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3D4BEC" w:rsidRPr="003F22D6" w14:paraId="24DF22E5" w14:textId="77777777" w:rsidTr="00C85D0F">
        <w:trPr>
          <w:trHeight w:hRule="exact" w:val="1418"/>
        </w:trPr>
        <w:tc>
          <w:tcPr>
            <w:tcW w:w="6804" w:type="dxa"/>
            <w:shd w:val="clear" w:color="auto" w:fill="auto"/>
            <w:vAlign w:val="center"/>
          </w:tcPr>
          <w:p w14:paraId="631EDBA8" w14:textId="77777777" w:rsidR="00BA3E40" w:rsidRPr="003F22D6" w:rsidRDefault="002F04F2" w:rsidP="00C85D0F">
            <w:pPr>
              <w:pStyle w:val="EPName"/>
            </w:pPr>
            <w:r w:rsidRPr="003F22D6">
              <w:t>Parlamento Europeu</w:t>
            </w:r>
          </w:p>
          <w:p w14:paraId="31DDA5AE" w14:textId="4D1444BE" w:rsidR="00BA3E40" w:rsidRPr="003F22D6" w:rsidRDefault="002F04F2" w:rsidP="00C85D0F">
            <w:pPr>
              <w:pStyle w:val="EPTerm"/>
            </w:pPr>
            <w:r w:rsidRPr="003F22D6">
              <w:t>2024</w:t>
            </w:r>
            <w:r w:rsidR="0005276B">
              <w:noBreakHyphen/>
            </w:r>
            <w:r w:rsidRPr="003F22D6">
              <w:t>2029</w:t>
            </w:r>
          </w:p>
        </w:tc>
        <w:tc>
          <w:tcPr>
            <w:tcW w:w="2268" w:type="dxa"/>
            <w:shd w:val="clear" w:color="auto" w:fill="auto"/>
          </w:tcPr>
          <w:p w14:paraId="1F29E266" w14:textId="77777777" w:rsidR="00BA3E40" w:rsidRPr="003F22D6" w:rsidRDefault="002F04F2" w:rsidP="00C85D0F">
            <w:pPr>
              <w:pStyle w:val="EPLogo"/>
            </w:pPr>
            <w:r w:rsidRPr="003F22D6">
              <w:rPr>
                <w:noProof/>
              </w:rPr>
              <w:drawing>
                <wp:inline distT="0" distB="0" distL="0" distR="0" wp14:anchorId="3FEEF527" wp14:editId="4D3FB6A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1F4A7BBE" w14:textId="77777777" w:rsidR="00F24D40" w:rsidRPr="003F22D6" w:rsidRDefault="00F24D40" w:rsidP="00F24D40">
      <w:pPr>
        <w:pStyle w:val="LineTop"/>
      </w:pPr>
    </w:p>
    <w:p w14:paraId="0779E59E" w14:textId="77777777" w:rsidR="00F24D40" w:rsidRPr="003F22D6" w:rsidRDefault="002F04F2" w:rsidP="00F24D40">
      <w:pPr>
        <w:pStyle w:val="EPBody"/>
      </w:pPr>
      <w:r w:rsidRPr="003F22D6">
        <w:rPr>
          <w:rStyle w:val="HideTWBExt"/>
        </w:rPr>
        <w:t>&lt;</w:t>
      </w:r>
      <w:r w:rsidRPr="003F22D6">
        <w:rPr>
          <w:rStyle w:val="HideTWBExt"/>
          <w:i w:val="0"/>
        </w:rPr>
        <w:t>Commission</w:t>
      </w:r>
      <w:r w:rsidRPr="003F22D6">
        <w:rPr>
          <w:rStyle w:val="HideTWBExt"/>
        </w:rPr>
        <w:t>&gt;</w:t>
      </w:r>
      <w:r w:rsidRPr="003F22D6">
        <w:rPr>
          <w:rStyle w:val="HideTWBInt"/>
          <w:color w:val="auto"/>
        </w:rPr>
        <w:t>{EMPL}</w:t>
      </w:r>
      <w:r w:rsidRPr="003F22D6">
        <w:t>Comissão do Emprego e dos Assuntos Sociais</w:t>
      </w:r>
      <w:r w:rsidRPr="003F22D6">
        <w:rPr>
          <w:rStyle w:val="HideTWBExt"/>
        </w:rPr>
        <w:t>&lt;/</w:t>
      </w:r>
      <w:r w:rsidRPr="003F22D6">
        <w:rPr>
          <w:rStyle w:val="HideTWBExt"/>
          <w:i w:val="0"/>
        </w:rPr>
        <w:t>Commission</w:t>
      </w:r>
      <w:r w:rsidRPr="003F22D6">
        <w:rPr>
          <w:rStyle w:val="HideTWBExt"/>
        </w:rPr>
        <w:t>&gt;</w:t>
      </w:r>
    </w:p>
    <w:p w14:paraId="6A6A9DB6" w14:textId="77777777" w:rsidR="00F24D40" w:rsidRPr="003F22D6" w:rsidRDefault="00F24D40" w:rsidP="00F24D40">
      <w:pPr>
        <w:pStyle w:val="LineBottom"/>
      </w:pPr>
    </w:p>
    <w:p w14:paraId="17313B9E" w14:textId="77777777" w:rsidR="00DB56E4" w:rsidRPr="003F22D6" w:rsidRDefault="002F04F2" w:rsidP="00DB56E4">
      <w:pPr>
        <w:pStyle w:val="CoverReference"/>
      </w:pPr>
      <w:r w:rsidRPr="003F22D6">
        <w:rPr>
          <w:rStyle w:val="HideTWBExt"/>
          <w:b w:val="0"/>
        </w:rPr>
        <w:t>&lt;RefProc&gt;</w:t>
      </w:r>
      <w:bookmarkStart w:id="0" w:name="_Hlk221284248"/>
      <w:r w:rsidRPr="003F22D6">
        <w:t>2025/0222</w:t>
      </w:r>
      <w:bookmarkEnd w:id="0"/>
      <w:r w:rsidRPr="003F22D6">
        <w:rPr>
          <w:rStyle w:val="HideTWBExt"/>
          <w:b w:val="0"/>
        </w:rPr>
        <w:t>&lt;/RefProc&gt;&lt;RefTypeProc&gt;</w:t>
      </w:r>
      <w:r w:rsidRPr="003F22D6">
        <w:t>(COD)</w:t>
      </w:r>
      <w:r w:rsidRPr="003F22D6">
        <w:rPr>
          <w:rStyle w:val="HideTWBExt"/>
          <w:b w:val="0"/>
        </w:rPr>
        <w:t>&lt;/RefTypeProc&gt;</w:t>
      </w:r>
    </w:p>
    <w:p w14:paraId="56C8D079" w14:textId="77777777" w:rsidR="00DB56E4" w:rsidRPr="003F22D6" w:rsidRDefault="002F04F2" w:rsidP="00DB56E4">
      <w:pPr>
        <w:pStyle w:val="CoverDate"/>
      </w:pPr>
      <w:r w:rsidRPr="003F22D6">
        <w:rPr>
          <w:rStyle w:val="HideTWBExt"/>
        </w:rPr>
        <w:t>&lt;Date&gt;</w:t>
      </w:r>
      <w:r w:rsidRPr="003F22D6">
        <w:rPr>
          <w:rStyle w:val="HideTWBInt"/>
          <w:color w:val="auto"/>
        </w:rPr>
        <w:t>{11/05/2026}</w:t>
      </w:r>
      <w:r w:rsidRPr="003F22D6">
        <w:t>11.5.2026</w:t>
      </w:r>
      <w:r w:rsidRPr="003F22D6">
        <w:rPr>
          <w:rStyle w:val="HideTWBExt"/>
        </w:rPr>
        <w:t>&lt;/Date&gt;</w:t>
      </w:r>
    </w:p>
    <w:p w14:paraId="70F29502" w14:textId="77777777" w:rsidR="00DB56E4" w:rsidRPr="003F22D6" w:rsidRDefault="002F04F2" w:rsidP="00DB56E4">
      <w:pPr>
        <w:pStyle w:val="CoverDocType24a"/>
      </w:pPr>
      <w:r w:rsidRPr="003F22D6">
        <w:rPr>
          <w:rStyle w:val="HideTWBExt"/>
          <w:b w:val="0"/>
        </w:rPr>
        <w:t>&lt;TitreType&gt;</w:t>
      </w:r>
      <w:r w:rsidRPr="003F22D6">
        <w:t>PARECER</w:t>
      </w:r>
      <w:r w:rsidRPr="003F22D6">
        <w:rPr>
          <w:rStyle w:val="HideTWBExt"/>
          <w:b w:val="0"/>
        </w:rPr>
        <w:t>&lt;/TitreType&gt;</w:t>
      </w:r>
    </w:p>
    <w:p w14:paraId="254B72E0" w14:textId="77777777" w:rsidR="00DB56E4" w:rsidRPr="003F22D6" w:rsidRDefault="002F04F2" w:rsidP="00DB56E4">
      <w:pPr>
        <w:pStyle w:val="CoverNormal24a"/>
      </w:pPr>
      <w:r w:rsidRPr="003F22D6">
        <w:rPr>
          <w:rStyle w:val="HideTWBExt"/>
        </w:rPr>
        <w:t>&lt;CommissionResp&gt;</w:t>
      </w:r>
      <w:r w:rsidRPr="003F22D6">
        <w:t>da Comissão do Emprego e dos Assuntos Sociais</w:t>
      </w:r>
      <w:r w:rsidRPr="003F22D6">
        <w:rPr>
          <w:rStyle w:val="HideTWBExt"/>
        </w:rPr>
        <w:t>&lt;/CommissionResp&gt;</w:t>
      </w:r>
    </w:p>
    <w:p w14:paraId="5A82CCAC" w14:textId="77777777" w:rsidR="00DB56E4" w:rsidRPr="003F22D6" w:rsidRDefault="002F04F2" w:rsidP="00DB56E4">
      <w:pPr>
        <w:pStyle w:val="CoverNormal24a"/>
      </w:pPr>
      <w:r w:rsidRPr="003F22D6">
        <w:rPr>
          <w:rStyle w:val="HideTWBExt"/>
        </w:rPr>
        <w:t>&lt;CommissionInt&gt;</w:t>
      </w:r>
      <w:r w:rsidRPr="003F22D6">
        <w:t>dirigido à Comissão da Cultura e da Educação</w:t>
      </w:r>
      <w:r w:rsidRPr="003F22D6">
        <w:rPr>
          <w:rStyle w:val="HideTWBExt"/>
        </w:rPr>
        <w:t>&lt;/CommissionInt&gt;</w:t>
      </w:r>
    </w:p>
    <w:p w14:paraId="66F2BF65" w14:textId="52016363" w:rsidR="00DB56E4" w:rsidRPr="003F22D6" w:rsidRDefault="002F04F2" w:rsidP="0001059E">
      <w:pPr>
        <w:pStyle w:val="CoverNormal"/>
        <w:rPr>
          <w:b/>
          <w:bCs/>
        </w:rPr>
      </w:pPr>
      <w:r w:rsidRPr="003F22D6">
        <w:rPr>
          <w:rStyle w:val="HideTWBExt"/>
        </w:rPr>
        <w:t>&lt;Titre&gt;</w:t>
      </w:r>
      <w:r w:rsidRPr="003F22D6">
        <w:t>sobre a proposta de regulamento do Parlamento Europeu e do Conselho que cria o programa Erasmus+ para o período 2028</w:t>
      </w:r>
      <w:r w:rsidR="0005276B">
        <w:noBreakHyphen/>
      </w:r>
      <w:r w:rsidRPr="003F22D6">
        <w:t>2034 e revoga os Regulamentos (UE) 2021/817 e (UE) 2021/888</w:t>
      </w:r>
      <w:r w:rsidRPr="003F22D6">
        <w:rPr>
          <w:rStyle w:val="HideTWBExt"/>
        </w:rPr>
        <w:t>&lt;/Titre&gt;</w:t>
      </w:r>
    </w:p>
    <w:p w14:paraId="09A56887" w14:textId="5941DD66" w:rsidR="00DB56E4" w:rsidRPr="003F22D6" w:rsidRDefault="002F04F2" w:rsidP="00DB56E4">
      <w:pPr>
        <w:pStyle w:val="CoverNormal24a"/>
      </w:pPr>
      <w:r w:rsidRPr="003F22D6">
        <w:rPr>
          <w:rStyle w:val="HideTWBExt"/>
        </w:rPr>
        <w:t>&lt;DocRef&gt;</w:t>
      </w:r>
      <w:r w:rsidRPr="003F22D6">
        <w:t>(COM(2025)0549 – C10</w:t>
      </w:r>
      <w:r w:rsidR="0005276B">
        <w:noBreakHyphen/>
      </w:r>
      <w:r w:rsidRPr="003F22D6">
        <w:t>0170/2025 – 2025/0222(COD))</w:t>
      </w:r>
      <w:r w:rsidRPr="003F22D6">
        <w:rPr>
          <w:rStyle w:val="HideTWBExt"/>
        </w:rPr>
        <w:t>&lt;/DocRef&gt;</w:t>
      </w:r>
    </w:p>
    <w:p w14:paraId="29A7A690" w14:textId="77777777" w:rsidR="00DB56E4" w:rsidRPr="003F22D6" w:rsidRDefault="002F04F2" w:rsidP="00DB56E4">
      <w:pPr>
        <w:pStyle w:val="CoverNormal24a"/>
      </w:pPr>
      <w:r w:rsidRPr="003F22D6">
        <w:t xml:space="preserve">Relatora de parecer: </w:t>
      </w:r>
      <w:r w:rsidRPr="003F22D6">
        <w:rPr>
          <w:rStyle w:val="HideTWBExt"/>
        </w:rPr>
        <w:t>&lt;Depute&gt;</w:t>
      </w:r>
      <w:r w:rsidRPr="003F22D6">
        <w:t>Nela Riehl</w:t>
      </w:r>
      <w:r w:rsidRPr="003F22D6">
        <w:rPr>
          <w:rStyle w:val="HideTWBExt"/>
        </w:rPr>
        <w:t>&lt;/Depute&gt;</w:t>
      </w:r>
    </w:p>
    <w:p w14:paraId="1FAD9989" w14:textId="77777777" w:rsidR="00487596" w:rsidRPr="003F22D6" w:rsidRDefault="00487596" w:rsidP="00487596">
      <w:pPr>
        <w:pStyle w:val="CoverNormal"/>
      </w:pPr>
    </w:p>
    <w:p w14:paraId="61E7F196" w14:textId="77777777" w:rsidR="00DB56E4" w:rsidRPr="003F22D6" w:rsidRDefault="002F04F2" w:rsidP="0004474F">
      <w:pPr>
        <w:tabs>
          <w:tab w:val="center" w:pos="4677"/>
        </w:tabs>
      </w:pPr>
      <w:r w:rsidRPr="003F22D6">
        <w:br w:type="page"/>
      </w:r>
      <w:r w:rsidRPr="003F22D6">
        <w:lastRenderedPageBreak/>
        <w:t>PA_Legam</w:t>
      </w:r>
    </w:p>
    <w:p w14:paraId="1A2BF903" w14:textId="77777777" w:rsidR="00372960" w:rsidRPr="003F22D6" w:rsidRDefault="002F04F2" w:rsidP="00372960">
      <w:pPr>
        <w:pStyle w:val="PageHeadingNotTOC"/>
      </w:pPr>
      <w:r w:rsidRPr="003F22D6">
        <w:br w:type="page"/>
        <w:t>JUSTIFICAÇÃO SUCINTA</w:t>
      </w:r>
    </w:p>
    <w:p w14:paraId="23FCA2B0" w14:textId="77777777" w:rsidR="00372960" w:rsidRPr="003F22D6" w:rsidRDefault="002F04F2" w:rsidP="00372960">
      <w:pPr>
        <w:spacing w:after="100"/>
        <w:jc w:val="both"/>
      </w:pPr>
      <w:r w:rsidRPr="003F22D6">
        <w:t xml:space="preserve">O </w:t>
      </w:r>
      <w:r w:rsidRPr="003F22D6">
        <w:t>Erasmus+ é um dos programas mais transformadores da UE, que muda vidas através da mobilidade para fins de aprendizagem, do voluntariado e da participação cívica. O parecer da Comissão EMPL acrescenta uma dimensão social e laboral essencial à proposta da Comissão, reforçando a inclusividade do programa, o seu respeito pelo trabalho digno e a sua relevância para o mundo do emprego, sem comprometer o caráter educativo holístico que torna o Erasmus+ singularmente valioso.</w:t>
      </w:r>
    </w:p>
    <w:p w14:paraId="2DF9EF10" w14:textId="77777777" w:rsidR="00372960" w:rsidRPr="003F22D6" w:rsidRDefault="002F04F2" w:rsidP="00372960">
      <w:pPr>
        <w:pStyle w:val="Heading1"/>
        <w:jc w:val="both"/>
        <w:rPr>
          <w:color w:val="auto"/>
        </w:rPr>
      </w:pPr>
      <w:r w:rsidRPr="003F22D6">
        <w:rPr>
          <w:color w:val="auto"/>
        </w:rPr>
        <w:t>I. A educação holística como fundação da empregabilidade</w:t>
      </w:r>
    </w:p>
    <w:p w14:paraId="68550A55" w14:textId="77777777" w:rsidR="00372960" w:rsidRPr="003F22D6" w:rsidRDefault="002F04F2" w:rsidP="00372960">
      <w:pPr>
        <w:spacing w:after="100"/>
        <w:jc w:val="both"/>
      </w:pPr>
      <w:r w:rsidRPr="003F22D6">
        <w:t xml:space="preserve">O principal valor acrescentado do Erasmus+ reside no que desenvolve para além das competências formais: adaptabilidade, competência intercultural, capacidade linguística, pensamento crítico e capacidade de trabalhar em ambientes </w:t>
      </w:r>
      <w:r w:rsidRPr="003F22D6">
        <w:t>diversos. São precisamente as competências mais importantes num mercado de trabalho em que a IA e as ferramentas digitais estão a substituir cada vez mais as tarefas de rotina. O Erasmus+ dota as pessoas com o que as máquinas não conseguem reproduzir.</w:t>
      </w:r>
    </w:p>
    <w:p w14:paraId="217A50B2" w14:textId="77777777" w:rsidR="00372960" w:rsidRPr="003F22D6" w:rsidRDefault="002F04F2" w:rsidP="00372960">
      <w:pPr>
        <w:spacing w:after="100"/>
        <w:jc w:val="both"/>
      </w:pPr>
      <w:r w:rsidRPr="003F22D6">
        <w:t>Por conseguinte, o parecer da Comissão EMPL enquadra o contributo do programa para a empregabilidade nessa perspetiva. O Erasmus+ não deve ser reduzido a um mecanismo de aquisição de competências; a sua força reside na criação de pessoas verdadeiramente versáteis e com abertura de espírito. O objetivo específico em matéria de educação foi reforçado para refletir o seguinte papel duplo: apoiar o desenvolvimento pessoal holístico e dar simultaneamente resposta às necessidades do mercado de trabalho, nomeadame</w:t>
      </w:r>
      <w:r w:rsidRPr="003F22D6">
        <w:t>nte através da promoção de competências sociais que vão ser cada vez mais importantes na era da digitalização.</w:t>
      </w:r>
    </w:p>
    <w:p w14:paraId="6C769321" w14:textId="77777777" w:rsidR="00372960" w:rsidRPr="003F22D6" w:rsidRDefault="002F04F2" w:rsidP="00372960">
      <w:pPr>
        <w:pStyle w:val="Heading1"/>
        <w:jc w:val="both"/>
        <w:rPr>
          <w:color w:val="auto"/>
        </w:rPr>
      </w:pPr>
      <w:r w:rsidRPr="003F22D6">
        <w:rPr>
          <w:color w:val="auto"/>
        </w:rPr>
        <w:t>II. Pessoas com menos oportunidades: pelo menos de 20 % de afetação</w:t>
      </w:r>
    </w:p>
    <w:p w14:paraId="1BF74A5B" w14:textId="0EF291C5" w:rsidR="00372960" w:rsidRPr="003F22D6" w:rsidRDefault="002F04F2" w:rsidP="00372960">
      <w:pPr>
        <w:spacing w:after="100"/>
        <w:jc w:val="both"/>
      </w:pPr>
      <w:r w:rsidRPr="003F22D6">
        <w:t>Apesar dos progressos, as pessoas com menos oportunidades continuam a estar significativamente sub</w:t>
      </w:r>
      <w:r w:rsidR="0005276B">
        <w:noBreakHyphen/>
      </w:r>
      <w:r w:rsidRPr="003F22D6">
        <w:t>representadas no programa. O parecer introduz uma reserva mínima vinculativa de 20 % da dotação financeira total dedicada à sua participação, acompanhada de apoio financeiro específico, assistência à habitação, pré</w:t>
      </w:r>
      <w:r w:rsidR="0005276B">
        <w:noBreakHyphen/>
      </w:r>
      <w:r w:rsidRPr="003F22D6">
        <w:t>financiamento e cobertura total dos custos reais de mobilidade. A inclusão deve ser integrada desde a conceção em todas as atividades do programa e os custos da inclusão nunca devem penalizar uma candidatura no processo de avaliação.</w:t>
      </w:r>
    </w:p>
    <w:p w14:paraId="78EC5827" w14:textId="77777777" w:rsidR="00372960" w:rsidRPr="003F22D6" w:rsidRDefault="002F04F2" w:rsidP="00372960">
      <w:pPr>
        <w:pStyle w:val="Heading1"/>
        <w:jc w:val="both"/>
        <w:rPr>
          <w:color w:val="auto"/>
        </w:rPr>
      </w:pPr>
      <w:r w:rsidRPr="003F22D6">
        <w:rPr>
          <w:color w:val="auto"/>
        </w:rPr>
        <w:t>III. Voluntariado: valor cívico e não trabalho não remunerado</w:t>
      </w:r>
    </w:p>
    <w:p w14:paraId="1DFEBADE" w14:textId="77777777" w:rsidR="00372960" w:rsidRPr="003F22D6" w:rsidRDefault="002F04F2" w:rsidP="00372960">
      <w:pPr>
        <w:spacing w:after="100"/>
        <w:jc w:val="both"/>
      </w:pPr>
      <w:r w:rsidRPr="003F22D6">
        <w:t>A integração do Corpo Europeu de Solidariedade no Erasmus+ exige uma salvaguarda firme: o voluntariado nunca deve substituir o trabalho remunerado. O parecer reforça a distinção entre voluntariado e emprego, exigindo um acordo por escrito, uma forte componente de aprendizagem e uma proibição explícita de utilizar o voluntariado para substituir empregos ou estágios.</w:t>
      </w:r>
    </w:p>
    <w:p w14:paraId="5053A34D" w14:textId="77777777" w:rsidR="00372960" w:rsidRPr="003F22D6" w:rsidRDefault="002F04F2" w:rsidP="00372960">
      <w:pPr>
        <w:pStyle w:val="Heading1"/>
        <w:jc w:val="both"/>
        <w:rPr>
          <w:color w:val="auto"/>
        </w:rPr>
      </w:pPr>
      <w:r w:rsidRPr="003F22D6">
        <w:rPr>
          <w:color w:val="auto"/>
        </w:rPr>
        <w:t>IV. Professores, formadores e educadores enquanto multiplicadores</w:t>
      </w:r>
    </w:p>
    <w:p w14:paraId="33AC93D8" w14:textId="77777777" w:rsidR="00372960" w:rsidRPr="003F22D6" w:rsidRDefault="002F04F2" w:rsidP="00372960">
      <w:pPr>
        <w:spacing w:after="100"/>
        <w:jc w:val="both"/>
      </w:pPr>
      <w:r w:rsidRPr="003F22D6">
        <w:t>O pessoal educativo é um multiplicador: um professor que participe numa atividade de mobilidade traz novas competências e redes para a totalidade de uma comunidade escolar. O parecer aborda a falta de prioridade dada historicamente à mobilidade do pessoal, exigindo que seja reconhecida como tempo de trabalho e como parte do desenvolvimento profissional contínuo, e que seja prestado apoio à substituição, língua e acessibilidade. As Academias de Professores Erasmus+ devem ser reforçadas e as organizações de p</w:t>
      </w:r>
      <w:r w:rsidRPr="003F22D6">
        <w:t>rofessores e os sindicatos devem ser envolvidos na governação do programa. As condições para a mobilidade do pessoal a longo prazo, incluindo a transferibilidade dos salários e das prestações sociais, devem ser melhoradas.</w:t>
      </w:r>
    </w:p>
    <w:p w14:paraId="7EB09B42" w14:textId="77777777" w:rsidR="00372960" w:rsidRPr="003F22D6" w:rsidRDefault="002F04F2" w:rsidP="00372960">
      <w:pPr>
        <w:pStyle w:val="Heading1"/>
        <w:jc w:val="both"/>
        <w:rPr>
          <w:color w:val="auto"/>
        </w:rPr>
      </w:pPr>
      <w:r w:rsidRPr="003F22D6">
        <w:rPr>
          <w:color w:val="auto"/>
        </w:rPr>
        <w:t>V. A sociedade civil e as organizações de juventude enquanto parceiros fundamentais e intervenientes políticos</w:t>
      </w:r>
    </w:p>
    <w:p w14:paraId="5841325A" w14:textId="77777777" w:rsidR="00372960" w:rsidRPr="003F22D6" w:rsidRDefault="002F04F2" w:rsidP="00372960">
      <w:pPr>
        <w:spacing w:after="100"/>
        <w:jc w:val="both"/>
      </w:pPr>
      <w:r w:rsidRPr="003F22D6">
        <w:t>As organizações de juventude e os intervenientes da sociedade civil não são apenas veículos de execução do programa. São intervenientes políticos com conhecimentos especializados e legitimidade que os intervenientes institucionais não conseguem reproduzir. O parecer reconhece explicitamente as organizações lideradas por jovens como parceiros essenciais na conceção, execução e avaliação do Erasmus+ e reforça o requisito de um diálogo estruturado com a sociedade civil e os parceiros sociais. As organizações d</w:t>
      </w:r>
      <w:r w:rsidRPr="003F22D6">
        <w:t>e base e de pequena dimensão devem receber uma atenção específica na atribuição de subvenções, mantendo o programa verdadeiramente aberto às pessoas mais próximas das comunidades que pretende alcançar.</w:t>
      </w:r>
    </w:p>
    <w:p w14:paraId="58359ECE" w14:textId="77777777" w:rsidR="00372960" w:rsidRPr="003F22D6" w:rsidRDefault="002F04F2" w:rsidP="00372960">
      <w:pPr>
        <w:pStyle w:val="Heading1"/>
        <w:jc w:val="both"/>
        <w:rPr>
          <w:color w:val="auto"/>
        </w:rPr>
      </w:pPr>
      <w:r w:rsidRPr="003F22D6">
        <w:rPr>
          <w:color w:val="auto"/>
        </w:rPr>
        <w:t>VII. Previsibilidade orçamental: três capítulos setoriais</w:t>
      </w:r>
    </w:p>
    <w:p w14:paraId="1C1A2532" w14:textId="77777777" w:rsidR="00372960" w:rsidRPr="003F22D6" w:rsidRDefault="002F04F2" w:rsidP="00372960">
      <w:pPr>
        <w:spacing w:after="100"/>
        <w:jc w:val="both"/>
      </w:pPr>
      <w:r w:rsidRPr="003F22D6">
        <w:t>Sem rubricas orçamentais específicas, os setores correm o risco de competir entre si em termos de opacidade, prejudicando os intervenientes de menor dimensão e de base. O parecer reintroduz três capítulos orçamentais específicos: educação e formação, juventude e desporto. Tal reforça a transparência, a responsabilização e a segurança do planeamento para os beneficiários, reflete os quadros políticos distintos de cada domínio e protege contra uma concorrência contraproducente entre setores. Os programas de t</w:t>
      </w:r>
      <w:r w:rsidRPr="003F22D6">
        <w:t>rabalho devem incluir dotações orçamentais explícitas por setor, dando às organizações a previsibilidade de que necessitam para o planeamento de longo prazo.</w:t>
      </w:r>
    </w:p>
    <w:p w14:paraId="3211B945" w14:textId="77777777" w:rsidR="00372960" w:rsidRPr="003F22D6" w:rsidRDefault="002F04F2" w:rsidP="00372960">
      <w:pPr>
        <w:pStyle w:val="AmHeadingPA"/>
      </w:pPr>
      <w:r w:rsidRPr="003F22D6">
        <w:t>ALTERAÇÕES</w:t>
      </w:r>
    </w:p>
    <w:p w14:paraId="6CFD5831" w14:textId="77777777" w:rsidR="00372960" w:rsidRPr="003F22D6" w:rsidRDefault="002F04F2" w:rsidP="00372960">
      <w:pPr>
        <w:pStyle w:val="Normal12a"/>
      </w:pPr>
      <w:r w:rsidRPr="003F22D6">
        <w:t>A Comissão do Emprego e dos Assuntos Sociais apresenta à Comissão da Cultura e da Educação, competente quanto à matéria de fundo, o seguinte:</w:t>
      </w:r>
    </w:p>
    <w:p w14:paraId="4E2D3E9F" w14:textId="77777777" w:rsidR="00372960" w:rsidRPr="003F22D6" w:rsidRDefault="002F04F2" w:rsidP="00372960">
      <w:pPr>
        <w:pStyle w:val="AMNumberTabs0"/>
        <w:keepNext/>
        <w:rPr>
          <w:rStyle w:val="HideTWBExt"/>
        </w:rPr>
      </w:pPr>
      <w:r w:rsidRPr="003F22D6">
        <w:rPr>
          <w:rStyle w:val="HideTWBExt"/>
          <w:b w:val="0"/>
        </w:rPr>
        <w:t>&lt;RepeatBlock-Amend&gt;</w:t>
      </w:r>
    </w:p>
    <w:p w14:paraId="38C8261D" w14:textId="77777777" w:rsidR="00372960" w:rsidRPr="003F22D6" w:rsidRDefault="002F04F2" w:rsidP="00372960">
      <w:pPr>
        <w:pStyle w:val="AmNumberTabs"/>
      </w:pPr>
      <w:r w:rsidRPr="003F22D6">
        <w:rPr>
          <w:rStyle w:val="HideTWBExt"/>
          <w:b w:val="0"/>
        </w:rPr>
        <w:t>&lt;Amend&gt;</w:t>
      </w:r>
      <w:r w:rsidRPr="003F22D6">
        <w:t>Alteração</w:t>
      </w:r>
      <w:r w:rsidRPr="003F22D6">
        <w:tab/>
      </w:r>
      <w:r w:rsidRPr="003F22D6">
        <w:tab/>
      </w:r>
      <w:r w:rsidRPr="003F22D6">
        <w:rPr>
          <w:rStyle w:val="HideTWBExt"/>
          <w:b w:val="0"/>
        </w:rPr>
        <w:t>&lt;NumAm&gt;</w:t>
      </w:r>
      <w:r w:rsidRPr="003F22D6">
        <w:t>1</w:t>
      </w:r>
      <w:r w:rsidRPr="003F22D6">
        <w:rPr>
          <w:rStyle w:val="HideTWBExt"/>
          <w:b w:val="0"/>
        </w:rPr>
        <w:t>&lt;/NumAm&gt;</w:t>
      </w:r>
    </w:p>
    <w:p w14:paraId="716B03E5" w14:textId="77777777" w:rsidR="00372960" w:rsidRPr="003F22D6" w:rsidRDefault="00372960" w:rsidP="00372960"/>
    <w:p w14:paraId="31814E78" w14:textId="77777777" w:rsidR="00372960" w:rsidRPr="003F22D6" w:rsidRDefault="002F04F2" w:rsidP="00372960">
      <w:pPr>
        <w:pStyle w:val="NormalBold"/>
        <w:keepNext/>
      </w:pPr>
      <w:r w:rsidRPr="003F22D6">
        <w:rPr>
          <w:rStyle w:val="HideTWBExt"/>
          <w:b w:val="0"/>
        </w:rPr>
        <w:t>&lt;DocAmend&gt;</w:t>
      </w:r>
      <w:r w:rsidRPr="003F22D6">
        <w:t>Proposta de regulamento</w:t>
      </w:r>
      <w:r w:rsidRPr="003F22D6">
        <w:rPr>
          <w:rStyle w:val="HideTWBExt"/>
          <w:b w:val="0"/>
        </w:rPr>
        <w:t>&lt;/DocAmend&gt;</w:t>
      </w:r>
    </w:p>
    <w:p w14:paraId="48AC292F" w14:textId="77777777" w:rsidR="00372960" w:rsidRPr="003F22D6" w:rsidRDefault="002F04F2" w:rsidP="00372960">
      <w:pPr>
        <w:pStyle w:val="NormalBold"/>
      </w:pPr>
      <w:r w:rsidRPr="003F22D6">
        <w:rPr>
          <w:rStyle w:val="HideTWBExt"/>
          <w:b w:val="0"/>
        </w:rPr>
        <w:t>&lt;Article&gt;</w:t>
      </w:r>
      <w:r w:rsidRPr="003F22D6">
        <w:t>Considerando 1</w:t>
      </w:r>
      <w:r w:rsidRPr="003F22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4BEC" w:rsidRPr="003F22D6" w14:paraId="27A4314F" w14:textId="77777777" w:rsidTr="00B674F4">
        <w:trPr>
          <w:jc w:val="center"/>
        </w:trPr>
        <w:tc>
          <w:tcPr>
            <w:tcW w:w="9752" w:type="dxa"/>
            <w:gridSpan w:val="2"/>
          </w:tcPr>
          <w:p w14:paraId="0FB4D6E1" w14:textId="77777777" w:rsidR="00372960" w:rsidRPr="003F22D6" w:rsidRDefault="00372960" w:rsidP="00B674F4">
            <w:pPr>
              <w:keepNext/>
            </w:pPr>
          </w:p>
        </w:tc>
      </w:tr>
      <w:tr w:rsidR="003D4BEC" w:rsidRPr="003F22D6" w14:paraId="4D1BD793" w14:textId="77777777" w:rsidTr="00B674F4">
        <w:trPr>
          <w:jc w:val="center"/>
        </w:trPr>
        <w:tc>
          <w:tcPr>
            <w:tcW w:w="4876" w:type="dxa"/>
            <w:hideMark/>
          </w:tcPr>
          <w:p w14:paraId="610466AF" w14:textId="77777777" w:rsidR="00372960" w:rsidRPr="003F22D6" w:rsidRDefault="002F04F2" w:rsidP="00B674F4">
            <w:pPr>
              <w:pStyle w:val="ColumnHeading"/>
              <w:keepNext/>
            </w:pPr>
            <w:r w:rsidRPr="003F22D6">
              <w:t>Texto da Comissão</w:t>
            </w:r>
          </w:p>
        </w:tc>
        <w:tc>
          <w:tcPr>
            <w:tcW w:w="4876" w:type="dxa"/>
            <w:hideMark/>
          </w:tcPr>
          <w:p w14:paraId="00E43041" w14:textId="77777777" w:rsidR="00372960" w:rsidRPr="003F22D6" w:rsidRDefault="002F04F2" w:rsidP="00B674F4">
            <w:pPr>
              <w:pStyle w:val="ColumnHeading"/>
              <w:keepNext/>
            </w:pPr>
            <w:r w:rsidRPr="003F22D6">
              <w:t>Alteração</w:t>
            </w:r>
          </w:p>
        </w:tc>
      </w:tr>
      <w:tr w:rsidR="003D4BEC" w:rsidRPr="003F22D6" w14:paraId="18639B84" w14:textId="77777777" w:rsidTr="00B674F4">
        <w:trPr>
          <w:jc w:val="center"/>
        </w:trPr>
        <w:tc>
          <w:tcPr>
            <w:tcW w:w="4876" w:type="dxa"/>
            <w:hideMark/>
          </w:tcPr>
          <w:p w14:paraId="4029F174" w14:textId="77777777" w:rsidR="00372960" w:rsidRPr="003F22D6" w:rsidRDefault="002F04F2" w:rsidP="00B674F4">
            <w:pPr>
              <w:pStyle w:val="Normal6"/>
            </w:pPr>
            <w:r w:rsidRPr="003F22D6">
              <w:t>(1)</w:t>
            </w:r>
            <w:r w:rsidRPr="003F22D6">
              <w:tab/>
            </w:r>
            <w:r w:rsidRPr="003F22D6">
              <w:t xml:space="preserve">A União tem de apoiar e preparar os seus cidadãos, desde muito cedo, com os conhecimentos, as aptidões e as competências </w:t>
            </w:r>
            <w:r w:rsidRPr="003F22D6">
              <w:rPr>
                <w:b/>
                <w:i/>
              </w:rPr>
              <w:t>necessários</w:t>
            </w:r>
            <w:r w:rsidRPr="003F22D6">
              <w:t xml:space="preserve"> para terem êxito na aprendizagem, no trabalho e na vida. Para este efeito, a União </w:t>
            </w:r>
            <w:r w:rsidRPr="003F22D6">
              <w:rPr>
                <w:b/>
                <w:i/>
              </w:rPr>
              <w:t>precisa de</w:t>
            </w:r>
            <w:r w:rsidRPr="003F22D6">
              <w:t xml:space="preserve"> sistemas de educação e formação </w:t>
            </w:r>
            <w:r w:rsidRPr="003F22D6">
              <w:rPr>
                <w:b/>
                <w:i/>
              </w:rPr>
              <w:t>eficazes, ágeis, inovadores e inclusivos, capazes de desenvolver, atrair</w:t>
            </w:r>
            <w:r w:rsidRPr="003F22D6">
              <w:t xml:space="preserve"> e </w:t>
            </w:r>
            <w:r w:rsidRPr="003F22D6">
              <w:rPr>
                <w:b/>
                <w:i/>
              </w:rPr>
              <w:t>reter talentos</w:t>
            </w:r>
            <w:r w:rsidRPr="003F22D6">
              <w:t xml:space="preserve">, a fim de acompanhar o ritmo e o âmbito das transformações societais, digitais, ambientais e económicas em curso, dar resposta aos desafios demográficos e </w:t>
            </w:r>
            <w:r w:rsidRPr="003F22D6">
              <w:rPr>
                <w:b/>
                <w:i/>
              </w:rPr>
              <w:t>às neces</w:t>
            </w:r>
            <w:r w:rsidRPr="003F22D6">
              <w:rPr>
                <w:b/>
                <w:i/>
              </w:rPr>
              <w:t>sidades de</w:t>
            </w:r>
            <w:r w:rsidRPr="003F22D6">
              <w:t xml:space="preserve"> competências </w:t>
            </w:r>
            <w:r w:rsidRPr="003F22D6">
              <w:rPr>
                <w:b/>
                <w:i/>
              </w:rPr>
              <w:t>da sociedade</w:t>
            </w:r>
            <w:r w:rsidRPr="003F22D6">
              <w:t xml:space="preserve"> e da </w:t>
            </w:r>
            <w:r w:rsidRPr="003F22D6">
              <w:rPr>
                <w:b/>
                <w:i/>
              </w:rPr>
              <w:t>economia</w:t>
            </w:r>
            <w:r w:rsidRPr="003F22D6">
              <w:t xml:space="preserve">, </w:t>
            </w:r>
            <w:r w:rsidRPr="003F22D6">
              <w:rPr>
                <w:b/>
                <w:i/>
              </w:rPr>
              <w:t>colmatar</w:t>
            </w:r>
            <w:r w:rsidRPr="003F22D6">
              <w:t xml:space="preserve"> as </w:t>
            </w:r>
            <w:r w:rsidRPr="003F22D6">
              <w:rPr>
                <w:b/>
                <w:i/>
              </w:rPr>
              <w:t>lacunas em matéria</w:t>
            </w:r>
            <w:r w:rsidRPr="003F22D6">
              <w:t xml:space="preserve"> de </w:t>
            </w:r>
            <w:r w:rsidRPr="003F22D6">
              <w:rPr>
                <w:b/>
                <w:i/>
              </w:rPr>
              <w:t>competências</w:t>
            </w:r>
            <w:r w:rsidRPr="003F22D6">
              <w:t xml:space="preserve"> e </w:t>
            </w:r>
            <w:r w:rsidRPr="003F22D6">
              <w:rPr>
                <w:b/>
                <w:i/>
              </w:rPr>
              <w:t>satisfazer as necessidades</w:t>
            </w:r>
            <w:r w:rsidRPr="003F22D6">
              <w:t xml:space="preserve"> da </w:t>
            </w:r>
            <w:r w:rsidRPr="003F22D6">
              <w:rPr>
                <w:b/>
                <w:i/>
              </w:rPr>
              <w:t>indústria</w:t>
            </w:r>
            <w:r w:rsidRPr="003F22D6">
              <w:t xml:space="preserve"> em </w:t>
            </w:r>
            <w:r w:rsidRPr="003F22D6">
              <w:rPr>
                <w:b/>
                <w:i/>
              </w:rPr>
              <w:t>setores críticos</w:t>
            </w:r>
            <w:r w:rsidRPr="003F22D6">
              <w:t>.</w:t>
            </w:r>
          </w:p>
        </w:tc>
        <w:tc>
          <w:tcPr>
            <w:tcW w:w="4876" w:type="dxa"/>
            <w:hideMark/>
          </w:tcPr>
          <w:p w14:paraId="2420C649" w14:textId="3F4F315F" w:rsidR="00372960" w:rsidRPr="003F22D6" w:rsidRDefault="002F04F2" w:rsidP="00B674F4">
            <w:pPr>
              <w:pStyle w:val="Normal6"/>
              <w:rPr>
                <w:szCs w:val="24"/>
              </w:rPr>
            </w:pPr>
            <w:r w:rsidRPr="003F22D6">
              <w:t>(1)</w:t>
            </w:r>
            <w:r w:rsidRPr="003F22D6">
              <w:tab/>
            </w:r>
            <w:r w:rsidRPr="003F22D6">
              <w:t xml:space="preserve">A União tem de apoiar e preparar os seus cidadãos, desde muito cedo, com os conhecimentos, as aptidões e as </w:t>
            </w:r>
            <w:r w:rsidRPr="003F22D6">
              <w:rPr>
                <w:b/>
                <w:i/>
              </w:rPr>
              <w:t>atitudes que, juntos, constituem as</w:t>
            </w:r>
            <w:r w:rsidRPr="003F22D6">
              <w:t xml:space="preserve"> competências </w:t>
            </w:r>
            <w:r w:rsidRPr="003F22D6">
              <w:rPr>
                <w:b/>
                <w:i/>
              </w:rPr>
              <w:t>necessárias</w:t>
            </w:r>
            <w:r w:rsidRPr="003F22D6">
              <w:t xml:space="preserve"> para terem êxito na aprendizagem, no trabalho e na vida. Para este efeito, a União </w:t>
            </w:r>
            <w:r w:rsidRPr="003F22D6">
              <w:rPr>
                <w:b/>
                <w:i/>
              </w:rPr>
              <w:t>e os Estados</w:t>
            </w:r>
            <w:r w:rsidR="0005276B">
              <w:rPr>
                <w:b/>
                <w:i/>
              </w:rPr>
              <w:noBreakHyphen/>
            </w:r>
            <w:r w:rsidRPr="003F22D6">
              <w:rPr>
                <w:b/>
                <w:i/>
              </w:rPr>
              <w:t>Membros devem assegurar que</w:t>
            </w:r>
            <w:r w:rsidRPr="003F22D6">
              <w:t xml:space="preserve"> sistemas de educação e formação </w:t>
            </w:r>
            <w:r w:rsidRPr="003F22D6">
              <w:rPr>
                <w:b/>
                <w:i/>
              </w:rPr>
              <w:t>de elevada qualidade apoiam todos os estudantes</w:t>
            </w:r>
            <w:r w:rsidRPr="003F22D6">
              <w:t xml:space="preserve"> e </w:t>
            </w:r>
            <w:r w:rsidRPr="003F22D6">
              <w:rPr>
                <w:b/>
                <w:i/>
              </w:rPr>
              <w:t>aprendentes</w:t>
            </w:r>
            <w:r w:rsidRPr="003F22D6">
              <w:t>, a fim de acompanhar o ritmo e o âmbito das transformações societais, digitais, ambientais e económicas em curso, dar resposta aos desafios demográficos</w:t>
            </w:r>
            <w:r w:rsidRPr="003F22D6">
              <w:rPr>
                <w:b/>
                <w:i/>
              </w:rPr>
              <w:t>, colmatar as lacunas em matéria de competências</w:t>
            </w:r>
            <w:r w:rsidRPr="003F22D6">
              <w:t xml:space="preserve"> e </w:t>
            </w:r>
            <w:r w:rsidRPr="003F22D6">
              <w:rPr>
                <w:b/>
                <w:i/>
              </w:rPr>
              <w:t>apoiar os aprendentes no desenvolvimento das</w:t>
            </w:r>
            <w:r w:rsidRPr="003F22D6">
              <w:t xml:space="preserve"> competências </w:t>
            </w:r>
            <w:r w:rsidRPr="003F22D6">
              <w:rPr>
                <w:b/>
                <w:i/>
              </w:rPr>
              <w:t>necessárias para o crescimento pessoal</w:t>
            </w:r>
            <w:r w:rsidRPr="003F22D6">
              <w:t xml:space="preserve"> e </w:t>
            </w:r>
            <w:r w:rsidRPr="003F22D6">
              <w:rPr>
                <w:b/>
                <w:i/>
              </w:rPr>
              <w:t>profissional, a cidadania ativa e a aprendizagem ao longo</w:t>
            </w:r>
            <w:r w:rsidRPr="003F22D6">
              <w:t xml:space="preserve"> da </w:t>
            </w:r>
            <w:r w:rsidRPr="003F22D6">
              <w:rPr>
                <w:b/>
                <w:i/>
              </w:rPr>
              <w:t>vida</w:t>
            </w:r>
            <w:r w:rsidRPr="003F22D6">
              <w:t xml:space="preserve">, </w:t>
            </w:r>
            <w:r w:rsidRPr="003F22D6">
              <w:rPr>
                <w:b/>
                <w:i/>
              </w:rPr>
              <w:t>com todas</w:t>
            </w:r>
            <w:r w:rsidRPr="003F22D6">
              <w:t xml:space="preserve"> as </w:t>
            </w:r>
            <w:r w:rsidRPr="003F22D6">
              <w:rPr>
                <w:b/>
                <w:i/>
              </w:rPr>
              <w:t>partes i</w:t>
            </w:r>
            <w:r w:rsidRPr="003F22D6">
              <w:rPr>
                <w:b/>
                <w:i/>
              </w:rPr>
              <w:t>nteressadas relevantes a salvaguardarem a qualidade e o emprego sustentável, condições</w:t>
            </w:r>
            <w:r w:rsidRPr="003F22D6">
              <w:t xml:space="preserve"> de </w:t>
            </w:r>
            <w:r w:rsidRPr="003F22D6">
              <w:rPr>
                <w:b/>
                <w:i/>
              </w:rPr>
              <w:t>trabalho dignas, o respeito pelos direitos laborais e pelas convenções coletivas e a coesão social</w:t>
            </w:r>
            <w:r w:rsidRPr="003F22D6">
              <w:t xml:space="preserve"> e </w:t>
            </w:r>
            <w:r w:rsidRPr="003F22D6">
              <w:rPr>
                <w:b/>
                <w:i/>
              </w:rPr>
              <w:t>territorial a longo prazo.</w:t>
            </w:r>
            <w:r w:rsidRPr="003F22D6">
              <w:t xml:space="preserve"> </w:t>
            </w:r>
            <w:r w:rsidRPr="003F22D6">
              <w:rPr>
                <w:b/>
                <w:i/>
              </w:rPr>
              <w:t>O relatório sobre o futuro</w:t>
            </w:r>
            <w:r w:rsidRPr="003F22D6">
              <w:t xml:space="preserve"> da </w:t>
            </w:r>
            <w:r w:rsidRPr="003F22D6">
              <w:rPr>
                <w:b/>
                <w:i/>
              </w:rPr>
              <w:t>competitividade europeia</w:t>
            </w:r>
            <w:r w:rsidRPr="003F22D6">
              <w:rPr>
                <w:b/>
                <w:i/>
                <w:vertAlign w:val="superscript"/>
              </w:rPr>
              <w:t>1</w:t>
            </w:r>
            <w:r w:rsidR="0005276B">
              <w:rPr>
                <w:b/>
                <w:i/>
                <w:vertAlign w:val="superscript"/>
              </w:rPr>
              <w:noBreakHyphen/>
            </w:r>
            <w:r w:rsidRPr="003F22D6">
              <w:rPr>
                <w:b/>
                <w:i/>
                <w:vertAlign w:val="superscript"/>
              </w:rPr>
              <w:t>A</w:t>
            </w:r>
            <w:r w:rsidRPr="003F22D6">
              <w:rPr>
                <w:b/>
                <w:i/>
              </w:rPr>
              <w:t xml:space="preserve"> sublinha que, para alargar significativamente a participação e chegar a todos os jovens</w:t>
            </w:r>
            <w:r w:rsidRPr="003F22D6">
              <w:t xml:space="preserve"> em </w:t>
            </w:r>
            <w:r w:rsidRPr="003F22D6">
              <w:rPr>
                <w:b/>
                <w:i/>
              </w:rPr>
              <w:t>toda a União, o financiamento do Programa Erasmus+ teria de ser aumentado significativamente.</w:t>
            </w:r>
          </w:p>
        </w:tc>
      </w:tr>
      <w:tr w:rsidR="003D4BEC" w:rsidRPr="003F22D6" w14:paraId="06371756" w14:textId="77777777" w:rsidTr="00B674F4">
        <w:trPr>
          <w:jc w:val="center"/>
        </w:trPr>
        <w:tc>
          <w:tcPr>
            <w:tcW w:w="4876" w:type="dxa"/>
          </w:tcPr>
          <w:p w14:paraId="4051C4E2" w14:textId="77777777" w:rsidR="00372960" w:rsidRPr="003F22D6" w:rsidRDefault="00372960" w:rsidP="00B674F4">
            <w:pPr>
              <w:pStyle w:val="Normal6"/>
            </w:pPr>
          </w:p>
        </w:tc>
        <w:tc>
          <w:tcPr>
            <w:tcW w:w="4876" w:type="dxa"/>
            <w:hideMark/>
          </w:tcPr>
          <w:p w14:paraId="1BFAF935" w14:textId="77777777" w:rsidR="00372960" w:rsidRPr="003F22D6" w:rsidRDefault="002F04F2" w:rsidP="00B674F4">
            <w:pPr>
              <w:pStyle w:val="Normal6"/>
              <w:rPr>
                <w:szCs w:val="24"/>
              </w:rPr>
            </w:pPr>
            <w:r w:rsidRPr="003F22D6">
              <w:t>__________________</w:t>
            </w:r>
          </w:p>
        </w:tc>
      </w:tr>
      <w:tr w:rsidR="003D4BEC" w:rsidRPr="003F22D6" w14:paraId="10F1CDC4" w14:textId="77777777" w:rsidTr="00B674F4">
        <w:trPr>
          <w:jc w:val="center"/>
        </w:trPr>
        <w:tc>
          <w:tcPr>
            <w:tcW w:w="4876" w:type="dxa"/>
          </w:tcPr>
          <w:p w14:paraId="0A86F0BF" w14:textId="77777777" w:rsidR="00372960" w:rsidRPr="003F22D6" w:rsidRDefault="00372960" w:rsidP="00B674F4">
            <w:pPr>
              <w:pStyle w:val="Normal6"/>
            </w:pPr>
          </w:p>
        </w:tc>
        <w:tc>
          <w:tcPr>
            <w:tcW w:w="4876" w:type="dxa"/>
            <w:hideMark/>
          </w:tcPr>
          <w:p w14:paraId="75CE9332" w14:textId="749A5D9C" w:rsidR="00372960" w:rsidRPr="003F22D6" w:rsidRDefault="002F04F2" w:rsidP="00B674F4">
            <w:pPr>
              <w:pStyle w:val="Normal6"/>
              <w:rPr>
                <w:szCs w:val="24"/>
              </w:rPr>
            </w:pPr>
            <w:r w:rsidRPr="003F22D6">
              <w:rPr>
                <w:b/>
                <w:i/>
                <w:vertAlign w:val="superscript"/>
              </w:rPr>
              <w:t>1</w:t>
            </w:r>
            <w:r w:rsidR="0005276B">
              <w:rPr>
                <w:b/>
                <w:i/>
                <w:vertAlign w:val="superscript"/>
              </w:rPr>
              <w:noBreakHyphen/>
            </w:r>
            <w:r w:rsidRPr="003F22D6">
              <w:rPr>
                <w:b/>
                <w:i/>
                <w:vertAlign w:val="superscript"/>
              </w:rPr>
              <w:t>A</w:t>
            </w:r>
            <w:r w:rsidRPr="003F22D6">
              <w:rPr>
                <w:b/>
                <w:i/>
              </w:rPr>
              <w:t xml:space="preserve"> https://commission</w:t>
            </w:r>
            <w:r w:rsidRPr="003F22D6">
              <w:t>.</w:t>
            </w:r>
            <w:r w:rsidRPr="003F22D6">
              <w:rPr>
                <w:b/>
                <w:i/>
              </w:rPr>
              <w:t>europa.eu/topics/competitiveness/draghi</w:t>
            </w:r>
            <w:r w:rsidR="0005276B">
              <w:rPr>
                <w:b/>
                <w:i/>
              </w:rPr>
              <w:noBreakHyphen/>
            </w:r>
            <w:r w:rsidRPr="003F22D6">
              <w:rPr>
                <w:b/>
                <w:i/>
              </w:rPr>
              <w:t>report_en</w:t>
            </w:r>
          </w:p>
        </w:tc>
      </w:tr>
    </w:tbl>
    <w:p w14:paraId="276FA18F" w14:textId="77777777" w:rsidR="00372960" w:rsidRPr="003F22D6" w:rsidRDefault="002F04F2" w:rsidP="00372960">
      <w:r w:rsidRPr="003F22D6">
        <w:rPr>
          <w:rStyle w:val="HideTWBExt"/>
        </w:rPr>
        <w:t>&lt;/Amend&gt;</w:t>
      </w:r>
    </w:p>
    <w:p w14:paraId="0095BE20" w14:textId="77777777" w:rsidR="00372960" w:rsidRPr="003F22D6" w:rsidRDefault="002F04F2" w:rsidP="00372960">
      <w:pPr>
        <w:pStyle w:val="AmNumberTabs"/>
      </w:pPr>
      <w:r w:rsidRPr="003F22D6">
        <w:rPr>
          <w:rStyle w:val="HideTWBExt"/>
          <w:b w:val="0"/>
        </w:rPr>
        <w:t>&lt;Amend&gt;</w:t>
      </w:r>
      <w:r w:rsidRPr="003F22D6">
        <w:t>Alteração</w:t>
      </w:r>
      <w:r w:rsidRPr="003F22D6">
        <w:tab/>
      </w:r>
      <w:r w:rsidRPr="003F22D6">
        <w:tab/>
      </w:r>
      <w:r w:rsidRPr="003F22D6">
        <w:rPr>
          <w:rStyle w:val="HideTWBExt"/>
          <w:b w:val="0"/>
        </w:rPr>
        <w:t>&lt;NumAm&gt;</w:t>
      </w:r>
      <w:r w:rsidRPr="003F22D6">
        <w:t>2</w:t>
      </w:r>
      <w:r w:rsidRPr="003F22D6">
        <w:rPr>
          <w:rStyle w:val="HideTWBExt"/>
          <w:b w:val="0"/>
        </w:rPr>
        <w:t>&lt;/NumAm&gt;</w:t>
      </w:r>
    </w:p>
    <w:p w14:paraId="0BAB7691" w14:textId="77777777" w:rsidR="00372960" w:rsidRPr="003F22D6" w:rsidRDefault="002F04F2" w:rsidP="00372960">
      <w:pPr>
        <w:pStyle w:val="NormalBold12b"/>
      </w:pPr>
      <w:r w:rsidRPr="003F22D6">
        <w:rPr>
          <w:rStyle w:val="HideTWBExt"/>
          <w:b w:val="0"/>
        </w:rPr>
        <w:t>&lt;DocAmend&gt;</w:t>
      </w:r>
      <w:r w:rsidRPr="003F22D6">
        <w:t>Proposta de regulamento</w:t>
      </w:r>
      <w:r w:rsidRPr="003F22D6">
        <w:rPr>
          <w:rStyle w:val="HideTWBExt"/>
          <w:b w:val="0"/>
        </w:rPr>
        <w:t>&lt;/DocAmend&gt;</w:t>
      </w:r>
    </w:p>
    <w:p w14:paraId="4BF06135" w14:textId="77777777" w:rsidR="00372960" w:rsidRPr="003F22D6" w:rsidRDefault="002F04F2" w:rsidP="00372960">
      <w:pPr>
        <w:pStyle w:val="NormalBold"/>
      </w:pPr>
      <w:r w:rsidRPr="003F22D6">
        <w:rPr>
          <w:rStyle w:val="HideTWBExt"/>
          <w:b w:val="0"/>
        </w:rPr>
        <w:t>&lt;Article&gt;</w:t>
      </w:r>
      <w:r w:rsidRPr="003F22D6">
        <w:t>Considerando 4</w:t>
      </w:r>
      <w:r w:rsidRPr="003F22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4BEC" w:rsidRPr="003F22D6" w14:paraId="7ED599F4" w14:textId="77777777" w:rsidTr="00B674F4">
        <w:trPr>
          <w:jc w:val="center"/>
        </w:trPr>
        <w:tc>
          <w:tcPr>
            <w:tcW w:w="9752" w:type="dxa"/>
            <w:gridSpan w:val="2"/>
          </w:tcPr>
          <w:p w14:paraId="5FCE0D00" w14:textId="77777777" w:rsidR="00372960" w:rsidRPr="003F22D6" w:rsidRDefault="00372960" w:rsidP="00B674F4">
            <w:pPr>
              <w:keepNext/>
            </w:pPr>
          </w:p>
        </w:tc>
      </w:tr>
      <w:tr w:rsidR="003D4BEC" w:rsidRPr="003F22D6" w14:paraId="7F9AB4EE" w14:textId="77777777" w:rsidTr="00B674F4">
        <w:trPr>
          <w:jc w:val="center"/>
        </w:trPr>
        <w:tc>
          <w:tcPr>
            <w:tcW w:w="4876" w:type="dxa"/>
            <w:hideMark/>
          </w:tcPr>
          <w:p w14:paraId="6380277D" w14:textId="77777777" w:rsidR="00372960" w:rsidRPr="003F22D6" w:rsidRDefault="002F04F2" w:rsidP="00B674F4">
            <w:pPr>
              <w:pStyle w:val="ColumnHeading"/>
              <w:keepNext/>
            </w:pPr>
            <w:r w:rsidRPr="003F22D6">
              <w:t>Texto da Comissão</w:t>
            </w:r>
          </w:p>
        </w:tc>
        <w:tc>
          <w:tcPr>
            <w:tcW w:w="4876" w:type="dxa"/>
            <w:hideMark/>
          </w:tcPr>
          <w:p w14:paraId="4677DE5F" w14:textId="77777777" w:rsidR="00372960" w:rsidRPr="003F22D6" w:rsidRDefault="002F04F2" w:rsidP="00B674F4">
            <w:pPr>
              <w:pStyle w:val="ColumnHeading"/>
              <w:keepNext/>
            </w:pPr>
            <w:r w:rsidRPr="003F22D6">
              <w:t>Alteração</w:t>
            </w:r>
          </w:p>
        </w:tc>
      </w:tr>
      <w:tr w:rsidR="003D4BEC" w:rsidRPr="003F22D6" w14:paraId="6707153A" w14:textId="77777777" w:rsidTr="00B674F4">
        <w:trPr>
          <w:jc w:val="center"/>
        </w:trPr>
        <w:tc>
          <w:tcPr>
            <w:tcW w:w="4876" w:type="dxa"/>
            <w:hideMark/>
          </w:tcPr>
          <w:p w14:paraId="6D1C072B" w14:textId="77777777" w:rsidR="00372960" w:rsidRPr="003F22D6" w:rsidRDefault="002F04F2" w:rsidP="00B674F4">
            <w:pPr>
              <w:pStyle w:val="Normal6"/>
            </w:pPr>
            <w:r w:rsidRPr="003F22D6">
              <w:t>(4)</w:t>
            </w:r>
            <w:r w:rsidRPr="003F22D6">
              <w:tab/>
              <w:t xml:space="preserve">É essencial que todas as </w:t>
            </w:r>
            <w:r w:rsidRPr="003F22D6">
              <w:t>pessoas, independentemente do seu contexto pessoal, social, económico ou cultural, tenham a oportunidade de participar numa experiência de mobilidade no estrangeiro desde muito cedo, em idades em que os valores e as atitudes se estão a formar e há maior recetividade a novas experiências e influências. A exposição precoce a diferentes ambientes, culturas, línguas e modos de vida pode contribuir para eliminar estereótipos, promover a compreensão intercultural e incutir valores de respeito, tolerância e solida</w:t>
            </w:r>
            <w:r w:rsidRPr="003F22D6">
              <w:t>riedade, contribuindo assim para uma Europa mais unida e harmoniosa.</w:t>
            </w:r>
          </w:p>
        </w:tc>
        <w:tc>
          <w:tcPr>
            <w:tcW w:w="4876" w:type="dxa"/>
            <w:hideMark/>
          </w:tcPr>
          <w:p w14:paraId="674BEE6F" w14:textId="77777777" w:rsidR="00372960" w:rsidRPr="003F22D6" w:rsidRDefault="002F04F2" w:rsidP="00B674F4">
            <w:pPr>
              <w:pStyle w:val="Normal6"/>
              <w:rPr>
                <w:szCs w:val="24"/>
              </w:rPr>
            </w:pPr>
            <w:r w:rsidRPr="003F22D6">
              <w:t>(4)</w:t>
            </w:r>
            <w:r w:rsidRPr="003F22D6">
              <w:tab/>
              <w:t xml:space="preserve">É essencial que todas as pessoas, independentemente do seu contexto pessoal, social, económico ou cultural </w:t>
            </w:r>
            <w:r w:rsidRPr="003F22D6">
              <w:rPr>
                <w:b/>
                <w:i/>
              </w:rPr>
              <w:t>e do seu local de residência</w:t>
            </w:r>
            <w:r w:rsidRPr="003F22D6">
              <w:t xml:space="preserve">, </w:t>
            </w:r>
            <w:r w:rsidRPr="003F22D6">
              <w:rPr>
                <w:b/>
                <w:i/>
              </w:rPr>
              <w:t xml:space="preserve">sem reforçar as desigualdades </w:t>
            </w:r>
            <w:r w:rsidRPr="003F22D6">
              <w:rPr>
                <w:b/>
                <w:i/>
              </w:rPr>
              <w:t>socioeconómicas ou criando desigualdade de acesso, sejam encorajadas e</w:t>
            </w:r>
            <w:r w:rsidRPr="003F22D6">
              <w:t xml:space="preserve"> tenham a oportunidade de participar numa experiência de mobilidade no estrangeiro desde muito cedo, em idades em que os valores e as atitudes se estão a formar e há maior recetividade a novas experiências e influências. A exposição precoce a diferentes ambientes, culturas, línguas e modos de vida pode contribuir para eliminar estereótipos, promover a compreensão intercultural e incutir valores de respeito, tolerância e solidariedade, con</w:t>
            </w:r>
            <w:r w:rsidRPr="003F22D6">
              <w:t>tribuindo assim para uma Europa mais unida e harmoniosa.</w:t>
            </w:r>
            <w:r w:rsidRPr="003F22D6">
              <w:rPr>
                <w:b/>
                <w:i/>
              </w:rPr>
              <w:t xml:space="preserve"> Para consolidar o acesso a oportunidades semelhantes, a mobilidade para fins de aprendizagem deve ser acessível aos aprendentes de todas as idades, para que seja desenvolvida uma cultura de aprendizagem ao longo da vida. Em linha com a Recomendação do Conselho, de 13 de maio de 2024, intitulada «A Europa em Movimento — oportunidades de mobilidade para fins de aprendizagem para todos» e com a sua meta para as pessoas com menos oportunidades, bem como c</w:t>
            </w:r>
            <w:r w:rsidRPr="003F22D6">
              <w:rPr>
                <w:b/>
                <w:i/>
              </w:rPr>
              <w:t xml:space="preserve">om os seus objetivos de aumentar significativamente a percentagem de diplomados do ensino superior e de aprendentes do ensino e formação profissionais que beneficiam de mobilidade para fins de aprendizagem, a afetação de recursos financeiros e a introdução de mecanismos de financiamento devem assegurar um alcance eficaz e a inclusão das pessoas com menos oportunidades, em especial as que não trabalham, não estudam nem seguem qualquer formação (NEET), que são frequentemente ignoradas por medidas de inclusão </w:t>
            </w:r>
            <w:r w:rsidRPr="003F22D6">
              <w:rPr>
                <w:b/>
                <w:i/>
              </w:rPr>
              <w:t xml:space="preserve">generalizadas. É necessário reavaliar o apoio financeiro aos transportes. Deve ser ajustado não só em função da distância, mas também da acessibilidade financeira e geográfica, para que as deslocações sejam acessíveis a todos, independentemente do seu local de partida. </w:t>
            </w:r>
          </w:p>
        </w:tc>
      </w:tr>
    </w:tbl>
    <w:p w14:paraId="15C64A68" w14:textId="77777777" w:rsidR="00372960" w:rsidRPr="003F22D6" w:rsidRDefault="002F04F2" w:rsidP="00372960">
      <w:pPr>
        <w:rPr>
          <w:rStyle w:val="HideTWBExt"/>
        </w:rPr>
      </w:pPr>
      <w:r w:rsidRPr="003F22D6">
        <w:rPr>
          <w:rStyle w:val="HideTWBExt"/>
        </w:rPr>
        <w:t>&lt;/Amend&gt;</w:t>
      </w:r>
    </w:p>
    <w:p w14:paraId="732146AE" w14:textId="77777777" w:rsidR="00372960" w:rsidRPr="003F22D6" w:rsidRDefault="002F04F2" w:rsidP="00372960">
      <w:pPr>
        <w:pStyle w:val="AmNumberTabs"/>
      </w:pPr>
      <w:r w:rsidRPr="003F22D6">
        <w:rPr>
          <w:rStyle w:val="HideTWBExt"/>
          <w:b w:val="0"/>
        </w:rPr>
        <w:t>&lt;Amend&gt;</w:t>
      </w:r>
      <w:r w:rsidRPr="003F22D6">
        <w:t>Alteração</w:t>
      </w:r>
      <w:r w:rsidRPr="003F22D6">
        <w:tab/>
      </w:r>
      <w:r w:rsidRPr="003F22D6">
        <w:tab/>
      </w:r>
      <w:r w:rsidRPr="003F22D6">
        <w:rPr>
          <w:rStyle w:val="HideTWBExt"/>
          <w:b w:val="0"/>
        </w:rPr>
        <w:t>&lt;NumAm&gt;</w:t>
      </w:r>
      <w:r w:rsidRPr="003F22D6">
        <w:t>3</w:t>
      </w:r>
      <w:r w:rsidRPr="003F22D6">
        <w:rPr>
          <w:rStyle w:val="HideTWBExt"/>
          <w:b w:val="0"/>
        </w:rPr>
        <w:t>&lt;/NumAm&gt;</w:t>
      </w:r>
    </w:p>
    <w:p w14:paraId="5EA16550" w14:textId="77777777" w:rsidR="00372960" w:rsidRPr="003F22D6" w:rsidRDefault="002F04F2" w:rsidP="00372960">
      <w:pPr>
        <w:pStyle w:val="NormalBold12b"/>
      </w:pPr>
      <w:r w:rsidRPr="003F22D6">
        <w:rPr>
          <w:rStyle w:val="HideTWBExt"/>
          <w:b w:val="0"/>
        </w:rPr>
        <w:t>&lt;DocAmend&gt;</w:t>
      </w:r>
      <w:r w:rsidRPr="003F22D6">
        <w:t>Proposta de regulamento</w:t>
      </w:r>
      <w:r w:rsidRPr="003F22D6">
        <w:rPr>
          <w:rStyle w:val="HideTWBExt"/>
          <w:b w:val="0"/>
        </w:rPr>
        <w:t>&lt;/DocAmend&gt;</w:t>
      </w:r>
    </w:p>
    <w:p w14:paraId="70B8A1AD" w14:textId="77777777" w:rsidR="00372960" w:rsidRPr="003F22D6" w:rsidRDefault="002F04F2" w:rsidP="00372960">
      <w:pPr>
        <w:pStyle w:val="NormalBold"/>
      </w:pPr>
      <w:r w:rsidRPr="003F22D6">
        <w:rPr>
          <w:rStyle w:val="HideTWBExt"/>
          <w:b w:val="0"/>
        </w:rPr>
        <w:t>&lt;Article&gt;</w:t>
      </w:r>
      <w:r w:rsidRPr="003F22D6">
        <w:t>Considerando 5</w:t>
      </w:r>
      <w:r w:rsidRPr="003F22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4BEC" w:rsidRPr="003F22D6" w14:paraId="2A0416C9" w14:textId="77777777" w:rsidTr="00B674F4">
        <w:trPr>
          <w:jc w:val="center"/>
        </w:trPr>
        <w:tc>
          <w:tcPr>
            <w:tcW w:w="9752" w:type="dxa"/>
            <w:gridSpan w:val="2"/>
          </w:tcPr>
          <w:p w14:paraId="761F4E19" w14:textId="77777777" w:rsidR="00372960" w:rsidRPr="003F22D6" w:rsidRDefault="00372960" w:rsidP="00B674F4">
            <w:pPr>
              <w:keepNext/>
            </w:pPr>
          </w:p>
        </w:tc>
      </w:tr>
      <w:tr w:rsidR="003D4BEC" w:rsidRPr="003F22D6" w14:paraId="004A5C20" w14:textId="77777777" w:rsidTr="00B674F4">
        <w:trPr>
          <w:jc w:val="center"/>
        </w:trPr>
        <w:tc>
          <w:tcPr>
            <w:tcW w:w="4876" w:type="dxa"/>
            <w:hideMark/>
          </w:tcPr>
          <w:p w14:paraId="79EAE0AD" w14:textId="77777777" w:rsidR="00372960" w:rsidRPr="003F22D6" w:rsidRDefault="002F04F2" w:rsidP="00B674F4">
            <w:pPr>
              <w:pStyle w:val="ColumnHeading"/>
              <w:keepNext/>
            </w:pPr>
            <w:r w:rsidRPr="003F22D6">
              <w:t>Texto da Comissão</w:t>
            </w:r>
          </w:p>
        </w:tc>
        <w:tc>
          <w:tcPr>
            <w:tcW w:w="4876" w:type="dxa"/>
            <w:hideMark/>
          </w:tcPr>
          <w:p w14:paraId="42BA4DE0" w14:textId="77777777" w:rsidR="00372960" w:rsidRPr="003F22D6" w:rsidRDefault="002F04F2" w:rsidP="00B674F4">
            <w:pPr>
              <w:pStyle w:val="ColumnHeading"/>
              <w:keepNext/>
            </w:pPr>
            <w:r w:rsidRPr="003F22D6">
              <w:t>Alteração</w:t>
            </w:r>
          </w:p>
        </w:tc>
      </w:tr>
      <w:tr w:rsidR="003D4BEC" w:rsidRPr="003F22D6" w14:paraId="3F0F612A" w14:textId="77777777" w:rsidTr="00B674F4">
        <w:trPr>
          <w:jc w:val="center"/>
        </w:trPr>
        <w:tc>
          <w:tcPr>
            <w:tcW w:w="4876" w:type="dxa"/>
            <w:hideMark/>
          </w:tcPr>
          <w:p w14:paraId="3FBCF19F" w14:textId="4214640E" w:rsidR="00372960" w:rsidRPr="003F22D6" w:rsidRDefault="002F04F2" w:rsidP="00B674F4">
            <w:pPr>
              <w:pStyle w:val="Normal6"/>
            </w:pPr>
            <w:r w:rsidRPr="003F22D6">
              <w:t>(5)</w:t>
            </w:r>
            <w:r w:rsidRPr="003F22D6">
              <w:tab/>
            </w:r>
            <w:r w:rsidRPr="003F22D6">
              <w:t xml:space="preserve">A construção de sociedades inclusivas, coesas e resilientes e a manutenção da </w:t>
            </w:r>
            <w:r w:rsidRPr="003F22D6">
              <w:rPr>
                <w:b/>
                <w:i/>
              </w:rPr>
              <w:t>competitividade</w:t>
            </w:r>
            <w:r w:rsidRPr="003F22D6">
              <w:t xml:space="preserve"> da União exigem o investimento em oportunidades de aprendizagem para todos, independentemente do seu contexto e dos seus meios, em cooperação entre os Estados</w:t>
            </w:r>
            <w:r w:rsidR="0005276B">
              <w:noBreakHyphen/>
            </w:r>
            <w:r w:rsidRPr="003F22D6">
              <w:t>Membros e as organizações ativas neste domínio, bem como na elaboração de políticas inovadoras nos domínios da educação e formação, da juventude e do desporto</w:t>
            </w:r>
            <w:r w:rsidRPr="003F22D6">
              <w:rPr>
                <w:b/>
                <w:i/>
              </w:rPr>
              <w:t>.</w:t>
            </w:r>
            <w:r w:rsidRPr="003F22D6">
              <w:t xml:space="preserve"> Um investimento desta natureza contribui igualmente para reforçar a identidade, os direitos fundamentais e os valores e para uma União mais democrática.</w:t>
            </w:r>
          </w:p>
        </w:tc>
        <w:tc>
          <w:tcPr>
            <w:tcW w:w="4876" w:type="dxa"/>
            <w:hideMark/>
          </w:tcPr>
          <w:p w14:paraId="4E8E2ADE" w14:textId="3585CB12" w:rsidR="00372960" w:rsidRPr="003F22D6" w:rsidRDefault="002F04F2" w:rsidP="00B674F4">
            <w:pPr>
              <w:pStyle w:val="Normal6"/>
              <w:rPr>
                <w:szCs w:val="24"/>
              </w:rPr>
            </w:pPr>
            <w:r w:rsidRPr="003F22D6">
              <w:t>(5)</w:t>
            </w:r>
            <w:r w:rsidRPr="003F22D6">
              <w:tab/>
              <w:t xml:space="preserve">A construção de sociedades inclusivas, coesas e resilientes e a manutenção da </w:t>
            </w:r>
            <w:r w:rsidRPr="003F22D6">
              <w:rPr>
                <w:b/>
                <w:i/>
              </w:rPr>
              <w:t>prosperidade</w:t>
            </w:r>
            <w:r w:rsidRPr="003F22D6">
              <w:t xml:space="preserve"> da União exigem o investimento </w:t>
            </w:r>
            <w:r w:rsidRPr="003F22D6">
              <w:rPr>
                <w:b/>
                <w:i/>
              </w:rPr>
              <w:t>e a formação</w:t>
            </w:r>
            <w:r w:rsidRPr="003F22D6">
              <w:t xml:space="preserve"> em oportunidades de aprendizagem para todos, independentemente do seu contexto e dos seus meios, em cooperação entre os Estados</w:t>
            </w:r>
            <w:r w:rsidR="0005276B">
              <w:noBreakHyphen/>
            </w:r>
            <w:r w:rsidRPr="003F22D6">
              <w:t xml:space="preserve">Membros e as organizações ativas neste domínio, bem como na elaboração de políticas inovadoras nos domínios da educação e formação, da juventude e do desporto </w:t>
            </w:r>
            <w:r w:rsidRPr="003F22D6">
              <w:rPr>
                <w:b/>
                <w:i/>
              </w:rPr>
              <w:t>como domínios de interesse público.</w:t>
            </w:r>
            <w:r w:rsidRPr="003F22D6">
              <w:t xml:space="preserve"> Um investimento desta natureza contribui igualmente para reforçar a identidade, os direitos fundamentais e os valores e para uma União mais democrática.</w:t>
            </w:r>
          </w:p>
        </w:tc>
      </w:tr>
    </w:tbl>
    <w:p w14:paraId="4C0F4BEB" w14:textId="77777777" w:rsidR="00372960" w:rsidRPr="003F22D6" w:rsidRDefault="002F04F2" w:rsidP="00372960">
      <w:pPr>
        <w:rPr>
          <w:rStyle w:val="HideTWBExt"/>
        </w:rPr>
      </w:pPr>
      <w:r w:rsidRPr="003F22D6">
        <w:rPr>
          <w:rStyle w:val="HideTWBExt"/>
        </w:rPr>
        <w:t>&lt;/Amend&gt;</w:t>
      </w:r>
    </w:p>
    <w:p w14:paraId="01E0510A" w14:textId="77777777" w:rsidR="00372960" w:rsidRPr="003F22D6" w:rsidRDefault="002F04F2" w:rsidP="00372960">
      <w:pPr>
        <w:pStyle w:val="AmNumberTabs"/>
      </w:pPr>
      <w:r w:rsidRPr="003F22D6">
        <w:rPr>
          <w:rStyle w:val="HideTWBExt"/>
          <w:b w:val="0"/>
        </w:rPr>
        <w:t>&lt;Amend&gt;</w:t>
      </w:r>
      <w:r w:rsidRPr="003F22D6">
        <w:t>Alteração</w:t>
      </w:r>
      <w:r w:rsidRPr="003F22D6">
        <w:tab/>
      </w:r>
      <w:r w:rsidRPr="003F22D6">
        <w:tab/>
      </w:r>
      <w:r w:rsidRPr="003F22D6">
        <w:rPr>
          <w:rStyle w:val="HideTWBExt"/>
          <w:b w:val="0"/>
        </w:rPr>
        <w:t>&lt;NumAm&gt;</w:t>
      </w:r>
      <w:r w:rsidRPr="003F22D6">
        <w:t>4</w:t>
      </w:r>
      <w:r w:rsidRPr="003F22D6">
        <w:rPr>
          <w:rStyle w:val="HideTWBExt"/>
          <w:b w:val="0"/>
        </w:rPr>
        <w:t>&lt;/NumAm&gt;</w:t>
      </w:r>
    </w:p>
    <w:p w14:paraId="159197DF" w14:textId="77777777" w:rsidR="00372960" w:rsidRPr="003F22D6" w:rsidRDefault="002F04F2" w:rsidP="00372960">
      <w:pPr>
        <w:pStyle w:val="NormalBold12b"/>
      </w:pPr>
      <w:r w:rsidRPr="003F22D6">
        <w:rPr>
          <w:rStyle w:val="HideTWBExt"/>
          <w:b w:val="0"/>
        </w:rPr>
        <w:t>&lt;DocAmend&gt;</w:t>
      </w:r>
      <w:r w:rsidRPr="003F22D6">
        <w:t>Proposta de regulamento</w:t>
      </w:r>
      <w:r w:rsidRPr="003F22D6">
        <w:rPr>
          <w:rStyle w:val="HideTWBExt"/>
          <w:b w:val="0"/>
        </w:rPr>
        <w:t>&lt;/DocAmend&gt;</w:t>
      </w:r>
    </w:p>
    <w:p w14:paraId="0D7BF213" w14:textId="7D699CF4" w:rsidR="00372960" w:rsidRPr="003F22D6" w:rsidRDefault="002F04F2" w:rsidP="00372960">
      <w:pPr>
        <w:pStyle w:val="NormalBold"/>
      </w:pPr>
      <w:r w:rsidRPr="003F22D6">
        <w:rPr>
          <w:rStyle w:val="HideTWBExt"/>
          <w:b w:val="0"/>
        </w:rPr>
        <w:t>&lt;Article&gt;</w:t>
      </w:r>
      <w:r w:rsidRPr="003F22D6">
        <w:t>Considerando 5</w:t>
      </w:r>
      <w:r w:rsidR="0005276B">
        <w:noBreakHyphen/>
      </w:r>
      <w:r w:rsidRPr="003F22D6">
        <w:t>A (novo)</w:t>
      </w:r>
      <w:r w:rsidRPr="003F22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4BEC" w:rsidRPr="003F22D6" w14:paraId="66D73E23" w14:textId="77777777" w:rsidTr="00B674F4">
        <w:trPr>
          <w:jc w:val="center"/>
        </w:trPr>
        <w:tc>
          <w:tcPr>
            <w:tcW w:w="9752" w:type="dxa"/>
            <w:gridSpan w:val="2"/>
          </w:tcPr>
          <w:p w14:paraId="670285E3" w14:textId="77777777" w:rsidR="00372960" w:rsidRPr="003F22D6" w:rsidRDefault="00372960" w:rsidP="00B674F4">
            <w:pPr>
              <w:keepNext/>
            </w:pPr>
          </w:p>
        </w:tc>
      </w:tr>
      <w:tr w:rsidR="003D4BEC" w:rsidRPr="003F22D6" w14:paraId="27A62046" w14:textId="77777777" w:rsidTr="00B674F4">
        <w:trPr>
          <w:jc w:val="center"/>
        </w:trPr>
        <w:tc>
          <w:tcPr>
            <w:tcW w:w="4876" w:type="dxa"/>
            <w:hideMark/>
          </w:tcPr>
          <w:p w14:paraId="6A77BB66" w14:textId="77777777" w:rsidR="00372960" w:rsidRPr="003F22D6" w:rsidRDefault="002F04F2" w:rsidP="00B674F4">
            <w:pPr>
              <w:pStyle w:val="ColumnHeading"/>
              <w:keepNext/>
            </w:pPr>
            <w:r w:rsidRPr="003F22D6">
              <w:t>Texto da Comissão</w:t>
            </w:r>
          </w:p>
        </w:tc>
        <w:tc>
          <w:tcPr>
            <w:tcW w:w="4876" w:type="dxa"/>
            <w:hideMark/>
          </w:tcPr>
          <w:p w14:paraId="0E5D2D78" w14:textId="77777777" w:rsidR="00372960" w:rsidRPr="003F22D6" w:rsidRDefault="002F04F2" w:rsidP="00B674F4">
            <w:pPr>
              <w:pStyle w:val="ColumnHeading"/>
              <w:keepNext/>
            </w:pPr>
            <w:r w:rsidRPr="003F22D6">
              <w:t>Alteração</w:t>
            </w:r>
          </w:p>
        </w:tc>
      </w:tr>
      <w:tr w:rsidR="003D4BEC" w:rsidRPr="003F22D6" w14:paraId="7AD8A571" w14:textId="77777777" w:rsidTr="00B674F4">
        <w:trPr>
          <w:jc w:val="center"/>
        </w:trPr>
        <w:tc>
          <w:tcPr>
            <w:tcW w:w="4876" w:type="dxa"/>
          </w:tcPr>
          <w:p w14:paraId="2B30E271" w14:textId="77777777" w:rsidR="00372960" w:rsidRPr="003F22D6" w:rsidRDefault="00372960" w:rsidP="00B674F4">
            <w:pPr>
              <w:pStyle w:val="Normal6"/>
            </w:pPr>
          </w:p>
        </w:tc>
        <w:tc>
          <w:tcPr>
            <w:tcW w:w="4876" w:type="dxa"/>
            <w:hideMark/>
          </w:tcPr>
          <w:p w14:paraId="0D6BC7B2" w14:textId="4F1EEBF0" w:rsidR="00372960" w:rsidRPr="003F22D6" w:rsidRDefault="002F04F2" w:rsidP="00B674F4">
            <w:pPr>
              <w:pStyle w:val="Normal6"/>
              <w:rPr>
                <w:szCs w:val="24"/>
              </w:rPr>
            </w:pPr>
            <w:r w:rsidRPr="003F22D6">
              <w:rPr>
                <w:b/>
                <w:i/>
              </w:rPr>
              <w:t>(5</w:t>
            </w:r>
            <w:r w:rsidR="0005276B">
              <w:rPr>
                <w:b/>
                <w:i/>
              </w:rPr>
              <w:noBreakHyphen/>
            </w:r>
            <w:r w:rsidRPr="003F22D6">
              <w:rPr>
                <w:b/>
                <w:i/>
              </w:rPr>
              <w:t>A)</w:t>
            </w:r>
            <w:r w:rsidRPr="003F22D6">
              <w:rPr>
                <w:b/>
                <w:i/>
              </w:rPr>
              <w:tab/>
              <w:t>No âmbito de uma União da Igualdade, o programa vai abordar as diferenças relativas ao acesso e à utilização pelos grupos sub</w:t>
            </w:r>
            <w:r w:rsidR="0005276B">
              <w:rPr>
                <w:b/>
                <w:i/>
              </w:rPr>
              <w:noBreakHyphen/>
            </w:r>
            <w:r w:rsidRPr="003F22D6">
              <w:rPr>
                <w:b/>
                <w:i/>
              </w:rPr>
              <w:t xml:space="preserve">representados, em especial pelos grupos que </w:t>
            </w:r>
            <w:r w:rsidRPr="003F22D6">
              <w:rPr>
                <w:b/>
                <w:i/>
              </w:rPr>
              <w:t>enfrentam obstáculos socioeconómicos, geográficos, relacionados com a deficiência ou outros obstáculos estruturais, em linha com o artigo 21.º da Carta dos Direitos Fundamentais da União, a Estratégia sobre os Direitos das Pessoas com Deficiência, a Estratégia para a Igualdade de Tratamento das Pessoas LGBTIQ+, a Estratégia contra o Racismo 2026</w:t>
            </w:r>
            <w:r w:rsidR="0005276B">
              <w:rPr>
                <w:b/>
                <w:i/>
              </w:rPr>
              <w:noBreakHyphen/>
            </w:r>
            <w:r w:rsidRPr="003F22D6">
              <w:rPr>
                <w:b/>
                <w:i/>
              </w:rPr>
              <w:t>2030 da UE, bem como o Quadro Estratégico para a Igualdade, a Inclusão e a Participação dos Ciganos e as Orientações da UE relativas aos defensores dos direitos humanos. Em linha com o Roteiro dos Direitos das Mulheres e a Estratégia para a Igualdade de Género, o programa vai contribuir igualmente para promover a igualdade de oportunidades em todos os domínios da educação e da formação.</w:t>
            </w:r>
          </w:p>
        </w:tc>
      </w:tr>
    </w:tbl>
    <w:p w14:paraId="644FDF94" w14:textId="77777777" w:rsidR="00372960" w:rsidRPr="003F22D6" w:rsidRDefault="002F04F2" w:rsidP="00372960">
      <w:pPr>
        <w:rPr>
          <w:rStyle w:val="HideTWBExt"/>
          <w:rFonts w:ascii="Times New Roman" w:hAnsi="Times New Roman" w:cs="Times New Roman"/>
          <w:b/>
          <w:noProof w:val="0"/>
          <w:vanish w:val="0"/>
          <w:color w:val="auto"/>
          <w:sz w:val="24"/>
        </w:rPr>
      </w:pPr>
      <w:r w:rsidRPr="003F22D6">
        <w:rPr>
          <w:rStyle w:val="HideTWBExt"/>
        </w:rPr>
        <w:t>&lt;/Amend&gt;</w:t>
      </w:r>
    </w:p>
    <w:p w14:paraId="67411099" w14:textId="77777777" w:rsidR="00372960" w:rsidRPr="003F22D6" w:rsidRDefault="002F04F2" w:rsidP="00372960">
      <w:pPr>
        <w:pStyle w:val="AmNumberTabs"/>
      </w:pPr>
      <w:r w:rsidRPr="003F22D6">
        <w:rPr>
          <w:rStyle w:val="HideTWBExt"/>
          <w:b w:val="0"/>
        </w:rPr>
        <w:t>&lt;Amend&gt;</w:t>
      </w:r>
      <w:r w:rsidRPr="003F22D6">
        <w:t>Alteração</w:t>
      </w:r>
      <w:r w:rsidRPr="003F22D6">
        <w:tab/>
      </w:r>
      <w:r w:rsidRPr="003F22D6">
        <w:tab/>
      </w:r>
      <w:r w:rsidRPr="003F22D6">
        <w:rPr>
          <w:rStyle w:val="HideTWBExt"/>
          <w:b w:val="0"/>
        </w:rPr>
        <w:t>&lt;NumAm&gt;</w:t>
      </w:r>
      <w:r w:rsidRPr="003F22D6">
        <w:t>5</w:t>
      </w:r>
      <w:r w:rsidRPr="003F22D6">
        <w:rPr>
          <w:rStyle w:val="HideTWBExt"/>
          <w:b w:val="0"/>
        </w:rPr>
        <w:t>&lt;/NumAm&gt;</w:t>
      </w:r>
    </w:p>
    <w:p w14:paraId="4626A3A2" w14:textId="77777777" w:rsidR="00372960" w:rsidRPr="003F22D6" w:rsidRDefault="002F04F2" w:rsidP="00372960">
      <w:pPr>
        <w:pStyle w:val="NormalBold12b"/>
      </w:pPr>
      <w:r w:rsidRPr="003F22D6">
        <w:rPr>
          <w:rStyle w:val="HideTWBExt"/>
          <w:b w:val="0"/>
        </w:rPr>
        <w:t>&lt;DocAmend&gt;</w:t>
      </w:r>
      <w:r w:rsidRPr="003F22D6">
        <w:t>Proposta de regulamento</w:t>
      </w:r>
      <w:r w:rsidRPr="003F22D6">
        <w:rPr>
          <w:rStyle w:val="HideTWBExt"/>
          <w:b w:val="0"/>
        </w:rPr>
        <w:t>&lt;/DocAmend&gt;</w:t>
      </w:r>
    </w:p>
    <w:p w14:paraId="536066D3" w14:textId="77777777" w:rsidR="00372960" w:rsidRPr="003F22D6" w:rsidRDefault="002F04F2" w:rsidP="00372960">
      <w:pPr>
        <w:pStyle w:val="NormalBold"/>
      </w:pPr>
      <w:r w:rsidRPr="003F22D6">
        <w:rPr>
          <w:rStyle w:val="HideTWBExt"/>
          <w:b w:val="0"/>
        </w:rPr>
        <w:t>&lt;Article&gt;</w:t>
      </w:r>
      <w:r w:rsidRPr="003F22D6">
        <w:t>Considerando 6</w:t>
      </w:r>
      <w:r w:rsidRPr="003F22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4BEC" w:rsidRPr="003F22D6" w14:paraId="52D5A1C2" w14:textId="77777777" w:rsidTr="00B674F4">
        <w:trPr>
          <w:jc w:val="center"/>
        </w:trPr>
        <w:tc>
          <w:tcPr>
            <w:tcW w:w="9752" w:type="dxa"/>
            <w:gridSpan w:val="2"/>
          </w:tcPr>
          <w:p w14:paraId="345598DA" w14:textId="77777777" w:rsidR="00372960" w:rsidRPr="003F22D6" w:rsidRDefault="00372960" w:rsidP="00B674F4">
            <w:pPr>
              <w:keepNext/>
            </w:pPr>
          </w:p>
        </w:tc>
      </w:tr>
      <w:tr w:rsidR="003D4BEC" w:rsidRPr="003F22D6" w14:paraId="79F1EAF7" w14:textId="77777777" w:rsidTr="00B674F4">
        <w:trPr>
          <w:jc w:val="center"/>
        </w:trPr>
        <w:tc>
          <w:tcPr>
            <w:tcW w:w="4876" w:type="dxa"/>
            <w:hideMark/>
          </w:tcPr>
          <w:p w14:paraId="68AB8304" w14:textId="77777777" w:rsidR="00372960" w:rsidRPr="003F22D6" w:rsidRDefault="002F04F2" w:rsidP="00B674F4">
            <w:pPr>
              <w:pStyle w:val="ColumnHeading"/>
              <w:keepNext/>
            </w:pPr>
            <w:r w:rsidRPr="003F22D6">
              <w:t>Texto da Comissão</w:t>
            </w:r>
          </w:p>
        </w:tc>
        <w:tc>
          <w:tcPr>
            <w:tcW w:w="4876" w:type="dxa"/>
            <w:hideMark/>
          </w:tcPr>
          <w:p w14:paraId="16CE0DBE" w14:textId="77777777" w:rsidR="00372960" w:rsidRPr="003F22D6" w:rsidRDefault="002F04F2" w:rsidP="00B674F4">
            <w:pPr>
              <w:pStyle w:val="ColumnHeading"/>
              <w:keepNext/>
            </w:pPr>
            <w:r w:rsidRPr="003F22D6">
              <w:t>Alteração</w:t>
            </w:r>
          </w:p>
        </w:tc>
      </w:tr>
      <w:tr w:rsidR="003D4BEC" w:rsidRPr="003F22D6" w14:paraId="4C7875C6" w14:textId="77777777" w:rsidTr="00B674F4">
        <w:trPr>
          <w:jc w:val="center"/>
        </w:trPr>
        <w:tc>
          <w:tcPr>
            <w:tcW w:w="4876" w:type="dxa"/>
            <w:hideMark/>
          </w:tcPr>
          <w:p w14:paraId="50D007BB" w14:textId="0607C684" w:rsidR="00372960" w:rsidRPr="003F22D6" w:rsidRDefault="002F04F2" w:rsidP="00B674F4">
            <w:pPr>
              <w:pStyle w:val="Normal6"/>
            </w:pPr>
            <w:r w:rsidRPr="003F22D6">
              <w:t>(6)</w:t>
            </w:r>
            <w:r w:rsidRPr="003F22D6">
              <w:tab/>
              <w:t>Em consonância com a Estratégia da UE para uma União da Preparação</w:t>
            </w:r>
            <w:r w:rsidRPr="003F22D6">
              <w:rPr>
                <w:vertAlign w:val="superscript"/>
              </w:rPr>
              <w:t>3</w:t>
            </w:r>
            <w:r w:rsidRPr="003F22D6">
              <w:t xml:space="preserve">, há que promover a preparação, a resiliência, a participação na vida democrática e o envolvimento cívico através de uma abordagem ascendente, incentivando organizações e instituições a desempenharem um papel fundamental na promoção da literacia digital e </w:t>
            </w:r>
            <w:r w:rsidRPr="003F22D6">
              <w:rPr>
                <w:b/>
                <w:i/>
              </w:rPr>
              <w:t>mediática,</w:t>
            </w:r>
            <w:r w:rsidRPr="003F22D6">
              <w:t xml:space="preserve"> do pensamento crítico, do fomento da participação cívica e da aprendizagem sobre a democracia e a cidadania. As pessoas e as comunidades de toda a UE devem empenhar</w:t>
            </w:r>
            <w:r w:rsidR="0005276B">
              <w:noBreakHyphen/>
            </w:r>
            <w:r w:rsidRPr="003F22D6">
              <w:t>se ativamente na prevenção de crises e estar suficientemente preparadas para lhes dar resposta.</w:t>
            </w:r>
          </w:p>
        </w:tc>
        <w:tc>
          <w:tcPr>
            <w:tcW w:w="4876" w:type="dxa"/>
            <w:hideMark/>
          </w:tcPr>
          <w:p w14:paraId="57C57077" w14:textId="7B85B1DA" w:rsidR="00372960" w:rsidRPr="003F22D6" w:rsidRDefault="002F04F2" w:rsidP="00B674F4">
            <w:pPr>
              <w:pStyle w:val="Normal6"/>
              <w:rPr>
                <w:szCs w:val="24"/>
              </w:rPr>
            </w:pPr>
            <w:r w:rsidRPr="003F22D6">
              <w:t>(6)</w:t>
            </w:r>
            <w:r w:rsidRPr="003F22D6">
              <w:tab/>
              <w:t>Em consonância com a Estratégia da UE para uma União da Preparação</w:t>
            </w:r>
            <w:r w:rsidRPr="003F22D6">
              <w:rPr>
                <w:vertAlign w:val="superscript"/>
              </w:rPr>
              <w:t>3</w:t>
            </w:r>
            <w:r w:rsidRPr="003F22D6">
              <w:t xml:space="preserve">, há que promover a preparação, a resiliência, a participação na vida democrática e o envolvimento cívico através de uma abordagem ascendente, </w:t>
            </w:r>
            <w:r w:rsidRPr="003F22D6">
              <w:rPr>
                <w:b/>
                <w:i/>
              </w:rPr>
              <w:t>nomeadamente através do emprego de qualidade, da saúde e segurança no trabalho e da proteção dos trabalhadores e dos cidadãos envolvidos em atividades educativas, de jovens e desportivas,</w:t>
            </w:r>
            <w:r w:rsidRPr="003F22D6">
              <w:t xml:space="preserve"> incentivando organizações e instituições a desempenharem um papel fundamental na promoção da literacia digital</w:t>
            </w:r>
            <w:r w:rsidRPr="003F22D6">
              <w:rPr>
                <w:b/>
                <w:i/>
              </w:rPr>
              <w:t>, m</w:t>
            </w:r>
            <w:r w:rsidRPr="003F22D6">
              <w:rPr>
                <w:b/>
                <w:i/>
              </w:rPr>
              <w:t>ediática</w:t>
            </w:r>
            <w:r w:rsidRPr="003F22D6">
              <w:t xml:space="preserve"> e </w:t>
            </w:r>
            <w:r w:rsidRPr="003F22D6">
              <w:rPr>
                <w:b/>
                <w:i/>
              </w:rPr>
              <w:t>democrática e</w:t>
            </w:r>
            <w:r w:rsidRPr="003F22D6">
              <w:t xml:space="preserve"> do pensamento crítico </w:t>
            </w:r>
            <w:r w:rsidRPr="003F22D6">
              <w:rPr>
                <w:b/>
                <w:i/>
              </w:rPr>
              <w:t>e ético</w:t>
            </w:r>
            <w:r w:rsidRPr="003F22D6">
              <w:t>, do fomento da participação cívica e da aprendizagem sobre a democracia</w:t>
            </w:r>
            <w:r w:rsidRPr="003F22D6">
              <w:rPr>
                <w:b/>
                <w:i/>
              </w:rPr>
              <w:t>, os valores europeus</w:t>
            </w:r>
            <w:r w:rsidRPr="003F22D6">
              <w:t xml:space="preserve"> e a cidadania. As pessoas e as comunidades de toda a UE devem empenhar</w:t>
            </w:r>
            <w:r w:rsidR="0005276B">
              <w:noBreakHyphen/>
            </w:r>
            <w:r w:rsidRPr="003F22D6">
              <w:t xml:space="preserve">se ativamente na prevenção de crises e estar suficientemente preparadas para lhes dar resposta. </w:t>
            </w:r>
          </w:p>
        </w:tc>
      </w:tr>
      <w:tr w:rsidR="003D4BEC" w:rsidRPr="003F22D6" w14:paraId="79F61463" w14:textId="77777777" w:rsidTr="00B674F4">
        <w:trPr>
          <w:jc w:val="center"/>
        </w:trPr>
        <w:tc>
          <w:tcPr>
            <w:tcW w:w="4876" w:type="dxa"/>
            <w:hideMark/>
          </w:tcPr>
          <w:p w14:paraId="444B0006" w14:textId="77777777" w:rsidR="00372960" w:rsidRPr="003F22D6" w:rsidRDefault="002F04F2" w:rsidP="00B674F4">
            <w:pPr>
              <w:pStyle w:val="Normal6"/>
            </w:pPr>
            <w:r w:rsidRPr="003F22D6">
              <w:t>__________________</w:t>
            </w:r>
          </w:p>
        </w:tc>
        <w:tc>
          <w:tcPr>
            <w:tcW w:w="4876" w:type="dxa"/>
            <w:hideMark/>
          </w:tcPr>
          <w:p w14:paraId="0C4CD0E2" w14:textId="77777777" w:rsidR="00372960" w:rsidRPr="003F22D6" w:rsidRDefault="002F04F2" w:rsidP="00B674F4">
            <w:pPr>
              <w:pStyle w:val="Normal6"/>
              <w:rPr>
                <w:szCs w:val="24"/>
              </w:rPr>
            </w:pPr>
            <w:r w:rsidRPr="003F22D6">
              <w:t>__________________</w:t>
            </w:r>
          </w:p>
        </w:tc>
      </w:tr>
      <w:tr w:rsidR="003D4BEC" w:rsidRPr="003F22D6" w14:paraId="5AC21F9E" w14:textId="77777777" w:rsidTr="00B674F4">
        <w:trPr>
          <w:jc w:val="center"/>
        </w:trPr>
        <w:tc>
          <w:tcPr>
            <w:tcW w:w="4876" w:type="dxa"/>
            <w:hideMark/>
          </w:tcPr>
          <w:p w14:paraId="70791332" w14:textId="77777777" w:rsidR="00372960" w:rsidRPr="003F22D6" w:rsidRDefault="002F04F2" w:rsidP="00B674F4">
            <w:pPr>
              <w:pStyle w:val="Normal6"/>
            </w:pPr>
            <w:r w:rsidRPr="003F22D6">
              <w:rPr>
                <w:vertAlign w:val="superscript"/>
              </w:rPr>
              <w:t>3</w:t>
            </w:r>
            <w:r w:rsidRPr="003F22D6">
              <w:t xml:space="preserve"> Comunicação Conjunta ao Parlamento Europeu, ao Conselho Europeu, ao Conselho, ao Comité Económico e Social Europeu e ao Comité das Regiões, Estratégia para uma União da Preparação [JOIN(2025) 130 final].</w:t>
            </w:r>
          </w:p>
        </w:tc>
        <w:tc>
          <w:tcPr>
            <w:tcW w:w="4876" w:type="dxa"/>
            <w:hideMark/>
          </w:tcPr>
          <w:p w14:paraId="6FE26178" w14:textId="77777777" w:rsidR="00372960" w:rsidRPr="003F22D6" w:rsidRDefault="002F04F2" w:rsidP="00B674F4">
            <w:pPr>
              <w:pStyle w:val="Normal6"/>
              <w:rPr>
                <w:szCs w:val="24"/>
              </w:rPr>
            </w:pPr>
            <w:r w:rsidRPr="003F22D6">
              <w:rPr>
                <w:vertAlign w:val="superscript"/>
              </w:rPr>
              <w:t>3</w:t>
            </w:r>
            <w:r w:rsidRPr="003F22D6">
              <w:t xml:space="preserve"> Comunicação Conjunta ao Parlamento Europeu, ao Conselho Europeu, ao Conselho, ao Comité Económico e Social Europeu e ao Comité das Regiões, Estratégia para uma União da Preparação [JOIN(2025) 130 final].</w:t>
            </w:r>
          </w:p>
        </w:tc>
      </w:tr>
    </w:tbl>
    <w:p w14:paraId="6443E74F" w14:textId="77777777" w:rsidR="00372960" w:rsidRPr="003F22D6" w:rsidRDefault="002F04F2" w:rsidP="00372960">
      <w:pPr>
        <w:rPr>
          <w:rFonts w:ascii="Arial" w:hAnsi="Arial" w:cs="Arial"/>
          <w:noProof/>
          <w:vanish/>
          <w:color w:val="000080"/>
          <w:sz w:val="20"/>
        </w:rPr>
      </w:pPr>
      <w:r w:rsidRPr="003F22D6">
        <w:rPr>
          <w:rStyle w:val="HideTWBExt"/>
        </w:rPr>
        <w:t>&lt;/Amend&gt;</w:t>
      </w:r>
    </w:p>
    <w:p w14:paraId="1C0DA5A8" w14:textId="77777777" w:rsidR="00372960" w:rsidRPr="003F22D6" w:rsidRDefault="002F04F2" w:rsidP="00372960">
      <w:pPr>
        <w:pStyle w:val="AmNumberTabs"/>
      </w:pPr>
      <w:r w:rsidRPr="003F22D6">
        <w:rPr>
          <w:rStyle w:val="HideTWBExt"/>
          <w:b w:val="0"/>
        </w:rPr>
        <w:t>&lt;Amend&gt;</w:t>
      </w:r>
      <w:r w:rsidRPr="003F22D6">
        <w:t>Alteração</w:t>
      </w:r>
      <w:r w:rsidRPr="003F22D6">
        <w:tab/>
      </w:r>
      <w:r w:rsidRPr="003F22D6">
        <w:tab/>
      </w:r>
      <w:r w:rsidRPr="003F22D6">
        <w:rPr>
          <w:rStyle w:val="HideTWBExt"/>
          <w:b w:val="0"/>
        </w:rPr>
        <w:t>&lt;NumAm&gt;</w:t>
      </w:r>
      <w:r w:rsidRPr="003F22D6">
        <w:t>6</w:t>
      </w:r>
      <w:r w:rsidRPr="003F22D6">
        <w:rPr>
          <w:rStyle w:val="HideTWBExt"/>
          <w:b w:val="0"/>
        </w:rPr>
        <w:t>&lt;/NumAm&gt;</w:t>
      </w:r>
    </w:p>
    <w:p w14:paraId="5298DD58" w14:textId="77777777" w:rsidR="00372960" w:rsidRPr="003F22D6" w:rsidRDefault="002F04F2" w:rsidP="00372960">
      <w:pPr>
        <w:pStyle w:val="NormalBold12b"/>
      </w:pPr>
      <w:r w:rsidRPr="003F22D6">
        <w:rPr>
          <w:rStyle w:val="HideTWBExt"/>
          <w:b w:val="0"/>
        </w:rPr>
        <w:t>&lt;DocAmend&gt;</w:t>
      </w:r>
      <w:r w:rsidRPr="003F22D6">
        <w:t>Proposta de regulamento</w:t>
      </w:r>
      <w:r w:rsidRPr="003F22D6">
        <w:rPr>
          <w:rStyle w:val="HideTWBExt"/>
          <w:b w:val="0"/>
        </w:rPr>
        <w:t>&lt;/DocAmend&gt;</w:t>
      </w:r>
    </w:p>
    <w:p w14:paraId="4D706577" w14:textId="77777777" w:rsidR="00372960" w:rsidRPr="003F22D6" w:rsidRDefault="002F04F2" w:rsidP="00372960">
      <w:pPr>
        <w:pStyle w:val="NormalBold"/>
      </w:pPr>
      <w:r w:rsidRPr="003F22D6">
        <w:rPr>
          <w:rStyle w:val="HideTWBExt"/>
          <w:b w:val="0"/>
        </w:rPr>
        <w:t>&lt;Article&gt;</w:t>
      </w:r>
      <w:r w:rsidRPr="003F22D6">
        <w:t>Considerando 7</w:t>
      </w:r>
      <w:r w:rsidRPr="003F22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4BEC" w:rsidRPr="003F22D6" w14:paraId="2616632E" w14:textId="77777777" w:rsidTr="00B674F4">
        <w:trPr>
          <w:jc w:val="center"/>
        </w:trPr>
        <w:tc>
          <w:tcPr>
            <w:tcW w:w="9752" w:type="dxa"/>
            <w:gridSpan w:val="2"/>
          </w:tcPr>
          <w:p w14:paraId="6BF160AB" w14:textId="77777777" w:rsidR="00372960" w:rsidRPr="003F22D6" w:rsidRDefault="00372960" w:rsidP="00B674F4">
            <w:pPr>
              <w:keepNext/>
            </w:pPr>
          </w:p>
        </w:tc>
      </w:tr>
      <w:tr w:rsidR="003D4BEC" w:rsidRPr="003F22D6" w14:paraId="2ADE8A21" w14:textId="77777777" w:rsidTr="00B674F4">
        <w:trPr>
          <w:jc w:val="center"/>
        </w:trPr>
        <w:tc>
          <w:tcPr>
            <w:tcW w:w="4876" w:type="dxa"/>
            <w:hideMark/>
          </w:tcPr>
          <w:p w14:paraId="43E79448" w14:textId="77777777" w:rsidR="00372960" w:rsidRPr="003F22D6" w:rsidRDefault="002F04F2" w:rsidP="00B674F4">
            <w:pPr>
              <w:pStyle w:val="ColumnHeading"/>
              <w:keepNext/>
            </w:pPr>
            <w:r w:rsidRPr="003F22D6">
              <w:t>Texto da Comissão</w:t>
            </w:r>
          </w:p>
        </w:tc>
        <w:tc>
          <w:tcPr>
            <w:tcW w:w="4876" w:type="dxa"/>
            <w:hideMark/>
          </w:tcPr>
          <w:p w14:paraId="26306D51" w14:textId="77777777" w:rsidR="00372960" w:rsidRPr="003F22D6" w:rsidRDefault="002F04F2" w:rsidP="00B674F4">
            <w:pPr>
              <w:pStyle w:val="ColumnHeading"/>
              <w:keepNext/>
            </w:pPr>
            <w:r w:rsidRPr="003F22D6">
              <w:t>Alteração</w:t>
            </w:r>
          </w:p>
        </w:tc>
      </w:tr>
      <w:tr w:rsidR="003D4BEC" w:rsidRPr="003F22D6" w14:paraId="05AC8A16" w14:textId="77777777" w:rsidTr="00B674F4">
        <w:trPr>
          <w:jc w:val="center"/>
        </w:trPr>
        <w:tc>
          <w:tcPr>
            <w:tcW w:w="4876" w:type="dxa"/>
            <w:hideMark/>
          </w:tcPr>
          <w:p w14:paraId="3665D554" w14:textId="02B41C0B" w:rsidR="00372960" w:rsidRPr="003F22D6" w:rsidRDefault="002F04F2" w:rsidP="00B674F4">
            <w:pPr>
              <w:pStyle w:val="Normal6"/>
            </w:pPr>
            <w:r w:rsidRPr="003F22D6">
              <w:t>(7)</w:t>
            </w:r>
            <w:r w:rsidRPr="003F22D6">
              <w:tab/>
              <w:t xml:space="preserve">Os domínios de ação e os objetivos comuns entre o Corpo Europeu de </w:t>
            </w:r>
            <w:r w:rsidRPr="003F22D6">
              <w:t>Solidariedade 2021</w:t>
            </w:r>
            <w:r w:rsidR="0005276B">
              <w:noBreakHyphen/>
            </w:r>
            <w:r w:rsidRPr="003F22D6">
              <w:t>2027 e os programas Erasmus+ destacam o potencial para uma maior sinergia e coerência regulamentar. A reunião de todas as oportunidades de mobilidade para fins de aprendizagem, de voluntariado, de cooperação e de cidadania ativa proporciona um ponto de acesso único a todas as oportunidades que a União tem a oferecer aos jovens e às organizações ativas no domínio da juventude, permitindo uma abordagem mais coordenada e eficaz e um acesso mais fácil para potenciais participantes e beneficiários.</w:t>
            </w:r>
          </w:p>
        </w:tc>
        <w:tc>
          <w:tcPr>
            <w:tcW w:w="4876" w:type="dxa"/>
            <w:hideMark/>
          </w:tcPr>
          <w:p w14:paraId="7BB5B9F9" w14:textId="0E25532D" w:rsidR="00372960" w:rsidRPr="003F22D6" w:rsidRDefault="002F04F2" w:rsidP="00B674F4">
            <w:pPr>
              <w:pStyle w:val="Normal6"/>
              <w:rPr>
                <w:szCs w:val="24"/>
              </w:rPr>
            </w:pPr>
            <w:r w:rsidRPr="003F22D6">
              <w:t>(7)</w:t>
            </w:r>
            <w:r w:rsidRPr="003F22D6">
              <w:tab/>
              <w:t>Os domínios de ação e os objetivos comuns entre o Corpo Europeu de Solidariedade 2021</w:t>
            </w:r>
            <w:r w:rsidR="0005276B">
              <w:noBreakHyphen/>
            </w:r>
            <w:r w:rsidRPr="003F22D6">
              <w:t>2027 e os programas Erasmus+ destacam o potencial para uma maior sinergia e coerência regulamentar. A reunião de todas as oportunidades de mobilidade para fins de aprendizagem, de voluntariado, de cooperação e de cidadania ativa proporciona um ponto de acesso único a todas as oportunidades que a União tem a oferecer aos jovens</w:t>
            </w:r>
            <w:r w:rsidRPr="003F22D6">
              <w:rPr>
                <w:b/>
                <w:i/>
              </w:rPr>
              <w:t>, aos membros do pessoal relevantes</w:t>
            </w:r>
            <w:r w:rsidRPr="003F22D6">
              <w:t xml:space="preserve"> e às organizações ativas no domínio da juventude, permitindo uma abordagem mais coordenada e eficaz</w:t>
            </w:r>
            <w:r w:rsidRPr="003F22D6">
              <w:rPr>
                <w:b/>
                <w:i/>
              </w:rPr>
              <w:t>, assegurando simultaneamente clareza quanto à si</w:t>
            </w:r>
            <w:r w:rsidRPr="003F22D6">
              <w:rPr>
                <w:b/>
                <w:i/>
              </w:rPr>
              <w:t>tuação profissional, aos direitos e às proteções dos participantes, dos voluntários e do pessoal envolvido,</w:t>
            </w:r>
            <w:r w:rsidRPr="003F22D6">
              <w:t xml:space="preserve"> e um acesso mais fácil para potenciais participantes e beneficiários.</w:t>
            </w:r>
          </w:p>
        </w:tc>
      </w:tr>
    </w:tbl>
    <w:p w14:paraId="473A0E96" w14:textId="77777777" w:rsidR="00372960" w:rsidRPr="003F22D6" w:rsidRDefault="002F04F2" w:rsidP="00372960">
      <w:pPr>
        <w:rPr>
          <w:rStyle w:val="HideTWBExt"/>
        </w:rPr>
      </w:pPr>
      <w:r w:rsidRPr="003F22D6">
        <w:rPr>
          <w:rStyle w:val="HideTWBExt"/>
        </w:rPr>
        <w:t>&lt;/Amend&gt;</w:t>
      </w:r>
    </w:p>
    <w:p w14:paraId="194E6ADC" w14:textId="77777777" w:rsidR="00372960" w:rsidRPr="003F22D6" w:rsidRDefault="002F04F2" w:rsidP="00372960">
      <w:pPr>
        <w:pStyle w:val="AmNumberTabs"/>
      </w:pPr>
      <w:r w:rsidRPr="003F22D6">
        <w:rPr>
          <w:rStyle w:val="HideTWBExt"/>
          <w:b w:val="0"/>
        </w:rPr>
        <w:t>&lt;Amend&gt;</w:t>
      </w:r>
      <w:r w:rsidRPr="003F22D6">
        <w:t>Alteração</w:t>
      </w:r>
      <w:r w:rsidRPr="003F22D6">
        <w:tab/>
      </w:r>
      <w:r w:rsidRPr="003F22D6">
        <w:tab/>
      </w:r>
      <w:r w:rsidRPr="003F22D6">
        <w:rPr>
          <w:rStyle w:val="HideTWBExt"/>
          <w:b w:val="0"/>
        </w:rPr>
        <w:t>&lt;NumAm&gt;</w:t>
      </w:r>
      <w:r w:rsidRPr="003F22D6">
        <w:t>7</w:t>
      </w:r>
      <w:r w:rsidRPr="003F22D6">
        <w:rPr>
          <w:rStyle w:val="HideTWBExt"/>
          <w:b w:val="0"/>
        </w:rPr>
        <w:t>&lt;/NumAm&gt;</w:t>
      </w:r>
    </w:p>
    <w:p w14:paraId="70662FA5" w14:textId="77777777" w:rsidR="00372960" w:rsidRPr="003F22D6" w:rsidRDefault="002F04F2" w:rsidP="00372960">
      <w:pPr>
        <w:pStyle w:val="NormalBold12b"/>
      </w:pPr>
      <w:r w:rsidRPr="003F22D6">
        <w:rPr>
          <w:rStyle w:val="HideTWBExt"/>
          <w:b w:val="0"/>
        </w:rPr>
        <w:t>&lt;DocAmend&gt;</w:t>
      </w:r>
      <w:r w:rsidRPr="003F22D6">
        <w:t>Proposta de regulamento</w:t>
      </w:r>
      <w:r w:rsidRPr="003F22D6">
        <w:rPr>
          <w:rStyle w:val="HideTWBExt"/>
          <w:b w:val="0"/>
        </w:rPr>
        <w:t>&lt;/DocAmend&gt;</w:t>
      </w:r>
    </w:p>
    <w:p w14:paraId="1B3EAFD9" w14:textId="77777777" w:rsidR="00372960" w:rsidRPr="003F22D6" w:rsidRDefault="002F04F2" w:rsidP="00372960">
      <w:pPr>
        <w:pStyle w:val="NormalBold"/>
      </w:pPr>
      <w:r w:rsidRPr="003F22D6">
        <w:rPr>
          <w:rStyle w:val="HideTWBExt"/>
          <w:b w:val="0"/>
        </w:rPr>
        <w:t>&lt;Article&gt;</w:t>
      </w:r>
      <w:r w:rsidRPr="003F22D6">
        <w:t>Considerando 8</w:t>
      </w:r>
      <w:r w:rsidRPr="003F22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4BEC" w:rsidRPr="003F22D6" w14:paraId="71A734AC" w14:textId="77777777" w:rsidTr="00B674F4">
        <w:trPr>
          <w:jc w:val="center"/>
        </w:trPr>
        <w:tc>
          <w:tcPr>
            <w:tcW w:w="9752" w:type="dxa"/>
            <w:gridSpan w:val="2"/>
          </w:tcPr>
          <w:p w14:paraId="4EECE8AE" w14:textId="77777777" w:rsidR="00372960" w:rsidRPr="003F22D6" w:rsidRDefault="00372960" w:rsidP="00B674F4">
            <w:pPr>
              <w:keepNext/>
            </w:pPr>
          </w:p>
        </w:tc>
      </w:tr>
      <w:tr w:rsidR="003D4BEC" w:rsidRPr="003F22D6" w14:paraId="751FBBB5" w14:textId="77777777" w:rsidTr="00B674F4">
        <w:trPr>
          <w:jc w:val="center"/>
        </w:trPr>
        <w:tc>
          <w:tcPr>
            <w:tcW w:w="4876" w:type="dxa"/>
            <w:hideMark/>
          </w:tcPr>
          <w:p w14:paraId="369CA60B" w14:textId="77777777" w:rsidR="00372960" w:rsidRPr="003F22D6" w:rsidRDefault="002F04F2" w:rsidP="00B674F4">
            <w:pPr>
              <w:pStyle w:val="ColumnHeading"/>
              <w:keepNext/>
            </w:pPr>
            <w:r w:rsidRPr="003F22D6">
              <w:t>Texto da Comissão</w:t>
            </w:r>
          </w:p>
        </w:tc>
        <w:tc>
          <w:tcPr>
            <w:tcW w:w="4876" w:type="dxa"/>
            <w:hideMark/>
          </w:tcPr>
          <w:p w14:paraId="329ABBB4" w14:textId="77777777" w:rsidR="00372960" w:rsidRPr="003F22D6" w:rsidRDefault="002F04F2" w:rsidP="00B674F4">
            <w:pPr>
              <w:pStyle w:val="ColumnHeading"/>
              <w:keepNext/>
            </w:pPr>
            <w:r w:rsidRPr="003F22D6">
              <w:t>Alteração</w:t>
            </w:r>
          </w:p>
        </w:tc>
      </w:tr>
      <w:tr w:rsidR="003D4BEC" w:rsidRPr="003F22D6" w14:paraId="2B3EBCFC" w14:textId="77777777" w:rsidTr="00B674F4">
        <w:trPr>
          <w:jc w:val="center"/>
        </w:trPr>
        <w:tc>
          <w:tcPr>
            <w:tcW w:w="4876" w:type="dxa"/>
            <w:hideMark/>
          </w:tcPr>
          <w:p w14:paraId="5D710E5B" w14:textId="455FD8B8" w:rsidR="00372960" w:rsidRPr="003F22D6" w:rsidRDefault="002F04F2" w:rsidP="00B674F4">
            <w:pPr>
              <w:pStyle w:val="Normal6"/>
            </w:pPr>
            <w:r w:rsidRPr="003F22D6">
              <w:t>(8)</w:t>
            </w:r>
            <w:r w:rsidRPr="003F22D6">
              <w:tab/>
              <w:t>Neste contexto, é necessário criar o Erasmus+ 2028</w:t>
            </w:r>
            <w:r w:rsidR="0005276B">
              <w:noBreakHyphen/>
            </w:r>
            <w:r w:rsidRPr="003F22D6">
              <w:t xml:space="preserve">2034, o programa da </w:t>
            </w:r>
            <w:r w:rsidRPr="003F22D6">
              <w:t>União para a educação e formação, a juventude e o desporto (o «Programa»), como sucessor dos Programas Erasmus+</w:t>
            </w:r>
            <w:r w:rsidRPr="003F22D6">
              <w:rPr>
                <w:vertAlign w:val="superscript"/>
              </w:rPr>
              <w:t>4</w:t>
            </w:r>
            <w:r w:rsidRPr="003F22D6">
              <w:t xml:space="preserve"> e Corpo Europeu de Solidariedade</w:t>
            </w:r>
            <w:r w:rsidRPr="003F22D6">
              <w:rPr>
                <w:vertAlign w:val="superscript"/>
              </w:rPr>
              <w:t>5</w:t>
            </w:r>
            <w:r w:rsidRPr="003F22D6">
              <w:t xml:space="preserve"> no período 2021</w:t>
            </w:r>
            <w:r w:rsidR="0005276B">
              <w:noBreakHyphen/>
            </w:r>
            <w:r w:rsidRPr="003F22D6">
              <w:t>2027, que engloba ações nos domínios da educação e formação, da juventude e do desporto e cria o Corpo Voluntário Europeu para a Ajuda Humanitária.</w:t>
            </w:r>
          </w:p>
        </w:tc>
        <w:tc>
          <w:tcPr>
            <w:tcW w:w="4876" w:type="dxa"/>
            <w:hideMark/>
          </w:tcPr>
          <w:p w14:paraId="55409FC9" w14:textId="72FC63B2" w:rsidR="00372960" w:rsidRPr="003F22D6" w:rsidRDefault="002F04F2" w:rsidP="00B674F4">
            <w:pPr>
              <w:pStyle w:val="Normal6"/>
              <w:rPr>
                <w:szCs w:val="24"/>
              </w:rPr>
            </w:pPr>
            <w:r w:rsidRPr="003F22D6">
              <w:t>(8)</w:t>
            </w:r>
            <w:r w:rsidRPr="003F22D6">
              <w:tab/>
              <w:t>Neste contexto, é necessário criar o Erasmus+ 2028</w:t>
            </w:r>
            <w:r w:rsidR="0005276B">
              <w:noBreakHyphen/>
            </w:r>
            <w:r w:rsidRPr="003F22D6">
              <w:t>2034, o programa da União para a educação e formação, a juventude e o desporto (o «Programa»), como sucessor dos Programas Erasmus+</w:t>
            </w:r>
            <w:r w:rsidRPr="003F22D6">
              <w:rPr>
                <w:vertAlign w:val="superscript"/>
              </w:rPr>
              <w:t>4</w:t>
            </w:r>
            <w:r w:rsidRPr="003F22D6">
              <w:t xml:space="preserve"> e Corpo Europeu de Solidariedade</w:t>
            </w:r>
            <w:r w:rsidRPr="003F22D6">
              <w:rPr>
                <w:vertAlign w:val="superscript"/>
              </w:rPr>
              <w:t>5</w:t>
            </w:r>
            <w:r w:rsidRPr="003F22D6">
              <w:t xml:space="preserve"> no período 2021</w:t>
            </w:r>
            <w:r w:rsidR="0005276B">
              <w:noBreakHyphen/>
            </w:r>
            <w:r w:rsidRPr="003F22D6">
              <w:t xml:space="preserve">2027, que engloba ações nos domínios da educação e formação, da juventude e do desporto e cria o Corpo Voluntário Europeu para a Ajuda Humanitária. </w:t>
            </w:r>
            <w:r w:rsidRPr="003F22D6">
              <w:rPr>
                <w:b/>
                <w:i/>
              </w:rPr>
              <w:t>A integração do Corpo Europeu de Solidariedade no Programa não deve comprometer os princípios da solidariedade, do voluntariado e da participação cívica que o caracterizam, e deve assegurar a continuidade, a acessibilidade e a qualidade, em especial para os jovens com menos oportunidades e para as organizações de base que realizam atividades de voluntariado e de</w:t>
            </w:r>
            <w:r w:rsidRPr="003F22D6">
              <w:rPr>
                <w:b/>
                <w:i/>
              </w:rPr>
              <w:t xml:space="preserve"> solidariedade. As atividades de voluntariado e de solidariedade são uma parte essencial da participação cívica de pessoas de todas as idades e devem ser reconhecidas e apoiadas como valiosas oportunidades de aprendizagem e de participação. Essas atividades devem continuar claramente diferenciadas do emprego formal e dos estágios, preservando o objetivo singular e o valor acrescentado do voluntariado.</w:t>
            </w:r>
          </w:p>
        </w:tc>
      </w:tr>
      <w:tr w:rsidR="003D4BEC" w:rsidRPr="003F22D6" w14:paraId="08F779F1" w14:textId="77777777" w:rsidTr="00B674F4">
        <w:trPr>
          <w:jc w:val="center"/>
        </w:trPr>
        <w:tc>
          <w:tcPr>
            <w:tcW w:w="4876" w:type="dxa"/>
            <w:hideMark/>
          </w:tcPr>
          <w:p w14:paraId="20E4D6A8" w14:textId="77777777" w:rsidR="00372960" w:rsidRPr="003F22D6" w:rsidRDefault="002F04F2" w:rsidP="00B674F4">
            <w:pPr>
              <w:pStyle w:val="Normal6"/>
              <w:rPr>
                <w:szCs w:val="24"/>
              </w:rPr>
            </w:pPr>
            <w:r w:rsidRPr="003F22D6">
              <w:t>__________________</w:t>
            </w:r>
          </w:p>
        </w:tc>
        <w:tc>
          <w:tcPr>
            <w:tcW w:w="4876" w:type="dxa"/>
            <w:hideMark/>
          </w:tcPr>
          <w:p w14:paraId="060BACF9" w14:textId="77777777" w:rsidR="00372960" w:rsidRPr="003F22D6" w:rsidRDefault="002F04F2" w:rsidP="00B674F4">
            <w:pPr>
              <w:pStyle w:val="Normal6"/>
              <w:rPr>
                <w:szCs w:val="24"/>
              </w:rPr>
            </w:pPr>
            <w:r w:rsidRPr="003F22D6">
              <w:t>__________________</w:t>
            </w:r>
          </w:p>
        </w:tc>
      </w:tr>
      <w:tr w:rsidR="003D4BEC" w:rsidRPr="003F22D6" w14:paraId="7D19630B" w14:textId="77777777" w:rsidTr="00B674F4">
        <w:trPr>
          <w:jc w:val="center"/>
        </w:trPr>
        <w:tc>
          <w:tcPr>
            <w:tcW w:w="4876" w:type="dxa"/>
            <w:hideMark/>
          </w:tcPr>
          <w:p w14:paraId="190DCFD8" w14:textId="77777777" w:rsidR="00372960" w:rsidRPr="003F22D6" w:rsidRDefault="002F04F2" w:rsidP="00B674F4">
            <w:pPr>
              <w:pStyle w:val="Normal6"/>
              <w:rPr>
                <w:szCs w:val="24"/>
              </w:rPr>
            </w:pPr>
            <w:r w:rsidRPr="003F22D6">
              <w:rPr>
                <w:vertAlign w:val="superscript"/>
              </w:rPr>
              <w:t>4</w:t>
            </w:r>
            <w:r w:rsidRPr="003F22D6">
              <w:t xml:space="preserve"> Regulamento (UE) 2021/817 do Parlamento Europeu e do Conselho, de 20 de maio de 2021, que cria o Programa Erasmus+: o Programa da União para a educação e formação, a juventude e o desporto (JO L 189 de 28.5.2021).</w:t>
            </w:r>
          </w:p>
        </w:tc>
        <w:tc>
          <w:tcPr>
            <w:tcW w:w="4876" w:type="dxa"/>
            <w:hideMark/>
          </w:tcPr>
          <w:p w14:paraId="41EB5B46" w14:textId="77777777" w:rsidR="00372960" w:rsidRPr="003F22D6" w:rsidRDefault="002F04F2" w:rsidP="00B674F4">
            <w:pPr>
              <w:pStyle w:val="Normal6"/>
              <w:rPr>
                <w:szCs w:val="24"/>
              </w:rPr>
            </w:pPr>
            <w:r w:rsidRPr="003F22D6">
              <w:rPr>
                <w:vertAlign w:val="superscript"/>
              </w:rPr>
              <w:t>4</w:t>
            </w:r>
            <w:r w:rsidRPr="003F22D6">
              <w:t xml:space="preserve"> Regulamento (UE) 2021/817 do Parlamento Europeu e do Conselho, de 20 de maio de 2021, que cria o Programa Erasmus+: o Programa da União para a educação e formação, a juventude e o desporto (JO L 189 de 28.5.2021).</w:t>
            </w:r>
          </w:p>
        </w:tc>
      </w:tr>
      <w:tr w:rsidR="003D4BEC" w:rsidRPr="003F22D6" w14:paraId="18A28A1A" w14:textId="77777777" w:rsidTr="00B674F4">
        <w:trPr>
          <w:jc w:val="center"/>
        </w:trPr>
        <w:tc>
          <w:tcPr>
            <w:tcW w:w="4876" w:type="dxa"/>
            <w:hideMark/>
          </w:tcPr>
          <w:p w14:paraId="51F99C4C" w14:textId="77777777" w:rsidR="00372960" w:rsidRPr="003F22D6" w:rsidRDefault="002F04F2" w:rsidP="00B674F4">
            <w:pPr>
              <w:pStyle w:val="Normal6"/>
              <w:rPr>
                <w:szCs w:val="24"/>
              </w:rPr>
            </w:pPr>
            <w:r w:rsidRPr="003F22D6">
              <w:rPr>
                <w:vertAlign w:val="superscript"/>
              </w:rPr>
              <w:t>5</w:t>
            </w:r>
            <w:r w:rsidRPr="003F22D6">
              <w:t xml:space="preserve"> Regulamento (UE) 2021/888 do Parlamento Europeu e do Conselho, de 20 de maio de 2021, que cria o Corpo Europeu de Solidariedade (JO L 202 de 8.6.2021).</w:t>
            </w:r>
          </w:p>
        </w:tc>
        <w:tc>
          <w:tcPr>
            <w:tcW w:w="4876" w:type="dxa"/>
            <w:hideMark/>
          </w:tcPr>
          <w:p w14:paraId="6FEE00D3" w14:textId="77777777" w:rsidR="00372960" w:rsidRPr="003F22D6" w:rsidRDefault="002F04F2" w:rsidP="00B674F4">
            <w:pPr>
              <w:pStyle w:val="Normal6"/>
              <w:rPr>
                <w:szCs w:val="24"/>
              </w:rPr>
            </w:pPr>
            <w:r w:rsidRPr="003F22D6">
              <w:rPr>
                <w:vertAlign w:val="superscript"/>
              </w:rPr>
              <w:t>5</w:t>
            </w:r>
            <w:r w:rsidRPr="003F22D6">
              <w:t xml:space="preserve"> Regulamento (UE) 2021/888 do Parlamento Europeu e do Conselho, de 20 de maio de 2021, que cria o Corpo Europeu de Solidariedade (JO L 202 de 8.6.2021).</w:t>
            </w:r>
          </w:p>
        </w:tc>
      </w:tr>
    </w:tbl>
    <w:p w14:paraId="2E98CD34" w14:textId="77777777" w:rsidR="00372960" w:rsidRPr="003F22D6" w:rsidRDefault="002F04F2" w:rsidP="00372960">
      <w:pPr>
        <w:rPr>
          <w:rStyle w:val="HideTWBExt"/>
          <w:rFonts w:ascii="Times New Roman" w:hAnsi="Times New Roman" w:cs="Times New Roman"/>
          <w:noProof w:val="0"/>
          <w:vanish w:val="0"/>
          <w:color w:val="auto"/>
          <w:sz w:val="28"/>
          <w:szCs w:val="28"/>
        </w:rPr>
      </w:pPr>
      <w:r w:rsidRPr="003F22D6">
        <w:rPr>
          <w:rStyle w:val="HideTWBExt"/>
          <w:sz w:val="22"/>
        </w:rPr>
        <w:t>&lt;/Amend&gt;</w:t>
      </w:r>
    </w:p>
    <w:p w14:paraId="370521DA" w14:textId="77777777" w:rsidR="00372960" w:rsidRPr="003F22D6" w:rsidRDefault="002F04F2" w:rsidP="00372960">
      <w:pPr>
        <w:pStyle w:val="AmNumberTabs"/>
      </w:pPr>
      <w:r w:rsidRPr="003F22D6">
        <w:rPr>
          <w:rStyle w:val="HideTWBExt"/>
          <w:b w:val="0"/>
        </w:rPr>
        <w:t>&lt;Amend&gt;</w:t>
      </w:r>
      <w:r w:rsidRPr="003F22D6">
        <w:t>Alteração</w:t>
      </w:r>
      <w:r w:rsidRPr="003F22D6">
        <w:tab/>
      </w:r>
      <w:r w:rsidRPr="003F22D6">
        <w:tab/>
      </w:r>
      <w:r w:rsidRPr="003F22D6">
        <w:rPr>
          <w:rStyle w:val="HideTWBExt"/>
          <w:b w:val="0"/>
        </w:rPr>
        <w:t>&lt;NumAm&gt;</w:t>
      </w:r>
      <w:r w:rsidRPr="003F22D6">
        <w:t>8</w:t>
      </w:r>
      <w:r w:rsidRPr="003F22D6">
        <w:rPr>
          <w:rStyle w:val="HideTWBExt"/>
          <w:b w:val="0"/>
        </w:rPr>
        <w:t>&lt;/NumAm&gt;</w:t>
      </w:r>
    </w:p>
    <w:p w14:paraId="5AF0797E" w14:textId="77777777" w:rsidR="00372960" w:rsidRPr="003F22D6" w:rsidRDefault="002F04F2" w:rsidP="00372960">
      <w:pPr>
        <w:pStyle w:val="NormalBold12b"/>
      </w:pPr>
      <w:r w:rsidRPr="003F22D6">
        <w:rPr>
          <w:rStyle w:val="HideTWBExt"/>
          <w:b w:val="0"/>
        </w:rPr>
        <w:t>&lt;DocAmend&gt;</w:t>
      </w:r>
      <w:r w:rsidRPr="003F22D6">
        <w:t>Proposta de regulamento</w:t>
      </w:r>
      <w:r w:rsidRPr="003F22D6">
        <w:rPr>
          <w:rStyle w:val="HideTWBExt"/>
          <w:b w:val="0"/>
        </w:rPr>
        <w:t>&lt;/DocAmend&gt;</w:t>
      </w:r>
    </w:p>
    <w:p w14:paraId="5671B3AF" w14:textId="77777777" w:rsidR="00372960" w:rsidRPr="003F22D6" w:rsidRDefault="002F04F2" w:rsidP="00372960">
      <w:pPr>
        <w:pStyle w:val="NormalBold"/>
      </w:pPr>
      <w:r w:rsidRPr="003F22D6">
        <w:rPr>
          <w:rStyle w:val="HideTWBExt"/>
          <w:b w:val="0"/>
        </w:rPr>
        <w:t>&lt;Article&gt;</w:t>
      </w:r>
      <w:r w:rsidRPr="003F22D6">
        <w:t>Considerando 9</w:t>
      </w:r>
      <w:r w:rsidRPr="003F22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4BEC" w:rsidRPr="003F22D6" w14:paraId="23E616AA" w14:textId="77777777" w:rsidTr="00B674F4">
        <w:trPr>
          <w:jc w:val="center"/>
        </w:trPr>
        <w:tc>
          <w:tcPr>
            <w:tcW w:w="9752" w:type="dxa"/>
            <w:gridSpan w:val="2"/>
          </w:tcPr>
          <w:p w14:paraId="63072367" w14:textId="77777777" w:rsidR="00372960" w:rsidRPr="003F22D6" w:rsidRDefault="00372960" w:rsidP="00B674F4">
            <w:pPr>
              <w:keepNext/>
            </w:pPr>
          </w:p>
        </w:tc>
      </w:tr>
      <w:tr w:rsidR="003D4BEC" w:rsidRPr="003F22D6" w14:paraId="62667984" w14:textId="77777777" w:rsidTr="00B674F4">
        <w:trPr>
          <w:jc w:val="center"/>
        </w:trPr>
        <w:tc>
          <w:tcPr>
            <w:tcW w:w="4876" w:type="dxa"/>
            <w:hideMark/>
          </w:tcPr>
          <w:p w14:paraId="4D002EFB" w14:textId="77777777" w:rsidR="00372960" w:rsidRPr="003F22D6" w:rsidRDefault="002F04F2" w:rsidP="00B674F4">
            <w:pPr>
              <w:pStyle w:val="ColumnHeading"/>
              <w:keepNext/>
            </w:pPr>
            <w:r w:rsidRPr="003F22D6">
              <w:t>Texto da Comissão</w:t>
            </w:r>
          </w:p>
        </w:tc>
        <w:tc>
          <w:tcPr>
            <w:tcW w:w="4876" w:type="dxa"/>
            <w:hideMark/>
          </w:tcPr>
          <w:p w14:paraId="1B172801" w14:textId="77777777" w:rsidR="00372960" w:rsidRPr="003F22D6" w:rsidRDefault="002F04F2" w:rsidP="00B674F4">
            <w:pPr>
              <w:pStyle w:val="ColumnHeading"/>
              <w:keepNext/>
            </w:pPr>
            <w:r w:rsidRPr="003F22D6">
              <w:t>Alteração</w:t>
            </w:r>
          </w:p>
        </w:tc>
      </w:tr>
      <w:tr w:rsidR="003D4BEC" w:rsidRPr="003F22D6" w14:paraId="09051CE1" w14:textId="77777777" w:rsidTr="00B674F4">
        <w:trPr>
          <w:jc w:val="center"/>
        </w:trPr>
        <w:tc>
          <w:tcPr>
            <w:tcW w:w="4876" w:type="dxa"/>
            <w:hideMark/>
          </w:tcPr>
          <w:p w14:paraId="10509DEA" w14:textId="77777777" w:rsidR="00372960" w:rsidRPr="003F22D6" w:rsidRDefault="002F04F2" w:rsidP="00B674F4">
            <w:pPr>
              <w:pStyle w:val="Normal6"/>
            </w:pPr>
            <w:r w:rsidRPr="003F22D6">
              <w:t>(9)</w:t>
            </w:r>
            <w:r w:rsidRPr="003F22D6">
              <w:tab/>
            </w:r>
            <w:r w:rsidRPr="003F22D6">
              <w:rPr>
                <w:b/>
                <w:i/>
              </w:rPr>
              <w:t xml:space="preserve">Num contexto económico, social e </w:t>
            </w:r>
            <w:r w:rsidRPr="003F22D6">
              <w:rPr>
                <w:b/>
                <w:i/>
              </w:rPr>
              <w:t>geopolítico em rápida mutação, a experiência demonstrou a necessidade de maior flexibilidade do quadro financeiro plurianual e dos programas de despesas da União. Para</w:t>
            </w:r>
            <w:r w:rsidRPr="003F22D6">
              <w:t xml:space="preserve"> o </w:t>
            </w:r>
            <w:r w:rsidRPr="003F22D6">
              <w:rPr>
                <w:b/>
                <w:i/>
              </w:rPr>
              <w:t>efeito, e em consonância com</w:t>
            </w:r>
            <w:r w:rsidRPr="003F22D6">
              <w:t xml:space="preserve"> os </w:t>
            </w:r>
            <w:r w:rsidRPr="003F22D6">
              <w:rPr>
                <w:b/>
                <w:i/>
              </w:rPr>
              <w:t>objetivos do programa Erasmus+</w:t>
            </w:r>
            <w:r w:rsidRPr="003F22D6">
              <w:t xml:space="preserve">, </w:t>
            </w:r>
            <w:r w:rsidRPr="003F22D6">
              <w:rPr>
                <w:b/>
                <w:i/>
              </w:rPr>
              <w:t>o financiamento</w:t>
            </w:r>
            <w:r w:rsidRPr="003F22D6">
              <w:t xml:space="preserve"> deve </w:t>
            </w:r>
            <w:r w:rsidRPr="003F22D6">
              <w:rPr>
                <w:b/>
                <w:i/>
              </w:rPr>
              <w:t>ter devidamente em conta a evolução das necessidades políticas</w:t>
            </w:r>
            <w:r w:rsidRPr="003F22D6">
              <w:t xml:space="preserve"> e </w:t>
            </w:r>
            <w:r w:rsidRPr="003F22D6">
              <w:rPr>
                <w:b/>
                <w:i/>
              </w:rPr>
              <w:t>das prioridades da União, tal como identificadas nos documentos pertinentes publicados pela Comissão</w:t>
            </w:r>
            <w:r w:rsidRPr="003F22D6">
              <w:t xml:space="preserve">, </w:t>
            </w:r>
            <w:r w:rsidRPr="003F22D6">
              <w:rPr>
                <w:b/>
                <w:i/>
              </w:rPr>
              <w:t>nas conclusões do Conselho e nas resoluções do Parlamento Europeu, assegurando simultaneam</w:t>
            </w:r>
            <w:r w:rsidRPr="003F22D6">
              <w:rPr>
                <w:b/>
                <w:i/>
              </w:rPr>
              <w:t>ente uma previsibilidade suficiente</w:t>
            </w:r>
            <w:r w:rsidRPr="003F22D6">
              <w:t xml:space="preserve"> para a </w:t>
            </w:r>
            <w:r w:rsidRPr="003F22D6">
              <w:rPr>
                <w:b/>
                <w:i/>
              </w:rPr>
              <w:t>execução do orçamento</w:t>
            </w:r>
            <w:r w:rsidRPr="003F22D6">
              <w:t>.</w:t>
            </w:r>
          </w:p>
        </w:tc>
        <w:tc>
          <w:tcPr>
            <w:tcW w:w="4876" w:type="dxa"/>
            <w:hideMark/>
          </w:tcPr>
          <w:p w14:paraId="7FC6CF21" w14:textId="77777777" w:rsidR="00372960" w:rsidRPr="003F22D6" w:rsidRDefault="002F04F2" w:rsidP="00B674F4">
            <w:pPr>
              <w:pStyle w:val="Normal6"/>
            </w:pPr>
            <w:r w:rsidRPr="003F22D6">
              <w:t>(9)</w:t>
            </w:r>
            <w:r w:rsidRPr="003F22D6">
              <w:tab/>
            </w:r>
            <w:r w:rsidRPr="003F22D6">
              <w:rPr>
                <w:b/>
                <w:i/>
              </w:rPr>
              <w:t>O financiamento do programa Erasmus+ deve ter devidamente em conta a evolução das necessidades políticas</w:t>
            </w:r>
            <w:r w:rsidRPr="003F22D6">
              <w:t xml:space="preserve"> e </w:t>
            </w:r>
            <w:r w:rsidRPr="003F22D6">
              <w:rPr>
                <w:b/>
                <w:i/>
              </w:rPr>
              <w:t>das prioridades da União</w:t>
            </w:r>
            <w:r w:rsidRPr="003F22D6">
              <w:t xml:space="preserve">, </w:t>
            </w:r>
            <w:r w:rsidRPr="003F22D6">
              <w:rPr>
                <w:b/>
                <w:i/>
              </w:rPr>
              <w:t>tal como identificadas nas resoluções do Parlamento Europeu, nas conclusões</w:t>
            </w:r>
            <w:r w:rsidRPr="003F22D6">
              <w:t xml:space="preserve"> do </w:t>
            </w:r>
            <w:r w:rsidRPr="003F22D6">
              <w:rPr>
                <w:b/>
                <w:i/>
              </w:rPr>
              <w:t>Conselho e nos documentos pertinentes publicados pela Comissão,</w:t>
            </w:r>
            <w:r w:rsidRPr="003F22D6">
              <w:t xml:space="preserve"> e </w:t>
            </w:r>
            <w:r w:rsidRPr="003F22D6">
              <w:rPr>
                <w:b/>
                <w:i/>
              </w:rPr>
              <w:t>garantir previsibilidade para a execução do orçamento</w:t>
            </w:r>
            <w:r w:rsidRPr="003F22D6">
              <w:t xml:space="preserve">. </w:t>
            </w:r>
            <w:r w:rsidRPr="003F22D6">
              <w:rPr>
                <w:b/>
                <w:i/>
              </w:rPr>
              <w:t>A fim de assegurar que o programa chega efetivamente àqueles que enfrentam os maiores obstáculos à participação, uma parte significativa do enquadramento financeiro deve ser dedi</w:t>
            </w:r>
            <w:r w:rsidRPr="003F22D6">
              <w:rPr>
                <w:b/>
                <w:i/>
              </w:rPr>
              <w:t>cada ao apoio às pessoas com menos oportunidades, nomeadamente através de apoio financeiro específico, mecanismos de financiamento adaptados e medidas de execução inclusivas. Essa abordagem é essencial para fazer face aos obstáculos estruturais, prevenir as disparidades socioeconómicas no acesso à mobilidade e assegurar que o programa contribui para a coesão social e a igualdade de oportunidades em toda a União.</w:t>
            </w:r>
          </w:p>
        </w:tc>
      </w:tr>
    </w:tbl>
    <w:p w14:paraId="243188D4" w14:textId="77777777" w:rsidR="00372960" w:rsidRPr="003F22D6" w:rsidRDefault="002F04F2" w:rsidP="00372960">
      <w:pPr>
        <w:rPr>
          <w:rStyle w:val="HideTWBExt"/>
          <w:rFonts w:ascii="Times New Roman" w:hAnsi="Times New Roman" w:cs="Times New Roman"/>
          <w:b/>
          <w:noProof w:val="0"/>
          <w:vanish w:val="0"/>
          <w:color w:val="auto"/>
          <w:sz w:val="24"/>
        </w:rPr>
      </w:pPr>
      <w:r w:rsidRPr="003F22D6">
        <w:rPr>
          <w:rStyle w:val="HideTWBExt"/>
        </w:rPr>
        <w:t>&lt;/Amend&gt;</w:t>
      </w:r>
    </w:p>
    <w:p w14:paraId="1B5B037C" w14:textId="77777777" w:rsidR="00372960" w:rsidRPr="003F22D6" w:rsidRDefault="00372960" w:rsidP="00372960">
      <w:pPr>
        <w:pStyle w:val="AMNumberTabs0"/>
        <w:keepNext/>
        <w:rPr>
          <w:rStyle w:val="HideTWBExt"/>
          <w:b w:val="0"/>
        </w:rPr>
      </w:pPr>
    </w:p>
    <w:p w14:paraId="0DA1770E" w14:textId="77777777" w:rsidR="00372960" w:rsidRPr="003F22D6" w:rsidRDefault="002F04F2" w:rsidP="00372960">
      <w:pPr>
        <w:pStyle w:val="AmNumberTabs"/>
      </w:pPr>
      <w:r w:rsidRPr="003F22D6">
        <w:rPr>
          <w:rStyle w:val="HideTWBExt"/>
          <w:b w:val="0"/>
        </w:rPr>
        <w:t>&lt;Amend&gt;</w:t>
      </w:r>
      <w:r w:rsidRPr="003F22D6">
        <w:t>Alteração</w:t>
      </w:r>
      <w:r w:rsidRPr="003F22D6">
        <w:tab/>
      </w:r>
      <w:r w:rsidRPr="003F22D6">
        <w:tab/>
      </w:r>
      <w:r w:rsidRPr="003F22D6">
        <w:rPr>
          <w:rStyle w:val="HideTWBExt"/>
          <w:b w:val="0"/>
        </w:rPr>
        <w:t>&lt;NumAm&gt;</w:t>
      </w:r>
      <w:r w:rsidRPr="003F22D6">
        <w:t>9</w:t>
      </w:r>
      <w:r w:rsidRPr="003F22D6">
        <w:rPr>
          <w:rStyle w:val="HideTWBExt"/>
          <w:b w:val="0"/>
        </w:rPr>
        <w:t>&lt;/NumAm&gt;</w:t>
      </w:r>
    </w:p>
    <w:p w14:paraId="066100BF" w14:textId="77777777" w:rsidR="00372960" w:rsidRPr="003F22D6" w:rsidRDefault="002F04F2" w:rsidP="00372960">
      <w:pPr>
        <w:pStyle w:val="NormalBold12b"/>
      </w:pPr>
      <w:r w:rsidRPr="003F22D6">
        <w:rPr>
          <w:rStyle w:val="HideTWBExt"/>
          <w:b w:val="0"/>
        </w:rPr>
        <w:t>&lt;DocAmend&gt;</w:t>
      </w:r>
      <w:r w:rsidRPr="003F22D6">
        <w:t>Proposta de regulamento</w:t>
      </w:r>
      <w:r w:rsidRPr="003F22D6">
        <w:rPr>
          <w:rStyle w:val="HideTWBExt"/>
          <w:b w:val="0"/>
        </w:rPr>
        <w:t>&lt;/DocAmend&gt;</w:t>
      </w:r>
    </w:p>
    <w:p w14:paraId="52665CC1" w14:textId="577720C6" w:rsidR="00372960" w:rsidRPr="003F22D6" w:rsidRDefault="002F04F2" w:rsidP="00372960">
      <w:pPr>
        <w:pStyle w:val="NormalBold"/>
      </w:pPr>
      <w:r w:rsidRPr="003F22D6">
        <w:rPr>
          <w:rStyle w:val="HideTWBExt"/>
          <w:b w:val="0"/>
        </w:rPr>
        <w:t>&lt;Article&gt;</w:t>
      </w:r>
      <w:r w:rsidRPr="003F22D6">
        <w:t>Considerando 9</w:t>
      </w:r>
      <w:r w:rsidR="0005276B">
        <w:noBreakHyphen/>
      </w:r>
      <w:r w:rsidRPr="003F22D6">
        <w:t>A (novo)</w:t>
      </w:r>
      <w:r w:rsidRPr="003F22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4BEC" w:rsidRPr="003F22D6" w14:paraId="138A5EF7" w14:textId="77777777" w:rsidTr="00B674F4">
        <w:trPr>
          <w:jc w:val="center"/>
        </w:trPr>
        <w:tc>
          <w:tcPr>
            <w:tcW w:w="9752" w:type="dxa"/>
            <w:gridSpan w:val="2"/>
          </w:tcPr>
          <w:p w14:paraId="3C0128E3" w14:textId="77777777" w:rsidR="00372960" w:rsidRPr="003F22D6" w:rsidRDefault="00372960" w:rsidP="00B674F4">
            <w:pPr>
              <w:keepNext/>
            </w:pPr>
          </w:p>
        </w:tc>
      </w:tr>
      <w:tr w:rsidR="003D4BEC" w:rsidRPr="003F22D6" w14:paraId="0EE17741" w14:textId="77777777" w:rsidTr="00B674F4">
        <w:trPr>
          <w:jc w:val="center"/>
        </w:trPr>
        <w:tc>
          <w:tcPr>
            <w:tcW w:w="4876" w:type="dxa"/>
            <w:hideMark/>
          </w:tcPr>
          <w:p w14:paraId="3E69DCAF" w14:textId="77777777" w:rsidR="00372960" w:rsidRPr="003F22D6" w:rsidRDefault="002F04F2" w:rsidP="00B674F4">
            <w:pPr>
              <w:pStyle w:val="ColumnHeading"/>
              <w:keepNext/>
            </w:pPr>
            <w:r w:rsidRPr="003F22D6">
              <w:t>Texto da Comissão</w:t>
            </w:r>
          </w:p>
        </w:tc>
        <w:tc>
          <w:tcPr>
            <w:tcW w:w="4876" w:type="dxa"/>
            <w:hideMark/>
          </w:tcPr>
          <w:p w14:paraId="7E43ECD4" w14:textId="77777777" w:rsidR="00372960" w:rsidRPr="003F22D6" w:rsidRDefault="002F04F2" w:rsidP="00B674F4">
            <w:pPr>
              <w:pStyle w:val="ColumnHeading"/>
              <w:keepNext/>
            </w:pPr>
            <w:r w:rsidRPr="003F22D6">
              <w:t>Alteração</w:t>
            </w:r>
          </w:p>
        </w:tc>
      </w:tr>
      <w:tr w:rsidR="003D4BEC" w:rsidRPr="003F22D6" w14:paraId="1497AAA9" w14:textId="77777777" w:rsidTr="00B674F4">
        <w:trPr>
          <w:jc w:val="center"/>
        </w:trPr>
        <w:tc>
          <w:tcPr>
            <w:tcW w:w="4876" w:type="dxa"/>
          </w:tcPr>
          <w:p w14:paraId="7AA8C45D" w14:textId="77777777" w:rsidR="00372960" w:rsidRPr="003F22D6" w:rsidRDefault="00372960" w:rsidP="00B674F4">
            <w:pPr>
              <w:pStyle w:val="Normal6"/>
            </w:pPr>
          </w:p>
        </w:tc>
        <w:tc>
          <w:tcPr>
            <w:tcW w:w="4876" w:type="dxa"/>
            <w:hideMark/>
          </w:tcPr>
          <w:p w14:paraId="37821620" w14:textId="4BC7429B" w:rsidR="00372960" w:rsidRPr="003F22D6" w:rsidRDefault="002F04F2" w:rsidP="00B674F4">
            <w:pPr>
              <w:pStyle w:val="Normal6"/>
              <w:rPr>
                <w:szCs w:val="24"/>
              </w:rPr>
            </w:pPr>
            <w:r w:rsidRPr="003F22D6">
              <w:rPr>
                <w:b/>
                <w:i/>
              </w:rPr>
              <w:t>(9</w:t>
            </w:r>
            <w:r w:rsidR="0005276B">
              <w:rPr>
                <w:b/>
                <w:i/>
              </w:rPr>
              <w:noBreakHyphen/>
            </w:r>
            <w:r w:rsidRPr="003F22D6">
              <w:rPr>
                <w:b/>
                <w:i/>
              </w:rPr>
              <w:t>A)</w:t>
            </w:r>
            <w:r w:rsidRPr="003F22D6">
              <w:rPr>
                <w:b/>
                <w:i/>
              </w:rPr>
              <w:tab/>
              <w:t xml:space="preserve">O programa Erasmus+ é um investimento complementar da União e não deve ser entendido como um </w:t>
            </w:r>
            <w:r w:rsidRPr="003F22D6">
              <w:rPr>
                <w:b/>
                <w:i/>
              </w:rPr>
              <w:t>substituto do investimento público sustentável na educação a nível nacional. O Programa deve ser executado de forma a reforçar a eficiência dos orçamentos públicos para a educação e apoiar a execução plena do Pilar Europeu dos Direitos Sociais, em especial do direito à educação, à formação e à aprendizagem ao longo da vida.</w:t>
            </w:r>
          </w:p>
        </w:tc>
      </w:tr>
    </w:tbl>
    <w:p w14:paraId="197AD17D" w14:textId="77777777" w:rsidR="00372960" w:rsidRPr="003F22D6" w:rsidRDefault="002F04F2" w:rsidP="00372960">
      <w:pPr>
        <w:rPr>
          <w:rStyle w:val="HideTWBExt"/>
        </w:rPr>
      </w:pPr>
      <w:r w:rsidRPr="003F22D6">
        <w:rPr>
          <w:rStyle w:val="HideTWBExt"/>
        </w:rPr>
        <w:t>&lt;/Amend&gt;</w:t>
      </w:r>
    </w:p>
    <w:p w14:paraId="17C375D0" w14:textId="77777777" w:rsidR="00372960" w:rsidRPr="003F22D6" w:rsidRDefault="002F04F2" w:rsidP="00372960">
      <w:pPr>
        <w:pStyle w:val="AmNumberTabs"/>
      </w:pPr>
      <w:r w:rsidRPr="003F22D6">
        <w:rPr>
          <w:rStyle w:val="HideTWBExt"/>
          <w:b w:val="0"/>
        </w:rPr>
        <w:t>&lt;Amend&gt;</w:t>
      </w:r>
      <w:r w:rsidRPr="003F22D6">
        <w:t>Alteração</w:t>
      </w:r>
      <w:r w:rsidRPr="003F22D6">
        <w:tab/>
      </w:r>
      <w:r w:rsidRPr="003F22D6">
        <w:tab/>
      </w:r>
      <w:r w:rsidRPr="003F22D6">
        <w:rPr>
          <w:rStyle w:val="HideTWBExt"/>
          <w:b w:val="0"/>
        </w:rPr>
        <w:t>&lt;NumAm&gt;</w:t>
      </w:r>
      <w:r w:rsidRPr="003F22D6">
        <w:t>10</w:t>
      </w:r>
      <w:r w:rsidRPr="003F22D6">
        <w:rPr>
          <w:rStyle w:val="HideTWBExt"/>
          <w:b w:val="0"/>
        </w:rPr>
        <w:t>&lt;/NumAm&gt;</w:t>
      </w:r>
    </w:p>
    <w:p w14:paraId="408B7864" w14:textId="77777777" w:rsidR="00372960" w:rsidRPr="003F22D6" w:rsidRDefault="002F04F2" w:rsidP="00372960">
      <w:pPr>
        <w:pStyle w:val="NormalBold12b"/>
      </w:pPr>
      <w:r w:rsidRPr="003F22D6">
        <w:rPr>
          <w:rStyle w:val="HideTWBExt"/>
          <w:b w:val="0"/>
        </w:rPr>
        <w:t>&lt;DocAmend&gt;</w:t>
      </w:r>
      <w:r w:rsidRPr="003F22D6">
        <w:t>Proposta de regulamento</w:t>
      </w:r>
      <w:r w:rsidRPr="003F22D6">
        <w:rPr>
          <w:rStyle w:val="HideTWBExt"/>
          <w:b w:val="0"/>
        </w:rPr>
        <w:t>&lt;/DocAmend&gt;</w:t>
      </w:r>
    </w:p>
    <w:p w14:paraId="41966746" w14:textId="77777777" w:rsidR="00372960" w:rsidRPr="003F22D6" w:rsidRDefault="002F04F2" w:rsidP="00372960">
      <w:pPr>
        <w:pStyle w:val="NormalBold"/>
      </w:pPr>
      <w:r w:rsidRPr="003F22D6">
        <w:rPr>
          <w:rStyle w:val="HideTWBExt"/>
          <w:b w:val="0"/>
        </w:rPr>
        <w:t>&lt;Article&gt;</w:t>
      </w:r>
      <w:r w:rsidRPr="003F22D6">
        <w:t>Considerando 10</w:t>
      </w:r>
      <w:r w:rsidRPr="003F22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4BEC" w:rsidRPr="003F22D6" w14:paraId="4C0DBDB2" w14:textId="77777777" w:rsidTr="00B674F4">
        <w:trPr>
          <w:jc w:val="center"/>
        </w:trPr>
        <w:tc>
          <w:tcPr>
            <w:tcW w:w="9752" w:type="dxa"/>
            <w:gridSpan w:val="2"/>
          </w:tcPr>
          <w:p w14:paraId="4204C531" w14:textId="77777777" w:rsidR="00372960" w:rsidRPr="003F22D6" w:rsidRDefault="00372960" w:rsidP="00B674F4">
            <w:pPr>
              <w:keepNext/>
            </w:pPr>
          </w:p>
        </w:tc>
      </w:tr>
      <w:tr w:rsidR="003D4BEC" w:rsidRPr="003F22D6" w14:paraId="56017B6B" w14:textId="77777777" w:rsidTr="00B674F4">
        <w:trPr>
          <w:jc w:val="center"/>
        </w:trPr>
        <w:tc>
          <w:tcPr>
            <w:tcW w:w="4876" w:type="dxa"/>
            <w:hideMark/>
          </w:tcPr>
          <w:p w14:paraId="463327C9" w14:textId="77777777" w:rsidR="00372960" w:rsidRPr="003F22D6" w:rsidRDefault="002F04F2" w:rsidP="00B674F4">
            <w:pPr>
              <w:pStyle w:val="ColumnHeading"/>
              <w:keepNext/>
            </w:pPr>
            <w:r w:rsidRPr="003F22D6">
              <w:t>Texto da Comissão</w:t>
            </w:r>
          </w:p>
        </w:tc>
        <w:tc>
          <w:tcPr>
            <w:tcW w:w="4876" w:type="dxa"/>
            <w:hideMark/>
          </w:tcPr>
          <w:p w14:paraId="338A26DB" w14:textId="77777777" w:rsidR="00372960" w:rsidRPr="003F22D6" w:rsidRDefault="002F04F2" w:rsidP="00B674F4">
            <w:pPr>
              <w:pStyle w:val="ColumnHeading"/>
              <w:keepNext/>
            </w:pPr>
            <w:r w:rsidRPr="003F22D6">
              <w:t>Alteração</w:t>
            </w:r>
          </w:p>
        </w:tc>
      </w:tr>
      <w:tr w:rsidR="003D4BEC" w:rsidRPr="003F22D6" w14:paraId="5B2AC011" w14:textId="77777777" w:rsidTr="00B674F4">
        <w:trPr>
          <w:jc w:val="center"/>
        </w:trPr>
        <w:tc>
          <w:tcPr>
            <w:tcW w:w="4876" w:type="dxa"/>
            <w:hideMark/>
          </w:tcPr>
          <w:p w14:paraId="11E8AC3D" w14:textId="77777777" w:rsidR="00372960" w:rsidRPr="003F22D6" w:rsidRDefault="002F04F2" w:rsidP="00B674F4">
            <w:pPr>
              <w:pStyle w:val="Normal6"/>
            </w:pPr>
            <w:r w:rsidRPr="003F22D6">
              <w:t>(10)</w:t>
            </w:r>
            <w:r w:rsidRPr="003F22D6">
              <w:tab/>
              <w:t xml:space="preserve">O Programa deve </w:t>
            </w:r>
            <w:r w:rsidRPr="003F22D6">
              <w:t>apoiar a execução da União das Competências</w:t>
            </w:r>
            <w:r w:rsidRPr="003F22D6">
              <w:rPr>
                <w:vertAlign w:val="superscript"/>
              </w:rPr>
              <w:t>6</w:t>
            </w:r>
            <w:r w:rsidRPr="003F22D6">
              <w:t xml:space="preserve"> e dos quadros estratégicos gerais para a cooperação política da União nos domínios da educação e formação, nomeadamente as agendas políticas para o ensino escolar, o ensino superior, o ensino e formação profissionais </w:t>
            </w:r>
            <w:r w:rsidRPr="003F22D6">
              <w:rPr>
                <w:b/>
                <w:i/>
              </w:rPr>
              <w:t>e</w:t>
            </w:r>
            <w:r w:rsidRPr="003F22D6">
              <w:t xml:space="preserve"> a educação de adultos, incluindo a melhoria das competências e a requalificação, a fim de permitir que os cidadãos desenvolvam competências e aptidões em todas as fases da sua vida para prosperar na sociedade.</w:t>
            </w:r>
          </w:p>
        </w:tc>
        <w:tc>
          <w:tcPr>
            <w:tcW w:w="4876" w:type="dxa"/>
            <w:hideMark/>
          </w:tcPr>
          <w:p w14:paraId="26245702" w14:textId="29C30B74" w:rsidR="00372960" w:rsidRPr="003F22D6" w:rsidRDefault="002F04F2" w:rsidP="00B674F4">
            <w:pPr>
              <w:pStyle w:val="Normal6"/>
              <w:rPr>
                <w:szCs w:val="24"/>
              </w:rPr>
            </w:pPr>
            <w:r w:rsidRPr="003F22D6">
              <w:t>(10)</w:t>
            </w:r>
            <w:r w:rsidRPr="003F22D6">
              <w:tab/>
              <w:t xml:space="preserve">O Programa deve </w:t>
            </w:r>
            <w:r w:rsidRPr="003F22D6">
              <w:rPr>
                <w:b/>
                <w:i/>
              </w:rPr>
              <w:t>continuar a centrar</w:t>
            </w:r>
            <w:r w:rsidR="0005276B">
              <w:rPr>
                <w:b/>
                <w:i/>
              </w:rPr>
              <w:noBreakHyphen/>
            </w:r>
            <w:r w:rsidRPr="003F22D6">
              <w:rPr>
                <w:b/>
                <w:i/>
              </w:rPr>
              <w:t>se firme e explicitamente na mobilidade para fins de aprendizagem como o seu principal valor acrescentado. O financiamento deve assegurar um apoio estável e previsível para as ações de mobilidade, permitindo uma participação abrangente. O Programa também deve</w:t>
            </w:r>
            <w:r w:rsidRPr="003F22D6">
              <w:t xml:space="preserve"> apoiar a execução </w:t>
            </w:r>
            <w:r w:rsidRPr="003F22D6">
              <w:rPr>
                <w:b/>
                <w:i/>
              </w:rPr>
              <w:t>do Espaço Europeu</w:t>
            </w:r>
            <w:r w:rsidRPr="003F22D6">
              <w:t xml:space="preserve"> da </w:t>
            </w:r>
            <w:r w:rsidRPr="003F22D6">
              <w:rPr>
                <w:b/>
                <w:i/>
              </w:rPr>
              <w:t>Educação, incluindo a</w:t>
            </w:r>
            <w:r w:rsidRPr="003F22D6">
              <w:t xml:space="preserve"> União das Competências</w:t>
            </w:r>
            <w:r w:rsidRPr="003F22D6">
              <w:rPr>
                <w:vertAlign w:val="superscript"/>
              </w:rPr>
              <w:t>6</w:t>
            </w:r>
            <w:r w:rsidRPr="003F22D6">
              <w:t xml:space="preserve"> e dos quadros estratégicos gerais para a cooperação política da União nos domínios da educação e formação, nomeadamente as agendas políticas para o ensino escolar, o e</w:t>
            </w:r>
            <w:r w:rsidRPr="003F22D6">
              <w:t>nsino superior, o ensino e formação profissionais</w:t>
            </w:r>
            <w:r w:rsidRPr="003F22D6">
              <w:rPr>
                <w:b/>
                <w:i/>
              </w:rPr>
              <w:t>,</w:t>
            </w:r>
            <w:r w:rsidRPr="003F22D6">
              <w:t xml:space="preserve"> a educação de adultos </w:t>
            </w:r>
            <w:r w:rsidRPr="003F22D6">
              <w:rPr>
                <w:b/>
                <w:i/>
              </w:rPr>
              <w:t>e a aprendizagem não formal e informal</w:t>
            </w:r>
            <w:r w:rsidRPr="003F22D6">
              <w:t>, incluindo a melhoria das competências e a requalificação, a fim de permitir que os cidadãos desenvolvam competências e aptidões em todas as fases da sua vida para prosperar na sociedade</w:t>
            </w:r>
            <w:r w:rsidRPr="003F22D6">
              <w:rPr>
                <w:b/>
                <w:i/>
              </w:rPr>
              <w:t>. O Programa deve manter uma abordagem interdisciplinar. O Programa deve apoiar explicitamente o ensino e a formação profissionais e a aprendizagem em contexto de trabalho, uma vez que esses percursos são essenciai</w:t>
            </w:r>
            <w:r w:rsidRPr="003F22D6">
              <w:rPr>
                <w:b/>
                <w:i/>
              </w:rPr>
              <w:t>s para dar resposta à escassez de competências e reforçar a competitividade. Para tal, o Programa deve apoiar parcerias de cooperação que facilitem a participação das pequenas e médias empresas como organizações de acolhimento para fins de aprendizagem e mobilidade em contexto de trabalho, assegurando simultaneamente que o apoio financeiro beneficie as pessoas em mobilidade e que as organizações participantes contribuam adequadamente para os objetivos e as atividades do Programa.</w:t>
            </w:r>
          </w:p>
        </w:tc>
      </w:tr>
      <w:tr w:rsidR="003D4BEC" w:rsidRPr="003F22D6" w14:paraId="19C90761" w14:textId="77777777" w:rsidTr="00B674F4">
        <w:trPr>
          <w:jc w:val="center"/>
        </w:trPr>
        <w:tc>
          <w:tcPr>
            <w:tcW w:w="4876" w:type="dxa"/>
            <w:hideMark/>
          </w:tcPr>
          <w:p w14:paraId="12172BF0" w14:textId="77777777" w:rsidR="00372960" w:rsidRPr="003F22D6" w:rsidRDefault="002F04F2" w:rsidP="00B674F4">
            <w:pPr>
              <w:pStyle w:val="Normal6"/>
            </w:pPr>
            <w:r w:rsidRPr="003F22D6">
              <w:t>__________________</w:t>
            </w:r>
          </w:p>
        </w:tc>
        <w:tc>
          <w:tcPr>
            <w:tcW w:w="4876" w:type="dxa"/>
            <w:hideMark/>
          </w:tcPr>
          <w:p w14:paraId="1DFD4EE9" w14:textId="77777777" w:rsidR="00372960" w:rsidRPr="003F22D6" w:rsidRDefault="002F04F2" w:rsidP="00B674F4">
            <w:pPr>
              <w:pStyle w:val="Normal6"/>
              <w:rPr>
                <w:szCs w:val="24"/>
              </w:rPr>
            </w:pPr>
            <w:r w:rsidRPr="003F22D6">
              <w:t>__________________</w:t>
            </w:r>
          </w:p>
        </w:tc>
      </w:tr>
      <w:tr w:rsidR="003D4BEC" w:rsidRPr="003F22D6" w14:paraId="4EFBBC51" w14:textId="77777777" w:rsidTr="00B674F4">
        <w:trPr>
          <w:jc w:val="center"/>
        </w:trPr>
        <w:tc>
          <w:tcPr>
            <w:tcW w:w="4876" w:type="dxa"/>
            <w:hideMark/>
          </w:tcPr>
          <w:p w14:paraId="502CD9B2" w14:textId="77777777" w:rsidR="00372960" w:rsidRPr="003F22D6" w:rsidRDefault="002F04F2" w:rsidP="00B674F4">
            <w:pPr>
              <w:pStyle w:val="Normal6"/>
            </w:pPr>
            <w:r w:rsidRPr="003F22D6">
              <w:rPr>
                <w:vertAlign w:val="superscript"/>
              </w:rPr>
              <w:t>6</w:t>
            </w:r>
            <w:r w:rsidRPr="003F22D6">
              <w:t xml:space="preserve"> Comunicação da Comissão ao Parlamento Europeu, ao Conselho, ao Comité Económico e Social Europeu e ao Comité das Regiões, A União das Competências [COM(2025) 90 final].</w:t>
            </w:r>
          </w:p>
        </w:tc>
        <w:tc>
          <w:tcPr>
            <w:tcW w:w="4876" w:type="dxa"/>
            <w:hideMark/>
          </w:tcPr>
          <w:p w14:paraId="63A86A1D" w14:textId="77777777" w:rsidR="00372960" w:rsidRPr="003F22D6" w:rsidRDefault="002F04F2" w:rsidP="00B674F4">
            <w:pPr>
              <w:pStyle w:val="Normal6"/>
              <w:rPr>
                <w:szCs w:val="24"/>
              </w:rPr>
            </w:pPr>
            <w:r w:rsidRPr="003F22D6">
              <w:rPr>
                <w:vertAlign w:val="superscript"/>
              </w:rPr>
              <w:t>6</w:t>
            </w:r>
            <w:r w:rsidRPr="003F22D6">
              <w:t xml:space="preserve"> Comunicação da Comissão ao Parlamento Europeu, ao Conselho, ao Comité Económico e Social Europeu e ao Comité das Regiões, A União das Competências [COM(2025) 90 final].</w:t>
            </w:r>
          </w:p>
        </w:tc>
      </w:tr>
    </w:tbl>
    <w:p w14:paraId="2A744AD7" w14:textId="77777777" w:rsidR="00372960" w:rsidRPr="003F22D6" w:rsidRDefault="002F04F2" w:rsidP="00372960">
      <w:pPr>
        <w:rPr>
          <w:rStyle w:val="HideTWBExt"/>
          <w:rFonts w:ascii="Times New Roman" w:hAnsi="Times New Roman" w:cs="Times New Roman"/>
          <w:b/>
          <w:noProof w:val="0"/>
          <w:vanish w:val="0"/>
          <w:color w:val="auto"/>
          <w:sz w:val="24"/>
        </w:rPr>
      </w:pPr>
      <w:r w:rsidRPr="003F22D6">
        <w:rPr>
          <w:rStyle w:val="HideTWBExt"/>
        </w:rPr>
        <w:t>&lt;/Amend&gt;</w:t>
      </w:r>
    </w:p>
    <w:p w14:paraId="4A67E4A9" w14:textId="77777777" w:rsidR="00372960" w:rsidRPr="003F22D6" w:rsidRDefault="00372960" w:rsidP="00372960"/>
    <w:p w14:paraId="0EBBF6F9" w14:textId="77777777" w:rsidR="00372960" w:rsidRPr="003F22D6" w:rsidRDefault="002F04F2" w:rsidP="00372960">
      <w:pPr>
        <w:pStyle w:val="AmNumberTabs"/>
      </w:pPr>
      <w:r w:rsidRPr="003F22D6">
        <w:rPr>
          <w:rStyle w:val="HideTWBExt"/>
          <w:b w:val="0"/>
        </w:rPr>
        <w:t>&lt;Amend&gt;</w:t>
      </w:r>
      <w:r w:rsidRPr="003F22D6">
        <w:t>Alteração</w:t>
      </w:r>
      <w:r w:rsidRPr="003F22D6">
        <w:tab/>
      </w:r>
      <w:r w:rsidRPr="003F22D6">
        <w:tab/>
      </w:r>
      <w:r w:rsidRPr="003F22D6">
        <w:rPr>
          <w:rStyle w:val="HideTWBExt"/>
          <w:b w:val="0"/>
        </w:rPr>
        <w:t>&lt;NumAm&gt;</w:t>
      </w:r>
      <w:r w:rsidRPr="003F22D6">
        <w:t>11</w:t>
      </w:r>
      <w:r w:rsidRPr="003F22D6">
        <w:rPr>
          <w:rStyle w:val="HideTWBExt"/>
          <w:b w:val="0"/>
        </w:rPr>
        <w:t>&lt;/NumAm&gt;</w:t>
      </w:r>
    </w:p>
    <w:p w14:paraId="5BFE5E2F" w14:textId="77777777" w:rsidR="00372960" w:rsidRPr="003F22D6" w:rsidRDefault="002F04F2" w:rsidP="00372960">
      <w:pPr>
        <w:pStyle w:val="NormalBold12b"/>
      </w:pPr>
      <w:r w:rsidRPr="003F22D6">
        <w:rPr>
          <w:rStyle w:val="HideTWBExt"/>
          <w:b w:val="0"/>
        </w:rPr>
        <w:t>&lt;DocAmend&gt;</w:t>
      </w:r>
      <w:r w:rsidRPr="003F22D6">
        <w:t>Proposta de regulamento</w:t>
      </w:r>
      <w:r w:rsidRPr="003F22D6">
        <w:rPr>
          <w:rStyle w:val="HideTWBExt"/>
          <w:b w:val="0"/>
        </w:rPr>
        <w:t>&lt;/DocAmend&gt;</w:t>
      </w:r>
    </w:p>
    <w:p w14:paraId="487025F6" w14:textId="77777777" w:rsidR="00372960" w:rsidRPr="003F22D6" w:rsidRDefault="002F04F2" w:rsidP="00372960">
      <w:pPr>
        <w:pStyle w:val="NormalBold"/>
      </w:pPr>
      <w:r w:rsidRPr="003F22D6">
        <w:rPr>
          <w:rStyle w:val="HideTWBExt"/>
          <w:b w:val="0"/>
        </w:rPr>
        <w:t>&lt;Article&gt;</w:t>
      </w:r>
      <w:r w:rsidRPr="003F22D6">
        <w:t>Considerando 11</w:t>
      </w:r>
      <w:r w:rsidRPr="003F22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4BEC" w:rsidRPr="003F22D6" w14:paraId="25BD3322" w14:textId="77777777" w:rsidTr="00B674F4">
        <w:trPr>
          <w:jc w:val="center"/>
        </w:trPr>
        <w:tc>
          <w:tcPr>
            <w:tcW w:w="9752" w:type="dxa"/>
            <w:gridSpan w:val="2"/>
          </w:tcPr>
          <w:p w14:paraId="116D35FF" w14:textId="77777777" w:rsidR="00372960" w:rsidRPr="003F22D6" w:rsidRDefault="00372960" w:rsidP="00B674F4">
            <w:pPr>
              <w:keepNext/>
            </w:pPr>
          </w:p>
        </w:tc>
      </w:tr>
      <w:tr w:rsidR="003D4BEC" w:rsidRPr="003F22D6" w14:paraId="225A40DD" w14:textId="77777777" w:rsidTr="00B674F4">
        <w:trPr>
          <w:jc w:val="center"/>
        </w:trPr>
        <w:tc>
          <w:tcPr>
            <w:tcW w:w="4876" w:type="dxa"/>
            <w:hideMark/>
          </w:tcPr>
          <w:p w14:paraId="665F5B5E" w14:textId="77777777" w:rsidR="00372960" w:rsidRPr="003F22D6" w:rsidRDefault="002F04F2" w:rsidP="00B674F4">
            <w:pPr>
              <w:pStyle w:val="ColumnHeading"/>
              <w:keepNext/>
            </w:pPr>
            <w:r w:rsidRPr="003F22D6">
              <w:t>Texto da Comissão</w:t>
            </w:r>
          </w:p>
        </w:tc>
        <w:tc>
          <w:tcPr>
            <w:tcW w:w="4876" w:type="dxa"/>
            <w:hideMark/>
          </w:tcPr>
          <w:p w14:paraId="734111F1" w14:textId="77777777" w:rsidR="00372960" w:rsidRPr="003F22D6" w:rsidRDefault="002F04F2" w:rsidP="00B674F4">
            <w:pPr>
              <w:pStyle w:val="ColumnHeading"/>
              <w:keepNext/>
            </w:pPr>
            <w:r w:rsidRPr="003F22D6">
              <w:t>Alteração</w:t>
            </w:r>
          </w:p>
        </w:tc>
      </w:tr>
      <w:tr w:rsidR="003D4BEC" w:rsidRPr="003F22D6" w14:paraId="705788A4" w14:textId="77777777" w:rsidTr="00B674F4">
        <w:trPr>
          <w:jc w:val="center"/>
        </w:trPr>
        <w:tc>
          <w:tcPr>
            <w:tcW w:w="4876" w:type="dxa"/>
            <w:hideMark/>
          </w:tcPr>
          <w:p w14:paraId="7B7730EE" w14:textId="77777777" w:rsidR="00372960" w:rsidRPr="003F22D6" w:rsidRDefault="002F04F2" w:rsidP="00B674F4">
            <w:pPr>
              <w:pStyle w:val="Normal6"/>
            </w:pPr>
            <w:r w:rsidRPr="003F22D6">
              <w:t>(11)</w:t>
            </w:r>
            <w:r w:rsidRPr="003F22D6">
              <w:tab/>
              <w:t>Em consonância com a Estratégia da União Europeia para a Juventude</w:t>
            </w:r>
            <w:r w:rsidRPr="003F22D6">
              <w:rPr>
                <w:vertAlign w:val="superscript"/>
              </w:rPr>
              <w:t>7</w:t>
            </w:r>
            <w:r w:rsidRPr="003F22D6">
              <w:t>, a Agenda Europeia do Trabalho com Jovens</w:t>
            </w:r>
            <w:r w:rsidRPr="003F22D6">
              <w:rPr>
                <w:vertAlign w:val="superscript"/>
              </w:rPr>
              <w:t>8</w:t>
            </w:r>
            <w:r w:rsidRPr="003F22D6">
              <w:t xml:space="preserve"> e a Comunicação de 2024 sobre o legado do Ano Europeu da Juventude 2022</w:t>
            </w:r>
            <w:r w:rsidRPr="003F22D6">
              <w:rPr>
                <w:vertAlign w:val="superscript"/>
              </w:rPr>
              <w:t>9</w:t>
            </w:r>
            <w:r w:rsidRPr="003F22D6">
              <w:t>, o Programa deve apoiar uma participação significativa dos jovens e das organizações de juventude na tomada de decisões e na elaboração de políticas, na integração da perspetiva da juventude em todos os domínios de intervenção, na validação da aprendizagem não formal e informal, no trabalho com jovens de elevada qualidade e n</w:t>
            </w:r>
            <w:r w:rsidRPr="003F22D6">
              <w:t>o desenvolvimento de competências dos técnicos de juventude. O Programa continuará a apoiar todos os jovens no sentido de participarem em ações de mobilidade para fins de aprendizagem formal e não formal, incluindo intercâmbios de jovens e atividades de participação dos jovens, com o objetivo de os envolver e capacitar para adquirirem e desenvolverem competências para a vida e o seu futuro profissional, para se tornarem cidadãos ativos e participarem na vida económica, social, cultural, democrática e políti</w:t>
            </w:r>
            <w:r w:rsidRPr="003F22D6">
              <w:t xml:space="preserve">ca, bem como para os associar ao projeto europeu e, assim, contribuir para a construção de uma União inclusiva, </w:t>
            </w:r>
            <w:r w:rsidRPr="003F22D6">
              <w:rPr>
                <w:b/>
                <w:i/>
              </w:rPr>
              <w:t>competitiva</w:t>
            </w:r>
            <w:r w:rsidRPr="003F22D6">
              <w:t xml:space="preserve"> e resiliente.</w:t>
            </w:r>
          </w:p>
        </w:tc>
        <w:tc>
          <w:tcPr>
            <w:tcW w:w="4876" w:type="dxa"/>
            <w:hideMark/>
          </w:tcPr>
          <w:p w14:paraId="269D01B7" w14:textId="77777777" w:rsidR="00372960" w:rsidRPr="003F22D6" w:rsidRDefault="002F04F2" w:rsidP="00B674F4">
            <w:pPr>
              <w:pStyle w:val="Normal6"/>
              <w:rPr>
                <w:szCs w:val="24"/>
              </w:rPr>
            </w:pPr>
            <w:r w:rsidRPr="003F22D6">
              <w:t>(11)</w:t>
            </w:r>
            <w:r w:rsidRPr="003F22D6">
              <w:tab/>
              <w:t>Em consonância com a Estratégia da União Europeia para a Juventude</w:t>
            </w:r>
            <w:r w:rsidRPr="003F22D6">
              <w:rPr>
                <w:vertAlign w:val="superscript"/>
              </w:rPr>
              <w:t>7</w:t>
            </w:r>
            <w:r w:rsidRPr="003F22D6">
              <w:t xml:space="preserve">, a </w:t>
            </w:r>
            <w:r w:rsidRPr="003F22D6">
              <w:t>Agenda Europeia do Trabalho com Jovens</w:t>
            </w:r>
            <w:r w:rsidRPr="003F22D6">
              <w:rPr>
                <w:vertAlign w:val="superscript"/>
              </w:rPr>
              <w:t>8</w:t>
            </w:r>
            <w:r w:rsidRPr="003F22D6">
              <w:t xml:space="preserve"> e a Comunicação de 2024 sobre o legado do Ano Europeu da Juventude 2022</w:t>
            </w:r>
            <w:r w:rsidRPr="003F22D6">
              <w:rPr>
                <w:vertAlign w:val="superscript"/>
              </w:rPr>
              <w:t>9</w:t>
            </w:r>
            <w:r w:rsidRPr="003F22D6">
              <w:t xml:space="preserve">, o Programa deve apoiar uma participação significativa dos jovens e das organizações de juventude na tomada de decisões e na elaboração de políticas, na integração da perspetiva da juventude em todos os domínios de intervenção, na validação da aprendizagem não formal e informal, no trabalho com jovens de elevada qualidade e no desenvolvimento de competências dos técnicos de juventude. O Programa </w:t>
            </w:r>
            <w:r w:rsidRPr="003F22D6">
              <w:t>continuará a apoiar todos os jovens</w:t>
            </w:r>
            <w:r w:rsidRPr="003F22D6">
              <w:rPr>
                <w:b/>
                <w:i/>
              </w:rPr>
              <w:t>, membros do pessoal e organizações</w:t>
            </w:r>
            <w:r w:rsidRPr="003F22D6">
              <w:t xml:space="preserve"> no sentido de participarem em ações de mobilidade para fins de aprendizagem formal e não formal, incluindo intercâmbios de jovens e atividades de participação dos jovens, com o objetivo de os envolver e capacitar para adquirirem e desenvolverem competências para a vida e o seu futuro profissional, para se tornarem cidadãos ativos e participarem na vida económica, social, cultural, democrática e política, bem como para os associar ao projeto europeu e, assim, contribuir para a construção de uma União inclus</w:t>
            </w:r>
            <w:r w:rsidRPr="003F22D6">
              <w:t xml:space="preserve">iva, </w:t>
            </w:r>
            <w:r w:rsidRPr="003F22D6">
              <w:rPr>
                <w:b/>
                <w:i/>
              </w:rPr>
              <w:t>próspera</w:t>
            </w:r>
            <w:r w:rsidRPr="003F22D6">
              <w:t xml:space="preserve"> e resiliente</w:t>
            </w:r>
            <w:r w:rsidRPr="003F22D6">
              <w:rPr>
                <w:b/>
                <w:i/>
              </w:rPr>
              <w:t xml:space="preserve">. As organizações de juventude, particularmente as organizações lideradas por jovens, amplificam esse impacto, fomentando uma participação significativa dos jovens, funcionando como elo de ligação entre os jovens e as instituições e assegurando que as suas perspetivas esclarecidas sejam integradas na conceção, na execução e na avaliação do Programa. </w:t>
            </w:r>
          </w:p>
        </w:tc>
      </w:tr>
      <w:tr w:rsidR="003D4BEC" w:rsidRPr="003F22D6" w14:paraId="5DF7B3C2" w14:textId="77777777" w:rsidTr="00B674F4">
        <w:trPr>
          <w:jc w:val="center"/>
        </w:trPr>
        <w:tc>
          <w:tcPr>
            <w:tcW w:w="4876" w:type="dxa"/>
            <w:hideMark/>
          </w:tcPr>
          <w:p w14:paraId="69220080" w14:textId="77777777" w:rsidR="00372960" w:rsidRPr="003F22D6" w:rsidRDefault="002F04F2" w:rsidP="00B674F4">
            <w:pPr>
              <w:pStyle w:val="Normal6"/>
            </w:pPr>
            <w:r w:rsidRPr="003F22D6">
              <w:t>__________________</w:t>
            </w:r>
          </w:p>
        </w:tc>
        <w:tc>
          <w:tcPr>
            <w:tcW w:w="4876" w:type="dxa"/>
            <w:hideMark/>
          </w:tcPr>
          <w:p w14:paraId="587A1154" w14:textId="77777777" w:rsidR="00372960" w:rsidRPr="003F22D6" w:rsidRDefault="002F04F2" w:rsidP="00B674F4">
            <w:pPr>
              <w:pStyle w:val="Normal6"/>
              <w:rPr>
                <w:szCs w:val="24"/>
              </w:rPr>
            </w:pPr>
            <w:r w:rsidRPr="003F22D6">
              <w:t>__________________</w:t>
            </w:r>
          </w:p>
        </w:tc>
      </w:tr>
      <w:tr w:rsidR="003D4BEC" w:rsidRPr="003F22D6" w14:paraId="6F151301" w14:textId="77777777" w:rsidTr="00B674F4">
        <w:trPr>
          <w:jc w:val="center"/>
        </w:trPr>
        <w:tc>
          <w:tcPr>
            <w:tcW w:w="4876" w:type="dxa"/>
            <w:hideMark/>
          </w:tcPr>
          <w:p w14:paraId="02B7F711" w14:textId="45F6BEEA" w:rsidR="00372960" w:rsidRPr="003F22D6" w:rsidRDefault="002F04F2" w:rsidP="00B674F4">
            <w:pPr>
              <w:pStyle w:val="Normal6"/>
            </w:pPr>
            <w:r w:rsidRPr="003F22D6">
              <w:rPr>
                <w:vertAlign w:val="superscript"/>
              </w:rPr>
              <w:t>7</w:t>
            </w:r>
            <w:r w:rsidRPr="003F22D6">
              <w:t xml:space="preserve"> Resolução do Conselho da União Europeia e dos Representantes dos Governos dos Estados</w:t>
            </w:r>
            <w:r w:rsidR="0005276B">
              <w:noBreakHyphen/>
            </w:r>
            <w:r w:rsidRPr="003F22D6">
              <w:t>Membros reunidos no Conselho relativa ao quadro para a cooperação europeia no domínio da juventude: Estratégia da União Europeia para a Juventude 2019</w:t>
            </w:r>
            <w:r w:rsidR="0005276B">
              <w:noBreakHyphen/>
            </w:r>
            <w:r w:rsidRPr="003F22D6">
              <w:t>2027 (JO C 456, ST/14944/2018/INIT, 18.12.2018).</w:t>
            </w:r>
          </w:p>
        </w:tc>
        <w:tc>
          <w:tcPr>
            <w:tcW w:w="4876" w:type="dxa"/>
            <w:hideMark/>
          </w:tcPr>
          <w:p w14:paraId="668DF5A1" w14:textId="519009C2" w:rsidR="00372960" w:rsidRPr="003F22D6" w:rsidRDefault="002F04F2" w:rsidP="00B674F4">
            <w:pPr>
              <w:pStyle w:val="Normal6"/>
              <w:rPr>
                <w:szCs w:val="24"/>
              </w:rPr>
            </w:pPr>
            <w:r w:rsidRPr="003F22D6">
              <w:rPr>
                <w:vertAlign w:val="superscript"/>
              </w:rPr>
              <w:t>7</w:t>
            </w:r>
            <w:r w:rsidRPr="003F22D6">
              <w:t xml:space="preserve"> Resolução do Conselho da União Europeia e dos Representantes dos Governos dos Estados</w:t>
            </w:r>
            <w:r w:rsidR="0005276B">
              <w:noBreakHyphen/>
            </w:r>
            <w:r w:rsidRPr="003F22D6">
              <w:t>Membros reunidos no Conselho relativa ao quadro para a cooperação europeia no domínio da juventude: Estratégia da União Europeia para a Juventude 2019</w:t>
            </w:r>
            <w:r w:rsidR="0005276B">
              <w:noBreakHyphen/>
            </w:r>
            <w:r w:rsidRPr="003F22D6">
              <w:t>2027 (JO C 456, ST/14944/2018/INIT, 18.12.2018).</w:t>
            </w:r>
          </w:p>
        </w:tc>
      </w:tr>
      <w:tr w:rsidR="003D4BEC" w:rsidRPr="003F22D6" w14:paraId="4CD2A09E" w14:textId="77777777" w:rsidTr="00B674F4">
        <w:trPr>
          <w:jc w:val="center"/>
        </w:trPr>
        <w:tc>
          <w:tcPr>
            <w:tcW w:w="4876" w:type="dxa"/>
            <w:hideMark/>
          </w:tcPr>
          <w:p w14:paraId="16870554" w14:textId="77777777" w:rsidR="00372960" w:rsidRPr="003F22D6" w:rsidRDefault="002F04F2" w:rsidP="00B674F4">
            <w:pPr>
              <w:pStyle w:val="Normal6"/>
            </w:pPr>
            <w:r w:rsidRPr="003F22D6">
              <w:rPr>
                <w:vertAlign w:val="superscript"/>
              </w:rPr>
              <w:t>8</w:t>
            </w:r>
            <w:r w:rsidRPr="003F22D6">
              <w:t xml:space="preserve"> Resolução do Conselho e dos Representantes dos Governos dos Estados‐Membros, reunidos no Conselho, relativa a um quadro para a criação de uma Agenda Europeia do Trabalho com Jovens 2020/C 415/01 (JO C 415 de 1.12.2020).</w:t>
            </w:r>
          </w:p>
        </w:tc>
        <w:tc>
          <w:tcPr>
            <w:tcW w:w="4876" w:type="dxa"/>
            <w:hideMark/>
          </w:tcPr>
          <w:p w14:paraId="54E413A6" w14:textId="77777777" w:rsidR="00372960" w:rsidRPr="003F22D6" w:rsidRDefault="002F04F2" w:rsidP="00B674F4">
            <w:pPr>
              <w:pStyle w:val="Normal6"/>
              <w:rPr>
                <w:szCs w:val="24"/>
              </w:rPr>
            </w:pPr>
            <w:r w:rsidRPr="003F22D6">
              <w:rPr>
                <w:vertAlign w:val="superscript"/>
              </w:rPr>
              <w:t>8</w:t>
            </w:r>
            <w:r w:rsidRPr="003F22D6">
              <w:t xml:space="preserve"> Resolução do Conselho e dos Representantes dos Governos dos Estados‐Membros, reunidos no Conselho, relativa a um quadro para a criação de uma Agenda Europeia do Trabalho com Jovens 2020/C 415/01 (JO C 415 de 1.12.2020).</w:t>
            </w:r>
          </w:p>
        </w:tc>
      </w:tr>
      <w:tr w:rsidR="003D4BEC" w:rsidRPr="003F22D6" w14:paraId="5A9817E7" w14:textId="77777777" w:rsidTr="00B674F4">
        <w:trPr>
          <w:jc w:val="center"/>
        </w:trPr>
        <w:tc>
          <w:tcPr>
            <w:tcW w:w="4876" w:type="dxa"/>
            <w:hideMark/>
          </w:tcPr>
          <w:p w14:paraId="4768BB05" w14:textId="1E592ED0" w:rsidR="00372960" w:rsidRPr="003F22D6" w:rsidRDefault="002F04F2" w:rsidP="00B674F4">
            <w:pPr>
              <w:pStyle w:val="Normal6"/>
            </w:pPr>
            <w:r w:rsidRPr="003F22D6">
              <w:rPr>
                <w:vertAlign w:val="superscript"/>
              </w:rPr>
              <w:t>9</w:t>
            </w:r>
            <w:r w:rsidRPr="003F22D6">
              <w:t xml:space="preserve"> Comunicação da Comissão ao Parlamento Europeu, ao Conselho, ao Comité Económico e Social Europeu e ao Comité das Regiões sobre o Ano Europeu da Juventude 2022 (COM/2024/1 final, https://eur</w:t>
            </w:r>
            <w:r w:rsidR="0005276B">
              <w:noBreakHyphen/>
            </w:r>
            <w:r w:rsidRPr="003F22D6">
              <w:t>lex.europa.eu/legal</w:t>
            </w:r>
            <w:r w:rsidR="0005276B">
              <w:noBreakHyphen/>
            </w:r>
            <w:r w:rsidRPr="003F22D6">
              <w:t>content/pt/txt/?uri=celex:52024dc0001).</w:t>
            </w:r>
          </w:p>
        </w:tc>
        <w:tc>
          <w:tcPr>
            <w:tcW w:w="4876" w:type="dxa"/>
            <w:hideMark/>
          </w:tcPr>
          <w:p w14:paraId="17DB7EB1" w14:textId="04B70796" w:rsidR="00372960" w:rsidRPr="003F22D6" w:rsidRDefault="002F04F2" w:rsidP="00B674F4">
            <w:pPr>
              <w:pStyle w:val="Normal6"/>
              <w:rPr>
                <w:szCs w:val="24"/>
              </w:rPr>
            </w:pPr>
            <w:r w:rsidRPr="003F22D6">
              <w:rPr>
                <w:vertAlign w:val="superscript"/>
              </w:rPr>
              <w:t>9</w:t>
            </w:r>
            <w:r w:rsidRPr="003F22D6">
              <w:t xml:space="preserve"> Comunicação da Comissão ao Parlamento Europeu, ao Conselho, ao Comité Económico e Social Europeu e ao Comité das Regiões sobre o Ano Europeu da Juventude 2022 (COM/2024/1 final, https://eur</w:t>
            </w:r>
            <w:r w:rsidR="0005276B">
              <w:noBreakHyphen/>
            </w:r>
            <w:r w:rsidRPr="003F22D6">
              <w:t>lex.europa.eu/legal</w:t>
            </w:r>
            <w:r w:rsidR="0005276B">
              <w:noBreakHyphen/>
            </w:r>
            <w:r w:rsidRPr="003F22D6">
              <w:t>content/pt/txt/?uri=celex:52024dc0001).</w:t>
            </w:r>
          </w:p>
        </w:tc>
      </w:tr>
    </w:tbl>
    <w:p w14:paraId="17D9DD53" w14:textId="77777777" w:rsidR="00372960" w:rsidRPr="003F22D6" w:rsidRDefault="002F04F2" w:rsidP="00372960">
      <w:r w:rsidRPr="003F22D6">
        <w:rPr>
          <w:rStyle w:val="HideTWBExt"/>
        </w:rPr>
        <w:t>&lt;/Amend&gt;</w:t>
      </w:r>
    </w:p>
    <w:p w14:paraId="1C0C7BEA" w14:textId="77777777" w:rsidR="00372960" w:rsidRPr="003F22D6" w:rsidRDefault="002F04F2" w:rsidP="00372960">
      <w:pPr>
        <w:pStyle w:val="AmNumberTabs"/>
      </w:pPr>
      <w:r w:rsidRPr="003F22D6">
        <w:rPr>
          <w:rStyle w:val="HideTWBExt"/>
          <w:b w:val="0"/>
        </w:rPr>
        <w:t>&lt;Amend&gt;</w:t>
      </w:r>
      <w:r w:rsidRPr="003F22D6">
        <w:t>Alteração</w:t>
      </w:r>
      <w:r w:rsidRPr="003F22D6">
        <w:tab/>
      </w:r>
      <w:r w:rsidRPr="003F22D6">
        <w:tab/>
      </w:r>
      <w:r w:rsidRPr="003F22D6">
        <w:rPr>
          <w:rStyle w:val="HideTWBExt"/>
          <w:b w:val="0"/>
        </w:rPr>
        <w:t>&lt;NumAm&gt;</w:t>
      </w:r>
      <w:r w:rsidRPr="003F22D6">
        <w:t>12</w:t>
      </w:r>
      <w:r w:rsidRPr="003F22D6">
        <w:rPr>
          <w:rStyle w:val="HideTWBExt"/>
          <w:b w:val="0"/>
        </w:rPr>
        <w:t>&lt;/NumAm&gt;</w:t>
      </w:r>
    </w:p>
    <w:p w14:paraId="25FA93C8" w14:textId="77777777" w:rsidR="00372960" w:rsidRPr="003F22D6" w:rsidRDefault="002F04F2" w:rsidP="00372960">
      <w:pPr>
        <w:pStyle w:val="NormalBold12b"/>
      </w:pPr>
      <w:r w:rsidRPr="003F22D6">
        <w:rPr>
          <w:rStyle w:val="HideTWBExt"/>
          <w:b w:val="0"/>
        </w:rPr>
        <w:t>&lt;DocAmend&gt;</w:t>
      </w:r>
      <w:r w:rsidRPr="003F22D6">
        <w:t>Proposta de regulamento</w:t>
      </w:r>
      <w:r w:rsidRPr="003F22D6">
        <w:rPr>
          <w:rStyle w:val="HideTWBExt"/>
          <w:b w:val="0"/>
        </w:rPr>
        <w:t>&lt;/DocAmend&gt;</w:t>
      </w:r>
    </w:p>
    <w:p w14:paraId="190415FB" w14:textId="3B6760B3" w:rsidR="00372960" w:rsidRPr="003F22D6" w:rsidRDefault="002F04F2" w:rsidP="00372960">
      <w:pPr>
        <w:pStyle w:val="NormalBold"/>
      </w:pPr>
      <w:r w:rsidRPr="003F22D6">
        <w:rPr>
          <w:rStyle w:val="HideTWBExt"/>
          <w:b w:val="0"/>
        </w:rPr>
        <w:t>&lt;Article&gt;</w:t>
      </w:r>
      <w:r w:rsidRPr="003F22D6">
        <w:t>Considerando 11</w:t>
      </w:r>
      <w:r w:rsidR="0005276B">
        <w:noBreakHyphen/>
      </w:r>
      <w:r w:rsidRPr="003F22D6">
        <w:t>A (novo)</w:t>
      </w:r>
      <w:r w:rsidRPr="003F22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4BEC" w:rsidRPr="003F22D6" w14:paraId="4AF9646A" w14:textId="77777777" w:rsidTr="00B674F4">
        <w:trPr>
          <w:jc w:val="center"/>
        </w:trPr>
        <w:tc>
          <w:tcPr>
            <w:tcW w:w="9752" w:type="dxa"/>
            <w:gridSpan w:val="2"/>
          </w:tcPr>
          <w:p w14:paraId="4CCC0C1C" w14:textId="77777777" w:rsidR="00372960" w:rsidRPr="003F22D6" w:rsidRDefault="00372960" w:rsidP="00B674F4">
            <w:pPr>
              <w:keepNext/>
            </w:pPr>
          </w:p>
        </w:tc>
      </w:tr>
      <w:tr w:rsidR="003D4BEC" w:rsidRPr="003F22D6" w14:paraId="667891ED" w14:textId="77777777" w:rsidTr="00B674F4">
        <w:trPr>
          <w:jc w:val="center"/>
        </w:trPr>
        <w:tc>
          <w:tcPr>
            <w:tcW w:w="4876" w:type="dxa"/>
            <w:hideMark/>
          </w:tcPr>
          <w:p w14:paraId="5C8E12F8" w14:textId="77777777" w:rsidR="00372960" w:rsidRPr="003F22D6" w:rsidRDefault="002F04F2" w:rsidP="00B674F4">
            <w:pPr>
              <w:pStyle w:val="ColumnHeading"/>
              <w:keepNext/>
            </w:pPr>
            <w:r w:rsidRPr="003F22D6">
              <w:t>Texto da Comissão</w:t>
            </w:r>
          </w:p>
        </w:tc>
        <w:tc>
          <w:tcPr>
            <w:tcW w:w="4876" w:type="dxa"/>
            <w:hideMark/>
          </w:tcPr>
          <w:p w14:paraId="517A937A" w14:textId="77777777" w:rsidR="00372960" w:rsidRPr="003F22D6" w:rsidRDefault="002F04F2" w:rsidP="00B674F4">
            <w:pPr>
              <w:pStyle w:val="ColumnHeading"/>
              <w:keepNext/>
            </w:pPr>
            <w:r w:rsidRPr="003F22D6">
              <w:t>Alteração</w:t>
            </w:r>
          </w:p>
        </w:tc>
      </w:tr>
      <w:tr w:rsidR="003D4BEC" w:rsidRPr="003F22D6" w14:paraId="7C5B991F" w14:textId="77777777" w:rsidTr="00B674F4">
        <w:trPr>
          <w:jc w:val="center"/>
        </w:trPr>
        <w:tc>
          <w:tcPr>
            <w:tcW w:w="4876" w:type="dxa"/>
          </w:tcPr>
          <w:p w14:paraId="3A830C70" w14:textId="77777777" w:rsidR="00372960" w:rsidRPr="003F22D6" w:rsidRDefault="00372960" w:rsidP="00B674F4">
            <w:pPr>
              <w:pStyle w:val="Normal6"/>
            </w:pPr>
          </w:p>
        </w:tc>
        <w:tc>
          <w:tcPr>
            <w:tcW w:w="4876" w:type="dxa"/>
            <w:hideMark/>
          </w:tcPr>
          <w:p w14:paraId="5080E846" w14:textId="1675D070" w:rsidR="00372960" w:rsidRPr="003F22D6" w:rsidRDefault="002F04F2" w:rsidP="00B674F4">
            <w:pPr>
              <w:pStyle w:val="Normal6"/>
              <w:rPr>
                <w:szCs w:val="24"/>
              </w:rPr>
            </w:pPr>
            <w:r w:rsidRPr="003F22D6">
              <w:rPr>
                <w:b/>
                <w:i/>
              </w:rPr>
              <w:t>(11</w:t>
            </w:r>
            <w:r w:rsidR="0005276B">
              <w:rPr>
                <w:b/>
                <w:i/>
              </w:rPr>
              <w:noBreakHyphen/>
            </w:r>
            <w:r w:rsidRPr="003F22D6">
              <w:rPr>
                <w:b/>
                <w:i/>
              </w:rPr>
              <w:t>A)</w:t>
            </w:r>
            <w:r w:rsidRPr="003F22D6">
              <w:rPr>
                <w:b/>
                <w:i/>
              </w:rPr>
              <w:tab/>
              <w:t>Em linha com a Declaração de Herning sobre ensino e formação profissionais atrativos e inclusivos para uma maior competitividade e empregos de qualidade 2026</w:t>
            </w:r>
            <w:r w:rsidR="0005276B">
              <w:rPr>
                <w:b/>
                <w:i/>
              </w:rPr>
              <w:noBreakHyphen/>
            </w:r>
            <w:r w:rsidRPr="003F22D6">
              <w:rPr>
                <w:b/>
                <w:i/>
              </w:rPr>
              <w:t xml:space="preserve">2030 e com a </w:t>
            </w:r>
            <w:r w:rsidRPr="003F22D6">
              <w:rPr>
                <w:b/>
                <w:i/>
              </w:rPr>
              <w:t xml:space="preserve">Recomendação do Conselho, de 13 de maio de 2024, intitulada «A Europa em Movimento — oportunidades de mobilidade para fins de aprendizagem para todos», o Programa deve contribuir para reforçar a atratividade do ensino e formação profissionais (EFP) e a paridade de estima em relação ao ensino académico geral. Em particular, o Programa deve ter em conta as características específicas do EFP, de modo a ajudar a concretizar o objetivo de 12 % de mobilidade no EFP até 2030. </w:t>
            </w:r>
          </w:p>
        </w:tc>
      </w:tr>
    </w:tbl>
    <w:p w14:paraId="610E3657" w14:textId="77777777" w:rsidR="00372960" w:rsidRPr="003F22D6" w:rsidRDefault="002F04F2" w:rsidP="00372960">
      <w:pPr>
        <w:rPr>
          <w:rStyle w:val="HideTWBExt"/>
          <w:rFonts w:ascii="Times New Roman" w:hAnsi="Times New Roman" w:cs="Times New Roman"/>
          <w:b/>
          <w:noProof w:val="0"/>
          <w:vanish w:val="0"/>
          <w:color w:val="auto"/>
          <w:sz w:val="24"/>
        </w:rPr>
      </w:pPr>
      <w:r w:rsidRPr="003F22D6">
        <w:rPr>
          <w:rStyle w:val="HideTWBExt"/>
        </w:rPr>
        <w:t>&lt;/Amend&gt;</w:t>
      </w:r>
    </w:p>
    <w:p w14:paraId="7947A003" w14:textId="77777777" w:rsidR="00372960" w:rsidRPr="003F22D6" w:rsidRDefault="002F04F2" w:rsidP="00372960">
      <w:pPr>
        <w:pStyle w:val="AmNumberTabs"/>
      </w:pPr>
      <w:r w:rsidRPr="003F22D6">
        <w:rPr>
          <w:rStyle w:val="HideTWBExt"/>
          <w:b w:val="0"/>
        </w:rPr>
        <w:t>&lt;Amend&gt;</w:t>
      </w:r>
      <w:r w:rsidRPr="003F22D6">
        <w:t>Alteração</w:t>
      </w:r>
      <w:r w:rsidRPr="003F22D6">
        <w:tab/>
      </w:r>
      <w:r w:rsidRPr="003F22D6">
        <w:tab/>
      </w:r>
      <w:r w:rsidRPr="003F22D6">
        <w:rPr>
          <w:rStyle w:val="HideTWBExt"/>
          <w:b w:val="0"/>
        </w:rPr>
        <w:t>&lt;NumAm&gt;</w:t>
      </w:r>
      <w:r w:rsidRPr="003F22D6">
        <w:t>13</w:t>
      </w:r>
      <w:r w:rsidRPr="003F22D6">
        <w:rPr>
          <w:rStyle w:val="HideTWBExt"/>
          <w:b w:val="0"/>
        </w:rPr>
        <w:t>&lt;/NumAm&gt;</w:t>
      </w:r>
    </w:p>
    <w:p w14:paraId="4BD28F52" w14:textId="77777777" w:rsidR="00372960" w:rsidRPr="003F22D6" w:rsidRDefault="002F04F2" w:rsidP="00372960">
      <w:pPr>
        <w:pStyle w:val="NormalBold12b"/>
      </w:pPr>
      <w:r w:rsidRPr="003F22D6">
        <w:rPr>
          <w:rStyle w:val="HideTWBExt"/>
          <w:b w:val="0"/>
        </w:rPr>
        <w:t>&lt;DocAmend&gt;</w:t>
      </w:r>
      <w:r w:rsidRPr="003F22D6">
        <w:t>Proposta de regulamento</w:t>
      </w:r>
      <w:r w:rsidRPr="003F22D6">
        <w:rPr>
          <w:rStyle w:val="HideTWBExt"/>
          <w:b w:val="0"/>
        </w:rPr>
        <w:t>&lt;/DocAmend&gt;</w:t>
      </w:r>
    </w:p>
    <w:p w14:paraId="67D11CEC" w14:textId="23F94525" w:rsidR="00372960" w:rsidRPr="003F22D6" w:rsidRDefault="002F04F2" w:rsidP="00372960">
      <w:pPr>
        <w:pStyle w:val="NormalBold"/>
      </w:pPr>
      <w:r w:rsidRPr="003F22D6">
        <w:rPr>
          <w:rStyle w:val="HideTWBExt"/>
          <w:b w:val="0"/>
        </w:rPr>
        <w:t>&lt;Article&gt;</w:t>
      </w:r>
      <w:r w:rsidRPr="003F22D6">
        <w:t>Considerando 11</w:t>
      </w:r>
      <w:r w:rsidR="0005276B">
        <w:noBreakHyphen/>
      </w:r>
      <w:r w:rsidRPr="003F22D6">
        <w:t>B (novo)</w:t>
      </w:r>
      <w:r w:rsidRPr="003F22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4BEC" w:rsidRPr="003F22D6" w14:paraId="6CEDED19" w14:textId="77777777" w:rsidTr="00B674F4">
        <w:trPr>
          <w:jc w:val="center"/>
        </w:trPr>
        <w:tc>
          <w:tcPr>
            <w:tcW w:w="9752" w:type="dxa"/>
            <w:gridSpan w:val="2"/>
          </w:tcPr>
          <w:p w14:paraId="5C4F654C" w14:textId="77777777" w:rsidR="00372960" w:rsidRPr="003F22D6" w:rsidRDefault="00372960" w:rsidP="00B674F4">
            <w:pPr>
              <w:keepNext/>
            </w:pPr>
          </w:p>
        </w:tc>
      </w:tr>
      <w:tr w:rsidR="003D4BEC" w:rsidRPr="003F22D6" w14:paraId="0A881846" w14:textId="77777777" w:rsidTr="00B674F4">
        <w:trPr>
          <w:jc w:val="center"/>
        </w:trPr>
        <w:tc>
          <w:tcPr>
            <w:tcW w:w="4876" w:type="dxa"/>
            <w:hideMark/>
          </w:tcPr>
          <w:p w14:paraId="7EADC5C6" w14:textId="77777777" w:rsidR="00372960" w:rsidRPr="003F22D6" w:rsidRDefault="002F04F2" w:rsidP="00B674F4">
            <w:pPr>
              <w:pStyle w:val="ColumnHeading"/>
              <w:keepNext/>
            </w:pPr>
            <w:r w:rsidRPr="003F22D6">
              <w:t>Texto da Comissão</w:t>
            </w:r>
          </w:p>
        </w:tc>
        <w:tc>
          <w:tcPr>
            <w:tcW w:w="4876" w:type="dxa"/>
            <w:hideMark/>
          </w:tcPr>
          <w:p w14:paraId="6B893A22" w14:textId="77777777" w:rsidR="00372960" w:rsidRPr="003F22D6" w:rsidRDefault="002F04F2" w:rsidP="00B674F4">
            <w:pPr>
              <w:pStyle w:val="ColumnHeading"/>
              <w:keepNext/>
            </w:pPr>
            <w:r w:rsidRPr="003F22D6">
              <w:t>Alteração</w:t>
            </w:r>
          </w:p>
        </w:tc>
      </w:tr>
      <w:tr w:rsidR="003D4BEC" w:rsidRPr="003F22D6" w14:paraId="70A8F8C9" w14:textId="77777777" w:rsidTr="00B674F4">
        <w:trPr>
          <w:jc w:val="center"/>
        </w:trPr>
        <w:tc>
          <w:tcPr>
            <w:tcW w:w="4876" w:type="dxa"/>
          </w:tcPr>
          <w:p w14:paraId="2217FAE4" w14:textId="77777777" w:rsidR="00372960" w:rsidRPr="003F22D6" w:rsidRDefault="00372960" w:rsidP="00B674F4">
            <w:pPr>
              <w:pStyle w:val="Normal6"/>
            </w:pPr>
          </w:p>
        </w:tc>
        <w:tc>
          <w:tcPr>
            <w:tcW w:w="4876" w:type="dxa"/>
            <w:hideMark/>
          </w:tcPr>
          <w:p w14:paraId="0D00BEEB" w14:textId="6ADA3771" w:rsidR="00372960" w:rsidRPr="003F22D6" w:rsidRDefault="002F04F2" w:rsidP="00B674F4">
            <w:pPr>
              <w:pStyle w:val="Normal6"/>
              <w:rPr>
                <w:b/>
                <w:i/>
              </w:rPr>
            </w:pPr>
            <w:r w:rsidRPr="003F22D6">
              <w:rPr>
                <w:b/>
                <w:i/>
              </w:rPr>
              <w:t>(11</w:t>
            </w:r>
            <w:r w:rsidR="0005276B">
              <w:rPr>
                <w:b/>
                <w:i/>
              </w:rPr>
              <w:noBreakHyphen/>
            </w:r>
            <w:r w:rsidRPr="003F22D6">
              <w:rPr>
                <w:b/>
                <w:i/>
              </w:rPr>
              <w:t>B)</w:t>
            </w:r>
            <w:r w:rsidRPr="003F22D6">
              <w:rPr>
                <w:b/>
                <w:i/>
              </w:rPr>
              <w:tab/>
              <w:t>O Programa deve contribuir para promover um diálogo europeu sobre o ensino e formação profissionais (EFP) no contexto da futura estratégia europeia para o EFP, designadamente no que diz respeito aos parceiros sociais, a fim de desenvolver um entendimento comum da qualidade no EFP. Esse diálogo deve abordar questões como a duração dos programas, o papel do EFP inicial como base para a formação complementar e contínua, a cooperação entre as escolas e as empresas e o estatuto jurídico e a remuneração dos ap</w:t>
            </w:r>
            <w:r w:rsidRPr="003F22D6">
              <w:rPr>
                <w:b/>
                <w:i/>
              </w:rPr>
              <w:t>rendizes e dos aprendentes.</w:t>
            </w:r>
          </w:p>
        </w:tc>
      </w:tr>
    </w:tbl>
    <w:p w14:paraId="1D5D38CC" w14:textId="77777777" w:rsidR="00372960" w:rsidRPr="003F22D6" w:rsidRDefault="002F04F2" w:rsidP="00372960">
      <w:pPr>
        <w:rPr>
          <w:b/>
        </w:rPr>
      </w:pPr>
      <w:r w:rsidRPr="003F22D6">
        <w:rPr>
          <w:rStyle w:val="HideTWBExt"/>
        </w:rPr>
        <w:t>&lt;/Amend&gt;</w:t>
      </w:r>
    </w:p>
    <w:p w14:paraId="1C58B4AA" w14:textId="77777777" w:rsidR="00372960" w:rsidRPr="003F22D6" w:rsidRDefault="002F04F2" w:rsidP="00372960">
      <w:pPr>
        <w:pStyle w:val="AmNumberTabs"/>
      </w:pPr>
      <w:r w:rsidRPr="003F22D6">
        <w:rPr>
          <w:rStyle w:val="HideTWBExt"/>
          <w:b w:val="0"/>
        </w:rPr>
        <w:t>&lt;Amend&gt;</w:t>
      </w:r>
      <w:r w:rsidRPr="003F22D6">
        <w:t>Alteração</w:t>
      </w:r>
      <w:r w:rsidRPr="003F22D6">
        <w:tab/>
      </w:r>
      <w:r w:rsidRPr="003F22D6">
        <w:tab/>
      </w:r>
      <w:r w:rsidRPr="003F22D6">
        <w:rPr>
          <w:rStyle w:val="HideTWBExt"/>
          <w:b w:val="0"/>
        </w:rPr>
        <w:t>&lt;NumAm&gt;</w:t>
      </w:r>
      <w:r w:rsidRPr="003F22D6">
        <w:t>14</w:t>
      </w:r>
      <w:r w:rsidRPr="003F22D6">
        <w:rPr>
          <w:rStyle w:val="HideTWBExt"/>
          <w:b w:val="0"/>
        </w:rPr>
        <w:t>&lt;/NumAm&gt;</w:t>
      </w:r>
    </w:p>
    <w:p w14:paraId="1217AD56" w14:textId="77777777" w:rsidR="00372960" w:rsidRPr="003F22D6" w:rsidRDefault="002F04F2" w:rsidP="00372960">
      <w:pPr>
        <w:pStyle w:val="NormalBold12b"/>
      </w:pPr>
      <w:r w:rsidRPr="003F22D6">
        <w:rPr>
          <w:rStyle w:val="HideTWBExt"/>
          <w:b w:val="0"/>
        </w:rPr>
        <w:t>&lt;DocAmend&gt;</w:t>
      </w:r>
      <w:r w:rsidRPr="003F22D6">
        <w:t xml:space="preserve">Proposta de </w:t>
      </w:r>
      <w:r w:rsidRPr="003F22D6">
        <w:t>regulamento</w:t>
      </w:r>
      <w:r w:rsidRPr="003F22D6">
        <w:rPr>
          <w:rStyle w:val="HideTWBExt"/>
          <w:b w:val="0"/>
        </w:rPr>
        <w:t>&lt;/DocAmend&gt;</w:t>
      </w:r>
    </w:p>
    <w:p w14:paraId="31616BF9" w14:textId="77777777" w:rsidR="00372960" w:rsidRPr="003F22D6" w:rsidRDefault="002F04F2" w:rsidP="00372960">
      <w:pPr>
        <w:pStyle w:val="NormalBold"/>
      </w:pPr>
      <w:r w:rsidRPr="003F22D6">
        <w:rPr>
          <w:rStyle w:val="HideTWBExt"/>
          <w:b w:val="0"/>
        </w:rPr>
        <w:t>&lt;Article&gt;</w:t>
      </w:r>
      <w:r w:rsidRPr="003F22D6">
        <w:t>Considerando 12</w:t>
      </w:r>
      <w:r w:rsidRPr="003F22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4BEC" w:rsidRPr="003F22D6" w14:paraId="73576DCE" w14:textId="77777777" w:rsidTr="00B674F4">
        <w:trPr>
          <w:jc w:val="center"/>
        </w:trPr>
        <w:tc>
          <w:tcPr>
            <w:tcW w:w="9752" w:type="dxa"/>
            <w:gridSpan w:val="2"/>
          </w:tcPr>
          <w:p w14:paraId="0177FDFC" w14:textId="77777777" w:rsidR="00372960" w:rsidRPr="003F22D6" w:rsidRDefault="00372960" w:rsidP="00B674F4">
            <w:pPr>
              <w:keepNext/>
            </w:pPr>
          </w:p>
        </w:tc>
      </w:tr>
      <w:tr w:rsidR="003D4BEC" w:rsidRPr="003F22D6" w14:paraId="276D1D30" w14:textId="77777777" w:rsidTr="00B674F4">
        <w:trPr>
          <w:jc w:val="center"/>
        </w:trPr>
        <w:tc>
          <w:tcPr>
            <w:tcW w:w="4876" w:type="dxa"/>
            <w:hideMark/>
          </w:tcPr>
          <w:p w14:paraId="7C1C800E" w14:textId="77777777" w:rsidR="00372960" w:rsidRPr="003F22D6" w:rsidRDefault="002F04F2" w:rsidP="00B674F4">
            <w:pPr>
              <w:pStyle w:val="ColumnHeading"/>
              <w:keepNext/>
            </w:pPr>
            <w:r w:rsidRPr="003F22D6">
              <w:t>Texto da Comissão</w:t>
            </w:r>
          </w:p>
        </w:tc>
        <w:tc>
          <w:tcPr>
            <w:tcW w:w="4876" w:type="dxa"/>
            <w:hideMark/>
          </w:tcPr>
          <w:p w14:paraId="6C698701" w14:textId="77777777" w:rsidR="00372960" w:rsidRPr="003F22D6" w:rsidRDefault="002F04F2" w:rsidP="00B674F4">
            <w:pPr>
              <w:pStyle w:val="ColumnHeading"/>
              <w:keepNext/>
            </w:pPr>
            <w:r w:rsidRPr="003F22D6">
              <w:t>Alteração</w:t>
            </w:r>
          </w:p>
        </w:tc>
      </w:tr>
      <w:tr w:rsidR="003D4BEC" w:rsidRPr="003F22D6" w14:paraId="7DBCAE2B" w14:textId="77777777" w:rsidTr="00B674F4">
        <w:trPr>
          <w:jc w:val="center"/>
        </w:trPr>
        <w:tc>
          <w:tcPr>
            <w:tcW w:w="4876" w:type="dxa"/>
            <w:hideMark/>
          </w:tcPr>
          <w:p w14:paraId="20057C9A" w14:textId="6D020C92" w:rsidR="00372960" w:rsidRPr="003F22D6" w:rsidRDefault="002F04F2" w:rsidP="00B674F4">
            <w:pPr>
              <w:pStyle w:val="Normal6"/>
            </w:pPr>
            <w:r w:rsidRPr="003F22D6">
              <w:t>(12)</w:t>
            </w:r>
            <w:r w:rsidRPr="003F22D6">
              <w:tab/>
              <w:t xml:space="preserve">O Programa deve </w:t>
            </w:r>
            <w:r w:rsidRPr="003F22D6">
              <w:rPr>
                <w:b/>
                <w:i/>
              </w:rPr>
              <w:t>apoiar</w:t>
            </w:r>
            <w:r w:rsidRPr="003F22D6">
              <w:t xml:space="preserve"> a participação de todos em atividades de desporto e atividade física, em consonância com o Plano de Trabalho da UE para o Desporto 2024</w:t>
            </w:r>
            <w:r w:rsidR="0005276B">
              <w:noBreakHyphen/>
            </w:r>
            <w:r w:rsidRPr="003F22D6">
              <w:t>2027</w:t>
            </w:r>
            <w:r w:rsidRPr="003F22D6">
              <w:rPr>
                <w:vertAlign w:val="superscript"/>
              </w:rPr>
              <w:t>10</w:t>
            </w:r>
            <w:r w:rsidRPr="003F22D6">
              <w:t>.</w:t>
            </w:r>
            <w:r w:rsidRPr="003F22D6">
              <w:rPr>
                <w:b/>
                <w:i/>
              </w:rPr>
              <w:t xml:space="preserve"> Por conseguinte, é necessário prestar especial atenção ao</w:t>
            </w:r>
            <w:r w:rsidRPr="003F22D6">
              <w:t xml:space="preserve"> desporto de base, atendendo ao importante papel que o desporto desempenha na promoção de estilos de vida saudáveis, das relações interpessoais, da inclusão social e da igualdade, bem como na construção de comunidades coesas.</w:t>
            </w:r>
          </w:p>
        </w:tc>
        <w:tc>
          <w:tcPr>
            <w:tcW w:w="4876" w:type="dxa"/>
            <w:hideMark/>
          </w:tcPr>
          <w:p w14:paraId="0D89E256" w14:textId="2FA27C3D" w:rsidR="00372960" w:rsidRPr="003F22D6" w:rsidRDefault="002F04F2" w:rsidP="00B674F4">
            <w:pPr>
              <w:pStyle w:val="Normal6"/>
              <w:rPr>
                <w:szCs w:val="24"/>
              </w:rPr>
            </w:pPr>
            <w:r w:rsidRPr="003F22D6">
              <w:t>(12)</w:t>
            </w:r>
            <w:r w:rsidRPr="003F22D6">
              <w:tab/>
              <w:t xml:space="preserve">O Programa deve </w:t>
            </w:r>
            <w:r w:rsidRPr="003F22D6">
              <w:rPr>
                <w:b/>
                <w:i/>
              </w:rPr>
              <w:t>contribuir para</w:t>
            </w:r>
            <w:r w:rsidRPr="003F22D6">
              <w:t xml:space="preserve"> a participação de todos em atividades de desporto e atividade física, em consonância com o Plano de Trabalho da UE para o Desporto 2024</w:t>
            </w:r>
            <w:r w:rsidR="0005276B">
              <w:noBreakHyphen/>
            </w:r>
            <w:r w:rsidRPr="003F22D6">
              <w:t>2027</w:t>
            </w:r>
            <w:r w:rsidRPr="003F22D6">
              <w:rPr>
                <w:vertAlign w:val="superscript"/>
              </w:rPr>
              <w:t>10</w:t>
            </w:r>
            <w:r w:rsidRPr="003F22D6">
              <w:t>.</w:t>
            </w:r>
            <w:r w:rsidRPr="003F22D6">
              <w:rPr>
                <w:b/>
                <w:i/>
              </w:rPr>
              <w:t xml:space="preserve"> O Programa deve dar prioridade aos projetos do</w:t>
            </w:r>
            <w:r w:rsidRPr="003F22D6">
              <w:t xml:space="preserve"> desporto de base </w:t>
            </w:r>
            <w:r w:rsidRPr="003F22D6">
              <w:rPr>
                <w:b/>
                <w:i/>
              </w:rPr>
              <w:t>que contribuam para a inclusão social e a empregabilidade, principalmente através de percursos profissionais duplos</w:t>
            </w:r>
            <w:r w:rsidRPr="003F22D6">
              <w:t xml:space="preserve">, atendendo ao importante papel que o desporto desempenha na promoção de estilos de vida saudáveis, das relações interpessoais, da inclusão social e da igualdade, bem como na construção de comunidades coesas. </w:t>
            </w:r>
          </w:p>
        </w:tc>
      </w:tr>
      <w:tr w:rsidR="003D4BEC" w:rsidRPr="003F22D6" w14:paraId="0C71C84E" w14:textId="77777777" w:rsidTr="00B674F4">
        <w:trPr>
          <w:jc w:val="center"/>
        </w:trPr>
        <w:tc>
          <w:tcPr>
            <w:tcW w:w="4876" w:type="dxa"/>
            <w:hideMark/>
          </w:tcPr>
          <w:p w14:paraId="4A7298EA" w14:textId="77777777" w:rsidR="00372960" w:rsidRPr="003F22D6" w:rsidRDefault="002F04F2" w:rsidP="00B674F4">
            <w:pPr>
              <w:pStyle w:val="Normal6"/>
            </w:pPr>
            <w:r w:rsidRPr="003F22D6">
              <w:t>__________________</w:t>
            </w:r>
          </w:p>
        </w:tc>
        <w:tc>
          <w:tcPr>
            <w:tcW w:w="4876" w:type="dxa"/>
            <w:hideMark/>
          </w:tcPr>
          <w:p w14:paraId="29611510" w14:textId="77777777" w:rsidR="00372960" w:rsidRPr="003F22D6" w:rsidRDefault="002F04F2" w:rsidP="00B674F4">
            <w:pPr>
              <w:pStyle w:val="Normal6"/>
              <w:rPr>
                <w:szCs w:val="24"/>
              </w:rPr>
            </w:pPr>
            <w:r w:rsidRPr="003F22D6">
              <w:t>__________________</w:t>
            </w:r>
          </w:p>
        </w:tc>
      </w:tr>
      <w:tr w:rsidR="003D4BEC" w:rsidRPr="003F22D6" w14:paraId="59AC44F6" w14:textId="77777777" w:rsidTr="00B674F4">
        <w:trPr>
          <w:jc w:val="center"/>
        </w:trPr>
        <w:tc>
          <w:tcPr>
            <w:tcW w:w="4876" w:type="dxa"/>
            <w:hideMark/>
          </w:tcPr>
          <w:p w14:paraId="041E0260" w14:textId="38259823" w:rsidR="00372960" w:rsidRPr="003F22D6" w:rsidRDefault="002F04F2" w:rsidP="00B674F4">
            <w:pPr>
              <w:pStyle w:val="Normal6"/>
            </w:pPr>
            <w:r w:rsidRPr="003F22D6">
              <w:rPr>
                <w:vertAlign w:val="superscript"/>
              </w:rPr>
              <w:t>10</w:t>
            </w:r>
            <w:r w:rsidRPr="003F22D6">
              <w:t xml:space="preserve"> Resolução do Conselho e dos representantes dos Governos dos Estados</w:t>
            </w:r>
            <w:r w:rsidR="0005276B">
              <w:noBreakHyphen/>
            </w:r>
            <w:r w:rsidRPr="003F22D6">
              <w:t>Membros, reunidos no Conselho, sobre o Plano de Trabalho da União Europeia para o Desporto (1 de julho de 2024</w:t>
            </w:r>
            <w:r w:rsidR="0005276B">
              <w:noBreakHyphen/>
            </w:r>
            <w:r w:rsidRPr="003F22D6">
              <w:t>31 de dezembro de 2027), (JO C, C/2024/3527, 3.6.2024).</w:t>
            </w:r>
          </w:p>
        </w:tc>
        <w:tc>
          <w:tcPr>
            <w:tcW w:w="4876" w:type="dxa"/>
            <w:hideMark/>
          </w:tcPr>
          <w:p w14:paraId="0E4DCC88" w14:textId="5B848738" w:rsidR="00372960" w:rsidRPr="003F22D6" w:rsidRDefault="002F04F2" w:rsidP="00B674F4">
            <w:pPr>
              <w:pStyle w:val="Normal6"/>
              <w:rPr>
                <w:szCs w:val="24"/>
              </w:rPr>
            </w:pPr>
            <w:r w:rsidRPr="003F22D6">
              <w:rPr>
                <w:vertAlign w:val="superscript"/>
              </w:rPr>
              <w:t>10</w:t>
            </w:r>
            <w:r w:rsidRPr="003F22D6">
              <w:t xml:space="preserve"> Resolução do Conselho e dos representantes dos Governos dos Estados</w:t>
            </w:r>
            <w:r w:rsidR="0005276B">
              <w:noBreakHyphen/>
            </w:r>
            <w:r w:rsidRPr="003F22D6">
              <w:t>Membros, reunidos no Conselho, sobre o Plano de Trabalho da União Europeia para o Desporto (1 de julho de 2024</w:t>
            </w:r>
            <w:r w:rsidR="0005276B">
              <w:noBreakHyphen/>
            </w:r>
            <w:r w:rsidRPr="003F22D6">
              <w:t>31 de dezembro de 2027), (JO C, C/2024/3527, 3.6.2024).</w:t>
            </w:r>
          </w:p>
        </w:tc>
      </w:tr>
    </w:tbl>
    <w:p w14:paraId="40DE7D1D" w14:textId="77777777" w:rsidR="00372960" w:rsidRPr="003F22D6" w:rsidRDefault="002F04F2" w:rsidP="00372960">
      <w:pPr>
        <w:rPr>
          <w:rStyle w:val="HideTWBExt"/>
          <w:rFonts w:ascii="Times New Roman" w:hAnsi="Times New Roman" w:cs="Times New Roman"/>
          <w:b/>
          <w:noProof w:val="0"/>
          <w:vanish w:val="0"/>
          <w:color w:val="auto"/>
          <w:sz w:val="24"/>
        </w:rPr>
      </w:pPr>
      <w:r w:rsidRPr="003F22D6">
        <w:rPr>
          <w:rStyle w:val="HideTWBExt"/>
        </w:rPr>
        <w:t>&lt;/Amend&gt;</w:t>
      </w:r>
    </w:p>
    <w:p w14:paraId="3272A305" w14:textId="77777777" w:rsidR="00372960" w:rsidRPr="003F22D6" w:rsidRDefault="002F04F2" w:rsidP="00372960">
      <w:pPr>
        <w:pStyle w:val="AmNumberTabs"/>
      </w:pPr>
      <w:r w:rsidRPr="003F22D6">
        <w:rPr>
          <w:rStyle w:val="HideTWBExt"/>
          <w:b w:val="0"/>
        </w:rPr>
        <w:t>&lt;Amend&gt;</w:t>
      </w:r>
      <w:r w:rsidRPr="003F22D6">
        <w:t>Alteração</w:t>
      </w:r>
      <w:r w:rsidRPr="003F22D6">
        <w:tab/>
      </w:r>
      <w:r w:rsidRPr="003F22D6">
        <w:tab/>
      </w:r>
      <w:r w:rsidRPr="003F22D6">
        <w:rPr>
          <w:rStyle w:val="HideTWBExt"/>
          <w:b w:val="0"/>
        </w:rPr>
        <w:t>&lt;NumAm&gt;</w:t>
      </w:r>
      <w:r w:rsidRPr="003F22D6">
        <w:t>15</w:t>
      </w:r>
      <w:r w:rsidRPr="003F22D6">
        <w:rPr>
          <w:rStyle w:val="HideTWBExt"/>
          <w:b w:val="0"/>
        </w:rPr>
        <w:t>&lt;/NumAm&gt;</w:t>
      </w:r>
    </w:p>
    <w:p w14:paraId="72E4B65A" w14:textId="77777777" w:rsidR="00372960" w:rsidRPr="003F22D6" w:rsidRDefault="002F04F2" w:rsidP="00372960">
      <w:pPr>
        <w:pStyle w:val="NormalBold12b"/>
      </w:pPr>
      <w:r w:rsidRPr="003F22D6">
        <w:rPr>
          <w:rStyle w:val="HideTWBExt"/>
          <w:b w:val="0"/>
        </w:rPr>
        <w:t>&lt;DocAmend&gt;</w:t>
      </w:r>
      <w:r w:rsidRPr="003F22D6">
        <w:t>Proposta de regulamento</w:t>
      </w:r>
      <w:r w:rsidRPr="003F22D6">
        <w:rPr>
          <w:rStyle w:val="HideTWBExt"/>
          <w:b w:val="0"/>
        </w:rPr>
        <w:t>&lt;/DocAmend&gt;</w:t>
      </w:r>
    </w:p>
    <w:p w14:paraId="4B349C19" w14:textId="77777777" w:rsidR="00372960" w:rsidRPr="003F22D6" w:rsidRDefault="002F04F2" w:rsidP="00372960">
      <w:pPr>
        <w:pStyle w:val="NormalBold"/>
      </w:pPr>
      <w:r w:rsidRPr="003F22D6">
        <w:rPr>
          <w:rStyle w:val="HideTWBExt"/>
          <w:b w:val="0"/>
        </w:rPr>
        <w:t>&lt;Article&gt;</w:t>
      </w:r>
      <w:r w:rsidRPr="003F22D6">
        <w:t>Considerando 13</w:t>
      </w:r>
      <w:r w:rsidRPr="003F22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4BEC" w:rsidRPr="003F22D6" w14:paraId="2C817795" w14:textId="77777777" w:rsidTr="00B674F4">
        <w:trPr>
          <w:jc w:val="center"/>
        </w:trPr>
        <w:tc>
          <w:tcPr>
            <w:tcW w:w="9752" w:type="dxa"/>
            <w:gridSpan w:val="2"/>
          </w:tcPr>
          <w:p w14:paraId="3C55393C" w14:textId="77777777" w:rsidR="00372960" w:rsidRPr="003F22D6" w:rsidRDefault="00372960" w:rsidP="00B674F4">
            <w:pPr>
              <w:keepNext/>
            </w:pPr>
          </w:p>
        </w:tc>
      </w:tr>
      <w:tr w:rsidR="003D4BEC" w:rsidRPr="003F22D6" w14:paraId="5A2949CE" w14:textId="77777777" w:rsidTr="00B674F4">
        <w:trPr>
          <w:jc w:val="center"/>
        </w:trPr>
        <w:tc>
          <w:tcPr>
            <w:tcW w:w="4876" w:type="dxa"/>
            <w:hideMark/>
          </w:tcPr>
          <w:p w14:paraId="7DD55F39" w14:textId="77777777" w:rsidR="00372960" w:rsidRPr="003F22D6" w:rsidRDefault="002F04F2" w:rsidP="00B674F4">
            <w:pPr>
              <w:pStyle w:val="ColumnHeading"/>
              <w:keepNext/>
            </w:pPr>
            <w:r w:rsidRPr="003F22D6">
              <w:t>Texto da Comissão</w:t>
            </w:r>
          </w:p>
        </w:tc>
        <w:tc>
          <w:tcPr>
            <w:tcW w:w="4876" w:type="dxa"/>
            <w:hideMark/>
          </w:tcPr>
          <w:p w14:paraId="7DB31493" w14:textId="77777777" w:rsidR="00372960" w:rsidRPr="003F22D6" w:rsidRDefault="002F04F2" w:rsidP="00B674F4">
            <w:pPr>
              <w:pStyle w:val="ColumnHeading"/>
              <w:keepNext/>
            </w:pPr>
            <w:r w:rsidRPr="003F22D6">
              <w:t>Alteração</w:t>
            </w:r>
          </w:p>
        </w:tc>
      </w:tr>
      <w:tr w:rsidR="003D4BEC" w:rsidRPr="003F22D6" w14:paraId="0FECB2CE" w14:textId="77777777" w:rsidTr="00B674F4">
        <w:trPr>
          <w:jc w:val="center"/>
        </w:trPr>
        <w:tc>
          <w:tcPr>
            <w:tcW w:w="4876" w:type="dxa"/>
            <w:hideMark/>
          </w:tcPr>
          <w:p w14:paraId="7D014E28" w14:textId="77777777" w:rsidR="00372960" w:rsidRPr="003F22D6" w:rsidRDefault="002F04F2" w:rsidP="00B674F4">
            <w:pPr>
              <w:pStyle w:val="Normal6"/>
            </w:pPr>
            <w:r w:rsidRPr="003F22D6">
              <w:t>(13)</w:t>
            </w:r>
            <w:r w:rsidRPr="003F22D6">
              <w:tab/>
              <w:t xml:space="preserve">A transformação digital mudou a sociedade e a economia e tem um impacto cada vez maior na vida quotidiana. Demonstrou a </w:t>
            </w:r>
            <w:r w:rsidRPr="003F22D6">
              <w:t>necessidade de elevar os níveis de preparação digital e de capacidade de educação e formação, bem como a necessidade premente de desenvolver competências digitais para todos em toda a União.</w:t>
            </w:r>
          </w:p>
        </w:tc>
        <w:tc>
          <w:tcPr>
            <w:tcW w:w="4876" w:type="dxa"/>
            <w:hideMark/>
          </w:tcPr>
          <w:p w14:paraId="36204B12" w14:textId="77777777" w:rsidR="00372960" w:rsidRPr="003F22D6" w:rsidRDefault="002F04F2" w:rsidP="00B674F4">
            <w:pPr>
              <w:pStyle w:val="Normal6"/>
              <w:rPr>
                <w:szCs w:val="24"/>
              </w:rPr>
            </w:pPr>
            <w:r w:rsidRPr="003F22D6">
              <w:t>(13)</w:t>
            </w:r>
            <w:r w:rsidRPr="003F22D6">
              <w:tab/>
              <w:t>A transformação digital mudou a sociedade e a economia e tem um impacto cada vez maior</w:t>
            </w:r>
            <w:r w:rsidRPr="003F22D6">
              <w:rPr>
                <w:b/>
                <w:i/>
              </w:rPr>
              <w:t>, devido às tecnologias digitais e à inteligência artificial,</w:t>
            </w:r>
            <w:r w:rsidRPr="003F22D6">
              <w:t xml:space="preserve"> na vida quotidiana. Demonstrou a necessidade de elevar os níveis de preparação digital e de capacidade de educação e formação, bem como a necessidade premente de desenvolver competências digitais para todos em toda a União.</w:t>
            </w:r>
            <w:r w:rsidRPr="003F22D6">
              <w:rPr>
                <w:b/>
                <w:i/>
              </w:rPr>
              <w:t xml:space="preserve"> O Programa deve apoiar o desenvolvimento de competências digitais básicas para os 44 % da população da União que não tem essas competências</w:t>
            </w:r>
            <w:r w:rsidRPr="003F22D6">
              <w:rPr>
                <w:b/>
                <w:i/>
              </w:rPr>
              <w:t xml:space="preserve">, impulsionando simultaneamente o desenvolvimento de competências digitais em ambientes de aprendizagem formal, não formal e informal. As competências digitais básicas são fundamentais tanto para a empregabilidade como para o desenvolvimento pessoal, a participação democrática e a inclusão social ao longo da vida. </w:t>
            </w:r>
          </w:p>
        </w:tc>
      </w:tr>
    </w:tbl>
    <w:p w14:paraId="06944455" w14:textId="77777777" w:rsidR="00372960" w:rsidRPr="003F22D6" w:rsidRDefault="002F04F2" w:rsidP="00372960">
      <w:pPr>
        <w:rPr>
          <w:rStyle w:val="HideTWBExt"/>
          <w:rFonts w:ascii="Times New Roman" w:hAnsi="Times New Roman" w:cs="Times New Roman"/>
          <w:b/>
          <w:noProof w:val="0"/>
          <w:vanish w:val="0"/>
          <w:color w:val="auto"/>
          <w:sz w:val="24"/>
        </w:rPr>
      </w:pPr>
      <w:r w:rsidRPr="003F22D6">
        <w:rPr>
          <w:rStyle w:val="HideTWBExt"/>
        </w:rPr>
        <w:t>&lt;/Amend&gt;</w:t>
      </w:r>
    </w:p>
    <w:p w14:paraId="010E2CE7" w14:textId="77777777" w:rsidR="00372960" w:rsidRPr="003F22D6" w:rsidRDefault="002F04F2" w:rsidP="00372960">
      <w:pPr>
        <w:pStyle w:val="AmNumberTabs"/>
      </w:pPr>
      <w:r w:rsidRPr="003F22D6">
        <w:rPr>
          <w:rStyle w:val="HideTWBExt"/>
          <w:b w:val="0"/>
        </w:rPr>
        <w:t>&lt;Amend&gt;</w:t>
      </w:r>
      <w:r w:rsidRPr="003F22D6">
        <w:t>Alteração</w:t>
      </w:r>
      <w:r w:rsidRPr="003F22D6">
        <w:tab/>
      </w:r>
      <w:r w:rsidRPr="003F22D6">
        <w:tab/>
      </w:r>
      <w:r w:rsidRPr="003F22D6">
        <w:rPr>
          <w:rStyle w:val="HideTWBExt"/>
          <w:b w:val="0"/>
        </w:rPr>
        <w:t>&lt;NumAm&gt;</w:t>
      </w:r>
      <w:r w:rsidRPr="003F22D6">
        <w:t>16</w:t>
      </w:r>
      <w:r w:rsidRPr="003F22D6">
        <w:rPr>
          <w:rStyle w:val="HideTWBExt"/>
          <w:b w:val="0"/>
        </w:rPr>
        <w:t>&lt;/NumAm&gt;</w:t>
      </w:r>
    </w:p>
    <w:p w14:paraId="17DD39FD" w14:textId="77777777" w:rsidR="00372960" w:rsidRPr="003F22D6" w:rsidRDefault="002F04F2" w:rsidP="00372960">
      <w:pPr>
        <w:pStyle w:val="NormalBold12b"/>
      </w:pPr>
      <w:r w:rsidRPr="003F22D6">
        <w:rPr>
          <w:rStyle w:val="HideTWBExt"/>
          <w:b w:val="0"/>
        </w:rPr>
        <w:t>&lt;DocAmend&gt;</w:t>
      </w:r>
      <w:r w:rsidRPr="003F22D6">
        <w:t>Proposta de regulamento</w:t>
      </w:r>
      <w:r w:rsidRPr="003F22D6">
        <w:rPr>
          <w:rStyle w:val="HideTWBExt"/>
          <w:b w:val="0"/>
        </w:rPr>
        <w:t>&lt;/DocAmend&gt;</w:t>
      </w:r>
    </w:p>
    <w:p w14:paraId="1D066EDD" w14:textId="77777777" w:rsidR="00372960" w:rsidRPr="003F22D6" w:rsidRDefault="002F04F2" w:rsidP="00372960">
      <w:pPr>
        <w:pStyle w:val="NormalBold"/>
      </w:pPr>
      <w:r w:rsidRPr="003F22D6">
        <w:rPr>
          <w:rStyle w:val="HideTWBExt"/>
          <w:b w:val="0"/>
        </w:rPr>
        <w:t>&lt;Article&gt;</w:t>
      </w:r>
      <w:r w:rsidRPr="003F22D6">
        <w:t>Considerando 15</w:t>
      </w:r>
      <w:r w:rsidRPr="003F22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4BEC" w:rsidRPr="003F22D6" w14:paraId="63B9BE34" w14:textId="77777777" w:rsidTr="00B674F4">
        <w:trPr>
          <w:jc w:val="center"/>
        </w:trPr>
        <w:tc>
          <w:tcPr>
            <w:tcW w:w="9752" w:type="dxa"/>
            <w:gridSpan w:val="2"/>
          </w:tcPr>
          <w:p w14:paraId="1AD7CBFF" w14:textId="77777777" w:rsidR="00372960" w:rsidRPr="003F22D6" w:rsidRDefault="00372960" w:rsidP="00B674F4">
            <w:pPr>
              <w:keepNext/>
            </w:pPr>
          </w:p>
        </w:tc>
      </w:tr>
      <w:tr w:rsidR="003D4BEC" w:rsidRPr="003F22D6" w14:paraId="743BF24F" w14:textId="77777777" w:rsidTr="00B674F4">
        <w:trPr>
          <w:jc w:val="center"/>
        </w:trPr>
        <w:tc>
          <w:tcPr>
            <w:tcW w:w="4876" w:type="dxa"/>
            <w:hideMark/>
          </w:tcPr>
          <w:p w14:paraId="67C2BACD" w14:textId="77777777" w:rsidR="00372960" w:rsidRPr="003F22D6" w:rsidRDefault="002F04F2" w:rsidP="00B674F4">
            <w:pPr>
              <w:pStyle w:val="ColumnHeading"/>
              <w:keepNext/>
            </w:pPr>
            <w:r w:rsidRPr="003F22D6">
              <w:t>Texto da Comissão</w:t>
            </w:r>
          </w:p>
        </w:tc>
        <w:tc>
          <w:tcPr>
            <w:tcW w:w="4876" w:type="dxa"/>
            <w:hideMark/>
          </w:tcPr>
          <w:p w14:paraId="34852DD4" w14:textId="77777777" w:rsidR="00372960" w:rsidRPr="003F22D6" w:rsidRDefault="002F04F2" w:rsidP="00B674F4">
            <w:pPr>
              <w:pStyle w:val="ColumnHeading"/>
              <w:keepNext/>
            </w:pPr>
            <w:r w:rsidRPr="003F22D6">
              <w:t>Alteração</w:t>
            </w:r>
          </w:p>
        </w:tc>
      </w:tr>
      <w:tr w:rsidR="003D4BEC" w:rsidRPr="003F22D6" w14:paraId="0E6DFBE0" w14:textId="77777777" w:rsidTr="00B674F4">
        <w:trPr>
          <w:jc w:val="center"/>
        </w:trPr>
        <w:tc>
          <w:tcPr>
            <w:tcW w:w="4876" w:type="dxa"/>
            <w:hideMark/>
          </w:tcPr>
          <w:p w14:paraId="3ACBA7CD" w14:textId="77777777" w:rsidR="00372960" w:rsidRPr="003F22D6" w:rsidRDefault="002F04F2" w:rsidP="00B674F4">
            <w:pPr>
              <w:pStyle w:val="Normal6"/>
            </w:pPr>
            <w:r w:rsidRPr="003F22D6">
              <w:t>(15)</w:t>
            </w:r>
            <w:r w:rsidRPr="003F22D6">
              <w:tab/>
              <w:t xml:space="preserve">A dimensão internacional do Programa deve ter por objetivo oferecer oportunidades de </w:t>
            </w:r>
            <w:r w:rsidRPr="003F22D6">
              <w:t>mobilidade para fins de aprendizagem, cooperação e diálogo político com países terceiros não associados ao Programa, com base na experiência dos programas anteriores, nomeadamente com vista a contribuir para a competitividade da União, assegurando simultaneamente a proteção dos interesses da União em matéria de segurança económica. A fim de aumentar o impacto dessas atividades, é importante reforçar as sinergias entre o Programa e o instrumento Europa Global, tendo em conta o alargamento da União, a Estraté</w:t>
            </w:r>
            <w:r w:rsidRPr="003F22D6">
              <w:t>gia Global Gateway e os quadros políticos em matéria de educação e formação, de juventude e de desporto.</w:t>
            </w:r>
          </w:p>
        </w:tc>
        <w:tc>
          <w:tcPr>
            <w:tcW w:w="4876" w:type="dxa"/>
            <w:hideMark/>
          </w:tcPr>
          <w:p w14:paraId="31F13AEA" w14:textId="77777777" w:rsidR="00372960" w:rsidRPr="003F22D6" w:rsidRDefault="002F04F2" w:rsidP="00B674F4">
            <w:pPr>
              <w:pStyle w:val="Normal6"/>
              <w:rPr>
                <w:szCs w:val="24"/>
              </w:rPr>
            </w:pPr>
            <w:r w:rsidRPr="003F22D6">
              <w:t>(15)</w:t>
            </w:r>
            <w:r w:rsidRPr="003F22D6">
              <w:tab/>
              <w:t xml:space="preserve">A dimensão internacional do Programa deve ter por objetivo oferecer </w:t>
            </w:r>
            <w:r w:rsidRPr="003F22D6">
              <w:rPr>
                <w:b/>
                <w:i/>
              </w:rPr>
              <w:t>mais</w:t>
            </w:r>
            <w:r w:rsidRPr="003F22D6">
              <w:t xml:space="preserve"> oportunidades de mobilidade para fins de aprendizagem, cooperação e diálogo político com países terceiros não associados ao Programa, com base na experiência dos programas anteriores, nomeadamente com vista a contribuir para </w:t>
            </w:r>
            <w:r w:rsidRPr="003F22D6">
              <w:rPr>
                <w:b/>
                <w:i/>
              </w:rPr>
              <w:t>o progresso social e a inovação inclusiva, as parcerias, a cidadania participativa, a solidariedade a nível mundial e</w:t>
            </w:r>
            <w:r w:rsidRPr="003F22D6">
              <w:t xml:space="preserve"> a competitividade da União, assegurando simultaneamente a proteção dos interesses da União em m</w:t>
            </w:r>
            <w:r w:rsidRPr="003F22D6">
              <w:t xml:space="preserve">atéria de segurança económica </w:t>
            </w:r>
            <w:r w:rsidRPr="003F22D6">
              <w:rPr>
                <w:b/>
                <w:i/>
              </w:rPr>
              <w:t>e de conhecimentos e o respeito pelos seus valores</w:t>
            </w:r>
            <w:r w:rsidRPr="003F22D6">
              <w:t>. A fim de aumentar o impacto dessas atividades, é importante reforçar as sinergias entre o Programa e o instrumento Europa Global, tendo em conta o alargamento da União, a Estratégia Global Gateway e os quadros políticos em matéria de educação e formação, de juventude e de desporto.</w:t>
            </w:r>
            <w:r w:rsidRPr="003F22D6">
              <w:rPr>
                <w:b/>
                <w:i/>
              </w:rPr>
              <w:t xml:space="preserve"> Essa cooperação também deve </w:t>
            </w:r>
            <w:r w:rsidRPr="003F22D6">
              <w:rPr>
                <w:b/>
                <w:i/>
              </w:rPr>
              <w:t>promover sistemas abrangentes de aprendizagem ao longo da vida a nível mundial, incluindo o reconhecimento mútuo da aprendizagem não formal e informal, incluindo a aprendizagem anterior.</w:t>
            </w:r>
          </w:p>
        </w:tc>
      </w:tr>
    </w:tbl>
    <w:p w14:paraId="2C648430" w14:textId="77777777" w:rsidR="00372960" w:rsidRPr="003F22D6" w:rsidRDefault="002F04F2" w:rsidP="00372960">
      <w:r w:rsidRPr="003F22D6">
        <w:rPr>
          <w:rStyle w:val="HideTWBExt"/>
        </w:rPr>
        <w:t>&lt;/Amend&gt;</w:t>
      </w:r>
    </w:p>
    <w:p w14:paraId="272FE7AD" w14:textId="77777777" w:rsidR="00372960" w:rsidRPr="003F22D6" w:rsidRDefault="002F04F2" w:rsidP="00372960">
      <w:pPr>
        <w:pStyle w:val="AmNumberTabs"/>
      </w:pPr>
      <w:r w:rsidRPr="003F22D6">
        <w:rPr>
          <w:rStyle w:val="HideTWBExt"/>
          <w:b w:val="0"/>
        </w:rPr>
        <w:t>&lt;Amend&gt;</w:t>
      </w:r>
      <w:r w:rsidRPr="003F22D6">
        <w:t>Alteração</w:t>
      </w:r>
      <w:r w:rsidRPr="003F22D6">
        <w:tab/>
      </w:r>
      <w:r w:rsidRPr="003F22D6">
        <w:tab/>
      </w:r>
      <w:r w:rsidRPr="003F22D6">
        <w:rPr>
          <w:rStyle w:val="HideTWBExt"/>
          <w:b w:val="0"/>
        </w:rPr>
        <w:t>&lt;NumAm&gt;</w:t>
      </w:r>
      <w:r w:rsidRPr="003F22D6">
        <w:t>17</w:t>
      </w:r>
      <w:r w:rsidRPr="003F22D6">
        <w:rPr>
          <w:rStyle w:val="HideTWBExt"/>
          <w:b w:val="0"/>
        </w:rPr>
        <w:t>&lt;/NumAm&gt;</w:t>
      </w:r>
    </w:p>
    <w:p w14:paraId="73D7A133" w14:textId="77777777" w:rsidR="00372960" w:rsidRPr="003F22D6" w:rsidRDefault="002F04F2" w:rsidP="00372960">
      <w:pPr>
        <w:pStyle w:val="NormalBold12b"/>
      </w:pPr>
      <w:r w:rsidRPr="003F22D6">
        <w:rPr>
          <w:rStyle w:val="HideTWBExt"/>
          <w:b w:val="0"/>
        </w:rPr>
        <w:t>&lt;DocAmend&gt;</w:t>
      </w:r>
      <w:r w:rsidRPr="003F22D6">
        <w:t>Proposta de regulamento</w:t>
      </w:r>
      <w:r w:rsidRPr="003F22D6">
        <w:rPr>
          <w:rStyle w:val="HideTWBExt"/>
          <w:b w:val="0"/>
        </w:rPr>
        <w:t>&lt;/DocAmend&gt;</w:t>
      </w:r>
    </w:p>
    <w:p w14:paraId="32501B10" w14:textId="77777777" w:rsidR="00372960" w:rsidRPr="003F22D6" w:rsidRDefault="002F04F2" w:rsidP="00372960">
      <w:pPr>
        <w:pStyle w:val="NormalBold"/>
      </w:pPr>
      <w:r w:rsidRPr="003F22D6">
        <w:rPr>
          <w:rStyle w:val="HideTWBExt"/>
          <w:b w:val="0"/>
        </w:rPr>
        <w:t>&lt;Article&gt;</w:t>
      </w:r>
      <w:r w:rsidRPr="003F22D6">
        <w:t>Considerando 16</w:t>
      </w:r>
      <w:r w:rsidRPr="003F22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4BEC" w:rsidRPr="003F22D6" w14:paraId="7AB6072B" w14:textId="77777777" w:rsidTr="00B674F4">
        <w:trPr>
          <w:jc w:val="center"/>
        </w:trPr>
        <w:tc>
          <w:tcPr>
            <w:tcW w:w="9752" w:type="dxa"/>
            <w:gridSpan w:val="2"/>
          </w:tcPr>
          <w:p w14:paraId="462B0044" w14:textId="77777777" w:rsidR="00372960" w:rsidRPr="003F22D6" w:rsidRDefault="00372960" w:rsidP="00B674F4">
            <w:pPr>
              <w:keepNext/>
            </w:pPr>
          </w:p>
        </w:tc>
      </w:tr>
      <w:tr w:rsidR="003D4BEC" w:rsidRPr="003F22D6" w14:paraId="1421CF10" w14:textId="77777777" w:rsidTr="00B674F4">
        <w:trPr>
          <w:jc w:val="center"/>
        </w:trPr>
        <w:tc>
          <w:tcPr>
            <w:tcW w:w="4876" w:type="dxa"/>
            <w:hideMark/>
          </w:tcPr>
          <w:p w14:paraId="343DEDFD" w14:textId="77777777" w:rsidR="00372960" w:rsidRPr="003F22D6" w:rsidRDefault="002F04F2" w:rsidP="00B674F4">
            <w:pPr>
              <w:pStyle w:val="ColumnHeading"/>
              <w:keepNext/>
            </w:pPr>
            <w:r w:rsidRPr="003F22D6">
              <w:t>Texto da Comissão</w:t>
            </w:r>
          </w:p>
        </w:tc>
        <w:tc>
          <w:tcPr>
            <w:tcW w:w="4876" w:type="dxa"/>
            <w:hideMark/>
          </w:tcPr>
          <w:p w14:paraId="46DFD601" w14:textId="77777777" w:rsidR="00372960" w:rsidRPr="003F22D6" w:rsidRDefault="002F04F2" w:rsidP="00B674F4">
            <w:pPr>
              <w:pStyle w:val="ColumnHeading"/>
              <w:keepNext/>
            </w:pPr>
            <w:r w:rsidRPr="003F22D6">
              <w:t>Alteração</w:t>
            </w:r>
          </w:p>
        </w:tc>
      </w:tr>
      <w:tr w:rsidR="003D4BEC" w:rsidRPr="003F22D6" w14:paraId="325D1064" w14:textId="77777777" w:rsidTr="00B674F4">
        <w:trPr>
          <w:jc w:val="center"/>
        </w:trPr>
        <w:tc>
          <w:tcPr>
            <w:tcW w:w="4876" w:type="dxa"/>
            <w:hideMark/>
          </w:tcPr>
          <w:p w14:paraId="70116576" w14:textId="77777777" w:rsidR="00372960" w:rsidRPr="003F22D6" w:rsidRDefault="002F04F2" w:rsidP="00B674F4">
            <w:pPr>
              <w:pStyle w:val="Normal6"/>
            </w:pPr>
            <w:r w:rsidRPr="003F22D6">
              <w:t>(16)</w:t>
            </w:r>
            <w:r w:rsidRPr="003F22D6">
              <w:tab/>
              <w:t xml:space="preserve">O Programa deve aproximar os países candidatos e potenciais candidatos do seu objetivo de adesão à União. O Programa deve promover a estabilidade, as </w:t>
            </w:r>
            <w:r w:rsidRPr="003F22D6">
              <w:t xml:space="preserve">parcerias e o desenvolvimento de competências com os países da vizinhança alargada, nomeadamente através do reforço dos laços com a região mediterrânica. Mediante a cooperação com outros países em todo o mundo, o Programa deve </w:t>
            </w:r>
            <w:r w:rsidRPr="003F22D6">
              <w:rPr>
                <w:b/>
                <w:i/>
              </w:rPr>
              <w:t>também atrair talentos a nível internacional</w:t>
            </w:r>
            <w:r w:rsidRPr="003F22D6">
              <w:t xml:space="preserve"> e </w:t>
            </w:r>
            <w:r w:rsidRPr="003F22D6">
              <w:rPr>
                <w:b/>
                <w:i/>
              </w:rPr>
              <w:t>formar parcerias</w:t>
            </w:r>
            <w:r w:rsidRPr="003F22D6">
              <w:t xml:space="preserve">, </w:t>
            </w:r>
            <w:r w:rsidRPr="003F22D6">
              <w:rPr>
                <w:b/>
                <w:i/>
              </w:rPr>
              <w:t>nomeadamente para promover</w:t>
            </w:r>
            <w:r w:rsidRPr="003F22D6">
              <w:t xml:space="preserve"> a </w:t>
            </w:r>
            <w:r w:rsidRPr="003F22D6">
              <w:rPr>
                <w:b/>
                <w:i/>
              </w:rPr>
              <w:t>competitividade</w:t>
            </w:r>
            <w:r w:rsidRPr="003F22D6">
              <w:t xml:space="preserve"> da União. O Programa deve apoiar os países na modernização das respetivas instituições e organizações e, de um modo mais geral, na melhoria da qualidade e inclusividade da edu</w:t>
            </w:r>
            <w:r w:rsidRPr="003F22D6">
              <w:t>cação, da formação, da juventude e do desporto através de parcerias internacionais.</w:t>
            </w:r>
          </w:p>
        </w:tc>
        <w:tc>
          <w:tcPr>
            <w:tcW w:w="4876" w:type="dxa"/>
            <w:hideMark/>
          </w:tcPr>
          <w:p w14:paraId="666E5919" w14:textId="77777777" w:rsidR="00372960" w:rsidRPr="003F22D6" w:rsidRDefault="002F04F2" w:rsidP="00B674F4">
            <w:pPr>
              <w:pStyle w:val="Normal6"/>
              <w:rPr>
                <w:szCs w:val="24"/>
              </w:rPr>
            </w:pPr>
            <w:r w:rsidRPr="003F22D6">
              <w:t>(16)</w:t>
            </w:r>
            <w:r w:rsidRPr="003F22D6">
              <w:tab/>
              <w:t>O Programa deve aproximar os países candidatos e potenciais candidatos do seu objetivo de adesão à União. O Programa deve promover a estabilidade, as parcerias e o desenvolvimento de competências com os países da vizinhança alargada, nomeadamente através do reforço dos laços com a região mediterrânica</w:t>
            </w:r>
            <w:r w:rsidRPr="003F22D6">
              <w:rPr>
                <w:b/>
                <w:i/>
              </w:rPr>
              <w:t>, de forma a apoiar a coesão social, a convergência social ascendente e o reforço dos sistemas públicos de ensino e de juventude</w:t>
            </w:r>
            <w:r w:rsidRPr="003F22D6">
              <w:t xml:space="preserve">. Mediante a cooperação com outros países em todo o mundo, o Programa deve </w:t>
            </w:r>
            <w:r w:rsidRPr="003F22D6">
              <w:rPr>
                <w:b/>
                <w:i/>
              </w:rPr>
              <w:t>formar</w:t>
            </w:r>
            <w:r w:rsidRPr="003F22D6">
              <w:rPr>
                <w:b/>
                <w:i/>
              </w:rPr>
              <w:t xml:space="preserve"> parcerias e moldar o intercâmbio de estudantes, aprendentes adultos e pessoal que trabalha na educação</w:t>
            </w:r>
            <w:r w:rsidRPr="003F22D6">
              <w:t xml:space="preserve"> e </w:t>
            </w:r>
            <w:r w:rsidRPr="003F22D6">
              <w:rPr>
                <w:b/>
                <w:i/>
              </w:rPr>
              <w:t>na formação</w:t>
            </w:r>
            <w:r w:rsidRPr="003F22D6">
              <w:t xml:space="preserve">, </w:t>
            </w:r>
            <w:r w:rsidRPr="003F22D6">
              <w:rPr>
                <w:b/>
                <w:i/>
              </w:rPr>
              <w:t>bem como o progresso social e</w:t>
            </w:r>
            <w:r w:rsidRPr="003F22D6">
              <w:t xml:space="preserve"> a </w:t>
            </w:r>
            <w:r w:rsidRPr="003F22D6">
              <w:rPr>
                <w:b/>
                <w:i/>
              </w:rPr>
              <w:t>inovação inclusiva</w:t>
            </w:r>
            <w:r w:rsidRPr="003F22D6">
              <w:t xml:space="preserve"> da União</w:t>
            </w:r>
            <w:r w:rsidRPr="003F22D6">
              <w:rPr>
                <w:b/>
                <w:i/>
              </w:rPr>
              <w:t>, promovendo simultaneamente uma mobilidade justa e circular para aprendentes e pessoal, evitando o dumping social e assegurando uma mobilidade justa e uma proteção social adequada para aprendentes, trabalhadores e voluntários</w:t>
            </w:r>
            <w:r w:rsidRPr="003F22D6">
              <w:t xml:space="preserve">. O Programa deve apoiar os países na modernização das respetivas instituições e organizações e, de um modo </w:t>
            </w:r>
            <w:r w:rsidRPr="003F22D6">
              <w:t>mais geral, na melhoria da qualidade e inclusividade da educação, da formação, da juventude e do desporto através de parcerias internacionais</w:t>
            </w:r>
            <w:r w:rsidRPr="003F22D6">
              <w:rPr>
                <w:b/>
                <w:i/>
              </w:rPr>
              <w:t>, no pleno respeito dos valores da União, dos direitos humanos, da liberdade académica e das normas internacionais de trabalho.</w:t>
            </w:r>
            <w:r w:rsidRPr="003F22D6">
              <w:t xml:space="preserve"> </w:t>
            </w:r>
            <w:r w:rsidRPr="003F22D6">
              <w:rPr>
                <w:b/>
                <w:i/>
              </w:rPr>
              <w:t>As políticas de atração e retenção de talentos devem evitar o reforço da insegurança no emprego, a concorrência excessiva ou os contratos de curta duração nos setores da educação e da investigação. A igualdade efetiva requer a eliminação das d</w:t>
            </w:r>
            <w:r w:rsidRPr="003F22D6">
              <w:rPr>
                <w:b/>
                <w:i/>
              </w:rPr>
              <w:t xml:space="preserve">esigualdades no acesso a emprego estável, às oportunidades de formação e à progressão na carreira, principalmente para as mulheres, as pessoas com deficiência, os migrantes e os trabalhadores jovens. </w:t>
            </w:r>
          </w:p>
        </w:tc>
      </w:tr>
    </w:tbl>
    <w:p w14:paraId="374A8CEB" w14:textId="77777777" w:rsidR="00372960" w:rsidRPr="003F22D6" w:rsidRDefault="002F04F2" w:rsidP="00372960">
      <w:pPr>
        <w:rPr>
          <w:rStyle w:val="HideTWBExt"/>
          <w:rFonts w:ascii="Times New Roman" w:hAnsi="Times New Roman" w:cs="Times New Roman"/>
          <w:b/>
          <w:noProof w:val="0"/>
          <w:vanish w:val="0"/>
          <w:color w:val="auto"/>
          <w:sz w:val="24"/>
        </w:rPr>
      </w:pPr>
      <w:r w:rsidRPr="003F22D6">
        <w:rPr>
          <w:rStyle w:val="HideTWBExt"/>
        </w:rPr>
        <w:t>&lt;/Amend&gt;</w:t>
      </w:r>
    </w:p>
    <w:p w14:paraId="420CDCE0" w14:textId="77777777" w:rsidR="00372960" w:rsidRPr="003F22D6" w:rsidRDefault="002F04F2" w:rsidP="00372960">
      <w:pPr>
        <w:pStyle w:val="AmNumberTabs"/>
      </w:pPr>
      <w:r w:rsidRPr="003F22D6">
        <w:rPr>
          <w:rStyle w:val="HideTWBExt"/>
          <w:b w:val="0"/>
        </w:rPr>
        <w:t>&lt;Amend&gt;</w:t>
      </w:r>
      <w:r w:rsidRPr="003F22D6">
        <w:t>Alteração</w:t>
      </w:r>
      <w:r w:rsidRPr="003F22D6">
        <w:tab/>
      </w:r>
      <w:r w:rsidRPr="003F22D6">
        <w:tab/>
      </w:r>
      <w:r w:rsidRPr="003F22D6">
        <w:rPr>
          <w:rStyle w:val="HideTWBExt"/>
          <w:b w:val="0"/>
        </w:rPr>
        <w:t>&lt;NumAm&gt;</w:t>
      </w:r>
      <w:r w:rsidRPr="003F22D6">
        <w:t>18</w:t>
      </w:r>
      <w:r w:rsidRPr="003F22D6">
        <w:rPr>
          <w:rStyle w:val="HideTWBExt"/>
          <w:b w:val="0"/>
        </w:rPr>
        <w:t>&lt;/NumAm&gt;</w:t>
      </w:r>
    </w:p>
    <w:p w14:paraId="02825E7C" w14:textId="77777777" w:rsidR="00372960" w:rsidRPr="003F22D6" w:rsidRDefault="002F04F2" w:rsidP="00372960">
      <w:pPr>
        <w:pStyle w:val="NormalBold12b"/>
      </w:pPr>
      <w:r w:rsidRPr="003F22D6">
        <w:rPr>
          <w:rStyle w:val="HideTWBExt"/>
          <w:b w:val="0"/>
        </w:rPr>
        <w:t>&lt;DocAmend&gt;</w:t>
      </w:r>
      <w:r w:rsidRPr="003F22D6">
        <w:t>Proposta de regulamento</w:t>
      </w:r>
      <w:r w:rsidRPr="003F22D6">
        <w:rPr>
          <w:rStyle w:val="HideTWBExt"/>
          <w:b w:val="0"/>
        </w:rPr>
        <w:t>&lt;/DocAmend&gt;</w:t>
      </w:r>
    </w:p>
    <w:p w14:paraId="5E6F7E1B" w14:textId="77777777" w:rsidR="00372960" w:rsidRPr="003F22D6" w:rsidRDefault="002F04F2" w:rsidP="00372960">
      <w:pPr>
        <w:pStyle w:val="NormalBold"/>
      </w:pPr>
      <w:r w:rsidRPr="003F22D6">
        <w:rPr>
          <w:rStyle w:val="HideTWBExt"/>
          <w:b w:val="0"/>
        </w:rPr>
        <w:t>&lt;Article&gt;</w:t>
      </w:r>
      <w:r w:rsidRPr="003F22D6">
        <w:t>Considerando 17</w:t>
      </w:r>
      <w:r w:rsidRPr="003F22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4BEC" w:rsidRPr="003F22D6" w14:paraId="6D1B6258" w14:textId="77777777" w:rsidTr="00B674F4">
        <w:trPr>
          <w:jc w:val="center"/>
        </w:trPr>
        <w:tc>
          <w:tcPr>
            <w:tcW w:w="9752" w:type="dxa"/>
            <w:gridSpan w:val="2"/>
          </w:tcPr>
          <w:p w14:paraId="7645C173" w14:textId="77777777" w:rsidR="00372960" w:rsidRPr="003F22D6" w:rsidRDefault="00372960" w:rsidP="00B674F4">
            <w:pPr>
              <w:keepNext/>
            </w:pPr>
          </w:p>
        </w:tc>
      </w:tr>
      <w:tr w:rsidR="003D4BEC" w:rsidRPr="003F22D6" w14:paraId="0C6119B9" w14:textId="77777777" w:rsidTr="00B674F4">
        <w:trPr>
          <w:jc w:val="center"/>
        </w:trPr>
        <w:tc>
          <w:tcPr>
            <w:tcW w:w="4876" w:type="dxa"/>
            <w:hideMark/>
          </w:tcPr>
          <w:p w14:paraId="4E98B6B0" w14:textId="77777777" w:rsidR="00372960" w:rsidRPr="003F22D6" w:rsidRDefault="002F04F2" w:rsidP="00B674F4">
            <w:pPr>
              <w:pStyle w:val="ColumnHeading"/>
              <w:keepNext/>
            </w:pPr>
            <w:r w:rsidRPr="003F22D6">
              <w:t>Texto da Comissão</w:t>
            </w:r>
          </w:p>
        </w:tc>
        <w:tc>
          <w:tcPr>
            <w:tcW w:w="4876" w:type="dxa"/>
            <w:hideMark/>
          </w:tcPr>
          <w:p w14:paraId="53A56D5B" w14:textId="77777777" w:rsidR="00372960" w:rsidRPr="003F22D6" w:rsidRDefault="002F04F2" w:rsidP="00B674F4">
            <w:pPr>
              <w:pStyle w:val="ColumnHeading"/>
              <w:keepNext/>
            </w:pPr>
            <w:r w:rsidRPr="003F22D6">
              <w:t>Alteração</w:t>
            </w:r>
          </w:p>
        </w:tc>
      </w:tr>
      <w:tr w:rsidR="003D4BEC" w:rsidRPr="003F22D6" w14:paraId="69F4536E" w14:textId="77777777" w:rsidTr="00B674F4">
        <w:trPr>
          <w:jc w:val="center"/>
        </w:trPr>
        <w:tc>
          <w:tcPr>
            <w:tcW w:w="4876" w:type="dxa"/>
            <w:hideMark/>
          </w:tcPr>
          <w:p w14:paraId="042483A3" w14:textId="082DB9EB" w:rsidR="00372960" w:rsidRPr="003F22D6" w:rsidRDefault="002F04F2" w:rsidP="00B674F4">
            <w:pPr>
              <w:pStyle w:val="Normal6"/>
            </w:pPr>
            <w:r w:rsidRPr="003F22D6">
              <w:t>(17)</w:t>
            </w:r>
            <w:r w:rsidRPr="003F22D6">
              <w:tab/>
              <w:t>A execução do Programa deve nortear</w:t>
            </w:r>
            <w:r w:rsidR="0005276B">
              <w:noBreakHyphen/>
            </w:r>
            <w:r w:rsidRPr="003F22D6">
              <w:t xml:space="preserve">se pelos </w:t>
            </w:r>
            <w:r w:rsidRPr="003F22D6">
              <w:t>princípios e valores do respeito pela dignidade humana, da liberdade, da democracia, da igualdade e do Estado de direito e da solidariedade, consagrados, respetivamente, no artigo 2.º do Tratado da União Europeia e referidos no preâmbulo da Carta dos Direitos Fundamentais da União Europeia. Por conseguinte, é essencial que todas as partes envolvidas no Programa respeitem esses princípios e valores. O programa deverá ainda respeitar os princípios consagrados nas Diretrizes da UE de 2017 para a promoção e pro</w:t>
            </w:r>
            <w:r w:rsidRPr="003F22D6">
              <w:t>teção dos direitos das crianças e no artigo 9.º da Convenção das Nações Unidas sobre os Direitos das Pessoas com Deficiência, bem como as estratégias da União da Igualdade.</w:t>
            </w:r>
          </w:p>
        </w:tc>
        <w:tc>
          <w:tcPr>
            <w:tcW w:w="4876" w:type="dxa"/>
            <w:hideMark/>
          </w:tcPr>
          <w:p w14:paraId="07DAA4E3" w14:textId="4C3CDFF8" w:rsidR="00372960" w:rsidRPr="003F22D6" w:rsidRDefault="002F04F2" w:rsidP="00B674F4">
            <w:pPr>
              <w:pStyle w:val="Normal6"/>
              <w:rPr>
                <w:szCs w:val="24"/>
              </w:rPr>
            </w:pPr>
            <w:r w:rsidRPr="003F22D6">
              <w:t>(17)</w:t>
            </w:r>
            <w:r w:rsidRPr="003F22D6">
              <w:tab/>
              <w:t>A execução do Programa deve nortear</w:t>
            </w:r>
            <w:r w:rsidR="0005276B">
              <w:noBreakHyphen/>
            </w:r>
            <w:r w:rsidRPr="003F22D6">
              <w:t xml:space="preserve">se pelos princípios e valores do respeito pela dignidade humana, da liberdade, da democracia, da igualdade e do Estado de direito e da solidariedade, consagrados, respetivamente, no artigo 2.º do Tratado da União Europeia e referidos no preâmbulo da Carta dos Direitos Fundamentais da União Europeia. Por conseguinte, é essencial que todas as partes envolvidas no Programa respeitem esses princípios e valores. O Programa </w:t>
            </w:r>
            <w:r w:rsidRPr="003F22D6">
              <w:rPr>
                <w:b/>
                <w:i/>
              </w:rPr>
              <w:t>deve contribuir para a promoção e a proteção dos direitos consagrados na Carta dos Direito</w:t>
            </w:r>
            <w:r w:rsidRPr="003F22D6">
              <w:rPr>
                <w:b/>
                <w:i/>
              </w:rPr>
              <w:t>s Fundamentais, nomeadamente no artigo 8.º (proteção de dados pessoais), no artigo 11.º (liberdade de expressão e de informação), no artigo 13.º (liberdade das artes e das ciências, incluindo a liberdade académica), no artigo 14.º (direito à educação), no artigo 15.º (liberdade profissional e direito de trabalhar), nos artigos 20.º e 21.º (igualdade e não discriminação), no artigo 22.º (diversidade cultural, religiosa e linguística), no artigo 23.º (igualdade entre homens e mulheres), no artigo 24.º (direit</w:t>
            </w:r>
            <w:r w:rsidRPr="003F22D6">
              <w:rPr>
                <w:b/>
                <w:i/>
              </w:rPr>
              <w:t>os das crianças), no artigo 26.º (direitos das pessoas com deficiência), no artigo 31.º (condições de trabalho justas e equitativas), no artigo 33.º (vida familiar e vida profissional) e nos artigos 39.º a 46.º (direitos dos cidadãos). O programa</w:t>
            </w:r>
            <w:r w:rsidRPr="003F22D6">
              <w:t xml:space="preserve"> deverá ainda respeitar os princípios consagrados nas Diretrizes da UE de 2017 para a promoção e proteção dos direitos das crianças e no artigo 9.º da Convenção das Nações Unidas sobre os Direitos das Pessoas com Deficiência, bem como as estratégias da União da Igua</w:t>
            </w:r>
            <w:r w:rsidRPr="003F22D6">
              <w:t>ldade.</w:t>
            </w:r>
            <w:r w:rsidRPr="003F22D6">
              <w:rPr>
                <w:b/>
                <w:i/>
              </w:rPr>
              <w:t xml:space="preserve"> Não devem ser afetados fundos da União a entidades ou atividades que ponham em causa a liberdade académica, os direitos laborais, a não discriminação ou os direitos consagrados na Carta dos Direitos Fundamentais (das pessoas com deficiência, dos migrantes e dos refugiados). As organizações e as autoridades de gestão devem assegurar o respeito dos valores supracitados por parte dos participantes e dos beneficiários. O Programa deve contribuir para o apoio ao princípio da governação democrática dos sis</w:t>
            </w:r>
            <w:r w:rsidRPr="003F22D6">
              <w:rPr>
                <w:b/>
                <w:i/>
              </w:rPr>
              <w:t>temas de ensino e das instituições de ensino e formação, assegurando o direito de organização dos estudantes e do pessoal e respeitando o diálogo social e as convenções coletivas. O acesso ao Programa deve estar condicionado ao respeito desses direitos, valores e princípios pelos beneficiários. Além disso, os parceiros sociais e demais partes interessadas no domínio da política de educação e formação devem ser estreitamente envolvidos na execução do Programa.</w:t>
            </w:r>
          </w:p>
        </w:tc>
      </w:tr>
    </w:tbl>
    <w:p w14:paraId="5D31A14A" w14:textId="77777777" w:rsidR="00372960" w:rsidRPr="003F22D6" w:rsidRDefault="002F04F2" w:rsidP="00372960">
      <w:r w:rsidRPr="003F22D6">
        <w:rPr>
          <w:rStyle w:val="HideTWBExt"/>
        </w:rPr>
        <w:t>&lt;/Amend&gt;</w:t>
      </w:r>
    </w:p>
    <w:p w14:paraId="54057729" w14:textId="77777777" w:rsidR="00372960" w:rsidRPr="003F22D6" w:rsidRDefault="002F04F2" w:rsidP="00372960">
      <w:pPr>
        <w:pStyle w:val="AmNumberTabs"/>
      </w:pPr>
      <w:r w:rsidRPr="003F22D6">
        <w:rPr>
          <w:rStyle w:val="HideTWBExt"/>
          <w:b w:val="0"/>
        </w:rPr>
        <w:t>&lt;Amend&gt;</w:t>
      </w:r>
      <w:r w:rsidRPr="003F22D6">
        <w:t>Alteração</w:t>
      </w:r>
      <w:r w:rsidRPr="003F22D6">
        <w:tab/>
      </w:r>
      <w:r w:rsidRPr="003F22D6">
        <w:tab/>
      </w:r>
      <w:r w:rsidRPr="003F22D6">
        <w:rPr>
          <w:rStyle w:val="HideTWBExt"/>
          <w:b w:val="0"/>
        </w:rPr>
        <w:t>&lt;NumAm&gt;</w:t>
      </w:r>
      <w:r w:rsidRPr="003F22D6">
        <w:t>19</w:t>
      </w:r>
      <w:r w:rsidRPr="003F22D6">
        <w:rPr>
          <w:rStyle w:val="HideTWBExt"/>
          <w:b w:val="0"/>
        </w:rPr>
        <w:t>&lt;/NumAm&gt;</w:t>
      </w:r>
    </w:p>
    <w:p w14:paraId="70B95395" w14:textId="77777777" w:rsidR="00372960" w:rsidRPr="003F22D6" w:rsidRDefault="002F04F2" w:rsidP="00372960">
      <w:pPr>
        <w:pStyle w:val="NormalBold12b"/>
      </w:pPr>
      <w:r w:rsidRPr="003F22D6">
        <w:rPr>
          <w:rStyle w:val="HideTWBExt"/>
          <w:b w:val="0"/>
        </w:rPr>
        <w:t>&lt;DocAmend&gt;</w:t>
      </w:r>
      <w:r w:rsidRPr="003F22D6">
        <w:t>Proposta de regulamento</w:t>
      </w:r>
      <w:r w:rsidRPr="003F22D6">
        <w:rPr>
          <w:rStyle w:val="HideTWBExt"/>
          <w:b w:val="0"/>
        </w:rPr>
        <w:t>&lt;/DocAmend&gt;</w:t>
      </w:r>
    </w:p>
    <w:p w14:paraId="10C8665B" w14:textId="77777777" w:rsidR="00372960" w:rsidRPr="003F22D6" w:rsidRDefault="002F04F2" w:rsidP="00372960">
      <w:pPr>
        <w:pStyle w:val="NormalBold"/>
      </w:pPr>
      <w:r w:rsidRPr="003F22D6">
        <w:rPr>
          <w:rStyle w:val="HideTWBExt"/>
          <w:b w:val="0"/>
        </w:rPr>
        <w:t>&lt;Article&gt;</w:t>
      </w:r>
      <w:r w:rsidRPr="003F22D6">
        <w:t>Considerando 19</w:t>
      </w:r>
      <w:r w:rsidRPr="003F22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4BEC" w:rsidRPr="003F22D6" w14:paraId="16B5321A" w14:textId="77777777" w:rsidTr="00B674F4">
        <w:trPr>
          <w:jc w:val="center"/>
        </w:trPr>
        <w:tc>
          <w:tcPr>
            <w:tcW w:w="9752" w:type="dxa"/>
            <w:gridSpan w:val="2"/>
          </w:tcPr>
          <w:p w14:paraId="730B61D6" w14:textId="77777777" w:rsidR="00372960" w:rsidRPr="003F22D6" w:rsidRDefault="00372960" w:rsidP="00B674F4">
            <w:pPr>
              <w:keepNext/>
            </w:pPr>
          </w:p>
        </w:tc>
      </w:tr>
      <w:tr w:rsidR="003D4BEC" w:rsidRPr="003F22D6" w14:paraId="3DA30C0B" w14:textId="77777777" w:rsidTr="00B674F4">
        <w:trPr>
          <w:jc w:val="center"/>
        </w:trPr>
        <w:tc>
          <w:tcPr>
            <w:tcW w:w="4876" w:type="dxa"/>
            <w:hideMark/>
          </w:tcPr>
          <w:p w14:paraId="404FBD87" w14:textId="77777777" w:rsidR="00372960" w:rsidRPr="003F22D6" w:rsidRDefault="002F04F2" w:rsidP="00B674F4">
            <w:pPr>
              <w:pStyle w:val="ColumnHeading"/>
              <w:keepNext/>
            </w:pPr>
            <w:r w:rsidRPr="003F22D6">
              <w:t>Texto da Comissão</w:t>
            </w:r>
          </w:p>
        </w:tc>
        <w:tc>
          <w:tcPr>
            <w:tcW w:w="4876" w:type="dxa"/>
            <w:hideMark/>
          </w:tcPr>
          <w:p w14:paraId="4E26B2B8" w14:textId="77777777" w:rsidR="00372960" w:rsidRPr="003F22D6" w:rsidRDefault="002F04F2" w:rsidP="00B674F4">
            <w:pPr>
              <w:pStyle w:val="ColumnHeading"/>
              <w:keepNext/>
            </w:pPr>
            <w:r w:rsidRPr="003F22D6">
              <w:t>Alteração</w:t>
            </w:r>
          </w:p>
        </w:tc>
      </w:tr>
      <w:tr w:rsidR="003D4BEC" w:rsidRPr="003F22D6" w14:paraId="05FDE83B" w14:textId="77777777" w:rsidTr="00B674F4">
        <w:trPr>
          <w:jc w:val="center"/>
        </w:trPr>
        <w:tc>
          <w:tcPr>
            <w:tcW w:w="4876" w:type="dxa"/>
            <w:hideMark/>
          </w:tcPr>
          <w:p w14:paraId="3311DB9D" w14:textId="184CB8B4" w:rsidR="00372960" w:rsidRPr="003F22D6" w:rsidRDefault="002F04F2" w:rsidP="00B674F4">
            <w:pPr>
              <w:pStyle w:val="Normal6"/>
            </w:pPr>
            <w:r w:rsidRPr="003F22D6">
              <w:t>(19)</w:t>
            </w:r>
            <w:r w:rsidRPr="003F22D6">
              <w:tab/>
            </w:r>
            <w:r w:rsidRPr="003F22D6">
              <w:t>O Programa deve oferecer oportunidades acessíveis, inclusivas e seguras para os jovens e as organizações demonstrarem solidariedade, ajudando</w:t>
            </w:r>
            <w:r w:rsidR="0005276B">
              <w:noBreakHyphen/>
            </w:r>
            <w:r w:rsidRPr="003F22D6">
              <w:t xml:space="preserve">os a apoiar as comunidades e a responder a desafios societais, </w:t>
            </w:r>
            <w:r w:rsidRPr="003F22D6">
              <w:rPr>
                <w:b/>
                <w:i/>
              </w:rPr>
              <w:t>adquirindo</w:t>
            </w:r>
            <w:r w:rsidRPr="003F22D6">
              <w:t xml:space="preserve"> simultaneamente experiência e competências valiosas para o seu crescimento pessoal e </w:t>
            </w:r>
            <w:r w:rsidRPr="003F22D6">
              <w:rPr>
                <w:b/>
                <w:i/>
              </w:rPr>
              <w:t>empregabilidade</w:t>
            </w:r>
            <w:r w:rsidRPr="003F22D6">
              <w:t>.</w:t>
            </w:r>
          </w:p>
        </w:tc>
        <w:tc>
          <w:tcPr>
            <w:tcW w:w="4876" w:type="dxa"/>
            <w:hideMark/>
          </w:tcPr>
          <w:p w14:paraId="4F22D2CD" w14:textId="6CA0FB0D" w:rsidR="00372960" w:rsidRPr="003F22D6" w:rsidRDefault="002F04F2" w:rsidP="00B674F4">
            <w:pPr>
              <w:pStyle w:val="Normal6"/>
              <w:rPr>
                <w:szCs w:val="24"/>
              </w:rPr>
            </w:pPr>
            <w:r w:rsidRPr="003F22D6">
              <w:t>(19)</w:t>
            </w:r>
            <w:r w:rsidRPr="003F22D6">
              <w:tab/>
              <w:t>O Programa deve oferecer oportunidades acessíveis, inclusivas e seguras para os jovens e as organizações demonstrarem solidariedade, ajudando</w:t>
            </w:r>
            <w:r w:rsidR="0005276B">
              <w:noBreakHyphen/>
            </w:r>
            <w:r w:rsidRPr="003F22D6">
              <w:t xml:space="preserve">os a apoiar as comunidades e a responder a desafios societais, </w:t>
            </w:r>
            <w:r w:rsidRPr="003F22D6">
              <w:rPr>
                <w:b/>
                <w:i/>
              </w:rPr>
              <w:t>proporcionando</w:t>
            </w:r>
            <w:r w:rsidR="0005276B">
              <w:rPr>
                <w:b/>
                <w:i/>
              </w:rPr>
              <w:noBreakHyphen/>
            </w:r>
            <w:r w:rsidRPr="003F22D6">
              <w:rPr>
                <w:b/>
                <w:i/>
              </w:rPr>
              <w:t>lhes</w:t>
            </w:r>
            <w:r w:rsidRPr="003F22D6">
              <w:t xml:space="preserve"> simultaneamente experiência e competências valiosas para o seu crescimento pessoal e </w:t>
            </w:r>
            <w:r w:rsidRPr="003F22D6">
              <w:rPr>
                <w:b/>
                <w:i/>
              </w:rPr>
              <w:t>desenvolvimento profissional</w:t>
            </w:r>
            <w:r w:rsidRPr="003F22D6">
              <w:t>.</w:t>
            </w:r>
          </w:p>
        </w:tc>
      </w:tr>
    </w:tbl>
    <w:p w14:paraId="78C2C62B" w14:textId="77777777" w:rsidR="00372960" w:rsidRPr="003F22D6" w:rsidRDefault="002F04F2" w:rsidP="00372960">
      <w:r w:rsidRPr="003F22D6">
        <w:rPr>
          <w:rStyle w:val="HideTWBExt"/>
        </w:rPr>
        <w:t>&lt;/Amend&gt;</w:t>
      </w:r>
    </w:p>
    <w:p w14:paraId="63395C4D" w14:textId="77777777" w:rsidR="00372960" w:rsidRPr="003F22D6" w:rsidRDefault="002F04F2" w:rsidP="00372960">
      <w:pPr>
        <w:pStyle w:val="AmNumberTabs"/>
      </w:pPr>
      <w:r w:rsidRPr="003F22D6">
        <w:rPr>
          <w:rStyle w:val="HideTWBExt"/>
          <w:b w:val="0"/>
        </w:rPr>
        <w:t>&lt;Amend&gt;</w:t>
      </w:r>
      <w:r w:rsidRPr="003F22D6">
        <w:t>Alteração</w:t>
      </w:r>
      <w:r w:rsidRPr="003F22D6">
        <w:tab/>
      </w:r>
      <w:r w:rsidRPr="003F22D6">
        <w:tab/>
      </w:r>
      <w:r w:rsidRPr="003F22D6">
        <w:rPr>
          <w:rStyle w:val="HideTWBExt"/>
          <w:b w:val="0"/>
        </w:rPr>
        <w:t>&lt;NumAm&gt;</w:t>
      </w:r>
      <w:r w:rsidRPr="003F22D6">
        <w:t>20</w:t>
      </w:r>
      <w:r w:rsidRPr="003F22D6">
        <w:rPr>
          <w:rStyle w:val="HideTWBExt"/>
          <w:b w:val="0"/>
        </w:rPr>
        <w:t>&lt;/NumAm&gt;</w:t>
      </w:r>
    </w:p>
    <w:p w14:paraId="2A96D967" w14:textId="77777777" w:rsidR="00372960" w:rsidRPr="003F22D6" w:rsidRDefault="002F04F2" w:rsidP="00372960">
      <w:pPr>
        <w:pStyle w:val="NormalBold12b"/>
      </w:pPr>
      <w:r w:rsidRPr="003F22D6">
        <w:rPr>
          <w:rStyle w:val="HideTWBExt"/>
          <w:b w:val="0"/>
        </w:rPr>
        <w:t>&lt;DocAmend&gt;</w:t>
      </w:r>
      <w:r w:rsidRPr="003F22D6">
        <w:t>Proposta de regulamento</w:t>
      </w:r>
      <w:r w:rsidRPr="003F22D6">
        <w:rPr>
          <w:rStyle w:val="HideTWBExt"/>
          <w:b w:val="0"/>
        </w:rPr>
        <w:t>&lt;/DocAmend&gt;</w:t>
      </w:r>
    </w:p>
    <w:p w14:paraId="781F1FAD" w14:textId="0B7B89AF" w:rsidR="00372960" w:rsidRPr="003F22D6" w:rsidRDefault="002F04F2" w:rsidP="00372960">
      <w:pPr>
        <w:pStyle w:val="NormalBold"/>
      </w:pPr>
      <w:r w:rsidRPr="003F22D6">
        <w:rPr>
          <w:rStyle w:val="HideTWBExt"/>
          <w:b w:val="0"/>
        </w:rPr>
        <w:t>&lt;Article&gt;</w:t>
      </w:r>
      <w:r w:rsidRPr="003F22D6">
        <w:t>Considerando 19</w:t>
      </w:r>
      <w:r w:rsidR="0005276B">
        <w:noBreakHyphen/>
      </w:r>
      <w:r w:rsidRPr="003F22D6">
        <w:t>A (novo)</w:t>
      </w:r>
      <w:r w:rsidRPr="003F22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4BEC" w:rsidRPr="003F22D6" w14:paraId="2C11E4B1" w14:textId="77777777" w:rsidTr="00B674F4">
        <w:trPr>
          <w:jc w:val="center"/>
        </w:trPr>
        <w:tc>
          <w:tcPr>
            <w:tcW w:w="9752" w:type="dxa"/>
            <w:gridSpan w:val="2"/>
          </w:tcPr>
          <w:p w14:paraId="5D0F3931" w14:textId="77777777" w:rsidR="00372960" w:rsidRPr="003F22D6" w:rsidRDefault="00372960" w:rsidP="00B674F4">
            <w:pPr>
              <w:keepNext/>
            </w:pPr>
          </w:p>
        </w:tc>
      </w:tr>
      <w:tr w:rsidR="003D4BEC" w:rsidRPr="003F22D6" w14:paraId="2222B789" w14:textId="77777777" w:rsidTr="00B674F4">
        <w:trPr>
          <w:jc w:val="center"/>
        </w:trPr>
        <w:tc>
          <w:tcPr>
            <w:tcW w:w="4876" w:type="dxa"/>
            <w:hideMark/>
          </w:tcPr>
          <w:p w14:paraId="457F369D" w14:textId="77777777" w:rsidR="00372960" w:rsidRPr="003F22D6" w:rsidRDefault="002F04F2" w:rsidP="00B674F4">
            <w:pPr>
              <w:pStyle w:val="ColumnHeading"/>
              <w:keepNext/>
            </w:pPr>
            <w:r w:rsidRPr="003F22D6">
              <w:t>Texto da Comissão</w:t>
            </w:r>
          </w:p>
        </w:tc>
        <w:tc>
          <w:tcPr>
            <w:tcW w:w="4876" w:type="dxa"/>
            <w:hideMark/>
          </w:tcPr>
          <w:p w14:paraId="3C5EF67C" w14:textId="77777777" w:rsidR="00372960" w:rsidRPr="003F22D6" w:rsidRDefault="002F04F2" w:rsidP="00B674F4">
            <w:pPr>
              <w:pStyle w:val="ColumnHeading"/>
              <w:keepNext/>
            </w:pPr>
            <w:r w:rsidRPr="003F22D6">
              <w:t>Alteração</w:t>
            </w:r>
          </w:p>
        </w:tc>
      </w:tr>
      <w:tr w:rsidR="003D4BEC" w:rsidRPr="003F22D6" w14:paraId="08104A40" w14:textId="77777777" w:rsidTr="00B674F4">
        <w:trPr>
          <w:jc w:val="center"/>
        </w:trPr>
        <w:tc>
          <w:tcPr>
            <w:tcW w:w="4876" w:type="dxa"/>
          </w:tcPr>
          <w:p w14:paraId="28E7B6FF" w14:textId="77777777" w:rsidR="00372960" w:rsidRPr="003F22D6" w:rsidRDefault="00372960" w:rsidP="00B674F4">
            <w:pPr>
              <w:pStyle w:val="Normal6"/>
            </w:pPr>
          </w:p>
        </w:tc>
        <w:tc>
          <w:tcPr>
            <w:tcW w:w="4876" w:type="dxa"/>
            <w:hideMark/>
          </w:tcPr>
          <w:p w14:paraId="5C641F44" w14:textId="2CE68105" w:rsidR="00372960" w:rsidRPr="003F22D6" w:rsidRDefault="002F04F2" w:rsidP="00B674F4">
            <w:pPr>
              <w:pStyle w:val="Normal6"/>
              <w:rPr>
                <w:szCs w:val="24"/>
              </w:rPr>
            </w:pPr>
            <w:r w:rsidRPr="003F22D6">
              <w:rPr>
                <w:b/>
                <w:i/>
              </w:rPr>
              <w:t>(19</w:t>
            </w:r>
            <w:r w:rsidR="0005276B">
              <w:rPr>
                <w:b/>
                <w:i/>
              </w:rPr>
              <w:noBreakHyphen/>
            </w:r>
            <w:r w:rsidRPr="003F22D6">
              <w:rPr>
                <w:b/>
                <w:i/>
              </w:rPr>
              <w:t>A)</w:t>
            </w:r>
            <w:r w:rsidRPr="003F22D6">
              <w:rPr>
                <w:b/>
                <w:i/>
              </w:rPr>
              <w:tab/>
              <w:t xml:space="preserve">O Programa deve dar especial atenção aos jovens que vivem em zonas rurais, regiões com desvantagens estruturais, zonas transfronteiriças, regiões ultraperiféricas ou países e </w:t>
            </w:r>
            <w:r w:rsidRPr="003F22D6">
              <w:rPr>
                <w:b/>
                <w:i/>
              </w:rPr>
              <w:t xml:space="preserve">territórios ultramarinos afetados pelo despovoamento. Para tal, deve incentivar iniciativas que promovem o desenvolvimento de competências, o empreendedorismo e a criação de oportunidades económicas nessas regiões, contribuindo para reforçar a coesão territorial e assegurando que os jovens podem escolher ficar onde estão e desenvolver o seu projeto de vida nas suas comunidades de origem. </w:t>
            </w:r>
          </w:p>
        </w:tc>
      </w:tr>
    </w:tbl>
    <w:p w14:paraId="73FD24DB" w14:textId="77777777" w:rsidR="00372960" w:rsidRPr="003F22D6" w:rsidRDefault="002F04F2" w:rsidP="00372960">
      <w:r w:rsidRPr="003F22D6">
        <w:rPr>
          <w:rStyle w:val="HideTWBExt"/>
        </w:rPr>
        <w:t>&lt;/Amend&gt;</w:t>
      </w:r>
    </w:p>
    <w:p w14:paraId="517BDAD2" w14:textId="77777777" w:rsidR="00372960" w:rsidRPr="003F22D6" w:rsidRDefault="002F04F2" w:rsidP="00372960">
      <w:pPr>
        <w:pStyle w:val="AmNumberTabs"/>
      </w:pPr>
      <w:r w:rsidRPr="003F22D6">
        <w:rPr>
          <w:rStyle w:val="HideTWBExt"/>
          <w:b w:val="0"/>
        </w:rPr>
        <w:t>&lt;Amend&gt;</w:t>
      </w:r>
      <w:r w:rsidRPr="003F22D6">
        <w:t>Alteração</w:t>
      </w:r>
      <w:r w:rsidRPr="003F22D6">
        <w:tab/>
      </w:r>
      <w:r w:rsidRPr="003F22D6">
        <w:tab/>
      </w:r>
      <w:r w:rsidRPr="003F22D6">
        <w:rPr>
          <w:rStyle w:val="HideTWBExt"/>
          <w:b w:val="0"/>
        </w:rPr>
        <w:t>&lt;NumAm&gt;</w:t>
      </w:r>
      <w:r w:rsidRPr="003F22D6">
        <w:t>21</w:t>
      </w:r>
      <w:r w:rsidRPr="003F22D6">
        <w:rPr>
          <w:rStyle w:val="HideTWBExt"/>
          <w:b w:val="0"/>
        </w:rPr>
        <w:t>&lt;/NumAm&gt;</w:t>
      </w:r>
    </w:p>
    <w:p w14:paraId="17868E79" w14:textId="77777777" w:rsidR="00372960" w:rsidRPr="003F22D6" w:rsidRDefault="002F04F2" w:rsidP="00372960">
      <w:pPr>
        <w:pStyle w:val="NormalBold12b"/>
      </w:pPr>
      <w:r w:rsidRPr="003F22D6">
        <w:rPr>
          <w:rStyle w:val="HideTWBExt"/>
          <w:b w:val="0"/>
        </w:rPr>
        <w:t>&lt;DocAmend&gt;</w:t>
      </w:r>
      <w:r w:rsidRPr="003F22D6">
        <w:t>Proposta de regulamento</w:t>
      </w:r>
      <w:r w:rsidRPr="003F22D6">
        <w:rPr>
          <w:rStyle w:val="HideTWBExt"/>
          <w:b w:val="0"/>
        </w:rPr>
        <w:t>&lt;/DocAmend&gt;</w:t>
      </w:r>
    </w:p>
    <w:p w14:paraId="201465D1" w14:textId="1DE5C0A8" w:rsidR="00372960" w:rsidRPr="003F22D6" w:rsidRDefault="002F04F2" w:rsidP="00372960">
      <w:pPr>
        <w:pStyle w:val="NormalBold"/>
      </w:pPr>
      <w:r w:rsidRPr="003F22D6">
        <w:rPr>
          <w:rStyle w:val="HideTWBExt"/>
          <w:b w:val="0"/>
        </w:rPr>
        <w:t>&lt;Article&gt;</w:t>
      </w:r>
      <w:r w:rsidRPr="003F22D6">
        <w:t>Considerando 19</w:t>
      </w:r>
      <w:r w:rsidR="0005276B">
        <w:noBreakHyphen/>
      </w:r>
      <w:r w:rsidRPr="003F22D6">
        <w:t>B (novo)</w:t>
      </w:r>
      <w:r w:rsidRPr="003F22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4BEC" w:rsidRPr="003F22D6" w14:paraId="1D5DD43B" w14:textId="77777777" w:rsidTr="00B674F4">
        <w:trPr>
          <w:jc w:val="center"/>
        </w:trPr>
        <w:tc>
          <w:tcPr>
            <w:tcW w:w="9752" w:type="dxa"/>
            <w:gridSpan w:val="2"/>
          </w:tcPr>
          <w:p w14:paraId="4992BCB2" w14:textId="77777777" w:rsidR="00372960" w:rsidRPr="003F22D6" w:rsidRDefault="00372960" w:rsidP="00B674F4">
            <w:pPr>
              <w:keepNext/>
            </w:pPr>
          </w:p>
        </w:tc>
      </w:tr>
      <w:tr w:rsidR="003D4BEC" w:rsidRPr="003F22D6" w14:paraId="0DA554C9" w14:textId="77777777" w:rsidTr="00B674F4">
        <w:trPr>
          <w:jc w:val="center"/>
        </w:trPr>
        <w:tc>
          <w:tcPr>
            <w:tcW w:w="4876" w:type="dxa"/>
            <w:hideMark/>
          </w:tcPr>
          <w:p w14:paraId="33A38D90" w14:textId="77777777" w:rsidR="00372960" w:rsidRPr="003F22D6" w:rsidRDefault="002F04F2" w:rsidP="00B674F4">
            <w:pPr>
              <w:pStyle w:val="ColumnHeading"/>
              <w:keepNext/>
            </w:pPr>
            <w:r w:rsidRPr="003F22D6">
              <w:t>Texto da Comissão</w:t>
            </w:r>
          </w:p>
        </w:tc>
        <w:tc>
          <w:tcPr>
            <w:tcW w:w="4876" w:type="dxa"/>
            <w:hideMark/>
          </w:tcPr>
          <w:p w14:paraId="247A94A5" w14:textId="77777777" w:rsidR="00372960" w:rsidRPr="003F22D6" w:rsidRDefault="002F04F2" w:rsidP="00B674F4">
            <w:pPr>
              <w:pStyle w:val="ColumnHeading"/>
              <w:keepNext/>
            </w:pPr>
            <w:r w:rsidRPr="003F22D6">
              <w:t>Alteração</w:t>
            </w:r>
          </w:p>
        </w:tc>
      </w:tr>
      <w:tr w:rsidR="003D4BEC" w:rsidRPr="003F22D6" w14:paraId="7CE7AA64" w14:textId="77777777" w:rsidTr="00B674F4">
        <w:trPr>
          <w:jc w:val="center"/>
        </w:trPr>
        <w:tc>
          <w:tcPr>
            <w:tcW w:w="4876" w:type="dxa"/>
          </w:tcPr>
          <w:p w14:paraId="1AB26A81" w14:textId="77777777" w:rsidR="00372960" w:rsidRPr="003F22D6" w:rsidRDefault="00372960" w:rsidP="00B674F4">
            <w:pPr>
              <w:pStyle w:val="Normal6"/>
            </w:pPr>
          </w:p>
        </w:tc>
        <w:tc>
          <w:tcPr>
            <w:tcW w:w="4876" w:type="dxa"/>
            <w:hideMark/>
          </w:tcPr>
          <w:p w14:paraId="49AC9547" w14:textId="742BB482" w:rsidR="00372960" w:rsidRPr="003F22D6" w:rsidRDefault="002F04F2" w:rsidP="00B674F4">
            <w:pPr>
              <w:pStyle w:val="Normal6"/>
              <w:rPr>
                <w:szCs w:val="24"/>
              </w:rPr>
            </w:pPr>
            <w:r w:rsidRPr="003F22D6">
              <w:rPr>
                <w:b/>
                <w:i/>
              </w:rPr>
              <w:t>(19</w:t>
            </w:r>
            <w:r w:rsidR="0005276B">
              <w:rPr>
                <w:b/>
                <w:i/>
              </w:rPr>
              <w:noBreakHyphen/>
            </w:r>
            <w:r w:rsidRPr="003F22D6">
              <w:rPr>
                <w:b/>
                <w:i/>
              </w:rPr>
              <w:t>B)</w:t>
            </w:r>
            <w:r w:rsidRPr="003F22D6">
              <w:rPr>
                <w:b/>
                <w:i/>
              </w:rPr>
              <w:tab/>
              <w:t>O Programa deve dar especial atenção aos jovens que vivem em zonas rurais, regiões com desvantagens estruturais, zonas transfronteiriças, regiões ultraperiféricas ou países e territórios ultramarinos afetados pelo despovoamento. Para tal, deve incentivar iniciativas que promovem o desenvolvimento de competências, o empreendedorismo e a criação de oportunidades económicas nessas regiões, contribuindo para reforçar a coesão territorial e assegurando que os jovens podem escolher ficar onde estão e desenvolv</w:t>
            </w:r>
            <w:r w:rsidRPr="003F22D6">
              <w:rPr>
                <w:b/>
                <w:i/>
              </w:rPr>
              <w:t xml:space="preserve">er o seu projeto de vida nas suas comunidades de origem. </w:t>
            </w:r>
          </w:p>
        </w:tc>
      </w:tr>
    </w:tbl>
    <w:p w14:paraId="5E80CA38" w14:textId="77777777" w:rsidR="00372960" w:rsidRPr="003F22D6" w:rsidRDefault="002F04F2" w:rsidP="00372960">
      <w:pPr>
        <w:rPr>
          <w:rStyle w:val="HideTWBExt"/>
          <w:rFonts w:ascii="Times New Roman" w:hAnsi="Times New Roman" w:cs="Times New Roman"/>
          <w:b/>
          <w:noProof w:val="0"/>
          <w:vanish w:val="0"/>
          <w:color w:val="auto"/>
          <w:sz w:val="24"/>
        </w:rPr>
      </w:pPr>
      <w:r w:rsidRPr="003F22D6">
        <w:rPr>
          <w:rStyle w:val="HideTWBExt"/>
        </w:rPr>
        <w:t>&lt;/Amend&gt;</w:t>
      </w:r>
    </w:p>
    <w:p w14:paraId="0DDAA4FB" w14:textId="77777777" w:rsidR="00372960" w:rsidRPr="003F22D6" w:rsidRDefault="002F04F2" w:rsidP="00372960">
      <w:pPr>
        <w:pStyle w:val="AmNumberTabs"/>
      </w:pPr>
      <w:r w:rsidRPr="003F22D6">
        <w:rPr>
          <w:rStyle w:val="HideTWBExt"/>
          <w:b w:val="0"/>
        </w:rPr>
        <w:t>&lt;Amend&gt;</w:t>
      </w:r>
      <w:r w:rsidRPr="003F22D6">
        <w:t>Alteração</w:t>
      </w:r>
      <w:r w:rsidRPr="003F22D6">
        <w:tab/>
      </w:r>
      <w:r w:rsidRPr="003F22D6">
        <w:tab/>
      </w:r>
      <w:r w:rsidRPr="003F22D6">
        <w:rPr>
          <w:rStyle w:val="HideTWBExt"/>
          <w:b w:val="0"/>
        </w:rPr>
        <w:t>&lt;NumAm&gt;</w:t>
      </w:r>
      <w:r w:rsidRPr="003F22D6">
        <w:t>22</w:t>
      </w:r>
      <w:r w:rsidRPr="003F22D6">
        <w:rPr>
          <w:rStyle w:val="HideTWBExt"/>
          <w:b w:val="0"/>
        </w:rPr>
        <w:t>&lt;/NumAm&gt;</w:t>
      </w:r>
    </w:p>
    <w:p w14:paraId="17F7F479" w14:textId="77777777" w:rsidR="00372960" w:rsidRPr="003F22D6" w:rsidRDefault="002F04F2" w:rsidP="00372960">
      <w:pPr>
        <w:pStyle w:val="NormalBold12b"/>
      </w:pPr>
      <w:r w:rsidRPr="003F22D6">
        <w:rPr>
          <w:rStyle w:val="HideTWBExt"/>
          <w:b w:val="0"/>
        </w:rPr>
        <w:t>&lt;DocAmend&gt;</w:t>
      </w:r>
      <w:r w:rsidRPr="003F22D6">
        <w:t>Proposta de regulamento</w:t>
      </w:r>
      <w:r w:rsidRPr="003F22D6">
        <w:rPr>
          <w:rStyle w:val="HideTWBExt"/>
          <w:b w:val="0"/>
        </w:rPr>
        <w:t>&lt;/DocAmend&gt;</w:t>
      </w:r>
    </w:p>
    <w:p w14:paraId="1E6A7DC8" w14:textId="0F4086A0" w:rsidR="00372960" w:rsidRPr="003F22D6" w:rsidRDefault="002F04F2" w:rsidP="00372960">
      <w:pPr>
        <w:pStyle w:val="NormalBold"/>
      </w:pPr>
      <w:r w:rsidRPr="003F22D6">
        <w:rPr>
          <w:rStyle w:val="HideTWBExt"/>
          <w:b w:val="0"/>
        </w:rPr>
        <w:t>&lt;Article&gt;</w:t>
      </w:r>
      <w:r w:rsidRPr="003F22D6">
        <w:t>Considerando 21</w:t>
      </w:r>
      <w:r w:rsidR="0005276B">
        <w:noBreakHyphen/>
      </w:r>
      <w:r w:rsidRPr="003F22D6">
        <w:t xml:space="preserve">A </w:t>
      </w:r>
      <w:r w:rsidRPr="003F22D6">
        <w:t>(novo)</w:t>
      </w:r>
      <w:r w:rsidRPr="003F22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4BEC" w:rsidRPr="003F22D6" w14:paraId="13D9D5B0" w14:textId="77777777" w:rsidTr="00B674F4">
        <w:trPr>
          <w:jc w:val="center"/>
        </w:trPr>
        <w:tc>
          <w:tcPr>
            <w:tcW w:w="9752" w:type="dxa"/>
            <w:gridSpan w:val="2"/>
          </w:tcPr>
          <w:p w14:paraId="7668217E" w14:textId="77777777" w:rsidR="00372960" w:rsidRPr="003F22D6" w:rsidRDefault="00372960" w:rsidP="00B674F4">
            <w:pPr>
              <w:keepNext/>
            </w:pPr>
          </w:p>
        </w:tc>
      </w:tr>
      <w:tr w:rsidR="003D4BEC" w:rsidRPr="003F22D6" w14:paraId="44FF773B" w14:textId="77777777" w:rsidTr="00B674F4">
        <w:trPr>
          <w:jc w:val="center"/>
        </w:trPr>
        <w:tc>
          <w:tcPr>
            <w:tcW w:w="4876" w:type="dxa"/>
            <w:hideMark/>
          </w:tcPr>
          <w:p w14:paraId="26E77E9B" w14:textId="77777777" w:rsidR="00372960" w:rsidRPr="003F22D6" w:rsidRDefault="002F04F2" w:rsidP="00B674F4">
            <w:pPr>
              <w:pStyle w:val="ColumnHeading"/>
              <w:keepNext/>
            </w:pPr>
            <w:r w:rsidRPr="003F22D6">
              <w:t>Texto da Comissão</w:t>
            </w:r>
          </w:p>
        </w:tc>
        <w:tc>
          <w:tcPr>
            <w:tcW w:w="4876" w:type="dxa"/>
            <w:hideMark/>
          </w:tcPr>
          <w:p w14:paraId="19F0C698" w14:textId="77777777" w:rsidR="00372960" w:rsidRPr="003F22D6" w:rsidRDefault="002F04F2" w:rsidP="00B674F4">
            <w:pPr>
              <w:pStyle w:val="ColumnHeading"/>
              <w:keepNext/>
            </w:pPr>
            <w:r w:rsidRPr="003F22D6">
              <w:t>Alteração</w:t>
            </w:r>
          </w:p>
        </w:tc>
      </w:tr>
      <w:tr w:rsidR="003D4BEC" w:rsidRPr="003F22D6" w14:paraId="5B801E69" w14:textId="77777777" w:rsidTr="00B674F4">
        <w:trPr>
          <w:jc w:val="center"/>
        </w:trPr>
        <w:tc>
          <w:tcPr>
            <w:tcW w:w="4876" w:type="dxa"/>
          </w:tcPr>
          <w:p w14:paraId="178DED40" w14:textId="77777777" w:rsidR="00372960" w:rsidRPr="003F22D6" w:rsidRDefault="00372960" w:rsidP="00B674F4">
            <w:pPr>
              <w:pStyle w:val="Normal6"/>
            </w:pPr>
          </w:p>
        </w:tc>
        <w:tc>
          <w:tcPr>
            <w:tcW w:w="4876" w:type="dxa"/>
            <w:hideMark/>
          </w:tcPr>
          <w:p w14:paraId="3AD3696C" w14:textId="7E886274" w:rsidR="00372960" w:rsidRPr="003F22D6" w:rsidRDefault="002F04F2" w:rsidP="00B674F4">
            <w:pPr>
              <w:pStyle w:val="Normal6"/>
              <w:rPr>
                <w:szCs w:val="24"/>
              </w:rPr>
            </w:pPr>
            <w:r w:rsidRPr="003F22D6">
              <w:rPr>
                <w:b/>
                <w:i/>
              </w:rPr>
              <w:t>(21</w:t>
            </w:r>
            <w:r w:rsidR="0005276B">
              <w:rPr>
                <w:b/>
                <w:i/>
              </w:rPr>
              <w:noBreakHyphen/>
            </w:r>
            <w:r w:rsidRPr="003F22D6">
              <w:rPr>
                <w:b/>
                <w:i/>
              </w:rPr>
              <w:t>A)</w:t>
            </w:r>
            <w:r w:rsidRPr="003F22D6">
              <w:rPr>
                <w:b/>
                <w:i/>
              </w:rPr>
              <w:tab/>
              <w:t>O voluntariado, nomeadamente em organizações de proteção civil e resposta a emergências, como os serviços de combate a incêndios e socorro, presta um contributo essencial para a resiliência e a coesão social da Europa. O Programa deve apoiar oportunidades acessíveis de mobilidade para fins de aprendizagem e de formação para os voluntários e as organizações ativas nesses domínios, nomeadamente para reforçar a preparação, a solidariedade e a participação transfronteiriças das comunidades.</w:t>
            </w:r>
          </w:p>
        </w:tc>
      </w:tr>
    </w:tbl>
    <w:p w14:paraId="5D1B9B9A" w14:textId="77777777" w:rsidR="00372960" w:rsidRPr="003F22D6" w:rsidRDefault="002F04F2" w:rsidP="00372960">
      <w:r w:rsidRPr="003F22D6">
        <w:rPr>
          <w:rStyle w:val="HideTWBExt"/>
        </w:rPr>
        <w:t>&lt;/Amend&gt;</w:t>
      </w:r>
    </w:p>
    <w:p w14:paraId="072D4DA6" w14:textId="77777777" w:rsidR="00372960" w:rsidRPr="003F22D6" w:rsidRDefault="002F04F2" w:rsidP="00372960">
      <w:pPr>
        <w:pStyle w:val="AmNumberTabs"/>
      </w:pPr>
      <w:r w:rsidRPr="003F22D6">
        <w:rPr>
          <w:rStyle w:val="HideTWBExt"/>
          <w:b w:val="0"/>
        </w:rPr>
        <w:t>&lt;Amend&gt;</w:t>
      </w:r>
      <w:r w:rsidRPr="003F22D6">
        <w:t>Alteração</w:t>
      </w:r>
      <w:r w:rsidRPr="003F22D6">
        <w:tab/>
      </w:r>
      <w:r w:rsidRPr="003F22D6">
        <w:tab/>
      </w:r>
      <w:r w:rsidRPr="003F22D6">
        <w:rPr>
          <w:rStyle w:val="HideTWBExt"/>
          <w:b w:val="0"/>
        </w:rPr>
        <w:t>&lt;NumAm&gt;</w:t>
      </w:r>
      <w:r w:rsidRPr="003F22D6">
        <w:t>23</w:t>
      </w:r>
      <w:r w:rsidRPr="003F22D6">
        <w:rPr>
          <w:rStyle w:val="HideTWBExt"/>
          <w:b w:val="0"/>
        </w:rPr>
        <w:t>&lt;/NumAm&gt;</w:t>
      </w:r>
    </w:p>
    <w:p w14:paraId="70087F97" w14:textId="77777777" w:rsidR="00372960" w:rsidRPr="003F22D6" w:rsidRDefault="002F04F2" w:rsidP="00372960">
      <w:pPr>
        <w:pStyle w:val="NormalBold12b"/>
      </w:pPr>
      <w:r w:rsidRPr="003F22D6">
        <w:rPr>
          <w:rStyle w:val="HideTWBExt"/>
          <w:b w:val="0"/>
        </w:rPr>
        <w:t>&lt;DocAmend&gt;</w:t>
      </w:r>
      <w:r w:rsidRPr="003F22D6">
        <w:t>Proposta de regulamento</w:t>
      </w:r>
      <w:r w:rsidRPr="003F22D6">
        <w:rPr>
          <w:rStyle w:val="HideTWBExt"/>
          <w:b w:val="0"/>
        </w:rPr>
        <w:t>&lt;/DocAmend&gt;</w:t>
      </w:r>
    </w:p>
    <w:p w14:paraId="1113BD18" w14:textId="77777777" w:rsidR="00372960" w:rsidRPr="003F22D6" w:rsidRDefault="002F04F2" w:rsidP="00372960">
      <w:pPr>
        <w:pStyle w:val="NormalBold"/>
      </w:pPr>
      <w:r w:rsidRPr="003F22D6">
        <w:rPr>
          <w:rStyle w:val="HideTWBExt"/>
          <w:b w:val="0"/>
        </w:rPr>
        <w:t>&lt;Article&gt;</w:t>
      </w:r>
      <w:r w:rsidRPr="003F22D6">
        <w:t>Considerando 22</w:t>
      </w:r>
      <w:r w:rsidRPr="003F22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4BEC" w:rsidRPr="003F22D6" w14:paraId="58BAD78F" w14:textId="77777777" w:rsidTr="00B674F4">
        <w:trPr>
          <w:jc w:val="center"/>
        </w:trPr>
        <w:tc>
          <w:tcPr>
            <w:tcW w:w="9752" w:type="dxa"/>
            <w:gridSpan w:val="2"/>
          </w:tcPr>
          <w:p w14:paraId="3D49F14C" w14:textId="77777777" w:rsidR="00372960" w:rsidRPr="003F22D6" w:rsidRDefault="00372960" w:rsidP="00B674F4">
            <w:pPr>
              <w:keepNext/>
            </w:pPr>
          </w:p>
        </w:tc>
      </w:tr>
      <w:tr w:rsidR="003D4BEC" w:rsidRPr="003F22D6" w14:paraId="01F0DB56" w14:textId="77777777" w:rsidTr="00B674F4">
        <w:trPr>
          <w:jc w:val="center"/>
        </w:trPr>
        <w:tc>
          <w:tcPr>
            <w:tcW w:w="4876" w:type="dxa"/>
            <w:hideMark/>
          </w:tcPr>
          <w:p w14:paraId="12EC78D2" w14:textId="77777777" w:rsidR="00372960" w:rsidRPr="003F22D6" w:rsidRDefault="002F04F2" w:rsidP="00B674F4">
            <w:pPr>
              <w:pStyle w:val="ColumnHeading"/>
              <w:keepNext/>
            </w:pPr>
            <w:r w:rsidRPr="003F22D6">
              <w:t>Texto da Comissão</w:t>
            </w:r>
          </w:p>
        </w:tc>
        <w:tc>
          <w:tcPr>
            <w:tcW w:w="4876" w:type="dxa"/>
            <w:hideMark/>
          </w:tcPr>
          <w:p w14:paraId="14E3CB09" w14:textId="77777777" w:rsidR="00372960" w:rsidRPr="003F22D6" w:rsidRDefault="002F04F2" w:rsidP="00B674F4">
            <w:pPr>
              <w:pStyle w:val="ColumnHeading"/>
              <w:keepNext/>
            </w:pPr>
            <w:r w:rsidRPr="003F22D6">
              <w:t>Alteração</w:t>
            </w:r>
          </w:p>
        </w:tc>
      </w:tr>
      <w:tr w:rsidR="003D4BEC" w:rsidRPr="003F22D6" w14:paraId="0F7CAF83" w14:textId="77777777" w:rsidTr="00B674F4">
        <w:trPr>
          <w:jc w:val="center"/>
        </w:trPr>
        <w:tc>
          <w:tcPr>
            <w:tcW w:w="4876" w:type="dxa"/>
            <w:hideMark/>
          </w:tcPr>
          <w:p w14:paraId="101B1529" w14:textId="77777777" w:rsidR="00372960" w:rsidRPr="003F22D6" w:rsidRDefault="002F04F2" w:rsidP="00B674F4">
            <w:pPr>
              <w:pStyle w:val="Normal6"/>
            </w:pPr>
            <w:r w:rsidRPr="003F22D6">
              <w:t>(22)</w:t>
            </w:r>
            <w:r w:rsidRPr="003F22D6">
              <w:tab/>
              <w:t xml:space="preserve">Deverá continuar a ser dada aos jovens, em </w:t>
            </w:r>
            <w:r w:rsidRPr="003F22D6">
              <w:t>especial aos que têm menos oportunidades, a possibilidade de realizar uma primeira experiência de viagem pela Europa no âmbito de uma atividade educativa informal e não formal a fim de desenvolver o seu sentimento de pertença à União e de lhes permitir descobrir a diversidade cultural e linguística desta última.</w:t>
            </w:r>
          </w:p>
        </w:tc>
        <w:tc>
          <w:tcPr>
            <w:tcW w:w="4876" w:type="dxa"/>
            <w:hideMark/>
          </w:tcPr>
          <w:p w14:paraId="7A079219" w14:textId="77777777" w:rsidR="00372960" w:rsidRPr="003F22D6" w:rsidRDefault="002F04F2" w:rsidP="00B674F4">
            <w:pPr>
              <w:pStyle w:val="Normal6"/>
              <w:rPr>
                <w:szCs w:val="24"/>
              </w:rPr>
            </w:pPr>
            <w:r w:rsidRPr="003F22D6">
              <w:t>(22)</w:t>
            </w:r>
            <w:r w:rsidRPr="003F22D6">
              <w:tab/>
              <w:t>Deverá continuar a ser dada aos jovens, em especial aos que têm menos oportunidades, a possibilidade de realizar uma primeira experiência de viagem pela Europa no âmbito de uma atividade educativa informal e não formal a fim de desenvolver o seu sentimento de pertença à União e de lhes permitir descobrir a diversidade cultural e linguística desta última.</w:t>
            </w:r>
            <w:r w:rsidRPr="003F22D6">
              <w:rPr>
                <w:b/>
                <w:i/>
              </w:rPr>
              <w:t xml:space="preserve"> Tal deve ser facilitado por um apoio financeiro específico que cubra o custo de vida real, incluindo as necessidades em matéria de habitação, transportes,</w:t>
            </w:r>
            <w:r w:rsidRPr="003F22D6">
              <w:rPr>
                <w:b/>
                <w:i/>
              </w:rPr>
              <w:t xml:space="preserve"> cuidados de saúde e acessibilidade. O Programa deve funcionar de forma a garantir a igualdade de oportunidades para todos os jovens elegíveis.</w:t>
            </w:r>
          </w:p>
        </w:tc>
      </w:tr>
    </w:tbl>
    <w:p w14:paraId="3D65F3C1" w14:textId="77777777" w:rsidR="00372960" w:rsidRPr="003F22D6" w:rsidRDefault="002F04F2" w:rsidP="00372960">
      <w:r w:rsidRPr="003F22D6">
        <w:rPr>
          <w:rStyle w:val="HideTWBExt"/>
        </w:rPr>
        <w:t>&lt;/Amend&gt;</w:t>
      </w:r>
    </w:p>
    <w:p w14:paraId="0B4511AD" w14:textId="77777777" w:rsidR="00372960" w:rsidRPr="003F22D6" w:rsidRDefault="002F04F2" w:rsidP="00372960">
      <w:pPr>
        <w:pStyle w:val="AmNumberTabs"/>
      </w:pPr>
      <w:r w:rsidRPr="003F22D6">
        <w:rPr>
          <w:rStyle w:val="HideTWBExt"/>
          <w:b w:val="0"/>
        </w:rPr>
        <w:t>&lt;Amend&gt;</w:t>
      </w:r>
      <w:r w:rsidRPr="003F22D6">
        <w:t>Alteração</w:t>
      </w:r>
      <w:r w:rsidRPr="003F22D6">
        <w:tab/>
      </w:r>
      <w:r w:rsidRPr="003F22D6">
        <w:tab/>
      </w:r>
      <w:r w:rsidRPr="003F22D6">
        <w:rPr>
          <w:rStyle w:val="HideTWBExt"/>
          <w:b w:val="0"/>
        </w:rPr>
        <w:t>&lt;NumAm&gt;</w:t>
      </w:r>
      <w:r w:rsidRPr="003F22D6">
        <w:t>24</w:t>
      </w:r>
      <w:r w:rsidRPr="003F22D6">
        <w:rPr>
          <w:rStyle w:val="HideTWBExt"/>
          <w:b w:val="0"/>
        </w:rPr>
        <w:t>&lt;/NumAm&gt;</w:t>
      </w:r>
    </w:p>
    <w:p w14:paraId="73C3D629" w14:textId="77777777" w:rsidR="00372960" w:rsidRPr="003F22D6" w:rsidRDefault="002F04F2" w:rsidP="00372960">
      <w:pPr>
        <w:pStyle w:val="NormalBold12b"/>
      </w:pPr>
      <w:r w:rsidRPr="003F22D6">
        <w:rPr>
          <w:rStyle w:val="HideTWBExt"/>
          <w:b w:val="0"/>
        </w:rPr>
        <w:t>&lt;DocAmend&gt;</w:t>
      </w:r>
      <w:r w:rsidRPr="003F22D6">
        <w:t>Proposta de regulamento</w:t>
      </w:r>
      <w:r w:rsidRPr="003F22D6">
        <w:rPr>
          <w:rStyle w:val="HideTWBExt"/>
          <w:b w:val="0"/>
        </w:rPr>
        <w:t>&lt;/DocAmend&gt;</w:t>
      </w:r>
    </w:p>
    <w:p w14:paraId="3AFBEB90" w14:textId="77777777" w:rsidR="00372960" w:rsidRPr="003F22D6" w:rsidRDefault="002F04F2" w:rsidP="00372960">
      <w:pPr>
        <w:pStyle w:val="NormalBold"/>
      </w:pPr>
      <w:r w:rsidRPr="003F22D6">
        <w:rPr>
          <w:rStyle w:val="HideTWBExt"/>
          <w:b w:val="0"/>
        </w:rPr>
        <w:t>&lt;Article&gt;</w:t>
      </w:r>
      <w:r w:rsidRPr="003F22D6">
        <w:t>Considerando 23</w:t>
      </w:r>
      <w:r w:rsidRPr="003F22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4BEC" w:rsidRPr="003F22D6" w14:paraId="35FF0E26" w14:textId="77777777" w:rsidTr="00B674F4">
        <w:trPr>
          <w:jc w:val="center"/>
        </w:trPr>
        <w:tc>
          <w:tcPr>
            <w:tcW w:w="9752" w:type="dxa"/>
            <w:gridSpan w:val="2"/>
          </w:tcPr>
          <w:p w14:paraId="6D88D923" w14:textId="77777777" w:rsidR="00372960" w:rsidRPr="003F22D6" w:rsidRDefault="00372960" w:rsidP="00B674F4">
            <w:pPr>
              <w:keepNext/>
            </w:pPr>
          </w:p>
        </w:tc>
      </w:tr>
      <w:tr w:rsidR="003D4BEC" w:rsidRPr="003F22D6" w14:paraId="7901EB5B" w14:textId="77777777" w:rsidTr="00B674F4">
        <w:trPr>
          <w:jc w:val="center"/>
        </w:trPr>
        <w:tc>
          <w:tcPr>
            <w:tcW w:w="4876" w:type="dxa"/>
            <w:hideMark/>
          </w:tcPr>
          <w:p w14:paraId="14CE9A27" w14:textId="77777777" w:rsidR="00372960" w:rsidRPr="003F22D6" w:rsidRDefault="002F04F2" w:rsidP="00B674F4">
            <w:pPr>
              <w:pStyle w:val="ColumnHeading"/>
              <w:keepNext/>
            </w:pPr>
            <w:r w:rsidRPr="003F22D6">
              <w:t>Texto da Comissão</w:t>
            </w:r>
          </w:p>
        </w:tc>
        <w:tc>
          <w:tcPr>
            <w:tcW w:w="4876" w:type="dxa"/>
            <w:hideMark/>
          </w:tcPr>
          <w:p w14:paraId="54FC958B" w14:textId="77777777" w:rsidR="00372960" w:rsidRPr="003F22D6" w:rsidRDefault="002F04F2" w:rsidP="00B674F4">
            <w:pPr>
              <w:pStyle w:val="ColumnHeading"/>
              <w:keepNext/>
            </w:pPr>
            <w:r w:rsidRPr="003F22D6">
              <w:t>Alteração</w:t>
            </w:r>
          </w:p>
        </w:tc>
      </w:tr>
      <w:tr w:rsidR="003D4BEC" w:rsidRPr="003F22D6" w14:paraId="5A90A41D" w14:textId="77777777" w:rsidTr="00B674F4">
        <w:trPr>
          <w:jc w:val="center"/>
        </w:trPr>
        <w:tc>
          <w:tcPr>
            <w:tcW w:w="4876" w:type="dxa"/>
            <w:hideMark/>
          </w:tcPr>
          <w:p w14:paraId="59AEF78B" w14:textId="77777777" w:rsidR="00372960" w:rsidRPr="003F22D6" w:rsidRDefault="002F04F2" w:rsidP="00B674F4">
            <w:pPr>
              <w:pStyle w:val="Normal6"/>
            </w:pPr>
            <w:r w:rsidRPr="003F22D6">
              <w:t>(23)</w:t>
            </w:r>
            <w:r w:rsidRPr="003F22D6">
              <w:tab/>
              <w:t xml:space="preserve">No domínio do desporto, mediante oportunidades de mobilidade e o reforço das capacidades, incluindo a cooperação, o Programa deve </w:t>
            </w:r>
            <w:r w:rsidRPr="003F22D6">
              <w:t xml:space="preserve">promover valores europeus comuns e o voluntariado, bem como a inovação e o desenvolvimento de competências no desporto e através do desporto. O Programa deve igualmente promover a boa governação, a segurança, a integridade no desporto e a diplomacia desportiva, apoiar organizações desportivas de base e oferecer aos jovens de toda a Europa a oportunidade de participarem em iniciativas desportivas transfronteiriças, promovendo o crescimento pessoal, o intercâmbio cultural, a solidariedade e a participação da </w:t>
            </w:r>
            <w:r w:rsidRPr="003F22D6">
              <w:t>comunidade.</w:t>
            </w:r>
          </w:p>
        </w:tc>
        <w:tc>
          <w:tcPr>
            <w:tcW w:w="4876" w:type="dxa"/>
            <w:hideMark/>
          </w:tcPr>
          <w:p w14:paraId="285B8882" w14:textId="77777777" w:rsidR="00372960" w:rsidRPr="003F22D6" w:rsidRDefault="002F04F2" w:rsidP="00B674F4">
            <w:pPr>
              <w:pStyle w:val="Normal6"/>
              <w:rPr>
                <w:szCs w:val="24"/>
              </w:rPr>
            </w:pPr>
            <w:r w:rsidRPr="003F22D6">
              <w:t>(23)</w:t>
            </w:r>
            <w:r w:rsidRPr="003F22D6">
              <w:tab/>
              <w:t>No domínio do desporto, mediante oportunidades de mobilidade e o reforço das capacidades, incluindo a cooperação, o Programa deve promover valores europeus comuns e o voluntariado, bem como a inovação e o desenvolvimento de competências no desporto e através do desporto. O Programa deve igualmente promover a boa governação, a segurança, a integridade no desporto e a diplomacia desportiva, apoiar organizações desportivas de base e oferecer aos jovens de toda a Europa a oportunidade de participarem em inicia</w:t>
            </w:r>
            <w:r w:rsidRPr="003F22D6">
              <w:t>tivas desportivas transfronteiriças, promovendo o crescimento pessoal, o intercâmbio cultural, a solidariedade e a participação da comunidade.</w:t>
            </w:r>
            <w:r w:rsidRPr="003F22D6">
              <w:rPr>
                <w:b/>
                <w:i/>
              </w:rPr>
              <w:t xml:space="preserve"> Deve ser dada especial atenção nesse domínio à inclusão dos aprendentes com menos oportunidades e dos aprendentes com deficiência física ou mental. </w:t>
            </w:r>
          </w:p>
        </w:tc>
      </w:tr>
    </w:tbl>
    <w:p w14:paraId="79F4D1E9" w14:textId="77777777" w:rsidR="00372960" w:rsidRPr="003F22D6" w:rsidRDefault="002F04F2" w:rsidP="00372960">
      <w:pPr>
        <w:rPr>
          <w:rStyle w:val="HideTWBExt"/>
          <w:rFonts w:ascii="Times New Roman" w:hAnsi="Times New Roman" w:cs="Times New Roman"/>
          <w:b/>
          <w:noProof w:val="0"/>
          <w:vanish w:val="0"/>
          <w:color w:val="auto"/>
          <w:sz w:val="24"/>
        </w:rPr>
      </w:pPr>
      <w:r w:rsidRPr="003F22D6">
        <w:rPr>
          <w:rStyle w:val="HideTWBExt"/>
        </w:rPr>
        <w:t>&lt;/Amend&gt;</w:t>
      </w:r>
    </w:p>
    <w:p w14:paraId="4025CEA2" w14:textId="77777777" w:rsidR="00372960" w:rsidRPr="003F22D6" w:rsidRDefault="00372960" w:rsidP="00372960">
      <w:pPr>
        <w:rPr>
          <w:rStyle w:val="HideTWBExt"/>
        </w:rPr>
      </w:pPr>
    </w:p>
    <w:p w14:paraId="0574E16A" w14:textId="77777777" w:rsidR="00372960" w:rsidRPr="003F22D6" w:rsidRDefault="002F04F2" w:rsidP="00372960">
      <w:pPr>
        <w:pStyle w:val="AmNumberTabs"/>
      </w:pPr>
      <w:r w:rsidRPr="003F22D6">
        <w:rPr>
          <w:rStyle w:val="HideTWBExt"/>
          <w:b w:val="0"/>
        </w:rPr>
        <w:t>&lt;Amend&gt;</w:t>
      </w:r>
      <w:r w:rsidRPr="003F22D6">
        <w:t>Alteração</w:t>
      </w:r>
      <w:r w:rsidRPr="003F22D6">
        <w:tab/>
      </w:r>
      <w:r w:rsidRPr="003F22D6">
        <w:tab/>
      </w:r>
      <w:r w:rsidRPr="003F22D6">
        <w:rPr>
          <w:rStyle w:val="HideTWBExt"/>
          <w:b w:val="0"/>
        </w:rPr>
        <w:t>&lt;NumAm&gt;</w:t>
      </w:r>
      <w:r w:rsidRPr="003F22D6">
        <w:t>25</w:t>
      </w:r>
      <w:r w:rsidRPr="003F22D6">
        <w:rPr>
          <w:rStyle w:val="HideTWBExt"/>
          <w:b w:val="0"/>
        </w:rPr>
        <w:t>&lt;/NumAm&gt;</w:t>
      </w:r>
    </w:p>
    <w:p w14:paraId="6FF85AB3" w14:textId="77777777" w:rsidR="00372960" w:rsidRPr="003F22D6" w:rsidRDefault="002F04F2" w:rsidP="00372960">
      <w:pPr>
        <w:pStyle w:val="NormalBold12b"/>
      </w:pPr>
      <w:r w:rsidRPr="003F22D6">
        <w:rPr>
          <w:rStyle w:val="HideTWBExt"/>
          <w:b w:val="0"/>
        </w:rPr>
        <w:t>&lt;DocAmend&gt;</w:t>
      </w:r>
      <w:r w:rsidRPr="003F22D6">
        <w:t>Proposta de regulamento</w:t>
      </w:r>
      <w:r w:rsidRPr="003F22D6">
        <w:rPr>
          <w:rStyle w:val="HideTWBExt"/>
          <w:b w:val="0"/>
        </w:rPr>
        <w:t>&lt;/DocAmend&gt;</w:t>
      </w:r>
    </w:p>
    <w:p w14:paraId="25BC71E6" w14:textId="77777777" w:rsidR="00372960" w:rsidRPr="003F22D6" w:rsidRDefault="002F04F2" w:rsidP="00372960">
      <w:pPr>
        <w:pStyle w:val="NormalBold"/>
      </w:pPr>
      <w:r w:rsidRPr="003F22D6">
        <w:rPr>
          <w:rStyle w:val="HideTWBExt"/>
          <w:b w:val="0"/>
        </w:rPr>
        <w:t>&lt;Article&gt;</w:t>
      </w:r>
      <w:r w:rsidRPr="003F22D6">
        <w:t>Considerando 24</w:t>
      </w:r>
      <w:r w:rsidRPr="003F22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4BEC" w:rsidRPr="003F22D6" w14:paraId="1046DF48" w14:textId="77777777" w:rsidTr="00B674F4">
        <w:trPr>
          <w:jc w:val="center"/>
        </w:trPr>
        <w:tc>
          <w:tcPr>
            <w:tcW w:w="9752" w:type="dxa"/>
            <w:gridSpan w:val="2"/>
          </w:tcPr>
          <w:p w14:paraId="496A5B8C" w14:textId="77777777" w:rsidR="00372960" w:rsidRPr="003F22D6" w:rsidRDefault="00372960" w:rsidP="00B674F4">
            <w:pPr>
              <w:keepNext/>
            </w:pPr>
          </w:p>
        </w:tc>
      </w:tr>
      <w:tr w:rsidR="003D4BEC" w:rsidRPr="003F22D6" w14:paraId="57660A22" w14:textId="77777777" w:rsidTr="00B674F4">
        <w:trPr>
          <w:jc w:val="center"/>
        </w:trPr>
        <w:tc>
          <w:tcPr>
            <w:tcW w:w="4876" w:type="dxa"/>
            <w:hideMark/>
          </w:tcPr>
          <w:p w14:paraId="09F08355" w14:textId="77777777" w:rsidR="00372960" w:rsidRPr="003F22D6" w:rsidRDefault="002F04F2" w:rsidP="00B674F4">
            <w:pPr>
              <w:pStyle w:val="ColumnHeading"/>
              <w:keepNext/>
            </w:pPr>
            <w:r w:rsidRPr="003F22D6">
              <w:t>Texto da Comissão</w:t>
            </w:r>
          </w:p>
        </w:tc>
        <w:tc>
          <w:tcPr>
            <w:tcW w:w="4876" w:type="dxa"/>
            <w:hideMark/>
          </w:tcPr>
          <w:p w14:paraId="6AEB13DE" w14:textId="77777777" w:rsidR="00372960" w:rsidRPr="003F22D6" w:rsidRDefault="002F04F2" w:rsidP="00B674F4">
            <w:pPr>
              <w:pStyle w:val="ColumnHeading"/>
              <w:keepNext/>
            </w:pPr>
            <w:r w:rsidRPr="003F22D6">
              <w:t>Alteração</w:t>
            </w:r>
          </w:p>
        </w:tc>
      </w:tr>
      <w:tr w:rsidR="003D4BEC" w:rsidRPr="003F22D6" w14:paraId="5C3DD581" w14:textId="77777777" w:rsidTr="00B674F4">
        <w:trPr>
          <w:jc w:val="center"/>
        </w:trPr>
        <w:tc>
          <w:tcPr>
            <w:tcW w:w="4876" w:type="dxa"/>
            <w:hideMark/>
          </w:tcPr>
          <w:p w14:paraId="009F9625" w14:textId="77777777" w:rsidR="00372960" w:rsidRPr="003F22D6" w:rsidRDefault="002F04F2" w:rsidP="00B674F4">
            <w:pPr>
              <w:pStyle w:val="Normal6"/>
            </w:pPr>
            <w:r w:rsidRPr="003F22D6">
              <w:t>(24)</w:t>
            </w:r>
            <w:r w:rsidRPr="003F22D6">
              <w:tab/>
            </w:r>
            <w:r w:rsidRPr="003F22D6">
              <w:t xml:space="preserve">O Programa dá um contributo fundamental para </w:t>
            </w:r>
            <w:r w:rsidRPr="003F22D6">
              <w:rPr>
                <w:b/>
                <w:i/>
              </w:rPr>
              <w:t>a União das Competências e o Espaço Europeu da Educação</w:t>
            </w:r>
            <w:r w:rsidRPr="003F22D6">
              <w:t>, estabelecendo as bases para a formação de aptidões e competências ao longo da vida e proporcionando um verdadeiro espaço comum para uma educação de qualidade e uma aprendizagem ao longo da vida transfronteiras. A União das Competências visa intensificar os esforços para alcançar uma educação, formação e aprendizagem ao longo da vida de elevada qualidade através da oferta de competências básicas e avançadas,</w:t>
            </w:r>
            <w:r w:rsidRPr="003F22D6">
              <w:t xml:space="preserve"> proporcionando oportunidades para que as pessoas atualizem regularmente as competências de que dispõem e adquiram competências novas e orientadas para o futuro, facilitando a circulação de competências e o recrutamento por parte das empresas em toda a UE e atraindo, desenvolvendo e retendo os melhores talentos na Europa. Em consonância com a União das Competências, o Programa deve também refletir a importância da educação para o empreendedorismo e da literacia financeira.</w:t>
            </w:r>
          </w:p>
        </w:tc>
        <w:tc>
          <w:tcPr>
            <w:tcW w:w="4876" w:type="dxa"/>
            <w:hideMark/>
          </w:tcPr>
          <w:p w14:paraId="054FAA1D" w14:textId="77777777" w:rsidR="00372960" w:rsidRPr="003F22D6" w:rsidRDefault="002F04F2" w:rsidP="00B674F4">
            <w:pPr>
              <w:pStyle w:val="Normal6"/>
              <w:rPr>
                <w:szCs w:val="24"/>
              </w:rPr>
            </w:pPr>
            <w:r w:rsidRPr="003F22D6">
              <w:t>(24)</w:t>
            </w:r>
            <w:r w:rsidRPr="003F22D6">
              <w:tab/>
              <w:t xml:space="preserve">O Programa dá um contributo fundamental para </w:t>
            </w:r>
            <w:r w:rsidRPr="003F22D6">
              <w:rPr>
                <w:b/>
                <w:i/>
              </w:rPr>
              <w:t>o Espaço Europeu da Educação, nomeadamente para a União das Competências</w:t>
            </w:r>
            <w:r w:rsidRPr="003F22D6">
              <w:t xml:space="preserve">, estabelecendo as bases para a formação de aptidões e competências ao longo da vida e proporcionando um verdadeiro espaço comum para uma educação de qualidade e uma aprendizagem ao longo da vida transfronteiras. A União das Competências visa intensificar os esforços para </w:t>
            </w:r>
            <w:r w:rsidRPr="003F22D6">
              <w:rPr>
                <w:b/>
                <w:i/>
              </w:rPr>
              <w:t>adquirir conhecimento e</w:t>
            </w:r>
            <w:r w:rsidRPr="003F22D6">
              <w:t xml:space="preserve"> alcançar uma educação, formação e aprendizagem ao longo da vida de elevada qualidade através da o</w:t>
            </w:r>
            <w:r w:rsidRPr="003F22D6">
              <w:t>ferta de competências básicas e avançadas, proporcionando oportunidades para que as pessoas atualizem regularmente as competências de que dispõem e adquiram competências novas e orientadas para o futuro, facilitando a circulação de competências e o recrutamento por parte das empresas em toda a UE e atraindo, desenvolvendo e retendo os melhores talentos na Europa</w:t>
            </w:r>
            <w:r w:rsidRPr="003F22D6">
              <w:rPr>
                <w:b/>
                <w:i/>
              </w:rPr>
              <w:t>.</w:t>
            </w:r>
            <w:r w:rsidRPr="003F22D6">
              <w:t xml:space="preserve"> </w:t>
            </w:r>
            <w:r w:rsidRPr="003F22D6">
              <w:rPr>
                <w:b/>
                <w:i/>
              </w:rPr>
              <w:t>Visa igualmente proporcionar competências de vida essenciais para a resiliência das pessoas e para a sua capacidade de promover os valores da Uniã</w:t>
            </w:r>
            <w:r w:rsidRPr="003F22D6">
              <w:rPr>
                <w:b/>
                <w:i/>
              </w:rPr>
              <w:t xml:space="preserve">o, como a democracia, os direitos humanos, a solidariedade, a inclusão social e a diversidade. </w:t>
            </w:r>
            <w:r w:rsidRPr="003F22D6">
              <w:t>Em consonância com a União das Competências, o Programa deve também refletir a importância da educação para o empreendedorismo e da literacia financeira.</w:t>
            </w:r>
          </w:p>
        </w:tc>
      </w:tr>
    </w:tbl>
    <w:p w14:paraId="4B349953" w14:textId="77777777" w:rsidR="00372960" w:rsidRPr="003F22D6" w:rsidRDefault="002F04F2" w:rsidP="00372960">
      <w:r w:rsidRPr="003F22D6">
        <w:rPr>
          <w:rStyle w:val="HideTWBExt"/>
        </w:rPr>
        <w:t>&lt;/Amend&gt;</w:t>
      </w:r>
    </w:p>
    <w:p w14:paraId="3BEAEF7A" w14:textId="77777777" w:rsidR="00372960" w:rsidRPr="003F22D6" w:rsidRDefault="002F04F2" w:rsidP="00372960">
      <w:pPr>
        <w:pStyle w:val="AmNumberTabs"/>
      </w:pPr>
      <w:r w:rsidRPr="003F22D6">
        <w:rPr>
          <w:rStyle w:val="HideTWBExt"/>
          <w:b w:val="0"/>
        </w:rPr>
        <w:t>&lt;Amend&gt;</w:t>
      </w:r>
      <w:r w:rsidRPr="003F22D6">
        <w:t>Alteração</w:t>
      </w:r>
      <w:r w:rsidRPr="003F22D6">
        <w:tab/>
      </w:r>
      <w:r w:rsidRPr="003F22D6">
        <w:tab/>
      </w:r>
      <w:r w:rsidRPr="003F22D6">
        <w:rPr>
          <w:rStyle w:val="HideTWBExt"/>
          <w:b w:val="0"/>
        </w:rPr>
        <w:t>&lt;NumAm&gt;</w:t>
      </w:r>
      <w:r w:rsidRPr="003F22D6">
        <w:t>26</w:t>
      </w:r>
      <w:r w:rsidRPr="003F22D6">
        <w:rPr>
          <w:rStyle w:val="HideTWBExt"/>
          <w:b w:val="0"/>
        </w:rPr>
        <w:t>&lt;/NumAm&gt;</w:t>
      </w:r>
    </w:p>
    <w:p w14:paraId="3EF1EB7E" w14:textId="77777777" w:rsidR="00372960" w:rsidRPr="003F22D6" w:rsidRDefault="002F04F2" w:rsidP="00372960">
      <w:pPr>
        <w:pStyle w:val="NormalBold12b"/>
      </w:pPr>
      <w:r w:rsidRPr="003F22D6">
        <w:rPr>
          <w:rStyle w:val="HideTWBExt"/>
          <w:b w:val="0"/>
        </w:rPr>
        <w:t>&lt;DocAmend&gt;</w:t>
      </w:r>
      <w:r w:rsidRPr="003F22D6">
        <w:t>Proposta de regulamento</w:t>
      </w:r>
      <w:r w:rsidRPr="003F22D6">
        <w:rPr>
          <w:rStyle w:val="HideTWBExt"/>
          <w:b w:val="0"/>
        </w:rPr>
        <w:t>&lt;/DocAmend&gt;</w:t>
      </w:r>
    </w:p>
    <w:p w14:paraId="61E4283F" w14:textId="1C24D010" w:rsidR="00372960" w:rsidRPr="003F22D6" w:rsidRDefault="002F04F2" w:rsidP="00372960">
      <w:pPr>
        <w:pStyle w:val="NormalBold"/>
      </w:pPr>
      <w:r w:rsidRPr="003F22D6">
        <w:rPr>
          <w:rStyle w:val="HideTWBExt"/>
          <w:b w:val="0"/>
        </w:rPr>
        <w:t>&lt;Article&gt;</w:t>
      </w:r>
      <w:r w:rsidRPr="003F22D6">
        <w:t>Considerando 24</w:t>
      </w:r>
      <w:r w:rsidR="0005276B">
        <w:noBreakHyphen/>
      </w:r>
      <w:r w:rsidRPr="003F22D6">
        <w:t>A (novo)</w:t>
      </w:r>
      <w:r w:rsidRPr="003F22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4BEC" w:rsidRPr="003F22D6" w14:paraId="6BC5A33E" w14:textId="77777777" w:rsidTr="00B674F4">
        <w:trPr>
          <w:jc w:val="center"/>
        </w:trPr>
        <w:tc>
          <w:tcPr>
            <w:tcW w:w="9752" w:type="dxa"/>
            <w:gridSpan w:val="2"/>
          </w:tcPr>
          <w:p w14:paraId="08E8F32C" w14:textId="77777777" w:rsidR="00372960" w:rsidRPr="003F22D6" w:rsidRDefault="00372960" w:rsidP="00B674F4">
            <w:pPr>
              <w:keepNext/>
            </w:pPr>
          </w:p>
        </w:tc>
      </w:tr>
      <w:tr w:rsidR="003D4BEC" w:rsidRPr="003F22D6" w14:paraId="6D833510" w14:textId="77777777" w:rsidTr="00B674F4">
        <w:trPr>
          <w:jc w:val="center"/>
        </w:trPr>
        <w:tc>
          <w:tcPr>
            <w:tcW w:w="4876" w:type="dxa"/>
            <w:hideMark/>
          </w:tcPr>
          <w:p w14:paraId="18146D93" w14:textId="77777777" w:rsidR="00372960" w:rsidRPr="003F22D6" w:rsidRDefault="002F04F2" w:rsidP="00B674F4">
            <w:pPr>
              <w:pStyle w:val="ColumnHeading"/>
              <w:keepNext/>
            </w:pPr>
            <w:r w:rsidRPr="003F22D6">
              <w:t>Texto da Comissão</w:t>
            </w:r>
          </w:p>
        </w:tc>
        <w:tc>
          <w:tcPr>
            <w:tcW w:w="4876" w:type="dxa"/>
            <w:hideMark/>
          </w:tcPr>
          <w:p w14:paraId="62BC512E" w14:textId="77777777" w:rsidR="00372960" w:rsidRPr="003F22D6" w:rsidRDefault="002F04F2" w:rsidP="00B674F4">
            <w:pPr>
              <w:pStyle w:val="ColumnHeading"/>
              <w:keepNext/>
            </w:pPr>
            <w:r w:rsidRPr="003F22D6">
              <w:t>Alteração</w:t>
            </w:r>
          </w:p>
        </w:tc>
      </w:tr>
      <w:tr w:rsidR="003D4BEC" w:rsidRPr="003F22D6" w14:paraId="17D8E6FB" w14:textId="77777777" w:rsidTr="00B674F4">
        <w:trPr>
          <w:jc w:val="center"/>
        </w:trPr>
        <w:tc>
          <w:tcPr>
            <w:tcW w:w="4876" w:type="dxa"/>
          </w:tcPr>
          <w:p w14:paraId="5D97A178" w14:textId="77777777" w:rsidR="00372960" w:rsidRPr="003F22D6" w:rsidRDefault="00372960" w:rsidP="00B674F4">
            <w:pPr>
              <w:pStyle w:val="Normal6"/>
            </w:pPr>
          </w:p>
        </w:tc>
        <w:tc>
          <w:tcPr>
            <w:tcW w:w="4876" w:type="dxa"/>
            <w:hideMark/>
          </w:tcPr>
          <w:p w14:paraId="1D1A5FC6" w14:textId="28DD9F02" w:rsidR="00372960" w:rsidRPr="003F22D6" w:rsidRDefault="002F04F2" w:rsidP="00B674F4">
            <w:pPr>
              <w:pStyle w:val="Normal6"/>
              <w:rPr>
                <w:szCs w:val="24"/>
              </w:rPr>
            </w:pPr>
            <w:r w:rsidRPr="003F22D6">
              <w:rPr>
                <w:b/>
                <w:i/>
              </w:rPr>
              <w:t>(24</w:t>
            </w:r>
            <w:r w:rsidR="0005276B">
              <w:rPr>
                <w:b/>
                <w:i/>
              </w:rPr>
              <w:noBreakHyphen/>
            </w:r>
            <w:r w:rsidRPr="003F22D6">
              <w:rPr>
                <w:b/>
                <w:i/>
              </w:rPr>
              <w:t>A)</w:t>
            </w:r>
            <w:r w:rsidRPr="003F22D6">
              <w:rPr>
                <w:b/>
                <w:i/>
              </w:rPr>
              <w:tab/>
              <w:t xml:space="preserve">O Programa deve apoiar adequadamente o pessoal educativo em todos os setores, incluindo professores, </w:t>
            </w:r>
            <w:r w:rsidRPr="003F22D6">
              <w:rPr>
                <w:b/>
                <w:i/>
              </w:rPr>
              <w:t>formadores e técnicos de juventude, prestando especial atenção à profissão de docente como grupo</w:t>
            </w:r>
            <w:r w:rsidR="0005276B">
              <w:rPr>
                <w:b/>
                <w:i/>
              </w:rPr>
              <w:noBreakHyphen/>
            </w:r>
            <w:r w:rsidRPr="003F22D6">
              <w:rPr>
                <w:b/>
                <w:i/>
              </w:rPr>
              <w:t>alvo distinto, promovendo a atratividade dessas profissões, reforçando a capacidade organizacional de longo prazo, assegurando a transferência de práticas educativas inovadoras entre setores e contribuindo de forma significativa para a execução da Agenda da UE para os Professores e Formadores, nomeadamente reforçando o trabalho das Academias de Professores Erasmus+ e apoiando a elaboração de políticas destinadas a melhorar o recrutamento e a retenção de educadores e a diversificar os perfis do pessoal no en</w:t>
            </w:r>
            <w:r w:rsidRPr="003F22D6">
              <w:rPr>
                <w:b/>
                <w:i/>
              </w:rPr>
              <w:t>sino e na formação; deve igualmente contribuir para melhorar a qualidade e a inclusividade da educação inicial e do desenvolvimento profissional contínuo, assegurar o acesso à mobilidade como componente reconhecida da formação inicial de professores e do desenvolvimento profissional contínuo, nomeadamente através de medidas de apoio adequadas, como disposições de substituição, orientações para a participação e a transferência de salários e benefícios sociais em caso de mobilidade de longo prazo, e assegurar</w:t>
            </w:r>
            <w:r w:rsidRPr="003F22D6">
              <w:rPr>
                <w:b/>
                <w:i/>
              </w:rPr>
              <w:t xml:space="preserve"> a participação das organizações e dos sindicatos de professores na organização de projetos e na execução do Programa.</w:t>
            </w:r>
          </w:p>
        </w:tc>
      </w:tr>
    </w:tbl>
    <w:p w14:paraId="7721D990" w14:textId="77777777" w:rsidR="00372960" w:rsidRPr="003F22D6" w:rsidRDefault="002F04F2" w:rsidP="00372960">
      <w:r w:rsidRPr="003F22D6">
        <w:rPr>
          <w:rStyle w:val="HideTWBExt"/>
        </w:rPr>
        <w:t>&lt;/Amend&gt;</w:t>
      </w:r>
    </w:p>
    <w:p w14:paraId="68A453DC" w14:textId="77777777" w:rsidR="00372960" w:rsidRPr="003F22D6" w:rsidRDefault="002F04F2" w:rsidP="00372960">
      <w:pPr>
        <w:pStyle w:val="AmNumberTabs"/>
      </w:pPr>
      <w:r w:rsidRPr="003F22D6">
        <w:rPr>
          <w:rStyle w:val="HideTWBExt"/>
          <w:b w:val="0"/>
        </w:rPr>
        <w:t>&lt;Amend&gt;</w:t>
      </w:r>
      <w:r w:rsidRPr="003F22D6">
        <w:t>Alteração</w:t>
      </w:r>
      <w:r w:rsidRPr="003F22D6">
        <w:tab/>
      </w:r>
      <w:r w:rsidRPr="003F22D6">
        <w:tab/>
      </w:r>
      <w:r w:rsidRPr="003F22D6">
        <w:rPr>
          <w:rStyle w:val="HideTWBExt"/>
          <w:b w:val="0"/>
        </w:rPr>
        <w:t>&lt;NumAm&gt;</w:t>
      </w:r>
      <w:r w:rsidRPr="003F22D6">
        <w:t>27</w:t>
      </w:r>
      <w:r w:rsidRPr="003F22D6">
        <w:rPr>
          <w:rStyle w:val="HideTWBExt"/>
          <w:b w:val="0"/>
        </w:rPr>
        <w:t>&lt;/NumAm&gt;</w:t>
      </w:r>
    </w:p>
    <w:p w14:paraId="03320427" w14:textId="77777777" w:rsidR="00372960" w:rsidRPr="003F22D6" w:rsidRDefault="002F04F2" w:rsidP="00372960">
      <w:pPr>
        <w:pStyle w:val="NormalBold12b"/>
      </w:pPr>
      <w:r w:rsidRPr="003F22D6">
        <w:rPr>
          <w:rStyle w:val="HideTWBExt"/>
          <w:b w:val="0"/>
        </w:rPr>
        <w:t>&lt;DocAmend&gt;</w:t>
      </w:r>
      <w:r w:rsidRPr="003F22D6">
        <w:t>Proposta de regulamento</w:t>
      </w:r>
      <w:r w:rsidRPr="003F22D6">
        <w:rPr>
          <w:rStyle w:val="HideTWBExt"/>
          <w:b w:val="0"/>
        </w:rPr>
        <w:t>&lt;/DocAmend&gt;</w:t>
      </w:r>
    </w:p>
    <w:p w14:paraId="30D60EDB" w14:textId="77777777" w:rsidR="00372960" w:rsidRPr="003F22D6" w:rsidRDefault="002F04F2" w:rsidP="00372960">
      <w:pPr>
        <w:pStyle w:val="NormalBold"/>
      </w:pPr>
      <w:r w:rsidRPr="003F22D6">
        <w:rPr>
          <w:rStyle w:val="HideTWBExt"/>
          <w:b w:val="0"/>
        </w:rPr>
        <w:t>&lt;Article&gt;</w:t>
      </w:r>
      <w:r w:rsidRPr="003F22D6">
        <w:t>Considerando 25</w:t>
      </w:r>
      <w:r w:rsidRPr="003F22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4BEC" w:rsidRPr="003F22D6" w14:paraId="1288253C" w14:textId="77777777" w:rsidTr="00B674F4">
        <w:trPr>
          <w:jc w:val="center"/>
        </w:trPr>
        <w:tc>
          <w:tcPr>
            <w:tcW w:w="9752" w:type="dxa"/>
            <w:gridSpan w:val="2"/>
          </w:tcPr>
          <w:p w14:paraId="1F04B45D" w14:textId="77777777" w:rsidR="00372960" w:rsidRPr="003F22D6" w:rsidRDefault="00372960" w:rsidP="00B674F4">
            <w:pPr>
              <w:keepNext/>
            </w:pPr>
          </w:p>
        </w:tc>
      </w:tr>
      <w:tr w:rsidR="003D4BEC" w:rsidRPr="003F22D6" w14:paraId="3FF80904" w14:textId="77777777" w:rsidTr="00B674F4">
        <w:trPr>
          <w:jc w:val="center"/>
        </w:trPr>
        <w:tc>
          <w:tcPr>
            <w:tcW w:w="4876" w:type="dxa"/>
            <w:hideMark/>
          </w:tcPr>
          <w:p w14:paraId="0C093349" w14:textId="77777777" w:rsidR="00372960" w:rsidRPr="003F22D6" w:rsidRDefault="002F04F2" w:rsidP="00B674F4">
            <w:pPr>
              <w:pStyle w:val="ColumnHeading"/>
              <w:keepNext/>
            </w:pPr>
            <w:r w:rsidRPr="003F22D6">
              <w:t>Texto da Comissão</w:t>
            </w:r>
          </w:p>
        </w:tc>
        <w:tc>
          <w:tcPr>
            <w:tcW w:w="4876" w:type="dxa"/>
            <w:hideMark/>
          </w:tcPr>
          <w:p w14:paraId="58012BBE" w14:textId="77777777" w:rsidR="00372960" w:rsidRPr="003F22D6" w:rsidRDefault="002F04F2" w:rsidP="00B674F4">
            <w:pPr>
              <w:pStyle w:val="ColumnHeading"/>
              <w:keepNext/>
            </w:pPr>
            <w:r w:rsidRPr="003F22D6">
              <w:t>Alteração</w:t>
            </w:r>
          </w:p>
        </w:tc>
      </w:tr>
      <w:tr w:rsidR="003D4BEC" w:rsidRPr="003F22D6" w14:paraId="7B3D6B91" w14:textId="77777777" w:rsidTr="00B674F4">
        <w:trPr>
          <w:jc w:val="center"/>
        </w:trPr>
        <w:tc>
          <w:tcPr>
            <w:tcW w:w="4876" w:type="dxa"/>
            <w:hideMark/>
          </w:tcPr>
          <w:p w14:paraId="297EB4FF" w14:textId="77777777" w:rsidR="00372960" w:rsidRPr="003F22D6" w:rsidRDefault="002F04F2" w:rsidP="00B674F4">
            <w:pPr>
              <w:pStyle w:val="Normal6"/>
            </w:pPr>
            <w:r w:rsidRPr="003F22D6">
              <w:t>(25)</w:t>
            </w:r>
            <w:r w:rsidRPr="003F22D6">
              <w:tab/>
            </w:r>
            <w:r w:rsidRPr="003F22D6">
              <w:t xml:space="preserve">É importante estimular e alargar o acesso à aprendizagem, ao ensino e à investigação sobre a </w:t>
            </w:r>
            <w:r w:rsidRPr="003F22D6">
              <w:rPr>
                <w:b/>
                <w:i/>
              </w:rPr>
              <w:t>UE</w:t>
            </w:r>
            <w:r w:rsidRPr="003F22D6">
              <w:t xml:space="preserve">, os valores e a cidadania. </w:t>
            </w:r>
            <w:r w:rsidRPr="003F22D6">
              <w:rPr>
                <w:b/>
                <w:i/>
              </w:rPr>
              <w:t>Tendo em conta os desafios que a União enfrenta atualmente</w:t>
            </w:r>
            <w:r w:rsidRPr="003F22D6">
              <w:t xml:space="preserve">, </w:t>
            </w:r>
            <w:r w:rsidRPr="003F22D6">
              <w:rPr>
                <w:b/>
                <w:i/>
              </w:rPr>
              <w:t>a promoção de um sentimento</w:t>
            </w:r>
            <w:r w:rsidRPr="003F22D6">
              <w:t xml:space="preserve"> de </w:t>
            </w:r>
            <w:r w:rsidRPr="003F22D6">
              <w:rPr>
                <w:b/>
                <w:i/>
              </w:rPr>
              <w:t>pertença</w:t>
            </w:r>
            <w:r w:rsidRPr="003F22D6">
              <w:t xml:space="preserve"> e de compromisso </w:t>
            </w:r>
            <w:r w:rsidRPr="003F22D6">
              <w:rPr>
                <w:b/>
                <w:i/>
              </w:rPr>
              <w:t>europeu</w:t>
            </w:r>
            <w:r w:rsidRPr="003F22D6">
              <w:t xml:space="preserve"> é particularmente importante. O Programa deverá continuar a contribuir para a aprendizagem sobre questões de integração europeia, incluindo os desafios e oportunidades futuros da União, a fim de promover o debate sobre essas questões e o desenvolvimento da excelência nos estudos sobre a integração europeia.</w:t>
            </w:r>
          </w:p>
        </w:tc>
        <w:tc>
          <w:tcPr>
            <w:tcW w:w="4876" w:type="dxa"/>
            <w:hideMark/>
          </w:tcPr>
          <w:p w14:paraId="7CF26C9B" w14:textId="77777777" w:rsidR="00372960" w:rsidRPr="003F22D6" w:rsidRDefault="002F04F2" w:rsidP="00B674F4">
            <w:pPr>
              <w:pStyle w:val="Normal6"/>
              <w:rPr>
                <w:szCs w:val="24"/>
              </w:rPr>
            </w:pPr>
            <w:r w:rsidRPr="003F22D6">
              <w:t>(25)</w:t>
            </w:r>
            <w:r w:rsidRPr="003F22D6">
              <w:tab/>
              <w:t xml:space="preserve">É importante estimular e alargar o acesso à aprendizagem, ao ensino e à investigação sobre a </w:t>
            </w:r>
            <w:r w:rsidRPr="003F22D6">
              <w:rPr>
                <w:b/>
                <w:i/>
              </w:rPr>
              <w:t>União Europeia</w:t>
            </w:r>
            <w:r w:rsidRPr="003F22D6">
              <w:t xml:space="preserve">, os </w:t>
            </w:r>
            <w:r w:rsidRPr="003F22D6">
              <w:rPr>
                <w:b/>
                <w:i/>
              </w:rPr>
              <w:t>seus</w:t>
            </w:r>
            <w:r w:rsidRPr="003F22D6">
              <w:t xml:space="preserve"> valores </w:t>
            </w:r>
            <w:r w:rsidRPr="003F22D6">
              <w:rPr>
                <w:b/>
                <w:i/>
              </w:rPr>
              <w:t>fundamentais</w:t>
            </w:r>
            <w:r w:rsidRPr="003F22D6">
              <w:t xml:space="preserve"> e a cidadania </w:t>
            </w:r>
            <w:r w:rsidRPr="003F22D6">
              <w:rPr>
                <w:b/>
                <w:i/>
              </w:rPr>
              <w:t>europeia</w:t>
            </w:r>
            <w:r w:rsidRPr="003F22D6">
              <w:t xml:space="preserve">. </w:t>
            </w:r>
            <w:r w:rsidRPr="003F22D6">
              <w:rPr>
                <w:b/>
                <w:i/>
              </w:rPr>
              <w:t>A promoção de um sentimento de pertença, baseado no respeito pela dignidade humana</w:t>
            </w:r>
            <w:r w:rsidRPr="003F22D6">
              <w:t xml:space="preserve">, </w:t>
            </w:r>
            <w:r w:rsidRPr="003F22D6">
              <w:rPr>
                <w:b/>
                <w:i/>
              </w:rPr>
              <w:t>pela liberdade, pela democracia, pela igualdade, pelo Estado</w:t>
            </w:r>
            <w:r w:rsidRPr="003F22D6">
              <w:t xml:space="preserve"> de </w:t>
            </w:r>
            <w:r w:rsidRPr="003F22D6">
              <w:rPr>
                <w:b/>
                <w:i/>
              </w:rPr>
              <w:t>direito e pelos direitos humanos,</w:t>
            </w:r>
            <w:r w:rsidRPr="003F22D6">
              <w:t xml:space="preserve"> e de compromisso é particularmente importante </w:t>
            </w:r>
            <w:r w:rsidRPr="003F22D6">
              <w:rPr>
                <w:b/>
                <w:i/>
              </w:rPr>
              <w:t>no contexto dos desafios internos e externos que a União enfrenta</w:t>
            </w:r>
            <w:r w:rsidRPr="003F22D6">
              <w:t>. O Programa deverá continuar a contribuir para a aprend</w:t>
            </w:r>
            <w:r w:rsidRPr="003F22D6">
              <w:t>izagem sobre questões de integração europeia, incluindo os desafios e oportunidades futuros da União, a fim de promover o debate sobre essas questões e o desenvolvimento da excelência nos estudos sobre a integração europeia</w:t>
            </w:r>
            <w:r w:rsidRPr="003F22D6">
              <w:rPr>
                <w:b/>
                <w:i/>
              </w:rPr>
              <w:t>, assegurando que as atividades de ensino e de investigação apoiadas ao abrigo do Programa sejam realizadas em condições que respeitem os direitos laborais do pessoal académico, a estabilidade contratual e a liberdade académica</w:t>
            </w:r>
            <w:r w:rsidRPr="003F22D6">
              <w:t xml:space="preserve">. </w:t>
            </w:r>
          </w:p>
        </w:tc>
      </w:tr>
    </w:tbl>
    <w:p w14:paraId="7E54A437" w14:textId="77777777" w:rsidR="00372960" w:rsidRPr="003F22D6" w:rsidRDefault="002F04F2" w:rsidP="00372960">
      <w:r w:rsidRPr="003F22D6">
        <w:rPr>
          <w:rStyle w:val="HideTWBExt"/>
        </w:rPr>
        <w:t>&lt;/Amend&gt;</w:t>
      </w:r>
    </w:p>
    <w:p w14:paraId="102CCCA4" w14:textId="77777777" w:rsidR="00372960" w:rsidRPr="003F22D6" w:rsidRDefault="002F04F2" w:rsidP="00372960">
      <w:pPr>
        <w:pStyle w:val="AmNumberTabs"/>
      </w:pPr>
      <w:r w:rsidRPr="003F22D6">
        <w:rPr>
          <w:rStyle w:val="HideTWBExt"/>
          <w:b w:val="0"/>
        </w:rPr>
        <w:t>&lt;Amend&gt;</w:t>
      </w:r>
      <w:r w:rsidRPr="003F22D6">
        <w:t>Alteração</w:t>
      </w:r>
      <w:r w:rsidRPr="003F22D6">
        <w:tab/>
      </w:r>
      <w:r w:rsidRPr="003F22D6">
        <w:tab/>
      </w:r>
      <w:r w:rsidRPr="003F22D6">
        <w:rPr>
          <w:rStyle w:val="HideTWBExt"/>
          <w:b w:val="0"/>
        </w:rPr>
        <w:t>&lt;NumAm&gt;</w:t>
      </w:r>
      <w:r w:rsidRPr="003F22D6">
        <w:t>28</w:t>
      </w:r>
      <w:r w:rsidRPr="003F22D6">
        <w:rPr>
          <w:rStyle w:val="HideTWBExt"/>
          <w:b w:val="0"/>
        </w:rPr>
        <w:t>&lt;/NumAm&gt;</w:t>
      </w:r>
    </w:p>
    <w:p w14:paraId="21B37065" w14:textId="77777777" w:rsidR="00372960" w:rsidRPr="003F22D6" w:rsidRDefault="002F04F2" w:rsidP="00372960">
      <w:pPr>
        <w:pStyle w:val="NormalBold12b"/>
      </w:pPr>
      <w:r w:rsidRPr="003F22D6">
        <w:rPr>
          <w:rStyle w:val="HideTWBExt"/>
          <w:b w:val="0"/>
        </w:rPr>
        <w:t>&lt;DocAmend&gt;</w:t>
      </w:r>
      <w:r w:rsidRPr="003F22D6">
        <w:t>Proposta de regulamento</w:t>
      </w:r>
      <w:r w:rsidRPr="003F22D6">
        <w:rPr>
          <w:rStyle w:val="HideTWBExt"/>
          <w:b w:val="0"/>
        </w:rPr>
        <w:t>&lt;/DocAmend&gt;</w:t>
      </w:r>
    </w:p>
    <w:p w14:paraId="7BEB8ABC" w14:textId="77777777" w:rsidR="00372960" w:rsidRPr="003F22D6" w:rsidRDefault="002F04F2" w:rsidP="00372960">
      <w:pPr>
        <w:pStyle w:val="NormalBold"/>
      </w:pPr>
      <w:r w:rsidRPr="003F22D6">
        <w:rPr>
          <w:rStyle w:val="HideTWBExt"/>
          <w:b w:val="0"/>
        </w:rPr>
        <w:t>&lt;Article&gt;</w:t>
      </w:r>
      <w:r w:rsidRPr="003F22D6">
        <w:t>Considerando 26</w:t>
      </w:r>
      <w:r w:rsidRPr="003F22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4BEC" w:rsidRPr="003F22D6" w14:paraId="3BAADF0B" w14:textId="77777777" w:rsidTr="00B674F4">
        <w:trPr>
          <w:jc w:val="center"/>
        </w:trPr>
        <w:tc>
          <w:tcPr>
            <w:tcW w:w="9752" w:type="dxa"/>
            <w:gridSpan w:val="2"/>
          </w:tcPr>
          <w:p w14:paraId="16364968" w14:textId="77777777" w:rsidR="00372960" w:rsidRPr="003F22D6" w:rsidRDefault="00372960" w:rsidP="00B674F4">
            <w:pPr>
              <w:keepNext/>
            </w:pPr>
          </w:p>
        </w:tc>
      </w:tr>
      <w:tr w:rsidR="003D4BEC" w:rsidRPr="003F22D6" w14:paraId="6CD3004E" w14:textId="77777777" w:rsidTr="00B674F4">
        <w:trPr>
          <w:jc w:val="center"/>
        </w:trPr>
        <w:tc>
          <w:tcPr>
            <w:tcW w:w="4876" w:type="dxa"/>
            <w:hideMark/>
          </w:tcPr>
          <w:p w14:paraId="253B6EAE" w14:textId="77777777" w:rsidR="00372960" w:rsidRPr="003F22D6" w:rsidRDefault="002F04F2" w:rsidP="00B674F4">
            <w:pPr>
              <w:pStyle w:val="ColumnHeading"/>
              <w:keepNext/>
            </w:pPr>
            <w:r w:rsidRPr="003F22D6">
              <w:t>Texto da Comissão</w:t>
            </w:r>
          </w:p>
        </w:tc>
        <w:tc>
          <w:tcPr>
            <w:tcW w:w="4876" w:type="dxa"/>
            <w:hideMark/>
          </w:tcPr>
          <w:p w14:paraId="7411E033" w14:textId="77777777" w:rsidR="00372960" w:rsidRPr="003F22D6" w:rsidRDefault="002F04F2" w:rsidP="00B674F4">
            <w:pPr>
              <w:pStyle w:val="ColumnHeading"/>
              <w:keepNext/>
            </w:pPr>
            <w:r w:rsidRPr="003F22D6">
              <w:t>Alteração</w:t>
            </w:r>
          </w:p>
        </w:tc>
      </w:tr>
      <w:tr w:rsidR="003D4BEC" w:rsidRPr="003F22D6" w14:paraId="398BCF3C" w14:textId="77777777" w:rsidTr="00B674F4">
        <w:trPr>
          <w:jc w:val="center"/>
        </w:trPr>
        <w:tc>
          <w:tcPr>
            <w:tcW w:w="4876" w:type="dxa"/>
            <w:hideMark/>
          </w:tcPr>
          <w:p w14:paraId="75BFB33C" w14:textId="77777777" w:rsidR="00372960" w:rsidRPr="003F22D6" w:rsidRDefault="002F04F2" w:rsidP="00B674F4">
            <w:pPr>
              <w:pStyle w:val="Normal6"/>
            </w:pPr>
            <w:r w:rsidRPr="003F22D6">
              <w:t>(26)</w:t>
            </w:r>
            <w:r w:rsidRPr="003F22D6">
              <w:tab/>
              <w:t xml:space="preserve">A aprendizagem de línguas contribui para a compreensão mútua entre pessoas e culturas e </w:t>
            </w:r>
            <w:r w:rsidRPr="003F22D6">
              <w:t>promove a mobilidade dentro e fora da União, uma vez que as competências linguísticas são competências de vida e profissionais essenciais. Por conseguinte, o Programa deverá melhorar a aprendizagem de línguas, incluindo</w:t>
            </w:r>
            <w:r w:rsidRPr="003F22D6">
              <w:rPr>
                <w:b/>
                <w:i/>
              </w:rPr>
              <w:t>, se for caso disso</w:t>
            </w:r>
            <w:r w:rsidRPr="003F22D6">
              <w:t xml:space="preserve">, </w:t>
            </w:r>
            <w:r w:rsidRPr="003F22D6">
              <w:rPr>
                <w:b/>
                <w:i/>
              </w:rPr>
              <w:t>das línguas gestuais nacionais</w:t>
            </w:r>
            <w:r w:rsidRPr="003F22D6">
              <w:t>. A fim de assegurar um acesso amplo e inclusivo ao Programa, é importante que o multilinguismo seja um princípio fundamental na sua execução.</w:t>
            </w:r>
          </w:p>
        </w:tc>
        <w:tc>
          <w:tcPr>
            <w:tcW w:w="4876" w:type="dxa"/>
            <w:hideMark/>
          </w:tcPr>
          <w:p w14:paraId="564BEB39" w14:textId="77777777" w:rsidR="00372960" w:rsidRPr="003F22D6" w:rsidRDefault="002F04F2" w:rsidP="00B674F4">
            <w:pPr>
              <w:pStyle w:val="Normal6"/>
              <w:rPr>
                <w:szCs w:val="24"/>
              </w:rPr>
            </w:pPr>
            <w:r w:rsidRPr="003F22D6">
              <w:t>(26)</w:t>
            </w:r>
            <w:r w:rsidRPr="003F22D6">
              <w:tab/>
              <w:t xml:space="preserve">A aprendizagem de línguas contribui para a compreensão mútua entre pessoas e culturas e promove a mobilidade dentro e fora da União, uma vez que as competências linguísticas são competências de vida e profissionais essenciais. Por conseguinte, o Programa deverá melhorar a aprendizagem de línguas, incluindo </w:t>
            </w:r>
            <w:r w:rsidRPr="003F22D6">
              <w:rPr>
                <w:b/>
                <w:i/>
              </w:rPr>
              <w:t>das línguas gestuais nacionais</w:t>
            </w:r>
            <w:r w:rsidRPr="003F22D6">
              <w:t xml:space="preserve">, </w:t>
            </w:r>
            <w:r w:rsidRPr="003F22D6">
              <w:rPr>
                <w:b/>
                <w:i/>
              </w:rPr>
              <w:t>os formatos de leitura fácil e tecnologias de apoio</w:t>
            </w:r>
            <w:r w:rsidRPr="003F22D6">
              <w:t>. A fim de assegurar um acesso amplo e inclusivo ao Programa, é importante que o multilinguismo seja um princípio fundam</w:t>
            </w:r>
            <w:r w:rsidRPr="003F22D6">
              <w:t>ental na sua execução.</w:t>
            </w:r>
            <w:r w:rsidRPr="003F22D6">
              <w:rPr>
                <w:b/>
                <w:i/>
              </w:rPr>
              <w:t xml:space="preserve"> A diversidade linguística também deve ser promovida através de condições de trabalho justas e do reconhecimento dos professores de línguas, dos formadores e dos trabalhadores do setor cultural envolvidos no ensino multilingue. </w:t>
            </w:r>
          </w:p>
        </w:tc>
      </w:tr>
    </w:tbl>
    <w:p w14:paraId="439A0F5B" w14:textId="77777777" w:rsidR="00372960" w:rsidRPr="003F22D6" w:rsidRDefault="002F04F2" w:rsidP="00372960">
      <w:r w:rsidRPr="003F22D6">
        <w:rPr>
          <w:rStyle w:val="HideTWBExt"/>
        </w:rPr>
        <w:t>&lt;/Amend&gt;</w:t>
      </w:r>
    </w:p>
    <w:p w14:paraId="084BF8BE" w14:textId="77777777" w:rsidR="00372960" w:rsidRPr="003F22D6" w:rsidRDefault="002F04F2" w:rsidP="00372960">
      <w:pPr>
        <w:pStyle w:val="AmNumberTabs"/>
      </w:pPr>
      <w:r w:rsidRPr="003F22D6">
        <w:rPr>
          <w:rStyle w:val="HideTWBExt"/>
          <w:b w:val="0"/>
        </w:rPr>
        <w:t>&lt;Amend&gt;</w:t>
      </w:r>
      <w:r w:rsidRPr="003F22D6">
        <w:t>Alteração</w:t>
      </w:r>
      <w:r w:rsidRPr="003F22D6">
        <w:tab/>
      </w:r>
      <w:r w:rsidRPr="003F22D6">
        <w:tab/>
      </w:r>
      <w:r w:rsidRPr="003F22D6">
        <w:rPr>
          <w:rStyle w:val="HideTWBExt"/>
          <w:b w:val="0"/>
        </w:rPr>
        <w:t>&lt;NumAm&gt;</w:t>
      </w:r>
      <w:r w:rsidRPr="003F22D6">
        <w:t>29</w:t>
      </w:r>
      <w:r w:rsidRPr="003F22D6">
        <w:rPr>
          <w:rStyle w:val="HideTWBExt"/>
          <w:b w:val="0"/>
        </w:rPr>
        <w:t>&lt;/NumAm&gt;</w:t>
      </w:r>
    </w:p>
    <w:p w14:paraId="65924CF7" w14:textId="77777777" w:rsidR="00372960" w:rsidRPr="003F22D6" w:rsidRDefault="002F04F2" w:rsidP="00372960">
      <w:pPr>
        <w:pStyle w:val="NormalBold12b"/>
      </w:pPr>
      <w:r w:rsidRPr="003F22D6">
        <w:rPr>
          <w:rStyle w:val="HideTWBExt"/>
          <w:b w:val="0"/>
        </w:rPr>
        <w:t>&lt;DocAmend&gt;</w:t>
      </w:r>
      <w:r w:rsidRPr="003F22D6">
        <w:t>Proposta de regulamento</w:t>
      </w:r>
      <w:r w:rsidRPr="003F22D6">
        <w:rPr>
          <w:rStyle w:val="HideTWBExt"/>
          <w:b w:val="0"/>
        </w:rPr>
        <w:t>&lt;/DocAmend&gt;</w:t>
      </w:r>
    </w:p>
    <w:p w14:paraId="389F858F" w14:textId="77777777" w:rsidR="00372960" w:rsidRPr="003F22D6" w:rsidRDefault="002F04F2" w:rsidP="00372960">
      <w:pPr>
        <w:pStyle w:val="NormalBold"/>
      </w:pPr>
      <w:r w:rsidRPr="003F22D6">
        <w:rPr>
          <w:rStyle w:val="HideTWBExt"/>
          <w:b w:val="0"/>
        </w:rPr>
        <w:t>&lt;Article&gt;</w:t>
      </w:r>
      <w:r w:rsidRPr="003F22D6">
        <w:t>Considerando 27</w:t>
      </w:r>
      <w:r w:rsidRPr="003F22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4BEC" w:rsidRPr="003F22D6" w14:paraId="01BBF904" w14:textId="77777777" w:rsidTr="00B674F4">
        <w:trPr>
          <w:jc w:val="center"/>
        </w:trPr>
        <w:tc>
          <w:tcPr>
            <w:tcW w:w="9752" w:type="dxa"/>
            <w:gridSpan w:val="2"/>
          </w:tcPr>
          <w:p w14:paraId="5AD39304" w14:textId="77777777" w:rsidR="00372960" w:rsidRPr="003F22D6" w:rsidRDefault="00372960" w:rsidP="00B674F4">
            <w:pPr>
              <w:keepNext/>
            </w:pPr>
          </w:p>
        </w:tc>
      </w:tr>
      <w:tr w:rsidR="003D4BEC" w:rsidRPr="003F22D6" w14:paraId="596CA133" w14:textId="77777777" w:rsidTr="00B674F4">
        <w:trPr>
          <w:jc w:val="center"/>
        </w:trPr>
        <w:tc>
          <w:tcPr>
            <w:tcW w:w="4876" w:type="dxa"/>
            <w:hideMark/>
          </w:tcPr>
          <w:p w14:paraId="234CCBE5" w14:textId="77777777" w:rsidR="00372960" w:rsidRPr="003F22D6" w:rsidRDefault="002F04F2" w:rsidP="00B674F4">
            <w:pPr>
              <w:pStyle w:val="ColumnHeading"/>
              <w:keepNext/>
            </w:pPr>
            <w:r w:rsidRPr="003F22D6">
              <w:t>Texto da Comissão</w:t>
            </w:r>
          </w:p>
        </w:tc>
        <w:tc>
          <w:tcPr>
            <w:tcW w:w="4876" w:type="dxa"/>
            <w:hideMark/>
          </w:tcPr>
          <w:p w14:paraId="5436E7EF" w14:textId="77777777" w:rsidR="00372960" w:rsidRPr="003F22D6" w:rsidRDefault="002F04F2" w:rsidP="00B674F4">
            <w:pPr>
              <w:pStyle w:val="ColumnHeading"/>
              <w:keepNext/>
            </w:pPr>
            <w:r w:rsidRPr="003F22D6">
              <w:t>Alteração</w:t>
            </w:r>
          </w:p>
        </w:tc>
      </w:tr>
      <w:tr w:rsidR="003D4BEC" w:rsidRPr="003F22D6" w14:paraId="393F3726" w14:textId="77777777" w:rsidTr="00B674F4">
        <w:trPr>
          <w:jc w:val="center"/>
        </w:trPr>
        <w:tc>
          <w:tcPr>
            <w:tcW w:w="4876" w:type="dxa"/>
            <w:hideMark/>
          </w:tcPr>
          <w:p w14:paraId="37711884" w14:textId="77777777" w:rsidR="00372960" w:rsidRPr="003F22D6" w:rsidRDefault="002F04F2" w:rsidP="00B674F4">
            <w:pPr>
              <w:pStyle w:val="Normal6"/>
            </w:pPr>
            <w:r w:rsidRPr="003F22D6">
              <w:t>(27)</w:t>
            </w:r>
            <w:r w:rsidRPr="003F22D6">
              <w:tab/>
              <w:t xml:space="preserve">A Europa enfrenta um desafio crescente para satisfazer a procura de </w:t>
            </w:r>
            <w:r w:rsidRPr="003F22D6">
              <w:rPr>
                <w:b/>
                <w:i/>
              </w:rPr>
              <w:t>talentos qualificados</w:t>
            </w:r>
            <w:r w:rsidRPr="003F22D6">
              <w:t xml:space="preserve"> em setores estratégicos e em evolução, como as tecnologias limpas e circulares, os transportes, a energia, a resiliência hídrica, os cuidados de saúde, as tecnologias digitais, o setor aeroespacial e a defesa. A fim de dar resposta a esta necessidade fundamental, é essencial </w:t>
            </w:r>
            <w:r w:rsidRPr="003F22D6">
              <w:rPr>
                <w:b/>
                <w:i/>
              </w:rPr>
              <w:t>desenvolver, atrair e reter</w:t>
            </w:r>
            <w:r w:rsidRPr="003F22D6">
              <w:t xml:space="preserve"> pessoas </w:t>
            </w:r>
            <w:r w:rsidRPr="003F22D6">
              <w:rPr>
                <w:b/>
                <w:i/>
              </w:rPr>
              <w:t>talentosas</w:t>
            </w:r>
            <w:r w:rsidRPr="003F22D6">
              <w:t xml:space="preserve"> nestes domínios. Em consonância com a União das Competências, o Programa deve, entre outros aspetos, apoiar os estudantes da UE a prosseguirem estudos </w:t>
            </w:r>
            <w:r w:rsidRPr="003F22D6">
              <w:rPr>
                <w:b/>
                <w:i/>
              </w:rPr>
              <w:t>nesses</w:t>
            </w:r>
            <w:r w:rsidRPr="003F22D6">
              <w:t xml:space="preserve"> setores </w:t>
            </w:r>
            <w:r w:rsidRPr="003F22D6">
              <w:rPr>
                <w:b/>
                <w:i/>
              </w:rPr>
              <w:t>críticos e atrair tale</w:t>
            </w:r>
            <w:r w:rsidRPr="003F22D6">
              <w:rPr>
                <w:b/>
                <w:i/>
              </w:rPr>
              <w:t>ntos de topo para a</w:t>
            </w:r>
            <w:r w:rsidRPr="003F22D6">
              <w:t xml:space="preserve"> Europa, reforçando a atratividade da educação e da formação e oferecendo bolsas de estudo, nomeadamente através de bolsas de estudo Erasmus Mundus. Tal contribuiria para dar resposta às necessidades de competências sentidas pelo mercado de trabalho, nomeadamente nos setores que sofrem de uma grave escassez de pessoal.</w:t>
            </w:r>
          </w:p>
        </w:tc>
        <w:tc>
          <w:tcPr>
            <w:tcW w:w="4876" w:type="dxa"/>
            <w:hideMark/>
          </w:tcPr>
          <w:p w14:paraId="08C64484" w14:textId="77777777" w:rsidR="00372960" w:rsidRPr="003F22D6" w:rsidRDefault="002F04F2" w:rsidP="00B674F4">
            <w:pPr>
              <w:pStyle w:val="Normal6"/>
              <w:rPr>
                <w:szCs w:val="24"/>
              </w:rPr>
            </w:pPr>
            <w:r w:rsidRPr="003F22D6">
              <w:t>(27)</w:t>
            </w:r>
            <w:r w:rsidRPr="003F22D6">
              <w:tab/>
              <w:t xml:space="preserve">A Europa enfrenta um desafio crescente para satisfazer a procura de </w:t>
            </w:r>
            <w:r w:rsidRPr="003F22D6">
              <w:rPr>
                <w:b/>
                <w:i/>
              </w:rPr>
              <w:t>mão de obra qualificada</w:t>
            </w:r>
            <w:r w:rsidRPr="003F22D6">
              <w:t xml:space="preserve"> em setores estratégicos e em evolução, como as tecnologias limpas e circulares, os transportes, a energia, a resiliência hídrica, os cuidados de saúde, as tecnologias digitais </w:t>
            </w:r>
            <w:r w:rsidRPr="003F22D6">
              <w:rPr>
                <w:b/>
                <w:i/>
              </w:rPr>
              <w:t>e a IA</w:t>
            </w:r>
            <w:r w:rsidRPr="003F22D6">
              <w:t>, o setor aeroespacial</w:t>
            </w:r>
            <w:r w:rsidRPr="003F22D6">
              <w:rPr>
                <w:b/>
                <w:i/>
              </w:rPr>
              <w:t>, o setor da construção</w:t>
            </w:r>
            <w:r w:rsidRPr="003F22D6">
              <w:t xml:space="preserve"> e a defesa. A fim de dar resposta a esta necessidade fundamental, é essencial </w:t>
            </w:r>
            <w:r w:rsidRPr="003F22D6">
              <w:rPr>
                <w:b/>
                <w:i/>
              </w:rPr>
              <w:t>apoiar o acesso das</w:t>
            </w:r>
            <w:r w:rsidRPr="003F22D6">
              <w:t xml:space="preserve"> pessoas </w:t>
            </w:r>
            <w:r w:rsidRPr="003F22D6">
              <w:rPr>
                <w:b/>
                <w:i/>
              </w:rPr>
              <w:t>ao ensino e à formação</w:t>
            </w:r>
            <w:r w:rsidRPr="003F22D6">
              <w:t xml:space="preserve"> nestes domínios. Em consonância com a União das Competências, </w:t>
            </w:r>
            <w:r w:rsidRPr="003F22D6">
              <w:t xml:space="preserve">o Programa deve, entre outros aspetos, apoiar os estudantes da UE a prosseguirem estudos </w:t>
            </w:r>
            <w:r w:rsidRPr="003F22D6">
              <w:rPr>
                <w:b/>
                <w:i/>
              </w:rPr>
              <w:t>em todos os</w:t>
            </w:r>
            <w:r w:rsidRPr="003F22D6">
              <w:t xml:space="preserve"> setores</w:t>
            </w:r>
            <w:r w:rsidRPr="003F22D6">
              <w:rPr>
                <w:b/>
                <w:i/>
              </w:rPr>
              <w:t>, assim como qualquer pessoa que pretenda estudar na</w:t>
            </w:r>
            <w:r w:rsidRPr="003F22D6">
              <w:t xml:space="preserve"> Europa, reforçando a atratividade da educação e da formação e oferecendo bolsas de estudo, nomeadamente através de bolsas de estudo Erasmus Mundus. Tal contribuiria para dar resposta às necessidades de competências sentidas pelo mercado de trabalho, nomeadamente nos setores que sofrem de uma grave escassez de pessoal. </w:t>
            </w:r>
            <w:r w:rsidRPr="003F22D6">
              <w:rPr>
                <w:b/>
                <w:i/>
              </w:rPr>
              <w:t>Empregos de qualidade, salários</w:t>
            </w:r>
            <w:r w:rsidRPr="003F22D6">
              <w:rPr>
                <w:b/>
                <w:i/>
              </w:rPr>
              <w:t xml:space="preserve"> justos, estágios remunerados de forma justa, proteção social e negociação coletiva são elementos essenciais para fazer face à escassez de competências.</w:t>
            </w:r>
          </w:p>
        </w:tc>
      </w:tr>
    </w:tbl>
    <w:p w14:paraId="49337350" w14:textId="77777777" w:rsidR="00372960" w:rsidRPr="003F22D6" w:rsidRDefault="002F04F2" w:rsidP="00372960">
      <w:pPr>
        <w:rPr>
          <w:rStyle w:val="HideTWBExt"/>
          <w:rFonts w:ascii="Times New Roman" w:hAnsi="Times New Roman" w:cs="Times New Roman"/>
          <w:b/>
          <w:noProof w:val="0"/>
          <w:vanish w:val="0"/>
          <w:color w:val="auto"/>
          <w:sz w:val="24"/>
        </w:rPr>
      </w:pPr>
      <w:r w:rsidRPr="003F22D6">
        <w:rPr>
          <w:rStyle w:val="HideTWBExt"/>
        </w:rPr>
        <w:t>&lt;/Amend&gt;</w:t>
      </w:r>
    </w:p>
    <w:p w14:paraId="55DB9AFA" w14:textId="77777777" w:rsidR="00372960" w:rsidRPr="003F22D6" w:rsidRDefault="002F04F2" w:rsidP="00372960">
      <w:pPr>
        <w:pStyle w:val="AmNumberTabs"/>
      </w:pPr>
      <w:r w:rsidRPr="003F22D6">
        <w:rPr>
          <w:rStyle w:val="HideTWBExt"/>
          <w:b w:val="0"/>
        </w:rPr>
        <w:t>&lt;Amend&gt;</w:t>
      </w:r>
      <w:r w:rsidRPr="003F22D6">
        <w:t>Alteração</w:t>
      </w:r>
      <w:r w:rsidRPr="003F22D6">
        <w:tab/>
      </w:r>
      <w:r w:rsidRPr="003F22D6">
        <w:tab/>
      </w:r>
      <w:r w:rsidRPr="003F22D6">
        <w:rPr>
          <w:rStyle w:val="HideTWBExt"/>
          <w:b w:val="0"/>
        </w:rPr>
        <w:t>&lt;NumAm&gt;</w:t>
      </w:r>
      <w:r w:rsidRPr="003F22D6">
        <w:t>30</w:t>
      </w:r>
      <w:r w:rsidRPr="003F22D6">
        <w:rPr>
          <w:rStyle w:val="HideTWBExt"/>
          <w:b w:val="0"/>
        </w:rPr>
        <w:t>&lt;/NumAm&gt;</w:t>
      </w:r>
    </w:p>
    <w:p w14:paraId="64D55DA2" w14:textId="77777777" w:rsidR="00372960" w:rsidRPr="003F22D6" w:rsidRDefault="002F04F2" w:rsidP="00372960">
      <w:pPr>
        <w:pStyle w:val="NormalBold12b"/>
      </w:pPr>
      <w:r w:rsidRPr="003F22D6">
        <w:rPr>
          <w:rStyle w:val="HideTWBExt"/>
          <w:b w:val="0"/>
        </w:rPr>
        <w:t>&lt;DocAmend&gt;</w:t>
      </w:r>
      <w:r w:rsidRPr="003F22D6">
        <w:t>Proposta de regulamento</w:t>
      </w:r>
      <w:r w:rsidRPr="003F22D6">
        <w:rPr>
          <w:rStyle w:val="HideTWBExt"/>
          <w:b w:val="0"/>
        </w:rPr>
        <w:t>&lt;/DocAmend&gt;</w:t>
      </w:r>
    </w:p>
    <w:p w14:paraId="6875F082" w14:textId="77777777" w:rsidR="00372960" w:rsidRPr="003F22D6" w:rsidRDefault="002F04F2" w:rsidP="00372960">
      <w:pPr>
        <w:pStyle w:val="NormalBold"/>
      </w:pPr>
      <w:r w:rsidRPr="003F22D6">
        <w:rPr>
          <w:rStyle w:val="HideTWBExt"/>
          <w:b w:val="0"/>
        </w:rPr>
        <w:t>&lt;Article&gt;</w:t>
      </w:r>
      <w:r w:rsidRPr="003F22D6">
        <w:t>Considerando 28</w:t>
      </w:r>
      <w:r w:rsidRPr="003F22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4BEC" w:rsidRPr="003F22D6" w14:paraId="6B0759E5" w14:textId="77777777" w:rsidTr="00B674F4">
        <w:trPr>
          <w:jc w:val="center"/>
        </w:trPr>
        <w:tc>
          <w:tcPr>
            <w:tcW w:w="9752" w:type="dxa"/>
            <w:gridSpan w:val="2"/>
          </w:tcPr>
          <w:p w14:paraId="0F989135" w14:textId="77777777" w:rsidR="00372960" w:rsidRPr="003F22D6" w:rsidRDefault="00372960" w:rsidP="00B674F4">
            <w:pPr>
              <w:keepNext/>
            </w:pPr>
          </w:p>
        </w:tc>
      </w:tr>
      <w:tr w:rsidR="003D4BEC" w:rsidRPr="003F22D6" w14:paraId="2DCDF23A" w14:textId="77777777" w:rsidTr="00B674F4">
        <w:trPr>
          <w:jc w:val="center"/>
        </w:trPr>
        <w:tc>
          <w:tcPr>
            <w:tcW w:w="4876" w:type="dxa"/>
            <w:hideMark/>
          </w:tcPr>
          <w:p w14:paraId="14109683" w14:textId="77777777" w:rsidR="00372960" w:rsidRPr="003F22D6" w:rsidRDefault="002F04F2" w:rsidP="00B674F4">
            <w:pPr>
              <w:pStyle w:val="ColumnHeading"/>
              <w:keepNext/>
            </w:pPr>
            <w:r w:rsidRPr="003F22D6">
              <w:t>Texto da Comissão</w:t>
            </w:r>
          </w:p>
        </w:tc>
        <w:tc>
          <w:tcPr>
            <w:tcW w:w="4876" w:type="dxa"/>
            <w:hideMark/>
          </w:tcPr>
          <w:p w14:paraId="5B6ADDDB" w14:textId="77777777" w:rsidR="00372960" w:rsidRPr="003F22D6" w:rsidRDefault="002F04F2" w:rsidP="00B674F4">
            <w:pPr>
              <w:pStyle w:val="ColumnHeading"/>
              <w:keepNext/>
            </w:pPr>
            <w:r w:rsidRPr="003F22D6">
              <w:t>Alteração</w:t>
            </w:r>
          </w:p>
        </w:tc>
      </w:tr>
      <w:tr w:rsidR="003D4BEC" w:rsidRPr="003F22D6" w14:paraId="7A8F9BB5" w14:textId="77777777" w:rsidTr="00B674F4">
        <w:trPr>
          <w:jc w:val="center"/>
        </w:trPr>
        <w:tc>
          <w:tcPr>
            <w:tcW w:w="4876" w:type="dxa"/>
            <w:hideMark/>
          </w:tcPr>
          <w:p w14:paraId="50D2627A" w14:textId="77777777" w:rsidR="00372960" w:rsidRPr="003F22D6" w:rsidRDefault="002F04F2" w:rsidP="00B674F4">
            <w:pPr>
              <w:pStyle w:val="Normal6"/>
            </w:pPr>
            <w:r w:rsidRPr="003F22D6">
              <w:t>(28)</w:t>
            </w:r>
            <w:r w:rsidRPr="003F22D6">
              <w:tab/>
              <w:t xml:space="preserve">A cooperação permite o intercâmbio de práticas e o reforço das capacidades, conduzindo assim a </w:t>
            </w:r>
            <w:r w:rsidRPr="003F22D6">
              <w:t xml:space="preserve">melhores resultados e desempenhos, bem como a ganhos de eficiência através da congregação de recursos e conhecimentos. Por conseguinte, o Programa deve apoiar medidas de reforço das capacidades que intensifiquem a cooperação a diferentes níveis entre instituições e organizações ativas nos domínios da educação e formação, da juventude e do desporto. Tal reconhece o papel fundamental das instituições e organizações para dotar as pessoas </w:t>
            </w:r>
            <w:r w:rsidRPr="003F22D6">
              <w:rPr>
                <w:b/>
                <w:i/>
              </w:rPr>
              <w:t>dos</w:t>
            </w:r>
            <w:r w:rsidRPr="003F22D6">
              <w:t xml:space="preserve"> conhecimentos, aptidões e competências necessários num mundo em mudan</w:t>
            </w:r>
            <w:r w:rsidRPr="003F22D6">
              <w:t>ça, e ajudar as instituições e organizações ativas no domínio a realizar adequadamente o seu potencial de inovação, criatividade e empreendedorismo, em especial no âmbito da economia digital.</w:t>
            </w:r>
          </w:p>
        </w:tc>
        <w:tc>
          <w:tcPr>
            <w:tcW w:w="4876" w:type="dxa"/>
            <w:hideMark/>
          </w:tcPr>
          <w:p w14:paraId="3218C022" w14:textId="77777777" w:rsidR="00372960" w:rsidRPr="003F22D6" w:rsidRDefault="002F04F2" w:rsidP="00B674F4">
            <w:pPr>
              <w:pStyle w:val="Normal6"/>
              <w:rPr>
                <w:szCs w:val="24"/>
              </w:rPr>
            </w:pPr>
            <w:r w:rsidRPr="003F22D6">
              <w:t>(28)</w:t>
            </w:r>
            <w:r w:rsidRPr="003F22D6">
              <w:tab/>
              <w:t>A cooperação permite o intercâmbio de práticas</w:t>
            </w:r>
            <w:r w:rsidRPr="003F22D6">
              <w:rPr>
                <w:b/>
                <w:i/>
              </w:rPr>
              <w:t>, a inovação</w:t>
            </w:r>
            <w:r w:rsidRPr="003F22D6">
              <w:t xml:space="preserve"> e o reforço das capacidades, conduzindo assim a melhores resultados e desempenhos, bem como a ganhos de eficiência através da congregação de recursos e conhecimentos. Por conseguinte, o Programa deve apoiar medidas de reforço das capacidades que intensifiquem a cooperação a diferentes níveis entre instituições e organizações ativas nos domínios da educação e formação, da juventude e do desporto. Tal reconhece o papel fundamental das instituições e </w:t>
            </w:r>
            <w:r w:rsidRPr="003F22D6">
              <w:t xml:space="preserve">organizações para dotar as pessoas </w:t>
            </w:r>
            <w:r w:rsidRPr="003F22D6">
              <w:rPr>
                <w:b/>
                <w:i/>
              </w:rPr>
              <w:t>com os</w:t>
            </w:r>
            <w:r w:rsidRPr="003F22D6">
              <w:t xml:space="preserve"> conhecimentos, aptidões</w:t>
            </w:r>
            <w:r w:rsidRPr="003F22D6">
              <w:rPr>
                <w:b/>
                <w:i/>
              </w:rPr>
              <w:t>, atitudes</w:t>
            </w:r>
            <w:r w:rsidRPr="003F22D6">
              <w:t xml:space="preserve"> e competências necessários num mundo em mudança, e ajudar as instituições e organizações ativas no domínio a realizar adequadamente o seu potencial de inovação, criatividade e empreendedorismo, em especial no âmbito da economia digital. </w:t>
            </w:r>
            <w:r w:rsidRPr="003F22D6">
              <w:rPr>
                <w:b/>
                <w:i/>
              </w:rPr>
              <w:t>Em consonância com os objetivos da União das Competências, o Programa deve contribuir para a experimentação de espaços de aprendizagem comunitários, promovendo assim a colaboração entre o leque diver</w:t>
            </w:r>
            <w:r w:rsidRPr="003F22D6">
              <w:rPr>
                <w:b/>
                <w:i/>
              </w:rPr>
              <w:t>sificado de partes interessadas necessário para atingir o objetivo de experimentar espaços de aprendizagem comunitários.</w:t>
            </w:r>
          </w:p>
        </w:tc>
      </w:tr>
    </w:tbl>
    <w:p w14:paraId="72557A45" w14:textId="77777777" w:rsidR="00372960" w:rsidRPr="003F22D6" w:rsidRDefault="002F04F2" w:rsidP="00372960">
      <w:r w:rsidRPr="003F22D6">
        <w:rPr>
          <w:rStyle w:val="HideTWBExt"/>
        </w:rPr>
        <w:t>&lt;/Amend&gt;</w:t>
      </w:r>
    </w:p>
    <w:p w14:paraId="54408B4C" w14:textId="77777777" w:rsidR="00372960" w:rsidRPr="003F22D6" w:rsidRDefault="002F04F2" w:rsidP="00372960">
      <w:pPr>
        <w:pStyle w:val="AmNumberTabs"/>
      </w:pPr>
      <w:r w:rsidRPr="003F22D6">
        <w:rPr>
          <w:rStyle w:val="HideTWBExt"/>
          <w:b w:val="0"/>
        </w:rPr>
        <w:t>&lt;Amend&gt;</w:t>
      </w:r>
      <w:r w:rsidRPr="003F22D6">
        <w:t>Alteração</w:t>
      </w:r>
      <w:r w:rsidRPr="003F22D6">
        <w:tab/>
      </w:r>
      <w:r w:rsidRPr="003F22D6">
        <w:tab/>
      </w:r>
      <w:r w:rsidRPr="003F22D6">
        <w:rPr>
          <w:rStyle w:val="HideTWBExt"/>
          <w:b w:val="0"/>
        </w:rPr>
        <w:t>&lt;NumAm&gt;</w:t>
      </w:r>
      <w:r w:rsidRPr="003F22D6">
        <w:t>31</w:t>
      </w:r>
      <w:r w:rsidRPr="003F22D6">
        <w:rPr>
          <w:rStyle w:val="HideTWBExt"/>
          <w:b w:val="0"/>
        </w:rPr>
        <w:t>&lt;/NumAm&gt;</w:t>
      </w:r>
    </w:p>
    <w:p w14:paraId="4B2CC18B" w14:textId="77777777" w:rsidR="00372960" w:rsidRPr="003F22D6" w:rsidRDefault="002F04F2" w:rsidP="00372960">
      <w:pPr>
        <w:pStyle w:val="NormalBold12b"/>
      </w:pPr>
      <w:r w:rsidRPr="003F22D6">
        <w:rPr>
          <w:rStyle w:val="HideTWBExt"/>
          <w:b w:val="0"/>
        </w:rPr>
        <w:t>&lt;DocAmend&gt;</w:t>
      </w:r>
      <w:r w:rsidRPr="003F22D6">
        <w:t>Proposta de regulamento</w:t>
      </w:r>
      <w:r w:rsidRPr="003F22D6">
        <w:rPr>
          <w:rStyle w:val="HideTWBExt"/>
          <w:b w:val="0"/>
        </w:rPr>
        <w:t>&lt;/DocAmend&gt;</w:t>
      </w:r>
    </w:p>
    <w:p w14:paraId="0F09D0A9" w14:textId="77777777" w:rsidR="00372960" w:rsidRPr="003F22D6" w:rsidRDefault="002F04F2" w:rsidP="00372960">
      <w:pPr>
        <w:pStyle w:val="NormalBold"/>
      </w:pPr>
      <w:r w:rsidRPr="003F22D6">
        <w:rPr>
          <w:rStyle w:val="HideTWBExt"/>
          <w:b w:val="0"/>
        </w:rPr>
        <w:t>&lt;Article&gt;</w:t>
      </w:r>
      <w:r w:rsidRPr="003F22D6">
        <w:t>Considerando 29</w:t>
      </w:r>
      <w:r w:rsidRPr="003F22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4BEC" w:rsidRPr="003F22D6" w14:paraId="58550FA2" w14:textId="77777777" w:rsidTr="00B674F4">
        <w:trPr>
          <w:jc w:val="center"/>
        </w:trPr>
        <w:tc>
          <w:tcPr>
            <w:tcW w:w="9752" w:type="dxa"/>
            <w:gridSpan w:val="2"/>
          </w:tcPr>
          <w:p w14:paraId="06968ABC" w14:textId="77777777" w:rsidR="00372960" w:rsidRPr="003F22D6" w:rsidRDefault="00372960" w:rsidP="00B674F4">
            <w:pPr>
              <w:keepNext/>
            </w:pPr>
          </w:p>
        </w:tc>
      </w:tr>
      <w:tr w:rsidR="003D4BEC" w:rsidRPr="003F22D6" w14:paraId="1990E9FB" w14:textId="77777777" w:rsidTr="00B674F4">
        <w:trPr>
          <w:jc w:val="center"/>
        </w:trPr>
        <w:tc>
          <w:tcPr>
            <w:tcW w:w="4876" w:type="dxa"/>
            <w:hideMark/>
          </w:tcPr>
          <w:p w14:paraId="5245A2AD" w14:textId="77777777" w:rsidR="00372960" w:rsidRPr="003F22D6" w:rsidRDefault="002F04F2" w:rsidP="00B674F4">
            <w:pPr>
              <w:pStyle w:val="ColumnHeading"/>
              <w:keepNext/>
            </w:pPr>
            <w:r w:rsidRPr="003F22D6">
              <w:t>Texto da Comissão</w:t>
            </w:r>
          </w:p>
        </w:tc>
        <w:tc>
          <w:tcPr>
            <w:tcW w:w="4876" w:type="dxa"/>
            <w:hideMark/>
          </w:tcPr>
          <w:p w14:paraId="547EA51B" w14:textId="77777777" w:rsidR="00372960" w:rsidRPr="003F22D6" w:rsidRDefault="002F04F2" w:rsidP="00B674F4">
            <w:pPr>
              <w:pStyle w:val="ColumnHeading"/>
              <w:keepNext/>
            </w:pPr>
            <w:r w:rsidRPr="003F22D6">
              <w:t>Alteração</w:t>
            </w:r>
          </w:p>
        </w:tc>
      </w:tr>
      <w:tr w:rsidR="003D4BEC" w:rsidRPr="003F22D6" w14:paraId="036DF129" w14:textId="77777777" w:rsidTr="00B674F4">
        <w:trPr>
          <w:jc w:val="center"/>
        </w:trPr>
        <w:tc>
          <w:tcPr>
            <w:tcW w:w="4876" w:type="dxa"/>
            <w:hideMark/>
          </w:tcPr>
          <w:p w14:paraId="676D0E9C" w14:textId="332C8850" w:rsidR="00372960" w:rsidRPr="003F22D6" w:rsidRDefault="002F04F2" w:rsidP="00B674F4">
            <w:pPr>
              <w:pStyle w:val="Normal6"/>
            </w:pPr>
            <w:r w:rsidRPr="003F22D6">
              <w:t>(29)</w:t>
            </w:r>
            <w:r w:rsidRPr="003F22D6">
              <w:tab/>
              <w:t xml:space="preserve">O Programa deve apoiar a </w:t>
            </w:r>
            <w:r w:rsidRPr="003F22D6">
              <w:t>cooperação estratégica a nível institucional a longo prazo para reforçar a excelência</w:t>
            </w:r>
            <w:r w:rsidRPr="003F22D6">
              <w:rPr>
                <w:b/>
                <w:i/>
              </w:rPr>
              <w:t>, a competitividade</w:t>
            </w:r>
            <w:r w:rsidRPr="003F22D6">
              <w:t xml:space="preserve"> e a atratividade e gerar uma transformação sustentável e sistémica das organizações e instituições de educação e formação, de juventude e de desporto, em consonância com as prioridades da UE, nomeadamente atuando como bancos de ensaio para instrumentos inovadores de educação, formação e desenvolvimento de competências, favorecendo a cooperação com as empresas e a indústria. O Programa deve continuar a ap</w:t>
            </w:r>
            <w:r w:rsidRPr="003F22D6">
              <w:t>oiar o trabalho das instituições de ensino e formação e dos Estados</w:t>
            </w:r>
            <w:r w:rsidR="0005276B">
              <w:noBreakHyphen/>
            </w:r>
            <w:r w:rsidRPr="003F22D6">
              <w:t>Membros no sentido de eliminar os obstáculos ainda existentes à cooperação transnacional e multiplicar a oferta de programas de estudo transnacionais comuns, contribuindo para um diploma europeu conjunto</w:t>
            </w:r>
            <w:r w:rsidRPr="003F22D6">
              <w:rPr>
                <w:vertAlign w:val="superscript"/>
              </w:rPr>
              <w:t>11</w:t>
            </w:r>
            <w:r w:rsidRPr="003F22D6">
              <w:t>.</w:t>
            </w:r>
          </w:p>
        </w:tc>
        <w:tc>
          <w:tcPr>
            <w:tcW w:w="4876" w:type="dxa"/>
            <w:hideMark/>
          </w:tcPr>
          <w:p w14:paraId="5DD65B00" w14:textId="2749ED42" w:rsidR="00372960" w:rsidRPr="003F22D6" w:rsidRDefault="002F04F2" w:rsidP="00B674F4">
            <w:pPr>
              <w:pStyle w:val="Normal6"/>
              <w:rPr>
                <w:szCs w:val="24"/>
              </w:rPr>
            </w:pPr>
            <w:r w:rsidRPr="003F22D6">
              <w:t>(29)</w:t>
            </w:r>
            <w:r w:rsidRPr="003F22D6">
              <w:tab/>
              <w:t>O Programa deve apoiar a cooperação estratégica a nível institucional a longo prazo para reforçar a excelência e a atratividade e gerar uma transformação sustentável e sistémica das organizações e instituições de educação e formação, de juventude e de desporto, em consonância com as prioridades da UE, nomeadamente atuando como bancos de ensaio para instrumentos inovadores de educação, formação e desenvolvimento de competências, favorecendo a cooperação com as empresas e a indústria. O Programa deve continu</w:t>
            </w:r>
            <w:r w:rsidRPr="003F22D6">
              <w:t>ar a apoiar o trabalho das instituições de ensino e formação e dos Estados</w:t>
            </w:r>
            <w:r w:rsidR="0005276B">
              <w:noBreakHyphen/>
            </w:r>
            <w:r w:rsidRPr="003F22D6">
              <w:t>Membros no sentido de eliminar os obstáculos ainda existentes à cooperação transnacional</w:t>
            </w:r>
            <w:r w:rsidRPr="003F22D6">
              <w:rPr>
                <w:b/>
                <w:i/>
              </w:rPr>
              <w:t>, especialmente no que diz respeito aos programas curriculares do EFP e à mobilidade dos estudantes do EFP,</w:t>
            </w:r>
            <w:r w:rsidRPr="003F22D6">
              <w:t xml:space="preserve"> e multiplicar a oferta de programas de estudo transnacionais comuns, contribuindo para um diploma europeu conjunto</w:t>
            </w:r>
            <w:r w:rsidRPr="003F22D6">
              <w:rPr>
                <w:vertAlign w:val="superscript"/>
              </w:rPr>
              <w:t>11</w:t>
            </w:r>
            <w:r w:rsidRPr="003F22D6">
              <w:t xml:space="preserve">. </w:t>
            </w:r>
          </w:p>
        </w:tc>
      </w:tr>
      <w:tr w:rsidR="003D4BEC" w:rsidRPr="003F22D6" w14:paraId="3086864F" w14:textId="77777777" w:rsidTr="00B674F4">
        <w:trPr>
          <w:jc w:val="center"/>
        </w:trPr>
        <w:tc>
          <w:tcPr>
            <w:tcW w:w="4876" w:type="dxa"/>
            <w:hideMark/>
          </w:tcPr>
          <w:p w14:paraId="2BC9636C" w14:textId="77777777" w:rsidR="00372960" w:rsidRPr="003F22D6" w:rsidRDefault="002F04F2" w:rsidP="00B674F4">
            <w:pPr>
              <w:pStyle w:val="Normal6"/>
            </w:pPr>
            <w:r w:rsidRPr="003F22D6">
              <w:t>__________________</w:t>
            </w:r>
          </w:p>
        </w:tc>
        <w:tc>
          <w:tcPr>
            <w:tcW w:w="4876" w:type="dxa"/>
            <w:hideMark/>
          </w:tcPr>
          <w:p w14:paraId="67F8028B" w14:textId="77777777" w:rsidR="00372960" w:rsidRPr="003F22D6" w:rsidRDefault="002F04F2" w:rsidP="00B674F4">
            <w:pPr>
              <w:pStyle w:val="Normal6"/>
              <w:rPr>
                <w:szCs w:val="24"/>
              </w:rPr>
            </w:pPr>
            <w:r w:rsidRPr="003F22D6">
              <w:t>__________________</w:t>
            </w:r>
          </w:p>
        </w:tc>
      </w:tr>
      <w:tr w:rsidR="003D4BEC" w:rsidRPr="003F22D6" w14:paraId="786FC662" w14:textId="77777777" w:rsidTr="00B674F4">
        <w:trPr>
          <w:jc w:val="center"/>
        </w:trPr>
        <w:tc>
          <w:tcPr>
            <w:tcW w:w="4876" w:type="dxa"/>
            <w:hideMark/>
          </w:tcPr>
          <w:p w14:paraId="33DB492F" w14:textId="77777777" w:rsidR="00372960" w:rsidRPr="003F22D6" w:rsidRDefault="002F04F2" w:rsidP="00B674F4">
            <w:pPr>
              <w:pStyle w:val="Normal6"/>
            </w:pPr>
            <w:r w:rsidRPr="003F22D6">
              <w:rPr>
                <w:vertAlign w:val="superscript"/>
              </w:rPr>
              <w:t>11</w:t>
            </w:r>
            <w:r w:rsidRPr="003F22D6">
              <w:t xml:space="preserve"> Resolução do Conselho relativa a um selo de diploma europeu conjunto e aos próximos passos rumo a um eventual diploma europeu conjunto: promover a competitividade da Europa e a atratividade do ensino superior europeu (JO C, C/2025/2939, 22.5.2025).</w:t>
            </w:r>
          </w:p>
        </w:tc>
        <w:tc>
          <w:tcPr>
            <w:tcW w:w="4876" w:type="dxa"/>
            <w:hideMark/>
          </w:tcPr>
          <w:p w14:paraId="7E936AA9" w14:textId="77777777" w:rsidR="00372960" w:rsidRPr="003F22D6" w:rsidRDefault="002F04F2" w:rsidP="00B674F4">
            <w:pPr>
              <w:pStyle w:val="Normal6"/>
              <w:rPr>
                <w:szCs w:val="24"/>
              </w:rPr>
            </w:pPr>
            <w:r w:rsidRPr="003F22D6">
              <w:rPr>
                <w:vertAlign w:val="superscript"/>
              </w:rPr>
              <w:t>11</w:t>
            </w:r>
            <w:r w:rsidRPr="003F22D6">
              <w:t xml:space="preserve"> Resolução do Conselho relativa a um selo de diploma europeu conjunto e aos próximos passos rumo a um eventual diploma europeu conjunto: promover a competitividade da Europa e a atratividade do ensino superior europeu (JO C, C/2025/2939, 22.5.2025).</w:t>
            </w:r>
          </w:p>
        </w:tc>
      </w:tr>
    </w:tbl>
    <w:p w14:paraId="731A9A81" w14:textId="77777777" w:rsidR="00372960" w:rsidRPr="003F22D6" w:rsidRDefault="002F04F2" w:rsidP="00372960">
      <w:r w:rsidRPr="003F22D6">
        <w:rPr>
          <w:rStyle w:val="HideTWBExt"/>
        </w:rPr>
        <w:t>&lt;/Amend&gt;</w:t>
      </w:r>
    </w:p>
    <w:p w14:paraId="5EA63F46" w14:textId="77777777" w:rsidR="00372960" w:rsidRPr="003F22D6" w:rsidRDefault="002F04F2" w:rsidP="00372960">
      <w:pPr>
        <w:pStyle w:val="AmNumberTabs"/>
      </w:pPr>
      <w:r w:rsidRPr="003F22D6">
        <w:rPr>
          <w:rStyle w:val="HideTWBExt"/>
          <w:b w:val="0"/>
        </w:rPr>
        <w:t>&lt;Amend&gt;</w:t>
      </w:r>
      <w:r w:rsidRPr="003F22D6">
        <w:t>Alteração</w:t>
      </w:r>
      <w:r w:rsidRPr="003F22D6">
        <w:tab/>
      </w:r>
      <w:r w:rsidRPr="003F22D6">
        <w:tab/>
      </w:r>
      <w:r w:rsidRPr="003F22D6">
        <w:rPr>
          <w:rStyle w:val="HideTWBExt"/>
          <w:b w:val="0"/>
        </w:rPr>
        <w:t>&lt;NumAm&gt;</w:t>
      </w:r>
      <w:r w:rsidRPr="003F22D6">
        <w:t>32</w:t>
      </w:r>
      <w:r w:rsidRPr="003F22D6">
        <w:rPr>
          <w:rStyle w:val="HideTWBExt"/>
          <w:b w:val="0"/>
        </w:rPr>
        <w:t>&lt;/NumAm&gt;</w:t>
      </w:r>
    </w:p>
    <w:p w14:paraId="2AD63660" w14:textId="77777777" w:rsidR="00372960" w:rsidRPr="003F22D6" w:rsidRDefault="002F04F2" w:rsidP="00372960">
      <w:pPr>
        <w:pStyle w:val="NormalBold12b"/>
      </w:pPr>
      <w:r w:rsidRPr="003F22D6">
        <w:rPr>
          <w:rStyle w:val="HideTWBExt"/>
          <w:b w:val="0"/>
        </w:rPr>
        <w:t>&lt;DocAmend&gt;</w:t>
      </w:r>
      <w:r w:rsidRPr="003F22D6">
        <w:t>Proposta de regulamento</w:t>
      </w:r>
      <w:r w:rsidRPr="003F22D6">
        <w:rPr>
          <w:rStyle w:val="HideTWBExt"/>
          <w:b w:val="0"/>
        </w:rPr>
        <w:t>&lt;/DocAmend&gt;</w:t>
      </w:r>
    </w:p>
    <w:p w14:paraId="76F0C176" w14:textId="77777777" w:rsidR="00372960" w:rsidRPr="003F22D6" w:rsidRDefault="002F04F2" w:rsidP="00372960">
      <w:pPr>
        <w:pStyle w:val="NormalBold"/>
      </w:pPr>
      <w:r w:rsidRPr="003F22D6">
        <w:rPr>
          <w:rStyle w:val="HideTWBExt"/>
          <w:b w:val="0"/>
        </w:rPr>
        <w:t>&lt;Article&gt;</w:t>
      </w:r>
      <w:r w:rsidRPr="003F22D6">
        <w:t>Considerando 30</w:t>
      </w:r>
      <w:r w:rsidRPr="003F22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4BEC" w:rsidRPr="003F22D6" w14:paraId="2140FC7B" w14:textId="77777777" w:rsidTr="00B674F4">
        <w:trPr>
          <w:jc w:val="center"/>
        </w:trPr>
        <w:tc>
          <w:tcPr>
            <w:tcW w:w="9752" w:type="dxa"/>
            <w:gridSpan w:val="2"/>
          </w:tcPr>
          <w:p w14:paraId="0D3ABBBD" w14:textId="77777777" w:rsidR="00372960" w:rsidRPr="003F22D6" w:rsidRDefault="00372960" w:rsidP="00B674F4">
            <w:pPr>
              <w:keepNext/>
            </w:pPr>
          </w:p>
        </w:tc>
      </w:tr>
      <w:tr w:rsidR="003D4BEC" w:rsidRPr="003F22D6" w14:paraId="2F051128" w14:textId="77777777" w:rsidTr="00B674F4">
        <w:trPr>
          <w:jc w:val="center"/>
        </w:trPr>
        <w:tc>
          <w:tcPr>
            <w:tcW w:w="4876" w:type="dxa"/>
            <w:hideMark/>
          </w:tcPr>
          <w:p w14:paraId="5522C4B6" w14:textId="77777777" w:rsidR="00372960" w:rsidRPr="003F22D6" w:rsidRDefault="002F04F2" w:rsidP="00B674F4">
            <w:pPr>
              <w:pStyle w:val="ColumnHeading"/>
              <w:keepNext/>
            </w:pPr>
            <w:r w:rsidRPr="003F22D6">
              <w:t>Texto da Comissão</w:t>
            </w:r>
          </w:p>
        </w:tc>
        <w:tc>
          <w:tcPr>
            <w:tcW w:w="4876" w:type="dxa"/>
            <w:hideMark/>
          </w:tcPr>
          <w:p w14:paraId="31E165A4" w14:textId="77777777" w:rsidR="00372960" w:rsidRPr="003F22D6" w:rsidRDefault="002F04F2" w:rsidP="00B674F4">
            <w:pPr>
              <w:pStyle w:val="ColumnHeading"/>
              <w:keepNext/>
            </w:pPr>
            <w:r w:rsidRPr="003F22D6">
              <w:t>Alteração</w:t>
            </w:r>
          </w:p>
        </w:tc>
      </w:tr>
      <w:tr w:rsidR="003D4BEC" w:rsidRPr="003F22D6" w14:paraId="0F77F7CE" w14:textId="77777777" w:rsidTr="00B674F4">
        <w:trPr>
          <w:jc w:val="center"/>
        </w:trPr>
        <w:tc>
          <w:tcPr>
            <w:tcW w:w="4876" w:type="dxa"/>
            <w:hideMark/>
          </w:tcPr>
          <w:p w14:paraId="706FF76E" w14:textId="77777777" w:rsidR="00372960" w:rsidRPr="003F22D6" w:rsidRDefault="002F04F2" w:rsidP="00B674F4">
            <w:pPr>
              <w:pStyle w:val="Normal6"/>
            </w:pPr>
            <w:r w:rsidRPr="003F22D6">
              <w:t>(30)</w:t>
            </w:r>
            <w:r w:rsidRPr="003F22D6">
              <w:tab/>
              <w:t xml:space="preserve">O Programa deve apoiar a principal missão educativa das Alianças de Universidades Europeias de permitir alcançar um impacto sistémico de forma mais eficiente através de uma ação duradoura a nível da União, nomeadamente para reforçar a excelência, reduzir a fragmentação e aumentar a atratividade e a inclusividade dos sistemas de ensino superior da UE, desenvolver instrumentos inovadores para aumentar a qualidade da aprendizagem e do ensino, desenvolver aptidões e competências orientadas para o futuro (como </w:t>
            </w:r>
            <w:r w:rsidRPr="003F22D6">
              <w:t xml:space="preserve">a IA, a cibersegurança, a sustentabilidade, as </w:t>
            </w:r>
            <w:r w:rsidRPr="003F22D6">
              <w:rPr>
                <w:b/>
                <w:i/>
              </w:rPr>
              <w:t>CTEM</w:t>
            </w:r>
            <w:r w:rsidRPr="003F22D6">
              <w:t xml:space="preserve">), incluindo os setores já identificados na União das Competências, através de programas curriculares pertinentes e preparados para o futuro, da inovação pedagógica, de diplomas conjuntos, da aprendizagem ao longo da vida e das </w:t>
            </w:r>
            <w:r w:rsidRPr="003F22D6">
              <w:rPr>
                <w:b/>
                <w:i/>
              </w:rPr>
              <w:t>microcredenciais</w:t>
            </w:r>
            <w:r w:rsidRPr="003F22D6">
              <w:t>, a fim de cultivar e atrair talentos e facilitar a cooperação transnacional na educação, nomeadamente com empresas e a indústria.</w:t>
            </w:r>
          </w:p>
        </w:tc>
        <w:tc>
          <w:tcPr>
            <w:tcW w:w="4876" w:type="dxa"/>
            <w:hideMark/>
          </w:tcPr>
          <w:p w14:paraId="1274373E" w14:textId="77777777" w:rsidR="00372960" w:rsidRPr="003F22D6" w:rsidRDefault="002F04F2" w:rsidP="00B674F4">
            <w:pPr>
              <w:pStyle w:val="Normal6"/>
              <w:rPr>
                <w:szCs w:val="24"/>
              </w:rPr>
            </w:pPr>
            <w:r w:rsidRPr="003F22D6">
              <w:t>(30)</w:t>
            </w:r>
            <w:r w:rsidRPr="003F22D6">
              <w:tab/>
              <w:t>O Programa deve apoiar a principal missão educativa das Alianças de Universidades Europeias</w:t>
            </w:r>
            <w:r w:rsidRPr="003F22D6">
              <w:rPr>
                <w:b/>
                <w:i/>
              </w:rPr>
              <w:t>, dos Centros de Excelência Profissional e das Academias de Professores Erasmus+</w:t>
            </w:r>
            <w:r w:rsidRPr="003F22D6">
              <w:t xml:space="preserve"> de permitir alcançar um impacto sistémico de forma mais eficiente através de uma ação duradoura a nível da União, nomeadamente para reforçar a excelência, reduzir a fragmentação e aumentar a atratividade e a inclusividade dos sistemas de ensino superior </w:t>
            </w:r>
            <w:r w:rsidRPr="003F22D6">
              <w:rPr>
                <w:b/>
                <w:i/>
              </w:rPr>
              <w:t>e de EFP</w:t>
            </w:r>
            <w:r w:rsidRPr="003F22D6">
              <w:t xml:space="preserve"> da UE, desenvolver instrumentos inovadores para aumentar a qualidade da apre</w:t>
            </w:r>
            <w:r w:rsidRPr="003F22D6">
              <w:t xml:space="preserve">ndizagem e do ensino, desenvolver aptidões e competências orientadas para o futuro (como a IA, a cibersegurança, a sustentabilidade, as </w:t>
            </w:r>
            <w:r w:rsidRPr="003F22D6">
              <w:rPr>
                <w:b/>
                <w:i/>
              </w:rPr>
              <w:t>CTEAM</w:t>
            </w:r>
            <w:r w:rsidRPr="003F22D6">
              <w:t>), incluindo os setores já identificados na União das Competências, através de programas curriculares pertinentes e preparados para o futuro, da inovação pedagógica, de diplomas conjuntos, da aprendizagem ao longo da vida</w:t>
            </w:r>
            <w:r w:rsidRPr="003F22D6">
              <w:rPr>
                <w:b/>
                <w:i/>
              </w:rPr>
              <w:t>, das microcredenciais</w:t>
            </w:r>
            <w:r w:rsidRPr="003F22D6">
              <w:t xml:space="preserve"> e das </w:t>
            </w:r>
            <w:r w:rsidRPr="003F22D6">
              <w:rPr>
                <w:b/>
                <w:i/>
              </w:rPr>
              <w:t>contas individuais de aprendizagem</w:t>
            </w:r>
            <w:r w:rsidRPr="003F22D6">
              <w:t xml:space="preserve">, a fim de cultivar e atrair talentos e facilitar a </w:t>
            </w:r>
            <w:r w:rsidRPr="003F22D6">
              <w:t>cooperação transnacional na educação, nomeadamente com empresas e a indústria.</w:t>
            </w:r>
          </w:p>
        </w:tc>
      </w:tr>
    </w:tbl>
    <w:p w14:paraId="086A48BF" w14:textId="77777777" w:rsidR="00372960" w:rsidRPr="003F22D6" w:rsidRDefault="002F04F2" w:rsidP="00372960">
      <w:pPr>
        <w:rPr>
          <w:rStyle w:val="HideTWBExt"/>
        </w:rPr>
      </w:pPr>
      <w:r w:rsidRPr="003F22D6">
        <w:rPr>
          <w:rStyle w:val="HideTWBExt"/>
        </w:rPr>
        <w:t>&lt;/Amend&gt;</w:t>
      </w:r>
    </w:p>
    <w:p w14:paraId="70756F9F" w14:textId="77777777" w:rsidR="00372960" w:rsidRPr="003F22D6" w:rsidRDefault="002F04F2" w:rsidP="00372960">
      <w:pPr>
        <w:pStyle w:val="AmNumberTabs"/>
      </w:pPr>
      <w:r w:rsidRPr="003F22D6">
        <w:rPr>
          <w:rStyle w:val="HideTWBExt"/>
          <w:b w:val="0"/>
        </w:rPr>
        <w:t>&lt;Amend&gt;</w:t>
      </w:r>
      <w:r w:rsidRPr="003F22D6">
        <w:t>Alteração</w:t>
      </w:r>
      <w:r w:rsidRPr="003F22D6">
        <w:tab/>
      </w:r>
      <w:r w:rsidRPr="003F22D6">
        <w:tab/>
      </w:r>
      <w:r w:rsidRPr="003F22D6">
        <w:rPr>
          <w:rStyle w:val="HideTWBExt"/>
          <w:b w:val="0"/>
        </w:rPr>
        <w:t>&lt;NumAm&gt;</w:t>
      </w:r>
      <w:r w:rsidRPr="003F22D6">
        <w:t>33</w:t>
      </w:r>
      <w:r w:rsidRPr="003F22D6">
        <w:rPr>
          <w:rStyle w:val="HideTWBExt"/>
          <w:b w:val="0"/>
        </w:rPr>
        <w:t>&lt;/NumAm&gt;</w:t>
      </w:r>
    </w:p>
    <w:p w14:paraId="6448155B" w14:textId="77777777" w:rsidR="00372960" w:rsidRPr="003F22D6" w:rsidRDefault="002F04F2" w:rsidP="00372960">
      <w:pPr>
        <w:pStyle w:val="NormalBold12b"/>
      </w:pPr>
      <w:r w:rsidRPr="003F22D6">
        <w:rPr>
          <w:rStyle w:val="HideTWBExt"/>
          <w:b w:val="0"/>
        </w:rPr>
        <w:t>&lt;DocAmend&gt;</w:t>
      </w:r>
      <w:r w:rsidRPr="003F22D6">
        <w:t>Proposta de regulamento</w:t>
      </w:r>
      <w:r w:rsidRPr="003F22D6">
        <w:rPr>
          <w:rStyle w:val="HideTWBExt"/>
          <w:b w:val="0"/>
        </w:rPr>
        <w:t>&lt;/DocAmend&gt;</w:t>
      </w:r>
    </w:p>
    <w:p w14:paraId="3C6821CB" w14:textId="10789902" w:rsidR="00372960" w:rsidRPr="003F22D6" w:rsidRDefault="002F04F2" w:rsidP="00372960">
      <w:pPr>
        <w:pStyle w:val="NormalBold"/>
      </w:pPr>
      <w:r w:rsidRPr="003F22D6">
        <w:rPr>
          <w:rStyle w:val="HideTWBExt"/>
          <w:b w:val="0"/>
        </w:rPr>
        <w:t>&lt;Article&gt;</w:t>
      </w:r>
      <w:r w:rsidRPr="003F22D6">
        <w:t>Considerando 30</w:t>
      </w:r>
      <w:r w:rsidR="0005276B">
        <w:noBreakHyphen/>
      </w:r>
      <w:r w:rsidRPr="003F22D6">
        <w:t>A (novo)</w:t>
      </w:r>
      <w:r w:rsidRPr="003F22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4BEC" w:rsidRPr="003F22D6" w14:paraId="548E56C6" w14:textId="77777777" w:rsidTr="00B674F4">
        <w:trPr>
          <w:jc w:val="center"/>
        </w:trPr>
        <w:tc>
          <w:tcPr>
            <w:tcW w:w="9752" w:type="dxa"/>
            <w:gridSpan w:val="2"/>
          </w:tcPr>
          <w:p w14:paraId="01E54B81" w14:textId="77777777" w:rsidR="00372960" w:rsidRPr="003F22D6" w:rsidRDefault="00372960" w:rsidP="00B674F4">
            <w:pPr>
              <w:keepNext/>
            </w:pPr>
          </w:p>
        </w:tc>
      </w:tr>
      <w:tr w:rsidR="003D4BEC" w:rsidRPr="003F22D6" w14:paraId="30409A84" w14:textId="77777777" w:rsidTr="00B674F4">
        <w:trPr>
          <w:jc w:val="center"/>
        </w:trPr>
        <w:tc>
          <w:tcPr>
            <w:tcW w:w="4876" w:type="dxa"/>
            <w:hideMark/>
          </w:tcPr>
          <w:p w14:paraId="73A3CBA3" w14:textId="77777777" w:rsidR="00372960" w:rsidRPr="003F22D6" w:rsidRDefault="002F04F2" w:rsidP="00B674F4">
            <w:pPr>
              <w:pStyle w:val="ColumnHeading"/>
              <w:keepNext/>
            </w:pPr>
            <w:r w:rsidRPr="003F22D6">
              <w:t>Texto da Comissão</w:t>
            </w:r>
          </w:p>
        </w:tc>
        <w:tc>
          <w:tcPr>
            <w:tcW w:w="4876" w:type="dxa"/>
            <w:hideMark/>
          </w:tcPr>
          <w:p w14:paraId="6DC817A9" w14:textId="77777777" w:rsidR="00372960" w:rsidRPr="003F22D6" w:rsidRDefault="002F04F2" w:rsidP="00B674F4">
            <w:pPr>
              <w:pStyle w:val="ColumnHeading"/>
              <w:keepNext/>
            </w:pPr>
            <w:r w:rsidRPr="003F22D6">
              <w:t>Alteração</w:t>
            </w:r>
          </w:p>
        </w:tc>
      </w:tr>
      <w:tr w:rsidR="003D4BEC" w:rsidRPr="003F22D6" w14:paraId="5E55A023" w14:textId="77777777" w:rsidTr="00B674F4">
        <w:trPr>
          <w:jc w:val="center"/>
        </w:trPr>
        <w:tc>
          <w:tcPr>
            <w:tcW w:w="4876" w:type="dxa"/>
          </w:tcPr>
          <w:p w14:paraId="397497FD" w14:textId="77777777" w:rsidR="00372960" w:rsidRPr="003F22D6" w:rsidRDefault="00372960" w:rsidP="00B674F4">
            <w:pPr>
              <w:pStyle w:val="Normal6"/>
            </w:pPr>
          </w:p>
        </w:tc>
        <w:tc>
          <w:tcPr>
            <w:tcW w:w="4876" w:type="dxa"/>
            <w:hideMark/>
          </w:tcPr>
          <w:p w14:paraId="48F79D2D" w14:textId="7DEE00FA" w:rsidR="00372960" w:rsidRPr="003F22D6" w:rsidRDefault="002F04F2" w:rsidP="00B674F4">
            <w:pPr>
              <w:pStyle w:val="Normal6"/>
              <w:rPr>
                <w:szCs w:val="24"/>
              </w:rPr>
            </w:pPr>
            <w:r w:rsidRPr="003F22D6">
              <w:rPr>
                <w:b/>
                <w:i/>
              </w:rPr>
              <w:t>(30</w:t>
            </w:r>
            <w:r w:rsidR="0005276B">
              <w:rPr>
                <w:b/>
                <w:i/>
              </w:rPr>
              <w:noBreakHyphen/>
            </w:r>
            <w:r w:rsidRPr="003F22D6">
              <w:rPr>
                <w:b/>
                <w:i/>
              </w:rPr>
              <w:t>A)</w:t>
            </w:r>
            <w:r w:rsidRPr="003F22D6">
              <w:rPr>
                <w:b/>
                <w:i/>
              </w:rPr>
              <w:tab/>
              <w:t>O Programa deve continuar a apoiar ações Jean Monnet que promovam a excelência no ensino e na investigação sobre a integração europeia, fomentem o conhecimento sobre a União e o seu funcionamento e contribuam para reforçar a identidade europeia, a cidadania ativa e a participação democrática. A Comissão deve estabelecer requisitos adequados, transparentes e simples em matéria de acompanhamento e de comunicação de informações para acompanhar as atividades, os progressos, os objetivos de desempenho e o val</w:t>
            </w:r>
            <w:r w:rsidRPr="003F22D6">
              <w:rPr>
                <w:b/>
                <w:i/>
              </w:rPr>
              <w:t>or acrescentado das instituições designadas Jean Monnet, que devem manter o seu estatuto e perspetivas sem fins lucrativos e continuar a ser responsáveis e transparentes. Esse acompanhamento e comunicação de informações devem ser realizados enquanto o programa estiver em curso e ex post.</w:t>
            </w:r>
          </w:p>
        </w:tc>
      </w:tr>
    </w:tbl>
    <w:p w14:paraId="15ED41EC" w14:textId="77777777" w:rsidR="00372960" w:rsidRPr="003F22D6" w:rsidRDefault="002F04F2" w:rsidP="00372960">
      <w:pPr>
        <w:rPr>
          <w:rStyle w:val="HideTWBExt"/>
        </w:rPr>
      </w:pPr>
      <w:r w:rsidRPr="003F22D6">
        <w:rPr>
          <w:rStyle w:val="HideTWBExt"/>
        </w:rPr>
        <w:t>&lt;/Amend&gt;</w:t>
      </w:r>
    </w:p>
    <w:p w14:paraId="4A06C117" w14:textId="77777777" w:rsidR="00372960" w:rsidRPr="003F22D6" w:rsidRDefault="002F04F2" w:rsidP="00372960">
      <w:pPr>
        <w:pStyle w:val="AmNumberTabs"/>
      </w:pPr>
      <w:r w:rsidRPr="003F22D6">
        <w:rPr>
          <w:rStyle w:val="HideTWBExt"/>
          <w:b w:val="0"/>
        </w:rPr>
        <w:t>&lt;Amend&gt;</w:t>
      </w:r>
      <w:r w:rsidRPr="003F22D6">
        <w:t>Alteração</w:t>
      </w:r>
      <w:r w:rsidRPr="003F22D6">
        <w:tab/>
      </w:r>
      <w:r w:rsidRPr="003F22D6">
        <w:tab/>
      </w:r>
      <w:r w:rsidRPr="003F22D6">
        <w:rPr>
          <w:rStyle w:val="HideTWBExt"/>
          <w:b w:val="0"/>
        </w:rPr>
        <w:t>&lt;NumAm&gt;</w:t>
      </w:r>
      <w:r w:rsidRPr="003F22D6">
        <w:t>34</w:t>
      </w:r>
      <w:r w:rsidRPr="003F22D6">
        <w:rPr>
          <w:rStyle w:val="HideTWBExt"/>
          <w:b w:val="0"/>
        </w:rPr>
        <w:t>&lt;/NumAm&gt;</w:t>
      </w:r>
    </w:p>
    <w:p w14:paraId="002A7EB4" w14:textId="77777777" w:rsidR="00372960" w:rsidRPr="003F22D6" w:rsidRDefault="002F04F2" w:rsidP="00372960">
      <w:pPr>
        <w:pStyle w:val="NormalBold12b"/>
      </w:pPr>
      <w:r w:rsidRPr="003F22D6">
        <w:rPr>
          <w:rStyle w:val="HideTWBExt"/>
          <w:b w:val="0"/>
        </w:rPr>
        <w:t>&lt;DocAmend&gt;</w:t>
      </w:r>
      <w:r w:rsidRPr="003F22D6">
        <w:t>Proposta de regulamento</w:t>
      </w:r>
      <w:r w:rsidRPr="003F22D6">
        <w:rPr>
          <w:rStyle w:val="HideTWBExt"/>
          <w:b w:val="0"/>
        </w:rPr>
        <w:t>&lt;/DocAmend&gt;</w:t>
      </w:r>
    </w:p>
    <w:p w14:paraId="794B6FB7" w14:textId="77777777" w:rsidR="00372960" w:rsidRPr="003F22D6" w:rsidRDefault="002F04F2" w:rsidP="00372960">
      <w:pPr>
        <w:pStyle w:val="NormalBold"/>
      </w:pPr>
      <w:r w:rsidRPr="003F22D6">
        <w:rPr>
          <w:rStyle w:val="HideTWBExt"/>
          <w:b w:val="0"/>
        </w:rPr>
        <w:t>&lt;Article&gt;</w:t>
      </w:r>
      <w:r w:rsidRPr="003F22D6">
        <w:t>Considerando 32</w:t>
      </w:r>
      <w:r w:rsidRPr="003F22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4BEC" w:rsidRPr="003F22D6" w14:paraId="37F45228" w14:textId="77777777" w:rsidTr="00B674F4">
        <w:trPr>
          <w:jc w:val="center"/>
        </w:trPr>
        <w:tc>
          <w:tcPr>
            <w:tcW w:w="9752" w:type="dxa"/>
            <w:gridSpan w:val="2"/>
          </w:tcPr>
          <w:p w14:paraId="5E09C5C0" w14:textId="77777777" w:rsidR="00372960" w:rsidRPr="003F22D6" w:rsidRDefault="00372960" w:rsidP="00B674F4">
            <w:pPr>
              <w:keepNext/>
            </w:pPr>
          </w:p>
        </w:tc>
      </w:tr>
      <w:tr w:rsidR="003D4BEC" w:rsidRPr="003F22D6" w14:paraId="19E98164" w14:textId="77777777" w:rsidTr="00B674F4">
        <w:trPr>
          <w:jc w:val="center"/>
        </w:trPr>
        <w:tc>
          <w:tcPr>
            <w:tcW w:w="4876" w:type="dxa"/>
            <w:hideMark/>
          </w:tcPr>
          <w:p w14:paraId="3300A897" w14:textId="77777777" w:rsidR="00372960" w:rsidRPr="003F22D6" w:rsidRDefault="002F04F2" w:rsidP="00B674F4">
            <w:pPr>
              <w:pStyle w:val="ColumnHeading"/>
              <w:keepNext/>
            </w:pPr>
            <w:r w:rsidRPr="003F22D6">
              <w:t>Texto da Comissão</w:t>
            </w:r>
          </w:p>
        </w:tc>
        <w:tc>
          <w:tcPr>
            <w:tcW w:w="4876" w:type="dxa"/>
            <w:hideMark/>
          </w:tcPr>
          <w:p w14:paraId="3B507D73" w14:textId="77777777" w:rsidR="00372960" w:rsidRPr="003F22D6" w:rsidRDefault="002F04F2" w:rsidP="00B674F4">
            <w:pPr>
              <w:pStyle w:val="ColumnHeading"/>
              <w:keepNext/>
            </w:pPr>
            <w:r w:rsidRPr="003F22D6">
              <w:t>Alteração</w:t>
            </w:r>
          </w:p>
        </w:tc>
      </w:tr>
      <w:tr w:rsidR="003D4BEC" w:rsidRPr="003F22D6" w14:paraId="00E9BC31" w14:textId="77777777" w:rsidTr="00B674F4">
        <w:trPr>
          <w:jc w:val="center"/>
        </w:trPr>
        <w:tc>
          <w:tcPr>
            <w:tcW w:w="4876" w:type="dxa"/>
            <w:hideMark/>
          </w:tcPr>
          <w:p w14:paraId="2E15A049" w14:textId="77777777" w:rsidR="00372960" w:rsidRPr="003F22D6" w:rsidRDefault="002F04F2" w:rsidP="00B674F4">
            <w:pPr>
              <w:pStyle w:val="Normal6"/>
            </w:pPr>
            <w:r w:rsidRPr="003F22D6">
              <w:t>(32)</w:t>
            </w:r>
            <w:r w:rsidRPr="003F22D6">
              <w:tab/>
              <w:t xml:space="preserve">As plataformas e ferramentas em linha de fácil </w:t>
            </w:r>
            <w:r w:rsidRPr="003F22D6">
              <w:t>utilização para cooperação virtual podem desempenhar um papel importante no apoio à execução das políticas de educação e formação e de juventude dentro e fora da Europa. A fim de aumentar a utilização de atividades de cooperação virtual, o Programa deve apoiar uma utilização mais sistemática e coerente das plataformas em linha. Deve também facilitar e apoiar os processos de mobilidade através da digitalização.</w:t>
            </w:r>
          </w:p>
        </w:tc>
        <w:tc>
          <w:tcPr>
            <w:tcW w:w="4876" w:type="dxa"/>
            <w:hideMark/>
          </w:tcPr>
          <w:p w14:paraId="0EB2EAE3" w14:textId="77777777" w:rsidR="00372960" w:rsidRPr="003F22D6" w:rsidRDefault="002F04F2" w:rsidP="00B674F4">
            <w:pPr>
              <w:pStyle w:val="Normal6"/>
              <w:rPr>
                <w:szCs w:val="24"/>
              </w:rPr>
            </w:pPr>
            <w:r w:rsidRPr="003F22D6">
              <w:t>(32)</w:t>
            </w:r>
            <w:r w:rsidRPr="003F22D6">
              <w:tab/>
              <w:t>As plataformas e ferramentas em linha de fácil utilização para cooperação virtual podem desempenhar um papel importante no apoio à execução das políticas de educação e formação e de juventude dentro e fora da Europa. A fim de aumentar a utilização de atividades de cooperação virtual, o Programa deve apoiar uma utilização mais sistemática e coerente das plataformas em linha. Deve também facilitar e apoiar os processos de mobilidade através da digitalização</w:t>
            </w:r>
            <w:r w:rsidRPr="003F22D6">
              <w:rPr>
                <w:b/>
                <w:i/>
              </w:rPr>
              <w:t>, assegurando simultaneamente a acessibilidade desse</w:t>
            </w:r>
            <w:r w:rsidRPr="003F22D6">
              <w:rPr>
                <w:b/>
                <w:i/>
              </w:rPr>
              <w:t xml:space="preserve">s processos para os candidatos com deficiência. Deve igualmente apoiar, de forma contínua, a evolução das plataformas e das ferramentas em linha, integrando um mecanismo estrutural de opinião dos utilizadores, para que sejam adaptadas às realidades no terreno e às necessidades de simplificação. </w:t>
            </w:r>
          </w:p>
        </w:tc>
      </w:tr>
    </w:tbl>
    <w:p w14:paraId="21E56058" w14:textId="77777777" w:rsidR="00372960" w:rsidRPr="003F22D6" w:rsidRDefault="002F04F2" w:rsidP="00372960">
      <w:r w:rsidRPr="003F22D6">
        <w:rPr>
          <w:rStyle w:val="HideTWBExt"/>
        </w:rPr>
        <w:t>&lt;/Amend&gt;</w:t>
      </w:r>
    </w:p>
    <w:p w14:paraId="77ADE0D1" w14:textId="77777777" w:rsidR="00372960" w:rsidRPr="003F22D6" w:rsidRDefault="002F04F2" w:rsidP="00372960">
      <w:pPr>
        <w:pStyle w:val="AmNumberTabs"/>
      </w:pPr>
      <w:r w:rsidRPr="003F22D6">
        <w:rPr>
          <w:rStyle w:val="HideTWBExt"/>
          <w:b w:val="0"/>
        </w:rPr>
        <w:t>&lt;Amend&gt;</w:t>
      </w:r>
      <w:r w:rsidRPr="003F22D6">
        <w:t>Alteração</w:t>
      </w:r>
      <w:r w:rsidRPr="003F22D6">
        <w:tab/>
      </w:r>
      <w:r w:rsidRPr="003F22D6">
        <w:tab/>
      </w:r>
      <w:r w:rsidRPr="003F22D6">
        <w:rPr>
          <w:rStyle w:val="HideTWBExt"/>
          <w:b w:val="0"/>
        </w:rPr>
        <w:t>&lt;NumAm&gt;</w:t>
      </w:r>
      <w:r w:rsidRPr="003F22D6">
        <w:t>35</w:t>
      </w:r>
      <w:r w:rsidRPr="003F22D6">
        <w:rPr>
          <w:rStyle w:val="HideTWBExt"/>
          <w:b w:val="0"/>
        </w:rPr>
        <w:t>&lt;/NumAm&gt;</w:t>
      </w:r>
    </w:p>
    <w:p w14:paraId="649696E4" w14:textId="77777777" w:rsidR="00372960" w:rsidRPr="003F22D6" w:rsidRDefault="002F04F2" w:rsidP="00372960">
      <w:pPr>
        <w:pStyle w:val="NormalBold12b"/>
      </w:pPr>
      <w:r w:rsidRPr="003F22D6">
        <w:rPr>
          <w:rStyle w:val="HideTWBExt"/>
          <w:b w:val="0"/>
        </w:rPr>
        <w:t>&lt;DocAmend&gt;</w:t>
      </w:r>
      <w:r w:rsidRPr="003F22D6">
        <w:t>Proposta de regulamento</w:t>
      </w:r>
      <w:r w:rsidRPr="003F22D6">
        <w:rPr>
          <w:rStyle w:val="HideTWBExt"/>
          <w:b w:val="0"/>
        </w:rPr>
        <w:t>&lt;/DocAmend&gt;</w:t>
      </w:r>
    </w:p>
    <w:p w14:paraId="00278CB6" w14:textId="77777777" w:rsidR="00372960" w:rsidRPr="003F22D6" w:rsidRDefault="002F04F2" w:rsidP="00372960">
      <w:pPr>
        <w:pStyle w:val="NormalBold"/>
      </w:pPr>
      <w:r w:rsidRPr="003F22D6">
        <w:rPr>
          <w:rStyle w:val="HideTWBExt"/>
          <w:b w:val="0"/>
        </w:rPr>
        <w:t>&lt;Article&gt;</w:t>
      </w:r>
      <w:r w:rsidRPr="003F22D6">
        <w:t>Considerando 33</w:t>
      </w:r>
      <w:r w:rsidRPr="003F22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4BEC" w:rsidRPr="003F22D6" w14:paraId="2DC2D17D" w14:textId="77777777" w:rsidTr="00B674F4">
        <w:trPr>
          <w:jc w:val="center"/>
        </w:trPr>
        <w:tc>
          <w:tcPr>
            <w:tcW w:w="9752" w:type="dxa"/>
            <w:gridSpan w:val="2"/>
          </w:tcPr>
          <w:p w14:paraId="084DDA78" w14:textId="77777777" w:rsidR="00372960" w:rsidRPr="003F22D6" w:rsidRDefault="00372960" w:rsidP="00B674F4">
            <w:pPr>
              <w:keepNext/>
            </w:pPr>
          </w:p>
        </w:tc>
      </w:tr>
      <w:tr w:rsidR="003D4BEC" w:rsidRPr="003F22D6" w14:paraId="4DAD8088" w14:textId="77777777" w:rsidTr="00B674F4">
        <w:trPr>
          <w:jc w:val="center"/>
        </w:trPr>
        <w:tc>
          <w:tcPr>
            <w:tcW w:w="4876" w:type="dxa"/>
            <w:hideMark/>
          </w:tcPr>
          <w:p w14:paraId="25EB6A7D" w14:textId="77777777" w:rsidR="00372960" w:rsidRPr="003F22D6" w:rsidRDefault="002F04F2" w:rsidP="00B674F4">
            <w:pPr>
              <w:pStyle w:val="ColumnHeading"/>
              <w:keepNext/>
            </w:pPr>
            <w:r w:rsidRPr="003F22D6">
              <w:t>Texto da Comissão</w:t>
            </w:r>
          </w:p>
        </w:tc>
        <w:tc>
          <w:tcPr>
            <w:tcW w:w="4876" w:type="dxa"/>
            <w:hideMark/>
          </w:tcPr>
          <w:p w14:paraId="53610FF1" w14:textId="77777777" w:rsidR="00372960" w:rsidRPr="003F22D6" w:rsidRDefault="002F04F2" w:rsidP="00B674F4">
            <w:pPr>
              <w:pStyle w:val="ColumnHeading"/>
              <w:keepNext/>
            </w:pPr>
            <w:r w:rsidRPr="003F22D6">
              <w:t>Alteração</w:t>
            </w:r>
          </w:p>
        </w:tc>
      </w:tr>
      <w:tr w:rsidR="003D4BEC" w:rsidRPr="003F22D6" w14:paraId="7BD4386A" w14:textId="77777777" w:rsidTr="00B674F4">
        <w:trPr>
          <w:jc w:val="center"/>
        </w:trPr>
        <w:tc>
          <w:tcPr>
            <w:tcW w:w="4876" w:type="dxa"/>
            <w:hideMark/>
          </w:tcPr>
          <w:p w14:paraId="1428B9D3" w14:textId="77777777" w:rsidR="00372960" w:rsidRPr="003F22D6" w:rsidRDefault="002F04F2" w:rsidP="00B674F4">
            <w:pPr>
              <w:pStyle w:val="Normal6"/>
            </w:pPr>
            <w:r w:rsidRPr="003F22D6">
              <w:t>(33)</w:t>
            </w:r>
            <w:r w:rsidRPr="003F22D6">
              <w:tab/>
              <w:t xml:space="preserve">O Programa deverá ser concebido para promover a inclusão, a diversidade e a igualdade de oportunidades, alargando o acesso à mobilidade, ao </w:t>
            </w:r>
            <w:r w:rsidRPr="003F22D6">
              <w:t>voluntariado e à aprendizagem em toda a União e fora dela, permitindo assim que todas as pessoas beneficiem plenamente de uma experiência transformadora.</w:t>
            </w:r>
          </w:p>
        </w:tc>
        <w:tc>
          <w:tcPr>
            <w:tcW w:w="4876" w:type="dxa"/>
            <w:hideMark/>
          </w:tcPr>
          <w:p w14:paraId="796D9403" w14:textId="77777777" w:rsidR="00372960" w:rsidRPr="003F22D6" w:rsidRDefault="002F04F2" w:rsidP="00B674F4">
            <w:pPr>
              <w:pStyle w:val="Normal6"/>
              <w:rPr>
                <w:szCs w:val="24"/>
              </w:rPr>
            </w:pPr>
            <w:r w:rsidRPr="003F22D6">
              <w:t>(33)</w:t>
            </w:r>
            <w:r w:rsidRPr="003F22D6">
              <w:tab/>
              <w:t xml:space="preserve">O Programa deverá ser concebido para promover a inclusão, a diversidade e a igualdade de oportunidades, alargando o acesso à mobilidade </w:t>
            </w:r>
            <w:r w:rsidRPr="003F22D6">
              <w:rPr>
                <w:b/>
                <w:i/>
              </w:rPr>
              <w:t>sustentável</w:t>
            </w:r>
            <w:r w:rsidRPr="003F22D6">
              <w:t>, ao voluntariado e à aprendizagem em toda a União e fora dela, permitindo assim que todas as pessoas beneficiem plenamente de uma experiência transformadora</w:t>
            </w:r>
            <w:r w:rsidRPr="003F22D6">
              <w:rPr>
                <w:b/>
                <w:i/>
              </w:rPr>
              <w:t>, independentemente do contexto socioeconómico, situação profissional, deficiência, local de residência ou outros obstáculos estruturais suscetíveis de restringir a participação</w:t>
            </w:r>
            <w:r w:rsidRPr="003F22D6">
              <w:t>.</w:t>
            </w:r>
          </w:p>
        </w:tc>
      </w:tr>
    </w:tbl>
    <w:p w14:paraId="17852821" w14:textId="77777777" w:rsidR="00372960" w:rsidRPr="003F22D6" w:rsidRDefault="002F04F2" w:rsidP="00372960">
      <w:r w:rsidRPr="003F22D6">
        <w:rPr>
          <w:rStyle w:val="HideTWBExt"/>
        </w:rPr>
        <w:t>&lt;/Amend&gt;</w:t>
      </w:r>
    </w:p>
    <w:p w14:paraId="6A6149EF" w14:textId="77777777" w:rsidR="00372960" w:rsidRPr="003F22D6" w:rsidRDefault="002F04F2" w:rsidP="00372960">
      <w:pPr>
        <w:pStyle w:val="AmNumberTabs"/>
      </w:pPr>
      <w:r w:rsidRPr="003F22D6">
        <w:rPr>
          <w:rStyle w:val="HideTWBExt"/>
          <w:b w:val="0"/>
        </w:rPr>
        <w:t>&lt;Amend&gt;</w:t>
      </w:r>
      <w:r w:rsidRPr="003F22D6">
        <w:t>Alteração</w:t>
      </w:r>
      <w:r w:rsidRPr="003F22D6">
        <w:tab/>
      </w:r>
      <w:r w:rsidRPr="003F22D6">
        <w:tab/>
      </w:r>
      <w:r w:rsidRPr="003F22D6">
        <w:rPr>
          <w:rStyle w:val="HideTWBExt"/>
          <w:b w:val="0"/>
        </w:rPr>
        <w:t>&lt;NumAm&gt;</w:t>
      </w:r>
      <w:r w:rsidRPr="003F22D6">
        <w:t>36</w:t>
      </w:r>
      <w:r w:rsidRPr="003F22D6">
        <w:rPr>
          <w:rStyle w:val="HideTWBExt"/>
          <w:b w:val="0"/>
        </w:rPr>
        <w:t>&lt;/NumAm&gt;</w:t>
      </w:r>
    </w:p>
    <w:p w14:paraId="315E4EC2" w14:textId="77777777" w:rsidR="00372960" w:rsidRPr="003F22D6" w:rsidRDefault="002F04F2" w:rsidP="00372960">
      <w:pPr>
        <w:pStyle w:val="NormalBold12b"/>
      </w:pPr>
      <w:r w:rsidRPr="003F22D6">
        <w:rPr>
          <w:rStyle w:val="HideTWBExt"/>
          <w:b w:val="0"/>
        </w:rPr>
        <w:t>&lt;DocAmend&gt;</w:t>
      </w:r>
      <w:r w:rsidRPr="003F22D6">
        <w:t>Proposta de regulamento</w:t>
      </w:r>
      <w:r w:rsidRPr="003F22D6">
        <w:rPr>
          <w:rStyle w:val="HideTWBExt"/>
          <w:b w:val="0"/>
        </w:rPr>
        <w:t>&lt;/DocAmend&gt;</w:t>
      </w:r>
    </w:p>
    <w:p w14:paraId="0A0048C3" w14:textId="77777777" w:rsidR="00372960" w:rsidRPr="003F22D6" w:rsidRDefault="002F04F2" w:rsidP="00372960">
      <w:pPr>
        <w:pStyle w:val="NormalBold"/>
      </w:pPr>
      <w:r w:rsidRPr="003F22D6">
        <w:rPr>
          <w:rStyle w:val="HideTWBExt"/>
          <w:b w:val="0"/>
        </w:rPr>
        <w:t>&lt;Article&gt;</w:t>
      </w:r>
      <w:r w:rsidRPr="003F22D6">
        <w:t>Considerando 34</w:t>
      </w:r>
      <w:r w:rsidRPr="003F22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4BEC" w:rsidRPr="003F22D6" w14:paraId="7C14FE11" w14:textId="77777777" w:rsidTr="00B674F4">
        <w:trPr>
          <w:jc w:val="center"/>
        </w:trPr>
        <w:tc>
          <w:tcPr>
            <w:tcW w:w="9752" w:type="dxa"/>
            <w:gridSpan w:val="2"/>
          </w:tcPr>
          <w:p w14:paraId="47F423FA" w14:textId="77777777" w:rsidR="00372960" w:rsidRPr="003F22D6" w:rsidRDefault="00372960" w:rsidP="00B674F4">
            <w:pPr>
              <w:keepNext/>
            </w:pPr>
          </w:p>
        </w:tc>
      </w:tr>
      <w:tr w:rsidR="003D4BEC" w:rsidRPr="003F22D6" w14:paraId="46BB0FB0" w14:textId="77777777" w:rsidTr="00B674F4">
        <w:trPr>
          <w:jc w:val="center"/>
        </w:trPr>
        <w:tc>
          <w:tcPr>
            <w:tcW w:w="4876" w:type="dxa"/>
            <w:hideMark/>
          </w:tcPr>
          <w:p w14:paraId="4C63C09F" w14:textId="77777777" w:rsidR="00372960" w:rsidRPr="003F22D6" w:rsidRDefault="002F04F2" w:rsidP="00B674F4">
            <w:pPr>
              <w:pStyle w:val="ColumnHeading"/>
              <w:keepNext/>
            </w:pPr>
            <w:r w:rsidRPr="003F22D6">
              <w:t>Texto da Comissão</w:t>
            </w:r>
          </w:p>
        </w:tc>
        <w:tc>
          <w:tcPr>
            <w:tcW w:w="4876" w:type="dxa"/>
            <w:hideMark/>
          </w:tcPr>
          <w:p w14:paraId="29E163B6" w14:textId="77777777" w:rsidR="00372960" w:rsidRPr="003F22D6" w:rsidRDefault="002F04F2" w:rsidP="00B674F4">
            <w:pPr>
              <w:pStyle w:val="ColumnHeading"/>
              <w:keepNext/>
            </w:pPr>
            <w:r w:rsidRPr="003F22D6">
              <w:t>Alteração</w:t>
            </w:r>
          </w:p>
        </w:tc>
      </w:tr>
      <w:tr w:rsidR="003D4BEC" w:rsidRPr="003F22D6" w14:paraId="09C8B2B8" w14:textId="77777777" w:rsidTr="00B674F4">
        <w:trPr>
          <w:jc w:val="center"/>
        </w:trPr>
        <w:tc>
          <w:tcPr>
            <w:tcW w:w="4876" w:type="dxa"/>
            <w:hideMark/>
          </w:tcPr>
          <w:p w14:paraId="1155B339" w14:textId="77777777" w:rsidR="00372960" w:rsidRPr="003F22D6" w:rsidRDefault="002F04F2" w:rsidP="00B674F4">
            <w:pPr>
              <w:pStyle w:val="Normal6"/>
            </w:pPr>
            <w:r w:rsidRPr="003F22D6">
              <w:t>(34)</w:t>
            </w:r>
            <w:r w:rsidRPr="003F22D6">
              <w:tab/>
              <w:t xml:space="preserve">O Programa deve prever um conjunto de medidas destinadas a facilitar e aumentar o acesso das pessoas com menos oportunidades, a eliminar os obstáculos que possam impedir esse acesso, incluindo os de natureza </w:t>
            </w:r>
            <w:r w:rsidRPr="003F22D6">
              <w:t>financeira, e a servir de base para novas orientações de execução. Essas medidas incluem, entre outros aspetos, o apoio financeiro específico, formatos de aprendizagem acessíveis, apoio à habitação, atividades preparatórias e apoio aos participantes com menos oportunidades antes, durante e após a sua participação no Programa, documentos de fácil utilização e acessíveis disponíveis em diferentes línguas, atividades de apoio ao pessoal que lida especificamente com a inclusão e a diversidade nas organizações e</w:t>
            </w:r>
            <w:r w:rsidRPr="003F22D6">
              <w:t xml:space="preserve"> atividades de sensibilização junto de potenciais participantes com menos oportunidades, incluindo em zonas rurais e remotas. Além disso, no quadro do processo de concessão de subvenções, o Programa deverá </w:t>
            </w:r>
            <w:r w:rsidRPr="003F22D6">
              <w:rPr>
                <w:b/>
                <w:i/>
              </w:rPr>
              <w:t>permitir</w:t>
            </w:r>
            <w:r w:rsidRPr="003F22D6">
              <w:t xml:space="preserve"> dar prioridade a projetos de qualidade que contemplem ativamente a inclusão e o envolvimento de participantes com menos oportunidades.</w:t>
            </w:r>
          </w:p>
        </w:tc>
        <w:tc>
          <w:tcPr>
            <w:tcW w:w="4876" w:type="dxa"/>
            <w:hideMark/>
          </w:tcPr>
          <w:p w14:paraId="1FC954D8" w14:textId="77777777" w:rsidR="00372960" w:rsidRPr="003F22D6" w:rsidRDefault="002F04F2" w:rsidP="00B674F4">
            <w:pPr>
              <w:pStyle w:val="Normal6"/>
              <w:rPr>
                <w:szCs w:val="24"/>
              </w:rPr>
            </w:pPr>
            <w:r w:rsidRPr="003F22D6">
              <w:t>(34)</w:t>
            </w:r>
            <w:r w:rsidRPr="003F22D6">
              <w:tab/>
              <w:t xml:space="preserve">O Programa deve prever um conjunto de medidas destinadas a facilitar e aumentar o acesso das pessoas com menos oportunidades, a eliminar os obstáculos que possam impedir esse acesso, incluindo os de natureza financeira, e a servir de base para novas orientações de execução. Essas medidas incluem, entre outros aspetos, o apoio financeiro específico, </w:t>
            </w:r>
            <w:r w:rsidRPr="003F22D6">
              <w:rPr>
                <w:b/>
                <w:i/>
              </w:rPr>
              <w:t>tendo em conta a diferença entre os custos reais de vida e de subsistência,</w:t>
            </w:r>
            <w:r w:rsidRPr="003F22D6">
              <w:t xml:space="preserve"> formatos de aprendizagem acessíveis, apoio à habitação, atividades preparatórias e a</w:t>
            </w:r>
            <w:r w:rsidRPr="003F22D6">
              <w:t>poio aos participantes com menos oportunidades antes, durante e após a sua participação no Programa, documentos de fácil utilização e acessíveis disponíveis em diferentes línguas, atividades de apoio ao pessoal que lida especificamente com a inclusão e a diversidade nas organizações e atividades de sensibilização junto de potenciais participantes com menos oportunidades, incluindo em zonas rurais</w:t>
            </w:r>
            <w:r w:rsidRPr="003F22D6">
              <w:rPr>
                <w:b/>
                <w:i/>
              </w:rPr>
              <w:t>, insulares</w:t>
            </w:r>
            <w:r w:rsidRPr="003F22D6">
              <w:t xml:space="preserve"> e remotas. Além disso, no quadro do processo de concessão de subvenções, o Programa deverá dar priori</w:t>
            </w:r>
            <w:r w:rsidRPr="003F22D6">
              <w:t>dade a projetos de qualidade que contemplem ativamente a inclusão e o envolvimento de participantes com menos oportunidades</w:t>
            </w:r>
            <w:r w:rsidRPr="003F22D6">
              <w:rPr>
                <w:b/>
                <w:i/>
              </w:rPr>
              <w:t>, assegurando financiamento adequado e a estabilidade dessas medidas</w:t>
            </w:r>
            <w:r w:rsidRPr="003F22D6">
              <w:t>.</w:t>
            </w:r>
          </w:p>
        </w:tc>
      </w:tr>
    </w:tbl>
    <w:p w14:paraId="737D04EC" w14:textId="77777777" w:rsidR="00372960" w:rsidRPr="003F22D6" w:rsidRDefault="002F04F2" w:rsidP="00372960">
      <w:r w:rsidRPr="003F22D6">
        <w:rPr>
          <w:rStyle w:val="HideTWBExt"/>
        </w:rPr>
        <w:t>&lt;/Amend&gt;</w:t>
      </w:r>
    </w:p>
    <w:p w14:paraId="1E32C7E6" w14:textId="77777777" w:rsidR="00372960" w:rsidRPr="003F22D6" w:rsidRDefault="002F04F2" w:rsidP="00372960">
      <w:pPr>
        <w:pStyle w:val="AmNumberTabs"/>
      </w:pPr>
      <w:r w:rsidRPr="003F22D6">
        <w:rPr>
          <w:rStyle w:val="HideTWBExt"/>
          <w:b w:val="0"/>
        </w:rPr>
        <w:t>&lt;Amend&gt;</w:t>
      </w:r>
      <w:r w:rsidRPr="003F22D6">
        <w:t>Alteração</w:t>
      </w:r>
      <w:r w:rsidRPr="003F22D6">
        <w:tab/>
      </w:r>
      <w:r w:rsidRPr="003F22D6">
        <w:tab/>
      </w:r>
      <w:r w:rsidRPr="003F22D6">
        <w:rPr>
          <w:rStyle w:val="HideTWBExt"/>
          <w:b w:val="0"/>
        </w:rPr>
        <w:t>&lt;NumAm&gt;</w:t>
      </w:r>
      <w:r w:rsidRPr="003F22D6">
        <w:t>37</w:t>
      </w:r>
      <w:r w:rsidRPr="003F22D6">
        <w:rPr>
          <w:rStyle w:val="HideTWBExt"/>
          <w:b w:val="0"/>
        </w:rPr>
        <w:t>&lt;/NumAm&gt;</w:t>
      </w:r>
    </w:p>
    <w:p w14:paraId="1D2B8744" w14:textId="77777777" w:rsidR="00372960" w:rsidRPr="003F22D6" w:rsidRDefault="002F04F2" w:rsidP="00372960">
      <w:pPr>
        <w:pStyle w:val="NormalBold12b"/>
      </w:pPr>
      <w:r w:rsidRPr="003F22D6">
        <w:rPr>
          <w:rStyle w:val="HideTWBExt"/>
          <w:b w:val="0"/>
        </w:rPr>
        <w:t>&lt;DocAmend&gt;</w:t>
      </w:r>
      <w:r w:rsidRPr="003F22D6">
        <w:t>Proposta de regulamento</w:t>
      </w:r>
      <w:r w:rsidRPr="003F22D6">
        <w:rPr>
          <w:rStyle w:val="HideTWBExt"/>
          <w:b w:val="0"/>
        </w:rPr>
        <w:t>&lt;/DocAmend&gt;</w:t>
      </w:r>
    </w:p>
    <w:p w14:paraId="29F104D6" w14:textId="77777777" w:rsidR="00372960" w:rsidRPr="003F22D6" w:rsidRDefault="002F04F2" w:rsidP="00372960">
      <w:pPr>
        <w:pStyle w:val="NormalBold"/>
      </w:pPr>
      <w:r w:rsidRPr="003F22D6">
        <w:rPr>
          <w:rStyle w:val="HideTWBExt"/>
          <w:b w:val="0"/>
        </w:rPr>
        <w:t>&lt;Article&gt;</w:t>
      </w:r>
      <w:r w:rsidRPr="003F22D6">
        <w:t>Considerando 35</w:t>
      </w:r>
      <w:r w:rsidRPr="003F22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4BEC" w:rsidRPr="003F22D6" w14:paraId="7B64D864" w14:textId="77777777" w:rsidTr="00B674F4">
        <w:trPr>
          <w:jc w:val="center"/>
        </w:trPr>
        <w:tc>
          <w:tcPr>
            <w:tcW w:w="9752" w:type="dxa"/>
            <w:gridSpan w:val="2"/>
          </w:tcPr>
          <w:p w14:paraId="1E534403" w14:textId="77777777" w:rsidR="00372960" w:rsidRPr="003F22D6" w:rsidRDefault="00372960" w:rsidP="00B674F4">
            <w:pPr>
              <w:keepNext/>
            </w:pPr>
          </w:p>
        </w:tc>
      </w:tr>
      <w:tr w:rsidR="003D4BEC" w:rsidRPr="003F22D6" w14:paraId="1BC7926D" w14:textId="77777777" w:rsidTr="00B674F4">
        <w:trPr>
          <w:jc w:val="center"/>
        </w:trPr>
        <w:tc>
          <w:tcPr>
            <w:tcW w:w="4876" w:type="dxa"/>
            <w:hideMark/>
          </w:tcPr>
          <w:p w14:paraId="66CE6219" w14:textId="77777777" w:rsidR="00372960" w:rsidRPr="003F22D6" w:rsidRDefault="002F04F2" w:rsidP="00B674F4">
            <w:pPr>
              <w:pStyle w:val="ColumnHeading"/>
              <w:keepNext/>
            </w:pPr>
            <w:r w:rsidRPr="003F22D6">
              <w:t>Texto da Comissão</w:t>
            </w:r>
          </w:p>
        </w:tc>
        <w:tc>
          <w:tcPr>
            <w:tcW w:w="4876" w:type="dxa"/>
            <w:hideMark/>
          </w:tcPr>
          <w:p w14:paraId="169636F8" w14:textId="77777777" w:rsidR="00372960" w:rsidRPr="003F22D6" w:rsidRDefault="002F04F2" w:rsidP="00B674F4">
            <w:pPr>
              <w:pStyle w:val="ColumnHeading"/>
              <w:keepNext/>
            </w:pPr>
            <w:r w:rsidRPr="003F22D6">
              <w:t>Alteração</w:t>
            </w:r>
          </w:p>
        </w:tc>
      </w:tr>
      <w:tr w:rsidR="003D4BEC" w:rsidRPr="003F22D6" w14:paraId="58DE434B" w14:textId="77777777" w:rsidTr="00B674F4">
        <w:trPr>
          <w:jc w:val="center"/>
        </w:trPr>
        <w:tc>
          <w:tcPr>
            <w:tcW w:w="4876" w:type="dxa"/>
            <w:hideMark/>
          </w:tcPr>
          <w:p w14:paraId="52491A44" w14:textId="77777777" w:rsidR="00372960" w:rsidRPr="003F22D6" w:rsidRDefault="002F04F2" w:rsidP="00B674F4">
            <w:pPr>
              <w:pStyle w:val="Normal6"/>
            </w:pPr>
            <w:r w:rsidRPr="003F22D6">
              <w:t>(35)</w:t>
            </w:r>
            <w:r w:rsidRPr="003F22D6">
              <w:tab/>
              <w:t xml:space="preserve">A fim de tornar o Programa mais acessível às </w:t>
            </w:r>
            <w:r w:rsidRPr="003F22D6">
              <w:t>organizações que participam pela primeira vez e às organizações com menor capacidade administrativa e de tornar o Programa mais fácil de gerir para os beneficiários, o Programa deve reforçar as medidas de simplificação dos procedimentos em todas as fases.</w:t>
            </w:r>
          </w:p>
        </w:tc>
        <w:tc>
          <w:tcPr>
            <w:tcW w:w="4876" w:type="dxa"/>
            <w:hideMark/>
          </w:tcPr>
          <w:p w14:paraId="59818528" w14:textId="77777777" w:rsidR="00372960" w:rsidRPr="003F22D6" w:rsidRDefault="002F04F2" w:rsidP="00B674F4">
            <w:pPr>
              <w:pStyle w:val="Normal6"/>
              <w:rPr>
                <w:szCs w:val="24"/>
              </w:rPr>
            </w:pPr>
            <w:r w:rsidRPr="003F22D6">
              <w:t>(35)</w:t>
            </w:r>
            <w:r w:rsidRPr="003F22D6">
              <w:tab/>
              <w:t xml:space="preserve">A fim de tornar o Programa mais acessível às organizações que participam pela primeira vez e às organizações com menor capacidade administrativa e de tornar o Programa mais fácil de gerir para os beneficiários, o Programa deve reforçar as medidas de simplificação </w:t>
            </w:r>
            <w:r w:rsidRPr="003F22D6">
              <w:rPr>
                <w:b/>
                <w:i/>
              </w:rPr>
              <w:t>e digitalização</w:t>
            </w:r>
            <w:r w:rsidRPr="003F22D6">
              <w:t xml:space="preserve"> dos procedimentos em todas as fases</w:t>
            </w:r>
            <w:r w:rsidRPr="003F22D6">
              <w:rPr>
                <w:b/>
                <w:i/>
              </w:rPr>
              <w:t>, assegurando simultaneamente um apoio que permita a todas as organizações elegíveis, independentemente da sua dimensão, participarem efetivamente nas ações do Programa, assegurando simultaneament</w:t>
            </w:r>
            <w:r w:rsidRPr="003F22D6">
              <w:rPr>
                <w:b/>
                <w:i/>
              </w:rPr>
              <w:t>e que a simplificação não reduz a acessibilidade dos prestadores de ensino informal e não formal, ensino comunitário e educação de adultos</w:t>
            </w:r>
            <w:r w:rsidRPr="003F22D6">
              <w:t xml:space="preserve">. </w:t>
            </w:r>
          </w:p>
        </w:tc>
      </w:tr>
    </w:tbl>
    <w:p w14:paraId="61C8866F" w14:textId="77777777" w:rsidR="00372960" w:rsidRPr="003F22D6" w:rsidRDefault="002F04F2" w:rsidP="00372960">
      <w:r w:rsidRPr="003F22D6">
        <w:rPr>
          <w:rStyle w:val="HideTWBExt"/>
        </w:rPr>
        <w:t>&lt;/Amend&gt;</w:t>
      </w:r>
    </w:p>
    <w:p w14:paraId="64DA49A2" w14:textId="77777777" w:rsidR="00372960" w:rsidRPr="003F22D6" w:rsidRDefault="002F04F2" w:rsidP="00372960">
      <w:pPr>
        <w:pStyle w:val="AmNumberTabs"/>
      </w:pPr>
      <w:r w:rsidRPr="003F22D6">
        <w:rPr>
          <w:rStyle w:val="HideTWBExt"/>
          <w:b w:val="0"/>
        </w:rPr>
        <w:t>&lt;Amend&gt;</w:t>
      </w:r>
      <w:r w:rsidRPr="003F22D6">
        <w:t>Alteração</w:t>
      </w:r>
      <w:r w:rsidRPr="003F22D6">
        <w:tab/>
      </w:r>
      <w:r w:rsidRPr="003F22D6">
        <w:tab/>
      </w:r>
      <w:r w:rsidRPr="003F22D6">
        <w:rPr>
          <w:rStyle w:val="HideTWBExt"/>
          <w:b w:val="0"/>
        </w:rPr>
        <w:t>&lt;NumAm&gt;</w:t>
      </w:r>
      <w:r w:rsidRPr="003F22D6">
        <w:t>38</w:t>
      </w:r>
      <w:r w:rsidRPr="003F22D6">
        <w:rPr>
          <w:rStyle w:val="HideTWBExt"/>
          <w:b w:val="0"/>
        </w:rPr>
        <w:t>&lt;/NumAm&gt;</w:t>
      </w:r>
    </w:p>
    <w:p w14:paraId="2547A89D" w14:textId="77777777" w:rsidR="00372960" w:rsidRPr="003F22D6" w:rsidRDefault="002F04F2" w:rsidP="00372960">
      <w:pPr>
        <w:pStyle w:val="NormalBold12b"/>
      </w:pPr>
      <w:r w:rsidRPr="003F22D6">
        <w:rPr>
          <w:rStyle w:val="HideTWBExt"/>
          <w:b w:val="0"/>
        </w:rPr>
        <w:t>&lt;DocAmend&gt;</w:t>
      </w:r>
      <w:r w:rsidRPr="003F22D6">
        <w:t>Proposta de regulamento</w:t>
      </w:r>
      <w:r w:rsidRPr="003F22D6">
        <w:rPr>
          <w:rStyle w:val="HideTWBExt"/>
          <w:b w:val="0"/>
        </w:rPr>
        <w:t>&lt;/DocAmend&gt;</w:t>
      </w:r>
    </w:p>
    <w:p w14:paraId="491C63EE" w14:textId="77777777" w:rsidR="00372960" w:rsidRPr="003F22D6" w:rsidRDefault="002F04F2" w:rsidP="00372960">
      <w:pPr>
        <w:pStyle w:val="NormalBold"/>
      </w:pPr>
      <w:r w:rsidRPr="003F22D6">
        <w:rPr>
          <w:rStyle w:val="HideTWBExt"/>
          <w:b w:val="0"/>
        </w:rPr>
        <w:t>&lt;Article&gt;</w:t>
      </w:r>
      <w:r w:rsidRPr="003F22D6">
        <w:t>Considerando 37</w:t>
      </w:r>
      <w:r w:rsidRPr="003F22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4BEC" w:rsidRPr="003F22D6" w14:paraId="6788F7F7" w14:textId="77777777" w:rsidTr="00B674F4">
        <w:trPr>
          <w:jc w:val="center"/>
        </w:trPr>
        <w:tc>
          <w:tcPr>
            <w:tcW w:w="9752" w:type="dxa"/>
            <w:gridSpan w:val="2"/>
          </w:tcPr>
          <w:p w14:paraId="61327395" w14:textId="77777777" w:rsidR="00372960" w:rsidRPr="003F22D6" w:rsidRDefault="00372960" w:rsidP="00B674F4">
            <w:pPr>
              <w:keepNext/>
            </w:pPr>
          </w:p>
        </w:tc>
      </w:tr>
      <w:tr w:rsidR="003D4BEC" w:rsidRPr="003F22D6" w14:paraId="67904C8D" w14:textId="77777777" w:rsidTr="00B674F4">
        <w:trPr>
          <w:jc w:val="center"/>
        </w:trPr>
        <w:tc>
          <w:tcPr>
            <w:tcW w:w="4876" w:type="dxa"/>
            <w:hideMark/>
          </w:tcPr>
          <w:p w14:paraId="0C9D9A99" w14:textId="77777777" w:rsidR="00372960" w:rsidRPr="003F22D6" w:rsidRDefault="002F04F2" w:rsidP="00B674F4">
            <w:pPr>
              <w:pStyle w:val="ColumnHeading"/>
              <w:keepNext/>
            </w:pPr>
            <w:r w:rsidRPr="003F22D6">
              <w:t>Texto da Comissão</w:t>
            </w:r>
          </w:p>
        </w:tc>
        <w:tc>
          <w:tcPr>
            <w:tcW w:w="4876" w:type="dxa"/>
            <w:hideMark/>
          </w:tcPr>
          <w:p w14:paraId="15408739" w14:textId="77777777" w:rsidR="00372960" w:rsidRPr="003F22D6" w:rsidRDefault="002F04F2" w:rsidP="00B674F4">
            <w:pPr>
              <w:pStyle w:val="ColumnHeading"/>
              <w:keepNext/>
            </w:pPr>
            <w:r w:rsidRPr="003F22D6">
              <w:t>Alteração</w:t>
            </w:r>
          </w:p>
        </w:tc>
      </w:tr>
      <w:tr w:rsidR="003D4BEC" w:rsidRPr="003F22D6" w14:paraId="2F527AA5" w14:textId="77777777" w:rsidTr="00B674F4">
        <w:trPr>
          <w:jc w:val="center"/>
        </w:trPr>
        <w:tc>
          <w:tcPr>
            <w:tcW w:w="4876" w:type="dxa"/>
            <w:hideMark/>
          </w:tcPr>
          <w:p w14:paraId="25D5BBEE" w14:textId="52D4C290" w:rsidR="00372960" w:rsidRPr="003F22D6" w:rsidRDefault="002F04F2" w:rsidP="00B674F4">
            <w:pPr>
              <w:pStyle w:val="Normal6"/>
            </w:pPr>
            <w:r w:rsidRPr="003F22D6">
              <w:t>(37)</w:t>
            </w:r>
            <w:r w:rsidRPr="003F22D6">
              <w:tab/>
              <w:t xml:space="preserve">Tendo em conta a diversidade dos domínios abrangidos pelo Programa, </w:t>
            </w:r>
            <w:r w:rsidRPr="003F22D6">
              <w:rPr>
                <w:b/>
                <w:i/>
              </w:rPr>
              <w:t>deverá manter</w:t>
            </w:r>
            <w:r w:rsidR="0005276B">
              <w:rPr>
                <w:b/>
                <w:i/>
              </w:rPr>
              <w:noBreakHyphen/>
            </w:r>
            <w:r w:rsidRPr="003F22D6">
              <w:rPr>
                <w:b/>
                <w:i/>
              </w:rPr>
              <w:t>se</w:t>
            </w:r>
            <w:r w:rsidRPr="003F22D6">
              <w:t xml:space="preserve"> a ambição de a juventude e o desporto contribuírem de forma significativa para os objetivos do Programa e chegarem aos seus grupos</w:t>
            </w:r>
            <w:r w:rsidR="0005276B">
              <w:noBreakHyphen/>
            </w:r>
            <w:r w:rsidRPr="003F22D6">
              <w:t>alvo.</w:t>
            </w:r>
          </w:p>
        </w:tc>
        <w:tc>
          <w:tcPr>
            <w:tcW w:w="4876" w:type="dxa"/>
            <w:hideMark/>
          </w:tcPr>
          <w:p w14:paraId="139752DC" w14:textId="00A5A972" w:rsidR="00372960" w:rsidRPr="003F22D6" w:rsidRDefault="002F04F2" w:rsidP="00B674F4">
            <w:pPr>
              <w:pStyle w:val="Normal6"/>
              <w:rPr>
                <w:szCs w:val="24"/>
              </w:rPr>
            </w:pPr>
            <w:r w:rsidRPr="003F22D6">
              <w:t>(37)</w:t>
            </w:r>
            <w:r w:rsidRPr="003F22D6">
              <w:tab/>
              <w:t>Tendo em conta a diversidade dos domínios abrangidos pelo Programa, a ambição de a juventude e o desporto contribuírem de forma significativa para os objetivos do Programa e chegarem aos seus grupos</w:t>
            </w:r>
            <w:r w:rsidR="0005276B">
              <w:noBreakHyphen/>
            </w:r>
            <w:r w:rsidRPr="003F22D6">
              <w:t>alvo</w:t>
            </w:r>
            <w:r w:rsidRPr="003F22D6">
              <w:rPr>
                <w:b/>
                <w:i/>
              </w:rPr>
              <w:t>, deverá manter</w:t>
            </w:r>
            <w:r w:rsidR="0005276B">
              <w:rPr>
                <w:b/>
                <w:i/>
              </w:rPr>
              <w:noBreakHyphen/>
            </w:r>
            <w:r w:rsidRPr="003F22D6">
              <w:rPr>
                <w:b/>
                <w:i/>
              </w:rPr>
              <w:t>se e tornar</w:t>
            </w:r>
            <w:r w:rsidR="0005276B">
              <w:rPr>
                <w:b/>
                <w:i/>
              </w:rPr>
              <w:noBreakHyphen/>
            </w:r>
            <w:r w:rsidRPr="003F22D6">
              <w:rPr>
                <w:b/>
                <w:i/>
              </w:rPr>
              <w:t>se operacional através de transparência orçamental clara e de rubricas orçamentais da União específicas para i) a educação e formação, ii) a juventude e iii) o desporto.</w:t>
            </w:r>
            <w:r w:rsidRPr="003F22D6">
              <w:t xml:space="preserve"> </w:t>
            </w:r>
            <w:r w:rsidRPr="003F22D6">
              <w:rPr>
                <w:b/>
                <w:i/>
              </w:rPr>
              <w:t>Essa visibilidade orçamental reforça a transparência, a responsabilização e a segurança do planeamento para os beneficiários, reflete os diferentes quadros políticos e grupos</w:t>
            </w:r>
            <w:r w:rsidR="0005276B">
              <w:rPr>
                <w:b/>
                <w:i/>
              </w:rPr>
              <w:noBreakHyphen/>
            </w:r>
            <w:r w:rsidRPr="003F22D6">
              <w:rPr>
                <w:b/>
                <w:i/>
              </w:rPr>
              <w:t>alvo de cada setor e apoia a execução eficaz das estratégias relevantes da União, incluindo a Estratégia da UE para a Juventude e a dimensão europeia do desporto. Contribui igualmente para evitar uma concorrência contraproducente entre setores, assegura que o Programa continua a ser equilibrado e acessível e salvaguarda o caráter social e educativo do trabalho com jovens e do desporto de base, bem como condições de trabalho dignas para o pessoal e os voluntários envolvidos.</w:t>
            </w:r>
          </w:p>
        </w:tc>
      </w:tr>
    </w:tbl>
    <w:p w14:paraId="0A37D2AD" w14:textId="77777777" w:rsidR="00372960" w:rsidRPr="003F22D6" w:rsidRDefault="002F04F2" w:rsidP="00372960">
      <w:r w:rsidRPr="003F22D6">
        <w:rPr>
          <w:rStyle w:val="HideTWBExt"/>
        </w:rPr>
        <w:t>&lt;/Amend&gt;</w:t>
      </w:r>
    </w:p>
    <w:p w14:paraId="1A99FC4F" w14:textId="77777777" w:rsidR="00372960" w:rsidRPr="003F22D6" w:rsidRDefault="002F04F2" w:rsidP="00372960">
      <w:pPr>
        <w:pStyle w:val="AmNumberTabs"/>
      </w:pPr>
      <w:r w:rsidRPr="003F22D6">
        <w:rPr>
          <w:rStyle w:val="HideTWBExt"/>
          <w:b w:val="0"/>
        </w:rPr>
        <w:t>&lt;Amend&gt;</w:t>
      </w:r>
      <w:r w:rsidRPr="003F22D6">
        <w:t>Alteração</w:t>
      </w:r>
      <w:r w:rsidRPr="003F22D6">
        <w:tab/>
      </w:r>
      <w:r w:rsidRPr="003F22D6">
        <w:tab/>
      </w:r>
      <w:r w:rsidRPr="003F22D6">
        <w:rPr>
          <w:rStyle w:val="HideTWBExt"/>
          <w:b w:val="0"/>
        </w:rPr>
        <w:t>&lt;NumAm&gt;</w:t>
      </w:r>
      <w:r w:rsidRPr="003F22D6">
        <w:t>39</w:t>
      </w:r>
      <w:r w:rsidRPr="003F22D6">
        <w:rPr>
          <w:rStyle w:val="HideTWBExt"/>
          <w:b w:val="0"/>
        </w:rPr>
        <w:t>&lt;/NumAm&gt;</w:t>
      </w:r>
    </w:p>
    <w:p w14:paraId="207124CA" w14:textId="77777777" w:rsidR="00372960" w:rsidRPr="003F22D6" w:rsidRDefault="002F04F2" w:rsidP="00372960">
      <w:pPr>
        <w:pStyle w:val="NormalBold12b"/>
      </w:pPr>
      <w:r w:rsidRPr="003F22D6">
        <w:rPr>
          <w:rStyle w:val="HideTWBExt"/>
          <w:b w:val="0"/>
        </w:rPr>
        <w:t>&lt;DocAmend&gt;</w:t>
      </w:r>
      <w:r w:rsidRPr="003F22D6">
        <w:t>Proposta de regulamento</w:t>
      </w:r>
      <w:r w:rsidRPr="003F22D6">
        <w:rPr>
          <w:rStyle w:val="HideTWBExt"/>
          <w:b w:val="0"/>
        </w:rPr>
        <w:t>&lt;/DocAmend&gt;</w:t>
      </w:r>
    </w:p>
    <w:p w14:paraId="2F9D14CD" w14:textId="77777777" w:rsidR="00372960" w:rsidRPr="003F22D6" w:rsidRDefault="002F04F2" w:rsidP="00372960">
      <w:pPr>
        <w:pStyle w:val="NormalBold"/>
      </w:pPr>
      <w:r w:rsidRPr="003F22D6">
        <w:rPr>
          <w:rStyle w:val="HideTWBExt"/>
          <w:b w:val="0"/>
        </w:rPr>
        <w:t>&lt;Article&gt;</w:t>
      </w:r>
      <w:r w:rsidRPr="003F22D6">
        <w:t>Considerando 38</w:t>
      </w:r>
      <w:r w:rsidRPr="003F22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4BEC" w:rsidRPr="003F22D6" w14:paraId="37EDEA05" w14:textId="77777777" w:rsidTr="00B674F4">
        <w:trPr>
          <w:jc w:val="center"/>
        </w:trPr>
        <w:tc>
          <w:tcPr>
            <w:tcW w:w="9752" w:type="dxa"/>
            <w:gridSpan w:val="2"/>
          </w:tcPr>
          <w:p w14:paraId="3833D7E3" w14:textId="77777777" w:rsidR="00372960" w:rsidRPr="003F22D6" w:rsidRDefault="00372960" w:rsidP="00B674F4">
            <w:pPr>
              <w:keepNext/>
            </w:pPr>
          </w:p>
        </w:tc>
      </w:tr>
      <w:tr w:rsidR="003D4BEC" w:rsidRPr="003F22D6" w14:paraId="5B1220C2" w14:textId="77777777" w:rsidTr="00B674F4">
        <w:trPr>
          <w:jc w:val="center"/>
        </w:trPr>
        <w:tc>
          <w:tcPr>
            <w:tcW w:w="4876" w:type="dxa"/>
            <w:hideMark/>
          </w:tcPr>
          <w:p w14:paraId="3D379164" w14:textId="77777777" w:rsidR="00372960" w:rsidRPr="003F22D6" w:rsidRDefault="002F04F2" w:rsidP="00B674F4">
            <w:pPr>
              <w:pStyle w:val="ColumnHeading"/>
              <w:keepNext/>
            </w:pPr>
            <w:r w:rsidRPr="003F22D6">
              <w:t>Texto da Comissão</w:t>
            </w:r>
          </w:p>
        </w:tc>
        <w:tc>
          <w:tcPr>
            <w:tcW w:w="4876" w:type="dxa"/>
            <w:hideMark/>
          </w:tcPr>
          <w:p w14:paraId="17D17F6C" w14:textId="77777777" w:rsidR="00372960" w:rsidRPr="003F22D6" w:rsidRDefault="002F04F2" w:rsidP="00B674F4">
            <w:pPr>
              <w:pStyle w:val="ColumnHeading"/>
              <w:keepNext/>
            </w:pPr>
            <w:r w:rsidRPr="003F22D6">
              <w:t>Alteração</w:t>
            </w:r>
          </w:p>
        </w:tc>
      </w:tr>
      <w:tr w:rsidR="003D4BEC" w:rsidRPr="003F22D6" w14:paraId="159CA15B" w14:textId="77777777" w:rsidTr="00B674F4">
        <w:trPr>
          <w:jc w:val="center"/>
        </w:trPr>
        <w:tc>
          <w:tcPr>
            <w:tcW w:w="4876" w:type="dxa"/>
            <w:hideMark/>
          </w:tcPr>
          <w:p w14:paraId="617F9A1A" w14:textId="77777777" w:rsidR="00372960" w:rsidRPr="003F22D6" w:rsidRDefault="002F04F2" w:rsidP="00B674F4">
            <w:pPr>
              <w:pStyle w:val="Normal6"/>
            </w:pPr>
            <w:r w:rsidRPr="003F22D6">
              <w:t>(38)</w:t>
            </w:r>
            <w:r w:rsidRPr="003F22D6">
              <w:tab/>
              <w:t>O Regulamento (UE, Euratom) 2024/2509 do Parlamento Europeu e do Conselho</w:t>
            </w:r>
            <w:r w:rsidRPr="003F22D6">
              <w:rPr>
                <w:vertAlign w:val="superscript"/>
              </w:rPr>
              <w:t>12</w:t>
            </w:r>
            <w:r w:rsidRPr="003F22D6">
              <w:t xml:space="preserve"> é aplicável ao programa. Estabelece as regras relativas à elaboração e execução do </w:t>
            </w:r>
            <w:r w:rsidRPr="003F22D6">
              <w:t>orçamento geral da União, nomeadamente as regras relativas a subvenções, prémios, donativos não financeiros, contratos públicos, gestão indireta, assistência financeira, instrumentos financeiros, garantias orçamentais e proteção dos interesses financeiros da União.</w:t>
            </w:r>
          </w:p>
        </w:tc>
        <w:tc>
          <w:tcPr>
            <w:tcW w:w="4876" w:type="dxa"/>
            <w:hideMark/>
          </w:tcPr>
          <w:p w14:paraId="7747B94C" w14:textId="77777777" w:rsidR="00372960" w:rsidRPr="003F22D6" w:rsidRDefault="002F04F2" w:rsidP="00B674F4">
            <w:pPr>
              <w:pStyle w:val="Normal6"/>
              <w:rPr>
                <w:szCs w:val="24"/>
              </w:rPr>
            </w:pPr>
            <w:r w:rsidRPr="003F22D6">
              <w:t>(38)</w:t>
            </w:r>
            <w:r w:rsidRPr="003F22D6">
              <w:tab/>
              <w:t>O Regulamento (UE, Euratom) 2024/2509 do Parlamento Europeu e do Conselho</w:t>
            </w:r>
            <w:r w:rsidRPr="003F22D6">
              <w:rPr>
                <w:vertAlign w:val="superscript"/>
              </w:rPr>
              <w:t>12</w:t>
            </w:r>
            <w:r w:rsidRPr="003F22D6">
              <w:t xml:space="preserve"> é aplicável ao programa. Estabelece as regras relativas à elaboração e execução do orçamento geral da União, nomeadamente as regras relativas a subvenções, prémios, donativos não financeiros, contratos públicos, gestão indireta, assistência financeira, instrumentos financeiros, garantias orçamentais e proteção dos interesses financeiros da União</w:t>
            </w:r>
            <w:r w:rsidRPr="003F22D6">
              <w:rPr>
                <w:b/>
                <w:i/>
              </w:rPr>
              <w:t>, as quais devem ser aplicadas de forma proporcionada e plenamente compatível com os obj</w:t>
            </w:r>
            <w:r w:rsidRPr="003F22D6">
              <w:rPr>
                <w:b/>
                <w:i/>
              </w:rPr>
              <w:t>etivos sociais e de inclusão do Programa</w:t>
            </w:r>
            <w:r w:rsidRPr="003F22D6">
              <w:t xml:space="preserve">. </w:t>
            </w:r>
          </w:p>
        </w:tc>
      </w:tr>
      <w:tr w:rsidR="003D4BEC" w:rsidRPr="003F22D6" w14:paraId="3350D8AB" w14:textId="77777777" w:rsidTr="00B674F4">
        <w:trPr>
          <w:jc w:val="center"/>
        </w:trPr>
        <w:tc>
          <w:tcPr>
            <w:tcW w:w="4876" w:type="dxa"/>
            <w:hideMark/>
          </w:tcPr>
          <w:p w14:paraId="34E6E691" w14:textId="77777777" w:rsidR="00372960" w:rsidRPr="003F22D6" w:rsidRDefault="002F04F2" w:rsidP="00B674F4">
            <w:pPr>
              <w:pStyle w:val="Normal6"/>
            </w:pPr>
            <w:r w:rsidRPr="003F22D6">
              <w:t>__________________</w:t>
            </w:r>
          </w:p>
        </w:tc>
        <w:tc>
          <w:tcPr>
            <w:tcW w:w="4876" w:type="dxa"/>
            <w:hideMark/>
          </w:tcPr>
          <w:p w14:paraId="19281F98" w14:textId="77777777" w:rsidR="00372960" w:rsidRPr="003F22D6" w:rsidRDefault="002F04F2" w:rsidP="00B674F4">
            <w:pPr>
              <w:pStyle w:val="Normal6"/>
              <w:rPr>
                <w:szCs w:val="24"/>
              </w:rPr>
            </w:pPr>
            <w:r w:rsidRPr="003F22D6">
              <w:t>__________________</w:t>
            </w:r>
          </w:p>
        </w:tc>
      </w:tr>
      <w:tr w:rsidR="003D4BEC" w:rsidRPr="003F22D6" w14:paraId="3FFAC913" w14:textId="77777777" w:rsidTr="00B674F4">
        <w:trPr>
          <w:jc w:val="center"/>
        </w:trPr>
        <w:tc>
          <w:tcPr>
            <w:tcW w:w="4876" w:type="dxa"/>
            <w:hideMark/>
          </w:tcPr>
          <w:p w14:paraId="3F94F8C7" w14:textId="77777777" w:rsidR="00372960" w:rsidRPr="003F22D6" w:rsidRDefault="002F04F2" w:rsidP="00B674F4">
            <w:pPr>
              <w:pStyle w:val="Normal6"/>
            </w:pPr>
            <w:r w:rsidRPr="003F22D6">
              <w:rPr>
                <w:vertAlign w:val="superscript"/>
              </w:rPr>
              <w:t>12</w:t>
            </w:r>
            <w:r w:rsidRPr="003F22D6">
              <w:t xml:space="preserve"> Regulamento (UE, Euratom) 2024/2509 do Parlamento Europeu e do Conselho, de 23 de setembro de 2024, relativo às regras financeiras aplicáveis ao orçamento geral da União (JO L, 2024/2509, 26.9.2024).</w:t>
            </w:r>
          </w:p>
        </w:tc>
        <w:tc>
          <w:tcPr>
            <w:tcW w:w="4876" w:type="dxa"/>
            <w:hideMark/>
          </w:tcPr>
          <w:p w14:paraId="5118D045" w14:textId="77777777" w:rsidR="00372960" w:rsidRPr="003F22D6" w:rsidRDefault="002F04F2" w:rsidP="00B674F4">
            <w:pPr>
              <w:pStyle w:val="Normal6"/>
              <w:rPr>
                <w:szCs w:val="24"/>
              </w:rPr>
            </w:pPr>
            <w:r w:rsidRPr="003F22D6">
              <w:rPr>
                <w:vertAlign w:val="superscript"/>
              </w:rPr>
              <w:t>12</w:t>
            </w:r>
            <w:r w:rsidRPr="003F22D6">
              <w:t xml:space="preserve"> Regulamento (UE, Euratom) 2024/2509 do Parlamento Europeu e do Conselho, de 23 de setembro de 2024, relativo às regras financeiras aplicáveis ao orçamento geral da União (JO L, 2024/2509, 26.9.2024).</w:t>
            </w:r>
          </w:p>
        </w:tc>
      </w:tr>
    </w:tbl>
    <w:p w14:paraId="1300A7DC" w14:textId="77777777" w:rsidR="00372960" w:rsidRPr="003F22D6" w:rsidRDefault="002F04F2" w:rsidP="00372960">
      <w:r w:rsidRPr="003F22D6">
        <w:rPr>
          <w:rStyle w:val="HideTWBExt"/>
        </w:rPr>
        <w:t>&lt;/Amend&gt;</w:t>
      </w:r>
    </w:p>
    <w:p w14:paraId="1B34611D" w14:textId="77777777" w:rsidR="00372960" w:rsidRPr="003F22D6" w:rsidRDefault="002F04F2" w:rsidP="00372960">
      <w:pPr>
        <w:pStyle w:val="AmNumberTabs"/>
      </w:pPr>
      <w:r w:rsidRPr="003F22D6">
        <w:rPr>
          <w:rStyle w:val="HideTWBExt"/>
          <w:b w:val="0"/>
        </w:rPr>
        <w:t>&lt;Amend&gt;</w:t>
      </w:r>
      <w:r w:rsidRPr="003F22D6">
        <w:t>Alteração</w:t>
      </w:r>
      <w:r w:rsidRPr="003F22D6">
        <w:tab/>
      </w:r>
      <w:r w:rsidRPr="003F22D6">
        <w:tab/>
      </w:r>
      <w:r w:rsidRPr="003F22D6">
        <w:rPr>
          <w:rStyle w:val="HideTWBExt"/>
          <w:b w:val="0"/>
        </w:rPr>
        <w:t>&lt;NumAm&gt;</w:t>
      </w:r>
      <w:r w:rsidRPr="003F22D6">
        <w:t>40</w:t>
      </w:r>
      <w:r w:rsidRPr="003F22D6">
        <w:rPr>
          <w:rStyle w:val="HideTWBExt"/>
          <w:b w:val="0"/>
        </w:rPr>
        <w:t>&lt;/NumAm&gt;</w:t>
      </w:r>
    </w:p>
    <w:p w14:paraId="437E663C" w14:textId="77777777" w:rsidR="00372960" w:rsidRPr="003F22D6" w:rsidRDefault="002F04F2" w:rsidP="00372960">
      <w:pPr>
        <w:pStyle w:val="NormalBold12b"/>
      </w:pPr>
      <w:r w:rsidRPr="003F22D6">
        <w:rPr>
          <w:rStyle w:val="HideTWBExt"/>
          <w:b w:val="0"/>
        </w:rPr>
        <w:t>&lt;DocAmend&gt;</w:t>
      </w:r>
      <w:r w:rsidRPr="003F22D6">
        <w:t>Proposta de regulamento</w:t>
      </w:r>
      <w:r w:rsidRPr="003F22D6">
        <w:rPr>
          <w:rStyle w:val="HideTWBExt"/>
          <w:b w:val="0"/>
        </w:rPr>
        <w:t>&lt;/DocAmend&gt;</w:t>
      </w:r>
    </w:p>
    <w:p w14:paraId="6324D753" w14:textId="77777777" w:rsidR="00372960" w:rsidRPr="003F22D6" w:rsidRDefault="002F04F2" w:rsidP="00372960">
      <w:pPr>
        <w:pStyle w:val="NormalBold"/>
      </w:pPr>
      <w:r w:rsidRPr="003F22D6">
        <w:rPr>
          <w:rStyle w:val="HideTWBExt"/>
          <w:b w:val="0"/>
        </w:rPr>
        <w:t>&lt;Article&gt;</w:t>
      </w:r>
      <w:r w:rsidRPr="003F22D6">
        <w:t>Considerando 40</w:t>
      </w:r>
      <w:r w:rsidRPr="003F22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4BEC" w:rsidRPr="003F22D6" w14:paraId="286A2FBD" w14:textId="77777777" w:rsidTr="00B674F4">
        <w:trPr>
          <w:jc w:val="center"/>
        </w:trPr>
        <w:tc>
          <w:tcPr>
            <w:tcW w:w="9752" w:type="dxa"/>
            <w:gridSpan w:val="2"/>
          </w:tcPr>
          <w:p w14:paraId="17656897" w14:textId="77777777" w:rsidR="00372960" w:rsidRPr="003F22D6" w:rsidRDefault="00372960" w:rsidP="00B674F4">
            <w:pPr>
              <w:keepNext/>
            </w:pPr>
          </w:p>
        </w:tc>
      </w:tr>
      <w:tr w:rsidR="003D4BEC" w:rsidRPr="003F22D6" w14:paraId="32A655C7" w14:textId="77777777" w:rsidTr="00B674F4">
        <w:trPr>
          <w:jc w:val="center"/>
        </w:trPr>
        <w:tc>
          <w:tcPr>
            <w:tcW w:w="4876" w:type="dxa"/>
            <w:hideMark/>
          </w:tcPr>
          <w:p w14:paraId="0CB6390F" w14:textId="77777777" w:rsidR="00372960" w:rsidRPr="003F22D6" w:rsidRDefault="002F04F2" w:rsidP="00B674F4">
            <w:pPr>
              <w:pStyle w:val="ColumnHeading"/>
              <w:keepNext/>
            </w:pPr>
            <w:r w:rsidRPr="003F22D6">
              <w:t>Texto da Comissão</w:t>
            </w:r>
          </w:p>
        </w:tc>
        <w:tc>
          <w:tcPr>
            <w:tcW w:w="4876" w:type="dxa"/>
            <w:hideMark/>
          </w:tcPr>
          <w:p w14:paraId="45B7AE4B" w14:textId="77777777" w:rsidR="00372960" w:rsidRPr="003F22D6" w:rsidRDefault="002F04F2" w:rsidP="00B674F4">
            <w:pPr>
              <w:pStyle w:val="ColumnHeading"/>
              <w:keepNext/>
            </w:pPr>
            <w:r w:rsidRPr="003F22D6">
              <w:t>Alteração</w:t>
            </w:r>
          </w:p>
        </w:tc>
      </w:tr>
      <w:tr w:rsidR="003D4BEC" w:rsidRPr="003F22D6" w14:paraId="4F5C448D" w14:textId="77777777" w:rsidTr="00B674F4">
        <w:trPr>
          <w:jc w:val="center"/>
        </w:trPr>
        <w:tc>
          <w:tcPr>
            <w:tcW w:w="4876" w:type="dxa"/>
            <w:hideMark/>
          </w:tcPr>
          <w:p w14:paraId="323587AA" w14:textId="71CB581F" w:rsidR="00372960" w:rsidRPr="003F22D6" w:rsidRDefault="002F04F2" w:rsidP="00B674F4">
            <w:pPr>
              <w:pStyle w:val="Normal6"/>
            </w:pPr>
            <w:r w:rsidRPr="003F22D6">
              <w:t>(40)</w:t>
            </w:r>
            <w:r w:rsidRPr="003F22D6">
              <w:tab/>
              <w:t>A fim de simplificar os requisitos para os beneficiários deverá fazer</w:t>
            </w:r>
            <w:r w:rsidR="0005276B">
              <w:noBreakHyphen/>
            </w:r>
            <w:r w:rsidRPr="003F22D6">
              <w:t xml:space="preserve">se o máximo uso possível de </w:t>
            </w:r>
            <w:r w:rsidRPr="003F22D6">
              <w:t>opções de custos simplificados sob a forma de montantes fixos, custos unitários e taxas fixas. As opções de custos simplificados destinadas a apoiar a mobilidade para fins de aprendizagem ao abrigo do Programa deverão ter em conta o custo de vida e de subsistência no país de acolhimento</w:t>
            </w:r>
            <w:r w:rsidRPr="003F22D6">
              <w:rPr>
                <w:b/>
                <w:i/>
              </w:rPr>
              <w:t>. Nos termos da lei nacional</w:t>
            </w:r>
            <w:r w:rsidRPr="003F22D6">
              <w:t>, os Estados</w:t>
            </w:r>
            <w:r w:rsidR="0005276B">
              <w:noBreakHyphen/>
            </w:r>
            <w:r w:rsidRPr="003F22D6">
              <w:t xml:space="preserve">Membros </w:t>
            </w:r>
            <w:r w:rsidRPr="003F22D6">
              <w:rPr>
                <w:b/>
                <w:i/>
              </w:rPr>
              <w:t>deverão ser</w:t>
            </w:r>
            <w:r w:rsidRPr="003F22D6">
              <w:t xml:space="preserve"> incentivados a isentar estas subvenções de quaisquer impostos </w:t>
            </w:r>
            <w:r w:rsidRPr="003F22D6">
              <w:rPr>
                <w:b/>
                <w:i/>
              </w:rPr>
              <w:t>e</w:t>
            </w:r>
            <w:r w:rsidRPr="003F22D6">
              <w:t xml:space="preserve"> comparticipações sociais. As subvenções concedidas a pessoas por entidades jurídicas públicas ou privadas deverão ser tratadas do mesmo modo.</w:t>
            </w:r>
          </w:p>
        </w:tc>
        <w:tc>
          <w:tcPr>
            <w:tcW w:w="4876" w:type="dxa"/>
            <w:hideMark/>
          </w:tcPr>
          <w:p w14:paraId="4AA24C77" w14:textId="03BC954D" w:rsidR="00372960" w:rsidRPr="003F22D6" w:rsidRDefault="002F04F2" w:rsidP="00B674F4">
            <w:pPr>
              <w:pStyle w:val="Normal6"/>
              <w:rPr>
                <w:szCs w:val="24"/>
              </w:rPr>
            </w:pPr>
            <w:r w:rsidRPr="003F22D6">
              <w:t>(40)</w:t>
            </w:r>
            <w:r w:rsidRPr="003F22D6">
              <w:tab/>
              <w:t>A fim de simplificar os requisitos para os beneficiários deverá fazer</w:t>
            </w:r>
            <w:r w:rsidR="0005276B">
              <w:noBreakHyphen/>
            </w:r>
            <w:r w:rsidRPr="003F22D6">
              <w:t>se o máximo uso possível de opções de custos simplificados sob a forma de montantes fixos, custos unitários e taxas fixas</w:t>
            </w:r>
            <w:r w:rsidRPr="003F22D6">
              <w:rPr>
                <w:b/>
                <w:i/>
              </w:rPr>
              <w:t>, desde que se baseiem em metodologias claras, transparentes e baseadas em dados concretos</w:t>
            </w:r>
            <w:r w:rsidRPr="003F22D6">
              <w:t xml:space="preserve">. As opções de custos simplificados destinadas a apoiar a mobilidade para fins de aprendizagem ao abrigo do Programa deverão ter em conta o custo </w:t>
            </w:r>
            <w:r w:rsidRPr="003F22D6">
              <w:rPr>
                <w:b/>
                <w:i/>
              </w:rPr>
              <w:t>real da mobilidade quando se define as subvenções para cobrir os custos de deslocação,</w:t>
            </w:r>
            <w:r w:rsidRPr="003F22D6">
              <w:t xml:space="preserve"> de vida e de subsistência no país de acolhimento</w:t>
            </w:r>
            <w:r w:rsidRPr="003F22D6">
              <w:rPr>
                <w:b/>
                <w:i/>
              </w:rPr>
              <w:t>, a fim de evitar di</w:t>
            </w:r>
            <w:r w:rsidRPr="003F22D6">
              <w:rPr>
                <w:b/>
                <w:i/>
              </w:rPr>
              <w:t>ficuldades financeiras</w:t>
            </w:r>
            <w:r w:rsidRPr="003F22D6">
              <w:t xml:space="preserve">, </w:t>
            </w:r>
            <w:r w:rsidRPr="003F22D6">
              <w:rPr>
                <w:b/>
                <w:i/>
              </w:rPr>
              <w:t xml:space="preserve">a pobreza no trabalho ou um acesso desigual em função do contexto socioeconómico. </w:t>
            </w:r>
            <w:r w:rsidRPr="003F22D6">
              <w:t>Os Estados</w:t>
            </w:r>
            <w:r w:rsidR="0005276B">
              <w:noBreakHyphen/>
            </w:r>
            <w:r w:rsidRPr="003F22D6">
              <w:t xml:space="preserve">Membros </w:t>
            </w:r>
            <w:r w:rsidRPr="003F22D6">
              <w:rPr>
                <w:b/>
                <w:i/>
              </w:rPr>
              <w:t>são</w:t>
            </w:r>
            <w:r w:rsidRPr="003F22D6">
              <w:t xml:space="preserve"> incentivados a isentar estas subvenções de quaisquer impostos </w:t>
            </w:r>
            <w:r w:rsidRPr="003F22D6">
              <w:rPr>
                <w:b/>
                <w:i/>
              </w:rPr>
              <w:t>ou</w:t>
            </w:r>
            <w:r w:rsidRPr="003F22D6">
              <w:t xml:space="preserve"> comparticipações sociais </w:t>
            </w:r>
            <w:r w:rsidRPr="003F22D6">
              <w:rPr>
                <w:b/>
                <w:i/>
              </w:rPr>
              <w:t>para promover a igualdade de acesso, a inclusão social ou condições de vida dignas para os participantes</w:t>
            </w:r>
            <w:r w:rsidRPr="003F22D6">
              <w:t>. As subvenções concedidas a pessoas por entidades jurídicas públicas ou privadas deverão ser tratadas do mesmo modo.</w:t>
            </w:r>
            <w:r w:rsidRPr="003F22D6">
              <w:rPr>
                <w:b/>
                <w:i/>
              </w:rPr>
              <w:t xml:space="preserve"> Além das subvenções para cobrir os custos de deslocação, de vida e de subsistência, o Programa deve, sempre que aplicável, suportar a transferibilidade ou a compensação dos salários e pres</w:t>
            </w:r>
            <w:r w:rsidRPr="003F22D6">
              <w:rPr>
                <w:b/>
                <w:i/>
              </w:rPr>
              <w:t xml:space="preserve">tações sociais dos participantes. Tal é particularmente relevante no caso da mobilidade de longa duração. </w:t>
            </w:r>
          </w:p>
        </w:tc>
      </w:tr>
    </w:tbl>
    <w:p w14:paraId="21BEAE77" w14:textId="77777777" w:rsidR="00372960" w:rsidRPr="003F22D6" w:rsidRDefault="002F04F2" w:rsidP="00372960">
      <w:r w:rsidRPr="003F22D6">
        <w:rPr>
          <w:rStyle w:val="HideTWBExt"/>
        </w:rPr>
        <w:t>&lt;/Amend&gt;</w:t>
      </w:r>
    </w:p>
    <w:p w14:paraId="2B37CB85" w14:textId="77777777" w:rsidR="00372960" w:rsidRPr="003F22D6" w:rsidRDefault="002F04F2" w:rsidP="00372960">
      <w:pPr>
        <w:pStyle w:val="AmNumberTabs"/>
      </w:pPr>
      <w:r w:rsidRPr="003F22D6">
        <w:rPr>
          <w:rStyle w:val="HideTWBExt"/>
          <w:b w:val="0"/>
        </w:rPr>
        <w:t>&lt;Amend&gt;</w:t>
      </w:r>
      <w:r w:rsidRPr="003F22D6">
        <w:t>Alteração</w:t>
      </w:r>
      <w:r w:rsidRPr="003F22D6">
        <w:tab/>
      </w:r>
      <w:r w:rsidRPr="003F22D6">
        <w:tab/>
      </w:r>
      <w:r w:rsidRPr="003F22D6">
        <w:rPr>
          <w:rStyle w:val="HideTWBExt"/>
          <w:b w:val="0"/>
        </w:rPr>
        <w:t>&lt;NumAm&gt;</w:t>
      </w:r>
      <w:r w:rsidRPr="003F22D6">
        <w:t>41</w:t>
      </w:r>
      <w:r w:rsidRPr="003F22D6">
        <w:rPr>
          <w:rStyle w:val="HideTWBExt"/>
          <w:b w:val="0"/>
        </w:rPr>
        <w:t>&lt;/NumAm&gt;</w:t>
      </w:r>
    </w:p>
    <w:p w14:paraId="16878150" w14:textId="77777777" w:rsidR="00372960" w:rsidRPr="003F22D6" w:rsidRDefault="002F04F2" w:rsidP="00372960">
      <w:pPr>
        <w:pStyle w:val="NormalBold12b"/>
      </w:pPr>
      <w:r w:rsidRPr="003F22D6">
        <w:rPr>
          <w:rStyle w:val="HideTWBExt"/>
          <w:b w:val="0"/>
        </w:rPr>
        <w:t>&lt;DocAmend&gt;</w:t>
      </w:r>
      <w:r w:rsidRPr="003F22D6">
        <w:t>Proposta de regulamento</w:t>
      </w:r>
      <w:r w:rsidRPr="003F22D6">
        <w:rPr>
          <w:rStyle w:val="HideTWBExt"/>
          <w:b w:val="0"/>
        </w:rPr>
        <w:t>&lt;/DocAmend&gt;</w:t>
      </w:r>
    </w:p>
    <w:p w14:paraId="6778A54A" w14:textId="77777777" w:rsidR="00372960" w:rsidRPr="003F22D6" w:rsidRDefault="002F04F2" w:rsidP="00372960">
      <w:pPr>
        <w:pStyle w:val="NormalBold"/>
      </w:pPr>
      <w:r w:rsidRPr="003F22D6">
        <w:rPr>
          <w:rStyle w:val="HideTWBExt"/>
          <w:b w:val="0"/>
        </w:rPr>
        <w:t>&lt;Article&gt;</w:t>
      </w:r>
      <w:r w:rsidRPr="003F22D6">
        <w:t>Considerando 42</w:t>
      </w:r>
      <w:r w:rsidRPr="003F22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4BEC" w:rsidRPr="003F22D6" w14:paraId="6D21AF90" w14:textId="77777777" w:rsidTr="00B674F4">
        <w:trPr>
          <w:jc w:val="center"/>
        </w:trPr>
        <w:tc>
          <w:tcPr>
            <w:tcW w:w="9752" w:type="dxa"/>
            <w:gridSpan w:val="2"/>
          </w:tcPr>
          <w:p w14:paraId="1A69EFD0" w14:textId="77777777" w:rsidR="00372960" w:rsidRPr="003F22D6" w:rsidRDefault="00372960" w:rsidP="00B674F4">
            <w:pPr>
              <w:keepNext/>
            </w:pPr>
          </w:p>
        </w:tc>
      </w:tr>
      <w:tr w:rsidR="003D4BEC" w:rsidRPr="003F22D6" w14:paraId="14580EFA" w14:textId="77777777" w:rsidTr="00B674F4">
        <w:trPr>
          <w:jc w:val="center"/>
        </w:trPr>
        <w:tc>
          <w:tcPr>
            <w:tcW w:w="4876" w:type="dxa"/>
            <w:hideMark/>
          </w:tcPr>
          <w:p w14:paraId="40591F93" w14:textId="77777777" w:rsidR="00372960" w:rsidRPr="003F22D6" w:rsidRDefault="002F04F2" w:rsidP="00B674F4">
            <w:pPr>
              <w:pStyle w:val="ColumnHeading"/>
              <w:keepNext/>
            </w:pPr>
            <w:r w:rsidRPr="003F22D6">
              <w:t>Texto da Comissão</w:t>
            </w:r>
          </w:p>
        </w:tc>
        <w:tc>
          <w:tcPr>
            <w:tcW w:w="4876" w:type="dxa"/>
            <w:hideMark/>
          </w:tcPr>
          <w:p w14:paraId="361D1269" w14:textId="77777777" w:rsidR="00372960" w:rsidRPr="003F22D6" w:rsidRDefault="002F04F2" w:rsidP="00B674F4">
            <w:pPr>
              <w:pStyle w:val="ColumnHeading"/>
              <w:keepNext/>
            </w:pPr>
            <w:r w:rsidRPr="003F22D6">
              <w:t>Alteração</w:t>
            </w:r>
          </w:p>
        </w:tc>
      </w:tr>
      <w:tr w:rsidR="003D4BEC" w:rsidRPr="003F22D6" w14:paraId="54EB9D7E" w14:textId="77777777" w:rsidTr="00B674F4">
        <w:trPr>
          <w:jc w:val="center"/>
        </w:trPr>
        <w:tc>
          <w:tcPr>
            <w:tcW w:w="4876" w:type="dxa"/>
            <w:hideMark/>
          </w:tcPr>
          <w:p w14:paraId="11435594" w14:textId="77777777" w:rsidR="00372960" w:rsidRPr="003F22D6" w:rsidRDefault="002F04F2" w:rsidP="00B674F4">
            <w:pPr>
              <w:pStyle w:val="Normal6"/>
            </w:pPr>
            <w:r w:rsidRPr="003F22D6">
              <w:t>(42)</w:t>
            </w:r>
            <w:r w:rsidRPr="003F22D6">
              <w:tab/>
              <w:t xml:space="preserve">Em </w:t>
            </w:r>
            <w:r w:rsidRPr="003F22D6">
              <w:t>conformidade com o artigo 349.º do Tratado sobre o Funcionamento da União Europeia (TFUE), o Programa deve ter em conta a situação específica das regiões ultraperiféricas referidas nesse artigo, incluindo medidas destinadas a facilitar a sua participação no Programa.</w:t>
            </w:r>
          </w:p>
        </w:tc>
        <w:tc>
          <w:tcPr>
            <w:tcW w:w="4876" w:type="dxa"/>
            <w:hideMark/>
          </w:tcPr>
          <w:p w14:paraId="5F36D08D" w14:textId="77777777" w:rsidR="00372960" w:rsidRPr="003F22D6" w:rsidRDefault="002F04F2" w:rsidP="00B674F4">
            <w:pPr>
              <w:pStyle w:val="Normal6"/>
              <w:rPr>
                <w:szCs w:val="24"/>
              </w:rPr>
            </w:pPr>
            <w:r w:rsidRPr="003F22D6">
              <w:t>(42)</w:t>
            </w:r>
            <w:r w:rsidRPr="003F22D6">
              <w:tab/>
              <w:t xml:space="preserve">Em conformidade com o artigo 349.º do Tratado sobre o Funcionamento da União Europeia (TFUE), o Programa deve ter em conta a situação específica das regiões ultraperiféricas referidas nesse artigo, incluindo medidas destinadas a facilitar a sua participação no Programa </w:t>
            </w:r>
            <w:r w:rsidRPr="003F22D6">
              <w:rPr>
                <w:b/>
                <w:i/>
              </w:rPr>
              <w:t>e a superar os adicionais desafios sociais, relacionados com o emprego e de custo de vida enfrentados pelos participantes e pelos beneficiários nessas regiões</w:t>
            </w:r>
            <w:r w:rsidRPr="003F22D6">
              <w:t>.</w:t>
            </w:r>
          </w:p>
        </w:tc>
      </w:tr>
    </w:tbl>
    <w:p w14:paraId="6E05D6AB" w14:textId="77777777" w:rsidR="00372960" w:rsidRPr="003F22D6" w:rsidRDefault="002F04F2" w:rsidP="00372960">
      <w:r w:rsidRPr="003F22D6">
        <w:rPr>
          <w:rStyle w:val="HideTWBExt"/>
        </w:rPr>
        <w:t>&lt;/Amend&gt;</w:t>
      </w:r>
    </w:p>
    <w:p w14:paraId="71094D89" w14:textId="77777777" w:rsidR="00372960" w:rsidRPr="003F22D6" w:rsidRDefault="002F04F2" w:rsidP="00372960">
      <w:pPr>
        <w:pStyle w:val="AmNumberTabs"/>
      </w:pPr>
      <w:r w:rsidRPr="003F22D6">
        <w:rPr>
          <w:rStyle w:val="HideTWBExt"/>
          <w:b w:val="0"/>
        </w:rPr>
        <w:t>&lt;Amend&gt;</w:t>
      </w:r>
      <w:r w:rsidRPr="003F22D6">
        <w:t>Alteração</w:t>
      </w:r>
      <w:r w:rsidRPr="003F22D6">
        <w:tab/>
      </w:r>
      <w:r w:rsidRPr="003F22D6">
        <w:tab/>
      </w:r>
      <w:r w:rsidRPr="003F22D6">
        <w:rPr>
          <w:rStyle w:val="HideTWBExt"/>
          <w:b w:val="0"/>
        </w:rPr>
        <w:t>&lt;NumAm&gt;</w:t>
      </w:r>
      <w:r w:rsidRPr="003F22D6">
        <w:t>42</w:t>
      </w:r>
      <w:r w:rsidRPr="003F22D6">
        <w:rPr>
          <w:rStyle w:val="HideTWBExt"/>
          <w:b w:val="0"/>
        </w:rPr>
        <w:t>&lt;/NumAm&gt;</w:t>
      </w:r>
    </w:p>
    <w:p w14:paraId="0CF084DF" w14:textId="77777777" w:rsidR="00372960" w:rsidRPr="003F22D6" w:rsidRDefault="002F04F2" w:rsidP="00372960">
      <w:pPr>
        <w:pStyle w:val="NormalBold12b"/>
      </w:pPr>
      <w:r w:rsidRPr="003F22D6">
        <w:rPr>
          <w:rStyle w:val="HideTWBExt"/>
          <w:b w:val="0"/>
        </w:rPr>
        <w:t>&lt;DocAmend&gt;</w:t>
      </w:r>
      <w:r w:rsidRPr="003F22D6">
        <w:t>Proposta de regulamento</w:t>
      </w:r>
      <w:r w:rsidRPr="003F22D6">
        <w:rPr>
          <w:rStyle w:val="HideTWBExt"/>
          <w:b w:val="0"/>
        </w:rPr>
        <w:t>&lt;/DocAmend&gt;</w:t>
      </w:r>
    </w:p>
    <w:p w14:paraId="02261B7C" w14:textId="77777777" w:rsidR="00372960" w:rsidRPr="003F22D6" w:rsidRDefault="002F04F2" w:rsidP="00372960">
      <w:pPr>
        <w:pStyle w:val="NormalBold"/>
      </w:pPr>
      <w:r w:rsidRPr="003F22D6">
        <w:rPr>
          <w:rStyle w:val="HideTWBExt"/>
          <w:b w:val="0"/>
        </w:rPr>
        <w:t>&lt;Article&gt;</w:t>
      </w:r>
      <w:r w:rsidRPr="003F22D6">
        <w:t>Considerando 45</w:t>
      </w:r>
      <w:r w:rsidRPr="003F22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4BEC" w:rsidRPr="003F22D6" w14:paraId="0EA3FCE7" w14:textId="77777777" w:rsidTr="00B674F4">
        <w:trPr>
          <w:jc w:val="center"/>
        </w:trPr>
        <w:tc>
          <w:tcPr>
            <w:tcW w:w="9752" w:type="dxa"/>
            <w:gridSpan w:val="2"/>
          </w:tcPr>
          <w:p w14:paraId="0AF90791" w14:textId="77777777" w:rsidR="00372960" w:rsidRPr="003F22D6" w:rsidRDefault="00372960" w:rsidP="00B674F4">
            <w:pPr>
              <w:keepNext/>
            </w:pPr>
          </w:p>
        </w:tc>
      </w:tr>
      <w:tr w:rsidR="003D4BEC" w:rsidRPr="003F22D6" w14:paraId="3EBCC6B8" w14:textId="77777777" w:rsidTr="00B674F4">
        <w:trPr>
          <w:jc w:val="center"/>
        </w:trPr>
        <w:tc>
          <w:tcPr>
            <w:tcW w:w="4876" w:type="dxa"/>
            <w:hideMark/>
          </w:tcPr>
          <w:p w14:paraId="4429EF5E" w14:textId="77777777" w:rsidR="00372960" w:rsidRPr="003F22D6" w:rsidRDefault="002F04F2" w:rsidP="00B674F4">
            <w:pPr>
              <w:pStyle w:val="ColumnHeading"/>
              <w:keepNext/>
            </w:pPr>
            <w:r w:rsidRPr="003F22D6">
              <w:t>Texto da Comissão</w:t>
            </w:r>
          </w:p>
        </w:tc>
        <w:tc>
          <w:tcPr>
            <w:tcW w:w="4876" w:type="dxa"/>
            <w:hideMark/>
          </w:tcPr>
          <w:p w14:paraId="17D0C25A" w14:textId="77777777" w:rsidR="00372960" w:rsidRPr="003F22D6" w:rsidRDefault="002F04F2" w:rsidP="00B674F4">
            <w:pPr>
              <w:pStyle w:val="ColumnHeading"/>
              <w:keepNext/>
            </w:pPr>
            <w:r w:rsidRPr="003F22D6">
              <w:t>Alteração</w:t>
            </w:r>
          </w:p>
        </w:tc>
      </w:tr>
      <w:tr w:rsidR="003D4BEC" w:rsidRPr="003F22D6" w14:paraId="2FA64BDD" w14:textId="77777777" w:rsidTr="00B674F4">
        <w:trPr>
          <w:jc w:val="center"/>
        </w:trPr>
        <w:tc>
          <w:tcPr>
            <w:tcW w:w="4876" w:type="dxa"/>
            <w:hideMark/>
          </w:tcPr>
          <w:p w14:paraId="6B205A61" w14:textId="5FCFD62A" w:rsidR="00372960" w:rsidRPr="003F22D6" w:rsidRDefault="002F04F2" w:rsidP="00B674F4">
            <w:pPr>
              <w:pStyle w:val="Normal6"/>
            </w:pPr>
            <w:r w:rsidRPr="003F22D6">
              <w:t>(45)</w:t>
            </w:r>
            <w:r w:rsidRPr="003F22D6">
              <w:tab/>
              <w:t>A fim de otimizar o valor acrescentado, aumentar a escala e o impacto dos investimentos, devem procurar</w:t>
            </w:r>
            <w:r w:rsidR="0005276B">
              <w:noBreakHyphen/>
            </w:r>
            <w:r w:rsidRPr="003F22D6">
              <w:t xml:space="preserve">se sinergias, em especial entre o </w:t>
            </w:r>
            <w:r w:rsidRPr="003F22D6">
              <w:t xml:space="preserve">Programa e outros instrumentos de financiamento da União, nomeadamente através de mecanismos facilitadores. O Programa deve também procurar sinergias que reforcem a colaboração entre </w:t>
            </w:r>
            <w:r w:rsidRPr="003F22D6">
              <w:rPr>
                <w:b/>
                <w:i/>
              </w:rPr>
              <w:t>a</w:t>
            </w:r>
            <w:r w:rsidRPr="003F22D6">
              <w:t xml:space="preserve"> educação e </w:t>
            </w:r>
            <w:r w:rsidRPr="003F22D6">
              <w:rPr>
                <w:b/>
                <w:i/>
              </w:rPr>
              <w:t>o</w:t>
            </w:r>
            <w:r w:rsidRPr="003F22D6">
              <w:t xml:space="preserve"> setor privado.</w:t>
            </w:r>
          </w:p>
        </w:tc>
        <w:tc>
          <w:tcPr>
            <w:tcW w:w="4876" w:type="dxa"/>
            <w:hideMark/>
          </w:tcPr>
          <w:p w14:paraId="53383DC3" w14:textId="1F1A3776" w:rsidR="00372960" w:rsidRPr="003F22D6" w:rsidRDefault="002F04F2" w:rsidP="00B674F4">
            <w:pPr>
              <w:pStyle w:val="Normal6"/>
              <w:rPr>
                <w:szCs w:val="24"/>
              </w:rPr>
            </w:pPr>
            <w:r w:rsidRPr="003F22D6">
              <w:t>(45)</w:t>
            </w:r>
            <w:r w:rsidRPr="003F22D6">
              <w:tab/>
              <w:t>A fim de otimizar o valor acrescentado, aumentar a escala e o impacto dos investimentos, devem procurar</w:t>
            </w:r>
            <w:r w:rsidR="0005276B">
              <w:noBreakHyphen/>
            </w:r>
            <w:r w:rsidRPr="003F22D6">
              <w:t xml:space="preserve">se sinergias, em especial entre o Programa e outros instrumentos de financiamento da União, </w:t>
            </w:r>
            <w:r w:rsidRPr="003F22D6">
              <w:rPr>
                <w:b/>
                <w:i/>
              </w:rPr>
              <w:t>como o Fundo Social Europeu (FSE), o Fundo Europeu de Competitividade, o Horizonte Europa, o programa AgoraEU e os planos de parceria nacionais e regionais,</w:t>
            </w:r>
            <w:r w:rsidRPr="003F22D6">
              <w:t xml:space="preserve"> nomeadamente através de mecanismos facilitadores. O Programa deve também procurar sinergias que reforcem a colaboração entre </w:t>
            </w:r>
            <w:r w:rsidRPr="003F22D6">
              <w:rPr>
                <w:b/>
                <w:i/>
              </w:rPr>
              <w:t>os sistemas de</w:t>
            </w:r>
            <w:r w:rsidRPr="003F22D6">
              <w:t xml:space="preserve"> educação e </w:t>
            </w:r>
            <w:r w:rsidRPr="003F22D6">
              <w:rPr>
                <w:b/>
                <w:i/>
              </w:rPr>
              <w:t>de formação e outras partes interessadas ativas no</w:t>
            </w:r>
            <w:r w:rsidRPr="003F22D6">
              <w:t xml:space="preserve"> setor privado</w:t>
            </w:r>
            <w:r w:rsidRPr="003F22D6">
              <w:rPr>
                <w:b/>
                <w:i/>
              </w:rPr>
              <w:t>, no seio das comunidades onde as instituições d</w:t>
            </w:r>
            <w:r w:rsidRPr="003F22D6">
              <w:rPr>
                <w:b/>
                <w:i/>
              </w:rPr>
              <w:t>e ensino e de formação desenvolvem a sua atividade, e o terceiro setor, desde que essa colaboração respeite o interesse público, a liberdade académica e as normas laborais e não resulte em influência comercial indevida ou em trabalho precário</w:t>
            </w:r>
            <w:r w:rsidRPr="003F22D6">
              <w:t>.</w:t>
            </w:r>
          </w:p>
        </w:tc>
      </w:tr>
    </w:tbl>
    <w:p w14:paraId="19B937F3" w14:textId="77777777" w:rsidR="00372960" w:rsidRPr="003F22D6" w:rsidRDefault="002F04F2" w:rsidP="00372960">
      <w:r w:rsidRPr="003F22D6">
        <w:rPr>
          <w:rStyle w:val="HideTWBExt"/>
        </w:rPr>
        <w:t>&lt;/Amend&gt;</w:t>
      </w:r>
    </w:p>
    <w:p w14:paraId="71A436DF" w14:textId="77777777" w:rsidR="00372960" w:rsidRPr="003F22D6" w:rsidRDefault="002F04F2" w:rsidP="00372960">
      <w:pPr>
        <w:pStyle w:val="AmNumberTabs"/>
      </w:pPr>
      <w:r w:rsidRPr="003F22D6">
        <w:rPr>
          <w:rStyle w:val="HideTWBExt"/>
          <w:b w:val="0"/>
        </w:rPr>
        <w:t>&lt;Amend&gt;</w:t>
      </w:r>
      <w:r w:rsidRPr="003F22D6">
        <w:t>Alteração</w:t>
      </w:r>
      <w:r w:rsidRPr="003F22D6">
        <w:tab/>
      </w:r>
      <w:r w:rsidRPr="003F22D6">
        <w:tab/>
      </w:r>
      <w:r w:rsidRPr="003F22D6">
        <w:rPr>
          <w:rStyle w:val="HideTWBExt"/>
          <w:b w:val="0"/>
        </w:rPr>
        <w:t>&lt;NumAm&gt;</w:t>
      </w:r>
      <w:r w:rsidRPr="003F22D6">
        <w:t>43</w:t>
      </w:r>
      <w:r w:rsidRPr="003F22D6">
        <w:rPr>
          <w:rStyle w:val="HideTWBExt"/>
          <w:b w:val="0"/>
        </w:rPr>
        <w:t>&lt;/NumAm&gt;</w:t>
      </w:r>
    </w:p>
    <w:p w14:paraId="43DA01CC" w14:textId="77777777" w:rsidR="00372960" w:rsidRPr="003F22D6" w:rsidRDefault="002F04F2" w:rsidP="00372960">
      <w:pPr>
        <w:pStyle w:val="NormalBold12b"/>
      </w:pPr>
      <w:r w:rsidRPr="003F22D6">
        <w:rPr>
          <w:rStyle w:val="HideTWBExt"/>
          <w:b w:val="0"/>
        </w:rPr>
        <w:t>&lt;DocAmend&gt;</w:t>
      </w:r>
      <w:r w:rsidRPr="003F22D6">
        <w:t>Proposta de regulamento</w:t>
      </w:r>
      <w:r w:rsidRPr="003F22D6">
        <w:rPr>
          <w:rStyle w:val="HideTWBExt"/>
          <w:b w:val="0"/>
        </w:rPr>
        <w:t>&lt;/DocAmend&gt;</w:t>
      </w:r>
    </w:p>
    <w:p w14:paraId="1D83C175" w14:textId="497AACA3" w:rsidR="00372960" w:rsidRPr="003F22D6" w:rsidRDefault="002F04F2" w:rsidP="00372960">
      <w:pPr>
        <w:pStyle w:val="NormalBold"/>
      </w:pPr>
      <w:r w:rsidRPr="003F22D6">
        <w:rPr>
          <w:rStyle w:val="HideTWBExt"/>
          <w:b w:val="0"/>
        </w:rPr>
        <w:t>&lt;Article&gt;</w:t>
      </w:r>
      <w:r w:rsidRPr="003F22D6">
        <w:t>Considerando 47</w:t>
      </w:r>
      <w:r w:rsidR="0005276B">
        <w:noBreakHyphen/>
      </w:r>
      <w:r w:rsidRPr="003F22D6">
        <w:t>A (novo)</w:t>
      </w:r>
      <w:r w:rsidRPr="003F22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4BEC" w:rsidRPr="003F22D6" w14:paraId="66745D99" w14:textId="77777777" w:rsidTr="00B674F4">
        <w:trPr>
          <w:jc w:val="center"/>
        </w:trPr>
        <w:tc>
          <w:tcPr>
            <w:tcW w:w="9752" w:type="dxa"/>
            <w:gridSpan w:val="2"/>
          </w:tcPr>
          <w:p w14:paraId="62A170E1" w14:textId="77777777" w:rsidR="00372960" w:rsidRPr="003F22D6" w:rsidRDefault="00372960" w:rsidP="00B674F4">
            <w:pPr>
              <w:keepNext/>
            </w:pPr>
          </w:p>
        </w:tc>
      </w:tr>
      <w:tr w:rsidR="003D4BEC" w:rsidRPr="003F22D6" w14:paraId="78274F53" w14:textId="77777777" w:rsidTr="00B674F4">
        <w:trPr>
          <w:jc w:val="center"/>
        </w:trPr>
        <w:tc>
          <w:tcPr>
            <w:tcW w:w="4876" w:type="dxa"/>
            <w:hideMark/>
          </w:tcPr>
          <w:p w14:paraId="1937AC13" w14:textId="77777777" w:rsidR="00372960" w:rsidRPr="003F22D6" w:rsidRDefault="002F04F2" w:rsidP="00B674F4">
            <w:pPr>
              <w:pStyle w:val="ColumnHeading"/>
              <w:keepNext/>
            </w:pPr>
            <w:r w:rsidRPr="003F22D6">
              <w:t>Texto da Comissão</w:t>
            </w:r>
          </w:p>
        </w:tc>
        <w:tc>
          <w:tcPr>
            <w:tcW w:w="4876" w:type="dxa"/>
            <w:hideMark/>
          </w:tcPr>
          <w:p w14:paraId="07D10130" w14:textId="77777777" w:rsidR="00372960" w:rsidRPr="003F22D6" w:rsidRDefault="002F04F2" w:rsidP="00B674F4">
            <w:pPr>
              <w:pStyle w:val="ColumnHeading"/>
              <w:keepNext/>
            </w:pPr>
            <w:r w:rsidRPr="003F22D6">
              <w:t>Alteração</w:t>
            </w:r>
          </w:p>
        </w:tc>
      </w:tr>
      <w:tr w:rsidR="003D4BEC" w:rsidRPr="003F22D6" w14:paraId="74AD4955" w14:textId="77777777" w:rsidTr="00B674F4">
        <w:trPr>
          <w:jc w:val="center"/>
        </w:trPr>
        <w:tc>
          <w:tcPr>
            <w:tcW w:w="4876" w:type="dxa"/>
          </w:tcPr>
          <w:p w14:paraId="171B0888" w14:textId="77777777" w:rsidR="00372960" w:rsidRPr="003F22D6" w:rsidRDefault="00372960" w:rsidP="00B674F4">
            <w:pPr>
              <w:pStyle w:val="Normal6"/>
            </w:pPr>
          </w:p>
        </w:tc>
        <w:tc>
          <w:tcPr>
            <w:tcW w:w="4876" w:type="dxa"/>
            <w:hideMark/>
          </w:tcPr>
          <w:p w14:paraId="03231A1C" w14:textId="4951B038" w:rsidR="00372960" w:rsidRPr="003F22D6" w:rsidRDefault="002F04F2" w:rsidP="00B674F4">
            <w:pPr>
              <w:pStyle w:val="Normal6"/>
              <w:rPr>
                <w:szCs w:val="24"/>
              </w:rPr>
            </w:pPr>
            <w:r w:rsidRPr="003F22D6">
              <w:rPr>
                <w:b/>
                <w:i/>
              </w:rPr>
              <w:t>(47</w:t>
            </w:r>
            <w:r w:rsidR="0005276B">
              <w:rPr>
                <w:b/>
                <w:i/>
              </w:rPr>
              <w:noBreakHyphen/>
            </w:r>
            <w:r w:rsidRPr="003F22D6">
              <w:rPr>
                <w:b/>
                <w:i/>
              </w:rPr>
              <w:t>A)</w:t>
            </w:r>
            <w:r w:rsidRPr="003F22D6">
              <w:rPr>
                <w:b/>
                <w:i/>
              </w:rPr>
              <w:tab/>
              <w:t xml:space="preserve">Os órgãos de poder </w:t>
            </w:r>
            <w:r w:rsidRPr="003F22D6">
              <w:rPr>
                <w:b/>
                <w:i/>
              </w:rPr>
              <w:t>local e regional desempenham um papel fundamental na execução e no sucesso do Programa. A gestão descentralizada através de uma ou mais agências nacionais é um dos principais pontos fortes do Erasmus+, ao permitir a proximidade com os beneficiários, a sensibilização dos recém</w:t>
            </w:r>
            <w:r w:rsidR="0005276B">
              <w:rPr>
                <w:b/>
                <w:i/>
              </w:rPr>
              <w:noBreakHyphen/>
            </w:r>
            <w:r w:rsidRPr="003F22D6">
              <w:rPr>
                <w:b/>
                <w:i/>
              </w:rPr>
              <w:t>chegados e das pequenas organizações e a tomada em consideração efetiva da diversidade regional, cultural e linguística, especialmente nas regiões transfronteiriças. Nos Estados</w:t>
            </w:r>
            <w:r w:rsidR="0005276B">
              <w:rPr>
                <w:b/>
                <w:i/>
              </w:rPr>
              <w:noBreakHyphen/>
            </w:r>
            <w:r w:rsidRPr="003F22D6">
              <w:rPr>
                <w:b/>
                <w:i/>
              </w:rPr>
              <w:t xml:space="preserve">Membros cujas estruturas constitucionais ou de governação o exigem, a possibilidade de designar mais do que uma agência nacional deve ser mantida, uma vez que contribui para uma execução eficiente do programa, reforça a inclusão e o impacto local e preserva o caráter de base do Programa. </w:t>
            </w:r>
          </w:p>
        </w:tc>
      </w:tr>
    </w:tbl>
    <w:p w14:paraId="36E345AE" w14:textId="77777777" w:rsidR="00372960" w:rsidRPr="003F22D6" w:rsidRDefault="002F04F2" w:rsidP="00372960">
      <w:r w:rsidRPr="003F22D6">
        <w:rPr>
          <w:rStyle w:val="HideTWBExt"/>
        </w:rPr>
        <w:t>&lt;/Amend&gt;</w:t>
      </w:r>
    </w:p>
    <w:p w14:paraId="47F50219" w14:textId="77777777" w:rsidR="00372960" w:rsidRPr="003F22D6" w:rsidRDefault="002F04F2" w:rsidP="00372960">
      <w:pPr>
        <w:pStyle w:val="AmNumberTabs"/>
      </w:pPr>
      <w:r w:rsidRPr="003F22D6">
        <w:rPr>
          <w:rStyle w:val="HideTWBExt"/>
          <w:b w:val="0"/>
        </w:rPr>
        <w:t>&lt;Amend&gt;</w:t>
      </w:r>
      <w:r w:rsidRPr="003F22D6">
        <w:t>Alteração</w:t>
      </w:r>
      <w:r w:rsidRPr="003F22D6">
        <w:tab/>
      </w:r>
      <w:r w:rsidRPr="003F22D6">
        <w:tab/>
      </w:r>
      <w:r w:rsidRPr="003F22D6">
        <w:rPr>
          <w:rStyle w:val="HideTWBExt"/>
          <w:b w:val="0"/>
        </w:rPr>
        <w:t>&lt;NumAm&gt;</w:t>
      </w:r>
      <w:r w:rsidRPr="003F22D6">
        <w:t>44</w:t>
      </w:r>
      <w:r w:rsidRPr="003F22D6">
        <w:rPr>
          <w:rStyle w:val="HideTWBExt"/>
          <w:b w:val="0"/>
        </w:rPr>
        <w:t>&lt;/NumAm&gt;</w:t>
      </w:r>
    </w:p>
    <w:p w14:paraId="1D5E436A" w14:textId="77777777" w:rsidR="00372960" w:rsidRPr="003F22D6" w:rsidRDefault="002F04F2" w:rsidP="00372960">
      <w:pPr>
        <w:pStyle w:val="NormalBold12b"/>
      </w:pPr>
      <w:r w:rsidRPr="003F22D6">
        <w:rPr>
          <w:rStyle w:val="HideTWBExt"/>
          <w:b w:val="0"/>
        </w:rPr>
        <w:t>&lt;DocAmend&gt;</w:t>
      </w:r>
      <w:r w:rsidRPr="003F22D6">
        <w:t>Proposta de regulamento</w:t>
      </w:r>
      <w:r w:rsidRPr="003F22D6">
        <w:rPr>
          <w:rStyle w:val="HideTWBExt"/>
          <w:b w:val="0"/>
        </w:rPr>
        <w:t>&lt;/DocAmend&gt;</w:t>
      </w:r>
    </w:p>
    <w:p w14:paraId="444CF42D" w14:textId="77777777" w:rsidR="00372960" w:rsidRPr="003F22D6" w:rsidRDefault="002F04F2" w:rsidP="00372960">
      <w:pPr>
        <w:pStyle w:val="NormalBold"/>
      </w:pPr>
      <w:r w:rsidRPr="003F22D6">
        <w:rPr>
          <w:rStyle w:val="HideTWBExt"/>
          <w:b w:val="0"/>
        </w:rPr>
        <w:t>&lt;Article&gt;</w:t>
      </w:r>
      <w:r w:rsidRPr="003F22D6">
        <w:t>Considerando 48</w:t>
      </w:r>
      <w:r w:rsidRPr="003F22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4BEC" w:rsidRPr="003F22D6" w14:paraId="579C603C" w14:textId="77777777" w:rsidTr="00B674F4">
        <w:trPr>
          <w:jc w:val="center"/>
        </w:trPr>
        <w:tc>
          <w:tcPr>
            <w:tcW w:w="9752" w:type="dxa"/>
            <w:gridSpan w:val="2"/>
          </w:tcPr>
          <w:p w14:paraId="574044CD" w14:textId="77777777" w:rsidR="00372960" w:rsidRPr="003F22D6" w:rsidRDefault="00372960" w:rsidP="00B674F4">
            <w:pPr>
              <w:keepNext/>
            </w:pPr>
          </w:p>
        </w:tc>
      </w:tr>
      <w:tr w:rsidR="003D4BEC" w:rsidRPr="003F22D6" w14:paraId="4C3D8152" w14:textId="77777777" w:rsidTr="00B674F4">
        <w:trPr>
          <w:jc w:val="center"/>
        </w:trPr>
        <w:tc>
          <w:tcPr>
            <w:tcW w:w="4876" w:type="dxa"/>
            <w:hideMark/>
          </w:tcPr>
          <w:p w14:paraId="2524CFFD" w14:textId="77777777" w:rsidR="00372960" w:rsidRPr="003F22D6" w:rsidRDefault="002F04F2" w:rsidP="00B674F4">
            <w:pPr>
              <w:pStyle w:val="ColumnHeading"/>
              <w:keepNext/>
            </w:pPr>
            <w:r w:rsidRPr="003F22D6">
              <w:t>Texto da Comissão</w:t>
            </w:r>
          </w:p>
        </w:tc>
        <w:tc>
          <w:tcPr>
            <w:tcW w:w="4876" w:type="dxa"/>
            <w:hideMark/>
          </w:tcPr>
          <w:p w14:paraId="104BEFDC" w14:textId="77777777" w:rsidR="00372960" w:rsidRPr="003F22D6" w:rsidRDefault="002F04F2" w:rsidP="00B674F4">
            <w:pPr>
              <w:pStyle w:val="ColumnHeading"/>
              <w:keepNext/>
            </w:pPr>
            <w:r w:rsidRPr="003F22D6">
              <w:t>Alteração</w:t>
            </w:r>
          </w:p>
        </w:tc>
      </w:tr>
      <w:tr w:rsidR="003D4BEC" w:rsidRPr="003F22D6" w14:paraId="54D29B80" w14:textId="77777777" w:rsidTr="00B674F4">
        <w:trPr>
          <w:jc w:val="center"/>
        </w:trPr>
        <w:tc>
          <w:tcPr>
            <w:tcW w:w="4876" w:type="dxa"/>
            <w:hideMark/>
          </w:tcPr>
          <w:p w14:paraId="6E96FBAE" w14:textId="482C9D18" w:rsidR="00372960" w:rsidRPr="003F22D6" w:rsidRDefault="002F04F2" w:rsidP="00B674F4">
            <w:pPr>
              <w:pStyle w:val="Normal6"/>
            </w:pPr>
            <w:r w:rsidRPr="003F22D6">
              <w:t>(48)</w:t>
            </w:r>
            <w:r w:rsidRPr="003F22D6">
              <w:tab/>
              <w:t xml:space="preserve">O Programa deve mobilizar o potencial dos antigos participantes no Erasmus+ e apoiar atividades </w:t>
            </w:r>
            <w:r w:rsidRPr="003F22D6">
              <w:t>relacionadas, incentivando</w:t>
            </w:r>
            <w:r w:rsidR="0005276B">
              <w:noBreakHyphen/>
            </w:r>
            <w:r w:rsidRPr="003F22D6">
              <w:t>os a promover o Programa.</w:t>
            </w:r>
          </w:p>
        </w:tc>
        <w:tc>
          <w:tcPr>
            <w:tcW w:w="4876" w:type="dxa"/>
            <w:hideMark/>
          </w:tcPr>
          <w:p w14:paraId="31423AB2" w14:textId="1C90CA4D" w:rsidR="00372960" w:rsidRPr="003F22D6" w:rsidRDefault="002F04F2" w:rsidP="00B674F4">
            <w:pPr>
              <w:pStyle w:val="Normal6"/>
              <w:rPr>
                <w:szCs w:val="24"/>
              </w:rPr>
            </w:pPr>
            <w:r w:rsidRPr="003F22D6">
              <w:t>(48)</w:t>
            </w:r>
            <w:r w:rsidRPr="003F22D6">
              <w:tab/>
              <w:t>O Programa deve mobilizar o potencial dos antigos participantes no Erasmus+ e apoiar atividades relacionadas, incentivando</w:t>
            </w:r>
            <w:r w:rsidR="0005276B">
              <w:noBreakHyphen/>
            </w:r>
            <w:r w:rsidRPr="003F22D6">
              <w:t>os a promover o Programa</w:t>
            </w:r>
            <w:r w:rsidRPr="003F22D6">
              <w:rPr>
                <w:b/>
                <w:i/>
              </w:rPr>
              <w:t>, sem substituir o pessoal remunerado ou as atividades profissionais de sensibilização</w:t>
            </w:r>
            <w:r w:rsidRPr="003F22D6">
              <w:t xml:space="preserve">. </w:t>
            </w:r>
          </w:p>
        </w:tc>
      </w:tr>
    </w:tbl>
    <w:p w14:paraId="2EA4595D" w14:textId="77777777" w:rsidR="00372960" w:rsidRPr="003F22D6" w:rsidRDefault="002F04F2" w:rsidP="00372960">
      <w:r w:rsidRPr="003F22D6">
        <w:rPr>
          <w:rStyle w:val="HideTWBExt"/>
        </w:rPr>
        <w:t>&lt;/Amend&gt;</w:t>
      </w:r>
    </w:p>
    <w:p w14:paraId="720512C8" w14:textId="77777777" w:rsidR="00372960" w:rsidRPr="003F22D6" w:rsidRDefault="002F04F2" w:rsidP="00372960">
      <w:pPr>
        <w:pStyle w:val="AmNumberTabs"/>
      </w:pPr>
      <w:r w:rsidRPr="003F22D6">
        <w:rPr>
          <w:rStyle w:val="HideTWBExt"/>
          <w:b w:val="0"/>
        </w:rPr>
        <w:t>&lt;Amend&gt;</w:t>
      </w:r>
      <w:r w:rsidRPr="003F22D6">
        <w:t>Alteração</w:t>
      </w:r>
      <w:r w:rsidRPr="003F22D6">
        <w:tab/>
      </w:r>
      <w:r w:rsidRPr="003F22D6">
        <w:tab/>
      </w:r>
      <w:r w:rsidRPr="003F22D6">
        <w:rPr>
          <w:rStyle w:val="HideTWBExt"/>
          <w:b w:val="0"/>
        </w:rPr>
        <w:t>&lt;NumAm&gt;</w:t>
      </w:r>
      <w:r w:rsidRPr="003F22D6">
        <w:t>45</w:t>
      </w:r>
      <w:r w:rsidRPr="003F22D6">
        <w:rPr>
          <w:rStyle w:val="HideTWBExt"/>
          <w:b w:val="0"/>
        </w:rPr>
        <w:t>&lt;/NumAm&gt;</w:t>
      </w:r>
    </w:p>
    <w:p w14:paraId="47AE863B" w14:textId="77777777" w:rsidR="00372960" w:rsidRPr="003F22D6" w:rsidRDefault="002F04F2" w:rsidP="00372960">
      <w:pPr>
        <w:pStyle w:val="NormalBold12b"/>
      </w:pPr>
      <w:r w:rsidRPr="003F22D6">
        <w:rPr>
          <w:rStyle w:val="HideTWBExt"/>
          <w:b w:val="0"/>
        </w:rPr>
        <w:t>&lt;DocAmend&gt;</w:t>
      </w:r>
      <w:r w:rsidRPr="003F22D6">
        <w:t>Proposta de regulamento</w:t>
      </w:r>
      <w:r w:rsidRPr="003F22D6">
        <w:rPr>
          <w:rStyle w:val="HideTWBExt"/>
          <w:b w:val="0"/>
        </w:rPr>
        <w:t>&lt;/DocAmend&gt;</w:t>
      </w:r>
    </w:p>
    <w:p w14:paraId="0D605DC7" w14:textId="77777777" w:rsidR="00372960" w:rsidRPr="003F22D6" w:rsidRDefault="002F04F2" w:rsidP="00372960">
      <w:pPr>
        <w:pStyle w:val="NormalBold"/>
      </w:pPr>
      <w:r w:rsidRPr="003F22D6">
        <w:rPr>
          <w:rStyle w:val="HideTWBExt"/>
          <w:b w:val="0"/>
        </w:rPr>
        <w:t>&lt;Article&gt;</w:t>
      </w:r>
      <w:r w:rsidRPr="003F22D6">
        <w:t>Considerando 49</w:t>
      </w:r>
      <w:r w:rsidRPr="003F22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4BEC" w:rsidRPr="003F22D6" w14:paraId="528FC305" w14:textId="77777777" w:rsidTr="00B674F4">
        <w:trPr>
          <w:jc w:val="center"/>
        </w:trPr>
        <w:tc>
          <w:tcPr>
            <w:tcW w:w="9752" w:type="dxa"/>
            <w:gridSpan w:val="2"/>
          </w:tcPr>
          <w:p w14:paraId="44FA54B0" w14:textId="77777777" w:rsidR="00372960" w:rsidRPr="003F22D6" w:rsidRDefault="00372960" w:rsidP="00B674F4">
            <w:pPr>
              <w:keepNext/>
            </w:pPr>
          </w:p>
        </w:tc>
      </w:tr>
      <w:tr w:rsidR="003D4BEC" w:rsidRPr="003F22D6" w14:paraId="652256C1" w14:textId="77777777" w:rsidTr="00B674F4">
        <w:trPr>
          <w:jc w:val="center"/>
        </w:trPr>
        <w:tc>
          <w:tcPr>
            <w:tcW w:w="4876" w:type="dxa"/>
            <w:hideMark/>
          </w:tcPr>
          <w:p w14:paraId="703983E9" w14:textId="77777777" w:rsidR="00372960" w:rsidRPr="003F22D6" w:rsidRDefault="002F04F2" w:rsidP="00B674F4">
            <w:pPr>
              <w:pStyle w:val="ColumnHeading"/>
              <w:keepNext/>
            </w:pPr>
            <w:r w:rsidRPr="003F22D6">
              <w:t>Texto da Comissão</w:t>
            </w:r>
          </w:p>
        </w:tc>
        <w:tc>
          <w:tcPr>
            <w:tcW w:w="4876" w:type="dxa"/>
            <w:hideMark/>
          </w:tcPr>
          <w:p w14:paraId="69866D77" w14:textId="77777777" w:rsidR="00372960" w:rsidRPr="003F22D6" w:rsidRDefault="002F04F2" w:rsidP="00B674F4">
            <w:pPr>
              <w:pStyle w:val="ColumnHeading"/>
              <w:keepNext/>
            </w:pPr>
            <w:r w:rsidRPr="003F22D6">
              <w:t>Alteração</w:t>
            </w:r>
          </w:p>
        </w:tc>
      </w:tr>
      <w:tr w:rsidR="003D4BEC" w:rsidRPr="003F22D6" w14:paraId="5D6A1BC4" w14:textId="77777777" w:rsidTr="00B674F4">
        <w:trPr>
          <w:jc w:val="center"/>
        </w:trPr>
        <w:tc>
          <w:tcPr>
            <w:tcW w:w="4876" w:type="dxa"/>
            <w:hideMark/>
          </w:tcPr>
          <w:p w14:paraId="716712DC" w14:textId="77777777" w:rsidR="00372960" w:rsidRPr="003F22D6" w:rsidRDefault="002F04F2" w:rsidP="00B674F4">
            <w:pPr>
              <w:pStyle w:val="Normal6"/>
            </w:pPr>
            <w:r w:rsidRPr="003F22D6">
              <w:t>(49)</w:t>
            </w:r>
            <w:r w:rsidRPr="003F22D6">
              <w:tab/>
            </w:r>
            <w:r w:rsidRPr="003F22D6">
              <w:t xml:space="preserve">Devem ser tomadas medidas para racionalizar a gestão do Programa e realizar economias de escala, nomeadamente </w:t>
            </w:r>
            <w:r w:rsidRPr="003F22D6">
              <w:rPr>
                <w:b/>
                <w:i/>
              </w:rPr>
              <w:t>limitando</w:t>
            </w:r>
            <w:r w:rsidRPr="003F22D6">
              <w:t xml:space="preserve"> e </w:t>
            </w:r>
            <w:r w:rsidRPr="003F22D6">
              <w:rPr>
                <w:b/>
                <w:i/>
              </w:rPr>
              <w:t>reduzindo</w:t>
            </w:r>
            <w:r w:rsidRPr="003F22D6">
              <w:t xml:space="preserve"> o </w:t>
            </w:r>
            <w:r w:rsidRPr="003F22D6">
              <w:rPr>
                <w:b/>
                <w:i/>
              </w:rPr>
              <w:t>número de</w:t>
            </w:r>
            <w:r w:rsidRPr="003F22D6">
              <w:t xml:space="preserve"> agências nacionais.</w:t>
            </w:r>
          </w:p>
        </w:tc>
        <w:tc>
          <w:tcPr>
            <w:tcW w:w="4876" w:type="dxa"/>
            <w:hideMark/>
          </w:tcPr>
          <w:p w14:paraId="1A4B7F94" w14:textId="77777777" w:rsidR="00372960" w:rsidRPr="003F22D6" w:rsidRDefault="002F04F2" w:rsidP="00B674F4">
            <w:pPr>
              <w:pStyle w:val="Normal6"/>
              <w:rPr>
                <w:szCs w:val="24"/>
              </w:rPr>
            </w:pPr>
            <w:r w:rsidRPr="003F22D6">
              <w:t>(49)</w:t>
            </w:r>
            <w:r w:rsidRPr="003F22D6">
              <w:tab/>
              <w:t xml:space="preserve">Devem ser tomadas medidas para racionalizar a gestão do Programa e realizar economias de escala, nomeadamente </w:t>
            </w:r>
            <w:r w:rsidRPr="003F22D6">
              <w:rPr>
                <w:b/>
                <w:i/>
              </w:rPr>
              <w:t>prestando apoio técnico, recursos, formação e coordenação para assegurar uma execução consistente e coerente do Programa por todas as agências nacionais</w:t>
            </w:r>
            <w:r w:rsidRPr="003F22D6">
              <w:t xml:space="preserve"> e </w:t>
            </w:r>
            <w:r w:rsidRPr="003F22D6">
              <w:rPr>
                <w:b/>
                <w:i/>
              </w:rPr>
              <w:t>de execução, e desde que essas medidas não resultem na deterioração da qualidade dos serviços, numa menor proximidade dos beneficiários, na perda de postos de trabalho ou em condições de trabalho precárias. Essas medidas não devem prejudicar a ac</w:t>
            </w:r>
            <w:r w:rsidRPr="003F22D6">
              <w:rPr>
                <w:b/>
                <w:i/>
              </w:rPr>
              <w:t>essibilidade,</w:t>
            </w:r>
            <w:r w:rsidRPr="003F22D6">
              <w:t xml:space="preserve"> o </w:t>
            </w:r>
            <w:r w:rsidRPr="003F22D6">
              <w:rPr>
                <w:b/>
                <w:i/>
              </w:rPr>
              <w:t>alcance ou a capacidade operacional das</w:t>
            </w:r>
            <w:r w:rsidRPr="003F22D6">
              <w:t xml:space="preserve"> agências nacionais</w:t>
            </w:r>
            <w:r w:rsidRPr="003F22D6">
              <w:rPr>
                <w:b/>
                <w:i/>
              </w:rPr>
              <w:t>, nem o apoio prestado a qualquer nível às organizações e aos beneficiários, nomeadamente às organizações de base</w:t>
            </w:r>
            <w:r w:rsidRPr="003F22D6">
              <w:t>.</w:t>
            </w:r>
          </w:p>
        </w:tc>
      </w:tr>
    </w:tbl>
    <w:p w14:paraId="4AB82796" w14:textId="77777777" w:rsidR="00372960" w:rsidRPr="003F22D6" w:rsidRDefault="002F04F2" w:rsidP="00372960">
      <w:r w:rsidRPr="003F22D6">
        <w:rPr>
          <w:rStyle w:val="HideTWBExt"/>
        </w:rPr>
        <w:t>&lt;/Amend&gt;</w:t>
      </w:r>
    </w:p>
    <w:p w14:paraId="15D3893A" w14:textId="77777777" w:rsidR="00372960" w:rsidRPr="003F22D6" w:rsidRDefault="002F04F2" w:rsidP="00372960">
      <w:pPr>
        <w:pStyle w:val="AmNumberTabs"/>
      </w:pPr>
      <w:r w:rsidRPr="003F22D6">
        <w:rPr>
          <w:rStyle w:val="HideTWBExt"/>
          <w:b w:val="0"/>
        </w:rPr>
        <w:t>&lt;Amend&gt;</w:t>
      </w:r>
      <w:r w:rsidRPr="003F22D6">
        <w:t>Alteração</w:t>
      </w:r>
      <w:r w:rsidRPr="003F22D6">
        <w:tab/>
      </w:r>
      <w:r w:rsidRPr="003F22D6">
        <w:tab/>
      </w:r>
      <w:r w:rsidRPr="003F22D6">
        <w:rPr>
          <w:rStyle w:val="HideTWBExt"/>
          <w:b w:val="0"/>
        </w:rPr>
        <w:t>&lt;NumAm&gt;</w:t>
      </w:r>
      <w:r w:rsidRPr="003F22D6">
        <w:t>46</w:t>
      </w:r>
      <w:r w:rsidRPr="003F22D6">
        <w:rPr>
          <w:rStyle w:val="HideTWBExt"/>
          <w:b w:val="0"/>
        </w:rPr>
        <w:t>&lt;/NumAm&gt;</w:t>
      </w:r>
    </w:p>
    <w:p w14:paraId="6F44207A" w14:textId="77777777" w:rsidR="00372960" w:rsidRPr="003F22D6" w:rsidRDefault="002F04F2" w:rsidP="00372960">
      <w:pPr>
        <w:pStyle w:val="NormalBold12b"/>
      </w:pPr>
      <w:r w:rsidRPr="003F22D6">
        <w:rPr>
          <w:rStyle w:val="HideTWBExt"/>
          <w:b w:val="0"/>
        </w:rPr>
        <w:t>&lt;DocAmend&gt;</w:t>
      </w:r>
      <w:r w:rsidRPr="003F22D6">
        <w:t>Proposta de regulamento</w:t>
      </w:r>
      <w:r w:rsidRPr="003F22D6">
        <w:rPr>
          <w:rStyle w:val="HideTWBExt"/>
          <w:b w:val="0"/>
        </w:rPr>
        <w:t>&lt;/DocAmend&gt;</w:t>
      </w:r>
    </w:p>
    <w:p w14:paraId="239EE12F" w14:textId="77777777" w:rsidR="00372960" w:rsidRPr="003F22D6" w:rsidRDefault="002F04F2" w:rsidP="00372960">
      <w:pPr>
        <w:pStyle w:val="NormalBold"/>
      </w:pPr>
      <w:r w:rsidRPr="003F22D6">
        <w:rPr>
          <w:rStyle w:val="HideTWBExt"/>
          <w:b w:val="0"/>
        </w:rPr>
        <w:t>&lt;Article&gt;</w:t>
      </w:r>
      <w:r w:rsidRPr="003F22D6">
        <w:t>Considerando 51</w:t>
      </w:r>
      <w:r w:rsidRPr="003F22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4BEC" w:rsidRPr="003F22D6" w14:paraId="024C62AD" w14:textId="77777777" w:rsidTr="00B674F4">
        <w:trPr>
          <w:jc w:val="center"/>
        </w:trPr>
        <w:tc>
          <w:tcPr>
            <w:tcW w:w="9752" w:type="dxa"/>
            <w:gridSpan w:val="2"/>
          </w:tcPr>
          <w:p w14:paraId="21317B1A" w14:textId="77777777" w:rsidR="00372960" w:rsidRPr="003F22D6" w:rsidRDefault="00372960" w:rsidP="00B674F4">
            <w:pPr>
              <w:keepNext/>
            </w:pPr>
          </w:p>
        </w:tc>
      </w:tr>
      <w:tr w:rsidR="003D4BEC" w:rsidRPr="003F22D6" w14:paraId="6ACAF299" w14:textId="77777777" w:rsidTr="00B674F4">
        <w:trPr>
          <w:jc w:val="center"/>
        </w:trPr>
        <w:tc>
          <w:tcPr>
            <w:tcW w:w="4876" w:type="dxa"/>
            <w:hideMark/>
          </w:tcPr>
          <w:p w14:paraId="47722C3D" w14:textId="77777777" w:rsidR="00372960" w:rsidRPr="003F22D6" w:rsidRDefault="002F04F2" w:rsidP="00B674F4">
            <w:pPr>
              <w:pStyle w:val="ColumnHeading"/>
              <w:keepNext/>
            </w:pPr>
            <w:r w:rsidRPr="003F22D6">
              <w:t>Texto da Comissão</w:t>
            </w:r>
          </w:p>
        </w:tc>
        <w:tc>
          <w:tcPr>
            <w:tcW w:w="4876" w:type="dxa"/>
            <w:hideMark/>
          </w:tcPr>
          <w:p w14:paraId="0217EC25" w14:textId="77777777" w:rsidR="00372960" w:rsidRPr="003F22D6" w:rsidRDefault="002F04F2" w:rsidP="00B674F4">
            <w:pPr>
              <w:pStyle w:val="ColumnHeading"/>
              <w:keepNext/>
            </w:pPr>
            <w:r w:rsidRPr="003F22D6">
              <w:t>Alteração</w:t>
            </w:r>
          </w:p>
        </w:tc>
      </w:tr>
      <w:tr w:rsidR="003D4BEC" w:rsidRPr="003F22D6" w14:paraId="69386BFA" w14:textId="77777777" w:rsidTr="00B674F4">
        <w:trPr>
          <w:jc w:val="center"/>
        </w:trPr>
        <w:tc>
          <w:tcPr>
            <w:tcW w:w="4876" w:type="dxa"/>
            <w:hideMark/>
          </w:tcPr>
          <w:p w14:paraId="06C9C967" w14:textId="14A85201" w:rsidR="00372960" w:rsidRPr="003F22D6" w:rsidRDefault="002F04F2" w:rsidP="00B674F4">
            <w:pPr>
              <w:pStyle w:val="Normal6"/>
            </w:pPr>
            <w:r w:rsidRPr="003F22D6">
              <w:t>(51)</w:t>
            </w:r>
            <w:r w:rsidRPr="003F22D6">
              <w:tab/>
              <w:t>A fim de assegurar a continuidade do apoio prestado no domínio de intervenção pertinente e de permitir que a execução comece a partir do início do QFP para 2028</w:t>
            </w:r>
            <w:r w:rsidR="0005276B">
              <w:noBreakHyphen/>
            </w:r>
            <w:r w:rsidRPr="003F22D6">
              <w:t>2034, o presente regulamento deverá entrar em vigor e ser aplicável a partir de 1 de janeiro de 2028.</w:t>
            </w:r>
          </w:p>
        </w:tc>
        <w:tc>
          <w:tcPr>
            <w:tcW w:w="4876" w:type="dxa"/>
            <w:hideMark/>
          </w:tcPr>
          <w:p w14:paraId="06403B87" w14:textId="035E2E29" w:rsidR="00372960" w:rsidRPr="003F22D6" w:rsidRDefault="002F04F2" w:rsidP="00B674F4">
            <w:pPr>
              <w:pStyle w:val="Normal6"/>
              <w:rPr>
                <w:szCs w:val="24"/>
              </w:rPr>
            </w:pPr>
            <w:r w:rsidRPr="003F22D6">
              <w:t>(51)</w:t>
            </w:r>
            <w:r w:rsidRPr="003F22D6">
              <w:tab/>
              <w:t>A fim de assegurar a continuidade do apoio prestado no domínio de intervenção pertinente</w:t>
            </w:r>
            <w:r w:rsidRPr="003F22D6">
              <w:rPr>
                <w:b/>
                <w:i/>
              </w:rPr>
              <w:t>, de evitar perturbações suscetíveis de afetar negativamente os participantes ou os beneficiários e o seu pessoal</w:t>
            </w:r>
            <w:r w:rsidRPr="003F22D6">
              <w:t xml:space="preserve"> e de permitir que a execução comece a partir do início do QFP para 2028</w:t>
            </w:r>
            <w:r w:rsidR="0005276B">
              <w:noBreakHyphen/>
            </w:r>
            <w:r w:rsidRPr="003F22D6">
              <w:t>2034, o presente regulamento deverá entrar em vigor e ser aplicável a partir de 1 de janeiro de 2028.</w:t>
            </w:r>
            <w:r w:rsidRPr="003F22D6">
              <w:rPr>
                <w:b/>
                <w:i/>
              </w:rPr>
              <w:t xml:space="preserve"> A transição deve dar prioridade à continuidade do apoio aos beneficiários e aos participantes, especialmente aos que têm menos oportunidades, não deve resultar em atrasos no financiamento e deve evitar consequências negativas para o emprego, a continuidade contratual e as condições de trabalho nas organizações que executam o Programa.</w:t>
            </w:r>
          </w:p>
        </w:tc>
      </w:tr>
    </w:tbl>
    <w:p w14:paraId="34935008" w14:textId="77777777" w:rsidR="00372960" w:rsidRPr="003F22D6" w:rsidRDefault="002F04F2" w:rsidP="00372960">
      <w:r w:rsidRPr="003F22D6">
        <w:rPr>
          <w:rStyle w:val="HideTWBExt"/>
        </w:rPr>
        <w:t>&lt;/Amend&gt;</w:t>
      </w:r>
    </w:p>
    <w:p w14:paraId="12720033" w14:textId="77777777" w:rsidR="00372960" w:rsidRPr="003F22D6" w:rsidRDefault="002F04F2" w:rsidP="00372960">
      <w:pPr>
        <w:pStyle w:val="AmNumberTabs"/>
      </w:pPr>
      <w:r w:rsidRPr="003F22D6">
        <w:rPr>
          <w:rStyle w:val="HideTWBExt"/>
          <w:b w:val="0"/>
        </w:rPr>
        <w:t>&lt;Amend&gt;</w:t>
      </w:r>
      <w:r w:rsidRPr="003F22D6">
        <w:t>Alteração</w:t>
      </w:r>
      <w:r w:rsidRPr="003F22D6">
        <w:tab/>
      </w:r>
      <w:r w:rsidRPr="003F22D6">
        <w:tab/>
      </w:r>
      <w:r w:rsidRPr="003F22D6">
        <w:rPr>
          <w:rStyle w:val="HideTWBExt"/>
          <w:b w:val="0"/>
        </w:rPr>
        <w:t>&lt;NumAm&gt;</w:t>
      </w:r>
      <w:r w:rsidRPr="003F22D6">
        <w:t>47</w:t>
      </w:r>
      <w:r w:rsidRPr="003F22D6">
        <w:rPr>
          <w:rStyle w:val="HideTWBExt"/>
          <w:b w:val="0"/>
        </w:rPr>
        <w:t>&lt;/NumAm&gt;</w:t>
      </w:r>
    </w:p>
    <w:p w14:paraId="3A7E6E55" w14:textId="77777777" w:rsidR="00372960" w:rsidRPr="003F22D6" w:rsidRDefault="00372960" w:rsidP="00372960"/>
    <w:p w14:paraId="1F5B8980" w14:textId="77777777" w:rsidR="00372960" w:rsidRPr="003F22D6" w:rsidRDefault="002F04F2" w:rsidP="00372960">
      <w:pPr>
        <w:pStyle w:val="NormalBold"/>
        <w:keepNext/>
      </w:pPr>
      <w:r w:rsidRPr="003F22D6">
        <w:rPr>
          <w:rStyle w:val="HideTWBExt"/>
          <w:b w:val="0"/>
        </w:rPr>
        <w:t>&lt;DocAmend&gt;</w:t>
      </w:r>
      <w:r w:rsidRPr="003F22D6">
        <w:t>Proposta de regulamento</w:t>
      </w:r>
      <w:r w:rsidRPr="003F22D6">
        <w:rPr>
          <w:rStyle w:val="HideTWBExt"/>
          <w:b w:val="0"/>
        </w:rPr>
        <w:t>&lt;/DocAmend&gt;</w:t>
      </w:r>
    </w:p>
    <w:p w14:paraId="15B6A614" w14:textId="77777777" w:rsidR="00372960" w:rsidRPr="003F22D6" w:rsidRDefault="002F04F2" w:rsidP="00372960">
      <w:pPr>
        <w:pStyle w:val="NormalBold"/>
      </w:pPr>
      <w:r w:rsidRPr="003F22D6">
        <w:rPr>
          <w:rStyle w:val="HideTWBExt"/>
          <w:b w:val="0"/>
        </w:rPr>
        <w:t>&lt;Article&gt;</w:t>
      </w:r>
      <w:r w:rsidRPr="003F22D6">
        <w:t>Artigo 1 – parágrafo 1</w:t>
      </w:r>
      <w:r w:rsidRPr="003F22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4BEC" w:rsidRPr="003F22D6" w14:paraId="06BD427B" w14:textId="77777777" w:rsidTr="00B674F4">
        <w:trPr>
          <w:jc w:val="center"/>
        </w:trPr>
        <w:tc>
          <w:tcPr>
            <w:tcW w:w="9752" w:type="dxa"/>
            <w:gridSpan w:val="2"/>
          </w:tcPr>
          <w:p w14:paraId="1B0E180C" w14:textId="77777777" w:rsidR="00372960" w:rsidRPr="003F22D6" w:rsidRDefault="00372960" w:rsidP="00B674F4">
            <w:pPr>
              <w:keepNext/>
            </w:pPr>
          </w:p>
        </w:tc>
      </w:tr>
      <w:tr w:rsidR="003D4BEC" w:rsidRPr="003F22D6" w14:paraId="2D34FF93" w14:textId="77777777" w:rsidTr="00B674F4">
        <w:trPr>
          <w:jc w:val="center"/>
        </w:trPr>
        <w:tc>
          <w:tcPr>
            <w:tcW w:w="4876" w:type="dxa"/>
            <w:hideMark/>
          </w:tcPr>
          <w:p w14:paraId="25AC0C0D" w14:textId="77777777" w:rsidR="00372960" w:rsidRPr="003F22D6" w:rsidRDefault="002F04F2" w:rsidP="00B674F4">
            <w:pPr>
              <w:pStyle w:val="ColumnHeading"/>
              <w:keepNext/>
            </w:pPr>
            <w:r w:rsidRPr="003F22D6">
              <w:t>Texto da Comissão</w:t>
            </w:r>
          </w:p>
        </w:tc>
        <w:tc>
          <w:tcPr>
            <w:tcW w:w="4876" w:type="dxa"/>
            <w:hideMark/>
          </w:tcPr>
          <w:p w14:paraId="54571E5F" w14:textId="77777777" w:rsidR="00372960" w:rsidRPr="003F22D6" w:rsidRDefault="002F04F2" w:rsidP="00B674F4">
            <w:pPr>
              <w:pStyle w:val="ColumnHeading"/>
              <w:keepNext/>
            </w:pPr>
            <w:r w:rsidRPr="003F22D6">
              <w:t>Alteração</w:t>
            </w:r>
          </w:p>
        </w:tc>
      </w:tr>
      <w:tr w:rsidR="003D4BEC" w:rsidRPr="003F22D6" w14:paraId="615BF213" w14:textId="77777777" w:rsidTr="00B674F4">
        <w:trPr>
          <w:jc w:val="center"/>
        </w:trPr>
        <w:tc>
          <w:tcPr>
            <w:tcW w:w="4876" w:type="dxa"/>
            <w:hideMark/>
          </w:tcPr>
          <w:p w14:paraId="653D74CE" w14:textId="39288400" w:rsidR="00372960" w:rsidRPr="003F22D6" w:rsidRDefault="002F04F2" w:rsidP="00B674F4">
            <w:pPr>
              <w:pStyle w:val="Normal6"/>
            </w:pPr>
            <w:r w:rsidRPr="003F22D6">
              <w:t xml:space="preserve">O presente regulamento cria o Erasmus+, o programa de ação da União nos domínios da educação e formação, da </w:t>
            </w:r>
            <w:r w:rsidRPr="003F22D6">
              <w:t>juventude e do desporto (o «Programa»), e estabelece os seus objetivos, o seu orçamento para o período 2028</w:t>
            </w:r>
            <w:r w:rsidR="0005276B">
              <w:noBreakHyphen/>
            </w:r>
            <w:r w:rsidRPr="003F22D6">
              <w:t>2034, as formas de financiamento da União e as regras de concessão desse financiamento. O presente regulamento cria igualmente o Corpo Voluntário Europeu para a Ajuda Humanitária.</w:t>
            </w:r>
          </w:p>
        </w:tc>
        <w:tc>
          <w:tcPr>
            <w:tcW w:w="4876" w:type="dxa"/>
            <w:hideMark/>
          </w:tcPr>
          <w:p w14:paraId="01B6EAD7" w14:textId="19F32994" w:rsidR="00372960" w:rsidRPr="003F22D6" w:rsidRDefault="002F04F2" w:rsidP="00B674F4">
            <w:pPr>
              <w:pStyle w:val="Normal6"/>
              <w:rPr>
                <w:szCs w:val="24"/>
              </w:rPr>
            </w:pPr>
            <w:r w:rsidRPr="003F22D6">
              <w:t>O presente regulamento cria o Erasmus+, o programa de ação da União nos domínios da educação e formação, da juventude e do desporto (o «Programa»), e estabelece os seus objetivos, o seu orçamento para o período 2028</w:t>
            </w:r>
            <w:r w:rsidR="0005276B">
              <w:noBreakHyphen/>
            </w:r>
            <w:r w:rsidRPr="003F22D6">
              <w:t xml:space="preserve">2034, as formas de financiamento da União e as regras de concessão desse financiamento. O presente regulamento cria igualmente o Corpo Voluntário Europeu para a Ajuda Humanitária. </w:t>
            </w:r>
            <w:r w:rsidRPr="003F22D6">
              <w:rPr>
                <w:b/>
                <w:i/>
              </w:rPr>
              <w:t>O Programa deve contribuir para a educação, a formação, a juventude, o desporto e o voluntariado, enquanto domínios de interesse público e deve ser executado de forma a promover a justiça social, a igualdade, o trabalho digno e a participação democrática.</w:t>
            </w:r>
          </w:p>
        </w:tc>
      </w:tr>
    </w:tbl>
    <w:p w14:paraId="1F62B70C" w14:textId="77777777" w:rsidR="00372960" w:rsidRPr="003F22D6" w:rsidRDefault="002F04F2" w:rsidP="00372960">
      <w:pPr>
        <w:rPr>
          <w:rStyle w:val="HideTWBExt"/>
        </w:rPr>
      </w:pPr>
      <w:r w:rsidRPr="003F22D6">
        <w:rPr>
          <w:rStyle w:val="HideTWBExt"/>
        </w:rPr>
        <w:t>&lt;/Amend&gt;</w:t>
      </w:r>
    </w:p>
    <w:p w14:paraId="2915004E" w14:textId="77777777" w:rsidR="00372960" w:rsidRPr="003F22D6" w:rsidRDefault="002F04F2" w:rsidP="00372960">
      <w:pPr>
        <w:pStyle w:val="AmNumberTabs"/>
      </w:pPr>
      <w:r w:rsidRPr="003F22D6">
        <w:rPr>
          <w:rStyle w:val="HideTWBExt"/>
          <w:b w:val="0"/>
        </w:rPr>
        <w:t>&lt;Amend&gt;</w:t>
      </w:r>
      <w:r w:rsidRPr="003F22D6">
        <w:t>Alteração</w:t>
      </w:r>
      <w:r w:rsidRPr="003F22D6">
        <w:tab/>
      </w:r>
      <w:r w:rsidRPr="003F22D6">
        <w:tab/>
      </w:r>
      <w:r w:rsidRPr="003F22D6">
        <w:rPr>
          <w:rStyle w:val="HideTWBExt"/>
          <w:b w:val="0"/>
        </w:rPr>
        <w:t>&lt;NumAm&gt;</w:t>
      </w:r>
      <w:r w:rsidRPr="003F22D6">
        <w:t>48</w:t>
      </w:r>
      <w:r w:rsidRPr="003F22D6">
        <w:rPr>
          <w:rStyle w:val="HideTWBExt"/>
          <w:b w:val="0"/>
        </w:rPr>
        <w:t>&lt;/NumAm&gt;</w:t>
      </w:r>
    </w:p>
    <w:p w14:paraId="25B98BFA" w14:textId="77777777" w:rsidR="00372960" w:rsidRPr="003F22D6" w:rsidRDefault="002F04F2" w:rsidP="00372960">
      <w:pPr>
        <w:pStyle w:val="NormalBold12b"/>
      </w:pPr>
      <w:r w:rsidRPr="003F22D6">
        <w:rPr>
          <w:rStyle w:val="HideTWBExt"/>
          <w:b w:val="0"/>
        </w:rPr>
        <w:t>&lt;DocAmend&gt;</w:t>
      </w:r>
      <w:r w:rsidRPr="003F22D6">
        <w:t xml:space="preserve">Proposta de </w:t>
      </w:r>
      <w:r w:rsidRPr="003F22D6">
        <w:t>regulamento</w:t>
      </w:r>
      <w:r w:rsidRPr="003F22D6">
        <w:rPr>
          <w:rStyle w:val="HideTWBExt"/>
          <w:b w:val="0"/>
        </w:rPr>
        <w:t>&lt;/DocAmend&gt;</w:t>
      </w:r>
    </w:p>
    <w:p w14:paraId="5A3BAEEA" w14:textId="77777777" w:rsidR="00372960" w:rsidRPr="003F22D6" w:rsidRDefault="002F04F2" w:rsidP="00372960">
      <w:pPr>
        <w:pStyle w:val="NormalBold"/>
      </w:pPr>
      <w:r w:rsidRPr="003F22D6">
        <w:rPr>
          <w:rStyle w:val="HideTWBExt"/>
          <w:b w:val="0"/>
        </w:rPr>
        <w:t>&lt;Article&gt;</w:t>
      </w:r>
      <w:r w:rsidRPr="003F22D6">
        <w:t>Artigo 2 – parágrafo 1 – ponto 1</w:t>
      </w:r>
      <w:r w:rsidRPr="003F22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4BEC" w:rsidRPr="003F22D6" w14:paraId="54FE9B58" w14:textId="77777777" w:rsidTr="00B674F4">
        <w:trPr>
          <w:jc w:val="center"/>
        </w:trPr>
        <w:tc>
          <w:tcPr>
            <w:tcW w:w="9752" w:type="dxa"/>
            <w:gridSpan w:val="2"/>
          </w:tcPr>
          <w:p w14:paraId="3EB23095" w14:textId="77777777" w:rsidR="00372960" w:rsidRPr="003F22D6" w:rsidRDefault="00372960" w:rsidP="00B674F4">
            <w:pPr>
              <w:keepNext/>
            </w:pPr>
          </w:p>
        </w:tc>
      </w:tr>
      <w:tr w:rsidR="003D4BEC" w:rsidRPr="003F22D6" w14:paraId="4A891A59" w14:textId="77777777" w:rsidTr="00B674F4">
        <w:trPr>
          <w:jc w:val="center"/>
        </w:trPr>
        <w:tc>
          <w:tcPr>
            <w:tcW w:w="4876" w:type="dxa"/>
            <w:hideMark/>
          </w:tcPr>
          <w:p w14:paraId="469A694B" w14:textId="77777777" w:rsidR="00372960" w:rsidRPr="003F22D6" w:rsidRDefault="002F04F2" w:rsidP="00B674F4">
            <w:pPr>
              <w:pStyle w:val="ColumnHeading"/>
              <w:keepNext/>
            </w:pPr>
            <w:r w:rsidRPr="003F22D6">
              <w:t>Texto da Comissão</w:t>
            </w:r>
          </w:p>
        </w:tc>
        <w:tc>
          <w:tcPr>
            <w:tcW w:w="4876" w:type="dxa"/>
            <w:hideMark/>
          </w:tcPr>
          <w:p w14:paraId="2CC6326C" w14:textId="77777777" w:rsidR="00372960" w:rsidRPr="003F22D6" w:rsidRDefault="002F04F2" w:rsidP="00B674F4">
            <w:pPr>
              <w:pStyle w:val="ColumnHeading"/>
              <w:keepNext/>
            </w:pPr>
            <w:r w:rsidRPr="003F22D6">
              <w:t>Alteração</w:t>
            </w:r>
          </w:p>
        </w:tc>
      </w:tr>
      <w:tr w:rsidR="003D4BEC" w:rsidRPr="003F22D6" w14:paraId="370BB00F" w14:textId="77777777" w:rsidTr="00B674F4">
        <w:trPr>
          <w:jc w:val="center"/>
        </w:trPr>
        <w:tc>
          <w:tcPr>
            <w:tcW w:w="4876" w:type="dxa"/>
            <w:hideMark/>
          </w:tcPr>
          <w:p w14:paraId="08C49C41" w14:textId="77777777" w:rsidR="00372960" w:rsidRPr="003F22D6" w:rsidRDefault="002F04F2" w:rsidP="00B674F4">
            <w:pPr>
              <w:pStyle w:val="Normal6"/>
            </w:pPr>
            <w:r w:rsidRPr="003F22D6">
              <w:t>1)</w:t>
            </w:r>
            <w:r w:rsidRPr="003F22D6">
              <w:tab/>
              <w:t xml:space="preserve">«Aprendente adulto», uma pessoa que abandonou ou concluiu o ensino e a formação iniciais e participa em ações de aprendizagem formal, não formal ou informal, </w:t>
            </w:r>
            <w:r w:rsidRPr="003F22D6">
              <w:rPr>
                <w:b/>
                <w:i/>
              </w:rPr>
              <w:t>incluindo os jovens NEET</w:t>
            </w:r>
            <w:r w:rsidRPr="003F22D6">
              <w:t>;</w:t>
            </w:r>
          </w:p>
        </w:tc>
        <w:tc>
          <w:tcPr>
            <w:tcW w:w="4876" w:type="dxa"/>
            <w:hideMark/>
          </w:tcPr>
          <w:p w14:paraId="79AB2DDF" w14:textId="77777777" w:rsidR="00372960" w:rsidRPr="003F22D6" w:rsidRDefault="002F04F2" w:rsidP="00B674F4">
            <w:pPr>
              <w:pStyle w:val="Normal6"/>
              <w:rPr>
                <w:szCs w:val="24"/>
              </w:rPr>
            </w:pPr>
            <w:r w:rsidRPr="003F22D6">
              <w:t>1)</w:t>
            </w:r>
            <w:r w:rsidRPr="003F22D6">
              <w:tab/>
              <w:t>«Aprendente adulto», uma pessoa</w:t>
            </w:r>
            <w:r w:rsidRPr="003F22D6">
              <w:rPr>
                <w:b/>
                <w:i/>
              </w:rPr>
              <w:t>, nomeadamente uma que não trabalha, não estuda nem segue qualquer formação (NEET),</w:t>
            </w:r>
            <w:r w:rsidRPr="003F22D6">
              <w:t xml:space="preserve"> que abandonou ou concluiu o ensino e a formação iniciais e participa em ações de aprendizagem formal, não formal ou informal, </w:t>
            </w:r>
            <w:r w:rsidRPr="003F22D6">
              <w:rPr>
                <w:b/>
                <w:i/>
              </w:rPr>
              <w:t>com o objetivo de apoiar, nomeadamente, o desenvolvimento pessoal, a cidadania ativa, a inclusão social e o acesso a emprego sustentável e de qualidade</w:t>
            </w:r>
            <w:r w:rsidRPr="003F22D6">
              <w:t>;</w:t>
            </w:r>
          </w:p>
        </w:tc>
      </w:tr>
    </w:tbl>
    <w:p w14:paraId="566E0697" w14:textId="77777777" w:rsidR="00372960" w:rsidRPr="003F22D6" w:rsidRDefault="002F04F2" w:rsidP="00372960">
      <w:r w:rsidRPr="003F22D6">
        <w:rPr>
          <w:rStyle w:val="HideTWBExt"/>
        </w:rPr>
        <w:t>&lt;/Amend&gt;</w:t>
      </w:r>
    </w:p>
    <w:p w14:paraId="55FFB236" w14:textId="77777777" w:rsidR="00372960" w:rsidRPr="003F22D6" w:rsidRDefault="002F04F2" w:rsidP="00372960">
      <w:pPr>
        <w:pStyle w:val="AmNumberTabs"/>
      </w:pPr>
      <w:r w:rsidRPr="003F22D6">
        <w:rPr>
          <w:rStyle w:val="HideTWBExt"/>
          <w:b w:val="0"/>
        </w:rPr>
        <w:t>&lt;Amend&gt;</w:t>
      </w:r>
      <w:r w:rsidRPr="003F22D6">
        <w:t>Alteração</w:t>
      </w:r>
      <w:r w:rsidRPr="003F22D6">
        <w:tab/>
      </w:r>
      <w:r w:rsidRPr="003F22D6">
        <w:tab/>
      </w:r>
      <w:r w:rsidRPr="003F22D6">
        <w:rPr>
          <w:rStyle w:val="HideTWBExt"/>
          <w:b w:val="0"/>
        </w:rPr>
        <w:t>&lt;NumAm&gt;</w:t>
      </w:r>
      <w:r w:rsidRPr="003F22D6">
        <w:t>49</w:t>
      </w:r>
      <w:r w:rsidRPr="003F22D6">
        <w:rPr>
          <w:rStyle w:val="HideTWBExt"/>
          <w:b w:val="0"/>
        </w:rPr>
        <w:t>&lt;/NumAm&gt;</w:t>
      </w:r>
    </w:p>
    <w:p w14:paraId="4D6495E9" w14:textId="77777777" w:rsidR="00372960" w:rsidRPr="003F22D6" w:rsidRDefault="002F04F2" w:rsidP="00372960">
      <w:pPr>
        <w:pStyle w:val="NormalBold12b"/>
      </w:pPr>
      <w:r w:rsidRPr="003F22D6">
        <w:rPr>
          <w:rStyle w:val="HideTWBExt"/>
          <w:b w:val="0"/>
        </w:rPr>
        <w:t>&lt;DocAmend&gt;</w:t>
      </w:r>
      <w:r w:rsidRPr="003F22D6">
        <w:t xml:space="preserve">Proposta de </w:t>
      </w:r>
      <w:r w:rsidRPr="003F22D6">
        <w:t>regulamento</w:t>
      </w:r>
      <w:r w:rsidRPr="003F22D6">
        <w:rPr>
          <w:rStyle w:val="HideTWBExt"/>
          <w:b w:val="0"/>
        </w:rPr>
        <w:t>&lt;/DocAmend&gt;</w:t>
      </w:r>
    </w:p>
    <w:p w14:paraId="26D7F2BF" w14:textId="77777777" w:rsidR="00372960" w:rsidRPr="003F22D6" w:rsidRDefault="002F04F2" w:rsidP="00372960">
      <w:pPr>
        <w:pStyle w:val="NormalBold"/>
      </w:pPr>
      <w:r w:rsidRPr="003F22D6">
        <w:rPr>
          <w:rStyle w:val="HideTWBExt"/>
          <w:b w:val="0"/>
        </w:rPr>
        <w:t>&lt;Article&gt;</w:t>
      </w:r>
      <w:r w:rsidRPr="003F22D6">
        <w:t>Artigo 2 – parágrafo 1 – ponto 2</w:t>
      </w:r>
      <w:r w:rsidRPr="003F22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4BEC" w:rsidRPr="003F22D6" w14:paraId="1BF77DE2" w14:textId="77777777" w:rsidTr="00B674F4">
        <w:trPr>
          <w:jc w:val="center"/>
        </w:trPr>
        <w:tc>
          <w:tcPr>
            <w:tcW w:w="9752" w:type="dxa"/>
            <w:gridSpan w:val="2"/>
          </w:tcPr>
          <w:p w14:paraId="458860D4" w14:textId="77777777" w:rsidR="00372960" w:rsidRPr="003F22D6" w:rsidRDefault="00372960" w:rsidP="00B674F4">
            <w:pPr>
              <w:keepNext/>
            </w:pPr>
          </w:p>
        </w:tc>
      </w:tr>
      <w:tr w:rsidR="003D4BEC" w:rsidRPr="003F22D6" w14:paraId="64BEBB3E" w14:textId="77777777" w:rsidTr="00B674F4">
        <w:trPr>
          <w:jc w:val="center"/>
        </w:trPr>
        <w:tc>
          <w:tcPr>
            <w:tcW w:w="4876" w:type="dxa"/>
            <w:hideMark/>
          </w:tcPr>
          <w:p w14:paraId="00A50AEA" w14:textId="77777777" w:rsidR="00372960" w:rsidRPr="003F22D6" w:rsidRDefault="002F04F2" w:rsidP="00B674F4">
            <w:pPr>
              <w:pStyle w:val="ColumnHeading"/>
              <w:keepNext/>
            </w:pPr>
            <w:r w:rsidRPr="003F22D6">
              <w:t>Texto da Comissão</w:t>
            </w:r>
          </w:p>
        </w:tc>
        <w:tc>
          <w:tcPr>
            <w:tcW w:w="4876" w:type="dxa"/>
            <w:hideMark/>
          </w:tcPr>
          <w:p w14:paraId="56A0753E" w14:textId="77777777" w:rsidR="00372960" w:rsidRPr="003F22D6" w:rsidRDefault="002F04F2" w:rsidP="00B674F4">
            <w:pPr>
              <w:pStyle w:val="ColumnHeading"/>
              <w:keepNext/>
            </w:pPr>
            <w:r w:rsidRPr="003F22D6">
              <w:t>Alteração</w:t>
            </w:r>
          </w:p>
        </w:tc>
      </w:tr>
      <w:tr w:rsidR="003D4BEC" w:rsidRPr="003F22D6" w14:paraId="11DEE2E6" w14:textId="77777777" w:rsidTr="00B674F4">
        <w:trPr>
          <w:jc w:val="center"/>
        </w:trPr>
        <w:tc>
          <w:tcPr>
            <w:tcW w:w="4876" w:type="dxa"/>
            <w:hideMark/>
          </w:tcPr>
          <w:p w14:paraId="04221829" w14:textId="77777777" w:rsidR="00372960" w:rsidRPr="003F22D6" w:rsidRDefault="002F04F2" w:rsidP="00B674F4">
            <w:pPr>
              <w:pStyle w:val="Normal6"/>
            </w:pPr>
            <w:r w:rsidRPr="003F22D6">
              <w:t>2)</w:t>
            </w:r>
            <w:r w:rsidRPr="003F22D6">
              <w:tab/>
            </w:r>
            <w:r w:rsidRPr="003F22D6">
              <w:t xml:space="preserve">«Educação de adultos», qualquer forma de aprendizagem formal, não formal ou informal destinada a adultos, incluindo oportunidades de desenvolvimento de competências, melhoria de competências e requalificação com vista </w:t>
            </w:r>
            <w:r w:rsidRPr="003F22D6">
              <w:rPr>
                <w:b/>
                <w:i/>
              </w:rPr>
              <w:t>à competitividade</w:t>
            </w:r>
            <w:r w:rsidRPr="003F22D6">
              <w:t xml:space="preserve">, </w:t>
            </w:r>
            <w:r w:rsidRPr="003F22D6">
              <w:rPr>
                <w:b/>
                <w:i/>
              </w:rPr>
              <w:t>ao reforço</w:t>
            </w:r>
            <w:r w:rsidRPr="003F22D6">
              <w:t xml:space="preserve"> da coesão social e ao apoio à participação ativa na sociedade;</w:t>
            </w:r>
          </w:p>
        </w:tc>
        <w:tc>
          <w:tcPr>
            <w:tcW w:w="4876" w:type="dxa"/>
            <w:hideMark/>
          </w:tcPr>
          <w:p w14:paraId="2B05A02F" w14:textId="77777777" w:rsidR="00372960" w:rsidRPr="003F22D6" w:rsidRDefault="002F04F2" w:rsidP="00B674F4">
            <w:pPr>
              <w:pStyle w:val="Normal6"/>
              <w:rPr>
                <w:szCs w:val="24"/>
              </w:rPr>
            </w:pPr>
            <w:r w:rsidRPr="003F22D6">
              <w:t>2)</w:t>
            </w:r>
            <w:r w:rsidRPr="003F22D6">
              <w:tab/>
              <w:t xml:space="preserve">«Educação de adultos», qualquer forma de aprendizagem formal, não formal ou informal destinada a adultos, incluindo oportunidades de desenvolvimento de competências, </w:t>
            </w:r>
            <w:r w:rsidRPr="003F22D6">
              <w:rPr>
                <w:b/>
                <w:i/>
              </w:rPr>
              <w:t>nomeadamente competências sociais, bem como a</w:t>
            </w:r>
            <w:r w:rsidRPr="003F22D6">
              <w:t xml:space="preserve"> melhoria de competências e requalificação com vista </w:t>
            </w:r>
            <w:r w:rsidRPr="003F22D6">
              <w:rPr>
                <w:b/>
                <w:i/>
              </w:rPr>
              <w:t>ao reforço do progresso pessoal e social</w:t>
            </w:r>
            <w:r w:rsidRPr="003F22D6">
              <w:t xml:space="preserve">, </w:t>
            </w:r>
            <w:r w:rsidRPr="003F22D6">
              <w:rPr>
                <w:b/>
                <w:i/>
              </w:rPr>
              <w:t>da inovação inclusiva e</w:t>
            </w:r>
            <w:r w:rsidRPr="003F22D6">
              <w:t xml:space="preserve"> da coesão social e ao apoio à participação ativa na sociedade</w:t>
            </w:r>
            <w:r w:rsidRPr="003F22D6">
              <w:rPr>
                <w:b/>
                <w:i/>
              </w:rPr>
              <w:t>, incluindo o acesso a emprego sustentável e de qualidade, à progressão na carreira e à promoção de transições no mercad</w:t>
            </w:r>
            <w:r w:rsidRPr="003F22D6">
              <w:rPr>
                <w:b/>
                <w:i/>
              </w:rPr>
              <w:t>o de trabalho</w:t>
            </w:r>
            <w:r w:rsidRPr="003F22D6">
              <w:t>;</w:t>
            </w:r>
          </w:p>
        </w:tc>
      </w:tr>
    </w:tbl>
    <w:p w14:paraId="2EB35165" w14:textId="77777777" w:rsidR="00372960" w:rsidRPr="003F22D6" w:rsidRDefault="002F04F2" w:rsidP="00372960">
      <w:r w:rsidRPr="003F22D6">
        <w:rPr>
          <w:rStyle w:val="HideTWBExt"/>
        </w:rPr>
        <w:t>&lt;/Amend&gt;</w:t>
      </w:r>
    </w:p>
    <w:p w14:paraId="3046603E" w14:textId="77777777" w:rsidR="00372960" w:rsidRPr="003F22D6" w:rsidRDefault="002F04F2" w:rsidP="00372960">
      <w:pPr>
        <w:pStyle w:val="AmNumberTabs"/>
      </w:pPr>
      <w:r w:rsidRPr="003F22D6">
        <w:rPr>
          <w:rStyle w:val="HideTWBExt"/>
          <w:b w:val="0"/>
        </w:rPr>
        <w:t>&lt;Amend&gt;</w:t>
      </w:r>
      <w:r w:rsidRPr="003F22D6">
        <w:t>Alteração</w:t>
      </w:r>
      <w:r w:rsidRPr="003F22D6">
        <w:tab/>
      </w:r>
      <w:r w:rsidRPr="003F22D6">
        <w:tab/>
      </w:r>
      <w:r w:rsidRPr="003F22D6">
        <w:rPr>
          <w:rStyle w:val="HideTWBExt"/>
          <w:b w:val="0"/>
        </w:rPr>
        <w:t>&lt;NumAm&gt;</w:t>
      </w:r>
      <w:r w:rsidRPr="003F22D6">
        <w:t>50</w:t>
      </w:r>
      <w:r w:rsidRPr="003F22D6">
        <w:rPr>
          <w:rStyle w:val="HideTWBExt"/>
          <w:b w:val="0"/>
        </w:rPr>
        <w:t>&lt;/NumAm&gt;</w:t>
      </w:r>
    </w:p>
    <w:p w14:paraId="16E6E81E" w14:textId="77777777" w:rsidR="00372960" w:rsidRPr="003F22D6" w:rsidRDefault="002F04F2" w:rsidP="00372960">
      <w:pPr>
        <w:pStyle w:val="NormalBold12b"/>
      </w:pPr>
      <w:r w:rsidRPr="003F22D6">
        <w:rPr>
          <w:rStyle w:val="HideTWBExt"/>
          <w:b w:val="0"/>
        </w:rPr>
        <w:t>&lt;DocAmend&gt;</w:t>
      </w:r>
      <w:r w:rsidRPr="003F22D6">
        <w:t>Proposta de regulamento</w:t>
      </w:r>
      <w:r w:rsidRPr="003F22D6">
        <w:rPr>
          <w:rStyle w:val="HideTWBExt"/>
          <w:b w:val="0"/>
        </w:rPr>
        <w:t>&lt;/DocAmend&gt;</w:t>
      </w:r>
    </w:p>
    <w:p w14:paraId="33638637" w14:textId="21943BF9" w:rsidR="00372960" w:rsidRPr="003F22D6" w:rsidRDefault="002F04F2" w:rsidP="00372960">
      <w:pPr>
        <w:pStyle w:val="NormalBold"/>
      </w:pPr>
      <w:r w:rsidRPr="003F22D6">
        <w:rPr>
          <w:rStyle w:val="HideTWBExt"/>
          <w:b w:val="0"/>
        </w:rPr>
        <w:t>&lt;Article&gt;</w:t>
      </w:r>
      <w:r w:rsidRPr="003F22D6">
        <w:t>Artigo 2 – parágrafo 1 – ponto 5</w:t>
      </w:r>
      <w:r w:rsidR="0005276B">
        <w:noBreakHyphen/>
      </w:r>
      <w:r w:rsidRPr="003F22D6">
        <w:t>A (novo)</w:t>
      </w:r>
      <w:r w:rsidRPr="003F22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4BEC" w:rsidRPr="003F22D6" w14:paraId="5D5DDCF9" w14:textId="77777777" w:rsidTr="00B674F4">
        <w:trPr>
          <w:jc w:val="center"/>
        </w:trPr>
        <w:tc>
          <w:tcPr>
            <w:tcW w:w="9752" w:type="dxa"/>
            <w:gridSpan w:val="2"/>
          </w:tcPr>
          <w:p w14:paraId="0C20B21E" w14:textId="77777777" w:rsidR="00372960" w:rsidRPr="003F22D6" w:rsidRDefault="00372960" w:rsidP="00B674F4">
            <w:pPr>
              <w:keepNext/>
            </w:pPr>
          </w:p>
        </w:tc>
      </w:tr>
      <w:tr w:rsidR="003D4BEC" w:rsidRPr="003F22D6" w14:paraId="3AB00B2C" w14:textId="77777777" w:rsidTr="00B674F4">
        <w:trPr>
          <w:jc w:val="center"/>
        </w:trPr>
        <w:tc>
          <w:tcPr>
            <w:tcW w:w="4876" w:type="dxa"/>
            <w:hideMark/>
          </w:tcPr>
          <w:p w14:paraId="74F31F82" w14:textId="77777777" w:rsidR="00372960" w:rsidRPr="003F22D6" w:rsidRDefault="002F04F2" w:rsidP="00B674F4">
            <w:pPr>
              <w:pStyle w:val="ColumnHeading"/>
              <w:keepNext/>
            </w:pPr>
            <w:r w:rsidRPr="003F22D6">
              <w:t>Texto da Comissão</w:t>
            </w:r>
          </w:p>
        </w:tc>
        <w:tc>
          <w:tcPr>
            <w:tcW w:w="4876" w:type="dxa"/>
            <w:hideMark/>
          </w:tcPr>
          <w:p w14:paraId="2E0CC360" w14:textId="77777777" w:rsidR="00372960" w:rsidRPr="003F22D6" w:rsidRDefault="002F04F2" w:rsidP="00B674F4">
            <w:pPr>
              <w:pStyle w:val="ColumnHeading"/>
              <w:keepNext/>
            </w:pPr>
            <w:r w:rsidRPr="003F22D6">
              <w:t>Alteração</w:t>
            </w:r>
          </w:p>
        </w:tc>
      </w:tr>
      <w:tr w:rsidR="003D4BEC" w:rsidRPr="003F22D6" w14:paraId="66DDDF0F" w14:textId="77777777" w:rsidTr="00B674F4">
        <w:trPr>
          <w:jc w:val="center"/>
        </w:trPr>
        <w:tc>
          <w:tcPr>
            <w:tcW w:w="4876" w:type="dxa"/>
            <w:hideMark/>
          </w:tcPr>
          <w:p w14:paraId="0EA973E6" w14:textId="77777777" w:rsidR="00372960" w:rsidRPr="003F22D6" w:rsidRDefault="00372960" w:rsidP="00B674F4">
            <w:pPr>
              <w:pStyle w:val="Normal6"/>
            </w:pPr>
          </w:p>
        </w:tc>
        <w:tc>
          <w:tcPr>
            <w:tcW w:w="4876" w:type="dxa"/>
            <w:hideMark/>
          </w:tcPr>
          <w:p w14:paraId="15CFFB06" w14:textId="3BBC011E" w:rsidR="00372960" w:rsidRPr="003F22D6" w:rsidRDefault="002F04F2" w:rsidP="00B674F4">
            <w:pPr>
              <w:pStyle w:val="Normal6"/>
              <w:rPr>
                <w:szCs w:val="24"/>
              </w:rPr>
            </w:pPr>
            <w:r w:rsidRPr="003F22D6">
              <w:rPr>
                <w:b/>
                <w:i/>
              </w:rPr>
              <w:t>(5</w:t>
            </w:r>
            <w:r w:rsidR="0005276B">
              <w:rPr>
                <w:b/>
                <w:i/>
              </w:rPr>
              <w:noBreakHyphen/>
            </w:r>
            <w:r w:rsidRPr="003F22D6">
              <w:rPr>
                <w:b/>
                <w:i/>
              </w:rPr>
              <w:t>A)</w:t>
            </w:r>
            <w:r w:rsidRPr="003F22D6">
              <w:tab/>
            </w:r>
            <w:r w:rsidRPr="003F22D6">
              <w:rPr>
                <w:b/>
                <w:i/>
              </w:rPr>
              <w:t>«Corpo Europeu de Solidariedade», a iniciativa da União que oferece aos jovens oportunidades de participação em atividades de solidariedade, voluntariado ou participação da comunidade, tanto dentro como fora da União, que deem resposta a desafios sociais, ambientais ou humanitários, devendo essas atividades ser de natureza sem fins lucrativos e voluntária, incluir uma forte dimensão cívica e de aprendizagem e contribuir para o reforço da solidariedade, da democracia, da cidadania, da coesão social, da in</w:t>
            </w:r>
            <w:r w:rsidRPr="003F22D6">
              <w:rPr>
                <w:b/>
                <w:i/>
              </w:rPr>
              <w:t>clusão e dos valores europeus;</w:t>
            </w:r>
            <w:r w:rsidRPr="003F22D6">
              <w:t xml:space="preserve"> </w:t>
            </w:r>
          </w:p>
        </w:tc>
      </w:tr>
    </w:tbl>
    <w:p w14:paraId="68C32008" w14:textId="77777777" w:rsidR="00372960" w:rsidRPr="003F22D6" w:rsidRDefault="002F04F2" w:rsidP="00372960">
      <w:pPr>
        <w:rPr>
          <w:rStyle w:val="HideTWBExt"/>
          <w:rFonts w:ascii="Times New Roman" w:hAnsi="Times New Roman" w:cs="Times New Roman"/>
          <w:noProof w:val="0"/>
          <w:vanish w:val="0"/>
          <w:color w:val="auto"/>
          <w:sz w:val="24"/>
        </w:rPr>
      </w:pPr>
      <w:r w:rsidRPr="003F22D6">
        <w:rPr>
          <w:rStyle w:val="HideTWBExt"/>
        </w:rPr>
        <w:t>&lt;/Amend&gt;</w:t>
      </w:r>
    </w:p>
    <w:p w14:paraId="20B0CE17" w14:textId="77777777" w:rsidR="00372960" w:rsidRPr="003F22D6" w:rsidRDefault="002F04F2" w:rsidP="00372960">
      <w:pPr>
        <w:pStyle w:val="AmNumberTabs"/>
      </w:pPr>
      <w:r w:rsidRPr="003F22D6">
        <w:rPr>
          <w:rStyle w:val="HideTWBExt"/>
          <w:b w:val="0"/>
        </w:rPr>
        <w:t>&lt;Amend&gt;</w:t>
      </w:r>
      <w:r w:rsidRPr="003F22D6">
        <w:t>Alteração</w:t>
      </w:r>
      <w:r w:rsidRPr="003F22D6">
        <w:tab/>
      </w:r>
      <w:r w:rsidRPr="003F22D6">
        <w:tab/>
      </w:r>
      <w:r w:rsidRPr="003F22D6">
        <w:rPr>
          <w:rStyle w:val="HideTWBExt"/>
          <w:b w:val="0"/>
        </w:rPr>
        <w:t>&lt;NumAm&gt;</w:t>
      </w:r>
      <w:r w:rsidRPr="003F22D6">
        <w:t>51</w:t>
      </w:r>
      <w:r w:rsidRPr="003F22D6">
        <w:rPr>
          <w:rStyle w:val="HideTWBExt"/>
          <w:b w:val="0"/>
        </w:rPr>
        <w:t>&lt;/NumAm&gt;</w:t>
      </w:r>
    </w:p>
    <w:p w14:paraId="39DF1382" w14:textId="77777777" w:rsidR="00372960" w:rsidRPr="003F22D6" w:rsidRDefault="002F04F2" w:rsidP="00372960">
      <w:pPr>
        <w:pStyle w:val="NormalBold12b"/>
      </w:pPr>
      <w:r w:rsidRPr="003F22D6">
        <w:rPr>
          <w:rStyle w:val="HideTWBExt"/>
          <w:b w:val="0"/>
        </w:rPr>
        <w:t>&lt;DocAmend&gt;</w:t>
      </w:r>
      <w:r w:rsidRPr="003F22D6">
        <w:t>Proposta de regulamento</w:t>
      </w:r>
      <w:r w:rsidRPr="003F22D6">
        <w:rPr>
          <w:rStyle w:val="HideTWBExt"/>
          <w:b w:val="0"/>
        </w:rPr>
        <w:t>&lt;/DocAmend&gt;</w:t>
      </w:r>
    </w:p>
    <w:p w14:paraId="3DFC432F" w14:textId="77777777" w:rsidR="00372960" w:rsidRPr="003F22D6" w:rsidRDefault="002F04F2" w:rsidP="00372960">
      <w:pPr>
        <w:pStyle w:val="NormalBold"/>
      </w:pPr>
      <w:r w:rsidRPr="003F22D6">
        <w:rPr>
          <w:rStyle w:val="HideTWBExt"/>
          <w:b w:val="0"/>
        </w:rPr>
        <w:t>&lt;Article&gt;</w:t>
      </w:r>
      <w:r w:rsidRPr="003F22D6">
        <w:t>Artigo 2 – parágrafo 1 – ponto 6</w:t>
      </w:r>
      <w:r w:rsidRPr="003F22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4BEC" w:rsidRPr="003F22D6" w14:paraId="4B088ED6" w14:textId="77777777" w:rsidTr="00B674F4">
        <w:trPr>
          <w:jc w:val="center"/>
        </w:trPr>
        <w:tc>
          <w:tcPr>
            <w:tcW w:w="9752" w:type="dxa"/>
            <w:gridSpan w:val="2"/>
          </w:tcPr>
          <w:p w14:paraId="11AA3D91" w14:textId="77777777" w:rsidR="00372960" w:rsidRPr="003F22D6" w:rsidRDefault="00372960" w:rsidP="00B674F4">
            <w:pPr>
              <w:keepNext/>
            </w:pPr>
          </w:p>
        </w:tc>
      </w:tr>
      <w:tr w:rsidR="003D4BEC" w:rsidRPr="003F22D6" w14:paraId="7E7CE0DA" w14:textId="77777777" w:rsidTr="00B674F4">
        <w:trPr>
          <w:jc w:val="center"/>
        </w:trPr>
        <w:tc>
          <w:tcPr>
            <w:tcW w:w="4876" w:type="dxa"/>
            <w:hideMark/>
          </w:tcPr>
          <w:p w14:paraId="225C7332" w14:textId="77777777" w:rsidR="00372960" w:rsidRPr="003F22D6" w:rsidRDefault="002F04F2" w:rsidP="00B674F4">
            <w:pPr>
              <w:pStyle w:val="ColumnHeading"/>
              <w:keepNext/>
            </w:pPr>
            <w:r w:rsidRPr="003F22D6">
              <w:t>Texto da Comissão</w:t>
            </w:r>
          </w:p>
        </w:tc>
        <w:tc>
          <w:tcPr>
            <w:tcW w:w="4876" w:type="dxa"/>
            <w:hideMark/>
          </w:tcPr>
          <w:p w14:paraId="4FBC1BA1" w14:textId="77777777" w:rsidR="00372960" w:rsidRPr="003F22D6" w:rsidRDefault="002F04F2" w:rsidP="00B674F4">
            <w:pPr>
              <w:pStyle w:val="ColumnHeading"/>
              <w:keepNext/>
            </w:pPr>
            <w:r w:rsidRPr="003F22D6">
              <w:t>Alteração</w:t>
            </w:r>
          </w:p>
        </w:tc>
      </w:tr>
      <w:tr w:rsidR="003D4BEC" w:rsidRPr="003F22D6" w14:paraId="37BD29E9" w14:textId="77777777" w:rsidTr="00B674F4">
        <w:trPr>
          <w:jc w:val="center"/>
        </w:trPr>
        <w:tc>
          <w:tcPr>
            <w:tcW w:w="4876" w:type="dxa"/>
            <w:hideMark/>
          </w:tcPr>
          <w:p w14:paraId="17CB0495" w14:textId="7333C41C" w:rsidR="00372960" w:rsidRPr="003F22D6" w:rsidRDefault="002F04F2" w:rsidP="00B674F4">
            <w:pPr>
              <w:pStyle w:val="Normal6"/>
            </w:pPr>
            <w:r w:rsidRPr="003F22D6">
              <w:t>6)</w:t>
            </w:r>
            <w:r w:rsidRPr="003F22D6">
              <w:tab/>
              <w:t xml:space="preserve">«Corpo Voluntário Europeu </w:t>
            </w:r>
            <w:r w:rsidRPr="003F22D6">
              <w:t>para a Ajuda Humanitária», atividades de voluntariado que apoiam operações pós</w:t>
            </w:r>
            <w:r w:rsidR="0005276B">
              <w:noBreakHyphen/>
            </w:r>
            <w:r w:rsidRPr="003F22D6">
              <w:t>crise de ajuda humanitária a longo prazo e de cooperação para o desenvolvimento em países terceiros não associados ao Programa, destinadas a prestar assistência em função das necessidades com vista a prevenir e atenuar o sofrimento humano e a manter a dignidade humana sustentável perante crises, e que incluem ações destinadas a reforçar a preparação para catástrofes e a redução do risco de catástrofes, a associar a ajuda de emergência, a reabilitação e o desenvolvimento e a contribuir para reforçar a resili</w:t>
            </w:r>
            <w:r w:rsidRPr="003F22D6">
              <w:t>ência e a capacidade das comunidades vulneráveis ou afetadas por catástrofes para fazer face às crises e recuperar das mesmas;</w:t>
            </w:r>
          </w:p>
        </w:tc>
        <w:tc>
          <w:tcPr>
            <w:tcW w:w="4876" w:type="dxa"/>
            <w:hideMark/>
          </w:tcPr>
          <w:p w14:paraId="627B857E" w14:textId="628FE01B" w:rsidR="00372960" w:rsidRPr="003F22D6" w:rsidRDefault="002F04F2" w:rsidP="00B674F4">
            <w:pPr>
              <w:pStyle w:val="Normal6"/>
              <w:rPr>
                <w:szCs w:val="24"/>
              </w:rPr>
            </w:pPr>
            <w:r w:rsidRPr="003F22D6">
              <w:t>6)</w:t>
            </w:r>
            <w:r w:rsidRPr="003F22D6">
              <w:tab/>
              <w:t xml:space="preserve">«Corpo Voluntário Europeu para a Ajuda Humanitária», </w:t>
            </w:r>
            <w:r w:rsidRPr="003F22D6">
              <w:rPr>
                <w:b/>
                <w:i/>
              </w:rPr>
              <w:t>a iniciativa da União que oferece às pessoas oportunidades de desenvolver</w:t>
            </w:r>
            <w:r w:rsidRPr="003F22D6">
              <w:t xml:space="preserve"> atividades de voluntariado que apoiam operações pós</w:t>
            </w:r>
            <w:r w:rsidR="0005276B">
              <w:noBreakHyphen/>
            </w:r>
            <w:r w:rsidRPr="003F22D6">
              <w:t>crise de ajuda humanitária a longo prazo e de cooperação para o desenvolvimento em países terceiros não associados ao Programa, destinadas a prestar assistência em função das necessidades com vista a prevenir e atenuar o sofrimento humano e a manter a dignidade humana sustentável perante crises, e que incluem ações destinadas a reforçar a preparação para catástrofes e a redução do risco de catástrofes, a associar a ajuda de emergência, a reabilitação e o desenvolvimento e a contribuir para reforçar a resili</w:t>
            </w:r>
            <w:r w:rsidRPr="003F22D6">
              <w:t xml:space="preserve">ência e a capacidade das comunidades vulneráveis ou afetadas por catástrofes para fazer face às crises e recuperar das mesmas; </w:t>
            </w:r>
          </w:p>
        </w:tc>
      </w:tr>
    </w:tbl>
    <w:p w14:paraId="6EFDA223" w14:textId="77777777" w:rsidR="00372960" w:rsidRPr="003F22D6" w:rsidRDefault="002F04F2" w:rsidP="00372960">
      <w:r w:rsidRPr="003F22D6">
        <w:rPr>
          <w:rStyle w:val="HideTWBExt"/>
        </w:rPr>
        <w:t>&lt;/Amend&gt;</w:t>
      </w:r>
    </w:p>
    <w:p w14:paraId="13421865" w14:textId="77777777" w:rsidR="00372960" w:rsidRPr="003F22D6" w:rsidRDefault="002F04F2" w:rsidP="00372960">
      <w:pPr>
        <w:pStyle w:val="AmNumberTabs"/>
      </w:pPr>
      <w:r w:rsidRPr="003F22D6">
        <w:rPr>
          <w:rStyle w:val="HideTWBExt"/>
          <w:b w:val="0"/>
        </w:rPr>
        <w:t>&lt;Amend&gt;</w:t>
      </w:r>
      <w:r w:rsidRPr="003F22D6">
        <w:t>Alteração</w:t>
      </w:r>
      <w:r w:rsidRPr="003F22D6">
        <w:tab/>
      </w:r>
      <w:r w:rsidRPr="003F22D6">
        <w:tab/>
      </w:r>
      <w:r w:rsidRPr="003F22D6">
        <w:rPr>
          <w:rStyle w:val="HideTWBExt"/>
          <w:b w:val="0"/>
        </w:rPr>
        <w:t>&lt;NumAm&gt;</w:t>
      </w:r>
      <w:r w:rsidRPr="003F22D6">
        <w:t>52</w:t>
      </w:r>
      <w:r w:rsidRPr="003F22D6">
        <w:rPr>
          <w:rStyle w:val="HideTWBExt"/>
          <w:b w:val="0"/>
        </w:rPr>
        <w:t>&lt;/NumAm&gt;</w:t>
      </w:r>
    </w:p>
    <w:p w14:paraId="69AEA1F2" w14:textId="77777777" w:rsidR="00372960" w:rsidRPr="003F22D6" w:rsidRDefault="002F04F2" w:rsidP="00372960">
      <w:pPr>
        <w:pStyle w:val="NormalBold12b"/>
      </w:pPr>
      <w:r w:rsidRPr="003F22D6">
        <w:rPr>
          <w:rStyle w:val="HideTWBExt"/>
          <w:b w:val="0"/>
        </w:rPr>
        <w:t>&lt;DocAmend&gt;</w:t>
      </w:r>
      <w:r w:rsidRPr="003F22D6">
        <w:t>Proposta de regulamento</w:t>
      </w:r>
      <w:r w:rsidRPr="003F22D6">
        <w:rPr>
          <w:rStyle w:val="HideTWBExt"/>
          <w:b w:val="0"/>
        </w:rPr>
        <w:t>&lt;/DocAmend&gt;</w:t>
      </w:r>
    </w:p>
    <w:p w14:paraId="6B87B726" w14:textId="77777777" w:rsidR="00372960" w:rsidRPr="003F22D6" w:rsidRDefault="002F04F2" w:rsidP="00372960">
      <w:pPr>
        <w:pStyle w:val="NormalBold"/>
      </w:pPr>
      <w:r w:rsidRPr="003F22D6">
        <w:rPr>
          <w:rStyle w:val="HideTWBExt"/>
          <w:b w:val="0"/>
        </w:rPr>
        <w:t>&lt;Article&gt;</w:t>
      </w:r>
      <w:r w:rsidRPr="003F22D6">
        <w:t>Artigo 2 – parágrafo 1 – ponto 12</w:t>
      </w:r>
      <w:r w:rsidRPr="003F22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4BEC" w:rsidRPr="003F22D6" w14:paraId="5DCB500B" w14:textId="77777777" w:rsidTr="00B674F4">
        <w:trPr>
          <w:jc w:val="center"/>
        </w:trPr>
        <w:tc>
          <w:tcPr>
            <w:tcW w:w="9752" w:type="dxa"/>
            <w:gridSpan w:val="2"/>
          </w:tcPr>
          <w:p w14:paraId="508A1EC5" w14:textId="77777777" w:rsidR="00372960" w:rsidRPr="003F22D6" w:rsidRDefault="00372960" w:rsidP="00B674F4">
            <w:pPr>
              <w:keepNext/>
            </w:pPr>
          </w:p>
        </w:tc>
      </w:tr>
      <w:tr w:rsidR="003D4BEC" w:rsidRPr="003F22D6" w14:paraId="626B536C" w14:textId="77777777" w:rsidTr="00B674F4">
        <w:trPr>
          <w:jc w:val="center"/>
        </w:trPr>
        <w:tc>
          <w:tcPr>
            <w:tcW w:w="4876" w:type="dxa"/>
            <w:hideMark/>
          </w:tcPr>
          <w:p w14:paraId="5BCAA616" w14:textId="77777777" w:rsidR="00372960" w:rsidRPr="003F22D6" w:rsidRDefault="002F04F2" w:rsidP="00B674F4">
            <w:pPr>
              <w:pStyle w:val="ColumnHeading"/>
              <w:keepNext/>
            </w:pPr>
            <w:r w:rsidRPr="003F22D6">
              <w:t>Texto da Comissão</w:t>
            </w:r>
          </w:p>
        </w:tc>
        <w:tc>
          <w:tcPr>
            <w:tcW w:w="4876" w:type="dxa"/>
            <w:hideMark/>
          </w:tcPr>
          <w:p w14:paraId="08529002" w14:textId="77777777" w:rsidR="00372960" w:rsidRPr="003F22D6" w:rsidRDefault="002F04F2" w:rsidP="00B674F4">
            <w:pPr>
              <w:pStyle w:val="ColumnHeading"/>
              <w:keepNext/>
            </w:pPr>
            <w:r w:rsidRPr="003F22D6">
              <w:t>Alteração</w:t>
            </w:r>
          </w:p>
        </w:tc>
      </w:tr>
      <w:tr w:rsidR="003D4BEC" w:rsidRPr="003F22D6" w14:paraId="319BE556" w14:textId="77777777" w:rsidTr="00B674F4">
        <w:trPr>
          <w:jc w:val="center"/>
        </w:trPr>
        <w:tc>
          <w:tcPr>
            <w:tcW w:w="4876" w:type="dxa"/>
            <w:hideMark/>
          </w:tcPr>
          <w:p w14:paraId="4A6C4700" w14:textId="77777777" w:rsidR="00372960" w:rsidRPr="003F22D6" w:rsidRDefault="002F04F2" w:rsidP="00B674F4">
            <w:pPr>
              <w:pStyle w:val="Normal6"/>
            </w:pPr>
            <w:r w:rsidRPr="003F22D6">
              <w:t>12)</w:t>
            </w:r>
            <w:r w:rsidRPr="003F22D6">
              <w:tab/>
              <w:t xml:space="preserve">«Pessoas com menos oportunidades», </w:t>
            </w:r>
            <w:r w:rsidRPr="003F22D6">
              <w:rPr>
                <w:b/>
                <w:i/>
              </w:rPr>
              <w:t>as pessoas</w:t>
            </w:r>
            <w:r w:rsidRPr="003F22D6">
              <w:t xml:space="preserve"> que, </w:t>
            </w:r>
            <w:r w:rsidRPr="003F22D6">
              <w:rPr>
                <w:b/>
                <w:i/>
              </w:rPr>
              <w:t xml:space="preserve">por motivos </w:t>
            </w:r>
            <w:r w:rsidRPr="003F22D6">
              <w:rPr>
                <w:b/>
                <w:i/>
              </w:rPr>
              <w:t>económicos, sociais</w:t>
            </w:r>
            <w:r w:rsidRPr="003F22D6">
              <w:t xml:space="preserve">, </w:t>
            </w:r>
            <w:r w:rsidRPr="003F22D6">
              <w:rPr>
                <w:b/>
                <w:i/>
              </w:rPr>
              <w:t>culturais</w:t>
            </w:r>
            <w:r w:rsidRPr="003F22D6">
              <w:t xml:space="preserve">, </w:t>
            </w:r>
            <w:r w:rsidRPr="003F22D6">
              <w:rPr>
                <w:b/>
                <w:i/>
              </w:rPr>
              <w:t>geográficos</w:t>
            </w:r>
            <w:r w:rsidRPr="003F22D6">
              <w:t xml:space="preserve"> ou </w:t>
            </w:r>
            <w:r w:rsidRPr="003F22D6">
              <w:rPr>
                <w:b/>
                <w:i/>
              </w:rPr>
              <w:t>de saúde, devido aos seus</w:t>
            </w:r>
            <w:r w:rsidRPr="003F22D6">
              <w:t xml:space="preserve"> antecedentes migratórios, </w:t>
            </w:r>
            <w:r w:rsidRPr="003F22D6">
              <w:rPr>
                <w:b/>
                <w:i/>
              </w:rPr>
              <w:t>ou em razão de</w:t>
            </w:r>
            <w:r w:rsidRPr="003F22D6">
              <w:t xml:space="preserve"> deficiência </w:t>
            </w:r>
            <w:r w:rsidRPr="003F22D6">
              <w:rPr>
                <w:b/>
                <w:i/>
              </w:rPr>
              <w:t>ou dificuldades</w:t>
            </w:r>
            <w:r w:rsidRPr="003F22D6">
              <w:t xml:space="preserve"> de </w:t>
            </w:r>
            <w:r w:rsidRPr="003F22D6">
              <w:rPr>
                <w:b/>
                <w:i/>
              </w:rPr>
              <w:t>aprendizagem</w:t>
            </w:r>
            <w:r w:rsidRPr="003F22D6">
              <w:t xml:space="preserve">, ou </w:t>
            </w:r>
            <w:r w:rsidRPr="003F22D6">
              <w:rPr>
                <w:b/>
                <w:i/>
              </w:rPr>
              <w:t>por qualquer outra razão</w:t>
            </w:r>
            <w:r w:rsidRPr="003F22D6">
              <w:t xml:space="preserve">, </w:t>
            </w:r>
            <w:r w:rsidRPr="003F22D6">
              <w:rPr>
                <w:b/>
                <w:i/>
              </w:rPr>
              <w:t>nomeadamente uma</w:t>
            </w:r>
            <w:r w:rsidRPr="003F22D6">
              <w:t xml:space="preserve"> razão que </w:t>
            </w:r>
            <w:r w:rsidRPr="003F22D6">
              <w:rPr>
                <w:b/>
                <w:i/>
              </w:rPr>
              <w:t>seja suscetível</w:t>
            </w:r>
            <w:r w:rsidRPr="003F22D6">
              <w:t xml:space="preserve"> de constituir discriminação nos termos do artigo 21.º da Carta dos Direitos Fundamentais da União </w:t>
            </w:r>
            <w:r w:rsidRPr="003F22D6">
              <w:rPr>
                <w:b/>
                <w:i/>
              </w:rPr>
              <w:t>Europeia, enfrentam obstáculos que as impedem de aceder efetivamente às oportunidades oferecidas pelo Programa</w:t>
            </w:r>
            <w:r w:rsidRPr="003F22D6">
              <w:t>;</w:t>
            </w:r>
          </w:p>
        </w:tc>
        <w:tc>
          <w:tcPr>
            <w:tcW w:w="4876" w:type="dxa"/>
            <w:hideMark/>
          </w:tcPr>
          <w:p w14:paraId="36ECB300" w14:textId="316C3723" w:rsidR="00372960" w:rsidRPr="003F22D6" w:rsidRDefault="002F04F2" w:rsidP="00B674F4">
            <w:pPr>
              <w:pStyle w:val="Normal6"/>
              <w:rPr>
                <w:szCs w:val="24"/>
              </w:rPr>
            </w:pPr>
            <w:r w:rsidRPr="003F22D6">
              <w:t>12)</w:t>
            </w:r>
            <w:r w:rsidRPr="003F22D6">
              <w:tab/>
              <w:t xml:space="preserve">«Pessoas com menos oportunidades», </w:t>
            </w:r>
            <w:r w:rsidRPr="003F22D6">
              <w:rPr>
                <w:b/>
                <w:i/>
              </w:rPr>
              <w:t>os participantes elegíveis no programa</w:t>
            </w:r>
            <w:r w:rsidRPr="003F22D6">
              <w:t xml:space="preserve"> que </w:t>
            </w:r>
            <w:r w:rsidRPr="003F22D6">
              <w:rPr>
                <w:b/>
                <w:i/>
              </w:rPr>
              <w:t>enfrentam obstáculos estruturais ou situacionais que os impedem de ter acesso efetivo a oportunidades ao abrigo do Programa</w:t>
            </w:r>
            <w:r w:rsidRPr="003F22D6">
              <w:t xml:space="preserve">, </w:t>
            </w:r>
            <w:r w:rsidRPr="003F22D6">
              <w:rPr>
                <w:b/>
                <w:i/>
              </w:rPr>
              <w:t>incluindo obstáculos relacionados com baixos rendimentos ou pobreza</w:t>
            </w:r>
            <w:r w:rsidRPr="003F22D6">
              <w:t xml:space="preserve">, </w:t>
            </w:r>
            <w:r w:rsidRPr="003F22D6">
              <w:rPr>
                <w:b/>
                <w:i/>
              </w:rPr>
              <w:t>residência em regiões rurais</w:t>
            </w:r>
            <w:r w:rsidRPr="003F22D6">
              <w:t xml:space="preserve">, </w:t>
            </w:r>
            <w:r w:rsidRPr="003F22D6">
              <w:rPr>
                <w:b/>
                <w:i/>
              </w:rPr>
              <w:t>remotas</w:t>
            </w:r>
            <w:r w:rsidRPr="003F22D6">
              <w:t xml:space="preserve"> ou </w:t>
            </w:r>
            <w:r w:rsidRPr="003F22D6">
              <w:rPr>
                <w:b/>
                <w:i/>
              </w:rPr>
              <w:t>ultraperiféricas ou países e territórios ultramarinos,</w:t>
            </w:r>
            <w:r w:rsidRPr="003F22D6">
              <w:t xml:space="preserve"> antecedentes </w:t>
            </w:r>
            <w:r w:rsidRPr="003F22D6">
              <w:rPr>
                <w:b/>
                <w:i/>
              </w:rPr>
              <w:t>culturais ou</w:t>
            </w:r>
            <w:r w:rsidRPr="003F22D6">
              <w:t xml:space="preserve"> migratórios, </w:t>
            </w:r>
            <w:r w:rsidRPr="003F22D6">
              <w:rPr>
                <w:b/>
                <w:i/>
              </w:rPr>
              <w:t>estatuto de refugiado legal,</w:t>
            </w:r>
            <w:r w:rsidRPr="003F22D6">
              <w:t xml:space="preserve"> deficiência</w:t>
            </w:r>
            <w:r w:rsidRPr="003F22D6">
              <w:rPr>
                <w:b/>
                <w:i/>
              </w:rPr>
              <w:t>, problemas de saúde</w:t>
            </w:r>
            <w:r w:rsidRPr="003F22D6">
              <w:t xml:space="preserve"> de </w:t>
            </w:r>
            <w:r w:rsidRPr="003F22D6">
              <w:rPr>
                <w:b/>
                <w:i/>
              </w:rPr>
              <w:t>longo prazo</w:t>
            </w:r>
            <w:r w:rsidRPr="003F22D6">
              <w:t xml:space="preserve">, </w:t>
            </w:r>
            <w:r w:rsidRPr="003F22D6">
              <w:rPr>
                <w:b/>
                <w:i/>
              </w:rPr>
              <w:t>condição de sem</w:t>
            </w:r>
            <w:r w:rsidR="0005276B">
              <w:rPr>
                <w:b/>
                <w:i/>
              </w:rPr>
              <w:noBreakHyphen/>
            </w:r>
            <w:r w:rsidRPr="003F22D6">
              <w:rPr>
                <w:b/>
                <w:i/>
              </w:rPr>
              <w:t>abrigo</w:t>
            </w:r>
            <w:r w:rsidRPr="003F22D6">
              <w:t xml:space="preserve"> ou </w:t>
            </w:r>
            <w:r w:rsidRPr="003F22D6">
              <w:rPr>
                <w:b/>
                <w:i/>
              </w:rPr>
              <w:t>habitação precária, desvantagem educativa, desemprego</w:t>
            </w:r>
            <w:r w:rsidRPr="003F22D6">
              <w:t xml:space="preserve">, </w:t>
            </w:r>
            <w:r w:rsidRPr="003F22D6">
              <w:rPr>
                <w:b/>
                <w:i/>
              </w:rPr>
              <w:t>discriminação em</w:t>
            </w:r>
            <w:r w:rsidRPr="003F22D6">
              <w:t xml:space="preserve"> razão </w:t>
            </w:r>
            <w:r w:rsidRPr="003F22D6">
              <w:rPr>
                <w:b/>
                <w:i/>
              </w:rPr>
              <w:t>do género, da etnia ou da raça ou de outros motivos</w:t>
            </w:r>
            <w:r w:rsidRPr="003F22D6">
              <w:t xml:space="preserve"> que </w:t>
            </w:r>
            <w:r w:rsidRPr="003F22D6">
              <w:rPr>
                <w:b/>
                <w:i/>
              </w:rPr>
              <w:t>sejam suscetíveis</w:t>
            </w:r>
            <w:r w:rsidRPr="003F22D6">
              <w:t xml:space="preserve"> de constituir discriminação nos termos do artigo 21.º da Carta dos Direitos Fundamentais da União;</w:t>
            </w:r>
          </w:p>
        </w:tc>
      </w:tr>
    </w:tbl>
    <w:p w14:paraId="44B9E205" w14:textId="77777777" w:rsidR="00372960" w:rsidRPr="003F22D6" w:rsidRDefault="002F04F2" w:rsidP="00372960">
      <w:pPr>
        <w:rPr>
          <w:rStyle w:val="HideTWBExt"/>
          <w:rFonts w:ascii="Times New Roman" w:hAnsi="Times New Roman" w:cs="Times New Roman"/>
          <w:noProof w:val="0"/>
          <w:vanish w:val="0"/>
          <w:color w:val="auto"/>
          <w:sz w:val="24"/>
        </w:rPr>
      </w:pPr>
      <w:r w:rsidRPr="003F22D6">
        <w:rPr>
          <w:rStyle w:val="HideTWBExt"/>
        </w:rPr>
        <w:t>&lt;/Amend&gt;</w:t>
      </w:r>
    </w:p>
    <w:p w14:paraId="2A20A220" w14:textId="77777777" w:rsidR="00372960" w:rsidRPr="003F22D6" w:rsidRDefault="002F04F2" w:rsidP="00372960">
      <w:pPr>
        <w:pStyle w:val="AmNumberTabs"/>
      </w:pPr>
      <w:r w:rsidRPr="003F22D6">
        <w:rPr>
          <w:rStyle w:val="HideTWBExt"/>
          <w:b w:val="0"/>
        </w:rPr>
        <w:t>&lt;Amend&gt;</w:t>
      </w:r>
      <w:r w:rsidRPr="003F22D6">
        <w:t>Alteração</w:t>
      </w:r>
      <w:r w:rsidRPr="003F22D6">
        <w:tab/>
      </w:r>
      <w:r w:rsidRPr="003F22D6">
        <w:tab/>
      </w:r>
      <w:r w:rsidRPr="003F22D6">
        <w:rPr>
          <w:rStyle w:val="HideTWBExt"/>
          <w:b w:val="0"/>
        </w:rPr>
        <w:t>&lt;NumAm&gt;</w:t>
      </w:r>
      <w:r w:rsidRPr="003F22D6">
        <w:t>53</w:t>
      </w:r>
      <w:r w:rsidRPr="003F22D6">
        <w:rPr>
          <w:rStyle w:val="HideTWBExt"/>
          <w:b w:val="0"/>
        </w:rPr>
        <w:t>&lt;/NumAm&gt;</w:t>
      </w:r>
    </w:p>
    <w:p w14:paraId="40F863F7" w14:textId="77777777" w:rsidR="00372960" w:rsidRPr="003F22D6" w:rsidRDefault="002F04F2" w:rsidP="00372960">
      <w:pPr>
        <w:pStyle w:val="NormalBold12b"/>
      </w:pPr>
      <w:r w:rsidRPr="003F22D6">
        <w:rPr>
          <w:rStyle w:val="HideTWBExt"/>
          <w:b w:val="0"/>
        </w:rPr>
        <w:t>&lt;DocAmend&gt;</w:t>
      </w:r>
      <w:r w:rsidRPr="003F22D6">
        <w:t>Proposta de regulamento</w:t>
      </w:r>
      <w:r w:rsidRPr="003F22D6">
        <w:rPr>
          <w:rStyle w:val="HideTWBExt"/>
          <w:b w:val="0"/>
        </w:rPr>
        <w:t>&lt;/DocAmend&gt;</w:t>
      </w:r>
    </w:p>
    <w:p w14:paraId="141FD95E" w14:textId="77777777" w:rsidR="00372960" w:rsidRPr="003F22D6" w:rsidRDefault="002F04F2" w:rsidP="00372960">
      <w:pPr>
        <w:pStyle w:val="NormalBold"/>
      </w:pPr>
      <w:r w:rsidRPr="003F22D6">
        <w:rPr>
          <w:rStyle w:val="HideTWBExt"/>
          <w:b w:val="0"/>
        </w:rPr>
        <w:t>&lt;Article&gt;</w:t>
      </w:r>
      <w:r w:rsidRPr="003F22D6">
        <w:t>Artigo 2 – parágrafo 1 – ponto 16</w:t>
      </w:r>
      <w:r w:rsidRPr="003F22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4BEC" w:rsidRPr="003F22D6" w14:paraId="274AB683" w14:textId="77777777" w:rsidTr="00B674F4">
        <w:trPr>
          <w:jc w:val="center"/>
        </w:trPr>
        <w:tc>
          <w:tcPr>
            <w:tcW w:w="9752" w:type="dxa"/>
            <w:gridSpan w:val="2"/>
          </w:tcPr>
          <w:p w14:paraId="24E2AE70" w14:textId="77777777" w:rsidR="00372960" w:rsidRPr="003F22D6" w:rsidRDefault="00372960" w:rsidP="00B674F4">
            <w:pPr>
              <w:keepNext/>
            </w:pPr>
          </w:p>
        </w:tc>
      </w:tr>
      <w:tr w:rsidR="003D4BEC" w:rsidRPr="003F22D6" w14:paraId="05BBB242" w14:textId="77777777" w:rsidTr="00B674F4">
        <w:trPr>
          <w:jc w:val="center"/>
        </w:trPr>
        <w:tc>
          <w:tcPr>
            <w:tcW w:w="4876" w:type="dxa"/>
            <w:hideMark/>
          </w:tcPr>
          <w:p w14:paraId="78487F6D" w14:textId="77777777" w:rsidR="00372960" w:rsidRPr="003F22D6" w:rsidRDefault="002F04F2" w:rsidP="00B674F4">
            <w:pPr>
              <w:pStyle w:val="ColumnHeading"/>
              <w:keepNext/>
            </w:pPr>
            <w:r w:rsidRPr="003F22D6">
              <w:t>Texto da Comissão</w:t>
            </w:r>
          </w:p>
        </w:tc>
        <w:tc>
          <w:tcPr>
            <w:tcW w:w="4876" w:type="dxa"/>
            <w:hideMark/>
          </w:tcPr>
          <w:p w14:paraId="104D6F83" w14:textId="77777777" w:rsidR="00372960" w:rsidRPr="003F22D6" w:rsidRDefault="002F04F2" w:rsidP="00B674F4">
            <w:pPr>
              <w:pStyle w:val="ColumnHeading"/>
              <w:keepNext/>
            </w:pPr>
            <w:r w:rsidRPr="003F22D6">
              <w:t>Alteração</w:t>
            </w:r>
          </w:p>
        </w:tc>
      </w:tr>
      <w:tr w:rsidR="003D4BEC" w:rsidRPr="003F22D6" w14:paraId="20B26783" w14:textId="77777777" w:rsidTr="00B674F4">
        <w:trPr>
          <w:jc w:val="center"/>
        </w:trPr>
        <w:tc>
          <w:tcPr>
            <w:tcW w:w="4876" w:type="dxa"/>
            <w:hideMark/>
          </w:tcPr>
          <w:p w14:paraId="0CB25443" w14:textId="59617C94" w:rsidR="00372960" w:rsidRPr="003F22D6" w:rsidRDefault="002F04F2" w:rsidP="00B674F4">
            <w:pPr>
              <w:pStyle w:val="Normal6"/>
            </w:pPr>
            <w:r w:rsidRPr="003F22D6">
              <w:t>16)</w:t>
            </w:r>
            <w:r w:rsidRPr="003F22D6">
              <w:tab/>
              <w:t>«Aprendente do ensino e formação profissionais», uma pessoa inscrita num programa de ensino e formação profissionais, inicial ou contínuo, em qualquer nível desde o ensino secundário até ao ensino pós</w:t>
            </w:r>
            <w:r w:rsidR="0005276B">
              <w:noBreakHyphen/>
            </w:r>
            <w:r w:rsidRPr="003F22D6">
              <w:t>secundário ou uma pessoa que tenha recentemente obtido um diploma ou uma qualificação no âmbito de um programa desse tipo;</w:t>
            </w:r>
          </w:p>
        </w:tc>
        <w:tc>
          <w:tcPr>
            <w:tcW w:w="4876" w:type="dxa"/>
            <w:hideMark/>
          </w:tcPr>
          <w:p w14:paraId="3057505A" w14:textId="56F1F0F7" w:rsidR="00372960" w:rsidRPr="003F22D6" w:rsidRDefault="002F04F2" w:rsidP="00B674F4">
            <w:pPr>
              <w:pStyle w:val="Normal6"/>
              <w:rPr>
                <w:szCs w:val="24"/>
              </w:rPr>
            </w:pPr>
            <w:r w:rsidRPr="003F22D6">
              <w:t>16)</w:t>
            </w:r>
            <w:r w:rsidRPr="003F22D6">
              <w:tab/>
              <w:t>«Aprendente do ensino e formação profissionais», uma pessoa inscrita num programa de ensino e formação profissionais, inicial ou contínuo, em qualquer nível desde o ensino secundário até ao ensino pós</w:t>
            </w:r>
            <w:r w:rsidR="0005276B">
              <w:noBreakHyphen/>
            </w:r>
            <w:r w:rsidRPr="003F22D6">
              <w:t>secundário</w:t>
            </w:r>
            <w:r w:rsidRPr="003F22D6">
              <w:rPr>
                <w:b/>
                <w:i/>
              </w:rPr>
              <w:t>, destinado a equipar as pessoas com os conhecimentos, aptidões e competências necessários para profissões específicas ou, de forma mais abrangente, para o mercado de trabalho, a fim de obter um diploma profissional,</w:t>
            </w:r>
            <w:r w:rsidRPr="003F22D6">
              <w:t xml:space="preserve"> ou uma pessoa que tenha recentemente obtido um diploma ou uma qualificação no âmbito de um programa desse tipo</w:t>
            </w:r>
            <w:r w:rsidRPr="003F22D6">
              <w:rPr>
                <w:b/>
                <w:i/>
              </w:rPr>
              <w:t>, ou uma pessoa que participe num programa de aprendizagem destinado a aprendentes jovens ou adultos ou numa formação destinada a trabalhadores e candidatos a emprego</w:t>
            </w:r>
            <w:r w:rsidRPr="003F22D6">
              <w:t>;</w:t>
            </w:r>
          </w:p>
        </w:tc>
      </w:tr>
    </w:tbl>
    <w:p w14:paraId="7739C5C2" w14:textId="77777777" w:rsidR="00372960" w:rsidRPr="003F22D6" w:rsidRDefault="002F04F2" w:rsidP="00372960">
      <w:pPr>
        <w:rPr>
          <w:rStyle w:val="HideTWBExt"/>
          <w:rFonts w:ascii="Times New Roman" w:hAnsi="Times New Roman" w:cs="Times New Roman"/>
          <w:noProof w:val="0"/>
          <w:vanish w:val="0"/>
          <w:color w:val="auto"/>
          <w:sz w:val="24"/>
        </w:rPr>
      </w:pPr>
      <w:r w:rsidRPr="003F22D6">
        <w:rPr>
          <w:rStyle w:val="HideTWBExt"/>
        </w:rPr>
        <w:t>&lt;/Amend&gt;</w:t>
      </w:r>
    </w:p>
    <w:p w14:paraId="7E649404" w14:textId="77777777" w:rsidR="00372960" w:rsidRPr="003F22D6" w:rsidRDefault="002F04F2" w:rsidP="00372960">
      <w:pPr>
        <w:pStyle w:val="AmNumberTabs"/>
      </w:pPr>
      <w:r w:rsidRPr="003F22D6">
        <w:rPr>
          <w:rStyle w:val="HideTWBExt"/>
          <w:b w:val="0"/>
        </w:rPr>
        <w:t>&lt;Amend&gt;</w:t>
      </w:r>
      <w:r w:rsidRPr="003F22D6">
        <w:t>Alteração</w:t>
      </w:r>
      <w:r w:rsidRPr="003F22D6">
        <w:tab/>
      </w:r>
      <w:r w:rsidRPr="003F22D6">
        <w:tab/>
      </w:r>
      <w:r w:rsidRPr="003F22D6">
        <w:rPr>
          <w:rStyle w:val="HideTWBExt"/>
          <w:b w:val="0"/>
        </w:rPr>
        <w:t>&lt;NumAm&gt;</w:t>
      </w:r>
      <w:r w:rsidRPr="003F22D6">
        <w:t>54</w:t>
      </w:r>
      <w:r w:rsidRPr="003F22D6">
        <w:rPr>
          <w:rStyle w:val="HideTWBExt"/>
          <w:b w:val="0"/>
        </w:rPr>
        <w:t>&lt;/NumAm&gt;</w:t>
      </w:r>
    </w:p>
    <w:p w14:paraId="738F570F" w14:textId="77777777" w:rsidR="00372960" w:rsidRPr="003F22D6" w:rsidRDefault="002F04F2" w:rsidP="00372960">
      <w:pPr>
        <w:pStyle w:val="NormalBold12b"/>
      </w:pPr>
      <w:r w:rsidRPr="003F22D6">
        <w:rPr>
          <w:rStyle w:val="HideTWBExt"/>
          <w:b w:val="0"/>
        </w:rPr>
        <w:t>&lt;DocAmend&gt;</w:t>
      </w:r>
      <w:r w:rsidRPr="003F22D6">
        <w:t>Proposta de regulamento</w:t>
      </w:r>
      <w:r w:rsidRPr="003F22D6">
        <w:rPr>
          <w:rStyle w:val="HideTWBExt"/>
          <w:b w:val="0"/>
        </w:rPr>
        <w:t>&lt;/DocAmend&gt;</w:t>
      </w:r>
    </w:p>
    <w:p w14:paraId="5D0BD328" w14:textId="77777777" w:rsidR="00372960" w:rsidRPr="003F22D6" w:rsidRDefault="002F04F2" w:rsidP="00372960">
      <w:pPr>
        <w:pStyle w:val="NormalBold"/>
      </w:pPr>
      <w:r w:rsidRPr="003F22D6">
        <w:rPr>
          <w:rStyle w:val="HideTWBExt"/>
          <w:b w:val="0"/>
        </w:rPr>
        <w:t>&lt;Article&gt;</w:t>
      </w:r>
      <w:r w:rsidRPr="003F22D6">
        <w:t xml:space="preserve">Artigo 2 – </w:t>
      </w:r>
      <w:r w:rsidRPr="003F22D6">
        <w:t>parágrafo 1 – ponto 17</w:t>
      </w:r>
      <w:r w:rsidRPr="003F22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4BEC" w:rsidRPr="003F22D6" w14:paraId="76AB07CC" w14:textId="77777777" w:rsidTr="00B674F4">
        <w:trPr>
          <w:jc w:val="center"/>
        </w:trPr>
        <w:tc>
          <w:tcPr>
            <w:tcW w:w="9752" w:type="dxa"/>
            <w:gridSpan w:val="2"/>
          </w:tcPr>
          <w:p w14:paraId="29B09759" w14:textId="77777777" w:rsidR="00372960" w:rsidRPr="003F22D6" w:rsidRDefault="00372960" w:rsidP="00B674F4">
            <w:pPr>
              <w:keepNext/>
            </w:pPr>
          </w:p>
        </w:tc>
      </w:tr>
      <w:tr w:rsidR="003D4BEC" w:rsidRPr="003F22D6" w14:paraId="791B9A34" w14:textId="77777777" w:rsidTr="00B674F4">
        <w:trPr>
          <w:jc w:val="center"/>
        </w:trPr>
        <w:tc>
          <w:tcPr>
            <w:tcW w:w="4876" w:type="dxa"/>
            <w:hideMark/>
          </w:tcPr>
          <w:p w14:paraId="1A570E7A" w14:textId="77777777" w:rsidR="00372960" w:rsidRPr="003F22D6" w:rsidRDefault="002F04F2" w:rsidP="00B674F4">
            <w:pPr>
              <w:pStyle w:val="ColumnHeading"/>
              <w:keepNext/>
            </w:pPr>
            <w:r w:rsidRPr="003F22D6">
              <w:t>Texto da Comissão</w:t>
            </w:r>
          </w:p>
        </w:tc>
        <w:tc>
          <w:tcPr>
            <w:tcW w:w="4876" w:type="dxa"/>
            <w:hideMark/>
          </w:tcPr>
          <w:p w14:paraId="18D3316B" w14:textId="77777777" w:rsidR="00372960" w:rsidRPr="003F22D6" w:rsidRDefault="002F04F2" w:rsidP="00B674F4">
            <w:pPr>
              <w:pStyle w:val="ColumnHeading"/>
              <w:keepNext/>
            </w:pPr>
            <w:r w:rsidRPr="003F22D6">
              <w:t>Alteração</w:t>
            </w:r>
          </w:p>
        </w:tc>
      </w:tr>
      <w:tr w:rsidR="003D4BEC" w:rsidRPr="003F22D6" w14:paraId="7D74CFD4" w14:textId="77777777" w:rsidTr="00B674F4">
        <w:trPr>
          <w:jc w:val="center"/>
        </w:trPr>
        <w:tc>
          <w:tcPr>
            <w:tcW w:w="4876" w:type="dxa"/>
            <w:hideMark/>
          </w:tcPr>
          <w:p w14:paraId="32F7AFE8" w14:textId="77777777" w:rsidR="00372960" w:rsidRPr="003F22D6" w:rsidRDefault="002F04F2" w:rsidP="00B674F4">
            <w:pPr>
              <w:pStyle w:val="Normal6"/>
            </w:pPr>
            <w:r w:rsidRPr="003F22D6">
              <w:t>17)</w:t>
            </w:r>
            <w:r w:rsidRPr="003F22D6">
              <w:tab/>
              <w:t xml:space="preserve">«Voluntariado», uma atividade não remunerada que responde a desafios societais ou humanitários e </w:t>
            </w:r>
            <w:r w:rsidRPr="003F22D6">
              <w:rPr>
                <w:b/>
                <w:i/>
              </w:rPr>
              <w:t>tem</w:t>
            </w:r>
            <w:r w:rsidRPr="003F22D6">
              <w:t xml:space="preserve"> uma forte componente de aprendizagem;</w:t>
            </w:r>
          </w:p>
        </w:tc>
        <w:tc>
          <w:tcPr>
            <w:tcW w:w="4876" w:type="dxa"/>
            <w:hideMark/>
          </w:tcPr>
          <w:p w14:paraId="63242A3A" w14:textId="77777777" w:rsidR="00372960" w:rsidRPr="003F22D6" w:rsidRDefault="002F04F2" w:rsidP="00B674F4">
            <w:pPr>
              <w:pStyle w:val="Normal6"/>
              <w:rPr>
                <w:szCs w:val="24"/>
              </w:rPr>
            </w:pPr>
            <w:r w:rsidRPr="003F22D6">
              <w:t>17)</w:t>
            </w:r>
            <w:r w:rsidRPr="003F22D6">
              <w:tab/>
              <w:t xml:space="preserve">«Voluntariado», uma atividade não remunerada </w:t>
            </w:r>
            <w:r w:rsidRPr="003F22D6">
              <w:rPr>
                <w:b/>
                <w:i/>
              </w:rPr>
              <w:t>durante um período de 12 meses</w:t>
            </w:r>
            <w:r w:rsidRPr="003F22D6">
              <w:t xml:space="preserve"> que responde a desafios societais ou humanitários</w:t>
            </w:r>
            <w:r w:rsidRPr="003F22D6">
              <w:rPr>
                <w:b/>
                <w:i/>
              </w:rPr>
              <w:t>, contribui para a solidariedade, reforçando as comunidades</w:t>
            </w:r>
            <w:r w:rsidRPr="003F22D6">
              <w:t xml:space="preserve"> e </w:t>
            </w:r>
            <w:r w:rsidRPr="003F22D6">
              <w:rPr>
                <w:b/>
                <w:i/>
              </w:rPr>
              <w:t>a participação cívica, e inclui</w:t>
            </w:r>
            <w:r w:rsidRPr="003F22D6">
              <w:t xml:space="preserve"> uma forte componente de aprendizagem;</w:t>
            </w:r>
            <w:r w:rsidRPr="003F22D6">
              <w:rPr>
                <w:b/>
                <w:i/>
              </w:rPr>
              <w:t xml:space="preserve"> </w:t>
            </w:r>
          </w:p>
        </w:tc>
      </w:tr>
    </w:tbl>
    <w:p w14:paraId="0555F347" w14:textId="77777777" w:rsidR="00372960" w:rsidRPr="003F22D6" w:rsidRDefault="002F04F2" w:rsidP="00372960">
      <w:pPr>
        <w:rPr>
          <w:rStyle w:val="HideTWBExt"/>
          <w:rFonts w:ascii="Times New Roman" w:hAnsi="Times New Roman" w:cs="Times New Roman"/>
          <w:noProof w:val="0"/>
          <w:vanish w:val="0"/>
          <w:color w:val="auto"/>
          <w:sz w:val="24"/>
        </w:rPr>
      </w:pPr>
      <w:r w:rsidRPr="003F22D6">
        <w:rPr>
          <w:rStyle w:val="HideTWBExt"/>
        </w:rPr>
        <w:t>&lt;/Amend&gt;</w:t>
      </w:r>
    </w:p>
    <w:p w14:paraId="4D6296A0" w14:textId="77777777" w:rsidR="00372960" w:rsidRPr="003F22D6" w:rsidRDefault="002F04F2" w:rsidP="00372960">
      <w:pPr>
        <w:pStyle w:val="AmNumberTabs"/>
      </w:pPr>
      <w:r w:rsidRPr="003F22D6">
        <w:rPr>
          <w:rStyle w:val="HideTWBExt"/>
          <w:b w:val="0"/>
        </w:rPr>
        <w:t>&lt;Amend&gt;</w:t>
      </w:r>
      <w:r w:rsidRPr="003F22D6">
        <w:t>Alteração</w:t>
      </w:r>
      <w:r w:rsidRPr="003F22D6">
        <w:tab/>
      </w:r>
      <w:r w:rsidRPr="003F22D6">
        <w:tab/>
      </w:r>
      <w:r w:rsidRPr="003F22D6">
        <w:rPr>
          <w:rStyle w:val="HideTWBExt"/>
          <w:b w:val="0"/>
        </w:rPr>
        <w:t>&lt;NumAm&gt;</w:t>
      </w:r>
      <w:r w:rsidRPr="003F22D6">
        <w:t>55</w:t>
      </w:r>
      <w:r w:rsidRPr="003F22D6">
        <w:rPr>
          <w:rStyle w:val="HideTWBExt"/>
          <w:b w:val="0"/>
        </w:rPr>
        <w:t>&lt;/NumAm&gt;</w:t>
      </w:r>
    </w:p>
    <w:p w14:paraId="5A395BEE" w14:textId="77777777" w:rsidR="00372960" w:rsidRPr="003F22D6" w:rsidRDefault="002F04F2" w:rsidP="00372960">
      <w:pPr>
        <w:pStyle w:val="NormalBold12b"/>
      </w:pPr>
      <w:r w:rsidRPr="003F22D6">
        <w:rPr>
          <w:rStyle w:val="HideTWBExt"/>
          <w:b w:val="0"/>
        </w:rPr>
        <w:t>&lt;DocAmend&gt;</w:t>
      </w:r>
      <w:r w:rsidRPr="003F22D6">
        <w:t>Proposta de regulamento</w:t>
      </w:r>
      <w:r w:rsidRPr="003F22D6">
        <w:rPr>
          <w:rStyle w:val="HideTWBExt"/>
          <w:b w:val="0"/>
        </w:rPr>
        <w:t>&lt;/DocAmend&gt;</w:t>
      </w:r>
    </w:p>
    <w:p w14:paraId="65889133" w14:textId="77777777" w:rsidR="00372960" w:rsidRPr="003F22D6" w:rsidRDefault="002F04F2" w:rsidP="00372960">
      <w:pPr>
        <w:pStyle w:val="NormalBold"/>
      </w:pPr>
      <w:r w:rsidRPr="003F22D6">
        <w:rPr>
          <w:rStyle w:val="HideTWBExt"/>
          <w:b w:val="0"/>
        </w:rPr>
        <w:t>&lt;Article&gt;</w:t>
      </w:r>
      <w:r w:rsidRPr="003F22D6">
        <w:t>Artigo 3 – n.º 1 – parágrafo 1</w:t>
      </w:r>
      <w:r w:rsidRPr="003F22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4BEC" w:rsidRPr="003F22D6" w14:paraId="3A8F7865" w14:textId="77777777" w:rsidTr="00B674F4">
        <w:trPr>
          <w:jc w:val="center"/>
        </w:trPr>
        <w:tc>
          <w:tcPr>
            <w:tcW w:w="9752" w:type="dxa"/>
            <w:gridSpan w:val="2"/>
          </w:tcPr>
          <w:p w14:paraId="43374644" w14:textId="77777777" w:rsidR="00372960" w:rsidRPr="003F22D6" w:rsidRDefault="00372960" w:rsidP="00B674F4">
            <w:pPr>
              <w:keepNext/>
            </w:pPr>
          </w:p>
        </w:tc>
      </w:tr>
      <w:tr w:rsidR="003D4BEC" w:rsidRPr="003F22D6" w14:paraId="691F8DE8" w14:textId="77777777" w:rsidTr="00B674F4">
        <w:trPr>
          <w:jc w:val="center"/>
        </w:trPr>
        <w:tc>
          <w:tcPr>
            <w:tcW w:w="4876" w:type="dxa"/>
            <w:hideMark/>
          </w:tcPr>
          <w:p w14:paraId="2D0A7E6E" w14:textId="77777777" w:rsidR="00372960" w:rsidRPr="003F22D6" w:rsidRDefault="002F04F2" w:rsidP="00B674F4">
            <w:pPr>
              <w:pStyle w:val="ColumnHeading"/>
              <w:keepNext/>
            </w:pPr>
            <w:r w:rsidRPr="003F22D6">
              <w:t>Texto da Comissão</w:t>
            </w:r>
          </w:p>
        </w:tc>
        <w:tc>
          <w:tcPr>
            <w:tcW w:w="4876" w:type="dxa"/>
            <w:hideMark/>
          </w:tcPr>
          <w:p w14:paraId="06A0FD3C" w14:textId="77777777" w:rsidR="00372960" w:rsidRPr="003F22D6" w:rsidRDefault="002F04F2" w:rsidP="00B674F4">
            <w:pPr>
              <w:pStyle w:val="ColumnHeading"/>
              <w:keepNext/>
            </w:pPr>
            <w:r w:rsidRPr="003F22D6">
              <w:t>Alteração</w:t>
            </w:r>
          </w:p>
        </w:tc>
      </w:tr>
      <w:tr w:rsidR="003D4BEC" w:rsidRPr="003F22D6" w14:paraId="63D43D82" w14:textId="77777777" w:rsidTr="00B674F4">
        <w:trPr>
          <w:jc w:val="center"/>
        </w:trPr>
        <w:tc>
          <w:tcPr>
            <w:tcW w:w="4876" w:type="dxa"/>
            <w:hideMark/>
          </w:tcPr>
          <w:p w14:paraId="7A93F670" w14:textId="77777777" w:rsidR="00372960" w:rsidRPr="003F22D6" w:rsidRDefault="002F04F2" w:rsidP="00B674F4">
            <w:pPr>
              <w:pStyle w:val="Normal6"/>
            </w:pPr>
            <w:r w:rsidRPr="003F22D6">
              <w:t xml:space="preserve">O objetivo geral do Programa consiste em contribuir para uma Europa resiliente, </w:t>
            </w:r>
            <w:r w:rsidRPr="003F22D6">
              <w:rPr>
                <w:b/>
                <w:i/>
              </w:rPr>
              <w:t>competitiva</w:t>
            </w:r>
            <w:r w:rsidRPr="003F22D6">
              <w:t xml:space="preserve"> e </w:t>
            </w:r>
            <w:r w:rsidRPr="003F22D6">
              <w:rPr>
                <w:b/>
                <w:i/>
              </w:rPr>
              <w:t>coesa,</w:t>
            </w:r>
            <w:r w:rsidRPr="003F22D6">
              <w:t xml:space="preserve"> através da promoção da aprendizagem ao longo da vida de elevada qualidade, do reforço das aptidões e competências para a vida e </w:t>
            </w:r>
            <w:r w:rsidRPr="003F22D6">
              <w:rPr>
                <w:b/>
                <w:i/>
              </w:rPr>
              <w:t>para o emprego</w:t>
            </w:r>
            <w:r w:rsidRPr="003F22D6">
              <w:t xml:space="preserve"> para todos, promovendo simultaneamente </w:t>
            </w:r>
            <w:r w:rsidRPr="003F22D6">
              <w:rPr>
                <w:b/>
                <w:i/>
              </w:rPr>
              <w:t>os</w:t>
            </w:r>
            <w:r w:rsidRPr="003F22D6">
              <w:t xml:space="preserve"> valores </w:t>
            </w:r>
            <w:r w:rsidRPr="003F22D6">
              <w:rPr>
                <w:b/>
                <w:i/>
              </w:rPr>
              <w:t>da União</w:t>
            </w:r>
            <w:r w:rsidRPr="003F22D6">
              <w:t xml:space="preserve">, a participação democrática e societal, a solidariedade, a inclusão social e a igualdade de oportunidades, dentro e fora da UE. O Programa </w:t>
            </w:r>
            <w:r w:rsidRPr="003F22D6">
              <w:rPr>
                <w:b/>
                <w:i/>
              </w:rPr>
              <w:t>é um instrumento fundamental</w:t>
            </w:r>
            <w:r w:rsidRPr="003F22D6">
              <w:t xml:space="preserve"> para </w:t>
            </w:r>
            <w:r w:rsidRPr="003F22D6">
              <w:rPr>
                <w:b/>
                <w:i/>
              </w:rPr>
              <w:t xml:space="preserve">construir a União das </w:t>
            </w:r>
            <w:r w:rsidRPr="003F22D6">
              <w:rPr>
                <w:b/>
                <w:i/>
              </w:rPr>
              <w:t>Competências</w:t>
            </w:r>
            <w:r w:rsidRPr="003F22D6">
              <w:t>, desenvolver o Espaço Europeu da Educação e apoiar a execução da cooperação estratégica europeia nos domínios da educação e formação, nomeadamente das respetivas agendas setoriais.</w:t>
            </w:r>
          </w:p>
        </w:tc>
        <w:tc>
          <w:tcPr>
            <w:tcW w:w="4876" w:type="dxa"/>
            <w:hideMark/>
          </w:tcPr>
          <w:p w14:paraId="19621BE1" w14:textId="77777777" w:rsidR="00372960" w:rsidRPr="003F22D6" w:rsidRDefault="002F04F2" w:rsidP="00B674F4">
            <w:pPr>
              <w:pStyle w:val="Normal6"/>
              <w:rPr>
                <w:szCs w:val="24"/>
              </w:rPr>
            </w:pPr>
            <w:r w:rsidRPr="003F22D6">
              <w:t xml:space="preserve">O objetivo geral do Programa consiste em contribuir para uma Europa resiliente, </w:t>
            </w:r>
            <w:r w:rsidRPr="003F22D6">
              <w:rPr>
                <w:b/>
                <w:i/>
              </w:rPr>
              <w:t>socialmente justa, próspera, coesa</w:t>
            </w:r>
            <w:r w:rsidRPr="003F22D6">
              <w:t xml:space="preserve"> e </w:t>
            </w:r>
            <w:r w:rsidRPr="003F22D6">
              <w:rPr>
                <w:b/>
                <w:i/>
              </w:rPr>
              <w:t>competitiva</w:t>
            </w:r>
            <w:r w:rsidRPr="003F22D6">
              <w:t xml:space="preserve"> através da promoção da aprendizagem ao longo da vida de elevada qualidade </w:t>
            </w:r>
            <w:r w:rsidRPr="003F22D6">
              <w:rPr>
                <w:b/>
                <w:i/>
              </w:rPr>
              <w:t>e do desenvolvimento pessoal, educativo e profissional</w:t>
            </w:r>
            <w:r w:rsidRPr="003F22D6">
              <w:t>, do reforço das aptidões e competências para a vida</w:t>
            </w:r>
            <w:r w:rsidRPr="003F22D6">
              <w:rPr>
                <w:b/>
                <w:i/>
              </w:rPr>
              <w:t>, o trabalho</w:t>
            </w:r>
            <w:r w:rsidRPr="003F22D6">
              <w:t xml:space="preserve"> e </w:t>
            </w:r>
            <w:r w:rsidRPr="003F22D6">
              <w:rPr>
                <w:b/>
                <w:i/>
              </w:rPr>
              <w:t>a cidadania ativa</w:t>
            </w:r>
            <w:r w:rsidRPr="003F22D6">
              <w:t xml:space="preserve"> para todos, promovendo simultaneamente </w:t>
            </w:r>
            <w:r w:rsidRPr="003F22D6">
              <w:rPr>
                <w:b/>
                <w:i/>
              </w:rPr>
              <w:t>um sentimento de identidade e</w:t>
            </w:r>
            <w:r w:rsidRPr="003F22D6">
              <w:t xml:space="preserve"> valores </w:t>
            </w:r>
            <w:r w:rsidRPr="003F22D6">
              <w:rPr>
                <w:b/>
                <w:i/>
              </w:rPr>
              <w:t>europeus</w:t>
            </w:r>
            <w:r w:rsidRPr="003F22D6">
              <w:t xml:space="preserve">, a participação democrática e societal, </w:t>
            </w:r>
            <w:r w:rsidRPr="003F22D6">
              <w:rPr>
                <w:b/>
                <w:i/>
              </w:rPr>
              <w:t>o diálogo intercultural, o respeito pela diversidade,</w:t>
            </w:r>
            <w:r w:rsidRPr="003F22D6">
              <w:t xml:space="preserve"> a solidariedade, a inclusão social e a igualdade de oportunidades, den</w:t>
            </w:r>
            <w:r w:rsidRPr="003F22D6">
              <w:t xml:space="preserve">tro e fora da UE. O Programa </w:t>
            </w:r>
            <w:r w:rsidRPr="003F22D6">
              <w:rPr>
                <w:b/>
                <w:i/>
              </w:rPr>
              <w:t xml:space="preserve">deve promover a equivalência, a permeabilidade e as transições harmoniosas entre os diferentes domínios da educação e da formação ao longo da vida. </w:t>
            </w:r>
            <w:r w:rsidRPr="003F22D6">
              <w:t xml:space="preserve">Para </w:t>
            </w:r>
            <w:r w:rsidRPr="003F22D6">
              <w:rPr>
                <w:b/>
                <w:i/>
              </w:rPr>
              <w:t>além de dar grande atenção à mobilidade para fins de aprendizagem</w:t>
            </w:r>
            <w:r w:rsidRPr="003F22D6">
              <w:t xml:space="preserve">, </w:t>
            </w:r>
            <w:r w:rsidRPr="003F22D6">
              <w:rPr>
                <w:b/>
                <w:i/>
              </w:rPr>
              <w:t>o Programa também é um instrumento fundamental para</w:t>
            </w:r>
            <w:r w:rsidRPr="003F22D6">
              <w:t xml:space="preserve"> desenvolver o Espaço Europeu da Educação</w:t>
            </w:r>
            <w:r w:rsidRPr="003F22D6">
              <w:rPr>
                <w:b/>
                <w:i/>
              </w:rPr>
              <w:t>, incluindo a União das Competências,</w:t>
            </w:r>
            <w:r w:rsidRPr="003F22D6">
              <w:t xml:space="preserve"> e apoiar a execução da cooperação estratégica europeia nos domínios da educação e formação, nomeadamente das respetivas agendas setor</w:t>
            </w:r>
            <w:r w:rsidRPr="003F22D6">
              <w:t xml:space="preserve">iais. </w:t>
            </w:r>
            <w:r w:rsidRPr="003F22D6">
              <w:rPr>
                <w:b/>
                <w:i/>
              </w:rPr>
              <w:t xml:space="preserve">O Programa deve assegurar oportunidades equilibradas em todos os grupos etários e contextos de aprendizagem, permitindo que as crianças, os jovens e os adultos participem em educação e formação formal, não formal e informal, e apoiando as organizações que as proporcionam. O Programa deve promover o desenvolvimento de competências e tirar partido das oportunidades de aprendizagem existentes em toda a União. </w:t>
            </w:r>
          </w:p>
        </w:tc>
      </w:tr>
    </w:tbl>
    <w:p w14:paraId="60489BF6" w14:textId="77777777" w:rsidR="00372960" w:rsidRPr="003F22D6" w:rsidRDefault="002F04F2" w:rsidP="00372960">
      <w:r w:rsidRPr="003F22D6">
        <w:rPr>
          <w:rStyle w:val="HideTWBExt"/>
        </w:rPr>
        <w:t>&lt;/Amend&gt;</w:t>
      </w:r>
    </w:p>
    <w:p w14:paraId="5C94103F" w14:textId="77777777" w:rsidR="00372960" w:rsidRPr="003F22D6" w:rsidRDefault="002F04F2" w:rsidP="00372960">
      <w:pPr>
        <w:pStyle w:val="AmNumberTabs"/>
      </w:pPr>
      <w:r w:rsidRPr="003F22D6">
        <w:rPr>
          <w:rStyle w:val="HideTWBExt"/>
          <w:b w:val="0"/>
        </w:rPr>
        <w:t>&lt;Amend&gt;</w:t>
      </w:r>
      <w:r w:rsidRPr="003F22D6">
        <w:t>Alteração</w:t>
      </w:r>
      <w:r w:rsidRPr="003F22D6">
        <w:tab/>
      </w:r>
      <w:r w:rsidRPr="003F22D6">
        <w:tab/>
      </w:r>
      <w:r w:rsidRPr="003F22D6">
        <w:rPr>
          <w:rStyle w:val="HideTWBExt"/>
          <w:b w:val="0"/>
        </w:rPr>
        <w:t>&lt;NumAm&gt;</w:t>
      </w:r>
      <w:r w:rsidRPr="003F22D6">
        <w:t>56</w:t>
      </w:r>
      <w:r w:rsidRPr="003F22D6">
        <w:rPr>
          <w:rStyle w:val="HideTWBExt"/>
          <w:b w:val="0"/>
        </w:rPr>
        <w:t>&lt;/NumAm&gt;</w:t>
      </w:r>
    </w:p>
    <w:p w14:paraId="37401F99" w14:textId="77777777" w:rsidR="00372960" w:rsidRPr="003F22D6" w:rsidRDefault="002F04F2" w:rsidP="00372960">
      <w:pPr>
        <w:pStyle w:val="NormalBold12b"/>
      </w:pPr>
      <w:r w:rsidRPr="003F22D6">
        <w:rPr>
          <w:rStyle w:val="HideTWBExt"/>
          <w:b w:val="0"/>
        </w:rPr>
        <w:t>&lt;DocAmend&gt;</w:t>
      </w:r>
      <w:r w:rsidRPr="003F22D6">
        <w:t xml:space="preserve">Proposta de </w:t>
      </w:r>
      <w:r w:rsidRPr="003F22D6">
        <w:t>regulamento</w:t>
      </w:r>
      <w:r w:rsidRPr="003F22D6">
        <w:rPr>
          <w:rStyle w:val="HideTWBExt"/>
          <w:b w:val="0"/>
        </w:rPr>
        <w:t>&lt;/DocAmend&gt;</w:t>
      </w:r>
    </w:p>
    <w:p w14:paraId="3208FAD6" w14:textId="77777777" w:rsidR="00372960" w:rsidRPr="003F22D6" w:rsidRDefault="002F04F2" w:rsidP="00372960">
      <w:pPr>
        <w:pStyle w:val="NormalBold"/>
      </w:pPr>
      <w:r w:rsidRPr="003F22D6">
        <w:rPr>
          <w:rStyle w:val="HideTWBExt"/>
          <w:b w:val="0"/>
        </w:rPr>
        <w:t>&lt;Article&gt;</w:t>
      </w:r>
      <w:r w:rsidRPr="003F22D6">
        <w:t>Artigo 3 – n.º 1 – parágrafo 2</w:t>
      </w:r>
      <w:r w:rsidRPr="003F22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4BEC" w:rsidRPr="003F22D6" w14:paraId="14FD6E6A" w14:textId="77777777" w:rsidTr="00B674F4">
        <w:trPr>
          <w:jc w:val="center"/>
        </w:trPr>
        <w:tc>
          <w:tcPr>
            <w:tcW w:w="9752" w:type="dxa"/>
            <w:gridSpan w:val="2"/>
          </w:tcPr>
          <w:p w14:paraId="1D8BBDCF" w14:textId="77777777" w:rsidR="00372960" w:rsidRPr="003F22D6" w:rsidRDefault="00372960" w:rsidP="00B674F4">
            <w:pPr>
              <w:keepNext/>
            </w:pPr>
          </w:p>
        </w:tc>
      </w:tr>
      <w:tr w:rsidR="003D4BEC" w:rsidRPr="003F22D6" w14:paraId="01B38E74" w14:textId="77777777" w:rsidTr="00B674F4">
        <w:trPr>
          <w:jc w:val="center"/>
        </w:trPr>
        <w:tc>
          <w:tcPr>
            <w:tcW w:w="4876" w:type="dxa"/>
            <w:hideMark/>
          </w:tcPr>
          <w:p w14:paraId="5981A588" w14:textId="77777777" w:rsidR="00372960" w:rsidRPr="003F22D6" w:rsidRDefault="002F04F2" w:rsidP="00B674F4">
            <w:pPr>
              <w:pStyle w:val="ColumnHeading"/>
              <w:keepNext/>
            </w:pPr>
            <w:r w:rsidRPr="003F22D6">
              <w:t>Texto da Comissão</w:t>
            </w:r>
          </w:p>
        </w:tc>
        <w:tc>
          <w:tcPr>
            <w:tcW w:w="4876" w:type="dxa"/>
            <w:hideMark/>
          </w:tcPr>
          <w:p w14:paraId="5DB8481E" w14:textId="77777777" w:rsidR="00372960" w:rsidRPr="003F22D6" w:rsidRDefault="002F04F2" w:rsidP="00B674F4">
            <w:pPr>
              <w:pStyle w:val="ColumnHeading"/>
              <w:keepNext/>
            </w:pPr>
            <w:r w:rsidRPr="003F22D6">
              <w:t>Alteração</w:t>
            </w:r>
          </w:p>
        </w:tc>
      </w:tr>
      <w:tr w:rsidR="003D4BEC" w:rsidRPr="003F22D6" w14:paraId="6E96D366" w14:textId="77777777" w:rsidTr="00B674F4">
        <w:trPr>
          <w:jc w:val="center"/>
        </w:trPr>
        <w:tc>
          <w:tcPr>
            <w:tcW w:w="4876" w:type="dxa"/>
            <w:hideMark/>
          </w:tcPr>
          <w:p w14:paraId="606CACAA" w14:textId="77777777" w:rsidR="00372960" w:rsidRPr="003F22D6" w:rsidRDefault="002F04F2" w:rsidP="00B674F4">
            <w:pPr>
              <w:pStyle w:val="Normal6"/>
            </w:pPr>
            <w:r w:rsidRPr="003F22D6">
              <w:t>O Programa fará avançar a cooperação no domínio da política de juventude e desenvolverá ainda a dimensão europeia do desporto. O objetivo consiste em promover uma Europa mais inclusiva, unida e sólida, capacitando os jovens, reforçando os laços comunitários e promovendo a solidariedade através de um envolvimento e de uma cooperação significativos. O desporto desempenha um papel crucial enquanto motor da inclusão social, da saúde, da educação e do desenvolvimento comunitário. Ao investir na juventude, no vol</w:t>
            </w:r>
            <w:r w:rsidRPr="003F22D6">
              <w:t>untariado e no desporto, o Programa visa construir sociedades mais fortes e mais interligadas, incentivar a participação cívica e democrática e contribuir para a coesão social a todos os níveis.</w:t>
            </w:r>
          </w:p>
        </w:tc>
        <w:tc>
          <w:tcPr>
            <w:tcW w:w="4876" w:type="dxa"/>
            <w:hideMark/>
          </w:tcPr>
          <w:p w14:paraId="4428DC43" w14:textId="77777777" w:rsidR="00372960" w:rsidRPr="003F22D6" w:rsidRDefault="002F04F2" w:rsidP="00B674F4">
            <w:pPr>
              <w:pStyle w:val="Normal6"/>
              <w:rPr>
                <w:szCs w:val="24"/>
              </w:rPr>
            </w:pPr>
            <w:r w:rsidRPr="003F22D6">
              <w:t xml:space="preserve">O Programa fará avançar a cooperação no domínio da política de juventude e desenvolverá ainda a dimensão europeia do desporto. O objetivo consiste em promover uma Europa mais inclusiva, unida e sólida, capacitando os jovens, reforçando os laços comunitários e promovendo a </w:t>
            </w:r>
            <w:r w:rsidRPr="003F22D6">
              <w:rPr>
                <w:b/>
                <w:i/>
              </w:rPr>
              <w:t>cidadania ativa e a</w:t>
            </w:r>
            <w:r w:rsidRPr="003F22D6">
              <w:t xml:space="preserve"> solidariedade através de um envolvimento e de uma cooperação significativos. O desporto desempenha um papel crucial enquanto motor da inclusão social, da saúde, da educação e do desenvolvimento comunitário. Ao investir na juventude, no voluntariado e no desporto, o Programa visa construir sociedades mais fortes e mais interligadas, incentivar a participação cívica e democrática e contribuir para a coesão social a todos os níveis. </w:t>
            </w:r>
            <w:r w:rsidRPr="003F22D6">
              <w:rPr>
                <w:b/>
                <w:i/>
              </w:rPr>
              <w:t>Todas as partes interessadas relevantes que executam o Pro</w:t>
            </w:r>
            <w:r w:rsidRPr="003F22D6">
              <w:rPr>
                <w:b/>
                <w:i/>
              </w:rPr>
              <w:t>grama devem salvaguardar condições de trabalho justas, seguras e dignas para o pessoal, os técnicos de juventude, os formadores e os voluntários envolvidos em atividades apoiadas pelo Programa e devem respeitar plenamente a legislação laboral, os direitos dos trabalhadores e as convenções coletivas.</w:t>
            </w:r>
          </w:p>
        </w:tc>
      </w:tr>
    </w:tbl>
    <w:p w14:paraId="2B38E0D3" w14:textId="77777777" w:rsidR="00372960" w:rsidRPr="003F22D6" w:rsidRDefault="002F04F2" w:rsidP="00372960">
      <w:pPr>
        <w:rPr>
          <w:rStyle w:val="HideTWBExt"/>
          <w:rFonts w:ascii="Times New Roman" w:hAnsi="Times New Roman" w:cs="Times New Roman"/>
          <w:noProof w:val="0"/>
          <w:vanish w:val="0"/>
          <w:color w:val="auto"/>
          <w:sz w:val="24"/>
        </w:rPr>
      </w:pPr>
      <w:r w:rsidRPr="003F22D6">
        <w:rPr>
          <w:rStyle w:val="HideTWBExt"/>
        </w:rPr>
        <w:t>&lt;/Amend&gt;</w:t>
      </w:r>
    </w:p>
    <w:p w14:paraId="4015C05D" w14:textId="77777777" w:rsidR="00372960" w:rsidRPr="003F22D6" w:rsidRDefault="002F04F2" w:rsidP="00372960">
      <w:pPr>
        <w:pStyle w:val="AmNumberTabs"/>
      </w:pPr>
      <w:r w:rsidRPr="003F22D6">
        <w:rPr>
          <w:rStyle w:val="HideTWBExt"/>
          <w:b w:val="0"/>
        </w:rPr>
        <w:t>&lt;Amend&gt;</w:t>
      </w:r>
      <w:r w:rsidRPr="003F22D6">
        <w:t>Alteração</w:t>
      </w:r>
      <w:r w:rsidRPr="003F22D6">
        <w:tab/>
      </w:r>
      <w:r w:rsidRPr="003F22D6">
        <w:tab/>
      </w:r>
      <w:r w:rsidRPr="003F22D6">
        <w:rPr>
          <w:rStyle w:val="HideTWBExt"/>
          <w:b w:val="0"/>
        </w:rPr>
        <w:t>&lt;NumAm&gt;</w:t>
      </w:r>
      <w:r w:rsidRPr="003F22D6">
        <w:t>57</w:t>
      </w:r>
      <w:r w:rsidRPr="003F22D6">
        <w:rPr>
          <w:rStyle w:val="HideTWBExt"/>
          <w:b w:val="0"/>
        </w:rPr>
        <w:t>&lt;/NumAm&gt;</w:t>
      </w:r>
    </w:p>
    <w:p w14:paraId="1D819517" w14:textId="77777777" w:rsidR="00372960" w:rsidRPr="003F22D6" w:rsidRDefault="002F04F2" w:rsidP="00372960">
      <w:pPr>
        <w:pStyle w:val="NormalBold12b"/>
      </w:pPr>
      <w:r w:rsidRPr="003F22D6">
        <w:rPr>
          <w:rStyle w:val="HideTWBExt"/>
          <w:b w:val="0"/>
        </w:rPr>
        <w:t>&lt;DocAmend&gt;</w:t>
      </w:r>
      <w:r w:rsidRPr="003F22D6">
        <w:t>Proposta de regulamento</w:t>
      </w:r>
      <w:r w:rsidRPr="003F22D6">
        <w:rPr>
          <w:rStyle w:val="HideTWBExt"/>
          <w:b w:val="0"/>
        </w:rPr>
        <w:t>&lt;/DocAmend&gt;</w:t>
      </w:r>
    </w:p>
    <w:p w14:paraId="0F415D03" w14:textId="596F1AF4" w:rsidR="00372960" w:rsidRPr="003F22D6" w:rsidRDefault="002F04F2" w:rsidP="00372960">
      <w:pPr>
        <w:pStyle w:val="NormalBold"/>
      </w:pPr>
      <w:r w:rsidRPr="003F22D6">
        <w:rPr>
          <w:rStyle w:val="HideTWBExt"/>
          <w:b w:val="0"/>
        </w:rPr>
        <w:t>&lt;Article&gt;</w:t>
      </w:r>
      <w:r w:rsidRPr="003F22D6">
        <w:t>Artigo 3 – n.º 1 – parágrafo 2</w:t>
      </w:r>
      <w:r w:rsidR="0005276B">
        <w:noBreakHyphen/>
      </w:r>
      <w:r w:rsidRPr="003F22D6">
        <w:t>A (novo)</w:t>
      </w:r>
      <w:r w:rsidRPr="003F22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4BEC" w:rsidRPr="003F22D6" w14:paraId="04B5DAC1" w14:textId="77777777" w:rsidTr="00B674F4">
        <w:trPr>
          <w:jc w:val="center"/>
        </w:trPr>
        <w:tc>
          <w:tcPr>
            <w:tcW w:w="9752" w:type="dxa"/>
            <w:gridSpan w:val="2"/>
          </w:tcPr>
          <w:p w14:paraId="599A04C5" w14:textId="77777777" w:rsidR="00372960" w:rsidRPr="003F22D6" w:rsidRDefault="00372960" w:rsidP="00B674F4">
            <w:pPr>
              <w:keepNext/>
            </w:pPr>
          </w:p>
        </w:tc>
      </w:tr>
      <w:tr w:rsidR="003D4BEC" w:rsidRPr="003F22D6" w14:paraId="5CD25080" w14:textId="77777777" w:rsidTr="00B674F4">
        <w:trPr>
          <w:jc w:val="center"/>
        </w:trPr>
        <w:tc>
          <w:tcPr>
            <w:tcW w:w="4876" w:type="dxa"/>
            <w:hideMark/>
          </w:tcPr>
          <w:p w14:paraId="4F95C1C7" w14:textId="77777777" w:rsidR="00372960" w:rsidRPr="003F22D6" w:rsidRDefault="002F04F2" w:rsidP="00B674F4">
            <w:pPr>
              <w:pStyle w:val="ColumnHeading"/>
              <w:keepNext/>
            </w:pPr>
            <w:r w:rsidRPr="003F22D6">
              <w:t>Texto da Comissão</w:t>
            </w:r>
          </w:p>
        </w:tc>
        <w:tc>
          <w:tcPr>
            <w:tcW w:w="4876" w:type="dxa"/>
            <w:hideMark/>
          </w:tcPr>
          <w:p w14:paraId="3F37DAD1" w14:textId="77777777" w:rsidR="00372960" w:rsidRPr="003F22D6" w:rsidRDefault="002F04F2" w:rsidP="00B674F4">
            <w:pPr>
              <w:pStyle w:val="ColumnHeading"/>
              <w:keepNext/>
            </w:pPr>
            <w:r w:rsidRPr="003F22D6">
              <w:t>Alteração</w:t>
            </w:r>
          </w:p>
        </w:tc>
      </w:tr>
      <w:tr w:rsidR="003D4BEC" w:rsidRPr="003F22D6" w14:paraId="3052BC8A" w14:textId="77777777" w:rsidTr="00B674F4">
        <w:trPr>
          <w:jc w:val="center"/>
        </w:trPr>
        <w:tc>
          <w:tcPr>
            <w:tcW w:w="4876" w:type="dxa"/>
          </w:tcPr>
          <w:p w14:paraId="0B6730C5" w14:textId="77777777" w:rsidR="00372960" w:rsidRPr="003F22D6" w:rsidRDefault="00372960" w:rsidP="00B674F4">
            <w:pPr>
              <w:pStyle w:val="Normal6"/>
            </w:pPr>
          </w:p>
        </w:tc>
        <w:tc>
          <w:tcPr>
            <w:tcW w:w="4876" w:type="dxa"/>
            <w:hideMark/>
          </w:tcPr>
          <w:p w14:paraId="10C6A91F" w14:textId="77777777" w:rsidR="00372960" w:rsidRPr="003F22D6" w:rsidRDefault="002F04F2" w:rsidP="00B674F4">
            <w:pPr>
              <w:pStyle w:val="Normal6"/>
              <w:rPr>
                <w:szCs w:val="24"/>
              </w:rPr>
            </w:pPr>
            <w:r w:rsidRPr="003F22D6">
              <w:rPr>
                <w:b/>
                <w:i/>
              </w:rPr>
              <w:t xml:space="preserve">O Programa deve assegurar a cooperação da sociedade civil na sua conceção e na sua execução. Promover os valores da União, a equidade e a inclusão exige um apoio sólido para todas as organizações que facilitam as ações nos domínios da educação, da formação, da juventude e do desporto, assegurando que a capacidade organizacional permita apoiar todos os europeus para que possam beneficiar do Programa. </w:t>
            </w:r>
          </w:p>
        </w:tc>
      </w:tr>
    </w:tbl>
    <w:p w14:paraId="7117CF66" w14:textId="77777777" w:rsidR="00372960" w:rsidRPr="003F22D6" w:rsidRDefault="002F04F2" w:rsidP="00372960">
      <w:r w:rsidRPr="003F22D6">
        <w:rPr>
          <w:rStyle w:val="HideTWBExt"/>
        </w:rPr>
        <w:t>&lt;/Amend&gt;</w:t>
      </w:r>
    </w:p>
    <w:p w14:paraId="397C7105" w14:textId="77777777" w:rsidR="00372960" w:rsidRPr="003F22D6" w:rsidRDefault="002F04F2" w:rsidP="00372960">
      <w:pPr>
        <w:pStyle w:val="AmNumberTabs"/>
      </w:pPr>
      <w:r w:rsidRPr="003F22D6">
        <w:rPr>
          <w:rStyle w:val="HideTWBExt"/>
          <w:b w:val="0"/>
        </w:rPr>
        <w:t>&lt;Amend&gt;</w:t>
      </w:r>
      <w:r w:rsidRPr="003F22D6">
        <w:t>Alteração</w:t>
      </w:r>
      <w:r w:rsidRPr="003F22D6">
        <w:tab/>
      </w:r>
      <w:r w:rsidRPr="003F22D6">
        <w:tab/>
      </w:r>
      <w:r w:rsidRPr="003F22D6">
        <w:rPr>
          <w:rStyle w:val="HideTWBExt"/>
          <w:b w:val="0"/>
        </w:rPr>
        <w:t>&lt;NumAm&gt;</w:t>
      </w:r>
      <w:r w:rsidRPr="003F22D6">
        <w:t>58</w:t>
      </w:r>
      <w:r w:rsidRPr="003F22D6">
        <w:rPr>
          <w:rStyle w:val="HideTWBExt"/>
          <w:b w:val="0"/>
        </w:rPr>
        <w:t>&lt;/NumAm&gt;</w:t>
      </w:r>
    </w:p>
    <w:p w14:paraId="7608951F" w14:textId="77777777" w:rsidR="00372960" w:rsidRPr="003F22D6" w:rsidRDefault="002F04F2" w:rsidP="00372960">
      <w:pPr>
        <w:pStyle w:val="NormalBold12b"/>
      </w:pPr>
      <w:r w:rsidRPr="003F22D6">
        <w:rPr>
          <w:rStyle w:val="HideTWBExt"/>
          <w:b w:val="0"/>
        </w:rPr>
        <w:t>&lt;DocAmend&gt;</w:t>
      </w:r>
      <w:r w:rsidRPr="003F22D6">
        <w:t>Proposta de regulamento</w:t>
      </w:r>
      <w:r w:rsidRPr="003F22D6">
        <w:rPr>
          <w:rStyle w:val="HideTWBExt"/>
          <w:b w:val="0"/>
        </w:rPr>
        <w:t>&lt;/DocAmend&gt;</w:t>
      </w:r>
    </w:p>
    <w:p w14:paraId="424DAAF7" w14:textId="77777777" w:rsidR="00372960" w:rsidRPr="003F22D6" w:rsidRDefault="002F04F2" w:rsidP="00372960">
      <w:pPr>
        <w:pStyle w:val="NormalBold"/>
      </w:pPr>
      <w:r w:rsidRPr="003F22D6">
        <w:rPr>
          <w:rStyle w:val="HideTWBExt"/>
          <w:b w:val="0"/>
        </w:rPr>
        <w:t>&lt;Article&gt;</w:t>
      </w:r>
      <w:r w:rsidRPr="003F22D6">
        <w:t>Artigo 3 – n.º 2 – alínea a</w:t>
      </w:r>
      <w:r w:rsidRPr="003F22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4BEC" w:rsidRPr="003F22D6" w14:paraId="1F426D70" w14:textId="77777777" w:rsidTr="00B674F4">
        <w:trPr>
          <w:jc w:val="center"/>
        </w:trPr>
        <w:tc>
          <w:tcPr>
            <w:tcW w:w="9752" w:type="dxa"/>
            <w:gridSpan w:val="2"/>
          </w:tcPr>
          <w:p w14:paraId="38A4A45E" w14:textId="77777777" w:rsidR="00372960" w:rsidRPr="003F22D6" w:rsidRDefault="00372960" w:rsidP="00B674F4">
            <w:pPr>
              <w:keepNext/>
            </w:pPr>
          </w:p>
        </w:tc>
      </w:tr>
      <w:tr w:rsidR="003D4BEC" w:rsidRPr="003F22D6" w14:paraId="2E642A83" w14:textId="77777777" w:rsidTr="00B674F4">
        <w:trPr>
          <w:jc w:val="center"/>
        </w:trPr>
        <w:tc>
          <w:tcPr>
            <w:tcW w:w="4876" w:type="dxa"/>
            <w:hideMark/>
          </w:tcPr>
          <w:p w14:paraId="526D1982" w14:textId="77777777" w:rsidR="00372960" w:rsidRPr="003F22D6" w:rsidRDefault="002F04F2" w:rsidP="00B674F4">
            <w:pPr>
              <w:pStyle w:val="ColumnHeading"/>
              <w:keepNext/>
            </w:pPr>
            <w:r w:rsidRPr="003F22D6">
              <w:t>Texto da Comissão</w:t>
            </w:r>
          </w:p>
        </w:tc>
        <w:tc>
          <w:tcPr>
            <w:tcW w:w="4876" w:type="dxa"/>
            <w:hideMark/>
          </w:tcPr>
          <w:p w14:paraId="3E78766E" w14:textId="77777777" w:rsidR="00372960" w:rsidRPr="003F22D6" w:rsidRDefault="002F04F2" w:rsidP="00B674F4">
            <w:pPr>
              <w:pStyle w:val="ColumnHeading"/>
              <w:keepNext/>
            </w:pPr>
            <w:r w:rsidRPr="003F22D6">
              <w:t>Alteração</w:t>
            </w:r>
          </w:p>
        </w:tc>
      </w:tr>
      <w:tr w:rsidR="003D4BEC" w:rsidRPr="003F22D6" w14:paraId="3B9A8D76" w14:textId="77777777" w:rsidTr="00B674F4">
        <w:trPr>
          <w:jc w:val="center"/>
        </w:trPr>
        <w:tc>
          <w:tcPr>
            <w:tcW w:w="4876" w:type="dxa"/>
            <w:hideMark/>
          </w:tcPr>
          <w:p w14:paraId="53BFA12E" w14:textId="77777777" w:rsidR="00372960" w:rsidRPr="003F22D6" w:rsidRDefault="002F04F2" w:rsidP="00B674F4">
            <w:pPr>
              <w:pStyle w:val="Normal6"/>
            </w:pPr>
            <w:r w:rsidRPr="003F22D6">
              <w:t>a)</w:t>
            </w:r>
            <w:r w:rsidRPr="003F22D6">
              <w:tab/>
            </w:r>
            <w:r w:rsidRPr="003F22D6">
              <w:t xml:space="preserve">Apoiar a melhoria da educação, das aptidões e das competências, tendo especialmente em conta </w:t>
            </w:r>
            <w:r w:rsidRPr="003F22D6">
              <w:rPr>
                <w:b/>
                <w:i/>
              </w:rPr>
              <w:t>a sua pertinência para</w:t>
            </w:r>
            <w:r w:rsidRPr="003F22D6">
              <w:t xml:space="preserve"> o </w:t>
            </w:r>
            <w:r w:rsidRPr="003F22D6">
              <w:rPr>
                <w:b/>
                <w:i/>
              </w:rPr>
              <w:t>mercado de trabalho</w:t>
            </w:r>
            <w:r w:rsidRPr="003F22D6">
              <w:t xml:space="preserve">, </w:t>
            </w:r>
            <w:r w:rsidRPr="003F22D6">
              <w:rPr>
                <w:b/>
                <w:i/>
              </w:rPr>
              <w:t>bem como</w:t>
            </w:r>
            <w:r w:rsidRPr="003F22D6">
              <w:t xml:space="preserve"> o </w:t>
            </w:r>
            <w:r w:rsidRPr="003F22D6">
              <w:rPr>
                <w:b/>
                <w:i/>
              </w:rPr>
              <w:t>desenvolvimento</w:t>
            </w:r>
            <w:r w:rsidRPr="003F22D6">
              <w:t xml:space="preserve"> profissional e </w:t>
            </w:r>
            <w:r w:rsidRPr="003F22D6">
              <w:rPr>
                <w:b/>
                <w:i/>
              </w:rPr>
              <w:t>o crescimento pessoal do indivíduo, e o seu contributo para uma sociedade competitiva,</w:t>
            </w:r>
            <w:r w:rsidRPr="003F22D6">
              <w:t xml:space="preserve"> sustentável e </w:t>
            </w:r>
            <w:r w:rsidRPr="003F22D6">
              <w:rPr>
                <w:b/>
                <w:i/>
              </w:rPr>
              <w:t>coesa</w:t>
            </w:r>
            <w:r w:rsidRPr="003F22D6">
              <w:t>;</w:t>
            </w:r>
          </w:p>
        </w:tc>
        <w:tc>
          <w:tcPr>
            <w:tcW w:w="4876" w:type="dxa"/>
            <w:hideMark/>
          </w:tcPr>
          <w:p w14:paraId="79974763" w14:textId="77777777" w:rsidR="00372960" w:rsidRPr="003F22D6" w:rsidRDefault="002F04F2" w:rsidP="00B674F4">
            <w:pPr>
              <w:pStyle w:val="Normal6"/>
              <w:rPr>
                <w:szCs w:val="24"/>
              </w:rPr>
            </w:pPr>
            <w:r w:rsidRPr="003F22D6">
              <w:t>a)</w:t>
            </w:r>
            <w:r w:rsidRPr="003F22D6">
              <w:tab/>
              <w:t xml:space="preserve">Apoiar a melhoria da educação, das aptidões e das competências, tendo especialmente em conta </w:t>
            </w:r>
            <w:r w:rsidRPr="003F22D6">
              <w:rPr>
                <w:b/>
                <w:i/>
              </w:rPr>
              <w:t>o desenvolvimento holístico de cada pessoa, garantindo</w:t>
            </w:r>
            <w:r w:rsidRPr="003F22D6">
              <w:t xml:space="preserve"> o </w:t>
            </w:r>
            <w:r w:rsidRPr="003F22D6">
              <w:rPr>
                <w:b/>
                <w:i/>
              </w:rPr>
              <w:t>crescimento pessoal e profissional e contribuindo para uma sociedade coesa</w:t>
            </w:r>
            <w:r w:rsidRPr="003F22D6">
              <w:t xml:space="preserve">, </w:t>
            </w:r>
            <w:r w:rsidRPr="003F22D6">
              <w:rPr>
                <w:b/>
                <w:i/>
              </w:rPr>
              <w:t>apoiando simultaneamente a empregabilidade,</w:t>
            </w:r>
            <w:r w:rsidRPr="003F22D6">
              <w:t xml:space="preserve"> o </w:t>
            </w:r>
            <w:r w:rsidRPr="003F22D6">
              <w:rPr>
                <w:b/>
                <w:i/>
              </w:rPr>
              <w:t>empreendedorismo e a mobilidade</w:t>
            </w:r>
            <w:r w:rsidRPr="003F22D6">
              <w:t xml:space="preserve"> profissional e </w:t>
            </w:r>
            <w:r w:rsidRPr="003F22D6">
              <w:rPr>
                <w:b/>
                <w:i/>
              </w:rPr>
              <w:t>ajudando a dar resposta à evolução das necessidades da economia europeia, bem como do crescimento</w:t>
            </w:r>
            <w:r w:rsidRPr="003F22D6">
              <w:t xml:space="preserve"> sustentável e </w:t>
            </w:r>
            <w:r w:rsidRPr="003F22D6">
              <w:rPr>
                <w:b/>
                <w:i/>
              </w:rPr>
              <w:t>da competitividade</w:t>
            </w:r>
            <w:r w:rsidRPr="003F22D6">
              <w:t>;</w:t>
            </w:r>
          </w:p>
        </w:tc>
      </w:tr>
    </w:tbl>
    <w:p w14:paraId="3331C24F" w14:textId="77777777" w:rsidR="00372960" w:rsidRPr="003F22D6" w:rsidRDefault="002F04F2" w:rsidP="00372960">
      <w:pPr>
        <w:rPr>
          <w:rStyle w:val="HideTWBExt"/>
          <w:rFonts w:ascii="Times New Roman" w:hAnsi="Times New Roman" w:cs="Times New Roman"/>
          <w:noProof w:val="0"/>
          <w:vanish w:val="0"/>
          <w:color w:val="auto"/>
          <w:sz w:val="24"/>
        </w:rPr>
      </w:pPr>
      <w:r w:rsidRPr="003F22D6">
        <w:rPr>
          <w:rStyle w:val="HideTWBExt"/>
        </w:rPr>
        <w:t>&lt;/Amend&gt;</w:t>
      </w:r>
    </w:p>
    <w:p w14:paraId="16F80D65" w14:textId="77777777" w:rsidR="00372960" w:rsidRPr="003F22D6" w:rsidRDefault="002F04F2" w:rsidP="00372960">
      <w:pPr>
        <w:pStyle w:val="AmNumberTabs"/>
      </w:pPr>
      <w:r w:rsidRPr="003F22D6">
        <w:rPr>
          <w:rStyle w:val="HideTWBExt"/>
          <w:b w:val="0"/>
        </w:rPr>
        <w:t>&lt;Amend&gt;</w:t>
      </w:r>
      <w:r w:rsidRPr="003F22D6">
        <w:t>Alteração</w:t>
      </w:r>
      <w:r w:rsidRPr="003F22D6">
        <w:tab/>
      </w:r>
      <w:r w:rsidRPr="003F22D6">
        <w:tab/>
      </w:r>
      <w:r w:rsidRPr="003F22D6">
        <w:rPr>
          <w:rStyle w:val="HideTWBExt"/>
          <w:b w:val="0"/>
        </w:rPr>
        <w:t>&lt;NumAm&gt;</w:t>
      </w:r>
      <w:r w:rsidRPr="003F22D6">
        <w:t>59</w:t>
      </w:r>
      <w:r w:rsidRPr="003F22D6">
        <w:rPr>
          <w:rStyle w:val="HideTWBExt"/>
          <w:b w:val="0"/>
        </w:rPr>
        <w:t>&lt;/NumAm&gt;</w:t>
      </w:r>
    </w:p>
    <w:p w14:paraId="4526941D" w14:textId="77777777" w:rsidR="00372960" w:rsidRPr="003F22D6" w:rsidRDefault="002F04F2" w:rsidP="00372960">
      <w:pPr>
        <w:pStyle w:val="NormalBold12b"/>
      </w:pPr>
      <w:r w:rsidRPr="003F22D6">
        <w:rPr>
          <w:rStyle w:val="HideTWBExt"/>
          <w:b w:val="0"/>
        </w:rPr>
        <w:t>&lt;DocAmend&gt;</w:t>
      </w:r>
      <w:r w:rsidRPr="003F22D6">
        <w:t>Proposta de regulamento</w:t>
      </w:r>
      <w:r w:rsidRPr="003F22D6">
        <w:rPr>
          <w:rStyle w:val="HideTWBExt"/>
          <w:b w:val="0"/>
        </w:rPr>
        <w:t>&lt;/DocAmend&gt;</w:t>
      </w:r>
    </w:p>
    <w:p w14:paraId="740CEDC1" w14:textId="790DABE4" w:rsidR="00372960" w:rsidRPr="003F22D6" w:rsidRDefault="002F04F2" w:rsidP="00372960">
      <w:pPr>
        <w:pStyle w:val="NormalBold"/>
      </w:pPr>
      <w:r w:rsidRPr="003F22D6">
        <w:rPr>
          <w:rStyle w:val="HideTWBExt"/>
          <w:b w:val="0"/>
        </w:rPr>
        <w:t>&lt;Article&gt;</w:t>
      </w:r>
      <w:r w:rsidRPr="003F22D6">
        <w:t>Artigo 3 – n.º 2 – alínea a</w:t>
      </w:r>
      <w:r w:rsidR="0005276B">
        <w:noBreakHyphen/>
      </w:r>
      <w:r w:rsidRPr="003F22D6">
        <w:t>A (novo)</w:t>
      </w:r>
      <w:r w:rsidRPr="003F22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4BEC" w:rsidRPr="003F22D6" w14:paraId="2DE54CE6" w14:textId="77777777" w:rsidTr="00B674F4">
        <w:trPr>
          <w:jc w:val="center"/>
        </w:trPr>
        <w:tc>
          <w:tcPr>
            <w:tcW w:w="9752" w:type="dxa"/>
            <w:gridSpan w:val="2"/>
          </w:tcPr>
          <w:p w14:paraId="2F0A016C" w14:textId="77777777" w:rsidR="00372960" w:rsidRPr="003F22D6" w:rsidRDefault="00372960" w:rsidP="00B674F4">
            <w:pPr>
              <w:keepNext/>
            </w:pPr>
          </w:p>
        </w:tc>
      </w:tr>
      <w:tr w:rsidR="003D4BEC" w:rsidRPr="003F22D6" w14:paraId="24E6CDD8" w14:textId="77777777" w:rsidTr="00B674F4">
        <w:trPr>
          <w:jc w:val="center"/>
        </w:trPr>
        <w:tc>
          <w:tcPr>
            <w:tcW w:w="4876" w:type="dxa"/>
            <w:hideMark/>
          </w:tcPr>
          <w:p w14:paraId="50C3E407" w14:textId="77777777" w:rsidR="00372960" w:rsidRPr="003F22D6" w:rsidRDefault="002F04F2" w:rsidP="00B674F4">
            <w:pPr>
              <w:pStyle w:val="ColumnHeading"/>
              <w:keepNext/>
            </w:pPr>
            <w:r w:rsidRPr="003F22D6">
              <w:t>Texto da Comissão</w:t>
            </w:r>
          </w:p>
        </w:tc>
        <w:tc>
          <w:tcPr>
            <w:tcW w:w="4876" w:type="dxa"/>
            <w:hideMark/>
          </w:tcPr>
          <w:p w14:paraId="060FBD88" w14:textId="77777777" w:rsidR="00372960" w:rsidRPr="003F22D6" w:rsidRDefault="002F04F2" w:rsidP="00B674F4">
            <w:pPr>
              <w:pStyle w:val="ColumnHeading"/>
              <w:keepNext/>
            </w:pPr>
            <w:r w:rsidRPr="003F22D6">
              <w:t>Alteração</w:t>
            </w:r>
          </w:p>
        </w:tc>
      </w:tr>
      <w:tr w:rsidR="003D4BEC" w:rsidRPr="003F22D6" w14:paraId="2ACC3C34" w14:textId="77777777" w:rsidTr="00B674F4">
        <w:trPr>
          <w:jc w:val="center"/>
        </w:trPr>
        <w:tc>
          <w:tcPr>
            <w:tcW w:w="4876" w:type="dxa"/>
          </w:tcPr>
          <w:p w14:paraId="45739D3A" w14:textId="77777777" w:rsidR="00372960" w:rsidRPr="003F22D6" w:rsidRDefault="00372960" w:rsidP="00B674F4">
            <w:pPr>
              <w:pStyle w:val="Normal6"/>
            </w:pPr>
          </w:p>
        </w:tc>
        <w:tc>
          <w:tcPr>
            <w:tcW w:w="4876" w:type="dxa"/>
            <w:hideMark/>
          </w:tcPr>
          <w:p w14:paraId="7F639807" w14:textId="33B244E6" w:rsidR="00372960" w:rsidRPr="003F22D6" w:rsidRDefault="002F04F2" w:rsidP="00B674F4">
            <w:pPr>
              <w:pStyle w:val="Normal6"/>
              <w:rPr>
                <w:szCs w:val="24"/>
              </w:rPr>
            </w:pPr>
            <w:r w:rsidRPr="003F22D6">
              <w:rPr>
                <w:b/>
                <w:i/>
              </w:rPr>
              <w:t>a</w:t>
            </w:r>
            <w:r w:rsidR="0005276B">
              <w:rPr>
                <w:b/>
                <w:i/>
              </w:rPr>
              <w:noBreakHyphen/>
            </w:r>
            <w:r w:rsidRPr="003F22D6">
              <w:rPr>
                <w:b/>
                <w:i/>
              </w:rPr>
              <w:t>A)</w:t>
            </w:r>
            <w:r w:rsidRPr="003F22D6">
              <w:rPr>
                <w:b/>
                <w:i/>
              </w:rPr>
              <w:tab/>
              <w:t xml:space="preserve">Promover a mobilidade para fins de aprendizagem como instrumento fundamental para o </w:t>
            </w:r>
            <w:r w:rsidRPr="003F22D6">
              <w:rPr>
                <w:b/>
                <w:i/>
              </w:rPr>
              <w:t>desenvolvimento pessoal e profissional, assegurando um acesso amplo a oportunidades de mobilidade para todos os aprendentes;</w:t>
            </w:r>
          </w:p>
        </w:tc>
      </w:tr>
    </w:tbl>
    <w:p w14:paraId="782E73E0" w14:textId="77777777" w:rsidR="00372960" w:rsidRPr="003F22D6" w:rsidRDefault="002F04F2" w:rsidP="00372960">
      <w:pPr>
        <w:rPr>
          <w:rStyle w:val="HideTWBExt"/>
          <w:rFonts w:ascii="Times New Roman" w:hAnsi="Times New Roman" w:cs="Times New Roman"/>
          <w:b/>
          <w:noProof w:val="0"/>
          <w:vanish w:val="0"/>
          <w:color w:val="auto"/>
          <w:sz w:val="24"/>
        </w:rPr>
      </w:pPr>
      <w:r w:rsidRPr="003F22D6">
        <w:rPr>
          <w:rStyle w:val="HideTWBExt"/>
        </w:rPr>
        <w:t>&lt;/Amend&gt;</w:t>
      </w:r>
    </w:p>
    <w:p w14:paraId="2920422D" w14:textId="77777777" w:rsidR="00372960" w:rsidRPr="003F22D6" w:rsidRDefault="002F04F2" w:rsidP="00372960">
      <w:pPr>
        <w:pStyle w:val="AmNumberTabs"/>
      </w:pPr>
      <w:r w:rsidRPr="003F22D6">
        <w:rPr>
          <w:rStyle w:val="HideTWBExt"/>
          <w:b w:val="0"/>
        </w:rPr>
        <w:t>&lt;Amend&gt;</w:t>
      </w:r>
      <w:r w:rsidRPr="003F22D6">
        <w:t>Alteração</w:t>
      </w:r>
      <w:r w:rsidRPr="003F22D6">
        <w:tab/>
      </w:r>
      <w:r w:rsidRPr="003F22D6">
        <w:tab/>
      </w:r>
      <w:r w:rsidRPr="003F22D6">
        <w:rPr>
          <w:rStyle w:val="HideTWBExt"/>
          <w:b w:val="0"/>
        </w:rPr>
        <w:t>&lt;NumAm&gt;</w:t>
      </w:r>
      <w:r w:rsidRPr="003F22D6">
        <w:t>60</w:t>
      </w:r>
      <w:r w:rsidRPr="003F22D6">
        <w:rPr>
          <w:rStyle w:val="HideTWBExt"/>
          <w:b w:val="0"/>
        </w:rPr>
        <w:t>&lt;/NumAm&gt;</w:t>
      </w:r>
    </w:p>
    <w:p w14:paraId="55977E1B" w14:textId="77777777" w:rsidR="00372960" w:rsidRPr="003F22D6" w:rsidRDefault="002F04F2" w:rsidP="00372960">
      <w:pPr>
        <w:pStyle w:val="NormalBold12b"/>
      </w:pPr>
      <w:r w:rsidRPr="003F22D6">
        <w:rPr>
          <w:rStyle w:val="HideTWBExt"/>
          <w:b w:val="0"/>
        </w:rPr>
        <w:t>&lt;DocAmend&gt;</w:t>
      </w:r>
      <w:r w:rsidRPr="003F22D6">
        <w:t>Proposta de regulamento</w:t>
      </w:r>
      <w:r w:rsidRPr="003F22D6">
        <w:rPr>
          <w:rStyle w:val="HideTWBExt"/>
          <w:b w:val="0"/>
        </w:rPr>
        <w:t>&lt;/DocAmend&gt;</w:t>
      </w:r>
    </w:p>
    <w:p w14:paraId="2FCDAFC5" w14:textId="77777777" w:rsidR="00372960" w:rsidRPr="003F22D6" w:rsidRDefault="002F04F2" w:rsidP="00372960">
      <w:pPr>
        <w:pStyle w:val="NormalBold"/>
      </w:pPr>
      <w:r w:rsidRPr="003F22D6">
        <w:rPr>
          <w:rStyle w:val="HideTWBExt"/>
          <w:b w:val="0"/>
        </w:rPr>
        <w:t>&lt;Article&gt;</w:t>
      </w:r>
      <w:r w:rsidRPr="003F22D6">
        <w:t>Artigo 3 – n.º 2 – alínea b</w:t>
      </w:r>
      <w:r w:rsidRPr="003F22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4BEC" w:rsidRPr="003F22D6" w14:paraId="3604A032" w14:textId="77777777" w:rsidTr="00B674F4">
        <w:trPr>
          <w:jc w:val="center"/>
        </w:trPr>
        <w:tc>
          <w:tcPr>
            <w:tcW w:w="9752" w:type="dxa"/>
            <w:gridSpan w:val="2"/>
          </w:tcPr>
          <w:p w14:paraId="00DCE9DE" w14:textId="77777777" w:rsidR="00372960" w:rsidRPr="003F22D6" w:rsidRDefault="00372960" w:rsidP="00B674F4">
            <w:pPr>
              <w:keepNext/>
            </w:pPr>
          </w:p>
        </w:tc>
      </w:tr>
      <w:tr w:rsidR="003D4BEC" w:rsidRPr="003F22D6" w14:paraId="0955F1C1" w14:textId="77777777" w:rsidTr="00B674F4">
        <w:trPr>
          <w:jc w:val="center"/>
        </w:trPr>
        <w:tc>
          <w:tcPr>
            <w:tcW w:w="4876" w:type="dxa"/>
            <w:hideMark/>
          </w:tcPr>
          <w:p w14:paraId="6A8280FE" w14:textId="77777777" w:rsidR="00372960" w:rsidRPr="003F22D6" w:rsidRDefault="002F04F2" w:rsidP="00B674F4">
            <w:pPr>
              <w:pStyle w:val="ColumnHeading"/>
              <w:keepNext/>
            </w:pPr>
            <w:r w:rsidRPr="003F22D6">
              <w:t>Texto da Comissão</w:t>
            </w:r>
          </w:p>
        </w:tc>
        <w:tc>
          <w:tcPr>
            <w:tcW w:w="4876" w:type="dxa"/>
            <w:hideMark/>
          </w:tcPr>
          <w:p w14:paraId="2B9B8BFB" w14:textId="77777777" w:rsidR="00372960" w:rsidRPr="003F22D6" w:rsidRDefault="002F04F2" w:rsidP="00B674F4">
            <w:pPr>
              <w:pStyle w:val="ColumnHeading"/>
              <w:keepNext/>
            </w:pPr>
            <w:r w:rsidRPr="003F22D6">
              <w:t>Alteração</w:t>
            </w:r>
          </w:p>
        </w:tc>
      </w:tr>
      <w:tr w:rsidR="003D4BEC" w:rsidRPr="003F22D6" w14:paraId="0003DE2A" w14:textId="77777777" w:rsidTr="00B674F4">
        <w:trPr>
          <w:jc w:val="center"/>
        </w:trPr>
        <w:tc>
          <w:tcPr>
            <w:tcW w:w="4876" w:type="dxa"/>
            <w:hideMark/>
          </w:tcPr>
          <w:p w14:paraId="41283D39" w14:textId="77777777" w:rsidR="00372960" w:rsidRPr="003F22D6" w:rsidRDefault="002F04F2" w:rsidP="00B674F4">
            <w:pPr>
              <w:pStyle w:val="Normal6"/>
            </w:pPr>
            <w:r w:rsidRPr="003F22D6">
              <w:t>b)</w:t>
            </w:r>
            <w:r w:rsidRPr="003F22D6">
              <w:tab/>
              <w:t xml:space="preserve">Promover um sentimento de identidade europeia e de cidadania ativa, reforçar a solidariedade e a participação ativa na sociedade e na democracia, induzindo um impacto social positivo, uma maior </w:t>
            </w:r>
            <w:r w:rsidRPr="003F22D6">
              <w:t>resiliência e uma melhor preparação para antecipar, prevenir e responder a riscos de diferentes naturezas;</w:t>
            </w:r>
          </w:p>
        </w:tc>
        <w:tc>
          <w:tcPr>
            <w:tcW w:w="4876" w:type="dxa"/>
            <w:hideMark/>
          </w:tcPr>
          <w:p w14:paraId="3FC191D1" w14:textId="77777777" w:rsidR="00372960" w:rsidRPr="003F22D6" w:rsidRDefault="002F04F2" w:rsidP="00B674F4">
            <w:pPr>
              <w:pStyle w:val="Normal6"/>
              <w:rPr>
                <w:szCs w:val="24"/>
              </w:rPr>
            </w:pPr>
            <w:r w:rsidRPr="003F22D6">
              <w:t>b)</w:t>
            </w:r>
            <w:r w:rsidRPr="003F22D6">
              <w:tab/>
              <w:t>Promover um sentimento de identidade europeia e de cidadania ativa, reforçar a solidariedade e a participação ativa na sociedade e na democracia, induzindo um impacto social positivo, uma maior resiliência e uma melhor preparação para antecipar, prevenir e responder a riscos de diferentes naturezas</w:t>
            </w:r>
            <w:r w:rsidRPr="003F22D6">
              <w:rPr>
                <w:b/>
                <w:i/>
              </w:rPr>
              <w:t>, reconhecendo a coesão social, a segurança no emprego e a redução das desigualdades como meios para alcançar esses objetivos</w:t>
            </w:r>
            <w:r w:rsidRPr="003F22D6">
              <w:t>;</w:t>
            </w:r>
          </w:p>
        </w:tc>
      </w:tr>
    </w:tbl>
    <w:p w14:paraId="2F6E9F91" w14:textId="77777777" w:rsidR="00372960" w:rsidRPr="003F22D6" w:rsidRDefault="002F04F2" w:rsidP="00372960">
      <w:r w:rsidRPr="003F22D6">
        <w:rPr>
          <w:rStyle w:val="HideTWBExt"/>
        </w:rPr>
        <w:t>&lt;/Amend&gt;</w:t>
      </w:r>
    </w:p>
    <w:p w14:paraId="41EC3AE5" w14:textId="77777777" w:rsidR="00372960" w:rsidRPr="003F22D6" w:rsidRDefault="002F04F2" w:rsidP="00372960">
      <w:pPr>
        <w:pStyle w:val="AmNumberTabs"/>
      </w:pPr>
      <w:r w:rsidRPr="003F22D6">
        <w:rPr>
          <w:rStyle w:val="HideTWBExt"/>
          <w:b w:val="0"/>
        </w:rPr>
        <w:t>&lt;Amend&gt;</w:t>
      </w:r>
      <w:r w:rsidRPr="003F22D6">
        <w:t>Alteração</w:t>
      </w:r>
      <w:r w:rsidRPr="003F22D6">
        <w:tab/>
      </w:r>
      <w:r w:rsidRPr="003F22D6">
        <w:tab/>
      </w:r>
      <w:r w:rsidRPr="003F22D6">
        <w:rPr>
          <w:rStyle w:val="HideTWBExt"/>
          <w:b w:val="0"/>
        </w:rPr>
        <w:t>&lt;NumAm&gt;</w:t>
      </w:r>
      <w:r w:rsidRPr="003F22D6">
        <w:t>61</w:t>
      </w:r>
      <w:r w:rsidRPr="003F22D6">
        <w:rPr>
          <w:rStyle w:val="HideTWBExt"/>
          <w:b w:val="0"/>
        </w:rPr>
        <w:t>&lt;/NumAm&gt;</w:t>
      </w:r>
    </w:p>
    <w:p w14:paraId="1E9C33DB" w14:textId="77777777" w:rsidR="00372960" w:rsidRPr="003F22D6" w:rsidRDefault="002F04F2" w:rsidP="00372960">
      <w:pPr>
        <w:pStyle w:val="NormalBold12b"/>
      </w:pPr>
      <w:r w:rsidRPr="003F22D6">
        <w:rPr>
          <w:rStyle w:val="HideTWBExt"/>
          <w:b w:val="0"/>
        </w:rPr>
        <w:t>&lt;DocAmend&gt;</w:t>
      </w:r>
      <w:r w:rsidRPr="003F22D6">
        <w:t>Proposta de regulamento</w:t>
      </w:r>
      <w:r w:rsidRPr="003F22D6">
        <w:rPr>
          <w:rStyle w:val="HideTWBExt"/>
          <w:b w:val="0"/>
        </w:rPr>
        <w:t>&lt;/DocAmend&gt;</w:t>
      </w:r>
    </w:p>
    <w:p w14:paraId="697E0D75" w14:textId="77777777" w:rsidR="00372960" w:rsidRPr="003F22D6" w:rsidRDefault="002F04F2" w:rsidP="00372960">
      <w:pPr>
        <w:pStyle w:val="NormalBold"/>
      </w:pPr>
      <w:r w:rsidRPr="003F22D6">
        <w:rPr>
          <w:rStyle w:val="HideTWBExt"/>
          <w:b w:val="0"/>
        </w:rPr>
        <w:t>&lt;Article&gt;</w:t>
      </w:r>
      <w:r w:rsidRPr="003F22D6">
        <w:t>Artigo 3 – n.º 2 – alínea c</w:t>
      </w:r>
      <w:r w:rsidRPr="003F22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4BEC" w:rsidRPr="003F22D6" w14:paraId="0F9F80DE" w14:textId="77777777" w:rsidTr="00B674F4">
        <w:trPr>
          <w:jc w:val="center"/>
        </w:trPr>
        <w:tc>
          <w:tcPr>
            <w:tcW w:w="9752" w:type="dxa"/>
            <w:gridSpan w:val="2"/>
          </w:tcPr>
          <w:p w14:paraId="23D7247C" w14:textId="77777777" w:rsidR="00372960" w:rsidRPr="003F22D6" w:rsidRDefault="00372960" w:rsidP="00B674F4">
            <w:pPr>
              <w:keepNext/>
            </w:pPr>
          </w:p>
        </w:tc>
      </w:tr>
      <w:tr w:rsidR="003D4BEC" w:rsidRPr="003F22D6" w14:paraId="6E98ACB5" w14:textId="77777777" w:rsidTr="00B674F4">
        <w:trPr>
          <w:jc w:val="center"/>
        </w:trPr>
        <w:tc>
          <w:tcPr>
            <w:tcW w:w="4876" w:type="dxa"/>
            <w:hideMark/>
          </w:tcPr>
          <w:p w14:paraId="751F73A0" w14:textId="77777777" w:rsidR="00372960" w:rsidRPr="003F22D6" w:rsidRDefault="002F04F2" w:rsidP="00B674F4">
            <w:pPr>
              <w:pStyle w:val="ColumnHeading"/>
              <w:keepNext/>
            </w:pPr>
            <w:r w:rsidRPr="003F22D6">
              <w:t>Texto da Comissão</w:t>
            </w:r>
          </w:p>
        </w:tc>
        <w:tc>
          <w:tcPr>
            <w:tcW w:w="4876" w:type="dxa"/>
            <w:hideMark/>
          </w:tcPr>
          <w:p w14:paraId="52A3BD0E" w14:textId="77777777" w:rsidR="00372960" w:rsidRPr="003F22D6" w:rsidRDefault="002F04F2" w:rsidP="00B674F4">
            <w:pPr>
              <w:pStyle w:val="ColumnHeading"/>
              <w:keepNext/>
            </w:pPr>
            <w:r w:rsidRPr="003F22D6">
              <w:t>Alteração</w:t>
            </w:r>
          </w:p>
        </w:tc>
      </w:tr>
      <w:tr w:rsidR="003D4BEC" w:rsidRPr="003F22D6" w14:paraId="3C1C5C77" w14:textId="77777777" w:rsidTr="00B674F4">
        <w:trPr>
          <w:jc w:val="center"/>
        </w:trPr>
        <w:tc>
          <w:tcPr>
            <w:tcW w:w="4876" w:type="dxa"/>
            <w:hideMark/>
          </w:tcPr>
          <w:p w14:paraId="722687CC" w14:textId="77777777" w:rsidR="00372960" w:rsidRPr="003F22D6" w:rsidRDefault="002F04F2" w:rsidP="00B674F4">
            <w:pPr>
              <w:pStyle w:val="Normal6"/>
            </w:pPr>
            <w:r w:rsidRPr="003F22D6">
              <w:t>c)</w:t>
            </w:r>
            <w:r w:rsidRPr="003F22D6">
              <w:tab/>
            </w:r>
            <w:r w:rsidRPr="003F22D6">
              <w:t xml:space="preserve">Promover a qualidade, a inclusão, a equidade, a sustentabilidade, a criatividade, a inovação, a excelência e a colaboração transfronteiriça, reforçando a atratividade </w:t>
            </w:r>
            <w:r w:rsidRPr="003F22D6">
              <w:rPr>
                <w:b/>
                <w:i/>
              </w:rPr>
              <w:t>e a competitividade</w:t>
            </w:r>
            <w:r w:rsidRPr="003F22D6">
              <w:t xml:space="preserve"> da Europa a nível mundial, em todos os domínios da educação e formação, da juventude e do desporto;</w:t>
            </w:r>
          </w:p>
        </w:tc>
        <w:tc>
          <w:tcPr>
            <w:tcW w:w="4876" w:type="dxa"/>
            <w:hideMark/>
          </w:tcPr>
          <w:p w14:paraId="4B349A9D" w14:textId="77777777" w:rsidR="00372960" w:rsidRPr="003F22D6" w:rsidRDefault="002F04F2" w:rsidP="00B674F4">
            <w:pPr>
              <w:pStyle w:val="Normal6"/>
              <w:rPr>
                <w:szCs w:val="24"/>
              </w:rPr>
            </w:pPr>
            <w:r w:rsidRPr="003F22D6">
              <w:t>c)</w:t>
            </w:r>
            <w:r w:rsidRPr="003F22D6">
              <w:tab/>
              <w:t>Promover a qualidade, a inclusão, a equidade, a sustentabilidade, a criatividade, a inovação, a excelência e a colaboração transfronteiriça, reforçando a atratividade da Europa a nível mundial, em todos os domínios da educação e formação, da juventude e do desporto;</w:t>
            </w:r>
          </w:p>
        </w:tc>
      </w:tr>
    </w:tbl>
    <w:p w14:paraId="27141C7F" w14:textId="77777777" w:rsidR="00372960" w:rsidRPr="003F22D6" w:rsidRDefault="002F04F2" w:rsidP="00372960">
      <w:r w:rsidRPr="003F22D6">
        <w:rPr>
          <w:rStyle w:val="HideTWBExt"/>
        </w:rPr>
        <w:t>&lt;/Amend&gt;</w:t>
      </w:r>
    </w:p>
    <w:p w14:paraId="4995F0C1" w14:textId="77777777" w:rsidR="00372960" w:rsidRPr="003F22D6" w:rsidRDefault="002F04F2" w:rsidP="00372960">
      <w:pPr>
        <w:pStyle w:val="AmNumberTabs"/>
      </w:pPr>
      <w:r w:rsidRPr="003F22D6">
        <w:rPr>
          <w:rStyle w:val="HideTWBExt"/>
          <w:b w:val="0"/>
        </w:rPr>
        <w:t>&lt;Amend&gt;</w:t>
      </w:r>
      <w:r w:rsidRPr="003F22D6">
        <w:t>Alteração</w:t>
      </w:r>
      <w:r w:rsidRPr="003F22D6">
        <w:tab/>
      </w:r>
      <w:r w:rsidRPr="003F22D6">
        <w:tab/>
      </w:r>
      <w:r w:rsidRPr="003F22D6">
        <w:rPr>
          <w:rStyle w:val="HideTWBExt"/>
          <w:b w:val="0"/>
        </w:rPr>
        <w:t>&lt;NumAm&gt;</w:t>
      </w:r>
      <w:r w:rsidRPr="003F22D6">
        <w:t>62</w:t>
      </w:r>
      <w:r w:rsidRPr="003F22D6">
        <w:rPr>
          <w:rStyle w:val="HideTWBExt"/>
          <w:b w:val="0"/>
        </w:rPr>
        <w:t>&lt;/NumAm&gt;</w:t>
      </w:r>
    </w:p>
    <w:p w14:paraId="1841F3EF" w14:textId="77777777" w:rsidR="00372960" w:rsidRPr="003F22D6" w:rsidRDefault="002F04F2" w:rsidP="00372960">
      <w:pPr>
        <w:pStyle w:val="NormalBold12b"/>
      </w:pPr>
      <w:r w:rsidRPr="003F22D6">
        <w:rPr>
          <w:rStyle w:val="HideTWBExt"/>
          <w:b w:val="0"/>
        </w:rPr>
        <w:t>&lt;DocAmend&gt;</w:t>
      </w:r>
      <w:r w:rsidRPr="003F22D6">
        <w:t>Proposta de regulamento</w:t>
      </w:r>
      <w:r w:rsidRPr="003F22D6">
        <w:rPr>
          <w:rStyle w:val="HideTWBExt"/>
          <w:b w:val="0"/>
        </w:rPr>
        <w:t>&lt;/DocAmend&gt;</w:t>
      </w:r>
    </w:p>
    <w:p w14:paraId="3537C6CE" w14:textId="77777777" w:rsidR="00372960" w:rsidRPr="003F22D6" w:rsidRDefault="002F04F2" w:rsidP="00372960">
      <w:pPr>
        <w:pStyle w:val="NormalBold"/>
      </w:pPr>
      <w:r w:rsidRPr="003F22D6">
        <w:rPr>
          <w:rStyle w:val="HideTWBExt"/>
          <w:b w:val="0"/>
        </w:rPr>
        <w:t>&lt;Article&gt;</w:t>
      </w:r>
      <w:r w:rsidRPr="003F22D6">
        <w:t>Artigo 3 – n.º 2 – alínea d</w:t>
      </w:r>
      <w:r w:rsidRPr="003F22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4BEC" w:rsidRPr="003F22D6" w14:paraId="26AD33E5" w14:textId="77777777" w:rsidTr="00B674F4">
        <w:trPr>
          <w:jc w:val="center"/>
        </w:trPr>
        <w:tc>
          <w:tcPr>
            <w:tcW w:w="9752" w:type="dxa"/>
            <w:gridSpan w:val="2"/>
          </w:tcPr>
          <w:p w14:paraId="37D2A268" w14:textId="77777777" w:rsidR="00372960" w:rsidRPr="003F22D6" w:rsidRDefault="00372960" w:rsidP="00B674F4">
            <w:pPr>
              <w:keepNext/>
            </w:pPr>
          </w:p>
        </w:tc>
      </w:tr>
      <w:tr w:rsidR="003D4BEC" w:rsidRPr="003F22D6" w14:paraId="5EAE08E7" w14:textId="77777777" w:rsidTr="00B674F4">
        <w:trPr>
          <w:jc w:val="center"/>
        </w:trPr>
        <w:tc>
          <w:tcPr>
            <w:tcW w:w="4876" w:type="dxa"/>
            <w:hideMark/>
          </w:tcPr>
          <w:p w14:paraId="5DAC8FF0" w14:textId="77777777" w:rsidR="00372960" w:rsidRPr="003F22D6" w:rsidRDefault="002F04F2" w:rsidP="00B674F4">
            <w:pPr>
              <w:pStyle w:val="ColumnHeading"/>
              <w:keepNext/>
            </w:pPr>
            <w:r w:rsidRPr="003F22D6">
              <w:t>Texto da Comissão</w:t>
            </w:r>
          </w:p>
        </w:tc>
        <w:tc>
          <w:tcPr>
            <w:tcW w:w="4876" w:type="dxa"/>
            <w:hideMark/>
          </w:tcPr>
          <w:p w14:paraId="401AC96C" w14:textId="77777777" w:rsidR="00372960" w:rsidRPr="003F22D6" w:rsidRDefault="002F04F2" w:rsidP="00B674F4">
            <w:pPr>
              <w:pStyle w:val="ColumnHeading"/>
              <w:keepNext/>
            </w:pPr>
            <w:r w:rsidRPr="003F22D6">
              <w:t>Alteração</w:t>
            </w:r>
          </w:p>
        </w:tc>
      </w:tr>
      <w:tr w:rsidR="003D4BEC" w:rsidRPr="003F22D6" w14:paraId="44A9BBFB" w14:textId="77777777" w:rsidTr="00B674F4">
        <w:trPr>
          <w:jc w:val="center"/>
        </w:trPr>
        <w:tc>
          <w:tcPr>
            <w:tcW w:w="4876" w:type="dxa"/>
            <w:hideMark/>
          </w:tcPr>
          <w:p w14:paraId="5598697F" w14:textId="77777777" w:rsidR="00372960" w:rsidRPr="003F22D6" w:rsidRDefault="002F04F2" w:rsidP="00B674F4">
            <w:pPr>
              <w:pStyle w:val="Normal6"/>
            </w:pPr>
            <w:r w:rsidRPr="003F22D6">
              <w:t>d)</w:t>
            </w:r>
            <w:r w:rsidRPr="003F22D6">
              <w:tab/>
              <w:t xml:space="preserve">Envolver e capacitar os jovens para </w:t>
            </w:r>
            <w:r w:rsidRPr="003F22D6">
              <w:t>que adquiram e desenvolvam competências profissionais e pessoais, participem ativamente na sociedade e na democracia e se associem ao projeto europeu;</w:t>
            </w:r>
          </w:p>
        </w:tc>
        <w:tc>
          <w:tcPr>
            <w:tcW w:w="4876" w:type="dxa"/>
            <w:hideMark/>
          </w:tcPr>
          <w:p w14:paraId="53141656" w14:textId="77777777" w:rsidR="00372960" w:rsidRPr="003F22D6" w:rsidRDefault="002F04F2" w:rsidP="00B674F4">
            <w:pPr>
              <w:pStyle w:val="Normal6"/>
              <w:rPr>
                <w:szCs w:val="24"/>
              </w:rPr>
            </w:pPr>
            <w:r w:rsidRPr="003F22D6">
              <w:t>d)</w:t>
            </w:r>
            <w:r w:rsidRPr="003F22D6">
              <w:tab/>
              <w:t xml:space="preserve">Envolver e capacitar os jovens para que adquiram e desenvolvam competências profissionais e pessoais </w:t>
            </w:r>
            <w:r w:rsidRPr="003F22D6">
              <w:rPr>
                <w:b/>
                <w:i/>
              </w:rPr>
              <w:t>através da aprendizagem formal, não formal e informal</w:t>
            </w:r>
            <w:r w:rsidRPr="003F22D6">
              <w:t>, participem ativamente na sociedade e na democracia e se associem ao projeto europeu</w:t>
            </w:r>
            <w:r w:rsidRPr="003F22D6">
              <w:rPr>
                <w:b/>
                <w:i/>
              </w:rPr>
              <w:t>, apoiando o seu acesso a emprego de qualidade e sustentável e a condições de trabalho dignas, facilitando e apoiando ao mesmo tempo a execução da Estratégia da UE para a Juventude, da Agenda Europeia do Trabalho com Jovens e de outras iniciativas da União no domínio da j</w:t>
            </w:r>
            <w:r w:rsidRPr="003F22D6">
              <w:rPr>
                <w:b/>
                <w:i/>
              </w:rPr>
              <w:t>uventude</w:t>
            </w:r>
            <w:r w:rsidRPr="003F22D6">
              <w:t xml:space="preserve">; </w:t>
            </w:r>
          </w:p>
        </w:tc>
      </w:tr>
    </w:tbl>
    <w:p w14:paraId="3E9D64C0" w14:textId="77777777" w:rsidR="00372960" w:rsidRPr="003F22D6" w:rsidRDefault="002F04F2" w:rsidP="00372960">
      <w:pPr>
        <w:rPr>
          <w:rStyle w:val="HideTWBExt"/>
        </w:rPr>
      </w:pPr>
      <w:r w:rsidRPr="003F22D6">
        <w:rPr>
          <w:rStyle w:val="HideTWBExt"/>
        </w:rPr>
        <w:t>&lt;/Amend&gt;</w:t>
      </w:r>
    </w:p>
    <w:p w14:paraId="372EE80D" w14:textId="77777777" w:rsidR="00372960" w:rsidRPr="003F22D6" w:rsidRDefault="002F04F2" w:rsidP="00372960">
      <w:pPr>
        <w:pStyle w:val="AmNumberTabs"/>
      </w:pPr>
      <w:r w:rsidRPr="003F22D6">
        <w:rPr>
          <w:rStyle w:val="HideTWBExt"/>
          <w:b w:val="0"/>
        </w:rPr>
        <w:t>&lt;Amend&gt;</w:t>
      </w:r>
      <w:r w:rsidRPr="003F22D6">
        <w:t>Alteração</w:t>
      </w:r>
      <w:r w:rsidRPr="003F22D6">
        <w:tab/>
      </w:r>
      <w:r w:rsidRPr="003F22D6">
        <w:tab/>
      </w:r>
      <w:r w:rsidRPr="003F22D6">
        <w:rPr>
          <w:rStyle w:val="HideTWBExt"/>
          <w:b w:val="0"/>
        </w:rPr>
        <w:t>&lt;NumAm&gt;</w:t>
      </w:r>
      <w:r w:rsidRPr="003F22D6">
        <w:t>63</w:t>
      </w:r>
      <w:r w:rsidRPr="003F22D6">
        <w:rPr>
          <w:rStyle w:val="HideTWBExt"/>
          <w:b w:val="0"/>
        </w:rPr>
        <w:t>&lt;/NumAm&gt;</w:t>
      </w:r>
    </w:p>
    <w:p w14:paraId="1D890D72" w14:textId="77777777" w:rsidR="00372960" w:rsidRPr="003F22D6" w:rsidRDefault="002F04F2" w:rsidP="00372960">
      <w:pPr>
        <w:pStyle w:val="NormalBold12b"/>
      </w:pPr>
      <w:r w:rsidRPr="003F22D6">
        <w:rPr>
          <w:rStyle w:val="HideTWBExt"/>
          <w:b w:val="0"/>
        </w:rPr>
        <w:t>&lt;DocAmend&gt;</w:t>
      </w:r>
      <w:r w:rsidRPr="003F22D6">
        <w:t>Proposta de regulamento</w:t>
      </w:r>
      <w:r w:rsidRPr="003F22D6">
        <w:rPr>
          <w:rStyle w:val="HideTWBExt"/>
          <w:b w:val="0"/>
        </w:rPr>
        <w:t>&lt;/DocAmend&gt;</w:t>
      </w:r>
    </w:p>
    <w:p w14:paraId="2DD59646" w14:textId="77777777" w:rsidR="00372960" w:rsidRPr="003F22D6" w:rsidRDefault="002F04F2" w:rsidP="00372960">
      <w:pPr>
        <w:pStyle w:val="NormalBold"/>
      </w:pPr>
      <w:r w:rsidRPr="003F22D6">
        <w:rPr>
          <w:rStyle w:val="HideTWBExt"/>
          <w:b w:val="0"/>
        </w:rPr>
        <w:t>&lt;Article&gt;</w:t>
      </w:r>
      <w:r w:rsidRPr="003F22D6">
        <w:t>Artigo 3 – n.º 2 – alínea e</w:t>
      </w:r>
      <w:r w:rsidRPr="003F22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4BEC" w:rsidRPr="003F22D6" w14:paraId="7B495F26" w14:textId="77777777" w:rsidTr="00B674F4">
        <w:trPr>
          <w:jc w:val="center"/>
        </w:trPr>
        <w:tc>
          <w:tcPr>
            <w:tcW w:w="9752" w:type="dxa"/>
            <w:gridSpan w:val="2"/>
          </w:tcPr>
          <w:p w14:paraId="75F2B652" w14:textId="77777777" w:rsidR="00372960" w:rsidRPr="003F22D6" w:rsidRDefault="00372960" w:rsidP="00B674F4">
            <w:pPr>
              <w:keepNext/>
            </w:pPr>
          </w:p>
        </w:tc>
      </w:tr>
      <w:tr w:rsidR="003D4BEC" w:rsidRPr="003F22D6" w14:paraId="1F510566" w14:textId="77777777" w:rsidTr="00B674F4">
        <w:trPr>
          <w:jc w:val="center"/>
        </w:trPr>
        <w:tc>
          <w:tcPr>
            <w:tcW w:w="4876" w:type="dxa"/>
            <w:hideMark/>
          </w:tcPr>
          <w:p w14:paraId="48D41C48" w14:textId="77777777" w:rsidR="00372960" w:rsidRPr="003F22D6" w:rsidRDefault="002F04F2" w:rsidP="00B674F4">
            <w:pPr>
              <w:pStyle w:val="ColumnHeading"/>
              <w:keepNext/>
            </w:pPr>
            <w:r w:rsidRPr="003F22D6">
              <w:t>Texto da Comissão</w:t>
            </w:r>
          </w:p>
        </w:tc>
        <w:tc>
          <w:tcPr>
            <w:tcW w:w="4876" w:type="dxa"/>
            <w:hideMark/>
          </w:tcPr>
          <w:p w14:paraId="0C4DCA28" w14:textId="77777777" w:rsidR="00372960" w:rsidRPr="003F22D6" w:rsidRDefault="002F04F2" w:rsidP="00B674F4">
            <w:pPr>
              <w:pStyle w:val="ColumnHeading"/>
              <w:keepNext/>
            </w:pPr>
            <w:r w:rsidRPr="003F22D6">
              <w:t>Alteração</w:t>
            </w:r>
          </w:p>
        </w:tc>
      </w:tr>
      <w:tr w:rsidR="003D4BEC" w:rsidRPr="003F22D6" w14:paraId="5CE9181A" w14:textId="77777777" w:rsidTr="00B674F4">
        <w:trPr>
          <w:jc w:val="center"/>
        </w:trPr>
        <w:tc>
          <w:tcPr>
            <w:tcW w:w="4876" w:type="dxa"/>
            <w:hideMark/>
          </w:tcPr>
          <w:p w14:paraId="0248DB9F" w14:textId="77777777" w:rsidR="00372960" w:rsidRPr="003F22D6" w:rsidRDefault="002F04F2" w:rsidP="00B674F4">
            <w:pPr>
              <w:pStyle w:val="Normal6"/>
            </w:pPr>
            <w:r w:rsidRPr="003F22D6">
              <w:t>e)</w:t>
            </w:r>
            <w:r w:rsidRPr="003F22D6">
              <w:tab/>
              <w:t>Apoiar a elaboração de políticas</w:t>
            </w:r>
            <w:r w:rsidRPr="003F22D6">
              <w:rPr>
                <w:b/>
                <w:i/>
              </w:rPr>
              <w:t>, nomeadamente para</w:t>
            </w:r>
            <w:r w:rsidRPr="003F22D6">
              <w:t xml:space="preserve"> a </w:t>
            </w:r>
            <w:r w:rsidRPr="003F22D6">
              <w:rPr>
                <w:b/>
                <w:i/>
              </w:rPr>
              <w:t>circulação</w:t>
            </w:r>
            <w:r w:rsidRPr="003F22D6">
              <w:t xml:space="preserve"> de </w:t>
            </w:r>
            <w:r w:rsidRPr="003F22D6">
              <w:rPr>
                <w:b/>
                <w:i/>
              </w:rPr>
              <w:t>competências</w:t>
            </w:r>
            <w:r w:rsidRPr="003F22D6">
              <w:t xml:space="preserve">, a </w:t>
            </w:r>
            <w:r w:rsidRPr="003F22D6">
              <w:rPr>
                <w:b/>
                <w:i/>
              </w:rPr>
              <w:t>aceleração das reformas</w:t>
            </w:r>
            <w:r w:rsidRPr="003F22D6">
              <w:t xml:space="preserve"> e a </w:t>
            </w:r>
            <w:r w:rsidRPr="003F22D6">
              <w:rPr>
                <w:b/>
                <w:i/>
              </w:rPr>
              <w:t>modernização</w:t>
            </w:r>
            <w:r w:rsidRPr="003F22D6">
              <w:t xml:space="preserve"> a nível dos sistemas, em todos os domínios da educação e formação, da juventude e do desporto, assegurando a sua eficácia, resiliência e inclusividade;</w:t>
            </w:r>
          </w:p>
        </w:tc>
        <w:tc>
          <w:tcPr>
            <w:tcW w:w="4876" w:type="dxa"/>
            <w:hideMark/>
          </w:tcPr>
          <w:p w14:paraId="401E13C4" w14:textId="77777777" w:rsidR="00372960" w:rsidRPr="003F22D6" w:rsidRDefault="002F04F2" w:rsidP="00B674F4">
            <w:pPr>
              <w:pStyle w:val="Normal6"/>
              <w:rPr>
                <w:szCs w:val="24"/>
              </w:rPr>
            </w:pPr>
            <w:r w:rsidRPr="003F22D6">
              <w:t>e)</w:t>
            </w:r>
            <w:r w:rsidRPr="003F22D6">
              <w:tab/>
              <w:t xml:space="preserve">Apoiar a elaboração de políticas </w:t>
            </w:r>
            <w:r w:rsidRPr="003F22D6">
              <w:rPr>
                <w:b/>
                <w:i/>
              </w:rPr>
              <w:t>e facilitar</w:t>
            </w:r>
            <w:r w:rsidRPr="003F22D6">
              <w:t xml:space="preserve"> a </w:t>
            </w:r>
            <w:r w:rsidRPr="003F22D6">
              <w:rPr>
                <w:b/>
                <w:i/>
              </w:rPr>
              <w:t>colaboração transfronteiriça e as iniciativas</w:t>
            </w:r>
            <w:r w:rsidRPr="003F22D6">
              <w:t xml:space="preserve"> de </w:t>
            </w:r>
            <w:r w:rsidRPr="003F22D6">
              <w:rPr>
                <w:b/>
                <w:i/>
              </w:rPr>
              <w:t>expansão</w:t>
            </w:r>
            <w:r w:rsidRPr="003F22D6">
              <w:t xml:space="preserve">, </w:t>
            </w:r>
            <w:r w:rsidRPr="003F22D6">
              <w:rPr>
                <w:b/>
                <w:i/>
              </w:rPr>
              <w:t>nomeadamente para reforçar</w:t>
            </w:r>
            <w:r w:rsidRPr="003F22D6">
              <w:t xml:space="preserve"> a </w:t>
            </w:r>
            <w:r w:rsidRPr="003F22D6">
              <w:rPr>
                <w:b/>
                <w:i/>
              </w:rPr>
              <w:t>aprendizagem ao longo da vida na Europa</w:t>
            </w:r>
            <w:r w:rsidRPr="003F22D6">
              <w:t xml:space="preserve"> e </w:t>
            </w:r>
            <w:r w:rsidRPr="003F22D6">
              <w:rPr>
                <w:b/>
                <w:i/>
              </w:rPr>
              <w:t>contribuir para</w:t>
            </w:r>
            <w:r w:rsidRPr="003F22D6">
              <w:t xml:space="preserve"> a </w:t>
            </w:r>
            <w:r w:rsidRPr="003F22D6">
              <w:rPr>
                <w:b/>
                <w:i/>
              </w:rPr>
              <w:t>excelência na educação e na formação, acelerar as reformas e modernizar</w:t>
            </w:r>
            <w:r w:rsidRPr="003F22D6">
              <w:t xml:space="preserve"> a nível dos sistemas, em todos os domínios da educação e formação, da juventude e do desporto, assegurando a sua eficácia, resiliência e inclusividade; </w:t>
            </w:r>
          </w:p>
        </w:tc>
      </w:tr>
    </w:tbl>
    <w:p w14:paraId="754E7C60" w14:textId="77777777" w:rsidR="00372960" w:rsidRPr="003F22D6" w:rsidRDefault="002F04F2" w:rsidP="00372960">
      <w:r w:rsidRPr="003F22D6">
        <w:rPr>
          <w:rStyle w:val="HideTWBExt"/>
        </w:rPr>
        <w:t>&lt;/Amend&gt;</w:t>
      </w:r>
    </w:p>
    <w:p w14:paraId="5F067465" w14:textId="77777777" w:rsidR="00372960" w:rsidRPr="003F22D6" w:rsidRDefault="002F04F2" w:rsidP="00372960">
      <w:pPr>
        <w:pStyle w:val="AmNumberTabs"/>
      </w:pPr>
      <w:r w:rsidRPr="003F22D6">
        <w:rPr>
          <w:rStyle w:val="HideTWBExt"/>
          <w:b w:val="0"/>
        </w:rPr>
        <w:t>&lt;Amend&gt;</w:t>
      </w:r>
      <w:r w:rsidRPr="003F22D6">
        <w:t>Alteração</w:t>
      </w:r>
      <w:r w:rsidRPr="003F22D6">
        <w:tab/>
      </w:r>
      <w:r w:rsidRPr="003F22D6">
        <w:tab/>
      </w:r>
      <w:r w:rsidRPr="003F22D6">
        <w:rPr>
          <w:rStyle w:val="HideTWBExt"/>
          <w:b w:val="0"/>
        </w:rPr>
        <w:t>&lt;NumAm&gt;</w:t>
      </w:r>
      <w:r w:rsidRPr="003F22D6">
        <w:t>64</w:t>
      </w:r>
      <w:r w:rsidRPr="003F22D6">
        <w:rPr>
          <w:rStyle w:val="HideTWBExt"/>
          <w:b w:val="0"/>
        </w:rPr>
        <w:t>&lt;/NumAm&gt;</w:t>
      </w:r>
    </w:p>
    <w:p w14:paraId="15AC3AE8" w14:textId="77777777" w:rsidR="00372960" w:rsidRPr="003F22D6" w:rsidRDefault="002F04F2" w:rsidP="00372960">
      <w:pPr>
        <w:pStyle w:val="NormalBold12b"/>
      </w:pPr>
      <w:r w:rsidRPr="003F22D6">
        <w:rPr>
          <w:rStyle w:val="HideTWBExt"/>
          <w:b w:val="0"/>
        </w:rPr>
        <w:t>&lt;DocAmend&gt;</w:t>
      </w:r>
      <w:r w:rsidRPr="003F22D6">
        <w:t>Proposta de regulamento</w:t>
      </w:r>
      <w:r w:rsidRPr="003F22D6">
        <w:rPr>
          <w:rStyle w:val="HideTWBExt"/>
          <w:b w:val="0"/>
        </w:rPr>
        <w:t>&lt;/DocAmend&gt;</w:t>
      </w:r>
    </w:p>
    <w:p w14:paraId="0B5CA58F" w14:textId="6E250064" w:rsidR="00372960" w:rsidRPr="003F22D6" w:rsidRDefault="002F04F2" w:rsidP="00372960">
      <w:pPr>
        <w:pStyle w:val="NormalBold"/>
      </w:pPr>
      <w:r w:rsidRPr="003F22D6">
        <w:rPr>
          <w:rStyle w:val="HideTWBExt"/>
          <w:b w:val="0"/>
        </w:rPr>
        <w:t>&lt;Article&gt;</w:t>
      </w:r>
      <w:r w:rsidRPr="003F22D6">
        <w:t>Artigo 3 – n.º 2 – alínea e</w:t>
      </w:r>
      <w:r w:rsidR="0005276B">
        <w:noBreakHyphen/>
      </w:r>
      <w:r w:rsidRPr="003F22D6">
        <w:t>A (novo)</w:t>
      </w:r>
      <w:r w:rsidRPr="003F22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4BEC" w:rsidRPr="003F22D6" w14:paraId="74FA65A1" w14:textId="77777777" w:rsidTr="00B674F4">
        <w:trPr>
          <w:jc w:val="center"/>
        </w:trPr>
        <w:tc>
          <w:tcPr>
            <w:tcW w:w="9752" w:type="dxa"/>
            <w:gridSpan w:val="2"/>
          </w:tcPr>
          <w:p w14:paraId="7C48192A" w14:textId="77777777" w:rsidR="00372960" w:rsidRPr="003F22D6" w:rsidRDefault="00372960" w:rsidP="00B674F4">
            <w:pPr>
              <w:keepNext/>
            </w:pPr>
          </w:p>
        </w:tc>
      </w:tr>
      <w:tr w:rsidR="003D4BEC" w:rsidRPr="003F22D6" w14:paraId="2743CBC5" w14:textId="77777777" w:rsidTr="00B674F4">
        <w:trPr>
          <w:jc w:val="center"/>
        </w:trPr>
        <w:tc>
          <w:tcPr>
            <w:tcW w:w="4876" w:type="dxa"/>
            <w:hideMark/>
          </w:tcPr>
          <w:p w14:paraId="4519B79E" w14:textId="77777777" w:rsidR="00372960" w:rsidRPr="003F22D6" w:rsidRDefault="002F04F2" w:rsidP="00B674F4">
            <w:pPr>
              <w:pStyle w:val="ColumnHeading"/>
              <w:keepNext/>
            </w:pPr>
            <w:r w:rsidRPr="003F22D6">
              <w:t>Texto da Comissão</w:t>
            </w:r>
          </w:p>
        </w:tc>
        <w:tc>
          <w:tcPr>
            <w:tcW w:w="4876" w:type="dxa"/>
            <w:hideMark/>
          </w:tcPr>
          <w:p w14:paraId="06A5F20F" w14:textId="77777777" w:rsidR="00372960" w:rsidRPr="003F22D6" w:rsidRDefault="002F04F2" w:rsidP="00B674F4">
            <w:pPr>
              <w:pStyle w:val="ColumnHeading"/>
              <w:keepNext/>
            </w:pPr>
            <w:r w:rsidRPr="003F22D6">
              <w:t>Alteração</w:t>
            </w:r>
          </w:p>
        </w:tc>
      </w:tr>
      <w:tr w:rsidR="003D4BEC" w:rsidRPr="003F22D6" w14:paraId="5F2CF5CB" w14:textId="77777777" w:rsidTr="00B674F4">
        <w:trPr>
          <w:jc w:val="center"/>
        </w:trPr>
        <w:tc>
          <w:tcPr>
            <w:tcW w:w="4876" w:type="dxa"/>
          </w:tcPr>
          <w:p w14:paraId="6EECFF62" w14:textId="77777777" w:rsidR="00372960" w:rsidRPr="003F22D6" w:rsidRDefault="00372960" w:rsidP="00B674F4">
            <w:pPr>
              <w:pStyle w:val="Normal6"/>
            </w:pPr>
          </w:p>
        </w:tc>
        <w:tc>
          <w:tcPr>
            <w:tcW w:w="4876" w:type="dxa"/>
            <w:hideMark/>
          </w:tcPr>
          <w:p w14:paraId="150E42FF" w14:textId="6487C431" w:rsidR="00372960" w:rsidRPr="003F22D6" w:rsidRDefault="002F04F2" w:rsidP="00B674F4">
            <w:pPr>
              <w:pStyle w:val="Normal6"/>
              <w:rPr>
                <w:szCs w:val="24"/>
              </w:rPr>
            </w:pPr>
            <w:r w:rsidRPr="003F22D6">
              <w:rPr>
                <w:b/>
                <w:i/>
              </w:rPr>
              <w:t>e</w:t>
            </w:r>
            <w:r w:rsidR="0005276B">
              <w:rPr>
                <w:b/>
                <w:i/>
              </w:rPr>
              <w:noBreakHyphen/>
            </w:r>
            <w:r w:rsidRPr="003F22D6">
              <w:rPr>
                <w:b/>
                <w:i/>
              </w:rPr>
              <w:t>A)</w:t>
            </w:r>
            <w:r w:rsidRPr="003F22D6">
              <w:rPr>
                <w:b/>
                <w:i/>
              </w:rPr>
              <w:tab/>
            </w:r>
            <w:r w:rsidRPr="003F22D6">
              <w:rPr>
                <w:b/>
                <w:i/>
              </w:rPr>
              <w:t xml:space="preserve">Favorecer a validação e o reconhecimento das qualificações e da aprendizagem anterior em todos os ambientes de aprendizagem, sejam formais, não formais ou informais, contribuindo simultaneamente para o reconhecimento automático das qualificações e dos períodos de aprendizagem no estrangeiro, desde que cumpram normas de qualidade equivalentes às qualificações comparáveis adquiridas na UE. </w:t>
            </w:r>
          </w:p>
        </w:tc>
      </w:tr>
    </w:tbl>
    <w:p w14:paraId="5ADE5FAF" w14:textId="77777777" w:rsidR="00372960" w:rsidRPr="003F22D6" w:rsidRDefault="002F04F2" w:rsidP="00372960">
      <w:pPr>
        <w:rPr>
          <w:rStyle w:val="HideTWBExt"/>
          <w:rFonts w:ascii="Times New Roman" w:hAnsi="Times New Roman" w:cs="Times New Roman"/>
          <w:noProof w:val="0"/>
          <w:vanish w:val="0"/>
          <w:color w:val="auto"/>
          <w:sz w:val="24"/>
        </w:rPr>
      </w:pPr>
      <w:r w:rsidRPr="003F22D6">
        <w:rPr>
          <w:rStyle w:val="HideTWBExt"/>
        </w:rPr>
        <w:t>&lt;/Amend&gt;</w:t>
      </w:r>
    </w:p>
    <w:p w14:paraId="2009AED8" w14:textId="77777777" w:rsidR="00372960" w:rsidRPr="003F22D6" w:rsidRDefault="002F04F2" w:rsidP="00372960">
      <w:pPr>
        <w:pStyle w:val="AmNumberTabs"/>
      </w:pPr>
      <w:r w:rsidRPr="003F22D6">
        <w:rPr>
          <w:rStyle w:val="HideTWBExt"/>
          <w:b w:val="0"/>
        </w:rPr>
        <w:t>&lt;Amend&gt;</w:t>
      </w:r>
      <w:r w:rsidRPr="003F22D6">
        <w:t>Alteração</w:t>
      </w:r>
      <w:r w:rsidRPr="003F22D6">
        <w:tab/>
      </w:r>
      <w:r w:rsidRPr="003F22D6">
        <w:tab/>
      </w:r>
      <w:r w:rsidRPr="003F22D6">
        <w:rPr>
          <w:rStyle w:val="HideTWBExt"/>
          <w:b w:val="0"/>
        </w:rPr>
        <w:t>&lt;NumAm&gt;</w:t>
      </w:r>
      <w:r w:rsidRPr="003F22D6">
        <w:t>65</w:t>
      </w:r>
      <w:r w:rsidRPr="003F22D6">
        <w:rPr>
          <w:rStyle w:val="HideTWBExt"/>
          <w:b w:val="0"/>
        </w:rPr>
        <w:t>&lt;/NumAm&gt;</w:t>
      </w:r>
    </w:p>
    <w:p w14:paraId="2E854805" w14:textId="77777777" w:rsidR="00372960" w:rsidRPr="003F22D6" w:rsidRDefault="002F04F2" w:rsidP="00372960">
      <w:pPr>
        <w:pStyle w:val="NormalBold12b"/>
      </w:pPr>
      <w:r w:rsidRPr="003F22D6">
        <w:rPr>
          <w:rStyle w:val="HideTWBExt"/>
          <w:b w:val="0"/>
        </w:rPr>
        <w:t>&lt;DocAmend&gt;</w:t>
      </w:r>
      <w:r w:rsidRPr="003F22D6">
        <w:t>Proposta de regulamento</w:t>
      </w:r>
      <w:r w:rsidRPr="003F22D6">
        <w:rPr>
          <w:rStyle w:val="HideTWBExt"/>
          <w:b w:val="0"/>
        </w:rPr>
        <w:t>&lt;/DocAmend&gt;</w:t>
      </w:r>
    </w:p>
    <w:p w14:paraId="4A28C075" w14:textId="77777777" w:rsidR="00372960" w:rsidRPr="003F22D6" w:rsidRDefault="002F04F2" w:rsidP="00372960">
      <w:pPr>
        <w:pStyle w:val="NormalBold"/>
      </w:pPr>
      <w:r w:rsidRPr="003F22D6">
        <w:rPr>
          <w:rStyle w:val="HideTWBExt"/>
          <w:b w:val="0"/>
        </w:rPr>
        <w:t>&lt;Article&gt;</w:t>
      </w:r>
      <w:r w:rsidRPr="003F22D6">
        <w:t xml:space="preserve">Artigo 3 – n.º 2 – </w:t>
      </w:r>
      <w:r w:rsidRPr="003F22D6">
        <w:t>alínea f</w:t>
      </w:r>
      <w:r w:rsidRPr="003F22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4BEC" w:rsidRPr="003F22D6" w14:paraId="06BF0389" w14:textId="77777777" w:rsidTr="00B674F4">
        <w:trPr>
          <w:jc w:val="center"/>
        </w:trPr>
        <w:tc>
          <w:tcPr>
            <w:tcW w:w="9752" w:type="dxa"/>
            <w:gridSpan w:val="2"/>
          </w:tcPr>
          <w:p w14:paraId="186C1DC6" w14:textId="77777777" w:rsidR="00372960" w:rsidRPr="003F22D6" w:rsidRDefault="00372960" w:rsidP="00B674F4">
            <w:pPr>
              <w:keepNext/>
            </w:pPr>
          </w:p>
        </w:tc>
      </w:tr>
      <w:tr w:rsidR="003D4BEC" w:rsidRPr="003F22D6" w14:paraId="351A6F09" w14:textId="77777777" w:rsidTr="00B674F4">
        <w:trPr>
          <w:jc w:val="center"/>
        </w:trPr>
        <w:tc>
          <w:tcPr>
            <w:tcW w:w="4876" w:type="dxa"/>
            <w:hideMark/>
          </w:tcPr>
          <w:p w14:paraId="68F740A3" w14:textId="77777777" w:rsidR="00372960" w:rsidRPr="003F22D6" w:rsidRDefault="002F04F2" w:rsidP="00B674F4">
            <w:pPr>
              <w:pStyle w:val="ColumnHeading"/>
              <w:keepNext/>
            </w:pPr>
            <w:r w:rsidRPr="003F22D6">
              <w:t>Texto da Comissão</w:t>
            </w:r>
          </w:p>
        </w:tc>
        <w:tc>
          <w:tcPr>
            <w:tcW w:w="4876" w:type="dxa"/>
            <w:hideMark/>
          </w:tcPr>
          <w:p w14:paraId="70778AF3" w14:textId="77777777" w:rsidR="00372960" w:rsidRPr="003F22D6" w:rsidRDefault="002F04F2" w:rsidP="00B674F4">
            <w:pPr>
              <w:pStyle w:val="ColumnHeading"/>
              <w:keepNext/>
            </w:pPr>
            <w:r w:rsidRPr="003F22D6">
              <w:t>Alteração</w:t>
            </w:r>
          </w:p>
        </w:tc>
      </w:tr>
      <w:tr w:rsidR="003D4BEC" w:rsidRPr="003F22D6" w14:paraId="7738C618" w14:textId="77777777" w:rsidTr="00B674F4">
        <w:trPr>
          <w:jc w:val="center"/>
        </w:trPr>
        <w:tc>
          <w:tcPr>
            <w:tcW w:w="4876" w:type="dxa"/>
            <w:hideMark/>
          </w:tcPr>
          <w:p w14:paraId="52226F54" w14:textId="77777777" w:rsidR="00372960" w:rsidRPr="003F22D6" w:rsidRDefault="002F04F2" w:rsidP="00B674F4">
            <w:pPr>
              <w:pStyle w:val="Normal6"/>
            </w:pPr>
            <w:r w:rsidRPr="003F22D6">
              <w:t>f)</w:t>
            </w:r>
            <w:r w:rsidRPr="003F22D6">
              <w:tab/>
              <w:t>Proporcionar aos jovens oportunidades facilmente acessíveis de participação em atividades humanitárias e de solidariedade que induzam mudanças societais positivas dentro e fora da União (estas últimas através da criação do Corpo Voluntário Europeu para a Ajuda Humanitária), melhorando e validando devidamente as suas competências e facilitando a sua participação contínua enquanto cidadãos ativos;</w:t>
            </w:r>
          </w:p>
        </w:tc>
        <w:tc>
          <w:tcPr>
            <w:tcW w:w="4876" w:type="dxa"/>
            <w:hideMark/>
          </w:tcPr>
          <w:p w14:paraId="0E15D92A" w14:textId="77777777" w:rsidR="00372960" w:rsidRPr="003F22D6" w:rsidRDefault="002F04F2" w:rsidP="00B674F4">
            <w:pPr>
              <w:pStyle w:val="Normal6"/>
              <w:rPr>
                <w:szCs w:val="24"/>
              </w:rPr>
            </w:pPr>
            <w:r w:rsidRPr="003F22D6">
              <w:t>f)</w:t>
            </w:r>
            <w:r w:rsidRPr="003F22D6">
              <w:tab/>
              <w:t>Proporcionar aos jovens oportunidades facilmente acessíveis de participação em atividades humanitárias</w:t>
            </w:r>
            <w:r w:rsidRPr="003F22D6">
              <w:rPr>
                <w:b/>
                <w:i/>
              </w:rPr>
              <w:t>, de voluntariado</w:t>
            </w:r>
            <w:r w:rsidRPr="003F22D6">
              <w:t xml:space="preserve"> e de solidariedade que induzam mudanças societais positivas dentro e fora da União (estas últimas através da criação do Corpo Voluntário Europeu para a Ajuda Humanitária), melhorando e validando devidamente as suas competências</w:t>
            </w:r>
            <w:r w:rsidRPr="003F22D6">
              <w:rPr>
                <w:b/>
                <w:i/>
              </w:rPr>
              <w:t>, incluindo as competências sociais e comportamentais,</w:t>
            </w:r>
            <w:r w:rsidRPr="003F22D6">
              <w:t xml:space="preserve"> e facilitando a sua participação contínua enquanto cidadãos ativos;</w:t>
            </w:r>
          </w:p>
        </w:tc>
      </w:tr>
    </w:tbl>
    <w:p w14:paraId="58147C81" w14:textId="77777777" w:rsidR="00372960" w:rsidRPr="003F22D6" w:rsidRDefault="002F04F2" w:rsidP="00372960">
      <w:r w:rsidRPr="003F22D6">
        <w:rPr>
          <w:rStyle w:val="HideTWBExt"/>
        </w:rPr>
        <w:t>&lt;/Amend&gt;</w:t>
      </w:r>
    </w:p>
    <w:p w14:paraId="24F94F62" w14:textId="77777777" w:rsidR="00372960" w:rsidRPr="003F22D6" w:rsidRDefault="002F04F2" w:rsidP="00372960">
      <w:pPr>
        <w:pStyle w:val="AmNumberTabs"/>
      </w:pPr>
      <w:r w:rsidRPr="003F22D6">
        <w:rPr>
          <w:rStyle w:val="HideTWBExt"/>
          <w:b w:val="0"/>
        </w:rPr>
        <w:t>&lt;Amend&gt;</w:t>
      </w:r>
      <w:r w:rsidRPr="003F22D6">
        <w:t>Alteração</w:t>
      </w:r>
      <w:r w:rsidRPr="003F22D6">
        <w:tab/>
      </w:r>
      <w:r w:rsidRPr="003F22D6">
        <w:tab/>
      </w:r>
      <w:r w:rsidRPr="003F22D6">
        <w:rPr>
          <w:rStyle w:val="HideTWBExt"/>
          <w:b w:val="0"/>
        </w:rPr>
        <w:t>&lt;NumAm&gt;</w:t>
      </w:r>
      <w:r w:rsidRPr="003F22D6">
        <w:t>66</w:t>
      </w:r>
      <w:r w:rsidRPr="003F22D6">
        <w:rPr>
          <w:rStyle w:val="HideTWBExt"/>
          <w:b w:val="0"/>
        </w:rPr>
        <w:t>&lt;/NumAm&gt;</w:t>
      </w:r>
    </w:p>
    <w:p w14:paraId="0B67395F" w14:textId="77777777" w:rsidR="00372960" w:rsidRPr="003F22D6" w:rsidRDefault="002F04F2" w:rsidP="00372960">
      <w:pPr>
        <w:pStyle w:val="NormalBold12b"/>
      </w:pPr>
      <w:r w:rsidRPr="003F22D6">
        <w:rPr>
          <w:rStyle w:val="HideTWBExt"/>
          <w:b w:val="0"/>
        </w:rPr>
        <w:t>&lt;DocAmend&gt;</w:t>
      </w:r>
      <w:r w:rsidRPr="003F22D6">
        <w:t>Proposta de regulamento</w:t>
      </w:r>
      <w:r w:rsidRPr="003F22D6">
        <w:rPr>
          <w:rStyle w:val="HideTWBExt"/>
          <w:b w:val="0"/>
        </w:rPr>
        <w:t>&lt;/DocAmend&gt;</w:t>
      </w:r>
    </w:p>
    <w:p w14:paraId="1210B207" w14:textId="77777777" w:rsidR="00372960" w:rsidRPr="003F22D6" w:rsidRDefault="002F04F2" w:rsidP="00372960">
      <w:pPr>
        <w:pStyle w:val="NormalBold"/>
      </w:pPr>
      <w:r w:rsidRPr="003F22D6">
        <w:rPr>
          <w:rStyle w:val="HideTWBExt"/>
          <w:b w:val="0"/>
        </w:rPr>
        <w:t>&lt;Article&gt;</w:t>
      </w:r>
      <w:r w:rsidRPr="003F22D6">
        <w:t>Artigo 3 – n.º 2 – alínea g</w:t>
      </w:r>
      <w:r w:rsidRPr="003F22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4BEC" w:rsidRPr="003F22D6" w14:paraId="4C53D97E" w14:textId="77777777" w:rsidTr="00B674F4">
        <w:trPr>
          <w:jc w:val="center"/>
        </w:trPr>
        <w:tc>
          <w:tcPr>
            <w:tcW w:w="9752" w:type="dxa"/>
            <w:gridSpan w:val="2"/>
          </w:tcPr>
          <w:p w14:paraId="258A7915" w14:textId="77777777" w:rsidR="00372960" w:rsidRPr="003F22D6" w:rsidRDefault="00372960" w:rsidP="00B674F4">
            <w:pPr>
              <w:keepNext/>
            </w:pPr>
          </w:p>
        </w:tc>
      </w:tr>
      <w:tr w:rsidR="003D4BEC" w:rsidRPr="003F22D6" w14:paraId="6665F8F2" w14:textId="77777777" w:rsidTr="00B674F4">
        <w:trPr>
          <w:jc w:val="center"/>
        </w:trPr>
        <w:tc>
          <w:tcPr>
            <w:tcW w:w="4876" w:type="dxa"/>
            <w:hideMark/>
          </w:tcPr>
          <w:p w14:paraId="47CB9FD3" w14:textId="77777777" w:rsidR="00372960" w:rsidRPr="003F22D6" w:rsidRDefault="002F04F2" w:rsidP="00B674F4">
            <w:pPr>
              <w:pStyle w:val="ColumnHeading"/>
              <w:keepNext/>
            </w:pPr>
            <w:r w:rsidRPr="003F22D6">
              <w:t>Texto da Comissão</w:t>
            </w:r>
          </w:p>
        </w:tc>
        <w:tc>
          <w:tcPr>
            <w:tcW w:w="4876" w:type="dxa"/>
            <w:hideMark/>
          </w:tcPr>
          <w:p w14:paraId="69BF2E74" w14:textId="77777777" w:rsidR="00372960" w:rsidRPr="003F22D6" w:rsidRDefault="002F04F2" w:rsidP="00B674F4">
            <w:pPr>
              <w:pStyle w:val="ColumnHeading"/>
              <w:keepNext/>
            </w:pPr>
            <w:r w:rsidRPr="003F22D6">
              <w:t>Alteração</w:t>
            </w:r>
          </w:p>
        </w:tc>
      </w:tr>
      <w:tr w:rsidR="003D4BEC" w:rsidRPr="003F22D6" w14:paraId="63D13082" w14:textId="77777777" w:rsidTr="00B674F4">
        <w:trPr>
          <w:jc w:val="center"/>
        </w:trPr>
        <w:tc>
          <w:tcPr>
            <w:tcW w:w="4876" w:type="dxa"/>
            <w:hideMark/>
          </w:tcPr>
          <w:p w14:paraId="710C4FD3" w14:textId="77777777" w:rsidR="00372960" w:rsidRPr="003F22D6" w:rsidRDefault="002F04F2" w:rsidP="00B674F4">
            <w:pPr>
              <w:pStyle w:val="Normal6"/>
            </w:pPr>
            <w:r w:rsidRPr="003F22D6">
              <w:t>g)</w:t>
            </w:r>
            <w:r w:rsidRPr="003F22D6">
              <w:tab/>
              <w:t>Promover o modelo desportivo europeu investindo no desporto de base, sobretudo atividades de voluntariado, garantindo a acessibilidade, promovendo a participação, protegendo a integridade, apoiando a boa governação e reforçando o papel social, educativo e comunitário do desporto, através de ações centradas na criação de um sistema desportivo justo, inclusivo e sustentável em toda a Europa</w:t>
            </w:r>
            <w:r w:rsidRPr="003F22D6">
              <w:rPr>
                <w:b/>
                <w:i/>
              </w:rPr>
              <w:t>.</w:t>
            </w:r>
          </w:p>
        </w:tc>
        <w:tc>
          <w:tcPr>
            <w:tcW w:w="4876" w:type="dxa"/>
            <w:hideMark/>
          </w:tcPr>
          <w:p w14:paraId="005F51C9" w14:textId="77777777" w:rsidR="00372960" w:rsidRPr="003F22D6" w:rsidRDefault="002F04F2" w:rsidP="00B674F4">
            <w:pPr>
              <w:pStyle w:val="Normal6"/>
              <w:rPr>
                <w:szCs w:val="24"/>
              </w:rPr>
            </w:pPr>
            <w:r w:rsidRPr="003F22D6">
              <w:t>g)</w:t>
            </w:r>
            <w:r w:rsidRPr="003F22D6">
              <w:tab/>
              <w:t>Promover o modelo desportivo europeu investindo no desporto de base, sobretudo atividades de voluntariado, garantindo a acessibilidade, promovendo a participação, protegendo a integridade, apoiando a boa governação e reforçando o papel social, educativo e comunitário do desporto, através de ações centradas na criação de um sistema desportivo justo, inclusivo e sustentável em toda a Europa</w:t>
            </w:r>
            <w:r w:rsidRPr="003F22D6">
              <w:rPr>
                <w:b/>
                <w:i/>
              </w:rPr>
              <w:t>, salvaguardando simultaneamente condições de trabalho justas, seguras e dignas para os trabalhadores, treinadores, form</w:t>
            </w:r>
            <w:r w:rsidRPr="003F22D6">
              <w:rPr>
                <w:b/>
                <w:i/>
              </w:rPr>
              <w:t xml:space="preserve">adores, atletas e voluntários no setor do desporto; </w:t>
            </w:r>
          </w:p>
        </w:tc>
      </w:tr>
    </w:tbl>
    <w:p w14:paraId="6B3ED6AC" w14:textId="77777777" w:rsidR="00372960" w:rsidRPr="003F22D6" w:rsidRDefault="002F04F2" w:rsidP="00372960">
      <w:r w:rsidRPr="003F22D6">
        <w:rPr>
          <w:rStyle w:val="HideTWBExt"/>
        </w:rPr>
        <w:t>&lt;/Amend&gt;</w:t>
      </w:r>
    </w:p>
    <w:p w14:paraId="64BE7ED7" w14:textId="77777777" w:rsidR="00372960" w:rsidRPr="003F22D6" w:rsidRDefault="002F04F2" w:rsidP="00372960">
      <w:pPr>
        <w:pStyle w:val="AmNumberTabs"/>
      </w:pPr>
      <w:r w:rsidRPr="003F22D6">
        <w:rPr>
          <w:rStyle w:val="HideTWBExt"/>
          <w:b w:val="0"/>
        </w:rPr>
        <w:t>&lt;Amend&gt;</w:t>
      </w:r>
      <w:r w:rsidRPr="003F22D6">
        <w:t>Alteração</w:t>
      </w:r>
      <w:r w:rsidRPr="003F22D6">
        <w:tab/>
      </w:r>
      <w:r w:rsidRPr="003F22D6">
        <w:tab/>
      </w:r>
      <w:r w:rsidRPr="003F22D6">
        <w:rPr>
          <w:rStyle w:val="HideTWBExt"/>
          <w:b w:val="0"/>
        </w:rPr>
        <w:t>&lt;NumAm&gt;</w:t>
      </w:r>
      <w:r w:rsidRPr="003F22D6">
        <w:t>67</w:t>
      </w:r>
      <w:r w:rsidRPr="003F22D6">
        <w:rPr>
          <w:rStyle w:val="HideTWBExt"/>
          <w:b w:val="0"/>
        </w:rPr>
        <w:t>&lt;/NumAm&gt;</w:t>
      </w:r>
    </w:p>
    <w:p w14:paraId="7B14EFC5" w14:textId="77777777" w:rsidR="00372960" w:rsidRPr="003F22D6" w:rsidRDefault="002F04F2" w:rsidP="00372960">
      <w:pPr>
        <w:pStyle w:val="NormalBold12b"/>
      </w:pPr>
      <w:r w:rsidRPr="003F22D6">
        <w:rPr>
          <w:rStyle w:val="HideTWBExt"/>
          <w:b w:val="0"/>
        </w:rPr>
        <w:t>&lt;DocAmend&gt;</w:t>
      </w:r>
      <w:r w:rsidRPr="003F22D6">
        <w:t>Proposta de regulamento</w:t>
      </w:r>
      <w:r w:rsidRPr="003F22D6">
        <w:rPr>
          <w:rStyle w:val="HideTWBExt"/>
          <w:b w:val="0"/>
        </w:rPr>
        <w:t>&lt;/DocAmend&gt;</w:t>
      </w:r>
    </w:p>
    <w:p w14:paraId="6D3F4775" w14:textId="5BC28010" w:rsidR="00372960" w:rsidRPr="003F22D6" w:rsidRDefault="002F04F2" w:rsidP="00372960">
      <w:pPr>
        <w:pStyle w:val="NormalBold"/>
      </w:pPr>
      <w:r w:rsidRPr="003F22D6">
        <w:rPr>
          <w:rStyle w:val="HideTWBExt"/>
          <w:b w:val="0"/>
        </w:rPr>
        <w:t>&lt;Article&gt;</w:t>
      </w:r>
      <w:r w:rsidRPr="003F22D6">
        <w:t>Artigo 3 – n.º 2</w:t>
      </w:r>
      <w:r w:rsidR="0005276B">
        <w:noBreakHyphen/>
      </w:r>
      <w:r w:rsidRPr="003F22D6">
        <w:t>A (novo)</w:t>
      </w:r>
      <w:r w:rsidRPr="003F22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4BEC" w:rsidRPr="003F22D6" w14:paraId="738C23E1" w14:textId="77777777" w:rsidTr="00B674F4">
        <w:trPr>
          <w:jc w:val="center"/>
        </w:trPr>
        <w:tc>
          <w:tcPr>
            <w:tcW w:w="9752" w:type="dxa"/>
            <w:gridSpan w:val="2"/>
          </w:tcPr>
          <w:p w14:paraId="2FA54D1D" w14:textId="77777777" w:rsidR="00372960" w:rsidRPr="003F22D6" w:rsidRDefault="00372960" w:rsidP="00B674F4">
            <w:pPr>
              <w:keepNext/>
            </w:pPr>
          </w:p>
        </w:tc>
      </w:tr>
      <w:tr w:rsidR="003D4BEC" w:rsidRPr="003F22D6" w14:paraId="10237FF1" w14:textId="77777777" w:rsidTr="00B674F4">
        <w:trPr>
          <w:jc w:val="center"/>
        </w:trPr>
        <w:tc>
          <w:tcPr>
            <w:tcW w:w="4876" w:type="dxa"/>
            <w:hideMark/>
          </w:tcPr>
          <w:p w14:paraId="6249607A" w14:textId="77777777" w:rsidR="00372960" w:rsidRPr="003F22D6" w:rsidRDefault="002F04F2" w:rsidP="00B674F4">
            <w:pPr>
              <w:pStyle w:val="ColumnHeading"/>
              <w:keepNext/>
            </w:pPr>
            <w:r w:rsidRPr="003F22D6">
              <w:t>Texto da Comissão</w:t>
            </w:r>
          </w:p>
        </w:tc>
        <w:tc>
          <w:tcPr>
            <w:tcW w:w="4876" w:type="dxa"/>
            <w:hideMark/>
          </w:tcPr>
          <w:p w14:paraId="34071E55" w14:textId="77777777" w:rsidR="00372960" w:rsidRPr="003F22D6" w:rsidRDefault="002F04F2" w:rsidP="00B674F4">
            <w:pPr>
              <w:pStyle w:val="ColumnHeading"/>
              <w:keepNext/>
            </w:pPr>
            <w:r w:rsidRPr="003F22D6">
              <w:t>Alteração</w:t>
            </w:r>
          </w:p>
        </w:tc>
      </w:tr>
      <w:tr w:rsidR="003D4BEC" w:rsidRPr="003F22D6" w14:paraId="59C7E3E9" w14:textId="77777777" w:rsidTr="00B674F4">
        <w:trPr>
          <w:jc w:val="center"/>
        </w:trPr>
        <w:tc>
          <w:tcPr>
            <w:tcW w:w="4876" w:type="dxa"/>
          </w:tcPr>
          <w:p w14:paraId="3CF00AF5" w14:textId="77777777" w:rsidR="00372960" w:rsidRPr="003F22D6" w:rsidRDefault="00372960" w:rsidP="00B674F4">
            <w:pPr>
              <w:pStyle w:val="Normal6"/>
            </w:pPr>
          </w:p>
        </w:tc>
        <w:tc>
          <w:tcPr>
            <w:tcW w:w="4876" w:type="dxa"/>
            <w:hideMark/>
          </w:tcPr>
          <w:p w14:paraId="5FE11AA4" w14:textId="18DBFFA2" w:rsidR="00372960" w:rsidRPr="003F22D6" w:rsidRDefault="002F04F2" w:rsidP="00B674F4">
            <w:pPr>
              <w:pStyle w:val="Normal6"/>
              <w:rPr>
                <w:szCs w:val="24"/>
              </w:rPr>
            </w:pPr>
            <w:r w:rsidRPr="003F22D6">
              <w:rPr>
                <w:b/>
                <w:i/>
              </w:rPr>
              <w:t>2</w:t>
            </w:r>
            <w:r w:rsidR="0005276B">
              <w:rPr>
                <w:b/>
                <w:i/>
              </w:rPr>
              <w:noBreakHyphen/>
            </w:r>
            <w:r w:rsidRPr="003F22D6">
              <w:rPr>
                <w:b/>
                <w:i/>
              </w:rPr>
              <w:t>A.</w:t>
            </w:r>
            <w:r w:rsidRPr="003F22D6">
              <w:rPr>
                <w:b/>
                <w:i/>
              </w:rPr>
              <w:tab/>
              <w:t>Os Estados</w:t>
            </w:r>
            <w:r w:rsidR="0005276B">
              <w:rPr>
                <w:b/>
                <w:i/>
              </w:rPr>
              <w:noBreakHyphen/>
            </w:r>
            <w:r w:rsidRPr="003F22D6">
              <w:rPr>
                <w:b/>
                <w:i/>
              </w:rPr>
              <w:t xml:space="preserve">Membros e os países terceiros associados ao </w:t>
            </w:r>
            <w:r w:rsidRPr="003F22D6">
              <w:rPr>
                <w:b/>
                <w:i/>
              </w:rPr>
              <w:t>programa devem demonstrar que respeitam o Estado de direito e os princípios, valores e direitos fundamentais referidos no presente regulamento. A Comissão deve estabelecer mecanismos proporcionados de garantia da qualidade e de monitorização a fim de verificar se as instituições e as organizações que recebem apoio do Programa apoiam o respeito e promovem os valores democráticos, os direitos humanos e a não discriminação, e deve prever medidas de acompanhamento adequadas em caso de incumprimento.</w:t>
            </w:r>
          </w:p>
        </w:tc>
      </w:tr>
    </w:tbl>
    <w:p w14:paraId="647F55C8" w14:textId="77777777" w:rsidR="00372960" w:rsidRPr="003F22D6" w:rsidRDefault="002F04F2" w:rsidP="00372960">
      <w:r w:rsidRPr="003F22D6">
        <w:rPr>
          <w:rStyle w:val="HideTWBExt"/>
        </w:rPr>
        <w:t>&lt;/Amend&gt;</w:t>
      </w:r>
    </w:p>
    <w:p w14:paraId="040AC854" w14:textId="77777777" w:rsidR="00372960" w:rsidRPr="003F22D6" w:rsidRDefault="002F04F2" w:rsidP="00372960">
      <w:pPr>
        <w:pStyle w:val="AmNumberTabs"/>
      </w:pPr>
      <w:r w:rsidRPr="003F22D6">
        <w:rPr>
          <w:rStyle w:val="HideTWBExt"/>
          <w:b w:val="0"/>
        </w:rPr>
        <w:t>&lt;Amend&gt;</w:t>
      </w:r>
      <w:r w:rsidRPr="003F22D6">
        <w:t>Alteração</w:t>
      </w:r>
      <w:r w:rsidRPr="003F22D6">
        <w:tab/>
      </w:r>
      <w:r w:rsidRPr="003F22D6">
        <w:tab/>
      </w:r>
      <w:r w:rsidRPr="003F22D6">
        <w:rPr>
          <w:rStyle w:val="HideTWBExt"/>
          <w:b w:val="0"/>
        </w:rPr>
        <w:t>&lt;NumAm&gt;</w:t>
      </w:r>
      <w:r w:rsidRPr="003F22D6">
        <w:t>68</w:t>
      </w:r>
      <w:r w:rsidRPr="003F22D6">
        <w:rPr>
          <w:rStyle w:val="HideTWBExt"/>
          <w:b w:val="0"/>
        </w:rPr>
        <w:t>&lt;/NumAm&gt;</w:t>
      </w:r>
    </w:p>
    <w:p w14:paraId="2CB3FCDC" w14:textId="77777777" w:rsidR="00372960" w:rsidRPr="003F22D6" w:rsidRDefault="00372960" w:rsidP="00372960"/>
    <w:p w14:paraId="0FF83C32" w14:textId="77777777" w:rsidR="00372960" w:rsidRPr="003F22D6" w:rsidRDefault="002F04F2" w:rsidP="00372960">
      <w:pPr>
        <w:pStyle w:val="NormalBold"/>
        <w:keepNext/>
      </w:pPr>
      <w:r w:rsidRPr="003F22D6">
        <w:rPr>
          <w:rStyle w:val="HideTWBExt"/>
          <w:b w:val="0"/>
        </w:rPr>
        <w:t>&lt;DocAmend&gt;</w:t>
      </w:r>
      <w:r w:rsidRPr="003F22D6">
        <w:t>Proposta de regulamento</w:t>
      </w:r>
      <w:r w:rsidRPr="003F22D6">
        <w:rPr>
          <w:rStyle w:val="HideTWBExt"/>
          <w:b w:val="0"/>
        </w:rPr>
        <w:t>&lt;/DocAmend&gt;</w:t>
      </w:r>
    </w:p>
    <w:p w14:paraId="412A0D73" w14:textId="77777777" w:rsidR="00372960" w:rsidRPr="003F22D6" w:rsidRDefault="002F04F2" w:rsidP="00372960">
      <w:pPr>
        <w:pStyle w:val="NormalBold"/>
      </w:pPr>
      <w:r w:rsidRPr="003F22D6">
        <w:rPr>
          <w:rStyle w:val="HideTWBExt"/>
          <w:b w:val="0"/>
        </w:rPr>
        <w:t>&lt;Article&gt;</w:t>
      </w:r>
      <w:r w:rsidRPr="003F22D6">
        <w:t>Artigo 3 – n.º 3 – alínea b</w:t>
      </w:r>
      <w:r w:rsidRPr="003F22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4BEC" w:rsidRPr="003F22D6" w14:paraId="55740D92" w14:textId="77777777" w:rsidTr="00B674F4">
        <w:trPr>
          <w:jc w:val="center"/>
        </w:trPr>
        <w:tc>
          <w:tcPr>
            <w:tcW w:w="9752" w:type="dxa"/>
            <w:gridSpan w:val="2"/>
          </w:tcPr>
          <w:p w14:paraId="0552D2F7" w14:textId="77777777" w:rsidR="00372960" w:rsidRPr="003F22D6" w:rsidRDefault="00372960" w:rsidP="00B674F4">
            <w:pPr>
              <w:keepNext/>
            </w:pPr>
          </w:p>
        </w:tc>
      </w:tr>
      <w:tr w:rsidR="003D4BEC" w:rsidRPr="003F22D6" w14:paraId="3D415B18" w14:textId="77777777" w:rsidTr="00B674F4">
        <w:trPr>
          <w:jc w:val="center"/>
        </w:trPr>
        <w:tc>
          <w:tcPr>
            <w:tcW w:w="4876" w:type="dxa"/>
            <w:hideMark/>
          </w:tcPr>
          <w:p w14:paraId="60396A96" w14:textId="77777777" w:rsidR="00372960" w:rsidRPr="003F22D6" w:rsidRDefault="002F04F2" w:rsidP="00B674F4">
            <w:pPr>
              <w:pStyle w:val="ColumnHeading"/>
              <w:keepNext/>
            </w:pPr>
            <w:r w:rsidRPr="003F22D6">
              <w:t>Texto da Comissão</w:t>
            </w:r>
          </w:p>
        </w:tc>
        <w:tc>
          <w:tcPr>
            <w:tcW w:w="4876" w:type="dxa"/>
            <w:hideMark/>
          </w:tcPr>
          <w:p w14:paraId="15BAE073" w14:textId="77777777" w:rsidR="00372960" w:rsidRPr="003F22D6" w:rsidRDefault="002F04F2" w:rsidP="00B674F4">
            <w:pPr>
              <w:pStyle w:val="ColumnHeading"/>
              <w:keepNext/>
            </w:pPr>
            <w:r w:rsidRPr="003F22D6">
              <w:t>Alteração</w:t>
            </w:r>
          </w:p>
        </w:tc>
      </w:tr>
      <w:tr w:rsidR="003D4BEC" w:rsidRPr="003F22D6" w14:paraId="760B0FE7" w14:textId="77777777" w:rsidTr="00B674F4">
        <w:trPr>
          <w:jc w:val="center"/>
        </w:trPr>
        <w:tc>
          <w:tcPr>
            <w:tcW w:w="4876" w:type="dxa"/>
            <w:hideMark/>
          </w:tcPr>
          <w:p w14:paraId="0F506DDB" w14:textId="77777777" w:rsidR="00372960" w:rsidRPr="003F22D6" w:rsidRDefault="002F04F2" w:rsidP="00B674F4">
            <w:pPr>
              <w:pStyle w:val="Normal6"/>
            </w:pPr>
            <w:r w:rsidRPr="003F22D6">
              <w:t>b)</w:t>
            </w:r>
            <w:r w:rsidRPr="003F22D6">
              <w:tab/>
              <w:t>Apoio ao reforço das capacidades.</w:t>
            </w:r>
          </w:p>
        </w:tc>
        <w:tc>
          <w:tcPr>
            <w:tcW w:w="4876" w:type="dxa"/>
            <w:hideMark/>
          </w:tcPr>
          <w:p w14:paraId="1B931EA3" w14:textId="77777777" w:rsidR="00372960" w:rsidRPr="003F22D6" w:rsidRDefault="002F04F2" w:rsidP="00B674F4">
            <w:pPr>
              <w:pStyle w:val="Normal6"/>
              <w:rPr>
                <w:szCs w:val="24"/>
              </w:rPr>
            </w:pPr>
            <w:r w:rsidRPr="003F22D6">
              <w:t>b)</w:t>
            </w:r>
            <w:r w:rsidRPr="003F22D6">
              <w:tab/>
            </w:r>
            <w:r w:rsidRPr="003F22D6">
              <w:rPr>
                <w:b/>
                <w:i/>
              </w:rPr>
              <w:t>Cooperação entre organizações e instituições e</w:t>
            </w:r>
            <w:r w:rsidRPr="003F22D6">
              <w:t xml:space="preserve"> apoio ao reforço das capacidades. </w:t>
            </w:r>
          </w:p>
        </w:tc>
      </w:tr>
    </w:tbl>
    <w:p w14:paraId="216E1611" w14:textId="77777777" w:rsidR="00372960" w:rsidRPr="003F22D6" w:rsidRDefault="002F04F2" w:rsidP="00372960">
      <w:r w:rsidRPr="003F22D6">
        <w:rPr>
          <w:rStyle w:val="HideTWBExt"/>
        </w:rPr>
        <w:t>&lt;/Amend&gt;</w:t>
      </w:r>
    </w:p>
    <w:p w14:paraId="17515B7A" w14:textId="77777777" w:rsidR="00372960" w:rsidRPr="003F22D6" w:rsidRDefault="002F04F2" w:rsidP="00372960">
      <w:pPr>
        <w:pStyle w:val="AmNumberTabs"/>
      </w:pPr>
      <w:r w:rsidRPr="003F22D6">
        <w:rPr>
          <w:rStyle w:val="HideTWBExt"/>
          <w:b w:val="0"/>
        </w:rPr>
        <w:t>&lt;Amend&gt;</w:t>
      </w:r>
      <w:r w:rsidRPr="003F22D6">
        <w:t>Alteração</w:t>
      </w:r>
      <w:r w:rsidRPr="003F22D6">
        <w:tab/>
      </w:r>
      <w:r w:rsidRPr="003F22D6">
        <w:tab/>
      </w:r>
      <w:r w:rsidRPr="003F22D6">
        <w:rPr>
          <w:rStyle w:val="HideTWBExt"/>
          <w:b w:val="0"/>
        </w:rPr>
        <w:t>&lt;NumAm&gt;</w:t>
      </w:r>
      <w:r w:rsidRPr="003F22D6">
        <w:t>69</w:t>
      </w:r>
      <w:r w:rsidRPr="003F22D6">
        <w:rPr>
          <w:rStyle w:val="HideTWBExt"/>
          <w:b w:val="0"/>
        </w:rPr>
        <w:t>&lt;/NumAm&gt;</w:t>
      </w:r>
    </w:p>
    <w:p w14:paraId="272F0DDF" w14:textId="77777777" w:rsidR="00372960" w:rsidRPr="003F22D6" w:rsidRDefault="00372960" w:rsidP="00372960"/>
    <w:p w14:paraId="5333E07A" w14:textId="77777777" w:rsidR="00372960" w:rsidRPr="003F22D6" w:rsidRDefault="002F04F2" w:rsidP="00372960">
      <w:pPr>
        <w:pStyle w:val="NormalBold"/>
        <w:keepNext/>
      </w:pPr>
      <w:r w:rsidRPr="003F22D6">
        <w:rPr>
          <w:rStyle w:val="HideTWBExt"/>
          <w:b w:val="0"/>
        </w:rPr>
        <w:t>&lt;DocAmend&gt;</w:t>
      </w:r>
      <w:r w:rsidRPr="003F22D6">
        <w:t>Proposta de regulamento</w:t>
      </w:r>
      <w:r w:rsidRPr="003F22D6">
        <w:rPr>
          <w:rStyle w:val="HideTWBExt"/>
          <w:b w:val="0"/>
        </w:rPr>
        <w:t>&lt;/DocAmend&gt;</w:t>
      </w:r>
    </w:p>
    <w:p w14:paraId="08379891" w14:textId="295426A4" w:rsidR="00372960" w:rsidRPr="003F22D6" w:rsidRDefault="002F04F2" w:rsidP="00372960">
      <w:pPr>
        <w:pStyle w:val="NormalBold"/>
      </w:pPr>
      <w:r w:rsidRPr="003F22D6">
        <w:rPr>
          <w:rStyle w:val="HideTWBExt"/>
          <w:b w:val="0"/>
        </w:rPr>
        <w:t>&lt;Article&gt;</w:t>
      </w:r>
      <w:r w:rsidRPr="003F22D6">
        <w:t>Artigo 3</w:t>
      </w:r>
      <w:r w:rsidR="0005276B">
        <w:noBreakHyphen/>
      </w:r>
      <w:r w:rsidRPr="003F22D6">
        <w:t>A (novo)</w:t>
      </w:r>
      <w:r w:rsidRPr="003F22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4BEC" w:rsidRPr="003F22D6" w14:paraId="7A56B15F" w14:textId="77777777" w:rsidTr="00B674F4">
        <w:trPr>
          <w:jc w:val="center"/>
        </w:trPr>
        <w:tc>
          <w:tcPr>
            <w:tcW w:w="9752" w:type="dxa"/>
            <w:gridSpan w:val="2"/>
          </w:tcPr>
          <w:p w14:paraId="57E4A9E6" w14:textId="77777777" w:rsidR="00372960" w:rsidRPr="003F22D6" w:rsidRDefault="00372960" w:rsidP="00B674F4">
            <w:pPr>
              <w:keepNext/>
            </w:pPr>
          </w:p>
        </w:tc>
      </w:tr>
      <w:tr w:rsidR="003D4BEC" w:rsidRPr="003F22D6" w14:paraId="2CA695EF" w14:textId="77777777" w:rsidTr="00B674F4">
        <w:trPr>
          <w:jc w:val="center"/>
        </w:trPr>
        <w:tc>
          <w:tcPr>
            <w:tcW w:w="4876" w:type="dxa"/>
            <w:hideMark/>
          </w:tcPr>
          <w:p w14:paraId="6ADF7B07" w14:textId="77777777" w:rsidR="00372960" w:rsidRPr="003F22D6" w:rsidRDefault="002F04F2" w:rsidP="00B674F4">
            <w:pPr>
              <w:pStyle w:val="ColumnHeading"/>
              <w:keepNext/>
            </w:pPr>
            <w:r w:rsidRPr="003F22D6">
              <w:t>Texto da Comissão</w:t>
            </w:r>
          </w:p>
        </w:tc>
        <w:tc>
          <w:tcPr>
            <w:tcW w:w="4876" w:type="dxa"/>
            <w:hideMark/>
          </w:tcPr>
          <w:p w14:paraId="1A7F9C94" w14:textId="77777777" w:rsidR="00372960" w:rsidRPr="003F22D6" w:rsidRDefault="002F04F2" w:rsidP="00B674F4">
            <w:pPr>
              <w:pStyle w:val="ColumnHeading"/>
              <w:keepNext/>
            </w:pPr>
            <w:r w:rsidRPr="003F22D6">
              <w:t>Alteração</w:t>
            </w:r>
          </w:p>
        </w:tc>
      </w:tr>
      <w:tr w:rsidR="003D4BEC" w:rsidRPr="003F22D6" w14:paraId="2474C556" w14:textId="77777777" w:rsidTr="00B674F4">
        <w:trPr>
          <w:jc w:val="center"/>
        </w:trPr>
        <w:tc>
          <w:tcPr>
            <w:tcW w:w="4876" w:type="dxa"/>
          </w:tcPr>
          <w:p w14:paraId="0DD2C632" w14:textId="77777777" w:rsidR="00372960" w:rsidRPr="003F22D6" w:rsidRDefault="00372960" w:rsidP="00B674F4">
            <w:pPr>
              <w:pStyle w:val="Normal6"/>
            </w:pPr>
          </w:p>
        </w:tc>
        <w:tc>
          <w:tcPr>
            <w:tcW w:w="4876" w:type="dxa"/>
            <w:hideMark/>
          </w:tcPr>
          <w:p w14:paraId="6A0A33DE" w14:textId="70FB00F3" w:rsidR="00372960" w:rsidRPr="003F22D6" w:rsidRDefault="002F04F2" w:rsidP="00B674F4">
            <w:pPr>
              <w:pStyle w:val="Normal6"/>
              <w:jc w:val="center"/>
              <w:rPr>
                <w:szCs w:val="24"/>
              </w:rPr>
            </w:pPr>
            <w:r w:rsidRPr="003F22D6">
              <w:rPr>
                <w:b/>
                <w:i/>
              </w:rPr>
              <w:t>Artigo 3</w:t>
            </w:r>
            <w:r w:rsidR="0005276B">
              <w:rPr>
                <w:b/>
                <w:i/>
              </w:rPr>
              <w:noBreakHyphen/>
            </w:r>
            <w:r w:rsidRPr="003F22D6">
              <w:rPr>
                <w:b/>
                <w:i/>
              </w:rPr>
              <w:t>A.</w:t>
            </w:r>
          </w:p>
        </w:tc>
      </w:tr>
      <w:tr w:rsidR="003D4BEC" w:rsidRPr="003F22D6" w14:paraId="69764537" w14:textId="77777777" w:rsidTr="00B674F4">
        <w:trPr>
          <w:jc w:val="center"/>
        </w:trPr>
        <w:tc>
          <w:tcPr>
            <w:tcW w:w="4876" w:type="dxa"/>
          </w:tcPr>
          <w:p w14:paraId="2EC3271F" w14:textId="77777777" w:rsidR="00372960" w:rsidRPr="003F22D6" w:rsidRDefault="00372960" w:rsidP="00B674F4">
            <w:pPr>
              <w:pStyle w:val="Normal6"/>
            </w:pPr>
          </w:p>
        </w:tc>
        <w:tc>
          <w:tcPr>
            <w:tcW w:w="4876" w:type="dxa"/>
            <w:hideMark/>
          </w:tcPr>
          <w:p w14:paraId="0FC0908E" w14:textId="529D47FD" w:rsidR="00372960" w:rsidRPr="003F22D6" w:rsidRDefault="002F04F2" w:rsidP="00B674F4">
            <w:pPr>
              <w:pStyle w:val="Normal6"/>
              <w:jc w:val="center"/>
              <w:rPr>
                <w:szCs w:val="24"/>
              </w:rPr>
            </w:pPr>
            <w:r w:rsidRPr="003F22D6">
              <w:rPr>
                <w:b/>
                <w:i/>
              </w:rPr>
              <w:t>Grupos</w:t>
            </w:r>
            <w:r w:rsidR="0005276B">
              <w:rPr>
                <w:b/>
                <w:i/>
              </w:rPr>
              <w:noBreakHyphen/>
            </w:r>
            <w:r w:rsidRPr="003F22D6">
              <w:rPr>
                <w:b/>
                <w:i/>
              </w:rPr>
              <w:t xml:space="preserve">alvo e organizações </w:t>
            </w:r>
            <w:r w:rsidRPr="003F22D6">
              <w:rPr>
                <w:b/>
                <w:i/>
              </w:rPr>
              <w:t>participantes</w:t>
            </w:r>
          </w:p>
        </w:tc>
      </w:tr>
      <w:tr w:rsidR="003D4BEC" w:rsidRPr="003F22D6" w14:paraId="6D10C32B" w14:textId="77777777" w:rsidTr="00B674F4">
        <w:trPr>
          <w:jc w:val="center"/>
        </w:trPr>
        <w:tc>
          <w:tcPr>
            <w:tcW w:w="4876" w:type="dxa"/>
          </w:tcPr>
          <w:p w14:paraId="794A4092" w14:textId="77777777" w:rsidR="00372960" w:rsidRPr="003F22D6" w:rsidRDefault="00372960" w:rsidP="00B674F4">
            <w:pPr>
              <w:pStyle w:val="Normal6"/>
            </w:pPr>
          </w:p>
        </w:tc>
        <w:tc>
          <w:tcPr>
            <w:tcW w:w="4876" w:type="dxa"/>
            <w:hideMark/>
          </w:tcPr>
          <w:p w14:paraId="309C08F7" w14:textId="7AE13CFF" w:rsidR="00372960" w:rsidRPr="003F22D6" w:rsidRDefault="002F04F2" w:rsidP="00B674F4">
            <w:pPr>
              <w:pStyle w:val="Normal6"/>
              <w:rPr>
                <w:szCs w:val="24"/>
              </w:rPr>
            </w:pPr>
            <w:r w:rsidRPr="003F22D6">
              <w:rPr>
                <w:b/>
                <w:i/>
              </w:rPr>
              <w:t>1.</w:t>
            </w:r>
            <w:r w:rsidRPr="003F22D6">
              <w:rPr>
                <w:b/>
                <w:i/>
              </w:rPr>
              <w:tab/>
              <w:t>Os potenciais grupos</w:t>
            </w:r>
            <w:r w:rsidR="0005276B">
              <w:rPr>
                <w:b/>
                <w:i/>
              </w:rPr>
              <w:noBreakHyphen/>
            </w:r>
            <w:r w:rsidRPr="003F22D6">
              <w:rPr>
                <w:b/>
                <w:i/>
              </w:rPr>
              <w:t>alvo e organizações participantes no Programa incluem:</w:t>
            </w:r>
          </w:p>
        </w:tc>
      </w:tr>
      <w:tr w:rsidR="003D4BEC" w:rsidRPr="003F22D6" w14:paraId="57ACE0B4" w14:textId="77777777" w:rsidTr="00B674F4">
        <w:trPr>
          <w:jc w:val="center"/>
        </w:trPr>
        <w:tc>
          <w:tcPr>
            <w:tcW w:w="4876" w:type="dxa"/>
          </w:tcPr>
          <w:p w14:paraId="371C47DA" w14:textId="77777777" w:rsidR="00372960" w:rsidRPr="003F22D6" w:rsidRDefault="00372960" w:rsidP="00B674F4">
            <w:pPr>
              <w:pStyle w:val="Normal6"/>
            </w:pPr>
          </w:p>
        </w:tc>
        <w:tc>
          <w:tcPr>
            <w:tcW w:w="4876" w:type="dxa"/>
            <w:hideMark/>
          </w:tcPr>
          <w:p w14:paraId="52FD3A28" w14:textId="77777777" w:rsidR="00372960" w:rsidRPr="003F22D6" w:rsidRDefault="002F04F2" w:rsidP="00B674F4">
            <w:pPr>
              <w:pStyle w:val="Normal6"/>
              <w:rPr>
                <w:szCs w:val="24"/>
              </w:rPr>
            </w:pPr>
            <w:r w:rsidRPr="003F22D6">
              <w:rPr>
                <w:b/>
                <w:i/>
              </w:rPr>
              <w:t>a)</w:t>
            </w:r>
            <w:r w:rsidRPr="003F22D6">
              <w:rPr>
                <w:b/>
                <w:i/>
              </w:rPr>
              <w:tab/>
              <w:t>Para os projetos relevantes no domínio do ensino superior: estudantes do ensino superior (ciclo curto, primeiro, segundo ou terceiro ciclos), professores e docentes do ensino superior, pessoal das instituições de ensino superior, formadores e profissionais de empresas;</w:t>
            </w:r>
          </w:p>
        </w:tc>
      </w:tr>
      <w:tr w:rsidR="003D4BEC" w:rsidRPr="003F22D6" w14:paraId="1A809D4D" w14:textId="77777777" w:rsidTr="00B674F4">
        <w:trPr>
          <w:jc w:val="center"/>
        </w:trPr>
        <w:tc>
          <w:tcPr>
            <w:tcW w:w="4876" w:type="dxa"/>
          </w:tcPr>
          <w:p w14:paraId="1E3540DE" w14:textId="77777777" w:rsidR="00372960" w:rsidRPr="003F22D6" w:rsidRDefault="00372960" w:rsidP="00B674F4">
            <w:pPr>
              <w:pStyle w:val="Normal6"/>
            </w:pPr>
          </w:p>
        </w:tc>
        <w:tc>
          <w:tcPr>
            <w:tcW w:w="4876" w:type="dxa"/>
            <w:hideMark/>
          </w:tcPr>
          <w:p w14:paraId="7C065891" w14:textId="77777777" w:rsidR="00372960" w:rsidRPr="003F22D6" w:rsidRDefault="002F04F2" w:rsidP="00B674F4">
            <w:pPr>
              <w:pStyle w:val="Normal6"/>
              <w:rPr>
                <w:szCs w:val="24"/>
              </w:rPr>
            </w:pPr>
            <w:r w:rsidRPr="003F22D6">
              <w:rPr>
                <w:b/>
                <w:i/>
              </w:rPr>
              <w:t>b)</w:t>
            </w:r>
            <w:r w:rsidRPr="003F22D6">
              <w:rPr>
                <w:b/>
                <w:i/>
              </w:rPr>
              <w:tab/>
              <w:t>Para os projetos relevantes no domínio do ensino e formação profissionais: aprendizes e estudantes do ensino e formação profissionais, profissionais e formadores do ensino e formação profissionais, pessoal das organizações de ensino e formação profissionais iniciais, formadores e profissionais de empresas;</w:t>
            </w:r>
          </w:p>
        </w:tc>
      </w:tr>
      <w:tr w:rsidR="003D4BEC" w:rsidRPr="003F22D6" w14:paraId="1A4FB17E" w14:textId="77777777" w:rsidTr="00B674F4">
        <w:trPr>
          <w:jc w:val="center"/>
        </w:trPr>
        <w:tc>
          <w:tcPr>
            <w:tcW w:w="4876" w:type="dxa"/>
          </w:tcPr>
          <w:p w14:paraId="531F58BB" w14:textId="77777777" w:rsidR="00372960" w:rsidRPr="003F22D6" w:rsidRDefault="00372960" w:rsidP="00B674F4">
            <w:pPr>
              <w:pStyle w:val="Normal6"/>
            </w:pPr>
          </w:p>
        </w:tc>
        <w:tc>
          <w:tcPr>
            <w:tcW w:w="4876" w:type="dxa"/>
            <w:hideMark/>
          </w:tcPr>
          <w:p w14:paraId="749BDBE4" w14:textId="1B2FAF0D" w:rsidR="00372960" w:rsidRPr="003F22D6" w:rsidRDefault="002F04F2" w:rsidP="00B674F4">
            <w:pPr>
              <w:pStyle w:val="Normal6"/>
              <w:rPr>
                <w:szCs w:val="24"/>
              </w:rPr>
            </w:pPr>
            <w:r w:rsidRPr="003F22D6">
              <w:rPr>
                <w:b/>
                <w:i/>
              </w:rPr>
              <w:t>c)</w:t>
            </w:r>
            <w:r w:rsidRPr="003F22D6">
              <w:rPr>
                <w:b/>
                <w:i/>
              </w:rPr>
              <w:tab/>
              <w:t>Para os projetos relevantes no domínio da educação escolar: dirigentes escolares, professores e pessoal escolar, alunos do ensino pré</w:t>
            </w:r>
            <w:r w:rsidR="0005276B">
              <w:rPr>
                <w:b/>
                <w:i/>
              </w:rPr>
              <w:noBreakHyphen/>
            </w:r>
            <w:r w:rsidRPr="003F22D6">
              <w:rPr>
                <w:b/>
                <w:i/>
              </w:rPr>
              <w:t>primário, primário e secundário;</w:t>
            </w:r>
          </w:p>
        </w:tc>
      </w:tr>
      <w:tr w:rsidR="003D4BEC" w:rsidRPr="003F22D6" w14:paraId="4DF4D088" w14:textId="77777777" w:rsidTr="00B674F4">
        <w:trPr>
          <w:jc w:val="center"/>
        </w:trPr>
        <w:tc>
          <w:tcPr>
            <w:tcW w:w="4876" w:type="dxa"/>
          </w:tcPr>
          <w:p w14:paraId="7E58E565" w14:textId="77777777" w:rsidR="00372960" w:rsidRPr="003F22D6" w:rsidRDefault="00372960" w:rsidP="00B674F4">
            <w:pPr>
              <w:pStyle w:val="Normal6"/>
            </w:pPr>
          </w:p>
        </w:tc>
        <w:tc>
          <w:tcPr>
            <w:tcW w:w="4876" w:type="dxa"/>
            <w:hideMark/>
          </w:tcPr>
          <w:p w14:paraId="33653D7E" w14:textId="77777777" w:rsidR="00372960" w:rsidRPr="003F22D6" w:rsidRDefault="002F04F2" w:rsidP="00B674F4">
            <w:pPr>
              <w:pStyle w:val="Normal6"/>
              <w:rPr>
                <w:szCs w:val="24"/>
              </w:rPr>
            </w:pPr>
            <w:r w:rsidRPr="003F22D6">
              <w:rPr>
                <w:b/>
                <w:i/>
              </w:rPr>
              <w:t>d)</w:t>
            </w:r>
            <w:r w:rsidRPr="003F22D6">
              <w:rPr>
                <w:b/>
                <w:i/>
              </w:rPr>
              <w:tab/>
              <w:t>Para os projetos relevantes no domínio da educação de adultos: membros de organizações de educação não profissional de adultos, formadores, pessoal e aprendentes da educação não profissional de adultos;</w:t>
            </w:r>
          </w:p>
        </w:tc>
      </w:tr>
      <w:tr w:rsidR="003D4BEC" w:rsidRPr="003F22D6" w14:paraId="04136454" w14:textId="77777777" w:rsidTr="00B674F4">
        <w:trPr>
          <w:jc w:val="center"/>
        </w:trPr>
        <w:tc>
          <w:tcPr>
            <w:tcW w:w="4876" w:type="dxa"/>
          </w:tcPr>
          <w:p w14:paraId="43F0CF5E" w14:textId="77777777" w:rsidR="00372960" w:rsidRPr="003F22D6" w:rsidRDefault="00372960" w:rsidP="00B674F4">
            <w:pPr>
              <w:pStyle w:val="Normal6"/>
            </w:pPr>
          </w:p>
        </w:tc>
        <w:tc>
          <w:tcPr>
            <w:tcW w:w="4876" w:type="dxa"/>
            <w:hideMark/>
          </w:tcPr>
          <w:p w14:paraId="08501A73" w14:textId="77777777" w:rsidR="00372960" w:rsidRPr="003F22D6" w:rsidRDefault="002F04F2" w:rsidP="00B674F4">
            <w:pPr>
              <w:pStyle w:val="Normal6"/>
              <w:rPr>
                <w:szCs w:val="24"/>
              </w:rPr>
            </w:pPr>
            <w:r w:rsidRPr="003F22D6">
              <w:rPr>
                <w:b/>
                <w:i/>
              </w:rPr>
              <w:t>e)</w:t>
            </w:r>
            <w:r w:rsidRPr="003F22D6">
              <w:rPr>
                <w:b/>
                <w:i/>
              </w:rPr>
              <w:tab/>
              <w:t>Para os projetos relevantes no domínio da juventude: jovens, técnicos de juventude, pessoal e membros de organizações ativas no domínio da juventude;</w:t>
            </w:r>
          </w:p>
        </w:tc>
      </w:tr>
      <w:tr w:rsidR="003D4BEC" w:rsidRPr="003F22D6" w14:paraId="4A54C255" w14:textId="77777777" w:rsidTr="00B674F4">
        <w:trPr>
          <w:jc w:val="center"/>
        </w:trPr>
        <w:tc>
          <w:tcPr>
            <w:tcW w:w="4876" w:type="dxa"/>
          </w:tcPr>
          <w:p w14:paraId="76FCA6FB" w14:textId="77777777" w:rsidR="00372960" w:rsidRPr="003F22D6" w:rsidRDefault="00372960" w:rsidP="00B674F4">
            <w:pPr>
              <w:pStyle w:val="Normal6"/>
            </w:pPr>
          </w:p>
        </w:tc>
        <w:tc>
          <w:tcPr>
            <w:tcW w:w="4876" w:type="dxa"/>
            <w:hideMark/>
          </w:tcPr>
          <w:p w14:paraId="559EDB6D" w14:textId="77777777" w:rsidR="00372960" w:rsidRPr="003F22D6" w:rsidRDefault="002F04F2" w:rsidP="00B674F4">
            <w:pPr>
              <w:pStyle w:val="Normal6"/>
              <w:rPr>
                <w:szCs w:val="24"/>
              </w:rPr>
            </w:pPr>
            <w:r w:rsidRPr="003F22D6">
              <w:rPr>
                <w:b/>
                <w:i/>
              </w:rPr>
              <w:t>f)</w:t>
            </w:r>
            <w:r w:rsidRPr="003F22D6">
              <w:rPr>
                <w:b/>
                <w:i/>
              </w:rPr>
              <w:tab/>
              <w:t xml:space="preserve">Para os projetos relevantes no domínio do </w:t>
            </w:r>
            <w:r w:rsidRPr="003F22D6">
              <w:rPr>
                <w:b/>
                <w:i/>
              </w:rPr>
              <w:t>desporto: profissionais e voluntários no domínio do desporto, atletas e treinadores;</w:t>
            </w:r>
          </w:p>
        </w:tc>
      </w:tr>
      <w:tr w:rsidR="003D4BEC" w:rsidRPr="003F22D6" w14:paraId="606CBE54" w14:textId="77777777" w:rsidTr="00B674F4">
        <w:trPr>
          <w:jc w:val="center"/>
        </w:trPr>
        <w:tc>
          <w:tcPr>
            <w:tcW w:w="4876" w:type="dxa"/>
          </w:tcPr>
          <w:p w14:paraId="30B019A3" w14:textId="77777777" w:rsidR="00372960" w:rsidRPr="003F22D6" w:rsidRDefault="00372960" w:rsidP="00B674F4">
            <w:pPr>
              <w:pStyle w:val="Normal6"/>
            </w:pPr>
          </w:p>
        </w:tc>
        <w:tc>
          <w:tcPr>
            <w:tcW w:w="4876" w:type="dxa"/>
            <w:hideMark/>
          </w:tcPr>
          <w:p w14:paraId="6ED44520" w14:textId="39F607F7" w:rsidR="00372960" w:rsidRPr="003F22D6" w:rsidRDefault="002F04F2" w:rsidP="00B674F4">
            <w:pPr>
              <w:pStyle w:val="Normal6"/>
              <w:rPr>
                <w:szCs w:val="24"/>
              </w:rPr>
            </w:pPr>
            <w:r w:rsidRPr="003F22D6">
              <w:rPr>
                <w:b/>
                <w:i/>
              </w:rPr>
              <w:t>2.</w:t>
            </w:r>
            <w:r w:rsidRPr="003F22D6">
              <w:rPr>
                <w:b/>
                <w:i/>
              </w:rPr>
              <w:tab/>
              <w:t>Uma organização participante envolvida num projeto Erasmus+, como coordenador ou parceiro, pode ser qualquer organização ativa nos domínios da educação, formação, juventude ou desporto e estabelecida num Estado</w:t>
            </w:r>
            <w:r w:rsidR="0005276B">
              <w:rPr>
                <w:b/>
                <w:i/>
              </w:rPr>
              <w:noBreakHyphen/>
            </w:r>
            <w:r w:rsidRPr="003F22D6">
              <w:rPr>
                <w:b/>
                <w:i/>
              </w:rPr>
              <w:t>Membro ou num país terceiro associado ao Programa.</w:t>
            </w:r>
          </w:p>
        </w:tc>
      </w:tr>
      <w:tr w:rsidR="003D4BEC" w:rsidRPr="003F22D6" w14:paraId="793BA936" w14:textId="77777777" w:rsidTr="00B674F4">
        <w:trPr>
          <w:jc w:val="center"/>
        </w:trPr>
        <w:tc>
          <w:tcPr>
            <w:tcW w:w="4876" w:type="dxa"/>
          </w:tcPr>
          <w:p w14:paraId="46CE9753" w14:textId="77777777" w:rsidR="00372960" w:rsidRPr="003F22D6" w:rsidRDefault="00372960" w:rsidP="00B674F4">
            <w:pPr>
              <w:pStyle w:val="Normal6"/>
            </w:pPr>
          </w:p>
        </w:tc>
        <w:tc>
          <w:tcPr>
            <w:tcW w:w="4876" w:type="dxa"/>
            <w:hideMark/>
          </w:tcPr>
          <w:p w14:paraId="7E9019D3" w14:textId="432206AA" w:rsidR="00372960" w:rsidRPr="003F22D6" w:rsidRDefault="002F04F2" w:rsidP="00B674F4">
            <w:pPr>
              <w:pStyle w:val="Normal6"/>
              <w:rPr>
                <w:szCs w:val="24"/>
              </w:rPr>
            </w:pPr>
            <w:r w:rsidRPr="003F22D6">
              <w:rPr>
                <w:b/>
                <w:i/>
              </w:rPr>
              <w:t>3.</w:t>
            </w:r>
            <w:r w:rsidRPr="003F22D6">
              <w:rPr>
                <w:b/>
                <w:i/>
              </w:rPr>
              <w:tab/>
              <w:t>A Comissão Europeia pode, se necessário, alargar a lista de potenciais grupos</w:t>
            </w:r>
            <w:r w:rsidR="0005276B">
              <w:rPr>
                <w:b/>
                <w:i/>
              </w:rPr>
              <w:noBreakHyphen/>
            </w:r>
            <w:r w:rsidRPr="003F22D6">
              <w:rPr>
                <w:b/>
                <w:i/>
              </w:rPr>
              <w:t>alvo e organizações participantes.</w:t>
            </w:r>
          </w:p>
        </w:tc>
      </w:tr>
    </w:tbl>
    <w:p w14:paraId="00D77CAC" w14:textId="77777777" w:rsidR="00372960" w:rsidRPr="003F22D6" w:rsidRDefault="002F04F2" w:rsidP="00372960">
      <w:r w:rsidRPr="003F22D6">
        <w:rPr>
          <w:rStyle w:val="HideTWBExt"/>
        </w:rPr>
        <w:t>&lt;/Amend&gt;</w:t>
      </w:r>
    </w:p>
    <w:p w14:paraId="65D6964B" w14:textId="77777777" w:rsidR="00372960" w:rsidRPr="003F22D6" w:rsidRDefault="002F04F2" w:rsidP="00372960">
      <w:pPr>
        <w:pStyle w:val="AmNumberTabs"/>
      </w:pPr>
      <w:r w:rsidRPr="003F22D6">
        <w:rPr>
          <w:rStyle w:val="HideTWBExt"/>
          <w:b w:val="0"/>
        </w:rPr>
        <w:t>&lt;Amend&gt;</w:t>
      </w:r>
      <w:r w:rsidRPr="003F22D6">
        <w:t>Alteração</w:t>
      </w:r>
      <w:r w:rsidRPr="003F22D6">
        <w:tab/>
      </w:r>
      <w:r w:rsidRPr="003F22D6">
        <w:tab/>
      </w:r>
      <w:r w:rsidRPr="003F22D6">
        <w:rPr>
          <w:rStyle w:val="HideTWBExt"/>
          <w:b w:val="0"/>
        </w:rPr>
        <w:t>&lt;NumAm&gt;</w:t>
      </w:r>
      <w:r w:rsidRPr="003F22D6">
        <w:t>70</w:t>
      </w:r>
      <w:r w:rsidRPr="003F22D6">
        <w:rPr>
          <w:rStyle w:val="HideTWBExt"/>
          <w:b w:val="0"/>
        </w:rPr>
        <w:t>&lt;/NumAm&gt;</w:t>
      </w:r>
    </w:p>
    <w:p w14:paraId="7450A3D8" w14:textId="77777777" w:rsidR="00372960" w:rsidRPr="003F22D6" w:rsidRDefault="00372960" w:rsidP="00372960"/>
    <w:p w14:paraId="54AA90A6" w14:textId="77777777" w:rsidR="00372960" w:rsidRPr="003F22D6" w:rsidRDefault="002F04F2" w:rsidP="00372960">
      <w:pPr>
        <w:pStyle w:val="NormalBold"/>
        <w:keepNext/>
      </w:pPr>
      <w:r w:rsidRPr="003F22D6">
        <w:rPr>
          <w:rStyle w:val="HideTWBExt"/>
          <w:b w:val="0"/>
        </w:rPr>
        <w:t>&lt;DocAmend&gt;</w:t>
      </w:r>
      <w:r w:rsidRPr="003F22D6">
        <w:t>Proposta de regulamento</w:t>
      </w:r>
      <w:r w:rsidRPr="003F22D6">
        <w:rPr>
          <w:rStyle w:val="HideTWBExt"/>
          <w:b w:val="0"/>
        </w:rPr>
        <w:t>&lt;/DocAmend&gt;</w:t>
      </w:r>
    </w:p>
    <w:p w14:paraId="2E7C21D3" w14:textId="77777777" w:rsidR="00372960" w:rsidRPr="003F22D6" w:rsidRDefault="002F04F2" w:rsidP="00372960">
      <w:pPr>
        <w:pStyle w:val="NormalBold"/>
      </w:pPr>
      <w:r w:rsidRPr="003F22D6">
        <w:rPr>
          <w:rStyle w:val="HideTWBExt"/>
          <w:b w:val="0"/>
        </w:rPr>
        <w:t>&lt;Article&gt;</w:t>
      </w:r>
      <w:r w:rsidRPr="003F22D6">
        <w:t>Artigo 4 – n.º 1 – alínea b</w:t>
      </w:r>
      <w:r w:rsidRPr="003F22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4BEC" w:rsidRPr="003F22D6" w14:paraId="523B8A60" w14:textId="77777777" w:rsidTr="00B674F4">
        <w:trPr>
          <w:jc w:val="center"/>
        </w:trPr>
        <w:tc>
          <w:tcPr>
            <w:tcW w:w="9752" w:type="dxa"/>
            <w:gridSpan w:val="2"/>
          </w:tcPr>
          <w:p w14:paraId="6B2A563E" w14:textId="77777777" w:rsidR="00372960" w:rsidRPr="003F22D6" w:rsidRDefault="00372960" w:rsidP="00B674F4">
            <w:pPr>
              <w:keepNext/>
            </w:pPr>
          </w:p>
        </w:tc>
      </w:tr>
      <w:tr w:rsidR="003D4BEC" w:rsidRPr="003F22D6" w14:paraId="144B8596" w14:textId="77777777" w:rsidTr="00B674F4">
        <w:trPr>
          <w:jc w:val="center"/>
        </w:trPr>
        <w:tc>
          <w:tcPr>
            <w:tcW w:w="4876" w:type="dxa"/>
            <w:hideMark/>
          </w:tcPr>
          <w:p w14:paraId="51385679" w14:textId="77777777" w:rsidR="00372960" w:rsidRPr="003F22D6" w:rsidRDefault="002F04F2" w:rsidP="00B674F4">
            <w:pPr>
              <w:pStyle w:val="ColumnHeading"/>
              <w:keepNext/>
            </w:pPr>
            <w:r w:rsidRPr="003F22D6">
              <w:t>Texto da Comissão</w:t>
            </w:r>
          </w:p>
        </w:tc>
        <w:tc>
          <w:tcPr>
            <w:tcW w:w="4876" w:type="dxa"/>
            <w:hideMark/>
          </w:tcPr>
          <w:p w14:paraId="795A3260" w14:textId="77777777" w:rsidR="00372960" w:rsidRPr="003F22D6" w:rsidRDefault="002F04F2" w:rsidP="00B674F4">
            <w:pPr>
              <w:pStyle w:val="ColumnHeading"/>
              <w:keepNext/>
            </w:pPr>
            <w:r w:rsidRPr="003F22D6">
              <w:t>Alteração</w:t>
            </w:r>
          </w:p>
        </w:tc>
      </w:tr>
      <w:tr w:rsidR="003D4BEC" w:rsidRPr="003F22D6" w14:paraId="1DD1B29B" w14:textId="77777777" w:rsidTr="00B674F4">
        <w:trPr>
          <w:jc w:val="center"/>
        </w:trPr>
        <w:tc>
          <w:tcPr>
            <w:tcW w:w="4876" w:type="dxa"/>
            <w:hideMark/>
          </w:tcPr>
          <w:p w14:paraId="305096F2" w14:textId="77777777" w:rsidR="00372960" w:rsidRPr="003F22D6" w:rsidRDefault="002F04F2" w:rsidP="00B674F4">
            <w:pPr>
              <w:pStyle w:val="Normal6"/>
            </w:pPr>
            <w:r w:rsidRPr="003F22D6">
              <w:t>b)</w:t>
            </w:r>
            <w:r w:rsidRPr="003F22D6">
              <w:tab/>
              <w:t>A mobilidade para fins de aprendizagem dos aprendentes e pessoal do ensino e formação profissionais;</w:t>
            </w:r>
          </w:p>
        </w:tc>
        <w:tc>
          <w:tcPr>
            <w:tcW w:w="4876" w:type="dxa"/>
            <w:hideMark/>
          </w:tcPr>
          <w:p w14:paraId="1EBB9862" w14:textId="77777777" w:rsidR="00372960" w:rsidRPr="003F22D6" w:rsidRDefault="002F04F2" w:rsidP="00B674F4">
            <w:pPr>
              <w:pStyle w:val="Normal6"/>
              <w:rPr>
                <w:szCs w:val="24"/>
              </w:rPr>
            </w:pPr>
            <w:r w:rsidRPr="003F22D6">
              <w:t>b)</w:t>
            </w:r>
            <w:r w:rsidRPr="003F22D6">
              <w:tab/>
              <w:t xml:space="preserve">A </w:t>
            </w:r>
            <w:r w:rsidRPr="003F22D6">
              <w:t>mobilidade para fins de aprendizagem dos aprendentes e pessoal do ensino e formação profissionais</w:t>
            </w:r>
            <w:r w:rsidRPr="003F22D6">
              <w:rPr>
                <w:b/>
                <w:i/>
              </w:rPr>
              <w:t>, incluindo aprendizes e estágios de aprendizagem em contexto laboral</w:t>
            </w:r>
            <w:r w:rsidRPr="003F22D6">
              <w:t>;</w:t>
            </w:r>
          </w:p>
        </w:tc>
      </w:tr>
    </w:tbl>
    <w:p w14:paraId="10BDB755" w14:textId="77777777" w:rsidR="00372960" w:rsidRPr="003F22D6" w:rsidRDefault="002F04F2" w:rsidP="00372960">
      <w:r w:rsidRPr="003F22D6">
        <w:rPr>
          <w:rStyle w:val="HideTWBExt"/>
        </w:rPr>
        <w:t>&lt;/Amend&gt;</w:t>
      </w:r>
    </w:p>
    <w:p w14:paraId="592EF53E" w14:textId="77777777" w:rsidR="00372960" w:rsidRPr="003F22D6" w:rsidRDefault="002F04F2" w:rsidP="00372960">
      <w:pPr>
        <w:pStyle w:val="AmNumberTabs"/>
      </w:pPr>
      <w:r w:rsidRPr="003F22D6">
        <w:rPr>
          <w:rStyle w:val="HideTWBExt"/>
          <w:b w:val="0"/>
        </w:rPr>
        <w:t>&lt;Amend&gt;</w:t>
      </w:r>
      <w:r w:rsidRPr="003F22D6">
        <w:t>Alteração</w:t>
      </w:r>
      <w:r w:rsidRPr="003F22D6">
        <w:tab/>
      </w:r>
      <w:r w:rsidRPr="003F22D6">
        <w:tab/>
      </w:r>
      <w:r w:rsidRPr="003F22D6">
        <w:rPr>
          <w:rStyle w:val="HideTWBExt"/>
          <w:b w:val="0"/>
        </w:rPr>
        <w:t>&lt;NumAm&gt;</w:t>
      </w:r>
      <w:r w:rsidRPr="003F22D6">
        <w:t>71</w:t>
      </w:r>
      <w:r w:rsidRPr="003F22D6">
        <w:rPr>
          <w:rStyle w:val="HideTWBExt"/>
          <w:b w:val="0"/>
        </w:rPr>
        <w:t>&lt;/NumAm&gt;</w:t>
      </w:r>
    </w:p>
    <w:p w14:paraId="798342A8" w14:textId="77777777" w:rsidR="00372960" w:rsidRPr="003F22D6" w:rsidRDefault="002F04F2" w:rsidP="00372960">
      <w:pPr>
        <w:pStyle w:val="NormalBold12b"/>
      </w:pPr>
      <w:r w:rsidRPr="003F22D6">
        <w:rPr>
          <w:rStyle w:val="HideTWBExt"/>
          <w:b w:val="0"/>
        </w:rPr>
        <w:t>&lt;DocAmend&gt;</w:t>
      </w:r>
      <w:r w:rsidRPr="003F22D6">
        <w:t>Proposta de regulamento</w:t>
      </w:r>
      <w:r w:rsidRPr="003F22D6">
        <w:rPr>
          <w:rStyle w:val="HideTWBExt"/>
          <w:b w:val="0"/>
        </w:rPr>
        <w:t>&lt;/DocAmend&gt;</w:t>
      </w:r>
    </w:p>
    <w:p w14:paraId="3BA11FE4" w14:textId="77777777" w:rsidR="00372960" w:rsidRPr="003F22D6" w:rsidRDefault="002F04F2" w:rsidP="00372960">
      <w:pPr>
        <w:pStyle w:val="NormalBold"/>
      </w:pPr>
      <w:r w:rsidRPr="003F22D6">
        <w:rPr>
          <w:rStyle w:val="HideTWBExt"/>
          <w:b w:val="0"/>
        </w:rPr>
        <w:t>&lt;Article&gt;</w:t>
      </w:r>
      <w:r w:rsidRPr="003F22D6">
        <w:t>Artigo 4 – n.º 1 – alínea d</w:t>
      </w:r>
      <w:r w:rsidRPr="003F22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4BEC" w:rsidRPr="003F22D6" w14:paraId="5C25FD91" w14:textId="77777777" w:rsidTr="00B674F4">
        <w:trPr>
          <w:jc w:val="center"/>
        </w:trPr>
        <w:tc>
          <w:tcPr>
            <w:tcW w:w="9752" w:type="dxa"/>
            <w:gridSpan w:val="2"/>
          </w:tcPr>
          <w:p w14:paraId="2F514738" w14:textId="77777777" w:rsidR="00372960" w:rsidRPr="003F22D6" w:rsidRDefault="00372960" w:rsidP="00B674F4">
            <w:pPr>
              <w:keepNext/>
            </w:pPr>
          </w:p>
        </w:tc>
      </w:tr>
      <w:tr w:rsidR="003D4BEC" w:rsidRPr="003F22D6" w14:paraId="20A09217" w14:textId="77777777" w:rsidTr="00B674F4">
        <w:trPr>
          <w:jc w:val="center"/>
        </w:trPr>
        <w:tc>
          <w:tcPr>
            <w:tcW w:w="4876" w:type="dxa"/>
            <w:hideMark/>
          </w:tcPr>
          <w:p w14:paraId="387D95CB" w14:textId="77777777" w:rsidR="00372960" w:rsidRPr="003F22D6" w:rsidRDefault="002F04F2" w:rsidP="00B674F4">
            <w:pPr>
              <w:pStyle w:val="ColumnHeading"/>
              <w:keepNext/>
            </w:pPr>
            <w:r w:rsidRPr="003F22D6">
              <w:t>Texto da Comissão</w:t>
            </w:r>
          </w:p>
        </w:tc>
        <w:tc>
          <w:tcPr>
            <w:tcW w:w="4876" w:type="dxa"/>
            <w:hideMark/>
          </w:tcPr>
          <w:p w14:paraId="44E858B9" w14:textId="77777777" w:rsidR="00372960" w:rsidRPr="003F22D6" w:rsidRDefault="002F04F2" w:rsidP="00B674F4">
            <w:pPr>
              <w:pStyle w:val="ColumnHeading"/>
              <w:keepNext/>
            </w:pPr>
            <w:r w:rsidRPr="003F22D6">
              <w:t>Alteração</w:t>
            </w:r>
          </w:p>
        </w:tc>
      </w:tr>
      <w:tr w:rsidR="003D4BEC" w:rsidRPr="003F22D6" w14:paraId="46DAC5E5" w14:textId="77777777" w:rsidTr="00B674F4">
        <w:trPr>
          <w:jc w:val="center"/>
        </w:trPr>
        <w:tc>
          <w:tcPr>
            <w:tcW w:w="4876" w:type="dxa"/>
            <w:hideMark/>
          </w:tcPr>
          <w:p w14:paraId="4B1150E0" w14:textId="77777777" w:rsidR="00372960" w:rsidRPr="003F22D6" w:rsidRDefault="002F04F2" w:rsidP="00B674F4">
            <w:pPr>
              <w:pStyle w:val="Normal6"/>
            </w:pPr>
            <w:r w:rsidRPr="003F22D6">
              <w:t>d)</w:t>
            </w:r>
            <w:r w:rsidRPr="003F22D6">
              <w:tab/>
              <w:t>A mobilidade para fins de aprendizagem dos aprendentes adultos e de pessoal ao nível da educação de adultos.</w:t>
            </w:r>
          </w:p>
        </w:tc>
        <w:tc>
          <w:tcPr>
            <w:tcW w:w="4876" w:type="dxa"/>
            <w:hideMark/>
          </w:tcPr>
          <w:p w14:paraId="72587704" w14:textId="77777777" w:rsidR="00372960" w:rsidRPr="003F22D6" w:rsidRDefault="002F04F2" w:rsidP="00B674F4">
            <w:pPr>
              <w:pStyle w:val="Normal6"/>
              <w:rPr>
                <w:szCs w:val="24"/>
              </w:rPr>
            </w:pPr>
            <w:r w:rsidRPr="003F22D6">
              <w:t>d)</w:t>
            </w:r>
            <w:r w:rsidRPr="003F22D6">
              <w:tab/>
            </w:r>
            <w:r w:rsidRPr="003F22D6">
              <w:t xml:space="preserve">A mobilidade para fins de aprendizagem dos aprendentes adultos e de pessoal </w:t>
            </w:r>
            <w:r w:rsidRPr="003F22D6">
              <w:rPr>
                <w:b/>
                <w:i/>
              </w:rPr>
              <w:t>em contextos formais e não formais</w:t>
            </w:r>
            <w:r w:rsidRPr="003F22D6">
              <w:t xml:space="preserve"> ao nível da educação de adultos.</w:t>
            </w:r>
          </w:p>
        </w:tc>
      </w:tr>
    </w:tbl>
    <w:p w14:paraId="51E6BC54" w14:textId="77777777" w:rsidR="00372960" w:rsidRPr="003F22D6" w:rsidRDefault="002F04F2" w:rsidP="00372960">
      <w:r w:rsidRPr="003F22D6">
        <w:rPr>
          <w:rStyle w:val="HideTWBExt"/>
        </w:rPr>
        <w:t>&lt;/Amend&gt;</w:t>
      </w:r>
    </w:p>
    <w:p w14:paraId="1BD3D010" w14:textId="77777777" w:rsidR="00372960" w:rsidRPr="003F22D6" w:rsidRDefault="002F04F2" w:rsidP="00372960">
      <w:pPr>
        <w:pStyle w:val="AmNumberTabs"/>
      </w:pPr>
      <w:r w:rsidRPr="003F22D6">
        <w:rPr>
          <w:rStyle w:val="HideTWBExt"/>
          <w:b w:val="0"/>
        </w:rPr>
        <w:t>&lt;Amend&gt;</w:t>
      </w:r>
      <w:r w:rsidRPr="003F22D6">
        <w:t>Alteração</w:t>
      </w:r>
      <w:r w:rsidRPr="003F22D6">
        <w:tab/>
      </w:r>
      <w:r w:rsidRPr="003F22D6">
        <w:tab/>
      </w:r>
      <w:r w:rsidRPr="003F22D6">
        <w:rPr>
          <w:rStyle w:val="HideTWBExt"/>
          <w:b w:val="0"/>
        </w:rPr>
        <w:t>&lt;NumAm&gt;</w:t>
      </w:r>
      <w:r w:rsidRPr="003F22D6">
        <w:t>72</w:t>
      </w:r>
      <w:r w:rsidRPr="003F22D6">
        <w:rPr>
          <w:rStyle w:val="HideTWBExt"/>
          <w:b w:val="0"/>
        </w:rPr>
        <w:t>&lt;/NumAm&gt;</w:t>
      </w:r>
    </w:p>
    <w:p w14:paraId="27E1BEB8" w14:textId="77777777" w:rsidR="00372960" w:rsidRPr="003F22D6" w:rsidRDefault="002F04F2" w:rsidP="00372960">
      <w:pPr>
        <w:pStyle w:val="NormalBold12b"/>
      </w:pPr>
      <w:r w:rsidRPr="003F22D6">
        <w:rPr>
          <w:rStyle w:val="HideTWBExt"/>
          <w:b w:val="0"/>
        </w:rPr>
        <w:t>&lt;DocAmend&gt;</w:t>
      </w:r>
      <w:r w:rsidRPr="003F22D6">
        <w:t>Proposta de regulamento</w:t>
      </w:r>
      <w:r w:rsidRPr="003F22D6">
        <w:rPr>
          <w:rStyle w:val="HideTWBExt"/>
          <w:b w:val="0"/>
        </w:rPr>
        <w:t>&lt;/DocAmend&gt;</w:t>
      </w:r>
    </w:p>
    <w:p w14:paraId="1A5E6892" w14:textId="77777777" w:rsidR="00372960" w:rsidRPr="003F22D6" w:rsidRDefault="002F04F2" w:rsidP="00372960">
      <w:pPr>
        <w:pStyle w:val="NormalBold"/>
      </w:pPr>
      <w:r w:rsidRPr="003F22D6">
        <w:rPr>
          <w:rStyle w:val="HideTWBExt"/>
          <w:b w:val="0"/>
        </w:rPr>
        <w:t>&lt;Article&gt;</w:t>
      </w:r>
      <w:bookmarkStart w:id="1" w:name="_Hlk228170741"/>
      <w:r w:rsidRPr="003F22D6">
        <w:t>Artigo 4 – n.º 2 – alínea b</w:t>
      </w:r>
      <w:bookmarkEnd w:id="1"/>
      <w:r w:rsidRPr="003F22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4BEC" w:rsidRPr="003F22D6" w14:paraId="1916F40A" w14:textId="77777777" w:rsidTr="00B674F4">
        <w:trPr>
          <w:jc w:val="center"/>
        </w:trPr>
        <w:tc>
          <w:tcPr>
            <w:tcW w:w="9752" w:type="dxa"/>
            <w:gridSpan w:val="2"/>
          </w:tcPr>
          <w:p w14:paraId="32DE66B5" w14:textId="77777777" w:rsidR="00372960" w:rsidRPr="003F22D6" w:rsidRDefault="00372960" w:rsidP="00B674F4">
            <w:pPr>
              <w:keepNext/>
            </w:pPr>
          </w:p>
        </w:tc>
      </w:tr>
      <w:tr w:rsidR="003D4BEC" w:rsidRPr="003F22D6" w14:paraId="57095CA5" w14:textId="77777777" w:rsidTr="00B674F4">
        <w:trPr>
          <w:jc w:val="center"/>
        </w:trPr>
        <w:tc>
          <w:tcPr>
            <w:tcW w:w="4876" w:type="dxa"/>
            <w:hideMark/>
          </w:tcPr>
          <w:p w14:paraId="209CE5A6" w14:textId="77777777" w:rsidR="00372960" w:rsidRPr="003F22D6" w:rsidRDefault="002F04F2" w:rsidP="00B674F4">
            <w:pPr>
              <w:pStyle w:val="ColumnHeading"/>
              <w:keepNext/>
            </w:pPr>
            <w:r w:rsidRPr="003F22D6">
              <w:t>Texto da Comissão</w:t>
            </w:r>
          </w:p>
        </w:tc>
        <w:tc>
          <w:tcPr>
            <w:tcW w:w="4876" w:type="dxa"/>
            <w:hideMark/>
          </w:tcPr>
          <w:p w14:paraId="3E22C5C1" w14:textId="77777777" w:rsidR="00372960" w:rsidRPr="003F22D6" w:rsidRDefault="002F04F2" w:rsidP="00B674F4">
            <w:pPr>
              <w:pStyle w:val="ColumnHeading"/>
              <w:keepNext/>
            </w:pPr>
            <w:r w:rsidRPr="003F22D6">
              <w:t>Alteração</w:t>
            </w:r>
          </w:p>
        </w:tc>
      </w:tr>
      <w:tr w:rsidR="003D4BEC" w:rsidRPr="003F22D6" w14:paraId="6B0E5DC6" w14:textId="77777777" w:rsidTr="00B674F4">
        <w:trPr>
          <w:jc w:val="center"/>
        </w:trPr>
        <w:tc>
          <w:tcPr>
            <w:tcW w:w="4876" w:type="dxa"/>
            <w:hideMark/>
          </w:tcPr>
          <w:p w14:paraId="1D34167C" w14:textId="77777777" w:rsidR="00372960" w:rsidRPr="003F22D6" w:rsidRDefault="002F04F2" w:rsidP="00B674F4">
            <w:pPr>
              <w:pStyle w:val="Normal6"/>
            </w:pPr>
            <w:r w:rsidRPr="003F22D6">
              <w:t>b)</w:t>
            </w:r>
            <w:r w:rsidRPr="003F22D6">
              <w:tab/>
            </w:r>
            <w:r w:rsidRPr="003F22D6">
              <w:rPr>
                <w:b/>
                <w:i/>
              </w:rPr>
              <w:t>Ações de voluntariado</w:t>
            </w:r>
            <w:r w:rsidRPr="003F22D6">
              <w:t xml:space="preserve"> no âmbito do Corpo Europeu de Solidariedade, incluindo o </w:t>
            </w:r>
            <w:r w:rsidRPr="003F22D6">
              <w:rPr>
                <w:b/>
                <w:i/>
              </w:rPr>
              <w:t>Corpo</w:t>
            </w:r>
            <w:r w:rsidRPr="003F22D6">
              <w:t xml:space="preserve"> Voluntário Europeu para a Ajuda </w:t>
            </w:r>
            <w:r w:rsidRPr="003F22D6">
              <w:rPr>
                <w:b/>
                <w:i/>
              </w:rPr>
              <w:t>Humanitária</w:t>
            </w:r>
            <w:r w:rsidRPr="003F22D6">
              <w:t>.</w:t>
            </w:r>
          </w:p>
        </w:tc>
        <w:tc>
          <w:tcPr>
            <w:tcW w:w="4876" w:type="dxa"/>
            <w:hideMark/>
          </w:tcPr>
          <w:p w14:paraId="724F6624" w14:textId="77777777" w:rsidR="00372960" w:rsidRPr="003F22D6" w:rsidRDefault="002F04F2" w:rsidP="00B674F4">
            <w:pPr>
              <w:pStyle w:val="Normal6"/>
              <w:rPr>
                <w:szCs w:val="24"/>
              </w:rPr>
            </w:pPr>
            <w:r w:rsidRPr="003F22D6">
              <w:t>b)</w:t>
            </w:r>
            <w:r w:rsidRPr="003F22D6">
              <w:tab/>
            </w:r>
            <w:r w:rsidRPr="003F22D6">
              <w:rPr>
                <w:b/>
                <w:i/>
              </w:rPr>
              <w:t>Atividades</w:t>
            </w:r>
            <w:r w:rsidRPr="003F22D6">
              <w:t xml:space="preserve"> no âmbito do Corpo Europeu de Solidariedade, </w:t>
            </w:r>
            <w:r w:rsidRPr="003F22D6">
              <w:rPr>
                <w:b/>
                <w:i/>
              </w:rPr>
              <w:t>divididas em duas vertentes:</w:t>
            </w:r>
          </w:p>
        </w:tc>
      </w:tr>
      <w:tr w:rsidR="003D4BEC" w:rsidRPr="003F22D6" w14:paraId="6952B1AE" w14:textId="77777777" w:rsidTr="00B674F4">
        <w:trPr>
          <w:jc w:val="center"/>
        </w:trPr>
        <w:tc>
          <w:tcPr>
            <w:tcW w:w="4876" w:type="dxa"/>
          </w:tcPr>
          <w:p w14:paraId="213067F2" w14:textId="77777777" w:rsidR="00372960" w:rsidRPr="003F22D6" w:rsidRDefault="00372960" w:rsidP="00B674F4">
            <w:pPr>
              <w:pStyle w:val="Normal6"/>
            </w:pPr>
          </w:p>
        </w:tc>
        <w:tc>
          <w:tcPr>
            <w:tcW w:w="4876" w:type="dxa"/>
            <w:hideMark/>
          </w:tcPr>
          <w:p w14:paraId="591081DC" w14:textId="77777777" w:rsidR="00372960" w:rsidRPr="003F22D6" w:rsidRDefault="002F04F2" w:rsidP="00B674F4">
            <w:pPr>
              <w:pStyle w:val="Normal6"/>
              <w:rPr>
                <w:szCs w:val="24"/>
              </w:rPr>
            </w:pPr>
            <w:r w:rsidRPr="003F22D6">
              <w:rPr>
                <w:b/>
                <w:i/>
              </w:rPr>
              <w:t>i) a participação dos jovens em atividades de solidariedade,</w:t>
            </w:r>
            <w:r w:rsidRPr="003F22D6">
              <w:t xml:space="preserve"> incluindo </w:t>
            </w:r>
            <w:r w:rsidRPr="003F22D6">
              <w:rPr>
                <w:b/>
                <w:i/>
              </w:rPr>
              <w:t xml:space="preserve">atividades de voluntariado, atividades de ligação em rede de projetos de solidariedade, medidas de </w:t>
            </w:r>
            <w:r w:rsidRPr="003F22D6">
              <w:rPr>
                <w:b/>
                <w:i/>
              </w:rPr>
              <w:t>qualidade e de apoio,</w:t>
            </w:r>
          </w:p>
        </w:tc>
      </w:tr>
      <w:tr w:rsidR="003D4BEC" w:rsidRPr="003F22D6" w14:paraId="2CAC3551" w14:textId="77777777" w:rsidTr="00B674F4">
        <w:trPr>
          <w:jc w:val="center"/>
        </w:trPr>
        <w:tc>
          <w:tcPr>
            <w:tcW w:w="4876" w:type="dxa"/>
          </w:tcPr>
          <w:p w14:paraId="24775B78" w14:textId="77777777" w:rsidR="00372960" w:rsidRPr="003F22D6" w:rsidRDefault="00372960" w:rsidP="00B674F4">
            <w:pPr>
              <w:pStyle w:val="Normal6"/>
            </w:pPr>
          </w:p>
        </w:tc>
        <w:tc>
          <w:tcPr>
            <w:tcW w:w="4876" w:type="dxa"/>
            <w:hideMark/>
          </w:tcPr>
          <w:p w14:paraId="11FCDCB8" w14:textId="77777777" w:rsidR="00372960" w:rsidRPr="003F22D6" w:rsidRDefault="002F04F2" w:rsidP="00B674F4">
            <w:pPr>
              <w:pStyle w:val="Normal6"/>
              <w:rPr>
                <w:szCs w:val="24"/>
              </w:rPr>
            </w:pPr>
            <w:r w:rsidRPr="003F22D6">
              <w:rPr>
                <w:b/>
                <w:i/>
              </w:rPr>
              <w:t>ii) a participação de pessoas em atividades de solidariedade relacionadas com a ajuda humanitária (</w:t>
            </w:r>
            <w:r w:rsidRPr="003F22D6">
              <w:t xml:space="preserve">o </w:t>
            </w:r>
            <w:r w:rsidRPr="003F22D6">
              <w:rPr>
                <w:b/>
                <w:i/>
              </w:rPr>
              <w:t>«Corpo</w:t>
            </w:r>
            <w:r w:rsidRPr="003F22D6">
              <w:t xml:space="preserve"> Voluntário Europeu para a Ajuda </w:t>
            </w:r>
            <w:r w:rsidRPr="003F22D6">
              <w:rPr>
                <w:b/>
                <w:i/>
              </w:rPr>
              <w:t xml:space="preserve">Humanitária»), nomeadamente, quando pertinente, atividades de aprendizagem e </w:t>
            </w:r>
            <w:r w:rsidRPr="003F22D6">
              <w:rPr>
                <w:b/>
                <w:i/>
              </w:rPr>
              <w:t>formação relacionadas com o voluntariado junto de organizações da proteção civil e resposta a emergências, como organizações de combate a incêndios, de emergência médica e de salvamento, incluindo em contextos transfronteiriços.</w:t>
            </w:r>
          </w:p>
        </w:tc>
      </w:tr>
      <w:tr w:rsidR="003D4BEC" w:rsidRPr="003F22D6" w14:paraId="125CCF51" w14:textId="77777777" w:rsidTr="00B674F4">
        <w:trPr>
          <w:jc w:val="center"/>
        </w:trPr>
        <w:tc>
          <w:tcPr>
            <w:tcW w:w="4876" w:type="dxa"/>
          </w:tcPr>
          <w:p w14:paraId="65864049" w14:textId="77777777" w:rsidR="00372960" w:rsidRPr="003F22D6" w:rsidRDefault="00372960" w:rsidP="00B674F4">
            <w:pPr>
              <w:pStyle w:val="Normal6"/>
            </w:pPr>
          </w:p>
        </w:tc>
        <w:tc>
          <w:tcPr>
            <w:tcW w:w="4876" w:type="dxa"/>
            <w:hideMark/>
          </w:tcPr>
          <w:p w14:paraId="6A5D24E2" w14:textId="7877E5E1" w:rsidR="00372960" w:rsidRPr="003F22D6" w:rsidRDefault="002F04F2" w:rsidP="00B674F4">
            <w:pPr>
              <w:pStyle w:val="Normal6"/>
              <w:rPr>
                <w:szCs w:val="24"/>
              </w:rPr>
            </w:pPr>
            <w:r w:rsidRPr="003F22D6">
              <w:rPr>
                <w:b/>
                <w:i/>
              </w:rPr>
              <w:t>O voluntariado pode ser realizado num país diferente do país de residência do participante ou no país de residência do participante. As atividades de voluntariado devem assegurar o pleno respeito do direito internacional humanitário, dos direitos humanos e das normas laborais internacionais, garantindo a segurança, a dignidade e a preparação adequada dos voluntários e assegurando que essas atividades complementam, e não substituem, o trabalho humanitário remunerado, o emprego local ou os serviços públicos p</w:t>
            </w:r>
            <w:r w:rsidRPr="003F22D6">
              <w:rPr>
                <w:b/>
                <w:i/>
              </w:rPr>
              <w:t>rofissionais nas comunidades de acolhimento. O voluntariado não deve substituir estágios ou empregos, nem ser equiparado a emprego. Deve</w:t>
            </w:r>
            <w:r w:rsidR="0005276B">
              <w:rPr>
                <w:b/>
                <w:i/>
              </w:rPr>
              <w:noBreakHyphen/>
            </w:r>
            <w:r w:rsidRPr="003F22D6">
              <w:rPr>
                <w:b/>
                <w:i/>
              </w:rPr>
              <w:t>se basear num acordo escrito de voluntariado e ser aplicado no pleno respeito das normas laborais, da dignidade humana e da preparação e proteção adequadas dos voluntários, em linha com a Carta dos Direitos Fundamentais da União Europeia.</w:t>
            </w:r>
          </w:p>
        </w:tc>
      </w:tr>
    </w:tbl>
    <w:p w14:paraId="0D8A0868" w14:textId="77777777" w:rsidR="00372960" w:rsidRPr="003F22D6" w:rsidRDefault="002F04F2" w:rsidP="00372960">
      <w:r w:rsidRPr="003F22D6">
        <w:rPr>
          <w:rStyle w:val="HideTWBExt"/>
        </w:rPr>
        <w:t>&lt;/Amend&gt;</w:t>
      </w:r>
    </w:p>
    <w:p w14:paraId="0371372E" w14:textId="77777777" w:rsidR="00372960" w:rsidRPr="003F22D6" w:rsidRDefault="002F04F2" w:rsidP="00372960">
      <w:pPr>
        <w:pStyle w:val="AmNumberTabs"/>
      </w:pPr>
      <w:r w:rsidRPr="003F22D6">
        <w:rPr>
          <w:rStyle w:val="HideTWBExt"/>
          <w:b w:val="0"/>
        </w:rPr>
        <w:t>&lt;Amend&gt;</w:t>
      </w:r>
      <w:r w:rsidRPr="003F22D6">
        <w:t>Alteração</w:t>
      </w:r>
      <w:r w:rsidRPr="003F22D6">
        <w:tab/>
      </w:r>
      <w:r w:rsidRPr="003F22D6">
        <w:tab/>
      </w:r>
      <w:r w:rsidRPr="003F22D6">
        <w:rPr>
          <w:rStyle w:val="HideTWBExt"/>
          <w:b w:val="0"/>
        </w:rPr>
        <w:t>&lt;NumAm&gt;</w:t>
      </w:r>
      <w:r w:rsidRPr="003F22D6">
        <w:t>73</w:t>
      </w:r>
      <w:r w:rsidRPr="003F22D6">
        <w:rPr>
          <w:rStyle w:val="HideTWBExt"/>
          <w:b w:val="0"/>
        </w:rPr>
        <w:t>&lt;/NumAm&gt;</w:t>
      </w:r>
    </w:p>
    <w:p w14:paraId="295E986F" w14:textId="77777777" w:rsidR="00372960" w:rsidRPr="003F22D6" w:rsidRDefault="002F04F2" w:rsidP="00372960">
      <w:pPr>
        <w:pStyle w:val="NormalBold12b"/>
      </w:pPr>
      <w:r w:rsidRPr="003F22D6">
        <w:rPr>
          <w:rStyle w:val="HideTWBExt"/>
          <w:b w:val="0"/>
        </w:rPr>
        <w:t>&lt;DocAmend&gt;</w:t>
      </w:r>
      <w:r w:rsidRPr="003F22D6">
        <w:t>Proposta de regulamento</w:t>
      </w:r>
      <w:r w:rsidRPr="003F22D6">
        <w:rPr>
          <w:rStyle w:val="HideTWBExt"/>
          <w:b w:val="0"/>
        </w:rPr>
        <w:t>&lt;/DocAmend&gt;</w:t>
      </w:r>
    </w:p>
    <w:p w14:paraId="2D0AA10F" w14:textId="77777777" w:rsidR="00372960" w:rsidRPr="003F22D6" w:rsidRDefault="002F04F2" w:rsidP="00372960">
      <w:pPr>
        <w:pStyle w:val="NormalBold"/>
      </w:pPr>
      <w:r w:rsidRPr="003F22D6">
        <w:rPr>
          <w:rStyle w:val="HideTWBExt"/>
          <w:b w:val="0"/>
        </w:rPr>
        <w:t>&lt;Article&gt;</w:t>
      </w:r>
      <w:r w:rsidRPr="003F22D6">
        <w:t>Artigo 4 – n.º 3</w:t>
      </w:r>
      <w:r w:rsidRPr="003F22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4BEC" w:rsidRPr="003F22D6" w14:paraId="7F7189BA" w14:textId="77777777" w:rsidTr="00B674F4">
        <w:trPr>
          <w:jc w:val="center"/>
        </w:trPr>
        <w:tc>
          <w:tcPr>
            <w:tcW w:w="9752" w:type="dxa"/>
            <w:gridSpan w:val="2"/>
          </w:tcPr>
          <w:p w14:paraId="0BD181E9" w14:textId="77777777" w:rsidR="00372960" w:rsidRPr="003F22D6" w:rsidRDefault="00372960" w:rsidP="00B674F4">
            <w:pPr>
              <w:keepNext/>
            </w:pPr>
          </w:p>
        </w:tc>
      </w:tr>
      <w:tr w:rsidR="003D4BEC" w:rsidRPr="003F22D6" w14:paraId="6D45D29D" w14:textId="77777777" w:rsidTr="00B674F4">
        <w:trPr>
          <w:jc w:val="center"/>
        </w:trPr>
        <w:tc>
          <w:tcPr>
            <w:tcW w:w="4876" w:type="dxa"/>
            <w:hideMark/>
          </w:tcPr>
          <w:p w14:paraId="41BDACB7" w14:textId="77777777" w:rsidR="00372960" w:rsidRPr="003F22D6" w:rsidRDefault="002F04F2" w:rsidP="00B674F4">
            <w:pPr>
              <w:pStyle w:val="ColumnHeading"/>
              <w:keepNext/>
            </w:pPr>
            <w:r w:rsidRPr="003F22D6">
              <w:t>Texto da Comissão</w:t>
            </w:r>
          </w:p>
        </w:tc>
        <w:tc>
          <w:tcPr>
            <w:tcW w:w="4876" w:type="dxa"/>
            <w:hideMark/>
          </w:tcPr>
          <w:p w14:paraId="2497C3F8" w14:textId="77777777" w:rsidR="00372960" w:rsidRPr="003F22D6" w:rsidRDefault="002F04F2" w:rsidP="00B674F4">
            <w:pPr>
              <w:pStyle w:val="ColumnHeading"/>
              <w:keepNext/>
            </w:pPr>
            <w:r w:rsidRPr="003F22D6">
              <w:t>Alteração</w:t>
            </w:r>
          </w:p>
        </w:tc>
      </w:tr>
      <w:tr w:rsidR="003D4BEC" w:rsidRPr="003F22D6" w14:paraId="447E53A2" w14:textId="77777777" w:rsidTr="00B674F4">
        <w:trPr>
          <w:jc w:val="center"/>
        </w:trPr>
        <w:tc>
          <w:tcPr>
            <w:tcW w:w="4876" w:type="dxa"/>
            <w:hideMark/>
          </w:tcPr>
          <w:p w14:paraId="2AADC2DA" w14:textId="77777777" w:rsidR="00372960" w:rsidRPr="003F22D6" w:rsidRDefault="002F04F2" w:rsidP="00B674F4">
            <w:pPr>
              <w:pStyle w:val="Normal6"/>
            </w:pPr>
            <w:r w:rsidRPr="003F22D6">
              <w:t>3.</w:t>
            </w:r>
            <w:r w:rsidRPr="003F22D6">
              <w:tab/>
              <w:t>No domínio do desporto, o Programa apoia a mobilidade para fins de aprendizagem de atletas e pessoas ativas no desporto de base e a mobilidade para fins de aprendizagem de pessoal desportivo.</w:t>
            </w:r>
          </w:p>
        </w:tc>
        <w:tc>
          <w:tcPr>
            <w:tcW w:w="4876" w:type="dxa"/>
            <w:hideMark/>
          </w:tcPr>
          <w:p w14:paraId="6718FBBC" w14:textId="77777777" w:rsidR="00372960" w:rsidRPr="003F22D6" w:rsidRDefault="002F04F2" w:rsidP="00B674F4">
            <w:pPr>
              <w:pStyle w:val="Normal6"/>
              <w:rPr>
                <w:szCs w:val="24"/>
              </w:rPr>
            </w:pPr>
            <w:r w:rsidRPr="003F22D6">
              <w:t>3.</w:t>
            </w:r>
            <w:r w:rsidRPr="003F22D6">
              <w:tab/>
              <w:t>No domínio do desporto, o Programa apoia a mobilidade para fins de aprendizagem de atletas e pessoas ativas no desporto de base e a mobilidade para fins de aprendizagem de pessoal desportivo</w:t>
            </w:r>
            <w:r w:rsidRPr="003F22D6">
              <w:rPr>
                <w:b/>
                <w:i/>
              </w:rPr>
              <w:t>, salvaguardando simultaneamente a natureza social e não comercial do desporto de base</w:t>
            </w:r>
            <w:r w:rsidRPr="003F22D6">
              <w:t>.</w:t>
            </w:r>
          </w:p>
        </w:tc>
      </w:tr>
    </w:tbl>
    <w:p w14:paraId="3D5B3CC0" w14:textId="77777777" w:rsidR="00372960" w:rsidRPr="003F22D6" w:rsidRDefault="002F04F2" w:rsidP="00372960">
      <w:pPr>
        <w:rPr>
          <w:rStyle w:val="HideTWBExt"/>
        </w:rPr>
      </w:pPr>
      <w:r w:rsidRPr="003F22D6">
        <w:rPr>
          <w:rStyle w:val="HideTWBExt"/>
        </w:rPr>
        <w:t>&lt;/Amend&gt;</w:t>
      </w:r>
    </w:p>
    <w:p w14:paraId="703675DA" w14:textId="77777777" w:rsidR="00372960" w:rsidRPr="003F22D6" w:rsidRDefault="002F04F2" w:rsidP="00372960">
      <w:pPr>
        <w:pStyle w:val="AmNumberTabs"/>
      </w:pPr>
      <w:r w:rsidRPr="003F22D6">
        <w:rPr>
          <w:rStyle w:val="HideTWBExt"/>
          <w:b w:val="0"/>
        </w:rPr>
        <w:t>&lt;Amend&gt;</w:t>
      </w:r>
      <w:r w:rsidRPr="003F22D6">
        <w:t>Alteração</w:t>
      </w:r>
      <w:r w:rsidRPr="003F22D6">
        <w:tab/>
      </w:r>
      <w:r w:rsidRPr="003F22D6">
        <w:tab/>
      </w:r>
      <w:r w:rsidRPr="003F22D6">
        <w:rPr>
          <w:rStyle w:val="HideTWBExt"/>
          <w:b w:val="0"/>
        </w:rPr>
        <w:t>&lt;NumAm&gt;</w:t>
      </w:r>
      <w:r w:rsidRPr="003F22D6">
        <w:t>74</w:t>
      </w:r>
      <w:r w:rsidRPr="003F22D6">
        <w:rPr>
          <w:rStyle w:val="HideTWBExt"/>
          <w:b w:val="0"/>
        </w:rPr>
        <w:t>&lt;/NumAm&gt;</w:t>
      </w:r>
    </w:p>
    <w:p w14:paraId="74541FCF" w14:textId="77777777" w:rsidR="00372960" w:rsidRPr="003F22D6" w:rsidRDefault="002F04F2" w:rsidP="00372960">
      <w:pPr>
        <w:pStyle w:val="NormalBold12b"/>
      </w:pPr>
      <w:r w:rsidRPr="003F22D6">
        <w:rPr>
          <w:rStyle w:val="HideTWBExt"/>
          <w:b w:val="0"/>
        </w:rPr>
        <w:t>&lt;DocAmend&gt;</w:t>
      </w:r>
      <w:r w:rsidRPr="003F22D6">
        <w:t>Proposta de regulamento</w:t>
      </w:r>
      <w:r w:rsidRPr="003F22D6">
        <w:rPr>
          <w:rStyle w:val="HideTWBExt"/>
          <w:b w:val="0"/>
        </w:rPr>
        <w:t>&lt;/DocAmend&gt;</w:t>
      </w:r>
    </w:p>
    <w:p w14:paraId="5A552C87" w14:textId="77777777" w:rsidR="00372960" w:rsidRPr="003F22D6" w:rsidRDefault="002F04F2" w:rsidP="00372960">
      <w:pPr>
        <w:pStyle w:val="NormalBold"/>
      </w:pPr>
      <w:r w:rsidRPr="003F22D6">
        <w:rPr>
          <w:rStyle w:val="HideTWBExt"/>
          <w:b w:val="0"/>
        </w:rPr>
        <w:t>&lt;Article&gt;</w:t>
      </w:r>
      <w:r w:rsidRPr="003F22D6">
        <w:t>Artigo 4 – n.º 4 – alínea b</w:t>
      </w:r>
      <w:r w:rsidRPr="003F22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4BEC" w:rsidRPr="003F22D6" w14:paraId="02C8714B" w14:textId="77777777" w:rsidTr="00B674F4">
        <w:trPr>
          <w:jc w:val="center"/>
        </w:trPr>
        <w:tc>
          <w:tcPr>
            <w:tcW w:w="9752" w:type="dxa"/>
            <w:gridSpan w:val="2"/>
          </w:tcPr>
          <w:p w14:paraId="109A1947" w14:textId="77777777" w:rsidR="00372960" w:rsidRPr="003F22D6" w:rsidRDefault="00372960" w:rsidP="00B674F4">
            <w:pPr>
              <w:keepNext/>
            </w:pPr>
          </w:p>
        </w:tc>
      </w:tr>
      <w:tr w:rsidR="003D4BEC" w:rsidRPr="003F22D6" w14:paraId="4E855589" w14:textId="77777777" w:rsidTr="00B674F4">
        <w:trPr>
          <w:jc w:val="center"/>
        </w:trPr>
        <w:tc>
          <w:tcPr>
            <w:tcW w:w="4876" w:type="dxa"/>
            <w:hideMark/>
          </w:tcPr>
          <w:p w14:paraId="5EAEFC12" w14:textId="77777777" w:rsidR="00372960" w:rsidRPr="003F22D6" w:rsidRDefault="002F04F2" w:rsidP="00B674F4">
            <w:pPr>
              <w:pStyle w:val="ColumnHeading"/>
              <w:keepNext/>
            </w:pPr>
            <w:r w:rsidRPr="003F22D6">
              <w:t>Texto da Comissão</w:t>
            </w:r>
          </w:p>
        </w:tc>
        <w:tc>
          <w:tcPr>
            <w:tcW w:w="4876" w:type="dxa"/>
            <w:hideMark/>
          </w:tcPr>
          <w:p w14:paraId="7A0936B9" w14:textId="77777777" w:rsidR="00372960" w:rsidRPr="003F22D6" w:rsidRDefault="002F04F2" w:rsidP="00B674F4">
            <w:pPr>
              <w:pStyle w:val="ColumnHeading"/>
              <w:keepNext/>
            </w:pPr>
            <w:r w:rsidRPr="003F22D6">
              <w:t>Alteração</w:t>
            </w:r>
          </w:p>
        </w:tc>
      </w:tr>
      <w:tr w:rsidR="003D4BEC" w:rsidRPr="003F22D6" w14:paraId="0CB5F784" w14:textId="77777777" w:rsidTr="00B674F4">
        <w:trPr>
          <w:jc w:val="center"/>
        </w:trPr>
        <w:tc>
          <w:tcPr>
            <w:tcW w:w="4876" w:type="dxa"/>
            <w:hideMark/>
          </w:tcPr>
          <w:p w14:paraId="6C2F4C32" w14:textId="77777777" w:rsidR="00372960" w:rsidRPr="003F22D6" w:rsidRDefault="002F04F2" w:rsidP="00B674F4">
            <w:pPr>
              <w:pStyle w:val="Normal6"/>
            </w:pPr>
            <w:r w:rsidRPr="003F22D6">
              <w:t>b)</w:t>
            </w:r>
            <w:r w:rsidRPr="003F22D6">
              <w:tab/>
              <w:t>Medidas como apoio linguístico, visitas preparatórias, formação e cooperação virtual.</w:t>
            </w:r>
          </w:p>
        </w:tc>
        <w:tc>
          <w:tcPr>
            <w:tcW w:w="4876" w:type="dxa"/>
            <w:hideMark/>
          </w:tcPr>
          <w:p w14:paraId="6D8B1BCA" w14:textId="77777777" w:rsidR="00372960" w:rsidRPr="003F22D6" w:rsidRDefault="002F04F2" w:rsidP="00B674F4">
            <w:pPr>
              <w:pStyle w:val="Normal6"/>
              <w:rPr>
                <w:szCs w:val="24"/>
              </w:rPr>
            </w:pPr>
            <w:r w:rsidRPr="003F22D6">
              <w:t>b)</w:t>
            </w:r>
            <w:r w:rsidRPr="003F22D6">
              <w:tab/>
              <w:t xml:space="preserve">Medidas como </w:t>
            </w:r>
            <w:r w:rsidRPr="003F22D6">
              <w:t>apoio linguístico, visitas preparatórias, formação e cooperação virtual</w:t>
            </w:r>
            <w:r w:rsidRPr="003F22D6">
              <w:rPr>
                <w:b/>
                <w:i/>
              </w:rPr>
              <w:t>, assegurando a acessibilidade desde a conceção</w:t>
            </w:r>
            <w:r w:rsidRPr="003F22D6">
              <w:t>.</w:t>
            </w:r>
          </w:p>
        </w:tc>
      </w:tr>
    </w:tbl>
    <w:p w14:paraId="3BE5426B" w14:textId="77777777" w:rsidR="00372960" w:rsidRPr="003F22D6" w:rsidRDefault="002F04F2" w:rsidP="00372960">
      <w:r w:rsidRPr="003F22D6">
        <w:rPr>
          <w:rStyle w:val="HideTWBExt"/>
        </w:rPr>
        <w:t>&lt;/Amend&gt;</w:t>
      </w:r>
    </w:p>
    <w:p w14:paraId="6531D6F0" w14:textId="77777777" w:rsidR="00372960" w:rsidRPr="003F22D6" w:rsidRDefault="002F04F2" w:rsidP="00372960">
      <w:pPr>
        <w:pStyle w:val="AmNumberTabs"/>
      </w:pPr>
      <w:r w:rsidRPr="003F22D6">
        <w:rPr>
          <w:rStyle w:val="HideTWBExt"/>
          <w:b w:val="0"/>
        </w:rPr>
        <w:t>&lt;Amend&gt;</w:t>
      </w:r>
      <w:r w:rsidRPr="003F22D6">
        <w:t>Alteração</w:t>
      </w:r>
      <w:r w:rsidRPr="003F22D6">
        <w:tab/>
      </w:r>
      <w:r w:rsidRPr="003F22D6">
        <w:tab/>
      </w:r>
      <w:r w:rsidRPr="003F22D6">
        <w:rPr>
          <w:rStyle w:val="HideTWBExt"/>
          <w:b w:val="0"/>
        </w:rPr>
        <w:t>&lt;NumAm&gt;</w:t>
      </w:r>
      <w:r w:rsidRPr="003F22D6">
        <w:t>75</w:t>
      </w:r>
      <w:r w:rsidRPr="003F22D6">
        <w:rPr>
          <w:rStyle w:val="HideTWBExt"/>
          <w:b w:val="0"/>
        </w:rPr>
        <w:t>&lt;/NumAm&gt;</w:t>
      </w:r>
    </w:p>
    <w:p w14:paraId="440FADBF" w14:textId="77777777" w:rsidR="00372960" w:rsidRPr="003F22D6" w:rsidRDefault="002F04F2" w:rsidP="00372960">
      <w:pPr>
        <w:pStyle w:val="NormalBold12b"/>
      </w:pPr>
      <w:r w:rsidRPr="003F22D6">
        <w:rPr>
          <w:rStyle w:val="HideTWBExt"/>
          <w:b w:val="0"/>
        </w:rPr>
        <w:t>&lt;DocAmend&gt;</w:t>
      </w:r>
      <w:r w:rsidRPr="003F22D6">
        <w:t>Proposta de regulamento</w:t>
      </w:r>
      <w:r w:rsidRPr="003F22D6">
        <w:rPr>
          <w:rStyle w:val="HideTWBExt"/>
          <w:b w:val="0"/>
        </w:rPr>
        <w:t>&lt;/DocAmend&gt;</w:t>
      </w:r>
    </w:p>
    <w:p w14:paraId="28895C31" w14:textId="5C1A7ED1" w:rsidR="00372960" w:rsidRPr="003F22D6" w:rsidRDefault="002F04F2" w:rsidP="00372960">
      <w:pPr>
        <w:pStyle w:val="NormalBold"/>
      </w:pPr>
      <w:r w:rsidRPr="003F22D6">
        <w:rPr>
          <w:rStyle w:val="HideTWBExt"/>
          <w:b w:val="0"/>
        </w:rPr>
        <w:t>&lt;Article&gt;</w:t>
      </w:r>
      <w:r w:rsidRPr="003F22D6">
        <w:t>Artigo 4 – n.º 4</w:t>
      </w:r>
      <w:r w:rsidR="0005276B">
        <w:noBreakHyphen/>
      </w:r>
      <w:r w:rsidRPr="003F22D6">
        <w:t>A (novo)</w:t>
      </w:r>
      <w:r w:rsidRPr="003F22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4BEC" w:rsidRPr="003F22D6" w14:paraId="5135F1DF" w14:textId="77777777" w:rsidTr="00B674F4">
        <w:trPr>
          <w:jc w:val="center"/>
        </w:trPr>
        <w:tc>
          <w:tcPr>
            <w:tcW w:w="9752" w:type="dxa"/>
            <w:gridSpan w:val="2"/>
          </w:tcPr>
          <w:p w14:paraId="38A29B8B" w14:textId="77777777" w:rsidR="00372960" w:rsidRPr="003F22D6" w:rsidRDefault="00372960" w:rsidP="00B674F4">
            <w:pPr>
              <w:keepNext/>
            </w:pPr>
          </w:p>
        </w:tc>
      </w:tr>
      <w:tr w:rsidR="003D4BEC" w:rsidRPr="003F22D6" w14:paraId="776C6F41" w14:textId="77777777" w:rsidTr="00B674F4">
        <w:trPr>
          <w:jc w:val="center"/>
        </w:trPr>
        <w:tc>
          <w:tcPr>
            <w:tcW w:w="4876" w:type="dxa"/>
            <w:hideMark/>
          </w:tcPr>
          <w:p w14:paraId="1D8CD1B4" w14:textId="77777777" w:rsidR="00372960" w:rsidRPr="003F22D6" w:rsidRDefault="002F04F2" w:rsidP="00B674F4">
            <w:pPr>
              <w:pStyle w:val="ColumnHeading"/>
              <w:keepNext/>
            </w:pPr>
            <w:r w:rsidRPr="003F22D6">
              <w:t>Texto da Comissão</w:t>
            </w:r>
          </w:p>
        </w:tc>
        <w:tc>
          <w:tcPr>
            <w:tcW w:w="4876" w:type="dxa"/>
            <w:hideMark/>
          </w:tcPr>
          <w:p w14:paraId="3E55AA20" w14:textId="77777777" w:rsidR="00372960" w:rsidRPr="003F22D6" w:rsidRDefault="002F04F2" w:rsidP="00B674F4">
            <w:pPr>
              <w:pStyle w:val="ColumnHeading"/>
              <w:keepNext/>
            </w:pPr>
            <w:r w:rsidRPr="003F22D6">
              <w:t>Alteração</w:t>
            </w:r>
          </w:p>
        </w:tc>
      </w:tr>
      <w:tr w:rsidR="003D4BEC" w:rsidRPr="003F22D6" w14:paraId="0E3B8DC2" w14:textId="77777777" w:rsidTr="00B674F4">
        <w:trPr>
          <w:jc w:val="center"/>
        </w:trPr>
        <w:tc>
          <w:tcPr>
            <w:tcW w:w="4876" w:type="dxa"/>
          </w:tcPr>
          <w:p w14:paraId="15F50475" w14:textId="77777777" w:rsidR="00372960" w:rsidRPr="003F22D6" w:rsidRDefault="00372960" w:rsidP="00B674F4">
            <w:pPr>
              <w:pStyle w:val="Normal6"/>
            </w:pPr>
          </w:p>
        </w:tc>
        <w:tc>
          <w:tcPr>
            <w:tcW w:w="4876" w:type="dxa"/>
            <w:hideMark/>
          </w:tcPr>
          <w:p w14:paraId="73B8A915" w14:textId="7FB37055" w:rsidR="00372960" w:rsidRPr="003F22D6" w:rsidRDefault="002F04F2" w:rsidP="00B674F4">
            <w:pPr>
              <w:pStyle w:val="Normal6"/>
              <w:rPr>
                <w:szCs w:val="24"/>
              </w:rPr>
            </w:pPr>
            <w:r w:rsidRPr="003F22D6">
              <w:rPr>
                <w:b/>
                <w:i/>
              </w:rPr>
              <w:t>4</w:t>
            </w:r>
            <w:r w:rsidR="0005276B">
              <w:rPr>
                <w:b/>
                <w:i/>
              </w:rPr>
              <w:noBreakHyphen/>
            </w:r>
            <w:r w:rsidRPr="003F22D6">
              <w:rPr>
                <w:b/>
                <w:i/>
              </w:rPr>
              <w:t>A.</w:t>
            </w:r>
            <w:r w:rsidRPr="003F22D6">
              <w:rPr>
                <w:b/>
                <w:i/>
              </w:rPr>
              <w:tab/>
              <w:t>A mobilidade para fins de aprendizagem do pessoal deve incluir professores, formadores e outro pessoal educativo em todos os setores. Os Estados</w:t>
            </w:r>
            <w:r w:rsidR="0005276B">
              <w:rPr>
                <w:b/>
                <w:i/>
              </w:rPr>
              <w:noBreakHyphen/>
            </w:r>
            <w:r w:rsidRPr="003F22D6">
              <w:rPr>
                <w:b/>
                <w:i/>
              </w:rPr>
              <w:t xml:space="preserve">Membros e os países participantes devem assegurar que a </w:t>
            </w:r>
            <w:r w:rsidRPr="003F22D6">
              <w:rPr>
                <w:b/>
                <w:i/>
              </w:rPr>
              <w:t>mobilidade do pessoal seja reconhecida como tempo de trabalho e como parte do desenvolvimento profissional contínuo, e que sejam previstas medidas de apoio à substituição, língua e acessibilidade a fim de permitir a participação.</w:t>
            </w:r>
          </w:p>
        </w:tc>
      </w:tr>
    </w:tbl>
    <w:p w14:paraId="1DB9FA29" w14:textId="77777777" w:rsidR="00372960" w:rsidRPr="003F22D6" w:rsidRDefault="002F04F2" w:rsidP="00372960">
      <w:pPr>
        <w:rPr>
          <w:rStyle w:val="HideTWBExt"/>
        </w:rPr>
      </w:pPr>
      <w:r w:rsidRPr="003F22D6">
        <w:rPr>
          <w:rStyle w:val="HideTWBExt"/>
        </w:rPr>
        <w:t>&lt;/Amend&gt;</w:t>
      </w:r>
    </w:p>
    <w:p w14:paraId="02BEB098" w14:textId="77777777" w:rsidR="00372960" w:rsidRPr="003F22D6" w:rsidRDefault="002F04F2" w:rsidP="00372960">
      <w:pPr>
        <w:pStyle w:val="AmNumberTabs"/>
      </w:pPr>
      <w:r w:rsidRPr="003F22D6">
        <w:rPr>
          <w:rStyle w:val="HideTWBExt"/>
          <w:b w:val="0"/>
        </w:rPr>
        <w:t>&lt;Amend&gt;</w:t>
      </w:r>
      <w:r w:rsidRPr="003F22D6">
        <w:t>Alteração</w:t>
      </w:r>
      <w:r w:rsidRPr="003F22D6">
        <w:tab/>
      </w:r>
      <w:r w:rsidRPr="003F22D6">
        <w:tab/>
      </w:r>
      <w:r w:rsidRPr="003F22D6">
        <w:rPr>
          <w:rStyle w:val="HideTWBExt"/>
          <w:b w:val="0"/>
        </w:rPr>
        <w:t>&lt;NumAm&gt;</w:t>
      </w:r>
      <w:r w:rsidRPr="003F22D6">
        <w:t>76</w:t>
      </w:r>
      <w:r w:rsidRPr="003F22D6">
        <w:rPr>
          <w:rStyle w:val="HideTWBExt"/>
          <w:b w:val="0"/>
        </w:rPr>
        <w:t>&lt;/NumAm&gt;</w:t>
      </w:r>
    </w:p>
    <w:p w14:paraId="68896573" w14:textId="77777777" w:rsidR="00372960" w:rsidRPr="003F22D6" w:rsidRDefault="002F04F2" w:rsidP="00372960">
      <w:pPr>
        <w:pStyle w:val="NormalBold12b"/>
      </w:pPr>
      <w:r w:rsidRPr="003F22D6">
        <w:rPr>
          <w:rStyle w:val="HideTWBExt"/>
          <w:b w:val="0"/>
        </w:rPr>
        <w:t>&lt;DocAmend&gt;</w:t>
      </w:r>
      <w:r w:rsidRPr="003F22D6">
        <w:t>Proposta de regulamento</w:t>
      </w:r>
      <w:r w:rsidRPr="003F22D6">
        <w:rPr>
          <w:rStyle w:val="HideTWBExt"/>
          <w:b w:val="0"/>
        </w:rPr>
        <w:t>&lt;/DocAmend&gt;</w:t>
      </w:r>
    </w:p>
    <w:p w14:paraId="7A05C963" w14:textId="77777777" w:rsidR="00372960" w:rsidRPr="003F22D6" w:rsidRDefault="002F04F2" w:rsidP="00372960">
      <w:pPr>
        <w:pStyle w:val="NormalBold"/>
      </w:pPr>
      <w:r w:rsidRPr="003F22D6">
        <w:rPr>
          <w:rStyle w:val="HideTWBExt"/>
          <w:b w:val="0"/>
        </w:rPr>
        <w:t>&lt;Article&gt;</w:t>
      </w:r>
      <w:r w:rsidRPr="003F22D6">
        <w:t>Artigo 5 – parágrafo 1 – alínea a</w:t>
      </w:r>
      <w:r w:rsidRPr="003F22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4BEC" w:rsidRPr="003F22D6" w14:paraId="2181EB55" w14:textId="77777777" w:rsidTr="00B674F4">
        <w:trPr>
          <w:jc w:val="center"/>
        </w:trPr>
        <w:tc>
          <w:tcPr>
            <w:tcW w:w="9752" w:type="dxa"/>
            <w:gridSpan w:val="2"/>
          </w:tcPr>
          <w:p w14:paraId="4B0BDF4A" w14:textId="77777777" w:rsidR="00372960" w:rsidRPr="003F22D6" w:rsidRDefault="00372960" w:rsidP="00B674F4">
            <w:pPr>
              <w:keepNext/>
            </w:pPr>
          </w:p>
        </w:tc>
      </w:tr>
      <w:tr w:rsidR="003D4BEC" w:rsidRPr="003F22D6" w14:paraId="20376F81" w14:textId="77777777" w:rsidTr="00B674F4">
        <w:trPr>
          <w:jc w:val="center"/>
        </w:trPr>
        <w:tc>
          <w:tcPr>
            <w:tcW w:w="4876" w:type="dxa"/>
            <w:hideMark/>
          </w:tcPr>
          <w:p w14:paraId="102DE05E" w14:textId="77777777" w:rsidR="00372960" w:rsidRPr="003F22D6" w:rsidRDefault="002F04F2" w:rsidP="00B674F4">
            <w:pPr>
              <w:pStyle w:val="ColumnHeading"/>
              <w:keepNext/>
            </w:pPr>
            <w:r w:rsidRPr="003F22D6">
              <w:t>Texto da Comissão</w:t>
            </w:r>
          </w:p>
        </w:tc>
        <w:tc>
          <w:tcPr>
            <w:tcW w:w="4876" w:type="dxa"/>
            <w:hideMark/>
          </w:tcPr>
          <w:p w14:paraId="4B052A60" w14:textId="77777777" w:rsidR="00372960" w:rsidRPr="003F22D6" w:rsidRDefault="002F04F2" w:rsidP="00B674F4">
            <w:pPr>
              <w:pStyle w:val="ColumnHeading"/>
              <w:keepNext/>
            </w:pPr>
            <w:r w:rsidRPr="003F22D6">
              <w:t>Alteração</w:t>
            </w:r>
          </w:p>
        </w:tc>
      </w:tr>
      <w:tr w:rsidR="003D4BEC" w:rsidRPr="003F22D6" w14:paraId="39931403" w14:textId="77777777" w:rsidTr="00B674F4">
        <w:trPr>
          <w:jc w:val="center"/>
        </w:trPr>
        <w:tc>
          <w:tcPr>
            <w:tcW w:w="4876" w:type="dxa"/>
            <w:hideMark/>
          </w:tcPr>
          <w:p w14:paraId="09BD7E69" w14:textId="77777777" w:rsidR="00372960" w:rsidRPr="003F22D6" w:rsidRDefault="002F04F2" w:rsidP="00B674F4">
            <w:pPr>
              <w:pStyle w:val="Normal6"/>
            </w:pPr>
            <w:r w:rsidRPr="003F22D6">
              <w:t>a)</w:t>
            </w:r>
            <w:r w:rsidRPr="003F22D6">
              <w:tab/>
              <w:t xml:space="preserve">Bolsas de estudo Erasmus+ em domínios educativos estratégicos, incluindo no âmbito de programas de </w:t>
            </w:r>
            <w:r w:rsidRPr="003F22D6">
              <w:t>estudo conjuntos;</w:t>
            </w:r>
          </w:p>
        </w:tc>
        <w:tc>
          <w:tcPr>
            <w:tcW w:w="4876" w:type="dxa"/>
            <w:hideMark/>
          </w:tcPr>
          <w:p w14:paraId="45A72DC1" w14:textId="77777777" w:rsidR="00372960" w:rsidRPr="003F22D6" w:rsidRDefault="002F04F2" w:rsidP="00B674F4">
            <w:pPr>
              <w:pStyle w:val="Normal6"/>
              <w:rPr>
                <w:szCs w:val="24"/>
              </w:rPr>
            </w:pPr>
            <w:r w:rsidRPr="003F22D6">
              <w:t>a)</w:t>
            </w:r>
            <w:r w:rsidRPr="003F22D6">
              <w:tab/>
              <w:t xml:space="preserve">Bolsas de estudo Erasmus+ em domínios educativos </w:t>
            </w:r>
            <w:r w:rsidRPr="003F22D6">
              <w:rPr>
                <w:b/>
                <w:i/>
              </w:rPr>
              <w:t>e de formação</w:t>
            </w:r>
            <w:r w:rsidRPr="003F22D6">
              <w:t xml:space="preserve"> estratégicos, incluindo no âmbito de programas de estudo conjuntos </w:t>
            </w:r>
            <w:r w:rsidRPr="003F22D6">
              <w:rPr>
                <w:b/>
                <w:i/>
              </w:rPr>
              <w:t>e de ensino e formação profissionais, garantindo que o acesso se baseia em princípios de inclusão e equidade social</w:t>
            </w:r>
            <w:r w:rsidRPr="003F22D6">
              <w:t xml:space="preserve">; </w:t>
            </w:r>
          </w:p>
        </w:tc>
      </w:tr>
    </w:tbl>
    <w:p w14:paraId="5A739B31" w14:textId="77777777" w:rsidR="00372960" w:rsidRPr="003F22D6" w:rsidRDefault="002F04F2" w:rsidP="00372960">
      <w:r w:rsidRPr="003F22D6">
        <w:rPr>
          <w:rStyle w:val="HideTWBExt"/>
        </w:rPr>
        <w:t>&lt;/Amend&gt;</w:t>
      </w:r>
    </w:p>
    <w:p w14:paraId="20159A6B" w14:textId="77777777" w:rsidR="00372960" w:rsidRPr="003F22D6" w:rsidRDefault="002F04F2" w:rsidP="00372960">
      <w:pPr>
        <w:pStyle w:val="AmNumberTabs"/>
      </w:pPr>
      <w:r w:rsidRPr="003F22D6">
        <w:rPr>
          <w:rStyle w:val="HideTWBExt"/>
          <w:b w:val="0"/>
        </w:rPr>
        <w:t>&lt;Amend&gt;</w:t>
      </w:r>
      <w:r w:rsidRPr="003F22D6">
        <w:t>Alteração</w:t>
      </w:r>
      <w:r w:rsidRPr="003F22D6">
        <w:tab/>
      </w:r>
      <w:r w:rsidRPr="003F22D6">
        <w:tab/>
      </w:r>
      <w:r w:rsidRPr="003F22D6">
        <w:rPr>
          <w:rStyle w:val="HideTWBExt"/>
          <w:b w:val="0"/>
        </w:rPr>
        <w:t>&lt;NumAm&gt;</w:t>
      </w:r>
      <w:r w:rsidRPr="003F22D6">
        <w:t>77</w:t>
      </w:r>
      <w:r w:rsidRPr="003F22D6">
        <w:rPr>
          <w:rStyle w:val="HideTWBExt"/>
          <w:b w:val="0"/>
        </w:rPr>
        <w:t>&lt;/NumAm&gt;</w:t>
      </w:r>
    </w:p>
    <w:p w14:paraId="77D1B8C2" w14:textId="77777777" w:rsidR="00372960" w:rsidRPr="003F22D6" w:rsidRDefault="002F04F2" w:rsidP="00372960">
      <w:pPr>
        <w:pStyle w:val="NormalBold12b"/>
      </w:pPr>
      <w:r w:rsidRPr="003F22D6">
        <w:rPr>
          <w:rStyle w:val="HideTWBExt"/>
          <w:b w:val="0"/>
        </w:rPr>
        <w:t>&lt;DocAmend&gt;</w:t>
      </w:r>
      <w:r w:rsidRPr="003F22D6">
        <w:t>Proposta de regulamento</w:t>
      </w:r>
      <w:r w:rsidRPr="003F22D6">
        <w:rPr>
          <w:rStyle w:val="HideTWBExt"/>
          <w:b w:val="0"/>
        </w:rPr>
        <w:t>&lt;/DocAmend&gt;</w:t>
      </w:r>
    </w:p>
    <w:p w14:paraId="43A9EC07" w14:textId="77777777" w:rsidR="00372960" w:rsidRPr="003F22D6" w:rsidRDefault="002F04F2" w:rsidP="00372960">
      <w:pPr>
        <w:pStyle w:val="NormalBold"/>
      </w:pPr>
      <w:r w:rsidRPr="003F22D6">
        <w:rPr>
          <w:rStyle w:val="HideTWBExt"/>
          <w:b w:val="0"/>
        </w:rPr>
        <w:t>&lt;Article&gt;</w:t>
      </w:r>
      <w:r w:rsidRPr="003F22D6">
        <w:t>Artigo 5 – parágrafo 1 – alínea b</w:t>
      </w:r>
      <w:r w:rsidRPr="003F22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4BEC" w:rsidRPr="003F22D6" w14:paraId="27489765" w14:textId="77777777" w:rsidTr="00B674F4">
        <w:trPr>
          <w:jc w:val="center"/>
        </w:trPr>
        <w:tc>
          <w:tcPr>
            <w:tcW w:w="9752" w:type="dxa"/>
            <w:gridSpan w:val="2"/>
          </w:tcPr>
          <w:p w14:paraId="68D0A4A1" w14:textId="77777777" w:rsidR="00372960" w:rsidRPr="003F22D6" w:rsidRDefault="00372960" w:rsidP="00B674F4">
            <w:pPr>
              <w:keepNext/>
            </w:pPr>
          </w:p>
        </w:tc>
      </w:tr>
      <w:tr w:rsidR="003D4BEC" w:rsidRPr="003F22D6" w14:paraId="18178BC7" w14:textId="77777777" w:rsidTr="00B674F4">
        <w:trPr>
          <w:jc w:val="center"/>
        </w:trPr>
        <w:tc>
          <w:tcPr>
            <w:tcW w:w="4876" w:type="dxa"/>
            <w:hideMark/>
          </w:tcPr>
          <w:p w14:paraId="26E4CE8A" w14:textId="77777777" w:rsidR="00372960" w:rsidRPr="003F22D6" w:rsidRDefault="002F04F2" w:rsidP="00B674F4">
            <w:pPr>
              <w:pStyle w:val="ColumnHeading"/>
              <w:keepNext/>
            </w:pPr>
            <w:r w:rsidRPr="003F22D6">
              <w:t>Texto da Comissão</w:t>
            </w:r>
          </w:p>
        </w:tc>
        <w:tc>
          <w:tcPr>
            <w:tcW w:w="4876" w:type="dxa"/>
            <w:hideMark/>
          </w:tcPr>
          <w:p w14:paraId="32D45D99" w14:textId="77777777" w:rsidR="00372960" w:rsidRPr="003F22D6" w:rsidRDefault="002F04F2" w:rsidP="00B674F4">
            <w:pPr>
              <w:pStyle w:val="ColumnHeading"/>
              <w:keepNext/>
            </w:pPr>
            <w:r w:rsidRPr="003F22D6">
              <w:t>Alteração</w:t>
            </w:r>
          </w:p>
        </w:tc>
      </w:tr>
      <w:tr w:rsidR="003D4BEC" w:rsidRPr="003F22D6" w14:paraId="04000124" w14:textId="77777777" w:rsidTr="00B674F4">
        <w:trPr>
          <w:jc w:val="center"/>
        </w:trPr>
        <w:tc>
          <w:tcPr>
            <w:tcW w:w="4876" w:type="dxa"/>
            <w:hideMark/>
          </w:tcPr>
          <w:p w14:paraId="5A5A18EC" w14:textId="77777777" w:rsidR="00372960" w:rsidRPr="003F22D6" w:rsidRDefault="002F04F2" w:rsidP="00B674F4">
            <w:pPr>
              <w:pStyle w:val="Normal6"/>
            </w:pPr>
            <w:r w:rsidRPr="003F22D6">
              <w:t>b)</w:t>
            </w:r>
            <w:r w:rsidRPr="003F22D6">
              <w:tab/>
              <w:t>Bolsas de estudo Erasmus Mundus;</w:t>
            </w:r>
          </w:p>
        </w:tc>
        <w:tc>
          <w:tcPr>
            <w:tcW w:w="4876" w:type="dxa"/>
            <w:hideMark/>
          </w:tcPr>
          <w:p w14:paraId="4D7B0873" w14:textId="77777777" w:rsidR="00372960" w:rsidRPr="003F22D6" w:rsidRDefault="002F04F2" w:rsidP="00B674F4">
            <w:pPr>
              <w:pStyle w:val="Normal6"/>
              <w:rPr>
                <w:szCs w:val="24"/>
              </w:rPr>
            </w:pPr>
            <w:r w:rsidRPr="003F22D6">
              <w:t>b)</w:t>
            </w:r>
            <w:r w:rsidRPr="003F22D6">
              <w:tab/>
              <w:t xml:space="preserve">Bolsas de estudo </w:t>
            </w:r>
            <w:r w:rsidRPr="003F22D6">
              <w:t>Erasmus Mundus</w:t>
            </w:r>
            <w:r w:rsidRPr="003F22D6">
              <w:rPr>
                <w:b/>
                <w:i/>
              </w:rPr>
              <w:t>, promovendo simultaneamente uma mobilidade justa e circular para os estudantes e pessoal participantes</w:t>
            </w:r>
            <w:r w:rsidRPr="003F22D6">
              <w:t xml:space="preserve">; </w:t>
            </w:r>
          </w:p>
        </w:tc>
      </w:tr>
    </w:tbl>
    <w:p w14:paraId="0F3881FF" w14:textId="77777777" w:rsidR="00372960" w:rsidRPr="003F22D6" w:rsidRDefault="002F04F2" w:rsidP="00372960">
      <w:pPr>
        <w:rPr>
          <w:rStyle w:val="HideTWBExt"/>
        </w:rPr>
      </w:pPr>
      <w:r w:rsidRPr="003F22D6">
        <w:rPr>
          <w:rStyle w:val="HideTWBExt"/>
        </w:rPr>
        <w:t>&lt;/Amend&gt;</w:t>
      </w:r>
    </w:p>
    <w:p w14:paraId="05DFC4CB" w14:textId="77777777" w:rsidR="00372960" w:rsidRPr="003F22D6" w:rsidRDefault="002F04F2" w:rsidP="00372960">
      <w:pPr>
        <w:pStyle w:val="AmNumberTabs"/>
      </w:pPr>
      <w:r w:rsidRPr="003F22D6">
        <w:rPr>
          <w:rStyle w:val="HideTWBExt"/>
          <w:b w:val="0"/>
        </w:rPr>
        <w:t>&lt;Amend&gt;</w:t>
      </w:r>
      <w:r w:rsidRPr="003F22D6">
        <w:t>Alteração</w:t>
      </w:r>
      <w:r w:rsidRPr="003F22D6">
        <w:tab/>
      </w:r>
      <w:r w:rsidRPr="003F22D6">
        <w:tab/>
      </w:r>
      <w:r w:rsidRPr="003F22D6">
        <w:rPr>
          <w:rStyle w:val="HideTWBExt"/>
          <w:b w:val="0"/>
        </w:rPr>
        <w:t>&lt;NumAm&gt;</w:t>
      </w:r>
      <w:r w:rsidRPr="003F22D6">
        <w:t>78</w:t>
      </w:r>
      <w:r w:rsidRPr="003F22D6">
        <w:rPr>
          <w:rStyle w:val="HideTWBExt"/>
          <w:b w:val="0"/>
        </w:rPr>
        <w:t>&lt;/NumAm&gt;</w:t>
      </w:r>
    </w:p>
    <w:p w14:paraId="748D5937" w14:textId="77777777" w:rsidR="00372960" w:rsidRPr="003F22D6" w:rsidRDefault="002F04F2" w:rsidP="00372960">
      <w:pPr>
        <w:pStyle w:val="NormalBold12b"/>
      </w:pPr>
      <w:r w:rsidRPr="003F22D6">
        <w:rPr>
          <w:rStyle w:val="HideTWBExt"/>
          <w:b w:val="0"/>
        </w:rPr>
        <w:t>&lt;DocAmend&gt;</w:t>
      </w:r>
      <w:r w:rsidRPr="003F22D6">
        <w:t>Proposta de regulamento</w:t>
      </w:r>
      <w:r w:rsidRPr="003F22D6">
        <w:rPr>
          <w:rStyle w:val="HideTWBExt"/>
          <w:b w:val="0"/>
        </w:rPr>
        <w:t>&lt;/DocAmend&gt;</w:t>
      </w:r>
    </w:p>
    <w:p w14:paraId="6DA47908" w14:textId="14B6DD09" w:rsidR="00372960" w:rsidRPr="003F22D6" w:rsidRDefault="002F04F2" w:rsidP="00372960">
      <w:pPr>
        <w:pStyle w:val="NormalBold"/>
      </w:pPr>
      <w:r w:rsidRPr="003F22D6">
        <w:rPr>
          <w:rStyle w:val="HideTWBExt"/>
          <w:b w:val="0"/>
        </w:rPr>
        <w:t>&lt;Article&gt;</w:t>
      </w:r>
      <w:r w:rsidRPr="003F22D6">
        <w:t>Artigo 5 – parágrafo 1 – alínea d</w:t>
      </w:r>
      <w:r w:rsidR="0005276B">
        <w:noBreakHyphen/>
      </w:r>
      <w:r w:rsidRPr="003F22D6">
        <w:t>A (novo)</w:t>
      </w:r>
      <w:r w:rsidRPr="003F22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4BEC" w:rsidRPr="003F22D6" w14:paraId="51CE33C0" w14:textId="77777777" w:rsidTr="00B674F4">
        <w:trPr>
          <w:jc w:val="center"/>
        </w:trPr>
        <w:tc>
          <w:tcPr>
            <w:tcW w:w="9752" w:type="dxa"/>
            <w:gridSpan w:val="2"/>
          </w:tcPr>
          <w:p w14:paraId="59C41108" w14:textId="77777777" w:rsidR="00372960" w:rsidRPr="003F22D6" w:rsidRDefault="00372960" w:rsidP="00B674F4">
            <w:pPr>
              <w:keepNext/>
            </w:pPr>
          </w:p>
        </w:tc>
      </w:tr>
      <w:tr w:rsidR="003D4BEC" w:rsidRPr="003F22D6" w14:paraId="10E58430" w14:textId="77777777" w:rsidTr="00B674F4">
        <w:trPr>
          <w:jc w:val="center"/>
        </w:trPr>
        <w:tc>
          <w:tcPr>
            <w:tcW w:w="4876" w:type="dxa"/>
            <w:hideMark/>
          </w:tcPr>
          <w:p w14:paraId="6EA43067" w14:textId="77777777" w:rsidR="00372960" w:rsidRPr="003F22D6" w:rsidRDefault="002F04F2" w:rsidP="00B674F4">
            <w:pPr>
              <w:pStyle w:val="ColumnHeading"/>
              <w:keepNext/>
            </w:pPr>
            <w:r w:rsidRPr="003F22D6">
              <w:t>Texto da Comissão</w:t>
            </w:r>
          </w:p>
        </w:tc>
        <w:tc>
          <w:tcPr>
            <w:tcW w:w="4876" w:type="dxa"/>
            <w:hideMark/>
          </w:tcPr>
          <w:p w14:paraId="2BE1CF96" w14:textId="77777777" w:rsidR="00372960" w:rsidRPr="003F22D6" w:rsidRDefault="002F04F2" w:rsidP="00B674F4">
            <w:pPr>
              <w:pStyle w:val="ColumnHeading"/>
              <w:keepNext/>
            </w:pPr>
            <w:r w:rsidRPr="003F22D6">
              <w:t>Alteração</w:t>
            </w:r>
          </w:p>
        </w:tc>
      </w:tr>
      <w:tr w:rsidR="003D4BEC" w:rsidRPr="003F22D6" w14:paraId="78ED1FBE" w14:textId="77777777" w:rsidTr="00B674F4">
        <w:trPr>
          <w:jc w:val="center"/>
        </w:trPr>
        <w:tc>
          <w:tcPr>
            <w:tcW w:w="4876" w:type="dxa"/>
          </w:tcPr>
          <w:p w14:paraId="500CDEFB" w14:textId="77777777" w:rsidR="00372960" w:rsidRPr="003F22D6" w:rsidRDefault="00372960" w:rsidP="00B674F4">
            <w:pPr>
              <w:pStyle w:val="Normal6"/>
            </w:pPr>
          </w:p>
        </w:tc>
        <w:tc>
          <w:tcPr>
            <w:tcW w:w="4876" w:type="dxa"/>
            <w:hideMark/>
          </w:tcPr>
          <w:p w14:paraId="18D33035" w14:textId="2CAE7339" w:rsidR="00372960" w:rsidRPr="003F22D6" w:rsidRDefault="002F04F2" w:rsidP="00B674F4">
            <w:pPr>
              <w:pStyle w:val="Normal6"/>
              <w:rPr>
                <w:szCs w:val="24"/>
              </w:rPr>
            </w:pPr>
            <w:r w:rsidRPr="003F22D6">
              <w:rPr>
                <w:b/>
                <w:i/>
              </w:rPr>
              <w:t>d</w:t>
            </w:r>
            <w:r w:rsidR="0005276B">
              <w:rPr>
                <w:b/>
                <w:i/>
              </w:rPr>
              <w:noBreakHyphen/>
            </w:r>
            <w:r w:rsidRPr="003F22D6">
              <w:rPr>
                <w:b/>
                <w:i/>
              </w:rPr>
              <w:t>A)</w:t>
            </w:r>
            <w:r w:rsidRPr="003F22D6">
              <w:rPr>
                <w:b/>
                <w:i/>
              </w:rPr>
              <w:tab/>
              <w:t xml:space="preserve">Regimes específicos de mobilidade para fins de aprendizagem e de cooperação para professores, formadores e outro pessoal educativo, nomeadamente através das Academias de Professores do Erasmus+ e de </w:t>
            </w:r>
            <w:r w:rsidRPr="003F22D6">
              <w:rPr>
                <w:b/>
                <w:i/>
              </w:rPr>
              <w:t>iniciativas semelhantes, como parte do seu desenvolvimento profissional inicial e contínuo, com reconhecimento e validação adequados a nível nacional;</w:t>
            </w:r>
          </w:p>
        </w:tc>
      </w:tr>
    </w:tbl>
    <w:p w14:paraId="3BE7A898" w14:textId="77777777" w:rsidR="00372960" w:rsidRPr="003F22D6" w:rsidRDefault="002F04F2" w:rsidP="00372960">
      <w:pPr>
        <w:rPr>
          <w:rStyle w:val="HideTWBExt"/>
        </w:rPr>
      </w:pPr>
      <w:r w:rsidRPr="003F22D6">
        <w:rPr>
          <w:rStyle w:val="HideTWBExt"/>
        </w:rPr>
        <w:t>&lt;/Amend&gt;</w:t>
      </w:r>
    </w:p>
    <w:p w14:paraId="413BB0B3" w14:textId="77777777" w:rsidR="00372960" w:rsidRPr="003F22D6" w:rsidRDefault="002F04F2" w:rsidP="00372960">
      <w:pPr>
        <w:pStyle w:val="AmNumberTabs"/>
      </w:pPr>
      <w:r w:rsidRPr="003F22D6">
        <w:rPr>
          <w:rStyle w:val="HideTWBExt"/>
          <w:b w:val="0"/>
        </w:rPr>
        <w:t>&lt;Amend&gt;</w:t>
      </w:r>
      <w:r w:rsidRPr="003F22D6">
        <w:t>Alteração</w:t>
      </w:r>
      <w:r w:rsidRPr="003F22D6">
        <w:tab/>
      </w:r>
      <w:r w:rsidRPr="003F22D6">
        <w:tab/>
      </w:r>
      <w:r w:rsidRPr="003F22D6">
        <w:rPr>
          <w:rStyle w:val="HideTWBExt"/>
          <w:b w:val="0"/>
        </w:rPr>
        <w:t>&lt;NumAm&gt;</w:t>
      </w:r>
      <w:r w:rsidRPr="003F22D6">
        <w:t>79</w:t>
      </w:r>
      <w:r w:rsidRPr="003F22D6">
        <w:rPr>
          <w:rStyle w:val="HideTWBExt"/>
          <w:b w:val="0"/>
        </w:rPr>
        <w:t>&lt;/NumAm&gt;</w:t>
      </w:r>
    </w:p>
    <w:p w14:paraId="29F6A8EE" w14:textId="77777777" w:rsidR="00372960" w:rsidRPr="003F22D6" w:rsidRDefault="00372960" w:rsidP="00372960"/>
    <w:p w14:paraId="76BB8D7F" w14:textId="77777777" w:rsidR="00372960" w:rsidRPr="003F22D6" w:rsidRDefault="002F04F2" w:rsidP="00372960">
      <w:pPr>
        <w:pStyle w:val="NormalBold"/>
        <w:keepNext/>
      </w:pPr>
      <w:r w:rsidRPr="003F22D6">
        <w:rPr>
          <w:rStyle w:val="HideTWBExt"/>
          <w:b w:val="0"/>
        </w:rPr>
        <w:t>&lt;DocAmend&gt;</w:t>
      </w:r>
      <w:r w:rsidRPr="003F22D6">
        <w:t>Proposta de regulamento</w:t>
      </w:r>
      <w:r w:rsidRPr="003F22D6">
        <w:rPr>
          <w:rStyle w:val="HideTWBExt"/>
          <w:b w:val="0"/>
        </w:rPr>
        <w:t>&lt;/DocAmend&gt;</w:t>
      </w:r>
    </w:p>
    <w:p w14:paraId="14303594" w14:textId="77777777" w:rsidR="00372960" w:rsidRPr="003F22D6" w:rsidRDefault="002F04F2" w:rsidP="00372960">
      <w:pPr>
        <w:pStyle w:val="NormalBold"/>
      </w:pPr>
      <w:r w:rsidRPr="003F22D6">
        <w:rPr>
          <w:rStyle w:val="HideTWBExt"/>
          <w:b w:val="0"/>
        </w:rPr>
        <w:t>&lt;Article&gt;</w:t>
      </w:r>
      <w:r w:rsidRPr="003F22D6">
        <w:t>Capítulo II – Secção 2 – título</w:t>
      </w:r>
      <w:r w:rsidRPr="003F22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4BEC" w:rsidRPr="003F22D6" w14:paraId="21B4E418" w14:textId="77777777" w:rsidTr="00B674F4">
        <w:trPr>
          <w:jc w:val="center"/>
        </w:trPr>
        <w:tc>
          <w:tcPr>
            <w:tcW w:w="9752" w:type="dxa"/>
            <w:gridSpan w:val="2"/>
          </w:tcPr>
          <w:p w14:paraId="18842CBC" w14:textId="77777777" w:rsidR="00372960" w:rsidRPr="003F22D6" w:rsidRDefault="00372960" w:rsidP="00B674F4">
            <w:pPr>
              <w:keepNext/>
            </w:pPr>
          </w:p>
        </w:tc>
      </w:tr>
      <w:tr w:rsidR="003D4BEC" w:rsidRPr="003F22D6" w14:paraId="24B0FCFA" w14:textId="77777777" w:rsidTr="00B674F4">
        <w:trPr>
          <w:jc w:val="center"/>
        </w:trPr>
        <w:tc>
          <w:tcPr>
            <w:tcW w:w="4876" w:type="dxa"/>
            <w:hideMark/>
          </w:tcPr>
          <w:p w14:paraId="339F1E3F" w14:textId="77777777" w:rsidR="00372960" w:rsidRPr="003F22D6" w:rsidRDefault="002F04F2" w:rsidP="00B674F4">
            <w:pPr>
              <w:pStyle w:val="ColumnHeading"/>
              <w:keepNext/>
            </w:pPr>
            <w:r w:rsidRPr="003F22D6">
              <w:t>Texto da Comissão</w:t>
            </w:r>
          </w:p>
        </w:tc>
        <w:tc>
          <w:tcPr>
            <w:tcW w:w="4876" w:type="dxa"/>
            <w:hideMark/>
          </w:tcPr>
          <w:p w14:paraId="7A583332" w14:textId="77777777" w:rsidR="00372960" w:rsidRPr="003F22D6" w:rsidRDefault="002F04F2" w:rsidP="00B674F4">
            <w:pPr>
              <w:pStyle w:val="ColumnHeading"/>
              <w:keepNext/>
            </w:pPr>
            <w:r w:rsidRPr="003F22D6">
              <w:t>Alteração</w:t>
            </w:r>
          </w:p>
        </w:tc>
      </w:tr>
      <w:tr w:rsidR="003D4BEC" w:rsidRPr="003F22D6" w14:paraId="2B31199E" w14:textId="77777777" w:rsidTr="00B674F4">
        <w:trPr>
          <w:jc w:val="center"/>
        </w:trPr>
        <w:tc>
          <w:tcPr>
            <w:tcW w:w="4876" w:type="dxa"/>
            <w:hideMark/>
          </w:tcPr>
          <w:p w14:paraId="34E5C761" w14:textId="77777777" w:rsidR="00372960" w:rsidRPr="003F22D6" w:rsidRDefault="002F04F2" w:rsidP="00B674F4">
            <w:pPr>
              <w:pStyle w:val="Normal6"/>
            </w:pPr>
            <w:r w:rsidRPr="003F22D6">
              <w:rPr>
                <w:b/>
                <w:i/>
              </w:rPr>
              <w:t>Apoio ao</w:t>
            </w:r>
            <w:r w:rsidRPr="003F22D6">
              <w:t xml:space="preserve"> reforço das capacidades</w:t>
            </w:r>
          </w:p>
        </w:tc>
        <w:tc>
          <w:tcPr>
            <w:tcW w:w="4876" w:type="dxa"/>
            <w:hideMark/>
          </w:tcPr>
          <w:p w14:paraId="6E1EB5CB" w14:textId="77777777" w:rsidR="00372960" w:rsidRPr="003F22D6" w:rsidRDefault="002F04F2" w:rsidP="00B674F4">
            <w:pPr>
              <w:pStyle w:val="Normal6"/>
              <w:rPr>
                <w:szCs w:val="24"/>
              </w:rPr>
            </w:pPr>
            <w:r w:rsidRPr="003F22D6">
              <w:rPr>
                <w:b/>
                <w:i/>
              </w:rPr>
              <w:t>Cooperação entre organizações e instituições e</w:t>
            </w:r>
            <w:r w:rsidRPr="003F22D6">
              <w:t xml:space="preserve"> reforço das capacidades </w:t>
            </w:r>
            <w:r w:rsidRPr="003F22D6">
              <w:rPr>
                <w:b/>
                <w:i/>
              </w:rPr>
              <w:t>na Europa</w:t>
            </w:r>
          </w:p>
        </w:tc>
      </w:tr>
    </w:tbl>
    <w:p w14:paraId="15B09965" w14:textId="77777777" w:rsidR="00372960" w:rsidRPr="003F22D6" w:rsidRDefault="002F04F2" w:rsidP="00372960">
      <w:pPr>
        <w:rPr>
          <w:rStyle w:val="HideTWBExt"/>
        </w:rPr>
      </w:pPr>
      <w:r w:rsidRPr="003F22D6">
        <w:rPr>
          <w:rStyle w:val="HideTWBExt"/>
        </w:rPr>
        <w:t>&lt;/Amend&gt;</w:t>
      </w:r>
    </w:p>
    <w:p w14:paraId="32F966BF" w14:textId="77777777" w:rsidR="00372960" w:rsidRPr="003F22D6" w:rsidRDefault="002F04F2" w:rsidP="00372960">
      <w:pPr>
        <w:pStyle w:val="AmNumberTabs"/>
      </w:pPr>
      <w:r w:rsidRPr="003F22D6">
        <w:rPr>
          <w:rStyle w:val="HideTWBExt"/>
          <w:b w:val="0"/>
        </w:rPr>
        <w:t>&lt;Amend&gt;</w:t>
      </w:r>
      <w:r w:rsidRPr="003F22D6">
        <w:t>Alteração</w:t>
      </w:r>
      <w:r w:rsidRPr="003F22D6">
        <w:tab/>
      </w:r>
      <w:r w:rsidRPr="003F22D6">
        <w:tab/>
      </w:r>
      <w:r w:rsidRPr="003F22D6">
        <w:rPr>
          <w:rStyle w:val="HideTWBExt"/>
          <w:b w:val="0"/>
        </w:rPr>
        <w:t>&lt;NumAm&gt;</w:t>
      </w:r>
      <w:r w:rsidRPr="003F22D6">
        <w:t>80</w:t>
      </w:r>
      <w:r w:rsidRPr="003F22D6">
        <w:rPr>
          <w:rStyle w:val="HideTWBExt"/>
          <w:b w:val="0"/>
        </w:rPr>
        <w:t>&lt;/NumAm&gt;</w:t>
      </w:r>
    </w:p>
    <w:p w14:paraId="24E789ED" w14:textId="77777777" w:rsidR="00372960" w:rsidRPr="003F22D6" w:rsidRDefault="002F04F2" w:rsidP="00372960">
      <w:pPr>
        <w:pStyle w:val="NormalBold12b"/>
      </w:pPr>
      <w:r w:rsidRPr="003F22D6">
        <w:rPr>
          <w:rStyle w:val="HideTWBExt"/>
          <w:b w:val="0"/>
        </w:rPr>
        <w:t>&lt;DocAmend&gt;</w:t>
      </w:r>
      <w:r w:rsidRPr="003F22D6">
        <w:t>Proposta de regulamento</w:t>
      </w:r>
      <w:r w:rsidRPr="003F22D6">
        <w:rPr>
          <w:rStyle w:val="HideTWBExt"/>
          <w:b w:val="0"/>
        </w:rPr>
        <w:t>&lt;/DocAmend&gt;</w:t>
      </w:r>
    </w:p>
    <w:p w14:paraId="61A30916" w14:textId="77777777" w:rsidR="00372960" w:rsidRPr="003F22D6" w:rsidRDefault="002F04F2" w:rsidP="00372960">
      <w:pPr>
        <w:pStyle w:val="NormalBold"/>
      </w:pPr>
      <w:r w:rsidRPr="003F22D6">
        <w:rPr>
          <w:rStyle w:val="HideTWBExt"/>
          <w:b w:val="0"/>
        </w:rPr>
        <w:t>&lt;Article&gt;</w:t>
      </w:r>
      <w:r w:rsidRPr="003F22D6">
        <w:t>Artigo 6 – parágrafo 1 – alínea a</w:t>
      </w:r>
      <w:r w:rsidRPr="003F22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4BEC" w:rsidRPr="003F22D6" w14:paraId="13E17709" w14:textId="77777777" w:rsidTr="00B674F4">
        <w:trPr>
          <w:jc w:val="center"/>
        </w:trPr>
        <w:tc>
          <w:tcPr>
            <w:tcW w:w="9752" w:type="dxa"/>
            <w:gridSpan w:val="2"/>
          </w:tcPr>
          <w:p w14:paraId="46A06F7A" w14:textId="77777777" w:rsidR="00372960" w:rsidRPr="003F22D6" w:rsidRDefault="00372960" w:rsidP="00B674F4">
            <w:pPr>
              <w:keepNext/>
            </w:pPr>
          </w:p>
        </w:tc>
      </w:tr>
      <w:tr w:rsidR="003D4BEC" w:rsidRPr="003F22D6" w14:paraId="2C5B6279" w14:textId="77777777" w:rsidTr="00B674F4">
        <w:trPr>
          <w:jc w:val="center"/>
        </w:trPr>
        <w:tc>
          <w:tcPr>
            <w:tcW w:w="4876" w:type="dxa"/>
            <w:hideMark/>
          </w:tcPr>
          <w:p w14:paraId="4BA05455" w14:textId="77777777" w:rsidR="00372960" w:rsidRPr="003F22D6" w:rsidRDefault="002F04F2" w:rsidP="00B674F4">
            <w:pPr>
              <w:pStyle w:val="ColumnHeading"/>
              <w:keepNext/>
            </w:pPr>
            <w:r w:rsidRPr="003F22D6">
              <w:t>Texto da Comissão</w:t>
            </w:r>
          </w:p>
        </w:tc>
        <w:tc>
          <w:tcPr>
            <w:tcW w:w="4876" w:type="dxa"/>
            <w:hideMark/>
          </w:tcPr>
          <w:p w14:paraId="60D02655" w14:textId="77777777" w:rsidR="00372960" w:rsidRPr="003F22D6" w:rsidRDefault="002F04F2" w:rsidP="00B674F4">
            <w:pPr>
              <w:pStyle w:val="ColumnHeading"/>
              <w:keepNext/>
            </w:pPr>
            <w:r w:rsidRPr="003F22D6">
              <w:t>Alteração</w:t>
            </w:r>
          </w:p>
        </w:tc>
      </w:tr>
      <w:tr w:rsidR="003D4BEC" w:rsidRPr="003F22D6" w14:paraId="5B5C8D1C" w14:textId="77777777" w:rsidTr="00B674F4">
        <w:trPr>
          <w:jc w:val="center"/>
        </w:trPr>
        <w:tc>
          <w:tcPr>
            <w:tcW w:w="4876" w:type="dxa"/>
            <w:hideMark/>
          </w:tcPr>
          <w:p w14:paraId="48DD7C65" w14:textId="77777777" w:rsidR="00372960" w:rsidRPr="003F22D6" w:rsidRDefault="002F04F2" w:rsidP="00B674F4">
            <w:pPr>
              <w:pStyle w:val="Normal6"/>
            </w:pPr>
            <w:r w:rsidRPr="003F22D6">
              <w:t>a)</w:t>
            </w:r>
            <w:r w:rsidRPr="003F22D6">
              <w:tab/>
              <w:t>Parcerias de cooperação, incluindo parcerias de pequena dimensão para promover um acesso mais amplo e mais inclusivo ao Programa;</w:t>
            </w:r>
          </w:p>
        </w:tc>
        <w:tc>
          <w:tcPr>
            <w:tcW w:w="4876" w:type="dxa"/>
            <w:hideMark/>
          </w:tcPr>
          <w:p w14:paraId="73FA109F" w14:textId="77777777" w:rsidR="00372960" w:rsidRPr="003F22D6" w:rsidRDefault="002F04F2" w:rsidP="00B674F4">
            <w:pPr>
              <w:pStyle w:val="Normal6"/>
              <w:rPr>
                <w:szCs w:val="24"/>
              </w:rPr>
            </w:pPr>
            <w:r w:rsidRPr="003F22D6">
              <w:t>a)</w:t>
            </w:r>
            <w:r w:rsidRPr="003F22D6">
              <w:tab/>
              <w:t>Parcerias de cooperação, incluindo parcerias de pequena dimensão para promover um acesso mais amplo e mais inclusivo ao Programa</w:t>
            </w:r>
            <w:r w:rsidRPr="003F22D6">
              <w:rPr>
                <w:b/>
                <w:i/>
              </w:rPr>
              <w:t>, prestando especial atenção às organizações de base, às instituições públicas e às organizações com capacidade administrativa limitada</w:t>
            </w:r>
            <w:r w:rsidRPr="003F22D6">
              <w:t>;</w:t>
            </w:r>
          </w:p>
        </w:tc>
      </w:tr>
    </w:tbl>
    <w:p w14:paraId="089E5400" w14:textId="77777777" w:rsidR="00372960" w:rsidRPr="003F22D6" w:rsidRDefault="002F04F2" w:rsidP="00372960">
      <w:pPr>
        <w:rPr>
          <w:rStyle w:val="HideTWBExt"/>
        </w:rPr>
      </w:pPr>
      <w:r w:rsidRPr="003F22D6">
        <w:rPr>
          <w:rStyle w:val="HideTWBExt"/>
        </w:rPr>
        <w:t>&lt;/Amend&gt;</w:t>
      </w:r>
    </w:p>
    <w:p w14:paraId="3D093BE6" w14:textId="77777777" w:rsidR="00372960" w:rsidRPr="003F22D6" w:rsidRDefault="002F04F2" w:rsidP="00372960">
      <w:pPr>
        <w:pStyle w:val="AmNumberTabs"/>
      </w:pPr>
      <w:r w:rsidRPr="003F22D6">
        <w:rPr>
          <w:rStyle w:val="HideTWBExt"/>
          <w:b w:val="0"/>
        </w:rPr>
        <w:t>&lt;Amend&gt;</w:t>
      </w:r>
      <w:r w:rsidRPr="003F22D6">
        <w:t>Alteração</w:t>
      </w:r>
      <w:r w:rsidRPr="003F22D6">
        <w:tab/>
      </w:r>
      <w:r w:rsidRPr="003F22D6">
        <w:tab/>
      </w:r>
      <w:r w:rsidRPr="003F22D6">
        <w:rPr>
          <w:rStyle w:val="HideTWBExt"/>
          <w:b w:val="0"/>
        </w:rPr>
        <w:t>&lt;NumAm&gt;</w:t>
      </w:r>
      <w:r w:rsidRPr="003F22D6">
        <w:t>81</w:t>
      </w:r>
      <w:r w:rsidRPr="003F22D6">
        <w:rPr>
          <w:rStyle w:val="HideTWBExt"/>
          <w:b w:val="0"/>
        </w:rPr>
        <w:t>&lt;/NumAm&gt;</w:t>
      </w:r>
    </w:p>
    <w:p w14:paraId="264BAD5D" w14:textId="77777777" w:rsidR="00372960" w:rsidRPr="003F22D6" w:rsidRDefault="002F04F2" w:rsidP="00372960">
      <w:pPr>
        <w:pStyle w:val="NormalBold12b"/>
      </w:pPr>
      <w:r w:rsidRPr="003F22D6">
        <w:rPr>
          <w:rStyle w:val="HideTWBExt"/>
          <w:b w:val="0"/>
        </w:rPr>
        <w:t>&lt;DocAmend&gt;</w:t>
      </w:r>
      <w:r w:rsidRPr="003F22D6">
        <w:t>Proposta de regulamento</w:t>
      </w:r>
      <w:r w:rsidRPr="003F22D6">
        <w:rPr>
          <w:rStyle w:val="HideTWBExt"/>
          <w:b w:val="0"/>
        </w:rPr>
        <w:t>&lt;/DocAmend&gt;</w:t>
      </w:r>
    </w:p>
    <w:p w14:paraId="40469536" w14:textId="77777777" w:rsidR="00372960" w:rsidRPr="003F22D6" w:rsidRDefault="002F04F2" w:rsidP="00372960">
      <w:pPr>
        <w:pStyle w:val="NormalBold"/>
      </w:pPr>
      <w:r w:rsidRPr="003F22D6">
        <w:rPr>
          <w:rStyle w:val="HideTWBExt"/>
          <w:b w:val="0"/>
        </w:rPr>
        <w:t>&lt;Article&gt;</w:t>
      </w:r>
      <w:r w:rsidRPr="003F22D6">
        <w:t>Artigo 6 – parágrafo 1 – alínea b</w:t>
      </w:r>
      <w:r w:rsidRPr="003F22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4BEC" w:rsidRPr="003F22D6" w14:paraId="4D7E5212" w14:textId="77777777" w:rsidTr="00B674F4">
        <w:trPr>
          <w:jc w:val="center"/>
        </w:trPr>
        <w:tc>
          <w:tcPr>
            <w:tcW w:w="9752" w:type="dxa"/>
            <w:gridSpan w:val="2"/>
          </w:tcPr>
          <w:p w14:paraId="6ED71CF2" w14:textId="77777777" w:rsidR="00372960" w:rsidRPr="003F22D6" w:rsidRDefault="00372960" w:rsidP="00B674F4">
            <w:pPr>
              <w:keepNext/>
            </w:pPr>
          </w:p>
        </w:tc>
      </w:tr>
      <w:tr w:rsidR="003D4BEC" w:rsidRPr="003F22D6" w14:paraId="23FA0EAA" w14:textId="77777777" w:rsidTr="00B674F4">
        <w:trPr>
          <w:jc w:val="center"/>
        </w:trPr>
        <w:tc>
          <w:tcPr>
            <w:tcW w:w="4876" w:type="dxa"/>
            <w:hideMark/>
          </w:tcPr>
          <w:p w14:paraId="021F5495" w14:textId="77777777" w:rsidR="00372960" w:rsidRPr="003F22D6" w:rsidRDefault="002F04F2" w:rsidP="00B674F4">
            <w:pPr>
              <w:pStyle w:val="ColumnHeading"/>
              <w:keepNext/>
            </w:pPr>
            <w:r w:rsidRPr="003F22D6">
              <w:t>Texto da Comissão</w:t>
            </w:r>
          </w:p>
        </w:tc>
        <w:tc>
          <w:tcPr>
            <w:tcW w:w="4876" w:type="dxa"/>
            <w:hideMark/>
          </w:tcPr>
          <w:p w14:paraId="06FC9C05" w14:textId="77777777" w:rsidR="00372960" w:rsidRPr="003F22D6" w:rsidRDefault="002F04F2" w:rsidP="00B674F4">
            <w:pPr>
              <w:pStyle w:val="ColumnHeading"/>
              <w:keepNext/>
            </w:pPr>
            <w:r w:rsidRPr="003F22D6">
              <w:t>Alteração</w:t>
            </w:r>
          </w:p>
        </w:tc>
      </w:tr>
      <w:tr w:rsidR="003D4BEC" w:rsidRPr="003F22D6" w14:paraId="15CE6E46" w14:textId="77777777" w:rsidTr="00B674F4">
        <w:trPr>
          <w:jc w:val="center"/>
        </w:trPr>
        <w:tc>
          <w:tcPr>
            <w:tcW w:w="4876" w:type="dxa"/>
            <w:hideMark/>
          </w:tcPr>
          <w:p w14:paraId="4B11459F" w14:textId="77777777" w:rsidR="00372960" w:rsidRPr="003F22D6" w:rsidRDefault="002F04F2" w:rsidP="00B674F4">
            <w:pPr>
              <w:pStyle w:val="Normal6"/>
            </w:pPr>
            <w:r w:rsidRPr="003F22D6">
              <w:t>b)</w:t>
            </w:r>
            <w:r w:rsidRPr="003F22D6">
              <w:tab/>
            </w:r>
            <w:r w:rsidRPr="003F22D6">
              <w:t xml:space="preserve">Parcerias de excelência e de inovação, com </w:t>
            </w:r>
            <w:r w:rsidRPr="003F22D6">
              <w:rPr>
                <w:b/>
                <w:i/>
              </w:rPr>
              <w:t>base nas</w:t>
            </w:r>
            <w:r w:rsidRPr="003F22D6">
              <w:t xml:space="preserve"> Alianças de Universidades Europeias, </w:t>
            </w:r>
            <w:r w:rsidRPr="003F22D6">
              <w:rPr>
                <w:b/>
                <w:i/>
              </w:rPr>
              <w:t>nos</w:t>
            </w:r>
            <w:r w:rsidRPr="003F22D6">
              <w:t xml:space="preserve"> Centros de Excelência Profissional, </w:t>
            </w:r>
            <w:r w:rsidRPr="003F22D6">
              <w:rPr>
                <w:b/>
                <w:i/>
              </w:rPr>
              <w:t>nas</w:t>
            </w:r>
            <w:r w:rsidRPr="003F22D6">
              <w:t xml:space="preserve"> Academias Europeias de Professores, </w:t>
            </w:r>
            <w:r w:rsidRPr="003F22D6">
              <w:rPr>
                <w:b/>
                <w:i/>
              </w:rPr>
              <w:t>nas</w:t>
            </w:r>
            <w:r w:rsidRPr="003F22D6">
              <w:t xml:space="preserve"> Alianças Europeias de Escolas, </w:t>
            </w:r>
            <w:r w:rsidRPr="003F22D6">
              <w:rPr>
                <w:b/>
                <w:i/>
              </w:rPr>
              <w:t>em programas</w:t>
            </w:r>
            <w:r w:rsidRPr="003F22D6">
              <w:t xml:space="preserve"> de </w:t>
            </w:r>
            <w:r w:rsidRPr="003F22D6">
              <w:rPr>
                <w:b/>
                <w:i/>
              </w:rPr>
              <w:t>estudo conjuntos</w:t>
            </w:r>
            <w:r w:rsidRPr="003F22D6">
              <w:t xml:space="preserve">, </w:t>
            </w:r>
            <w:r w:rsidRPr="003F22D6">
              <w:rPr>
                <w:b/>
                <w:i/>
              </w:rPr>
              <w:t xml:space="preserve">na ação </w:t>
            </w:r>
            <w:r w:rsidRPr="003F22D6">
              <w:rPr>
                <w:b/>
                <w:i/>
              </w:rPr>
              <w:t>Juventude Europeia Unida</w:t>
            </w:r>
            <w:r w:rsidRPr="003F22D6">
              <w:t xml:space="preserve"> e </w:t>
            </w:r>
            <w:r w:rsidRPr="003F22D6">
              <w:rPr>
                <w:b/>
                <w:i/>
              </w:rPr>
              <w:t>em alianças</w:t>
            </w:r>
            <w:r w:rsidRPr="003F22D6">
              <w:t xml:space="preserve"> de </w:t>
            </w:r>
            <w:r w:rsidRPr="003F22D6">
              <w:rPr>
                <w:b/>
                <w:i/>
              </w:rPr>
              <w:t>colaboração desportiva</w:t>
            </w:r>
            <w:r w:rsidRPr="003F22D6">
              <w:t>.</w:t>
            </w:r>
          </w:p>
        </w:tc>
        <w:tc>
          <w:tcPr>
            <w:tcW w:w="4876" w:type="dxa"/>
            <w:hideMark/>
          </w:tcPr>
          <w:p w14:paraId="70A8C65A" w14:textId="77777777" w:rsidR="00372960" w:rsidRPr="003F22D6" w:rsidRDefault="002F04F2" w:rsidP="00B674F4">
            <w:pPr>
              <w:pStyle w:val="Normal6"/>
              <w:rPr>
                <w:szCs w:val="24"/>
              </w:rPr>
            </w:pPr>
            <w:r w:rsidRPr="003F22D6">
              <w:t>b)</w:t>
            </w:r>
            <w:r w:rsidRPr="003F22D6">
              <w:tab/>
              <w:t xml:space="preserve">Parcerias de excelência e de inovação </w:t>
            </w:r>
            <w:r w:rsidRPr="003F22D6">
              <w:rPr>
                <w:b/>
                <w:i/>
              </w:rPr>
              <w:t>e intercâmbio de boas práticas</w:t>
            </w:r>
            <w:r w:rsidRPr="003F22D6">
              <w:t xml:space="preserve">, com </w:t>
            </w:r>
            <w:r w:rsidRPr="003F22D6">
              <w:rPr>
                <w:b/>
                <w:i/>
              </w:rPr>
              <w:t>apoio contínuo às</w:t>
            </w:r>
            <w:r w:rsidRPr="003F22D6">
              <w:t xml:space="preserve"> Alianças de Universidades Europeias, </w:t>
            </w:r>
            <w:r w:rsidRPr="003F22D6">
              <w:rPr>
                <w:b/>
                <w:i/>
              </w:rPr>
              <w:t>aos</w:t>
            </w:r>
            <w:r w:rsidRPr="003F22D6">
              <w:t xml:space="preserve"> Centros de Excelência Profissional, </w:t>
            </w:r>
            <w:r w:rsidRPr="003F22D6">
              <w:rPr>
                <w:b/>
                <w:i/>
              </w:rPr>
              <w:t>às</w:t>
            </w:r>
            <w:r w:rsidRPr="003F22D6">
              <w:t xml:space="preserve"> Academias Europeias de Professores, </w:t>
            </w:r>
            <w:r w:rsidRPr="003F22D6">
              <w:rPr>
                <w:b/>
                <w:i/>
              </w:rPr>
              <w:t>aos programas de estudo conjuntos, à ação Juventude Europeia Unida, aproveitando essas iniciativas para criar novas, como as</w:t>
            </w:r>
            <w:r w:rsidRPr="003F22D6">
              <w:t xml:space="preserve"> Alianças Europeias de Escolas </w:t>
            </w:r>
            <w:r w:rsidRPr="003F22D6">
              <w:rPr>
                <w:b/>
                <w:i/>
              </w:rPr>
              <w:t>e alianças europeias de colaboração desportiva</w:t>
            </w:r>
            <w:r w:rsidRPr="003F22D6">
              <w:t xml:space="preserve">, </w:t>
            </w:r>
            <w:r w:rsidRPr="003F22D6">
              <w:rPr>
                <w:b/>
                <w:i/>
              </w:rPr>
              <w:t>incluindo projetos</w:t>
            </w:r>
            <w:r w:rsidRPr="003F22D6">
              <w:t xml:space="preserve"> de </w:t>
            </w:r>
            <w:r w:rsidRPr="003F22D6">
              <w:rPr>
                <w:b/>
                <w:i/>
              </w:rPr>
              <w:t>cooperação destinados a promover a excelência profissional</w:t>
            </w:r>
            <w:r w:rsidRPr="003F22D6">
              <w:t xml:space="preserve">, </w:t>
            </w:r>
            <w:r w:rsidRPr="003F22D6">
              <w:rPr>
                <w:b/>
                <w:i/>
              </w:rPr>
              <w:t xml:space="preserve">a participação em </w:t>
            </w:r>
            <w:r w:rsidRPr="003F22D6">
              <w:rPr>
                <w:b/>
                <w:i/>
              </w:rPr>
              <w:t>concursos de competências</w:t>
            </w:r>
            <w:r w:rsidRPr="003F22D6">
              <w:t xml:space="preserve"> e </w:t>
            </w:r>
            <w:r w:rsidRPr="003F22D6">
              <w:rPr>
                <w:b/>
                <w:i/>
              </w:rPr>
              <w:t>a aprendizagem interpares entre os prestadores</w:t>
            </w:r>
            <w:r w:rsidRPr="003F22D6">
              <w:t xml:space="preserve"> de </w:t>
            </w:r>
            <w:r w:rsidRPr="003F22D6">
              <w:rPr>
                <w:b/>
                <w:i/>
              </w:rPr>
              <w:t>formação, bem como a cooperação com empresas no âmbito das iniciativas de excelência do EFP</w:t>
            </w:r>
            <w:r w:rsidRPr="003F22D6">
              <w:t>.</w:t>
            </w:r>
          </w:p>
        </w:tc>
      </w:tr>
    </w:tbl>
    <w:p w14:paraId="2B692569" w14:textId="77777777" w:rsidR="00372960" w:rsidRPr="003F22D6" w:rsidRDefault="002F04F2" w:rsidP="00372960">
      <w:r w:rsidRPr="003F22D6">
        <w:rPr>
          <w:rStyle w:val="HideTWBExt"/>
        </w:rPr>
        <w:t>&lt;/Amend&gt;</w:t>
      </w:r>
    </w:p>
    <w:p w14:paraId="7BCCE689" w14:textId="77777777" w:rsidR="00372960" w:rsidRPr="003F22D6" w:rsidRDefault="002F04F2" w:rsidP="00372960">
      <w:pPr>
        <w:pStyle w:val="AmNumberTabs"/>
      </w:pPr>
      <w:r w:rsidRPr="003F22D6">
        <w:rPr>
          <w:rStyle w:val="HideTWBExt"/>
          <w:b w:val="0"/>
        </w:rPr>
        <w:t>&lt;Amend&gt;</w:t>
      </w:r>
      <w:r w:rsidRPr="003F22D6">
        <w:t>Alteração</w:t>
      </w:r>
      <w:r w:rsidRPr="003F22D6">
        <w:tab/>
      </w:r>
      <w:r w:rsidRPr="003F22D6">
        <w:tab/>
      </w:r>
      <w:r w:rsidRPr="003F22D6">
        <w:rPr>
          <w:rStyle w:val="HideTWBExt"/>
          <w:b w:val="0"/>
        </w:rPr>
        <w:t>&lt;NumAm&gt;</w:t>
      </w:r>
      <w:r w:rsidRPr="003F22D6">
        <w:t>82</w:t>
      </w:r>
      <w:r w:rsidRPr="003F22D6">
        <w:rPr>
          <w:rStyle w:val="HideTWBExt"/>
          <w:b w:val="0"/>
        </w:rPr>
        <w:t>&lt;/NumAm&gt;</w:t>
      </w:r>
    </w:p>
    <w:p w14:paraId="7EB51B37" w14:textId="77777777" w:rsidR="00372960" w:rsidRPr="003F22D6" w:rsidRDefault="002F04F2" w:rsidP="00372960">
      <w:pPr>
        <w:pStyle w:val="NormalBold12b"/>
      </w:pPr>
      <w:r w:rsidRPr="003F22D6">
        <w:rPr>
          <w:rStyle w:val="HideTWBExt"/>
          <w:b w:val="0"/>
        </w:rPr>
        <w:t>&lt;DocAmend&gt;</w:t>
      </w:r>
      <w:r w:rsidRPr="003F22D6">
        <w:t>Proposta de regulamento</w:t>
      </w:r>
      <w:r w:rsidRPr="003F22D6">
        <w:rPr>
          <w:rStyle w:val="HideTWBExt"/>
          <w:b w:val="0"/>
        </w:rPr>
        <w:t>&lt;/DocAmend&gt;</w:t>
      </w:r>
    </w:p>
    <w:p w14:paraId="04E1FA28" w14:textId="77777777" w:rsidR="00372960" w:rsidRPr="003F22D6" w:rsidRDefault="002F04F2" w:rsidP="00372960">
      <w:pPr>
        <w:pStyle w:val="NormalBold"/>
      </w:pPr>
      <w:r w:rsidRPr="003F22D6">
        <w:rPr>
          <w:rStyle w:val="HideTWBExt"/>
          <w:b w:val="0"/>
        </w:rPr>
        <w:t>&lt;Article&gt;</w:t>
      </w:r>
      <w:r w:rsidRPr="003F22D6">
        <w:t>Artigo 7 – parágrafo 1 – alínea a</w:t>
      </w:r>
      <w:r w:rsidRPr="003F22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4BEC" w:rsidRPr="003F22D6" w14:paraId="6643696B" w14:textId="77777777" w:rsidTr="00B674F4">
        <w:trPr>
          <w:jc w:val="center"/>
        </w:trPr>
        <w:tc>
          <w:tcPr>
            <w:tcW w:w="9752" w:type="dxa"/>
            <w:gridSpan w:val="2"/>
          </w:tcPr>
          <w:p w14:paraId="6C4676AB" w14:textId="77777777" w:rsidR="00372960" w:rsidRPr="003F22D6" w:rsidRDefault="00372960" w:rsidP="00B674F4">
            <w:pPr>
              <w:keepNext/>
            </w:pPr>
          </w:p>
        </w:tc>
      </w:tr>
      <w:tr w:rsidR="003D4BEC" w:rsidRPr="003F22D6" w14:paraId="7A6D22A5" w14:textId="77777777" w:rsidTr="00B674F4">
        <w:trPr>
          <w:jc w:val="center"/>
        </w:trPr>
        <w:tc>
          <w:tcPr>
            <w:tcW w:w="4876" w:type="dxa"/>
            <w:hideMark/>
          </w:tcPr>
          <w:p w14:paraId="43300BE8" w14:textId="77777777" w:rsidR="00372960" w:rsidRPr="003F22D6" w:rsidRDefault="002F04F2" w:rsidP="00B674F4">
            <w:pPr>
              <w:pStyle w:val="ColumnHeading"/>
              <w:keepNext/>
            </w:pPr>
            <w:r w:rsidRPr="003F22D6">
              <w:t>Texto da Comissão</w:t>
            </w:r>
          </w:p>
        </w:tc>
        <w:tc>
          <w:tcPr>
            <w:tcW w:w="4876" w:type="dxa"/>
            <w:hideMark/>
          </w:tcPr>
          <w:p w14:paraId="25459B8C" w14:textId="77777777" w:rsidR="00372960" w:rsidRPr="003F22D6" w:rsidRDefault="002F04F2" w:rsidP="00B674F4">
            <w:pPr>
              <w:pStyle w:val="ColumnHeading"/>
              <w:keepNext/>
            </w:pPr>
            <w:r w:rsidRPr="003F22D6">
              <w:t>Alteração</w:t>
            </w:r>
          </w:p>
        </w:tc>
      </w:tr>
      <w:tr w:rsidR="003D4BEC" w:rsidRPr="003F22D6" w14:paraId="208F6342" w14:textId="77777777" w:rsidTr="00B674F4">
        <w:trPr>
          <w:jc w:val="center"/>
        </w:trPr>
        <w:tc>
          <w:tcPr>
            <w:tcW w:w="4876" w:type="dxa"/>
            <w:hideMark/>
          </w:tcPr>
          <w:p w14:paraId="47D71D82" w14:textId="77777777" w:rsidR="00372960" w:rsidRPr="003F22D6" w:rsidRDefault="002F04F2" w:rsidP="00B674F4">
            <w:pPr>
              <w:pStyle w:val="Normal6"/>
            </w:pPr>
            <w:r w:rsidRPr="003F22D6">
              <w:t>a)</w:t>
            </w:r>
            <w:r w:rsidRPr="003F22D6">
              <w:tab/>
              <w:t xml:space="preserve">A experimentação, a elaboração e a execução das agendas e dos instrumentos políticos da </w:t>
            </w:r>
            <w:r w:rsidRPr="003F22D6">
              <w:t>União que abrangem competências, educação e formação, juventude e desporto</w:t>
            </w:r>
            <w:r w:rsidRPr="003F22D6">
              <w:rPr>
                <w:vertAlign w:val="superscript"/>
              </w:rPr>
              <w:t>21</w:t>
            </w:r>
            <w:r w:rsidRPr="003F22D6">
              <w:t>;</w:t>
            </w:r>
          </w:p>
        </w:tc>
        <w:tc>
          <w:tcPr>
            <w:tcW w:w="4876" w:type="dxa"/>
            <w:hideMark/>
          </w:tcPr>
          <w:p w14:paraId="2293F0F3" w14:textId="425F40AC" w:rsidR="00372960" w:rsidRPr="003F22D6" w:rsidRDefault="002F04F2" w:rsidP="00B674F4">
            <w:pPr>
              <w:pStyle w:val="Normal6"/>
              <w:rPr>
                <w:szCs w:val="24"/>
              </w:rPr>
            </w:pPr>
            <w:r w:rsidRPr="003F22D6">
              <w:t>a)</w:t>
            </w:r>
            <w:r w:rsidRPr="003F22D6">
              <w:tab/>
              <w:t>A experimentação, a elaboração e a execução das agendas e dos instrumentos políticos da União que abrangem competências, educação e formação, juventude e desporto</w:t>
            </w:r>
            <w:r w:rsidRPr="003F22D6">
              <w:rPr>
                <w:vertAlign w:val="superscript"/>
              </w:rPr>
              <w:t>21</w:t>
            </w:r>
            <w:r w:rsidRPr="003F22D6">
              <w:rPr>
                <w:b/>
                <w:i/>
              </w:rPr>
              <w:t>, incluindo iniciativas que dão resposta à escassez de competências, de mão</w:t>
            </w:r>
            <w:r w:rsidR="0005276B">
              <w:rPr>
                <w:b/>
                <w:i/>
              </w:rPr>
              <w:noBreakHyphen/>
            </w:r>
            <w:r w:rsidRPr="003F22D6">
              <w:rPr>
                <w:b/>
                <w:i/>
              </w:rPr>
              <w:t>de</w:t>
            </w:r>
            <w:r w:rsidR="0005276B">
              <w:rPr>
                <w:b/>
                <w:i/>
              </w:rPr>
              <w:noBreakHyphen/>
            </w:r>
            <w:r w:rsidRPr="003F22D6">
              <w:rPr>
                <w:b/>
                <w:i/>
              </w:rPr>
              <w:t>obra, de aprendizagem em contexto laboral, de estágios e de vias de mobilidade, nomeadamente nas PME</w:t>
            </w:r>
            <w:r w:rsidRPr="003F22D6">
              <w:t>;</w:t>
            </w:r>
          </w:p>
        </w:tc>
      </w:tr>
      <w:tr w:rsidR="003D4BEC" w:rsidRPr="003F22D6" w14:paraId="42597290" w14:textId="77777777" w:rsidTr="00B674F4">
        <w:trPr>
          <w:jc w:val="center"/>
        </w:trPr>
        <w:tc>
          <w:tcPr>
            <w:tcW w:w="4876" w:type="dxa"/>
            <w:hideMark/>
          </w:tcPr>
          <w:p w14:paraId="37DFB1AB" w14:textId="77777777" w:rsidR="00372960" w:rsidRPr="003F22D6" w:rsidRDefault="002F04F2" w:rsidP="00B674F4">
            <w:pPr>
              <w:pStyle w:val="Normal6"/>
            </w:pPr>
            <w:r w:rsidRPr="003F22D6">
              <w:t>__________________</w:t>
            </w:r>
          </w:p>
        </w:tc>
        <w:tc>
          <w:tcPr>
            <w:tcW w:w="4876" w:type="dxa"/>
            <w:hideMark/>
          </w:tcPr>
          <w:p w14:paraId="1BAFCD08" w14:textId="77777777" w:rsidR="00372960" w:rsidRPr="003F22D6" w:rsidRDefault="002F04F2" w:rsidP="00B674F4">
            <w:pPr>
              <w:pStyle w:val="Normal6"/>
              <w:rPr>
                <w:szCs w:val="24"/>
              </w:rPr>
            </w:pPr>
            <w:r w:rsidRPr="003F22D6">
              <w:t>__________________</w:t>
            </w:r>
          </w:p>
        </w:tc>
      </w:tr>
      <w:tr w:rsidR="003D4BEC" w:rsidRPr="003F22D6" w14:paraId="7686DC7F" w14:textId="77777777" w:rsidTr="00B674F4">
        <w:trPr>
          <w:jc w:val="center"/>
        </w:trPr>
        <w:tc>
          <w:tcPr>
            <w:tcW w:w="4876" w:type="dxa"/>
            <w:hideMark/>
          </w:tcPr>
          <w:p w14:paraId="7C8CE32A" w14:textId="77777777" w:rsidR="00372960" w:rsidRPr="003F22D6" w:rsidRDefault="002F04F2" w:rsidP="00B674F4">
            <w:pPr>
              <w:pStyle w:val="Normal6"/>
            </w:pPr>
            <w:r w:rsidRPr="003F22D6">
              <w:rPr>
                <w:vertAlign w:val="superscript"/>
              </w:rPr>
              <w:t>21</w:t>
            </w:r>
            <w:r w:rsidRPr="003F22D6">
              <w:t xml:space="preserve"> Nomeadamente: o Quadro Europeu de </w:t>
            </w:r>
            <w:r w:rsidRPr="003F22D6">
              <w:t xml:space="preserve">Qualificações (QEQ); o Quadro de Referência Europeu de Garantia da Qualidade para o Ensino e a Formação Profissionais (EQAVET); o Registo Europeu de Garantia de Qualidade do Ensino Superior (EQAR); as Redes ENIC (Rede Europeia de Centros de Informação na Região Europa) e NARIC (Centros Nacionais de Informação sobre o Reconhecimento Académico na União Europeia), a rede Euroguidance, o quadro comum e as ferramentas para a prestação de melhores serviços em matéria de competências e qualificações (Europass), a </w:t>
            </w:r>
            <w:r w:rsidRPr="003F22D6">
              <w:t xml:space="preserve">rede Eurydice, os Coordenadores Nacionais para a Educação de Adultos, os serviços centrais e nacionais de apoio às plataformas em linha, o Espaço Europeu do Ensino Superior (EEES) e os pontos de referência nacionais de acompanhamento dos percursos dos diplomados, a rede Wiki da Juventude, a rede Eurodesk, o Fórum Europeu da Juventude, o Passe Jovem, os grupos de trabalho nacionais responsáveis pelo Diálogo da UE com a Juventude e os organismos nacionais de coordenação da Semana Europeia do Desporto a nível </w:t>
            </w:r>
            <w:r w:rsidRPr="003F22D6">
              <w:t>nacional.</w:t>
            </w:r>
          </w:p>
        </w:tc>
        <w:tc>
          <w:tcPr>
            <w:tcW w:w="4876" w:type="dxa"/>
            <w:hideMark/>
          </w:tcPr>
          <w:p w14:paraId="43F3AED4" w14:textId="77777777" w:rsidR="00372960" w:rsidRPr="003F22D6" w:rsidRDefault="002F04F2" w:rsidP="00B674F4">
            <w:pPr>
              <w:pStyle w:val="Normal6"/>
              <w:rPr>
                <w:szCs w:val="24"/>
              </w:rPr>
            </w:pPr>
            <w:r w:rsidRPr="003F22D6">
              <w:rPr>
                <w:vertAlign w:val="superscript"/>
              </w:rPr>
              <w:t>21</w:t>
            </w:r>
            <w:r w:rsidRPr="003F22D6">
              <w:t xml:space="preserve"> Nomeadamente: o Quadro Europeu de Qualificações (QEQ); o Quadro de Referência Europeu de Garantia da Qualidade para o Ensino e a Formação Profissionais (EQAVET); o Registo Europeu de Garantia de Qualidade do Ensino Superior (EQAR); as Redes ENIC (Rede Europeia de Centros de Informação na Região Europa) e NARIC (Centros Nacionais de Informação sobre o Reconhecimento Académico na União Europeia), a rede Euroguidance, o quadro comum e as ferramentas para a prestação de melhores serviços em matéria de competên</w:t>
            </w:r>
            <w:r w:rsidRPr="003F22D6">
              <w:t>cias e qualificações (Europass), a rede Eurydice, os Coordenadores Nacionais para a Educação de Adultos, os serviços centrais e nacionais de apoio às plataformas em linha, o Espaço Europeu do Ensino Superior (EEES) e os pontos de referência nacionais de acompanhamento dos percursos dos diplomados, a rede Wiki da Juventude, a rede Eurodesk, o Fórum Europeu da Juventude, o Passe Jovem, os grupos de trabalho nacionais responsáveis pelo Diálogo da UE com a Juventude e os organismos nacionais de coordenação da S</w:t>
            </w:r>
            <w:r w:rsidRPr="003F22D6">
              <w:t>emana Europeia do Desporto a nível nacional.</w:t>
            </w:r>
          </w:p>
        </w:tc>
      </w:tr>
    </w:tbl>
    <w:p w14:paraId="2EC5DA0A" w14:textId="77777777" w:rsidR="00372960" w:rsidRPr="003F22D6" w:rsidRDefault="002F04F2" w:rsidP="00372960">
      <w:pPr>
        <w:rPr>
          <w:rStyle w:val="HideTWBExt"/>
        </w:rPr>
      </w:pPr>
      <w:r w:rsidRPr="003F22D6">
        <w:rPr>
          <w:rStyle w:val="HideTWBExt"/>
        </w:rPr>
        <w:t>&lt;/Amend&gt;</w:t>
      </w:r>
    </w:p>
    <w:p w14:paraId="774A8CAB" w14:textId="77777777" w:rsidR="00372960" w:rsidRPr="003F22D6" w:rsidRDefault="002F04F2" w:rsidP="00372960">
      <w:pPr>
        <w:pStyle w:val="AmNumberTabs"/>
      </w:pPr>
      <w:r w:rsidRPr="003F22D6">
        <w:rPr>
          <w:rStyle w:val="HideTWBExt"/>
          <w:b w:val="0"/>
        </w:rPr>
        <w:t>&lt;Amend&gt;</w:t>
      </w:r>
      <w:r w:rsidRPr="003F22D6">
        <w:t>Alteração</w:t>
      </w:r>
      <w:r w:rsidRPr="003F22D6">
        <w:tab/>
      </w:r>
      <w:r w:rsidRPr="003F22D6">
        <w:tab/>
      </w:r>
      <w:r w:rsidRPr="003F22D6">
        <w:rPr>
          <w:rStyle w:val="HideTWBExt"/>
          <w:b w:val="0"/>
        </w:rPr>
        <w:t>&lt;NumAm&gt;</w:t>
      </w:r>
      <w:r w:rsidRPr="003F22D6">
        <w:t>83</w:t>
      </w:r>
      <w:r w:rsidRPr="003F22D6">
        <w:rPr>
          <w:rStyle w:val="HideTWBExt"/>
          <w:b w:val="0"/>
        </w:rPr>
        <w:t>&lt;/NumAm&gt;</w:t>
      </w:r>
    </w:p>
    <w:p w14:paraId="02037090" w14:textId="77777777" w:rsidR="00372960" w:rsidRPr="003F22D6" w:rsidRDefault="002F04F2" w:rsidP="00372960">
      <w:pPr>
        <w:pStyle w:val="NormalBold12b"/>
      </w:pPr>
      <w:r w:rsidRPr="003F22D6">
        <w:rPr>
          <w:rStyle w:val="HideTWBExt"/>
          <w:b w:val="0"/>
        </w:rPr>
        <w:t>&lt;DocAmend&gt;</w:t>
      </w:r>
      <w:r w:rsidRPr="003F22D6">
        <w:t>Proposta de regulamento</w:t>
      </w:r>
      <w:r w:rsidRPr="003F22D6">
        <w:rPr>
          <w:rStyle w:val="HideTWBExt"/>
          <w:b w:val="0"/>
        </w:rPr>
        <w:t>&lt;/DocAmend&gt;</w:t>
      </w:r>
    </w:p>
    <w:p w14:paraId="59020247" w14:textId="617212C4" w:rsidR="00372960" w:rsidRPr="003F22D6" w:rsidRDefault="002F04F2" w:rsidP="00372960">
      <w:pPr>
        <w:pStyle w:val="NormalBold"/>
      </w:pPr>
      <w:r w:rsidRPr="003F22D6">
        <w:rPr>
          <w:rStyle w:val="HideTWBExt"/>
          <w:b w:val="0"/>
        </w:rPr>
        <w:t>&lt;Article&gt;</w:t>
      </w:r>
      <w:r w:rsidRPr="003F22D6">
        <w:t>Artigo 7 – parágrafo 1 – alínea b</w:t>
      </w:r>
      <w:r w:rsidR="0005276B">
        <w:noBreakHyphen/>
      </w:r>
      <w:r w:rsidRPr="003F22D6">
        <w:t>A (novo)</w:t>
      </w:r>
      <w:r w:rsidRPr="003F22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4BEC" w:rsidRPr="003F22D6" w14:paraId="4C883C2C" w14:textId="77777777" w:rsidTr="00B674F4">
        <w:trPr>
          <w:jc w:val="center"/>
        </w:trPr>
        <w:tc>
          <w:tcPr>
            <w:tcW w:w="9752" w:type="dxa"/>
            <w:gridSpan w:val="2"/>
          </w:tcPr>
          <w:p w14:paraId="3D1E3FF4" w14:textId="77777777" w:rsidR="00372960" w:rsidRPr="003F22D6" w:rsidRDefault="00372960" w:rsidP="00B674F4">
            <w:pPr>
              <w:keepNext/>
            </w:pPr>
          </w:p>
        </w:tc>
      </w:tr>
      <w:tr w:rsidR="003D4BEC" w:rsidRPr="003F22D6" w14:paraId="77E37829" w14:textId="77777777" w:rsidTr="00B674F4">
        <w:trPr>
          <w:jc w:val="center"/>
        </w:trPr>
        <w:tc>
          <w:tcPr>
            <w:tcW w:w="4876" w:type="dxa"/>
            <w:hideMark/>
          </w:tcPr>
          <w:p w14:paraId="2179373B" w14:textId="77777777" w:rsidR="00372960" w:rsidRPr="003F22D6" w:rsidRDefault="002F04F2" w:rsidP="00B674F4">
            <w:pPr>
              <w:pStyle w:val="ColumnHeading"/>
              <w:keepNext/>
            </w:pPr>
            <w:r w:rsidRPr="003F22D6">
              <w:t>Texto da Comissão</w:t>
            </w:r>
          </w:p>
        </w:tc>
        <w:tc>
          <w:tcPr>
            <w:tcW w:w="4876" w:type="dxa"/>
            <w:hideMark/>
          </w:tcPr>
          <w:p w14:paraId="4248A4B4" w14:textId="77777777" w:rsidR="00372960" w:rsidRPr="003F22D6" w:rsidRDefault="002F04F2" w:rsidP="00B674F4">
            <w:pPr>
              <w:pStyle w:val="ColumnHeading"/>
              <w:keepNext/>
            </w:pPr>
            <w:r w:rsidRPr="003F22D6">
              <w:t>Alteração</w:t>
            </w:r>
          </w:p>
        </w:tc>
      </w:tr>
      <w:tr w:rsidR="003D4BEC" w:rsidRPr="003F22D6" w14:paraId="194425A8" w14:textId="77777777" w:rsidTr="00B674F4">
        <w:trPr>
          <w:jc w:val="center"/>
        </w:trPr>
        <w:tc>
          <w:tcPr>
            <w:tcW w:w="4876" w:type="dxa"/>
          </w:tcPr>
          <w:p w14:paraId="6C85B6E0" w14:textId="77777777" w:rsidR="00372960" w:rsidRPr="003F22D6" w:rsidRDefault="00372960" w:rsidP="00B674F4">
            <w:pPr>
              <w:pStyle w:val="Normal6"/>
            </w:pPr>
          </w:p>
        </w:tc>
        <w:tc>
          <w:tcPr>
            <w:tcW w:w="4876" w:type="dxa"/>
            <w:hideMark/>
          </w:tcPr>
          <w:p w14:paraId="60C5A47C" w14:textId="660E6AA8" w:rsidR="00372960" w:rsidRPr="003F22D6" w:rsidRDefault="002F04F2" w:rsidP="00B674F4">
            <w:pPr>
              <w:pStyle w:val="Normal6"/>
              <w:rPr>
                <w:szCs w:val="24"/>
              </w:rPr>
            </w:pPr>
            <w:r w:rsidRPr="003F22D6">
              <w:rPr>
                <w:b/>
                <w:i/>
              </w:rPr>
              <w:t>b</w:t>
            </w:r>
            <w:r w:rsidR="0005276B">
              <w:rPr>
                <w:b/>
                <w:i/>
              </w:rPr>
              <w:noBreakHyphen/>
            </w:r>
            <w:r w:rsidRPr="003F22D6">
              <w:rPr>
                <w:b/>
                <w:i/>
              </w:rPr>
              <w:t>A)</w:t>
            </w:r>
            <w:r w:rsidRPr="003F22D6">
              <w:rPr>
                <w:b/>
                <w:i/>
              </w:rPr>
              <w:tab/>
            </w:r>
            <w:r w:rsidRPr="003F22D6">
              <w:rPr>
                <w:b/>
                <w:i/>
              </w:rPr>
              <w:t>Diálogo político nos domínios da educação e da formação, da juventude, do desporto e do voluntariado e da cooperação com as partes interessadas relevantes, incluindo uma gama diversa de atividades, como conferências e outros tipos de eventos, apoio à cooperação com organizações internacionais e apoio ao funcionamento do Diálogo da UE com a Juventude, redes à escala da União e organizações europeias;</w:t>
            </w:r>
          </w:p>
        </w:tc>
      </w:tr>
    </w:tbl>
    <w:p w14:paraId="66655421" w14:textId="77777777" w:rsidR="00372960" w:rsidRPr="003F22D6" w:rsidRDefault="002F04F2" w:rsidP="00372960">
      <w:pPr>
        <w:rPr>
          <w:rStyle w:val="HideTWBExt"/>
        </w:rPr>
      </w:pPr>
      <w:r w:rsidRPr="003F22D6">
        <w:rPr>
          <w:rStyle w:val="HideTWBExt"/>
        </w:rPr>
        <w:t>&lt;/Amend&gt;</w:t>
      </w:r>
    </w:p>
    <w:p w14:paraId="5859555F" w14:textId="77777777" w:rsidR="00372960" w:rsidRPr="003F22D6" w:rsidRDefault="002F04F2" w:rsidP="00372960">
      <w:pPr>
        <w:pStyle w:val="AmNumberTabs"/>
      </w:pPr>
      <w:r w:rsidRPr="003F22D6">
        <w:rPr>
          <w:rStyle w:val="HideTWBExt"/>
          <w:b w:val="0"/>
        </w:rPr>
        <w:t>&lt;Amend&gt;</w:t>
      </w:r>
      <w:r w:rsidRPr="003F22D6">
        <w:t>Alteração</w:t>
      </w:r>
      <w:r w:rsidRPr="003F22D6">
        <w:tab/>
      </w:r>
      <w:r w:rsidRPr="003F22D6">
        <w:tab/>
      </w:r>
      <w:r w:rsidRPr="003F22D6">
        <w:rPr>
          <w:rStyle w:val="HideTWBExt"/>
          <w:b w:val="0"/>
        </w:rPr>
        <w:t>&lt;NumAm&gt;</w:t>
      </w:r>
      <w:r w:rsidRPr="003F22D6">
        <w:t>84</w:t>
      </w:r>
      <w:r w:rsidRPr="003F22D6">
        <w:rPr>
          <w:rStyle w:val="HideTWBExt"/>
          <w:b w:val="0"/>
        </w:rPr>
        <w:t>&lt;/NumAm&gt;</w:t>
      </w:r>
    </w:p>
    <w:p w14:paraId="762D001D" w14:textId="77777777" w:rsidR="00372960" w:rsidRPr="003F22D6" w:rsidRDefault="002F04F2" w:rsidP="00372960">
      <w:pPr>
        <w:pStyle w:val="NormalBold12b"/>
      </w:pPr>
      <w:r w:rsidRPr="003F22D6">
        <w:rPr>
          <w:rStyle w:val="HideTWBExt"/>
          <w:b w:val="0"/>
        </w:rPr>
        <w:t>&lt;DocAmend&gt;</w:t>
      </w:r>
      <w:r w:rsidRPr="003F22D6">
        <w:t>Proposta de regulamento</w:t>
      </w:r>
      <w:r w:rsidRPr="003F22D6">
        <w:rPr>
          <w:rStyle w:val="HideTWBExt"/>
          <w:b w:val="0"/>
        </w:rPr>
        <w:t>&lt;/DocAmend&gt;</w:t>
      </w:r>
    </w:p>
    <w:p w14:paraId="376A5A3D" w14:textId="77777777" w:rsidR="00372960" w:rsidRPr="003F22D6" w:rsidRDefault="002F04F2" w:rsidP="00372960">
      <w:pPr>
        <w:pStyle w:val="NormalBold"/>
      </w:pPr>
      <w:r w:rsidRPr="003F22D6">
        <w:rPr>
          <w:rStyle w:val="HideTWBExt"/>
          <w:b w:val="0"/>
        </w:rPr>
        <w:t>&lt;Article&gt;</w:t>
      </w:r>
      <w:r w:rsidRPr="003F22D6">
        <w:t>Artigo 7 – parágrafo 1 – alínea c</w:t>
      </w:r>
      <w:r w:rsidRPr="003F22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4BEC" w:rsidRPr="003F22D6" w14:paraId="5F5DE7F3" w14:textId="77777777" w:rsidTr="00B674F4">
        <w:trPr>
          <w:jc w:val="center"/>
        </w:trPr>
        <w:tc>
          <w:tcPr>
            <w:tcW w:w="9752" w:type="dxa"/>
            <w:gridSpan w:val="2"/>
          </w:tcPr>
          <w:p w14:paraId="061499D3" w14:textId="77777777" w:rsidR="00372960" w:rsidRPr="003F22D6" w:rsidRDefault="00372960" w:rsidP="00B674F4">
            <w:pPr>
              <w:keepNext/>
            </w:pPr>
          </w:p>
        </w:tc>
      </w:tr>
      <w:tr w:rsidR="003D4BEC" w:rsidRPr="003F22D6" w14:paraId="400EF97A" w14:textId="77777777" w:rsidTr="00B674F4">
        <w:trPr>
          <w:jc w:val="center"/>
        </w:trPr>
        <w:tc>
          <w:tcPr>
            <w:tcW w:w="4876" w:type="dxa"/>
            <w:hideMark/>
          </w:tcPr>
          <w:p w14:paraId="30984D3D" w14:textId="77777777" w:rsidR="00372960" w:rsidRPr="003F22D6" w:rsidRDefault="002F04F2" w:rsidP="00B674F4">
            <w:pPr>
              <w:pStyle w:val="ColumnHeading"/>
              <w:keepNext/>
            </w:pPr>
            <w:r w:rsidRPr="003F22D6">
              <w:t>Texto da Comissão</w:t>
            </w:r>
          </w:p>
        </w:tc>
        <w:tc>
          <w:tcPr>
            <w:tcW w:w="4876" w:type="dxa"/>
            <w:hideMark/>
          </w:tcPr>
          <w:p w14:paraId="5DD7EF94" w14:textId="77777777" w:rsidR="00372960" w:rsidRPr="003F22D6" w:rsidRDefault="002F04F2" w:rsidP="00B674F4">
            <w:pPr>
              <w:pStyle w:val="ColumnHeading"/>
              <w:keepNext/>
            </w:pPr>
            <w:r w:rsidRPr="003F22D6">
              <w:t>Alteração</w:t>
            </w:r>
          </w:p>
        </w:tc>
      </w:tr>
      <w:tr w:rsidR="003D4BEC" w:rsidRPr="003F22D6" w14:paraId="71D2AC2A" w14:textId="77777777" w:rsidTr="00B674F4">
        <w:trPr>
          <w:jc w:val="center"/>
        </w:trPr>
        <w:tc>
          <w:tcPr>
            <w:tcW w:w="4876" w:type="dxa"/>
            <w:hideMark/>
          </w:tcPr>
          <w:p w14:paraId="198588B3" w14:textId="77777777" w:rsidR="00372960" w:rsidRPr="003F22D6" w:rsidRDefault="002F04F2" w:rsidP="00B674F4">
            <w:pPr>
              <w:pStyle w:val="Normal6"/>
            </w:pPr>
            <w:r w:rsidRPr="003F22D6">
              <w:t>c)</w:t>
            </w:r>
            <w:r w:rsidRPr="003F22D6">
              <w:tab/>
              <w:t>A difusão e a comunicação.</w:t>
            </w:r>
          </w:p>
        </w:tc>
        <w:tc>
          <w:tcPr>
            <w:tcW w:w="4876" w:type="dxa"/>
            <w:hideMark/>
          </w:tcPr>
          <w:p w14:paraId="32DA0A87" w14:textId="77777777" w:rsidR="00372960" w:rsidRPr="003F22D6" w:rsidRDefault="002F04F2" w:rsidP="00B674F4">
            <w:pPr>
              <w:pStyle w:val="Normal6"/>
              <w:rPr>
                <w:szCs w:val="24"/>
              </w:rPr>
            </w:pPr>
            <w:r w:rsidRPr="003F22D6">
              <w:t>c)</w:t>
            </w:r>
            <w:r w:rsidRPr="003F22D6">
              <w:tab/>
              <w:t xml:space="preserve">A difusão e a comunicação </w:t>
            </w:r>
            <w:r w:rsidRPr="003F22D6">
              <w:rPr>
                <w:b/>
                <w:i/>
              </w:rPr>
              <w:t>que garantam a transparência, a acessibilidade e o pluralismo</w:t>
            </w:r>
            <w:r w:rsidRPr="003F22D6">
              <w:t xml:space="preserve">. </w:t>
            </w:r>
          </w:p>
        </w:tc>
      </w:tr>
    </w:tbl>
    <w:p w14:paraId="3A23C045" w14:textId="77777777" w:rsidR="00372960" w:rsidRPr="003F22D6" w:rsidRDefault="002F04F2" w:rsidP="00372960">
      <w:r w:rsidRPr="003F22D6">
        <w:rPr>
          <w:rStyle w:val="HideTWBExt"/>
        </w:rPr>
        <w:t>&lt;/Amend&gt;</w:t>
      </w:r>
    </w:p>
    <w:p w14:paraId="0893D808" w14:textId="77777777" w:rsidR="00372960" w:rsidRPr="003F22D6" w:rsidRDefault="002F04F2" w:rsidP="00372960">
      <w:pPr>
        <w:pStyle w:val="AmNumberTabs"/>
      </w:pPr>
      <w:r w:rsidRPr="003F22D6">
        <w:rPr>
          <w:rStyle w:val="HideTWBExt"/>
          <w:b w:val="0"/>
        </w:rPr>
        <w:t>&lt;Amend&gt;</w:t>
      </w:r>
      <w:r w:rsidRPr="003F22D6">
        <w:t>Alteração</w:t>
      </w:r>
      <w:r w:rsidRPr="003F22D6">
        <w:tab/>
      </w:r>
      <w:r w:rsidRPr="003F22D6">
        <w:tab/>
      </w:r>
      <w:r w:rsidRPr="003F22D6">
        <w:rPr>
          <w:rStyle w:val="HideTWBExt"/>
          <w:b w:val="0"/>
        </w:rPr>
        <w:t>&lt;NumAm&gt;</w:t>
      </w:r>
      <w:r w:rsidRPr="003F22D6">
        <w:t>85</w:t>
      </w:r>
      <w:r w:rsidRPr="003F22D6">
        <w:rPr>
          <w:rStyle w:val="HideTWBExt"/>
          <w:b w:val="0"/>
        </w:rPr>
        <w:t>&lt;/NumAm&gt;</w:t>
      </w:r>
    </w:p>
    <w:p w14:paraId="2AD370E4" w14:textId="77777777" w:rsidR="00372960" w:rsidRPr="003F22D6" w:rsidRDefault="00372960" w:rsidP="00372960"/>
    <w:p w14:paraId="0C9EA755" w14:textId="77777777" w:rsidR="00372960" w:rsidRPr="003F22D6" w:rsidRDefault="002F04F2" w:rsidP="00372960">
      <w:pPr>
        <w:pStyle w:val="NormalBold"/>
        <w:keepNext/>
      </w:pPr>
      <w:r w:rsidRPr="003F22D6">
        <w:rPr>
          <w:rStyle w:val="HideTWBExt"/>
          <w:b w:val="0"/>
        </w:rPr>
        <w:t>&lt;DocAmend&gt;</w:t>
      </w:r>
      <w:r w:rsidRPr="003F22D6">
        <w:t>Proposta de regulamento</w:t>
      </w:r>
      <w:r w:rsidRPr="003F22D6">
        <w:rPr>
          <w:rStyle w:val="HideTWBExt"/>
          <w:b w:val="0"/>
        </w:rPr>
        <w:t>&lt;/DocAmend&gt;</w:t>
      </w:r>
    </w:p>
    <w:p w14:paraId="3D862CD0" w14:textId="77777777" w:rsidR="00372960" w:rsidRPr="003F22D6" w:rsidRDefault="002F04F2" w:rsidP="00372960">
      <w:pPr>
        <w:pStyle w:val="NormalBold"/>
      </w:pPr>
      <w:r w:rsidRPr="003F22D6">
        <w:rPr>
          <w:rStyle w:val="HideTWBExt"/>
          <w:b w:val="0"/>
        </w:rPr>
        <w:t>&lt;Article&gt;</w:t>
      </w:r>
      <w:r w:rsidRPr="003F22D6">
        <w:t>Artigo 8 – n.º 1</w:t>
      </w:r>
      <w:r w:rsidRPr="003F22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4BEC" w:rsidRPr="003F22D6" w14:paraId="344D96D9" w14:textId="77777777" w:rsidTr="00B674F4">
        <w:trPr>
          <w:jc w:val="center"/>
        </w:trPr>
        <w:tc>
          <w:tcPr>
            <w:tcW w:w="9752" w:type="dxa"/>
            <w:gridSpan w:val="2"/>
          </w:tcPr>
          <w:p w14:paraId="5F720599" w14:textId="77777777" w:rsidR="00372960" w:rsidRPr="003F22D6" w:rsidRDefault="00372960" w:rsidP="00B674F4">
            <w:pPr>
              <w:keepNext/>
            </w:pPr>
          </w:p>
        </w:tc>
      </w:tr>
      <w:tr w:rsidR="003D4BEC" w:rsidRPr="003F22D6" w14:paraId="66870173" w14:textId="77777777" w:rsidTr="00B674F4">
        <w:trPr>
          <w:jc w:val="center"/>
        </w:trPr>
        <w:tc>
          <w:tcPr>
            <w:tcW w:w="4876" w:type="dxa"/>
            <w:hideMark/>
          </w:tcPr>
          <w:p w14:paraId="1FA0DBA0" w14:textId="77777777" w:rsidR="00372960" w:rsidRPr="003F22D6" w:rsidRDefault="002F04F2" w:rsidP="00B674F4">
            <w:pPr>
              <w:pStyle w:val="ColumnHeading"/>
              <w:keepNext/>
            </w:pPr>
            <w:r w:rsidRPr="003F22D6">
              <w:t>Texto da Comissão</w:t>
            </w:r>
          </w:p>
        </w:tc>
        <w:tc>
          <w:tcPr>
            <w:tcW w:w="4876" w:type="dxa"/>
            <w:hideMark/>
          </w:tcPr>
          <w:p w14:paraId="791645F7" w14:textId="77777777" w:rsidR="00372960" w:rsidRPr="003F22D6" w:rsidRDefault="002F04F2" w:rsidP="00B674F4">
            <w:pPr>
              <w:pStyle w:val="ColumnHeading"/>
              <w:keepNext/>
            </w:pPr>
            <w:r w:rsidRPr="003F22D6">
              <w:t>Alteração</w:t>
            </w:r>
          </w:p>
        </w:tc>
      </w:tr>
      <w:tr w:rsidR="003D4BEC" w:rsidRPr="003F22D6" w14:paraId="68ED5170" w14:textId="77777777" w:rsidTr="00B674F4">
        <w:trPr>
          <w:jc w:val="center"/>
        </w:trPr>
        <w:tc>
          <w:tcPr>
            <w:tcW w:w="4876" w:type="dxa"/>
            <w:hideMark/>
          </w:tcPr>
          <w:p w14:paraId="644F8832" w14:textId="7C4138F8" w:rsidR="00372960" w:rsidRPr="003F22D6" w:rsidRDefault="002F04F2" w:rsidP="00B674F4">
            <w:pPr>
              <w:pStyle w:val="Normal6"/>
            </w:pPr>
            <w:r w:rsidRPr="003F22D6">
              <w:t>1.</w:t>
            </w:r>
            <w:r w:rsidRPr="003F22D6">
              <w:tab/>
              <w:t>Ao executarem o presente regulamento, a Comissão, os Estados</w:t>
            </w:r>
            <w:r w:rsidR="0005276B">
              <w:noBreakHyphen/>
            </w:r>
            <w:r w:rsidRPr="003F22D6">
              <w:t xml:space="preserve">Membros e os países terceiros associados ao Programa asseguram uma abordagem </w:t>
            </w:r>
            <w:r w:rsidRPr="003F22D6">
              <w:t>inclusiva em todas as atividades.</w:t>
            </w:r>
          </w:p>
        </w:tc>
        <w:tc>
          <w:tcPr>
            <w:tcW w:w="4876" w:type="dxa"/>
            <w:hideMark/>
          </w:tcPr>
          <w:p w14:paraId="5A28C3D3" w14:textId="6A430490" w:rsidR="00372960" w:rsidRPr="003F22D6" w:rsidRDefault="002F04F2" w:rsidP="00B674F4">
            <w:pPr>
              <w:pStyle w:val="Normal6"/>
              <w:rPr>
                <w:szCs w:val="24"/>
              </w:rPr>
            </w:pPr>
            <w:r w:rsidRPr="003F22D6">
              <w:t>1.</w:t>
            </w:r>
            <w:r w:rsidRPr="003F22D6">
              <w:tab/>
              <w:t>Ao executarem o presente regulamento, a Comissão, os Estados</w:t>
            </w:r>
            <w:r w:rsidR="0005276B">
              <w:noBreakHyphen/>
            </w:r>
            <w:r w:rsidRPr="003F22D6">
              <w:t>Membros e os países terceiros associados ao Programa asseguram uma abordagem inclusiva em todas as atividades</w:t>
            </w:r>
            <w:r w:rsidRPr="003F22D6">
              <w:rPr>
                <w:b/>
                <w:i/>
              </w:rPr>
              <w:t>, nomeadamente abordando as desigualdades estruturais associadas ao contexto socioeconómico, à deficiência, ao género, ao estatuto migratório, à situação laboral, à desvantagem territorial ou a outras formas de discriminação, e criando condições para a participação não depender da capacidade financeira</w:t>
            </w:r>
            <w:r w:rsidRPr="003F22D6">
              <w:t>.</w:t>
            </w:r>
          </w:p>
        </w:tc>
      </w:tr>
    </w:tbl>
    <w:p w14:paraId="735A2314" w14:textId="77777777" w:rsidR="00372960" w:rsidRPr="003F22D6" w:rsidRDefault="002F04F2" w:rsidP="00372960">
      <w:r w:rsidRPr="003F22D6">
        <w:rPr>
          <w:rStyle w:val="HideTWBExt"/>
        </w:rPr>
        <w:t>&lt;/Amend&gt;</w:t>
      </w:r>
    </w:p>
    <w:p w14:paraId="6400BDF5" w14:textId="77777777" w:rsidR="00372960" w:rsidRPr="003F22D6" w:rsidRDefault="002F04F2" w:rsidP="00372960">
      <w:pPr>
        <w:pStyle w:val="AmNumberTabs"/>
      </w:pPr>
      <w:r w:rsidRPr="003F22D6">
        <w:rPr>
          <w:rStyle w:val="HideTWBExt"/>
          <w:b w:val="0"/>
        </w:rPr>
        <w:t>&lt;Amend&gt;</w:t>
      </w:r>
      <w:r w:rsidRPr="003F22D6">
        <w:t>Alteração</w:t>
      </w:r>
      <w:r w:rsidRPr="003F22D6">
        <w:tab/>
      </w:r>
      <w:r w:rsidRPr="003F22D6">
        <w:tab/>
      </w:r>
      <w:r w:rsidRPr="003F22D6">
        <w:rPr>
          <w:rStyle w:val="HideTWBExt"/>
          <w:b w:val="0"/>
        </w:rPr>
        <w:t>&lt;NumAm&gt;</w:t>
      </w:r>
      <w:r w:rsidRPr="003F22D6">
        <w:t>86</w:t>
      </w:r>
      <w:r w:rsidRPr="003F22D6">
        <w:rPr>
          <w:rStyle w:val="HideTWBExt"/>
          <w:b w:val="0"/>
        </w:rPr>
        <w:t>&lt;/NumAm&gt;</w:t>
      </w:r>
    </w:p>
    <w:p w14:paraId="0B845E69" w14:textId="77777777" w:rsidR="00372960" w:rsidRPr="003F22D6" w:rsidRDefault="002F04F2" w:rsidP="00372960">
      <w:pPr>
        <w:pStyle w:val="NormalBold12b"/>
      </w:pPr>
      <w:r w:rsidRPr="003F22D6">
        <w:rPr>
          <w:rStyle w:val="HideTWBExt"/>
          <w:b w:val="0"/>
        </w:rPr>
        <w:t>&lt;DocAmend&gt;</w:t>
      </w:r>
      <w:r w:rsidRPr="003F22D6">
        <w:t>Proposta de regulamento</w:t>
      </w:r>
      <w:r w:rsidRPr="003F22D6">
        <w:rPr>
          <w:rStyle w:val="HideTWBExt"/>
          <w:b w:val="0"/>
        </w:rPr>
        <w:t>&lt;/DocAmend&gt;</w:t>
      </w:r>
    </w:p>
    <w:p w14:paraId="7026A607" w14:textId="77777777" w:rsidR="00372960" w:rsidRPr="003F22D6" w:rsidRDefault="002F04F2" w:rsidP="00372960">
      <w:pPr>
        <w:pStyle w:val="NormalBold"/>
      </w:pPr>
      <w:r w:rsidRPr="003F22D6">
        <w:rPr>
          <w:rStyle w:val="HideTWBExt"/>
          <w:b w:val="0"/>
        </w:rPr>
        <w:t>&lt;Article&gt;</w:t>
      </w:r>
      <w:r w:rsidRPr="003F22D6">
        <w:t>Artigo 8 – n.º 2</w:t>
      </w:r>
      <w:r w:rsidRPr="003F22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4BEC" w:rsidRPr="003F22D6" w14:paraId="7373FFD7" w14:textId="77777777" w:rsidTr="00B674F4">
        <w:trPr>
          <w:jc w:val="center"/>
        </w:trPr>
        <w:tc>
          <w:tcPr>
            <w:tcW w:w="9752" w:type="dxa"/>
            <w:gridSpan w:val="2"/>
          </w:tcPr>
          <w:p w14:paraId="15BC4A1D" w14:textId="77777777" w:rsidR="00372960" w:rsidRPr="003F22D6" w:rsidRDefault="00372960" w:rsidP="00B674F4">
            <w:pPr>
              <w:keepNext/>
            </w:pPr>
          </w:p>
        </w:tc>
      </w:tr>
      <w:tr w:rsidR="003D4BEC" w:rsidRPr="003F22D6" w14:paraId="0ACEC9EC" w14:textId="77777777" w:rsidTr="00B674F4">
        <w:trPr>
          <w:jc w:val="center"/>
        </w:trPr>
        <w:tc>
          <w:tcPr>
            <w:tcW w:w="4876" w:type="dxa"/>
            <w:hideMark/>
          </w:tcPr>
          <w:p w14:paraId="442ADBFB" w14:textId="77777777" w:rsidR="00372960" w:rsidRPr="003F22D6" w:rsidRDefault="002F04F2" w:rsidP="00B674F4">
            <w:pPr>
              <w:pStyle w:val="ColumnHeading"/>
              <w:keepNext/>
            </w:pPr>
            <w:r w:rsidRPr="003F22D6">
              <w:t>Texto da Comissão</w:t>
            </w:r>
          </w:p>
        </w:tc>
        <w:tc>
          <w:tcPr>
            <w:tcW w:w="4876" w:type="dxa"/>
            <w:hideMark/>
          </w:tcPr>
          <w:p w14:paraId="3B461635" w14:textId="77777777" w:rsidR="00372960" w:rsidRPr="003F22D6" w:rsidRDefault="002F04F2" w:rsidP="00B674F4">
            <w:pPr>
              <w:pStyle w:val="ColumnHeading"/>
              <w:keepNext/>
            </w:pPr>
            <w:r w:rsidRPr="003F22D6">
              <w:t>Alteração</w:t>
            </w:r>
          </w:p>
        </w:tc>
      </w:tr>
      <w:tr w:rsidR="003D4BEC" w:rsidRPr="003F22D6" w14:paraId="1C615B4D" w14:textId="77777777" w:rsidTr="00B674F4">
        <w:trPr>
          <w:jc w:val="center"/>
        </w:trPr>
        <w:tc>
          <w:tcPr>
            <w:tcW w:w="4876" w:type="dxa"/>
            <w:hideMark/>
          </w:tcPr>
          <w:p w14:paraId="3A250DF8" w14:textId="7C040F97" w:rsidR="00372960" w:rsidRPr="003F22D6" w:rsidRDefault="002F04F2" w:rsidP="00B674F4">
            <w:pPr>
              <w:pStyle w:val="Normal6"/>
            </w:pPr>
            <w:r w:rsidRPr="003F22D6">
              <w:t>2.</w:t>
            </w:r>
            <w:r w:rsidRPr="003F22D6">
              <w:tab/>
            </w:r>
            <w:r w:rsidRPr="003F22D6">
              <w:t>A Comissão, os Estados</w:t>
            </w:r>
            <w:r w:rsidR="0005276B">
              <w:noBreakHyphen/>
            </w:r>
            <w:r w:rsidRPr="003F22D6">
              <w:t xml:space="preserve">Membros e os países terceiros associados ao Programa tomam medidas eficazes para promover a inclusão, a diversidade </w:t>
            </w:r>
            <w:r w:rsidRPr="003F22D6">
              <w:rPr>
                <w:b/>
                <w:i/>
              </w:rPr>
              <w:t>e</w:t>
            </w:r>
            <w:r w:rsidRPr="003F22D6">
              <w:t xml:space="preserve"> a equidade</w:t>
            </w:r>
            <w:r w:rsidRPr="003F22D6">
              <w:rPr>
                <w:b/>
                <w:i/>
              </w:rPr>
              <w:t>,</w:t>
            </w:r>
            <w:r w:rsidRPr="003F22D6">
              <w:t xml:space="preserve"> a solidariedade e </w:t>
            </w:r>
            <w:r w:rsidRPr="003F22D6">
              <w:rPr>
                <w:b/>
                <w:i/>
              </w:rPr>
              <w:t>a</w:t>
            </w:r>
            <w:r w:rsidRPr="003F22D6">
              <w:t xml:space="preserve"> igualdade de oportunidades, em especial para assegurar a participação no Programa das pessoas com menos oportunidades.</w:t>
            </w:r>
          </w:p>
        </w:tc>
        <w:tc>
          <w:tcPr>
            <w:tcW w:w="4876" w:type="dxa"/>
            <w:hideMark/>
          </w:tcPr>
          <w:p w14:paraId="3A95B584" w14:textId="4DCDB05B" w:rsidR="00372960" w:rsidRPr="003F22D6" w:rsidRDefault="002F04F2" w:rsidP="00B674F4">
            <w:pPr>
              <w:pStyle w:val="Normal6"/>
              <w:rPr>
                <w:szCs w:val="24"/>
              </w:rPr>
            </w:pPr>
            <w:r w:rsidRPr="003F22D6">
              <w:t>2.</w:t>
            </w:r>
            <w:r w:rsidRPr="003F22D6">
              <w:tab/>
              <w:t>A Comissão, os Estados</w:t>
            </w:r>
            <w:r w:rsidR="0005276B">
              <w:noBreakHyphen/>
            </w:r>
            <w:r w:rsidRPr="003F22D6">
              <w:t>Membros e os países terceiros associados ao Programa tomam medidas eficazes para promover a inclusão, a diversidade</w:t>
            </w:r>
            <w:r w:rsidRPr="003F22D6">
              <w:rPr>
                <w:b/>
                <w:i/>
              </w:rPr>
              <w:t>,</w:t>
            </w:r>
            <w:r w:rsidRPr="003F22D6">
              <w:t xml:space="preserve"> a equidade </w:t>
            </w:r>
            <w:r w:rsidRPr="003F22D6">
              <w:rPr>
                <w:b/>
                <w:i/>
              </w:rPr>
              <w:t>e</w:t>
            </w:r>
            <w:r w:rsidRPr="003F22D6">
              <w:t xml:space="preserve"> a solidariedade e </w:t>
            </w:r>
            <w:r w:rsidRPr="003F22D6">
              <w:rPr>
                <w:b/>
                <w:i/>
              </w:rPr>
              <w:t>para oferecer</w:t>
            </w:r>
            <w:r w:rsidRPr="003F22D6">
              <w:t xml:space="preserve"> igualdade de oportunidades, em especial para assegurar a participação no Programa das pessoas com menos oportunidades</w:t>
            </w:r>
            <w:r w:rsidRPr="003F22D6">
              <w:rPr>
                <w:b/>
                <w:i/>
              </w:rPr>
              <w:t>, e devem tomar todas as medidas necessárias para evitar que a participação não resulte em dificuldades financeiras ou em pobreza no trabalho</w:t>
            </w:r>
            <w:r w:rsidRPr="003F22D6">
              <w:t>.</w:t>
            </w:r>
          </w:p>
        </w:tc>
      </w:tr>
    </w:tbl>
    <w:p w14:paraId="5DF86459" w14:textId="77777777" w:rsidR="00372960" w:rsidRPr="003F22D6" w:rsidRDefault="002F04F2" w:rsidP="00372960">
      <w:pPr>
        <w:rPr>
          <w:rStyle w:val="HideTWBExt"/>
          <w:rFonts w:ascii="Times New Roman" w:hAnsi="Times New Roman" w:cs="Times New Roman"/>
          <w:noProof w:val="0"/>
          <w:vanish w:val="0"/>
          <w:color w:val="auto"/>
          <w:sz w:val="24"/>
        </w:rPr>
      </w:pPr>
      <w:r w:rsidRPr="003F22D6">
        <w:rPr>
          <w:rStyle w:val="HideTWBExt"/>
        </w:rPr>
        <w:t>&lt;/Amend&gt;</w:t>
      </w:r>
    </w:p>
    <w:p w14:paraId="1D2EA032" w14:textId="77777777" w:rsidR="00372960" w:rsidRPr="003F22D6" w:rsidRDefault="002F04F2" w:rsidP="00372960">
      <w:pPr>
        <w:pStyle w:val="AmNumberTabs"/>
      </w:pPr>
      <w:r w:rsidRPr="003F22D6">
        <w:rPr>
          <w:rStyle w:val="HideTWBExt"/>
          <w:b w:val="0"/>
        </w:rPr>
        <w:t>&lt;Amend&gt;</w:t>
      </w:r>
      <w:r w:rsidRPr="003F22D6">
        <w:t>Alteração</w:t>
      </w:r>
      <w:r w:rsidRPr="003F22D6">
        <w:tab/>
      </w:r>
      <w:r w:rsidRPr="003F22D6">
        <w:tab/>
      </w:r>
      <w:r w:rsidRPr="003F22D6">
        <w:rPr>
          <w:rStyle w:val="HideTWBExt"/>
          <w:b w:val="0"/>
        </w:rPr>
        <w:t>&lt;NumAm&gt;</w:t>
      </w:r>
      <w:r w:rsidRPr="003F22D6">
        <w:t>87</w:t>
      </w:r>
      <w:r w:rsidRPr="003F22D6">
        <w:rPr>
          <w:rStyle w:val="HideTWBExt"/>
          <w:b w:val="0"/>
        </w:rPr>
        <w:t>&lt;/NumAm&gt;</w:t>
      </w:r>
    </w:p>
    <w:p w14:paraId="20C46D4A" w14:textId="77777777" w:rsidR="00372960" w:rsidRPr="003F22D6" w:rsidRDefault="002F04F2" w:rsidP="00372960">
      <w:pPr>
        <w:pStyle w:val="NormalBold12b"/>
      </w:pPr>
      <w:r w:rsidRPr="003F22D6">
        <w:rPr>
          <w:rStyle w:val="HideTWBExt"/>
          <w:b w:val="0"/>
        </w:rPr>
        <w:t>&lt;DocAmend&gt;</w:t>
      </w:r>
      <w:r w:rsidRPr="003F22D6">
        <w:t>Proposta de regulamento</w:t>
      </w:r>
      <w:r w:rsidRPr="003F22D6">
        <w:rPr>
          <w:rStyle w:val="HideTWBExt"/>
          <w:b w:val="0"/>
        </w:rPr>
        <w:t>&lt;/DocAmend&gt;</w:t>
      </w:r>
    </w:p>
    <w:p w14:paraId="2AA18288" w14:textId="77777777" w:rsidR="00372960" w:rsidRPr="003F22D6" w:rsidRDefault="002F04F2" w:rsidP="00372960">
      <w:pPr>
        <w:pStyle w:val="NormalBold"/>
      </w:pPr>
      <w:r w:rsidRPr="003F22D6">
        <w:rPr>
          <w:rStyle w:val="HideTWBExt"/>
          <w:b w:val="0"/>
        </w:rPr>
        <w:t>&lt;Article&gt;</w:t>
      </w:r>
      <w:r w:rsidRPr="003F22D6">
        <w:t>Artigo 8 – n.º 3</w:t>
      </w:r>
      <w:r w:rsidRPr="003F22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4BEC" w:rsidRPr="003F22D6" w14:paraId="14F68EA1" w14:textId="77777777" w:rsidTr="00B674F4">
        <w:trPr>
          <w:jc w:val="center"/>
        </w:trPr>
        <w:tc>
          <w:tcPr>
            <w:tcW w:w="9752" w:type="dxa"/>
            <w:gridSpan w:val="2"/>
          </w:tcPr>
          <w:p w14:paraId="11195C4C" w14:textId="77777777" w:rsidR="00372960" w:rsidRPr="003F22D6" w:rsidRDefault="00372960" w:rsidP="00B674F4">
            <w:pPr>
              <w:keepNext/>
            </w:pPr>
          </w:p>
        </w:tc>
      </w:tr>
      <w:tr w:rsidR="003D4BEC" w:rsidRPr="003F22D6" w14:paraId="64713A41" w14:textId="77777777" w:rsidTr="00B674F4">
        <w:trPr>
          <w:jc w:val="center"/>
        </w:trPr>
        <w:tc>
          <w:tcPr>
            <w:tcW w:w="4876" w:type="dxa"/>
            <w:hideMark/>
          </w:tcPr>
          <w:p w14:paraId="51CA60BF" w14:textId="77777777" w:rsidR="00372960" w:rsidRPr="003F22D6" w:rsidRDefault="002F04F2" w:rsidP="00B674F4">
            <w:pPr>
              <w:pStyle w:val="ColumnHeading"/>
              <w:keepNext/>
            </w:pPr>
            <w:r w:rsidRPr="003F22D6">
              <w:t>Texto da Comissão</w:t>
            </w:r>
          </w:p>
        </w:tc>
        <w:tc>
          <w:tcPr>
            <w:tcW w:w="4876" w:type="dxa"/>
            <w:hideMark/>
          </w:tcPr>
          <w:p w14:paraId="5BEE6A4F" w14:textId="77777777" w:rsidR="00372960" w:rsidRPr="003F22D6" w:rsidRDefault="002F04F2" w:rsidP="00B674F4">
            <w:pPr>
              <w:pStyle w:val="ColumnHeading"/>
              <w:keepNext/>
            </w:pPr>
            <w:r w:rsidRPr="003F22D6">
              <w:t>Alteração</w:t>
            </w:r>
          </w:p>
        </w:tc>
      </w:tr>
      <w:tr w:rsidR="003D4BEC" w:rsidRPr="003F22D6" w14:paraId="2F514D2F" w14:textId="77777777" w:rsidTr="00B674F4">
        <w:trPr>
          <w:jc w:val="center"/>
        </w:trPr>
        <w:tc>
          <w:tcPr>
            <w:tcW w:w="4876" w:type="dxa"/>
            <w:hideMark/>
          </w:tcPr>
          <w:p w14:paraId="66D4BC7B" w14:textId="77777777" w:rsidR="00372960" w:rsidRPr="003F22D6" w:rsidRDefault="002F04F2" w:rsidP="00B674F4">
            <w:pPr>
              <w:pStyle w:val="Normal6"/>
            </w:pPr>
            <w:r w:rsidRPr="003F22D6">
              <w:t>3.</w:t>
            </w:r>
            <w:r w:rsidRPr="003F22D6">
              <w:tab/>
              <w:t xml:space="preserve">A Comissão apoia o acesso ao Programa desde muito cedo na vida e independentemente do contexto </w:t>
            </w:r>
            <w:r w:rsidRPr="003F22D6">
              <w:t xml:space="preserve">socioeconómico. Para tal, assegura a adoção de medidas destinadas a facilitar a participação das pessoas com menos oportunidades, </w:t>
            </w:r>
            <w:r w:rsidRPr="003F22D6">
              <w:rPr>
                <w:b/>
                <w:i/>
              </w:rPr>
              <w:t>incluindo</w:t>
            </w:r>
            <w:r w:rsidRPr="003F22D6">
              <w:t xml:space="preserve"> mecanismos de apoio financeiro, se </w:t>
            </w:r>
            <w:r w:rsidRPr="003F22D6">
              <w:rPr>
                <w:b/>
                <w:i/>
              </w:rPr>
              <w:t>for caso disso</w:t>
            </w:r>
            <w:r w:rsidRPr="003F22D6">
              <w:t>.</w:t>
            </w:r>
          </w:p>
        </w:tc>
        <w:tc>
          <w:tcPr>
            <w:tcW w:w="4876" w:type="dxa"/>
            <w:hideMark/>
          </w:tcPr>
          <w:p w14:paraId="0A4FB7F8" w14:textId="45247FE8" w:rsidR="00372960" w:rsidRPr="003F22D6" w:rsidRDefault="002F04F2" w:rsidP="00B674F4">
            <w:pPr>
              <w:pStyle w:val="Normal6"/>
              <w:rPr>
                <w:szCs w:val="24"/>
              </w:rPr>
            </w:pPr>
            <w:r w:rsidRPr="003F22D6">
              <w:t>3.</w:t>
            </w:r>
            <w:r w:rsidRPr="003F22D6">
              <w:tab/>
              <w:t xml:space="preserve">A Comissão apoia o acesso ao Programa desde muito cedo na vida e </w:t>
            </w:r>
            <w:r w:rsidRPr="003F22D6">
              <w:rPr>
                <w:b/>
                <w:i/>
              </w:rPr>
              <w:t>para todos os grupos</w:t>
            </w:r>
            <w:r w:rsidR="0005276B">
              <w:rPr>
                <w:b/>
                <w:i/>
              </w:rPr>
              <w:noBreakHyphen/>
            </w:r>
            <w:r w:rsidRPr="003F22D6">
              <w:rPr>
                <w:b/>
                <w:i/>
              </w:rPr>
              <w:t>alvo e</w:t>
            </w:r>
            <w:r w:rsidRPr="003F22D6">
              <w:t xml:space="preserve"> independentemente do contexto socioeconómico. Para tal, assegura a adoção de medidas destinadas a facilitar a participação das pessoas com menos oportunidades</w:t>
            </w:r>
            <w:r w:rsidRPr="003F22D6">
              <w:rPr>
                <w:b/>
                <w:i/>
              </w:rPr>
              <w:t>. Essas medidas devem incluir</w:t>
            </w:r>
            <w:r w:rsidRPr="003F22D6">
              <w:t xml:space="preserve">, </w:t>
            </w:r>
            <w:r w:rsidRPr="003F22D6">
              <w:rPr>
                <w:b/>
                <w:i/>
              </w:rPr>
              <w:t>nomeadamente,</w:t>
            </w:r>
            <w:r w:rsidRPr="003F22D6">
              <w:t xml:space="preserve"> mecanismos de apoio financeiro </w:t>
            </w:r>
            <w:r w:rsidRPr="003F22D6">
              <w:rPr>
                <w:b/>
                <w:i/>
              </w:rPr>
              <w:t>e de pré</w:t>
            </w:r>
            <w:r w:rsidR="0005276B">
              <w:rPr>
                <w:b/>
                <w:i/>
              </w:rPr>
              <w:noBreakHyphen/>
            </w:r>
            <w:r w:rsidRPr="003F22D6">
              <w:rPr>
                <w:b/>
                <w:i/>
              </w:rPr>
              <w:t>financiamento</w:t>
            </w:r>
            <w:r w:rsidRPr="003F22D6">
              <w:t xml:space="preserve">, </w:t>
            </w:r>
            <w:r w:rsidRPr="003F22D6">
              <w:rPr>
                <w:b/>
                <w:i/>
              </w:rPr>
              <w:t>cobertura adequada dos custos da mobilidade, apoio à habitação, atividades preparatórias e compensação dos custos adicionais associados à deficiência ou a desvantagens socioeconómicas, a fim de facilitar, em especial, a participação das pessoas com menos oportunidades que</w:t>
            </w:r>
            <w:r w:rsidRPr="003F22D6">
              <w:t xml:space="preserve"> se </w:t>
            </w:r>
            <w:r w:rsidRPr="003F22D6">
              <w:rPr>
                <w:b/>
                <w:i/>
              </w:rPr>
              <w:t>veem impedidas de participar por motivos financeiros.</w:t>
            </w:r>
            <w:r w:rsidRPr="003F22D6">
              <w:t xml:space="preserve"> </w:t>
            </w:r>
            <w:r w:rsidRPr="003F22D6">
              <w:rPr>
                <w:b/>
                <w:i/>
              </w:rPr>
              <w:t xml:space="preserve">Essas medidas devem incluir igualmente processos digitais por defeito, nomeadamente assinaturas eletrónicas e simplificação e acessibilidade das exigências em matéria </w:t>
            </w:r>
            <w:r w:rsidRPr="003F22D6">
              <w:rPr>
                <w:b/>
                <w:i/>
              </w:rPr>
              <w:t>de documentação, bem como fluxos de trabalho claros e coerentes, para reduzir os requisitos administrativos desproporcionados para os participantes. Tal também beneficia as PME, os prestadores de EFP e os intermediários que apoiam a mobilidade.</w:t>
            </w:r>
          </w:p>
        </w:tc>
      </w:tr>
    </w:tbl>
    <w:p w14:paraId="5D0ABE5E" w14:textId="77777777" w:rsidR="00372960" w:rsidRPr="003F22D6" w:rsidRDefault="002F04F2" w:rsidP="00372960">
      <w:pPr>
        <w:rPr>
          <w:rStyle w:val="HideTWBExt"/>
          <w:rFonts w:ascii="Times New Roman" w:hAnsi="Times New Roman" w:cs="Times New Roman"/>
          <w:noProof w:val="0"/>
          <w:vanish w:val="0"/>
          <w:color w:val="auto"/>
          <w:sz w:val="24"/>
        </w:rPr>
      </w:pPr>
      <w:r w:rsidRPr="003F22D6">
        <w:rPr>
          <w:rStyle w:val="HideTWBExt"/>
        </w:rPr>
        <w:t>&lt;/Amend&gt;</w:t>
      </w:r>
    </w:p>
    <w:p w14:paraId="00360221" w14:textId="77777777" w:rsidR="00372960" w:rsidRPr="003F22D6" w:rsidRDefault="002F04F2" w:rsidP="00372960">
      <w:pPr>
        <w:pStyle w:val="AmNumberTabs"/>
      </w:pPr>
      <w:r w:rsidRPr="003F22D6">
        <w:rPr>
          <w:rStyle w:val="HideTWBExt"/>
          <w:b w:val="0"/>
        </w:rPr>
        <w:t>&lt;Amend&gt;</w:t>
      </w:r>
      <w:r w:rsidRPr="003F22D6">
        <w:t>Alteração</w:t>
      </w:r>
      <w:r w:rsidRPr="003F22D6">
        <w:tab/>
      </w:r>
      <w:r w:rsidRPr="003F22D6">
        <w:tab/>
      </w:r>
      <w:r w:rsidRPr="003F22D6">
        <w:rPr>
          <w:rStyle w:val="HideTWBExt"/>
          <w:b w:val="0"/>
        </w:rPr>
        <w:t>&lt;NumAm&gt;</w:t>
      </w:r>
      <w:r w:rsidRPr="003F22D6">
        <w:t>88</w:t>
      </w:r>
      <w:r w:rsidRPr="003F22D6">
        <w:rPr>
          <w:rStyle w:val="HideTWBExt"/>
          <w:b w:val="0"/>
        </w:rPr>
        <w:t>&lt;/NumAm&gt;</w:t>
      </w:r>
    </w:p>
    <w:p w14:paraId="32FC67A2" w14:textId="77777777" w:rsidR="00372960" w:rsidRPr="003F22D6" w:rsidRDefault="002F04F2" w:rsidP="00372960">
      <w:pPr>
        <w:pStyle w:val="NormalBold12b"/>
      </w:pPr>
      <w:r w:rsidRPr="003F22D6">
        <w:rPr>
          <w:rStyle w:val="HideTWBExt"/>
          <w:b w:val="0"/>
        </w:rPr>
        <w:t>&lt;DocAmend&gt;</w:t>
      </w:r>
      <w:r w:rsidRPr="003F22D6">
        <w:t>Proposta de regulamento</w:t>
      </w:r>
      <w:r w:rsidRPr="003F22D6">
        <w:rPr>
          <w:rStyle w:val="HideTWBExt"/>
          <w:b w:val="0"/>
        </w:rPr>
        <w:t>&lt;/DocAmend&gt;</w:t>
      </w:r>
    </w:p>
    <w:p w14:paraId="18207BCF" w14:textId="77777777" w:rsidR="00372960" w:rsidRPr="003F22D6" w:rsidRDefault="002F04F2" w:rsidP="00372960">
      <w:pPr>
        <w:pStyle w:val="NormalBold"/>
      </w:pPr>
      <w:r w:rsidRPr="003F22D6">
        <w:rPr>
          <w:rStyle w:val="HideTWBExt"/>
          <w:b w:val="0"/>
        </w:rPr>
        <w:t>&lt;Article&gt;</w:t>
      </w:r>
      <w:r w:rsidRPr="003F22D6">
        <w:t>Artigo 8 – n.º 4</w:t>
      </w:r>
      <w:r w:rsidRPr="003F22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4BEC" w:rsidRPr="003F22D6" w14:paraId="2C6B1E32" w14:textId="77777777" w:rsidTr="00B674F4">
        <w:trPr>
          <w:jc w:val="center"/>
        </w:trPr>
        <w:tc>
          <w:tcPr>
            <w:tcW w:w="9752" w:type="dxa"/>
            <w:gridSpan w:val="2"/>
          </w:tcPr>
          <w:p w14:paraId="313A80C7" w14:textId="77777777" w:rsidR="00372960" w:rsidRPr="003F22D6" w:rsidRDefault="00372960" w:rsidP="00B674F4">
            <w:pPr>
              <w:keepNext/>
            </w:pPr>
          </w:p>
        </w:tc>
      </w:tr>
      <w:tr w:rsidR="003D4BEC" w:rsidRPr="003F22D6" w14:paraId="0153628E" w14:textId="77777777" w:rsidTr="00B674F4">
        <w:trPr>
          <w:jc w:val="center"/>
        </w:trPr>
        <w:tc>
          <w:tcPr>
            <w:tcW w:w="4876" w:type="dxa"/>
            <w:hideMark/>
          </w:tcPr>
          <w:p w14:paraId="24723E14" w14:textId="77777777" w:rsidR="00372960" w:rsidRPr="003F22D6" w:rsidRDefault="002F04F2" w:rsidP="00B674F4">
            <w:pPr>
              <w:pStyle w:val="ColumnHeading"/>
              <w:keepNext/>
            </w:pPr>
            <w:r w:rsidRPr="003F22D6">
              <w:t>Texto da Comissão</w:t>
            </w:r>
          </w:p>
        </w:tc>
        <w:tc>
          <w:tcPr>
            <w:tcW w:w="4876" w:type="dxa"/>
            <w:hideMark/>
          </w:tcPr>
          <w:p w14:paraId="4DC45DE8" w14:textId="77777777" w:rsidR="00372960" w:rsidRPr="003F22D6" w:rsidRDefault="002F04F2" w:rsidP="00B674F4">
            <w:pPr>
              <w:pStyle w:val="ColumnHeading"/>
              <w:keepNext/>
            </w:pPr>
            <w:r w:rsidRPr="003F22D6">
              <w:t>Alteração</w:t>
            </w:r>
          </w:p>
        </w:tc>
      </w:tr>
      <w:tr w:rsidR="003D4BEC" w:rsidRPr="003F22D6" w14:paraId="2EBC6661" w14:textId="77777777" w:rsidTr="00B674F4">
        <w:trPr>
          <w:jc w:val="center"/>
        </w:trPr>
        <w:tc>
          <w:tcPr>
            <w:tcW w:w="4876" w:type="dxa"/>
            <w:hideMark/>
          </w:tcPr>
          <w:p w14:paraId="76F889D2" w14:textId="77777777" w:rsidR="00372960" w:rsidRPr="003F22D6" w:rsidRDefault="002F04F2" w:rsidP="00B674F4">
            <w:pPr>
              <w:pStyle w:val="Normal6"/>
            </w:pPr>
            <w:r w:rsidRPr="003F22D6">
              <w:t>4.</w:t>
            </w:r>
            <w:r w:rsidRPr="003F22D6">
              <w:tab/>
              <w:t xml:space="preserve">A Comissão pode ajustar, ou pode autorizar as agências nacionais referidas no </w:t>
            </w:r>
            <w:r w:rsidRPr="003F22D6">
              <w:t>artigo 19.º a ajustar, com base em critérios objetivos, os mecanismos de apoio financeiro para melhorar o acesso das pessoas com menos oportunidades.</w:t>
            </w:r>
          </w:p>
        </w:tc>
        <w:tc>
          <w:tcPr>
            <w:tcW w:w="4876" w:type="dxa"/>
            <w:hideMark/>
          </w:tcPr>
          <w:p w14:paraId="37CC2BE3" w14:textId="77777777" w:rsidR="00372960" w:rsidRPr="003F22D6" w:rsidRDefault="002F04F2" w:rsidP="00B674F4">
            <w:pPr>
              <w:pStyle w:val="Normal6"/>
              <w:rPr>
                <w:szCs w:val="24"/>
              </w:rPr>
            </w:pPr>
            <w:r w:rsidRPr="003F22D6">
              <w:t>4.</w:t>
            </w:r>
            <w:r w:rsidRPr="003F22D6">
              <w:tab/>
              <w:t>A Comissão pode ajustar, ou pode autorizar as agências nacionais referidas no artigo 19.º a ajustar, com base em critérios objetivos, os mecanismos de apoio financeiro para melhorar o acesso das pessoas com menos oportunidades</w:t>
            </w:r>
            <w:r w:rsidRPr="003F22D6">
              <w:rPr>
                <w:b/>
                <w:i/>
              </w:rPr>
              <w:t>, assegurando simultaneamente uma cobertura adequada dos custos adicionais da mobilidade suportados pelos beneficiários, de e para regiões remotas, insulares, montanhosas, mal servidas ou ultraperiféricas, bem como para os países e territórios ultramarinos associados à União</w:t>
            </w:r>
            <w:r w:rsidRPr="003F22D6">
              <w:t>.</w:t>
            </w:r>
          </w:p>
        </w:tc>
      </w:tr>
    </w:tbl>
    <w:p w14:paraId="0CB05296" w14:textId="77777777" w:rsidR="00372960" w:rsidRPr="003F22D6" w:rsidRDefault="002F04F2" w:rsidP="00372960">
      <w:pPr>
        <w:rPr>
          <w:rFonts w:ascii="Arial" w:hAnsi="Arial" w:cs="Arial"/>
          <w:noProof/>
          <w:vanish/>
          <w:color w:val="000080"/>
          <w:sz w:val="20"/>
        </w:rPr>
      </w:pPr>
      <w:r w:rsidRPr="003F22D6">
        <w:rPr>
          <w:rStyle w:val="HideTWBExt"/>
        </w:rPr>
        <w:t>&lt;/Amend&gt;</w:t>
      </w:r>
    </w:p>
    <w:p w14:paraId="635CF292" w14:textId="77777777" w:rsidR="00372960" w:rsidRPr="003F22D6" w:rsidRDefault="002F04F2" w:rsidP="00372960">
      <w:pPr>
        <w:pStyle w:val="AmNumberTabs"/>
      </w:pPr>
      <w:r w:rsidRPr="003F22D6">
        <w:rPr>
          <w:rStyle w:val="HideTWBExt"/>
          <w:b w:val="0"/>
        </w:rPr>
        <w:t>&lt;Amend&gt;</w:t>
      </w:r>
      <w:r w:rsidRPr="003F22D6">
        <w:t>Alteração</w:t>
      </w:r>
      <w:r w:rsidRPr="003F22D6">
        <w:tab/>
      </w:r>
      <w:r w:rsidRPr="003F22D6">
        <w:tab/>
      </w:r>
      <w:r w:rsidRPr="003F22D6">
        <w:rPr>
          <w:rStyle w:val="HideTWBExt"/>
          <w:b w:val="0"/>
        </w:rPr>
        <w:t>&lt;NumAm&gt;</w:t>
      </w:r>
      <w:r w:rsidRPr="003F22D6">
        <w:t>89</w:t>
      </w:r>
      <w:r w:rsidRPr="003F22D6">
        <w:rPr>
          <w:rStyle w:val="HideTWBExt"/>
          <w:b w:val="0"/>
        </w:rPr>
        <w:t>&lt;/NumAm&gt;</w:t>
      </w:r>
    </w:p>
    <w:p w14:paraId="7FD2C013" w14:textId="77777777" w:rsidR="00372960" w:rsidRPr="003F22D6" w:rsidRDefault="002F04F2" w:rsidP="00372960">
      <w:pPr>
        <w:pStyle w:val="NormalBold12b"/>
      </w:pPr>
      <w:r w:rsidRPr="003F22D6">
        <w:rPr>
          <w:rStyle w:val="HideTWBExt"/>
          <w:b w:val="0"/>
        </w:rPr>
        <w:t>&lt;DocAmend&gt;</w:t>
      </w:r>
      <w:r w:rsidRPr="003F22D6">
        <w:t>Proposta de regulamento</w:t>
      </w:r>
      <w:r w:rsidRPr="003F22D6">
        <w:rPr>
          <w:rStyle w:val="HideTWBExt"/>
          <w:b w:val="0"/>
        </w:rPr>
        <w:t>&lt;/DocAmend&gt;</w:t>
      </w:r>
    </w:p>
    <w:p w14:paraId="531F8E77" w14:textId="0B7E59F1" w:rsidR="00372960" w:rsidRPr="003F22D6" w:rsidRDefault="002F04F2" w:rsidP="00372960">
      <w:pPr>
        <w:pStyle w:val="NormalBold"/>
      </w:pPr>
      <w:r w:rsidRPr="003F22D6">
        <w:rPr>
          <w:rStyle w:val="HideTWBExt"/>
          <w:b w:val="0"/>
        </w:rPr>
        <w:t>&lt;Article&gt;</w:t>
      </w:r>
      <w:r w:rsidRPr="003F22D6">
        <w:t xml:space="preserve">Artigo 8 – </w:t>
      </w:r>
      <w:r w:rsidRPr="003F22D6">
        <w:t>n.º 4</w:t>
      </w:r>
      <w:r w:rsidR="0005276B">
        <w:noBreakHyphen/>
      </w:r>
      <w:r w:rsidRPr="003F22D6">
        <w:t>A (novo)</w:t>
      </w:r>
      <w:r w:rsidRPr="003F22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4BEC" w:rsidRPr="003F22D6" w14:paraId="04C5D579" w14:textId="77777777" w:rsidTr="00B674F4">
        <w:trPr>
          <w:jc w:val="center"/>
        </w:trPr>
        <w:tc>
          <w:tcPr>
            <w:tcW w:w="9752" w:type="dxa"/>
            <w:gridSpan w:val="2"/>
          </w:tcPr>
          <w:p w14:paraId="7CA944EB" w14:textId="77777777" w:rsidR="00372960" w:rsidRPr="003F22D6" w:rsidRDefault="00372960" w:rsidP="00B674F4">
            <w:pPr>
              <w:keepNext/>
            </w:pPr>
          </w:p>
        </w:tc>
      </w:tr>
      <w:tr w:rsidR="003D4BEC" w:rsidRPr="003F22D6" w14:paraId="4F4E41A8" w14:textId="77777777" w:rsidTr="00B674F4">
        <w:trPr>
          <w:jc w:val="center"/>
        </w:trPr>
        <w:tc>
          <w:tcPr>
            <w:tcW w:w="4876" w:type="dxa"/>
            <w:hideMark/>
          </w:tcPr>
          <w:p w14:paraId="349B3E3A" w14:textId="77777777" w:rsidR="00372960" w:rsidRPr="003F22D6" w:rsidRDefault="002F04F2" w:rsidP="00B674F4">
            <w:pPr>
              <w:pStyle w:val="ColumnHeading"/>
              <w:keepNext/>
            </w:pPr>
            <w:r w:rsidRPr="003F22D6">
              <w:t>Texto da Comissão</w:t>
            </w:r>
          </w:p>
        </w:tc>
        <w:tc>
          <w:tcPr>
            <w:tcW w:w="4876" w:type="dxa"/>
            <w:hideMark/>
          </w:tcPr>
          <w:p w14:paraId="42AF048C" w14:textId="77777777" w:rsidR="00372960" w:rsidRPr="003F22D6" w:rsidRDefault="002F04F2" w:rsidP="00B674F4">
            <w:pPr>
              <w:pStyle w:val="ColumnHeading"/>
              <w:keepNext/>
            </w:pPr>
            <w:r w:rsidRPr="003F22D6">
              <w:t>Alteração</w:t>
            </w:r>
          </w:p>
        </w:tc>
      </w:tr>
      <w:tr w:rsidR="003D4BEC" w:rsidRPr="003F22D6" w14:paraId="25040C0A" w14:textId="77777777" w:rsidTr="00B674F4">
        <w:trPr>
          <w:jc w:val="center"/>
        </w:trPr>
        <w:tc>
          <w:tcPr>
            <w:tcW w:w="4876" w:type="dxa"/>
          </w:tcPr>
          <w:p w14:paraId="083998DC" w14:textId="77777777" w:rsidR="00372960" w:rsidRPr="003F22D6" w:rsidRDefault="00372960" w:rsidP="00B674F4">
            <w:pPr>
              <w:pStyle w:val="Normal6"/>
            </w:pPr>
          </w:p>
        </w:tc>
        <w:tc>
          <w:tcPr>
            <w:tcW w:w="4876" w:type="dxa"/>
            <w:hideMark/>
          </w:tcPr>
          <w:p w14:paraId="24A9E6B2" w14:textId="720031F5" w:rsidR="00372960" w:rsidRPr="003F22D6" w:rsidRDefault="002F04F2" w:rsidP="00B674F4">
            <w:pPr>
              <w:pStyle w:val="Normal6"/>
              <w:rPr>
                <w:szCs w:val="24"/>
              </w:rPr>
            </w:pPr>
            <w:r w:rsidRPr="003F22D6">
              <w:rPr>
                <w:b/>
                <w:i/>
              </w:rPr>
              <w:t>4</w:t>
            </w:r>
            <w:r w:rsidR="0005276B">
              <w:rPr>
                <w:b/>
                <w:i/>
              </w:rPr>
              <w:noBreakHyphen/>
            </w:r>
            <w:r w:rsidRPr="003F22D6">
              <w:rPr>
                <w:b/>
                <w:i/>
              </w:rPr>
              <w:t>A.</w:t>
            </w:r>
            <w:r w:rsidRPr="003F22D6">
              <w:rPr>
                <w:b/>
                <w:i/>
              </w:rPr>
              <w:tab/>
              <w:t>A Comissão deve assegurar que o Programa contribui para a aprendizagem ao longo da vida, proporcionando oportunidades de mobilidade aos aprendentes numa fase posterior da vida.</w:t>
            </w:r>
          </w:p>
        </w:tc>
      </w:tr>
    </w:tbl>
    <w:p w14:paraId="274E9927" w14:textId="77777777" w:rsidR="00372960" w:rsidRPr="003F22D6" w:rsidRDefault="002F04F2" w:rsidP="00372960">
      <w:pPr>
        <w:rPr>
          <w:rStyle w:val="HideTWBExt"/>
        </w:rPr>
      </w:pPr>
      <w:r w:rsidRPr="003F22D6">
        <w:rPr>
          <w:rStyle w:val="HideTWBExt"/>
        </w:rPr>
        <w:t>&lt;/Amend&gt;</w:t>
      </w:r>
    </w:p>
    <w:p w14:paraId="0D562584" w14:textId="77777777" w:rsidR="00372960" w:rsidRPr="003F22D6" w:rsidRDefault="002F04F2" w:rsidP="00372960">
      <w:pPr>
        <w:pStyle w:val="AmNumberTabs"/>
      </w:pPr>
      <w:r w:rsidRPr="003F22D6">
        <w:rPr>
          <w:rStyle w:val="HideTWBExt"/>
          <w:b w:val="0"/>
        </w:rPr>
        <w:t>&lt;Amend&gt;</w:t>
      </w:r>
      <w:r w:rsidRPr="003F22D6">
        <w:t>Alteração</w:t>
      </w:r>
      <w:r w:rsidRPr="003F22D6">
        <w:tab/>
      </w:r>
      <w:r w:rsidRPr="003F22D6">
        <w:tab/>
      </w:r>
      <w:r w:rsidRPr="003F22D6">
        <w:rPr>
          <w:rStyle w:val="HideTWBExt"/>
          <w:b w:val="0"/>
        </w:rPr>
        <w:t>&lt;NumAm&gt;</w:t>
      </w:r>
      <w:r w:rsidRPr="003F22D6">
        <w:t>90</w:t>
      </w:r>
      <w:r w:rsidRPr="003F22D6">
        <w:rPr>
          <w:rStyle w:val="HideTWBExt"/>
          <w:b w:val="0"/>
        </w:rPr>
        <w:t>&lt;/NumAm&gt;</w:t>
      </w:r>
    </w:p>
    <w:p w14:paraId="3CEA0335" w14:textId="77777777" w:rsidR="00372960" w:rsidRPr="003F22D6" w:rsidRDefault="002F04F2" w:rsidP="00372960">
      <w:pPr>
        <w:pStyle w:val="NormalBold12b"/>
      </w:pPr>
      <w:r w:rsidRPr="003F22D6">
        <w:rPr>
          <w:rStyle w:val="HideTWBExt"/>
          <w:b w:val="0"/>
        </w:rPr>
        <w:t>&lt;DocAmend&gt;</w:t>
      </w:r>
      <w:r w:rsidRPr="003F22D6">
        <w:t>Proposta de regulamento</w:t>
      </w:r>
      <w:r w:rsidRPr="003F22D6">
        <w:rPr>
          <w:rStyle w:val="HideTWBExt"/>
          <w:b w:val="0"/>
        </w:rPr>
        <w:t>&lt;/DocAmend&gt;</w:t>
      </w:r>
    </w:p>
    <w:p w14:paraId="7889E251" w14:textId="77777777" w:rsidR="00372960" w:rsidRPr="003F22D6" w:rsidRDefault="002F04F2" w:rsidP="00372960">
      <w:pPr>
        <w:pStyle w:val="NormalBold"/>
      </w:pPr>
      <w:r w:rsidRPr="003F22D6">
        <w:rPr>
          <w:rStyle w:val="HideTWBExt"/>
          <w:b w:val="0"/>
        </w:rPr>
        <w:t>&lt;Article&gt;</w:t>
      </w:r>
      <w:r w:rsidRPr="003F22D6">
        <w:t>Artigo 8 – n.º 5</w:t>
      </w:r>
      <w:r w:rsidRPr="003F22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4BEC" w:rsidRPr="003F22D6" w14:paraId="38BE0777" w14:textId="77777777" w:rsidTr="00B674F4">
        <w:trPr>
          <w:jc w:val="center"/>
        </w:trPr>
        <w:tc>
          <w:tcPr>
            <w:tcW w:w="9752" w:type="dxa"/>
            <w:gridSpan w:val="2"/>
          </w:tcPr>
          <w:p w14:paraId="5CBC2400" w14:textId="77777777" w:rsidR="00372960" w:rsidRPr="003F22D6" w:rsidRDefault="00372960" w:rsidP="00B674F4">
            <w:pPr>
              <w:keepNext/>
            </w:pPr>
          </w:p>
        </w:tc>
      </w:tr>
      <w:tr w:rsidR="003D4BEC" w:rsidRPr="003F22D6" w14:paraId="57DAFE38" w14:textId="77777777" w:rsidTr="00B674F4">
        <w:trPr>
          <w:jc w:val="center"/>
        </w:trPr>
        <w:tc>
          <w:tcPr>
            <w:tcW w:w="4876" w:type="dxa"/>
            <w:hideMark/>
          </w:tcPr>
          <w:p w14:paraId="6D31368C" w14:textId="77777777" w:rsidR="00372960" w:rsidRPr="003F22D6" w:rsidRDefault="002F04F2" w:rsidP="00B674F4">
            <w:pPr>
              <w:pStyle w:val="ColumnHeading"/>
              <w:keepNext/>
            </w:pPr>
            <w:r w:rsidRPr="003F22D6">
              <w:t>Texto da Comissão</w:t>
            </w:r>
          </w:p>
        </w:tc>
        <w:tc>
          <w:tcPr>
            <w:tcW w:w="4876" w:type="dxa"/>
            <w:hideMark/>
          </w:tcPr>
          <w:p w14:paraId="14067C4B" w14:textId="77777777" w:rsidR="00372960" w:rsidRPr="003F22D6" w:rsidRDefault="002F04F2" w:rsidP="00B674F4">
            <w:pPr>
              <w:pStyle w:val="ColumnHeading"/>
              <w:keepNext/>
            </w:pPr>
            <w:r w:rsidRPr="003F22D6">
              <w:t>Alteração</w:t>
            </w:r>
          </w:p>
        </w:tc>
      </w:tr>
      <w:tr w:rsidR="003D4BEC" w:rsidRPr="003F22D6" w14:paraId="5D55F744" w14:textId="77777777" w:rsidTr="00B674F4">
        <w:trPr>
          <w:jc w:val="center"/>
        </w:trPr>
        <w:tc>
          <w:tcPr>
            <w:tcW w:w="4876" w:type="dxa"/>
            <w:hideMark/>
          </w:tcPr>
          <w:p w14:paraId="0757944C" w14:textId="77777777" w:rsidR="00372960" w:rsidRPr="003F22D6" w:rsidRDefault="002F04F2" w:rsidP="00B674F4">
            <w:pPr>
              <w:pStyle w:val="Normal6"/>
            </w:pPr>
            <w:r w:rsidRPr="003F22D6">
              <w:t>5.</w:t>
            </w:r>
            <w:r w:rsidRPr="003F22D6">
              <w:tab/>
              <w:t xml:space="preserve">Os custos das medidas destinadas a facilitar ou apoiar a participação de pessoas com menos </w:t>
            </w:r>
            <w:r w:rsidRPr="003F22D6">
              <w:t>oportunidades não podem justificar a rejeição de um pedido ao abrigo do Programa.</w:t>
            </w:r>
          </w:p>
        </w:tc>
        <w:tc>
          <w:tcPr>
            <w:tcW w:w="4876" w:type="dxa"/>
            <w:hideMark/>
          </w:tcPr>
          <w:p w14:paraId="45E0D4F1" w14:textId="77777777" w:rsidR="00372960" w:rsidRPr="003F22D6" w:rsidRDefault="002F04F2" w:rsidP="00B674F4">
            <w:pPr>
              <w:pStyle w:val="Normal6"/>
              <w:rPr>
                <w:szCs w:val="24"/>
              </w:rPr>
            </w:pPr>
            <w:r w:rsidRPr="003F22D6">
              <w:t>5.</w:t>
            </w:r>
            <w:r w:rsidRPr="003F22D6">
              <w:tab/>
              <w:t>Os custos das medidas destinadas a facilitar ou apoiar a participação de pessoas com menos oportunidades não podem justificar a rejeição de um pedido ao abrigo do Programa</w:t>
            </w:r>
            <w:r w:rsidRPr="003F22D6">
              <w:rPr>
                <w:b/>
                <w:i/>
              </w:rPr>
              <w:t>, nem devem afetar negativamente a avaliação de qualidade ou a classificação do pedido</w:t>
            </w:r>
            <w:r w:rsidRPr="003F22D6">
              <w:t>.</w:t>
            </w:r>
          </w:p>
        </w:tc>
      </w:tr>
    </w:tbl>
    <w:p w14:paraId="45FBE41D" w14:textId="77777777" w:rsidR="00372960" w:rsidRPr="003F22D6" w:rsidRDefault="002F04F2" w:rsidP="00372960">
      <w:r w:rsidRPr="003F22D6">
        <w:rPr>
          <w:rStyle w:val="HideTWBExt"/>
        </w:rPr>
        <w:t>&lt;/Amend&gt;</w:t>
      </w:r>
    </w:p>
    <w:p w14:paraId="6B6B0267" w14:textId="77777777" w:rsidR="00372960" w:rsidRPr="003F22D6" w:rsidRDefault="002F04F2" w:rsidP="00372960">
      <w:pPr>
        <w:pStyle w:val="AmNumberTabs"/>
      </w:pPr>
      <w:r w:rsidRPr="003F22D6">
        <w:rPr>
          <w:rStyle w:val="HideTWBExt"/>
          <w:b w:val="0"/>
        </w:rPr>
        <w:t>&lt;Amend&gt;</w:t>
      </w:r>
      <w:r w:rsidRPr="003F22D6">
        <w:t>Alteração</w:t>
      </w:r>
      <w:r w:rsidRPr="003F22D6">
        <w:tab/>
      </w:r>
      <w:r w:rsidRPr="003F22D6">
        <w:tab/>
      </w:r>
      <w:r w:rsidRPr="003F22D6">
        <w:rPr>
          <w:rStyle w:val="HideTWBExt"/>
          <w:b w:val="0"/>
        </w:rPr>
        <w:t>&lt;NumAm&gt;</w:t>
      </w:r>
      <w:r w:rsidRPr="003F22D6">
        <w:t>91</w:t>
      </w:r>
      <w:r w:rsidRPr="003F22D6">
        <w:rPr>
          <w:rStyle w:val="HideTWBExt"/>
          <w:b w:val="0"/>
        </w:rPr>
        <w:t>&lt;/NumAm&gt;</w:t>
      </w:r>
    </w:p>
    <w:p w14:paraId="03480968" w14:textId="77777777" w:rsidR="00372960" w:rsidRPr="003F22D6" w:rsidRDefault="002F04F2" w:rsidP="00372960">
      <w:pPr>
        <w:pStyle w:val="NormalBold12b"/>
      </w:pPr>
      <w:r w:rsidRPr="003F22D6">
        <w:rPr>
          <w:rStyle w:val="HideTWBExt"/>
          <w:b w:val="0"/>
        </w:rPr>
        <w:t>&lt;DocAmend&gt;</w:t>
      </w:r>
      <w:r w:rsidRPr="003F22D6">
        <w:t>Proposta de regulamento</w:t>
      </w:r>
      <w:r w:rsidRPr="003F22D6">
        <w:rPr>
          <w:rStyle w:val="HideTWBExt"/>
          <w:b w:val="0"/>
        </w:rPr>
        <w:t>&lt;/DocAmend&gt;</w:t>
      </w:r>
    </w:p>
    <w:p w14:paraId="7D9D821D" w14:textId="77777777" w:rsidR="00372960" w:rsidRPr="003F22D6" w:rsidRDefault="002F04F2" w:rsidP="00372960">
      <w:pPr>
        <w:pStyle w:val="NormalBold"/>
      </w:pPr>
      <w:r w:rsidRPr="003F22D6">
        <w:rPr>
          <w:rStyle w:val="HideTWBExt"/>
          <w:b w:val="0"/>
        </w:rPr>
        <w:t>&lt;Article&gt;</w:t>
      </w:r>
      <w:r w:rsidRPr="003F22D6">
        <w:t>Artigo 8 – n.º 7</w:t>
      </w:r>
      <w:r w:rsidRPr="003F22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4BEC" w:rsidRPr="003F22D6" w14:paraId="6D3F0D7B" w14:textId="77777777" w:rsidTr="00B674F4">
        <w:trPr>
          <w:jc w:val="center"/>
        </w:trPr>
        <w:tc>
          <w:tcPr>
            <w:tcW w:w="9752" w:type="dxa"/>
            <w:gridSpan w:val="2"/>
          </w:tcPr>
          <w:p w14:paraId="1E95A09B" w14:textId="77777777" w:rsidR="00372960" w:rsidRPr="003F22D6" w:rsidRDefault="00372960" w:rsidP="00B674F4">
            <w:pPr>
              <w:keepNext/>
            </w:pPr>
          </w:p>
        </w:tc>
      </w:tr>
      <w:tr w:rsidR="003D4BEC" w:rsidRPr="003F22D6" w14:paraId="76AD0774" w14:textId="77777777" w:rsidTr="00B674F4">
        <w:trPr>
          <w:jc w:val="center"/>
        </w:trPr>
        <w:tc>
          <w:tcPr>
            <w:tcW w:w="4876" w:type="dxa"/>
            <w:hideMark/>
          </w:tcPr>
          <w:p w14:paraId="26F52A36" w14:textId="77777777" w:rsidR="00372960" w:rsidRPr="003F22D6" w:rsidRDefault="002F04F2" w:rsidP="00B674F4">
            <w:pPr>
              <w:pStyle w:val="ColumnHeading"/>
              <w:keepNext/>
            </w:pPr>
            <w:r w:rsidRPr="003F22D6">
              <w:t>Texto da Comissão</w:t>
            </w:r>
          </w:p>
        </w:tc>
        <w:tc>
          <w:tcPr>
            <w:tcW w:w="4876" w:type="dxa"/>
            <w:hideMark/>
          </w:tcPr>
          <w:p w14:paraId="26611D48" w14:textId="77777777" w:rsidR="00372960" w:rsidRPr="003F22D6" w:rsidRDefault="002F04F2" w:rsidP="00B674F4">
            <w:pPr>
              <w:pStyle w:val="ColumnHeading"/>
              <w:keepNext/>
            </w:pPr>
            <w:r w:rsidRPr="003F22D6">
              <w:t>Alteração</w:t>
            </w:r>
          </w:p>
        </w:tc>
      </w:tr>
      <w:tr w:rsidR="003D4BEC" w:rsidRPr="003F22D6" w14:paraId="088D3EDE" w14:textId="77777777" w:rsidTr="00B674F4">
        <w:trPr>
          <w:jc w:val="center"/>
        </w:trPr>
        <w:tc>
          <w:tcPr>
            <w:tcW w:w="4876" w:type="dxa"/>
            <w:hideMark/>
          </w:tcPr>
          <w:p w14:paraId="6703E519" w14:textId="77777777" w:rsidR="00372960" w:rsidRPr="003F22D6" w:rsidRDefault="002F04F2" w:rsidP="00B674F4">
            <w:pPr>
              <w:pStyle w:val="Normal6"/>
            </w:pPr>
            <w:r w:rsidRPr="003F22D6">
              <w:t>7.</w:t>
            </w:r>
            <w:r w:rsidRPr="003F22D6">
              <w:tab/>
              <w:t xml:space="preserve">A </w:t>
            </w:r>
            <w:r w:rsidRPr="003F22D6">
              <w:t>Comissão acompanha regularmente a execução das medidas de inclusão e diversidade, incluindo os planos nacionais em matéria de inclusão e diversidade.</w:t>
            </w:r>
          </w:p>
        </w:tc>
        <w:tc>
          <w:tcPr>
            <w:tcW w:w="4876" w:type="dxa"/>
            <w:hideMark/>
          </w:tcPr>
          <w:p w14:paraId="1B78E8F2" w14:textId="77777777" w:rsidR="00372960" w:rsidRPr="003F22D6" w:rsidRDefault="002F04F2" w:rsidP="00B674F4">
            <w:pPr>
              <w:pStyle w:val="Normal6"/>
              <w:rPr>
                <w:szCs w:val="24"/>
              </w:rPr>
            </w:pPr>
            <w:r w:rsidRPr="003F22D6">
              <w:t>7.</w:t>
            </w:r>
            <w:r w:rsidRPr="003F22D6">
              <w:tab/>
              <w:t>A Comissão acompanha regularmente a execução das medidas de inclusão e diversidade, incluindo os planos nacionais em matéria de inclusão e diversidade</w:t>
            </w:r>
            <w:r w:rsidRPr="003F22D6">
              <w:rPr>
                <w:b/>
                <w:i/>
              </w:rPr>
              <w:t>, nomeadamente através de indicadores relacionados com o impacto social, a igualdade de acesso e a qualidade do emprego</w:t>
            </w:r>
            <w:r w:rsidRPr="003F22D6">
              <w:t>.</w:t>
            </w:r>
          </w:p>
        </w:tc>
      </w:tr>
    </w:tbl>
    <w:p w14:paraId="2DB191E8" w14:textId="77777777" w:rsidR="00372960" w:rsidRPr="003F22D6" w:rsidRDefault="002F04F2" w:rsidP="00372960">
      <w:r w:rsidRPr="003F22D6">
        <w:rPr>
          <w:rStyle w:val="HideTWBExt"/>
        </w:rPr>
        <w:t>&lt;/Amend&gt;</w:t>
      </w:r>
    </w:p>
    <w:p w14:paraId="10374128" w14:textId="77777777" w:rsidR="00372960" w:rsidRPr="003F22D6" w:rsidRDefault="002F04F2" w:rsidP="00372960">
      <w:pPr>
        <w:pStyle w:val="AmNumberTabs"/>
      </w:pPr>
      <w:r w:rsidRPr="003F22D6">
        <w:rPr>
          <w:rStyle w:val="HideTWBExt"/>
          <w:b w:val="0"/>
        </w:rPr>
        <w:t>&lt;Amend&gt;</w:t>
      </w:r>
      <w:r w:rsidRPr="003F22D6">
        <w:t>Alteração</w:t>
      </w:r>
      <w:r w:rsidRPr="003F22D6">
        <w:tab/>
      </w:r>
      <w:r w:rsidRPr="003F22D6">
        <w:tab/>
      </w:r>
      <w:r w:rsidRPr="003F22D6">
        <w:rPr>
          <w:rStyle w:val="HideTWBExt"/>
          <w:b w:val="0"/>
        </w:rPr>
        <w:t>&lt;NumAm&gt;</w:t>
      </w:r>
      <w:r w:rsidRPr="003F22D6">
        <w:t>92</w:t>
      </w:r>
      <w:r w:rsidRPr="003F22D6">
        <w:rPr>
          <w:rStyle w:val="HideTWBExt"/>
          <w:b w:val="0"/>
        </w:rPr>
        <w:t>&lt;/NumAm&gt;</w:t>
      </w:r>
    </w:p>
    <w:p w14:paraId="32CB6723" w14:textId="77777777" w:rsidR="00372960" w:rsidRPr="003F22D6" w:rsidRDefault="00372960" w:rsidP="00372960"/>
    <w:p w14:paraId="404067C1" w14:textId="77777777" w:rsidR="00372960" w:rsidRPr="003F22D6" w:rsidRDefault="002F04F2" w:rsidP="00372960">
      <w:pPr>
        <w:pStyle w:val="NormalBold"/>
        <w:keepNext/>
      </w:pPr>
      <w:r w:rsidRPr="003F22D6">
        <w:rPr>
          <w:rStyle w:val="HideTWBExt"/>
          <w:b w:val="0"/>
        </w:rPr>
        <w:t>&lt;DocAmend&gt;</w:t>
      </w:r>
      <w:r w:rsidRPr="003F22D6">
        <w:t>Proposta de regulamento</w:t>
      </w:r>
      <w:r w:rsidRPr="003F22D6">
        <w:rPr>
          <w:rStyle w:val="HideTWBExt"/>
          <w:b w:val="0"/>
        </w:rPr>
        <w:t>&lt;/DocAmend&gt;</w:t>
      </w:r>
    </w:p>
    <w:p w14:paraId="01D9403E" w14:textId="77777777" w:rsidR="00372960" w:rsidRPr="003F22D6" w:rsidRDefault="002F04F2" w:rsidP="00372960">
      <w:pPr>
        <w:pStyle w:val="NormalBold"/>
      </w:pPr>
      <w:r w:rsidRPr="003F22D6">
        <w:rPr>
          <w:rStyle w:val="HideTWBExt"/>
          <w:b w:val="0"/>
        </w:rPr>
        <w:t>&lt;Article&gt;</w:t>
      </w:r>
      <w:r w:rsidRPr="003F22D6">
        <w:t>Artigo 9 – n.º 1</w:t>
      </w:r>
      <w:r w:rsidRPr="003F22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4BEC" w:rsidRPr="003F22D6" w14:paraId="4CA88226" w14:textId="77777777" w:rsidTr="00B674F4">
        <w:trPr>
          <w:jc w:val="center"/>
        </w:trPr>
        <w:tc>
          <w:tcPr>
            <w:tcW w:w="9752" w:type="dxa"/>
            <w:gridSpan w:val="2"/>
          </w:tcPr>
          <w:p w14:paraId="068237EF" w14:textId="77777777" w:rsidR="00372960" w:rsidRPr="003F22D6" w:rsidRDefault="00372960" w:rsidP="00B674F4">
            <w:pPr>
              <w:keepNext/>
            </w:pPr>
          </w:p>
        </w:tc>
      </w:tr>
      <w:tr w:rsidR="003D4BEC" w:rsidRPr="003F22D6" w14:paraId="2F5DE335" w14:textId="77777777" w:rsidTr="00B674F4">
        <w:trPr>
          <w:jc w:val="center"/>
        </w:trPr>
        <w:tc>
          <w:tcPr>
            <w:tcW w:w="4876" w:type="dxa"/>
            <w:hideMark/>
          </w:tcPr>
          <w:p w14:paraId="7795D0B8" w14:textId="77777777" w:rsidR="00372960" w:rsidRPr="003F22D6" w:rsidRDefault="002F04F2" w:rsidP="00B674F4">
            <w:pPr>
              <w:pStyle w:val="ColumnHeading"/>
              <w:keepNext/>
            </w:pPr>
            <w:r w:rsidRPr="003F22D6">
              <w:t>Texto da Comissão</w:t>
            </w:r>
          </w:p>
        </w:tc>
        <w:tc>
          <w:tcPr>
            <w:tcW w:w="4876" w:type="dxa"/>
            <w:hideMark/>
          </w:tcPr>
          <w:p w14:paraId="49752D76" w14:textId="77777777" w:rsidR="00372960" w:rsidRPr="003F22D6" w:rsidRDefault="002F04F2" w:rsidP="00B674F4">
            <w:pPr>
              <w:pStyle w:val="ColumnHeading"/>
              <w:keepNext/>
            </w:pPr>
            <w:r w:rsidRPr="003F22D6">
              <w:t>Alteração</w:t>
            </w:r>
          </w:p>
        </w:tc>
      </w:tr>
      <w:tr w:rsidR="003D4BEC" w:rsidRPr="003F22D6" w14:paraId="617D5030" w14:textId="77777777" w:rsidTr="00B674F4">
        <w:trPr>
          <w:jc w:val="center"/>
        </w:trPr>
        <w:tc>
          <w:tcPr>
            <w:tcW w:w="4876" w:type="dxa"/>
            <w:hideMark/>
          </w:tcPr>
          <w:p w14:paraId="3FE22BD7" w14:textId="13AD0AE7" w:rsidR="00372960" w:rsidRPr="003F22D6" w:rsidRDefault="002F04F2" w:rsidP="00B674F4">
            <w:pPr>
              <w:pStyle w:val="Normal6"/>
            </w:pPr>
            <w:r w:rsidRPr="003F22D6">
              <w:t>1.</w:t>
            </w:r>
            <w:r w:rsidRPr="003F22D6">
              <w:tab/>
              <w:t>O enquadramento financeiro para a execução do Programa para o período 2028</w:t>
            </w:r>
            <w:r w:rsidR="0005276B">
              <w:noBreakHyphen/>
            </w:r>
            <w:r w:rsidRPr="003F22D6">
              <w:t>2034 é de </w:t>
            </w:r>
            <w:r w:rsidRPr="003F22D6">
              <w:rPr>
                <w:b/>
                <w:i/>
              </w:rPr>
              <w:t>40 827 000 000</w:t>
            </w:r>
            <w:r w:rsidRPr="003F22D6">
              <w:t> EUR a preços correntes.</w:t>
            </w:r>
          </w:p>
        </w:tc>
        <w:tc>
          <w:tcPr>
            <w:tcW w:w="4876" w:type="dxa"/>
            <w:hideMark/>
          </w:tcPr>
          <w:p w14:paraId="62B8AACC" w14:textId="2A8E5B7F" w:rsidR="00372960" w:rsidRPr="003F22D6" w:rsidRDefault="002F04F2" w:rsidP="00B674F4">
            <w:pPr>
              <w:pStyle w:val="Normal6"/>
              <w:rPr>
                <w:szCs w:val="24"/>
              </w:rPr>
            </w:pPr>
            <w:r w:rsidRPr="003F22D6">
              <w:t>1.</w:t>
            </w:r>
            <w:r w:rsidRPr="003F22D6">
              <w:tab/>
              <w:t xml:space="preserve">O enquadramento financeiro para a execução do </w:t>
            </w:r>
            <w:r w:rsidRPr="003F22D6">
              <w:t>Programa para o período 2028</w:t>
            </w:r>
            <w:r w:rsidR="0005276B">
              <w:noBreakHyphen/>
            </w:r>
            <w:r w:rsidRPr="003F22D6">
              <w:t>2034 é de </w:t>
            </w:r>
            <w:r w:rsidRPr="003F22D6">
              <w:rPr>
                <w:b/>
                <w:i/>
              </w:rPr>
              <w:t>47,39 mil milhões de</w:t>
            </w:r>
            <w:r w:rsidRPr="003F22D6">
              <w:t> EUR a preços correntes.</w:t>
            </w:r>
          </w:p>
        </w:tc>
      </w:tr>
    </w:tbl>
    <w:p w14:paraId="1F7A39D9" w14:textId="77777777" w:rsidR="00372960" w:rsidRPr="003F22D6" w:rsidRDefault="002F04F2" w:rsidP="00372960">
      <w:r w:rsidRPr="003F22D6">
        <w:rPr>
          <w:rStyle w:val="HideTWBExt"/>
        </w:rPr>
        <w:t>&lt;/Amend&gt;</w:t>
      </w:r>
    </w:p>
    <w:p w14:paraId="2F0A0FB4" w14:textId="77777777" w:rsidR="00372960" w:rsidRPr="003F22D6" w:rsidRDefault="00372960" w:rsidP="00372960">
      <w:pPr>
        <w:rPr>
          <w:rStyle w:val="HideTWBExt"/>
        </w:rPr>
      </w:pPr>
    </w:p>
    <w:p w14:paraId="30092603" w14:textId="77777777" w:rsidR="00372960" w:rsidRPr="003F22D6" w:rsidRDefault="002F04F2" w:rsidP="00372960">
      <w:pPr>
        <w:pStyle w:val="AmNumberTabs"/>
      </w:pPr>
      <w:r w:rsidRPr="003F22D6">
        <w:rPr>
          <w:rStyle w:val="HideTWBExt"/>
          <w:b w:val="0"/>
        </w:rPr>
        <w:t>&lt;Amend&gt;</w:t>
      </w:r>
      <w:r w:rsidRPr="003F22D6">
        <w:t>Alteração</w:t>
      </w:r>
      <w:r w:rsidRPr="003F22D6">
        <w:tab/>
      </w:r>
      <w:r w:rsidRPr="003F22D6">
        <w:tab/>
      </w:r>
      <w:r w:rsidRPr="003F22D6">
        <w:rPr>
          <w:rStyle w:val="HideTWBExt"/>
          <w:b w:val="0"/>
        </w:rPr>
        <w:t>&lt;NumAm&gt;</w:t>
      </w:r>
      <w:r w:rsidRPr="003F22D6">
        <w:t>93</w:t>
      </w:r>
      <w:r w:rsidRPr="003F22D6">
        <w:rPr>
          <w:rStyle w:val="HideTWBExt"/>
          <w:b w:val="0"/>
        </w:rPr>
        <w:t>&lt;/NumAm&gt;</w:t>
      </w:r>
    </w:p>
    <w:p w14:paraId="6A040EB7" w14:textId="77777777" w:rsidR="00372960" w:rsidRPr="003F22D6" w:rsidRDefault="002F04F2" w:rsidP="00372960">
      <w:pPr>
        <w:pStyle w:val="NormalBold12b"/>
      </w:pPr>
      <w:r w:rsidRPr="003F22D6">
        <w:rPr>
          <w:rStyle w:val="HideTWBExt"/>
          <w:b w:val="0"/>
        </w:rPr>
        <w:t>&lt;DocAmend&gt;</w:t>
      </w:r>
      <w:r w:rsidRPr="003F22D6">
        <w:t>Proposta de regulamento</w:t>
      </w:r>
      <w:r w:rsidRPr="003F22D6">
        <w:rPr>
          <w:rStyle w:val="HideTWBExt"/>
          <w:b w:val="0"/>
        </w:rPr>
        <w:t>&lt;/DocAmend&gt;</w:t>
      </w:r>
    </w:p>
    <w:p w14:paraId="38B56337" w14:textId="13F1743E" w:rsidR="00372960" w:rsidRPr="003F22D6" w:rsidRDefault="002F04F2" w:rsidP="00372960">
      <w:pPr>
        <w:pStyle w:val="NormalBold"/>
      </w:pPr>
      <w:r w:rsidRPr="003F22D6">
        <w:rPr>
          <w:rStyle w:val="HideTWBExt"/>
          <w:b w:val="0"/>
        </w:rPr>
        <w:t>&lt;Article&gt;</w:t>
      </w:r>
      <w:r w:rsidRPr="003F22D6">
        <w:t>Artigo 9 – n.º 1</w:t>
      </w:r>
      <w:r w:rsidR="0005276B">
        <w:noBreakHyphen/>
      </w:r>
      <w:r w:rsidRPr="003F22D6">
        <w:t>A (novo)</w:t>
      </w:r>
      <w:r w:rsidRPr="003F22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4BEC" w:rsidRPr="003F22D6" w14:paraId="5DDEA132" w14:textId="77777777" w:rsidTr="00B674F4">
        <w:trPr>
          <w:jc w:val="center"/>
        </w:trPr>
        <w:tc>
          <w:tcPr>
            <w:tcW w:w="9752" w:type="dxa"/>
            <w:gridSpan w:val="2"/>
          </w:tcPr>
          <w:p w14:paraId="21ABFB91" w14:textId="77777777" w:rsidR="00372960" w:rsidRPr="003F22D6" w:rsidRDefault="00372960" w:rsidP="00B674F4">
            <w:pPr>
              <w:keepNext/>
            </w:pPr>
          </w:p>
        </w:tc>
      </w:tr>
      <w:tr w:rsidR="003D4BEC" w:rsidRPr="003F22D6" w14:paraId="238AB050" w14:textId="77777777" w:rsidTr="00B674F4">
        <w:trPr>
          <w:jc w:val="center"/>
        </w:trPr>
        <w:tc>
          <w:tcPr>
            <w:tcW w:w="4876" w:type="dxa"/>
            <w:hideMark/>
          </w:tcPr>
          <w:p w14:paraId="40DAEBDB" w14:textId="77777777" w:rsidR="00372960" w:rsidRPr="003F22D6" w:rsidRDefault="002F04F2" w:rsidP="00B674F4">
            <w:pPr>
              <w:pStyle w:val="ColumnHeading"/>
              <w:keepNext/>
            </w:pPr>
            <w:r w:rsidRPr="003F22D6">
              <w:t>Texto da Comissão</w:t>
            </w:r>
          </w:p>
        </w:tc>
        <w:tc>
          <w:tcPr>
            <w:tcW w:w="4876" w:type="dxa"/>
            <w:hideMark/>
          </w:tcPr>
          <w:p w14:paraId="29971198" w14:textId="77777777" w:rsidR="00372960" w:rsidRPr="003F22D6" w:rsidRDefault="002F04F2" w:rsidP="00B674F4">
            <w:pPr>
              <w:pStyle w:val="ColumnHeading"/>
              <w:keepNext/>
            </w:pPr>
            <w:r w:rsidRPr="003F22D6">
              <w:t>Alteração</w:t>
            </w:r>
          </w:p>
        </w:tc>
      </w:tr>
      <w:tr w:rsidR="003D4BEC" w:rsidRPr="003F22D6" w14:paraId="65E39965" w14:textId="77777777" w:rsidTr="00B674F4">
        <w:trPr>
          <w:jc w:val="center"/>
        </w:trPr>
        <w:tc>
          <w:tcPr>
            <w:tcW w:w="4876" w:type="dxa"/>
          </w:tcPr>
          <w:p w14:paraId="1A9ABA77" w14:textId="77777777" w:rsidR="00372960" w:rsidRPr="003F22D6" w:rsidRDefault="00372960" w:rsidP="00B674F4">
            <w:pPr>
              <w:pStyle w:val="Normal6"/>
            </w:pPr>
          </w:p>
        </w:tc>
        <w:tc>
          <w:tcPr>
            <w:tcW w:w="4876" w:type="dxa"/>
            <w:hideMark/>
          </w:tcPr>
          <w:p w14:paraId="3CF0330F" w14:textId="308282CE" w:rsidR="00372960" w:rsidRPr="003F22D6" w:rsidRDefault="002F04F2" w:rsidP="00B674F4">
            <w:pPr>
              <w:pStyle w:val="Normal6"/>
              <w:rPr>
                <w:szCs w:val="24"/>
              </w:rPr>
            </w:pPr>
            <w:r w:rsidRPr="003F22D6">
              <w:rPr>
                <w:b/>
                <w:i/>
              </w:rPr>
              <w:t>1</w:t>
            </w:r>
            <w:r w:rsidR="0005276B">
              <w:rPr>
                <w:b/>
                <w:i/>
              </w:rPr>
              <w:noBreakHyphen/>
            </w:r>
            <w:r w:rsidRPr="003F22D6">
              <w:rPr>
                <w:b/>
                <w:i/>
              </w:rPr>
              <w:t>A.</w:t>
            </w:r>
            <w:r w:rsidRPr="003F22D6">
              <w:rPr>
                <w:b/>
                <w:i/>
              </w:rPr>
              <w:tab/>
              <w:t>A repartição indicativa do montante fixado no n.º 1 deve ser a seguinte:</w:t>
            </w:r>
          </w:p>
        </w:tc>
      </w:tr>
      <w:tr w:rsidR="003D4BEC" w:rsidRPr="003F22D6" w14:paraId="0E6A5A65" w14:textId="77777777" w:rsidTr="00B674F4">
        <w:trPr>
          <w:jc w:val="center"/>
        </w:trPr>
        <w:tc>
          <w:tcPr>
            <w:tcW w:w="4876" w:type="dxa"/>
          </w:tcPr>
          <w:p w14:paraId="67809473" w14:textId="77777777" w:rsidR="00372960" w:rsidRPr="003F22D6" w:rsidRDefault="00372960" w:rsidP="00B674F4">
            <w:pPr>
              <w:pStyle w:val="Normal6"/>
            </w:pPr>
          </w:p>
        </w:tc>
        <w:tc>
          <w:tcPr>
            <w:tcW w:w="4876" w:type="dxa"/>
            <w:hideMark/>
          </w:tcPr>
          <w:p w14:paraId="4ACBFB09" w14:textId="6609E5AC" w:rsidR="00372960" w:rsidRPr="003F22D6" w:rsidRDefault="002F04F2" w:rsidP="00B674F4">
            <w:pPr>
              <w:pStyle w:val="Normal6"/>
              <w:rPr>
                <w:szCs w:val="24"/>
              </w:rPr>
            </w:pPr>
            <w:r w:rsidRPr="003F22D6">
              <w:rPr>
                <w:b/>
                <w:i/>
              </w:rPr>
              <w:t>a)</w:t>
            </w:r>
            <w:r w:rsidRPr="003F22D6">
              <w:rPr>
                <w:b/>
                <w:i/>
              </w:rPr>
              <w:tab/>
              <w:t xml:space="preserve">XXX EUR, que representam X % do montante fixado no n.º 1 do presente artigo, para ações no domínio da educação e da formação, incluindo FEP, ensino </w:t>
            </w:r>
            <w:r w:rsidRPr="003F22D6">
              <w:rPr>
                <w:b/>
                <w:i/>
              </w:rPr>
              <w:t>superior, ensino escolar, educação pré</w:t>
            </w:r>
            <w:r w:rsidR="0005276B">
              <w:rPr>
                <w:b/>
                <w:i/>
              </w:rPr>
              <w:noBreakHyphen/>
            </w:r>
            <w:r w:rsidRPr="003F22D6">
              <w:rPr>
                <w:b/>
                <w:i/>
              </w:rPr>
              <w:t xml:space="preserve">escolar, educação em matéria de cuidados e de adultos; </w:t>
            </w:r>
          </w:p>
        </w:tc>
      </w:tr>
      <w:tr w:rsidR="003D4BEC" w:rsidRPr="003F22D6" w14:paraId="1446C144" w14:textId="77777777" w:rsidTr="00B674F4">
        <w:trPr>
          <w:jc w:val="center"/>
        </w:trPr>
        <w:tc>
          <w:tcPr>
            <w:tcW w:w="4876" w:type="dxa"/>
          </w:tcPr>
          <w:p w14:paraId="211A8B2B" w14:textId="77777777" w:rsidR="00372960" w:rsidRPr="003F22D6" w:rsidRDefault="00372960" w:rsidP="00B674F4">
            <w:pPr>
              <w:pStyle w:val="Normal6"/>
            </w:pPr>
          </w:p>
        </w:tc>
        <w:tc>
          <w:tcPr>
            <w:tcW w:w="4876" w:type="dxa"/>
            <w:hideMark/>
          </w:tcPr>
          <w:p w14:paraId="1259A61F" w14:textId="77777777" w:rsidR="00372960" w:rsidRPr="003F22D6" w:rsidRDefault="002F04F2" w:rsidP="00B674F4">
            <w:pPr>
              <w:pStyle w:val="Normal6"/>
              <w:rPr>
                <w:szCs w:val="24"/>
              </w:rPr>
            </w:pPr>
            <w:r w:rsidRPr="003F22D6">
              <w:rPr>
                <w:b/>
                <w:i/>
              </w:rPr>
              <w:t>b)</w:t>
            </w:r>
            <w:r w:rsidRPr="003F22D6">
              <w:rPr>
                <w:b/>
                <w:i/>
              </w:rPr>
              <w:tab/>
              <w:t>XXX EUR, que representam X % do montante fixado no n.º 1 do presente artigo, para ações no domínio da juventude.</w:t>
            </w:r>
          </w:p>
        </w:tc>
      </w:tr>
      <w:tr w:rsidR="003D4BEC" w:rsidRPr="003F22D6" w14:paraId="47200D25" w14:textId="77777777" w:rsidTr="00B674F4">
        <w:trPr>
          <w:jc w:val="center"/>
        </w:trPr>
        <w:tc>
          <w:tcPr>
            <w:tcW w:w="4876" w:type="dxa"/>
          </w:tcPr>
          <w:p w14:paraId="7971048C" w14:textId="77777777" w:rsidR="00372960" w:rsidRPr="003F22D6" w:rsidRDefault="00372960" w:rsidP="00B674F4">
            <w:pPr>
              <w:pStyle w:val="Normal6"/>
            </w:pPr>
          </w:p>
        </w:tc>
        <w:tc>
          <w:tcPr>
            <w:tcW w:w="4876" w:type="dxa"/>
            <w:hideMark/>
          </w:tcPr>
          <w:p w14:paraId="7FC86D8F" w14:textId="77777777" w:rsidR="00372960" w:rsidRPr="003F22D6" w:rsidRDefault="002F04F2" w:rsidP="00B674F4">
            <w:pPr>
              <w:pStyle w:val="Normal6"/>
              <w:rPr>
                <w:szCs w:val="24"/>
              </w:rPr>
            </w:pPr>
            <w:r w:rsidRPr="003F22D6">
              <w:rPr>
                <w:b/>
                <w:i/>
              </w:rPr>
              <w:t>c)</w:t>
            </w:r>
            <w:r w:rsidRPr="003F22D6">
              <w:rPr>
                <w:b/>
                <w:i/>
              </w:rPr>
              <w:tab/>
              <w:t>X% para o desporto.</w:t>
            </w:r>
          </w:p>
        </w:tc>
      </w:tr>
    </w:tbl>
    <w:p w14:paraId="33A52A92" w14:textId="77777777" w:rsidR="00372960" w:rsidRPr="003F22D6" w:rsidRDefault="002F04F2" w:rsidP="00372960">
      <w:pPr>
        <w:rPr>
          <w:rStyle w:val="HideTWBExt"/>
        </w:rPr>
      </w:pPr>
      <w:r w:rsidRPr="003F22D6">
        <w:rPr>
          <w:rStyle w:val="HideTWBExt"/>
        </w:rPr>
        <w:t>&lt;/Amend&gt;</w:t>
      </w:r>
    </w:p>
    <w:p w14:paraId="625EEC9E" w14:textId="77777777" w:rsidR="00372960" w:rsidRPr="003F22D6" w:rsidRDefault="002F04F2" w:rsidP="00372960">
      <w:pPr>
        <w:pStyle w:val="AmNumberTabs"/>
      </w:pPr>
      <w:r w:rsidRPr="003F22D6">
        <w:rPr>
          <w:rStyle w:val="HideTWBExt"/>
          <w:b w:val="0"/>
        </w:rPr>
        <w:t>&lt;Amend&gt;</w:t>
      </w:r>
      <w:r w:rsidRPr="003F22D6">
        <w:t>Alteração</w:t>
      </w:r>
      <w:r w:rsidRPr="003F22D6">
        <w:tab/>
      </w:r>
      <w:r w:rsidRPr="003F22D6">
        <w:tab/>
      </w:r>
      <w:r w:rsidRPr="003F22D6">
        <w:rPr>
          <w:rStyle w:val="HideTWBExt"/>
          <w:b w:val="0"/>
        </w:rPr>
        <w:t>&lt;NumAm&gt;</w:t>
      </w:r>
      <w:r w:rsidRPr="003F22D6">
        <w:t>94</w:t>
      </w:r>
      <w:r w:rsidRPr="003F22D6">
        <w:rPr>
          <w:rStyle w:val="HideTWBExt"/>
          <w:b w:val="0"/>
        </w:rPr>
        <w:t>&lt;/NumAm&gt;</w:t>
      </w:r>
    </w:p>
    <w:p w14:paraId="6EA85179" w14:textId="77777777" w:rsidR="00372960" w:rsidRPr="003F22D6" w:rsidRDefault="002F04F2" w:rsidP="00372960">
      <w:pPr>
        <w:pStyle w:val="NormalBold12b"/>
      </w:pPr>
      <w:r w:rsidRPr="003F22D6">
        <w:rPr>
          <w:rStyle w:val="HideTWBExt"/>
          <w:b w:val="0"/>
        </w:rPr>
        <w:t>&lt;DocAmend&gt;</w:t>
      </w:r>
      <w:r w:rsidRPr="003F22D6">
        <w:t>Proposta de regulamento</w:t>
      </w:r>
      <w:r w:rsidRPr="003F22D6">
        <w:rPr>
          <w:rStyle w:val="HideTWBExt"/>
          <w:b w:val="0"/>
        </w:rPr>
        <w:t>&lt;/DocAmend&gt;</w:t>
      </w:r>
    </w:p>
    <w:p w14:paraId="4A4A7443" w14:textId="7E4F0570" w:rsidR="00372960" w:rsidRPr="003F22D6" w:rsidRDefault="002F04F2" w:rsidP="00372960">
      <w:pPr>
        <w:pStyle w:val="NormalBold"/>
      </w:pPr>
      <w:r w:rsidRPr="003F22D6">
        <w:rPr>
          <w:rStyle w:val="HideTWBExt"/>
          <w:b w:val="0"/>
        </w:rPr>
        <w:t>&lt;Article&gt;</w:t>
      </w:r>
      <w:r w:rsidRPr="003F22D6">
        <w:t>Artigo 9 – n.º 1</w:t>
      </w:r>
      <w:r w:rsidR="0005276B">
        <w:noBreakHyphen/>
      </w:r>
      <w:r w:rsidRPr="003F22D6">
        <w:t>B (novo)</w:t>
      </w:r>
      <w:r w:rsidRPr="003F22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4BEC" w:rsidRPr="003F22D6" w14:paraId="2DE8BA52" w14:textId="77777777" w:rsidTr="00B674F4">
        <w:trPr>
          <w:jc w:val="center"/>
        </w:trPr>
        <w:tc>
          <w:tcPr>
            <w:tcW w:w="9752" w:type="dxa"/>
            <w:gridSpan w:val="2"/>
          </w:tcPr>
          <w:p w14:paraId="255AF7FF" w14:textId="77777777" w:rsidR="00372960" w:rsidRPr="003F22D6" w:rsidRDefault="00372960" w:rsidP="00B674F4">
            <w:pPr>
              <w:keepNext/>
            </w:pPr>
          </w:p>
        </w:tc>
      </w:tr>
      <w:tr w:rsidR="003D4BEC" w:rsidRPr="003F22D6" w14:paraId="14FAC68D" w14:textId="77777777" w:rsidTr="00B674F4">
        <w:trPr>
          <w:jc w:val="center"/>
        </w:trPr>
        <w:tc>
          <w:tcPr>
            <w:tcW w:w="4876" w:type="dxa"/>
            <w:hideMark/>
          </w:tcPr>
          <w:p w14:paraId="5440969B" w14:textId="77777777" w:rsidR="00372960" w:rsidRPr="003F22D6" w:rsidRDefault="002F04F2" w:rsidP="00B674F4">
            <w:pPr>
              <w:pStyle w:val="ColumnHeading"/>
              <w:keepNext/>
            </w:pPr>
            <w:r w:rsidRPr="003F22D6">
              <w:t>Texto da Comissão</w:t>
            </w:r>
          </w:p>
        </w:tc>
        <w:tc>
          <w:tcPr>
            <w:tcW w:w="4876" w:type="dxa"/>
            <w:hideMark/>
          </w:tcPr>
          <w:p w14:paraId="4CDEA8B3" w14:textId="77777777" w:rsidR="00372960" w:rsidRPr="003F22D6" w:rsidRDefault="002F04F2" w:rsidP="00B674F4">
            <w:pPr>
              <w:pStyle w:val="ColumnHeading"/>
              <w:keepNext/>
            </w:pPr>
            <w:r w:rsidRPr="003F22D6">
              <w:t>Alteração</w:t>
            </w:r>
          </w:p>
        </w:tc>
      </w:tr>
      <w:tr w:rsidR="003D4BEC" w:rsidRPr="003F22D6" w14:paraId="21B423DE" w14:textId="77777777" w:rsidTr="00B674F4">
        <w:trPr>
          <w:jc w:val="center"/>
        </w:trPr>
        <w:tc>
          <w:tcPr>
            <w:tcW w:w="4876" w:type="dxa"/>
          </w:tcPr>
          <w:p w14:paraId="739FDBCC" w14:textId="77777777" w:rsidR="00372960" w:rsidRPr="003F22D6" w:rsidRDefault="00372960" w:rsidP="00B674F4">
            <w:pPr>
              <w:pStyle w:val="Normal6"/>
            </w:pPr>
          </w:p>
        </w:tc>
        <w:tc>
          <w:tcPr>
            <w:tcW w:w="4876" w:type="dxa"/>
            <w:hideMark/>
          </w:tcPr>
          <w:p w14:paraId="56C01360" w14:textId="1C336B2F" w:rsidR="00372960" w:rsidRPr="003F22D6" w:rsidRDefault="002F04F2" w:rsidP="00B674F4">
            <w:pPr>
              <w:pStyle w:val="Normal6"/>
              <w:rPr>
                <w:szCs w:val="24"/>
              </w:rPr>
            </w:pPr>
            <w:r w:rsidRPr="003F22D6">
              <w:rPr>
                <w:b/>
                <w:i/>
              </w:rPr>
              <w:t>1</w:t>
            </w:r>
            <w:r w:rsidR="0005276B">
              <w:rPr>
                <w:b/>
                <w:i/>
              </w:rPr>
              <w:noBreakHyphen/>
            </w:r>
            <w:r w:rsidRPr="003F22D6">
              <w:rPr>
                <w:b/>
                <w:i/>
              </w:rPr>
              <w:t>B.</w:t>
            </w:r>
            <w:r w:rsidRPr="003F22D6">
              <w:rPr>
                <w:b/>
                <w:i/>
              </w:rPr>
              <w:tab/>
              <w:t xml:space="preserve">Pelo menos 20 % do enquadramento financeiro total deve ser afetado ao apoio à </w:t>
            </w:r>
            <w:r w:rsidRPr="003F22D6">
              <w:rPr>
                <w:b/>
                <w:i/>
              </w:rPr>
              <w:t>participação de pessoas com menos oportunidades, nomeadamente através de apoio financeiro específico, mecanismos de financiamento adaptados e medidas de execução inclusivas.</w:t>
            </w:r>
          </w:p>
        </w:tc>
      </w:tr>
    </w:tbl>
    <w:p w14:paraId="16D0B4E6" w14:textId="77777777" w:rsidR="00372960" w:rsidRPr="003F22D6" w:rsidRDefault="002F04F2" w:rsidP="00372960">
      <w:pPr>
        <w:rPr>
          <w:rStyle w:val="HideTWBExt"/>
        </w:rPr>
      </w:pPr>
      <w:r w:rsidRPr="003F22D6">
        <w:rPr>
          <w:rStyle w:val="HideTWBExt"/>
        </w:rPr>
        <w:t>&lt;/Amend&gt;</w:t>
      </w:r>
    </w:p>
    <w:p w14:paraId="5FB88656" w14:textId="77777777" w:rsidR="00372960" w:rsidRPr="003F22D6" w:rsidRDefault="002F04F2" w:rsidP="00372960">
      <w:pPr>
        <w:pStyle w:val="AmNumberTabs"/>
      </w:pPr>
      <w:r w:rsidRPr="003F22D6">
        <w:rPr>
          <w:rStyle w:val="HideTWBExt"/>
          <w:b w:val="0"/>
        </w:rPr>
        <w:t>&lt;Amend&gt;</w:t>
      </w:r>
      <w:r w:rsidRPr="003F22D6">
        <w:t>Alteração</w:t>
      </w:r>
      <w:r w:rsidRPr="003F22D6">
        <w:tab/>
      </w:r>
      <w:r w:rsidRPr="003F22D6">
        <w:tab/>
      </w:r>
      <w:r w:rsidRPr="003F22D6">
        <w:rPr>
          <w:rStyle w:val="HideTWBExt"/>
          <w:b w:val="0"/>
        </w:rPr>
        <w:t>&lt;NumAm&gt;</w:t>
      </w:r>
      <w:r w:rsidRPr="003F22D6">
        <w:t>95</w:t>
      </w:r>
      <w:r w:rsidRPr="003F22D6">
        <w:rPr>
          <w:rStyle w:val="HideTWBExt"/>
          <w:b w:val="0"/>
        </w:rPr>
        <w:t>&lt;/NumAm&gt;</w:t>
      </w:r>
    </w:p>
    <w:p w14:paraId="45068694" w14:textId="77777777" w:rsidR="00372960" w:rsidRPr="003F22D6" w:rsidRDefault="002F04F2" w:rsidP="00372960">
      <w:pPr>
        <w:pStyle w:val="NormalBold12b"/>
      </w:pPr>
      <w:r w:rsidRPr="003F22D6">
        <w:rPr>
          <w:rStyle w:val="HideTWBExt"/>
          <w:b w:val="0"/>
        </w:rPr>
        <w:t>&lt;DocAmend&gt;</w:t>
      </w:r>
      <w:r w:rsidRPr="003F22D6">
        <w:t>Proposta de regulamento</w:t>
      </w:r>
      <w:r w:rsidRPr="003F22D6">
        <w:rPr>
          <w:rStyle w:val="HideTWBExt"/>
          <w:b w:val="0"/>
        </w:rPr>
        <w:t>&lt;/DocAmend&gt;</w:t>
      </w:r>
    </w:p>
    <w:p w14:paraId="2665C6D7" w14:textId="5166BECC" w:rsidR="00372960" w:rsidRPr="003F22D6" w:rsidRDefault="002F04F2" w:rsidP="00372960">
      <w:pPr>
        <w:pStyle w:val="NormalBold"/>
      </w:pPr>
      <w:r w:rsidRPr="003F22D6">
        <w:rPr>
          <w:rStyle w:val="HideTWBExt"/>
          <w:b w:val="0"/>
        </w:rPr>
        <w:t>&lt;Article&gt;</w:t>
      </w:r>
      <w:r w:rsidRPr="003F22D6">
        <w:t>Artigo 9 – n.º 1</w:t>
      </w:r>
      <w:r w:rsidR="0005276B">
        <w:noBreakHyphen/>
      </w:r>
      <w:r w:rsidRPr="003F22D6">
        <w:t>C (novo)</w:t>
      </w:r>
      <w:r w:rsidRPr="003F22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4BEC" w:rsidRPr="003F22D6" w14:paraId="2BABB56D" w14:textId="77777777" w:rsidTr="00B674F4">
        <w:trPr>
          <w:jc w:val="center"/>
        </w:trPr>
        <w:tc>
          <w:tcPr>
            <w:tcW w:w="9752" w:type="dxa"/>
            <w:gridSpan w:val="2"/>
          </w:tcPr>
          <w:p w14:paraId="2989EF3D" w14:textId="77777777" w:rsidR="00372960" w:rsidRPr="003F22D6" w:rsidRDefault="00372960" w:rsidP="00B674F4">
            <w:pPr>
              <w:keepNext/>
            </w:pPr>
          </w:p>
        </w:tc>
      </w:tr>
      <w:tr w:rsidR="003D4BEC" w:rsidRPr="003F22D6" w14:paraId="711D060E" w14:textId="77777777" w:rsidTr="00B674F4">
        <w:trPr>
          <w:jc w:val="center"/>
        </w:trPr>
        <w:tc>
          <w:tcPr>
            <w:tcW w:w="4876" w:type="dxa"/>
            <w:hideMark/>
          </w:tcPr>
          <w:p w14:paraId="755BEE43" w14:textId="77777777" w:rsidR="00372960" w:rsidRPr="003F22D6" w:rsidRDefault="002F04F2" w:rsidP="00B674F4">
            <w:pPr>
              <w:pStyle w:val="ColumnHeading"/>
              <w:keepNext/>
            </w:pPr>
            <w:r w:rsidRPr="003F22D6">
              <w:t>Texto da Comissão</w:t>
            </w:r>
          </w:p>
        </w:tc>
        <w:tc>
          <w:tcPr>
            <w:tcW w:w="4876" w:type="dxa"/>
            <w:hideMark/>
          </w:tcPr>
          <w:p w14:paraId="62D06E1C" w14:textId="77777777" w:rsidR="00372960" w:rsidRPr="003F22D6" w:rsidRDefault="002F04F2" w:rsidP="00B674F4">
            <w:pPr>
              <w:pStyle w:val="ColumnHeading"/>
              <w:keepNext/>
            </w:pPr>
            <w:r w:rsidRPr="003F22D6">
              <w:t>Alteração</w:t>
            </w:r>
          </w:p>
        </w:tc>
      </w:tr>
      <w:tr w:rsidR="003D4BEC" w:rsidRPr="003F22D6" w14:paraId="33E2889C" w14:textId="77777777" w:rsidTr="00B674F4">
        <w:trPr>
          <w:jc w:val="center"/>
        </w:trPr>
        <w:tc>
          <w:tcPr>
            <w:tcW w:w="4876" w:type="dxa"/>
          </w:tcPr>
          <w:p w14:paraId="017E37C8" w14:textId="77777777" w:rsidR="00372960" w:rsidRPr="003F22D6" w:rsidRDefault="00372960" w:rsidP="00B674F4">
            <w:pPr>
              <w:pStyle w:val="Normal6"/>
            </w:pPr>
          </w:p>
        </w:tc>
        <w:tc>
          <w:tcPr>
            <w:tcW w:w="4876" w:type="dxa"/>
            <w:hideMark/>
          </w:tcPr>
          <w:p w14:paraId="622EAE53" w14:textId="03913A83" w:rsidR="00372960" w:rsidRPr="003F22D6" w:rsidRDefault="002F04F2" w:rsidP="00B674F4">
            <w:pPr>
              <w:pStyle w:val="Normal6"/>
              <w:rPr>
                <w:szCs w:val="24"/>
              </w:rPr>
            </w:pPr>
            <w:r w:rsidRPr="003F22D6">
              <w:rPr>
                <w:b/>
                <w:i/>
              </w:rPr>
              <w:t>1</w:t>
            </w:r>
            <w:r w:rsidR="0005276B">
              <w:rPr>
                <w:b/>
                <w:i/>
              </w:rPr>
              <w:noBreakHyphen/>
            </w:r>
            <w:r w:rsidRPr="003F22D6">
              <w:rPr>
                <w:b/>
                <w:i/>
              </w:rPr>
              <w:t>C.</w:t>
            </w:r>
            <w:r w:rsidRPr="003F22D6">
              <w:rPr>
                <w:b/>
                <w:i/>
              </w:rPr>
              <w:tab/>
              <w:t>A Comissão deve assegurar a total transparência das autorizações e dos pagamentos anuais por vertente a que se refere o n.º 1</w:t>
            </w:r>
            <w:r w:rsidR="0005276B">
              <w:rPr>
                <w:b/>
                <w:i/>
              </w:rPr>
              <w:noBreakHyphen/>
            </w:r>
            <w:r w:rsidRPr="003F22D6">
              <w:rPr>
                <w:b/>
                <w:i/>
              </w:rPr>
              <w:t xml:space="preserve">A e deve apresentar essas </w:t>
            </w:r>
            <w:r w:rsidRPr="003F22D6">
              <w:rPr>
                <w:b/>
                <w:i/>
              </w:rPr>
              <w:t>informações nos relatórios anuais e nas informações sobre o desempenho relativas ao Programa.</w:t>
            </w:r>
          </w:p>
        </w:tc>
      </w:tr>
    </w:tbl>
    <w:p w14:paraId="149FA18A" w14:textId="77777777" w:rsidR="00372960" w:rsidRPr="003F22D6" w:rsidRDefault="002F04F2" w:rsidP="00372960">
      <w:r w:rsidRPr="003F22D6">
        <w:rPr>
          <w:rStyle w:val="HideTWBExt"/>
        </w:rPr>
        <w:t>&lt;/Amend&gt;</w:t>
      </w:r>
    </w:p>
    <w:p w14:paraId="4B04EEF1" w14:textId="77777777" w:rsidR="00372960" w:rsidRPr="003F22D6" w:rsidRDefault="002F04F2" w:rsidP="00372960">
      <w:pPr>
        <w:pStyle w:val="AmNumberTabs"/>
      </w:pPr>
      <w:r w:rsidRPr="003F22D6">
        <w:rPr>
          <w:rStyle w:val="HideTWBExt"/>
          <w:b w:val="0"/>
        </w:rPr>
        <w:t>&lt;Amend&gt;</w:t>
      </w:r>
      <w:r w:rsidRPr="003F22D6">
        <w:t>Alteração</w:t>
      </w:r>
      <w:r w:rsidRPr="003F22D6">
        <w:tab/>
      </w:r>
      <w:r w:rsidRPr="003F22D6">
        <w:tab/>
      </w:r>
      <w:r w:rsidRPr="003F22D6">
        <w:rPr>
          <w:rStyle w:val="HideTWBExt"/>
          <w:b w:val="0"/>
        </w:rPr>
        <w:t>&lt;NumAm&gt;</w:t>
      </w:r>
      <w:r w:rsidRPr="003F22D6">
        <w:t>96</w:t>
      </w:r>
      <w:r w:rsidRPr="003F22D6">
        <w:rPr>
          <w:rStyle w:val="HideTWBExt"/>
          <w:b w:val="0"/>
        </w:rPr>
        <w:t>&lt;/NumAm&gt;</w:t>
      </w:r>
    </w:p>
    <w:p w14:paraId="174F7C27" w14:textId="77777777" w:rsidR="00372960" w:rsidRPr="003F22D6" w:rsidRDefault="002F04F2" w:rsidP="00372960">
      <w:pPr>
        <w:pStyle w:val="NormalBold12b"/>
      </w:pPr>
      <w:r w:rsidRPr="003F22D6">
        <w:rPr>
          <w:rStyle w:val="HideTWBExt"/>
          <w:b w:val="0"/>
        </w:rPr>
        <w:t>&lt;DocAmend&gt;</w:t>
      </w:r>
      <w:r w:rsidRPr="003F22D6">
        <w:t>Proposta de regulamento</w:t>
      </w:r>
      <w:r w:rsidRPr="003F22D6">
        <w:rPr>
          <w:rStyle w:val="HideTWBExt"/>
          <w:b w:val="0"/>
        </w:rPr>
        <w:t>&lt;/DocAmend&gt;</w:t>
      </w:r>
    </w:p>
    <w:p w14:paraId="5F5AAD85" w14:textId="77777777" w:rsidR="00372960" w:rsidRPr="003F22D6" w:rsidRDefault="002F04F2" w:rsidP="00372960">
      <w:pPr>
        <w:pStyle w:val="NormalBold"/>
      </w:pPr>
      <w:r w:rsidRPr="003F22D6">
        <w:rPr>
          <w:rStyle w:val="HideTWBExt"/>
          <w:b w:val="0"/>
        </w:rPr>
        <w:t>&lt;Article&gt;</w:t>
      </w:r>
      <w:r w:rsidRPr="003F22D6">
        <w:t>Artigo 11 – n.º 1</w:t>
      </w:r>
      <w:r w:rsidRPr="003F22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4BEC" w:rsidRPr="003F22D6" w14:paraId="3B563680" w14:textId="77777777" w:rsidTr="00B674F4">
        <w:trPr>
          <w:jc w:val="center"/>
        </w:trPr>
        <w:tc>
          <w:tcPr>
            <w:tcW w:w="9752" w:type="dxa"/>
            <w:gridSpan w:val="2"/>
          </w:tcPr>
          <w:p w14:paraId="34BFC0DA" w14:textId="77777777" w:rsidR="00372960" w:rsidRPr="003F22D6" w:rsidRDefault="00372960" w:rsidP="00B674F4">
            <w:pPr>
              <w:keepNext/>
            </w:pPr>
          </w:p>
        </w:tc>
      </w:tr>
      <w:tr w:rsidR="003D4BEC" w:rsidRPr="003F22D6" w14:paraId="3761D584" w14:textId="77777777" w:rsidTr="00B674F4">
        <w:trPr>
          <w:jc w:val="center"/>
        </w:trPr>
        <w:tc>
          <w:tcPr>
            <w:tcW w:w="4876" w:type="dxa"/>
            <w:hideMark/>
          </w:tcPr>
          <w:p w14:paraId="75759507" w14:textId="77777777" w:rsidR="00372960" w:rsidRPr="003F22D6" w:rsidRDefault="002F04F2" w:rsidP="00B674F4">
            <w:pPr>
              <w:pStyle w:val="ColumnHeading"/>
              <w:keepNext/>
            </w:pPr>
            <w:r w:rsidRPr="003F22D6">
              <w:t>Texto da Comissão</w:t>
            </w:r>
          </w:p>
        </w:tc>
        <w:tc>
          <w:tcPr>
            <w:tcW w:w="4876" w:type="dxa"/>
            <w:hideMark/>
          </w:tcPr>
          <w:p w14:paraId="3AE32727" w14:textId="77777777" w:rsidR="00372960" w:rsidRPr="003F22D6" w:rsidRDefault="002F04F2" w:rsidP="00B674F4">
            <w:pPr>
              <w:pStyle w:val="ColumnHeading"/>
              <w:keepNext/>
            </w:pPr>
            <w:r w:rsidRPr="003F22D6">
              <w:t>Alteração</w:t>
            </w:r>
          </w:p>
        </w:tc>
      </w:tr>
      <w:tr w:rsidR="003D4BEC" w:rsidRPr="003F22D6" w14:paraId="5696C85D" w14:textId="77777777" w:rsidTr="00B674F4">
        <w:trPr>
          <w:jc w:val="center"/>
        </w:trPr>
        <w:tc>
          <w:tcPr>
            <w:tcW w:w="4876" w:type="dxa"/>
            <w:hideMark/>
          </w:tcPr>
          <w:p w14:paraId="3F48F455" w14:textId="0D86E5E0" w:rsidR="00372960" w:rsidRPr="003F22D6" w:rsidRDefault="002F04F2" w:rsidP="00B674F4">
            <w:pPr>
              <w:pStyle w:val="Normal6"/>
            </w:pPr>
            <w:r w:rsidRPr="003F22D6">
              <w:t>1.</w:t>
            </w:r>
            <w:r w:rsidRPr="003F22D6">
              <w:tab/>
              <w:t>O Programa será executado em sinergia com outros programas da União. Uma ação que tenha recebido uma contribuição da União ao abrigo de outro programa pode também receber uma contribuição ao abrigo do Programa. As regras do programa da União pertinente aplicam</w:t>
            </w:r>
            <w:r w:rsidR="0005276B">
              <w:noBreakHyphen/>
            </w:r>
            <w:r w:rsidRPr="003F22D6">
              <w:t>se à contribuição correspondente, ou pode ser aplicado um conjunto único de regras a todas as contribuições e ser celebrado um único compromisso jurídico. Se a contribuição da União for concedida com base nos custos elegíveis, o apoio cumulativo do orçamento da União não pode exceder o total dos custos elegíveis da ação e pode ser calculado numa base proporcional, em conformidade com os documentos que estabelecem as condições do apoio.</w:t>
            </w:r>
          </w:p>
        </w:tc>
        <w:tc>
          <w:tcPr>
            <w:tcW w:w="4876" w:type="dxa"/>
            <w:hideMark/>
          </w:tcPr>
          <w:p w14:paraId="6CD23060" w14:textId="6D0B9B77" w:rsidR="00372960" w:rsidRPr="003F22D6" w:rsidRDefault="002F04F2" w:rsidP="00B674F4">
            <w:pPr>
              <w:pStyle w:val="Normal6"/>
              <w:rPr>
                <w:szCs w:val="24"/>
              </w:rPr>
            </w:pPr>
            <w:r w:rsidRPr="003F22D6">
              <w:t>1.</w:t>
            </w:r>
            <w:r w:rsidRPr="003F22D6">
              <w:tab/>
              <w:t>O Programa será executado em sinergia com outros programas da União. Uma ação que tenha recebido uma contribuição da União ao abrigo de outro programa pode também receber uma contribuição ao abrigo do Programa. As regras do programa da União pertinente aplicam</w:t>
            </w:r>
            <w:r w:rsidR="0005276B">
              <w:noBreakHyphen/>
            </w:r>
            <w:r w:rsidRPr="003F22D6">
              <w:t>se à contribuição correspondente, ou pode ser aplicado um conjunto único de regras a todas as contribuições e ser celebrado um único compromisso jurídico. Se a contribuição da União for concedida com base nos custos elegíveis, o apoio cumulativo do orçamento da União não pode exceder o total dos custos elegíveis da ação e pode ser calculado numa base proporcional, em conformidade com os documentos que estabelecem as condições do apoio</w:t>
            </w:r>
            <w:r w:rsidRPr="003F22D6">
              <w:rPr>
                <w:b/>
                <w:i/>
              </w:rPr>
              <w:t>, garantindo simultaneamente a transparência, a igualdade de tratamento do</w:t>
            </w:r>
            <w:r w:rsidRPr="003F22D6">
              <w:rPr>
                <w:b/>
                <w:i/>
              </w:rPr>
              <w:t>s candidatos e evitando a concentração desproporcional de financiamento em organizações de grande dimensão ou estruturalmente privilegiadas</w:t>
            </w:r>
            <w:r w:rsidRPr="003F22D6">
              <w:t>.</w:t>
            </w:r>
          </w:p>
        </w:tc>
      </w:tr>
    </w:tbl>
    <w:p w14:paraId="71916A6E" w14:textId="77777777" w:rsidR="00372960" w:rsidRPr="003F22D6" w:rsidRDefault="002F04F2" w:rsidP="00372960">
      <w:pPr>
        <w:rPr>
          <w:rStyle w:val="HideTWBExt"/>
        </w:rPr>
      </w:pPr>
      <w:r w:rsidRPr="003F22D6">
        <w:rPr>
          <w:rStyle w:val="HideTWBExt"/>
        </w:rPr>
        <w:t>&lt;/Amend&gt;</w:t>
      </w:r>
    </w:p>
    <w:p w14:paraId="72ACE536" w14:textId="77777777" w:rsidR="00372960" w:rsidRPr="003F22D6" w:rsidRDefault="002F04F2" w:rsidP="00372960">
      <w:pPr>
        <w:pStyle w:val="AmNumberTabs"/>
      </w:pPr>
      <w:r w:rsidRPr="003F22D6">
        <w:rPr>
          <w:rStyle w:val="HideTWBExt"/>
          <w:b w:val="0"/>
        </w:rPr>
        <w:t>&lt;Amend&gt;</w:t>
      </w:r>
      <w:r w:rsidRPr="003F22D6">
        <w:t>Alteração</w:t>
      </w:r>
      <w:r w:rsidRPr="003F22D6">
        <w:tab/>
      </w:r>
      <w:r w:rsidRPr="003F22D6">
        <w:tab/>
      </w:r>
      <w:r w:rsidRPr="003F22D6">
        <w:rPr>
          <w:rStyle w:val="HideTWBExt"/>
          <w:b w:val="0"/>
        </w:rPr>
        <w:t>&lt;NumAm&gt;</w:t>
      </w:r>
      <w:r w:rsidRPr="003F22D6">
        <w:t>97</w:t>
      </w:r>
      <w:r w:rsidRPr="003F22D6">
        <w:rPr>
          <w:rStyle w:val="HideTWBExt"/>
          <w:b w:val="0"/>
        </w:rPr>
        <w:t>&lt;/NumAm&gt;</w:t>
      </w:r>
    </w:p>
    <w:p w14:paraId="6DE22E24" w14:textId="77777777" w:rsidR="00372960" w:rsidRPr="003F22D6" w:rsidRDefault="002F04F2" w:rsidP="00372960">
      <w:pPr>
        <w:pStyle w:val="NormalBold12b"/>
      </w:pPr>
      <w:r w:rsidRPr="003F22D6">
        <w:rPr>
          <w:rStyle w:val="HideTWBExt"/>
          <w:b w:val="0"/>
        </w:rPr>
        <w:t>&lt;DocAmend&gt;</w:t>
      </w:r>
      <w:r w:rsidRPr="003F22D6">
        <w:t>Proposta de regulamento</w:t>
      </w:r>
      <w:r w:rsidRPr="003F22D6">
        <w:rPr>
          <w:rStyle w:val="HideTWBExt"/>
          <w:b w:val="0"/>
        </w:rPr>
        <w:t>&lt;/DocAmend&gt;</w:t>
      </w:r>
    </w:p>
    <w:p w14:paraId="19112014" w14:textId="77777777" w:rsidR="00372960" w:rsidRPr="003F22D6" w:rsidRDefault="002F04F2" w:rsidP="00372960">
      <w:pPr>
        <w:pStyle w:val="NormalBold"/>
      </w:pPr>
      <w:r w:rsidRPr="003F22D6">
        <w:rPr>
          <w:rStyle w:val="HideTWBExt"/>
          <w:b w:val="0"/>
        </w:rPr>
        <w:t>&lt;Article&gt;</w:t>
      </w:r>
      <w:r w:rsidRPr="003F22D6">
        <w:t>Artigo 12 – n.º 2 – alínea c</w:t>
      </w:r>
      <w:r w:rsidRPr="003F22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4BEC" w:rsidRPr="003F22D6" w14:paraId="79BC7946" w14:textId="77777777" w:rsidTr="00B674F4">
        <w:trPr>
          <w:jc w:val="center"/>
        </w:trPr>
        <w:tc>
          <w:tcPr>
            <w:tcW w:w="9752" w:type="dxa"/>
            <w:gridSpan w:val="2"/>
          </w:tcPr>
          <w:p w14:paraId="410862A0" w14:textId="77777777" w:rsidR="00372960" w:rsidRPr="003F22D6" w:rsidRDefault="00372960" w:rsidP="00B674F4">
            <w:pPr>
              <w:keepNext/>
            </w:pPr>
          </w:p>
        </w:tc>
      </w:tr>
      <w:tr w:rsidR="003D4BEC" w:rsidRPr="003F22D6" w14:paraId="155F87EA" w14:textId="77777777" w:rsidTr="00B674F4">
        <w:trPr>
          <w:jc w:val="center"/>
        </w:trPr>
        <w:tc>
          <w:tcPr>
            <w:tcW w:w="4876" w:type="dxa"/>
            <w:hideMark/>
          </w:tcPr>
          <w:p w14:paraId="4E857AE0" w14:textId="77777777" w:rsidR="00372960" w:rsidRPr="003F22D6" w:rsidRDefault="002F04F2" w:rsidP="00B674F4">
            <w:pPr>
              <w:pStyle w:val="ColumnHeading"/>
              <w:keepNext/>
            </w:pPr>
            <w:r w:rsidRPr="003F22D6">
              <w:t xml:space="preserve">Texto da </w:t>
            </w:r>
            <w:r w:rsidRPr="003F22D6">
              <w:t>Comissão</w:t>
            </w:r>
          </w:p>
        </w:tc>
        <w:tc>
          <w:tcPr>
            <w:tcW w:w="4876" w:type="dxa"/>
            <w:hideMark/>
          </w:tcPr>
          <w:p w14:paraId="71C7B45F" w14:textId="77777777" w:rsidR="00372960" w:rsidRPr="003F22D6" w:rsidRDefault="002F04F2" w:rsidP="00B674F4">
            <w:pPr>
              <w:pStyle w:val="ColumnHeading"/>
              <w:keepNext/>
            </w:pPr>
            <w:r w:rsidRPr="003F22D6">
              <w:t>Alteração</w:t>
            </w:r>
          </w:p>
        </w:tc>
      </w:tr>
      <w:tr w:rsidR="003D4BEC" w:rsidRPr="003F22D6" w14:paraId="3DC3A40F" w14:textId="77777777" w:rsidTr="00B674F4">
        <w:trPr>
          <w:jc w:val="center"/>
        </w:trPr>
        <w:tc>
          <w:tcPr>
            <w:tcW w:w="4876" w:type="dxa"/>
            <w:hideMark/>
          </w:tcPr>
          <w:p w14:paraId="0CEDE8F6" w14:textId="77777777" w:rsidR="00372960" w:rsidRPr="003F22D6" w:rsidRDefault="002F04F2" w:rsidP="00B674F4">
            <w:pPr>
              <w:pStyle w:val="Normal6"/>
            </w:pPr>
            <w:r w:rsidRPr="003F22D6">
              <w:t>c)</w:t>
            </w:r>
            <w:r w:rsidRPr="003F22D6">
              <w:tab/>
              <w:t>No desempenho, calculado com base nos dados mais recentes disponíveis.</w:t>
            </w:r>
          </w:p>
        </w:tc>
        <w:tc>
          <w:tcPr>
            <w:tcW w:w="4876" w:type="dxa"/>
            <w:hideMark/>
          </w:tcPr>
          <w:p w14:paraId="1E0EEDC0" w14:textId="5A1C2EDE" w:rsidR="00372960" w:rsidRPr="003F22D6" w:rsidRDefault="002F04F2" w:rsidP="00B674F4">
            <w:pPr>
              <w:pStyle w:val="Normal6"/>
              <w:rPr>
                <w:szCs w:val="24"/>
              </w:rPr>
            </w:pPr>
            <w:r w:rsidRPr="003F22D6">
              <w:t>c)</w:t>
            </w:r>
            <w:r w:rsidRPr="003F22D6">
              <w:tab/>
              <w:t>No desempenho, calculado com base nos dados mais recentes disponíveis</w:t>
            </w:r>
            <w:r w:rsidRPr="003F22D6">
              <w:rPr>
                <w:b/>
                <w:i/>
              </w:rPr>
              <w:t>, garantindo simultaneamente que os critérios de atribuição não reforçam as disparidades estruturais entre os Estados</w:t>
            </w:r>
            <w:r w:rsidR="0005276B">
              <w:rPr>
                <w:b/>
                <w:i/>
              </w:rPr>
              <w:noBreakHyphen/>
            </w:r>
            <w:r w:rsidRPr="003F22D6">
              <w:rPr>
                <w:b/>
                <w:i/>
              </w:rPr>
              <w:t>Membros e as regiões, promovendo as oportunidades de mobilidade em conjunto com convergência social ascendente, e que é dada especial atenção aos desafios socioeconómicos, às desigualdades regionais e à necessidade de convergência social ascendente</w:t>
            </w:r>
            <w:r w:rsidRPr="003F22D6">
              <w:t>.</w:t>
            </w:r>
          </w:p>
        </w:tc>
      </w:tr>
    </w:tbl>
    <w:p w14:paraId="1579ADF7" w14:textId="77777777" w:rsidR="00372960" w:rsidRPr="003F22D6" w:rsidRDefault="002F04F2" w:rsidP="00372960">
      <w:r w:rsidRPr="003F22D6">
        <w:rPr>
          <w:rStyle w:val="HideTWBExt"/>
        </w:rPr>
        <w:t>&lt;/Amend&gt;</w:t>
      </w:r>
    </w:p>
    <w:p w14:paraId="7813A063" w14:textId="77777777" w:rsidR="00372960" w:rsidRPr="003F22D6" w:rsidRDefault="002F04F2" w:rsidP="00372960">
      <w:pPr>
        <w:pStyle w:val="AmNumberTabs"/>
      </w:pPr>
      <w:r w:rsidRPr="003F22D6">
        <w:rPr>
          <w:rStyle w:val="HideTWBExt"/>
          <w:b w:val="0"/>
        </w:rPr>
        <w:t>&lt;Amend&gt;</w:t>
      </w:r>
      <w:r w:rsidRPr="003F22D6">
        <w:t>Alteração</w:t>
      </w:r>
      <w:r w:rsidRPr="003F22D6">
        <w:tab/>
      </w:r>
      <w:r w:rsidRPr="003F22D6">
        <w:tab/>
      </w:r>
      <w:r w:rsidRPr="003F22D6">
        <w:rPr>
          <w:rStyle w:val="HideTWBExt"/>
          <w:b w:val="0"/>
        </w:rPr>
        <w:t>&lt;NumAm&gt;</w:t>
      </w:r>
      <w:r w:rsidRPr="003F22D6">
        <w:t>98</w:t>
      </w:r>
      <w:r w:rsidRPr="003F22D6">
        <w:rPr>
          <w:rStyle w:val="HideTWBExt"/>
          <w:b w:val="0"/>
        </w:rPr>
        <w:t>&lt;/NumAm&gt;</w:t>
      </w:r>
    </w:p>
    <w:p w14:paraId="23FCF6FE" w14:textId="77777777" w:rsidR="00372960" w:rsidRPr="003F22D6" w:rsidRDefault="00372960" w:rsidP="00372960"/>
    <w:p w14:paraId="3A9C4005" w14:textId="77777777" w:rsidR="00372960" w:rsidRPr="003F22D6" w:rsidRDefault="002F04F2" w:rsidP="00372960">
      <w:pPr>
        <w:pStyle w:val="NormalBold"/>
        <w:keepNext/>
      </w:pPr>
      <w:r w:rsidRPr="003F22D6">
        <w:rPr>
          <w:rStyle w:val="HideTWBExt"/>
          <w:b w:val="0"/>
        </w:rPr>
        <w:t>&lt;DocAmend&gt;</w:t>
      </w:r>
      <w:r w:rsidRPr="003F22D6">
        <w:t>Proposta de regulamento</w:t>
      </w:r>
      <w:r w:rsidRPr="003F22D6">
        <w:rPr>
          <w:rStyle w:val="HideTWBExt"/>
          <w:b w:val="0"/>
        </w:rPr>
        <w:t>&lt;/DocAmend&gt;</w:t>
      </w:r>
    </w:p>
    <w:p w14:paraId="1750E02D" w14:textId="35B4F6B3" w:rsidR="00372960" w:rsidRPr="003F22D6" w:rsidRDefault="002F04F2" w:rsidP="00372960">
      <w:pPr>
        <w:pStyle w:val="NormalBold"/>
      </w:pPr>
      <w:r w:rsidRPr="003F22D6">
        <w:rPr>
          <w:rStyle w:val="HideTWBExt"/>
          <w:b w:val="0"/>
        </w:rPr>
        <w:t>&lt;Article&gt;</w:t>
      </w:r>
      <w:r w:rsidRPr="003F22D6">
        <w:t>Artigo 14 – n.º 2</w:t>
      </w:r>
      <w:r w:rsidR="0005276B">
        <w:noBreakHyphen/>
      </w:r>
      <w:r w:rsidRPr="003F22D6">
        <w:t>A (novo)</w:t>
      </w:r>
      <w:r w:rsidRPr="003F22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4BEC" w:rsidRPr="003F22D6" w14:paraId="7B467644" w14:textId="77777777" w:rsidTr="00B674F4">
        <w:trPr>
          <w:jc w:val="center"/>
        </w:trPr>
        <w:tc>
          <w:tcPr>
            <w:tcW w:w="9752" w:type="dxa"/>
            <w:gridSpan w:val="2"/>
          </w:tcPr>
          <w:p w14:paraId="14B4E874" w14:textId="77777777" w:rsidR="00372960" w:rsidRPr="003F22D6" w:rsidRDefault="00372960" w:rsidP="00B674F4">
            <w:pPr>
              <w:keepNext/>
            </w:pPr>
          </w:p>
        </w:tc>
      </w:tr>
      <w:tr w:rsidR="003D4BEC" w:rsidRPr="003F22D6" w14:paraId="06007245" w14:textId="77777777" w:rsidTr="00B674F4">
        <w:trPr>
          <w:jc w:val="center"/>
        </w:trPr>
        <w:tc>
          <w:tcPr>
            <w:tcW w:w="4876" w:type="dxa"/>
            <w:hideMark/>
          </w:tcPr>
          <w:p w14:paraId="5933FD85" w14:textId="77777777" w:rsidR="00372960" w:rsidRPr="003F22D6" w:rsidRDefault="002F04F2" w:rsidP="00B674F4">
            <w:pPr>
              <w:pStyle w:val="ColumnHeading"/>
              <w:keepNext/>
            </w:pPr>
            <w:r w:rsidRPr="003F22D6">
              <w:t>Texto da Comissão</w:t>
            </w:r>
          </w:p>
        </w:tc>
        <w:tc>
          <w:tcPr>
            <w:tcW w:w="4876" w:type="dxa"/>
            <w:hideMark/>
          </w:tcPr>
          <w:p w14:paraId="3A91CA08" w14:textId="77777777" w:rsidR="00372960" w:rsidRPr="003F22D6" w:rsidRDefault="002F04F2" w:rsidP="00B674F4">
            <w:pPr>
              <w:pStyle w:val="ColumnHeading"/>
              <w:keepNext/>
            </w:pPr>
            <w:r w:rsidRPr="003F22D6">
              <w:t>Alteração</w:t>
            </w:r>
          </w:p>
        </w:tc>
      </w:tr>
      <w:tr w:rsidR="003D4BEC" w:rsidRPr="003F22D6" w14:paraId="212456DD" w14:textId="77777777" w:rsidTr="00B674F4">
        <w:trPr>
          <w:jc w:val="center"/>
        </w:trPr>
        <w:tc>
          <w:tcPr>
            <w:tcW w:w="4876" w:type="dxa"/>
          </w:tcPr>
          <w:p w14:paraId="5A2C80FB" w14:textId="77777777" w:rsidR="00372960" w:rsidRPr="003F22D6" w:rsidRDefault="00372960" w:rsidP="00B674F4">
            <w:pPr>
              <w:pStyle w:val="Normal6"/>
            </w:pPr>
          </w:p>
        </w:tc>
        <w:tc>
          <w:tcPr>
            <w:tcW w:w="4876" w:type="dxa"/>
            <w:hideMark/>
          </w:tcPr>
          <w:p w14:paraId="785CF4B2" w14:textId="2B3FF368" w:rsidR="00372960" w:rsidRPr="003F22D6" w:rsidRDefault="002F04F2" w:rsidP="00B674F4">
            <w:pPr>
              <w:pStyle w:val="Normal6"/>
              <w:rPr>
                <w:szCs w:val="24"/>
              </w:rPr>
            </w:pPr>
            <w:r w:rsidRPr="003F22D6">
              <w:rPr>
                <w:b/>
                <w:i/>
              </w:rPr>
              <w:t>2</w:t>
            </w:r>
            <w:r w:rsidR="0005276B">
              <w:rPr>
                <w:b/>
                <w:i/>
              </w:rPr>
              <w:noBreakHyphen/>
            </w:r>
            <w:r w:rsidRPr="003F22D6">
              <w:rPr>
                <w:b/>
                <w:i/>
              </w:rPr>
              <w:t>A.</w:t>
            </w:r>
            <w:r w:rsidRPr="003F22D6">
              <w:rPr>
                <w:b/>
                <w:i/>
              </w:rPr>
              <w:tab/>
              <w:t xml:space="preserve">As entidades que participam no Programa devem </w:t>
            </w:r>
            <w:r w:rsidRPr="003F22D6">
              <w:rPr>
                <w:b/>
                <w:i/>
              </w:rPr>
              <w:t>cumprir a legislação laboral, social e em matéria de luta contra a discriminação aplicável e não devem ser objeto de decisões finais que estabeleçam violações graves das normas laborais ou sociais.</w:t>
            </w:r>
          </w:p>
        </w:tc>
      </w:tr>
    </w:tbl>
    <w:p w14:paraId="0A251C0E" w14:textId="77777777" w:rsidR="00372960" w:rsidRPr="003F22D6" w:rsidRDefault="002F04F2" w:rsidP="00372960">
      <w:r w:rsidRPr="003F22D6">
        <w:rPr>
          <w:rStyle w:val="HideTWBExt"/>
        </w:rPr>
        <w:t>&lt;/Amend&gt;</w:t>
      </w:r>
    </w:p>
    <w:p w14:paraId="4CB1E84D" w14:textId="77777777" w:rsidR="00372960" w:rsidRPr="003F22D6" w:rsidRDefault="002F04F2" w:rsidP="00372960">
      <w:pPr>
        <w:pStyle w:val="AmNumberTabs"/>
      </w:pPr>
      <w:r w:rsidRPr="003F22D6">
        <w:rPr>
          <w:rStyle w:val="HideTWBExt"/>
          <w:b w:val="0"/>
        </w:rPr>
        <w:t>&lt;Amend&gt;</w:t>
      </w:r>
      <w:r w:rsidRPr="003F22D6">
        <w:t>Alteração</w:t>
      </w:r>
      <w:r w:rsidRPr="003F22D6">
        <w:tab/>
      </w:r>
      <w:r w:rsidRPr="003F22D6">
        <w:tab/>
      </w:r>
      <w:r w:rsidRPr="003F22D6">
        <w:rPr>
          <w:rStyle w:val="HideTWBExt"/>
          <w:b w:val="0"/>
        </w:rPr>
        <w:t>&lt;NumAm&gt;</w:t>
      </w:r>
      <w:r w:rsidRPr="003F22D6">
        <w:t>99</w:t>
      </w:r>
      <w:r w:rsidRPr="003F22D6">
        <w:rPr>
          <w:rStyle w:val="HideTWBExt"/>
          <w:b w:val="0"/>
        </w:rPr>
        <w:t>&lt;/NumAm&gt;</w:t>
      </w:r>
    </w:p>
    <w:p w14:paraId="6029BA0C" w14:textId="77777777" w:rsidR="00372960" w:rsidRPr="003F22D6" w:rsidRDefault="00372960" w:rsidP="00372960"/>
    <w:p w14:paraId="3BD343AA" w14:textId="77777777" w:rsidR="00372960" w:rsidRPr="003F22D6" w:rsidRDefault="002F04F2" w:rsidP="00372960">
      <w:pPr>
        <w:pStyle w:val="NormalBold"/>
        <w:keepNext/>
      </w:pPr>
      <w:r w:rsidRPr="003F22D6">
        <w:rPr>
          <w:rStyle w:val="HideTWBExt"/>
          <w:b w:val="0"/>
        </w:rPr>
        <w:t>&lt;DocAmend&gt;</w:t>
      </w:r>
      <w:r w:rsidRPr="003F22D6">
        <w:t>Proposta de regulamento</w:t>
      </w:r>
      <w:r w:rsidRPr="003F22D6">
        <w:rPr>
          <w:rStyle w:val="HideTWBExt"/>
          <w:b w:val="0"/>
        </w:rPr>
        <w:t>&lt;/DocAmend&gt;</w:t>
      </w:r>
    </w:p>
    <w:p w14:paraId="32D79A6A" w14:textId="77777777" w:rsidR="00372960" w:rsidRPr="003F22D6" w:rsidRDefault="002F04F2" w:rsidP="00372960">
      <w:pPr>
        <w:pStyle w:val="NormalBold"/>
      </w:pPr>
      <w:r w:rsidRPr="003F22D6">
        <w:rPr>
          <w:rStyle w:val="HideTWBExt"/>
          <w:b w:val="0"/>
        </w:rPr>
        <w:t>&lt;Article&gt;</w:t>
      </w:r>
      <w:r w:rsidRPr="003F22D6">
        <w:t>Artigo 15 – parágrafo 1</w:t>
      </w:r>
      <w:r w:rsidRPr="003F22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4BEC" w:rsidRPr="003F22D6" w14:paraId="33DA1B9F" w14:textId="77777777" w:rsidTr="00B674F4">
        <w:trPr>
          <w:jc w:val="center"/>
        </w:trPr>
        <w:tc>
          <w:tcPr>
            <w:tcW w:w="9752" w:type="dxa"/>
            <w:gridSpan w:val="2"/>
          </w:tcPr>
          <w:p w14:paraId="144B9D31" w14:textId="77777777" w:rsidR="00372960" w:rsidRPr="003F22D6" w:rsidRDefault="00372960" w:rsidP="00B674F4">
            <w:pPr>
              <w:keepNext/>
            </w:pPr>
          </w:p>
        </w:tc>
      </w:tr>
      <w:tr w:rsidR="003D4BEC" w:rsidRPr="003F22D6" w14:paraId="0702CCDD" w14:textId="77777777" w:rsidTr="00B674F4">
        <w:trPr>
          <w:jc w:val="center"/>
        </w:trPr>
        <w:tc>
          <w:tcPr>
            <w:tcW w:w="4876" w:type="dxa"/>
            <w:hideMark/>
          </w:tcPr>
          <w:p w14:paraId="51626CCA" w14:textId="77777777" w:rsidR="00372960" w:rsidRPr="003F22D6" w:rsidRDefault="002F04F2" w:rsidP="00B674F4">
            <w:pPr>
              <w:pStyle w:val="ColumnHeading"/>
              <w:keepNext/>
            </w:pPr>
            <w:r w:rsidRPr="003F22D6">
              <w:t>Texto da Comissão</w:t>
            </w:r>
          </w:p>
        </w:tc>
        <w:tc>
          <w:tcPr>
            <w:tcW w:w="4876" w:type="dxa"/>
            <w:hideMark/>
          </w:tcPr>
          <w:p w14:paraId="47F46CE8" w14:textId="77777777" w:rsidR="00372960" w:rsidRPr="003F22D6" w:rsidRDefault="002F04F2" w:rsidP="00B674F4">
            <w:pPr>
              <w:pStyle w:val="ColumnHeading"/>
              <w:keepNext/>
            </w:pPr>
            <w:r w:rsidRPr="003F22D6">
              <w:t>Alteração</w:t>
            </w:r>
          </w:p>
        </w:tc>
      </w:tr>
      <w:tr w:rsidR="003D4BEC" w:rsidRPr="003F22D6" w14:paraId="276D4251" w14:textId="77777777" w:rsidTr="00B674F4">
        <w:trPr>
          <w:jc w:val="center"/>
        </w:trPr>
        <w:tc>
          <w:tcPr>
            <w:tcW w:w="4876" w:type="dxa"/>
            <w:hideMark/>
          </w:tcPr>
          <w:p w14:paraId="1179DFD4" w14:textId="77777777" w:rsidR="00372960" w:rsidRPr="003F22D6" w:rsidRDefault="002F04F2" w:rsidP="00B674F4">
            <w:pPr>
              <w:pStyle w:val="Normal6"/>
            </w:pPr>
            <w:r w:rsidRPr="003F22D6">
              <w:t xml:space="preserve">O Programa é executado por meio dos programas de trabalho a que se refere o artigo 110.º do Regulamento (UE, Euratom) </w:t>
            </w:r>
            <w:r w:rsidRPr="003F22D6">
              <w:t>2024/2509.</w:t>
            </w:r>
          </w:p>
        </w:tc>
        <w:tc>
          <w:tcPr>
            <w:tcW w:w="4876" w:type="dxa"/>
            <w:hideMark/>
          </w:tcPr>
          <w:p w14:paraId="0B8C7B92" w14:textId="2505C9A5" w:rsidR="00372960" w:rsidRPr="003F22D6" w:rsidRDefault="002F04F2" w:rsidP="00B674F4">
            <w:pPr>
              <w:pStyle w:val="Normal6"/>
              <w:rPr>
                <w:szCs w:val="24"/>
              </w:rPr>
            </w:pPr>
            <w:r w:rsidRPr="003F22D6">
              <w:t xml:space="preserve">O Programa é executado por meio dos programas de trabalho a que se refere o artigo 110.º do Regulamento (UE, Euratom) 2024/2509. </w:t>
            </w:r>
            <w:r w:rsidRPr="003F22D6">
              <w:rPr>
                <w:b/>
                <w:i/>
              </w:rPr>
              <w:t>Os programas de trabalho devem indicar o montante afetado a cada ação e a repartição dos fundos entre os Estados</w:t>
            </w:r>
            <w:r w:rsidR="0005276B">
              <w:rPr>
                <w:b/>
                <w:i/>
              </w:rPr>
              <w:noBreakHyphen/>
            </w:r>
            <w:r w:rsidRPr="003F22D6">
              <w:rPr>
                <w:b/>
                <w:i/>
              </w:rPr>
              <w:t>Membros e os países terceiros associados ao Programa para as ações a gerir pelas agências nacionais, bem como as atribuições orçamentais explícitas.</w:t>
            </w:r>
          </w:p>
        </w:tc>
      </w:tr>
    </w:tbl>
    <w:p w14:paraId="2595F2B2" w14:textId="77777777" w:rsidR="00372960" w:rsidRPr="003F22D6" w:rsidRDefault="002F04F2" w:rsidP="00372960">
      <w:pPr>
        <w:rPr>
          <w:rStyle w:val="HideTWBExt"/>
        </w:rPr>
      </w:pPr>
      <w:r w:rsidRPr="003F22D6">
        <w:rPr>
          <w:rStyle w:val="HideTWBExt"/>
        </w:rPr>
        <w:t>&lt;/Amend&gt;</w:t>
      </w:r>
    </w:p>
    <w:p w14:paraId="048C6545" w14:textId="77777777" w:rsidR="00372960" w:rsidRPr="003F22D6" w:rsidRDefault="002F04F2" w:rsidP="00372960">
      <w:pPr>
        <w:pStyle w:val="AmNumberTabs"/>
      </w:pPr>
      <w:r w:rsidRPr="003F22D6">
        <w:rPr>
          <w:rStyle w:val="HideTWBExt"/>
          <w:b w:val="0"/>
        </w:rPr>
        <w:t>&lt;Amend&gt;</w:t>
      </w:r>
      <w:r w:rsidRPr="003F22D6">
        <w:t>Alteração</w:t>
      </w:r>
      <w:r w:rsidRPr="003F22D6">
        <w:tab/>
      </w:r>
      <w:r w:rsidRPr="003F22D6">
        <w:tab/>
      </w:r>
      <w:r w:rsidRPr="003F22D6">
        <w:rPr>
          <w:rStyle w:val="HideTWBExt"/>
          <w:b w:val="0"/>
        </w:rPr>
        <w:t>&lt;NumAm&gt;</w:t>
      </w:r>
      <w:r w:rsidRPr="003F22D6">
        <w:t>100</w:t>
      </w:r>
      <w:r w:rsidRPr="003F22D6">
        <w:rPr>
          <w:rStyle w:val="HideTWBExt"/>
          <w:b w:val="0"/>
        </w:rPr>
        <w:t>&lt;/NumAm&gt;</w:t>
      </w:r>
    </w:p>
    <w:p w14:paraId="1915A9F0" w14:textId="77777777" w:rsidR="00372960" w:rsidRPr="003F22D6" w:rsidRDefault="00372960" w:rsidP="00372960"/>
    <w:p w14:paraId="6F25138F" w14:textId="77777777" w:rsidR="00372960" w:rsidRPr="003F22D6" w:rsidRDefault="002F04F2" w:rsidP="00372960">
      <w:pPr>
        <w:pStyle w:val="NormalBold"/>
        <w:keepNext/>
      </w:pPr>
      <w:r w:rsidRPr="003F22D6">
        <w:rPr>
          <w:rStyle w:val="HideTWBExt"/>
          <w:b w:val="0"/>
        </w:rPr>
        <w:t>&lt;DocAmend&gt;</w:t>
      </w:r>
      <w:r w:rsidRPr="003F22D6">
        <w:t>Proposta de regulamento</w:t>
      </w:r>
      <w:r w:rsidRPr="003F22D6">
        <w:rPr>
          <w:rStyle w:val="HideTWBExt"/>
          <w:b w:val="0"/>
        </w:rPr>
        <w:t>&lt;/DocAmend&gt;</w:t>
      </w:r>
    </w:p>
    <w:p w14:paraId="7C6C37B4" w14:textId="77777777" w:rsidR="00372960" w:rsidRPr="003F22D6" w:rsidRDefault="002F04F2" w:rsidP="00372960">
      <w:pPr>
        <w:pStyle w:val="NormalBold"/>
      </w:pPr>
      <w:r w:rsidRPr="003F22D6">
        <w:rPr>
          <w:rStyle w:val="HideTWBExt"/>
          <w:b w:val="0"/>
        </w:rPr>
        <w:t>&lt;Article&gt;</w:t>
      </w:r>
      <w:r w:rsidRPr="003F22D6">
        <w:t>Artigo 16 – n.º 1</w:t>
      </w:r>
      <w:r w:rsidRPr="003F22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4BEC" w:rsidRPr="003F22D6" w14:paraId="02C76449" w14:textId="77777777" w:rsidTr="00B674F4">
        <w:trPr>
          <w:jc w:val="center"/>
        </w:trPr>
        <w:tc>
          <w:tcPr>
            <w:tcW w:w="9752" w:type="dxa"/>
            <w:gridSpan w:val="2"/>
          </w:tcPr>
          <w:p w14:paraId="5EA1DDD0" w14:textId="77777777" w:rsidR="00372960" w:rsidRPr="003F22D6" w:rsidRDefault="00372960" w:rsidP="00B674F4">
            <w:pPr>
              <w:keepNext/>
            </w:pPr>
          </w:p>
        </w:tc>
      </w:tr>
      <w:tr w:rsidR="003D4BEC" w:rsidRPr="003F22D6" w14:paraId="4F42CDD2" w14:textId="77777777" w:rsidTr="00B674F4">
        <w:trPr>
          <w:jc w:val="center"/>
        </w:trPr>
        <w:tc>
          <w:tcPr>
            <w:tcW w:w="4876" w:type="dxa"/>
            <w:hideMark/>
          </w:tcPr>
          <w:p w14:paraId="365EF154" w14:textId="77777777" w:rsidR="00372960" w:rsidRPr="003F22D6" w:rsidRDefault="002F04F2" w:rsidP="00B674F4">
            <w:pPr>
              <w:pStyle w:val="ColumnHeading"/>
              <w:keepNext/>
            </w:pPr>
            <w:r w:rsidRPr="003F22D6">
              <w:t>Texto da Comissão</w:t>
            </w:r>
          </w:p>
        </w:tc>
        <w:tc>
          <w:tcPr>
            <w:tcW w:w="4876" w:type="dxa"/>
            <w:hideMark/>
          </w:tcPr>
          <w:p w14:paraId="735CEED1" w14:textId="77777777" w:rsidR="00372960" w:rsidRPr="003F22D6" w:rsidRDefault="002F04F2" w:rsidP="00B674F4">
            <w:pPr>
              <w:pStyle w:val="ColumnHeading"/>
              <w:keepNext/>
            </w:pPr>
            <w:r w:rsidRPr="003F22D6">
              <w:t>Alteração</w:t>
            </w:r>
          </w:p>
        </w:tc>
      </w:tr>
      <w:tr w:rsidR="003D4BEC" w:rsidRPr="003F22D6" w14:paraId="76F6258B" w14:textId="77777777" w:rsidTr="00B674F4">
        <w:trPr>
          <w:jc w:val="center"/>
        </w:trPr>
        <w:tc>
          <w:tcPr>
            <w:tcW w:w="4876" w:type="dxa"/>
            <w:hideMark/>
          </w:tcPr>
          <w:p w14:paraId="50DEE1E8" w14:textId="77777777" w:rsidR="00372960" w:rsidRPr="003F22D6" w:rsidRDefault="002F04F2" w:rsidP="00B674F4">
            <w:pPr>
              <w:pStyle w:val="Normal6"/>
            </w:pPr>
            <w:r w:rsidRPr="003F22D6">
              <w:t>1.</w:t>
            </w:r>
            <w:r w:rsidRPr="003F22D6">
              <w:tab/>
              <w:t xml:space="preserve">Em cooperação com a Comissão, as agências nacionais referidas no artigo 19.º elaboram uma estratégia coerente de comunicação no que respeita à comunicação eficaz e à difusão e exploração dos </w:t>
            </w:r>
            <w:r w:rsidRPr="003F22D6">
              <w:t>resultados das atividades apoiadas ao abrigo das ações por elas geridas no âmbito do Programa. As autoridades nacionais referidas no artigo 18.º apoiam as agências nacionais na exploração dos resultados dos projetos com elevado potencial de impacto.</w:t>
            </w:r>
          </w:p>
        </w:tc>
        <w:tc>
          <w:tcPr>
            <w:tcW w:w="4876" w:type="dxa"/>
            <w:hideMark/>
          </w:tcPr>
          <w:p w14:paraId="118D5B59" w14:textId="77777777" w:rsidR="00372960" w:rsidRPr="003F22D6" w:rsidRDefault="002F04F2" w:rsidP="00B674F4">
            <w:pPr>
              <w:pStyle w:val="Normal6"/>
              <w:rPr>
                <w:szCs w:val="24"/>
              </w:rPr>
            </w:pPr>
            <w:r w:rsidRPr="003F22D6">
              <w:t>1.</w:t>
            </w:r>
            <w:r w:rsidRPr="003F22D6">
              <w:tab/>
              <w:t xml:space="preserve">Em cooperação com a Comissão, as agências nacionais referidas no artigo 19.º elaboram uma estratégia coerente de comunicação no que respeita à comunicação eficaz e à difusão e exploração dos resultados das atividades apoiadas ao abrigo das ações por elas geridas no âmbito do Programa. </w:t>
            </w:r>
            <w:r w:rsidRPr="003F22D6">
              <w:rPr>
                <w:b/>
                <w:i/>
              </w:rPr>
              <w:t>Para além de informar o público em geral, deve ser dada prioridade a chegar às pessoas com menos oportunidades, sobre o vasto conjunto de atividades que podem ser apoiadas pelo Programa para além da mobilidade para fins de ap</w:t>
            </w:r>
            <w:r w:rsidRPr="003F22D6">
              <w:rPr>
                <w:b/>
                <w:i/>
              </w:rPr>
              <w:t>rendizagem dos estudantes do ensino superior.</w:t>
            </w:r>
            <w:r w:rsidRPr="003F22D6">
              <w:t xml:space="preserve"> As autoridades nacionais referidas no artigo 18.º apoiam as agências nacionais na exploração dos resultados dos projetos com elevado potencial de impacto</w:t>
            </w:r>
            <w:r w:rsidRPr="003F22D6">
              <w:rPr>
                <w:b/>
                <w:i/>
              </w:rPr>
              <w:t>, e trabalham em parceria com os participantes, os beneficiários e as redes de multiplicadoras para adaptar a divulgação do contexto específico</w:t>
            </w:r>
            <w:r w:rsidRPr="003F22D6">
              <w:t>.</w:t>
            </w:r>
          </w:p>
        </w:tc>
      </w:tr>
    </w:tbl>
    <w:p w14:paraId="5C0B38E2" w14:textId="77777777" w:rsidR="00372960" w:rsidRPr="003F22D6" w:rsidRDefault="002F04F2" w:rsidP="00372960">
      <w:r w:rsidRPr="003F22D6">
        <w:rPr>
          <w:rStyle w:val="HideTWBExt"/>
        </w:rPr>
        <w:t>&lt;/Amend&gt;</w:t>
      </w:r>
    </w:p>
    <w:p w14:paraId="35922BD1" w14:textId="77777777" w:rsidR="00372960" w:rsidRPr="003F22D6" w:rsidRDefault="002F04F2" w:rsidP="00372960">
      <w:pPr>
        <w:pStyle w:val="AmNumberTabs"/>
      </w:pPr>
      <w:r w:rsidRPr="003F22D6">
        <w:rPr>
          <w:rStyle w:val="HideTWBExt"/>
          <w:b w:val="0"/>
        </w:rPr>
        <w:t>&lt;Amend&gt;</w:t>
      </w:r>
      <w:r w:rsidRPr="003F22D6">
        <w:t>Alteração</w:t>
      </w:r>
      <w:r w:rsidRPr="003F22D6">
        <w:tab/>
      </w:r>
      <w:r w:rsidRPr="003F22D6">
        <w:tab/>
      </w:r>
      <w:r w:rsidRPr="003F22D6">
        <w:rPr>
          <w:rStyle w:val="HideTWBExt"/>
          <w:b w:val="0"/>
        </w:rPr>
        <w:t>&lt;NumAm&gt;</w:t>
      </w:r>
      <w:r w:rsidRPr="003F22D6">
        <w:t>101</w:t>
      </w:r>
      <w:r w:rsidRPr="003F22D6">
        <w:rPr>
          <w:rStyle w:val="HideTWBExt"/>
          <w:b w:val="0"/>
        </w:rPr>
        <w:t>&lt;/NumAm&gt;</w:t>
      </w:r>
    </w:p>
    <w:p w14:paraId="43A7B21D" w14:textId="77777777" w:rsidR="00372960" w:rsidRPr="003F22D6" w:rsidRDefault="002F04F2" w:rsidP="00372960">
      <w:pPr>
        <w:pStyle w:val="NormalBold12b"/>
      </w:pPr>
      <w:r w:rsidRPr="003F22D6">
        <w:rPr>
          <w:rStyle w:val="HideTWBExt"/>
          <w:b w:val="0"/>
        </w:rPr>
        <w:t>&lt;DocAmend&gt;</w:t>
      </w:r>
      <w:r w:rsidRPr="003F22D6">
        <w:t>Proposta de regulamento</w:t>
      </w:r>
      <w:r w:rsidRPr="003F22D6">
        <w:rPr>
          <w:rStyle w:val="HideTWBExt"/>
          <w:b w:val="0"/>
        </w:rPr>
        <w:t>&lt;/DocAmend&gt;</w:t>
      </w:r>
    </w:p>
    <w:p w14:paraId="1368DD6D" w14:textId="77777777" w:rsidR="00372960" w:rsidRPr="003F22D6" w:rsidRDefault="002F04F2" w:rsidP="00372960">
      <w:pPr>
        <w:pStyle w:val="NormalBold"/>
      </w:pPr>
      <w:r w:rsidRPr="003F22D6">
        <w:rPr>
          <w:rStyle w:val="HideTWBExt"/>
          <w:b w:val="0"/>
        </w:rPr>
        <w:t>&lt;Article&gt;</w:t>
      </w:r>
      <w:r w:rsidRPr="003F22D6">
        <w:t>Artigo 16 – n.º 2</w:t>
      </w:r>
      <w:r w:rsidRPr="003F22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4BEC" w:rsidRPr="003F22D6" w14:paraId="51563EB8" w14:textId="77777777" w:rsidTr="00B674F4">
        <w:trPr>
          <w:jc w:val="center"/>
        </w:trPr>
        <w:tc>
          <w:tcPr>
            <w:tcW w:w="9752" w:type="dxa"/>
            <w:gridSpan w:val="2"/>
          </w:tcPr>
          <w:p w14:paraId="39035EBD" w14:textId="77777777" w:rsidR="00372960" w:rsidRPr="003F22D6" w:rsidRDefault="00372960" w:rsidP="00B674F4">
            <w:pPr>
              <w:keepNext/>
            </w:pPr>
          </w:p>
        </w:tc>
      </w:tr>
      <w:tr w:rsidR="003D4BEC" w:rsidRPr="003F22D6" w14:paraId="761E22A4" w14:textId="77777777" w:rsidTr="00B674F4">
        <w:trPr>
          <w:jc w:val="center"/>
        </w:trPr>
        <w:tc>
          <w:tcPr>
            <w:tcW w:w="4876" w:type="dxa"/>
            <w:hideMark/>
          </w:tcPr>
          <w:p w14:paraId="74B0EC50" w14:textId="77777777" w:rsidR="00372960" w:rsidRPr="003F22D6" w:rsidRDefault="002F04F2" w:rsidP="00B674F4">
            <w:pPr>
              <w:pStyle w:val="ColumnHeading"/>
              <w:keepNext/>
            </w:pPr>
            <w:r w:rsidRPr="003F22D6">
              <w:t>Texto da Comissão</w:t>
            </w:r>
          </w:p>
        </w:tc>
        <w:tc>
          <w:tcPr>
            <w:tcW w:w="4876" w:type="dxa"/>
            <w:hideMark/>
          </w:tcPr>
          <w:p w14:paraId="4266A03D" w14:textId="77777777" w:rsidR="00372960" w:rsidRPr="003F22D6" w:rsidRDefault="002F04F2" w:rsidP="00B674F4">
            <w:pPr>
              <w:pStyle w:val="ColumnHeading"/>
              <w:keepNext/>
            </w:pPr>
            <w:r w:rsidRPr="003F22D6">
              <w:t>Alteração</w:t>
            </w:r>
          </w:p>
        </w:tc>
      </w:tr>
      <w:tr w:rsidR="003D4BEC" w:rsidRPr="003F22D6" w14:paraId="32AF3E3F" w14:textId="77777777" w:rsidTr="00B674F4">
        <w:trPr>
          <w:jc w:val="center"/>
        </w:trPr>
        <w:tc>
          <w:tcPr>
            <w:tcW w:w="4876" w:type="dxa"/>
            <w:hideMark/>
          </w:tcPr>
          <w:p w14:paraId="7D23EFA6" w14:textId="54A7FAF9" w:rsidR="00372960" w:rsidRPr="003F22D6" w:rsidRDefault="002F04F2" w:rsidP="00B674F4">
            <w:pPr>
              <w:pStyle w:val="Normal6"/>
            </w:pPr>
            <w:r w:rsidRPr="003F22D6">
              <w:t>2.</w:t>
            </w:r>
            <w:r w:rsidRPr="003F22D6">
              <w:tab/>
              <w:t xml:space="preserve">As </w:t>
            </w:r>
            <w:r w:rsidRPr="003F22D6">
              <w:t>agências nacionais referidas no artigo 19.º assistem a Comissão na tarefa geral de difusão de informações sobre o Programa, incluindo informações respeitantes às ações e atividades geridas a nível nacional e a nível da União, e sobre os seus resultados. As agências nacionais informam os grupos</w:t>
            </w:r>
            <w:r w:rsidR="0005276B">
              <w:noBreakHyphen/>
            </w:r>
            <w:r w:rsidRPr="003F22D6">
              <w:t>alvo pertinentes sobre as ações e atividades executadas nos respetivos países.</w:t>
            </w:r>
          </w:p>
        </w:tc>
        <w:tc>
          <w:tcPr>
            <w:tcW w:w="4876" w:type="dxa"/>
            <w:hideMark/>
          </w:tcPr>
          <w:p w14:paraId="66ADC018" w14:textId="703C3EB1" w:rsidR="00372960" w:rsidRPr="003F22D6" w:rsidRDefault="002F04F2" w:rsidP="00B674F4">
            <w:pPr>
              <w:pStyle w:val="Normal6"/>
              <w:rPr>
                <w:szCs w:val="24"/>
              </w:rPr>
            </w:pPr>
            <w:r w:rsidRPr="003F22D6">
              <w:t>2.</w:t>
            </w:r>
            <w:r w:rsidRPr="003F22D6">
              <w:tab/>
              <w:t>As agências nacionais referidas no artigo 19.º assistem a Comissão na tarefa geral de difusão de informações sobre o Programa, incluindo informações respeitantes às ações e atividades geridas a nível nacional e a nível da União, e sobre os seus resultados. As agências nacionais informam os grupos</w:t>
            </w:r>
            <w:r w:rsidR="0005276B">
              <w:noBreakHyphen/>
            </w:r>
            <w:r w:rsidRPr="003F22D6">
              <w:t xml:space="preserve">alvo pertinentes sobre as ações e atividades executadas nos respetivos países. </w:t>
            </w:r>
            <w:r w:rsidRPr="003F22D6">
              <w:rPr>
                <w:b/>
                <w:i/>
              </w:rPr>
              <w:t>Os serviços de orientação profissional, as instituições de formação, os serviços de emprego e outras partes interessadas relevantes devem informar ativamente sobre o programa.</w:t>
            </w:r>
          </w:p>
        </w:tc>
      </w:tr>
    </w:tbl>
    <w:p w14:paraId="07F3D573" w14:textId="77777777" w:rsidR="00372960" w:rsidRPr="003F22D6" w:rsidRDefault="002F04F2" w:rsidP="00372960">
      <w:pPr>
        <w:rPr>
          <w:rStyle w:val="HideTWBExt"/>
          <w:rFonts w:ascii="Times New Roman" w:hAnsi="Times New Roman" w:cs="Times New Roman"/>
          <w:noProof w:val="0"/>
          <w:vanish w:val="0"/>
          <w:color w:val="auto"/>
          <w:sz w:val="24"/>
        </w:rPr>
      </w:pPr>
      <w:r w:rsidRPr="003F22D6">
        <w:rPr>
          <w:rStyle w:val="HideTWBExt"/>
        </w:rPr>
        <w:t>&lt;/Amend&gt;</w:t>
      </w:r>
    </w:p>
    <w:p w14:paraId="30505919" w14:textId="77777777" w:rsidR="00372960" w:rsidRPr="003F22D6" w:rsidRDefault="002F04F2" w:rsidP="00372960">
      <w:pPr>
        <w:pStyle w:val="AmNumberTabs"/>
      </w:pPr>
      <w:r w:rsidRPr="003F22D6">
        <w:rPr>
          <w:rStyle w:val="HideTWBExt"/>
          <w:b w:val="0"/>
        </w:rPr>
        <w:t>&lt;Amend&gt;</w:t>
      </w:r>
      <w:r w:rsidRPr="003F22D6">
        <w:t>Alteração</w:t>
      </w:r>
      <w:r w:rsidRPr="003F22D6">
        <w:tab/>
      </w:r>
      <w:r w:rsidRPr="003F22D6">
        <w:tab/>
      </w:r>
      <w:r w:rsidRPr="003F22D6">
        <w:rPr>
          <w:rStyle w:val="HideTWBExt"/>
          <w:b w:val="0"/>
        </w:rPr>
        <w:t>&lt;NumAm&gt;</w:t>
      </w:r>
      <w:r w:rsidRPr="003F22D6">
        <w:t>102</w:t>
      </w:r>
      <w:r w:rsidRPr="003F22D6">
        <w:rPr>
          <w:rStyle w:val="HideTWBExt"/>
          <w:b w:val="0"/>
        </w:rPr>
        <w:t>&lt;/NumAm&gt;</w:t>
      </w:r>
    </w:p>
    <w:p w14:paraId="1576D007" w14:textId="77777777" w:rsidR="00372960" w:rsidRPr="003F22D6" w:rsidRDefault="002F04F2" w:rsidP="00372960">
      <w:pPr>
        <w:pStyle w:val="NormalBold12b"/>
      </w:pPr>
      <w:r w:rsidRPr="003F22D6">
        <w:rPr>
          <w:rStyle w:val="HideTWBExt"/>
          <w:b w:val="0"/>
        </w:rPr>
        <w:t>&lt;DocAmend&gt;</w:t>
      </w:r>
      <w:r w:rsidRPr="003F22D6">
        <w:t>Proposta de regulamento</w:t>
      </w:r>
      <w:r w:rsidRPr="003F22D6">
        <w:rPr>
          <w:rStyle w:val="HideTWBExt"/>
          <w:b w:val="0"/>
        </w:rPr>
        <w:t>&lt;/DocAmend&gt;</w:t>
      </w:r>
    </w:p>
    <w:p w14:paraId="0A175C03" w14:textId="3086CD37" w:rsidR="00372960" w:rsidRPr="003F22D6" w:rsidRDefault="002F04F2" w:rsidP="00372960">
      <w:pPr>
        <w:pStyle w:val="NormalBold"/>
      </w:pPr>
      <w:r w:rsidRPr="003F22D6">
        <w:rPr>
          <w:rStyle w:val="HideTWBExt"/>
          <w:b w:val="0"/>
        </w:rPr>
        <w:t>&lt;Article&gt;</w:t>
      </w:r>
      <w:r w:rsidRPr="003F22D6">
        <w:t>Artigo 16 – n.º 2</w:t>
      </w:r>
      <w:r w:rsidR="0005276B">
        <w:noBreakHyphen/>
      </w:r>
      <w:r w:rsidRPr="003F22D6">
        <w:t>A (novo)</w:t>
      </w:r>
      <w:r w:rsidRPr="003F22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4BEC" w:rsidRPr="003F22D6" w14:paraId="30F3404F" w14:textId="77777777" w:rsidTr="00B674F4">
        <w:trPr>
          <w:jc w:val="center"/>
        </w:trPr>
        <w:tc>
          <w:tcPr>
            <w:tcW w:w="9752" w:type="dxa"/>
            <w:gridSpan w:val="2"/>
          </w:tcPr>
          <w:p w14:paraId="3D318CCC" w14:textId="77777777" w:rsidR="00372960" w:rsidRPr="003F22D6" w:rsidRDefault="00372960" w:rsidP="00B674F4">
            <w:pPr>
              <w:keepNext/>
            </w:pPr>
          </w:p>
        </w:tc>
      </w:tr>
      <w:tr w:rsidR="003D4BEC" w:rsidRPr="003F22D6" w14:paraId="3C0486BD" w14:textId="77777777" w:rsidTr="00B674F4">
        <w:trPr>
          <w:jc w:val="center"/>
        </w:trPr>
        <w:tc>
          <w:tcPr>
            <w:tcW w:w="4876" w:type="dxa"/>
            <w:hideMark/>
          </w:tcPr>
          <w:p w14:paraId="7EF6D423" w14:textId="77777777" w:rsidR="00372960" w:rsidRPr="003F22D6" w:rsidRDefault="002F04F2" w:rsidP="00B674F4">
            <w:pPr>
              <w:pStyle w:val="ColumnHeading"/>
              <w:keepNext/>
            </w:pPr>
            <w:r w:rsidRPr="003F22D6">
              <w:t>Texto da Comissão</w:t>
            </w:r>
          </w:p>
        </w:tc>
        <w:tc>
          <w:tcPr>
            <w:tcW w:w="4876" w:type="dxa"/>
            <w:hideMark/>
          </w:tcPr>
          <w:p w14:paraId="5E3540D1" w14:textId="77777777" w:rsidR="00372960" w:rsidRPr="003F22D6" w:rsidRDefault="002F04F2" w:rsidP="00B674F4">
            <w:pPr>
              <w:pStyle w:val="ColumnHeading"/>
              <w:keepNext/>
            </w:pPr>
            <w:r w:rsidRPr="003F22D6">
              <w:t>Alteração</w:t>
            </w:r>
          </w:p>
        </w:tc>
      </w:tr>
      <w:tr w:rsidR="003D4BEC" w:rsidRPr="003F22D6" w14:paraId="1C513F6D" w14:textId="77777777" w:rsidTr="00B674F4">
        <w:trPr>
          <w:jc w:val="center"/>
        </w:trPr>
        <w:tc>
          <w:tcPr>
            <w:tcW w:w="4876" w:type="dxa"/>
          </w:tcPr>
          <w:p w14:paraId="14B1E152" w14:textId="77777777" w:rsidR="00372960" w:rsidRPr="003F22D6" w:rsidRDefault="00372960" w:rsidP="00B674F4">
            <w:pPr>
              <w:pStyle w:val="Normal6"/>
            </w:pPr>
          </w:p>
        </w:tc>
        <w:tc>
          <w:tcPr>
            <w:tcW w:w="4876" w:type="dxa"/>
            <w:hideMark/>
          </w:tcPr>
          <w:p w14:paraId="071DC668" w14:textId="254FFB63" w:rsidR="00372960" w:rsidRPr="003F22D6" w:rsidRDefault="002F04F2" w:rsidP="00B674F4">
            <w:pPr>
              <w:pStyle w:val="Normal6"/>
              <w:rPr>
                <w:szCs w:val="24"/>
              </w:rPr>
            </w:pPr>
            <w:r w:rsidRPr="003F22D6">
              <w:rPr>
                <w:b/>
                <w:i/>
              </w:rPr>
              <w:t>2</w:t>
            </w:r>
            <w:r w:rsidR="0005276B">
              <w:rPr>
                <w:b/>
                <w:i/>
              </w:rPr>
              <w:noBreakHyphen/>
            </w:r>
            <w:r w:rsidRPr="003F22D6">
              <w:rPr>
                <w:b/>
                <w:i/>
              </w:rPr>
              <w:t>A.</w:t>
            </w:r>
            <w:r w:rsidRPr="003F22D6">
              <w:rPr>
                <w:b/>
                <w:i/>
              </w:rPr>
              <w:tab/>
              <w:t>A informação sobre o Programa deve ser disponibilizada em todas as línguas oficiais da União Europeia.</w:t>
            </w:r>
          </w:p>
        </w:tc>
      </w:tr>
    </w:tbl>
    <w:p w14:paraId="73FB028D" w14:textId="77777777" w:rsidR="00372960" w:rsidRPr="003F22D6" w:rsidRDefault="002F04F2" w:rsidP="00372960">
      <w:pPr>
        <w:rPr>
          <w:rStyle w:val="HideTWBExt"/>
        </w:rPr>
      </w:pPr>
      <w:r w:rsidRPr="003F22D6">
        <w:rPr>
          <w:rStyle w:val="HideTWBExt"/>
        </w:rPr>
        <w:t>&lt;/Amend&gt;</w:t>
      </w:r>
    </w:p>
    <w:p w14:paraId="7F9DBFC6" w14:textId="77777777" w:rsidR="00372960" w:rsidRPr="003F22D6" w:rsidRDefault="002F04F2" w:rsidP="00372960">
      <w:pPr>
        <w:pStyle w:val="AmNumberTabs"/>
      </w:pPr>
      <w:r w:rsidRPr="003F22D6">
        <w:rPr>
          <w:rStyle w:val="HideTWBExt"/>
          <w:b w:val="0"/>
        </w:rPr>
        <w:t>&lt;Amend&gt;</w:t>
      </w:r>
      <w:r w:rsidRPr="003F22D6">
        <w:t>Alteração</w:t>
      </w:r>
      <w:r w:rsidRPr="003F22D6">
        <w:tab/>
      </w:r>
      <w:r w:rsidRPr="003F22D6">
        <w:tab/>
      </w:r>
      <w:r w:rsidRPr="003F22D6">
        <w:rPr>
          <w:rStyle w:val="HideTWBExt"/>
          <w:b w:val="0"/>
        </w:rPr>
        <w:t>&lt;NumAm&gt;</w:t>
      </w:r>
      <w:r w:rsidRPr="003F22D6">
        <w:t>103</w:t>
      </w:r>
      <w:r w:rsidRPr="003F22D6">
        <w:rPr>
          <w:rStyle w:val="HideTWBExt"/>
          <w:b w:val="0"/>
        </w:rPr>
        <w:t>&lt;/NumAm&gt;</w:t>
      </w:r>
    </w:p>
    <w:p w14:paraId="61D30624" w14:textId="77777777" w:rsidR="00372960" w:rsidRPr="003F22D6" w:rsidRDefault="00372960" w:rsidP="00372960"/>
    <w:p w14:paraId="779F6C9D" w14:textId="77777777" w:rsidR="00372960" w:rsidRPr="003F22D6" w:rsidRDefault="002F04F2" w:rsidP="00372960">
      <w:pPr>
        <w:pStyle w:val="NormalBold"/>
        <w:keepNext/>
      </w:pPr>
      <w:r w:rsidRPr="003F22D6">
        <w:rPr>
          <w:rStyle w:val="HideTWBExt"/>
          <w:b w:val="0"/>
        </w:rPr>
        <w:t>&lt;DocAmend&gt;</w:t>
      </w:r>
      <w:r w:rsidRPr="003F22D6">
        <w:t>Proposta de regulamento</w:t>
      </w:r>
      <w:r w:rsidRPr="003F22D6">
        <w:rPr>
          <w:rStyle w:val="HideTWBExt"/>
          <w:b w:val="0"/>
        </w:rPr>
        <w:t>&lt;/DocAmend&gt;</w:t>
      </w:r>
    </w:p>
    <w:p w14:paraId="3A16C590" w14:textId="2889AD79" w:rsidR="00372960" w:rsidRPr="003F22D6" w:rsidRDefault="002F04F2" w:rsidP="00372960">
      <w:pPr>
        <w:pStyle w:val="NormalBold"/>
      </w:pPr>
      <w:r w:rsidRPr="003F22D6">
        <w:rPr>
          <w:rStyle w:val="HideTWBExt"/>
          <w:b w:val="0"/>
        </w:rPr>
        <w:t>&lt;Article&gt;</w:t>
      </w:r>
      <w:r w:rsidRPr="003F22D6">
        <w:t>Artigo 18 – n.º 2</w:t>
      </w:r>
      <w:r w:rsidR="0005276B">
        <w:noBreakHyphen/>
      </w:r>
      <w:r w:rsidRPr="003F22D6">
        <w:t>A (novo)</w:t>
      </w:r>
      <w:r w:rsidRPr="003F22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4BEC" w:rsidRPr="003F22D6" w14:paraId="75E7731E" w14:textId="77777777" w:rsidTr="00B674F4">
        <w:trPr>
          <w:jc w:val="center"/>
        </w:trPr>
        <w:tc>
          <w:tcPr>
            <w:tcW w:w="9752" w:type="dxa"/>
            <w:gridSpan w:val="2"/>
          </w:tcPr>
          <w:p w14:paraId="16A5E8FA" w14:textId="77777777" w:rsidR="00372960" w:rsidRPr="003F22D6" w:rsidRDefault="00372960" w:rsidP="00B674F4">
            <w:pPr>
              <w:keepNext/>
            </w:pPr>
          </w:p>
        </w:tc>
      </w:tr>
      <w:tr w:rsidR="003D4BEC" w:rsidRPr="003F22D6" w14:paraId="5DEC292F" w14:textId="77777777" w:rsidTr="00B674F4">
        <w:trPr>
          <w:jc w:val="center"/>
        </w:trPr>
        <w:tc>
          <w:tcPr>
            <w:tcW w:w="4876" w:type="dxa"/>
            <w:hideMark/>
          </w:tcPr>
          <w:p w14:paraId="4B383DDC" w14:textId="77777777" w:rsidR="00372960" w:rsidRPr="003F22D6" w:rsidRDefault="002F04F2" w:rsidP="00B674F4">
            <w:pPr>
              <w:pStyle w:val="ColumnHeading"/>
              <w:keepNext/>
            </w:pPr>
            <w:r w:rsidRPr="003F22D6">
              <w:t>Texto da Comissão</w:t>
            </w:r>
          </w:p>
        </w:tc>
        <w:tc>
          <w:tcPr>
            <w:tcW w:w="4876" w:type="dxa"/>
            <w:hideMark/>
          </w:tcPr>
          <w:p w14:paraId="47A9F36B" w14:textId="77777777" w:rsidR="00372960" w:rsidRPr="003F22D6" w:rsidRDefault="002F04F2" w:rsidP="00B674F4">
            <w:pPr>
              <w:pStyle w:val="ColumnHeading"/>
              <w:keepNext/>
            </w:pPr>
            <w:r w:rsidRPr="003F22D6">
              <w:t>Alteração</w:t>
            </w:r>
          </w:p>
        </w:tc>
      </w:tr>
      <w:tr w:rsidR="003D4BEC" w:rsidRPr="003F22D6" w14:paraId="7E4C0ABB" w14:textId="77777777" w:rsidTr="00B674F4">
        <w:trPr>
          <w:jc w:val="center"/>
        </w:trPr>
        <w:tc>
          <w:tcPr>
            <w:tcW w:w="4876" w:type="dxa"/>
          </w:tcPr>
          <w:p w14:paraId="47F4DDB2" w14:textId="77777777" w:rsidR="00372960" w:rsidRPr="003F22D6" w:rsidRDefault="00372960" w:rsidP="00B674F4">
            <w:pPr>
              <w:pStyle w:val="Normal6"/>
            </w:pPr>
          </w:p>
        </w:tc>
        <w:tc>
          <w:tcPr>
            <w:tcW w:w="4876" w:type="dxa"/>
            <w:hideMark/>
          </w:tcPr>
          <w:p w14:paraId="17E9C58A" w14:textId="1C87D1EF" w:rsidR="00372960" w:rsidRPr="003F22D6" w:rsidRDefault="002F04F2" w:rsidP="00B674F4">
            <w:pPr>
              <w:pStyle w:val="Normal6"/>
              <w:rPr>
                <w:szCs w:val="24"/>
              </w:rPr>
            </w:pPr>
            <w:r w:rsidRPr="003F22D6">
              <w:rPr>
                <w:b/>
                <w:i/>
              </w:rPr>
              <w:t>2</w:t>
            </w:r>
            <w:r w:rsidR="0005276B">
              <w:rPr>
                <w:b/>
                <w:i/>
              </w:rPr>
              <w:noBreakHyphen/>
            </w:r>
            <w:r w:rsidRPr="003F22D6">
              <w:rPr>
                <w:b/>
                <w:i/>
              </w:rPr>
              <w:t>A.</w:t>
            </w:r>
            <w:r w:rsidRPr="003F22D6">
              <w:rPr>
                <w:b/>
                <w:i/>
              </w:rPr>
              <w:tab/>
              <w:t>Um Estado</w:t>
            </w:r>
            <w:r w:rsidR="0005276B">
              <w:rPr>
                <w:b/>
                <w:i/>
              </w:rPr>
              <w:noBreakHyphen/>
            </w:r>
            <w:r w:rsidRPr="003F22D6">
              <w:rPr>
                <w:b/>
                <w:i/>
              </w:rPr>
              <w:t xml:space="preserve">Membro ou um país terceiro associado ao Programa pode designar mais do que uma agência nacional, em especial para </w:t>
            </w:r>
            <w:r w:rsidRPr="003F22D6">
              <w:rPr>
                <w:b/>
                <w:i/>
              </w:rPr>
              <w:t>refletir estruturas constitucionais, federais ou regionais, ou para assegurar a execução eficaz do Programa em territórios linguisticamente ou culturalmente diversificados. Caso um Estado</w:t>
            </w:r>
            <w:r w:rsidR="0005276B">
              <w:rPr>
                <w:b/>
                <w:i/>
              </w:rPr>
              <w:noBreakHyphen/>
            </w:r>
            <w:r w:rsidRPr="003F22D6">
              <w:rPr>
                <w:b/>
                <w:i/>
              </w:rPr>
              <w:t>Membro ou um país terceiro associado ao Programa designe mais do que uma agência nacional, a autoridade nacional deve assegurar a coordenação global, a coerência da execução e um quadro único coerente de supervisão e garantia perante a Comissão, nomeadamente através da criação de mecanismos de coordenação adequados entre as agências nacionais.</w:t>
            </w:r>
          </w:p>
        </w:tc>
      </w:tr>
    </w:tbl>
    <w:p w14:paraId="4644B2B3" w14:textId="77777777" w:rsidR="00372960" w:rsidRPr="003F22D6" w:rsidRDefault="002F04F2" w:rsidP="00372960">
      <w:pPr>
        <w:rPr>
          <w:rStyle w:val="HideTWBExt"/>
        </w:rPr>
      </w:pPr>
      <w:r w:rsidRPr="003F22D6">
        <w:rPr>
          <w:rStyle w:val="HideTWBExt"/>
        </w:rPr>
        <w:t>&lt;/Amend&gt;</w:t>
      </w:r>
    </w:p>
    <w:p w14:paraId="54886627" w14:textId="77777777" w:rsidR="00372960" w:rsidRPr="003F22D6" w:rsidRDefault="002F04F2" w:rsidP="00372960">
      <w:pPr>
        <w:pStyle w:val="AmNumberTabs"/>
      </w:pPr>
      <w:r w:rsidRPr="003F22D6">
        <w:rPr>
          <w:rStyle w:val="HideTWBExt"/>
          <w:b w:val="0"/>
        </w:rPr>
        <w:t>&lt;Amend&gt;</w:t>
      </w:r>
      <w:r w:rsidRPr="003F22D6">
        <w:t>Alteração</w:t>
      </w:r>
      <w:r w:rsidRPr="003F22D6">
        <w:tab/>
      </w:r>
      <w:r w:rsidRPr="003F22D6">
        <w:tab/>
      </w:r>
      <w:r w:rsidRPr="003F22D6">
        <w:rPr>
          <w:rStyle w:val="HideTWBExt"/>
          <w:b w:val="0"/>
        </w:rPr>
        <w:t>&lt;NumAm&gt;</w:t>
      </w:r>
      <w:r w:rsidRPr="003F22D6">
        <w:t>104</w:t>
      </w:r>
      <w:r w:rsidRPr="003F22D6">
        <w:rPr>
          <w:rStyle w:val="HideTWBExt"/>
          <w:b w:val="0"/>
        </w:rPr>
        <w:t>&lt;/NumAm&gt;</w:t>
      </w:r>
    </w:p>
    <w:p w14:paraId="0FC3B9F1" w14:textId="77777777" w:rsidR="00372960" w:rsidRPr="003F22D6" w:rsidRDefault="002F04F2" w:rsidP="00372960">
      <w:pPr>
        <w:pStyle w:val="NormalBold12b"/>
      </w:pPr>
      <w:r w:rsidRPr="003F22D6">
        <w:rPr>
          <w:rStyle w:val="HideTWBExt"/>
          <w:b w:val="0"/>
        </w:rPr>
        <w:t>&lt;DocAmend&gt;</w:t>
      </w:r>
      <w:r w:rsidRPr="003F22D6">
        <w:t>Proposta de regulamento</w:t>
      </w:r>
      <w:r w:rsidRPr="003F22D6">
        <w:rPr>
          <w:rStyle w:val="HideTWBExt"/>
          <w:b w:val="0"/>
        </w:rPr>
        <w:t>&lt;/DocAmend&gt;</w:t>
      </w:r>
    </w:p>
    <w:p w14:paraId="62C108DF" w14:textId="4C1AB34E" w:rsidR="00372960" w:rsidRPr="003F22D6" w:rsidRDefault="002F04F2" w:rsidP="00372960">
      <w:pPr>
        <w:pStyle w:val="NormalBold"/>
      </w:pPr>
      <w:r w:rsidRPr="003F22D6">
        <w:rPr>
          <w:rStyle w:val="HideTWBExt"/>
          <w:b w:val="0"/>
        </w:rPr>
        <w:t>&lt;Article&gt;</w:t>
      </w:r>
      <w:r w:rsidRPr="003F22D6">
        <w:t>Artigo 18 – n.º 8</w:t>
      </w:r>
      <w:r w:rsidR="0005276B">
        <w:noBreakHyphen/>
      </w:r>
      <w:r w:rsidRPr="003F22D6">
        <w:t>A (novo)</w:t>
      </w:r>
      <w:r w:rsidRPr="003F22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4BEC" w:rsidRPr="003F22D6" w14:paraId="61822B37" w14:textId="77777777" w:rsidTr="00B674F4">
        <w:trPr>
          <w:jc w:val="center"/>
        </w:trPr>
        <w:tc>
          <w:tcPr>
            <w:tcW w:w="9752" w:type="dxa"/>
            <w:gridSpan w:val="2"/>
          </w:tcPr>
          <w:p w14:paraId="227E474D" w14:textId="77777777" w:rsidR="00372960" w:rsidRPr="003F22D6" w:rsidRDefault="00372960" w:rsidP="00B674F4">
            <w:pPr>
              <w:keepNext/>
            </w:pPr>
          </w:p>
        </w:tc>
      </w:tr>
      <w:tr w:rsidR="003D4BEC" w:rsidRPr="003F22D6" w14:paraId="296B9BEE" w14:textId="77777777" w:rsidTr="00B674F4">
        <w:trPr>
          <w:jc w:val="center"/>
        </w:trPr>
        <w:tc>
          <w:tcPr>
            <w:tcW w:w="4876" w:type="dxa"/>
            <w:hideMark/>
          </w:tcPr>
          <w:p w14:paraId="59C0B971" w14:textId="77777777" w:rsidR="00372960" w:rsidRPr="003F22D6" w:rsidRDefault="002F04F2" w:rsidP="00B674F4">
            <w:pPr>
              <w:pStyle w:val="ColumnHeading"/>
              <w:keepNext/>
            </w:pPr>
            <w:r w:rsidRPr="003F22D6">
              <w:t>Texto da Comissão</w:t>
            </w:r>
          </w:p>
        </w:tc>
        <w:tc>
          <w:tcPr>
            <w:tcW w:w="4876" w:type="dxa"/>
            <w:hideMark/>
          </w:tcPr>
          <w:p w14:paraId="5197036F" w14:textId="77777777" w:rsidR="00372960" w:rsidRPr="003F22D6" w:rsidRDefault="002F04F2" w:rsidP="00B674F4">
            <w:pPr>
              <w:pStyle w:val="ColumnHeading"/>
              <w:keepNext/>
            </w:pPr>
            <w:r w:rsidRPr="003F22D6">
              <w:t>Alteração</w:t>
            </w:r>
          </w:p>
        </w:tc>
      </w:tr>
      <w:tr w:rsidR="003D4BEC" w:rsidRPr="003F22D6" w14:paraId="75BE9324" w14:textId="77777777" w:rsidTr="00B674F4">
        <w:trPr>
          <w:jc w:val="center"/>
        </w:trPr>
        <w:tc>
          <w:tcPr>
            <w:tcW w:w="4876" w:type="dxa"/>
          </w:tcPr>
          <w:p w14:paraId="2049D4CD" w14:textId="77777777" w:rsidR="00372960" w:rsidRPr="003F22D6" w:rsidRDefault="00372960" w:rsidP="00B674F4">
            <w:pPr>
              <w:pStyle w:val="Normal6"/>
            </w:pPr>
          </w:p>
        </w:tc>
        <w:tc>
          <w:tcPr>
            <w:tcW w:w="4876" w:type="dxa"/>
            <w:hideMark/>
          </w:tcPr>
          <w:p w14:paraId="4B75800F" w14:textId="1D1B4B90" w:rsidR="00372960" w:rsidRPr="003F22D6" w:rsidRDefault="002F04F2" w:rsidP="00B674F4">
            <w:pPr>
              <w:pStyle w:val="Normal6"/>
              <w:rPr>
                <w:szCs w:val="24"/>
              </w:rPr>
            </w:pPr>
            <w:r w:rsidRPr="003F22D6">
              <w:rPr>
                <w:b/>
                <w:i/>
              </w:rPr>
              <w:t>8</w:t>
            </w:r>
            <w:r w:rsidR="0005276B">
              <w:rPr>
                <w:b/>
                <w:i/>
              </w:rPr>
              <w:noBreakHyphen/>
            </w:r>
            <w:r w:rsidRPr="003F22D6">
              <w:rPr>
                <w:b/>
                <w:i/>
              </w:rPr>
              <w:t>A.</w:t>
            </w:r>
            <w:r w:rsidRPr="003F22D6">
              <w:rPr>
                <w:b/>
                <w:i/>
              </w:rPr>
              <w:tab/>
              <w:t xml:space="preserve">A fim de assegurar uma participação social </w:t>
            </w:r>
            <w:r w:rsidRPr="003F22D6">
              <w:rPr>
                <w:b/>
                <w:i/>
              </w:rPr>
              <w:t>abrangente, a autoridade nacional deve, através de um diálogo estruturado, consultar e cooperar regularmente com os parceiros sociais e outras partes interessadas ativas nos domínios pertinentes para a presente diretiva, incluindo, nomeadamente, as instituições de ensino e de formação, as organizações de jovens e de estudantes, as PME que acolhem aprendentes do EFP, bem como os órgãos de poder local e regional pertinentes.</w:t>
            </w:r>
          </w:p>
        </w:tc>
      </w:tr>
    </w:tbl>
    <w:p w14:paraId="2B1FC829" w14:textId="77777777" w:rsidR="00372960" w:rsidRPr="003F22D6" w:rsidRDefault="002F04F2" w:rsidP="00372960">
      <w:r w:rsidRPr="003F22D6">
        <w:rPr>
          <w:rStyle w:val="HideTWBExt"/>
        </w:rPr>
        <w:t>&lt;/Amend&gt;</w:t>
      </w:r>
    </w:p>
    <w:p w14:paraId="7D4E9EF0" w14:textId="77777777" w:rsidR="00372960" w:rsidRPr="003F22D6" w:rsidRDefault="002F04F2" w:rsidP="00372960">
      <w:pPr>
        <w:pStyle w:val="AmNumberTabs"/>
      </w:pPr>
      <w:r w:rsidRPr="003F22D6">
        <w:rPr>
          <w:rStyle w:val="HideTWBExt"/>
          <w:b w:val="0"/>
        </w:rPr>
        <w:t>&lt;Amend&gt;</w:t>
      </w:r>
      <w:r w:rsidRPr="003F22D6">
        <w:t>Alteração</w:t>
      </w:r>
      <w:r w:rsidRPr="003F22D6">
        <w:tab/>
      </w:r>
      <w:r w:rsidRPr="003F22D6">
        <w:tab/>
      </w:r>
      <w:r w:rsidRPr="003F22D6">
        <w:rPr>
          <w:rStyle w:val="HideTWBExt"/>
          <w:b w:val="0"/>
        </w:rPr>
        <w:t>&lt;NumAm&gt;</w:t>
      </w:r>
      <w:r w:rsidRPr="003F22D6">
        <w:t>105</w:t>
      </w:r>
      <w:r w:rsidRPr="003F22D6">
        <w:rPr>
          <w:rStyle w:val="HideTWBExt"/>
          <w:b w:val="0"/>
        </w:rPr>
        <w:t>&lt;/NumAm&gt;</w:t>
      </w:r>
    </w:p>
    <w:p w14:paraId="4C34596B" w14:textId="77777777" w:rsidR="00372960" w:rsidRPr="003F22D6" w:rsidRDefault="002F04F2" w:rsidP="00372960">
      <w:pPr>
        <w:pStyle w:val="NormalBold12b"/>
      </w:pPr>
      <w:r w:rsidRPr="003F22D6">
        <w:rPr>
          <w:rStyle w:val="HideTWBExt"/>
          <w:b w:val="0"/>
        </w:rPr>
        <w:t>&lt;DocAmend&gt;</w:t>
      </w:r>
      <w:r w:rsidRPr="003F22D6">
        <w:t xml:space="preserve">Proposta de </w:t>
      </w:r>
      <w:r w:rsidRPr="003F22D6">
        <w:t>regulamento</w:t>
      </w:r>
      <w:r w:rsidRPr="003F22D6">
        <w:rPr>
          <w:rStyle w:val="HideTWBExt"/>
          <w:b w:val="0"/>
        </w:rPr>
        <w:t>&lt;/DocAmend&gt;</w:t>
      </w:r>
    </w:p>
    <w:p w14:paraId="0F573E02" w14:textId="05C184DB" w:rsidR="00372960" w:rsidRPr="003F22D6" w:rsidRDefault="002F04F2" w:rsidP="00372960">
      <w:pPr>
        <w:pStyle w:val="NormalBold"/>
      </w:pPr>
      <w:r w:rsidRPr="003F22D6">
        <w:rPr>
          <w:rStyle w:val="HideTWBExt"/>
          <w:b w:val="0"/>
        </w:rPr>
        <w:t>&lt;Article&gt;</w:t>
      </w:r>
      <w:r w:rsidRPr="003F22D6">
        <w:t>Artigo 19 – n.º 1 – alínea e</w:t>
      </w:r>
      <w:r w:rsidR="0005276B">
        <w:noBreakHyphen/>
      </w:r>
      <w:r w:rsidRPr="003F22D6">
        <w:t>A (nova)</w:t>
      </w:r>
      <w:r w:rsidRPr="003F22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4BEC" w:rsidRPr="003F22D6" w14:paraId="13556797" w14:textId="77777777" w:rsidTr="00B674F4">
        <w:trPr>
          <w:jc w:val="center"/>
        </w:trPr>
        <w:tc>
          <w:tcPr>
            <w:tcW w:w="9752" w:type="dxa"/>
            <w:gridSpan w:val="2"/>
          </w:tcPr>
          <w:p w14:paraId="20F287EE" w14:textId="77777777" w:rsidR="00372960" w:rsidRPr="003F22D6" w:rsidRDefault="00372960" w:rsidP="00B674F4">
            <w:pPr>
              <w:keepNext/>
            </w:pPr>
          </w:p>
        </w:tc>
      </w:tr>
      <w:tr w:rsidR="003D4BEC" w:rsidRPr="003F22D6" w14:paraId="734624A3" w14:textId="77777777" w:rsidTr="00B674F4">
        <w:trPr>
          <w:jc w:val="center"/>
        </w:trPr>
        <w:tc>
          <w:tcPr>
            <w:tcW w:w="4876" w:type="dxa"/>
            <w:hideMark/>
          </w:tcPr>
          <w:p w14:paraId="4E73D330" w14:textId="77777777" w:rsidR="00372960" w:rsidRPr="003F22D6" w:rsidRDefault="002F04F2" w:rsidP="00B674F4">
            <w:pPr>
              <w:pStyle w:val="ColumnHeading"/>
              <w:keepNext/>
            </w:pPr>
            <w:r w:rsidRPr="003F22D6">
              <w:t>Texto da Comissão</w:t>
            </w:r>
          </w:p>
        </w:tc>
        <w:tc>
          <w:tcPr>
            <w:tcW w:w="4876" w:type="dxa"/>
            <w:hideMark/>
          </w:tcPr>
          <w:p w14:paraId="4C79AF47" w14:textId="77777777" w:rsidR="00372960" w:rsidRPr="003F22D6" w:rsidRDefault="002F04F2" w:rsidP="00B674F4">
            <w:pPr>
              <w:pStyle w:val="ColumnHeading"/>
              <w:keepNext/>
            </w:pPr>
            <w:r w:rsidRPr="003F22D6">
              <w:t>Alteração</w:t>
            </w:r>
          </w:p>
        </w:tc>
      </w:tr>
      <w:tr w:rsidR="003D4BEC" w:rsidRPr="003F22D6" w14:paraId="11AAA4C7" w14:textId="77777777" w:rsidTr="00B674F4">
        <w:trPr>
          <w:jc w:val="center"/>
        </w:trPr>
        <w:tc>
          <w:tcPr>
            <w:tcW w:w="4876" w:type="dxa"/>
          </w:tcPr>
          <w:p w14:paraId="64F865FE" w14:textId="77777777" w:rsidR="00372960" w:rsidRPr="003F22D6" w:rsidRDefault="00372960" w:rsidP="00B674F4">
            <w:pPr>
              <w:pStyle w:val="Normal6"/>
            </w:pPr>
          </w:p>
        </w:tc>
        <w:tc>
          <w:tcPr>
            <w:tcW w:w="4876" w:type="dxa"/>
            <w:hideMark/>
          </w:tcPr>
          <w:p w14:paraId="286DA6F4" w14:textId="1D1BB009" w:rsidR="00372960" w:rsidRPr="003F22D6" w:rsidRDefault="002F04F2" w:rsidP="00B674F4">
            <w:pPr>
              <w:pStyle w:val="Normal6"/>
              <w:rPr>
                <w:szCs w:val="24"/>
              </w:rPr>
            </w:pPr>
            <w:r w:rsidRPr="003F22D6">
              <w:rPr>
                <w:b/>
                <w:i/>
              </w:rPr>
              <w:t>e</w:t>
            </w:r>
            <w:r w:rsidR="0005276B">
              <w:rPr>
                <w:b/>
                <w:i/>
              </w:rPr>
              <w:noBreakHyphen/>
            </w:r>
            <w:r w:rsidRPr="003F22D6">
              <w:rPr>
                <w:b/>
                <w:i/>
              </w:rPr>
              <w:t>A)</w:t>
            </w:r>
            <w:r w:rsidRPr="003F22D6">
              <w:rPr>
                <w:b/>
                <w:i/>
              </w:rPr>
              <w:tab/>
              <w:t xml:space="preserve">Demonstrar capacidade para assegurar uma atribuição de subvenções transparente e socialmente equitativa, incluindo ações de </w:t>
            </w:r>
            <w:r w:rsidRPr="003F22D6">
              <w:rPr>
                <w:b/>
                <w:i/>
              </w:rPr>
              <w:t>sensibilização específicas, apoio para participantes com menos oportunidades, procedimentos acessíveis, não discriminação e apoio a organizações de pequena dimensão, de base e sem fins lucrativos.</w:t>
            </w:r>
          </w:p>
        </w:tc>
      </w:tr>
    </w:tbl>
    <w:p w14:paraId="5A801A5E" w14:textId="77777777" w:rsidR="00372960" w:rsidRPr="003F22D6" w:rsidRDefault="002F04F2" w:rsidP="00372960">
      <w:pPr>
        <w:rPr>
          <w:rStyle w:val="HideTWBExt"/>
        </w:rPr>
      </w:pPr>
      <w:r w:rsidRPr="003F22D6">
        <w:rPr>
          <w:rStyle w:val="HideTWBExt"/>
        </w:rPr>
        <w:t>&lt;/Amend&gt;</w:t>
      </w:r>
    </w:p>
    <w:p w14:paraId="7F806B33" w14:textId="77777777" w:rsidR="00372960" w:rsidRPr="003F22D6" w:rsidRDefault="002F04F2" w:rsidP="00372960">
      <w:pPr>
        <w:pStyle w:val="AmNumberTabs"/>
      </w:pPr>
      <w:r w:rsidRPr="003F22D6">
        <w:rPr>
          <w:rStyle w:val="HideTWBExt"/>
          <w:b w:val="0"/>
        </w:rPr>
        <w:t>&lt;Amend&gt;</w:t>
      </w:r>
      <w:r w:rsidRPr="003F22D6">
        <w:t>Alteração</w:t>
      </w:r>
      <w:r w:rsidRPr="003F22D6">
        <w:tab/>
      </w:r>
      <w:r w:rsidRPr="003F22D6">
        <w:tab/>
      </w:r>
      <w:r w:rsidRPr="003F22D6">
        <w:rPr>
          <w:rStyle w:val="HideTWBExt"/>
          <w:b w:val="0"/>
        </w:rPr>
        <w:t>&lt;NumAm&gt;</w:t>
      </w:r>
      <w:r w:rsidRPr="003F22D6">
        <w:t>106</w:t>
      </w:r>
      <w:r w:rsidRPr="003F22D6">
        <w:rPr>
          <w:rStyle w:val="HideTWBExt"/>
          <w:b w:val="0"/>
        </w:rPr>
        <w:t>&lt;/NumAm&gt;</w:t>
      </w:r>
    </w:p>
    <w:p w14:paraId="7C9D88AC" w14:textId="77777777" w:rsidR="00372960" w:rsidRPr="003F22D6" w:rsidRDefault="002F04F2" w:rsidP="00372960">
      <w:pPr>
        <w:pStyle w:val="NormalBold12b"/>
      </w:pPr>
      <w:r w:rsidRPr="003F22D6">
        <w:rPr>
          <w:rStyle w:val="HideTWBExt"/>
          <w:b w:val="0"/>
        </w:rPr>
        <w:t>&lt;DocAmend&gt;</w:t>
      </w:r>
      <w:r w:rsidRPr="003F22D6">
        <w:t>Proposta de regulamento</w:t>
      </w:r>
      <w:r w:rsidRPr="003F22D6">
        <w:rPr>
          <w:rStyle w:val="HideTWBExt"/>
          <w:b w:val="0"/>
        </w:rPr>
        <w:t>&lt;/DocAmend&gt;</w:t>
      </w:r>
    </w:p>
    <w:p w14:paraId="42912625" w14:textId="25310997" w:rsidR="00372960" w:rsidRPr="003F22D6" w:rsidRDefault="002F04F2" w:rsidP="00372960">
      <w:pPr>
        <w:pStyle w:val="NormalBold"/>
      </w:pPr>
      <w:r w:rsidRPr="003F22D6">
        <w:rPr>
          <w:rStyle w:val="HideTWBExt"/>
          <w:b w:val="0"/>
        </w:rPr>
        <w:t>&lt;Article&gt;</w:t>
      </w:r>
      <w:r w:rsidRPr="003F22D6">
        <w:t>Artigo 19 – n.º 7</w:t>
      </w:r>
      <w:r w:rsidR="0005276B">
        <w:noBreakHyphen/>
      </w:r>
      <w:r w:rsidRPr="003F22D6">
        <w:t>A (novo)</w:t>
      </w:r>
      <w:r w:rsidRPr="003F22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4BEC" w:rsidRPr="003F22D6" w14:paraId="7341DD65" w14:textId="77777777" w:rsidTr="00B674F4">
        <w:trPr>
          <w:jc w:val="center"/>
        </w:trPr>
        <w:tc>
          <w:tcPr>
            <w:tcW w:w="9752" w:type="dxa"/>
            <w:gridSpan w:val="2"/>
          </w:tcPr>
          <w:p w14:paraId="5571366D" w14:textId="77777777" w:rsidR="00372960" w:rsidRPr="003F22D6" w:rsidRDefault="00372960" w:rsidP="00B674F4">
            <w:pPr>
              <w:keepNext/>
            </w:pPr>
          </w:p>
        </w:tc>
      </w:tr>
      <w:tr w:rsidR="003D4BEC" w:rsidRPr="003F22D6" w14:paraId="50C759D9" w14:textId="77777777" w:rsidTr="00B674F4">
        <w:trPr>
          <w:jc w:val="center"/>
        </w:trPr>
        <w:tc>
          <w:tcPr>
            <w:tcW w:w="4876" w:type="dxa"/>
            <w:hideMark/>
          </w:tcPr>
          <w:p w14:paraId="40D757D0" w14:textId="77777777" w:rsidR="00372960" w:rsidRPr="003F22D6" w:rsidRDefault="002F04F2" w:rsidP="00B674F4">
            <w:pPr>
              <w:pStyle w:val="ColumnHeading"/>
              <w:keepNext/>
            </w:pPr>
            <w:r w:rsidRPr="003F22D6">
              <w:t>Texto da Comissão</w:t>
            </w:r>
          </w:p>
        </w:tc>
        <w:tc>
          <w:tcPr>
            <w:tcW w:w="4876" w:type="dxa"/>
            <w:hideMark/>
          </w:tcPr>
          <w:p w14:paraId="2050A49A" w14:textId="77777777" w:rsidR="00372960" w:rsidRPr="003F22D6" w:rsidRDefault="002F04F2" w:rsidP="00B674F4">
            <w:pPr>
              <w:pStyle w:val="ColumnHeading"/>
              <w:keepNext/>
            </w:pPr>
            <w:r w:rsidRPr="003F22D6">
              <w:t>Alteração</w:t>
            </w:r>
          </w:p>
        </w:tc>
      </w:tr>
      <w:tr w:rsidR="003D4BEC" w:rsidRPr="003F22D6" w14:paraId="4E3FD073" w14:textId="77777777" w:rsidTr="00B674F4">
        <w:trPr>
          <w:jc w:val="center"/>
        </w:trPr>
        <w:tc>
          <w:tcPr>
            <w:tcW w:w="4876" w:type="dxa"/>
          </w:tcPr>
          <w:p w14:paraId="0ACEB2A0" w14:textId="77777777" w:rsidR="00372960" w:rsidRPr="003F22D6" w:rsidRDefault="00372960" w:rsidP="00B674F4">
            <w:pPr>
              <w:pStyle w:val="Normal6"/>
            </w:pPr>
          </w:p>
        </w:tc>
        <w:tc>
          <w:tcPr>
            <w:tcW w:w="4876" w:type="dxa"/>
            <w:hideMark/>
          </w:tcPr>
          <w:p w14:paraId="36A760F8" w14:textId="54E51408" w:rsidR="00372960" w:rsidRPr="003F22D6" w:rsidRDefault="002F04F2" w:rsidP="00B674F4">
            <w:pPr>
              <w:pStyle w:val="Normal6"/>
              <w:rPr>
                <w:szCs w:val="24"/>
              </w:rPr>
            </w:pPr>
            <w:r w:rsidRPr="003F22D6">
              <w:rPr>
                <w:b/>
                <w:i/>
              </w:rPr>
              <w:t>7</w:t>
            </w:r>
            <w:r w:rsidR="0005276B">
              <w:rPr>
                <w:b/>
                <w:i/>
              </w:rPr>
              <w:noBreakHyphen/>
            </w:r>
            <w:r w:rsidRPr="003F22D6">
              <w:rPr>
                <w:b/>
                <w:i/>
              </w:rPr>
              <w:t>A.</w:t>
            </w:r>
            <w:r w:rsidRPr="003F22D6">
              <w:rPr>
                <w:b/>
                <w:i/>
              </w:rPr>
              <w:tab/>
              <w:t xml:space="preserve">A agência nacional deve estar estreitamente envolvida no diálogo estruturado referido no artigo 18.º. </w:t>
            </w:r>
          </w:p>
        </w:tc>
      </w:tr>
    </w:tbl>
    <w:p w14:paraId="012CBB20" w14:textId="77777777" w:rsidR="00372960" w:rsidRPr="003F22D6" w:rsidRDefault="002F04F2" w:rsidP="00372960">
      <w:r w:rsidRPr="003F22D6">
        <w:rPr>
          <w:rStyle w:val="HideTWBExt"/>
        </w:rPr>
        <w:t>&lt;/Amend&gt;</w:t>
      </w:r>
    </w:p>
    <w:p w14:paraId="2C136AF5" w14:textId="77777777" w:rsidR="00372960" w:rsidRPr="003F22D6" w:rsidRDefault="002F04F2" w:rsidP="00372960">
      <w:pPr>
        <w:pStyle w:val="AmNumberTabs"/>
      </w:pPr>
      <w:r w:rsidRPr="003F22D6">
        <w:rPr>
          <w:rStyle w:val="HideTWBExt"/>
          <w:b w:val="0"/>
        </w:rPr>
        <w:t>&lt;Amend&gt;</w:t>
      </w:r>
      <w:r w:rsidRPr="003F22D6">
        <w:t>Alteração</w:t>
      </w:r>
      <w:r w:rsidRPr="003F22D6">
        <w:tab/>
      </w:r>
      <w:r w:rsidRPr="003F22D6">
        <w:tab/>
      </w:r>
      <w:r w:rsidRPr="003F22D6">
        <w:rPr>
          <w:rStyle w:val="HideTWBExt"/>
          <w:b w:val="0"/>
        </w:rPr>
        <w:t>&lt;NumAm&gt;</w:t>
      </w:r>
      <w:r w:rsidRPr="003F22D6">
        <w:t>107</w:t>
      </w:r>
      <w:r w:rsidRPr="003F22D6">
        <w:rPr>
          <w:rStyle w:val="HideTWBExt"/>
          <w:b w:val="0"/>
        </w:rPr>
        <w:t>&lt;/NumAm&gt;</w:t>
      </w:r>
    </w:p>
    <w:p w14:paraId="7FFAF28C" w14:textId="77777777" w:rsidR="00372960" w:rsidRPr="003F22D6" w:rsidRDefault="002F04F2" w:rsidP="00372960">
      <w:pPr>
        <w:pStyle w:val="NormalBold12b"/>
      </w:pPr>
      <w:r w:rsidRPr="003F22D6">
        <w:rPr>
          <w:rStyle w:val="HideTWBExt"/>
          <w:b w:val="0"/>
        </w:rPr>
        <w:t>&lt;DocAmend&gt;</w:t>
      </w:r>
      <w:r w:rsidRPr="003F22D6">
        <w:t>Proposta de regulamento</w:t>
      </w:r>
      <w:r w:rsidRPr="003F22D6">
        <w:rPr>
          <w:rStyle w:val="HideTWBExt"/>
          <w:b w:val="0"/>
        </w:rPr>
        <w:t>&lt;/DocAmend&gt;</w:t>
      </w:r>
    </w:p>
    <w:p w14:paraId="5937DD61" w14:textId="77777777" w:rsidR="00372960" w:rsidRPr="003F22D6" w:rsidRDefault="002F04F2" w:rsidP="00372960">
      <w:pPr>
        <w:pStyle w:val="NormalBold"/>
      </w:pPr>
      <w:r w:rsidRPr="003F22D6">
        <w:rPr>
          <w:rStyle w:val="HideTWBExt"/>
          <w:b w:val="0"/>
        </w:rPr>
        <w:t>&lt;Article&gt;</w:t>
      </w:r>
      <w:r w:rsidRPr="003F22D6">
        <w:t>Artigo 22 – n.º 2</w:t>
      </w:r>
      <w:r w:rsidRPr="003F22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4BEC" w:rsidRPr="003F22D6" w14:paraId="36972073" w14:textId="77777777" w:rsidTr="00B674F4">
        <w:trPr>
          <w:jc w:val="center"/>
        </w:trPr>
        <w:tc>
          <w:tcPr>
            <w:tcW w:w="9752" w:type="dxa"/>
            <w:gridSpan w:val="2"/>
          </w:tcPr>
          <w:p w14:paraId="4F34C5DA" w14:textId="77777777" w:rsidR="00372960" w:rsidRPr="003F22D6" w:rsidRDefault="00372960" w:rsidP="00B674F4">
            <w:pPr>
              <w:keepNext/>
            </w:pPr>
          </w:p>
        </w:tc>
      </w:tr>
      <w:tr w:rsidR="003D4BEC" w:rsidRPr="003F22D6" w14:paraId="50323DF6" w14:textId="77777777" w:rsidTr="00B674F4">
        <w:trPr>
          <w:jc w:val="center"/>
        </w:trPr>
        <w:tc>
          <w:tcPr>
            <w:tcW w:w="4876" w:type="dxa"/>
            <w:hideMark/>
          </w:tcPr>
          <w:p w14:paraId="5EC4B6F7" w14:textId="77777777" w:rsidR="00372960" w:rsidRPr="003F22D6" w:rsidRDefault="002F04F2" w:rsidP="00B674F4">
            <w:pPr>
              <w:pStyle w:val="ColumnHeading"/>
              <w:keepNext/>
            </w:pPr>
            <w:r w:rsidRPr="003F22D6">
              <w:t>Texto da Comissão</w:t>
            </w:r>
          </w:p>
        </w:tc>
        <w:tc>
          <w:tcPr>
            <w:tcW w:w="4876" w:type="dxa"/>
            <w:hideMark/>
          </w:tcPr>
          <w:p w14:paraId="3BABFDBE" w14:textId="77777777" w:rsidR="00372960" w:rsidRPr="003F22D6" w:rsidRDefault="002F04F2" w:rsidP="00B674F4">
            <w:pPr>
              <w:pStyle w:val="ColumnHeading"/>
              <w:keepNext/>
            </w:pPr>
            <w:r w:rsidRPr="003F22D6">
              <w:t>Alteração</w:t>
            </w:r>
          </w:p>
        </w:tc>
      </w:tr>
      <w:tr w:rsidR="003D4BEC" w:rsidRPr="003F22D6" w14:paraId="356CD498" w14:textId="77777777" w:rsidTr="00B674F4">
        <w:trPr>
          <w:jc w:val="center"/>
        </w:trPr>
        <w:tc>
          <w:tcPr>
            <w:tcW w:w="4876" w:type="dxa"/>
            <w:hideMark/>
          </w:tcPr>
          <w:p w14:paraId="327FDB56" w14:textId="77777777" w:rsidR="00372960" w:rsidRPr="003F22D6" w:rsidRDefault="002F04F2" w:rsidP="00B674F4">
            <w:pPr>
              <w:pStyle w:val="Normal6"/>
            </w:pPr>
            <w:r w:rsidRPr="003F22D6">
              <w:t>2.</w:t>
            </w:r>
            <w:r w:rsidRPr="003F22D6">
              <w:tab/>
              <w:t xml:space="preserve">A agência nacional é responsável pelos controlos primários dos beneficiários de subvenções para as ações </w:t>
            </w:r>
            <w:r w:rsidRPr="003F22D6">
              <w:t>que gere estabelecidas nos programas de trabalho a que se refere o artigo 15.º. Esses controlos devem fornecer uma garantia razoável de que as subvenções concedidas são utilizadas como previsto e de acordo com as regras aplicáveis da União.</w:t>
            </w:r>
          </w:p>
        </w:tc>
        <w:tc>
          <w:tcPr>
            <w:tcW w:w="4876" w:type="dxa"/>
            <w:hideMark/>
          </w:tcPr>
          <w:p w14:paraId="6E0E4B54" w14:textId="393C3A98" w:rsidR="00372960" w:rsidRPr="003F22D6" w:rsidRDefault="002F04F2" w:rsidP="00B674F4">
            <w:pPr>
              <w:pStyle w:val="Normal6"/>
              <w:rPr>
                <w:szCs w:val="24"/>
              </w:rPr>
            </w:pPr>
            <w:r w:rsidRPr="003F22D6">
              <w:t>2.</w:t>
            </w:r>
            <w:r w:rsidRPr="003F22D6">
              <w:tab/>
              <w:t xml:space="preserve">A agência nacional é responsável pelos controlos primários dos beneficiários de subvenções para as ações que gere estabelecidas nos programas de trabalho a que se refere o artigo 15.º. Esses controlos devem fornecer uma garantia razoável de que as subvenções concedidas são utilizadas como previsto e de acordo com as regras aplicáveis da União. </w:t>
            </w:r>
            <w:r w:rsidRPr="003F22D6">
              <w:rPr>
                <w:b/>
                <w:i/>
              </w:rPr>
              <w:t>Os controlos devem basear</w:t>
            </w:r>
            <w:r w:rsidR="0005276B">
              <w:rPr>
                <w:b/>
                <w:i/>
              </w:rPr>
              <w:noBreakHyphen/>
            </w:r>
            <w:r w:rsidRPr="003F22D6">
              <w:rPr>
                <w:b/>
                <w:i/>
              </w:rPr>
              <w:t>se nos riscos e ser proporcionados e não devem criar obstáculos às organizações com menor capacidade administrativa ou aos participantes com menos oportunidades através de requisitos administrativos excessivos. A autoridade nacional deve ser responsável pela igualdade de acesso, pela transparência, pela não discriminação e pela aplicação efetiva das medidas de inclusão na atribuição e gestão dos fundos da União, incluindo a prevenção de conflitos de interesses e de influências indevidas.</w:t>
            </w:r>
          </w:p>
        </w:tc>
      </w:tr>
    </w:tbl>
    <w:p w14:paraId="2B24A775" w14:textId="77777777" w:rsidR="00372960" w:rsidRPr="003F22D6" w:rsidRDefault="002F04F2" w:rsidP="00372960">
      <w:r w:rsidRPr="003F22D6">
        <w:rPr>
          <w:rStyle w:val="HideTWBExt"/>
        </w:rPr>
        <w:t>&lt;/Amend&gt;</w:t>
      </w:r>
    </w:p>
    <w:p w14:paraId="3838FDFC" w14:textId="77777777" w:rsidR="00372960" w:rsidRPr="003F22D6" w:rsidRDefault="002F04F2" w:rsidP="00372960">
      <w:r w:rsidRPr="003F22D6">
        <w:rPr>
          <w:rStyle w:val="HideTWBExt"/>
        </w:rPr>
        <w:t>&lt;/RepeatBlock-Amend&gt;</w:t>
      </w:r>
    </w:p>
    <w:p w14:paraId="7D747526" w14:textId="77777777" w:rsidR="00372960" w:rsidRPr="003F22D6" w:rsidRDefault="00372960" w:rsidP="00372960">
      <w:pPr>
        <w:rPr>
          <w:rStyle w:val="HideTWBExt"/>
          <w:szCs w:val="20"/>
        </w:rPr>
        <w:sectPr w:rsidR="00372960" w:rsidRPr="003F22D6" w:rsidSect="003F22D6">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14:paraId="77BF3361" w14:textId="77777777" w:rsidR="00372960" w:rsidRPr="003F22D6" w:rsidRDefault="002F04F2" w:rsidP="00372960">
      <w:pPr>
        <w:pStyle w:val="PageHeadingNotTOC"/>
      </w:pPr>
      <w:bookmarkStart w:id="2" w:name="FootprintPageAD"/>
      <w:r w:rsidRPr="003F22D6">
        <w:t>ANEXO: DECLARAÇÃO DE CONTRIBUTOS</w:t>
      </w:r>
    </w:p>
    <w:p w14:paraId="7D2304C0" w14:textId="77777777" w:rsidR="00372960" w:rsidRPr="003F22D6" w:rsidRDefault="002F04F2" w:rsidP="00372960">
      <w:pPr>
        <w:pStyle w:val="Normal24a"/>
      </w:pPr>
      <w:r w:rsidRPr="003F22D6">
        <w:rPr>
          <w:rStyle w:val="HideTWBExt"/>
        </w:rPr>
        <w:t>&lt;FootprintIntro&gt;</w:t>
      </w:r>
      <w:r w:rsidRPr="003F22D6">
        <w:t xml:space="preserve">Em conformidade com o artigo 8.º do anexo I do Regimento, o relator de parecer declara ter </w:t>
      </w:r>
      <w:r w:rsidRPr="003F22D6">
        <w:t>incluído no seu parecer os contributos sobre questões relacionadas com o assunto do dossier que recebeu, aquando da elaboração do parecer, até à sua aprovação em comissão, dos seguintes representantes de interesses abrangidos pelo âmbito de aplicação do Acordo Interinstitucional sobre um Registo de Transparência Obrigatório</w:t>
      </w:r>
      <w:r w:rsidRPr="003F22D6">
        <w:rPr>
          <w:rStyle w:val="FootnoteReference"/>
        </w:rPr>
        <w:footnoteReference w:id="1"/>
      </w:r>
      <w:r w:rsidRPr="003F22D6">
        <w:t xml:space="preserve"> ou dos seguintes representantes das autoridades públicas de países terceiros, incluindo as respetivas missões diplomáticas e embaixadas:</w:t>
      </w:r>
      <w:r w:rsidRPr="003F22D6">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gridCol w:w="44"/>
      </w:tblGrid>
      <w:tr w:rsidR="003D4BEC" w:rsidRPr="003F22D6" w14:paraId="3FE93B99" w14:textId="77777777" w:rsidTr="00B674F4">
        <w:trPr>
          <w:gridAfter w:val="1"/>
          <w:wAfter w:w="44" w:type="dxa"/>
        </w:trPr>
        <w:tc>
          <w:tcPr>
            <w:tcW w:w="9060" w:type="dxa"/>
            <w:shd w:val="clear" w:color="auto" w:fill="auto"/>
          </w:tcPr>
          <w:p w14:paraId="437A24F9" w14:textId="77777777" w:rsidR="00372960" w:rsidRPr="003F22D6" w:rsidRDefault="002F04F2" w:rsidP="00B674F4">
            <w:pPr>
              <w:pStyle w:val="NormalBoldCenter"/>
            </w:pPr>
            <w:r w:rsidRPr="003F22D6">
              <w:t xml:space="preserve">1. </w:t>
            </w:r>
            <w:r w:rsidRPr="003F22D6">
              <w:t>Representantes de interesses abrangidos pelo âmbito de aplicação do Acordo Interinstitucional sobre um Registo de Transparência Obrigatório</w:t>
            </w:r>
          </w:p>
        </w:tc>
      </w:tr>
      <w:tr w:rsidR="003D4BEC" w:rsidRPr="003F22D6" w14:paraId="2BC1AE7C" w14:textId="77777777" w:rsidTr="00B674F4">
        <w:trPr>
          <w:gridAfter w:val="1"/>
          <w:wAfter w:w="44" w:type="dxa"/>
        </w:trPr>
        <w:tc>
          <w:tcPr>
            <w:tcW w:w="9060" w:type="dxa"/>
            <w:shd w:val="clear" w:color="auto" w:fill="auto"/>
          </w:tcPr>
          <w:p w14:paraId="71A03FEF" w14:textId="77777777" w:rsidR="00372960" w:rsidRPr="003F22D6" w:rsidRDefault="002F04F2" w:rsidP="00B674F4">
            <w:pPr>
              <w:pStyle w:val="NormalSingle"/>
            </w:pPr>
            <w:r w:rsidRPr="003F22D6">
              <w:rPr>
                <w:sz w:val="22"/>
              </w:rPr>
              <w:t>Life Long Learning Platform</w:t>
            </w:r>
          </w:p>
        </w:tc>
      </w:tr>
      <w:tr w:rsidR="003D4BEC" w:rsidRPr="003F22D6" w14:paraId="46B55555" w14:textId="77777777" w:rsidTr="00B674F4">
        <w:trPr>
          <w:gridAfter w:val="1"/>
          <w:wAfter w:w="44" w:type="dxa"/>
        </w:trPr>
        <w:tc>
          <w:tcPr>
            <w:tcW w:w="9060" w:type="dxa"/>
            <w:shd w:val="clear" w:color="auto" w:fill="auto"/>
          </w:tcPr>
          <w:p w14:paraId="404F8BDC" w14:textId="77777777" w:rsidR="00372960" w:rsidRPr="003F22D6" w:rsidRDefault="002F04F2" w:rsidP="00B674F4">
            <w:pPr>
              <w:pStyle w:val="NormalSingle"/>
            </w:pPr>
            <w:r w:rsidRPr="003F22D6">
              <w:rPr>
                <w:sz w:val="22"/>
              </w:rPr>
              <w:t>Youth Forum</w:t>
            </w:r>
          </w:p>
        </w:tc>
      </w:tr>
      <w:tr w:rsidR="003D4BEC" w:rsidRPr="003F22D6" w14:paraId="0E152850" w14:textId="77777777" w:rsidTr="00B674F4">
        <w:tc>
          <w:tcPr>
            <w:tcW w:w="9060" w:type="dxa"/>
            <w:gridSpan w:val="2"/>
            <w:shd w:val="clear" w:color="auto" w:fill="auto"/>
          </w:tcPr>
          <w:p w14:paraId="359772A0" w14:textId="77777777" w:rsidR="00372960" w:rsidRPr="003F22D6" w:rsidRDefault="002F04F2" w:rsidP="00B674F4">
            <w:pPr>
              <w:pStyle w:val="NormalSingle"/>
            </w:pPr>
            <w:r w:rsidRPr="003F22D6">
              <w:rPr>
                <w:sz w:val="22"/>
              </w:rPr>
              <w:t>Bundesvereinigung der Deutschen Arbeitgeberverbände</w:t>
            </w:r>
          </w:p>
        </w:tc>
      </w:tr>
      <w:tr w:rsidR="003D4BEC" w:rsidRPr="003F22D6" w14:paraId="240D0468" w14:textId="77777777" w:rsidTr="00B674F4">
        <w:tc>
          <w:tcPr>
            <w:tcW w:w="9060" w:type="dxa"/>
            <w:gridSpan w:val="2"/>
            <w:shd w:val="clear" w:color="auto" w:fill="auto"/>
          </w:tcPr>
          <w:p w14:paraId="5CB843C7" w14:textId="77777777" w:rsidR="00372960" w:rsidRPr="003F22D6" w:rsidRDefault="002F04F2" w:rsidP="00B674F4">
            <w:pPr>
              <w:pStyle w:val="NormalSingle"/>
            </w:pPr>
            <w:r w:rsidRPr="003F22D6">
              <w:rPr>
                <w:sz w:val="22"/>
              </w:rPr>
              <w:t>Erasmus Students Network</w:t>
            </w:r>
          </w:p>
        </w:tc>
      </w:tr>
      <w:tr w:rsidR="003D4BEC" w:rsidRPr="003F22D6" w14:paraId="126724B7" w14:textId="77777777" w:rsidTr="00B674F4">
        <w:tc>
          <w:tcPr>
            <w:tcW w:w="9060" w:type="dxa"/>
            <w:gridSpan w:val="2"/>
            <w:shd w:val="clear" w:color="auto" w:fill="auto"/>
          </w:tcPr>
          <w:p w14:paraId="226EDED4" w14:textId="77777777" w:rsidR="00372960" w:rsidRPr="003F22D6" w:rsidRDefault="002F04F2" w:rsidP="00B674F4">
            <w:pPr>
              <w:pStyle w:val="NormalSingle"/>
            </w:pPr>
            <w:r w:rsidRPr="003F22D6">
              <w:rPr>
                <w:sz w:val="22"/>
              </w:rPr>
              <w:t>Unimed</w:t>
            </w:r>
          </w:p>
        </w:tc>
      </w:tr>
      <w:tr w:rsidR="003D4BEC" w:rsidRPr="003F22D6" w14:paraId="6124D8BA" w14:textId="77777777" w:rsidTr="00B674F4">
        <w:tc>
          <w:tcPr>
            <w:tcW w:w="9060" w:type="dxa"/>
            <w:gridSpan w:val="2"/>
            <w:shd w:val="clear" w:color="auto" w:fill="auto"/>
          </w:tcPr>
          <w:p w14:paraId="19F82EB7" w14:textId="77777777" w:rsidR="00372960" w:rsidRPr="003F22D6" w:rsidRDefault="002F04F2" w:rsidP="00B674F4">
            <w:pPr>
              <w:pStyle w:val="NormalSingle"/>
            </w:pPr>
            <w:r w:rsidRPr="003F22D6">
              <w:rPr>
                <w:sz w:val="22"/>
              </w:rPr>
              <w:t xml:space="preserve">European Olympic Committee </w:t>
            </w:r>
          </w:p>
        </w:tc>
      </w:tr>
      <w:tr w:rsidR="003D4BEC" w:rsidRPr="003F22D6" w14:paraId="28AEB932" w14:textId="77777777" w:rsidTr="00B674F4">
        <w:tc>
          <w:tcPr>
            <w:tcW w:w="9060" w:type="dxa"/>
            <w:gridSpan w:val="2"/>
            <w:shd w:val="clear" w:color="auto" w:fill="auto"/>
          </w:tcPr>
          <w:p w14:paraId="5D9B44E4" w14:textId="77777777" w:rsidR="00372960" w:rsidRPr="003F22D6" w:rsidRDefault="002F04F2" w:rsidP="00B674F4">
            <w:pPr>
              <w:pStyle w:val="NormalSingle"/>
            </w:pPr>
            <w:r w:rsidRPr="003F22D6">
              <w:rPr>
                <w:sz w:val="22"/>
              </w:rPr>
              <w:t>European Council of Young Farmers</w:t>
            </w:r>
          </w:p>
        </w:tc>
      </w:tr>
      <w:tr w:rsidR="003D4BEC" w:rsidRPr="003F22D6" w14:paraId="67DBAF5E" w14:textId="77777777" w:rsidTr="00B674F4">
        <w:trPr>
          <w:gridAfter w:val="1"/>
          <w:wAfter w:w="44" w:type="dxa"/>
        </w:trPr>
        <w:tc>
          <w:tcPr>
            <w:tcW w:w="9060" w:type="dxa"/>
            <w:shd w:val="clear" w:color="auto" w:fill="auto"/>
          </w:tcPr>
          <w:p w14:paraId="520368E3" w14:textId="77777777" w:rsidR="00372960" w:rsidRPr="003F22D6" w:rsidRDefault="002F04F2" w:rsidP="00B674F4">
            <w:pPr>
              <w:pStyle w:val="NormalBoldCenter"/>
            </w:pPr>
            <w:r w:rsidRPr="003F22D6">
              <w:t>2. Representantes das autoridades públicas de países terceiros, incluindo as respetivas missões diplomáticas e embaixadas</w:t>
            </w:r>
          </w:p>
        </w:tc>
      </w:tr>
      <w:tr w:rsidR="003D4BEC" w:rsidRPr="003F22D6" w14:paraId="448BC2E3" w14:textId="77777777" w:rsidTr="00B674F4">
        <w:trPr>
          <w:gridAfter w:val="1"/>
          <w:wAfter w:w="44" w:type="dxa"/>
        </w:trPr>
        <w:tc>
          <w:tcPr>
            <w:tcW w:w="9060" w:type="dxa"/>
            <w:shd w:val="clear" w:color="auto" w:fill="auto"/>
          </w:tcPr>
          <w:p w14:paraId="71E3A05B" w14:textId="77777777" w:rsidR="00372960" w:rsidRPr="003F22D6" w:rsidRDefault="002F04F2" w:rsidP="00B674F4">
            <w:pPr>
              <w:pStyle w:val="NormalSingle"/>
            </w:pPr>
            <w:r w:rsidRPr="003F22D6">
              <w:t>Nenhum</w:t>
            </w:r>
          </w:p>
        </w:tc>
      </w:tr>
    </w:tbl>
    <w:p w14:paraId="40C053CF" w14:textId="77777777" w:rsidR="00372960" w:rsidRPr="003F22D6" w:rsidRDefault="002F04F2" w:rsidP="00372960">
      <w:pPr>
        <w:pStyle w:val="Footprint12b"/>
      </w:pPr>
      <w:r w:rsidRPr="003F22D6">
        <w:t xml:space="preserve">A lista acima é elaborada sob a </w:t>
      </w:r>
      <w:r w:rsidRPr="003F22D6">
        <w:t>responsabilidade exclusiva da relatora de parecer.</w:t>
      </w:r>
    </w:p>
    <w:p w14:paraId="2D5C01C5" w14:textId="6BCEB177" w:rsidR="00372960" w:rsidRPr="003F22D6" w:rsidRDefault="002F04F2" w:rsidP="00372960">
      <w:pPr>
        <w:pStyle w:val="Footprint12b"/>
      </w:pPr>
      <w:r w:rsidRPr="003F22D6">
        <w:t>Se as pessoas singulares forem identificadas na lista pelo nome, pela sua função ou por ambos, o relator de parecer declara ter enviado às pessoas singulares em causa a Declaração relativa à proteção de dados n.º 484 do Parlamento Europeu (</w:t>
      </w:r>
      <w:hyperlink r:id="rId14" w:tooltip="https://www.europarl.europa.eu/data-protect/index.do" w:history="1">
        <w:r w:rsidR="00372960" w:rsidRPr="003F22D6">
          <w:rPr>
            <w:rStyle w:val="Hyperlink"/>
          </w:rPr>
          <w:t>https://www.europarl.europa.eu/data</w:t>
        </w:r>
        <w:r w:rsidR="0005276B">
          <w:rPr>
            <w:rStyle w:val="Hyperlink"/>
          </w:rPr>
          <w:noBreakHyphen/>
        </w:r>
        <w:r w:rsidR="00372960" w:rsidRPr="003F22D6">
          <w:rPr>
            <w:rStyle w:val="Hyperlink"/>
          </w:rPr>
          <w:t>protect/index.do</w:t>
        </w:r>
      </w:hyperlink>
      <w:r w:rsidRPr="003F22D6">
        <w:t>), que estabelece as condições aplicáveis ao tratamento dos respetivos dados pessoais e os direitos associados a esse tratamento.</w:t>
      </w:r>
    </w:p>
    <w:bookmarkEnd w:id="2"/>
    <w:p w14:paraId="3DBCA6AD" w14:textId="77777777" w:rsidR="00372960" w:rsidRPr="003F22D6" w:rsidRDefault="00372960" w:rsidP="00372960"/>
    <w:p w14:paraId="095318F6" w14:textId="77777777" w:rsidR="002D67E7" w:rsidRPr="003F22D6" w:rsidRDefault="002D67E7" w:rsidP="00372960">
      <w:pPr>
        <w:pStyle w:val="AmHeadingPA"/>
        <w:sectPr w:rsidR="002D67E7" w:rsidRPr="003F22D6" w:rsidSect="00372960">
          <w:headerReference w:type="even" r:id="rId15"/>
          <w:headerReference w:type="default" r:id="rId16"/>
          <w:headerReference w:type="first" r:id="rId17"/>
          <w:footerReference w:type="first" r:id="rId18"/>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3F14E3D" w14:textId="77777777" w:rsidR="002D67E7" w:rsidRPr="003F22D6" w:rsidRDefault="002F04F2" w:rsidP="002D67E7">
      <w:pPr>
        <w:pStyle w:val="PageHeadingNotTOC"/>
      </w:pPr>
      <w:bookmarkStart w:id="3" w:name="ProcPageAD"/>
      <w:r w:rsidRPr="003F22D6">
        <w:t>PROCESSO DA COMISSÃO ENCARREGADA DE EMITIR PARECER</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3D4BEC" w:rsidRPr="003F22D6" w14:paraId="124AF67F"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6B534ED4" w14:textId="77777777" w:rsidR="002D67E7" w:rsidRPr="003F22D6" w:rsidRDefault="002F04F2">
            <w:pPr>
              <w:autoSpaceDE w:val="0"/>
              <w:autoSpaceDN w:val="0"/>
              <w:adjustRightInd w:val="0"/>
              <w:rPr>
                <w:b/>
                <w:bCs/>
                <w:color w:val="000000"/>
                <w:sz w:val="20"/>
                <w:szCs w:val="20"/>
              </w:rPr>
            </w:pPr>
            <w:r w:rsidRPr="003F22D6">
              <w:rPr>
                <w:b/>
                <w:color w:val="000000"/>
                <w:sz w:val="20"/>
              </w:rPr>
              <w:t>Título</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7603FE98" w14:textId="54E26009" w:rsidR="002D67E7" w:rsidRPr="003F22D6" w:rsidRDefault="002F04F2">
            <w:pPr>
              <w:autoSpaceDE w:val="0"/>
              <w:autoSpaceDN w:val="0"/>
              <w:adjustRightInd w:val="0"/>
              <w:rPr>
                <w:color w:val="000000"/>
                <w:sz w:val="20"/>
                <w:szCs w:val="20"/>
              </w:rPr>
            </w:pPr>
            <w:r w:rsidRPr="003F22D6">
              <w:rPr>
                <w:color w:val="000000"/>
                <w:sz w:val="20"/>
              </w:rPr>
              <w:t>Criação do programa Erasmus+ para o período de 2028</w:t>
            </w:r>
            <w:r w:rsidR="0005276B">
              <w:rPr>
                <w:color w:val="000000"/>
                <w:sz w:val="20"/>
              </w:rPr>
              <w:noBreakHyphen/>
            </w:r>
            <w:r w:rsidRPr="003F22D6">
              <w:rPr>
                <w:color w:val="000000"/>
                <w:sz w:val="20"/>
              </w:rPr>
              <w:t>2034 e revogação dos Regulamentos (UE) 2021/817 e (UE) 2021/888</w:t>
            </w:r>
          </w:p>
        </w:tc>
      </w:tr>
      <w:tr w:rsidR="003D4BEC" w:rsidRPr="003F22D6" w14:paraId="71336A8D"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60DF218E" w14:textId="77777777" w:rsidR="002D67E7" w:rsidRPr="003F22D6" w:rsidRDefault="002F04F2">
            <w:pPr>
              <w:autoSpaceDE w:val="0"/>
              <w:autoSpaceDN w:val="0"/>
              <w:adjustRightInd w:val="0"/>
              <w:rPr>
                <w:b/>
                <w:bCs/>
                <w:color w:val="000000"/>
                <w:sz w:val="20"/>
                <w:szCs w:val="20"/>
              </w:rPr>
            </w:pPr>
            <w:r w:rsidRPr="003F22D6">
              <w:rPr>
                <w:b/>
                <w:color w:val="000000"/>
                <w:sz w:val="20"/>
              </w:rPr>
              <w:t>Referências</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6B171FFF" w14:textId="705D96DE" w:rsidR="002D67E7" w:rsidRPr="003F22D6" w:rsidRDefault="002F04F2">
            <w:pPr>
              <w:autoSpaceDE w:val="0"/>
              <w:autoSpaceDN w:val="0"/>
              <w:adjustRightInd w:val="0"/>
              <w:rPr>
                <w:color w:val="000000"/>
                <w:sz w:val="20"/>
                <w:szCs w:val="20"/>
              </w:rPr>
            </w:pPr>
            <w:r w:rsidRPr="003F22D6">
              <w:rPr>
                <w:color w:val="000000"/>
                <w:sz w:val="20"/>
              </w:rPr>
              <w:t xml:space="preserve">COM(2025)0549 – </w:t>
            </w:r>
            <w:r w:rsidRPr="003F22D6">
              <w:rPr>
                <w:color w:val="000000"/>
                <w:sz w:val="20"/>
              </w:rPr>
              <w:t>C10</w:t>
            </w:r>
            <w:r w:rsidR="0005276B">
              <w:rPr>
                <w:color w:val="000000"/>
                <w:sz w:val="20"/>
              </w:rPr>
              <w:noBreakHyphen/>
            </w:r>
            <w:r w:rsidRPr="003F22D6">
              <w:rPr>
                <w:color w:val="000000"/>
                <w:sz w:val="20"/>
              </w:rPr>
              <w:t>0170/2025 – 2025/0222(COD)</w:t>
            </w:r>
          </w:p>
        </w:tc>
      </w:tr>
      <w:tr w:rsidR="003D4BEC" w:rsidRPr="003F22D6" w14:paraId="5C55C9B2"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5C8B993C" w14:textId="77777777" w:rsidR="002D67E7" w:rsidRPr="003F22D6" w:rsidRDefault="002F04F2">
            <w:pPr>
              <w:autoSpaceDE w:val="0"/>
              <w:autoSpaceDN w:val="0"/>
              <w:adjustRightInd w:val="0"/>
              <w:rPr>
                <w:b/>
                <w:bCs/>
                <w:color w:val="000000"/>
                <w:sz w:val="20"/>
                <w:szCs w:val="20"/>
              </w:rPr>
            </w:pPr>
            <w:r w:rsidRPr="003F22D6">
              <w:rPr>
                <w:b/>
                <w:color w:val="000000"/>
                <w:sz w:val="20"/>
              </w:rPr>
              <w:t>Comissão/Comissões competente(s) quanto ao fundo</w:t>
            </w:r>
          </w:p>
          <w:p w14:paraId="72826FEE" w14:textId="77777777" w:rsidR="002D67E7" w:rsidRPr="003F22D6" w:rsidRDefault="002F04F2">
            <w:pPr>
              <w:autoSpaceDE w:val="0"/>
              <w:autoSpaceDN w:val="0"/>
              <w:adjustRightInd w:val="0"/>
              <w:rPr>
                <w:color w:val="000000"/>
                <w:sz w:val="20"/>
                <w:szCs w:val="20"/>
              </w:rPr>
            </w:pPr>
            <w:r w:rsidRPr="003F22D6">
              <w:rPr>
                <w:color w:val="000000"/>
                <w:sz w:val="20"/>
              </w:rPr>
              <w:t>       Data de comunicação em sessão</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110CF533" w14:textId="77777777" w:rsidR="002D67E7" w:rsidRPr="003F22D6" w:rsidRDefault="002F04F2">
            <w:pPr>
              <w:autoSpaceDE w:val="0"/>
              <w:autoSpaceDN w:val="0"/>
              <w:adjustRightInd w:val="0"/>
              <w:rPr>
                <w:color w:val="000000"/>
                <w:sz w:val="20"/>
                <w:szCs w:val="20"/>
              </w:rPr>
            </w:pPr>
            <w:r w:rsidRPr="003F22D6">
              <w:rPr>
                <w:color w:val="000000"/>
                <w:sz w:val="20"/>
              </w:rPr>
              <w:t>CULT</w:t>
            </w:r>
          </w:p>
          <w:p w14:paraId="39276332" w14:textId="77777777" w:rsidR="002D67E7" w:rsidRPr="003F22D6" w:rsidRDefault="002F04F2">
            <w:pPr>
              <w:autoSpaceDE w:val="0"/>
              <w:autoSpaceDN w:val="0"/>
              <w:adjustRightInd w:val="0"/>
              <w:rPr>
                <w:color w:val="000000"/>
                <w:sz w:val="20"/>
                <w:szCs w:val="20"/>
              </w:rPr>
            </w:pPr>
            <w:r w:rsidRPr="003F22D6">
              <w:rPr>
                <w:color w:val="000000"/>
                <w:sz w:val="20"/>
              </w:rPr>
              <w:t>23.10.2025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37153B73" w14:textId="77777777" w:rsidR="002D67E7" w:rsidRPr="003F22D6" w:rsidRDefault="002D67E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44966CCA" w14:textId="77777777" w:rsidR="002D67E7" w:rsidRPr="003F22D6" w:rsidRDefault="002D67E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59D85C32" w14:textId="77777777" w:rsidR="002D67E7" w:rsidRPr="003F22D6" w:rsidRDefault="002D67E7">
            <w:pPr>
              <w:autoSpaceDE w:val="0"/>
              <w:autoSpaceDN w:val="0"/>
              <w:adjustRightInd w:val="0"/>
              <w:rPr>
                <w:rFonts w:ascii="sans-serif" w:hAnsi="sans-serif" w:cs="sans-serif"/>
                <w:color w:val="000000"/>
              </w:rPr>
            </w:pPr>
          </w:p>
        </w:tc>
      </w:tr>
      <w:tr w:rsidR="003D4BEC" w:rsidRPr="003F22D6" w14:paraId="4CBD02D2"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6227A234" w14:textId="77777777" w:rsidR="002D67E7" w:rsidRPr="003F22D6" w:rsidRDefault="002F04F2">
            <w:pPr>
              <w:autoSpaceDE w:val="0"/>
              <w:autoSpaceDN w:val="0"/>
              <w:adjustRightInd w:val="0"/>
              <w:rPr>
                <w:b/>
                <w:bCs/>
                <w:color w:val="000000"/>
                <w:sz w:val="20"/>
                <w:szCs w:val="20"/>
              </w:rPr>
            </w:pPr>
            <w:r w:rsidRPr="003F22D6">
              <w:rPr>
                <w:b/>
                <w:color w:val="000000"/>
                <w:sz w:val="20"/>
              </w:rPr>
              <w:t>Parecer emitido por</w:t>
            </w:r>
          </w:p>
          <w:p w14:paraId="25869E5A" w14:textId="77777777" w:rsidR="002D67E7" w:rsidRPr="003F22D6" w:rsidRDefault="002F04F2">
            <w:pPr>
              <w:autoSpaceDE w:val="0"/>
              <w:autoSpaceDN w:val="0"/>
              <w:adjustRightInd w:val="0"/>
              <w:rPr>
                <w:color w:val="000000"/>
                <w:sz w:val="20"/>
                <w:szCs w:val="20"/>
              </w:rPr>
            </w:pPr>
            <w:r w:rsidRPr="003F22D6">
              <w:rPr>
                <w:color w:val="000000"/>
                <w:sz w:val="20"/>
              </w:rPr>
              <w:t>       Data de comunicação em sessão</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3875A708" w14:textId="77777777" w:rsidR="002D67E7" w:rsidRPr="003F22D6" w:rsidRDefault="002F04F2">
            <w:pPr>
              <w:autoSpaceDE w:val="0"/>
              <w:autoSpaceDN w:val="0"/>
              <w:adjustRightInd w:val="0"/>
              <w:rPr>
                <w:color w:val="000000"/>
                <w:sz w:val="20"/>
                <w:szCs w:val="20"/>
              </w:rPr>
            </w:pPr>
            <w:r w:rsidRPr="003F22D6">
              <w:rPr>
                <w:color w:val="000000"/>
                <w:sz w:val="20"/>
              </w:rPr>
              <w:t>EMPL</w:t>
            </w:r>
          </w:p>
          <w:p w14:paraId="1495AA90" w14:textId="77777777" w:rsidR="002D67E7" w:rsidRPr="003F22D6" w:rsidRDefault="002F04F2">
            <w:pPr>
              <w:autoSpaceDE w:val="0"/>
              <w:autoSpaceDN w:val="0"/>
              <w:adjustRightInd w:val="0"/>
              <w:rPr>
                <w:color w:val="000000"/>
                <w:sz w:val="20"/>
                <w:szCs w:val="20"/>
              </w:rPr>
            </w:pPr>
            <w:r w:rsidRPr="003F22D6">
              <w:rPr>
                <w:color w:val="000000"/>
                <w:sz w:val="20"/>
              </w:rPr>
              <w:t>23.10.2025</w:t>
            </w:r>
          </w:p>
        </w:tc>
      </w:tr>
      <w:tr w:rsidR="003D4BEC" w:rsidRPr="003F22D6" w14:paraId="5FB40EB6"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0A220816" w14:textId="77777777" w:rsidR="002D67E7" w:rsidRPr="003F22D6" w:rsidRDefault="002F04F2">
            <w:pPr>
              <w:autoSpaceDE w:val="0"/>
              <w:autoSpaceDN w:val="0"/>
              <w:adjustRightInd w:val="0"/>
              <w:rPr>
                <w:b/>
                <w:bCs/>
                <w:color w:val="000000"/>
                <w:sz w:val="20"/>
                <w:szCs w:val="20"/>
              </w:rPr>
            </w:pPr>
            <w:r w:rsidRPr="003F22D6">
              <w:rPr>
                <w:b/>
                <w:color w:val="000000"/>
                <w:sz w:val="20"/>
              </w:rPr>
              <w:t>Relator(a) de parecer</w:t>
            </w:r>
          </w:p>
          <w:p w14:paraId="569CE6A5" w14:textId="77777777" w:rsidR="002D67E7" w:rsidRPr="003F22D6" w:rsidRDefault="002F04F2">
            <w:pPr>
              <w:autoSpaceDE w:val="0"/>
              <w:autoSpaceDN w:val="0"/>
              <w:adjustRightInd w:val="0"/>
              <w:rPr>
                <w:color w:val="000000"/>
                <w:sz w:val="20"/>
                <w:szCs w:val="20"/>
              </w:rPr>
            </w:pPr>
            <w:r w:rsidRPr="003F22D6">
              <w:rPr>
                <w:color w:val="000000"/>
                <w:sz w:val="20"/>
              </w:rPr>
              <w:t xml:space="preserve">       Data de </w:t>
            </w:r>
            <w:r w:rsidRPr="003F22D6">
              <w:rPr>
                <w:color w:val="000000"/>
                <w:sz w:val="20"/>
              </w:rPr>
              <w:t>designação</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5C4919B0" w14:textId="77777777" w:rsidR="002D67E7" w:rsidRPr="003F22D6" w:rsidRDefault="002F04F2">
            <w:pPr>
              <w:autoSpaceDE w:val="0"/>
              <w:autoSpaceDN w:val="0"/>
              <w:adjustRightInd w:val="0"/>
              <w:rPr>
                <w:color w:val="000000"/>
                <w:sz w:val="20"/>
                <w:szCs w:val="20"/>
              </w:rPr>
            </w:pPr>
            <w:r w:rsidRPr="003F22D6">
              <w:rPr>
                <w:color w:val="000000"/>
                <w:sz w:val="20"/>
              </w:rPr>
              <w:t>Nela Riehl</w:t>
            </w:r>
          </w:p>
          <w:p w14:paraId="7B6B554B" w14:textId="77777777" w:rsidR="002D67E7" w:rsidRPr="003F22D6" w:rsidRDefault="002F04F2">
            <w:pPr>
              <w:autoSpaceDE w:val="0"/>
              <w:autoSpaceDN w:val="0"/>
              <w:adjustRightInd w:val="0"/>
              <w:rPr>
                <w:color w:val="000000"/>
                <w:sz w:val="20"/>
                <w:szCs w:val="20"/>
              </w:rPr>
            </w:pPr>
            <w:r w:rsidRPr="003F22D6">
              <w:rPr>
                <w:color w:val="000000"/>
                <w:sz w:val="20"/>
              </w:rPr>
              <w:t>9.12.2025</w:t>
            </w:r>
          </w:p>
        </w:tc>
      </w:tr>
      <w:tr w:rsidR="003D4BEC" w:rsidRPr="003F22D6" w14:paraId="128D7DD7"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19A54EAF" w14:textId="77777777" w:rsidR="002D67E7" w:rsidRPr="003F22D6" w:rsidRDefault="002F04F2">
            <w:pPr>
              <w:autoSpaceDE w:val="0"/>
              <w:autoSpaceDN w:val="0"/>
              <w:adjustRightInd w:val="0"/>
              <w:rPr>
                <w:b/>
                <w:bCs/>
                <w:color w:val="000000"/>
                <w:sz w:val="20"/>
                <w:szCs w:val="20"/>
              </w:rPr>
            </w:pPr>
            <w:r w:rsidRPr="003F22D6">
              <w:rPr>
                <w:b/>
                <w:color w:val="000000"/>
                <w:sz w:val="20"/>
              </w:rPr>
              <w:t>Exame em comissão</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75C85EFF" w14:textId="77777777" w:rsidR="002D67E7" w:rsidRPr="003F22D6" w:rsidRDefault="002F04F2">
            <w:pPr>
              <w:autoSpaceDE w:val="0"/>
              <w:autoSpaceDN w:val="0"/>
              <w:adjustRightInd w:val="0"/>
              <w:rPr>
                <w:color w:val="000000"/>
                <w:sz w:val="20"/>
                <w:szCs w:val="20"/>
              </w:rPr>
            </w:pPr>
            <w:r w:rsidRPr="003F22D6">
              <w:rPr>
                <w:color w:val="000000"/>
                <w:sz w:val="20"/>
              </w:rPr>
              <w:t>17.3.2026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22F14B28" w14:textId="77777777" w:rsidR="002D67E7" w:rsidRPr="003F22D6" w:rsidRDefault="002D67E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1DDD1460" w14:textId="77777777" w:rsidR="002D67E7" w:rsidRPr="003F22D6" w:rsidRDefault="002D67E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45636E5B" w14:textId="77777777" w:rsidR="002D67E7" w:rsidRPr="003F22D6" w:rsidRDefault="002D67E7">
            <w:pPr>
              <w:autoSpaceDE w:val="0"/>
              <w:autoSpaceDN w:val="0"/>
              <w:adjustRightInd w:val="0"/>
              <w:rPr>
                <w:rFonts w:ascii="sans-serif" w:hAnsi="sans-serif" w:cs="sans-serif"/>
                <w:color w:val="000000"/>
              </w:rPr>
            </w:pPr>
          </w:p>
        </w:tc>
      </w:tr>
      <w:tr w:rsidR="003D4BEC" w:rsidRPr="003F22D6" w14:paraId="70DE8B09"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59216058" w14:textId="77777777" w:rsidR="002D67E7" w:rsidRPr="003F22D6" w:rsidRDefault="002F04F2">
            <w:pPr>
              <w:autoSpaceDE w:val="0"/>
              <w:autoSpaceDN w:val="0"/>
              <w:adjustRightInd w:val="0"/>
              <w:rPr>
                <w:b/>
                <w:bCs/>
                <w:color w:val="000000"/>
                <w:sz w:val="20"/>
                <w:szCs w:val="20"/>
              </w:rPr>
            </w:pPr>
            <w:r w:rsidRPr="003F22D6">
              <w:rPr>
                <w:b/>
                <w:color w:val="000000"/>
                <w:sz w:val="20"/>
              </w:rPr>
              <w:t>Data de aprovação</w:t>
            </w:r>
          </w:p>
        </w:tc>
        <w:tc>
          <w:tcPr>
            <w:tcW w:w="1530" w:type="dxa"/>
            <w:tcBorders>
              <w:top w:val="nil"/>
              <w:left w:val="nil"/>
              <w:bottom w:val="single" w:sz="8" w:space="0" w:color="000000"/>
              <w:right w:val="nil"/>
            </w:tcBorders>
            <w:tcMar>
              <w:top w:w="79" w:type="dxa"/>
              <w:left w:w="79" w:type="dxa"/>
              <w:bottom w:w="79" w:type="dxa"/>
              <w:right w:w="79" w:type="dxa"/>
            </w:tcMar>
          </w:tcPr>
          <w:p w14:paraId="7079F57E" w14:textId="77777777" w:rsidR="002D67E7" w:rsidRPr="003F22D6" w:rsidRDefault="002F04F2">
            <w:pPr>
              <w:autoSpaceDE w:val="0"/>
              <w:autoSpaceDN w:val="0"/>
              <w:adjustRightInd w:val="0"/>
              <w:rPr>
                <w:color w:val="000000"/>
                <w:sz w:val="20"/>
                <w:szCs w:val="20"/>
              </w:rPr>
            </w:pPr>
            <w:r w:rsidRPr="003F22D6">
              <w:rPr>
                <w:color w:val="000000"/>
                <w:sz w:val="20"/>
              </w:rPr>
              <w:t>6.5.2026</w:t>
            </w:r>
          </w:p>
        </w:tc>
        <w:tc>
          <w:tcPr>
            <w:tcW w:w="1474" w:type="dxa"/>
            <w:tcBorders>
              <w:top w:val="nil"/>
              <w:left w:val="nil"/>
              <w:bottom w:val="single" w:sz="8" w:space="0" w:color="000000"/>
              <w:right w:val="nil"/>
            </w:tcBorders>
            <w:tcMar>
              <w:top w:w="79" w:type="dxa"/>
              <w:left w:w="79" w:type="dxa"/>
              <w:bottom w:w="79" w:type="dxa"/>
              <w:right w:w="79" w:type="dxa"/>
            </w:tcMar>
          </w:tcPr>
          <w:p w14:paraId="11CBE7B3" w14:textId="77777777" w:rsidR="002D67E7" w:rsidRPr="003F22D6" w:rsidRDefault="002D67E7">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14:paraId="56847A7E" w14:textId="77777777" w:rsidR="002D67E7" w:rsidRPr="003F22D6" w:rsidRDefault="002D67E7">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14:paraId="335C2404" w14:textId="77777777" w:rsidR="002D67E7" w:rsidRPr="003F22D6" w:rsidRDefault="002D67E7">
            <w:pPr>
              <w:autoSpaceDE w:val="0"/>
              <w:autoSpaceDN w:val="0"/>
              <w:adjustRightInd w:val="0"/>
              <w:rPr>
                <w:rFonts w:ascii="sans-serif" w:hAnsi="sans-serif" w:cs="sans-serif"/>
                <w:color w:val="000000"/>
              </w:rPr>
            </w:pPr>
          </w:p>
        </w:tc>
      </w:tr>
      <w:tr w:rsidR="003D4BEC" w:rsidRPr="003F22D6" w14:paraId="0C5D047D"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2488D374" w14:textId="77777777" w:rsidR="002D67E7" w:rsidRPr="003F22D6" w:rsidRDefault="002F04F2">
            <w:pPr>
              <w:autoSpaceDE w:val="0"/>
              <w:autoSpaceDN w:val="0"/>
              <w:adjustRightInd w:val="0"/>
              <w:rPr>
                <w:b/>
                <w:bCs/>
                <w:color w:val="000000"/>
                <w:sz w:val="20"/>
                <w:szCs w:val="20"/>
              </w:rPr>
            </w:pPr>
            <w:r w:rsidRPr="003F22D6">
              <w:rPr>
                <w:b/>
                <w:color w:val="000000"/>
                <w:sz w:val="20"/>
              </w:rPr>
              <w:t>Resultado da votação final</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3024D44C" w14:textId="77777777" w:rsidR="002D67E7" w:rsidRPr="003F22D6" w:rsidRDefault="002F04F2">
            <w:pPr>
              <w:autoSpaceDE w:val="0"/>
              <w:autoSpaceDN w:val="0"/>
              <w:adjustRightInd w:val="0"/>
              <w:rPr>
                <w:color w:val="000000"/>
                <w:sz w:val="20"/>
                <w:szCs w:val="20"/>
              </w:rPr>
            </w:pPr>
            <w:r w:rsidRPr="003F22D6">
              <w:rPr>
                <w:color w:val="000000"/>
                <w:sz w:val="20"/>
              </w:rPr>
              <w:t>+:</w:t>
            </w:r>
          </w:p>
          <w:p w14:paraId="0FF12235" w14:textId="77777777" w:rsidR="002D67E7" w:rsidRPr="003F22D6" w:rsidRDefault="002F04F2">
            <w:pPr>
              <w:autoSpaceDE w:val="0"/>
              <w:autoSpaceDN w:val="0"/>
              <w:adjustRightInd w:val="0"/>
              <w:rPr>
                <w:color w:val="000000"/>
                <w:sz w:val="20"/>
                <w:szCs w:val="20"/>
              </w:rPr>
            </w:pPr>
            <w:r w:rsidRPr="003F22D6">
              <w:rPr>
                <w:color w:val="000000"/>
                <w:sz w:val="20"/>
              </w:rPr>
              <w:t>–:</w:t>
            </w:r>
          </w:p>
          <w:p w14:paraId="30BA0061" w14:textId="77777777" w:rsidR="002D67E7" w:rsidRPr="003F22D6" w:rsidRDefault="002F04F2">
            <w:pPr>
              <w:autoSpaceDE w:val="0"/>
              <w:autoSpaceDN w:val="0"/>
              <w:adjustRightInd w:val="0"/>
              <w:rPr>
                <w:color w:val="000000"/>
                <w:sz w:val="20"/>
                <w:szCs w:val="20"/>
              </w:rPr>
            </w:pPr>
            <w:r w:rsidRPr="003F22D6">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6AAD5AC2" w14:textId="77777777" w:rsidR="002D67E7" w:rsidRPr="003F22D6" w:rsidRDefault="002F04F2">
            <w:pPr>
              <w:autoSpaceDE w:val="0"/>
              <w:autoSpaceDN w:val="0"/>
              <w:adjustRightInd w:val="0"/>
              <w:rPr>
                <w:color w:val="000000"/>
                <w:sz w:val="20"/>
                <w:szCs w:val="20"/>
              </w:rPr>
            </w:pPr>
            <w:r w:rsidRPr="003F22D6">
              <w:rPr>
                <w:color w:val="000000"/>
                <w:sz w:val="20"/>
              </w:rPr>
              <w:t>41</w:t>
            </w:r>
          </w:p>
          <w:p w14:paraId="177FB64C" w14:textId="77777777" w:rsidR="002D67E7" w:rsidRPr="003F22D6" w:rsidRDefault="002F04F2">
            <w:pPr>
              <w:autoSpaceDE w:val="0"/>
              <w:autoSpaceDN w:val="0"/>
              <w:adjustRightInd w:val="0"/>
              <w:rPr>
                <w:color w:val="000000"/>
                <w:sz w:val="20"/>
                <w:szCs w:val="20"/>
              </w:rPr>
            </w:pPr>
            <w:r w:rsidRPr="003F22D6">
              <w:rPr>
                <w:color w:val="000000"/>
                <w:sz w:val="20"/>
              </w:rPr>
              <w:t>1</w:t>
            </w:r>
          </w:p>
          <w:p w14:paraId="198131B7" w14:textId="77777777" w:rsidR="002D67E7" w:rsidRPr="003F22D6" w:rsidRDefault="002F04F2">
            <w:pPr>
              <w:autoSpaceDE w:val="0"/>
              <w:autoSpaceDN w:val="0"/>
              <w:adjustRightInd w:val="0"/>
              <w:rPr>
                <w:color w:val="000000"/>
                <w:sz w:val="20"/>
                <w:szCs w:val="20"/>
              </w:rPr>
            </w:pPr>
            <w:r w:rsidRPr="003F22D6">
              <w:rPr>
                <w:color w:val="000000"/>
                <w:sz w:val="20"/>
              </w:rPr>
              <w:t>11</w:t>
            </w:r>
          </w:p>
        </w:tc>
      </w:tr>
    </w:tbl>
    <w:p w14:paraId="6781DC11" w14:textId="77777777" w:rsidR="002D67E7" w:rsidRPr="003F22D6" w:rsidRDefault="002D67E7" w:rsidP="00372960"/>
    <w:bookmarkEnd w:id="3"/>
    <w:p w14:paraId="7BE45BE7" w14:textId="77777777" w:rsidR="00372960" w:rsidRPr="003F22D6" w:rsidRDefault="00372960" w:rsidP="002D67E7">
      <w:pPr>
        <w:sectPr w:rsidR="00372960" w:rsidRPr="003F22D6" w:rsidSect="00372960">
          <w:pgSz w:w="11894" w:h="15840"/>
          <w:pgMar w:top="1700" w:right="1417" w:bottom="1417" w:left="1417" w:header="720" w:footer="720" w:gutter="0"/>
          <w:cols w:space="720"/>
          <w:noEndnote/>
          <w:docGrid w:linePitch="326"/>
        </w:sectPr>
      </w:pPr>
    </w:p>
    <w:p w14:paraId="02A6A40F" w14:textId="77777777" w:rsidR="00372960" w:rsidRPr="003F22D6" w:rsidRDefault="002F04F2" w:rsidP="00C36610">
      <w:pPr>
        <w:pStyle w:val="PageHeadingNotTOC"/>
      </w:pPr>
      <w:bookmarkStart w:id="4" w:name="RollCallPageAD"/>
      <w:r w:rsidRPr="003F22D6">
        <w:t>VOTAÇÃO NOMINAL FINAL</w:t>
      </w:r>
      <w:r w:rsidRPr="003F22D6">
        <w:br/>
        <w:t>NA COMISSÃO ENCARREGADA DE EMITIR PARECER</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3D4BEC" w:rsidRPr="003F22D6" w14:paraId="0CB6D775" w14:textId="77777777" w:rsidTr="00B674F4">
        <w:trPr>
          <w:cantSplit/>
        </w:trPr>
        <w:tc>
          <w:tcPr>
            <w:tcW w:w="1701" w:type="dxa"/>
            <w:shd w:val="pct10" w:color="000000" w:fill="FFFFFF"/>
            <w:vAlign w:val="center"/>
          </w:tcPr>
          <w:p w14:paraId="4DF07FBB" w14:textId="77777777" w:rsidR="00372960" w:rsidRPr="003F22D6" w:rsidRDefault="002F04F2" w:rsidP="00B674F4">
            <w:pPr>
              <w:pStyle w:val="RollCallVotes"/>
            </w:pPr>
            <w:r w:rsidRPr="003F22D6">
              <w:t>41</w:t>
            </w:r>
          </w:p>
        </w:tc>
        <w:tc>
          <w:tcPr>
            <w:tcW w:w="7371" w:type="dxa"/>
            <w:shd w:val="pct10" w:color="000000" w:fill="FFFFFF"/>
          </w:tcPr>
          <w:p w14:paraId="1E611031" w14:textId="77777777" w:rsidR="00372960" w:rsidRPr="003F22D6" w:rsidRDefault="002F04F2" w:rsidP="00B674F4">
            <w:pPr>
              <w:pStyle w:val="RollCallSymbols14pt"/>
            </w:pPr>
            <w:r w:rsidRPr="003F22D6">
              <w:t>+</w:t>
            </w:r>
          </w:p>
        </w:tc>
      </w:tr>
      <w:tr w:rsidR="003D4BEC" w:rsidRPr="003F22D6" w14:paraId="586001A5" w14:textId="77777777" w:rsidTr="00B674F4">
        <w:trPr>
          <w:cantSplit/>
        </w:trPr>
        <w:tc>
          <w:tcPr>
            <w:tcW w:w="1701" w:type="dxa"/>
            <w:shd w:val="clear" w:color="auto" w:fill="FFFFFF"/>
          </w:tcPr>
          <w:p w14:paraId="5D746B0F" w14:textId="77777777" w:rsidR="00372960" w:rsidRPr="003F22D6" w:rsidRDefault="002F04F2" w:rsidP="00B674F4">
            <w:pPr>
              <w:pStyle w:val="RollCallTable"/>
            </w:pPr>
            <w:r w:rsidRPr="003F22D6">
              <w:t>ECR</w:t>
            </w:r>
          </w:p>
        </w:tc>
        <w:tc>
          <w:tcPr>
            <w:tcW w:w="7371" w:type="dxa"/>
            <w:shd w:val="clear" w:color="auto" w:fill="FFFFFF"/>
          </w:tcPr>
          <w:p w14:paraId="563C0A32" w14:textId="77777777" w:rsidR="00372960" w:rsidRPr="003F22D6" w:rsidRDefault="002F04F2" w:rsidP="00B674F4">
            <w:pPr>
              <w:pStyle w:val="RollCallTable"/>
            </w:pPr>
            <w:r w:rsidRPr="003F22D6">
              <w:t xml:space="preserve">Chiara Gemma, </w:t>
            </w:r>
            <w:r w:rsidRPr="003F22D6">
              <w:t>Georgiana Teodorescu</w:t>
            </w:r>
          </w:p>
        </w:tc>
      </w:tr>
      <w:tr w:rsidR="003D4BEC" w:rsidRPr="003F22D6" w14:paraId="7698DA60" w14:textId="77777777" w:rsidTr="00B674F4">
        <w:trPr>
          <w:cantSplit/>
        </w:trPr>
        <w:tc>
          <w:tcPr>
            <w:tcW w:w="1701" w:type="dxa"/>
            <w:shd w:val="clear" w:color="auto" w:fill="FFFFFF"/>
          </w:tcPr>
          <w:p w14:paraId="762BFCD7" w14:textId="77777777" w:rsidR="00372960" w:rsidRPr="003F22D6" w:rsidRDefault="002F04F2" w:rsidP="00B674F4">
            <w:pPr>
              <w:pStyle w:val="RollCallTable"/>
            </w:pPr>
            <w:r w:rsidRPr="003F22D6">
              <w:t>NI</w:t>
            </w:r>
          </w:p>
        </w:tc>
        <w:tc>
          <w:tcPr>
            <w:tcW w:w="7371" w:type="dxa"/>
            <w:shd w:val="clear" w:color="auto" w:fill="FFFFFF"/>
          </w:tcPr>
          <w:p w14:paraId="108FC583" w14:textId="2653BE23" w:rsidR="00372960" w:rsidRPr="003F22D6" w:rsidRDefault="002F04F2" w:rsidP="00B674F4">
            <w:pPr>
              <w:pStyle w:val="RollCallTable"/>
            </w:pPr>
            <w:r w:rsidRPr="003F22D6">
              <w:t>Jan</w:t>
            </w:r>
            <w:r w:rsidR="0005276B">
              <w:noBreakHyphen/>
            </w:r>
            <w:r w:rsidRPr="003F22D6">
              <w:t>Peter Warnke</w:t>
            </w:r>
          </w:p>
        </w:tc>
      </w:tr>
      <w:tr w:rsidR="003D4BEC" w:rsidRPr="003F22D6" w14:paraId="046EE20C" w14:textId="77777777" w:rsidTr="00B674F4">
        <w:trPr>
          <w:cantSplit/>
        </w:trPr>
        <w:tc>
          <w:tcPr>
            <w:tcW w:w="1701" w:type="dxa"/>
            <w:shd w:val="clear" w:color="auto" w:fill="FFFFFF"/>
          </w:tcPr>
          <w:p w14:paraId="60FE8005" w14:textId="77777777" w:rsidR="00372960" w:rsidRPr="003F22D6" w:rsidRDefault="002F04F2" w:rsidP="00B674F4">
            <w:pPr>
              <w:pStyle w:val="RollCallTable"/>
            </w:pPr>
            <w:r w:rsidRPr="003F22D6">
              <w:t>PPE</w:t>
            </w:r>
          </w:p>
        </w:tc>
        <w:tc>
          <w:tcPr>
            <w:tcW w:w="7371" w:type="dxa"/>
            <w:shd w:val="clear" w:color="auto" w:fill="FFFFFF"/>
          </w:tcPr>
          <w:p w14:paraId="1E82366E" w14:textId="4B4B5647" w:rsidR="00372960" w:rsidRPr="003F22D6" w:rsidRDefault="002F04F2" w:rsidP="00B674F4">
            <w:pPr>
              <w:pStyle w:val="RollCallTable"/>
            </w:pPr>
            <w:r w:rsidRPr="003F22D6">
              <w:t>Maravillas Abadía Jover, Pascal Arimont, Andrzej Buła, David Casa, Salvatore De Meo, Loucas Fourlas, Niels Geuking, Sérgio Humberto, Martine Kemp, Jagna Marczułajtis</w:t>
            </w:r>
            <w:r w:rsidR="0005276B">
              <w:noBreakHyphen/>
            </w:r>
            <w:r w:rsidRPr="003F22D6">
              <w:t xml:space="preserve">Walczak, Dennis Radtke, Liesbet </w:t>
            </w:r>
            <w:r w:rsidRPr="003F22D6">
              <w:t>Sommen, Axel Voss, Angelika Winzig</w:t>
            </w:r>
          </w:p>
        </w:tc>
      </w:tr>
      <w:tr w:rsidR="003D4BEC" w:rsidRPr="003F22D6" w14:paraId="1B20E68D" w14:textId="77777777" w:rsidTr="00B674F4">
        <w:trPr>
          <w:cantSplit/>
        </w:trPr>
        <w:tc>
          <w:tcPr>
            <w:tcW w:w="1701" w:type="dxa"/>
            <w:shd w:val="clear" w:color="auto" w:fill="FFFFFF"/>
          </w:tcPr>
          <w:p w14:paraId="2CE28FCC" w14:textId="77777777" w:rsidR="00372960" w:rsidRPr="003F22D6" w:rsidRDefault="002F04F2" w:rsidP="00B674F4">
            <w:pPr>
              <w:pStyle w:val="RollCallTable"/>
            </w:pPr>
            <w:r w:rsidRPr="003F22D6">
              <w:t>Renew</w:t>
            </w:r>
          </w:p>
        </w:tc>
        <w:tc>
          <w:tcPr>
            <w:tcW w:w="7371" w:type="dxa"/>
            <w:shd w:val="clear" w:color="auto" w:fill="FFFFFF"/>
          </w:tcPr>
          <w:p w14:paraId="0AB349BF" w14:textId="77777777" w:rsidR="00372960" w:rsidRPr="003F22D6" w:rsidRDefault="002F04F2" w:rsidP="00B674F4">
            <w:pPr>
              <w:pStyle w:val="RollCallTable"/>
            </w:pPr>
            <w:r w:rsidRPr="003F22D6">
              <w:t>Grégory Allione, Valérie Devaux, Elisabetta Gualmini, Michael McNamara, Hristo Petrov</w:t>
            </w:r>
          </w:p>
        </w:tc>
      </w:tr>
      <w:tr w:rsidR="003D4BEC" w:rsidRPr="003F22D6" w14:paraId="540A82A8" w14:textId="77777777" w:rsidTr="00B674F4">
        <w:trPr>
          <w:cantSplit/>
        </w:trPr>
        <w:tc>
          <w:tcPr>
            <w:tcW w:w="1701" w:type="dxa"/>
            <w:shd w:val="clear" w:color="auto" w:fill="FFFFFF"/>
          </w:tcPr>
          <w:p w14:paraId="5839719C" w14:textId="77777777" w:rsidR="00372960" w:rsidRPr="003F22D6" w:rsidRDefault="002F04F2" w:rsidP="00B674F4">
            <w:pPr>
              <w:pStyle w:val="RollCallTable"/>
            </w:pPr>
            <w:r w:rsidRPr="003F22D6">
              <w:t>S&amp;D</w:t>
            </w:r>
          </w:p>
        </w:tc>
        <w:tc>
          <w:tcPr>
            <w:tcW w:w="7371" w:type="dxa"/>
            <w:shd w:val="clear" w:color="auto" w:fill="FFFFFF"/>
          </w:tcPr>
          <w:p w14:paraId="2EC844F7" w14:textId="77777777" w:rsidR="00372960" w:rsidRPr="003F22D6" w:rsidRDefault="002F04F2" w:rsidP="00B674F4">
            <w:pPr>
              <w:pStyle w:val="RollCallTable"/>
            </w:pPr>
            <w:r w:rsidRPr="003F22D6">
              <w:t>Gabriele Bischoff, Vilija Blinkevičiūtė, Estelle Ceulemans, Johan Danielsson, Isilda Gomes, Alicia Homs Ginel, Marit Maij, Idoia Mendia, Aodhán Ó Ríordáin, Birgit Sippel, Marianne Vind</w:t>
            </w:r>
          </w:p>
        </w:tc>
      </w:tr>
      <w:tr w:rsidR="003D4BEC" w:rsidRPr="003F22D6" w14:paraId="7F1FCB19" w14:textId="77777777" w:rsidTr="00B674F4">
        <w:trPr>
          <w:cantSplit/>
        </w:trPr>
        <w:tc>
          <w:tcPr>
            <w:tcW w:w="1701" w:type="dxa"/>
            <w:shd w:val="clear" w:color="auto" w:fill="FFFFFF"/>
          </w:tcPr>
          <w:p w14:paraId="32435973" w14:textId="77777777" w:rsidR="00372960" w:rsidRPr="003F22D6" w:rsidRDefault="002F04F2" w:rsidP="00B674F4">
            <w:pPr>
              <w:pStyle w:val="RollCallTable"/>
            </w:pPr>
            <w:r w:rsidRPr="003F22D6">
              <w:t>The Left</w:t>
            </w:r>
          </w:p>
        </w:tc>
        <w:tc>
          <w:tcPr>
            <w:tcW w:w="7371" w:type="dxa"/>
            <w:shd w:val="clear" w:color="auto" w:fill="FFFFFF"/>
          </w:tcPr>
          <w:p w14:paraId="5CCB5243" w14:textId="77777777" w:rsidR="00372960" w:rsidRPr="003F22D6" w:rsidRDefault="002F04F2" w:rsidP="00B674F4">
            <w:pPr>
              <w:pStyle w:val="RollCallTable"/>
            </w:pPr>
            <w:r w:rsidRPr="003F22D6">
              <w:t>Li Andersson, Leila Chaibi, Rudi Kennes, João Oliveira</w:t>
            </w:r>
          </w:p>
        </w:tc>
      </w:tr>
      <w:tr w:rsidR="003D4BEC" w:rsidRPr="003F22D6" w14:paraId="42DA80C5" w14:textId="77777777" w:rsidTr="00B674F4">
        <w:trPr>
          <w:cantSplit/>
        </w:trPr>
        <w:tc>
          <w:tcPr>
            <w:tcW w:w="1701" w:type="dxa"/>
            <w:shd w:val="clear" w:color="auto" w:fill="FFFFFF"/>
          </w:tcPr>
          <w:p w14:paraId="01BF7A78" w14:textId="77777777" w:rsidR="00372960" w:rsidRPr="003F22D6" w:rsidRDefault="002F04F2" w:rsidP="00B674F4">
            <w:pPr>
              <w:pStyle w:val="RollCallTable"/>
            </w:pPr>
            <w:r w:rsidRPr="003F22D6">
              <w:t>Verts/ALE</w:t>
            </w:r>
          </w:p>
        </w:tc>
        <w:tc>
          <w:tcPr>
            <w:tcW w:w="7371" w:type="dxa"/>
            <w:shd w:val="clear" w:color="auto" w:fill="FFFFFF"/>
          </w:tcPr>
          <w:p w14:paraId="29C9EECA" w14:textId="77777777" w:rsidR="00372960" w:rsidRPr="003F22D6" w:rsidRDefault="002F04F2" w:rsidP="00B674F4">
            <w:pPr>
              <w:pStyle w:val="RollCallTable"/>
            </w:pPr>
            <w:r w:rsidRPr="003F22D6">
              <w:t>Katrin Langensiepen, Maria Ohisalo, Nela Riehl, Benedetta Scuderi</w:t>
            </w:r>
          </w:p>
        </w:tc>
      </w:tr>
    </w:tbl>
    <w:p w14:paraId="538AD7B0" w14:textId="77777777" w:rsidR="00372960" w:rsidRPr="003F22D6" w:rsidRDefault="00372960" w:rsidP="00372960"/>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3D4BEC" w:rsidRPr="003F22D6" w14:paraId="257093C0" w14:textId="77777777" w:rsidTr="00B674F4">
        <w:trPr>
          <w:cantSplit/>
        </w:trPr>
        <w:tc>
          <w:tcPr>
            <w:tcW w:w="1701" w:type="dxa"/>
            <w:shd w:val="pct10" w:color="000000" w:fill="FFFFFF"/>
            <w:vAlign w:val="center"/>
          </w:tcPr>
          <w:p w14:paraId="108157C7" w14:textId="77777777" w:rsidR="00372960" w:rsidRPr="003F22D6" w:rsidRDefault="002F04F2" w:rsidP="00B674F4">
            <w:pPr>
              <w:pStyle w:val="RollCallVotes"/>
            </w:pPr>
            <w:r w:rsidRPr="003F22D6">
              <w:t>1</w:t>
            </w:r>
          </w:p>
        </w:tc>
        <w:tc>
          <w:tcPr>
            <w:tcW w:w="7371" w:type="dxa"/>
            <w:shd w:val="pct10" w:color="000000" w:fill="FFFFFF"/>
          </w:tcPr>
          <w:p w14:paraId="4D1122CB" w14:textId="56810048" w:rsidR="00372960" w:rsidRPr="003F22D6" w:rsidRDefault="0005276B" w:rsidP="00B674F4">
            <w:pPr>
              <w:pStyle w:val="RollCallSymbols14pt"/>
            </w:pPr>
            <w:r>
              <w:noBreakHyphen/>
            </w:r>
          </w:p>
        </w:tc>
      </w:tr>
      <w:tr w:rsidR="003D4BEC" w:rsidRPr="003F22D6" w14:paraId="15960992" w14:textId="77777777" w:rsidTr="00B674F4">
        <w:trPr>
          <w:cantSplit/>
        </w:trPr>
        <w:tc>
          <w:tcPr>
            <w:tcW w:w="1701" w:type="dxa"/>
            <w:shd w:val="clear" w:color="auto" w:fill="FFFFFF"/>
          </w:tcPr>
          <w:p w14:paraId="6AE0E398" w14:textId="77777777" w:rsidR="00372960" w:rsidRPr="003F22D6" w:rsidRDefault="002F04F2" w:rsidP="00B674F4">
            <w:pPr>
              <w:pStyle w:val="RollCallTable"/>
            </w:pPr>
            <w:r w:rsidRPr="003F22D6">
              <w:t>PfE</w:t>
            </w:r>
          </w:p>
        </w:tc>
        <w:tc>
          <w:tcPr>
            <w:tcW w:w="7371" w:type="dxa"/>
            <w:shd w:val="clear" w:color="auto" w:fill="FFFFFF"/>
          </w:tcPr>
          <w:p w14:paraId="50883CEC" w14:textId="77777777" w:rsidR="00372960" w:rsidRPr="003F22D6" w:rsidRDefault="002F04F2" w:rsidP="00B674F4">
            <w:pPr>
              <w:pStyle w:val="RollCallTable"/>
            </w:pPr>
            <w:r w:rsidRPr="003F22D6">
              <w:t>Margarita de la Pisa Carrión</w:t>
            </w:r>
          </w:p>
        </w:tc>
      </w:tr>
    </w:tbl>
    <w:p w14:paraId="37F9E5BB" w14:textId="77777777" w:rsidR="00372960" w:rsidRPr="003F22D6" w:rsidRDefault="00372960" w:rsidP="00372960"/>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3D4BEC" w:rsidRPr="003F22D6" w14:paraId="3160AC3B" w14:textId="77777777" w:rsidTr="00B674F4">
        <w:trPr>
          <w:cantSplit/>
        </w:trPr>
        <w:tc>
          <w:tcPr>
            <w:tcW w:w="1701" w:type="dxa"/>
            <w:shd w:val="pct10" w:color="000000" w:fill="FFFFFF"/>
            <w:vAlign w:val="center"/>
          </w:tcPr>
          <w:p w14:paraId="08EEF98C" w14:textId="77777777" w:rsidR="00372960" w:rsidRPr="003F22D6" w:rsidRDefault="002F04F2" w:rsidP="00B674F4">
            <w:pPr>
              <w:pStyle w:val="RollCallVotes"/>
            </w:pPr>
            <w:r w:rsidRPr="003F22D6">
              <w:t>11</w:t>
            </w:r>
          </w:p>
        </w:tc>
        <w:tc>
          <w:tcPr>
            <w:tcW w:w="7371" w:type="dxa"/>
            <w:shd w:val="pct10" w:color="000000" w:fill="FFFFFF"/>
          </w:tcPr>
          <w:p w14:paraId="52E835B1" w14:textId="77777777" w:rsidR="00372960" w:rsidRPr="003F22D6" w:rsidRDefault="002F04F2" w:rsidP="00B674F4">
            <w:pPr>
              <w:pStyle w:val="RollCallSymbols14pt"/>
            </w:pPr>
            <w:r w:rsidRPr="003F22D6">
              <w:t>0</w:t>
            </w:r>
          </w:p>
        </w:tc>
      </w:tr>
      <w:tr w:rsidR="003D4BEC" w:rsidRPr="003F22D6" w14:paraId="33BEDF50" w14:textId="77777777" w:rsidTr="00B674F4">
        <w:trPr>
          <w:cantSplit/>
        </w:trPr>
        <w:tc>
          <w:tcPr>
            <w:tcW w:w="1701" w:type="dxa"/>
            <w:shd w:val="clear" w:color="auto" w:fill="FFFFFF"/>
          </w:tcPr>
          <w:p w14:paraId="64BC209C" w14:textId="77777777" w:rsidR="00372960" w:rsidRPr="003F22D6" w:rsidRDefault="002F04F2" w:rsidP="00B674F4">
            <w:pPr>
              <w:pStyle w:val="RollCallTable"/>
            </w:pPr>
            <w:r w:rsidRPr="003F22D6">
              <w:t>ECR</w:t>
            </w:r>
          </w:p>
        </w:tc>
        <w:tc>
          <w:tcPr>
            <w:tcW w:w="7371" w:type="dxa"/>
            <w:shd w:val="clear" w:color="auto" w:fill="FFFFFF"/>
          </w:tcPr>
          <w:p w14:paraId="203BDDF6" w14:textId="77777777" w:rsidR="00372960" w:rsidRPr="003F22D6" w:rsidRDefault="002F04F2" w:rsidP="00B674F4">
            <w:pPr>
              <w:pStyle w:val="RollCallTable"/>
            </w:pPr>
            <w:r w:rsidRPr="003F22D6">
              <w:t>Elena Donazzan, Francesco Torselli, Mariateresa Vivaldini, Kosma Złotowski</w:t>
            </w:r>
          </w:p>
        </w:tc>
      </w:tr>
      <w:tr w:rsidR="003D4BEC" w:rsidRPr="003F22D6" w14:paraId="10E31BA0" w14:textId="77777777" w:rsidTr="00B674F4">
        <w:trPr>
          <w:cantSplit/>
        </w:trPr>
        <w:tc>
          <w:tcPr>
            <w:tcW w:w="1701" w:type="dxa"/>
            <w:shd w:val="clear" w:color="auto" w:fill="FFFFFF"/>
          </w:tcPr>
          <w:p w14:paraId="3C89DBB3" w14:textId="77777777" w:rsidR="00372960" w:rsidRPr="003F22D6" w:rsidRDefault="002F04F2" w:rsidP="00B674F4">
            <w:pPr>
              <w:pStyle w:val="RollCallTable"/>
            </w:pPr>
            <w:r w:rsidRPr="003F22D6">
              <w:t>ESN</w:t>
            </w:r>
          </w:p>
        </w:tc>
        <w:tc>
          <w:tcPr>
            <w:tcW w:w="7371" w:type="dxa"/>
            <w:shd w:val="clear" w:color="auto" w:fill="FFFFFF"/>
          </w:tcPr>
          <w:p w14:paraId="0FBE417D" w14:textId="77777777" w:rsidR="00372960" w:rsidRPr="003F22D6" w:rsidRDefault="002F04F2" w:rsidP="00B674F4">
            <w:pPr>
              <w:pStyle w:val="RollCallTable"/>
            </w:pPr>
            <w:r w:rsidRPr="003F22D6">
              <w:t>Petar Volgin</w:t>
            </w:r>
          </w:p>
        </w:tc>
      </w:tr>
      <w:tr w:rsidR="003D4BEC" w:rsidRPr="003F22D6" w14:paraId="309899B1" w14:textId="77777777" w:rsidTr="00B674F4">
        <w:trPr>
          <w:cantSplit/>
        </w:trPr>
        <w:tc>
          <w:tcPr>
            <w:tcW w:w="1701" w:type="dxa"/>
            <w:shd w:val="clear" w:color="auto" w:fill="FFFFFF"/>
          </w:tcPr>
          <w:p w14:paraId="73A779FA" w14:textId="77777777" w:rsidR="00372960" w:rsidRPr="003F22D6" w:rsidRDefault="002F04F2" w:rsidP="00B674F4">
            <w:pPr>
              <w:pStyle w:val="RollCallTable"/>
            </w:pPr>
            <w:r w:rsidRPr="003F22D6">
              <w:t>PPE</w:t>
            </w:r>
          </w:p>
        </w:tc>
        <w:tc>
          <w:tcPr>
            <w:tcW w:w="7371" w:type="dxa"/>
            <w:shd w:val="clear" w:color="auto" w:fill="FFFFFF"/>
          </w:tcPr>
          <w:p w14:paraId="7AFF5624" w14:textId="77777777" w:rsidR="00372960" w:rsidRPr="003F22D6" w:rsidRDefault="002F04F2" w:rsidP="00B674F4">
            <w:pPr>
              <w:pStyle w:val="RollCallTable"/>
            </w:pPr>
            <w:r w:rsidRPr="003F22D6">
              <w:t>Miriam Lexmann, Romana Tomc</w:t>
            </w:r>
          </w:p>
        </w:tc>
      </w:tr>
      <w:tr w:rsidR="003D4BEC" w:rsidRPr="003F22D6" w14:paraId="452EFBF1" w14:textId="77777777" w:rsidTr="00B674F4">
        <w:trPr>
          <w:cantSplit/>
        </w:trPr>
        <w:tc>
          <w:tcPr>
            <w:tcW w:w="1701" w:type="dxa"/>
            <w:shd w:val="clear" w:color="auto" w:fill="FFFFFF"/>
          </w:tcPr>
          <w:p w14:paraId="694CE374" w14:textId="77777777" w:rsidR="00372960" w:rsidRPr="003F22D6" w:rsidRDefault="002F04F2" w:rsidP="00B674F4">
            <w:pPr>
              <w:pStyle w:val="RollCallTable"/>
            </w:pPr>
            <w:r w:rsidRPr="003F22D6">
              <w:t>PfE</w:t>
            </w:r>
          </w:p>
        </w:tc>
        <w:tc>
          <w:tcPr>
            <w:tcW w:w="7371" w:type="dxa"/>
            <w:shd w:val="clear" w:color="auto" w:fill="FFFFFF"/>
          </w:tcPr>
          <w:p w14:paraId="45BED645" w14:textId="77777777" w:rsidR="00372960" w:rsidRPr="003F22D6" w:rsidRDefault="002F04F2" w:rsidP="00B674F4">
            <w:pPr>
              <w:pStyle w:val="RollCallTable"/>
            </w:pPr>
            <w:r w:rsidRPr="003F22D6">
              <w:t>Mélanie Disdier, Angéline Furet, Pál Szekeres, Séverine Werbrouck</w:t>
            </w:r>
          </w:p>
        </w:tc>
      </w:tr>
    </w:tbl>
    <w:p w14:paraId="36843574" w14:textId="77777777" w:rsidR="00372960" w:rsidRPr="003F22D6" w:rsidRDefault="00372960" w:rsidP="00147FBF">
      <w:pPr>
        <w:pStyle w:val="Normal12a"/>
      </w:pPr>
    </w:p>
    <w:p w14:paraId="09036202" w14:textId="77777777" w:rsidR="00372960" w:rsidRPr="003F22D6" w:rsidRDefault="002F04F2" w:rsidP="00B735E3">
      <w:r w:rsidRPr="003F22D6">
        <w:t>Legenda dos símbolos utilizados:</w:t>
      </w:r>
    </w:p>
    <w:p w14:paraId="61D3A969" w14:textId="77777777" w:rsidR="00372960" w:rsidRPr="003F22D6" w:rsidRDefault="002F04F2" w:rsidP="003858C5">
      <w:pPr>
        <w:pStyle w:val="RollCallTabs"/>
      </w:pPr>
      <w:r w:rsidRPr="003F22D6">
        <w:t>+</w:t>
      </w:r>
      <w:r w:rsidRPr="003F22D6">
        <w:tab/>
        <w:t>:</w:t>
      </w:r>
      <w:r w:rsidRPr="003F22D6">
        <w:tab/>
        <w:t xml:space="preserve">votos a </w:t>
      </w:r>
      <w:r w:rsidRPr="003F22D6">
        <w:t>favor</w:t>
      </w:r>
    </w:p>
    <w:p w14:paraId="10171450" w14:textId="1D1C011F" w:rsidR="00372960" w:rsidRPr="003F22D6" w:rsidRDefault="0005276B" w:rsidP="003858C5">
      <w:pPr>
        <w:pStyle w:val="RollCallTabs"/>
      </w:pPr>
      <w:r>
        <w:noBreakHyphen/>
      </w:r>
      <w:r w:rsidR="002F04F2" w:rsidRPr="003F22D6">
        <w:tab/>
        <w:t>:</w:t>
      </w:r>
      <w:r w:rsidR="002F04F2" w:rsidRPr="003F22D6">
        <w:tab/>
        <w:t>votos contra</w:t>
      </w:r>
    </w:p>
    <w:p w14:paraId="6072FB81" w14:textId="77777777" w:rsidR="00372960" w:rsidRPr="003F22D6" w:rsidRDefault="002F04F2" w:rsidP="003858C5">
      <w:pPr>
        <w:pStyle w:val="RollCallTabs"/>
      </w:pPr>
      <w:r w:rsidRPr="003F22D6">
        <w:t>0</w:t>
      </w:r>
      <w:r w:rsidRPr="003F22D6">
        <w:tab/>
        <w:t>:</w:t>
      </w:r>
      <w:r w:rsidRPr="003F22D6">
        <w:tab/>
        <w:t>abstenções</w:t>
      </w:r>
    </w:p>
    <w:p w14:paraId="362777C7" w14:textId="77777777" w:rsidR="00372960" w:rsidRPr="003F22D6" w:rsidRDefault="00372960" w:rsidP="00207509"/>
    <w:bookmarkEnd w:id="4"/>
    <w:p w14:paraId="232AE70F" w14:textId="77777777" w:rsidR="002D67E7" w:rsidRPr="003F22D6" w:rsidRDefault="002D67E7" w:rsidP="002D67E7"/>
    <w:sectPr w:rsidR="002D67E7" w:rsidRPr="003F22D6" w:rsidSect="00372960">
      <w:pgSz w:w="11894" w:h="15840"/>
      <w:pgMar w:top="1700" w:right="1417" w:bottom="1417" w:left="1417" w:header="720"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7FEB03" w14:textId="77777777" w:rsidR="002F04F2" w:rsidRPr="003F22D6" w:rsidRDefault="002F04F2">
      <w:r w:rsidRPr="003F22D6">
        <w:separator/>
      </w:r>
    </w:p>
  </w:endnote>
  <w:endnote w:type="continuationSeparator" w:id="0">
    <w:p w14:paraId="659E04C6" w14:textId="77777777" w:rsidR="002F04F2" w:rsidRPr="003F22D6" w:rsidRDefault="002F04F2">
      <w:r w:rsidRPr="003F22D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ans-serif">
    <w:altName w:val="Calibri"/>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C2246F" w14:textId="6FBCA628" w:rsidR="003F22D6" w:rsidRPr="003F22D6" w:rsidRDefault="003F22D6" w:rsidP="003F22D6">
    <w:pPr>
      <w:pStyle w:val="EPFooter"/>
    </w:pPr>
    <w:r w:rsidRPr="003F22D6">
      <w:t>PE</w:t>
    </w:r>
    <w:r w:rsidRPr="003F22D6">
      <w:rPr>
        <w:rStyle w:val="HideTWBExt"/>
      </w:rPr>
      <w:t>&lt;NoPE&gt;</w:t>
    </w:r>
    <w:r w:rsidRPr="003F22D6">
      <w:t>784.382</w:t>
    </w:r>
    <w:r w:rsidRPr="003F22D6">
      <w:rPr>
        <w:rStyle w:val="HideTWBExt"/>
      </w:rPr>
      <w:t>&lt;/NoPE&gt;&lt;Version&gt;</w:t>
    </w:r>
    <w:r w:rsidRPr="003F22D6">
      <w:t>v02</w:t>
    </w:r>
    <w:r w:rsidR="0005276B">
      <w:noBreakHyphen/>
    </w:r>
    <w:r w:rsidRPr="003F22D6">
      <w:t>00</w:t>
    </w:r>
    <w:r w:rsidRPr="003F22D6">
      <w:rPr>
        <w:rStyle w:val="HideTWBExt"/>
      </w:rPr>
      <w:t>&lt;/Version&gt;</w:t>
    </w:r>
    <w:r w:rsidRPr="003F22D6">
      <w:tab/>
    </w:r>
    <w:r w:rsidRPr="003F22D6">
      <w:fldChar w:fldCharType="begin"/>
    </w:r>
    <w:r w:rsidRPr="003F22D6">
      <w:instrText xml:space="preserve"> PAGE  \* MERGEFORMAT </w:instrText>
    </w:r>
    <w:r w:rsidRPr="003F22D6">
      <w:fldChar w:fldCharType="separate"/>
    </w:r>
    <w:r w:rsidRPr="003F22D6">
      <w:rPr>
        <w:noProof/>
      </w:rPr>
      <w:t>68</w:t>
    </w:r>
    <w:r w:rsidRPr="003F22D6">
      <w:fldChar w:fldCharType="end"/>
    </w:r>
    <w:r w:rsidRPr="003F22D6">
      <w:t>/</w:t>
    </w:r>
    <w:fldSimple w:instr=" NUMPAGES  \* MERGEFORMAT ">
      <w:r w:rsidRPr="003F22D6">
        <w:rPr>
          <w:noProof/>
        </w:rPr>
        <w:t>69</w:t>
      </w:r>
    </w:fldSimple>
    <w:r w:rsidRPr="003F22D6">
      <w:tab/>
    </w:r>
    <w:r w:rsidRPr="003F22D6">
      <w:rPr>
        <w:rStyle w:val="HideTWBExt"/>
      </w:rPr>
      <w:t>&lt;PathFdR&gt;</w:t>
    </w:r>
    <w:r w:rsidRPr="003F22D6">
      <w:t>AD\1342562PT.docx</w:t>
    </w:r>
    <w:r w:rsidRPr="003F22D6">
      <w:rPr>
        <w:rStyle w:val="HideTWBExt"/>
      </w:rPr>
      <w:t>&lt;/PathFdR&gt;</w:t>
    </w:r>
  </w:p>
  <w:p w14:paraId="2E050C98" w14:textId="5C80D0A2" w:rsidR="00372960" w:rsidRPr="003F22D6" w:rsidRDefault="003F22D6" w:rsidP="003F22D6">
    <w:pPr>
      <w:pStyle w:val="EPFooter2"/>
    </w:pPr>
    <w:r w:rsidRPr="003F22D6">
      <w:t>PT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1FB366" w14:textId="1AF1A231" w:rsidR="003F22D6" w:rsidRPr="003F22D6" w:rsidRDefault="003F22D6" w:rsidP="003F22D6">
    <w:pPr>
      <w:pStyle w:val="EPFooter"/>
    </w:pPr>
    <w:r w:rsidRPr="003F22D6">
      <w:rPr>
        <w:rStyle w:val="HideTWBExt"/>
      </w:rPr>
      <w:t>&lt;PathFdR&gt;</w:t>
    </w:r>
    <w:r w:rsidRPr="003F22D6">
      <w:t>AD\1342562PT.docx</w:t>
    </w:r>
    <w:r w:rsidRPr="003F22D6">
      <w:rPr>
        <w:rStyle w:val="HideTWBExt"/>
      </w:rPr>
      <w:t>&lt;/PathFdR&gt;</w:t>
    </w:r>
    <w:r w:rsidRPr="003F22D6">
      <w:tab/>
    </w:r>
    <w:r w:rsidRPr="003F22D6">
      <w:fldChar w:fldCharType="begin"/>
    </w:r>
    <w:r w:rsidRPr="003F22D6">
      <w:instrText xml:space="preserve"> PAGE  \* MERGEFORMAT </w:instrText>
    </w:r>
    <w:r w:rsidRPr="003F22D6">
      <w:fldChar w:fldCharType="separate"/>
    </w:r>
    <w:r w:rsidRPr="003F22D6">
      <w:rPr>
        <w:noProof/>
      </w:rPr>
      <w:t>69</w:t>
    </w:r>
    <w:r w:rsidRPr="003F22D6">
      <w:fldChar w:fldCharType="end"/>
    </w:r>
    <w:r w:rsidRPr="003F22D6">
      <w:t>/</w:t>
    </w:r>
    <w:fldSimple w:instr=" NUMPAGES  \* MERGEFORMAT ">
      <w:r w:rsidRPr="003F22D6">
        <w:rPr>
          <w:noProof/>
        </w:rPr>
        <w:t>69</w:t>
      </w:r>
    </w:fldSimple>
    <w:r w:rsidRPr="003F22D6">
      <w:tab/>
      <w:t>PE</w:t>
    </w:r>
    <w:r w:rsidRPr="003F22D6">
      <w:rPr>
        <w:rStyle w:val="HideTWBExt"/>
      </w:rPr>
      <w:t>&lt;NoPE&gt;</w:t>
    </w:r>
    <w:r w:rsidRPr="003F22D6">
      <w:t>784.382</w:t>
    </w:r>
    <w:r w:rsidRPr="003F22D6">
      <w:rPr>
        <w:rStyle w:val="HideTWBExt"/>
      </w:rPr>
      <w:t>&lt;/NoPE&gt;&lt;Version&gt;</w:t>
    </w:r>
    <w:r w:rsidRPr="003F22D6">
      <w:t>v02</w:t>
    </w:r>
    <w:r w:rsidR="0005276B">
      <w:noBreakHyphen/>
    </w:r>
    <w:r w:rsidRPr="003F22D6">
      <w:t>00</w:t>
    </w:r>
    <w:r w:rsidRPr="003F22D6">
      <w:rPr>
        <w:rStyle w:val="HideTWBExt"/>
      </w:rPr>
      <w:t>&lt;/Version&gt;</w:t>
    </w:r>
  </w:p>
  <w:p w14:paraId="50D2659E" w14:textId="46AB5C4F" w:rsidR="00372960" w:rsidRPr="003F22D6" w:rsidRDefault="003F22D6" w:rsidP="003F22D6">
    <w:pPr>
      <w:pStyle w:val="EPFooter2"/>
    </w:pPr>
    <w:r w:rsidRPr="003F22D6">
      <w:tab/>
    </w:r>
    <w:r w:rsidRPr="003F22D6">
      <w:tab/>
      <w:t>PT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F0F2D3" w14:textId="579B2C36" w:rsidR="003F22D6" w:rsidRPr="003F22D6" w:rsidRDefault="003F22D6" w:rsidP="003F22D6">
    <w:pPr>
      <w:pStyle w:val="EPFooter"/>
    </w:pPr>
    <w:r w:rsidRPr="003F22D6">
      <w:rPr>
        <w:rStyle w:val="HideTWBExt"/>
      </w:rPr>
      <w:t>&lt;PathFdR&gt;</w:t>
    </w:r>
    <w:r w:rsidRPr="003F22D6">
      <w:t>AD\1342562PT.docx</w:t>
    </w:r>
    <w:r w:rsidRPr="003F22D6">
      <w:rPr>
        <w:rStyle w:val="HideTWBExt"/>
      </w:rPr>
      <w:t>&lt;/PathFdR&gt;</w:t>
    </w:r>
    <w:r w:rsidRPr="003F22D6">
      <w:tab/>
    </w:r>
    <w:r w:rsidRPr="003F22D6">
      <w:tab/>
      <w:t>PE</w:t>
    </w:r>
    <w:r w:rsidRPr="003F22D6">
      <w:rPr>
        <w:rStyle w:val="HideTWBExt"/>
      </w:rPr>
      <w:t>&lt;NoPE&gt;</w:t>
    </w:r>
    <w:r w:rsidRPr="003F22D6">
      <w:t>784.382</w:t>
    </w:r>
    <w:r w:rsidRPr="003F22D6">
      <w:rPr>
        <w:rStyle w:val="HideTWBExt"/>
      </w:rPr>
      <w:t>&lt;/NoPE&gt;&lt;Version&gt;</w:t>
    </w:r>
    <w:r w:rsidRPr="003F22D6">
      <w:t>v02</w:t>
    </w:r>
    <w:r w:rsidR="0005276B">
      <w:noBreakHyphen/>
    </w:r>
    <w:r w:rsidRPr="003F22D6">
      <w:t>00</w:t>
    </w:r>
    <w:r w:rsidRPr="003F22D6">
      <w:rPr>
        <w:rStyle w:val="HideTWBExt"/>
      </w:rPr>
      <w:t>&lt;/Version&gt;</w:t>
    </w:r>
  </w:p>
  <w:p w14:paraId="55572CF1" w14:textId="6EEB7C5B" w:rsidR="00372960" w:rsidRPr="003F22D6" w:rsidRDefault="003F22D6" w:rsidP="003F22D6">
    <w:pPr>
      <w:pStyle w:val="EPFooter2"/>
    </w:pPr>
    <w:r w:rsidRPr="003F22D6">
      <w:t>PT</w:t>
    </w:r>
    <w:r w:rsidRPr="003F22D6">
      <w:tab/>
    </w:r>
    <w:r w:rsidRPr="003F22D6">
      <w:rPr>
        <w:b w:val="0"/>
        <w:i/>
        <w:color w:val="C0C0C0"/>
        <w:sz w:val="22"/>
      </w:rPr>
      <w:t>Unida na diversidade</w:t>
    </w:r>
    <w:r w:rsidRPr="003F22D6">
      <w:tab/>
      <w:t>PT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2E51D3" w14:textId="3ADCC726" w:rsidR="002D67E7" w:rsidRPr="003F22D6" w:rsidRDefault="002F04F2" w:rsidP="002D67E7">
    <w:pPr>
      <w:pStyle w:val="EPFooter"/>
    </w:pPr>
    <w:r w:rsidRPr="003F22D6">
      <w:rPr>
        <w:rStyle w:val="HideTWBExt"/>
      </w:rPr>
      <w:t>&lt;PathFdR&gt;</w:t>
    </w:r>
    <w:r w:rsidRPr="003F22D6">
      <w:t>AD\1342562PT.docx</w:t>
    </w:r>
    <w:r w:rsidRPr="003F22D6">
      <w:rPr>
        <w:rStyle w:val="HideTWBExt"/>
      </w:rPr>
      <w:t>&lt;/PathFdR&gt;</w:t>
    </w:r>
    <w:r w:rsidRPr="003F22D6">
      <w:tab/>
    </w:r>
    <w:r w:rsidRPr="003F22D6">
      <w:tab/>
      <w:t>PE</w:t>
    </w:r>
    <w:r w:rsidRPr="003F22D6">
      <w:rPr>
        <w:rStyle w:val="HideTWBExt"/>
      </w:rPr>
      <w:t>&lt;NoPE&gt;</w:t>
    </w:r>
    <w:r w:rsidRPr="003F22D6">
      <w:t>784.382</w:t>
    </w:r>
    <w:r w:rsidRPr="003F22D6">
      <w:rPr>
        <w:rStyle w:val="HideTWBExt"/>
      </w:rPr>
      <w:t>&lt;/NoPE&gt;&lt;Version&gt;</w:t>
    </w:r>
    <w:r w:rsidRPr="003F22D6">
      <w:t>v02</w:t>
    </w:r>
    <w:r w:rsidR="0005276B">
      <w:noBreakHyphen/>
    </w:r>
    <w:r w:rsidRPr="003F22D6">
      <w:t>00</w:t>
    </w:r>
    <w:r w:rsidRPr="003F22D6">
      <w:rPr>
        <w:rStyle w:val="HideTWBExt"/>
      </w:rPr>
      <w:t>&lt;/Version&gt;</w:t>
    </w:r>
  </w:p>
  <w:p w14:paraId="3405F24E" w14:textId="77777777" w:rsidR="007F187F" w:rsidRPr="003F22D6" w:rsidRDefault="002F04F2" w:rsidP="002D67E7">
    <w:pPr>
      <w:pStyle w:val="EPFooter2"/>
    </w:pPr>
    <w:r w:rsidRPr="003F22D6">
      <w:t>PT</w:t>
    </w:r>
    <w:r w:rsidRPr="003F22D6">
      <w:tab/>
    </w:r>
    <w:r w:rsidRPr="003F22D6">
      <w:rPr>
        <w:b w:val="0"/>
        <w:i/>
        <w:color w:val="C0C0C0"/>
        <w:sz w:val="22"/>
      </w:rPr>
      <w:t>Unida na diversidade</w:t>
    </w:r>
    <w:r w:rsidRPr="003F22D6">
      <w:tab/>
      <w:t>PT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F8D816" w14:textId="77777777" w:rsidR="00AF6EAE" w:rsidRPr="003F22D6" w:rsidRDefault="002F04F2">
      <w:r w:rsidRPr="003F22D6">
        <w:separator/>
      </w:r>
    </w:p>
  </w:footnote>
  <w:footnote w:type="continuationSeparator" w:id="0">
    <w:p w14:paraId="28647A6A" w14:textId="77777777" w:rsidR="00AF6EAE" w:rsidRPr="003F22D6" w:rsidRDefault="002F04F2">
      <w:r w:rsidRPr="003F22D6">
        <w:continuationSeparator/>
      </w:r>
    </w:p>
  </w:footnote>
  <w:footnote w:id="1">
    <w:p w14:paraId="3868B9BC" w14:textId="38AD8D5A" w:rsidR="00372960" w:rsidRPr="003F22D6" w:rsidRDefault="002F04F2" w:rsidP="00372960">
      <w:pPr>
        <w:pStyle w:val="FootnoteText"/>
      </w:pPr>
      <w:r w:rsidRPr="003F22D6">
        <w:rPr>
          <w:rStyle w:val="FootnoteReference"/>
        </w:rPr>
        <w:footnoteRef/>
      </w:r>
      <w:r w:rsidRPr="003F22D6">
        <w:t xml:space="preserve"> Acordo Interinstitucional de 20 de maio de 2021 entre o Parlamento Europeu, o Conselho da União Europeia e a Comissão Europeia sobre um Registo de Transparência Obrigatório (JO L 207 de 11.6.2021, p. 1, ELI: </w:t>
      </w:r>
      <w:hyperlink r:id="rId1" w:tooltip="http://data.europa.eu/eli/agree_interinstit/2021/611/oj" w:history="1">
        <w:r w:rsidR="00372960" w:rsidRPr="003F22D6">
          <w:rPr>
            <w:rStyle w:val="Hyperlink"/>
          </w:rPr>
          <w:t>http://data.europa.eu/eli/agree_interinstit/2021/611/oj</w:t>
        </w:r>
      </w:hyperlink>
      <w:r w:rsidRPr="003F22D6">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B9B0B3" w14:textId="77777777" w:rsidR="00C77CFC" w:rsidRDefault="00C77CF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9647F4" w14:textId="77777777" w:rsidR="00C77CFC" w:rsidRDefault="00C77CF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A770E0" w14:textId="77777777" w:rsidR="00C77CFC" w:rsidRDefault="00C77CF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184E03" w14:textId="77777777" w:rsidR="00375278" w:rsidRDefault="0037527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CC0794" w14:textId="77777777" w:rsidR="00375278" w:rsidRDefault="0037527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723F6C" w14:textId="77777777" w:rsidR="00375278" w:rsidRDefault="0037527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2MNU" w:val=" 1"/>
    <w:docVar w:name="AMACTMNU" w:val=" 1"/>
    <w:docVar w:name="AMPLURMNU" w:val=" 1"/>
    <w:docVar w:name="CJMNU" w:val="1"/>
    <w:docVar w:name="CODEMNU" w:val=" 1"/>
    <w:docVar w:name="COM2KEY" w:val="CULT"/>
    <w:docVar w:name="COMKEY" w:val="EMPL"/>
    <w:docVar w:name="CopyToNetwork" w:val="-1"/>
    <w:docVar w:name="CVAR" w:val="1"/>
    <w:docVar w:name="DDATE" w:val="11/02/2026"/>
    <w:docVar w:name="DOCCODMNU" w:val=" 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A" w:val="2"/>
    <w:docVar w:name="iNoAmendB" w:val="2"/>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4"/>
    <w:docVar w:name="ORLANGKEY" w:val="EN"/>
    <w:docVar w:name="ORLANGMNU" w:val=" 1"/>
    <w:docVar w:name="RepeatBlock-AmendAEN" w:val="{\rtf1\adeflang1025\ansi\ansicpg1252\uc1\adeff0\deff0\stshfdbch0\stshfloch0\stshfhich0\stshfbi0\deflang2070\deflangfe2070\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1351\fbidi \froman\fcharset238\fprq2 Times New Roman CE;}{\f1352\fbidi \froman\fcharset204\fprq2 Times New Roman Cyr;}_x000d__x000a_{\f1354\fbidi \froman\fcharset161\fprq2 Times New Roman Greek;}{\f1355\fbidi \froman\fcharset162\fprq2 Times New Roman Tur;}{\f1356\fbidi \froman\fcharset177\fprq2 Times New Roman (Hebrew);}_x000d__x000a_{\f1357\fbidi \froman\fcharset178\fprq2 Times New Roman (Arabic);}{\f1358\fbidi \froman\fcharset186\fprq2 Times New Roman Baltic;}{\f1359\fbidi \froman\fcharset163\fprq2 Times New Roman (Vietnamese);}{\f1361\fbidi \fswiss\fcharset238\fprq2 Arial CE;}_x000d__x000a_{\f1362\fbidi \fswiss\fcharset204\fprq2 Arial Cyr;}{\f1364\fbidi \fswiss\fcharset161\fprq2 Arial Greek;}{\f1365\fbidi \fswiss\fcharset162\fprq2 Arial Tur;}{\f1366\fbidi \fswiss\fcharset177\fprq2 Arial (Hebrew);}_x000d__x000a_{\f1367\fbidi \fswiss\fcharset178\fprq2 Arial (Arabic);}{\f1368\fbidi \fswiss\fcharset186\fprq2 Arial Baltic;}{\f1369\fbidi \fswiss\fcharset163\fprq2 Arial (Vietnamese);}{\f1691\fbidi \froman\fcharset238\fprq2 Cambria Math CE;}_x000d__x000a_{\f1692\fbidi \froman\fcharset204\fprq2 Cambria Math Cyr;}{\f1694\fbidi \froman\fcharset161\fprq2 Cambria Math Greek;}{\f1695\fbidi \froman\fcharset162\fprq2 Cambria Math Tur;}{\f1698\fbidi \froman\fcharset186\fprq2 Cambria Math Baltic;}_x000d__x000a_{\f1699\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0\fbidi \fswiss\fcharset0\fprq2 DokChampa{\*\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lang2057\langfe2057\langnp2057\langfenp2057 }{\*\defpap _x000d__x000a_\ql \li0\ri0\widctlpar\wrapdefault\aspalpha\aspnum\faauto\adjustright\rin0\lin0\itap0 }\noqfpromote {\stylesheet{\ql \li0\ri0\widctlpar\wrapdefault\aspalpha\aspnum\faauto\adjustright\rin0\lin0\itap0 \rtlch\fcs1 \af0\afs20\alang1025 \ltrch\fcs0 _x000d__x000a_\fs24\lang2057\langfe2057\cgrid\langnp2057\langfenp2057 \snext0 \sqformat \spriority0 \styrsid7823322 Normal;}{\s1\ql \li0\ri0\sb240\keep\keepn\widctlpar\wrapdefault\aspalpha\aspnum\faauto\outlinelevel0\adjustright\rin0\lin0\itap0 \rtlch\fcs1 _x000d__x000a_\af31503\afs32\alang1025 \ltrch\fcs0 \fs32\cf19\lang2057\langfe2057\loch\f31502\hich\af31502\dbch\af31501\cgrid\langnp2057\langfenp2057 \sbasedon0 \snext0 \slink15 \ssemihidden \sqformat \spriority0 \styrsid223860 heading 1;}{\*\cs10 \additive _x000d__x000a_\ssemihidden \sunhideused \spriority1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5730874 HideTWBExt;}{_x000d__x000a_\s18\ql \li0\ri0\sa120\nowidctlpar\wrapdefault\aspalpha\aspnum\faauto\adjustright\rin0\lin0\itap0 \rtlch\fcs1 \af0\afs20\alang1025 \ltrch\fcs0 \fs24\lang2057\langfe2057\cgrid\langnp2057\langfenp2057 \sbasedon0 \snext18 \spriority0 \styrsid15730874 _x000d__x000a_Normal6a;}{\s19\ql \li0\ri0\nowidctlpar\wrapdefault\aspalpha\aspnum\faauto\adjustright\rin0\lin0\itap0 \rtlch\fcs1 \af0\afs20\alang1025 \ltrch\fcs0 \b\fs24\lang2057\langfe2057\cgrid\langnp2057\langfenp2057 \sbasedon0 \snext19 \spriority0 \styrsid15730874 _x000d__x000a_NormalBold;}{\*\cs20 \additive \v\f1\fs20\cf15 \spriority0 \styrsid15730874 HideTWBInt;}{\s21\qc \li0\ri0\sa240\nowidctlpar\wrapdefault\aspalpha\aspnum\faauto\adjustright\rin0\lin0\itap0 \rtlch\fcs1 \af0\afs20\alang1025 \ltrch\fcs0 _x000d__x000a_\i\fs24\lang2057\langfe2057\cgrid\langnp2057\langfenp2057 \sbasedon0 \snext21 \spriority0 \styrsid15730874 Am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2 \spriority0 \styrsid15730874 AmNumberTabs;}{\s23\ql \li0\ri0\sb240\nowidctlpar\wrapdefault\aspalpha\aspnum\faauto\adjustright\rin0\lin0\itap0 \rtlch\fcs1 _x000d__x000a_\af0\afs20\alang1025 \ltrch\fcs0 \b\fs24\lang2057\langfe2057\cgrid\langnp2057\langfenp2057 \sbasedon0 \snext23 \spriority0 \styrsid15730874 NormalBold12b;}}{\*\rsidtbl \rsid24658\rsid223860\rsid735077\rsid1718133\rsid2892074\rsid3565327\rsid4534885_x000d__x000a_\rsid4666813\rsid6641733\rsid7823322\rsid9636012\rsid10377208\rsid11215221\rsid11549030\rsid12154954\rsid14236155\rsid14382809\rsid14424199\rsid15204470\rsid15285974\rsid15730874\rsid15950462\rsid16324206\rsid16662270}{\mmathPr\mmathFont34\mbrkBin0_x000d__x000a_\mbrkBinSub0\msmallFrac0\mdispDef1\mlMargin0\mrMargin0\mdefJc1\mwrapIndent1440\mintLim0\mnaryLim1}{\info{\author CABRAL BARBOSA Vanda}{\operator CABRAL BARBOSA Vanda}{\creatim\yr2026\mo5\dy13\hr15\min32}{\revtim\yr2026\mo5\dy13\hr15\min32}{\version1}_x000d__x000a_{\edmins0}{\nofpages1}{\nofwords29}{\nofchars177}{\nofcharsws203}{\vern103}}{\*\xmlnstbl {\xmlns1 http://schemas.microsoft.com/office/word/2003/wordml}}\paperw11906\paperh16838\margl1418\margr1418\margt1134\margb1418\gutter0\ltrsect _x000d__x000a_\facingp\widowctrl\ftnbj\aenddoc\ftnrestart\hyphhotz425\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16\pgbrdrhead\pgbrdrfoot\splytwnine\ftnlytwnine\htmautsp\nolnhtadjtbl\useltbaln\alntblind\lytcalctblwd\lyttblrtgr\lnbrkrule\nobrkwrptbl\snaptogridincell\allowfieldendsel\wrppunct_x000d__x000a_\asianbrkrule\nojkernpunct\rsidroot15730874\newtblstyruls\nogrowautofit\usenormstyforlist\noindnmbrts\felnbrelev\nocxsptable\indrlsweleven\noafcnsttbl\afelev\utinl\hwelev\spltpgpar\notcvasp\notbrkcnstfrctbl\notvatxbx\krnprsnet\cachedcolbal _x000d__x000a_\nouicompat \fet0{\*\wgrffmtfilter 013f}\nofeaturethrottle1\ilfomacatclnup0{\*\template C:\\Users\\vbarbosa\\AppData\\Local\\Temp\\Blank1.dotx}{\*\ftnsep \ltrpar \pard\plain \ltrpar_x000d__x000a_\ql \li0\ri0\widctlpar\wrapdefault\aspalpha\aspnum\faauto\adjustright\rin0\lin0\itap0 \rtlch\fcs1 \af0\afs20\alang1025 \ltrch\fcs0 \fs24\lang2057\langfe2057\cgrid\langnp2057\langfenp2057 {\rtlch\fcs1 \af0 \ltrch\fcs0 \insrsid14236155 \chftnsep _x000d__x000a_\par }}{\*\ftnsepc \ltrpar \pard\plain \ltrpar\ql \li0\ri0\widctlpar\wrapdefault\aspalpha\aspnum\faauto\adjustright\rin0\lin0\itap0 \rtlch\fcs1 \af0\afs20\alang1025 \ltrch\fcs0 \fs24\lang2057\langfe2057\cgrid\langnp2057\langfenp2057 {\rtlch\fcs1 \af0 _x000d__x000a_\ltrch\fcs0 \insrsid14236155 \chftnsepc _x000d__x000a_\par }}{\*\aftnsep \ltrpar \pard\plain \ltrpar\ql \li0\ri0\widctlpar\wrapdefault\aspalpha\aspnum\faauto\adjustright\rin0\lin0\itap0 \rtlch\fcs1 \af0\afs20\alang1025 \ltrch\fcs0 \fs24\lang2057\langfe2057\cgrid\langnp2057\langfenp2057 {\rtlch\fcs1 \af0 _x000d__x000a_\ltrch\fcs0 \insrsid14236155 \chftnsep _x000d__x000a_\par }}{\*\aftnsepc \ltrpar \pard\plain \ltrpar\ql \li0\ri0\widctlpar\wrapdefault\aspalpha\aspnum\faauto\adjustright\rin0\lin0\itap0 \rtlch\fcs1 \af0\afs20\alang1025 \ltrch\fcs0 \fs24\lang2057\langfe2057\cgrid\langnp2057\langfenp2057 {\rtlch\fcs1 \af0 _x000d__x000a_\ltrch\fcs0 \insrsid1423615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2\ql \li0\ri0\sb240\keepn\nowidctlpar_x000d__x000a_\tx879\tx936\tx1021\tx1077\tx1134\tx1191\tx1247\tx1304\tx1361\tx1418\tx1474\tx1531\tx1588\tx1644\tx1701\tx1758\tx1814\tx1871\tx2070\tx2126\tx3374\tx3430\wrapdefault\aspalpha\aspnum\faauto\adjustright\rin0\lin0\itap0\pararsid14374628 \rtlch\fcs1 _x000d__x000a_\af0\afs20\alang1025 \ltrch\fcs0 \b\fs24\lang2057\langfe2057\cgrid\langnp2057\langfenp2057 {\rtlch\fcs1 \af0 \ltrch\fcs0 \cs17\b0\v\fs20\cf9\lang1024\langfe1024\loch\af1\hich\af1\dbch\af31501\noproof\insrsid15730874\charrsid5326376 {\*\bkmkstart restartA}_x000d__x000a_\hich\af1\dbch\af31501\loch\f1 &lt;AmendA&gt;}{\rtlch\fcs1 \af0 \ltrch\fcs0 \insrsid15730874\charrsid5326376 Amendment\tab \tab }{\rtlch\fcs1 \af0 \ltrch\fcs0 _x000d__x000a_\cs17\b0\v\fs20\cf9\lang1024\langfe1024\loch\af1\hich\af1\dbch\af31501\noproof\insrsid15730874\charrsid5326376 \hich\af1\dbch\af31501\loch\f1 &lt;NumAmA&gt;}{\rtlch\fcs1 \af0 \ltrch\fcs0 \insrsid15730874\charrsid5326376 #}{\rtlch\fcs1 \af1 \ltrch\fcs0 _x000d__x000a_\cs20\v\f1\fs20\cf15\insrsid15730874\charrsid5326376 ENMIENDA@NRAM@}{\rtlch\fcs1 \af0 \ltrch\fcs0 \insrsid15730874\charrsid5326376 #}{\rtlch\fcs1 \af0 \ltrch\fcs0 _x000d__x000a_\cs17\b0\v\fs20\cf9\lang1024\langfe1024\loch\af1\hich\af1\dbch\af31501\noproof\insrsid15730874\charrsid5326376 \hich\af1\dbch\af31501\loch\f1 &lt;/NumAmA&gt;}{\rtlch\fcs1 \af0 \ltrch\fcs0 \insrsid15730874\charrsid5326376 _x000d__x000a_\par }\pard\plain \ltrpar\s23\ql \li0\ri0\sb240\keepn\nowidctlpar\wrapdefault\aspalpha\aspnum\faauto\adjustright\rin0\lin0\itap0\pararsid14374628 \rtlch\fcs1 \af0\afs20\alang1025 \ltrch\fcs0 \b\fs24\lang2057\langfe2057\cgrid\langnp2057\langfenp2057 {_x000d__x000a_\rtlch\fcs1 \af0 \ltrch\fcs0 \cs17\b0\v\fs20\cf9\lang1024\langfe1024\loch\af1\hich\af1\dbch\af31501\noproof\insrsid15730874\charrsid5326376 \hich\af1\dbch\af31501\loch\f1 &lt;DocAmend&gt;}{\rtlch\fcs1 \af0 \ltrch\fcs0 \insrsid15730874\charrsid5326376 _x000d__x000a_Draft legislative resolution}{\rtlch\fcs1 \af0 \ltrch\fcs0 \cs17\b0\v\fs20\cf9\lang1024\langfe1024\loch\af1\hich\af1\dbch\af31501\noproof\insrsid15730874\charrsid5326376 \hich\af1\dbch\af31501\loch\f1 &lt;/DocAmend&gt;}{\rtlch\fcs1 \af0 \ltrch\fcs0 _x000d__x000a_\insrsid15730874\charrsid5326376 _x000d__x000a_\par }\pard\plain \ltrpar\s19\ql \li0\ri0\nowidctlpar\wrapdefault\aspalpha\aspnum\faauto\adjustright\rin0\lin0\itap0\pararsid14374628 \rtlch\fcs1 \af0\afs20\alang1025 \ltrch\fcs0 \b\fs24\lang2057\langfe2057\cgrid\langnp2057\langfenp2057 {\rtlch\fcs1 \af0 _x000d__x000a_\ltrch\fcs0 \cs17\b0\v\fs20\cf9\lang1024\langfe1024\loch\af1\hich\af1\dbch\af31501\noproof\insrsid15730874\charrsid5326376 \hich\af1\dbch\af31501\loch\f1 &lt;Article&gt;}{\rtlch\fcs1 \af0 \ltrch\fcs0 \cf10\insrsid15730874\charrsid1860135 \u9668\'3f}{_x000d__x000a_\rtlch\fcs1 \af0 \ltrch\fcs0 \insrsid15730874\charrsid5326376 #}{\rtlch\fcs1 \af1 \ltrch\fcs0 \cs20\v\f1\fs20\cf15\insrsid15730874\charrsid5326376 TVTRESPART@RESPART@}{\rtlch\fcs1 \af0 \ltrch\fcs0 \insrsid15730874\charrsid5326376 #}{\rtlch\fcs1 \af0 _x000d__x000a_\ltrch\fcs0 \cf10\insrsid15730874\charrsid1860135 \u9658\'3f}{\rtlch\fcs1 \af0 \ltrch\fcs0 \cs17\b0\v\fs20\cf9\lang1024\langfe1024\loch\af1\hich\af1\dbch\af31501\noproof\insrsid15730874\charrsid5326376 \hich\af1\dbch\af31501\loch\f1 &lt;/Article&gt;}{_x000d__x000a_\rtlch\fcs1 \af0 \ltrch\fcs0 \insrsid15730874\charrsid5326376 _x000d__x000a_\par \ltrrow}\trowd \ltrrow\ts11\trqc\trgaph340\trleft-340\trftsWidth1\trftsWidthB3\trpaddl340\trpaddr340\trpaddfl3\trpaddft3\trpaddfb3\trpaddfr3\tblrsid14374628\tblind0\tblindtype3 \clvertalt\clbrdrt\brdrtbl \clbrdrl\brdrtbl \clbrdrb\brdrtbl \clbrdrr\brdrtbl _x000d__x000a_\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insrsid15730874\charrsid5326376 \cell }\pard \ltrpar\ql \li0\ri0\widctlpar\intbl\wrapdefault\aspalpha\aspnum\faauto\adjustright\rin0\lin0 {\rtlch\fcs1 \af0 \ltrch\fcs0 _x000d__x000a_\insrsid15730874\charrsid5326376 \trowd \ltrrow\ts11\trqc\trgaph340\trleft-340\trftsWidth1\trftsWidthB3\trpaddl340\trpaddr340\trpaddfl3\trpaddft3\trpaddfb3\trpaddfr3\tblrsid14374628\tblind0\tblindtype3 \clvertalt\clbrdrt\brdrtbl \clbrdrl\brdrtbl \clbrdrb_x000d__x000a_\brdrtbl \clbrdrr\brdrtbl \cltxlrtb\clftsWidth3\clwWidth9752\clshdrawnil \cellx9412\row \ltrrow}\trowd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1\qc \li0\ri0\sa240\keepn\nowidctlpar\intbl\wrapdefault\aspalpha\aspnum\faauto\adjustright\rin0\lin0\pararsid14374628 \rtlch\fcs1 \af0\afs20\alang1025 \ltrch\fcs0 \i\fs24\lang2057\langfe2057\cgrid\langnp2057\langfenp2057 {\rtlch\fcs1 \af0 \ltrch\fcs0 _x000d__x000a_\insrsid15730874\charrsid5326376 Draft legislative resolution\cell Amendment\cell }\pard\plain \ltrpar\ql \li0\ri0\widctlpar\intbl\wrapdefault\aspalpha\aspnum\faauto\adjustright\rin0\lin0 \rtlch\fcs1 \af0\afs20\alang1025 \ltrch\fcs0 _x000d__x000a_\fs24\lang2057\langfe2057\cgrid\langnp2057\langfenp2057 {\rtlch\fcs1 \af0 \ltrch\fcs0 \insrsid15730874\charrsid5326376 \trowd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15730874\charrsid5326376 ##\cell ##}{\rtlch\fcs1 \af0\afs24 \ltrch\fcs0 \insrsid15730874\charrsid5326376 \cell }\pard\plain \ltrpar\ql \li0\ri0\widctlpar\intbl\wrapdefault\aspalpha\aspnum\faauto\adjustright\rin0\lin0 \rtlch\fcs1 _x000d__x000a_\af0\afs20\alang1025 \ltrch\fcs0 \fs24\lang2057\langfe2057\cgrid\langnp2057\langfenp2057 {\rtlch\fcs1 \af0 \ltrch\fcs0 \insrsid15730874\charrsid5326376 \trowd \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16324206 {\rtlch\fcs1 \af0 \ltrch\fcs0 \cs17\v\fs20\cf9\lang1024\langfe1024\loch\af1\hich\af1\dbch\af31501\noproof\insrsid15730874\charrsid5326376 _x000d__x000a_\hich\af1\dbch\af31501\loch\f1 &lt;/AmendA&gt;}{\rtlch\fcs1 \af0 \ltrch\fcs0 \insrsid15730874\charrsid16324206 {\*\bkmkend restartA}_x000d__x000a_\par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76_x000d__x000a_9bf9dce2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 w:val="{\rtf1\adeflang1025\ansi\ansicpg1252\uc1\adeff0\deff0\stshfdbch0\stshfloch0\stshfhich0\stshfbi0\deflang2070\deflangfe2070\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1351\fbidi \froman\fcharset238\fprq2 Times New Roman CE;}{\f1352\fbidi \froman\fcharset204\fprq2 Times New Roman Cyr;}_x000d__x000a_{\f1354\fbidi \froman\fcharset161\fprq2 Times New Roman Greek;}{\f1355\fbidi \froman\fcharset162\fprq2 Times New Roman Tur;}{\f1356\fbidi \froman\fcharset177\fprq2 Times New Roman (Hebrew);}_x000d__x000a_{\f1357\fbidi \froman\fcharset178\fprq2 Times New Roman (Arabic);}{\f1358\fbidi \froman\fcharset186\fprq2 Times New Roman Baltic;}{\f1359\fbidi \froman\fcharset163\fprq2 Times New Roman (Vietnamese);}{\f1361\fbidi \fswiss\fcharset238\fprq2 Arial CE;}_x000d__x000a_{\f1362\fbidi \fswiss\fcharset204\fprq2 Arial Cyr;}{\f1364\fbidi \fswiss\fcharset161\fprq2 Arial Greek;}{\f1365\fbidi \fswiss\fcharset162\fprq2 Arial Tur;}{\f1366\fbidi \fswiss\fcharset177\fprq2 Arial (Hebrew);}_x000d__x000a_{\f1367\fbidi \fswiss\fcharset178\fprq2 Arial (Arabic);}{\f1368\fbidi \fswiss\fcharset186\fprq2 Arial Baltic;}{\f1369\fbidi \fswiss\fcharset163\fprq2 Arial (Vietnamese);}{\f1691\fbidi \froman\fcharset238\fprq2 Cambria Math CE;}_x000d__x000a_{\f1692\fbidi \froman\fcharset204\fprq2 Cambria Math Cyr;}{\f1694\fbidi \froman\fcharset161\fprq2 Cambria Math Greek;}{\f1695\fbidi \froman\fcharset162\fprq2 Cambria Math Tur;}{\f1698\fbidi \froman\fcharset186\fprq2 Cambria Math Baltic;}_x000d__x000a_{\f1699\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0\fbidi \fswiss\fcharset0\fprq2 DokChampa{\*\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lang2057\langfe2057\langnp2057\langfenp2057 }{\*\defpap _x000d__x000a_\ql \li0\ri0\widctlpar\wrapdefault\aspalpha\aspnum\faauto\adjustright\rin0\lin0\itap0 }\noqfpromote {\stylesheet{\ql \li0\ri0\widctlpar\wrapdefault\aspalpha\aspnum\faauto\adjustright\rin0\lin0\itap0 \rtlch\fcs1 \af0\afs20\alang1025 \ltrch\fcs0 _x000d__x000a_\fs24\lang2057\langfe2057\cgrid\langnp2057\langfenp2057 \snext0 \sqformat \spriority0 \styrsid7823322 Normal;}{\s1\ql \li0\ri0\sb240\keep\keepn\widctlpar\wrapdefault\aspalpha\aspnum\faauto\outlinelevel0\adjustright\rin0\lin0\itap0 \rtlch\fcs1 _x000d__x000a_\af31503\afs32\alang1025 \ltrch\fcs0 \fs32\cf19\lang2057\langfe2057\loch\f31502\hich\af31502\dbch\af31501\cgrid\langnp2057\langfenp2057 \sbasedon0 \snext0 \slink15 \ssemihidden \sqformat \spriority0 \styrsid223860 heading 1;}{\*\cs10 \additive _x000d__x000a_\ssemihidden \sunhideused \spriority1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6457040 HideTWBExt;}{_x000d__x000a_\s18\ql \li0\ri0\sa120\nowidctlpar\wrapdefault\aspalpha\aspnum\faauto\adjustright\rin0\lin0\itap0 \rtlch\fcs1 \af0\afs20\alang1025 \ltrch\fcs0 \fs24\lang2057\langfe2057\cgrid\langnp2057\langfenp2057 \sbasedon0 \snext18 \spriority0 \styrsid16457040 _x000d__x000a_Normal6a;}{\s19\ql \li0\ri0\nowidctlpar\wrapdefault\aspalpha\aspnum\faauto\adjustright\rin0\lin0\itap0 \rtlch\fcs1 \af0\afs20\alang1025 \ltrch\fcs0 \b\fs24\lang2057\langfe2057\cgrid\langnp2057\langfenp2057 \sbasedon0 \snext19 \spriority0 \styrsid16457040 _x000d__x000a_NormalBold;}{\s20\ql \li0\ri0\sa240\nowidctlpar\wrapdefault\aspalpha\aspnum\faauto\adjustright\rin0\lin0\itap0 \rtlch\fcs1 \af0\afs20\alang1025 \ltrch\fcs0 \i\fs24\lang2057\langfe2057\cgrid\langnp2057\langfenp2057 _x000d__x000a_\sbasedon0 \snext20 \spriority0 \styrsid16457040 AmJustText;}{\s21\qc \li0\ri0\sb240\sa240\nowidctlpar\wrapdefault\aspalpha\aspnum\faauto\adjustright\rin0\lin0\itap0 \rtlch\fcs1 \af0\afs20\alang1025 \ltrch\fcs0 _x000d__x000a_\i\fs24\lang2057\langfe2057\cgrid\langnp2057\langfenp2057 \sbasedon0 \snext21 \spriority0 \styrsid16457040 AmCrossRef;}{\*\cs22 \additive \v\f1\fs20\cf15 \spriority0 \styrsid16457040 HideTWBInt;}{_x000d__x000a_\s23\qc \li0\ri0\sb240\sa240\keepn\nowidctlpar\wrapdefault\aspalpha\aspnum\faauto\adjustright\rin0\lin0\itap0 \rtlch\fcs1 \af0\afs20\alang1025 \ltrch\fcs0 \i\fs24\lang2057\langfe2057\cgrid\langnp2057\langfenp2057 _x000d__x000a_\sbasedon0 \snext20 \spriority0 \styrsid16457040 AmJustTitle;}{\s24\qc \li0\ri0\sa240\nowidctlpar\wrapdefault\aspalpha\aspnum\faauto\adjustright\rin0\lin0\itap0 \rtlch\fcs1 \af0\afs20\alang1025 \ltrch\fcs0 _x000d__x000a_\i\fs24\lang2057\langfe2057\cgrid\langnp2057\langfenp2057 \sbasedon0 \snext24 \spriority0 \styrsid16457040 Am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16457040 AmNumberTabs;}{\s26\ql \li0\ri0\sb240\nowidctlpar\wrapdefault\aspalpha\aspnum\faauto\adjustright\rin0\lin0\itap0 \rtlch\fcs1 _x000d__x000a_\af0\afs20\alang1025 \ltrch\fcs0 \b\fs24\lang2057\langfe2057\cgrid\langnp2057\langfenp2057 \sbasedon0 \snext26 \spriority0 \styrsid16457040 NormalBold12b;}}{\*\rsidtbl \rsid24658\rsid223860\rsid735077\rsid1718133\rsid2892074\rsid3565327\rsid4534885_x000d__x000a_\rsid4666813\rsid6641733\rsid7823322\rsid9636012\rsid10377208\rsid11215221\rsid11549030\rsid12154954\rsid12727006\rsid14382809\rsid14424199\rsid15204470\rsid15285974\rsid15950462\rsid16324206\rsid16457040\rsid16662270}{\mmathPr\mmathFont34\mbrkBin0_x000d__x000a_\mbrkBinSub0\msmallFrac0\mdispDef1\mlMargin0\mrMargin0\mdefJc1\mwrapIndent1440\mintLim0\mnaryLim1}{\info{\author CABRAL BARBOSA Vanda}{\operator CABRAL BARBOSA Vanda}{\creatim\yr2026\mo5\dy13\hr15\min32}{\revtim\yr2026\mo5\dy13\hr15\min32}{\version1}_x000d__x000a_{\edmins0}{\nofpages1}{\nofwords96}{\nofchars570}{\nofcharsws656}{\vern103}}{\*\xmlnstbl {\xmlns1 http://schemas.microsoft.com/office/word/2003/wordml}}\paperw11906\paperh16838\margl1418\margr1418\margt1134\margb1418\gutter0\ltrsect _x000d__x000a_\facingp\widowctrl\ftnbj\aenddoc\ftnrestart\hyphhotz425\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16\pgbrdrhead\pgbrdrfoot\splytwnine\ftnlytwnine\htmautsp\nolnhtadjtbl\useltbaln\alntblind\lytcalctblwd\lyttblrtgr\lnbrkrule\nobrkwrptbl\snaptogridincell\allowfieldendsel\wrppunct_x000d__x000a_\asianbrkrule\nojkernpunct\rsidroot16457040\newtblstyruls\nogrowautofit\usenormstyforlist\noindnmbrts\felnbrelev\nocxsptable\indrlsweleven\noafcnsttbl\afelev\utinl\hwelev\spltpgpar\notcvasp\notbrkcnstfrctbl\notvatxbx\krnprsnet\cachedcolbal _x000d__x000a_\nouicompat \fet0{\*\wgrffmtfilter 013f}\nofeaturethrottle1\ilfomacatclnup0{\*\template C:\\Users\\vbarbosa\\AppData\\Local\\Temp\\Blank1.dotx}{\*\ftnsep \ltrpar \pard\plain \ltrpar_x000d__x000a_\ql \li0\ri0\widctlpar\wrapdefault\aspalpha\aspnum\faauto\adjustright\rin0\lin0\itap0 \rtlch\fcs1 \af0\afs20\alang1025 \ltrch\fcs0 \fs24\lang2057\langfe2057\cgrid\langnp2057\langfenp2057 {\rtlch\fcs1 \af0 \ltrch\fcs0 \insrsid12727006 \chftnsep _x000d__x000a_\par }}{\*\ftnsepc \ltrpar \pard\plain \ltrpar\ql \li0\ri0\widctlpar\wrapdefault\aspalpha\aspnum\faauto\adjustright\rin0\lin0\itap0 \rtlch\fcs1 \af0\afs20\alang1025 \ltrch\fcs0 \fs24\lang2057\langfe2057\cgrid\langnp2057\langfenp2057 {\rtlch\fcs1 \af0 _x000d__x000a_\ltrch\fcs0 \insrsid12727006 \chftnsepc _x000d__x000a_\par }}{\*\aftnsep \ltrpar \pard\plain \ltrpar\ql \li0\ri0\widctlpar\wrapdefault\aspalpha\aspnum\faauto\adjustright\rin0\lin0\itap0 \rtlch\fcs1 \af0\afs20\alang1025 \ltrch\fcs0 \fs24\lang2057\langfe2057\cgrid\langnp2057\langfenp2057 {\rtlch\fcs1 \af0 _x000d__x000a_\ltrch\fcs0 \insrsid12727006 \chftnsep _x000d__x000a_\par }}{\*\aftnsepc \ltrpar \pard\plain \ltrpar\ql \li0\ri0\widctlpar\wrapdefault\aspalpha\aspnum\faauto\adjustright\rin0\lin0\itap0 \rtlch\fcs1 \af0\afs20\alang1025 \ltrch\fcs0 \fs24\lang2057\langfe2057\cgrid\langnp2057\langfenp2057 {\rtlch\fcs1 \af0 _x000d__x000a_\ltrch\fcs0 \insrsid1272700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5\ql \li0\ri0\sb240\keepn\nowidctlpar_x000d__x000a_\tx879\tx936\tx1021\tx1077\tx1134\tx1191\tx1247\tx1304\tx1361\tx1418\tx1474\tx1531\tx1588\tx1644\tx1701\tx1758\tx1814\tx1871\tx2070\tx2126\tx3374\tx3430\wrapdefault\aspalpha\aspnum\faauto\adjustright\rin0\lin0\itap0\pararsid14374628 \rtlch\fcs1 _x000d__x000a_\af0\afs20\alang1025 \ltrch\fcs0 \b\fs24\lang2057\langfe2057\cgrid\langnp2057\langfenp2057 {\rtlch\fcs1 \af0 \ltrch\fcs0 \cs17\b0\v\fs20\cf9\lang1024\langfe1024\loch\af1\hich\af1\dbch\af31501\noproof\insrsid16457040\charrsid5326376 {\*\bkmkstart restartB}_x000d__x000a_\hich\af1\dbch\af31501\loch\f1 &lt;AmendB&gt;}{\rtlch\fcs1 \af0 \ltrch\fcs0 \insrsid16457040\charrsid5326376 Amendment\tab \tab }{\rtlch\fcs1 \af0 \ltrch\fcs0 _x000d__x000a_\cs17\b0\v\fs20\cf9\lang1024\langfe1024\loch\af1\hich\af1\dbch\af31501\noproof\insrsid16457040\charrsid5326376 \hich\af1\dbch\af31501\loch\f1 &lt;NumAmB&gt;}{\rtlch\fcs1 \af0 \ltrch\fcs0 \insrsid16457040\charrsid5326376 #}{\rtlch\fcs1 \af1 \ltrch\fcs0 _x000d__x000a_\cs22\v\f1\fs20\cf15\insrsid16457040\charrsid5326376 ENMIENDA@NRAM@}{\rtlch\fcs1 \af0 \ltrch\fcs0 \insrsid16457040\charrsid5326376 #}{\rtlch\fcs1 \af0 \ltrch\fcs0 _x000d__x000a_\cs17\b0\v\fs20\cf9\lang1024\langfe1024\loch\af1\hich\af1\dbch\af31501\noproof\insrsid16457040\charrsid5326376 \hich\af1\dbch\af31501\loch\f1 &lt;/NumAmB&gt;}{\rtlch\fcs1 \af0 \ltrch\fcs0 \insrsid16457040\charrsid5326376 _x000d__x000a_\par }\pard\plain \ltrpar\s26\ql \li0\ri0\sb240\keepn\nowidctlpar\wrapdefault\aspalpha\aspnum\faauto\adjustright\rin0\lin0\itap0\pararsid14374628 \rtlch\fcs1 \af0\afs20\alang1025 \ltrch\fcs0 \b\fs24\lang2057\langfe2057\cgrid\langnp2057\langfenp2057 {_x000d__x000a_\rtlch\fcs1 \af0 \ltrch\fcs0 \cs17\b0\v\fs20\cf9\lang1024\langfe1024\loch\af1\hich\af1\dbch\af31501\noproof\insrsid16457040\charrsid5326376 \hich\af1\dbch\af31501\loch\f1 &lt;DocAmend&gt;}{\rtlch\fcs1 \af0 \ltrch\fcs0 \insrsid16457040\charrsid5326376 #}{_x000d__x000a_\rtlch\fcs1 \af1 \ltrch\fcs0 \cs22\v\f1\fs20\cf15\insrsid16457040\charrsid5326376 MNU[OPTPROPOSALCOD][OPTPROPOSALCNS][OPTPROPOSALNLE][OPTPROPOSALINL]@CHOICE@CODEMNU}{\rtlch\fcs1 \af0 \ltrch\fcs0 \insrsid16457040\charrsid5326376 ##}{\rtlch\fcs1 \af1 _x000d__x000a_\ltrch\fcs0 \cs22\v\f1\fs20\cf15\insrsid16457040\charrsid5326376 MNU[AMACTYES][NOTAPP]@CHOICE@AMACTMNU}{\rtlch\fcs1 \af0 \ltrch\fcs0 \insrsid16457040\charrsid5326376 #}{\rtlch\fcs1 \af0 \ltrch\fcs0 _x000d__x000a_\cs17\b0\v\fs20\cf9\lang1024\langfe1024\loch\af1\hich\af1\dbch\af31501\noproof\insrsid16457040\charrsid5326376 \hich\af1\dbch\af31501\loch\f1 &lt;/DocAmend&gt;}{\rtlch\fcs1 \af0 \ltrch\fcs0 \insrsid16457040\charrsid5326376 _x000d__x000a_\par }\pard\plain \ltrpar\s19\ql \li0\ri0\keepn\nowidctlpar\wrapdefault\aspalpha\aspnum\faauto\adjustright\rin0\lin0\itap0\pararsid14374628 \rtlch\fcs1 \af0\afs20\alang1025 \ltrch\fcs0 \b\fs24\lang2057\langfe2057\cgrid\langnp2057\langfenp2057 {\rtlch\fcs1 _x000d__x000a_\af0 \ltrch\fcs0 \cs17\b0\v\fs20\cf9\lang1024\langfe1024\loch\af1\hich\af1\dbch\af31501\noproof\insrsid16457040\charrsid5326376 \hich\af1\dbch\af31501\loch\f1 &lt;Article&gt;}{\rtlch\fcs1 \af0 \ltrch\fcs0 \insrsid16457040\charrsid5326376 #}{\rtlch\fcs1 \af1 _x000d__x000a_\ltrch\fcs0 \cs22\v\f1\fs20\cf15\insrsid16457040\charrsid5326376 MNU[AMACTPARTYES][AMACTPARTNO]@CHOICE@AMACTMNU}{\rtlch\fcs1 \af0 \ltrch\fcs0 \insrsid16457040\charrsid5326376 #}{\rtlch\fcs1 \af0 \ltrch\fcs0 _x000d__x000a_\cs17\b0\v\fs20\cf9\lang1024\langfe1024\loch\af1\hich\af1\dbch\af31501\noproof\insrsid16457040\charrsid5326376 \hich\af1\dbch\af31501\loch\f1 &lt;/Article&gt;}{\rtlch\fcs1 \af0 \ltrch\fcs0 \insrsid16457040\charrsid5326376 _x000d__x000a_\par }\pard\plain \ltrpar\ql \li0\ri0\keepn\widctlpar\wrapdefault\aspalpha\aspnum\faauto\adjustright\rin0\lin0\itap0\pararsid14374628 \rtlch\fcs1 \af0\afs20\alang1025 \ltrch\fcs0 \fs24\lang2057\langfe2057\cgrid\langnp2057\langfenp2057 {\rtlch\fcs1 \af0 _x000d__x000a_\ltrch\fcs0 \cs17\v\fs20\cf9\lang1024\langfe1024\loch\af1\hich\af1\dbch\af31501\noproof\insrsid16457040\charrsid5326376 \hich\af1\dbch\af31501\loch\f1 &lt;DocAmend2&gt;&lt;OptDel&gt;}{\rtlch\fcs1 \af0 \ltrch\fcs0 \insrsid16457040\charrsid5326376 #}{\rtlch\fcs1 \af1 _x000d__x000a_\ltrch\fcs0 \cs22\v\f1\fs20\cf15\insrsid16457040\charrsid5326376 MNU[OPTNRACTYES][NOTAPP]@CHOICE@AMACTMNU}{\rtlch\fcs1 \af0 \ltrch\fcs0 \insrsid16457040\charrsid5326376 #}{\rtlch\fcs1 \af0 \ltrch\fcs0 _x000d__x000a_\cs17\v\fs20\cf9\lang1024\langfe1024\loch\af1\hich\af1\dbch\af31501\noproof\insrsid16457040\charrsid5326376 \hich\af1\dbch\af31501\loch\f1 &lt;/OptDel&gt;&lt;/DocAmend2&gt;}{\rtlch\fcs1 \af0 \ltrch\fcs0 \insrsid16457040\charrsid5326376 _x000d__x000a_\par }\pard \ltrpar\ql \li0\ri0\widctlpar\wrapdefault\aspalpha\aspnum\faauto\adjustright\rin0\lin0\itap0\pararsid14374628 {\rtlch\fcs1 \af0 \ltrch\fcs0 \cs17\v\fs20\cf9\lang1024\langfe1024\loch\af1\hich\af1\dbch\af31501\noproof\insrsid16457040\charrsid5326376 _x000d__x000a_\hich\af1\dbch\af31501\loch\f1 &lt;Article2&gt;&lt;OptDel&gt;}{\rtlch\fcs1 \af0 \ltrch\fcs0 \insrsid16457040\charrsid5326376 #}{\rtlch\fcs1 \af1 \ltrch\fcs0 \cs22\v\f1\fs20\cf15\insrsid16457040\charrsid5326376 MNU[OPTACTPARTYES][NOTAPP]@CHOICE@AMACTMNU}{\rtlch\fcs1 _x000d__x000a_\af0 \ltrch\fcs0 \insrsid16457040\charrsid5326376 #}{\rtlch\fcs1 \af0 \ltrch\fcs0 \cs17\v\fs20\cf9\lang1024\langfe1024\loch\af1\hich\af1\dbch\af31501\noproof\insrsid16457040\charrsid5326376 \hich\af1\dbch\af31501\loch\f1 &lt;/OptDel&gt;&lt;/Article2&gt;}{\rtlch\fcs1 _x000d__x000a_\af0 \ltrch\fcs0 \insrsid16457040\charrsid5326376 _x000d__x000a_\par \ltrrow}\trowd \ltrrow\ts11\trqc\trgaph340\trleft-340\trftsWidth3\trwWidth9752\trftsWidthB3\trpaddl340\trpaddr340\trpaddfl3\trpaddft3\trpaddfb3\trpaddfr3\tblrsid14374628\tblind0\tblindtype3 \clvertalt\clbrdrt\brdrtbl \clbrdrl\brdrtbl \clbrdrb\brdrtbl _x000d__x000a_\clbrdrr\brdrtbl \cltxlrtb\clftsWidth3\clwWidth9752\clshdrawnil \cellx9412\pard \ltrpar\ql \li0\ri0\keepn\widctlpar\intbl\wrapdefault\aspalpha\aspnum\faauto\adjustright\rin0\lin0\pararsid14374628 {\rtlch\fcs1 \af0 \ltrch\fcs0 _x000d__x000a_\insrsid16457040\charrsid5326376 \cell }\pard \ltrpar\ql \li0\ri0\widctlpar\intbl\wrapdefault\aspalpha\aspnum\faauto\adjustright\rin0\lin0 {\rtlch\fcs1 \af0 \ltrch\fcs0 \insrsid16457040\charrsid5326376 \trowd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9752\clshdrawnil \cellx9412\row \ltrrow}\trowd \ltrrow\ts11\trqc\trgaph340\trleft-340\trftsWidth3\trwWidth9752\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4\qc \li0\ri0\sa240\keepn\nowidctlpar\intbl\wrapdefault\aspalpha\aspnum\faauto\adjustright\rin0\lin0\pararsid14374628 \rtlch\fcs1 \af0\afs20\alang1025 \ltrch\fcs0 _x000d__x000a_\i\fs24\lang2057\langfe2057\cgrid\langnp2057\langfenp2057 {\rtlch\fcs1 \af0 \ltrch\fcs0 \insrsid16457040\charrsid5326376 #}{\rtlch\fcs1 \af1 \ltrch\fcs0 \cs22\v\f1\fs20\cf15\insrsid16457040\charrsid5326376 MNU[OPTLEFTAMACT][LEFTPROP]@CHOICE@AMACTMNU}{_x000d__x000a_\rtlch\fcs1 \af0 \ltrch\fcs0 \insrsid16457040\charrsid5326376 #\cell Amendment\cell }\pard\plain \ltrpar\ql \li0\ri0\widctlpar\intbl\wrapdefault\aspalpha\aspnum\faauto\adjustright\rin0\lin0 \rtlch\fcs1 \af0\afs20\alang1025 \ltrch\fcs0 _x000d__x000a_\fs24\lang2057\langfe2057\cgrid\langnp2057\langfenp2057 {\rtlch\fcs1 \af0 \ltrch\fcs0 \insrsid16457040\charrsid5326376 \trowd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16457040\charrsid5326376 ##\cell ##}{\rtlch\fcs1 \af0\afs24 \ltrch\fcs0 \insrsid16457040\charrsid5326376 \cell }\pard\plain \ltrpar\ql \li0\ri0\widctlpar\intbl\wrapdefault\aspalpha\aspnum\faauto\adjustright\rin0\lin0 \rtlch\fcs1 _x000d__x000a_\af0\afs20\alang1025 \ltrch\fcs0 \fs24\lang2057\langfe2057\cgrid\langnp2057\langfenp2057 {\rtlch\fcs1 \af0 \ltrch\fcs0 \insrsid16457040\charrsid5326376 \trowd \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14374628 \rtlch\fcs1 \af0\afs20\alang1025 \ltrch\fcs0 \i\fs24\lang2057\langfe2057\cgrid\langnp2057\langfenp2057 {\rtlch\fcs1 \af0 \ltrch\fcs0 _x000d__x000a_\cs17\i0\v\fs20\cf9\lang1024\langfe1024\loch\af1\hich\af1\dbch\af31501\noproof\insrsid16457040\charrsid5326376 \hich\af1\dbch\af31501\loch\f1 &lt;OptDel&gt;}{\rtlch\fcs1 \af0 \ltrch\fcs0 \insrsid16457040\charrsid5326376 #}{\rtlch\fcs1 \af1 \ltrch\fcs0 _x000d__x000a_\cs22\v\f1\fs20\cf15\insrsid16457040\charrsid5326376 MNU[CROSSREFNO][CROSSREFYES]@CHOICE@}{\rtlch\fcs1 \af0 \ltrch\fcs0 \insrsid16457040\charrsid5326376 #}{\rtlch\fcs1 \af0 \ltrch\fcs0 _x000d__x000a_\cs17\i0\v\fs20\cf9\lang1024\langfe1024\loch\af1\hich\af1\dbch\af31501\noproof\insrsid16457040\charrsid5326376 \hich\af1\dbch\af31501\loch\f1 &lt;/OptDel&gt;}{\rtlch\fcs1 \af0 \ltrch\fcs0 \insrsid16457040\charrsid5326376 _x000d__x000a_\par }\pard\plain \ltrpar\s23\qc \li0\ri0\sb240\sa240\keepn\nowidctlpar\wrapdefault\aspalpha\aspnum\faauto\adjustright\rin0\lin0\itap0\pararsid14374628 \rtlch\fcs1 \af0\afs20\alang1025 \ltrch\fcs0 \i\fs24\lang2057\langfe2057\cgrid\langnp2057\langfenp2057 {_x000d__x000a_\rtlch\fcs1 \af0 \ltrch\fcs0 \cs17\i0\v\fs20\cf9\lang1024\langfe1024\loch\af1\hich\af1\dbch\af31501\noproof\insrsid16457040\charrsid5326376 \hich\af1\dbch\af31501\loch\f1 &lt;TitreJust&gt;}{\rtlch\fcs1 \af0 \ltrch\fcs0 \insrsid16457040\charrsid5326376 _x000d__x000a_Justification}{\rtlch\fcs1 \af0 \ltrch\fcs0 \cs17\i0\v\fs20\cf9\lang1024\langfe1024\loch\af1\hich\af1\dbch\af31501\noproof\insrsid16457040\charrsid5326376 \hich\af1\dbch\af31501\loch\f1 &lt;/TitreJust&gt;}{\rtlch\fcs1 \af0 \ltrch\fcs0 _x000d__x000a_\insrsid16457040\charrsid5326376 _x000d__x000a_\par }\pard\plain \ltrpar\s20\ql \li0\ri0\sa240\nowidctlpar\wrapdefault\aspalpha\aspnum\faauto\adjustright\rin0\lin0\itap0\pararsid14374628 \rtlch\fcs1 \af0\afs20\alang1025 \ltrch\fcs0 \i\fs24\lang2057\langfe2057\cgrid\langnp2057\langfenp2057 {\rtlch\fcs1 _x000d__x000a_\af0 \ltrch\fcs0 \cs17\i0\v\fs20\cf9\lang1024\langfe1024\loch\af1\hich\af1\dbch\af31501\noproof\insrsid16457040\charrsid5326376 \hich\af1\dbch\af31501\loch\f1 &lt;OptDelPrev&gt;}{\rtlch\fcs1 \af0 \ltrch\fcs0 \insrsid16457040\charrsid5326376 #}{\rtlch\fcs1 \af1 _x000d__x000a_\ltrch\fcs0 \cs22\v\f1\fs20\cf15\insrsid16457040\charrsid5326376 MNU[TEXTJUSTYES][TEXTJUSTNO]@CHOICE@}{\rtlch\fcs1 \af0 \ltrch\fcs0 \insrsid16457040\charrsid5326376 #}{\rtlch\fcs1 \af0 \ltrch\fcs0 _x000d__x000a_\cs17\i0\v\fs20\cf9\lang1024\langfe1024\loch\af1\hich\af1\dbch\af31501\noproof\insrsid16457040\charrsid5326376 \hich\af1\dbch\af31501\loch\f1 &lt;/OptDelPrev&gt;}{\rtlch\fcs1 \af0 \ltrch\fcs0 \insrsid16457040\charrsid5326376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6457040\charrsid5326376 \hich\af1\dbch\af31501\loch\f1 &lt;/AmendB&gt;}{\rtlch\fcs1 \af0 \ltrch\fcs0 \insrsid16457040\charrsid16324206 {\*\bkmkend restartB}_x000d__x000a_\par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1e_x000d__x000a_36fcdce2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70\deflangfe2070\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1351\fbidi \froman\fcharset238\fprq2 Times New Roman CE;}{\f1352\fbidi \froman\fcharset204\fprq2 Times New Roman Cyr;}_x000d__x000a_{\f1354\fbidi \froman\fcharset161\fprq2 Times New Roman Greek;}{\f1355\fbidi \froman\fcharset162\fprq2 Times New Roman Tur;}{\f1356\fbidi \froman\fcharset177\fprq2 Times New Roman (Hebrew);}_x000d__x000a_{\f1357\fbidi \froman\fcharset178\fprq2 Times New Roman (Arabic);}{\f1358\fbidi \froman\fcharset186\fprq2 Times New Roman Baltic;}{\f1359\fbidi \froman\fcharset163\fprq2 Times New Roman (Vietnamese);}{\f1361\fbidi \fswiss\fcharset238\fprq2 Arial CE;}_x000d__x000a_{\f1362\fbidi \fswiss\fcharset204\fprq2 Arial Cyr;}{\f1364\fbidi \fswiss\fcharset161\fprq2 Arial Greek;}{\f1365\fbidi \fswiss\fcharset162\fprq2 Arial Tur;}{\f1366\fbidi \fswiss\fcharset177\fprq2 Arial (Hebrew);}_x000d__x000a_{\f1367\fbidi \fswiss\fcharset178\fprq2 Arial (Arabic);}{\f1368\fbidi \fswiss\fcharset186\fprq2 Arial Baltic;}{\f1369\fbidi \fswiss\fcharset163\fprq2 Arial (Vietnamese);}{\f1691\fbidi \froman\fcharset238\fprq2 Cambria Math CE;}_x000d__x000a_{\f1692\fbidi \froman\fcharset204\fprq2 Cambria Math Cyr;}{\f1694\fbidi \froman\fcharset161\fprq2 Cambria Math Greek;}{\f1695\fbidi \froman\fcharset162\fprq2 Cambria Math Tur;}{\f1698\fbidi \froman\fcharset186\fprq2 Cambria Math Baltic;}_x000d__x000a_{\f1699\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0\fbidi \fswiss\fcharset0\fprq2 DokChampa{\*\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lang2057\langfe2057\langnp2057\langfenp2057 }{\*\defpap _x000d__x000a_\ql \li0\ri0\widctlpar\wrapdefault\aspalpha\aspnum\faauto\adjustright\rin0\lin0\itap0 }\noqfpromote {\stylesheet{\ql \li0\ri0\widctlpar\wrapdefault\aspalpha\aspnum\faauto\adjustright\rin0\lin0\itap0 \rtlch\fcs1 \af0\afs20\alang1025 \ltrch\fcs0 _x000d__x000a_\fs24\lang2057\langfe2057\cgrid\langnp2057\langfenp2057 \snext0 \sqformat \spriority0 \styrsid7823322 Normal;}{\s1\ql \li0\ri0\sb240\keep\keepn\widctlpar\wrapdefault\aspalpha\aspnum\faauto\outlinelevel0\adjustright\rin0\lin0\itap0 \rtlch\fcs1 _x000d__x000a_\af31503\afs32\alang1025 \ltrch\fcs0 \fs32\cf19\lang2057\langfe2057\loch\f31502\hich\af31502\dbch\af31501\cgrid\langnp2057\langfenp2057 \sbasedon0 \snext0 \slink15 \ssemihidden \sqformat \spriority0 \styrsid223860 heading 1;}{\*\cs10 \additive _x000d__x000a_\ssemihidden \sunhideused \spriority1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367061 HideTWBExt;}{_x000d__x000a_\s18\ql \li0\ri0\sa120\nowidctlpar\wrapdefault\aspalpha\aspnum\faauto\adjustright\rin0\lin0\itap0 \rtlch\fcs1 \af0\afs20\alang1025 \ltrch\fcs0 \fs24\lang2057\langfe2057\cgrid\langnp2057\langfenp2057 \sbasedon0 \snext18 \spriority0 \styrsid10367061 _x000d__x000a_Normal6a;}{\s19\ql \li0\ri0\nowidctlpar\wrapdefault\aspalpha\aspnum\faauto\adjustright\rin0\lin0\itap0 \rtlch\fcs1 \af0\afs20\alang1025 \ltrch\fcs0 \b\fs24\lang2057\langfe2057\cgrid\langnp2057\langfenp2057 \sbasedon0 \snext19 \spriority0 \styrsid10367061 _x000d__x000a_NormalBold;}{\s20\qc \li0\ri0\sa240\nowidctlpar\wrapdefault\aspalpha\aspnum\faauto\adjustright\rin0\lin0\itap0 \rtlch\fcs1 \af0\afs20\alang1025 \ltrch\fcs0 \i\fs24\lang2057\langfe2057\cgrid\langnp2057\langfenp2057 _x000d__x000a_\sbasedon0 \snext20 \spriority0 \styrsid10367061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10367061 AmNumberTabs;}{\s22\ql \li0\ri0\sb240\nowidctlpar\wrapdefault\aspalpha\aspnum\faauto\adjustright\rin0\lin0\itap0 \rtlch\fcs1 _x000d__x000a_\af0\afs20\alang1025 \ltrch\fcs0 \b\fs24\lang2057\langfe2057\cgrid\langnp2057\langfenp2057 \sbasedon0 \snext22 \spriority0 \styrsid10367061 NormalBold12b;}}{\*\rsidtbl \rsid24658\rsid223860\rsid735077\rsid1718133\rsid2892074\rsid3565327\rsid4534885_x000d__x000a_\rsid4666813\rsid6641733\rsid7823322\rsid8855760\rsid9636012\rsid10367061\rsid10377208\rsid11215221\rsid11549030\rsid12154954\rsid14382809\rsid14424199\rsid15204470\rsid15285974\rsid15950462\rsid16324206\rsid16662270}{\mmathPr\mmathFont34\mbrkBin0_x000d__x000a_\mbrkBinSub0\msmallFrac0\mdispDef1\mlMargin0\mrMargin0\mdefJc1\mwrapIndent1440\mintLim0\mnaryLim1}{\info{\author CABRAL BARBOSA Vanda}{\operator CABRAL BARBOSA Vanda}{\creatim\yr2026\mo5\dy13\hr15\min32}{\revtim\yr2026\mo5\dy13\hr15\min32}{\version1}_x000d__x000a_{\edmins0}{\nofpages1}{\nofwords23}{\nofchars140}{\nofcharsws161}{\vern103}}{\*\xmlnstbl {\xmlns1 http://schemas.microsoft.com/office/word/2003/wordml}}\paperw11906\paperh16838\margl1418\margr1418\margt1134\margb1418\gutter0\ltrsect _x000d__x000a_\facingp\widowctrl\ftnbj\aenddoc\ftnrestart\hyphhotz425\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16\pgbrdrhead\pgbrdrfoot\splytwnine\ftnlytwnine\htmautsp\nolnhtadjtbl\useltbaln\alntblind\lytcalctblwd\lyttblrtgr\lnbrkrule\nobrkwrptbl\snaptogridincell\allowfieldendsel\wrppunct_x000d__x000a_\asianbrkrule\nojkernpunct\rsidroot10367061\newtblstyruls\nogrowautofit\usenormstyforlist\noindnmbrts\felnbrelev\nocxsptable\indrlsweleven\noafcnsttbl\afelev\utinl\hwelev\spltpgpar\notcvasp\notbrkcnstfrctbl\notvatxbx\krnprsnet\cachedcolbal _x000d__x000a_\nouicompat \fet0{\*\wgrffmtfilter 013f}\nofeaturethrottle1\ilfomacatclnup0{\*\template C:\\Users\\vbarbosa\\AppData\\Local\\Temp\\Blank1.dotx}{\*\ftnsep \ltrpar \pard\plain \ltrpar_x000d__x000a_\ql \li0\ri0\widctlpar\wrapdefault\aspalpha\aspnum\faauto\adjustright\rin0\lin0\itap0 \rtlch\fcs1 \af0\afs20\alang1025 \ltrch\fcs0 \fs24\lang2057\langfe2057\cgrid\langnp2057\langfenp2057 {\rtlch\fcs1 \af0 \ltrch\fcs0 \insrsid8855760 \chftnsep _x000d__x000a_\par }}{\*\ftnsepc \ltrpar \pard\plain \ltrpar\ql \li0\ri0\widctlpar\wrapdefault\aspalpha\aspnum\faauto\adjustright\rin0\lin0\itap0 \rtlch\fcs1 \af0\afs20\alang1025 \ltrch\fcs0 \fs24\lang2057\langfe2057\cgrid\langnp2057\langfenp2057 {\rtlch\fcs1 \af0 _x000d__x000a_\ltrch\fcs0 \insrsid8855760 \chftnsepc _x000d__x000a_\par }}{\*\aftnsep \ltrpar \pard\plain \ltrpar\ql \li0\ri0\widctlpar\wrapdefault\aspalpha\aspnum\faauto\adjustright\rin0\lin0\itap0 \rtlch\fcs1 \af0\afs20\alang1025 \ltrch\fcs0 \fs24\lang2057\langfe2057\cgrid\langnp2057\langfenp2057 {\rtlch\fcs1 \af0 _x000d__x000a_\ltrch\fcs0 \insrsid8855760 \chftnsep _x000d__x000a_\par }}{\*\aftnsepc \ltrpar \pard\plain \ltrpar\ql \li0\ri0\widctlpar\wrapdefault\aspalpha\aspnum\faauto\adjustright\rin0\lin0\itap0 \rtlch\fcs1 \af0\afs20\alang1025 \ltrch\fcs0 \fs24\lang2057\langfe2057\cgrid\langnp2057\langfenp2057 {\rtlch\fcs1 \af0 _x000d__x000a_\ltrch\fcs0 \insrsid885576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15225733 \rtlch\fcs1 _x000d__x000a_\af0\afs20\alang1025 \ltrch\fcs0 \b\fs24\lang2057\langfe2057\cgrid\langnp2057\langfenp2057 {\rtlch\fcs1 \af0 \ltrch\fcs0 \cs17\b0\v\fs20\cf9\lang1024\langfe1024\loch\af1\hich\af1\dbch\af31501\noproof\insrsid10367061\charrsid15879488 {\*\bkmkstart restartA_x000d__x000a_}\hich\af1\dbch\af31501\loch\f1 &lt;AmendA&gt;}{\rtlch\fcs1 \af0 \ltrch\fcs0 \insrsid10367061\charrsid15879488 [ZAMENDMENT]\tab \tab }{\rtlch\fcs1 \af0 \ltrch\fcs0 _x000d__x000a_\cs17\b0\v\fs20\cf9\lang1024\langfe1024\loch\af1\hich\af1\dbch\af31501\noproof\insrsid10367061\charrsid15879488 \hich\af1\dbch\af31501\loch\f1 &lt;NumAmA&gt;}{\rtlch\fcs1 \af0 \ltrch\fcs0 \insrsid10367061\charrsid15879488 [ZNRAM]}{\rtlch\fcs1 \af0 \ltrch\fcs0 _x000d__x000a_\cs17\b0\v\fs20\cf9\lang1024\langfe1024\loch\af1\hich\af1\dbch\af31501\noproof\insrsid10367061\charrsid15879488 \hich\af1\dbch\af31501\loch\f1 &lt;/NumAmA&gt;}{\rtlch\fcs1 \af0 \ltrch\fcs0 \insrsid10367061\charrsid15879488 _x000d__x000a_\par }\pard\plain \ltrpar\s22\ql \li0\ri0\sb240\keepn\nowidctlpar\wrapdefault\aspalpha\aspnum\faauto\adjustright\rin0\lin0\itap0\pararsid15225733 \rtlch\fcs1 \af0\afs20\alang1025 \ltrch\fcs0 \b\fs24\lang2057\langfe2057\cgrid\langnp2057\langfenp2057 {_x000d__x000a_\rtlch\fcs1 \af0 \ltrch\fcs0 \cs17\b0\v\fs20\cf9\lang1024\langfe1024\loch\af1\hich\af1\dbch\af31501\noproof\langnp1036\insrsid10367061\charrsid11356624 \hich\af1\dbch\af31501\loch\f1 &lt;DocAmend&gt;}{\rtlch\fcs1 \af0 \ltrch\fcs0 _x000d__x000a_\lang1036\langfe2057\langnp1036\insrsid10367061\charrsid11356624 [ZRESOLUTION]}{\rtlch\fcs1 \af0 \ltrch\fcs0 \cs17\b0\v\fs20\cf9\lang1024\langfe1024\loch\af1\hich\af1\dbch\af31501\noproof\langnp1036\insrsid10367061\charrsid11356624 _x000d__x000a_\hich\af1\dbch\af31501\loch\f1 &lt;/DocAmend&gt;}{\rtlch\fcs1 \af0 \ltrch\fcs0 \lang1036\langfe2057\langnp1036\insrsid10367061\charrsid11356624 _x000d__x000a_\par }\pard\plain \ltrpar\s19\ql \li0\ri0\nowidctlpar\wrapdefault\aspalpha\aspnum\faauto\adjustright\rin0\lin0\itap0\pararsid15225733 \rtlch\fcs1 \af0\afs20\alang1025 \ltrch\fcs0 \b\fs24\lang2057\langfe2057\cgrid\langnp2057\langfenp2057 {\rtlch\fcs1 \af0 _x000d__x000a_\ltrch\fcs0 \cs17\b0\v\fs20\cf9\lang1024\langfe1024\loch\af1\hich\af1\dbch\af31501\noproof\langnp1036\insrsid10367061\charrsid11356624 \hich\af1\dbch\af31501\loch\f1 &lt;Article&gt;}{\rtlch\fcs1 \af0 \ltrch\fcs0 _x000d__x000a_\lang1036\langfe2057\langnp1036\insrsid10367061\charrsid11356624 [ZRESPART]}{\rtlch\fcs1 \af0 \ltrch\fcs0 \cs17\b0\v\fs20\cf9\lang1024\langfe1024\loch\af1\hich\af1\dbch\af31501\noproof\langnp1036\insrsid10367061\charrsid11356624 _x000d__x000a_\hich\af1\dbch\af31501\loch\f1 &lt;/Article&gt;}{\rtlch\fcs1 \af0 \ltrch\fcs0 \lang1036\langfe2057\langnp1036\insrsid10367061\charrsid11356624 _x000d__x000a_\par \ltrrow}\trowd \ltrrow\ts11\trqc\trgaph340\trleft-340\trftsWidth1\trftsWidthB3\trpaddl340\trpaddr340\trpaddfl3\trpaddft3\trpaddfb3\trpaddfr3\tblrsid14374628\tblind0\tblindtype3 \clvertalt\clbrdrt\brdrtbl \clbrdrl\brdrtbl \clbrdrb\brdrtbl \clbrdrr\brdrtbl _x000d__x000a_\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10367061\charrsid11356624 \cell }\pard \ltrpar_x000d__x000a_\ql \li0\ri0\widctlpar\intbl\wrapdefault\aspalpha\aspnum\faauto\adjustright\rin0\lin0 {\rtlch\fcs1 \af0 \ltrch\fcs0 \insrsid10367061\charrsid11356624 \trowd \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ltrrow\ts11\trqc\trgaph340\trleft-340\trftsWidth1\trftsWidthB3\trpaddl340\trpaddr340\trpaddfl3\trpaddft3\trpaddfb3\trpaddfr3\tblrsid14374628\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0\qc \li0\ri0\sa240\keepn\nowidctlpar\intbl\wrapdefault\aspalpha\aspnum\faauto\adjustright\rin0\lin0\pararsid14374628 \rtlch\fcs1 \af0\afs20\alang1025 \ltrch\fcs0 \i\fs24\lang2057\langfe2057\cgrid\langnp2057\langfenp2057 {_x000d__x000a_\rtlch\fcs1 \af0 \ltrch\fcs0 \insrsid10367061\charrsid15879488 [ZLEFTA]\cell [ZRIGHT]\cell }\pard\plain \ltrpar\ql \li0\ri0\widctlpar\intbl\wrapdefault\aspalpha\aspnum\faauto\adjustright\rin0\lin0 \rtlch\fcs1 \af0\afs20\alang1025 \ltrch\fcs0 _x000d__x000a_\fs24\lang2057\langfe2057\cgrid\langnp2057\langfenp2057 {\rtlch\fcs1 \af0 \ltrch\fcs0 \insrsid10367061\charrsid15879488 \trowd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10367061\charrsid15879488 [ZTEXTL]\cell [ZTEXTR]}{\rtlch\fcs1 \af0\afs24 \ltrch\fcs0 \insrsid10367061\charrsid15879488 \cell }\pard\plain \ltrpar\ql \li0\ri0\widctlpar\intbl\wrapdefault\aspalpha\aspnum\faauto\adjustright\rin0\lin0 \rtlch\fcs1 _x000d__x000a_\af0\afs20\alang1025 \ltrch\fcs0 \fs24\lang2057\langfe2057\cgrid\langnp2057\langfenp2057 {\rtlch\fcs1 \af0 \ltrch\fcs0 \insrsid10367061\charrsid15879488 \trowd \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15225733 {\rtlch\fcs1 \af0 \ltrch\fcs0 \cs17\v\fs20\cf9\lang1024\langfe1024\loch\af1\hich\af1\dbch\af31501\noproof\insrsid10367061\charrsid15879488 _x000d__x000a_\hich\af1\dbch\af31501\loch\f1 &lt;/AmendA&gt;}{\rtlch\fcs1 \af0 \ltrch\fcs0 \insrsid10367061\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c7_x000d__x000a_a1fedce2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70\deflangfe2070\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1351\fbidi \froman\fcharset238\fprq2 Times New Roman CE;}{\f1352\fbidi \froman\fcharset204\fprq2 Times New Roman Cyr;}_x000d__x000a_{\f1354\fbidi \froman\fcharset161\fprq2 Times New Roman Greek;}{\f1355\fbidi \froman\fcharset162\fprq2 Times New Roman Tur;}{\f1356\fbidi \froman\fcharset177\fprq2 Times New Roman (Hebrew);}_x000d__x000a_{\f1357\fbidi \froman\fcharset178\fprq2 Times New Roman (Arabic);}{\f1358\fbidi \froman\fcharset186\fprq2 Times New Roman Baltic;}{\f1359\fbidi \froman\fcharset163\fprq2 Times New Roman (Vietnamese);}{\f1361\fbidi \fswiss\fcharset238\fprq2 Arial CE;}_x000d__x000a_{\f1362\fbidi \fswiss\fcharset204\fprq2 Arial Cyr;}{\f1364\fbidi \fswiss\fcharset161\fprq2 Arial Greek;}{\f1365\fbidi \fswiss\fcharset162\fprq2 Arial Tur;}{\f1366\fbidi \fswiss\fcharset177\fprq2 Arial (Hebrew);}_x000d__x000a_{\f1367\fbidi \fswiss\fcharset178\fprq2 Arial (Arabic);}{\f1368\fbidi \fswiss\fcharset186\fprq2 Arial Baltic;}{\f1369\fbidi \fswiss\fcharset163\fprq2 Arial (Vietnamese);}{\f1691\fbidi \froman\fcharset238\fprq2 Cambria Math CE;}_x000d__x000a_{\f1692\fbidi \froman\fcharset204\fprq2 Cambria Math Cyr;}{\f1694\fbidi \froman\fcharset161\fprq2 Cambria Math Greek;}{\f1695\fbidi \froman\fcharset162\fprq2 Cambria Math Tur;}{\f1698\fbidi \froman\fcharset186\fprq2 Cambria Math Baltic;}_x000d__x000a_{\f1699\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0\fbidi \fswiss\fcharset0\fprq2 DokChampa{\*\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lang2057\langfe2057\langnp2057\langfenp2057 }{\*\defpap _x000d__x000a_\ql \li0\ri0\widctlpar\wrapdefault\aspalpha\aspnum\faauto\adjustright\rin0\lin0\itap0 }\noqfpromote {\stylesheet{\ql \li0\ri0\widctlpar\wrapdefault\aspalpha\aspnum\faauto\adjustright\rin0\lin0\itap0 \rtlch\fcs1 \af0\afs20\alang1025 \ltrch\fcs0 _x000d__x000a_\fs24\lang2057\langfe2057\cgrid\langnp2057\langfenp2057 \snext0 \sqformat \spriority0 \styrsid7823322 Normal;}{\s1\ql \li0\ri0\sb240\keep\keepn\widctlpar\wrapdefault\aspalpha\aspnum\faauto\outlinelevel0\adjustright\rin0\lin0\itap0 \rtlch\fcs1 _x000d__x000a_\af31503\afs32\alang1025 \ltrch\fcs0 \fs32\cf19\lang2057\langfe2057\loch\f31502\hich\af31502\dbch\af31501\cgrid\langnp2057\langfenp2057 \sbasedon0 \snext0 \slink15 \ssemihidden \sqformat \spriority0 \styrsid223860 heading 1;}{\*\cs10 \additive _x000d__x000a_\ssemihidden \sunhideused \spriority1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6216691 HideTWBExt;}{_x000d__x000a_\s18\ql \li0\ri0\sa120\nowidctlpar\wrapdefault\aspalpha\aspnum\faauto\adjustright\rin0\lin0\itap0 \rtlch\fcs1 \af0\afs20\alang1025 \ltrch\fcs0 \fs24\lang2057\langfe2057\cgrid\langnp2057\langfenp2057 \sbasedon0 \snext18 \spriority0 \styrsid16216691 _x000d__x000a_Normal6a;}{\s19\ql \li0\ri0\nowidctlpar\wrapdefault\aspalpha\aspnum\faauto\adjustright\rin0\lin0\itap0 \rtlch\fcs1 \af0\afs20\alang1025 \ltrch\fcs0 \b\fs24\lang2057\langfe2057\cgrid\langnp2057\langfenp2057 \sbasedon0 \snext19 \spriority0 \styrsid16216691 _x000d__x000a_NormalBold;}{\s20\ql \li0\ri0\sa240\nowidctlpar\wrapdefault\aspalpha\aspnum\faauto\adjustright\rin0\lin0\itap0 \rtlch\fcs1 \af0\afs20\alang1025 \ltrch\fcs0 \i\fs24\lang2057\langfe2057\cgrid\langnp2057\langfenp2057 _x000d__x000a_\sbasedon0 \snext20 \spriority0 \styrsid16216691 AmJustText;}{\s21\qc \li0\ri0\sb240\sa240\nowidctlpar\wrapdefault\aspalpha\aspnum\faauto\adjustright\rin0\lin0\itap0 \rtlch\fcs1 \af0\afs20\alang1025 \ltrch\fcs0 _x000d__x000a_\i\fs24\lang2057\langfe2057\cgrid\langnp2057\langfenp2057 \sbasedon0 \snext21 \spriority0 \styrsid16216691 AmCrossRef;}{\s22\qc \li0\ri0\sb240\sa240\keepn\nowidctlpar\wrapdefault\aspalpha\aspnum\faauto\adjustright\rin0\lin0\itap0 \rtlch\fcs1 _x000d__x000a_\af0\afs20\alang1025 \ltrch\fcs0 \i\fs24\lang2057\langfe2057\cgrid\langnp2057\langfenp2057 \sbasedon0 \snext20 \spriority0 \styrsid16216691 AmJustTitle;}{\s23\qc \li0\ri0\sa240\nowidctlpar\wrapdefault\aspalpha\aspnum\faauto\adjustright\rin0\lin0\itap0 _x000d__x000a_\rtlch\fcs1 \af0\afs20\alang1025 \ltrch\fcs0 \i\fs24\lang2057\langfe2057\cgrid\langnp2057\langfenp2057 \sbasedon0 \snext23 \spriority0 \styrsid16216691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6216691 AmNumberTabs;}{\s25\ql \li0\ri0\sb240\nowidctlpar\wrapdefault\aspalpha\aspnum\faauto\adjustright\rin0\lin0\itap0 \rtlch\fcs1 _x000d__x000a_\af0\afs20\alang1025 \ltrch\fcs0 \b\fs24\lang2057\langfe2057\cgrid\langnp2057\langfenp2057 \sbasedon0 \snext25 \spriority0 \styrsid16216691 NormalBold12b;}}{\*\rsidtbl \rsid24658\rsid223860\rsid735077\rsid1718133\rsid2892074\rsid3565327\rsid4534885_x000d__x000a_\rsid4666813\rsid6641733\rsid7697882\rsid7823322\rsid9636012\rsid10377208\rsid11215221\rsid11549030\rsid12154954\rsid14382809\rsid14424199\rsid15204470\rsid15285974\rsid15950462\rsid16216691\rsid16324206\rsid16662270}{\mmathPr\mmathFont34\mbrkBin0_x000d__x000a_\mbrkBinSub0\msmallFrac0\mdispDef1\mlMargin0\mrMargin0\mdefJc1\mwrapIndent1440\mintLim0\mnaryLim1}{\info{\author CABRAL BARBOSA Vanda}{\operator CABRAL BARBOSA Vanda}{\creatim\yr2026\mo5\dy13\hr15\min32}{\revtim\yr2026\mo5\dy13\hr15\min32}{\version1}_x000d__x000a_{\edmins0}{\nofpages1}{\nofwords54}{\nofchars318}{\nofcharsws367}{\vern103}}{\*\xmlnstbl {\xmlns1 http://schemas.microsoft.com/office/word/2003/wordml}}\paperw11906\paperh16838\margl1418\margr1418\margt1134\margb1418\gutter0\ltrsect _x000d__x000a_\facingp\widowctrl\ftnbj\aenddoc\ftnrestart\hyphhotz425\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16\pgbrdrhead\pgbrdrfoot\splytwnine\ftnlytwnine\htmautsp\nolnhtadjtbl\useltbaln\alntblind\lytcalctblwd\lyttblrtgr\lnbrkrule\nobrkwrptbl\snaptogridincell\allowfieldendsel\wrppunct_x000d__x000a_\asianbrkrule\nojkernpunct\rsidroot16216691\newtblstyruls\nogrowautofit\usenormstyforlist\noindnmbrts\felnbrelev\nocxsptable\indrlsweleven\noafcnsttbl\afelev\utinl\hwelev\spltpgpar\notcvasp\notbrkcnstfrctbl\notvatxbx\krnprsnet\cachedcolbal _x000d__x000a_\nouicompat \fet0{\*\wgrffmtfilter 013f}\nofeaturethrottle1\ilfomacatclnup0{\*\template C:\\Users\\vbarbosa\\AppData\\Local\\Temp\\Blank1.dotx}{\*\ftnsep \ltrpar \pard\plain \ltrpar_x000d__x000a_\ql \li0\ri0\widctlpar\wrapdefault\aspalpha\aspnum\faauto\adjustright\rin0\lin0\itap0 \rtlch\fcs1 \af0\afs20\alang1025 \ltrch\fcs0 \fs24\lang2057\langfe2057\cgrid\langnp2057\langfenp2057 {\rtlch\fcs1 \af0 \ltrch\fcs0 \insrsid7697882 \chftnsep _x000d__x000a_\par }}{\*\ftnsepc \ltrpar \pard\plain \ltrpar\ql \li0\ri0\widctlpar\wrapdefault\aspalpha\aspnum\faauto\adjustright\rin0\lin0\itap0 \rtlch\fcs1 \af0\afs20\alang1025 \ltrch\fcs0 \fs24\lang2057\langfe2057\cgrid\langnp2057\langfenp2057 {\rtlch\fcs1 \af0 _x000d__x000a_\ltrch\fcs0 \insrsid7697882 \chftnsepc _x000d__x000a_\par }}{\*\aftnsep \ltrpar \pard\plain \ltrpar\ql \li0\ri0\widctlpar\wrapdefault\aspalpha\aspnum\faauto\adjustright\rin0\lin0\itap0 \rtlch\fcs1 \af0\afs20\alang1025 \ltrch\fcs0 \fs24\lang2057\langfe2057\cgrid\langnp2057\langfenp2057 {\rtlch\fcs1 \af0 _x000d__x000a_\ltrch\fcs0 \insrsid7697882 \chftnsep _x000d__x000a_\par }}{\*\aftnsepc \ltrpar \pard\plain \ltrpar\ql \li0\ri0\widctlpar\wrapdefault\aspalpha\aspnum\faauto\adjustright\rin0\lin0\itap0 \rtlch\fcs1 \af0\afs20\alang1025 \ltrch\fcs0 \fs24\lang2057\langfe2057\cgrid\langnp2057\langfenp2057 {\rtlch\fcs1 \af0 _x000d__x000a_\ltrch\fcs0 \insrsid769788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15956237 \rtlch\fcs1 _x000d__x000a_\af0\afs20\alang1025 \ltrch\fcs0 \b\fs24\lang2057\langfe2057\cgrid\langnp2057\langfenp2057 {\rtlch\fcs1 \af0 \ltrch\fcs0 \cs17\b0\v\fs20\cf9\lang1024\langfe1024\loch\af1\hich\af1\dbch\af31501\noproof\insrsid16216691\charrsid15879488 {\*\bkmkstart restartB_x000d__x000a_}\hich\af1\dbch\af31501\loch\f1 &lt;AmendB&gt;}{\rtlch\fcs1 \af0 \ltrch\fcs0 \insrsid16216691\charrsid15879488 [ZAMENDMENT]\tab \tab }{\rtlch\fcs1 \af0 \ltrch\fcs0 _x000d__x000a_\cs17\b0\v\fs20\cf9\lang1024\langfe1024\loch\af1\hich\af1\dbch\af31501\noproof\insrsid16216691\charrsid15879488 \hich\af1\dbch\af31501\loch\f1 &lt;NumAmB&gt;}{\rtlch\fcs1 \af0 \ltrch\fcs0 \insrsid16216691\charrsid15879488 [ZNRAM]}{\rtlch\fcs1 \af0 \ltrch\fcs0 _x000d__x000a_\cs17\b0\v\fs20\cf9\lang1024\langfe1024\loch\af1\hich\af1\dbch\af31501\noproof\insrsid16216691\charrsid15879488 \hich\af1\dbch\af31501\loch\f1 &lt;/NumAmB&gt;}{\rtlch\fcs1 \af0 \ltrch\fcs0 \insrsid16216691\charrsid15879488 _x000d__x000a_\par }\pard\plain \ltrpar\s25\ql \li0\ri0\sb240\keepn\nowidctlpar\wrapdefault\aspalpha\aspnum\faauto\adjustright\rin0\lin0\itap0\pararsid15956237 \rtlch\fcs1 \af0\afs20\alang1025 \ltrch\fcs0 \b\fs24\lang2057\langfe2057\cgrid\langnp2057\langfenp2057 {_x000d__x000a_\rtlch\fcs1 \af0 \ltrch\fcs0 \cs17\b0\v\fs20\cf9\lang1024\langfe1024\loch\af1\hich\af1\dbch\af31501\noproof\insrsid16216691\charrsid15879488 \hich\af1\dbch\af31501\loch\f1 &lt;DocAmend&gt;}{\rtlch\fcs1 \af0 \ltrch\fcs0 \insrsid16216691\charrsid15879488 _x000d__x000a_[ZPROPOSAL][ZAMACT]}{\rtlch\fcs1 \af0 \ltrch\fcs0 \cs17\b0\v\fs20\cf9\lang1024\langfe1024\loch\af1\hich\af1\dbch\af31501\noproof\insrsid16216691\charrsid15879488 \hich\af1\dbch\af31501\loch\f1 &lt;/DocAmend&gt;}{\rtlch\fcs1 \af0 \ltrch\fcs0 _x000d__x000a_\insrsid16216691\charrsid15879488 _x000d__x000a_\par }\pard\plain \ltrpar\s19\ql \li0\ri0\keepn\nowidctlpar\wrapdefault\aspalpha\aspnum\faauto\adjustright\rin0\lin0\itap0\pararsid15956237 \rtlch\fcs1 \af0\afs20\alang1025 \ltrch\fcs0 \b\fs24\lang2057\langfe2057\cgrid\langnp2057\langfenp2057 {\rtlch\fcs1 _x000d__x000a_\af0 \ltrch\fcs0 \cs17\b0\v\fs20\cf9\lang1024\langfe1024\loch\af1\hich\af1\dbch\af31501\noproof\insrsid16216691\charrsid15879488 \hich\af1\dbch\af31501\loch\f1 &lt;Article&gt;}{\rtlch\fcs1 \af0 \ltrch\fcs0 \insrsid16216691\charrsid15879488 [ZAMPART]}{_x000d__x000a_\rtlch\fcs1 \af0 \ltrch\fcs0 \cs17\b0\v\fs20\cf9\lang1024\langfe1024\loch\af1\hich\af1\dbch\af31501\noproof\insrsid16216691\charrsid15879488 \hich\af1\dbch\af31501\loch\f1 &lt;/Article&gt;}{\rtlch\fcs1 \af0 \ltrch\fcs0 \insrsid16216691\charrsid15879488 _x000d__x000a_\par }\pard\plain \ltrpar\ql \li0\ri0\keepn\widctlpar\wrapdefault\aspalpha\aspnum\faauto\adjustright\rin0\lin0\itap0\pararsid15956237 \rtlch\fcs1 \af0\afs20\alang1025 \ltrch\fcs0 \fs24\lang2057\langfe2057\cgrid\langnp2057\langfenp2057 {\rtlch\fcs1 \af0 _x000d__x000a_\ltrch\fcs0 \cs17\v\fs20\cf9\lang1024\langfe1024\loch\af1\hich\af1\dbch\af31501\noproof\insrsid16216691\charrsid15879488 \hich\af1\dbch\af31501\loch\f1 &lt;DocAmend2&gt;&lt;OptDel&gt;}{\rtlch\fcs1 \af0 \ltrch\fcs0 \insrsid16216691\charrsid15879488 [ZNRACT]}{_x000d__x000a_\rtlch\fcs1 \af0 \ltrch\fcs0 \cs17\v\fs20\cf9\lang1024\langfe1024\loch\af1\hich\af1\dbch\af31501\noproof\insrsid16216691\charrsid15879488 \hich\af1\dbch\af31501\loch\f1 &lt;/OptDel&gt;&lt;/DocAmend2&gt;}{\rtlch\fcs1 \af0 \ltrch\fcs0 \insrsid16216691\charrsid15879488 _x000d__x000a__x000d__x000a_\par }\pard \ltrpar\ql \li0\ri0\widctlpar\wrapdefault\aspalpha\aspnum\faauto\adjustright\rin0\lin0\itap0\pararsid15956237 {\rtlch\fcs1 \af0 \ltrch\fcs0 _x000d__x000a_\cs17\v\fs20\cf9\lang1024\langfe1024\loch\af1\hich\af1\dbch\af31501\noproof\langnp1036\insrsid16216691\charrsid11356624 \hich\af1\dbch\af31501\loch\f1 &lt;Article2&gt;&lt;OptDel&gt;}{\rtlch\fcs1 \af0 \ltrch\fcs0 _x000d__x000a_\lang1036\langfe2057\langnp1036\insrsid16216691\charrsid11356624 [ZACTPART]}{\rtlch\fcs1 \af0 \ltrch\fcs0 \cs17\v\fs20\cf9\lang1024\langfe1024\loch\af1\hich\af1\dbch\af31501\noproof\langnp1036\insrsid16216691\charrsid11356624 _x000d__x000a_\hich\af1\dbch\af31501\loch\f1 &lt;/OptDel&gt;&lt;/Article2&gt;}{\rtlch\fcs1 \af0 \ltrch\fcs0 \lang1036\langfe2057\langnp1036\insrsid16216691\charrsid11356624 _x000d__x000a_\par \ltrrow}\trowd \ltrrow\ts11\trqc\trgaph340\trleft-340\trftsWidth3\trwWidth9752\trftsWidthB3\trpaddl340\trpaddr340\trpaddfl3\trpaddft3\trpaddfb3\trpaddfr3\tblrsid14374628\tblind0\tblindtype3 \clvertalt\clbrdrt\brdrtbl \clbrdrl\brdrtbl \clbrdrb\brdrtbl _x000d__x000a_\clbrdrr\brdrtbl \cltxlrtb\clftsWidth3\clwWidth9752\clshdrawnil \cellx9412\pard \ltrpar\ql \li0\ri0\keepn\widctlpar\intbl\wrapdefault\aspalpha\aspnum\faauto\adjustright\rin0\lin0\pararsid14374628 {\rtlch\fcs1 \af0 \ltrch\fcs0 _x000d__x000a_\lang1036\langfe2057\langnp1036\insrsid16216691\charrsid11356624 \cell }\pard \ltrpar\ql \li0\ri0\widctlpar\intbl\wrapdefault\aspalpha\aspnum\faauto\adjustright\rin0\lin0 {\rtlch\fcs1 \af0 \ltrch\fcs0 \insrsid16216691\charrsid11356624 \trowd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9752\clshdrawnil \cellx9412\row \ltrrow}\trowd \ltrrow\ts11\trqc\trgaph340\trleft-340\trftsWidth3\trwWidth9752\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3\qc \li0\ri0\sa240\keepn\nowidctlpar\intbl\wrapdefault\aspalpha\aspnum\faauto\adjustright\rin0\lin0\pararsid14374628 \rtlch\fcs1 \af0\afs20\alang1025 \ltrch\fcs0 _x000d__x000a_\i\fs24\lang2057\langfe2057\cgrid\langnp2057\langfenp2057 {\rtlch\fcs1 \af0 \ltrch\fcs0 \insrsid16216691\charrsid15879488 [ZLEFTB]\cell [ZRIGHT]\cell }\pard\plain \ltrpar_x000d__x000a_\ql \li0\ri0\widctlpar\intbl\wrapdefault\aspalpha\aspnum\faauto\adjustright\rin0\lin0 \rtlch\fcs1 \af0\afs20\alang1025 \ltrch\fcs0 \fs24\lang2057\langfe2057\cgrid\langnp2057\langfenp2057 {\rtlch\fcs1 \af0 \ltrch\fcs0 \insrsid16216691\charrsid15879488 _x000d__x000a_\trowd \ltrrow\ts11\trqc\trgaph340\trleft-340\trftsWidth3\trwWidth9752\trftsWidthB3\trpaddl340\trpaddr340\trpaddfl3\trpaddft3\trpaddfb3\trpaddfr3\tblrsid14374628\tblind0\tblindtype3 \clvertalt\clbrdrt\brdrtbl \clbrdrl\brdrtbl \clbrdrb\brdrtbl \clbrdrr_x000d__x000a_\brdrtbl \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16216691\charrsid15879488 [ZTEXTL]\cell [ZTEXTR]}{\rtlch\fcs1 \af0\afs24 \ltrch\fcs0 \insrsid16216691\charrsid15879488 \cell }\pard\plain \ltrpar\ql \li0\ri0\widctlpar\intbl\wrapdefault\aspalpha\aspnum\faauto\adjustright\rin0\lin0 \rtlch\fcs1 _x000d__x000a_\af0\afs20\alang1025 \ltrch\fcs0 \fs24\lang2057\langfe2057\cgrid\langnp2057\langfenp2057 {\rtlch\fcs1 \af0 \ltrch\fcs0 \insrsid16216691\charrsid15879488 \trowd \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15956237 \rtlch\fcs1 \af0\afs20\alang1025 \ltrch\fcs0 \i\fs24\lang2057\langfe2057\cgrid\langnp2057\langfenp2057 {\rtlch\fcs1 \af0 \ltrch\fcs0 _x000d__x000a_\cs17\i0\v\fs20\cf9\lang1024\langfe1024\loch\af1\hich\af1\dbch\af31501\noproof\insrsid16216691\charrsid15879488 \hich\af1\dbch\af31501\loch\f1 &lt;OptDel&gt;}{\rtlch\fcs1 \af0 \ltrch\fcs0 \insrsid16216691\charrsid15879488 [ZCROSSREF]}{\rtlch\fcs1 \af0 _x000d__x000a_\ltrch\fcs0 \cs17\i0\v\fs20\cf9\lang1024\langfe1024\loch\af1\hich\af1\dbch\af31501\noproof\insrsid16216691\charrsid15879488 \hich\af1\dbch\af31501\loch\f1 &lt;/OptDel&gt;}{\rtlch\fcs1 \af0 \ltrch\fcs0 \insrsid16216691\charrsid15879488 _x000d__x000a_\par }\pard\plain \ltrpar\s22\qc \li0\ri0\sb240\sa240\keepn\nowidctlpar\wrapdefault\aspalpha\aspnum\faauto\adjustright\rin0\lin0\itap0\pararsid15956237 \rtlch\fcs1 \af0\afs20\alang1025 \ltrch\fcs0 \i\fs24\lang2057\langfe2057\cgrid\langnp2057\langfenp2057 {_x000d__x000a_\rtlch\fcs1 \af0 \ltrch\fcs0 \cs17\i0\v\fs20\cf9\lang1024\langfe1024\loch\af1\hich\af1\dbch\af31501\noproof\insrsid16216691\charrsid15879488 \hich\af1\dbch\af31501\loch\f1 &lt;TitreJust&gt;}{\rtlch\fcs1 \af0 \ltrch\fcs0 \insrsid16216691\charrsid15879488 _x000d__x000a_[ZJUSTIFICATION]}{\rtlch\fcs1 \af0 \ltrch\fcs0 \cs17\i0\v\fs20\cf9\lang1024\langfe1024\loch\af1\hich\af1\dbch\af31501\noproof\insrsid16216691\charrsid15879488 \hich\af1\dbch\af31501\loch\f1 &lt;/TitreJust&gt;}{\rtlch\fcs1 \af0 \ltrch\fcs0 _x000d__x000a_\insrsid16216691\charrsid15879488 _x000d__x000a_\par }\pard\plain \ltrpar\s20\ql \li0\ri0\sa240\nowidctlpar\wrapdefault\aspalpha\aspnum\faauto\adjustright\rin0\lin0\itap0\pararsid15956237 \rtlch\fcs1 \af0\afs20\alang1025 \ltrch\fcs0 \i\fs24\lang2057\langfe2057\cgrid\langnp2057\langfenp2057 {\rtlch\fcs1 _x000d__x000a_\af0 \ltrch\fcs0 \cs17\i0\v\fs20\cf9\lang1024\langfe1024\loch\af1\hich\af1\dbch\af31501\noproof\insrsid16216691\charrsid15879488 \hich\af1\dbch\af31501\loch\f1 &lt;OptDelPrev&gt;}{\rtlch\fcs1 \af0 \ltrch\fcs0 \insrsid16216691\charrsid15879488 [ZTEXTJUST]}{_x000d__x000a_\rtlch\fcs1 \af0 \ltrch\fcs0 \cs17\i0\v\fs20\cf9\lang1024\langfe1024\loch\af1\hich\af1\dbch\af31501\noproof\insrsid16216691\charrsid15879488 \hich\af1\dbch\af31501\loch\f1 &lt;/OptDelPrev&gt;}{\rtlch\fcs1 \af0 \ltrch\fcs0 \insrsid16216691\charrsid15879488 _x000d__x000a__x000d__x000a_\par }\pard\plain \ltrpar\ql \li0\ri0\widctlpar\wrapdefault\aspalpha\aspnum\faauto\adjustright\rin0\lin0\itap0\pararsid15956237 \rtlch\fcs1 \af0\afs20\alang1025 \ltrch\fcs0 \fs24\lang2057\langfe2057\cgrid\langnp2057\langfenp2057 {\rtlch\fcs1 \af0 \ltrch\fcs0 _x000d__x000a_\cs17\v\fs20\cf9\lang1024\langfe1024\loch\af1\hich\af1\dbch\af31501\noproof\insrsid16216691\charrsid15879488 \hich\af1\dbch\af31501\loch\f1 &lt;/AmendB&gt;}{\rtlch\fcs1 \af0 \ltrch\fcs0 \insrsid16216691\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3c_x000d__x000a_0a01dde2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am"/>
    <w:docVar w:name="strSubDir" w:val="1342"/>
    <w:docVar w:name="TITLECODMNU" w:val=" 1"/>
    <w:docVar w:name="TVTAMACTPART" w:val="Article"/>
    <w:docVar w:name="TVTRESPART" w:val="Recital"/>
    <w:docVar w:name="TXTAUTHOR" w:val="Nela Riehl"/>
    <w:docVar w:name="TXTLANGUE" w:val="PT"/>
    <w:docVar w:name="TXTLANGUEMIN" w:val="pt"/>
    <w:docVar w:name="TXTNRC" w:val="0170/2025"/>
    <w:docVar w:name="TXTNRCOM" w:val="(2025)0549)"/>
    <w:docVar w:name="TXTNRFIRSTAM" w:val="1"/>
    <w:docVar w:name="TXTNRLASTAM" w:val="2"/>
    <w:docVar w:name="TXTNRPE" w:val="784.382"/>
    <w:docVar w:name="TXTNRPROC" w:val="2025/0222(COD)"/>
    <w:docVar w:name="TXTPEorAP" w:val="PE"/>
    <w:docVar w:name="TXTROUTE" w:val="AD\1342562PT.docx"/>
    <w:docVar w:name="TXTVERSION" w:val="02-00"/>
  </w:docVars>
  <w:rsids>
    <w:rsidRoot w:val="00514628"/>
    <w:rsid w:val="0001059E"/>
    <w:rsid w:val="00026559"/>
    <w:rsid w:val="00027FA8"/>
    <w:rsid w:val="000333D3"/>
    <w:rsid w:val="0004474F"/>
    <w:rsid w:val="0005276B"/>
    <w:rsid w:val="0008213A"/>
    <w:rsid w:val="00082EC4"/>
    <w:rsid w:val="000957D0"/>
    <w:rsid w:val="000C31C2"/>
    <w:rsid w:val="000D44A6"/>
    <w:rsid w:val="00122C05"/>
    <w:rsid w:val="00133DC4"/>
    <w:rsid w:val="00134974"/>
    <w:rsid w:val="00141CD7"/>
    <w:rsid w:val="00143202"/>
    <w:rsid w:val="00147FBF"/>
    <w:rsid w:val="00150EB4"/>
    <w:rsid w:val="00161490"/>
    <w:rsid w:val="001616BD"/>
    <w:rsid w:val="001820A9"/>
    <w:rsid w:val="001A0556"/>
    <w:rsid w:val="001A2C9A"/>
    <w:rsid w:val="001A36FB"/>
    <w:rsid w:val="001B0A1E"/>
    <w:rsid w:val="001C0886"/>
    <w:rsid w:val="001D5154"/>
    <w:rsid w:val="001E3AC4"/>
    <w:rsid w:val="0020077A"/>
    <w:rsid w:val="00207509"/>
    <w:rsid w:val="0023131B"/>
    <w:rsid w:val="0027449B"/>
    <w:rsid w:val="002A21D0"/>
    <w:rsid w:val="002A67EE"/>
    <w:rsid w:val="002D67E7"/>
    <w:rsid w:val="002F04F2"/>
    <w:rsid w:val="00304EA8"/>
    <w:rsid w:val="00341A99"/>
    <w:rsid w:val="00345C03"/>
    <w:rsid w:val="00360FAA"/>
    <w:rsid w:val="00372960"/>
    <w:rsid w:val="00375278"/>
    <w:rsid w:val="0038294E"/>
    <w:rsid w:val="003858C5"/>
    <w:rsid w:val="003A2F84"/>
    <w:rsid w:val="003A66CA"/>
    <w:rsid w:val="003B6D8B"/>
    <w:rsid w:val="003C7390"/>
    <w:rsid w:val="003D4BEC"/>
    <w:rsid w:val="003E1280"/>
    <w:rsid w:val="003F128E"/>
    <w:rsid w:val="003F22D6"/>
    <w:rsid w:val="0040055C"/>
    <w:rsid w:val="0044253F"/>
    <w:rsid w:val="00453265"/>
    <w:rsid w:val="00487596"/>
    <w:rsid w:val="004A1281"/>
    <w:rsid w:val="004B3A53"/>
    <w:rsid w:val="004C2A0D"/>
    <w:rsid w:val="004F1D2F"/>
    <w:rsid w:val="00502B76"/>
    <w:rsid w:val="00513F6F"/>
    <w:rsid w:val="00514628"/>
    <w:rsid w:val="00522B51"/>
    <w:rsid w:val="00524707"/>
    <w:rsid w:val="00547E8D"/>
    <w:rsid w:val="005539B7"/>
    <w:rsid w:val="0055594B"/>
    <w:rsid w:val="00571233"/>
    <w:rsid w:val="00613134"/>
    <w:rsid w:val="00626D52"/>
    <w:rsid w:val="00643DA8"/>
    <w:rsid w:val="00657D5C"/>
    <w:rsid w:val="00671277"/>
    <w:rsid w:val="006712B6"/>
    <w:rsid w:val="00683DD1"/>
    <w:rsid w:val="00691B1C"/>
    <w:rsid w:val="00691BB8"/>
    <w:rsid w:val="006A0F0A"/>
    <w:rsid w:val="006A48AA"/>
    <w:rsid w:val="006B1267"/>
    <w:rsid w:val="006D16C9"/>
    <w:rsid w:val="006D292E"/>
    <w:rsid w:val="006F4366"/>
    <w:rsid w:val="00712462"/>
    <w:rsid w:val="0071264F"/>
    <w:rsid w:val="007127C0"/>
    <w:rsid w:val="00716BAA"/>
    <w:rsid w:val="00726F19"/>
    <w:rsid w:val="0078548A"/>
    <w:rsid w:val="007B7CBC"/>
    <w:rsid w:val="007B7CE3"/>
    <w:rsid w:val="007F187F"/>
    <w:rsid w:val="0081496E"/>
    <w:rsid w:val="00817D13"/>
    <w:rsid w:val="00820C7D"/>
    <w:rsid w:val="00833A66"/>
    <w:rsid w:val="00833D11"/>
    <w:rsid w:val="00836FD3"/>
    <w:rsid w:val="008375A8"/>
    <w:rsid w:val="00872A52"/>
    <w:rsid w:val="00876A73"/>
    <w:rsid w:val="0089388A"/>
    <w:rsid w:val="008D630C"/>
    <w:rsid w:val="008F09F1"/>
    <w:rsid w:val="008F3DB0"/>
    <w:rsid w:val="00904864"/>
    <w:rsid w:val="009052FE"/>
    <w:rsid w:val="009215FC"/>
    <w:rsid w:val="00924555"/>
    <w:rsid w:val="009368B3"/>
    <w:rsid w:val="00950C10"/>
    <w:rsid w:val="00955957"/>
    <w:rsid w:val="00982B83"/>
    <w:rsid w:val="009857B4"/>
    <w:rsid w:val="0099178F"/>
    <w:rsid w:val="009E7319"/>
    <w:rsid w:val="00A71228"/>
    <w:rsid w:val="00A74E25"/>
    <w:rsid w:val="00A81730"/>
    <w:rsid w:val="00AB2645"/>
    <w:rsid w:val="00AC2A60"/>
    <w:rsid w:val="00AD49D0"/>
    <w:rsid w:val="00AF6EAE"/>
    <w:rsid w:val="00B00EE6"/>
    <w:rsid w:val="00B476DC"/>
    <w:rsid w:val="00B556CD"/>
    <w:rsid w:val="00B62D4B"/>
    <w:rsid w:val="00B674F4"/>
    <w:rsid w:val="00B735E3"/>
    <w:rsid w:val="00B900BE"/>
    <w:rsid w:val="00B904FA"/>
    <w:rsid w:val="00BA3E40"/>
    <w:rsid w:val="00BC01B5"/>
    <w:rsid w:val="00BD1F76"/>
    <w:rsid w:val="00BD7EAB"/>
    <w:rsid w:val="00BE20CF"/>
    <w:rsid w:val="00C22327"/>
    <w:rsid w:val="00C335C6"/>
    <w:rsid w:val="00C36610"/>
    <w:rsid w:val="00C4219C"/>
    <w:rsid w:val="00C52A28"/>
    <w:rsid w:val="00C650F9"/>
    <w:rsid w:val="00C709B7"/>
    <w:rsid w:val="00C75E98"/>
    <w:rsid w:val="00C77CFC"/>
    <w:rsid w:val="00C81C5B"/>
    <w:rsid w:val="00C83B35"/>
    <w:rsid w:val="00C85D0F"/>
    <w:rsid w:val="00D25CF2"/>
    <w:rsid w:val="00D34258"/>
    <w:rsid w:val="00D56CE0"/>
    <w:rsid w:val="00D6254D"/>
    <w:rsid w:val="00D67D0A"/>
    <w:rsid w:val="00D74FD1"/>
    <w:rsid w:val="00D943A5"/>
    <w:rsid w:val="00D9581F"/>
    <w:rsid w:val="00DB56E4"/>
    <w:rsid w:val="00E27F01"/>
    <w:rsid w:val="00E77FF5"/>
    <w:rsid w:val="00E82AF2"/>
    <w:rsid w:val="00E94D64"/>
    <w:rsid w:val="00EA3802"/>
    <w:rsid w:val="00ED5BAD"/>
    <w:rsid w:val="00EF1432"/>
    <w:rsid w:val="00EF2DF8"/>
    <w:rsid w:val="00EF33D5"/>
    <w:rsid w:val="00F15744"/>
    <w:rsid w:val="00F24D40"/>
    <w:rsid w:val="00F36CF6"/>
    <w:rsid w:val="00FE5B6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42F2BF6"/>
  <w15:chartTrackingRefBased/>
  <w15:docId w15:val="{F9B44F93-4899-436F-952D-1644B72F68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t-PT" w:eastAsia="en-GB" w:bidi="ar-SA"/>
      </w:rPr>
    </w:rPrDefault>
    <w:pPrDefault/>
  </w:docDefaults>
  <w:latentStyles w:defLockedState="0" w:defUIPriority="0" w:defSemiHidden="0" w:defUnhideWhenUsed="0" w:defQFormat="0" w:count="376">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C335C6"/>
    <w:pPr>
      <w:widowControl w:val="0"/>
    </w:pPr>
    <w:rPr>
      <w:sz w:val="24"/>
      <w:szCs w:val="24"/>
    </w:rPr>
  </w:style>
  <w:style w:type="paragraph" w:styleId="Heading1">
    <w:name w:val="heading 1"/>
    <w:basedOn w:val="Normal"/>
    <w:next w:val="Normal"/>
    <w:link w:val="Heading1Char"/>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B56E4"/>
    <w:rPr>
      <w:rFonts w:ascii="Arial" w:hAnsi="Arial" w:cs="Arial"/>
      <w:noProof/>
      <w:vanish/>
      <w:color w:val="000080"/>
      <w:sz w:val="20"/>
    </w:rPr>
  </w:style>
  <w:style w:type="paragraph" w:customStyle="1" w:styleId="EPFooter2">
    <w:name w:val="EPFooter2"/>
    <w:basedOn w:val="Normal"/>
    <w:next w:val="Normal"/>
    <w:rsid w:val="00DB56E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link w:val="NormalBoldChar"/>
    <w:rsid w:val="00DB56E4"/>
    <w:rPr>
      <w:b/>
      <w:szCs w:val="20"/>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DB56E4"/>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rsid w:val="006A48AA"/>
    <w:rPr>
      <w:rFonts w:ascii="Arial" w:hAnsi="Arial" w:cs="Arial"/>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rsid w:val="00DB56E4"/>
    <w:pPr>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character" w:customStyle="1" w:styleId="Heading1Char">
    <w:name w:val="Heading 1 Char"/>
    <w:basedOn w:val="DefaultParagraphFont"/>
    <w:link w:val="Heading1"/>
    <w:rsid w:val="00A71228"/>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iPriority w:val="39"/>
    <w:semiHidden/>
    <w:unhideWhenUsed/>
    <w:qFormat/>
    <w:rsid w:val="00A71228"/>
    <w:pPr>
      <w:spacing w:after="240"/>
    </w:pPr>
  </w:style>
  <w:style w:type="character" w:customStyle="1" w:styleId="HeaderChar">
    <w:name w:val="Header Char"/>
    <w:basedOn w:val="DefaultParagraphFont"/>
    <w:link w:val="Header"/>
    <w:semiHidden/>
    <w:rsid w:val="00626D52"/>
    <w:rPr>
      <w:sz w:val="24"/>
    </w:rPr>
  </w:style>
  <w:style w:type="character" w:customStyle="1" w:styleId="Normal6Char">
    <w:name w:val="Normal6 Char"/>
    <w:basedOn w:val="DefaultParagraphFont"/>
    <w:link w:val="Normal6"/>
    <w:locked/>
    <w:rsid w:val="00E82AF2"/>
    <w:rPr>
      <w:sz w:val="24"/>
      <w:lang w:val="pt-PT"/>
    </w:rPr>
  </w:style>
  <w:style w:type="paragraph" w:customStyle="1" w:styleId="Normal6">
    <w:name w:val="Normal6"/>
    <w:basedOn w:val="Normal"/>
    <w:link w:val="Normal6Char"/>
    <w:rsid w:val="00E82AF2"/>
    <w:pPr>
      <w:spacing w:after="120"/>
    </w:pPr>
    <w:rPr>
      <w:szCs w:val="20"/>
    </w:rPr>
  </w:style>
  <w:style w:type="character" w:customStyle="1" w:styleId="NormalBoldChar">
    <w:name w:val="NormalBold Char"/>
    <w:basedOn w:val="DefaultParagraphFont"/>
    <w:link w:val="NormalBold"/>
    <w:locked/>
    <w:rsid w:val="00E82AF2"/>
    <w:rPr>
      <w:b/>
      <w:sz w:val="24"/>
    </w:rPr>
  </w:style>
  <w:style w:type="paragraph" w:customStyle="1" w:styleId="ColumnHeading">
    <w:name w:val="ColumnHeading"/>
    <w:basedOn w:val="Normal"/>
    <w:rsid w:val="00E82AF2"/>
    <w:pPr>
      <w:spacing w:after="240"/>
      <w:jc w:val="center"/>
    </w:pPr>
    <w:rPr>
      <w:i/>
      <w:szCs w:val="20"/>
    </w:rPr>
  </w:style>
  <w:style w:type="paragraph" w:customStyle="1" w:styleId="AMNumberTabs0">
    <w:name w:val="AMNumberTabs"/>
    <w:basedOn w:val="Normal"/>
    <w:rsid w:val="00E82AF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Olang">
    <w:name w:val="Olang"/>
    <w:rsid w:val="00E82AF2"/>
    <w:pPr>
      <w:jc w:val="right"/>
    </w:pPr>
  </w:style>
  <w:style w:type="paragraph" w:styleId="Footer">
    <w:name w:val="footer"/>
    <w:basedOn w:val="Normal"/>
    <w:link w:val="FooterChar"/>
    <w:rsid w:val="006D16C9"/>
    <w:pPr>
      <w:tabs>
        <w:tab w:val="center" w:pos="4513"/>
        <w:tab w:val="right" w:pos="9026"/>
      </w:tabs>
    </w:pPr>
  </w:style>
  <w:style w:type="character" w:customStyle="1" w:styleId="FooterChar">
    <w:name w:val="Footer Char"/>
    <w:basedOn w:val="DefaultParagraphFont"/>
    <w:link w:val="Footer"/>
    <w:rsid w:val="006D16C9"/>
    <w:rPr>
      <w:sz w:val="24"/>
      <w:szCs w:val="24"/>
    </w:rPr>
  </w:style>
  <w:style w:type="paragraph" w:styleId="Revision">
    <w:name w:val="Revision"/>
    <w:hidden/>
    <w:uiPriority w:val="99"/>
    <w:semiHidden/>
    <w:rsid w:val="00BC01B5"/>
    <w:rPr>
      <w:sz w:val="24"/>
      <w:szCs w:val="24"/>
    </w:rPr>
  </w:style>
  <w:style w:type="character" w:styleId="CommentReference">
    <w:name w:val="annotation reference"/>
    <w:basedOn w:val="DefaultParagraphFont"/>
    <w:rsid w:val="00BC01B5"/>
    <w:rPr>
      <w:sz w:val="16"/>
      <w:szCs w:val="16"/>
    </w:rPr>
  </w:style>
  <w:style w:type="paragraph" w:styleId="CommentText">
    <w:name w:val="annotation text"/>
    <w:basedOn w:val="Normal"/>
    <w:link w:val="CommentTextChar"/>
    <w:rsid w:val="00BC01B5"/>
    <w:rPr>
      <w:sz w:val="20"/>
      <w:szCs w:val="20"/>
    </w:rPr>
  </w:style>
  <w:style w:type="character" w:customStyle="1" w:styleId="CommentTextChar">
    <w:name w:val="Comment Text Char"/>
    <w:basedOn w:val="DefaultParagraphFont"/>
    <w:link w:val="CommentText"/>
    <w:rsid w:val="00BC01B5"/>
  </w:style>
  <w:style w:type="paragraph" w:styleId="CommentSubject">
    <w:name w:val="annotation subject"/>
    <w:basedOn w:val="CommentText"/>
    <w:next w:val="CommentText"/>
    <w:link w:val="CommentSubjectChar"/>
    <w:semiHidden/>
    <w:unhideWhenUsed/>
    <w:rsid w:val="00BC01B5"/>
    <w:rPr>
      <w:b/>
      <w:bCs/>
    </w:rPr>
  </w:style>
  <w:style w:type="character" w:customStyle="1" w:styleId="CommentSubjectChar">
    <w:name w:val="Comment Subject Char"/>
    <w:basedOn w:val="CommentTextChar"/>
    <w:link w:val="CommentSubject"/>
    <w:semiHidden/>
    <w:rsid w:val="00BC01B5"/>
    <w:rPr>
      <w:b/>
      <w:bCs/>
    </w:rPr>
  </w:style>
  <w:style w:type="character" w:styleId="Hyperlink">
    <w:name w:val="Hyperlink"/>
    <w:basedOn w:val="DefaultParagraphFont"/>
    <w:rsid w:val="00372960"/>
    <w:rPr>
      <w:color w:val="0563C1" w:themeColor="hyperlink"/>
      <w:u w:val="single"/>
    </w:rPr>
  </w:style>
  <w:style w:type="character" w:styleId="UnresolvedMention">
    <w:name w:val="Unresolved Mention"/>
    <w:basedOn w:val="DefaultParagraphFont"/>
    <w:uiPriority w:val="99"/>
    <w:semiHidden/>
    <w:unhideWhenUsed/>
    <w:rsid w:val="00372960"/>
    <w:rPr>
      <w:color w:val="605E5C"/>
      <w:shd w:val="clear" w:color="auto" w:fill="E1DFDD"/>
    </w:rPr>
  </w:style>
  <w:style w:type="paragraph" w:customStyle="1" w:styleId="Normal24a">
    <w:name w:val="Normal24a"/>
    <w:basedOn w:val="Normal"/>
    <w:rsid w:val="00372960"/>
    <w:pPr>
      <w:spacing w:after="480"/>
    </w:pPr>
  </w:style>
  <w:style w:type="paragraph" w:customStyle="1" w:styleId="NormalBoldCenter">
    <w:name w:val="NormalBoldCenter"/>
    <w:basedOn w:val="Normal"/>
    <w:rsid w:val="00372960"/>
    <w:pPr>
      <w:jc w:val="center"/>
    </w:pPr>
    <w:rPr>
      <w:b/>
    </w:rPr>
  </w:style>
  <w:style w:type="paragraph" w:customStyle="1" w:styleId="Footprint12b">
    <w:name w:val="Footprint12b"/>
    <w:basedOn w:val="Normal"/>
    <w:rsid w:val="00372960"/>
    <w:pPr>
      <w:spacing w:before="240"/>
    </w:pPr>
  </w:style>
  <w:style w:type="paragraph" w:customStyle="1" w:styleId="NormalSingle">
    <w:name w:val="NormalSingle"/>
    <w:basedOn w:val="Normal"/>
    <w:qFormat/>
    <w:rsid w:val="00372960"/>
  </w:style>
  <w:style w:type="paragraph" w:styleId="FootnoteText">
    <w:name w:val="footnote text"/>
    <w:basedOn w:val="Normal"/>
    <w:link w:val="FootnoteTextChar"/>
    <w:rsid w:val="00372960"/>
    <w:rPr>
      <w:sz w:val="20"/>
      <w:szCs w:val="20"/>
    </w:rPr>
  </w:style>
  <w:style w:type="character" w:customStyle="1" w:styleId="FootnoteTextChar">
    <w:name w:val="Footnote Text Char"/>
    <w:basedOn w:val="DefaultParagraphFont"/>
    <w:link w:val="FootnoteText"/>
    <w:rsid w:val="00372960"/>
    <w:rPr>
      <w:lang w:val="pt-PT"/>
    </w:rPr>
  </w:style>
  <w:style w:type="character" w:styleId="FootnoteReference">
    <w:name w:val="footnote reference"/>
    <w:basedOn w:val="DefaultParagraphFont"/>
    <w:rsid w:val="00372960"/>
    <w:rPr>
      <w:vertAlign w:val="superscript"/>
    </w:rPr>
  </w:style>
  <w:style w:type="paragraph" w:customStyle="1" w:styleId="RollCallSymbols14pt">
    <w:name w:val="RollCallSymbols14pt"/>
    <w:basedOn w:val="Normal"/>
    <w:rsid w:val="00372960"/>
    <w:pPr>
      <w:spacing w:before="120" w:after="120"/>
      <w:jc w:val="center"/>
    </w:pPr>
    <w:rPr>
      <w:rFonts w:ascii="Arial" w:hAnsi="Arial"/>
      <w:b/>
      <w:bCs/>
      <w:snapToGrid w:val="0"/>
      <w:sz w:val="28"/>
      <w:szCs w:val="20"/>
      <w:lang w:eastAsia="en-US"/>
    </w:rPr>
  </w:style>
  <w:style w:type="paragraph" w:customStyle="1" w:styleId="RollCallTabs">
    <w:name w:val="RollCallTabs"/>
    <w:basedOn w:val="Normal"/>
    <w:qFormat/>
    <w:rsid w:val="00372960"/>
    <w:pPr>
      <w:tabs>
        <w:tab w:val="center" w:pos="284"/>
        <w:tab w:val="left" w:pos="426"/>
      </w:tabs>
    </w:pPr>
    <w:rPr>
      <w:snapToGrid w:val="0"/>
      <w:szCs w:val="20"/>
      <w:lang w:eastAsia="en-US"/>
    </w:rPr>
  </w:style>
  <w:style w:type="paragraph" w:customStyle="1" w:styleId="RollCallVotes">
    <w:name w:val="RollCallVotes"/>
    <w:basedOn w:val="Normal"/>
    <w:rsid w:val="00372960"/>
    <w:pPr>
      <w:spacing w:before="120" w:after="120"/>
      <w:jc w:val="center"/>
    </w:pPr>
    <w:rPr>
      <w:b/>
      <w:bCs/>
      <w:snapToGrid w:val="0"/>
      <w:sz w:val="16"/>
      <w:szCs w:val="20"/>
      <w:lang w:eastAsia="en-US"/>
    </w:rPr>
  </w:style>
  <w:style w:type="paragraph" w:customStyle="1" w:styleId="RollCallTable">
    <w:name w:val="RollCallTable"/>
    <w:basedOn w:val="Normal"/>
    <w:rsid w:val="00372960"/>
    <w:pPr>
      <w:spacing w:before="120" w:after="120"/>
    </w:pPr>
    <w:rPr>
      <w:snapToGrid w:val="0"/>
      <w:sz w:val="16"/>
      <w:szCs w:val="20"/>
      <w:lang w:eastAsia="en-US"/>
    </w:rPr>
  </w:style>
  <w:style w:type="character" w:styleId="FollowedHyperlink">
    <w:name w:val="FollowedHyperlink"/>
    <w:basedOn w:val="DefaultParagraphFont"/>
    <w:unhideWhenUsed/>
    <w:rsid w:val="0037296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4.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https://www.europarl.europa.eu/data-protect/index.do"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867853-F241-44B6-B6D1-0595225E95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69</Pages>
  <Words>20546</Words>
  <Characters>117319</Characters>
  <Application>Microsoft Office Word</Application>
  <DocSecurity>0</DocSecurity>
  <Lines>4345</Lines>
  <Paragraphs>1102</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136763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dcterms:created xsi:type="dcterms:W3CDTF">2026-06-05T07:32:00Z</dcterms:created>
  <dcterms:modified xsi:type="dcterms:W3CDTF">2026-06-05T07:32:00Z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1342562</vt:lpwstr>
  </property>
  <property fmtid="{D5CDD505-2E9C-101B-9397-08002B2CF9AE}" pid="4" name="&lt;Model&gt;">
    <vt:lpwstr>PA_Legam</vt:lpwstr>
  </property>
  <property fmtid="{D5CDD505-2E9C-101B-9397-08002B2CF9AE}" pid="5" name="&lt;ModelCod&gt;">
    <vt:lpwstr>\\eiciBRUpr1\pdocep$\DocEP\DOCS\General\PA\PA_Leg\PA_Legam.dotx(19/12/2022 06:51:18)</vt:lpwstr>
  </property>
  <property fmtid="{D5CDD505-2E9C-101B-9397-08002B2CF9AE}" pid="6" name="&lt;ModelTra&gt;">
    <vt:lpwstr>\\eiciBRUpr1\pdocep$\DocEP\TRANSFIL\EN\PA_Legam.EN(30/08/2024 12:03:01)</vt:lpwstr>
  </property>
  <property fmtid="{D5CDD505-2E9C-101B-9397-08002B2CF9AE}" pid="7" name="&lt;Type&gt;">
    <vt:lpwstr>AD</vt:lpwstr>
  </property>
  <property fmtid="{D5CDD505-2E9C-101B-9397-08002B2CF9AE}" pid="8" name="Bookout">
    <vt:lpwstr>OK - 2026/06/05 09:32</vt:lpwstr>
  </property>
  <property fmtid="{D5CDD505-2E9C-101B-9397-08002B2CF9AE}" pid="9" name="Created with">
    <vt:lpwstr>10.2.1 Build [20260110]</vt:lpwstr>
  </property>
  <property fmtid="{D5CDD505-2E9C-101B-9397-08002B2CF9AE}" pid="10" name="FooterPath">
    <vt:lpwstr>AD\1342562PT.docx</vt:lpwstr>
  </property>
  <property fmtid="{D5CDD505-2E9C-101B-9397-08002B2CF9AE}" pid="11" name="LastEdited with">
    <vt:lpwstr>10.3.0 Build [20260401]</vt:lpwstr>
  </property>
  <property fmtid="{D5CDD505-2E9C-101B-9397-08002B2CF9AE}" pid="12" name="PE number">
    <vt:lpwstr>784.382</vt:lpwstr>
  </property>
  <property fmtid="{D5CDD505-2E9C-101B-9397-08002B2CF9AE}" pid="13" name="RegistreCheck">
    <vt:lpwstr>OK</vt:lpwstr>
  </property>
  <property fmtid="{D5CDD505-2E9C-101B-9397-08002B2CF9AE}" pid="14" name="SDLStudio">
    <vt:lpwstr/>
  </property>
  <property fmtid="{D5CDD505-2E9C-101B-9397-08002B2CF9AE}" pid="15" name="SendToEpades">
    <vt:lpwstr>OK - 2026/02/11 20:07</vt:lpwstr>
  </property>
</Properties>
</file>