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557D27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557D27" w:rsidRDefault="00BB4F8F" w:rsidP="00064C2B">
            <w:pPr>
              <w:pStyle w:val="EPName"/>
            </w:pPr>
            <w:r w:rsidRPr="00557D27">
              <w:t>Európsky parlament</w:t>
            </w:r>
          </w:p>
          <w:p w:rsidR="002F1D2E" w:rsidRPr="00557D27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7D27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557D27" w:rsidRDefault="00557D27" w:rsidP="00064C2B">
            <w:pPr>
              <w:pStyle w:val="EPLogo"/>
            </w:pPr>
            <w:r w:rsidRPr="00557D2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2B6422" w:rsidRPr="00557D27" w:rsidRDefault="002B6422" w:rsidP="002B6422">
      <w:pPr>
        <w:pStyle w:val="LineTop"/>
      </w:pPr>
    </w:p>
    <w:p w:rsidR="002B6422" w:rsidRPr="00557D27" w:rsidRDefault="002B6422" w:rsidP="002B6422">
      <w:pPr>
        <w:pStyle w:val="ZCommittee"/>
      </w:pPr>
      <w:r w:rsidRPr="00557D27">
        <w:rPr>
          <w:rStyle w:val="HideTWBExt"/>
          <w:noProof w:val="0"/>
        </w:rPr>
        <w:t>&lt;</w:t>
      </w:r>
      <w:r w:rsidRPr="00557D27">
        <w:rPr>
          <w:rStyle w:val="HideTWBExt"/>
          <w:i w:val="0"/>
          <w:noProof w:val="0"/>
        </w:rPr>
        <w:t>Commission</w:t>
      </w:r>
      <w:r w:rsidRPr="00557D27">
        <w:rPr>
          <w:rStyle w:val="HideTWBExt"/>
          <w:noProof w:val="0"/>
        </w:rPr>
        <w:t>&gt;</w:t>
      </w:r>
      <w:r w:rsidRPr="00557D27">
        <w:rPr>
          <w:rStyle w:val="HideTWBInt"/>
        </w:rPr>
        <w:t>{FEMM}</w:t>
      </w:r>
      <w:r w:rsidRPr="00557D27">
        <w:t>Výbor pre práva žien a rodovú rovnosť</w:t>
      </w:r>
      <w:r w:rsidRPr="00557D27">
        <w:rPr>
          <w:rStyle w:val="HideTWBExt"/>
          <w:noProof w:val="0"/>
        </w:rPr>
        <w:t>&lt;/</w:t>
      </w:r>
      <w:r w:rsidRPr="00557D27">
        <w:rPr>
          <w:rStyle w:val="HideTWBExt"/>
          <w:i w:val="0"/>
          <w:noProof w:val="0"/>
        </w:rPr>
        <w:t>Commission</w:t>
      </w:r>
      <w:r w:rsidRPr="00557D27">
        <w:rPr>
          <w:rStyle w:val="HideTWBExt"/>
          <w:noProof w:val="0"/>
        </w:rPr>
        <w:t>&gt;</w:t>
      </w:r>
    </w:p>
    <w:p w:rsidR="002B6422" w:rsidRPr="00557D27" w:rsidRDefault="002B6422" w:rsidP="002B6422">
      <w:pPr>
        <w:pStyle w:val="LineBottom"/>
      </w:pPr>
    </w:p>
    <w:p w:rsidR="003E1F6A" w:rsidRPr="00557D27" w:rsidRDefault="003E1F6A" w:rsidP="003E1F6A">
      <w:pPr>
        <w:pStyle w:val="RefProc"/>
      </w:pPr>
      <w:r w:rsidRPr="00557D27">
        <w:rPr>
          <w:rStyle w:val="HideTWBExt"/>
          <w:b w:val="0"/>
          <w:noProof w:val="0"/>
        </w:rPr>
        <w:t>&lt;</w:t>
      </w:r>
      <w:r w:rsidRPr="00557D27">
        <w:rPr>
          <w:rStyle w:val="HideTWBExt"/>
          <w:b w:val="0"/>
          <w:caps w:val="0"/>
          <w:noProof w:val="0"/>
        </w:rPr>
        <w:t>RefProc</w:t>
      </w:r>
      <w:r w:rsidRPr="00557D27">
        <w:rPr>
          <w:rStyle w:val="HideTWBExt"/>
          <w:b w:val="0"/>
          <w:noProof w:val="0"/>
        </w:rPr>
        <w:t>&gt;</w:t>
      </w:r>
      <w:r w:rsidRPr="00557D27">
        <w:t>2017/0336</w:t>
      </w:r>
      <w:r w:rsidRPr="00557D27">
        <w:rPr>
          <w:rStyle w:val="HideTWBExt"/>
          <w:b w:val="0"/>
          <w:noProof w:val="0"/>
        </w:rPr>
        <w:t>&lt;/</w:t>
      </w:r>
      <w:r w:rsidRPr="00557D27">
        <w:rPr>
          <w:rStyle w:val="HideTWBExt"/>
          <w:b w:val="0"/>
          <w:caps w:val="0"/>
          <w:noProof w:val="0"/>
        </w:rPr>
        <w:t>RefProc</w:t>
      </w:r>
      <w:r w:rsidRPr="00557D27">
        <w:rPr>
          <w:rStyle w:val="HideTWBExt"/>
          <w:b w:val="0"/>
          <w:noProof w:val="0"/>
        </w:rPr>
        <w:t>&gt;&lt;</w:t>
      </w:r>
      <w:r w:rsidRPr="00557D27">
        <w:rPr>
          <w:rStyle w:val="HideTWBExt"/>
          <w:b w:val="0"/>
          <w:caps w:val="0"/>
          <w:noProof w:val="0"/>
        </w:rPr>
        <w:t>RefTypeProc</w:t>
      </w:r>
      <w:r w:rsidRPr="00557D27">
        <w:rPr>
          <w:rStyle w:val="HideTWBExt"/>
          <w:b w:val="0"/>
          <w:noProof w:val="0"/>
        </w:rPr>
        <w:t>&gt;</w:t>
      </w:r>
      <w:r w:rsidRPr="00557D27">
        <w:t>(COD)</w:t>
      </w:r>
      <w:r w:rsidRPr="00557D27">
        <w:rPr>
          <w:rStyle w:val="HideTWBExt"/>
          <w:b w:val="0"/>
          <w:noProof w:val="0"/>
        </w:rPr>
        <w:t>&lt;/</w:t>
      </w:r>
      <w:r w:rsidRPr="00557D27">
        <w:rPr>
          <w:rStyle w:val="HideTWBExt"/>
          <w:b w:val="0"/>
          <w:caps w:val="0"/>
          <w:noProof w:val="0"/>
        </w:rPr>
        <w:t>RefTypeProc</w:t>
      </w:r>
      <w:r w:rsidRPr="00557D27">
        <w:rPr>
          <w:rStyle w:val="HideTWBExt"/>
          <w:b w:val="0"/>
          <w:noProof w:val="0"/>
        </w:rPr>
        <w:t>&gt;</w:t>
      </w:r>
    </w:p>
    <w:p w:rsidR="003E1F6A" w:rsidRPr="00557D27" w:rsidRDefault="003E1F6A" w:rsidP="003E1F6A">
      <w:pPr>
        <w:pStyle w:val="ZDate"/>
      </w:pPr>
      <w:r w:rsidRPr="00557D27">
        <w:rPr>
          <w:rStyle w:val="HideTWBExt"/>
          <w:noProof w:val="0"/>
        </w:rPr>
        <w:t>&lt;Date&gt;</w:t>
      </w:r>
      <w:r w:rsidRPr="00557D27">
        <w:rPr>
          <w:rStyle w:val="HideTWBInt"/>
        </w:rPr>
        <w:t>{04/09/2018}</w:t>
      </w:r>
      <w:r w:rsidRPr="00557D27">
        <w:t>4.9.2018</w:t>
      </w:r>
      <w:r w:rsidRPr="00557D27">
        <w:rPr>
          <w:rStyle w:val="HideTWBExt"/>
          <w:noProof w:val="0"/>
        </w:rPr>
        <w:t>&lt;/Date&gt;</w:t>
      </w:r>
    </w:p>
    <w:p w:rsidR="003E1F6A" w:rsidRPr="00557D27" w:rsidRDefault="003E1F6A" w:rsidP="003E1F6A">
      <w:pPr>
        <w:pStyle w:val="TypeDoc"/>
      </w:pPr>
      <w:r w:rsidRPr="00557D27">
        <w:rPr>
          <w:rStyle w:val="HideTWBExt"/>
          <w:b w:val="0"/>
          <w:noProof w:val="0"/>
        </w:rPr>
        <w:t>&lt;TitreType&gt;</w:t>
      </w:r>
      <w:r w:rsidRPr="00557D27">
        <w:t>STANOVISKO</w:t>
      </w:r>
      <w:r w:rsidRPr="00557D27">
        <w:rPr>
          <w:rStyle w:val="HideTWBExt"/>
          <w:b w:val="0"/>
          <w:noProof w:val="0"/>
        </w:rPr>
        <w:t>&lt;/TitreType&gt;</w:t>
      </w:r>
    </w:p>
    <w:p w:rsidR="003E1F6A" w:rsidRPr="00557D27" w:rsidRDefault="003E1F6A" w:rsidP="003E1F6A">
      <w:pPr>
        <w:pStyle w:val="Cover24"/>
      </w:pPr>
      <w:r w:rsidRPr="00557D27">
        <w:rPr>
          <w:rStyle w:val="HideTWBExt"/>
          <w:noProof w:val="0"/>
        </w:rPr>
        <w:t>&lt;CommissionResp&gt;</w:t>
      </w:r>
      <w:r w:rsidRPr="00557D27">
        <w:t>Výboru pre práva žien a rodovú rovnosť</w:t>
      </w:r>
      <w:r w:rsidRPr="00557D27">
        <w:rPr>
          <w:rStyle w:val="HideTWBExt"/>
          <w:noProof w:val="0"/>
        </w:rPr>
        <w:t>&lt;/CommissionResp&gt;</w:t>
      </w:r>
    </w:p>
    <w:p w:rsidR="003E1F6A" w:rsidRPr="00557D27" w:rsidRDefault="003E1F6A" w:rsidP="003E1F6A">
      <w:pPr>
        <w:pStyle w:val="Cover24"/>
      </w:pPr>
      <w:r w:rsidRPr="00557D27">
        <w:rPr>
          <w:rStyle w:val="HideTWBExt"/>
          <w:noProof w:val="0"/>
        </w:rPr>
        <w:t>&lt;CommissionInt&gt;</w:t>
      </w:r>
      <w:r w:rsidRPr="00557D27">
        <w:t>pre Výbor pre regionálny rozvoj</w:t>
      </w:r>
      <w:r w:rsidRPr="00557D27">
        <w:rPr>
          <w:rStyle w:val="HideTWBExt"/>
          <w:noProof w:val="0"/>
        </w:rPr>
        <w:t>&lt;/CommissionInt&gt;</w:t>
      </w:r>
    </w:p>
    <w:p w:rsidR="003E1F6A" w:rsidRPr="00557D27" w:rsidRDefault="003E1F6A" w:rsidP="003E1F6A">
      <w:pPr>
        <w:pStyle w:val="CoverNormal"/>
      </w:pPr>
      <w:r w:rsidRPr="00557D27">
        <w:rPr>
          <w:rStyle w:val="HideTWBExt"/>
          <w:noProof w:val="0"/>
        </w:rPr>
        <w:t>&lt;Titre&gt;</w:t>
      </w:r>
      <w:r w:rsidRPr="00557D27">
        <w:t>k návrhu nariadenia Európskeho parlamentu a Rady, ktorým sa mení nariadenie Európskeho parlamentu a Rady (EÚ) č. 1303/2013 zo 17. decembra 2013, ktorým sa stanovujú spoločné ustanovenia o Európskom fonde regionálneho rozvoja, Európskom sociálnom fonde, Kohéznom fonde, Európskom poľnohospodárskom fonde pre rozvoj vidieka a Európskom námornom a rybárskom fonde a ktorým sa stanovujú všeobecné ustanovenia o Európskom fonde regionálneho rozvoja, Európskom sociálnom fonde, Kohéznom fonde a Európskom námornom a rybárskom fonde, a ktorým sa zrušuje nariadenie Rady (ES) č. 1083/2006, pokiaľ ide o podporu štrukturálnych reforiem v členských štátoch</w:t>
      </w:r>
      <w:r w:rsidRPr="00557D27">
        <w:rPr>
          <w:rStyle w:val="HideTWBExt"/>
          <w:noProof w:val="0"/>
        </w:rPr>
        <w:t>&lt;/Titre&gt;</w:t>
      </w:r>
    </w:p>
    <w:p w:rsidR="003E1F6A" w:rsidRPr="00557D27" w:rsidRDefault="003E1F6A" w:rsidP="003E1F6A">
      <w:pPr>
        <w:pStyle w:val="Cover24"/>
      </w:pPr>
      <w:r w:rsidRPr="00557D27">
        <w:rPr>
          <w:rStyle w:val="HideTWBExt"/>
          <w:noProof w:val="0"/>
        </w:rPr>
        <w:t>&lt;DocRef&gt;</w:t>
      </w:r>
      <w:r w:rsidRPr="00557D27">
        <w:t>(COM(2017)0826 – C8</w:t>
      </w:r>
      <w:r w:rsidRPr="00557D27">
        <w:noBreakHyphen/>
        <w:t>0432/2017 – 2017/0336(COD))</w:t>
      </w:r>
      <w:r w:rsidRPr="00557D27">
        <w:rPr>
          <w:rStyle w:val="HideTWBExt"/>
          <w:noProof w:val="0"/>
        </w:rPr>
        <w:t>&lt;/DocRef&gt;</w:t>
      </w:r>
    </w:p>
    <w:p w:rsidR="003E1F6A" w:rsidRPr="00557D27" w:rsidRDefault="003E1F6A" w:rsidP="003E1F6A">
      <w:pPr>
        <w:ind w:left="698" w:firstLine="720"/>
      </w:pPr>
      <w:r w:rsidRPr="00557D27">
        <w:t>Spravodajkyňa výboru po</w:t>
      </w:r>
      <w:bookmarkStart w:id="0" w:name="_GoBack"/>
      <w:bookmarkEnd w:id="0"/>
      <w:r w:rsidRPr="00557D27">
        <w:t xml:space="preserve">žiadaného o stanovisko: </w:t>
      </w:r>
      <w:r w:rsidRPr="00557D27">
        <w:rPr>
          <w:rStyle w:val="HideTWBExt"/>
          <w:noProof w:val="0"/>
        </w:rPr>
        <w:t>&lt;Depute&gt;</w:t>
      </w:r>
      <w:r w:rsidRPr="00557D27">
        <w:t>Sirpa Pietikäinen</w:t>
      </w:r>
      <w:r w:rsidRPr="00557D27">
        <w:rPr>
          <w:rStyle w:val="HideTWBExt"/>
          <w:noProof w:val="0"/>
        </w:rPr>
        <w:t>&lt;/Depute&gt;</w:t>
      </w:r>
    </w:p>
    <w:p w:rsidR="003E1F6A" w:rsidRPr="00557D27" w:rsidRDefault="003E1F6A" w:rsidP="003E1F6A">
      <w:pPr>
        <w:pStyle w:val="Cover24"/>
      </w:pPr>
    </w:p>
    <w:p w:rsidR="003E1F6A" w:rsidRPr="00557D27" w:rsidRDefault="003E1F6A" w:rsidP="003E1F6A">
      <w:pPr>
        <w:pStyle w:val="Cover24"/>
      </w:pPr>
      <w:r w:rsidRPr="00557D27">
        <w:br w:type="page"/>
      </w:r>
    </w:p>
    <w:p w:rsidR="003E1F6A" w:rsidRPr="00557D27" w:rsidRDefault="003E1F6A" w:rsidP="003E1F6A">
      <w:pPr>
        <w:widowControl/>
        <w:tabs>
          <w:tab w:val="center" w:pos="4677"/>
        </w:tabs>
      </w:pPr>
      <w:r w:rsidRPr="00557D27">
        <w:t>PA_Legrej</w:t>
      </w:r>
    </w:p>
    <w:p w:rsidR="003E1F6A" w:rsidRPr="00557D27" w:rsidRDefault="003E1F6A" w:rsidP="003E1F6A">
      <w:pPr>
        <w:pStyle w:val="PageHeadingNotTOC"/>
      </w:pPr>
      <w:r w:rsidRPr="00557D27">
        <w:br w:type="page"/>
      </w:r>
    </w:p>
    <w:p w:rsidR="003E1F6A" w:rsidRPr="00557D27" w:rsidRDefault="003E1F6A" w:rsidP="003E1F6A">
      <w:pPr>
        <w:pStyle w:val="Normal12Centre"/>
      </w:pPr>
      <w:r w:rsidRPr="00557D27">
        <w:t>******</w:t>
      </w:r>
    </w:p>
    <w:p w:rsidR="003E1F6A" w:rsidRPr="00557D27" w:rsidRDefault="003E1F6A" w:rsidP="003E1F6A">
      <w:pPr>
        <w:pStyle w:val="Normal12"/>
      </w:pPr>
      <w:r w:rsidRPr="00557D27">
        <w:t>Výbor pre práva žien a rodovú rovnosť vyzýva Výbor pre regionálny rozvoj, aby ako gestorský výbor navrhol zamietnutie návrhu Komisie.</w:t>
      </w:r>
    </w:p>
    <w:p w:rsidR="003E1F6A" w:rsidRPr="00557D27" w:rsidRDefault="003E1F6A" w:rsidP="003E1F6A">
      <w:pPr>
        <w:pStyle w:val="PageHeadingNotTOC"/>
      </w:pPr>
      <w:r w:rsidRPr="00557D27">
        <w:br w:type="page"/>
      </w:r>
      <w:bookmarkStart w:id="1" w:name="ProcPageAD"/>
      <w:r w:rsidRPr="00557D27">
        <w:t>POSTUP VÝBORU POŽIADANÉHO O STANOVISKO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Názov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Návrh nariadenia Európskeho parlamentu a Rady, ktorým sa mení nariadenie Európskeho parlamentu a Rady (EÚ) č. 1303/2013 zo 17. decembra 2013, ktorým sa stanovujú spoločné ustanovenia o Európskom fonde regionálneho rozvoja, Európskom sociálnom fonde, Kohéznom fonde, Európskom poľnohospodárskom fonde pre rozvoj vidieka a Európskom námornom a rybárskom fonde a ktorým sa stanovujú všeobecné ustanovenia o Európskom fonde regionálneho rozvoja, Európskom sociálnom fonde, Kohéznom fonde a Európskom námornom a rybárskom fonde, a ktorým sa zrušuje nariadenie Rady (ES) č. 1083/2006, pokiaľ ide o podporu štrukturálnych reforiem v členských štátoch</w:t>
            </w:r>
          </w:p>
        </w:tc>
      </w:tr>
      <w:tr w:rsidR="003E1F6A" w:rsidRPr="00557D2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Referenčné čísla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Gestorský výbor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       dátum oznámenia na schôdzi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REGI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Výbor požiadaný o stanovisko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       dátum oznámenia na schôdzi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FEMM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14.12.2017</w:t>
            </w: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Spravodajkyňa výboru požiadaného o stanovisko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       dátum vymenovania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Sirpa Pietikäinen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26.2.2018</w:t>
            </w: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Prerokovanie vo výbore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557D2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Výsledok záverečného hlasovania vo výbore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+: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–: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22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1</w:t>
            </w:r>
          </w:p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0</w:t>
            </w:r>
          </w:p>
        </w:tc>
      </w:tr>
      <w:tr w:rsidR="003E1F6A" w:rsidRPr="00557D27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Poslanci prítomní na záverečnom hlasovaní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3E1F6A" w:rsidRPr="00557D2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Náhradníci prítomní na záverečnom hlasovaní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3E1F6A" w:rsidRPr="00557D27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557D27">
              <w:rPr>
                <w:b/>
                <w:bCs/>
                <w:color w:val="000000"/>
                <w:sz w:val="20"/>
              </w:rPr>
              <w:t>Náhradníci (čl. 200 ods. 2) prítomní na záverečnom hlasovaní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557D27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7D27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3E1F6A" w:rsidRPr="00557D27" w:rsidRDefault="003E1F6A" w:rsidP="003E1F6A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3E1F6A" w:rsidRPr="00557D27" w:rsidRDefault="003E1F6A" w:rsidP="003E1F6A"/>
    <w:bookmarkEnd w:id="1"/>
    <w:p w:rsidR="003E1F6A" w:rsidRPr="00557D27" w:rsidRDefault="003E1F6A" w:rsidP="003E1F6A">
      <w:pPr>
        <w:pStyle w:val="PageHeadingNotTOC"/>
      </w:pPr>
      <w:r w:rsidRPr="00557D27">
        <w:br w:type="page"/>
      </w:r>
      <w:bookmarkStart w:id="2" w:name="RollCallPageAD"/>
      <w:r w:rsidRPr="00557D27">
        <w:t>ZÁVEREČNÉ HLASOVANIE PODĽA MIEN VO VÝBORE POŽIADANOM O 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557D2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557D27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557D27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557D27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57D27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Beatriz Becerra Basterrechea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Mylène Troszczynski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Malin Björk, Eleonora Forenza, João Pimenta Lopes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Krisztina Morvai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Florent Marcellesi, Monika Vana</w:t>
            </w:r>
          </w:p>
        </w:tc>
      </w:tr>
    </w:tbl>
    <w:p w:rsidR="003E1F6A" w:rsidRPr="00557D27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557D2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557D27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557D27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557D27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57D27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  <w:r w:rsidRPr="00557D27">
              <w:rPr>
                <w:sz w:val="20"/>
              </w:rPr>
              <w:t>Patrick O'Flynn</w:t>
            </w:r>
          </w:p>
        </w:tc>
      </w:tr>
    </w:tbl>
    <w:p w:rsidR="003E1F6A" w:rsidRPr="00557D27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557D27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557D27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557D27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557D27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557D27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557D27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557D27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557D27" w:rsidRDefault="003E1F6A" w:rsidP="003E1F6A">
      <w:pPr>
        <w:pStyle w:val="Normal12"/>
      </w:pPr>
    </w:p>
    <w:p w:rsidR="003E1F6A" w:rsidRPr="00557D27" w:rsidRDefault="003E1F6A" w:rsidP="003E1F6A">
      <w:r w:rsidRPr="00557D27">
        <w:t>Vysvetlenie použitých znakov:</w:t>
      </w:r>
    </w:p>
    <w:p w:rsidR="003E1F6A" w:rsidRPr="00557D27" w:rsidRDefault="003E1F6A" w:rsidP="003E1F6A">
      <w:pPr>
        <w:pStyle w:val="NormalTabs"/>
      </w:pPr>
      <w:r w:rsidRPr="00557D27">
        <w:t>+</w:t>
      </w:r>
      <w:r w:rsidRPr="00557D27">
        <w:tab/>
        <w:t>:</w:t>
      </w:r>
      <w:r w:rsidRPr="00557D27">
        <w:tab/>
        <w:t>za</w:t>
      </w:r>
    </w:p>
    <w:p w:rsidR="003E1F6A" w:rsidRPr="00557D27" w:rsidRDefault="003E1F6A" w:rsidP="003E1F6A">
      <w:pPr>
        <w:pStyle w:val="NormalTabs"/>
      </w:pPr>
      <w:r w:rsidRPr="00557D27">
        <w:t>-</w:t>
      </w:r>
      <w:r w:rsidRPr="00557D27">
        <w:tab/>
        <w:t>:</w:t>
      </w:r>
      <w:r w:rsidRPr="00557D27">
        <w:tab/>
        <w:t>proti</w:t>
      </w:r>
    </w:p>
    <w:p w:rsidR="003E1F6A" w:rsidRPr="00557D27" w:rsidRDefault="003E1F6A" w:rsidP="003E1F6A">
      <w:pPr>
        <w:pStyle w:val="NormalTabs"/>
      </w:pPr>
      <w:r w:rsidRPr="00557D27">
        <w:t>0</w:t>
      </w:r>
      <w:r w:rsidRPr="00557D27">
        <w:tab/>
        <w:t>:</w:t>
      </w:r>
      <w:r w:rsidRPr="00557D27">
        <w:tab/>
        <w:t>zdržali sa hlasovania</w:t>
      </w:r>
    </w:p>
    <w:p w:rsidR="003E1F6A" w:rsidRPr="00557D27" w:rsidRDefault="003E1F6A" w:rsidP="003E1F6A"/>
    <w:bookmarkEnd w:id="2"/>
    <w:p w:rsidR="003E1F6A" w:rsidRPr="00557D27" w:rsidRDefault="003E1F6A" w:rsidP="003E1F6A"/>
    <w:p w:rsidR="005650E4" w:rsidRPr="00557D27" w:rsidRDefault="005650E4" w:rsidP="003E1F6A">
      <w:pPr>
        <w:pStyle w:val="RefProc"/>
      </w:pPr>
    </w:p>
    <w:sectPr w:rsidR="005650E4" w:rsidRPr="00557D27" w:rsidSect="00557D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557D27" w:rsidRDefault="00BB4F8F">
      <w:r w:rsidRPr="00557D27">
        <w:separator/>
      </w:r>
    </w:p>
  </w:endnote>
  <w:endnote w:type="continuationSeparator" w:id="0">
    <w:p w:rsidR="00BB4F8F" w:rsidRPr="00557D27" w:rsidRDefault="00BB4F8F">
      <w:r w:rsidRPr="00557D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D27" w:rsidRPr="00557D27" w:rsidRDefault="00557D27" w:rsidP="00557D27">
    <w:pPr>
      <w:pStyle w:val="Footer"/>
    </w:pPr>
    <w:r w:rsidRPr="00557D27">
      <w:t>PE</w:t>
    </w:r>
    <w:r w:rsidRPr="00557D27">
      <w:rPr>
        <w:rStyle w:val="HideTWBExt"/>
        <w:noProof w:val="0"/>
      </w:rPr>
      <w:t>&lt;NoPE&gt;</w:t>
    </w:r>
    <w:r w:rsidRPr="00557D27">
      <w:t>623.659</w:t>
    </w:r>
    <w:r w:rsidRPr="00557D27">
      <w:rPr>
        <w:rStyle w:val="HideTWBExt"/>
        <w:noProof w:val="0"/>
      </w:rPr>
      <w:t>&lt;/NoPE&gt;&lt;Version&gt;</w:t>
    </w:r>
    <w:r w:rsidRPr="00557D27">
      <w:t>v01-00</w:t>
    </w:r>
    <w:r w:rsidRPr="00557D27">
      <w:rPr>
        <w:rStyle w:val="HideTWBExt"/>
        <w:noProof w:val="0"/>
      </w:rPr>
      <w:t>&lt;/Version&gt;</w:t>
    </w:r>
    <w:r w:rsidRPr="00557D27">
      <w:tab/>
    </w:r>
    <w:r w:rsidRPr="00557D27">
      <w:fldChar w:fldCharType="begin"/>
    </w:r>
    <w:r w:rsidRPr="00557D27">
      <w:instrText xml:space="preserve"> PAGE  \* MERGEFORMAT </w:instrText>
    </w:r>
    <w:r w:rsidRPr="00557D27">
      <w:fldChar w:fldCharType="separate"/>
    </w:r>
    <w:r w:rsidR="0027492E">
      <w:rPr>
        <w:noProof/>
      </w:rPr>
      <w:t>2</w:t>
    </w:r>
    <w:r w:rsidRPr="00557D27">
      <w:fldChar w:fldCharType="end"/>
    </w:r>
    <w:r w:rsidRPr="00557D27">
      <w:t>/</w:t>
    </w:r>
    <w:fldSimple w:instr=" NUMPAGES  \* MERGEFORMAT ">
      <w:r w:rsidR="0027492E">
        <w:rPr>
          <w:noProof/>
        </w:rPr>
        <w:t>5</w:t>
      </w:r>
    </w:fldSimple>
    <w:r w:rsidRPr="00557D27">
      <w:tab/>
    </w:r>
    <w:r w:rsidRPr="00557D27">
      <w:rPr>
        <w:rStyle w:val="HideTWBExt"/>
        <w:noProof w:val="0"/>
      </w:rPr>
      <w:t>&lt;PathFdR&gt;</w:t>
    </w:r>
    <w:r w:rsidRPr="00557D27">
      <w:t>AD\1161376SK.docx</w:t>
    </w:r>
    <w:r w:rsidRPr="00557D27">
      <w:rPr>
        <w:rStyle w:val="HideTWBExt"/>
        <w:noProof w:val="0"/>
      </w:rPr>
      <w:t>&lt;/PathFdR&gt;</w:t>
    </w:r>
  </w:p>
  <w:p w:rsidR="002A549C" w:rsidRPr="00557D27" w:rsidRDefault="00557D27" w:rsidP="00557D27">
    <w:pPr>
      <w:pStyle w:val="Footer2"/>
    </w:pPr>
    <w:r w:rsidRPr="00557D2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D27" w:rsidRPr="00557D27" w:rsidRDefault="00557D27" w:rsidP="00557D27">
    <w:pPr>
      <w:pStyle w:val="Footer"/>
    </w:pPr>
    <w:r w:rsidRPr="00557D27">
      <w:rPr>
        <w:rStyle w:val="HideTWBExt"/>
        <w:noProof w:val="0"/>
      </w:rPr>
      <w:t>&lt;PathFdR&gt;</w:t>
    </w:r>
    <w:r w:rsidRPr="00557D27">
      <w:t>AD\1161376SK.docx</w:t>
    </w:r>
    <w:r w:rsidRPr="00557D27">
      <w:rPr>
        <w:rStyle w:val="HideTWBExt"/>
        <w:noProof w:val="0"/>
      </w:rPr>
      <w:t>&lt;/PathFdR&gt;</w:t>
    </w:r>
    <w:r w:rsidRPr="00557D27">
      <w:tab/>
    </w:r>
    <w:r w:rsidRPr="00557D27">
      <w:fldChar w:fldCharType="begin"/>
    </w:r>
    <w:r w:rsidRPr="00557D27">
      <w:instrText xml:space="preserve"> PAGE  \* MERGEFORMAT </w:instrText>
    </w:r>
    <w:r w:rsidRPr="00557D27">
      <w:fldChar w:fldCharType="separate"/>
    </w:r>
    <w:r w:rsidR="0027492E">
      <w:rPr>
        <w:noProof/>
      </w:rPr>
      <w:t>4</w:t>
    </w:r>
    <w:r w:rsidRPr="00557D27">
      <w:fldChar w:fldCharType="end"/>
    </w:r>
    <w:r w:rsidRPr="00557D27">
      <w:t>/</w:t>
    </w:r>
    <w:fldSimple w:instr=" NUMPAGES  \* MERGEFORMAT ">
      <w:r w:rsidR="0027492E">
        <w:rPr>
          <w:noProof/>
        </w:rPr>
        <w:t>4</w:t>
      </w:r>
    </w:fldSimple>
    <w:r w:rsidRPr="00557D27">
      <w:tab/>
      <w:t>PE</w:t>
    </w:r>
    <w:r w:rsidRPr="00557D27">
      <w:rPr>
        <w:rStyle w:val="HideTWBExt"/>
        <w:noProof w:val="0"/>
      </w:rPr>
      <w:t>&lt;NoPE&gt;</w:t>
    </w:r>
    <w:r w:rsidRPr="00557D27">
      <w:t>623.659</w:t>
    </w:r>
    <w:r w:rsidRPr="00557D27">
      <w:rPr>
        <w:rStyle w:val="HideTWBExt"/>
        <w:noProof w:val="0"/>
      </w:rPr>
      <w:t>&lt;/NoPE&gt;&lt;Version&gt;</w:t>
    </w:r>
    <w:r w:rsidRPr="00557D27">
      <w:t>v01-00</w:t>
    </w:r>
    <w:r w:rsidRPr="00557D27">
      <w:rPr>
        <w:rStyle w:val="HideTWBExt"/>
        <w:noProof w:val="0"/>
      </w:rPr>
      <w:t>&lt;/Version&gt;</w:t>
    </w:r>
  </w:p>
  <w:p w:rsidR="002A549C" w:rsidRPr="00557D27" w:rsidRDefault="00557D27" w:rsidP="00557D27">
    <w:pPr>
      <w:pStyle w:val="Footer2"/>
    </w:pPr>
    <w:r w:rsidRPr="00557D2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D27" w:rsidRPr="00557D27" w:rsidRDefault="00557D27" w:rsidP="00557D27">
    <w:pPr>
      <w:pStyle w:val="Footer"/>
    </w:pPr>
    <w:r w:rsidRPr="00557D27">
      <w:rPr>
        <w:rStyle w:val="HideTWBExt"/>
        <w:noProof w:val="0"/>
      </w:rPr>
      <w:t>&lt;PathFdR&gt;</w:t>
    </w:r>
    <w:r w:rsidRPr="00557D27">
      <w:t>AD\1161376SK.docx</w:t>
    </w:r>
    <w:r w:rsidRPr="00557D27">
      <w:rPr>
        <w:rStyle w:val="HideTWBExt"/>
        <w:noProof w:val="0"/>
      </w:rPr>
      <w:t>&lt;/PathFdR&gt;</w:t>
    </w:r>
    <w:r w:rsidRPr="00557D27">
      <w:tab/>
    </w:r>
    <w:r w:rsidRPr="00557D27">
      <w:tab/>
      <w:t>PE</w:t>
    </w:r>
    <w:r w:rsidRPr="00557D27">
      <w:rPr>
        <w:rStyle w:val="HideTWBExt"/>
        <w:noProof w:val="0"/>
      </w:rPr>
      <w:t>&lt;NoPE&gt;</w:t>
    </w:r>
    <w:r w:rsidRPr="00557D27">
      <w:t>623.659</w:t>
    </w:r>
    <w:r w:rsidRPr="00557D27">
      <w:rPr>
        <w:rStyle w:val="HideTWBExt"/>
        <w:noProof w:val="0"/>
      </w:rPr>
      <w:t>&lt;/NoPE&gt;&lt;Version&gt;</w:t>
    </w:r>
    <w:r w:rsidRPr="00557D27">
      <w:t>v01-00</w:t>
    </w:r>
    <w:r w:rsidRPr="00557D27">
      <w:rPr>
        <w:rStyle w:val="HideTWBExt"/>
        <w:noProof w:val="0"/>
      </w:rPr>
      <w:t>&lt;/Version&gt;</w:t>
    </w:r>
  </w:p>
  <w:p w:rsidR="002A549C" w:rsidRPr="00557D27" w:rsidRDefault="00557D27" w:rsidP="00557D27">
    <w:pPr>
      <w:pStyle w:val="Footer2"/>
      <w:tabs>
        <w:tab w:val="center" w:pos="4535"/>
        <w:tab w:val="right" w:pos="9921"/>
      </w:tabs>
    </w:pPr>
    <w:r w:rsidRPr="00557D27">
      <w:t>SK</w:t>
    </w:r>
    <w:r w:rsidRPr="00557D27">
      <w:tab/>
    </w:r>
    <w:r w:rsidRPr="00557D27">
      <w:rPr>
        <w:b w:val="0"/>
        <w:i/>
        <w:color w:val="C0C0C0"/>
        <w:sz w:val="22"/>
      </w:rPr>
      <w:t>Zjednotení v rozmanitosti</w:t>
    </w:r>
    <w:r w:rsidRPr="00557D27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557D27" w:rsidRDefault="00BB4F8F">
      <w:r w:rsidRPr="00557D27">
        <w:separator/>
      </w:r>
    </w:p>
  </w:footnote>
  <w:footnote w:type="continuationSeparator" w:id="0">
    <w:p w:rsidR="00BB4F8F" w:rsidRPr="00557D27" w:rsidRDefault="00BB4F8F">
      <w:r w:rsidRPr="00557D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92E" w:rsidRDefault="002749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92E" w:rsidRDefault="002749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92E" w:rsidRDefault="002749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EN"/>
    <w:docVar w:name="TXTLANGUEMIN" w:val="en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EN.docx"/>
    <w:docVar w:name="TXTVERSION" w:val="01-00"/>
  </w:docVars>
  <w:rsids>
    <w:rsidRoot w:val="00BB4F8F"/>
    <w:rsid w:val="00027674"/>
    <w:rsid w:val="00064C2B"/>
    <w:rsid w:val="00085FEA"/>
    <w:rsid w:val="001F6050"/>
    <w:rsid w:val="002203D4"/>
    <w:rsid w:val="002538AA"/>
    <w:rsid w:val="00264742"/>
    <w:rsid w:val="0027492E"/>
    <w:rsid w:val="002A549C"/>
    <w:rsid w:val="002B6422"/>
    <w:rsid w:val="002F1D2E"/>
    <w:rsid w:val="002F26FE"/>
    <w:rsid w:val="00317035"/>
    <w:rsid w:val="00330184"/>
    <w:rsid w:val="003D40DB"/>
    <w:rsid w:val="003E1F6A"/>
    <w:rsid w:val="00522ADE"/>
    <w:rsid w:val="00554F24"/>
    <w:rsid w:val="00557D27"/>
    <w:rsid w:val="005650E4"/>
    <w:rsid w:val="00584427"/>
    <w:rsid w:val="0059159F"/>
    <w:rsid w:val="005E50DD"/>
    <w:rsid w:val="0062570C"/>
    <w:rsid w:val="0065029F"/>
    <w:rsid w:val="0068775C"/>
    <w:rsid w:val="006A3CD0"/>
    <w:rsid w:val="006E683D"/>
    <w:rsid w:val="0077423F"/>
    <w:rsid w:val="007A0DAB"/>
    <w:rsid w:val="007A484D"/>
    <w:rsid w:val="007A52DF"/>
    <w:rsid w:val="008729B8"/>
    <w:rsid w:val="00894D13"/>
    <w:rsid w:val="008B30AA"/>
    <w:rsid w:val="0091030B"/>
    <w:rsid w:val="00A11FF8"/>
    <w:rsid w:val="00A4399B"/>
    <w:rsid w:val="00A77A5E"/>
    <w:rsid w:val="00A93404"/>
    <w:rsid w:val="00AA02E3"/>
    <w:rsid w:val="00AB59AF"/>
    <w:rsid w:val="00AF2FBF"/>
    <w:rsid w:val="00B01BB8"/>
    <w:rsid w:val="00BB4F8F"/>
    <w:rsid w:val="00C07C09"/>
    <w:rsid w:val="00D20A65"/>
    <w:rsid w:val="00DB3CEB"/>
    <w:rsid w:val="00DC13DC"/>
    <w:rsid w:val="00E544B7"/>
    <w:rsid w:val="00E5744C"/>
    <w:rsid w:val="00E81FC1"/>
    <w:rsid w:val="00EA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447</Words>
  <Characters>3196</Characters>
  <Application>Microsoft Office Word</Application>
  <DocSecurity>0</DocSecurity>
  <Lines>152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TURZAKOVA Gabriela</cp:lastModifiedBy>
  <cp:revision>2</cp:revision>
  <cp:lastPrinted>2004-10-28T10:33:00Z</cp:lastPrinted>
  <dcterms:created xsi:type="dcterms:W3CDTF">2018-09-18T14:07:00Z</dcterms:created>
  <dcterms:modified xsi:type="dcterms:W3CDTF">2018-09-18T14:07:00Z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[20180708]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AD\1161376SK.docx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SK</vt:lpwstr>
  </property>
  <property fmtid="{D5CDD505-2E9C-101B-9397-08002B2CF9AE}" pid="15" name="Bookout">
    <vt:lpwstr>OK - 2018/09/18 16:07</vt:lpwstr>
  </property>
</Properties>
</file>