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122E1" w:rsidRPr="000A57AC" w:rsidTr="00C85D0F">
        <w:trPr>
          <w:trHeight w:hRule="exact" w:val="1418"/>
        </w:trPr>
        <w:tc>
          <w:tcPr>
            <w:tcW w:w="6804" w:type="dxa"/>
            <w:shd w:val="clear" w:color="auto" w:fill="auto"/>
            <w:vAlign w:val="center"/>
          </w:tcPr>
          <w:p w:rsidR="00854CAC" w:rsidRPr="000A57AC" w:rsidRDefault="003564F4" w:rsidP="00C85D0F">
            <w:pPr>
              <w:pStyle w:val="EPName"/>
            </w:pPr>
            <w:bookmarkStart w:id="0" w:name="_GoBack"/>
            <w:bookmarkEnd w:id="0"/>
            <w:r w:rsidRPr="000A57AC">
              <w:t>Ευρωπαϊκό Κοινοβούλιο</w:t>
            </w:r>
          </w:p>
          <w:p w:rsidR="00854CAC" w:rsidRPr="000A57AC" w:rsidRDefault="003564F4" w:rsidP="0024239A">
            <w:pPr>
              <w:pStyle w:val="EPTerm"/>
            </w:pPr>
            <w:r w:rsidRPr="000A57AC">
              <w:t>2019-2024</w:t>
            </w:r>
          </w:p>
        </w:tc>
        <w:tc>
          <w:tcPr>
            <w:tcW w:w="2268" w:type="dxa"/>
            <w:shd w:val="clear" w:color="auto" w:fill="auto"/>
          </w:tcPr>
          <w:p w:rsidR="00854CAC" w:rsidRPr="000A57AC" w:rsidRDefault="003564F4" w:rsidP="00C85D0F">
            <w:pPr>
              <w:pStyle w:val="EPLogo"/>
            </w:pPr>
            <w:r w:rsidRPr="000A57A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0A57AC" w:rsidRDefault="001746D0" w:rsidP="001746D0">
      <w:pPr>
        <w:pStyle w:val="LineTop"/>
      </w:pPr>
    </w:p>
    <w:p w:rsidR="001746D0" w:rsidRPr="000A57AC" w:rsidRDefault="003564F4" w:rsidP="001746D0">
      <w:pPr>
        <w:pStyle w:val="EPBody"/>
      </w:pPr>
      <w:r w:rsidRPr="000A57AC">
        <w:rPr>
          <w:rStyle w:val="HideTWBExt"/>
        </w:rPr>
        <w:t>&lt;</w:t>
      </w:r>
      <w:r w:rsidRPr="000A57AC">
        <w:rPr>
          <w:rStyle w:val="HideTWBExt"/>
          <w:i w:val="0"/>
        </w:rPr>
        <w:t>Commission</w:t>
      </w:r>
      <w:r w:rsidRPr="000A57AC">
        <w:rPr>
          <w:rStyle w:val="HideTWBExt"/>
        </w:rPr>
        <w:t>&gt;</w:t>
      </w:r>
      <w:r w:rsidRPr="000A57AC">
        <w:rPr>
          <w:rStyle w:val="HideTWBInt"/>
          <w:color w:val="auto"/>
        </w:rPr>
        <w:t>{FEMM}</w:t>
      </w:r>
      <w:r w:rsidRPr="000A57AC">
        <w:t>Επιτροπή Δικαιωμάτων των Γυναικών και Ισότητας των Φύλων</w:t>
      </w:r>
      <w:r w:rsidRPr="000A57AC">
        <w:rPr>
          <w:rStyle w:val="HideTWBExt"/>
        </w:rPr>
        <w:t>&lt;/</w:t>
      </w:r>
      <w:r w:rsidRPr="000A57AC">
        <w:rPr>
          <w:rStyle w:val="HideTWBExt"/>
          <w:i w:val="0"/>
        </w:rPr>
        <w:t>Commission</w:t>
      </w:r>
      <w:r w:rsidRPr="000A57AC">
        <w:rPr>
          <w:rStyle w:val="HideTWBExt"/>
        </w:rPr>
        <w:t>&gt;</w:t>
      </w:r>
    </w:p>
    <w:p w:rsidR="001746D0" w:rsidRPr="000A57AC" w:rsidRDefault="001746D0" w:rsidP="001746D0">
      <w:pPr>
        <w:pStyle w:val="LineBottom"/>
      </w:pPr>
    </w:p>
    <w:p w:rsidR="002E2F2E" w:rsidRPr="000A57AC" w:rsidRDefault="003564F4">
      <w:pPr>
        <w:pStyle w:val="CoverReference"/>
      </w:pPr>
      <w:r w:rsidRPr="000A57AC">
        <w:rPr>
          <w:rStyle w:val="HideTWBExt"/>
          <w:b w:val="0"/>
        </w:rPr>
        <w:t>&lt;RefProc&gt;</w:t>
      </w:r>
      <w:r w:rsidRPr="000A57AC">
        <w:t>2023/2152</w:t>
      </w:r>
      <w:r w:rsidRPr="000A57AC">
        <w:rPr>
          <w:rStyle w:val="HideTWBExt"/>
          <w:b w:val="0"/>
        </w:rPr>
        <w:t>&lt;/RefProc&gt;&lt;RefTypeProc&gt;</w:t>
      </w:r>
      <w:r w:rsidRPr="000A57AC">
        <w:t>(DEC)</w:t>
      </w:r>
      <w:r w:rsidRPr="000A57AC">
        <w:rPr>
          <w:rStyle w:val="HideTWBExt"/>
          <w:b w:val="0"/>
        </w:rPr>
        <w:t>&lt;/RefTypeProc&gt;</w:t>
      </w:r>
    </w:p>
    <w:p w:rsidR="002E2F2E" w:rsidRPr="000A57AC" w:rsidRDefault="003564F4">
      <w:pPr>
        <w:pStyle w:val="CoverDate"/>
      </w:pPr>
      <w:r w:rsidRPr="000A57AC">
        <w:rPr>
          <w:rStyle w:val="HideTWBExt"/>
        </w:rPr>
        <w:t>&lt;Date&gt;</w:t>
      </w:r>
      <w:r w:rsidRPr="000A57AC">
        <w:rPr>
          <w:rStyle w:val="HideTWBInt"/>
          <w:color w:val="auto"/>
        </w:rPr>
        <w:t>{25/01/2024}</w:t>
      </w:r>
      <w:r w:rsidRPr="000A57AC">
        <w:t>25.1.2024</w:t>
      </w:r>
      <w:r w:rsidRPr="000A57AC">
        <w:rPr>
          <w:rStyle w:val="HideTWBExt"/>
        </w:rPr>
        <w:t>&lt;/Date&gt;</w:t>
      </w:r>
    </w:p>
    <w:p w:rsidR="002E2F2E" w:rsidRPr="000A57AC" w:rsidRDefault="003564F4">
      <w:pPr>
        <w:pStyle w:val="CoverDocType24a"/>
      </w:pPr>
      <w:r w:rsidRPr="000A57AC">
        <w:rPr>
          <w:rStyle w:val="HideTWBExt"/>
          <w:b w:val="0"/>
        </w:rPr>
        <w:t>&lt;TitreType&gt;</w:t>
      </w:r>
      <w:r w:rsidRPr="000A57AC">
        <w:t>ΓΝΩΜΟΔΟΤΗΣΗ</w:t>
      </w:r>
      <w:r w:rsidRPr="000A57AC">
        <w:rPr>
          <w:rStyle w:val="HideTWBExt"/>
          <w:b w:val="0"/>
        </w:rPr>
        <w:t>&lt;/TitreType&gt;</w:t>
      </w:r>
    </w:p>
    <w:p w:rsidR="002E2F2E" w:rsidRPr="000A57AC" w:rsidRDefault="003564F4">
      <w:pPr>
        <w:pStyle w:val="CoverNormal24a"/>
      </w:pPr>
      <w:r w:rsidRPr="000A57AC">
        <w:rPr>
          <w:rStyle w:val="HideTWBExt"/>
        </w:rPr>
        <w:t>&lt;CommissionResp&gt;</w:t>
      </w:r>
      <w:r w:rsidRPr="000A57AC">
        <w:t>της Επιτροπής Δικαιωμάτων των Γυναικών και Ισότητας των Φύλων</w:t>
      </w:r>
      <w:r w:rsidRPr="000A57AC">
        <w:rPr>
          <w:rStyle w:val="HideTWBExt"/>
        </w:rPr>
        <w:t>&lt;/CommissionResp&gt;</w:t>
      </w:r>
    </w:p>
    <w:p w:rsidR="002E2F2E" w:rsidRPr="000A57AC" w:rsidRDefault="003564F4">
      <w:pPr>
        <w:pStyle w:val="CoverNormal24a"/>
      </w:pPr>
      <w:r w:rsidRPr="000A57AC">
        <w:rPr>
          <w:rStyle w:val="HideTWBExt"/>
        </w:rPr>
        <w:t>&lt;CommissionInt&gt;</w:t>
      </w:r>
      <w:r w:rsidRPr="000A57AC">
        <w:t>προς την Επιτροπή Ελέγχου του Προϋπολογισμού</w:t>
      </w:r>
      <w:r w:rsidRPr="000A57AC">
        <w:rPr>
          <w:rStyle w:val="HideTWBExt"/>
        </w:rPr>
        <w:t>&lt;/CommissionInt&gt;</w:t>
      </w:r>
    </w:p>
    <w:p w:rsidR="002E2F2E" w:rsidRPr="000A57AC" w:rsidRDefault="003564F4">
      <w:pPr>
        <w:pStyle w:val="CoverNormal"/>
      </w:pPr>
      <w:r w:rsidRPr="000A57AC">
        <w:rPr>
          <w:rStyle w:val="HideTWBExt"/>
        </w:rPr>
        <w:t>&lt;Titre&gt;</w:t>
      </w:r>
      <w:r w:rsidRPr="000A57AC">
        <w:t>σχετικά με την απαλλαγή για το 2022: Ευρωπαϊκό Ινστιτούτο για την Ισότητα των</w:t>
      </w:r>
      <w:r w:rsidRPr="000A57AC">
        <w:t xml:space="preserve"> Φύλων</w:t>
      </w:r>
      <w:r w:rsidRPr="000A57AC">
        <w:rPr>
          <w:rStyle w:val="HideTWBExt"/>
        </w:rPr>
        <w:t>&lt;/Titre&gt;</w:t>
      </w:r>
    </w:p>
    <w:p w:rsidR="002E2F2E" w:rsidRPr="000A57AC" w:rsidRDefault="003564F4">
      <w:pPr>
        <w:pStyle w:val="CoverNormal24a"/>
      </w:pPr>
      <w:r w:rsidRPr="000A57AC">
        <w:rPr>
          <w:rStyle w:val="HideTWBExt"/>
        </w:rPr>
        <w:t>&lt;DocRef&gt;</w:t>
      </w:r>
      <w:r w:rsidRPr="000A57AC">
        <w:t>(2023/2152(DEC))</w:t>
      </w:r>
      <w:r w:rsidRPr="000A57AC">
        <w:rPr>
          <w:rStyle w:val="HideTWBExt"/>
        </w:rPr>
        <w:t>&lt;/DocRef&gt;</w:t>
      </w:r>
    </w:p>
    <w:p w:rsidR="002E2F2E" w:rsidRPr="000A57AC" w:rsidRDefault="003564F4">
      <w:pPr>
        <w:pStyle w:val="CoverNormal24a"/>
      </w:pPr>
      <w:r w:rsidRPr="000A57AC">
        <w:t xml:space="preserve">Συντάκτης γνωμοδότησης: </w:t>
      </w:r>
      <w:r w:rsidRPr="000A57AC">
        <w:rPr>
          <w:rStyle w:val="HideTWBExt"/>
        </w:rPr>
        <w:t>&lt;Depute&gt;</w:t>
      </w:r>
      <w:r w:rsidRPr="000A57AC">
        <w:t>Robert Biedroń</w:t>
      </w:r>
      <w:r w:rsidRPr="000A57AC">
        <w:rPr>
          <w:rStyle w:val="HideTWBExt"/>
        </w:rPr>
        <w:t>&lt;/Depute&gt;</w:t>
      </w:r>
    </w:p>
    <w:p w:rsidR="00A72C35" w:rsidRPr="000A57AC" w:rsidRDefault="00A72C35" w:rsidP="00A72C35">
      <w:pPr>
        <w:pStyle w:val="CoverNormal"/>
      </w:pPr>
    </w:p>
    <w:p w:rsidR="002E2F2E" w:rsidRPr="000A57AC" w:rsidRDefault="003564F4" w:rsidP="00E856D2">
      <w:pPr>
        <w:widowControl/>
        <w:tabs>
          <w:tab w:val="center" w:pos="4677"/>
        </w:tabs>
      </w:pPr>
      <w:r w:rsidRPr="000A57AC">
        <w:br w:type="page"/>
      </w:r>
      <w:r w:rsidRPr="000A57AC">
        <w:lastRenderedPageBreak/>
        <w:t>PA_NonLeg</w:t>
      </w:r>
    </w:p>
    <w:p w:rsidR="002E2F2E" w:rsidRPr="000A57AC" w:rsidRDefault="003564F4">
      <w:pPr>
        <w:pStyle w:val="PageHeadingNotTOC"/>
      </w:pPr>
      <w:r w:rsidRPr="000A57AC">
        <w:br w:type="page"/>
      </w:r>
      <w:r w:rsidRPr="000A57AC">
        <w:lastRenderedPageBreak/>
        <w:t>ΠΡΟΤΑΣΕΙΣ</w:t>
      </w:r>
    </w:p>
    <w:p w:rsidR="002E2F2E" w:rsidRPr="000A57AC" w:rsidRDefault="003564F4" w:rsidP="008313E7">
      <w:pPr>
        <w:pStyle w:val="Normal12a"/>
      </w:pPr>
      <w:r w:rsidRPr="000A57AC">
        <w:t xml:space="preserve">Η Επιτροπή Δικαιωμάτων των Γυναικών και Ισότητας των Φύλων καλεί την Επιτροπή Ελέγχου του Προϋπολογισμού, που είναι αρμόδια επί </w:t>
      </w:r>
      <w:r w:rsidRPr="000A57AC">
        <w:t>της ουσίας, να συμπεριλάβει στην πρόταση ψηφίσματός της τις ακόλουθες προτάσεις:</w:t>
      </w:r>
    </w:p>
    <w:p w:rsidR="003D337D" w:rsidRPr="000A57AC" w:rsidRDefault="003564F4" w:rsidP="003D337D">
      <w:pPr>
        <w:pStyle w:val="NormalHanging12a"/>
        <w:rPr>
          <w:szCs w:val="24"/>
        </w:rPr>
      </w:pPr>
      <w:r w:rsidRPr="000A57AC">
        <w:t>Α.</w:t>
      </w:r>
      <w:r w:rsidRPr="000A57AC">
        <w:tab/>
        <w:t>λαμβάνοντας υπόψη ότι το άρθρο 8 ΣΛΕΕ ορίζει ότι σε όλες τις δραστηριότητές της η Ένωση επιδιώκει να εξαλειφθούν οι ανισότητες, θεσπίζοντας την αρχή της ενσωμάτωσης της διά</w:t>
      </w:r>
      <w:r w:rsidRPr="000A57AC">
        <w:t>στασης του φύλου, και να προαχθεί η ισότητα μεταξύ ανδρών και γυναικών· λαμβάνοντας υπόψη ότι η ισότητα των φύλων πρέπει να ενσωματωθεί σε όλες τις πολιτικές της ΕΕ, μεταξύ άλλων μέσω της συνεκτίμησης της ισότητας των φύλων στον προϋπολογισμό σε όλα τα επί</w:t>
      </w:r>
      <w:r w:rsidRPr="000A57AC">
        <w:t>πεδα της διαδικασίας του προϋπολογισμού·</w:t>
      </w:r>
    </w:p>
    <w:p w:rsidR="003D337D" w:rsidRPr="000A57AC" w:rsidRDefault="003564F4" w:rsidP="003D337D">
      <w:pPr>
        <w:pStyle w:val="NormalHanging12a"/>
        <w:rPr>
          <w:szCs w:val="24"/>
        </w:rPr>
      </w:pPr>
      <w:r w:rsidRPr="000A57AC">
        <w:t>Β.</w:t>
      </w:r>
      <w:r w:rsidRPr="000A57AC">
        <w:tab/>
        <w:t>λαμβάνοντας υπόψη ότι το προσωπικό του Ευρωπαϊκού Ινστιτούτου για την Ισότητα των Φύλων (EIGE) συμμετέχει ενεργά στην ανταλλαγή βέλτιστων πρακτικών και στις δραστηριότητες του Δικτύου Οργανισμών της ΕΕ (EUAN) και</w:t>
      </w:r>
      <w:r w:rsidRPr="000A57AC">
        <w:t xml:space="preserve"> των υποδικτύων του, προκειμένου να αναπτύξει τις συνέργειές του, όπως οι ανθρώπινοι πόροι, η διαχείριση κτιρίων, οι υπηρεσίες ΤΠ και η ασφάλεια, η συνεργασία και η ανταλλαγή ορθών πρακτικών με άλλους οργανισμούς της Ένωσης με σκοπό τη βελτίωση της αποδοτι</w:t>
      </w:r>
      <w:r w:rsidRPr="000A57AC">
        <w:t>κότητας· λαμβάνοντας υπόψη ότι το EIGE έχει λάβει προορατικά μέτρα για την εφαρμογή των εν εξελίξει μέτρων για τη βελτίωση της ισόρροπης εκπροσώπησης των φύλων στο προσωπικό του·</w:t>
      </w:r>
    </w:p>
    <w:p w:rsidR="003D337D" w:rsidRPr="000A57AC" w:rsidRDefault="003564F4" w:rsidP="003D337D">
      <w:pPr>
        <w:pStyle w:val="NormalHanging12a"/>
        <w:rPr>
          <w:szCs w:val="24"/>
        </w:rPr>
      </w:pPr>
      <w:r w:rsidRPr="000A57AC">
        <w:t>Γ.</w:t>
      </w:r>
      <w:r w:rsidRPr="000A57AC">
        <w:tab/>
        <w:t>λαμβάνοντας υπόψη ότι ο δείκτης ισότητας των φύλων για το 2023 καταδεικνύε</w:t>
      </w:r>
      <w:r w:rsidRPr="000A57AC">
        <w:t>ι ότι τα κράτη μέλη σημείωσαν μέτρια αύξηση μόλις 1,6 μονάδων για να φθάσουν στο 70,2 και ότι σε ορισμένους τομείς παρατηρούνται σημάδια οπισθοδρόμησης, ιδίως στις οικονομικές και εισοδηματικές μετρήσεις</w:t>
      </w:r>
      <w:r w:rsidRPr="000A57AC">
        <w:rPr>
          <w:vertAlign w:val="superscript"/>
        </w:rPr>
        <w:footnoteReference w:id="1"/>
      </w:r>
      <w:r w:rsidRPr="000A57AC">
        <w:t xml:space="preserve">· λαμβάνοντας υπόψη ότι το Ευρωπαϊκό Ινστιτούτο για </w:t>
      </w:r>
      <w:r w:rsidRPr="000A57AC">
        <w:t>την Ισότητα των Φύλων ιδρύθηκε με στόχο να συμβάλει στην προώθηση της ισότητας των φύλων στην Ένωση και να την ενισχύσει, συμπεριλαμβανομένων της ενσωμάτωσης της διάστασης του φύλου σε όλες τις ενωσιακές πολιτικές και στις συνακόλουθες εθνικές πολιτικές, τ</w:t>
      </w:r>
      <w:r w:rsidRPr="000A57AC">
        <w:t xml:space="preserve">ης καταπολέμησης των διακρίσεων με βάση το φύλο και της ευαισθητοποίησης των πολιτών της Ένωσης όσον αφορά την ισότητα των φύλων· </w:t>
      </w:r>
    </w:p>
    <w:p w:rsidR="003D337D" w:rsidRPr="000A57AC" w:rsidRDefault="003564F4" w:rsidP="003D337D">
      <w:pPr>
        <w:pStyle w:val="NormalHanging12a"/>
        <w:rPr>
          <w:szCs w:val="24"/>
        </w:rPr>
      </w:pPr>
      <w:r w:rsidRPr="000A57AC">
        <w:t>Δ.</w:t>
      </w:r>
      <w:r w:rsidRPr="000A57AC">
        <w:tab/>
        <w:t xml:space="preserve">λαμβάνοντας υπόψη ότι υπάρχει ολοένα και πιο επείγουσα ανάγκη να προωθήσει η Ένωση τη στρατηγική της για την ισότητα των </w:t>
      </w:r>
      <w:r w:rsidRPr="000A57AC">
        <w:t>φύλων, υπό το πρίσμα των συνεχιζόμενων κρίσεων, όπως οι πόλεμοι, η κλιματική κρίση, ο πληθωρισμός και η εναντίωση στα δικαιώματα των γυναικών, ιδίως στη σεξουαλική και αναπαραγωγική υγεία και τα συναφή δικαιώματα στην Ένωση και παγκοσμίως· λαμβάνοντας υπόψ</w:t>
      </w:r>
      <w:r w:rsidRPr="000A57AC">
        <w:t>η ότι οι τρέχουσες επακόλουθες κρίσεις ενέχουν τον κίνδυνο να επιβραδυνθούν οι προσπάθειες για την επίτευξη ισότητας των φύλων και να παρεμποδιστεί η πλήρης άσκηση των δικαιωμάτων των γυναικών· λαμβάνοντας υπόψη ότι οι γυναίκες στην ΕΕ πλήττονται σφοδρότερ</w:t>
      </w:r>
      <w:r w:rsidRPr="000A57AC">
        <w:t>α από τη φτώχεια ή τον κοινωνικό αποκλεισμό απ’ ό,τι οι άνδρες· λαμβάνοντας υπόψη ότι ο ρόλος τους ως παρόχων πρωτοβάθμιας φροντίδας εντός της οικογένειας επιβάλλει στις γυναίκες ένα δυσανάλογο βάρος μη αμειβόμενης φροντίδας και οικιακή εργασίας, ενώ διαδρ</w:t>
      </w:r>
      <w:r w:rsidRPr="000A57AC">
        <w:t xml:space="preserve">αματίζουν ζωτικό ρόλο σε αυτόν τον τομέα· λαμβάνοντας υπόψη ότι το μισθολογικό χάσμα μεταξύ των δύο φύλων στην ΕΕ είναι </w:t>
      </w:r>
      <w:r w:rsidRPr="000A57AC">
        <w:lastRenderedPageBreak/>
        <w:t>13 %, με διακυμάνσεις μεταξύ των κρατών μελών· λαμβάνοντας υπόψη ότι αυτή η διαφορά στις αμοιβές μεταξύ των δύο φύλων έχει ορισμένες επι</w:t>
      </w:r>
      <w:r w:rsidRPr="000A57AC">
        <w:t>πτώσεις, συμπεριλαμβανομένης μιας διαφοράς 29 % στα αντίστοιχα συνταξιοδοτικά δικαιώματα, γεγονός που θέτει τις ηλικιωμένες γυναίκες σε μεγαλύτερο κίνδυνο φτώχειας και κοινωνικού αποκλεισμού· λαμβάνοντας υπόψη ότι το δικαίωμα στην ίση αμοιβή για ίση εργασί</w:t>
      </w:r>
      <w:r w:rsidRPr="000A57AC">
        <w:t>α δεν είναι πάντα εγγυημένο και παραμένει μία από τις μεγαλύτερες προκλήσεις που πρέπει να αντιμετωπιστούν στις προσπάθειες καταπολέμησης των διακρίσεων στις αμοιβές· λαμβάνοντας υπόψη ότι είναι ουσιαστικής σημασίας η καταπολέμηση των διακρίσεων μεταξύ ανδ</w:t>
      </w:r>
      <w:r w:rsidRPr="000A57AC">
        <w:t>ρών και γυναικών όσον αφορά την πρόσβαση στην απασχόληση και την εργασία, καθώς και η προώθηση της ισότητας στις σταδιοδρομίες και τις επαγγελματικές κατηγορίες, στην επαγγελματική κατάρτιση· λαμβάνοντας υπόψη ότι τα κράτη μέλη θα πρέπει να αυξήσουν τις δη</w:t>
      </w:r>
      <w:r w:rsidRPr="000A57AC">
        <w:t>μόσιες επενδύσεις σε πολιτικές που αποσκοπούν, άμεσα ή έμμεσα, στην αντιμετώπιση των αρνητικών επιπτώσεων της κρίσης του κόστους ζωής στις γυναίκες σε όλη τους την πολυμορφία, να διασφαλίσουν την πρόσβαση σε υψηλής ποιότητας, οικονομικά προσιτές δημόσιες υ</w:t>
      </w:r>
      <w:r w:rsidRPr="000A57AC">
        <w:t>πηρεσίες για τη φροντίδα, την εκπαίδευση, την υγεία, συμπεριλαμβανομένης της σεξουαλικής και αναπαραγωγικής υγείας και των συναφών δικαιωμάτων, και τη στέγαση, και να προστατεύσουν τα θύματα έμφυλης βίας·</w:t>
      </w:r>
    </w:p>
    <w:p w:rsidR="003D337D" w:rsidRPr="000A57AC" w:rsidRDefault="003564F4" w:rsidP="003D337D">
      <w:pPr>
        <w:pStyle w:val="NormalHanging12a"/>
        <w:rPr>
          <w:szCs w:val="24"/>
        </w:rPr>
      </w:pPr>
      <w:r w:rsidRPr="000A57AC">
        <w:t>Ε.</w:t>
      </w:r>
      <w:r w:rsidRPr="000A57AC">
        <w:tab/>
        <w:t>λαμβάνοντας υπόψη ότι ο οριστικός προϋπολογισμός</w:t>
      </w:r>
      <w:r w:rsidRPr="000A57AC">
        <w:t xml:space="preserve"> του Ευρωπαϊκού Ινστιτούτου για την Ισότητα των Φύλων για το οικονομικό έτος 2022 ανήλθε σε 8 432 920 EUR, ποσό που συνιστά σημαντική μείωση κατά 3 % σε σύγκριση με το 2021 (8 693 358 EUR)· λαμβάνοντας υπόψη ότι ο προϋπολογισμός του Ινστιτούτου προέρχεται </w:t>
      </w:r>
      <w:r w:rsidRPr="000A57AC">
        <w:t>εξ ολοκλήρου από τον προϋπολογισμό της Ένωσης·</w:t>
      </w:r>
    </w:p>
    <w:p w:rsidR="003D337D" w:rsidRPr="000A57AC" w:rsidRDefault="003564F4" w:rsidP="003D337D">
      <w:pPr>
        <w:pStyle w:val="NormalHanging12a"/>
        <w:rPr>
          <w:szCs w:val="24"/>
        </w:rPr>
      </w:pPr>
      <w:r w:rsidRPr="000A57AC">
        <w:t>1.</w:t>
      </w:r>
      <w:r w:rsidRPr="000A57AC">
        <w:tab/>
        <w:t>υπενθυμίζει ότι το EIGE ιδρύθηκε με σκοπό να συμβάλει στην προώθηση της ισότητας των φύλων στην Ένωση και να την ενισχύσει μέσω της παροχής ποιοτικής έρευνας και συγκρίσιμων δεδομένων, προκειμένου να βοηθήσ</w:t>
      </w:r>
      <w:r w:rsidRPr="000A57AC">
        <w:t>ει τα ευρωπαϊκά θεσμικά όργανα και τα κράτη μέλη να ενσωματώσουν την ισότητα των φύλων σε όλες τις πολιτικές τους και να καταπολεμήσουν τις διακρίσεις με βάση το φύλο· τονίζει, κατά συνέπεια, τον καίριο ρόλο του EIGE στη συλλογή, την ανάλυση, την επεξεργασ</w:t>
      </w:r>
      <w:r w:rsidRPr="000A57AC">
        <w:t>ία και τη διάδοση των δεδομένων και των απαραίτητων πληροφοριών για τους φορείς χάραξης πολιτικής, τις πολιτικές της Ευρωπαϊκής Ένωσης και των αντίστοιχων κρατών μελών της· εκφράζει συγκεκριμένα την ικανοποίησή του για το συνεχές έργο του Ινστιτούτου σε σχ</w:t>
      </w:r>
      <w:r w:rsidRPr="000A57AC">
        <w:t>έση με τον δείκτη ισότητας των φύλων και την εύκολη πρόσβαση των πολιτών σε πληροφορίες· επιμένει στην ανάγκη για ισχυρότερη και αποτελεσματικότερη ενσωμάτωση των πολιτικών για την ισότητα των φύλων και των εργαλείων συνεκτίμησης της διάστασης του φύλου· ε</w:t>
      </w:r>
      <w:r w:rsidRPr="000A57AC">
        <w:t>παναλαμβάνει τις επανειλημμένες εκκλήσεις του για περαιτέρω στελέχωση του EIGE, συμπεριλαμβανομένου του προσωπικού που προβλέπεται από τον κανονισμό, υπό το πρίσμα του ολοένα και πιο επείγοντος χαρακτήρα και της συχνότητας με την οποία ζητούνται οι υπηρεσί</w:t>
      </w:r>
      <w:r w:rsidRPr="000A57AC">
        <w:t xml:space="preserve">ες και η τεχνική υποστήριξή του· ζητεί, κατά συνέπεια, να διατεθούν μεγαλύτερα ποσά στον προϋπολογισμό του Ινστιτούτου, ώστε να είναι σε θέση να ενισχύσει τις ικανότητές του όσον αφορά τις προσλήψεις και την έρευνα, για να ενισχυθούν περαιτέρω το έργο και </w:t>
      </w:r>
      <w:r w:rsidRPr="000A57AC">
        <w:t>η απόδοσή του ενόψει των επακόλουθων κρίσεων και αντιδράσεων κατά της ισότητας των φύλων και των ΛΟΑΤΚΙ+ ατόμων, οι οποίες πλήττουν δυσανάλογα τις γυναίκες·</w:t>
      </w:r>
    </w:p>
    <w:p w:rsidR="003D337D" w:rsidRPr="000A57AC" w:rsidRDefault="003564F4" w:rsidP="003D337D">
      <w:pPr>
        <w:pStyle w:val="NormalHanging12a"/>
        <w:rPr>
          <w:szCs w:val="24"/>
        </w:rPr>
      </w:pPr>
      <w:r w:rsidRPr="000A57AC">
        <w:t>2.</w:t>
      </w:r>
      <w:r w:rsidRPr="000A57AC">
        <w:tab/>
        <w:t xml:space="preserve">τονίζει τη σημασία της καταπολέμησης των ανισοτήτων και των αδικιών εις βάρος των </w:t>
      </w:r>
      <w:r w:rsidRPr="000A57AC">
        <w:lastRenderedPageBreak/>
        <w:t>γυναικών· καλε</w:t>
      </w:r>
      <w:r w:rsidRPr="000A57AC">
        <w:t xml:space="preserve">ί την Επιτροπή και τα κράτη μέλη να αναλάβουν επείγουσα δράση για την καταπολέμηση της φτώχειας και των αυξανόμενων ανισοτήτων μεταξύ των γυναικών, ιδίως μεταξύ ομάδων που βρίσκονται σε ευάλωτες καταστάσεις, συμπεριλαμβανομένων των ανύπαντρων μητέρων, των </w:t>
      </w:r>
      <w:r w:rsidRPr="000A57AC">
        <w:t>γυναικών με αναπηρία, των γυναικών που αντιμετωπίζουν φυλετικές διακρίσεις, των ΛΟΑΤΚΙ+ γυναικών, των μεταναστριών και των προσφύγων, των ηλικιωμένων γυναικών και των γυναικών σε αγροτικές ή αραιοκατοικημένες περιοχές· σημειώνει ότι αυτό θα μπορούσε να επι</w:t>
      </w:r>
      <w:r w:rsidRPr="000A57AC">
        <w:t>τευχθεί με την κάλυψη της ανάγκης για αυξημένη χρηματοδότηση δράσεων για την ισότητα των φύλων όσον αφορά την απασχόληση και την ανάπτυξη, καθώς και για την καταπολέμηση της έμφυλης βίας και του μισθολογικού χάσματος μεταξύ ανδρών και γυναικών, του συνταξι</w:t>
      </w:r>
      <w:r w:rsidRPr="000A57AC">
        <w:t>οδοτικού χάσματος μεταξύ ανδρών και γυναικών, του αντίκτυπου των κρίσεων στις γυναίκες, της ενσωμάτωσης της διάστασης του φύλου και του αυξανόμενου ποσοστού φτώχειας μεταξύ των γυναικών στον προϋπολογισμό, καθώς και όσον αφορά τα δικαιώματα και τη δημοκρατ</w:t>
      </w:r>
      <w:r w:rsidRPr="000A57AC">
        <w:t>ία και το κράτος δικαίου· εκφράζει την ικανοποίησή του, στο πλαίσιο αυτό, για την συνεχή συνεργασία μεταξύ του EIGE και της Επιτροπής Δικαιωμάτων των Γυναικών και Ισότητας των Φύλων (FEMM)· τονίζει τις τιτάνιες προσπάθειες και την πολύτιμη συμβολή του EIGE</w:t>
      </w:r>
      <w:r w:rsidRPr="000A57AC">
        <w:t xml:space="preserve"> στη διασφάλιση των στόχων, των αξιών και των προτεραιοτήτων του Ευρωπαϊκού Κοινοβουλίου· υποστηρίζει ένθερμα το έργο του Ινστιτούτου, το οποίο, μέσω μελετών, ερευνών και δεδομένων υψηλής ποιότητας, επιτρέπει στην επιτροπή να εκτελεί σωστά το έργο της· σημ</w:t>
      </w:r>
      <w:r w:rsidRPr="000A57AC">
        <w:t>ειώνει τη σημασία της διαθεσιμότητας αξιόπιστων δεδομένων ανά φύλο, προκειμένου να καταστεί δυνατή η τεκμηριωμένη χάραξη πολιτικής· σημειώνει την πολύτιμη συμβολή που μπορεί να προσφέρει το EIGE σε όλες τις επιτροπές του Ευρωπαϊκού Κοινοβουλίου και σε άλλο</w:t>
      </w:r>
      <w:r w:rsidRPr="000A57AC">
        <w:t>υς οργανισμούς της ΕΕ, προκειμένου να ενσωματωθεί καλύτερα η διάσταση του φύλου σε όλες τις πολιτικές της ΕΕ·</w:t>
      </w:r>
    </w:p>
    <w:p w:rsidR="003D337D" w:rsidRPr="000A57AC" w:rsidRDefault="003564F4" w:rsidP="003D337D">
      <w:pPr>
        <w:pStyle w:val="NormalHanging12a"/>
        <w:rPr>
          <w:szCs w:val="24"/>
        </w:rPr>
      </w:pPr>
      <w:r w:rsidRPr="000A57AC">
        <w:t>3.</w:t>
      </w:r>
      <w:r w:rsidRPr="000A57AC">
        <w:tab/>
        <w:t xml:space="preserve">σημειώνει το συνεχές υψηλό επίπεδο εκτέλεσης του προϋπολογισμού του EIGE, παρά την μόνιμη υποστελέχωση του Ινστιτούτου, με πιστώσεις αναλήψεων </w:t>
      </w:r>
      <w:r w:rsidRPr="000A57AC">
        <w:t>υποχρεώσεων έως και 97,91 % το 2022 (σε σύγκριση με 98,92 % το 2021), και το ποσοστό πιστώσεων πληρωμών της τάξης του 81,10 % (72,16 % το 2021)·</w:t>
      </w:r>
    </w:p>
    <w:p w:rsidR="003D337D" w:rsidRPr="000A57AC" w:rsidRDefault="003564F4" w:rsidP="003D337D">
      <w:pPr>
        <w:pStyle w:val="NormalHanging12a"/>
        <w:rPr>
          <w:szCs w:val="24"/>
        </w:rPr>
      </w:pPr>
      <w:r w:rsidRPr="000A57AC">
        <w:t>4.</w:t>
      </w:r>
      <w:r w:rsidRPr="000A57AC">
        <w:tab/>
        <w:t>διαπιστώνει τη μείωση της μεταφοράς δαπανών λειτουργίας του EIGE σε 42,28 % το 2023 (54,79 % το 2022)·</w:t>
      </w:r>
    </w:p>
    <w:p w:rsidR="003D337D" w:rsidRPr="000A57AC" w:rsidRDefault="003564F4" w:rsidP="003D337D">
      <w:pPr>
        <w:pStyle w:val="NormalHanging12a"/>
      </w:pPr>
      <w:r w:rsidRPr="000A57AC">
        <w:t>5.</w:t>
      </w:r>
      <w:r w:rsidRPr="000A57AC">
        <w:tab/>
        <w:t>ση</w:t>
      </w:r>
      <w:r w:rsidRPr="000A57AC">
        <w:t>μειώνει ότι το Ελεγκτικό Συνέδριο επιβεβαίωσε ότι οι ετήσιοι λογαριασμοί του EIGE παρέχουν ακριβοδίκαιη εικόνα, από κάθε ουσιώδη πλευρά, της οικονομικής κατάστασής του την 31η Δεκεμβρίου 2022 και των αποτελεσμάτων των πράξεών του, των ταμειακών ροών του κα</w:t>
      </w:r>
      <w:r w:rsidRPr="000A57AC">
        <w:t>ι των μεταβολών του καθαρού ενεργητικού για το οικονομικό έτος που έληξε την ημερομηνία αυτή·</w:t>
      </w:r>
    </w:p>
    <w:p w:rsidR="003D337D" w:rsidRPr="000A57AC" w:rsidRDefault="003564F4" w:rsidP="003D337D">
      <w:pPr>
        <w:pStyle w:val="NormalHanging12a"/>
        <w:rPr>
          <w:szCs w:val="24"/>
        </w:rPr>
      </w:pPr>
      <w:r w:rsidRPr="000A57AC">
        <w:t>6.</w:t>
      </w:r>
      <w:r w:rsidRPr="000A57AC">
        <w:tab/>
        <w:t>είναι της γνώμης, με βάση τα διαθέσιμα επί του παρόντος στοιχεία, ότι πρέπει να χορηγηθεί απαλλαγή στη διευθύντρια του EIGE όσον αφορά την εκτέλεση του προϋπολ</w:t>
      </w:r>
      <w:r w:rsidRPr="000A57AC">
        <w:t>ογισμού του για το οικονομικό έτος 2022.</w:t>
      </w:r>
    </w:p>
    <w:p w:rsidR="004542C8" w:rsidRPr="000A57AC" w:rsidRDefault="003564F4" w:rsidP="004542C8">
      <w:r w:rsidRPr="000A57AC">
        <w:br w:type="page"/>
      </w:r>
    </w:p>
    <w:p w:rsidR="0096225D" w:rsidRPr="000A57AC" w:rsidRDefault="003564F4" w:rsidP="0096225D">
      <w:pPr>
        <w:pStyle w:val="PageHeadingNotTOC"/>
        <w:rPr>
          <w:noProof/>
        </w:rPr>
      </w:pPr>
      <w:r w:rsidRPr="000A57AC">
        <w:lastRenderedPageBreak/>
        <w:t>ΠΑΡΑΡΤΗΜΑ: ΚΑΤΑΛΟΓΟΣ ΟΝΤΟΤΗΤΩΝ Ή ΠΡΟΣΩΠΩΝ ΠΟΥ ΚΑΤΕΘΕΣΑΝ ΤΙΣ ΕΙΣΗΓΗΣΕΙΣ ΤΟΥΣ ΣΤΟΝ ΣΥΝΤΑΚΤΗ ΓΝΩΜΟΔΟΤΗΣΗΣ</w:t>
      </w:r>
    </w:p>
    <w:p w:rsidR="0096225D" w:rsidRPr="000A57AC" w:rsidRDefault="003564F4" w:rsidP="0096225D">
      <w:pPr>
        <w:pStyle w:val="Normal24a"/>
      </w:pPr>
      <w:r w:rsidRPr="000A57AC">
        <w:rPr>
          <w:rStyle w:val="HideTWBExt"/>
        </w:rPr>
        <w:t>&lt;FootprintIntro&gt;</w:t>
      </w:r>
      <w:r w:rsidRPr="000A57AC">
        <w:t>Ο πρόεδρος υπό την ιδιότητά του ως συντάκτης γνωμοδότησης δηλώνει, υπό την αποκλειστική του ευ</w:t>
      </w:r>
      <w:r w:rsidRPr="000A57AC">
        <w:t>θύνη ότι δεν έλαβε εισηγήσεις από οντότητα ή πρόσωπο που πρέπει να επισημανθεί στο παρόν παράρτημα δυνάμει του άρθρου 8 του παραρτήματος Ι του Κανονισμού.</w:t>
      </w:r>
      <w:r w:rsidRPr="000A57AC">
        <w:rPr>
          <w:rStyle w:val="HideTWBExt"/>
        </w:rPr>
        <w:t>&lt;/FootprintIntro&gt;</w:t>
      </w:r>
    </w:p>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96225D" w:rsidRPr="000A57AC" w:rsidRDefault="0096225D" w:rsidP="005318CB"/>
    <w:p w:rsidR="00C87806" w:rsidRPr="000A57AC" w:rsidRDefault="003564F4" w:rsidP="00C87806">
      <w:pPr>
        <w:pStyle w:val="PageHeadingNotTOC"/>
      </w:pPr>
      <w:bookmarkStart w:id="1" w:name="ProcPageAD"/>
      <w:r w:rsidRPr="000A57AC">
        <w:t xml:space="preserve">ΠΛΗΡΟΦΟΡΙΕΣ ΓΙΑ ΤΗΝ ΕΓΚΡΙΣΗ ΣΤΗ ΓΝΩΜΟΔΟΤΙΚΗ </w:t>
      </w:r>
      <w:r w:rsidRPr="000A57AC">
        <w:t>ΕΠΙΤΡΟΠΗ</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122E1" w:rsidRPr="000A57A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b/>
                <w:bCs/>
                <w:color w:val="000000"/>
                <w:sz w:val="20"/>
              </w:rPr>
            </w:pPr>
            <w:r w:rsidRPr="000A57AC">
              <w:rPr>
                <w:b/>
                <w:color w:val="000000"/>
                <w:sz w:val="20"/>
              </w:rPr>
              <w:t>Ημερομηνία έγκρισης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0A57AC" w:rsidRDefault="003564F4">
            <w:pPr>
              <w:autoSpaceDE w:val="0"/>
              <w:autoSpaceDN w:val="0"/>
              <w:adjustRightInd w:val="0"/>
              <w:rPr>
                <w:color w:val="000000"/>
                <w:sz w:val="20"/>
              </w:rPr>
            </w:pPr>
            <w:r w:rsidRPr="000A57AC">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0A57AC"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87806" w:rsidRPr="000A57AC" w:rsidRDefault="00C878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0A57AC" w:rsidRDefault="00C87806">
            <w:pPr>
              <w:autoSpaceDE w:val="0"/>
              <w:autoSpaceDN w:val="0"/>
              <w:adjustRightInd w:val="0"/>
              <w:rPr>
                <w:rFonts w:ascii="sans-serif" w:hAnsi="sans-serif" w:cs="sans-serif"/>
                <w:color w:val="000000"/>
                <w:szCs w:val="24"/>
              </w:rPr>
            </w:pPr>
          </w:p>
        </w:tc>
      </w:tr>
      <w:tr w:rsidR="00A122E1" w:rsidRPr="000A57A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b/>
                <w:bCs/>
                <w:color w:val="000000"/>
                <w:sz w:val="20"/>
              </w:rPr>
            </w:pPr>
            <w:r w:rsidRPr="000A57AC">
              <w:rPr>
                <w:b/>
                <w:color w:val="000000"/>
                <w:sz w:val="20"/>
              </w:rPr>
              <w:t>Αποτέλεσμα της τελικής ψηφοφορίας</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87806" w:rsidRPr="000A57AC" w:rsidRDefault="003564F4">
            <w:pPr>
              <w:autoSpaceDE w:val="0"/>
              <w:autoSpaceDN w:val="0"/>
              <w:adjustRightInd w:val="0"/>
              <w:rPr>
                <w:color w:val="000000"/>
                <w:sz w:val="20"/>
              </w:rPr>
            </w:pPr>
            <w:r w:rsidRPr="000A57AC">
              <w:rPr>
                <w:color w:val="000000"/>
                <w:sz w:val="20"/>
              </w:rPr>
              <w:t>+:</w:t>
            </w:r>
          </w:p>
          <w:p w:rsidR="00C87806" w:rsidRPr="000A57AC" w:rsidRDefault="003564F4">
            <w:pPr>
              <w:autoSpaceDE w:val="0"/>
              <w:autoSpaceDN w:val="0"/>
              <w:adjustRightInd w:val="0"/>
              <w:rPr>
                <w:color w:val="000000"/>
                <w:sz w:val="20"/>
              </w:rPr>
            </w:pPr>
            <w:r w:rsidRPr="000A57AC">
              <w:rPr>
                <w:color w:val="000000"/>
                <w:sz w:val="20"/>
              </w:rPr>
              <w:t>–:</w:t>
            </w:r>
          </w:p>
          <w:p w:rsidR="00C87806" w:rsidRPr="000A57AC" w:rsidRDefault="003564F4">
            <w:pPr>
              <w:autoSpaceDE w:val="0"/>
              <w:autoSpaceDN w:val="0"/>
              <w:adjustRightInd w:val="0"/>
              <w:rPr>
                <w:color w:val="000000"/>
                <w:sz w:val="20"/>
              </w:rPr>
            </w:pPr>
            <w:r w:rsidRPr="000A57AC">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color w:val="000000"/>
                <w:sz w:val="20"/>
              </w:rPr>
            </w:pPr>
            <w:r w:rsidRPr="000A57AC">
              <w:rPr>
                <w:color w:val="000000"/>
                <w:sz w:val="20"/>
              </w:rPr>
              <w:t>23</w:t>
            </w:r>
          </w:p>
          <w:p w:rsidR="00C87806" w:rsidRPr="000A57AC" w:rsidRDefault="003564F4">
            <w:pPr>
              <w:autoSpaceDE w:val="0"/>
              <w:autoSpaceDN w:val="0"/>
              <w:adjustRightInd w:val="0"/>
              <w:rPr>
                <w:color w:val="000000"/>
                <w:sz w:val="20"/>
              </w:rPr>
            </w:pPr>
            <w:r w:rsidRPr="000A57AC">
              <w:rPr>
                <w:color w:val="000000"/>
                <w:sz w:val="20"/>
              </w:rPr>
              <w:t>4</w:t>
            </w:r>
          </w:p>
          <w:p w:rsidR="00C87806" w:rsidRPr="000A57AC" w:rsidRDefault="003564F4">
            <w:pPr>
              <w:autoSpaceDE w:val="0"/>
              <w:autoSpaceDN w:val="0"/>
              <w:adjustRightInd w:val="0"/>
              <w:rPr>
                <w:color w:val="000000"/>
                <w:sz w:val="20"/>
              </w:rPr>
            </w:pPr>
            <w:r w:rsidRPr="000A57AC">
              <w:rPr>
                <w:color w:val="000000"/>
                <w:sz w:val="20"/>
              </w:rPr>
              <w:t>2</w:t>
            </w:r>
          </w:p>
        </w:tc>
      </w:tr>
      <w:tr w:rsidR="00A122E1" w:rsidRPr="000A57AC">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b/>
                <w:bCs/>
                <w:color w:val="000000"/>
                <w:sz w:val="20"/>
              </w:rPr>
            </w:pPr>
            <w:r w:rsidRPr="000A57AC">
              <w:rPr>
                <w:b/>
                <w:color w:val="000000"/>
                <w:sz w:val="20"/>
              </w:rPr>
              <w:t>Βουλευτές παρόντες κατά την τελική ψηφοφορία</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color w:val="000000"/>
                <w:sz w:val="20"/>
              </w:rPr>
            </w:pPr>
            <w:r w:rsidRPr="000A57AC">
              <w:rPr>
                <w:color w:val="000000"/>
                <w:sz w:val="20"/>
              </w:rPr>
              <w:t>Christine Anderson, Robert Biedroń, Vilija Blinkevičiūtė, Annika Bruna, Maria da Graça Carvalho, Margarita de la Pisa</w:t>
            </w:r>
            <w:r w:rsidRPr="000A57AC">
              <w:rPr>
                <w:color w:val="000000"/>
                <w:sz w:val="20"/>
              </w:rPr>
              <w:t xml:space="preserve"> Carrión, Gwendoline Delbos-Corfield, Frances Fitzgerald, Lívia Járóka, Arba Kokalari, Alice Kuhnke, Elżbieta Katarzyna Łukacijewska, Andżelika Anna Możdżanowska, Johan Nissinen, Carina Ohlsson, Samira Rafaela, Evelyn Regner, Diana Riba i Giner, Eugenia Ro</w:t>
            </w:r>
            <w:r w:rsidRPr="000A57AC">
              <w:rPr>
                <w:color w:val="000000"/>
                <w:sz w:val="20"/>
              </w:rPr>
              <w:t>dríguez Palop, María Soraya Rodríguez Ramos, Maria Veronica Rossi, Sylwia Spurek, Marco Zullo</w:t>
            </w:r>
          </w:p>
        </w:tc>
      </w:tr>
      <w:tr w:rsidR="00A122E1" w:rsidRPr="000A57A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b/>
                <w:bCs/>
                <w:color w:val="000000"/>
                <w:sz w:val="20"/>
              </w:rPr>
            </w:pPr>
            <w:r w:rsidRPr="000A57AC">
              <w:rPr>
                <w:b/>
                <w:color w:val="000000"/>
                <w:sz w:val="20"/>
              </w:rPr>
              <w:t>Αναπληρωτές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color w:val="000000"/>
                <w:sz w:val="20"/>
              </w:rPr>
            </w:pPr>
            <w:r w:rsidRPr="000A57AC">
              <w:rPr>
                <w:color w:val="000000"/>
                <w:sz w:val="20"/>
              </w:rPr>
              <w:t>Laura Ballarín Cereza, Sylvie Brunet, Marina Kaljurand, Ελένη Σταύρου</w:t>
            </w:r>
          </w:p>
        </w:tc>
      </w:tr>
      <w:tr w:rsidR="00A122E1" w:rsidRPr="000A57AC">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b/>
                <w:bCs/>
                <w:color w:val="000000"/>
                <w:sz w:val="20"/>
              </w:rPr>
            </w:pPr>
            <w:r w:rsidRPr="000A57AC">
              <w:rPr>
                <w:b/>
                <w:color w:val="000000"/>
                <w:sz w:val="20"/>
              </w:rPr>
              <w:t xml:space="preserve">Αναπληρωτές (άρθρο 209 παράγραφος 7 του </w:t>
            </w:r>
            <w:r w:rsidRPr="000A57AC">
              <w:rPr>
                <w:b/>
                <w:color w:val="000000"/>
                <w:sz w:val="20"/>
              </w:rPr>
              <w:t>Κανονισμού) παρόντες κατά την τελική ψηφοφορία</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87806" w:rsidRPr="000A57AC" w:rsidRDefault="003564F4">
            <w:pPr>
              <w:autoSpaceDE w:val="0"/>
              <w:autoSpaceDN w:val="0"/>
              <w:adjustRightInd w:val="0"/>
              <w:rPr>
                <w:color w:val="000000"/>
                <w:sz w:val="20"/>
              </w:rPr>
            </w:pPr>
            <w:r w:rsidRPr="000A57AC">
              <w:rPr>
                <w:color w:val="000000"/>
                <w:sz w:val="20"/>
              </w:rPr>
              <w:t>Milan Brglez, Rainer Wieland</w:t>
            </w:r>
          </w:p>
        </w:tc>
      </w:tr>
    </w:tbl>
    <w:p w:rsidR="00C87806" w:rsidRPr="000A57AC" w:rsidRDefault="00C87806"/>
    <w:bookmarkEnd w:id="1"/>
    <w:p w:rsidR="006E7B18" w:rsidRPr="000A57AC" w:rsidRDefault="006E7B18" w:rsidP="00690B38">
      <w:pPr>
        <w:sectPr w:rsidR="006E7B18" w:rsidRPr="000A57AC" w:rsidSect="000A57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90B38" w:rsidRPr="000A57AC" w:rsidRDefault="003564F4" w:rsidP="00C36610">
      <w:pPr>
        <w:pStyle w:val="PageHeadingNotTOC"/>
      </w:pPr>
      <w:bookmarkStart w:id="2" w:name="RollCallPageAD"/>
      <w:r w:rsidRPr="000A57AC">
        <w:t>ΤΕΛΙΚΗ ΨΗΦΟΦΟΡΙΑ ΜΕ ΟΝΟΜΑΣΤΙΚΗ ΚΛΗΣΗ ΣΤΗ ΓΝΩΜΟΔΟΤΙΚΗ ΕΠΙΤΡΟΠΗ</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22E1" w:rsidRPr="000A57AC" w:rsidTr="008920AC">
        <w:trPr>
          <w:cantSplit/>
        </w:trPr>
        <w:tc>
          <w:tcPr>
            <w:tcW w:w="1701" w:type="dxa"/>
            <w:shd w:val="pct10" w:color="000000" w:fill="FFFFFF"/>
            <w:vAlign w:val="center"/>
          </w:tcPr>
          <w:p w:rsidR="00690B38" w:rsidRPr="000A57AC" w:rsidRDefault="003564F4" w:rsidP="003858C5">
            <w:pPr>
              <w:pStyle w:val="RollCallVotes"/>
            </w:pPr>
            <w:r w:rsidRPr="000A57AC">
              <w:t>23</w:t>
            </w:r>
          </w:p>
        </w:tc>
        <w:tc>
          <w:tcPr>
            <w:tcW w:w="7371" w:type="dxa"/>
            <w:shd w:val="pct10" w:color="000000" w:fill="FFFFFF"/>
          </w:tcPr>
          <w:p w:rsidR="00690B38" w:rsidRPr="000A57AC" w:rsidRDefault="003564F4" w:rsidP="003858C5">
            <w:pPr>
              <w:pStyle w:val="RollCallSymbols14pt"/>
            </w:pPr>
            <w:r w:rsidRPr="000A57AC">
              <w:t>+</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PPE</w:t>
            </w:r>
          </w:p>
        </w:tc>
        <w:tc>
          <w:tcPr>
            <w:tcW w:w="7371" w:type="dxa"/>
            <w:shd w:val="clear" w:color="auto" w:fill="FFFFFF"/>
          </w:tcPr>
          <w:p w:rsidR="00690B38" w:rsidRPr="000A57AC" w:rsidRDefault="003564F4" w:rsidP="003858C5">
            <w:pPr>
              <w:pStyle w:val="RollCallTable"/>
            </w:pPr>
            <w:r w:rsidRPr="000A57AC">
              <w:t xml:space="preserve">Maria da Graça Carvalho, Frances Fitzgerald, Arba Kokalari, Elżbieta Katarzyna Łukacijewska, </w:t>
            </w:r>
            <w:r w:rsidRPr="000A57AC">
              <w:t>Ελένη Σταύρου, Rainer Wieland</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Renew</w:t>
            </w:r>
          </w:p>
        </w:tc>
        <w:tc>
          <w:tcPr>
            <w:tcW w:w="7371" w:type="dxa"/>
            <w:shd w:val="clear" w:color="auto" w:fill="FFFFFF"/>
          </w:tcPr>
          <w:p w:rsidR="00690B38" w:rsidRPr="000A57AC" w:rsidRDefault="003564F4" w:rsidP="003858C5">
            <w:pPr>
              <w:pStyle w:val="RollCallTable"/>
            </w:pPr>
            <w:r w:rsidRPr="000A57AC">
              <w:t>Sylvie Brunet, Samira Rafaela, María Soraya Rodríguez Ramos, Marco Zullo</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S&amp;D</w:t>
            </w:r>
          </w:p>
        </w:tc>
        <w:tc>
          <w:tcPr>
            <w:tcW w:w="7371" w:type="dxa"/>
            <w:shd w:val="clear" w:color="auto" w:fill="FFFFFF"/>
          </w:tcPr>
          <w:p w:rsidR="00690B38" w:rsidRPr="000A57AC" w:rsidRDefault="003564F4" w:rsidP="003858C5">
            <w:pPr>
              <w:pStyle w:val="RollCallTable"/>
            </w:pPr>
            <w:r w:rsidRPr="000A57AC">
              <w:t>Laura Ballarín Cereza, Robert Biedroń, Vilija Blinkevičiūtė, Milan Brglez, Marina Kaljurand, Carina Ohlsson, Evelyn Regner</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The Left</w:t>
            </w:r>
          </w:p>
        </w:tc>
        <w:tc>
          <w:tcPr>
            <w:tcW w:w="7371" w:type="dxa"/>
            <w:shd w:val="clear" w:color="auto" w:fill="FFFFFF"/>
          </w:tcPr>
          <w:p w:rsidR="00690B38" w:rsidRPr="000A57AC" w:rsidRDefault="003564F4" w:rsidP="003858C5">
            <w:pPr>
              <w:pStyle w:val="RollCallTable"/>
            </w:pPr>
            <w:r w:rsidRPr="000A57AC">
              <w:t>Sandra P</w:t>
            </w:r>
            <w:r w:rsidRPr="000A57AC">
              <w:t>ereira, Eugenia Rodríguez Palop</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Verts/ALE</w:t>
            </w:r>
          </w:p>
        </w:tc>
        <w:tc>
          <w:tcPr>
            <w:tcW w:w="7371" w:type="dxa"/>
            <w:shd w:val="clear" w:color="auto" w:fill="FFFFFF"/>
          </w:tcPr>
          <w:p w:rsidR="00690B38" w:rsidRPr="000A57AC" w:rsidRDefault="003564F4" w:rsidP="003858C5">
            <w:pPr>
              <w:pStyle w:val="RollCallTable"/>
            </w:pPr>
            <w:r w:rsidRPr="000A57AC">
              <w:t>Gwendoline Delbos-Corfield, Alice Kuhnke, Diana Riba i Giner, Sylwia Spurek</w:t>
            </w:r>
          </w:p>
        </w:tc>
      </w:tr>
    </w:tbl>
    <w:p w:rsidR="00690B38" w:rsidRPr="000A57AC"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22E1" w:rsidRPr="000A57AC" w:rsidTr="008920AC">
        <w:trPr>
          <w:cantSplit/>
        </w:trPr>
        <w:tc>
          <w:tcPr>
            <w:tcW w:w="1701" w:type="dxa"/>
            <w:shd w:val="pct10" w:color="000000" w:fill="FFFFFF"/>
            <w:vAlign w:val="center"/>
          </w:tcPr>
          <w:p w:rsidR="00690B38" w:rsidRPr="000A57AC" w:rsidRDefault="003564F4" w:rsidP="003858C5">
            <w:pPr>
              <w:pStyle w:val="RollCallVotes"/>
            </w:pPr>
            <w:r w:rsidRPr="000A57AC">
              <w:t>4</w:t>
            </w:r>
          </w:p>
        </w:tc>
        <w:tc>
          <w:tcPr>
            <w:tcW w:w="7371" w:type="dxa"/>
            <w:shd w:val="pct10" w:color="000000" w:fill="FFFFFF"/>
          </w:tcPr>
          <w:p w:rsidR="00690B38" w:rsidRPr="000A57AC" w:rsidRDefault="003564F4" w:rsidP="003858C5">
            <w:pPr>
              <w:pStyle w:val="RollCallSymbols14pt"/>
            </w:pPr>
            <w:r w:rsidRPr="000A57AC">
              <w:t>-</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ECR</w:t>
            </w:r>
          </w:p>
        </w:tc>
        <w:tc>
          <w:tcPr>
            <w:tcW w:w="7371" w:type="dxa"/>
            <w:shd w:val="clear" w:color="auto" w:fill="FFFFFF"/>
          </w:tcPr>
          <w:p w:rsidR="00690B38" w:rsidRPr="000A57AC" w:rsidRDefault="003564F4" w:rsidP="003858C5">
            <w:pPr>
              <w:pStyle w:val="RollCallTable"/>
            </w:pPr>
            <w:r w:rsidRPr="000A57AC">
              <w:t>Johan Nissinen, Margarita de la Pisa Carrión</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ID</w:t>
            </w:r>
          </w:p>
        </w:tc>
        <w:tc>
          <w:tcPr>
            <w:tcW w:w="7371" w:type="dxa"/>
            <w:shd w:val="clear" w:color="auto" w:fill="FFFFFF"/>
          </w:tcPr>
          <w:p w:rsidR="00690B38" w:rsidRPr="000A57AC" w:rsidRDefault="003564F4" w:rsidP="003858C5">
            <w:pPr>
              <w:pStyle w:val="RollCallTable"/>
            </w:pPr>
            <w:r w:rsidRPr="000A57AC">
              <w:t>Christine Anderson, Maria Veronica Rossi</w:t>
            </w:r>
          </w:p>
        </w:tc>
      </w:tr>
    </w:tbl>
    <w:p w:rsidR="00690B38" w:rsidRPr="000A57AC" w:rsidRDefault="00690B3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122E1" w:rsidRPr="000A57AC" w:rsidTr="008920AC">
        <w:trPr>
          <w:cantSplit/>
        </w:trPr>
        <w:tc>
          <w:tcPr>
            <w:tcW w:w="1701" w:type="dxa"/>
            <w:shd w:val="pct10" w:color="000000" w:fill="FFFFFF"/>
            <w:vAlign w:val="center"/>
          </w:tcPr>
          <w:p w:rsidR="00690B38" w:rsidRPr="000A57AC" w:rsidRDefault="003564F4" w:rsidP="003858C5">
            <w:pPr>
              <w:pStyle w:val="RollCallVotes"/>
            </w:pPr>
            <w:r w:rsidRPr="000A57AC">
              <w:t>2</w:t>
            </w:r>
          </w:p>
        </w:tc>
        <w:tc>
          <w:tcPr>
            <w:tcW w:w="7371" w:type="dxa"/>
            <w:shd w:val="pct10" w:color="000000" w:fill="FFFFFF"/>
          </w:tcPr>
          <w:p w:rsidR="00690B38" w:rsidRPr="000A57AC" w:rsidRDefault="003564F4" w:rsidP="003858C5">
            <w:pPr>
              <w:pStyle w:val="RollCallSymbols14pt"/>
            </w:pPr>
            <w:r w:rsidRPr="000A57AC">
              <w:t>0</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ECR</w:t>
            </w:r>
          </w:p>
        </w:tc>
        <w:tc>
          <w:tcPr>
            <w:tcW w:w="7371" w:type="dxa"/>
            <w:shd w:val="clear" w:color="auto" w:fill="FFFFFF"/>
          </w:tcPr>
          <w:p w:rsidR="00690B38" w:rsidRPr="000A57AC" w:rsidRDefault="003564F4" w:rsidP="003858C5">
            <w:pPr>
              <w:pStyle w:val="RollCallTable"/>
            </w:pPr>
            <w:r w:rsidRPr="000A57AC">
              <w:t xml:space="preserve">Andżelika Anna </w:t>
            </w:r>
            <w:r w:rsidRPr="000A57AC">
              <w:t>Możdżanowska</w:t>
            </w:r>
          </w:p>
        </w:tc>
      </w:tr>
      <w:tr w:rsidR="00A122E1" w:rsidRPr="000A57AC" w:rsidTr="008920AC">
        <w:trPr>
          <w:cantSplit/>
        </w:trPr>
        <w:tc>
          <w:tcPr>
            <w:tcW w:w="1701" w:type="dxa"/>
            <w:shd w:val="clear" w:color="auto" w:fill="FFFFFF"/>
          </w:tcPr>
          <w:p w:rsidR="00690B38" w:rsidRPr="000A57AC" w:rsidRDefault="003564F4" w:rsidP="003858C5">
            <w:pPr>
              <w:pStyle w:val="RollCallTable"/>
            </w:pPr>
            <w:r w:rsidRPr="000A57AC">
              <w:t>NI</w:t>
            </w:r>
          </w:p>
        </w:tc>
        <w:tc>
          <w:tcPr>
            <w:tcW w:w="7371" w:type="dxa"/>
            <w:shd w:val="clear" w:color="auto" w:fill="FFFFFF"/>
          </w:tcPr>
          <w:p w:rsidR="00690B38" w:rsidRPr="000A57AC" w:rsidRDefault="003564F4" w:rsidP="003858C5">
            <w:pPr>
              <w:pStyle w:val="RollCallTable"/>
            </w:pPr>
            <w:r w:rsidRPr="000A57AC">
              <w:t>Lívia Járóka</w:t>
            </w:r>
          </w:p>
        </w:tc>
      </w:tr>
    </w:tbl>
    <w:p w:rsidR="00690B38" w:rsidRPr="000A57AC" w:rsidRDefault="00690B38" w:rsidP="00147FBF">
      <w:pPr>
        <w:pStyle w:val="Normal12a"/>
      </w:pPr>
    </w:p>
    <w:p w:rsidR="00690B38" w:rsidRPr="000A57AC" w:rsidRDefault="003564F4" w:rsidP="00B735E3">
      <w:r w:rsidRPr="000A57AC">
        <w:t>Υπόμνημα των χρησιμοποιούμενων συμβόλων:</w:t>
      </w:r>
    </w:p>
    <w:p w:rsidR="00690B38" w:rsidRPr="000A57AC" w:rsidRDefault="003564F4" w:rsidP="003858C5">
      <w:pPr>
        <w:pStyle w:val="RollCallTabs"/>
      </w:pPr>
      <w:r w:rsidRPr="000A57AC">
        <w:t>+</w:t>
      </w:r>
      <w:r w:rsidRPr="000A57AC">
        <w:tab/>
        <w:t>:</w:t>
      </w:r>
      <w:r w:rsidRPr="000A57AC">
        <w:tab/>
        <w:t>υπέρ</w:t>
      </w:r>
    </w:p>
    <w:p w:rsidR="00690B38" w:rsidRPr="000A57AC" w:rsidRDefault="003564F4" w:rsidP="003858C5">
      <w:pPr>
        <w:pStyle w:val="RollCallTabs"/>
      </w:pPr>
      <w:r w:rsidRPr="000A57AC">
        <w:t>-</w:t>
      </w:r>
      <w:r w:rsidRPr="000A57AC">
        <w:tab/>
        <w:t>:</w:t>
      </w:r>
      <w:r w:rsidRPr="000A57AC">
        <w:tab/>
        <w:t>κατά</w:t>
      </w:r>
    </w:p>
    <w:p w:rsidR="00690B38" w:rsidRPr="000A57AC" w:rsidRDefault="003564F4" w:rsidP="003858C5">
      <w:pPr>
        <w:pStyle w:val="RollCallTabs"/>
      </w:pPr>
      <w:r w:rsidRPr="000A57AC">
        <w:t>0</w:t>
      </w:r>
      <w:r w:rsidRPr="000A57AC">
        <w:tab/>
        <w:t>:</w:t>
      </w:r>
      <w:r w:rsidRPr="000A57AC">
        <w:tab/>
        <w:t>αποχή</w:t>
      </w:r>
    </w:p>
    <w:bookmarkEnd w:id="2"/>
    <w:sectPr w:rsidR="00690B38" w:rsidRPr="000A57AC" w:rsidSect="006E7B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0A57AC" w:rsidRDefault="003564F4">
      <w:r w:rsidRPr="000A57AC">
        <w:separator/>
      </w:r>
    </w:p>
  </w:endnote>
  <w:endnote w:type="continuationSeparator" w:id="0">
    <w:p w:rsidR="00000000" w:rsidRPr="000A57AC" w:rsidRDefault="003564F4">
      <w:r w:rsidRPr="000A57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7AC" w:rsidRPr="000A57AC" w:rsidRDefault="000A57AC" w:rsidP="000A57AC">
    <w:pPr>
      <w:pStyle w:val="EPFooter"/>
    </w:pPr>
    <w:r w:rsidRPr="000A57AC">
      <w:t>PE</w:t>
    </w:r>
    <w:r w:rsidRPr="000A57AC">
      <w:rPr>
        <w:rStyle w:val="HideTWBExt"/>
      </w:rPr>
      <w:t>&lt;NoPE&gt;</w:t>
    </w:r>
    <w:r w:rsidRPr="000A57AC">
      <w:t>754.839</w:t>
    </w:r>
    <w:r w:rsidRPr="000A57AC">
      <w:rPr>
        <w:rStyle w:val="HideTWBExt"/>
      </w:rPr>
      <w:t>&lt;/NoPE&gt;&lt;Version&gt;</w:t>
    </w:r>
    <w:r w:rsidRPr="000A57AC">
      <w:t>v02-00</w:t>
    </w:r>
    <w:r w:rsidRPr="000A57AC">
      <w:rPr>
        <w:rStyle w:val="HideTWBExt"/>
      </w:rPr>
      <w:t>&lt;/Version&gt;</w:t>
    </w:r>
    <w:r w:rsidRPr="000A57AC">
      <w:tab/>
    </w:r>
    <w:r w:rsidRPr="000A57AC">
      <w:fldChar w:fldCharType="begin"/>
    </w:r>
    <w:r w:rsidRPr="000A57AC">
      <w:instrText xml:space="preserve"> PAGE  \* MERGEFORMAT </w:instrText>
    </w:r>
    <w:r w:rsidRPr="000A57AC">
      <w:fldChar w:fldCharType="separate"/>
    </w:r>
    <w:r w:rsidR="003564F4">
      <w:rPr>
        <w:noProof/>
      </w:rPr>
      <w:t>8</w:t>
    </w:r>
    <w:r w:rsidRPr="000A57AC">
      <w:fldChar w:fldCharType="end"/>
    </w:r>
    <w:r w:rsidRPr="000A57AC">
      <w:t>/</w:t>
    </w:r>
    <w:fldSimple w:instr=" NUMPAGES  \* MERGEFORMAT ">
      <w:r w:rsidR="003564F4">
        <w:rPr>
          <w:noProof/>
        </w:rPr>
        <w:t>8</w:t>
      </w:r>
    </w:fldSimple>
    <w:r w:rsidRPr="000A57AC">
      <w:tab/>
    </w:r>
    <w:r w:rsidRPr="000A57AC">
      <w:rPr>
        <w:rStyle w:val="HideTWBExt"/>
      </w:rPr>
      <w:t>&lt;PathFdR&gt;</w:t>
    </w:r>
    <w:r w:rsidRPr="000A57AC">
      <w:t>AD\1294966EL.docx</w:t>
    </w:r>
    <w:r w:rsidRPr="000A57AC">
      <w:rPr>
        <w:rStyle w:val="HideTWBExt"/>
      </w:rPr>
      <w:t>&lt;/PathFdR&gt;</w:t>
    </w:r>
  </w:p>
  <w:p w:rsidR="002E2F2E" w:rsidRPr="000A57AC" w:rsidRDefault="000A57AC" w:rsidP="000A57AC">
    <w:pPr>
      <w:pStyle w:val="EPFooter2"/>
    </w:pPr>
    <w:r w:rsidRPr="000A57A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7AC" w:rsidRPr="000A57AC" w:rsidRDefault="000A57AC" w:rsidP="000A57AC">
    <w:pPr>
      <w:pStyle w:val="EPFooter"/>
    </w:pPr>
    <w:r w:rsidRPr="000A57AC">
      <w:rPr>
        <w:rStyle w:val="HideTWBExt"/>
      </w:rPr>
      <w:t>&lt;PathFdR&gt;</w:t>
    </w:r>
    <w:r w:rsidRPr="000A57AC">
      <w:t>AD\1294966EL.docx</w:t>
    </w:r>
    <w:r w:rsidRPr="000A57AC">
      <w:rPr>
        <w:rStyle w:val="HideTWBExt"/>
      </w:rPr>
      <w:t>&lt;/PathFdR&gt;</w:t>
    </w:r>
    <w:r w:rsidRPr="000A57AC">
      <w:tab/>
    </w:r>
    <w:r w:rsidRPr="000A57AC">
      <w:fldChar w:fldCharType="begin"/>
    </w:r>
    <w:r w:rsidRPr="000A57AC">
      <w:instrText xml:space="preserve"> PAGE  \* MERGEFORMAT </w:instrText>
    </w:r>
    <w:r w:rsidRPr="000A57AC">
      <w:fldChar w:fldCharType="separate"/>
    </w:r>
    <w:r w:rsidR="003564F4">
      <w:rPr>
        <w:noProof/>
      </w:rPr>
      <w:t>8</w:t>
    </w:r>
    <w:r w:rsidRPr="000A57AC">
      <w:fldChar w:fldCharType="end"/>
    </w:r>
    <w:r w:rsidRPr="000A57AC">
      <w:t>/</w:t>
    </w:r>
    <w:fldSimple w:instr=" NUMPAGES  \* MERGEFORMAT ">
      <w:r w:rsidR="003564F4">
        <w:rPr>
          <w:noProof/>
        </w:rPr>
        <w:t>8</w:t>
      </w:r>
    </w:fldSimple>
    <w:r w:rsidRPr="000A57AC">
      <w:tab/>
      <w:t>PE</w:t>
    </w:r>
    <w:r w:rsidRPr="000A57AC">
      <w:rPr>
        <w:rStyle w:val="HideTWBExt"/>
      </w:rPr>
      <w:t>&lt;NoPE&gt;</w:t>
    </w:r>
    <w:r w:rsidRPr="000A57AC">
      <w:t>754.839</w:t>
    </w:r>
    <w:r w:rsidRPr="000A57AC">
      <w:rPr>
        <w:rStyle w:val="HideTWBExt"/>
      </w:rPr>
      <w:t>&lt;/NoPE&gt;&lt;Version&gt;</w:t>
    </w:r>
    <w:r w:rsidRPr="000A57AC">
      <w:t>v02-00</w:t>
    </w:r>
    <w:r w:rsidRPr="000A57AC">
      <w:rPr>
        <w:rStyle w:val="HideTWBExt"/>
      </w:rPr>
      <w:t>&lt;/Version&gt;</w:t>
    </w:r>
  </w:p>
  <w:p w:rsidR="002E2F2E" w:rsidRPr="000A57AC" w:rsidRDefault="000A57AC" w:rsidP="000A57AC">
    <w:pPr>
      <w:pStyle w:val="EPFooter2"/>
    </w:pPr>
    <w:r w:rsidRPr="000A57AC">
      <w:tab/>
    </w:r>
    <w:r w:rsidRPr="000A57A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7AC" w:rsidRPr="000A57AC" w:rsidRDefault="000A57AC" w:rsidP="000A57AC">
    <w:pPr>
      <w:pStyle w:val="EPFooter"/>
    </w:pPr>
    <w:r w:rsidRPr="000A57AC">
      <w:rPr>
        <w:rStyle w:val="HideTWBExt"/>
      </w:rPr>
      <w:t>&lt;PathFdR&gt;</w:t>
    </w:r>
    <w:r w:rsidRPr="000A57AC">
      <w:t>AD\1294966EL.docx</w:t>
    </w:r>
    <w:r w:rsidRPr="000A57AC">
      <w:rPr>
        <w:rStyle w:val="HideTWBExt"/>
      </w:rPr>
      <w:t>&lt;/PathFdR&gt;</w:t>
    </w:r>
    <w:r w:rsidRPr="000A57AC">
      <w:tab/>
    </w:r>
    <w:r w:rsidRPr="000A57AC">
      <w:tab/>
      <w:t>PE</w:t>
    </w:r>
    <w:r w:rsidRPr="000A57AC">
      <w:rPr>
        <w:rStyle w:val="HideTWBExt"/>
      </w:rPr>
      <w:t>&lt;NoPE&gt;</w:t>
    </w:r>
    <w:r w:rsidRPr="000A57AC">
      <w:t>754.839</w:t>
    </w:r>
    <w:r w:rsidRPr="000A57AC">
      <w:rPr>
        <w:rStyle w:val="HideTWBExt"/>
      </w:rPr>
      <w:t>&lt;/NoPE&gt;&lt;Version&gt;</w:t>
    </w:r>
    <w:r w:rsidRPr="000A57AC">
      <w:t>v02-00</w:t>
    </w:r>
    <w:r w:rsidRPr="000A57AC">
      <w:rPr>
        <w:rStyle w:val="HideTWBExt"/>
      </w:rPr>
      <w:t>&lt;/Version&gt;</w:t>
    </w:r>
  </w:p>
  <w:p w:rsidR="002E2F2E" w:rsidRPr="000A57AC" w:rsidRDefault="000A57AC" w:rsidP="000A57AC">
    <w:pPr>
      <w:pStyle w:val="EPFooter2"/>
    </w:pPr>
    <w:r w:rsidRPr="000A57AC">
      <w:t>EL</w:t>
    </w:r>
    <w:r w:rsidRPr="000A57AC">
      <w:tab/>
    </w:r>
    <w:r w:rsidRPr="000A57AC">
      <w:rPr>
        <w:b w:val="0"/>
        <w:i/>
        <w:color w:val="C0C0C0"/>
        <w:sz w:val="22"/>
      </w:rPr>
      <w:t>Ενωμένη στην πολυμορφία</w:t>
    </w:r>
    <w:r w:rsidRPr="000A57AC">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5277" w:rsidRPr="000A57AC" w:rsidRDefault="003564F4">
      <w:r w:rsidRPr="000A57AC">
        <w:separator/>
      </w:r>
    </w:p>
  </w:footnote>
  <w:footnote w:type="continuationSeparator" w:id="0">
    <w:p w:rsidR="00875277" w:rsidRPr="000A57AC" w:rsidRDefault="003564F4">
      <w:r w:rsidRPr="000A57AC">
        <w:continuationSeparator/>
      </w:r>
    </w:p>
  </w:footnote>
  <w:footnote w:id="1">
    <w:p w:rsidR="003D337D" w:rsidRPr="000A57AC" w:rsidRDefault="003564F4" w:rsidP="003D337D">
      <w:pPr>
        <w:pStyle w:val="FootnoteText"/>
      </w:pPr>
      <w:r w:rsidRPr="000A57AC">
        <w:rPr>
          <w:rStyle w:val="FootnoteReference"/>
        </w:rPr>
        <w:footnoteRef/>
      </w:r>
      <w:r w:rsidRPr="000A57AC">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4F4" w:rsidRDefault="003564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4F4" w:rsidRDefault="003564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4F4" w:rsidRDefault="003564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1"/>
    <w:docVar w:name="CJMNU" w:val="1"/>
    <w:docVar w:name="CODEMNU" w:val=" 7"/>
    <w:docVar w:name="COM2KEY" w:val="CONT"/>
    <w:docVar w:name="COMKEY" w:val="FEMM"/>
    <w:docVar w:name="CONTRIBUTIONMNU" w:val=" 2"/>
    <w:docVar w:name="FONCTIONMNU" w:val=" 2"/>
    <w:docVar w:name="LastAMInserted" w:val="11"/>
    <w:docVar w:name="LastEditedSection" w:val=" 1"/>
    <w:docVar w:name="NumberAMInserted" w:val="1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4208264 HideTWBInt;}{_x000d__x000a_\s18\ql \fi-567\li567\ri0\sa240\nowidctlpar\wrapdefault\aspalpha\aspnum\faauto\adjustright\rin0\lin567\itap0 \rtlch\fcs1 \af0\afs20\alang1025 \ltrch\fcs0 \fs24\lang2057\langfe2057\cgrid\langnp2057\langfenp2057 _x000d__x000a_\sbasedon0 \snext18 \spriority0 \styrsid4208264 NormalHanging12a;}}{\*\rsidtbl \rsid24658\rsid223860\rsid735077\rsid1718133\rsid2892074\rsid3083205\rsid3565327\rsid4208264\rsid4666813\rsid6641733\rsid7823322\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DAMIANIDOU Dorothea}{\operator DAMIANIDOU Dorothea}{\creatim\yr2024\mo1\dy24\hr12\min14}{\revtim\yr2024\mo1\dy24\hr12\min14}{\version1}{\edmins0}{\nofpages1}{\nofwords2}{\nofchars11}{\nofcharsws12}{\vern109}}{\*\xmlnstbl {\xmlns1 http://schemas.m_x000d__x000a_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08264\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3083205 \chftnsep _x000d__x000a_\par }}{\*\ftnsepc \ltrpar \pard\plain \ltrpar\ql \li0\ri0\widctlpar\wrapdefault\aspalpha\aspnum\faauto\adjustright\rin0\lin0\itap0 \rtlch\fcs1 \af0\afs20\alang1025 \ltrch\fcs0 \fs24\lang2057\langfe2057\cgrid\langnp2057\langfenp2057 {\rtlch\fcs1 \af0 _x000d__x000a_\ltrch\fcs0 \insrsid3083205 \chftnsepc _x000d__x000a_\par }}{\*\aftnsep \ltrpar \pard\plain \ltrpar\ql \li0\ri0\widctlpar\wrapdefault\aspalpha\aspnum\faauto\adjustright\rin0\lin0\itap0 \rtlch\fcs1 \af0\afs20\alang1025 \ltrch\fcs0 \fs24\lang2057\langfe2057\cgrid\langnp2057\langfenp2057 {\rtlch\fcs1 \af0 _x000d__x000a_\ltrch\fcs0 \insrsid3083205 \chftnsep _x000d__x000a_\par }}{\*\aftnsepc \ltrpar \pard\plain \ltrpar\ql \li0\ri0\widctlpar\wrapdefault\aspalpha\aspnum\faauto\adjustright\rin0\lin0\itap0 \rtlch\fcs1 \af0\afs20\alang1025 \ltrch\fcs0 \fs24\lang2057\langfe2057\cgrid\langnp2057\langfenp2057 {\rtlch\fcs1 \af0 _x000d__x000a_\ltrch\fcs0 \insrsid30832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4208264 \rtlch\fcs1 \af0\afs20\alang1025 \ltrch\fcs0 \fs24\lang2057\langfe2057\cgrid\langnp2057\langfenp2057 {\rtlch\fcs1 \af0 _x000d__x000a_\ltrch\fcs0 \insrsid4208264\charrsid2177812 {\*\bkmkstart restart}#}{\rtlch\fcs1 \af1 \ltrch\fcs0 \cs17\v\f1\fs20\cf15\insrsid4208264\charrsid2177812 NRMSG}{\rtlch\fcs1 \af0 \ltrch\fcs0 \insrsid4208264\charrsid2177812 #.\tab ##}{\rtlch\fcs1 \af0 _x000d__x000a_\ltrch\fcs0 \insrsid420826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b_x000d__x000a_068c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3723203 NormalHanging12a;}}{\*\rsidtbl \rsid24658\rsid223860\rsid735077\rsid1718133\rsid2892074\rsid3565327\rsid4666813\rsid6641733\rsid7823322\rsid9636012_x000d__x000a_\rsid10377208\rsid11215221\rsid11549030\rsid12154954\rsid13723203\rsid14382809\rsid14424199\rsid15204470\rsid15285974\rsid15950462\rsid16324206\rsid16384515\rsid16662270}{\mmathPr\mmathFont34\mbrkBin0\mbrkBinSub0\msmallFrac0\mdispDef1\mlMargin0\mrMargin0_x000d__x000a_\mdefJc1\mwrapIndent1440\mintLim0\mnaryLim1}{\info{\author DAMIANIDOU Dorothea}{\operator DAMIANIDOU Dorothea}{\creatim\yr2024\mo1\dy24\hr12\min14}{\revtim\yr2024\mo1\dy24\hr12\min14}{\version1}{\edmins0}{\nofpages1}{\nofwords5}{\nofchars30}_x000d__x000a_{\nofcharsws3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23203\newtblstyruls\nogrowautofit\usenormstyforlist\noindnmbrts\felnbrelev\nocxsptable\indrlsweleven\noafcnsttbl\afelev\utinl\hwelev\spltpgpar\notcvasp\notbrkcnstfrctbl\notvatxbx\krnprsnet\cachedcolbal _x000d__x000a_\nouicompat \fet0{\*\wgrffmtfilter 013f}\nofeaturethrottle1\ilfomacatclnup0{\*\template C:\\Users\\DDAMIA~1\\AppData\\Local\\Temp\\Blank1.dotx}{\*\ftnsep \ltrpar \pard\plain \ltrpar_x000d__x000a_\ql \li0\ri0\widctlpar\wrapdefault\aspalpha\aspnum\faauto\adjustright\rin0\lin0\itap0 \rtlch\fcs1 \af0\afs20\alang1025 \ltrch\fcs0 \fs24\lang2057\langfe2057\cgrid\langnp2057\langfenp2057 {\rtlch\fcs1 \af0 \ltrch\fcs0 \insrsid16384515 \chftnsep _x000d__x000a_\par }}{\*\ftnsepc \ltrpar \pard\plain \ltrpar\ql \li0\ri0\widctlpar\wrapdefault\aspalpha\aspnum\faauto\adjustright\rin0\lin0\itap0 \rtlch\fcs1 \af0\afs20\alang1025 \ltrch\fcs0 \fs24\lang2057\langfe2057\cgrid\langnp2057\langfenp2057 {\rtlch\fcs1 \af0 _x000d__x000a_\ltrch\fcs0 \insrsid16384515 \chftnsepc _x000d__x000a_\par }}{\*\aftnsep \ltrpar \pard\plain \ltrpar\ql \li0\ri0\widctlpar\wrapdefault\aspalpha\aspnum\faauto\adjustright\rin0\lin0\itap0 \rtlch\fcs1 \af0\afs20\alang1025 \ltrch\fcs0 \fs24\lang2057\langfe2057\cgrid\langnp2057\langfenp2057 {\rtlch\fcs1 \af0 _x000d__x000a_\ltrch\fcs0 \insrsid16384515 \chftnsep _x000d__x000a_\par }}{\*\aftnsepc \ltrpar \pard\plain \ltrpar\ql \li0\ri0\widctlpar\wrapdefault\aspalpha\aspnum\faauto\adjustright\rin0\lin0\itap0 \rtlch\fcs1 \af0\afs20\alang1025 \ltrch\fcs0 \fs24\lang2057\langfe2057\cgrid\langnp2057\langfenp2057 {\rtlch\fcs1 \af0 _x000d__x000a_\ltrch\fcs0 \insrsid163845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3723203 \rtlch\fcs1 \af0\afs20\alang1025 \ltrch\fcs0 \fs24\lang2057\langfe2057\cgrid\langnp2057\langfenp2057 {\rtlch\fcs1 \af0 _x000d__x000a_\ltrch\fcs0 \insrsid13723203\charrsid1525456 {\*\bkmkstart restart}[ZSUGGESTIONNR]\tab [ZSUGGESTIONTEXT]}{\rtlch\fcs1 \af0 \ltrch\fcs0 \insrsid13723203\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4b_x000d__x000a_848eb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4"/>
    <w:docVar w:name="TXTLANGUE" w:val="EN"/>
    <w:docVar w:name="TXTLANGUEMIN" w:val="en"/>
    <w:docVar w:name="TXTNRPE" w:val="754.839"/>
    <w:docVar w:name="TXTNRPROC" w:val="2023/2152"/>
    <w:docVar w:name="TXTPEorAP" w:val="PE"/>
    <w:docVar w:name="TXTROUTE" w:val="AD\1294966EN.docx"/>
    <w:docVar w:name="TXTTITLE" w:val="2022 discharge: European Institute for Gender Equality"/>
    <w:docVar w:name="TXTVERSION" w:val="02-00"/>
  </w:docVars>
  <w:rsids>
    <w:rsidRoot w:val="00875277"/>
    <w:rsid w:val="000A57AC"/>
    <w:rsid w:val="000D28B3"/>
    <w:rsid w:val="000E30B9"/>
    <w:rsid w:val="000E7EBF"/>
    <w:rsid w:val="00106C1C"/>
    <w:rsid w:val="00124F60"/>
    <w:rsid w:val="00135121"/>
    <w:rsid w:val="00140BE6"/>
    <w:rsid w:val="00147F4E"/>
    <w:rsid w:val="00147FBF"/>
    <w:rsid w:val="0016635E"/>
    <w:rsid w:val="001746D0"/>
    <w:rsid w:val="00180131"/>
    <w:rsid w:val="001952E1"/>
    <w:rsid w:val="001B265E"/>
    <w:rsid w:val="001B4BE8"/>
    <w:rsid w:val="001B7393"/>
    <w:rsid w:val="001D2ED9"/>
    <w:rsid w:val="001F21C1"/>
    <w:rsid w:val="0024239A"/>
    <w:rsid w:val="002452E8"/>
    <w:rsid w:val="002D28A7"/>
    <w:rsid w:val="002E2F2E"/>
    <w:rsid w:val="002E6F98"/>
    <w:rsid w:val="00325BCB"/>
    <w:rsid w:val="00331944"/>
    <w:rsid w:val="00332AD9"/>
    <w:rsid w:val="00347D2C"/>
    <w:rsid w:val="00355C3D"/>
    <w:rsid w:val="003564F4"/>
    <w:rsid w:val="0037356F"/>
    <w:rsid w:val="003858C5"/>
    <w:rsid w:val="00390EB2"/>
    <w:rsid w:val="00396A0E"/>
    <w:rsid w:val="003D337D"/>
    <w:rsid w:val="003E2402"/>
    <w:rsid w:val="00436162"/>
    <w:rsid w:val="004542C8"/>
    <w:rsid w:val="00456548"/>
    <w:rsid w:val="004C28FB"/>
    <w:rsid w:val="004C44C0"/>
    <w:rsid w:val="004C4A86"/>
    <w:rsid w:val="004D6D75"/>
    <w:rsid w:val="004E57F9"/>
    <w:rsid w:val="00521DD9"/>
    <w:rsid w:val="0052544E"/>
    <w:rsid w:val="005318CB"/>
    <w:rsid w:val="00565269"/>
    <w:rsid w:val="00571A30"/>
    <w:rsid w:val="00575693"/>
    <w:rsid w:val="005940C3"/>
    <w:rsid w:val="00594C48"/>
    <w:rsid w:val="005A36B5"/>
    <w:rsid w:val="005B2F11"/>
    <w:rsid w:val="005C0BDF"/>
    <w:rsid w:val="005C57D7"/>
    <w:rsid w:val="005D4E41"/>
    <w:rsid w:val="005D60C6"/>
    <w:rsid w:val="005D67F0"/>
    <w:rsid w:val="006102E7"/>
    <w:rsid w:val="00623311"/>
    <w:rsid w:val="00640C1B"/>
    <w:rsid w:val="00652CF2"/>
    <w:rsid w:val="00657AFB"/>
    <w:rsid w:val="006719B9"/>
    <w:rsid w:val="00690B38"/>
    <w:rsid w:val="006D4C8A"/>
    <w:rsid w:val="006D5BF7"/>
    <w:rsid w:val="006E7B18"/>
    <w:rsid w:val="00721B95"/>
    <w:rsid w:val="00797EF5"/>
    <w:rsid w:val="007D3444"/>
    <w:rsid w:val="007E0BB6"/>
    <w:rsid w:val="007E7446"/>
    <w:rsid w:val="00806D08"/>
    <w:rsid w:val="008313E7"/>
    <w:rsid w:val="0083794C"/>
    <w:rsid w:val="00854CAC"/>
    <w:rsid w:val="00875277"/>
    <w:rsid w:val="00880BCC"/>
    <w:rsid w:val="008A32C5"/>
    <w:rsid w:val="008B10CD"/>
    <w:rsid w:val="008C6203"/>
    <w:rsid w:val="008D61E7"/>
    <w:rsid w:val="008F7002"/>
    <w:rsid w:val="00950C18"/>
    <w:rsid w:val="0096225D"/>
    <w:rsid w:val="0099493F"/>
    <w:rsid w:val="009A26B2"/>
    <w:rsid w:val="009C6CDD"/>
    <w:rsid w:val="00A122E1"/>
    <w:rsid w:val="00A16BEA"/>
    <w:rsid w:val="00A312B3"/>
    <w:rsid w:val="00A36ED0"/>
    <w:rsid w:val="00A4482E"/>
    <w:rsid w:val="00A72C35"/>
    <w:rsid w:val="00A83B53"/>
    <w:rsid w:val="00AB41A7"/>
    <w:rsid w:val="00AC2DA6"/>
    <w:rsid w:val="00AC646C"/>
    <w:rsid w:val="00AE180F"/>
    <w:rsid w:val="00B362F7"/>
    <w:rsid w:val="00B5456B"/>
    <w:rsid w:val="00B7178A"/>
    <w:rsid w:val="00B735E3"/>
    <w:rsid w:val="00B74B53"/>
    <w:rsid w:val="00BC26E4"/>
    <w:rsid w:val="00BD1EAA"/>
    <w:rsid w:val="00C14D63"/>
    <w:rsid w:val="00C36610"/>
    <w:rsid w:val="00C52739"/>
    <w:rsid w:val="00C827FF"/>
    <w:rsid w:val="00C85D0F"/>
    <w:rsid w:val="00C86A7C"/>
    <w:rsid w:val="00C87806"/>
    <w:rsid w:val="00CD34AC"/>
    <w:rsid w:val="00D06C13"/>
    <w:rsid w:val="00D127A4"/>
    <w:rsid w:val="00D54440"/>
    <w:rsid w:val="00D77C50"/>
    <w:rsid w:val="00D97022"/>
    <w:rsid w:val="00DE19FF"/>
    <w:rsid w:val="00E81BA6"/>
    <w:rsid w:val="00E856D2"/>
    <w:rsid w:val="00E929A7"/>
    <w:rsid w:val="00EA6D13"/>
    <w:rsid w:val="00EC32D4"/>
    <w:rsid w:val="00FC6460"/>
    <w:rsid w:val="00FD0D14"/>
    <w:rsid w:val="00FD2A43"/>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26394A3-936B-4CBD-BC26-143BD8FB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7E0BB6"/>
    <w:pPr>
      <w:tabs>
        <w:tab w:val="center" w:pos="4513"/>
        <w:tab w:val="right" w:pos="9026"/>
      </w:tabs>
    </w:pPr>
  </w:style>
  <w:style w:type="character" w:customStyle="1" w:styleId="FooterChar">
    <w:name w:val="Footer Char"/>
    <w:basedOn w:val="DefaultParagraphFont"/>
    <w:link w:val="Footer"/>
    <w:semiHidden/>
    <w:rsid w:val="007E0BB6"/>
    <w:rPr>
      <w:sz w:val="24"/>
    </w:rPr>
  </w:style>
  <w:style w:type="paragraph" w:styleId="BalloonText">
    <w:name w:val="Balloon Text"/>
    <w:basedOn w:val="Normal"/>
    <w:link w:val="BalloonTextChar"/>
    <w:semiHidden/>
    <w:unhideWhenUsed/>
    <w:rsid w:val="003D337D"/>
    <w:rPr>
      <w:rFonts w:ascii="Segoe UI" w:hAnsi="Segoe UI" w:cs="Segoe UI"/>
      <w:sz w:val="18"/>
      <w:szCs w:val="18"/>
    </w:rPr>
  </w:style>
  <w:style w:type="character" w:customStyle="1" w:styleId="BalloonTextChar">
    <w:name w:val="Balloon Text Char"/>
    <w:basedOn w:val="DefaultParagraphFont"/>
    <w:link w:val="BalloonText"/>
    <w:semiHidden/>
    <w:rsid w:val="003D337D"/>
    <w:rPr>
      <w:rFonts w:ascii="Segoe UI" w:hAnsi="Segoe UI" w:cs="Segoe UI"/>
      <w:sz w:val="18"/>
      <w:szCs w:val="18"/>
    </w:rPr>
  </w:style>
  <w:style w:type="character" w:customStyle="1" w:styleId="NormalHanging12aChar">
    <w:name w:val="NormalHanging12a Char"/>
    <w:basedOn w:val="DefaultParagraphFont"/>
    <w:link w:val="NormalHanging12a"/>
    <w:rsid w:val="003D337D"/>
    <w:rPr>
      <w:sz w:val="24"/>
    </w:rPr>
  </w:style>
  <w:style w:type="paragraph" w:styleId="FootnoteText">
    <w:name w:val="footnote text"/>
    <w:basedOn w:val="Normal"/>
    <w:link w:val="FootnoteTextChar"/>
    <w:rsid w:val="003D337D"/>
    <w:rPr>
      <w:sz w:val="20"/>
    </w:rPr>
  </w:style>
  <w:style w:type="character" w:customStyle="1" w:styleId="FootnoteTextChar">
    <w:name w:val="Footnote Text Char"/>
    <w:basedOn w:val="DefaultParagraphFont"/>
    <w:link w:val="FootnoteText"/>
    <w:rsid w:val="003D337D"/>
  </w:style>
  <w:style w:type="character" w:styleId="FootnoteReference">
    <w:name w:val="footnote reference"/>
    <w:basedOn w:val="DefaultParagraphFont"/>
    <w:rsid w:val="003D337D"/>
    <w:rPr>
      <w:vertAlign w:val="superscript"/>
    </w:rPr>
  </w:style>
  <w:style w:type="paragraph" w:customStyle="1" w:styleId="RollCallSymbols14pt">
    <w:name w:val="RollCallSymbols14pt"/>
    <w:basedOn w:val="Normal"/>
    <w:rsid w:val="00690B3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90B38"/>
    <w:pPr>
      <w:tabs>
        <w:tab w:val="center" w:pos="284"/>
        <w:tab w:val="left" w:pos="426"/>
      </w:tabs>
    </w:pPr>
    <w:rPr>
      <w:snapToGrid w:val="0"/>
      <w:lang w:eastAsia="en-US"/>
    </w:rPr>
  </w:style>
  <w:style w:type="paragraph" w:customStyle="1" w:styleId="RollCallVotes">
    <w:name w:val="RollCallVotes"/>
    <w:basedOn w:val="Normal"/>
    <w:rsid w:val="00690B38"/>
    <w:pPr>
      <w:spacing w:before="120" w:after="120"/>
      <w:jc w:val="center"/>
    </w:pPr>
    <w:rPr>
      <w:b/>
      <w:bCs/>
      <w:snapToGrid w:val="0"/>
      <w:sz w:val="16"/>
      <w:lang w:eastAsia="en-US"/>
    </w:rPr>
  </w:style>
  <w:style w:type="paragraph" w:customStyle="1" w:styleId="RollCallTable">
    <w:name w:val="RollCallTable"/>
    <w:basedOn w:val="Normal"/>
    <w:rsid w:val="00690B38"/>
    <w:pPr>
      <w:spacing w:before="120" w:after="120"/>
    </w:pPr>
    <w:rPr>
      <w:snapToGrid w:val="0"/>
      <w:sz w:val="16"/>
      <w:lang w:eastAsia="en-US"/>
    </w:rPr>
  </w:style>
  <w:style w:type="paragraph" w:customStyle="1" w:styleId="Normal24a">
    <w:name w:val="Normal24a"/>
    <w:basedOn w:val="Normal"/>
    <w:rsid w:val="006E7B18"/>
    <w:pPr>
      <w:spacing w:after="480"/>
    </w:pPr>
  </w:style>
  <w:style w:type="paragraph" w:customStyle="1" w:styleId="NormalBoldCenter">
    <w:name w:val="NormalBoldCenter"/>
    <w:basedOn w:val="Normal"/>
    <w:rsid w:val="006E7B18"/>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16030-FAA7-4B72-B698-880FBCFDE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1734</Words>
  <Characters>10026</Characters>
  <Application>Microsoft Office Word</Application>
  <DocSecurity>0</DocSecurity>
  <Lines>261</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2024-02-08T14:26:00Z</dcterms:created>
  <dcterms:modified xsi:type="dcterms:W3CDTF">2024-02-08T14:26:00Z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1294966</vt:lpwstr>
  </property>
  <property fmtid="{D5CDD505-2E9C-101B-9397-08002B2CF9AE}" pid="4" name="&lt;Model&gt;">
    <vt:lpwstr>PA_NonLeg</vt:lpwstr>
  </property>
  <property fmtid="{D5CDD505-2E9C-101B-9397-08002B2CF9AE}" pid="5" name="&lt;ModelCod&gt;">
    <vt:lpwstr>\\eiciBRUpr1\pdocep$\DocEP\DOCS\General\PA\PA_NonLeg\PA_NonLeg.dotx(18/09/2023 11:25:02)</vt:lpwstr>
  </property>
  <property fmtid="{D5CDD505-2E9C-101B-9397-08002B2CF9AE}" pid="6" name="&lt;ModelTra&gt;">
    <vt:lpwstr>\\eiciBRUpr1\pdocep$\DocEP\TRANSFIL\EN\PA_NonLeg.EN(18/09/2023 11:08:01)</vt:lpwstr>
  </property>
  <property fmtid="{D5CDD505-2E9C-101B-9397-08002B2CF9AE}" pid="7" name="&lt;Type&gt;">
    <vt:lpwstr>AD</vt:lpwstr>
  </property>
  <property fmtid="{D5CDD505-2E9C-101B-9397-08002B2CF9AE}" pid="8" name="Created with">
    <vt:lpwstr>9.16.1 Build [20230915]</vt:lpwstr>
  </property>
  <property fmtid="{D5CDD505-2E9C-101B-9397-08002B2CF9AE}" pid="9" name="FooterPath">
    <vt:lpwstr>AD\1294966EL.docx</vt:lpwstr>
  </property>
  <property fmtid="{D5CDD505-2E9C-101B-9397-08002B2CF9AE}" pid="10" name="LastEdited with">
    <vt:lpwstr>9.17.1 Build [20240101]</vt:lpwstr>
  </property>
  <property fmtid="{D5CDD505-2E9C-101B-9397-08002B2CF9AE}" pid="11" name="PE number">
    <vt:lpwstr>754.839</vt:lpwstr>
  </property>
  <property fmtid="{D5CDD505-2E9C-101B-9397-08002B2CF9AE}" pid="12" name="SDLStudio">
    <vt:lpwstr/>
  </property>
  <property fmtid="{D5CDD505-2E9C-101B-9397-08002B2CF9AE}" pid="13" name="SendToEpades">
    <vt:lpwstr>OK - 2024/01/25 11:13</vt:lpwstr>
  </property>
  <property fmtid="{D5CDD505-2E9C-101B-9397-08002B2CF9AE}" pid="14" name="Bookout">
    <vt:lpwstr>OK - 2024/02/08 15:25</vt:lpwstr>
  </property>
</Properties>
</file>