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04E5F" w:rsidRPr="00EC181E" w:rsidTr="009725C8">
        <w:trPr>
          <w:trHeight w:hRule="exact" w:val="1418"/>
        </w:trPr>
        <w:tc>
          <w:tcPr>
            <w:tcW w:w="6804" w:type="dxa"/>
            <w:shd w:val="clear" w:color="auto" w:fill="auto"/>
            <w:vAlign w:val="center"/>
          </w:tcPr>
          <w:p w:rsidR="00BA3E40" w:rsidRPr="00EC181E" w:rsidRDefault="00732C90" w:rsidP="009725C8">
            <w:pPr>
              <w:pStyle w:val="EPName"/>
            </w:pPr>
            <w:r w:rsidRPr="00EC181E">
              <w:t>Europa-Parlamentet</w:t>
            </w:r>
          </w:p>
          <w:p w:rsidR="00BA3E40" w:rsidRPr="00EC181E" w:rsidRDefault="00732C90" w:rsidP="00F26A7A">
            <w:pPr>
              <w:pStyle w:val="EPTerm"/>
            </w:pPr>
            <w:r w:rsidRPr="00EC181E">
              <w:t>2019-2024</w:t>
            </w:r>
          </w:p>
        </w:tc>
        <w:tc>
          <w:tcPr>
            <w:tcW w:w="2268" w:type="dxa"/>
            <w:shd w:val="clear" w:color="auto" w:fill="auto"/>
          </w:tcPr>
          <w:p w:rsidR="00BA3E40" w:rsidRPr="00EC181E" w:rsidRDefault="00732C90" w:rsidP="009725C8">
            <w:pPr>
              <w:pStyle w:val="EPLogo"/>
            </w:pPr>
            <w:r w:rsidRPr="00EC181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EC181E" w:rsidRDefault="00F24D40" w:rsidP="00F24D40">
      <w:pPr>
        <w:pStyle w:val="LineTop"/>
      </w:pPr>
    </w:p>
    <w:p w:rsidR="00F24D40" w:rsidRPr="00EC181E" w:rsidRDefault="00732C90" w:rsidP="00F24D40">
      <w:pPr>
        <w:pStyle w:val="EPBody"/>
      </w:pPr>
      <w:r w:rsidRPr="00EC181E">
        <w:rPr>
          <w:rStyle w:val="HideTWBExt"/>
        </w:rPr>
        <w:t>&lt;</w:t>
      </w:r>
      <w:r w:rsidRPr="00EC181E">
        <w:rPr>
          <w:rStyle w:val="HideTWBExt"/>
          <w:i w:val="0"/>
        </w:rPr>
        <w:t>Commission</w:t>
      </w:r>
      <w:r w:rsidRPr="00EC181E">
        <w:rPr>
          <w:rStyle w:val="HideTWBExt"/>
        </w:rPr>
        <w:t>&gt;</w:t>
      </w:r>
      <w:r w:rsidRPr="00EC181E">
        <w:rPr>
          <w:rStyle w:val="HideTWBInt"/>
          <w:color w:val="auto"/>
        </w:rPr>
        <w:t>{FEMM}</w:t>
      </w:r>
      <w:r w:rsidRPr="00EC181E">
        <w:t>Udvalget om Kvinders Rettigheder og Ligestilling</w:t>
      </w:r>
      <w:r w:rsidRPr="00EC181E">
        <w:rPr>
          <w:rStyle w:val="HideTWBExt"/>
        </w:rPr>
        <w:t>&lt;/</w:t>
      </w:r>
      <w:r w:rsidRPr="00EC181E">
        <w:rPr>
          <w:rStyle w:val="HideTWBExt"/>
          <w:i w:val="0"/>
        </w:rPr>
        <w:t>Commission</w:t>
      </w:r>
      <w:r w:rsidRPr="00EC181E">
        <w:rPr>
          <w:rStyle w:val="HideTWBExt"/>
        </w:rPr>
        <w:t>&gt;</w:t>
      </w:r>
    </w:p>
    <w:p w:rsidR="00F24D40" w:rsidRPr="00EC181E" w:rsidRDefault="00F24D40" w:rsidP="00F24D40">
      <w:pPr>
        <w:pStyle w:val="LineBottom"/>
      </w:pPr>
    </w:p>
    <w:p w:rsidR="00DB56E4" w:rsidRPr="00EC181E" w:rsidRDefault="00732C90" w:rsidP="00DB56E4">
      <w:pPr>
        <w:pStyle w:val="CoverReference"/>
      </w:pPr>
      <w:r w:rsidRPr="00EC181E">
        <w:rPr>
          <w:rStyle w:val="HideTWBExt"/>
          <w:b w:val="0"/>
        </w:rPr>
        <w:t>&lt;RefProc&gt;</w:t>
      </w:r>
      <w:r w:rsidRPr="00EC181E">
        <w:t>2023/0311</w:t>
      </w:r>
      <w:r w:rsidRPr="00EC181E">
        <w:rPr>
          <w:rStyle w:val="HideTWBExt"/>
          <w:b w:val="0"/>
        </w:rPr>
        <w:t>&lt;/RefProc&gt;&lt;RefTypeProc&gt;</w:t>
      </w:r>
      <w:r w:rsidRPr="00EC181E">
        <w:t>(COD)</w:t>
      </w:r>
      <w:r w:rsidRPr="00EC181E">
        <w:rPr>
          <w:rStyle w:val="HideTWBExt"/>
          <w:b w:val="0"/>
        </w:rPr>
        <w:t>&lt;/RefTypeProc&gt;</w:t>
      </w:r>
    </w:p>
    <w:p w:rsidR="00DB56E4" w:rsidRPr="00EC181E" w:rsidRDefault="00732C90" w:rsidP="00DB56E4">
      <w:pPr>
        <w:pStyle w:val="CoverDate"/>
      </w:pPr>
      <w:r w:rsidRPr="00EC181E">
        <w:rPr>
          <w:rStyle w:val="HideTWBExt"/>
        </w:rPr>
        <w:t>&lt;Date&gt;</w:t>
      </w:r>
      <w:r w:rsidRPr="00EC181E">
        <w:rPr>
          <w:rStyle w:val="HideTWBInt"/>
          <w:color w:val="auto"/>
        </w:rPr>
        <w:t>{04/12/2023}</w:t>
      </w:r>
      <w:r w:rsidRPr="00EC181E">
        <w:t>4.12.2023</w:t>
      </w:r>
      <w:r w:rsidRPr="00EC181E">
        <w:rPr>
          <w:rStyle w:val="HideTWBExt"/>
        </w:rPr>
        <w:t>&lt;/Date&gt;</w:t>
      </w:r>
    </w:p>
    <w:p w:rsidR="00DB56E4" w:rsidRPr="00EC181E" w:rsidRDefault="00732C90" w:rsidP="00DB56E4">
      <w:pPr>
        <w:pStyle w:val="CoverDocType24a"/>
      </w:pPr>
      <w:r w:rsidRPr="00EC181E">
        <w:rPr>
          <w:rStyle w:val="HideTWBExt"/>
          <w:b w:val="0"/>
        </w:rPr>
        <w:t>&lt;TitreType&gt;</w:t>
      </w:r>
      <w:r w:rsidRPr="00EC181E">
        <w:t>UDTALELSE</w:t>
      </w:r>
      <w:r w:rsidRPr="00EC181E">
        <w:rPr>
          <w:rStyle w:val="HideTWBExt"/>
          <w:b w:val="0"/>
        </w:rPr>
        <w:t>&lt;/TitreType&gt;</w:t>
      </w:r>
    </w:p>
    <w:p w:rsidR="00DB56E4" w:rsidRPr="00EC181E" w:rsidRDefault="00732C90" w:rsidP="00DB56E4">
      <w:pPr>
        <w:pStyle w:val="CoverNormal24a"/>
      </w:pPr>
      <w:r w:rsidRPr="00EC181E">
        <w:rPr>
          <w:rStyle w:val="HideTWBExt"/>
        </w:rPr>
        <w:t>&lt;CommissionResp&gt;</w:t>
      </w:r>
      <w:r w:rsidRPr="00EC181E">
        <w:t>fra Udvalget om Kvinders Rettigheder og Ligestilling</w:t>
      </w:r>
      <w:r w:rsidRPr="00EC181E">
        <w:rPr>
          <w:rStyle w:val="HideTWBExt"/>
        </w:rPr>
        <w:t>&lt;/CommissionResp&gt;</w:t>
      </w:r>
    </w:p>
    <w:p w:rsidR="00DB56E4" w:rsidRPr="00EC181E" w:rsidRDefault="00732C90" w:rsidP="00DB56E4">
      <w:pPr>
        <w:pStyle w:val="CoverNormal24a"/>
      </w:pPr>
      <w:r w:rsidRPr="00EC181E">
        <w:rPr>
          <w:rStyle w:val="HideTWBExt"/>
        </w:rPr>
        <w:t>&lt;CommissionInt&gt;</w:t>
      </w:r>
      <w:r w:rsidRPr="00EC181E">
        <w:t>til Udvalget om Beskæftigelse og Sociale Anliggender</w:t>
      </w:r>
      <w:r w:rsidRPr="00EC181E">
        <w:rPr>
          <w:rStyle w:val="HideTWBExt"/>
        </w:rPr>
        <w:t>&lt;/CommissionInt&gt;</w:t>
      </w:r>
    </w:p>
    <w:p w:rsidR="00DB56E4" w:rsidRPr="00EC181E" w:rsidRDefault="00732C90" w:rsidP="00DB56E4">
      <w:pPr>
        <w:pStyle w:val="CoverNormal"/>
      </w:pPr>
      <w:r w:rsidRPr="00EC181E">
        <w:rPr>
          <w:rStyle w:val="HideTWBExt"/>
        </w:rPr>
        <w:t>&lt;Titre&gt;</w:t>
      </w:r>
      <w:r w:rsidRPr="00EC181E">
        <w:t>om forslag til Europa-Parlamentets og Rådets direktiv om indførelse af EU-handi</w:t>
      </w:r>
      <w:r w:rsidRPr="00EC181E">
        <w:t>capkortet og EU-parkeringskortet for personer med handicap</w:t>
      </w:r>
      <w:r w:rsidRPr="00EC181E">
        <w:rPr>
          <w:vanish/>
        </w:rPr>
        <w:t xml:space="preserve"> </w:t>
      </w:r>
      <w:r w:rsidRPr="00EC181E">
        <w:rPr>
          <w:rStyle w:val="HideTWBExt"/>
        </w:rPr>
        <w:t>&lt;/Titre&gt;</w:t>
      </w:r>
    </w:p>
    <w:p w:rsidR="00DB56E4" w:rsidRPr="00EC181E" w:rsidRDefault="00732C90" w:rsidP="00DB56E4">
      <w:pPr>
        <w:pStyle w:val="CoverNormal24a"/>
      </w:pPr>
      <w:r w:rsidRPr="00EC181E">
        <w:rPr>
          <w:rStyle w:val="HideTWBExt"/>
        </w:rPr>
        <w:t>&lt;DocRef&gt;</w:t>
      </w:r>
      <w:r w:rsidRPr="00EC181E">
        <w:t>COM(2023)0512 - C9 - 0328/2023</w:t>
      </w:r>
      <w:r w:rsidRPr="00EC181E">
        <w:rPr>
          <w:rStyle w:val="HideTWBExt"/>
        </w:rPr>
        <w:t>&lt;/DocRef&gt;</w:t>
      </w:r>
    </w:p>
    <w:p w:rsidR="00DB56E4" w:rsidRPr="00EC181E" w:rsidRDefault="00732C90" w:rsidP="00DB56E4">
      <w:pPr>
        <w:pStyle w:val="CoverNormal24a"/>
      </w:pPr>
      <w:r w:rsidRPr="00EC181E">
        <w:t xml:space="preserve">Ordfører for udtalelse: </w:t>
      </w:r>
      <w:r w:rsidRPr="00EC181E">
        <w:rPr>
          <w:rStyle w:val="HideTWBExt"/>
        </w:rPr>
        <w:t>&lt;Depute&gt;</w:t>
      </w:r>
      <w:r w:rsidRPr="00EC181E">
        <w:t>Rosa Estaràs Ferragut</w:t>
      </w:r>
      <w:r w:rsidRPr="00EC181E">
        <w:rPr>
          <w:rStyle w:val="HideTWBExt"/>
        </w:rPr>
        <w:t>&lt;/Depute&gt;</w:t>
      </w:r>
    </w:p>
    <w:p w:rsidR="00CF14C0" w:rsidRPr="00EC181E" w:rsidRDefault="00CF14C0" w:rsidP="0004474F">
      <w:pPr>
        <w:tabs>
          <w:tab w:val="center" w:pos="4677"/>
        </w:tabs>
      </w:pPr>
    </w:p>
    <w:p w:rsidR="00DB56E4" w:rsidRPr="00EC181E" w:rsidRDefault="00732C90" w:rsidP="0004474F">
      <w:pPr>
        <w:tabs>
          <w:tab w:val="center" w:pos="4677"/>
        </w:tabs>
      </w:pPr>
      <w:r w:rsidRPr="00EC181E">
        <w:br w:type="page"/>
      </w:r>
      <w:r w:rsidRPr="00EC181E">
        <w:lastRenderedPageBreak/>
        <w:t>PA_Legam</w:t>
      </w:r>
    </w:p>
    <w:p w:rsidR="00DB56E4" w:rsidRPr="00EC181E" w:rsidRDefault="00732C90" w:rsidP="005A6143">
      <w:pPr>
        <w:pStyle w:val="AmHeadingPA"/>
      </w:pPr>
      <w:r w:rsidRPr="00EC181E">
        <w:br w:type="page"/>
      </w:r>
      <w:r w:rsidRPr="00EC181E">
        <w:lastRenderedPageBreak/>
        <w:t>ÆNDRINGSFORSLAG</w:t>
      </w:r>
    </w:p>
    <w:p w:rsidR="00DB56E4" w:rsidRPr="00EC181E" w:rsidRDefault="00732C90" w:rsidP="001E3AC4">
      <w:pPr>
        <w:pStyle w:val="Normal12a"/>
      </w:pPr>
      <w:bookmarkStart w:id="0" w:name="IntroA"/>
      <w:r w:rsidRPr="00EC181E">
        <w:t xml:space="preserve">Udvalget om Kvinders Rettigheder og Ligestilling </w:t>
      </w:r>
      <w:r w:rsidRPr="00EC181E">
        <w:t>opfordrer Udvalget om Beskæftigelse og Sociale Anliggender, som er korresponderende udvalg, til at tage hensyn til følgende:</w:t>
      </w:r>
    </w:p>
    <w:bookmarkEnd w:id="0"/>
    <w:p w:rsidR="00EB2CDF" w:rsidRPr="00EC181E" w:rsidRDefault="00EB2CDF" w:rsidP="00EB2CDF"/>
    <w:p w:rsidR="00C11972" w:rsidRPr="00EC181E" w:rsidRDefault="00732C90" w:rsidP="00C11972">
      <w:bookmarkStart w:id="1" w:name="PasteOldAMStart"/>
      <w:bookmarkStart w:id="2" w:name="PasteOldAMEnd"/>
      <w:bookmarkEnd w:id="1"/>
      <w:bookmarkEnd w:id="2"/>
      <w:r w:rsidRPr="00EC181E">
        <w:rPr>
          <w:rStyle w:val="HideTWBExt"/>
        </w:rPr>
        <w:t>&lt;RepeatBlock-Amend&gt;</w:t>
      </w:r>
    </w:p>
    <w:p w:rsidR="00C11972" w:rsidRPr="00EC181E" w:rsidRDefault="00732C90" w:rsidP="00C11972">
      <w:pPr>
        <w:pStyle w:val="AmNumberTabs"/>
      </w:pPr>
      <w:r w:rsidRPr="00EC181E">
        <w:rPr>
          <w:rStyle w:val="HideTWBExt"/>
          <w:b w:val="0"/>
        </w:rPr>
        <w:t>&lt;Amend&gt;</w:t>
      </w:r>
      <w:r w:rsidRPr="00EC181E">
        <w:t>Ændringsforslag</w:t>
      </w:r>
      <w:r w:rsidRPr="00EC181E">
        <w:tab/>
      </w:r>
      <w:r w:rsidRPr="00EC181E">
        <w:tab/>
      </w:r>
      <w:r w:rsidRPr="00EC181E">
        <w:rPr>
          <w:rStyle w:val="HideTWBExt"/>
          <w:b w:val="0"/>
        </w:rPr>
        <w:t>&lt;NumAm&gt;</w:t>
      </w:r>
      <w:r w:rsidRPr="00EC181E">
        <w:t>1</w:t>
      </w:r>
      <w:r w:rsidRPr="00EC181E">
        <w:rPr>
          <w:rStyle w:val="HideTWBExt"/>
          <w:b w:val="0"/>
        </w:rPr>
        <w:t>&lt;/NumAm&gt;</w:t>
      </w:r>
    </w:p>
    <w:p w:rsidR="00C11972" w:rsidRPr="00EC181E" w:rsidRDefault="00C11972" w:rsidP="00C11972"/>
    <w:p w:rsidR="00C11972" w:rsidRPr="00EC181E" w:rsidRDefault="00732C90" w:rsidP="00C11972">
      <w:pPr>
        <w:pStyle w:val="NormalBold"/>
        <w:keepNext/>
      </w:pPr>
      <w:r w:rsidRPr="00EC181E">
        <w:rPr>
          <w:rStyle w:val="HideTWBExt"/>
          <w:b w:val="0"/>
        </w:rPr>
        <w:t>&lt;DocAmend&gt;</w:t>
      </w:r>
      <w:r w:rsidRPr="00EC181E">
        <w:t>Forslag til direktiv</w:t>
      </w:r>
      <w:r w:rsidRPr="00EC181E">
        <w:rPr>
          <w:rStyle w:val="HideTWBExt"/>
          <w:b w:val="0"/>
        </w:rPr>
        <w:t>&lt;/DocAmend&gt;</w:t>
      </w:r>
    </w:p>
    <w:p w:rsidR="00C11972" w:rsidRPr="00EC181E" w:rsidRDefault="00732C90" w:rsidP="00C11972">
      <w:pPr>
        <w:pStyle w:val="NormalBold"/>
      </w:pPr>
      <w:r w:rsidRPr="00EC181E">
        <w:rPr>
          <w:rStyle w:val="HideTWBExt"/>
          <w:b w:val="0"/>
        </w:rPr>
        <w:t>&lt;Article&gt;</w:t>
      </w:r>
      <w:r w:rsidRPr="00EC181E">
        <w:t xml:space="preserve">Betragtning 2 a </w:t>
      </w:r>
      <w:r w:rsidRPr="00EC181E">
        <w:t>(ny)</w:t>
      </w:r>
      <w:r w:rsidRPr="00EC18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jc w:val="center"/>
        </w:trPr>
        <w:tc>
          <w:tcPr>
            <w:tcW w:w="9752" w:type="dxa"/>
            <w:gridSpan w:val="2"/>
          </w:tcPr>
          <w:p w:rsidR="00C11972" w:rsidRPr="00EC181E" w:rsidRDefault="00C11972" w:rsidP="00096654">
            <w:pPr>
              <w:keepNext/>
            </w:pPr>
          </w:p>
        </w:tc>
      </w:tr>
      <w:tr w:rsidR="00B04E5F" w:rsidRPr="00EC181E" w:rsidTr="00096654">
        <w:trPr>
          <w:jc w:val="center"/>
        </w:trPr>
        <w:tc>
          <w:tcPr>
            <w:tcW w:w="4876" w:type="dxa"/>
            <w:hideMark/>
          </w:tcPr>
          <w:p w:rsidR="00C11972" w:rsidRPr="00EC181E" w:rsidRDefault="00732C90" w:rsidP="00096654">
            <w:pPr>
              <w:pStyle w:val="ColumnHeading"/>
              <w:keepNext/>
            </w:pPr>
            <w:r w:rsidRPr="00EC181E">
              <w:t>Kommissionens forslag</w:t>
            </w:r>
          </w:p>
        </w:tc>
        <w:tc>
          <w:tcPr>
            <w:tcW w:w="4876" w:type="dxa"/>
            <w:hideMark/>
          </w:tcPr>
          <w:p w:rsidR="00C11972" w:rsidRPr="00EC181E" w:rsidRDefault="00732C90" w:rsidP="00096654">
            <w:pPr>
              <w:pStyle w:val="ColumnHeading"/>
              <w:keepNext/>
            </w:pPr>
            <w:r w:rsidRPr="00EC181E">
              <w:t>Ændringsforslag</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(2a)</w:t>
            </w:r>
            <w:r w:rsidRPr="00EC181E">
              <w:rPr>
                <w:b/>
                <w:i/>
              </w:rPr>
              <w:tab/>
              <w:t xml:space="preserve">EU's charter om grundlæggende rettigheder (chartret), særlig artikel 3, 6, 7, 8, 14, 15, 16, 20, 21, 23, 24, 25, 26, 31, 34, 35, 36, 41, 42, 45 og 47, sammenfatter alle de vigtigste personlige </w:t>
            </w:r>
            <w:r w:rsidRPr="00EC181E">
              <w:rPr>
                <w:b/>
                <w:i/>
              </w:rPr>
              <w:t>friheder og rettigheder, herunder for personer med handicap.</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(2b)</w:t>
            </w:r>
            <w:r w:rsidRPr="00EC181E">
              <w:rPr>
                <w:b/>
                <w:i/>
              </w:rPr>
              <w:tab/>
              <w:t xml:space="preserve"> Beslutningen af 13. december 2022 med titlen "Vejen til lige rettigheder for personer med handicap</w:t>
            </w:r>
            <w:r w:rsidRPr="00EC181E">
              <w:rPr>
                <w:b/>
                <w:i/>
                <w:vertAlign w:val="superscript"/>
              </w:rPr>
              <w:t>1a</w:t>
            </w:r>
            <w:r w:rsidRPr="00EC181E">
              <w:rPr>
                <w:b/>
                <w:i/>
              </w:rPr>
              <w:t>" fastslår betydningen af og behovet for at have et EU-handicapkort.</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(2c)</w:t>
            </w:r>
            <w:r w:rsidRPr="00EC181E">
              <w:rPr>
                <w:b/>
                <w:i/>
              </w:rPr>
              <w:tab/>
              <w:t>Beslutninge</w:t>
            </w:r>
            <w:r w:rsidRPr="00EC181E">
              <w:rPr>
                <w:b/>
                <w:i/>
              </w:rPr>
              <w:t>n af 4. oktober 2023 med titlen "Harmonisering af rettighederne for personer med autisme"</w:t>
            </w:r>
            <w:r w:rsidRPr="00EC181E">
              <w:rPr>
                <w:b/>
                <w:i/>
                <w:vertAlign w:val="superscript"/>
              </w:rPr>
              <w:t>2a</w:t>
            </w:r>
            <w:r w:rsidRPr="00EC181E">
              <w:rPr>
                <w:b/>
                <w:i/>
              </w:rPr>
              <w:t xml:space="preserve"> fremhæver vigtigheden af forslaget om EU-handicapkortet.</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__________________</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vertAlign w:val="superscript"/>
              </w:rPr>
              <w:t>1a</w:t>
            </w:r>
            <w:r w:rsidRPr="00EC181E">
              <w:t xml:space="preserve"> </w:t>
            </w:r>
            <w:r w:rsidRPr="00EC181E">
              <w:rPr>
                <w:b/>
                <w:i/>
              </w:rPr>
              <w:t xml:space="preserve"> https://www.europarl.europa.eu/doceo/document/TA-9-2022-0435_DA.html</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vertAlign w:val="superscript"/>
              </w:rPr>
              <w:t>2a</w:t>
            </w:r>
            <w:r w:rsidRPr="00EC181E">
              <w:t xml:space="preserve"> </w:t>
            </w:r>
            <w:r w:rsidRPr="00EC181E">
              <w:rPr>
                <w:b/>
                <w:i/>
              </w:rPr>
              <w:t>https://www.europarl.europa.eu/doceo/document/TA-9-2023-0343_DA.html</w:t>
            </w:r>
          </w:p>
        </w:tc>
      </w:tr>
    </w:tbl>
    <w:p w:rsidR="00C11972" w:rsidRPr="00EC181E" w:rsidRDefault="00732C90" w:rsidP="00C11972">
      <w:r w:rsidRPr="00EC181E">
        <w:rPr>
          <w:rStyle w:val="HideTWBExt"/>
        </w:rPr>
        <w:t>&lt;/Amend&gt;</w:t>
      </w:r>
    </w:p>
    <w:p w:rsidR="00C11972" w:rsidRPr="00EC181E" w:rsidRDefault="00732C90" w:rsidP="00C11972">
      <w:pPr>
        <w:pStyle w:val="AmNumberTabs"/>
      </w:pPr>
      <w:r w:rsidRPr="00EC181E">
        <w:rPr>
          <w:rStyle w:val="HideTWBExt"/>
          <w:b w:val="0"/>
        </w:rPr>
        <w:t>&lt;Amend&gt;</w:t>
      </w:r>
      <w:r w:rsidRPr="00EC181E">
        <w:t>Ændringsforslag</w:t>
      </w:r>
      <w:r w:rsidRPr="00EC181E">
        <w:tab/>
      </w:r>
      <w:r w:rsidRPr="00EC181E">
        <w:tab/>
      </w:r>
      <w:r w:rsidRPr="00EC181E">
        <w:rPr>
          <w:rStyle w:val="HideTWBExt"/>
          <w:b w:val="0"/>
        </w:rPr>
        <w:t>&lt;NumAm&gt;</w:t>
      </w:r>
      <w:r w:rsidRPr="00EC181E">
        <w:t>2</w:t>
      </w:r>
      <w:r w:rsidRPr="00EC181E">
        <w:rPr>
          <w:rStyle w:val="HideTWBExt"/>
          <w:b w:val="0"/>
        </w:rPr>
        <w:t>&lt;/NumAm&gt;</w:t>
      </w:r>
    </w:p>
    <w:p w:rsidR="00C11972" w:rsidRPr="00EC181E" w:rsidRDefault="00C11972" w:rsidP="00C11972"/>
    <w:p w:rsidR="00C11972" w:rsidRPr="00EC181E" w:rsidRDefault="00732C90" w:rsidP="00C11972">
      <w:pPr>
        <w:pStyle w:val="NormalBold"/>
        <w:keepNext/>
      </w:pPr>
      <w:r w:rsidRPr="00EC181E">
        <w:rPr>
          <w:rStyle w:val="HideTWBExt"/>
          <w:b w:val="0"/>
        </w:rPr>
        <w:t>&lt;DocAmend&gt;</w:t>
      </w:r>
      <w:r w:rsidRPr="00EC181E">
        <w:t>Forslag til direktiv</w:t>
      </w:r>
      <w:r w:rsidRPr="00EC181E">
        <w:rPr>
          <w:rStyle w:val="HideTWBExt"/>
          <w:b w:val="0"/>
        </w:rPr>
        <w:t>&lt;/DocAmend&gt;</w:t>
      </w:r>
    </w:p>
    <w:p w:rsidR="00C11972" w:rsidRPr="00EC181E" w:rsidRDefault="00732C90" w:rsidP="00C11972">
      <w:pPr>
        <w:pStyle w:val="NormalBold"/>
      </w:pPr>
      <w:r w:rsidRPr="00EC181E">
        <w:rPr>
          <w:rStyle w:val="HideTWBExt"/>
          <w:b w:val="0"/>
        </w:rPr>
        <w:t>&lt;Article&gt;</w:t>
      </w:r>
      <w:r w:rsidRPr="00EC181E">
        <w:t>Betragtning 3 a (ny)</w:t>
      </w:r>
      <w:r w:rsidRPr="00EC18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jc w:val="center"/>
        </w:trPr>
        <w:tc>
          <w:tcPr>
            <w:tcW w:w="9752" w:type="dxa"/>
            <w:gridSpan w:val="2"/>
          </w:tcPr>
          <w:p w:rsidR="00C11972" w:rsidRPr="00EC181E" w:rsidRDefault="00C11972" w:rsidP="00096654">
            <w:pPr>
              <w:keepNext/>
            </w:pPr>
          </w:p>
        </w:tc>
      </w:tr>
      <w:tr w:rsidR="00B04E5F" w:rsidRPr="00EC181E" w:rsidTr="00096654">
        <w:trPr>
          <w:jc w:val="center"/>
        </w:trPr>
        <w:tc>
          <w:tcPr>
            <w:tcW w:w="4876" w:type="dxa"/>
            <w:hideMark/>
          </w:tcPr>
          <w:p w:rsidR="00C11972" w:rsidRPr="00EC181E" w:rsidRDefault="00732C90" w:rsidP="00096654">
            <w:pPr>
              <w:pStyle w:val="ColumnHeading"/>
              <w:keepNext/>
            </w:pPr>
            <w:r w:rsidRPr="00EC181E">
              <w:t>Kommissionens forslag</w:t>
            </w:r>
          </w:p>
        </w:tc>
        <w:tc>
          <w:tcPr>
            <w:tcW w:w="4876" w:type="dxa"/>
            <w:hideMark/>
          </w:tcPr>
          <w:p w:rsidR="00C11972" w:rsidRPr="00EC181E" w:rsidRDefault="00732C90" w:rsidP="00096654">
            <w:pPr>
              <w:pStyle w:val="ColumnHeading"/>
              <w:keepNext/>
            </w:pPr>
            <w:r w:rsidRPr="00EC181E">
              <w:t>Ændringsforslag</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(3a)</w:t>
            </w:r>
            <w:r w:rsidRPr="00EC181E">
              <w:rPr>
                <w:b/>
                <w:i/>
              </w:rPr>
              <w:tab/>
            </w:r>
            <w:r w:rsidRPr="00EC181E">
              <w:rPr>
                <w:b/>
                <w:i/>
              </w:rPr>
              <w:t>Ligestilling mellem kønnene er en af EU's værdier, som er fastsat i artikel 2 i TEU, og i artikel 8 i TEUF anføres det, at Unionen i alle sine aktiviteter tilstræber at fjerne uligheder ved at etablere princippet om integration af kønsaspektet og ligestill</w:t>
            </w:r>
            <w:r w:rsidRPr="00EC181E">
              <w:rPr>
                <w:b/>
                <w:i/>
              </w:rPr>
              <w:t>ing mellem kønnene. Der henvises til, at Den Europæiske Union har ratificeret Istanbulkonventionen om forebyggelse og bekæmpelse af vold mod kvinder og vold i hjemmet, og at den beskyttelse og støtte, der ydes i henhold til Istanbulkonventionen, derfor ska</w:t>
            </w:r>
            <w:r w:rsidRPr="00EC181E">
              <w:rPr>
                <w:b/>
                <w:i/>
              </w:rPr>
              <w:t>l være tilgængelig for enhver kvinde uden forskelsbehandling, uanset eventuelle handicap.</w:t>
            </w:r>
          </w:p>
        </w:tc>
      </w:tr>
    </w:tbl>
    <w:p w:rsidR="00C11972" w:rsidRPr="00EC181E" w:rsidRDefault="00732C90" w:rsidP="00C11972">
      <w:r w:rsidRPr="00EC181E">
        <w:rPr>
          <w:rStyle w:val="HideTWBExt"/>
        </w:rPr>
        <w:t>&lt;/Amend&gt;</w:t>
      </w:r>
    </w:p>
    <w:p w:rsidR="00C11972" w:rsidRPr="00EC181E" w:rsidRDefault="00732C90" w:rsidP="00C11972">
      <w:pPr>
        <w:pStyle w:val="AmNumberTabs"/>
      </w:pPr>
      <w:r w:rsidRPr="00EC181E">
        <w:rPr>
          <w:rStyle w:val="HideTWBExt"/>
          <w:b w:val="0"/>
        </w:rPr>
        <w:t>&lt;Amend&gt;</w:t>
      </w:r>
      <w:r w:rsidRPr="00EC181E">
        <w:t>Ændringsforslag</w:t>
      </w:r>
      <w:r w:rsidRPr="00EC181E">
        <w:tab/>
      </w:r>
      <w:r w:rsidRPr="00EC181E">
        <w:tab/>
      </w:r>
      <w:r w:rsidRPr="00EC181E">
        <w:rPr>
          <w:rStyle w:val="HideTWBExt"/>
          <w:b w:val="0"/>
        </w:rPr>
        <w:t>&lt;NumAm&gt;</w:t>
      </w:r>
      <w:r w:rsidRPr="00EC181E">
        <w:t>3</w:t>
      </w:r>
      <w:r w:rsidRPr="00EC181E">
        <w:rPr>
          <w:rStyle w:val="HideTWBExt"/>
          <w:b w:val="0"/>
        </w:rPr>
        <w:t>&lt;/NumAm&gt;</w:t>
      </w:r>
    </w:p>
    <w:p w:rsidR="00C11972" w:rsidRPr="00EC181E" w:rsidRDefault="00C11972" w:rsidP="00C11972"/>
    <w:p w:rsidR="00C11972" w:rsidRPr="00EC181E" w:rsidRDefault="00732C90" w:rsidP="00C11972">
      <w:pPr>
        <w:pStyle w:val="NormalBold"/>
        <w:keepNext/>
      </w:pPr>
      <w:r w:rsidRPr="00EC181E">
        <w:rPr>
          <w:rStyle w:val="HideTWBExt"/>
          <w:b w:val="0"/>
        </w:rPr>
        <w:t>&lt;DocAmend&gt;</w:t>
      </w:r>
      <w:r w:rsidRPr="00EC181E">
        <w:t>Forslag til direktiv</w:t>
      </w:r>
      <w:r w:rsidRPr="00EC181E">
        <w:rPr>
          <w:rStyle w:val="HideTWBExt"/>
          <w:b w:val="0"/>
        </w:rPr>
        <w:t>&lt;/DocAmend&gt;</w:t>
      </w:r>
    </w:p>
    <w:p w:rsidR="00C11972" w:rsidRPr="00EC181E" w:rsidRDefault="00732C90" w:rsidP="00C11972">
      <w:pPr>
        <w:pStyle w:val="NormalBold"/>
      </w:pPr>
      <w:r w:rsidRPr="00EC181E">
        <w:rPr>
          <w:rStyle w:val="HideTWBExt"/>
          <w:b w:val="0"/>
        </w:rPr>
        <w:t>&lt;Article&gt;</w:t>
      </w:r>
      <w:r w:rsidRPr="00EC181E">
        <w:t>Betragtning 3 b (ny)</w:t>
      </w:r>
      <w:r w:rsidRPr="00EC18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jc w:val="center"/>
        </w:trPr>
        <w:tc>
          <w:tcPr>
            <w:tcW w:w="9752" w:type="dxa"/>
            <w:gridSpan w:val="2"/>
          </w:tcPr>
          <w:p w:rsidR="00C11972" w:rsidRPr="00EC181E" w:rsidRDefault="00C11972" w:rsidP="00096654">
            <w:pPr>
              <w:keepNext/>
            </w:pPr>
          </w:p>
        </w:tc>
      </w:tr>
      <w:tr w:rsidR="00B04E5F" w:rsidRPr="00EC181E" w:rsidTr="00096654">
        <w:trPr>
          <w:jc w:val="center"/>
        </w:trPr>
        <w:tc>
          <w:tcPr>
            <w:tcW w:w="4876" w:type="dxa"/>
            <w:hideMark/>
          </w:tcPr>
          <w:p w:rsidR="00C11972" w:rsidRPr="00EC181E" w:rsidRDefault="00732C90" w:rsidP="00096654">
            <w:pPr>
              <w:pStyle w:val="ColumnHeading"/>
              <w:keepNext/>
            </w:pPr>
            <w:r w:rsidRPr="00EC181E">
              <w:t>Kommissionens forslag</w:t>
            </w:r>
          </w:p>
        </w:tc>
        <w:tc>
          <w:tcPr>
            <w:tcW w:w="4876" w:type="dxa"/>
            <w:hideMark/>
          </w:tcPr>
          <w:p w:rsidR="00C11972" w:rsidRPr="00EC181E" w:rsidRDefault="00732C90" w:rsidP="00096654">
            <w:pPr>
              <w:pStyle w:val="ColumnHeading"/>
              <w:keepNext/>
            </w:pPr>
            <w:r w:rsidRPr="00EC181E">
              <w:t>Ændringsforslag</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(3b)</w:t>
            </w:r>
            <w:r w:rsidRPr="00EC181E">
              <w:rPr>
                <w:b/>
                <w:i/>
              </w:rPr>
              <w:tab/>
              <w:t xml:space="preserve">Kravet om lighed og ikkeforskelsbehandling i artikel 5 i handicapkonventionen er relevant, eftersom EU-handicapkortet har til formål at fremme ligheden for personer med handicap gennem deres gensidige anerkendelse i EU. Der er behov </w:t>
            </w:r>
            <w:r w:rsidRPr="00EC181E">
              <w:rPr>
                <w:b/>
                <w:i/>
              </w:rPr>
              <w:t>for at se på mobilitet og fri bevægelighed på en kønssensitiv måde, således at denne lovgivning bidrager til at anerkende rettighederne for kvinder og piger med handicap, mødre og omsorgspersoner for personer med handicap, samt at anlægge en intersektionel</w:t>
            </w:r>
            <w:r w:rsidRPr="00EC181E">
              <w:rPr>
                <w:b/>
                <w:i/>
              </w:rPr>
              <w:t xml:space="preserve"> tilgang til at beskytte dem mod forskelsbehandling. Det er bydende nødvendigt at anerkende, at kvinder og piger med handicap er berørt af forskelsbehandling på mange områder af livet, herunder social isolation, manglende adgang til samfundstjenester, </w:t>
            </w:r>
            <w:r w:rsidRPr="00EC181E">
              <w:rPr>
                <w:b/>
                <w:i/>
              </w:rPr>
              <w:lastRenderedPageBreak/>
              <w:t>boli</w:t>
            </w:r>
            <w:r w:rsidRPr="00EC181E">
              <w:rPr>
                <w:b/>
                <w:i/>
              </w:rPr>
              <w:t>ger af lav kvalitet, institutionalisering og utilstrækkelig sundhedspleje, hvilket forhindrer dem i at bidrage til og engagere sig aktivt i samfundet. Kvinder med handicap er ti gange mere tilbøjelige til at opleve fysiske eller seksuelle overgreb end kvin</w:t>
            </w:r>
            <w:r w:rsidRPr="00EC181E">
              <w:rPr>
                <w:b/>
                <w:i/>
              </w:rPr>
              <w:t>der uden handicap, og derfor bør der stilles oplysninger om adgangen til specialiserede støttetjenester til rådighed for de kvinder med handicap, der har været udsat for enhver form for kønsbaseret vold. Samlet set er situationen for kvinder og piger med h</w:t>
            </w:r>
            <w:r w:rsidRPr="00EC181E">
              <w:rPr>
                <w:b/>
                <w:i/>
              </w:rPr>
              <w:t>andicap værre end for mænd og drenge med handicap, og forskellen gælder især i f.eks. landdistrikter, hvor adgangen til tjenester og muligheder generelt er langt mere begrænset. Enhver person med et faktuelt handicap i henhold til betydningen i artikel 1 i</w:t>
            </w:r>
            <w:r w:rsidRPr="00EC181E">
              <w:rPr>
                <w:b/>
                <w:i/>
              </w:rPr>
              <w:t xml:space="preserve"> CRPD bør, når de er bosiddende og flytter til en anden EU-stat end deres egen, have deres handicapstatus anerkendt.</w:t>
            </w:r>
          </w:p>
        </w:tc>
      </w:tr>
    </w:tbl>
    <w:p w:rsidR="00C11972" w:rsidRPr="00EC181E" w:rsidRDefault="00732C90" w:rsidP="00C11972">
      <w:r w:rsidRPr="00EC181E">
        <w:rPr>
          <w:rStyle w:val="HideTWBExt"/>
        </w:rPr>
        <w:lastRenderedPageBreak/>
        <w:t>&lt;/Amend&gt;</w:t>
      </w:r>
    </w:p>
    <w:p w:rsidR="00C11972" w:rsidRPr="00EC181E" w:rsidRDefault="00732C90" w:rsidP="00C11972">
      <w:pPr>
        <w:pStyle w:val="AmNumberTabs"/>
      </w:pPr>
      <w:r w:rsidRPr="00EC181E">
        <w:rPr>
          <w:rStyle w:val="HideTWBExt"/>
          <w:b w:val="0"/>
        </w:rPr>
        <w:t>&lt;Amend&gt;</w:t>
      </w:r>
      <w:r w:rsidRPr="00EC181E">
        <w:t>Ændringsforslag</w:t>
      </w:r>
      <w:r w:rsidRPr="00EC181E">
        <w:tab/>
      </w:r>
      <w:r w:rsidRPr="00EC181E">
        <w:tab/>
      </w:r>
      <w:r w:rsidRPr="00EC181E">
        <w:rPr>
          <w:rStyle w:val="HideTWBExt"/>
          <w:b w:val="0"/>
        </w:rPr>
        <w:t>&lt;NumAm&gt;</w:t>
      </w:r>
      <w:r w:rsidRPr="00EC181E">
        <w:t>4</w:t>
      </w:r>
      <w:r w:rsidRPr="00EC181E">
        <w:rPr>
          <w:rStyle w:val="HideTWBExt"/>
          <w:b w:val="0"/>
        </w:rPr>
        <w:t>&lt;/NumAm&gt;</w:t>
      </w:r>
    </w:p>
    <w:p w:rsidR="00C11972" w:rsidRPr="00EC181E" w:rsidRDefault="00C11972" w:rsidP="00C11972"/>
    <w:p w:rsidR="00C11972" w:rsidRPr="00EC181E" w:rsidRDefault="00732C90" w:rsidP="00C11972">
      <w:pPr>
        <w:pStyle w:val="NormalBold"/>
        <w:keepNext/>
      </w:pPr>
      <w:r w:rsidRPr="00EC181E">
        <w:rPr>
          <w:rStyle w:val="HideTWBExt"/>
          <w:b w:val="0"/>
        </w:rPr>
        <w:t>&lt;DocAmend&gt;</w:t>
      </w:r>
      <w:r w:rsidRPr="00EC181E">
        <w:t>Forslag til direktiv</w:t>
      </w:r>
      <w:r w:rsidRPr="00EC181E">
        <w:rPr>
          <w:rStyle w:val="HideTWBExt"/>
          <w:b w:val="0"/>
        </w:rPr>
        <w:t>&lt;/DocAmend&gt;</w:t>
      </w:r>
    </w:p>
    <w:p w:rsidR="00C11972" w:rsidRPr="00EC181E" w:rsidRDefault="00732C90" w:rsidP="00C11972">
      <w:pPr>
        <w:pStyle w:val="NormalBold"/>
      </w:pPr>
      <w:r w:rsidRPr="00EC181E">
        <w:rPr>
          <w:rStyle w:val="HideTWBExt"/>
          <w:b w:val="0"/>
        </w:rPr>
        <w:t>&lt;Article&gt;</w:t>
      </w:r>
      <w:r w:rsidRPr="00EC181E">
        <w:t>Betragtning 6</w:t>
      </w:r>
      <w:r w:rsidRPr="00EC18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jc w:val="center"/>
        </w:trPr>
        <w:tc>
          <w:tcPr>
            <w:tcW w:w="9752" w:type="dxa"/>
            <w:gridSpan w:val="2"/>
          </w:tcPr>
          <w:p w:rsidR="00C11972" w:rsidRPr="00EC181E" w:rsidRDefault="00C11972" w:rsidP="00096654">
            <w:pPr>
              <w:keepNext/>
            </w:pPr>
          </w:p>
        </w:tc>
      </w:tr>
      <w:tr w:rsidR="00B04E5F" w:rsidRPr="00EC181E" w:rsidTr="00096654">
        <w:trPr>
          <w:jc w:val="center"/>
        </w:trPr>
        <w:tc>
          <w:tcPr>
            <w:tcW w:w="4876" w:type="dxa"/>
            <w:hideMark/>
          </w:tcPr>
          <w:p w:rsidR="00C11972" w:rsidRPr="00EC181E" w:rsidRDefault="00732C90" w:rsidP="00096654">
            <w:pPr>
              <w:pStyle w:val="ColumnHeading"/>
              <w:keepNext/>
            </w:pPr>
            <w:r w:rsidRPr="00EC181E">
              <w:t>Kommissionens forslag</w:t>
            </w:r>
          </w:p>
        </w:tc>
        <w:tc>
          <w:tcPr>
            <w:tcW w:w="4876" w:type="dxa"/>
            <w:hideMark/>
          </w:tcPr>
          <w:p w:rsidR="00C11972" w:rsidRPr="00EC181E" w:rsidRDefault="00732C90" w:rsidP="00096654">
            <w:pPr>
              <w:pStyle w:val="ColumnHeading"/>
              <w:keepNext/>
            </w:pPr>
            <w:r w:rsidRPr="00EC181E">
              <w:t>Ændringsforslag</w:t>
            </w:r>
          </w:p>
        </w:tc>
      </w:tr>
      <w:tr w:rsidR="00B04E5F" w:rsidRPr="00EC181E" w:rsidTr="00096654">
        <w:trPr>
          <w:jc w:val="center"/>
        </w:trPr>
        <w:tc>
          <w:tcPr>
            <w:tcW w:w="4876" w:type="dxa"/>
            <w:hideMark/>
          </w:tcPr>
          <w:p w:rsidR="00C11972" w:rsidRPr="00EC181E" w:rsidRDefault="00732C90" w:rsidP="00096654">
            <w:pPr>
              <w:pStyle w:val="Normal6"/>
            </w:pPr>
            <w:r w:rsidRPr="00EC181E">
              <w:t>(6)</w:t>
            </w:r>
            <w:r w:rsidRPr="00EC181E">
              <w:tab/>
              <w:t>Formålet med FN's handicapkonvention er at fremme, beskytte og sikre fuld og lige udøvelse af alle menneskerettigheder og grundlæggende frihedsrettigheder for personer med handicap samt at fremme respekten for der</w:t>
            </w:r>
            <w:r w:rsidRPr="00EC181E">
              <w:t>es naturlige værdighed, hvilket sikrer, at de fuldt ud og effektivt deltager og inkluderes i samfundet på lige fod med andre. FN's handicapkonvention anerkender også betydningen af behovet for at træffe egnede foranstaltninger for at sikre tilgængelighed f</w:t>
            </w:r>
            <w:r w:rsidRPr="00EC181E">
              <w:t>or personer med handicap.</w:t>
            </w:r>
          </w:p>
        </w:tc>
        <w:tc>
          <w:tcPr>
            <w:tcW w:w="4876" w:type="dxa"/>
            <w:hideMark/>
          </w:tcPr>
          <w:p w:rsidR="00C11972" w:rsidRPr="00EC181E" w:rsidRDefault="00732C90" w:rsidP="00096654">
            <w:pPr>
              <w:pStyle w:val="Normal6"/>
              <w:rPr>
                <w:szCs w:val="24"/>
              </w:rPr>
            </w:pPr>
            <w:r w:rsidRPr="00EC181E">
              <w:t>(6)</w:t>
            </w:r>
            <w:r w:rsidRPr="00EC181E">
              <w:tab/>
              <w:t xml:space="preserve">Formålet med FN's handicapkonvention er at fremme, beskytte og sikre fuld og lige udøvelse af alle menneskerettigheder og grundlæggende frihedsrettigheder for personer med handicap samt at fremme respekten for deres naturlige </w:t>
            </w:r>
            <w:r w:rsidRPr="00EC181E">
              <w:t xml:space="preserve">værdighed, hvilket sikrer, at de fuldt ud og effektivt deltager og inkluderes i samfundet på lige fod med andre. </w:t>
            </w:r>
            <w:r w:rsidRPr="00EC181E">
              <w:rPr>
                <w:b/>
                <w:i/>
              </w:rPr>
              <w:t>I artikel 6 i FN's handicapkonvention anerkendes det specifikt, at kvinder og piger med handicap udsættes for flere former for forskelsbehandli</w:t>
            </w:r>
            <w:r w:rsidRPr="00EC181E">
              <w:rPr>
                <w:b/>
                <w:i/>
              </w:rPr>
              <w:t xml:space="preserve">ng, i mange tilfælde på grund af krydsfeltet mellem køn og handicap, som påvirker alle områder af </w:t>
            </w:r>
            <w:r w:rsidRPr="00EC181E">
              <w:rPr>
                <w:b/>
                <w:i/>
              </w:rPr>
              <w:lastRenderedPageBreak/>
              <w:t>deres liv, herunder deres erfaringer med mobilitet, og som kræver, at deltagende stater træffer foranstaltninger til at sikre, at de fuldt ud og på lige fod k</w:t>
            </w:r>
            <w:r w:rsidRPr="00EC181E">
              <w:rPr>
                <w:b/>
                <w:i/>
              </w:rPr>
              <w:t>an nyde alle menneskerettigheder og grundlæggende frihedsrettigheder, og sikre fuld udvikling, fremgang og styrkelse af kvinders indflydelse og status. Kvinder med handicap udsættes ofte for intersektionelle former for forskelsbehandling, og derfor er EU-l</w:t>
            </w:r>
            <w:r w:rsidRPr="00EC181E">
              <w:rPr>
                <w:b/>
                <w:i/>
              </w:rPr>
              <w:t>ovgivningen nødt til at integrere en intersektionel tilgang for at tackle udstødelse og forskelsbehandling fra et omfattende, systemisk og strukturelt perspektiv på korrekt vis. EU-medlemsstaterne er bundet af FN's handicapkonvention, men der er betydelige</w:t>
            </w:r>
            <w:r w:rsidRPr="00EC181E">
              <w:rPr>
                <w:b/>
                <w:i/>
              </w:rPr>
              <w:t xml:space="preserve"> forskelle mellem landenes gennemførelse</w:t>
            </w:r>
            <w:r w:rsidRPr="00EC181E">
              <w:rPr>
                <w:b/>
                <w:i/>
                <w:vertAlign w:val="superscript"/>
              </w:rPr>
              <w:t>1a</w:t>
            </w:r>
            <w:r w:rsidRPr="00EC181E">
              <w:rPr>
                <w:b/>
                <w:i/>
              </w:rPr>
              <w:t>. Der er behov for fremskridt med hensyn til ligestilling for personer med handicap i alle medlemsstater, f.eks. gennem investeringer i infrastruktur, kapacitetsopbygning, uddannelse og oplysningskampagner.</w:t>
            </w:r>
            <w:r w:rsidRPr="00EC181E">
              <w:t xml:space="preserve"> FN's ha</w:t>
            </w:r>
            <w:r w:rsidRPr="00EC181E">
              <w:t>ndicapkonvention anerkender også betydningen af behovet for at træffe egnede foranstaltninger for at sikre</w:t>
            </w:r>
            <w:r w:rsidRPr="00EC181E">
              <w:rPr>
                <w:b/>
                <w:i/>
              </w:rPr>
              <w:t xml:space="preserve"> universel</w:t>
            </w:r>
            <w:r w:rsidRPr="00EC181E">
              <w:t xml:space="preserve"> tilgængelighed for personer med handicap</w:t>
            </w:r>
            <w:r w:rsidRPr="00EC181E">
              <w:rPr>
                <w:b/>
                <w:i/>
              </w:rPr>
              <w:t>, som f.eks. for personer med funktionel analfabetisme, som oftest er et problem for kvinder, særli</w:t>
            </w:r>
            <w:r w:rsidRPr="00EC181E">
              <w:rPr>
                <w:b/>
                <w:i/>
              </w:rPr>
              <w:t>gt i forbindelse med det nuværende direktiv, og at sikre, at personer med handicap nyder godt af personlig mobilitet med størst mulig uafhængighed</w:t>
            </w:r>
            <w:r w:rsidRPr="00EC181E">
              <w:t>.</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(6a) Det er nødvendigt at erkende, at kvinder og piger med handicap har en højere risiko for at opleve vol</w:t>
            </w:r>
            <w:r w:rsidRPr="00EC181E">
              <w:rPr>
                <w:b/>
                <w:i/>
              </w:rPr>
              <w:t xml:space="preserve">d og misbrug, herunder seksuelt misbrug, og har øget sårbarhed på grund af deres køn, alder og handicap. </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 xml:space="preserve">(6b) Tallene viser tydeligt, at langt størstedelen af dem, der er omsorgspersoner for personer med handicap, er kvinder, og at der derfor </w:t>
            </w:r>
            <w:r w:rsidRPr="00EC181E">
              <w:rPr>
                <w:b/>
                <w:i/>
              </w:rPr>
              <w:lastRenderedPageBreak/>
              <w:t xml:space="preserve">også skal </w:t>
            </w:r>
            <w:r w:rsidRPr="00EC181E">
              <w:rPr>
                <w:b/>
                <w:i/>
              </w:rPr>
              <w:t>anvendes en kønssensitiv tilgang, når man kigger på omsorgspersonsiden.</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t>__________________</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 xml:space="preserve">1a Implementing the UN Convention on the Rights of Persons with Disabilities, </w:t>
            </w:r>
            <w:r w:rsidRPr="00EC181E">
              <w:rPr>
                <w:b/>
                <w:i/>
              </w:rPr>
              <w:t>https://fra.europa.eu/sites/default/files/fra_uploads/fra-2023-uncrpd-human-rights-indicators_en.pdf</w:t>
            </w:r>
          </w:p>
        </w:tc>
      </w:tr>
    </w:tbl>
    <w:p w:rsidR="00C11972" w:rsidRPr="00EC181E" w:rsidRDefault="00732C90" w:rsidP="00C11972">
      <w:r w:rsidRPr="00EC181E">
        <w:rPr>
          <w:rStyle w:val="HideTWBExt"/>
        </w:rPr>
        <w:t>&lt;/Amend&gt;</w:t>
      </w:r>
    </w:p>
    <w:p w:rsidR="00C11972" w:rsidRPr="00EC181E" w:rsidRDefault="00732C90" w:rsidP="00C11972">
      <w:pPr>
        <w:pStyle w:val="AmNumberTabs"/>
      </w:pPr>
      <w:r w:rsidRPr="00EC181E">
        <w:rPr>
          <w:rStyle w:val="HideTWBExt"/>
          <w:b w:val="0"/>
        </w:rPr>
        <w:t>&lt;Amend&gt;</w:t>
      </w:r>
      <w:r w:rsidRPr="00EC181E">
        <w:t>Ændringsforslag</w:t>
      </w:r>
      <w:r w:rsidRPr="00EC181E">
        <w:tab/>
      </w:r>
      <w:r w:rsidRPr="00EC181E">
        <w:tab/>
      </w:r>
      <w:r w:rsidRPr="00EC181E">
        <w:rPr>
          <w:rStyle w:val="HideTWBExt"/>
          <w:b w:val="0"/>
        </w:rPr>
        <w:t>&lt;NumAm&gt;</w:t>
      </w:r>
      <w:r w:rsidRPr="00EC181E">
        <w:t>5</w:t>
      </w:r>
      <w:r w:rsidRPr="00EC181E">
        <w:rPr>
          <w:rStyle w:val="HideTWBExt"/>
          <w:b w:val="0"/>
        </w:rPr>
        <w:t>&lt;/NumAm&gt;</w:t>
      </w:r>
    </w:p>
    <w:p w:rsidR="00C11972" w:rsidRPr="00EC181E" w:rsidRDefault="00C11972" w:rsidP="00C11972"/>
    <w:p w:rsidR="00C11972" w:rsidRPr="00EC181E" w:rsidRDefault="00732C90" w:rsidP="00C11972">
      <w:pPr>
        <w:pStyle w:val="NormalBold"/>
        <w:keepNext/>
      </w:pPr>
      <w:r w:rsidRPr="00EC181E">
        <w:rPr>
          <w:rStyle w:val="HideTWBExt"/>
          <w:b w:val="0"/>
        </w:rPr>
        <w:t>&lt;DocAmend&gt;</w:t>
      </w:r>
      <w:r w:rsidRPr="00EC181E">
        <w:t>Forslag til direktiv</w:t>
      </w:r>
      <w:r w:rsidRPr="00EC181E">
        <w:rPr>
          <w:rStyle w:val="HideTWBExt"/>
          <w:b w:val="0"/>
        </w:rPr>
        <w:t>&lt;/DocAmend&gt;</w:t>
      </w:r>
    </w:p>
    <w:p w:rsidR="00C11972" w:rsidRPr="00EC181E" w:rsidRDefault="00732C90" w:rsidP="00C11972">
      <w:pPr>
        <w:pStyle w:val="NormalBold"/>
      </w:pPr>
      <w:r w:rsidRPr="00EC181E">
        <w:rPr>
          <w:rStyle w:val="HideTWBExt"/>
          <w:b w:val="0"/>
        </w:rPr>
        <w:t>&lt;Article&gt;</w:t>
      </w:r>
      <w:r w:rsidRPr="00EC181E">
        <w:t>Betragtning 6 a (ny)</w:t>
      </w:r>
      <w:r w:rsidRPr="00EC18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jc w:val="center"/>
        </w:trPr>
        <w:tc>
          <w:tcPr>
            <w:tcW w:w="9752" w:type="dxa"/>
            <w:gridSpan w:val="2"/>
          </w:tcPr>
          <w:p w:rsidR="00C11972" w:rsidRPr="00EC181E" w:rsidRDefault="00C11972" w:rsidP="00096654">
            <w:pPr>
              <w:keepNext/>
            </w:pPr>
          </w:p>
        </w:tc>
      </w:tr>
      <w:tr w:rsidR="00B04E5F" w:rsidRPr="00EC181E" w:rsidTr="00096654">
        <w:trPr>
          <w:jc w:val="center"/>
        </w:trPr>
        <w:tc>
          <w:tcPr>
            <w:tcW w:w="4876" w:type="dxa"/>
            <w:hideMark/>
          </w:tcPr>
          <w:p w:rsidR="00C11972" w:rsidRPr="00EC181E" w:rsidRDefault="00732C90" w:rsidP="00096654">
            <w:pPr>
              <w:pStyle w:val="ColumnHeading"/>
              <w:keepNext/>
            </w:pPr>
            <w:r w:rsidRPr="00EC181E">
              <w:t xml:space="preserve">Kommissionens </w:t>
            </w:r>
            <w:r w:rsidRPr="00EC181E">
              <w:t>forslag</w:t>
            </w:r>
          </w:p>
        </w:tc>
        <w:tc>
          <w:tcPr>
            <w:tcW w:w="4876" w:type="dxa"/>
            <w:hideMark/>
          </w:tcPr>
          <w:p w:rsidR="00C11972" w:rsidRPr="00EC181E" w:rsidRDefault="00732C90" w:rsidP="00096654">
            <w:pPr>
              <w:pStyle w:val="ColumnHeading"/>
              <w:keepNext/>
            </w:pPr>
            <w:r w:rsidRPr="00EC181E">
              <w:t>Ændringsforslag</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 xml:space="preserve"> </w:t>
            </w:r>
            <w:r w:rsidRPr="00EC181E">
              <w:rPr>
                <w:b/>
                <w:i/>
              </w:rPr>
              <w:tab/>
              <w:t>(6a) Data fra Det Europæiske Institut for Ligestilling mellem Mænd og Kvinder</w:t>
            </w:r>
            <w:r w:rsidRPr="00EC181E">
              <w:rPr>
                <w:b/>
                <w:i/>
                <w:vertAlign w:val="superscript"/>
              </w:rPr>
              <w:t>1a</w:t>
            </w:r>
            <w:r w:rsidRPr="00EC181E">
              <w:rPr>
                <w:b/>
                <w:i/>
              </w:rPr>
              <w:t xml:space="preserve"> viser, at 20 % af alle kvinder med handicap er i fuldtidsbeskæftigelse i EU, sammenlignet med 29 % af alle mænd med handicap og 48 % af alle kvinder</w:t>
            </w:r>
            <w:r w:rsidRPr="00EC181E">
              <w:rPr>
                <w:b/>
                <w:i/>
              </w:rPr>
              <w:t xml:space="preserve"> uden handicap. 22 % af alle kvinder med handicap er i risiko for fattigdom, sammenlignet med 20 % af alle mænd med handicap og 16 % af alle kvinder uden handicap. 17 % af alle kvinder med handicap tager en videregående uddannelse sammenlignet med 18 % af </w:t>
            </w:r>
            <w:r w:rsidRPr="00EC181E">
              <w:rPr>
                <w:b/>
                <w:i/>
              </w:rPr>
              <w:t xml:space="preserve">alle mænd med handicap og 32 % af alle kvinder uden handicap. 11 % af alle kvinder med handicap har uopfyldte behov for lægeundersøgelse, sammenlignet med 10 % af alle mænd med handicap og 3 % af alle kvinder uden handicap. Der er ca. 46 millioner kvinder </w:t>
            </w:r>
            <w:r w:rsidRPr="00EC181E">
              <w:rPr>
                <w:b/>
                <w:i/>
              </w:rPr>
              <w:t>og piger med handicap i EU, hvilket svarer til ca. 16 % af den samlede kvindelige befolkning og udgør 60 % af det samlede antal personer med handicap</w:t>
            </w:r>
            <w:r w:rsidRPr="00EC181E">
              <w:rPr>
                <w:b/>
                <w:i/>
                <w:vertAlign w:val="superscript"/>
              </w:rPr>
              <w:t>1b</w:t>
            </w:r>
            <w:r w:rsidRPr="00EC181E">
              <w:rPr>
                <w:b/>
                <w:i/>
              </w:rPr>
              <w:t>. Der skal derfor anvendes en kønssensitiv tilgang, når der oprettes et europæisk handicapkort, og på lin</w:t>
            </w:r>
            <w:r w:rsidRPr="00EC181E">
              <w:rPr>
                <w:b/>
                <w:i/>
              </w:rPr>
              <w:t xml:space="preserve">je med de specifikke henstillinger, som FN's Komité for Rettigheder for Personer med </w:t>
            </w:r>
            <w:r w:rsidRPr="00EC181E">
              <w:rPr>
                <w:b/>
                <w:i/>
              </w:rPr>
              <w:lastRenderedPageBreak/>
              <w:t>Handicap vedtog om EU's første rapport i 2015, skal navnlig integrationen af kvinder og piger med handicap stå i centrum for EU's ligestillingsstrategi sammen med politikk</w:t>
            </w:r>
            <w:r w:rsidRPr="00EC181E">
              <w:rPr>
                <w:b/>
                <w:i/>
              </w:rPr>
              <w:t>er og programmer og et kønsperspektiv i dets handicapstrategi. Komitéen anbefalede også, at Den Europæiske Union udvikler tiltag til fremme af rettighederne for kvinder og piger med handicap ved at etablere en mekanisme til at overvåge fremskridt og finans</w:t>
            </w:r>
            <w:r w:rsidRPr="00EC181E">
              <w:rPr>
                <w:b/>
                <w:i/>
              </w:rPr>
              <w:t>iering af dataindsamling og forskning om kvinder og piger med handicap</w:t>
            </w:r>
            <w:r w:rsidRPr="00EC181E">
              <w:rPr>
                <w:b/>
                <w:i/>
                <w:vertAlign w:val="superscript"/>
              </w:rPr>
              <w:t>1c</w:t>
            </w:r>
            <w:r w:rsidRPr="00EC181E">
              <w:rPr>
                <w:b/>
                <w:i/>
              </w:rPr>
              <w:t xml:space="preserve">. Kommissionen og EU-medlemsstaterne sikrer, at der indsamles kønsopdelte data til at udarbejde en kønsspecifik konsekvensanalyse af direktivet og garantere en kønsintegreret revision </w:t>
            </w:r>
            <w:r w:rsidRPr="00EC181E">
              <w:rPr>
                <w:b/>
                <w:i/>
              </w:rPr>
              <w:t>af det i fremtiden.</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__________________</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1a Intersecting inequalities in the European Union in the 2023 Gender Equality Index. https://eige.europa.eu/gender-equality-index/2022/domain/intersecting-inequalities/disability/work</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 xml:space="preserve">1b </w:t>
            </w:r>
            <w:r w:rsidRPr="00EC181E">
              <w:rPr>
                <w:b/>
                <w:i/>
              </w:rPr>
              <w:t>https://www.edf-feph.org/women-and-gender-equality/</w:t>
            </w:r>
            <w:r w:rsidRPr="00EC181E">
              <w:t>.</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1c</w:t>
            </w:r>
            <w:r w:rsidRPr="00EC181E">
              <w:t xml:space="preserve"> </w:t>
            </w:r>
            <w:r w:rsidRPr="00EC181E">
              <w:rPr>
                <w:b/>
                <w:i/>
              </w:rPr>
              <w:t>Afsluttende bemærkninger til den oprindelige rapport fra Den Europæiske Union CRPD/C/EU/CO/1, Komitéen for Rettigheder for Personer med Handicap, 2. oktober 2015.</w:t>
            </w:r>
          </w:p>
        </w:tc>
      </w:tr>
    </w:tbl>
    <w:p w:rsidR="00C11972" w:rsidRPr="00EC181E" w:rsidRDefault="00732C90" w:rsidP="00C11972">
      <w:r w:rsidRPr="00EC181E">
        <w:rPr>
          <w:rStyle w:val="HideTWBExt"/>
        </w:rPr>
        <w:t>&lt;/Amend&gt;</w:t>
      </w:r>
    </w:p>
    <w:p w:rsidR="00C11972" w:rsidRPr="00EC181E" w:rsidRDefault="00732C90" w:rsidP="00C11972">
      <w:pPr>
        <w:pStyle w:val="AmNumberTabs"/>
      </w:pPr>
      <w:r w:rsidRPr="00EC181E">
        <w:rPr>
          <w:rStyle w:val="HideTWBExt"/>
        </w:rPr>
        <w:t>&lt;Amend&gt;</w:t>
      </w:r>
      <w:r w:rsidRPr="00EC181E">
        <w:t>Ændringsforslag</w:t>
      </w:r>
      <w:r w:rsidRPr="00EC181E">
        <w:tab/>
      </w:r>
      <w:r w:rsidRPr="00EC181E">
        <w:rPr>
          <w:rStyle w:val="HideTWBExt"/>
        </w:rPr>
        <w:t>&lt;N</w:t>
      </w:r>
      <w:r w:rsidRPr="00EC181E">
        <w:rPr>
          <w:rStyle w:val="HideTWBExt"/>
        </w:rPr>
        <w:t>umAm&gt;</w:t>
      </w:r>
      <w:r w:rsidRPr="00EC181E">
        <w:t>6</w:t>
      </w:r>
      <w:r w:rsidRPr="00EC181E">
        <w:rPr>
          <w:rStyle w:val="HideTWBExt"/>
        </w:rPr>
        <w:t>&lt;/NumAm&gt;</w:t>
      </w:r>
    </w:p>
    <w:p w:rsidR="00C11972" w:rsidRPr="00EC181E" w:rsidRDefault="00732C90" w:rsidP="00C11972">
      <w:pPr>
        <w:pStyle w:val="NormalBold12b"/>
      </w:pPr>
      <w:r w:rsidRPr="00EC181E">
        <w:rPr>
          <w:rStyle w:val="HideTWBExt"/>
        </w:rPr>
        <w:t>&lt;DocAmend&gt;</w:t>
      </w:r>
      <w:r w:rsidRPr="00EC181E">
        <w:t>Forslag til direktiv</w:t>
      </w:r>
      <w:r w:rsidRPr="00EC181E">
        <w:rPr>
          <w:rStyle w:val="HideTWBExt"/>
        </w:rPr>
        <w:t>&lt;/DocAmend&gt;</w:t>
      </w:r>
    </w:p>
    <w:p w:rsidR="00C11972" w:rsidRPr="00EC181E" w:rsidRDefault="00732C90" w:rsidP="00C11972">
      <w:pPr>
        <w:pStyle w:val="NormalBold"/>
      </w:pPr>
      <w:r w:rsidRPr="00EC181E">
        <w:rPr>
          <w:rStyle w:val="HideTWBExt"/>
        </w:rPr>
        <w:t>&lt;Article&gt;</w:t>
      </w:r>
      <w:r w:rsidRPr="00EC181E">
        <w:t>Betragtning 7</w:t>
      </w:r>
      <w:r w:rsidRPr="00EC18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trHeight w:hRule="exact" w:val="240"/>
          <w:jc w:val="center"/>
        </w:trPr>
        <w:tc>
          <w:tcPr>
            <w:tcW w:w="9752" w:type="dxa"/>
            <w:gridSpan w:val="2"/>
          </w:tcPr>
          <w:p w:rsidR="00C11972" w:rsidRPr="00EC181E" w:rsidRDefault="00C11972" w:rsidP="00096654"/>
        </w:tc>
      </w:tr>
      <w:tr w:rsidR="00B04E5F" w:rsidRPr="00EC181E" w:rsidTr="00096654">
        <w:trPr>
          <w:trHeight w:val="240"/>
          <w:jc w:val="center"/>
        </w:trPr>
        <w:tc>
          <w:tcPr>
            <w:tcW w:w="4876" w:type="dxa"/>
          </w:tcPr>
          <w:p w:rsidR="00C11972" w:rsidRPr="00EC181E" w:rsidRDefault="00732C90" w:rsidP="00096654">
            <w:pPr>
              <w:pStyle w:val="AmColumnHeading"/>
            </w:pPr>
            <w:r w:rsidRPr="00EC181E">
              <w:t>Kommissionens forslag</w:t>
            </w:r>
          </w:p>
        </w:tc>
        <w:tc>
          <w:tcPr>
            <w:tcW w:w="4876" w:type="dxa"/>
          </w:tcPr>
          <w:p w:rsidR="00C11972" w:rsidRPr="00EC181E" w:rsidRDefault="00732C90" w:rsidP="00096654">
            <w:pPr>
              <w:pStyle w:val="AmColumnHeading"/>
            </w:pPr>
            <w:r w:rsidRPr="00EC181E">
              <w:t>Ændringsforslag</w:t>
            </w:r>
          </w:p>
        </w:tc>
      </w:tr>
      <w:tr w:rsidR="00B04E5F" w:rsidRPr="00EC181E" w:rsidTr="00096654">
        <w:trPr>
          <w:jc w:val="center"/>
        </w:trPr>
        <w:tc>
          <w:tcPr>
            <w:tcW w:w="4876" w:type="dxa"/>
          </w:tcPr>
          <w:p w:rsidR="00C11972" w:rsidRPr="00EC181E" w:rsidRDefault="00732C90" w:rsidP="00096654">
            <w:pPr>
              <w:pStyle w:val="Normal6a"/>
            </w:pPr>
            <w:r w:rsidRPr="00EC181E">
              <w:t>(7)</w:t>
            </w:r>
            <w:r w:rsidRPr="00EC181E">
              <w:tab/>
              <w:t>Den europæiske søjle for sociale rettigheder, som blev proklameret af Europa-Parlamentet, Rådet og Europa-</w:t>
            </w:r>
            <w:r w:rsidRPr="00EC181E">
              <w:lastRenderedPageBreak/>
              <w:t xml:space="preserve">Kommissionen i </w:t>
            </w:r>
            <w:r w:rsidRPr="00EC181E">
              <w:t>Göteborg den 17. november 2017</w:t>
            </w:r>
            <w:r w:rsidRPr="00EC181E">
              <w:rPr>
                <w:vertAlign w:val="superscript"/>
              </w:rPr>
              <w:t>40</w:t>
            </w:r>
            <w:r w:rsidRPr="00EC181E">
              <w:t xml:space="preserve">, fastsætter, at alle, bl.a. uanset handicap, har ret til ligebehandling og lige muligheder, heriblandt for så vidt angår adgang til varer og tjenester, som er tilgængelige for offentligheden (princip 3). Desuden anerkendes </w:t>
            </w:r>
            <w:r w:rsidRPr="00EC181E">
              <w:t>det i den europæiske søjle for sociale rettigheder, at personer med handicap har ret til tjenester, der sætter dem i stand til at deltage i samfundslivet (princip 17).</w:t>
            </w:r>
          </w:p>
        </w:tc>
        <w:tc>
          <w:tcPr>
            <w:tcW w:w="4876" w:type="dxa"/>
          </w:tcPr>
          <w:p w:rsidR="00C11972" w:rsidRPr="00EC181E" w:rsidRDefault="00732C90" w:rsidP="00096654">
            <w:pPr>
              <w:pStyle w:val="Normal6a"/>
            </w:pPr>
            <w:r w:rsidRPr="00EC181E">
              <w:lastRenderedPageBreak/>
              <w:t>(7)</w:t>
            </w:r>
            <w:r w:rsidRPr="00EC181E">
              <w:tab/>
              <w:t>Den europæiske søjle for sociale rettigheder, som blev proklameret af Europa-Parlame</w:t>
            </w:r>
            <w:r w:rsidRPr="00EC181E">
              <w:t>ntet, Rådet og Europa-</w:t>
            </w:r>
            <w:r w:rsidRPr="00EC181E">
              <w:lastRenderedPageBreak/>
              <w:t>Kommissionen i Göteborg den 17. november 2017</w:t>
            </w:r>
            <w:r w:rsidRPr="00EC181E">
              <w:rPr>
                <w:vertAlign w:val="superscript"/>
              </w:rPr>
              <w:t>40</w:t>
            </w:r>
            <w:r w:rsidRPr="00EC181E">
              <w:t xml:space="preserve">, fastsætter, at alle, bl.a. uanset handicap, har ret til ligebehandling og lige muligheder, heriblandt for så vidt angår </w:t>
            </w:r>
            <w:r w:rsidRPr="00EC181E">
              <w:rPr>
                <w:b/>
                <w:i/>
              </w:rPr>
              <w:t xml:space="preserve">beskæftigelse, social beskyttelse, uddannelse, </w:t>
            </w:r>
            <w:r w:rsidRPr="00EC181E">
              <w:t>adgang til varer o</w:t>
            </w:r>
            <w:r w:rsidRPr="00EC181E">
              <w:t>g tjenester, som er tilgængelige for offentligheden (princip 3)</w:t>
            </w:r>
            <w:r w:rsidRPr="00EC181E">
              <w:rPr>
                <w:b/>
                <w:i/>
              </w:rPr>
              <w:t>, og at ligebehandling og lige muligheder for kvinder og mænd skal sikres og fremmes på alle områder (princip 2)</w:t>
            </w:r>
            <w:r w:rsidRPr="00EC181E">
              <w:t>. Desuden anerkendes det i den europæiske søjle for sociale rettigheder, at perso</w:t>
            </w:r>
            <w:r w:rsidRPr="00EC181E">
              <w:t xml:space="preserve">ner med handicap har ret til tjenester, der sætter dem i stand til at deltage i </w:t>
            </w:r>
            <w:r w:rsidRPr="00EC181E">
              <w:rPr>
                <w:b/>
                <w:i/>
              </w:rPr>
              <w:t xml:space="preserve">arbejdsmarkedet og i </w:t>
            </w:r>
            <w:r w:rsidRPr="00EC181E">
              <w:t xml:space="preserve">samfundslivet </w:t>
            </w:r>
            <w:r w:rsidRPr="00EC181E">
              <w:rPr>
                <w:b/>
                <w:i/>
              </w:rPr>
              <w:t>og et arbejdsmiljø, der er tilpasset deres behov</w:t>
            </w:r>
            <w:r w:rsidRPr="00EC181E">
              <w:t xml:space="preserve"> (princip 17). </w:t>
            </w:r>
            <w:r w:rsidRPr="00EC181E">
              <w:rPr>
                <w:b/>
                <w:i/>
              </w:rPr>
              <w:t xml:space="preserve">(1) Den europæiske søjle for sociale rettigheder anerkender også, at alle har </w:t>
            </w:r>
            <w:r w:rsidRPr="00EC181E">
              <w:rPr>
                <w:b/>
                <w:i/>
              </w:rPr>
              <w:t>ret til rettidig adgang til prismæssigt overkommelige, forebyggende og helbredende sundhedsydelser af høj kvalitet (princip 16).</w:t>
            </w:r>
          </w:p>
        </w:tc>
      </w:tr>
      <w:tr w:rsidR="00B04E5F" w:rsidRPr="00EC181E" w:rsidTr="00096654">
        <w:trPr>
          <w:jc w:val="center"/>
        </w:trPr>
        <w:tc>
          <w:tcPr>
            <w:tcW w:w="4876" w:type="dxa"/>
          </w:tcPr>
          <w:p w:rsidR="00C11972" w:rsidRPr="00EC181E" w:rsidRDefault="00732C90" w:rsidP="00096654">
            <w:pPr>
              <w:pStyle w:val="Normal6a"/>
            </w:pPr>
            <w:r w:rsidRPr="00EC181E">
              <w:rPr>
                <w:b/>
                <w:i/>
              </w:rPr>
              <w:lastRenderedPageBreak/>
              <w:t>_________________</w:t>
            </w:r>
          </w:p>
        </w:tc>
        <w:tc>
          <w:tcPr>
            <w:tcW w:w="4876" w:type="dxa"/>
          </w:tcPr>
          <w:p w:rsidR="00C11972" w:rsidRPr="00EC181E" w:rsidRDefault="00732C90" w:rsidP="00096654">
            <w:pPr>
              <w:pStyle w:val="Normal6a"/>
            </w:pPr>
            <w:r w:rsidRPr="00EC181E">
              <w:rPr>
                <w:b/>
                <w:i/>
              </w:rPr>
              <w:t>_________________</w:t>
            </w:r>
          </w:p>
        </w:tc>
      </w:tr>
      <w:tr w:rsidR="00B04E5F" w:rsidRPr="00EC181E" w:rsidTr="00096654">
        <w:trPr>
          <w:jc w:val="center"/>
        </w:trPr>
        <w:tc>
          <w:tcPr>
            <w:tcW w:w="4876" w:type="dxa"/>
          </w:tcPr>
          <w:p w:rsidR="00C11972" w:rsidRPr="00EC181E" w:rsidRDefault="00732C90" w:rsidP="00096654">
            <w:pPr>
              <w:pStyle w:val="Normal6a"/>
            </w:pPr>
            <w:r w:rsidRPr="00EC181E">
              <w:rPr>
                <w:vertAlign w:val="superscript"/>
              </w:rPr>
              <w:t>40</w:t>
            </w:r>
            <w:r w:rsidRPr="00EC181E">
              <w:t xml:space="preserve"> Interinstitutionel proklamation om den europæiske søjle for sociale rettigheder (EUT C</w:t>
            </w:r>
            <w:r w:rsidRPr="00EC181E">
              <w:t xml:space="preserve"> 428 af 13.12.2017, s. 10).</w:t>
            </w:r>
          </w:p>
        </w:tc>
        <w:tc>
          <w:tcPr>
            <w:tcW w:w="4876" w:type="dxa"/>
          </w:tcPr>
          <w:p w:rsidR="00C11972" w:rsidRPr="00EC181E" w:rsidRDefault="00732C90" w:rsidP="00096654">
            <w:pPr>
              <w:pStyle w:val="Normal6a"/>
            </w:pPr>
            <w:r w:rsidRPr="00EC181E">
              <w:rPr>
                <w:vertAlign w:val="superscript"/>
              </w:rPr>
              <w:t>40</w:t>
            </w:r>
            <w:r w:rsidRPr="00EC181E">
              <w:t xml:space="preserve"> Interinstitutionel proklamation om den europæiske søjle for sociale rettigheder (EUT C 428 af 13.12.2017, s. 10).</w:t>
            </w:r>
          </w:p>
        </w:tc>
      </w:tr>
    </w:tbl>
    <w:p w:rsidR="00C11972" w:rsidRPr="00EC181E" w:rsidRDefault="00732C90" w:rsidP="00C11972">
      <w:r w:rsidRPr="00EC181E">
        <w:rPr>
          <w:rStyle w:val="HideTWBExt"/>
        </w:rPr>
        <w:t>&lt;/Amend&gt;</w:t>
      </w:r>
    </w:p>
    <w:p w:rsidR="00C11972" w:rsidRPr="00EC181E" w:rsidRDefault="00732C90" w:rsidP="00C11972">
      <w:pPr>
        <w:pStyle w:val="AmNumberTabs"/>
      </w:pPr>
      <w:r w:rsidRPr="00EC181E">
        <w:rPr>
          <w:rStyle w:val="HideTWBExt"/>
          <w:b w:val="0"/>
        </w:rPr>
        <w:t>&lt;Amend&gt;</w:t>
      </w:r>
      <w:r w:rsidRPr="00EC181E">
        <w:t>Ændringsforslag</w:t>
      </w:r>
      <w:r w:rsidRPr="00EC181E">
        <w:tab/>
      </w:r>
      <w:r w:rsidRPr="00EC181E">
        <w:tab/>
      </w:r>
      <w:r w:rsidRPr="00EC181E">
        <w:rPr>
          <w:rStyle w:val="HideTWBExt"/>
          <w:b w:val="0"/>
        </w:rPr>
        <w:t>&lt;NumAm&gt;</w:t>
      </w:r>
      <w:r w:rsidRPr="00EC181E">
        <w:rPr>
          <w:rStyle w:val="NormalBoldChar"/>
          <w:b/>
        </w:rPr>
        <w:t>7</w:t>
      </w:r>
      <w:r w:rsidRPr="00EC181E">
        <w:rPr>
          <w:rStyle w:val="HideTWBExt"/>
          <w:b w:val="0"/>
        </w:rPr>
        <w:t>&lt;/NumAm&gt;</w:t>
      </w:r>
    </w:p>
    <w:p w:rsidR="00C11972" w:rsidRPr="00EC181E" w:rsidRDefault="00C11972" w:rsidP="00C11972"/>
    <w:p w:rsidR="00C11972" w:rsidRPr="00EC181E" w:rsidRDefault="00732C90" w:rsidP="00C11972">
      <w:pPr>
        <w:pStyle w:val="NormalBold"/>
        <w:keepNext/>
      </w:pPr>
      <w:r w:rsidRPr="00EC181E">
        <w:rPr>
          <w:rStyle w:val="HideTWBExt"/>
          <w:b w:val="0"/>
        </w:rPr>
        <w:t>&lt;DocAmend&gt;</w:t>
      </w:r>
      <w:r w:rsidRPr="00EC181E">
        <w:t>Forslag til direktiv</w:t>
      </w:r>
      <w:r w:rsidRPr="00EC181E">
        <w:rPr>
          <w:rStyle w:val="HideTWBExt"/>
          <w:b w:val="0"/>
        </w:rPr>
        <w:t>&lt;/DocAmend&gt;</w:t>
      </w:r>
    </w:p>
    <w:p w:rsidR="00C11972" w:rsidRPr="00EC181E" w:rsidRDefault="00732C90" w:rsidP="00C11972">
      <w:pPr>
        <w:pStyle w:val="NormalBold"/>
      </w:pPr>
      <w:r w:rsidRPr="00EC181E">
        <w:rPr>
          <w:rStyle w:val="HideTWBExt"/>
          <w:b w:val="0"/>
        </w:rPr>
        <w:t>&lt;Article&gt;</w:t>
      </w:r>
      <w:r w:rsidRPr="00EC181E">
        <w:t>Betragtning 15 a (ny)</w:t>
      </w:r>
      <w:r w:rsidRPr="00EC18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jc w:val="center"/>
        </w:trPr>
        <w:tc>
          <w:tcPr>
            <w:tcW w:w="9752" w:type="dxa"/>
            <w:gridSpan w:val="2"/>
          </w:tcPr>
          <w:p w:rsidR="00C11972" w:rsidRPr="00EC181E" w:rsidRDefault="00C11972" w:rsidP="00096654">
            <w:pPr>
              <w:keepNext/>
            </w:pPr>
          </w:p>
        </w:tc>
      </w:tr>
      <w:tr w:rsidR="00B04E5F" w:rsidRPr="00EC181E" w:rsidTr="00096654">
        <w:trPr>
          <w:jc w:val="center"/>
        </w:trPr>
        <w:tc>
          <w:tcPr>
            <w:tcW w:w="4876" w:type="dxa"/>
            <w:hideMark/>
          </w:tcPr>
          <w:p w:rsidR="00C11972" w:rsidRPr="00EC181E" w:rsidRDefault="00732C90" w:rsidP="00096654">
            <w:pPr>
              <w:pStyle w:val="ColumnHeading"/>
              <w:keepNext/>
            </w:pPr>
            <w:r w:rsidRPr="00EC181E">
              <w:t>Kommissionens forslag</w:t>
            </w:r>
          </w:p>
        </w:tc>
        <w:tc>
          <w:tcPr>
            <w:tcW w:w="4876" w:type="dxa"/>
            <w:hideMark/>
          </w:tcPr>
          <w:p w:rsidR="00C11972" w:rsidRPr="00EC181E" w:rsidRDefault="00732C90" w:rsidP="00096654">
            <w:pPr>
              <w:pStyle w:val="ColumnHeading"/>
              <w:keepNext/>
            </w:pPr>
            <w:r w:rsidRPr="00EC181E">
              <w:t>Ændringsforslag</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(15a)</w:t>
            </w:r>
            <w:r w:rsidRPr="00EC181E">
              <w:rPr>
                <w:b/>
                <w:i/>
              </w:rPr>
              <w:tab/>
              <w:t xml:space="preserve">Det skal taget med i betragtning, at termen personlig assistent kan dække over uformelle omsorgspersoner såsom familiemedlemmer, og der skal tages hensyn til, at kvinder bærer </w:t>
            </w:r>
            <w:r w:rsidRPr="00EC181E">
              <w:rPr>
                <w:b/>
                <w:i/>
              </w:rPr>
              <w:t>et uforholdsmæssigt stort ansvar for det ulønnede og det lønnede omsorgsarbejde for personer med handicap, herunder kvindelige familiemedlemmer.</w:t>
            </w:r>
          </w:p>
        </w:tc>
      </w:tr>
    </w:tbl>
    <w:p w:rsidR="00C11972" w:rsidRPr="00EC181E" w:rsidRDefault="00732C90" w:rsidP="00C11972">
      <w:r w:rsidRPr="00EC181E">
        <w:rPr>
          <w:rStyle w:val="HideTWBExt"/>
        </w:rPr>
        <w:t>&lt;/Amend&gt;</w:t>
      </w:r>
    </w:p>
    <w:p w:rsidR="00C11972" w:rsidRPr="00EC181E" w:rsidRDefault="00732C90" w:rsidP="00C11972">
      <w:pPr>
        <w:pStyle w:val="AMNumberTabs0"/>
        <w:keepNext/>
      </w:pPr>
      <w:r w:rsidRPr="00EC181E">
        <w:rPr>
          <w:rStyle w:val="HideTWBExt"/>
          <w:b w:val="0"/>
        </w:rPr>
        <w:lastRenderedPageBreak/>
        <w:t>&lt;Amend&gt;</w:t>
      </w:r>
      <w:r w:rsidRPr="00EC181E">
        <w:t>Ændringsforslag</w:t>
      </w:r>
      <w:r w:rsidRPr="00EC181E">
        <w:tab/>
      </w:r>
      <w:r w:rsidRPr="00EC181E">
        <w:tab/>
      </w:r>
      <w:r w:rsidRPr="00EC181E">
        <w:rPr>
          <w:rStyle w:val="HideTWBExt"/>
          <w:b w:val="0"/>
        </w:rPr>
        <w:t>&lt;NumAm&gt;</w:t>
      </w:r>
      <w:r w:rsidRPr="00EC181E">
        <w:t>8</w:t>
      </w:r>
      <w:r w:rsidRPr="00EC181E">
        <w:rPr>
          <w:rStyle w:val="HideTWBExt"/>
          <w:b w:val="0"/>
        </w:rPr>
        <w:t>&lt;/NumAm&gt;</w:t>
      </w:r>
    </w:p>
    <w:p w:rsidR="00C11972" w:rsidRPr="00EC181E" w:rsidRDefault="00732C90" w:rsidP="00C11972">
      <w:pPr>
        <w:pStyle w:val="NormalBold"/>
        <w:keepNext/>
      </w:pPr>
      <w:r w:rsidRPr="00EC181E">
        <w:rPr>
          <w:rStyle w:val="HideTWBExt"/>
          <w:b w:val="0"/>
        </w:rPr>
        <w:t>&lt;DocAmend&gt;</w:t>
      </w:r>
      <w:r w:rsidRPr="00EC181E">
        <w:t>Forslag til direktiv</w:t>
      </w:r>
      <w:r w:rsidRPr="00EC181E">
        <w:rPr>
          <w:rStyle w:val="HideTWBExt"/>
          <w:b w:val="0"/>
        </w:rPr>
        <w:t>&lt;/DocAmend&gt;</w:t>
      </w:r>
    </w:p>
    <w:p w:rsidR="00C11972" w:rsidRPr="00EC181E" w:rsidRDefault="00732C90" w:rsidP="00C11972">
      <w:pPr>
        <w:pStyle w:val="NormalBold"/>
      </w:pPr>
      <w:r w:rsidRPr="00EC181E">
        <w:rPr>
          <w:rStyle w:val="HideTWBExt"/>
          <w:b w:val="0"/>
        </w:rPr>
        <w:t>&lt;Article&gt;</w:t>
      </w:r>
      <w:r w:rsidRPr="00EC181E">
        <w:t>Betragtning 16 a (ny)</w:t>
      </w:r>
      <w:r w:rsidRPr="00EC18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jc w:val="center"/>
        </w:trPr>
        <w:tc>
          <w:tcPr>
            <w:tcW w:w="9752" w:type="dxa"/>
            <w:gridSpan w:val="2"/>
          </w:tcPr>
          <w:p w:rsidR="00C11972" w:rsidRPr="00EC181E" w:rsidRDefault="00C11972" w:rsidP="00096654">
            <w:pPr>
              <w:keepNext/>
            </w:pPr>
          </w:p>
        </w:tc>
      </w:tr>
      <w:tr w:rsidR="00B04E5F" w:rsidRPr="00EC181E" w:rsidTr="00096654">
        <w:trPr>
          <w:jc w:val="center"/>
        </w:trPr>
        <w:tc>
          <w:tcPr>
            <w:tcW w:w="4876" w:type="dxa"/>
            <w:hideMark/>
          </w:tcPr>
          <w:p w:rsidR="00C11972" w:rsidRPr="00EC181E" w:rsidRDefault="00732C90" w:rsidP="00096654">
            <w:pPr>
              <w:pStyle w:val="ColumnHeading"/>
              <w:keepNext/>
            </w:pPr>
            <w:r w:rsidRPr="00EC181E">
              <w:t>Kommissionens forslag</w:t>
            </w:r>
          </w:p>
        </w:tc>
        <w:tc>
          <w:tcPr>
            <w:tcW w:w="4876" w:type="dxa"/>
            <w:hideMark/>
          </w:tcPr>
          <w:p w:rsidR="00C11972" w:rsidRPr="00EC181E" w:rsidRDefault="00732C90" w:rsidP="00096654">
            <w:pPr>
              <w:pStyle w:val="ColumnHeading"/>
              <w:keepNext/>
            </w:pPr>
            <w:r w:rsidRPr="00EC181E">
              <w:t>Ændringsforslag</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(16a)</w:t>
            </w:r>
            <w:r w:rsidRPr="00EC181E">
              <w:rPr>
                <w:b/>
                <w:i/>
              </w:rPr>
              <w:tab/>
              <w:t>Det er nødvendigt at imødegå den enorme mangel på viden om psykosocial tilgængelighed, som er årsagen til, at der ikke træffes individuelle og strukturelle foranstaltninger for</w:t>
            </w:r>
            <w:r w:rsidRPr="00EC181E">
              <w:rPr>
                <w:b/>
                <w:i/>
              </w:rPr>
              <w:t xml:space="preserve"> at fjerne de hindringer, der hæmmer eller hindrer den, herunder holdningsmæssige, administrative og systemiske eller symbolske hindringer, med henblik på at bidrage til at bekæmpe stigmatisering og fordomme, der fører til forskelsbehandling, vold, misbrug</w:t>
            </w:r>
            <w:r w:rsidRPr="00EC181E">
              <w:rPr>
                <w:b/>
                <w:i/>
              </w:rPr>
              <w:t>, social udstødelse og segregation, hvilket udgør hindringer for, at personer med handicap kan udøve deres rettigheder effektivt, og ikke fremmer respekten for deres autonomi, vilje og præferencer.</w:t>
            </w:r>
          </w:p>
        </w:tc>
      </w:tr>
    </w:tbl>
    <w:p w:rsidR="00C11972" w:rsidRPr="00EC181E" w:rsidRDefault="00732C90" w:rsidP="00C11972">
      <w:pPr>
        <w:pStyle w:val="JustificationTitle"/>
        <w:rPr>
          <w:noProof w:val="0"/>
        </w:rPr>
      </w:pPr>
      <w:r w:rsidRPr="00EC181E">
        <w:rPr>
          <w:rStyle w:val="HideTWBExt"/>
          <w:i w:val="0"/>
        </w:rPr>
        <w:t>&lt;TitreJust&gt;</w:t>
      </w:r>
      <w:r w:rsidRPr="00EC181E">
        <w:t>Begrundelse</w:t>
      </w:r>
      <w:r w:rsidRPr="00EC181E">
        <w:rPr>
          <w:rStyle w:val="HideTWBExt"/>
          <w:i w:val="0"/>
        </w:rPr>
        <w:t>&lt;/TitreJust&gt;</w:t>
      </w:r>
    </w:p>
    <w:p w:rsidR="00C11972" w:rsidRPr="00EC181E" w:rsidRDefault="00732C90" w:rsidP="00C11972">
      <w:pPr>
        <w:pStyle w:val="Normal12Italic"/>
        <w:rPr>
          <w:noProof w:val="0"/>
        </w:rPr>
      </w:pPr>
      <w:r w:rsidRPr="00EC181E">
        <w:t>Behovet for bedre besk</w:t>
      </w:r>
      <w:r w:rsidRPr="00EC181E">
        <w:t>yttelse af kvinder med handicap. EU-handicapkortet bør give fortrinsstilling til kvinder og piger med handicap, der er ofre for vold og misbrug, og give dem akut opmærksomhed som dem, der er mest udsatte, således at der kan træffes forebyggende foranstaltn</w:t>
      </w:r>
      <w:r w:rsidRPr="00EC181E">
        <w:t>inger.</w:t>
      </w:r>
    </w:p>
    <w:p w:rsidR="00C11972" w:rsidRPr="00EC181E" w:rsidRDefault="00732C90" w:rsidP="00C11972">
      <w:r w:rsidRPr="00EC181E">
        <w:rPr>
          <w:rStyle w:val="HideTWBExt"/>
        </w:rPr>
        <w:t>&lt;/Amend&gt;</w:t>
      </w:r>
    </w:p>
    <w:p w:rsidR="00C11972" w:rsidRPr="00EC181E" w:rsidRDefault="00732C90" w:rsidP="00C11972">
      <w:pPr>
        <w:pStyle w:val="AMNumberTabs0"/>
        <w:keepNext/>
      </w:pPr>
      <w:r w:rsidRPr="00EC181E">
        <w:rPr>
          <w:rStyle w:val="HideTWBExt"/>
          <w:b w:val="0"/>
        </w:rPr>
        <w:t>&lt;Amend&gt;</w:t>
      </w:r>
      <w:r w:rsidRPr="00EC181E">
        <w:t>Ændringsforslag</w:t>
      </w:r>
      <w:r w:rsidRPr="00EC181E">
        <w:tab/>
      </w:r>
      <w:r w:rsidRPr="00EC181E">
        <w:tab/>
      </w:r>
      <w:r w:rsidRPr="00EC181E">
        <w:rPr>
          <w:rStyle w:val="HideTWBExt"/>
          <w:b w:val="0"/>
        </w:rPr>
        <w:t>&lt;NumAm&gt;</w:t>
      </w:r>
      <w:r w:rsidRPr="00EC181E">
        <w:t>9</w:t>
      </w:r>
      <w:r w:rsidRPr="00EC181E">
        <w:rPr>
          <w:rStyle w:val="HideTWBExt"/>
          <w:b w:val="0"/>
        </w:rPr>
        <w:t>&lt;/NumAm&gt;</w:t>
      </w:r>
    </w:p>
    <w:p w:rsidR="00C11972" w:rsidRPr="00EC181E" w:rsidRDefault="00732C90" w:rsidP="00C11972">
      <w:pPr>
        <w:pStyle w:val="NormalBold"/>
        <w:keepNext/>
      </w:pPr>
      <w:r w:rsidRPr="00EC181E">
        <w:rPr>
          <w:rStyle w:val="HideTWBExt"/>
          <w:b w:val="0"/>
        </w:rPr>
        <w:t>&lt;DocAmend&gt;</w:t>
      </w:r>
      <w:r w:rsidRPr="00EC181E">
        <w:t>Forslag til direktiv</w:t>
      </w:r>
      <w:r w:rsidRPr="00EC181E">
        <w:rPr>
          <w:rStyle w:val="HideTWBExt"/>
          <w:b w:val="0"/>
        </w:rPr>
        <w:t>&lt;/DocAmend&gt;</w:t>
      </w:r>
    </w:p>
    <w:p w:rsidR="00C11972" w:rsidRPr="00EC181E" w:rsidRDefault="00732C90" w:rsidP="00C11972">
      <w:pPr>
        <w:pStyle w:val="NormalBold"/>
      </w:pPr>
      <w:r w:rsidRPr="00EC181E">
        <w:rPr>
          <w:rStyle w:val="HideTWBExt"/>
          <w:b w:val="0"/>
        </w:rPr>
        <w:t>&lt;Article&gt;</w:t>
      </w:r>
      <w:r w:rsidRPr="00EC181E">
        <w:t>Betragtning 24</w:t>
      </w:r>
      <w:r w:rsidRPr="00EC18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jc w:val="center"/>
        </w:trPr>
        <w:tc>
          <w:tcPr>
            <w:tcW w:w="9752" w:type="dxa"/>
            <w:gridSpan w:val="2"/>
          </w:tcPr>
          <w:p w:rsidR="00C11972" w:rsidRPr="00EC181E" w:rsidRDefault="00C11972" w:rsidP="00096654">
            <w:pPr>
              <w:keepNext/>
            </w:pPr>
          </w:p>
        </w:tc>
      </w:tr>
      <w:tr w:rsidR="00B04E5F" w:rsidRPr="00EC181E" w:rsidTr="00096654">
        <w:trPr>
          <w:jc w:val="center"/>
        </w:trPr>
        <w:tc>
          <w:tcPr>
            <w:tcW w:w="4876" w:type="dxa"/>
            <w:hideMark/>
          </w:tcPr>
          <w:p w:rsidR="00C11972" w:rsidRPr="00EC181E" w:rsidRDefault="00732C90" w:rsidP="00096654">
            <w:pPr>
              <w:pStyle w:val="ColumnHeading"/>
              <w:keepNext/>
            </w:pPr>
            <w:r w:rsidRPr="00EC181E">
              <w:t>Kommissionens forslag</w:t>
            </w:r>
          </w:p>
        </w:tc>
        <w:tc>
          <w:tcPr>
            <w:tcW w:w="4876" w:type="dxa"/>
            <w:hideMark/>
          </w:tcPr>
          <w:p w:rsidR="00C11972" w:rsidRPr="00EC181E" w:rsidRDefault="00732C90" w:rsidP="00096654">
            <w:pPr>
              <w:pStyle w:val="ColumnHeading"/>
              <w:keepNext/>
            </w:pPr>
            <w:r w:rsidRPr="00EC181E">
              <w:t>Ændringsforslag</w:t>
            </w:r>
          </w:p>
        </w:tc>
      </w:tr>
      <w:tr w:rsidR="00B04E5F" w:rsidRPr="00EC181E" w:rsidTr="00096654">
        <w:trPr>
          <w:jc w:val="center"/>
        </w:trPr>
        <w:tc>
          <w:tcPr>
            <w:tcW w:w="4876" w:type="dxa"/>
            <w:hideMark/>
          </w:tcPr>
          <w:p w:rsidR="00C11972" w:rsidRPr="00EC181E" w:rsidRDefault="00732C90" w:rsidP="00096654">
            <w:pPr>
              <w:pStyle w:val="Normal6"/>
            </w:pPr>
            <w:r w:rsidRPr="00EC181E">
              <w:t>(24)</w:t>
            </w:r>
            <w:r w:rsidRPr="00EC181E">
              <w:tab/>
              <w:t xml:space="preserve">Eksempler på særlige betingelser eller positiv særbehandling omfatter gratis </w:t>
            </w:r>
            <w:r w:rsidRPr="00EC181E">
              <w:t>adgang, lavere takster, lavere vejafgifter eller brugsafgifter for betalingsveje/-broer/-tunneler prioriteret adgang, afmærkede siddepladser i parker og andre offentlige rum, lettilgængelige siddepladser ved kulturelle eller offentlige arrangementer, perso</w:t>
            </w:r>
            <w:r w:rsidRPr="00EC181E">
              <w:t xml:space="preserve">nlig assistance, servicedyr, assistance </w:t>
            </w:r>
            <w:r w:rsidRPr="00EC181E">
              <w:lastRenderedPageBreak/>
              <w:t>på stranden til at komme i vandet, støtte (såsom adgang til braille, audioguider, tegnsprogstolkning), tilvejebringelse af hjælpemidler eller assistance, lån af kørestol, lån af vandkørestol, turistinformation i lett</w:t>
            </w:r>
            <w:r w:rsidRPr="00EC181E">
              <w:t>ilgængelige formater, brug af handicapscooter på vejene eller kørestol på cykelstier uden bødepålæg osv. Parkeringsbetingelser og -faciliteter omfatter udvidede parkeringspladser eller reserverede parkeringspladser. Ud over de særlige betingelser eller den</w:t>
            </w:r>
            <w:r w:rsidRPr="00EC181E">
              <w:t xml:space="preserve"> positive særbehandling, der tilbydes personer med handicap i forbindelse med personbefordring, kan servicedyr, personlige assistenter eller andre personer, der ledsager eller assisterer personer med handicap (eller nedsat mobilitet), rejse gratis eller, h</w:t>
            </w:r>
            <w:r w:rsidRPr="00EC181E">
              <w:t>vis det er praktisk muligt, sidde ved siden af personen med handicap, i overensstemmelse med national lovgivning eller praksis.</w:t>
            </w:r>
          </w:p>
        </w:tc>
        <w:tc>
          <w:tcPr>
            <w:tcW w:w="4876" w:type="dxa"/>
            <w:hideMark/>
          </w:tcPr>
          <w:p w:rsidR="00C11972" w:rsidRPr="00EC181E" w:rsidRDefault="00732C90" w:rsidP="00096654">
            <w:pPr>
              <w:pStyle w:val="Normal6"/>
              <w:rPr>
                <w:szCs w:val="24"/>
              </w:rPr>
            </w:pPr>
            <w:r w:rsidRPr="00EC181E">
              <w:lastRenderedPageBreak/>
              <w:t>(24)</w:t>
            </w:r>
            <w:r w:rsidRPr="00EC181E">
              <w:tab/>
              <w:t>Eksempler på særlige betingelser eller positiv særbehandling omfatter gratis adgang, lavere takster, lavere vejafgifter ell</w:t>
            </w:r>
            <w:r w:rsidRPr="00EC181E">
              <w:t xml:space="preserve">er brugsafgifter for betalingsveje/-broer/-tunneler prioriteret adgang, afmærkede siddepladser i parker og andre offentlige rum, lettilgængelige siddepladser ved kulturelle eller offentlige arrangementer, personlig assistance, servicedyr, assistance </w:t>
            </w:r>
            <w:r w:rsidRPr="00EC181E">
              <w:lastRenderedPageBreak/>
              <w:t>på str</w:t>
            </w:r>
            <w:r w:rsidRPr="00EC181E">
              <w:t xml:space="preserve">anden til at komme i vandet, støtte (såsom adgang til braille, audioguider, tegnsprogstolkning), tilvejebringelse af hjælpemidler eller assistance, lån af kørestol, lån af vandkørestol, turistinformation i lettilgængelige formater, brug af handicapscooter </w:t>
            </w:r>
            <w:r w:rsidRPr="00EC181E">
              <w:t>på vejene eller kørestol på cykelstier uden bødepålæg osv. Parkeringsbetingelser og -faciliteter omfatter udvidede parkeringspladser eller reserverede parkeringspladser. Ud over de særlige betingelser eller den positive særbehandling, der tilbydes personer</w:t>
            </w:r>
            <w:r w:rsidRPr="00EC181E">
              <w:t xml:space="preserve"> med handicap i forbindelse med personbefordring, kan servicedyr, personlige assistenter eller andre personer, der ledsager eller assisterer personer med handicap (eller nedsat mobilitet), rejse gratis eller, hvis det er praktisk muligt, sidde ved siden af</w:t>
            </w:r>
            <w:r w:rsidRPr="00EC181E">
              <w:t xml:space="preserve"> personen med handicap, i overensstemmelse med national lovgivning eller praksis. </w:t>
            </w:r>
            <w:r w:rsidRPr="00EC181E">
              <w:rPr>
                <w:b/>
                <w:i/>
              </w:rPr>
              <w:t>For så vidt angår vedtagelsen af effektive foranstaltninger til at sikre mobilitet, er det nødvendigt at tage højde for tilgængelighed i de forskellige offentlige transportmi</w:t>
            </w:r>
            <w:r w:rsidRPr="00EC181E">
              <w:rPr>
                <w:b/>
                <w:i/>
              </w:rPr>
              <w:t>dler (tog, fly osv.) for personer med handicap, som har brug for at bruge deres egen kørestol på grund af den specialisering, der er nødvendig for at garantere deres sikkerhed.</w:t>
            </w:r>
          </w:p>
        </w:tc>
      </w:tr>
    </w:tbl>
    <w:p w:rsidR="00C11972" w:rsidRPr="00EC181E" w:rsidRDefault="00732C90" w:rsidP="00C11972">
      <w:pPr>
        <w:pStyle w:val="JustificationTitle"/>
        <w:rPr>
          <w:noProof w:val="0"/>
        </w:rPr>
      </w:pPr>
      <w:r w:rsidRPr="00EC181E">
        <w:rPr>
          <w:rStyle w:val="HideTWBExt"/>
          <w:i w:val="0"/>
        </w:rPr>
        <w:lastRenderedPageBreak/>
        <w:t>&lt;TitreJust&gt;</w:t>
      </w:r>
      <w:r w:rsidRPr="00EC181E">
        <w:t>Begrundelse</w:t>
      </w:r>
      <w:r w:rsidRPr="00EC181E">
        <w:rPr>
          <w:rStyle w:val="HideTWBExt"/>
          <w:i w:val="0"/>
        </w:rPr>
        <w:t>&lt;/TitreJust&gt;</w:t>
      </w:r>
    </w:p>
    <w:p w:rsidR="00C11972" w:rsidRPr="00EC181E" w:rsidRDefault="00732C90" w:rsidP="00C11972">
      <w:pPr>
        <w:pStyle w:val="Normal12Italic"/>
        <w:rPr>
          <w:noProof w:val="0"/>
        </w:rPr>
      </w:pPr>
      <w:r w:rsidRPr="00EC181E">
        <w:t>Ikkeforskelsbehandling af personer med hand</w:t>
      </w:r>
      <w:r w:rsidRPr="00EC181E">
        <w:t>icap. Personer med handicap bør nyde godt af alle rettigheder på samme grundlag som andre. Dette omfatter at kunne nyde godt af den frie bevægelighed uden hindringer for deres bevægelighed og med den individuelle støtte, som hver enkelt person har brug for</w:t>
      </w:r>
      <w:r w:rsidRPr="00EC181E">
        <w:t>. Sikring af universel tilgængelighed i henhold til artikel 9 i FN's handicapkonvention i overensstemmelse med de tidligere ændringsforslag.</w:t>
      </w:r>
    </w:p>
    <w:p w:rsidR="00C11972" w:rsidRPr="00EC181E" w:rsidRDefault="00732C90" w:rsidP="00C11972">
      <w:r w:rsidRPr="00EC181E">
        <w:rPr>
          <w:rStyle w:val="HideTWBExt"/>
        </w:rPr>
        <w:t>&lt;/Amend&gt;</w:t>
      </w:r>
    </w:p>
    <w:p w:rsidR="00C11972" w:rsidRPr="00EC181E" w:rsidRDefault="00732C90" w:rsidP="00C11972">
      <w:pPr>
        <w:pStyle w:val="AmNumberTabs"/>
      </w:pPr>
      <w:r w:rsidRPr="00EC181E">
        <w:rPr>
          <w:rStyle w:val="HideTWBExt"/>
          <w:b w:val="0"/>
        </w:rPr>
        <w:t>&lt;Amend&gt;</w:t>
      </w:r>
      <w:r w:rsidRPr="00EC181E">
        <w:t>Ændringsforslag</w:t>
      </w:r>
      <w:r w:rsidRPr="00EC181E">
        <w:tab/>
      </w:r>
      <w:r w:rsidRPr="00EC181E">
        <w:tab/>
      </w:r>
      <w:r w:rsidRPr="00EC181E">
        <w:rPr>
          <w:rStyle w:val="HideTWBExt"/>
          <w:b w:val="0"/>
        </w:rPr>
        <w:t>&lt;NumAm&gt;</w:t>
      </w:r>
      <w:r w:rsidRPr="00EC181E">
        <w:t>10</w:t>
      </w:r>
      <w:r w:rsidRPr="00EC181E">
        <w:rPr>
          <w:rStyle w:val="HideTWBExt"/>
          <w:b w:val="0"/>
        </w:rPr>
        <w:t>&lt;/NumAm&gt;</w:t>
      </w:r>
    </w:p>
    <w:p w:rsidR="00C11972" w:rsidRPr="00EC181E" w:rsidRDefault="00C11972" w:rsidP="00C11972"/>
    <w:p w:rsidR="00C11972" w:rsidRPr="00EC181E" w:rsidRDefault="00732C90" w:rsidP="00C11972">
      <w:pPr>
        <w:pStyle w:val="NormalBold"/>
        <w:keepNext/>
      </w:pPr>
      <w:r w:rsidRPr="00EC181E">
        <w:rPr>
          <w:rStyle w:val="HideTWBExt"/>
          <w:b w:val="0"/>
        </w:rPr>
        <w:t>&lt;DocAmend&gt;</w:t>
      </w:r>
      <w:r w:rsidRPr="00EC181E">
        <w:t>Forslag til direktiv</w:t>
      </w:r>
      <w:r w:rsidRPr="00EC181E">
        <w:rPr>
          <w:rStyle w:val="HideTWBExt"/>
          <w:b w:val="0"/>
        </w:rPr>
        <w:t>&lt;/DocAmend&gt;</w:t>
      </w:r>
    </w:p>
    <w:p w:rsidR="00C11972" w:rsidRPr="00EC181E" w:rsidRDefault="00732C90" w:rsidP="00C11972">
      <w:pPr>
        <w:pStyle w:val="NormalBold"/>
      </w:pPr>
      <w:r w:rsidRPr="00EC181E">
        <w:rPr>
          <w:rStyle w:val="HideTWBExt"/>
          <w:b w:val="0"/>
        </w:rPr>
        <w:t>&lt;Article&gt;</w:t>
      </w:r>
      <w:r w:rsidRPr="00EC181E">
        <w:t xml:space="preserve">Artikel 2 – </w:t>
      </w:r>
      <w:r w:rsidRPr="00EC181E">
        <w:t>stk. 1 – led 3 a og 3 b (nye)</w:t>
      </w:r>
      <w:r w:rsidRPr="00EC18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jc w:val="center"/>
        </w:trPr>
        <w:tc>
          <w:tcPr>
            <w:tcW w:w="9752" w:type="dxa"/>
            <w:gridSpan w:val="2"/>
          </w:tcPr>
          <w:p w:rsidR="00C11972" w:rsidRPr="00EC181E" w:rsidRDefault="00C11972" w:rsidP="00096654">
            <w:pPr>
              <w:keepNext/>
            </w:pPr>
          </w:p>
        </w:tc>
      </w:tr>
      <w:tr w:rsidR="00B04E5F" w:rsidRPr="00EC181E" w:rsidTr="00096654">
        <w:trPr>
          <w:jc w:val="center"/>
        </w:trPr>
        <w:tc>
          <w:tcPr>
            <w:tcW w:w="4876" w:type="dxa"/>
            <w:hideMark/>
          </w:tcPr>
          <w:p w:rsidR="00C11972" w:rsidRPr="00EC181E" w:rsidRDefault="00732C90" w:rsidP="00096654">
            <w:pPr>
              <w:pStyle w:val="ColumnHeading"/>
              <w:keepNext/>
            </w:pPr>
            <w:r w:rsidRPr="00EC181E">
              <w:t>Kommissionens forslag</w:t>
            </w:r>
          </w:p>
        </w:tc>
        <w:tc>
          <w:tcPr>
            <w:tcW w:w="4876" w:type="dxa"/>
            <w:hideMark/>
          </w:tcPr>
          <w:p w:rsidR="00C11972" w:rsidRPr="00EC181E" w:rsidRDefault="00732C90" w:rsidP="00096654">
            <w:pPr>
              <w:pStyle w:val="ColumnHeading"/>
              <w:keepNext/>
            </w:pPr>
            <w:r w:rsidRPr="00EC181E">
              <w:t>Ændringsforslag</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 informations- og rådgivningstjenester for kvinder og piger med handicap</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 xml:space="preserve">– specialiserede informationstjenester, assistance og støtte til kvinder og piger med handicap, </w:t>
            </w:r>
            <w:r w:rsidRPr="00EC181E">
              <w:rPr>
                <w:b/>
                <w:i/>
              </w:rPr>
              <w:t>der er ofre for vold.</w:t>
            </w:r>
          </w:p>
        </w:tc>
      </w:tr>
    </w:tbl>
    <w:p w:rsidR="00C11972" w:rsidRPr="00EC181E" w:rsidRDefault="00732C90" w:rsidP="00C11972">
      <w:r w:rsidRPr="00EC181E">
        <w:rPr>
          <w:rStyle w:val="HideTWBExt"/>
        </w:rPr>
        <w:t>&lt;/Amend&gt;</w:t>
      </w:r>
    </w:p>
    <w:p w:rsidR="00C11972" w:rsidRPr="00EC181E" w:rsidRDefault="00732C90" w:rsidP="00C11972">
      <w:pPr>
        <w:pStyle w:val="AmNumberTabs"/>
      </w:pPr>
      <w:r w:rsidRPr="00EC181E">
        <w:rPr>
          <w:rStyle w:val="HideTWBExt"/>
          <w:b w:val="0"/>
        </w:rPr>
        <w:t>&lt;Amend&gt;</w:t>
      </w:r>
      <w:r w:rsidRPr="00EC181E">
        <w:t>Ændringsforslag</w:t>
      </w:r>
      <w:r w:rsidRPr="00EC181E">
        <w:tab/>
      </w:r>
      <w:r w:rsidRPr="00EC181E">
        <w:tab/>
      </w:r>
      <w:r w:rsidRPr="00EC181E">
        <w:rPr>
          <w:rStyle w:val="HideTWBExt"/>
          <w:b w:val="0"/>
        </w:rPr>
        <w:t>&lt;NumAm&gt;</w:t>
      </w:r>
      <w:r w:rsidRPr="00EC181E">
        <w:t>11</w:t>
      </w:r>
      <w:r w:rsidRPr="00EC181E">
        <w:rPr>
          <w:rStyle w:val="HideTWBExt"/>
          <w:b w:val="0"/>
        </w:rPr>
        <w:t>&lt;/NumAm&gt;</w:t>
      </w:r>
    </w:p>
    <w:p w:rsidR="00C11972" w:rsidRPr="00EC181E" w:rsidRDefault="00C11972" w:rsidP="00C11972"/>
    <w:p w:rsidR="00C11972" w:rsidRPr="00EC181E" w:rsidRDefault="00732C90" w:rsidP="00C11972">
      <w:pPr>
        <w:pStyle w:val="NormalBold"/>
        <w:keepNext/>
      </w:pPr>
      <w:r w:rsidRPr="00EC181E">
        <w:rPr>
          <w:rStyle w:val="HideTWBExt"/>
          <w:b w:val="0"/>
        </w:rPr>
        <w:t>&lt;DocAmend&gt;</w:t>
      </w:r>
      <w:r w:rsidRPr="00EC181E">
        <w:t>Forslag til direktiv</w:t>
      </w:r>
      <w:r w:rsidRPr="00EC181E">
        <w:rPr>
          <w:rStyle w:val="HideTWBExt"/>
          <w:b w:val="0"/>
        </w:rPr>
        <w:t>&lt;/DocAmend&gt;</w:t>
      </w:r>
    </w:p>
    <w:p w:rsidR="00C11972" w:rsidRPr="00EC181E" w:rsidRDefault="00732C90" w:rsidP="00C11972">
      <w:pPr>
        <w:pStyle w:val="NormalBold"/>
      </w:pPr>
      <w:r w:rsidRPr="00EC181E">
        <w:rPr>
          <w:rStyle w:val="HideTWBExt"/>
          <w:b w:val="0"/>
        </w:rPr>
        <w:t>&lt;Article&gt;</w:t>
      </w:r>
      <w:r w:rsidRPr="00EC181E">
        <w:t>Artikel 5 – stk. 1 a (nyt)</w:t>
      </w:r>
      <w:r w:rsidRPr="00EC18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jc w:val="center"/>
        </w:trPr>
        <w:tc>
          <w:tcPr>
            <w:tcW w:w="9752" w:type="dxa"/>
            <w:gridSpan w:val="2"/>
          </w:tcPr>
          <w:p w:rsidR="00C11972" w:rsidRPr="00EC181E" w:rsidRDefault="00C11972" w:rsidP="00096654">
            <w:pPr>
              <w:keepNext/>
            </w:pPr>
          </w:p>
        </w:tc>
      </w:tr>
      <w:tr w:rsidR="00B04E5F" w:rsidRPr="00EC181E" w:rsidTr="00096654">
        <w:trPr>
          <w:jc w:val="center"/>
        </w:trPr>
        <w:tc>
          <w:tcPr>
            <w:tcW w:w="4876" w:type="dxa"/>
            <w:hideMark/>
          </w:tcPr>
          <w:p w:rsidR="00C11972" w:rsidRPr="00EC181E" w:rsidRDefault="00732C90" w:rsidP="00096654">
            <w:pPr>
              <w:pStyle w:val="ColumnHeading"/>
              <w:keepNext/>
            </w:pPr>
            <w:r w:rsidRPr="00EC181E">
              <w:t>Kommissionens forslag</w:t>
            </w:r>
          </w:p>
        </w:tc>
        <w:tc>
          <w:tcPr>
            <w:tcW w:w="4876" w:type="dxa"/>
            <w:hideMark/>
          </w:tcPr>
          <w:p w:rsidR="00C11972" w:rsidRPr="00EC181E" w:rsidRDefault="00732C90" w:rsidP="00096654">
            <w:pPr>
              <w:pStyle w:val="ColumnHeading"/>
              <w:keepNext/>
            </w:pPr>
            <w:r w:rsidRPr="00EC181E">
              <w:t>Ændringsforslag</w:t>
            </w:r>
          </w:p>
        </w:tc>
      </w:tr>
      <w:tr w:rsidR="00B04E5F" w:rsidRPr="00EC181E" w:rsidTr="00096654">
        <w:trPr>
          <w:jc w:val="center"/>
        </w:trPr>
        <w:tc>
          <w:tcPr>
            <w:tcW w:w="4876" w:type="dxa"/>
          </w:tcPr>
          <w:p w:rsidR="00C11972" w:rsidRPr="00EC181E" w:rsidRDefault="00C11972" w:rsidP="00096654">
            <w:pPr>
              <w:pStyle w:val="Normal6"/>
            </w:pPr>
          </w:p>
        </w:tc>
        <w:tc>
          <w:tcPr>
            <w:tcW w:w="4876" w:type="dxa"/>
            <w:hideMark/>
          </w:tcPr>
          <w:p w:rsidR="00C11972" w:rsidRPr="00EC181E" w:rsidRDefault="00732C90" w:rsidP="00096654">
            <w:pPr>
              <w:pStyle w:val="Normal6"/>
              <w:rPr>
                <w:szCs w:val="24"/>
              </w:rPr>
            </w:pPr>
            <w:r w:rsidRPr="00EC181E">
              <w:rPr>
                <w:b/>
                <w:i/>
              </w:rPr>
              <w:t>1a.</w:t>
            </w:r>
            <w:r w:rsidRPr="00EC181E">
              <w:rPr>
                <w:b/>
                <w:i/>
              </w:rPr>
              <w:tab/>
              <w:t xml:space="preserve">Medlemsstaterne træffer alle nødvendige </w:t>
            </w:r>
            <w:r w:rsidRPr="00EC181E">
              <w:rPr>
                <w:b/>
                <w:i/>
              </w:rPr>
              <w:t xml:space="preserve">foranstaltninger til at anerkende alle personer med handicap, som er indehavere af et EU-handicapkort, for at sikre gensidig anerkendelse af kortet som et middel til beskyttelse mod forskelsbehandling på grund af handicap med deraf følgende ret til adgang </w:t>
            </w:r>
            <w:r w:rsidRPr="00EC181E">
              <w:rPr>
                <w:b/>
                <w:i/>
              </w:rPr>
              <w:t>i hele EU til retsmidler og mekanismer i tilfælde af krænkelser af rettigheder og mangel på effektiv ligebehandling. Navnlig skal medlemsstaterne sikre, at EU-handicapkortet er lige tilgængeligt for alle personer med handicap, uanset deres tildelte eller s</w:t>
            </w:r>
            <w:r w:rsidRPr="00EC181E">
              <w:rPr>
                <w:b/>
                <w:i/>
              </w:rPr>
              <w:t>ociale køn, race, farve, etniske eller sociale oprindelse, genetiske anlæg, sprog, religion eller tro, politiske eller andre anskuelser, tilhørsforhold til et nationalt mindretal, formueforhold, fødsel, handicap, alder eller seksuel orientering.</w:t>
            </w:r>
          </w:p>
        </w:tc>
      </w:tr>
    </w:tbl>
    <w:p w:rsidR="00C11972" w:rsidRPr="00EC181E" w:rsidRDefault="00732C90" w:rsidP="00C11972">
      <w:r w:rsidRPr="00EC181E">
        <w:rPr>
          <w:rStyle w:val="HideTWBExt"/>
        </w:rPr>
        <w:t>&lt;/Amend&gt;</w:t>
      </w:r>
    </w:p>
    <w:p w:rsidR="00C11972" w:rsidRPr="00EC181E" w:rsidRDefault="00732C90" w:rsidP="00C11972">
      <w:pPr>
        <w:pStyle w:val="AmNumberTabs"/>
      </w:pPr>
      <w:r w:rsidRPr="00EC181E">
        <w:rPr>
          <w:rStyle w:val="HideTWBExt"/>
          <w:b w:val="0"/>
        </w:rPr>
        <w:t>&lt;Amend&gt;</w:t>
      </w:r>
      <w:r w:rsidRPr="00EC181E">
        <w:t>Ændringsforslag</w:t>
      </w:r>
      <w:r w:rsidRPr="00EC181E">
        <w:tab/>
      </w:r>
      <w:r w:rsidRPr="00EC181E">
        <w:tab/>
      </w:r>
      <w:r w:rsidRPr="00EC181E">
        <w:rPr>
          <w:rStyle w:val="HideTWBExt"/>
          <w:b w:val="0"/>
        </w:rPr>
        <w:t>&lt;NumAm&gt;</w:t>
      </w:r>
      <w:r w:rsidRPr="00EC181E">
        <w:t>12</w:t>
      </w:r>
      <w:r w:rsidRPr="00EC181E">
        <w:rPr>
          <w:rStyle w:val="HideTWBExt"/>
          <w:b w:val="0"/>
        </w:rPr>
        <w:t>&lt;/NumAm&gt;</w:t>
      </w:r>
    </w:p>
    <w:p w:rsidR="00C11972" w:rsidRPr="00EC181E" w:rsidRDefault="00C11972" w:rsidP="00C11972"/>
    <w:p w:rsidR="00C11972" w:rsidRPr="00EC181E" w:rsidRDefault="00732C90" w:rsidP="00C11972">
      <w:pPr>
        <w:pStyle w:val="NormalBold"/>
        <w:keepNext/>
      </w:pPr>
      <w:r w:rsidRPr="00EC181E">
        <w:rPr>
          <w:rStyle w:val="HideTWBExt"/>
          <w:b w:val="0"/>
        </w:rPr>
        <w:t>&lt;DocAmend&gt;</w:t>
      </w:r>
      <w:r w:rsidRPr="00EC181E">
        <w:t>Forslag til direktiv</w:t>
      </w:r>
      <w:r w:rsidRPr="00EC181E">
        <w:rPr>
          <w:rStyle w:val="HideTWBExt"/>
          <w:b w:val="0"/>
        </w:rPr>
        <w:t>&lt;/DocAmend&gt;</w:t>
      </w:r>
    </w:p>
    <w:p w:rsidR="00C11972" w:rsidRPr="00EC181E" w:rsidRDefault="00732C90" w:rsidP="00C11972">
      <w:pPr>
        <w:pStyle w:val="NormalBold"/>
      </w:pPr>
      <w:r w:rsidRPr="00EC181E">
        <w:rPr>
          <w:rStyle w:val="HideTWBExt"/>
          <w:b w:val="0"/>
        </w:rPr>
        <w:t>&lt;Article&gt;</w:t>
      </w:r>
      <w:r w:rsidRPr="00EC181E">
        <w:t>Artikel 6 – stk. 5</w:t>
      </w:r>
      <w:r w:rsidRPr="00EC18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jc w:val="center"/>
        </w:trPr>
        <w:tc>
          <w:tcPr>
            <w:tcW w:w="9752" w:type="dxa"/>
            <w:gridSpan w:val="2"/>
          </w:tcPr>
          <w:p w:rsidR="00C11972" w:rsidRPr="00EC181E" w:rsidRDefault="00C11972" w:rsidP="00096654">
            <w:pPr>
              <w:keepNext/>
            </w:pPr>
          </w:p>
        </w:tc>
      </w:tr>
      <w:tr w:rsidR="00B04E5F" w:rsidRPr="00EC181E" w:rsidTr="00096654">
        <w:trPr>
          <w:jc w:val="center"/>
        </w:trPr>
        <w:tc>
          <w:tcPr>
            <w:tcW w:w="4876" w:type="dxa"/>
            <w:hideMark/>
          </w:tcPr>
          <w:p w:rsidR="00C11972" w:rsidRPr="00EC181E" w:rsidRDefault="00732C90" w:rsidP="00096654">
            <w:pPr>
              <w:pStyle w:val="ColumnHeading"/>
              <w:keepNext/>
            </w:pPr>
            <w:r w:rsidRPr="00EC181E">
              <w:t>Kommissionens forslag</w:t>
            </w:r>
          </w:p>
        </w:tc>
        <w:tc>
          <w:tcPr>
            <w:tcW w:w="4876" w:type="dxa"/>
            <w:hideMark/>
          </w:tcPr>
          <w:p w:rsidR="00C11972" w:rsidRPr="00EC181E" w:rsidRDefault="00732C90" w:rsidP="00096654">
            <w:pPr>
              <w:pStyle w:val="ColumnHeading"/>
              <w:keepNext/>
            </w:pPr>
            <w:r w:rsidRPr="00EC181E">
              <w:t>Ændringsforslag</w:t>
            </w:r>
          </w:p>
        </w:tc>
      </w:tr>
      <w:tr w:rsidR="00B04E5F" w:rsidRPr="00EC181E" w:rsidTr="00096654">
        <w:trPr>
          <w:jc w:val="center"/>
        </w:trPr>
        <w:tc>
          <w:tcPr>
            <w:tcW w:w="4876" w:type="dxa"/>
            <w:hideMark/>
          </w:tcPr>
          <w:p w:rsidR="00C11972" w:rsidRPr="00EC181E" w:rsidRDefault="00732C90" w:rsidP="00096654">
            <w:pPr>
              <w:pStyle w:val="Normal6"/>
            </w:pPr>
            <w:r w:rsidRPr="00EC181E">
              <w:t>5.</w:t>
            </w:r>
            <w:r w:rsidRPr="00EC181E">
              <w:tab/>
              <w:t xml:space="preserve">EU-handicapkortet udstedes som et fysisk kort og suppleres med et digitalt format efter </w:t>
            </w:r>
            <w:r w:rsidRPr="00EC181E">
              <w:t>vedtagelsen af de delegerede retsakter, der er omhandlet i stk. 7. Personer med handicap skal have mulighed for at anvende enten det digitale eller fysiske kort eller begge dele.</w:t>
            </w:r>
          </w:p>
        </w:tc>
        <w:tc>
          <w:tcPr>
            <w:tcW w:w="4876" w:type="dxa"/>
            <w:hideMark/>
          </w:tcPr>
          <w:p w:rsidR="00C11972" w:rsidRPr="00EC181E" w:rsidRDefault="00732C90" w:rsidP="00096654">
            <w:pPr>
              <w:pStyle w:val="Normal6"/>
              <w:rPr>
                <w:szCs w:val="24"/>
              </w:rPr>
            </w:pPr>
            <w:r w:rsidRPr="00EC181E">
              <w:t>5.</w:t>
            </w:r>
            <w:r w:rsidRPr="00EC181E">
              <w:tab/>
              <w:t>EU-handicapkortet udstedes som et fysisk kort og suppleres med et digitalt</w:t>
            </w:r>
            <w:r w:rsidRPr="00EC181E">
              <w:t xml:space="preserve"> format efter vedtagelsen af de delegerede retsakter, der er omhandlet i stk. 7. Personer med handicap skal have mulighed for at anvende enten det digitale eller fysiske kort eller begge dele. </w:t>
            </w:r>
            <w:r w:rsidRPr="00EC181E">
              <w:rPr>
                <w:b/>
                <w:i/>
              </w:rPr>
              <w:t>Proceduren for anmodning om og erhvervelse af et EU-handicapkor</w:t>
            </w:r>
            <w:r w:rsidRPr="00EC181E">
              <w:rPr>
                <w:b/>
                <w:i/>
              </w:rPr>
              <w:t>t udstedt af medlemsstaterne skal udformes på en forenklet måde. For personer med handicap, der ansøger om kortet, kunne en mulighed f.eks. være at angive deres specifikke behov på bagsiden af kortet. På den måde bør der ikke være nogen fysisk eller digita</w:t>
            </w:r>
            <w:r w:rsidRPr="00EC181E">
              <w:rPr>
                <w:b/>
                <w:i/>
              </w:rPr>
              <w:t>l hindring for at give dem lige adgang til gratis udstedelse eller fornyelse af kortet. Det er vigtigt at sikre, at det er fuldt tilgængeligt og anvendeligt for alle personer med handicap, navnlig for kvinder og piger med handicap, som er i særlig risiko f</w:t>
            </w:r>
            <w:r w:rsidRPr="00EC181E">
              <w:rPr>
                <w:b/>
                <w:i/>
              </w:rPr>
              <w:t>or at blive digitalt udstødt.</w:t>
            </w:r>
          </w:p>
        </w:tc>
      </w:tr>
    </w:tbl>
    <w:p w:rsidR="00C11972" w:rsidRPr="00EC181E" w:rsidRDefault="00732C90" w:rsidP="00C11972">
      <w:r w:rsidRPr="00EC181E">
        <w:rPr>
          <w:rStyle w:val="HideTWBExt"/>
        </w:rPr>
        <w:t>&lt;/Amend&gt;</w:t>
      </w:r>
    </w:p>
    <w:p w:rsidR="00C11972" w:rsidRPr="00EC181E" w:rsidRDefault="00732C90" w:rsidP="00C11972">
      <w:pPr>
        <w:pStyle w:val="AmNumberTabs"/>
      </w:pPr>
      <w:r w:rsidRPr="00EC181E">
        <w:rPr>
          <w:rStyle w:val="HideTWBExt"/>
          <w:b w:val="0"/>
        </w:rPr>
        <w:t>&lt;Amend&gt;</w:t>
      </w:r>
      <w:r w:rsidRPr="00EC181E">
        <w:t>Ændringsforslag</w:t>
      </w:r>
      <w:r w:rsidRPr="00EC181E">
        <w:tab/>
      </w:r>
      <w:r w:rsidRPr="00EC181E">
        <w:tab/>
      </w:r>
      <w:r w:rsidRPr="00EC181E">
        <w:rPr>
          <w:rStyle w:val="HideTWBExt"/>
          <w:b w:val="0"/>
        </w:rPr>
        <w:t>&lt;NumAm&gt;</w:t>
      </w:r>
      <w:r w:rsidRPr="00EC181E">
        <w:t>13</w:t>
      </w:r>
      <w:r w:rsidRPr="00EC181E">
        <w:rPr>
          <w:rStyle w:val="HideTWBExt"/>
          <w:b w:val="0"/>
        </w:rPr>
        <w:t>&lt;/NumAm&gt;</w:t>
      </w:r>
    </w:p>
    <w:p w:rsidR="00C11972" w:rsidRPr="00EC181E" w:rsidRDefault="00C11972" w:rsidP="00C11972"/>
    <w:p w:rsidR="00C11972" w:rsidRPr="00EC181E" w:rsidRDefault="00732C90" w:rsidP="00C11972">
      <w:pPr>
        <w:pStyle w:val="NormalBold"/>
        <w:keepNext/>
      </w:pPr>
      <w:r w:rsidRPr="00EC181E">
        <w:rPr>
          <w:rStyle w:val="HideTWBExt"/>
          <w:b w:val="0"/>
        </w:rPr>
        <w:t>&lt;DocAmend&gt;</w:t>
      </w:r>
      <w:r w:rsidRPr="00EC181E">
        <w:t>Forslag til direktiv</w:t>
      </w:r>
      <w:r w:rsidRPr="00EC181E">
        <w:rPr>
          <w:rStyle w:val="HideTWBExt"/>
          <w:b w:val="0"/>
        </w:rPr>
        <w:t>&lt;/DocAmend&gt;</w:t>
      </w:r>
    </w:p>
    <w:p w:rsidR="00C11972" w:rsidRPr="00EC181E" w:rsidRDefault="00732C90" w:rsidP="00C11972">
      <w:pPr>
        <w:pStyle w:val="NormalBold"/>
      </w:pPr>
      <w:r w:rsidRPr="00EC181E">
        <w:rPr>
          <w:rStyle w:val="HideTWBExt"/>
          <w:b w:val="0"/>
        </w:rPr>
        <w:t>&lt;Article&gt;</w:t>
      </w:r>
      <w:r w:rsidRPr="00EC181E">
        <w:t>Artikel 9 – stk. 2</w:t>
      </w:r>
      <w:r w:rsidRPr="00EC18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jc w:val="center"/>
        </w:trPr>
        <w:tc>
          <w:tcPr>
            <w:tcW w:w="9752" w:type="dxa"/>
            <w:gridSpan w:val="2"/>
          </w:tcPr>
          <w:p w:rsidR="00C11972" w:rsidRPr="00EC181E" w:rsidRDefault="00C11972" w:rsidP="00096654">
            <w:pPr>
              <w:keepNext/>
            </w:pPr>
          </w:p>
        </w:tc>
      </w:tr>
      <w:tr w:rsidR="00B04E5F" w:rsidRPr="00EC181E" w:rsidTr="00096654">
        <w:trPr>
          <w:jc w:val="center"/>
        </w:trPr>
        <w:tc>
          <w:tcPr>
            <w:tcW w:w="4876" w:type="dxa"/>
            <w:hideMark/>
          </w:tcPr>
          <w:p w:rsidR="00C11972" w:rsidRPr="00EC181E" w:rsidRDefault="00732C90" w:rsidP="00096654">
            <w:pPr>
              <w:pStyle w:val="ColumnHeading"/>
              <w:keepNext/>
            </w:pPr>
            <w:r w:rsidRPr="00EC181E">
              <w:t>Kommissionens forslag</w:t>
            </w:r>
          </w:p>
        </w:tc>
        <w:tc>
          <w:tcPr>
            <w:tcW w:w="4876" w:type="dxa"/>
            <w:hideMark/>
          </w:tcPr>
          <w:p w:rsidR="00C11972" w:rsidRPr="00EC181E" w:rsidRDefault="00732C90" w:rsidP="00096654">
            <w:pPr>
              <w:pStyle w:val="ColumnHeading"/>
              <w:keepNext/>
            </w:pPr>
            <w:r w:rsidRPr="00EC181E">
              <w:t>Ændringsforslag</w:t>
            </w:r>
          </w:p>
        </w:tc>
      </w:tr>
      <w:tr w:rsidR="00B04E5F" w:rsidRPr="00EC181E" w:rsidTr="00096654">
        <w:trPr>
          <w:jc w:val="center"/>
        </w:trPr>
        <w:tc>
          <w:tcPr>
            <w:tcW w:w="4876" w:type="dxa"/>
            <w:hideMark/>
          </w:tcPr>
          <w:p w:rsidR="00C11972" w:rsidRPr="00EC181E" w:rsidRDefault="00732C90" w:rsidP="00096654">
            <w:pPr>
              <w:pStyle w:val="Normal6"/>
            </w:pPr>
            <w:r w:rsidRPr="00EC181E">
              <w:t>2.</w:t>
            </w:r>
            <w:r w:rsidRPr="00EC181E">
              <w:tab/>
              <w:t xml:space="preserve">Medlemsstaterne træffer egnede foranstaltninger </w:t>
            </w:r>
            <w:r w:rsidRPr="00EC181E">
              <w:t>med henblik på at øge bevidstheden i offentligheden og oplyse personer med handicap, også på lettilgængelige måder, om EU-handicapkortet og EU-parkeringskortet for personer med handicap, og hvordan de fås, anvendes og fornyes.</w:t>
            </w:r>
          </w:p>
        </w:tc>
        <w:tc>
          <w:tcPr>
            <w:tcW w:w="4876" w:type="dxa"/>
            <w:hideMark/>
          </w:tcPr>
          <w:p w:rsidR="00C11972" w:rsidRPr="00EC181E" w:rsidRDefault="00732C90" w:rsidP="00096654">
            <w:pPr>
              <w:pStyle w:val="Normal6"/>
              <w:rPr>
                <w:szCs w:val="24"/>
              </w:rPr>
            </w:pPr>
            <w:r w:rsidRPr="00EC181E">
              <w:t>2.</w:t>
            </w:r>
            <w:r w:rsidRPr="00EC181E">
              <w:tab/>
              <w:t>Medlemsstaterne træffer eg</w:t>
            </w:r>
            <w:r w:rsidRPr="00EC181E">
              <w:t>nede foranstaltninger med henblik på at øge bevidstheden i offentligheden</w:t>
            </w:r>
            <w:r w:rsidRPr="00EC181E">
              <w:rPr>
                <w:b/>
                <w:i/>
              </w:rPr>
              <w:t xml:space="preserve">, herunder hos offentlige myndigheder og private tjenesteudbydere, der har potentiale til at tilbyde skræddersyet støtte i henhold til artikel 5, om kortets eksistens og betingelser. </w:t>
            </w:r>
            <w:r w:rsidRPr="00EC181E">
              <w:rPr>
                <w:b/>
                <w:i/>
              </w:rPr>
              <w:t>Medlemsstaterne skal også underrette personer med handicap, herunder på lettilgængelige og kønsinklusive måder, om eksistensen af kortet</w:t>
            </w:r>
            <w:r w:rsidRPr="00EC181E">
              <w:t xml:space="preserve"> og oplyse personer med handicap, også på lettilgængelige måder, om EU-handicapkortet og EU-parkeringskortet for </w:t>
            </w:r>
            <w:r w:rsidRPr="00EC181E">
              <w:lastRenderedPageBreak/>
              <w:t>persone</w:t>
            </w:r>
            <w:r w:rsidRPr="00EC181E">
              <w:t xml:space="preserve">r med handicap, og hvordan de fås, anvendes og fornyes. </w:t>
            </w:r>
            <w:r w:rsidRPr="00EC181E">
              <w:rPr>
                <w:b/>
                <w:i/>
              </w:rPr>
              <w:t>De bør også koordinere omfattende kønsmainstreamet uddannelse for alle berørte aktører.</w:t>
            </w:r>
          </w:p>
        </w:tc>
      </w:tr>
    </w:tbl>
    <w:p w:rsidR="00C11972" w:rsidRPr="00EC181E" w:rsidRDefault="00732C90" w:rsidP="00C11972">
      <w:r w:rsidRPr="00EC181E">
        <w:rPr>
          <w:rStyle w:val="HideTWBExt"/>
        </w:rPr>
        <w:lastRenderedPageBreak/>
        <w:t>&lt;/Amend&gt;</w:t>
      </w:r>
    </w:p>
    <w:p w:rsidR="00C11972" w:rsidRPr="00EC181E" w:rsidRDefault="00732C90" w:rsidP="00C11972">
      <w:pPr>
        <w:pStyle w:val="AmNumberTabs"/>
      </w:pPr>
      <w:r w:rsidRPr="00EC181E">
        <w:rPr>
          <w:rStyle w:val="HideTWBExt"/>
        </w:rPr>
        <w:t>&lt;Amend&gt;</w:t>
      </w:r>
      <w:r w:rsidRPr="00EC181E">
        <w:t>Ændringsforslag</w:t>
      </w:r>
      <w:r w:rsidRPr="00EC181E">
        <w:tab/>
      </w:r>
      <w:r w:rsidRPr="00EC181E">
        <w:tab/>
      </w:r>
      <w:r w:rsidRPr="00EC181E">
        <w:rPr>
          <w:rStyle w:val="HideTWBExt"/>
        </w:rPr>
        <w:t>&lt;NumAm&gt;</w:t>
      </w:r>
      <w:r w:rsidRPr="00EC181E">
        <w:t>14</w:t>
      </w:r>
      <w:r w:rsidRPr="00EC181E">
        <w:rPr>
          <w:rStyle w:val="HideTWBExt"/>
        </w:rPr>
        <w:t>&lt;/NumAm&gt;</w:t>
      </w:r>
    </w:p>
    <w:p w:rsidR="00C11972" w:rsidRPr="00EC181E" w:rsidRDefault="00732C90" w:rsidP="00C11972">
      <w:pPr>
        <w:pStyle w:val="NormalBold12b"/>
      </w:pPr>
      <w:r w:rsidRPr="00EC181E">
        <w:rPr>
          <w:rStyle w:val="HideTWBExt"/>
        </w:rPr>
        <w:t>&lt;DocAmend&gt;</w:t>
      </w:r>
      <w:r w:rsidRPr="00EC181E">
        <w:t>Forslag til direktiv</w:t>
      </w:r>
      <w:r w:rsidRPr="00EC181E">
        <w:rPr>
          <w:rStyle w:val="HideTWBExt"/>
        </w:rPr>
        <w:t>&lt;/DocAmend&gt;</w:t>
      </w:r>
    </w:p>
    <w:p w:rsidR="00C11972" w:rsidRPr="00EC181E" w:rsidRDefault="00732C90" w:rsidP="00C11972">
      <w:pPr>
        <w:pStyle w:val="NormalBold"/>
      </w:pPr>
      <w:r w:rsidRPr="00EC181E">
        <w:rPr>
          <w:rStyle w:val="HideTWBExt"/>
        </w:rPr>
        <w:t>&lt;Article&gt;</w:t>
      </w:r>
      <w:r w:rsidRPr="00EC181E">
        <w:t>Artikel 1</w:t>
      </w:r>
      <w:r w:rsidRPr="00EC181E">
        <w:t>1 – stk. 4</w:t>
      </w:r>
      <w:r w:rsidRPr="00EC18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trHeight w:hRule="exact" w:val="240"/>
          <w:jc w:val="center"/>
        </w:trPr>
        <w:tc>
          <w:tcPr>
            <w:tcW w:w="9752" w:type="dxa"/>
            <w:gridSpan w:val="2"/>
          </w:tcPr>
          <w:p w:rsidR="00C11972" w:rsidRPr="00EC181E" w:rsidRDefault="00C11972" w:rsidP="00096654"/>
        </w:tc>
      </w:tr>
      <w:tr w:rsidR="00B04E5F" w:rsidRPr="00EC181E" w:rsidTr="00096654">
        <w:trPr>
          <w:trHeight w:val="240"/>
          <w:jc w:val="center"/>
        </w:trPr>
        <w:tc>
          <w:tcPr>
            <w:tcW w:w="4876" w:type="dxa"/>
          </w:tcPr>
          <w:p w:rsidR="00C11972" w:rsidRPr="00EC181E" w:rsidRDefault="00732C90" w:rsidP="00096654">
            <w:pPr>
              <w:pStyle w:val="AmColumnHeading"/>
            </w:pPr>
            <w:r w:rsidRPr="00EC181E">
              <w:t>Kommissionens forslag</w:t>
            </w:r>
          </w:p>
        </w:tc>
        <w:tc>
          <w:tcPr>
            <w:tcW w:w="4876" w:type="dxa"/>
          </w:tcPr>
          <w:p w:rsidR="00C11972" w:rsidRPr="00EC181E" w:rsidRDefault="00732C90" w:rsidP="00096654">
            <w:pPr>
              <w:pStyle w:val="AmColumnHeading"/>
            </w:pPr>
            <w:r w:rsidRPr="00EC181E">
              <w:t>Ændringsforslag</w:t>
            </w:r>
          </w:p>
        </w:tc>
      </w:tr>
      <w:tr w:rsidR="00B04E5F" w:rsidRPr="00EC181E" w:rsidTr="00096654">
        <w:trPr>
          <w:jc w:val="center"/>
        </w:trPr>
        <w:tc>
          <w:tcPr>
            <w:tcW w:w="4876" w:type="dxa"/>
          </w:tcPr>
          <w:p w:rsidR="00C11972" w:rsidRPr="00EC181E" w:rsidRDefault="00732C90" w:rsidP="00096654">
            <w:pPr>
              <w:pStyle w:val="Normal6a"/>
            </w:pPr>
            <w:r w:rsidRPr="00EC181E">
              <w:t>4.</w:t>
            </w:r>
            <w:r w:rsidRPr="00EC181E">
              <w:tab/>
              <w:t xml:space="preserve">Inden vedtagelsen af en delegeret retsakt hører Kommissionen eksperter, som er udpeget af hver enkelt medlemsstat, i overensstemmelse med principperne i den interinstitutionelle aftale om </w:t>
            </w:r>
            <w:r w:rsidRPr="00EC181E">
              <w:t>bedre lovgivning af 13. april 2016.</w:t>
            </w:r>
          </w:p>
        </w:tc>
        <w:tc>
          <w:tcPr>
            <w:tcW w:w="4876" w:type="dxa"/>
          </w:tcPr>
          <w:p w:rsidR="00C11972" w:rsidRPr="00EC181E" w:rsidRDefault="00732C90" w:rsidP="00096654">
            <w:pPr>
              <w:pStyle w:val="Normal6a"/>
            </w:pPr>
            <w:r w:rsidRPr="00EC181E">
              <w:t>4.</w:t>
            </w:r>
            <w:r w:rsidRPr="00EC181E">
              <w:tab/>
              <w:t>Inden vedtagelsen af en delegeret retsakt hører Kommissionen eksperter, som er udpeget af hver enkelt medlemsstat, i overensstemmelse med principperne i den interinstitutionelle aftale om bedre lovgivning af 13. april</w:t>
            </w:r>
            <w:r w:rsidRPr="00EC181E">
              <w:t xml:space="preserve"> 2016. </w:t>
            </w:r>
            <w:r w:rsidRPr="00EC181E">
              <w:rPr>
                <w:b/>
                <w:i/>
              </w:rPr>
              <w:t>Kommissionen hører også ligestillingseksperter og anmoder om kønsopdelte data fra hver enkelt medlemsstat og de kompetente EU-myndigheder med henblik på at forbedre kønsmainstreaming og kønsbudgettering, hvor det er nødvendigt.</w:t>
            </w:r>
          </w:p>
        </w:tc>
      </w:tr>
    </w:tbl>
    <w:p w:rsidR="00C11972" w:rsidRPr="00EC181E" w:rsidRDefault="00732C90" w:rsidP="00C11972">
      <w:r w:rsidRPr="00EC181E">
        <w:rPr>
          <w:rStyle w:val="HideTWBExt"/>
        </w:rPr>
        <w:t>&lt;/Amend&gt;</w:t>
      </w:r>
    </w:p>
    <w:p w:rsidR="00C11972" w:rsidRPr="00EC181E" w:rsidRDefault="00732C90" w:rsidP="00C11972">
      <w:pPr>
        <w:pStyle w:val="AmNumberTabs"/>
      </w:pPr>
      <w:r w:rsidRPr="00EC181E">
        <w:rPr>
          <w:rStyle w:val="HideTWBExt"/>
        </w:rPr>
        <w:t>&lt;Amend&gt;</w:t>
      </w:r>
      <w:r w:rsidRPr="00EC181E">
        <w:t>Ændringsforslag</w:t>
      </w:r>
      <w:r w:rsidRPr="00EC181E">
        <w:tab/>
      </w:r>
      <w:r w:rsidRPr="00EC181E">
        <w:tab/>
      </w:r>
      <w:r w:rsidRPr="00EC181E">
        <w:rPr>
          <w:rStyle w:val="HideTWBExt"/>
        </w:rPr>
        <w:t>&lt;NumAm&gt;</w:t>
      </w:r>
      <w:r w:rsidRPr="00EC181E">
        <w:t>15</w:t>
      </w:r>
      <w:r w:rsidRPr="00EC181E">
        <w:rPr>
          <w:rStyle w:val="HideTWBExt"/>
        </w:rPr>
        <w:t>&lt;/NumAm&gt;</w:t>
      </w:r>
    </w:p>
    <w:p w:rsidR="00C11972" w:rsidRPr="00EC181E" w:rsidRDefault="00732C90" w:rsidP="00C11972">
      <w:pPr>
        <w:pStyle w:val="NormalBold12b"/>
      </w:pPr>
      <w:r w:rsidRPr="00EC181E">
        <w:rPr>
          <w:rStyle w:val="HideTWBExt"/>
        </w:rPr>
        <w:t>&lt;DocAmend&gt;</w:t>
      </w:r>
      <w:r w:rsidRPr="00EC181E">
        <w:t>Forslag til direktiv</w:t>
      </w:r>
      <w:r w:rsidRPr="00EC181E">
        <w:rPr>
          <w:rStyle w:val="HideTWBExt"/>
        </w:rPr>
        <w:t>&lt;/DocAmend&gt;</w:t>
      </w:r>
    </w:p>
    <w:p w:rsidR="00C11972" w:rsidRPr="00EC181E" w:rsidRDefault="00732C90" w:rsidP="00C11972">
      <w:pPr>
        <w:pStyle w:val="NormalBold"/>
      </w:pPr>
      <w:r w:rsidRPr="00EC181E">
        <w:rPr>
          <w:rStyle w:val="HideTWBExt"/>
        </w:rPr>
        <w:t>&lt;Article&gt;</w:t>
      </w:r>
      <w:r w:rsidRPr="00EC181E">
        <w:t>Artikel 13 – stk. 2 – litra b</w:t>
      </w:r>
      <w:r w:rsidRPr="00EC181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trHeight w:hRule="exact" w:val="240"/>
          <w:jc w:val="center"/>
        </w:trPr>
        <w:tc>
          <w:tcPr>
            <w:tcW w:w="9752" w:type="dxa"/>
            <w:gridSpan w:val="2"/>
          </w:tcPr>
          <w:p w:rsidR="00C11972" w:rsidRPr="00EC181E" w:rsidRDefault="00C11972" w:rsidP="00096654"/>
        </w:tc>
      </w:tr>
      <w:tr w:rsidR="00B04E5F" w:rsidRPr="00EC181E" w:rsidTr="00096654">
        <w:trPr>
          <w:trHeight w:val="240"/>
          <w:jc w:val="center"/>
        </w:trPr>
        <w:tc>
          <w:tcPr>
            <w:tcW w:w="4876" w:type="dxa"/>
          </w:tcPr>
          <w:p w:rsidR="00C11972" w:rsidRPr="00EC181E" w:rsidRDefault="00732C90" w:rsidP="00096654">
            <w:pPr>
              <w:pStyle w:val="AmColumnHeading"/>
            </w:pPr>
            <w:r w:rsidRPr="00EC181E">
              <w:t>Kommissionens forslag</w:t>
            </w:r>
          </w:p>
        </w:tc>
        <w:tc>
          <w:tcPr>
            <w:tcW w:w="4876" w:type="dxa"/>
          </w:tcPr>
          <w:p w:rsidR="00C11972" w:rsidRPr="00EC181E" w:rsidRDefault="00732C90" w:rsidP="00096654">
            <w:pPr>
              <w:pStyle w:val="AmColumnHeading"/>
            </w:pPr>
            <w:r w:rsidRPr="00EC181E">
              <w:t>Ændringsforslag</w:t>
            </w:r>
          </w:p>
        </w:tc>
      </w:tr>
      <w:tr w:rsidR="00B04E5F" w:rsidRPr="00EC181E" w:rsidTr="00096654">
        <w:trPr>
          <w:jc w:val="center"/>
        </w:trPr>
        <w:tc>
          <w:tcPr>
            <w:tcW w:w="4876" w:type="dxa"/>
          </w:tcPr>
          <w:p w:rsidR="00C11972" w:rsidRPr="00EC181E" w:rsidRDefault="00732C90" w:rsidP="00096654">
            <w:pPr>
              <w:pStyle w:val="Normal6a"/>
            </w:pPr>
            <w:r w:rsidRPr="00EC181E">
              <w:t>b)</w:t>
            </w:r>
            <w:r w:rsidRPr="00EC181E">
              <w:tab/>
              <w:t>bestemmelser, hvorefter offentlige organer eller private foreninger, organisationer el</w:t>
            </w:r>
            <w:r w:rsidRPr="00EC181E">
              <w:t xml:space="preserve">ler andre juridiske enheder, som har en berettiget interesse i at sikre, at bestemmelserne i dette direktiv overholdes, i henhold til national ret og nationale procedurer kan indbringe en sag for domstolene eller de kompetente administrative organer enten </w:t>
            </w:r>
            <w:r w:rsidRPr="00EC181E">
              <w:t xml:space="preserve">på vegne af eller til støtte for en person med handicap, med dennes samtykke, i forbindelse med retslige eller administrative procedurer med henblik på håndhævelse af </w:t>
            </w:r>
            <w:r w:rsidRPr="00EC181E">
              <w:lastRenderedPageBreak/>
              <w:t>forpligtelserne i dette direktiv.</w:t>
            </w:r>
          </w:p>
        </w:tc>
        <w:tc>
          <w:tcPr>
            <w:tcW w:w="4876" w:type="dxa"/>
          </w:tcPr>
          <w:p w:rsidR="00C11972" w:rsidRPr="00EC181E" w:rsidRDefault="00732C90" w:rsidP="00096654">
            <w:pPr>
              <w:pStyle w:val="Normal6a"/>
            </w:pPr>
            <w:r w:rsidRPr="00EC181E">
              <w:lastRenderedPageBreak/>
              <w:t>b)</w:t>
            </w:r>
            <w:r w:rsidRPr="00EC181E">
              <w:tab/>
              <w:t xml:space="preserve">bestemmelser, hvorefter offentlige organer </w:t>
            </w:r>
            <w:r w:rsidRPr="00EC181E">
              <w:rPr>
                <w:b/>
                <w:i/>
              </w:rPr>
              <w:t>såsom lig</w:t>
            </w:r>
            <w:r w:rsidRPr="00EC181E">
              <w:rPr>
                <w:b/>
                <w:i/>
              </w:rPr>
              <w:t xml:space="preserve">estillingsorganer </w:t>
            </w:r>
            <w:r w:rsidRPr="00EC181E">
              <w:t>eller private foreninger, organisationer eller andre juridiske enheder, som har en berettiget interesse i at sikre, at bestemmelserne i dette direktiv overholdes, i henhold til national ret og nationale procedurer kan indbringe en sag for</w:t>
            </w:r>
            <w:r w:rsidRPr="00EC181E">
              <w:t xml:space="preserve"> domstolene eller de kompetente administrative organer enten på vegne af eller til støtte for en person med handicap, med dennes samtykke, i forbindelse med retslige eller administrative procedurer </w:t>
            </w:r>
            <w:r w:rsidRPr="00EC181E">
              <w:lastRenderedPageBreak/>
              <w:t>med henblik på håndhævelse af forpligtelserne i dette dire</w:t>
            </w:r>
            <w:r w:rsidRPr="00EC181E">
              <w:t>ktiv.</w:t>
            </w:r>
          </w:p>
        </w:tc>
      </w:tr>
    </w:tbl>
    <w:p w:rsidR="00C11972" w:rsidRPr="00EC181E" w:rsidRDefault="00732C90" w:rsidP="00C11972">
      <w:r w:rsidRPr="00EC181E">
        <w:rPr>
          <w:rStyle w:val="HideTWBExt"/>
        </w:rPr>
        <w:lastRenderedPageBreak/>
        <w:t>&lt;/Amend&gt;</w:t>
      </w:r>
    </w:p>
    <w:p w:rsidR="00C11972" w:rsidRPr="00EC181E" w:rsidRDefault="00732C90" w:rsidP="00C11972">
      <w:pPr>
        <w:pStyle w:val="AmNumberTabs"/>
      </w:pPr>
      <w:r w:rsidRPr="00EC181E">
        <w:rPr>
          <w:rStyle w:val="HideTWBExt"/>
          <w:b w:val="0"/>
        </w:rPr>
        <w:t>&lt;Amend&gt;</w:t>
      </w:r>
      <w:r w:rsidRPr="00EC181E">
        <w:t>Ændringsforslag</w:t>
      </w:r>
      <w:r w:rsidRPr="00EC181E">
        <w:tab/>
      </w:r>
      <w:r w:rsidRPr="00EC181E">
        <w:tab/>
      </w:r>
      <w:r w:rsidRPr="00EC181E">
        <w:rPr>
          <w:rStyle w:val="HideTWBExt"/>
          <w:b w:val="0"/>
        </w:rPr>
        <w:t>&lt;NumAm&gt;</w:t>
      </w:r>
      <w:r w:rsidRPr="00EC181E">
        <w:t>16</w:t>
      </w:r>
      <w:r w:rsidRPr="00EC181E">
        <w:rPr>
          <w:rStyle w:val="HideTWBExt"/>
          <w:b w:val="0"/>
        </w:rPr>
        <w:t>&lt;/NumAm&gt;</w:t>
      </w:r>
    </w:p>
    <w:p w:rsidR="00C11972" w:rsidRPr="00EC181E" w:rsidRDefault="00C11972" w:rsidP="00C11972"/>
    <w:p w:rsidR="00C11972" w:rsidRPr="00EC181E" w:rsidRDefault="00732C90" w:rsidP="00C11972">
      <w:pPr>
        <w:pStyle w:val="NormalBold"/>
        <w:keepNext/>
      </w:pPr>
      <w:r w:rsidRPr="00EC181E">
        <w:rPr>
          <w:rStyle w:val="HideTWBExt"/>
          <w:b w:val="0"/>
        </w:rPr>
        <w:t>&lt;DocAmend&gt;</w:t>
      </w:r>
      <w:r w:rsidRPr="00EC181E">
        <w:t>Forslag til direktiv</w:t>
      </w:r>
      <w:r w:rsidRPr="00EC181E">
        <w:rPr>
          <w:rStyle w:val="HideTWBExt"/>
          <w:b w:val="0"/>
        </w:rPr>
        <w:t>&lt;/DocAmend&gt;</w:t>
      </w:r>
    </w:p>
    <w:p w:rsidR="00C11972" w:rsidRPr="00EC181E" w:rsidRDefault="00732C90" w:rsidP="00C11972">
      <w:pPr>
        <w:pStyle w:val="NormalBold"/>
      </w:pPr>
      <w:r w:rsidRPr="00EC181E">
        <w:rPr>
          <w:rStyle w:val="HideTWBExt"/>
          <w:b w:val="0"/>
        </w:rPr>
        <w:t>&lt;Article&gt;</w:t>
      </w:r>
      <w:r w:rsidRPr="00EC181E">
        <w:t>Artikel 16 – stk. 2</w:t>
      </w:r>
      <w:r w:rsidRPr="00EC18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jc w:val="center"/>
        </w:trPr>
        <w:tc>
          <w:tcPr>
            <w:tcW w:w="9752" w:type="dxa"/>
            <w:gridSpan w:val="2"/>
          </w:tcPr>
          <w:p w:rsidR="00C11972" w:rsidRPr="00EC181E" w:rsidRDefault="00C11972" w:rsidP="00096654">
            <w:pPr>
              <w:keepNext/>
            </w:pPr>
          </w:p>
        </w:tc>
      </w:tr>
      <w:tr w:rsidR="00B04E5F" w:rsidRPr="00EC181E" w:rsidTr="00096654">
        <w:trPr>
          <w:jc w:val="center"/>
        </w:trPr>
        <w:tc>
          <w:tcPr>
            <w:tcW w:w="4876" w:type="dxa"/>
            <w:hideMark/>
          </w:tcPr>
          <w:p w:rsidR="00C11972" w:rsidRPr="00EC181E" w:rsidRDefault="00732C90" w:rsidP="00096654">
            <w:pPr>
              <w:pStyle w:val="ColumnHeading"/>
              <w:keepNext/>
            </w:pPr>
            <w:r w:rsidRPr="00EC181E">
              <w:t>Kommissionens forslag</w:t>
            </w:r>
          </w:p>
        </w:tc>
        <w:tc>
          <w:tcPr>
            <w:tcW w:w="4876" w:type="dxa"/>
            <w:hideMark/>
          </w:tcPr>
          <w:p w:rsidR="00C11972" w:rsidRPr="00EC181E" w:rsidRDefault="00732C90" w:rsidP="00096654">
            <w:pPr>
              <w:pStyle w:val="ColumnHeading"/>
              <w:keepNext/>
            </w:pPr>
            <w:r w:rsidRPr="00EC181E">
              <w:t>Ændringsforslag</w:t>
            </w:r>
          </w:p>
        </w:tc>
      </w:tr>
      <w:tr w:rsidR="00B04E5F" w:rsidRPr="00EC181E" w:rsidTr="00096654">
        <w:trPr>
          <w:jc w:val="center"/>
        </w:trPr>
        <w:tc>
          <w:tcPr>
            <w:tcW w:w="4876" w:type="dxa"/>
            <w:hideMark/>
          </w:tcPr>
          <w:p w:rsidR="00C11972" w:rsidRPr="00EC181E" w:rsidRDefault="00732C90" w:rsidP="00096654">
            <w:pPr>
              <w:pStyle w:val="Normal6"/>
            </w:pPr>
            <w:r w:rsidRPr="00EC181E">
              <w:t>2.</w:t>
            </w:r>
            <w:r w:rsidRPr="00EC181E">
              <w:tab/>
              <w:t xml:space="preserve">Rapporten skal bl.a. </w:t>
            </w:r>
            <w:r w:rsidRPr="00EC181E">
              <w:rPr>
                <w:b/>
                <w:i/>
              </w:rPr>
              <w:t xml:space="preserve">i lyset af den sociale og økonomiske udvikling </w:t>
            </w:r>
            <w:r w:rsidRPr="00EC181E">
              <w:t>belyse anvendelsen af EU-handicapkortet og EU-parkeringskortet for personer med handicap med henblik på at vurdere behovet for at revidere dette direktiv.</w:t>
            </w:r>
          </w:p>
        </w:tc>
        <w:tc>
          <w:tcPr>
            <w:tcW w:w="4876" w:type="dxa"/>
            <w:hideMark/>
          </w:tcPr>
          <w:p w:rsidR="00C11972" w:rsidRPr="00EC181E" w:rsidRDefault="00732C90" w:rsidP="00096654">
            <w:pPr>
              <w:pStyle w:val="Normal6"/>
              <w:rPr>
                <w:szCs w:val="24"/>
              </w:rPr>
            </w:pPr>
            <w:r w:rsidRPr="00EC181E">
              <w:t>2.</w:t>
            </w:r>
            <w:r w:rsidRPr="00EC181E">
              <w:tab/>
              <w:t>Rapporten skal bl.a. belyse anvendelsen af EU-handicapkortet og EU-parkeringskortet for personer m</w:t>
            </w:r>
            <w:r w:rsidRPr="00EC181E">
              <w:t xml:space="preserve">ed handicap </w:t>
            </w:r>
            <w:r w:rsidRPr="00EC181E">
              <w:rPr>
                <w:b/>
                <w:i/>
              </w:rPr>
              <w:t>i lyset af den sociale og økonomiske udvikling i medlemsstaterne og i Unionen som helhed</w:t>
            </w:r>
            <w:r w:rsidRPr="00EC181E">
              <w:t xml:space="preserve"> med henblik på at vurdere behovet for at revidere dette direktiv. </w:t>
            </w:r>
            <w:r w:rsidRPr="00EC181E">
              <w:rPr>
                <w:b/>
                <w:i/>
              </w:rPr>
              <w:t>Rapporten skal indeholde en kønsanalyse med fokus på, hvordan bestemmelserne i dette dire</w:t>
            </w:r>
            <w:r w:rsidRPr="00EC181E">
              <w:rPr>
                <w:b/>
                <w:i/>
              </w:rPr>
              <w:t>ktiv reelt og potentielt har påvirket den frie bevægelighed for kvinder og piger med handicap. Rapporten skal også evaluere effektiviteten af de incitamentsforanstaltninger, som medlemsstaterne stiller til rådighed for tjenesteudbydere. Den skal tage hensy</w:t>
            </w:r>
            <w:r w:rsidRPr="00EC181E">
              <w:rPr>
                <w:b/>
                <w:i/>
              </w:rPr>
              <w:t xml:space="preserve">n til feedback fra personer med handicap og relevante ikkestatslige organisationer, navnlig organisationer, der repræsenterer personer med handicap, og organisationer, der kæmper for ligestilling mellem kønnene, samt økonomiske interessenter. Kommissionen </w:t>
            </w:r>
            <w:r w:rsidRPr="00EC181E">
              <w:rPr>
                <w:b/>
                <w:i/>
              </w:rPr>
              <w:t>opretter en digital portal, der indeholder alle oplysninger om fordelene ved at være indehaver af EU-handicapkortet og EU-parkeringskortet i alle medlemsstater, på kønsinklusiv vis.</w:t>
            </w:r>
          </w:p>
        </w:tc>
      </w:tr>
    </w:tbl>
    <w:p w:rsidR="00C11972" w:rsidRPr="00EC181E" w:rsidRDefault="00732C90" w:rsidP="00C11972">
      <w:r w:rsidRPr="00EC181E">
        <w:rPr>
          <w:rStyle w:val="HideTWBExt"/>
        </w:rPr>
        <w:t>&lt;/Amend&gt;</w:t>
      </w:r>
    </w:p>
    <w:p w:rsidR="00C11972" w:rsidRPr="00EC181E" w:rsidRDefault="00732C90" w:rsidP="00C11972">
      <w:pPr>
        <w:pStyle w:val="AmNumberTabs"/>
      </w:pPr>
      <w:r w:rsidRPr="00EC181E">
        <w:rPr>
          <w:rStyle w:val="HideTWBExt"/>
          <w:b w:val="0"/>
        </w:rPr>
        <w:t>&lt;Amend&gt;</w:t>
      </w:r>
      <w:r w:rsidRPr="00EC181E">
        <w:t>Ændringsforslag</w:t>
      </w:r>
      <w:r w:rsidRPr="00EC181E">
        <w:tab/>
      </w:r>
      <w:r w:rsidRPr="00EC181E">
        <w:tab/>
      </w:r>
      <w:r w:rsidRPr="00EC181E">
        <w:rPr>
          <w:rStyle w:val="HideTWBExt"/>
          <w:b w:val="0"/>
        </w:rPr>
        <w:t>&lt;NumAm&gt;</w:t>
      </w:r>
      <w:r w:rsidRPr="00EC181E">
        <w:t>17</w:t>
      </w:r>
      <w:r w:rsidRPr="00EC181E">
        <w:rPr>
          <w:rStyle w:val="HideTWBExt"/>
          <w:b w:val="0"/>
        </w:rPr>
        <w:t>&lt;/NumAm&gt;</w:t>
      </w:r>
    </w:p>
    <w:p w:rsidR="00C11972" w:rsidRPr="00EC181E" w:rsidRDefault="00C11972" w:rsidP="00C11972"/>
    <w:p w:rsidR="00C11972" w:rsidRPr="00EC181E" w:rsidRDefault="00732C90" w:rsidP="00C11972">
      <w:pPr>
        <w:pStyle w:val="NormalBold"/>
        <w:keepNext/>
      </w:pPr>
      <w:r w:rsidRPr="00EC181E">
        <w:rPr>
          <w:rStyle w:val="HideTWBExt"/>
          <w:b w:val="0"/>
        </w:rPr>
        <w:t>&lt;DocAmend&gt;</w:t>
      </w:r>
      <w:r w:rsidRPr="00EC181E">
        <w:t>Forslag til</w:t>
      </w:r>
      <w:r w:rsidRPr="00EC181E">
        <w:t xml:space="preserve"> direktiv</w:t>
      </w:r>
      <w:r w:rsidRPr="00EC181E">
        <w:rPr>
          <w:rStyle w:val="HideTWBExt"/>
          <w:b w:val="0"/>
        </w:rPr>
        <w:t>&lt;/DocAmend&gt;</w:t>
      </w:r>
    </w:p>
    <w:p w:rsidR="00C11972" w:rsidRPr="00EC181E" w:rsidRDefault="00732C90" w:rsidP="00C11972">
      <w:pPr>
        <w:pStyle w:val="NormalBold"/>
      </w:pPr>
      <w:r w:rsidRPr="00EC181E">
        <w:rPr>
          <w:rStyle w:val="HideTWBExt"/>
          <w:b w:val="0"/>
        </w:rPr>
        <w:t>&lt;Article&gt;</w:t>
      </w:r>
      <w:r w:rsidRPr="00EC181E">
        <w:t>Artikel 16 – stk. 3</w:t>
      </w:r>
      <w:r w:rsidRPr="00EC181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4E5F" w:rsidRPr="00EC181E" w:rsidTr="00096654">
        <w:trPr>
          <w:jc w:val="center"/>
        </w:trPr>
        <w:tc>
          <w:tcPr>
            <w:tcW w:w="9752" w:type="dxa"/>
            <w:gridSpan w:val="2"/>
          </w:tcPr>
          <w:p w:rsidR="00C11972" w:rsidRPr="00EC181E" w:rsidRDefault="00C11972" w:rsidP="00096654">
            <w:pPr>
              <w:keepNext/>
            </w:pPr>
          </w:p>
        </w:tc>
      </w:tr>
      <w:tr w:rsidR="00B04E5F" w:rsidRPr="00EC181E" w:rsidTr="00096654">
        <w:trPr>
          <w:jc w:val="center"/>
        </w:trPr>
        <w:tc>
          <w:tcPr>
            <w:tcW w:w="4876" w:type="dxa"/>
            <w:hideMark/>
          </w:tcPr>
          <w:p w:rsidR="00C11972" w:rsidRPr="00EC181E" w:rsidRDefault="00732C90" w:rsidP="00096654">
            <w:pPr>
              <w:pStyle w:val="ColumnHeading"/>
              <w:keepNext/>
            </w:pPr>
            <w:r w:rsidRPr="00EC181E">
              <w:t>Kommissionens forslag</w:t>
            </w:r>
          </w:p>
        </w:tc>
        <w:tc>
          <w:tcPr>
            <w:tcW w:w="4876" w:type="dxa"/>
            <w:hideMark/>
          </w:tcPr>
          <w:p w:rsidR="00C11972" w:rsidRPr="00EC181E" w:rsidRDefault="00732C90" w:rsidP="00096654">
            <w:pPr>
              <w:pStyle w:val="ColumnHeading"/>
              <w:keepNext/>
            </w:pPr>
            <w:r w:rsidRPr="00EC181E">
              <w:t>Ændringsforslag</w:t>
            </w:r>
          </w:p>
        </w:tc>
      </w:tr>
      <w:tr w:rsidR="00B04E5F" w:rsidRPr="00EC181E" w:rsidTr="00096654">
        <w:trPr>
          <w:jc w:val="center"/>
        </w:trPr>
        <w:tc>
          <w:tcPr>
            <w:tcW w:w="4876" w:type="dxa"/>
            <w:hideMark/>
          </w:tcPr>
          <w:p w:rsidR="00C11972" w:rsidRPr="00EC181E" w:rsidRDefault="00732C90" w:rsidP="00096654">
            <w:pPr>
              <w:pStyle w:val="Normal6"/>
            </w:pPr>
            <w:r w:rsidRPr="00EC181E">
              <w:t>3.</w:t>
            </w:r>
            <w:r w:rsidRPr="00EC181E">
              <w:tab/>
              <w:t>Medlemsstaterne meddeler rettidigt og på dennes anmodning Kommissionen alle oplysninger, der er nødvendige for, at den kan udarbejde en sådan rapport.</w:t>
            </w:r>
          </w:p>
        </w:tc>
        <w:tc>
          <w:tcPr>
            <w:tcW w:w="4876" w:type="dxa"/>
            <w:hideMark/>
          </w:tcPr>
          <w:p w:rsidR="00C11972" w:rsidRPr="00EC181E" w:rsidRDefault="00732C90" w:rsidP="00096654">
            <w:pPr>
              <w:pStyle w:val="Normal6"/>
              <w:rPr>
                <w:szCs w:val="24"/>
              </w:rPr>
            </w:pPr>
            <w:r w:rsidRPr="00EC181E">
              <w:t>3.</w:t>
            </w:r>
            <w:r w:rsidRPr="00EC181E">
              <w:tab/>
              <w:t xml:space="preserve">Medlemsstaterne meddeler rettidigt og på dennes anmodning Kommissionen alle oplysninger, der er nødvendige for, at den kan udarbejde en sådan rapport. </w:t>
            </w:r>
            <w:r w:rsidRPr="00EC181E">
              <w:rPr>
                <w:b/>
                <w:i/>
              </w:rPr>
              <w:t>Disse oplysninger skal bl.a. omfatte et klart kønsperspektiv på implementeringen af handicapkortet. Me</w:t>
            </w:r>
            <w:r w:rsidRPr="00EC181E">
              <w:rPr>
                <w:b/>
                <w:i/>
              </w:rPr>
              <w:t xml:space="preserve">dlemsstaterne indsamler kønsopdelte data for at udpege de former for multipel forskelsbehandling, som kvinder og piger med handicap udsættes for i forbindelse med adgangen til særlige vilkår eller præferencebehandling med hensyn til tjenester, aktiviteter </w:t>
            </w:r>
            <w:r w:rsidRPr="00EC181E">
              <w:rPr>
                <w:b/>
                <w:i/>
              </w:rPr>
              <w:t>eller faciliteter eller parkeringsvilkår og -faciliteter, der tilbydes eller er forbeholdt personer med handicap eller personer, der ledsager eller hjælper dem, herunder deres personlige assistent(er), i overensstemmelse med de forpligtelser, der følger af</w:t>
            </w:r>
            <w:r w:rsidRPr="00EC181E">
              <w:rPr>
                <w:b/>
                <w:i/>
              </w:rPr>
              <w:t xml:space="preserve"> EU-handicapkortet eller EU-parkeringskortet for personer med handicap. Disse data bør anvendes til en kønsspecifik konsekvensvurdering af direktivet og garantere en kønsintegreret revision af det i fremtiden</w:t>
            </w:r>
          </w:p>
        </w:tc>
      </w:tr>
    </w:tbl>
    <w:p w:rsidR="00C11972" w:rsidRPr="00EC181E" w:rsidRDefault="00732C90" w:rsidP="00C11972">
      <w:r w:rsidRPr="00EC181E">
        <w:rPr>
          <w:rStyle w:val="HideTWBExt"/>
        </w:rPr>
        <w:t>&lt;/Amend&gt;</w:t>
      </w:r>
    </w:p>
    <w:p w:rsidR="00C11972" w:rsidRPr="00EC181E" w:rsidRDefault="00C11972" w:rsidP="00C11972">
      <w:pPr>
        <w:rPr>
          <w:rStyle w:val="HideTWBExt"/>
          <w:szCs w:val="20"/>
        </w:rPr>
      </w:pPr>
    </w:p>
    <w:p w:rsidR="00EB2CDF" w:rsidRPr="00EC181E" w:rsidRDefault="00732C90" w:rsidP="00EB2CDF">
      <w:r w:rsidRPr="00EC181E">
        <w:rPr>
          <w:rStyle w:val="HideTWBExt"/>
        </w:rPr>
        <w:t>&lt;/RepeatBlock-Amend&gt;</w:t>
      </w:r>
    </w:p>
    <w:p w:rsidR="00EB2CDF" w:rsidRPr="00EC181E" w:rsidRDefault="00EB2CDF" w:rsidP="00EB2CDF"/>
    <w:p w:rsidR="00D36117" w:rsidRPr="00EC181E" w:rsidRDefault="00732C90" w:rsidP="00D36117">
      <w:r w:rsidRPr="00EC181E">
        <w:br w:type="page"/>
      </w:r>
    </w:p>
    <w:p w:rsidR="00CD1847" w:rsidRPr="00EC181E" w:rsidRDefault="00732C90" w:rsidP="00CD1847">
      <w:pPr>
        <w:ind w:right="-46"/>
        <w:jc w:val="center"/>
        <w:outlineLvl w:val="0"/>
        <w:rPr>
          <w:rFonts w:ascii="Arial" w:hAnsi="Arial"/>
          <w:b/>
          <w:caps/>
          <w:szCs w:val="20"/>
        </w:rPr>
      </w:pPr>
      <w:r w:rsidRPr="00EC181E">
        <w:lastRenderedPageBreak/>
        <w:br w:type="page"/>
      </w:r>
      <w:r w:rsidRPr="00EC181E">
        <w:rPr>
          <w:rFonts w:ascii="Arial" w:hAnsi="Arial"/>
          <w:b/>
        </w:rPr>
        <w:lastRenderedPageBreak/>
        <w:t xml:space="preserve">BILAG: </w:t>
      </w:r>
      <w:r w:rsidRPr="00EC181E">
        <w:rPr>
          <w:rFonts w:ascii="Arial" w:hAnsi="Arial"/>
          <w:b/>
          <w:caps/>
        </w:rPr>
        <w:t>List</w:t>
      </w:r>
      <w:r w:rsidRPr="00EC181E">
        <w:rPr>
          <w:rFonts w:ascii="Arial" w:hAnsi="Arial"/>
          <w:b/>
          <w:caps/>
        </w:rPr>
        <w:t xml:space="preserve"> of entities or persons</w:t>
      </w:r>
    </w:p>
    <w:p w:rsidR="00CD1847" w:rsidRPr="00EC181E" w:rsidRDefault="00732C90" w:rsidP="00CD1847">
      <w:pPr>
        <w:ind w:right="-46"/>
        <w:jc w:val="center"/>
        <w:outlineLvl w:val="0"/>
        <w:rPr>
          <w:rFonts w:ascii="Arial" w:hAnsi="Arial"/>
          <w:b/>
        </w:rPr>
      </w:pPr>
      <w:r w:rsidRPr="00EC181E">
        <w:rPr>
          <w:rFonts w:ascii="Arial" w:hAnsi="Arial"/>
          <w:b/>
          <w:caps/>
        </w:rPr>
        <w:t>from whom the rapporteur for the OPINION has received input</w:t>
      </w:r>
    </w:p>
    <w:p w:rsidR="00CD1847" w:rsidRPr="00EC181E" w:rsidRDefault="00CD1847" w:rsidP="00CD1847">
      <w:pPr>
        <w:spacing w:before="9" w:line="500" w:lineRule="atLeast"/>
        <w:ind w:left="80" w:right="-46" w:hanging="97"/>
        <w:jc w:val="center"/>
        <w:rPr>
          <w:rFonts w:eastAsia="Calibri"/>
          <w:sz w:val="22"/>
          <w:szCs w:val="22"/>
        </w:rPr>
      </w:pPr>
    </w:p>
    <w:p w:rsidR="00CD1847" w:rsidRPr="00EC181E" w:rsidRDefault="00732C90" w:rsidP="00CD1847">
      <w:pPr>
        <w:spacing w:before="9" w:line="360" w:lineRule="auto"/>
        <w:ind w:right="-46"/>
        <w:rPr>
          <w:rFonts w:eastAsia="Calibri"/>
          <w:sz w:val="22"/>
          <w:szCs w:val="22"/>
        </w:rPr>
      </w:pPr>
      <w:r w:rsidRPr="00EC181E">
        <w:rPr>
          <w:sz w:val="22"/>
        </w:rPr>
        <w:t xml:space="preserve">The following list is drawn up under the exclusive responsibility of the rapporteur for the opinion. The rapporteur has received input from the following entities or </w:t>
      </w:r>
      <w:r w:rsidRPr="00EC181E">
        <w:rPr>
          <w:sz w:val="22"/>
        </w:rPr>
        <w:t>persons in the preparation of the [draft opinion / opinion, until the adoption thereof in committee]:</w:t>
      </w:r>
    </w:p>
    <w:p w:rsidR="00CD1847" w:rsidRPr="00EC181E" w:rsidRDefault="00CD1847" w:rsidP="00CD1847">
      <w:pPr>
        <w:spacing w:line="200" w:lineRule="exact"/>
        <w:ind w:right="-46"/>
        <w:rPr>
          <w:szCs w:val="20"/>
        </w:rPr>
      </w:pPr>
    </w:p>
    <w:p w:rsidR="00CD1847" w:rsidRPr="00EC181E" w:rsidRDefault="00CD1847" w:rsidP="00CD1847">
      <w:pPr>
        <w:spacing w:line="200" w:lineRule="exact"/>
        <w:ind w:right="-46"/>
      </w:pPr>
    </w:p>
    <w:p w:rsidR="00CD1847" w:rsidRPr="00EC181E" w:rsidRDefault="00CD1847" w:rsidP="00CD1847">
      <w:pPr>
        <w:spacing w:line="200" w:lineRule="exact"/>
        <w:ind w:right="-46"/>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B04E5F" w:rsidRPr="00EC181E"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EC181E" w:rsidRDefault="00732C90">
            <w:pPr>
              <w:spacing w:line="260" w:lineRule="exact"/>
              <w:ind w:left="3567" w:right="3563"/>
              <w:jc w:val="both"/>
              <w:rPr>
                <w:rFonts w:eastAsia="Calibri"/>
                <w:b/>
                <w:sz w:val="22"/>
                <w:szCs w:val="22"/>
              </w:rPr>
            </w:pPr>
            <w:r w:rsidRPr="00EC181E">
              <w:rPr>
                <w:b/>
                <w:sz w:val="22"/>
              </w:rPr>
              <w:t>Entity and/or person</w:t>
            </w:r>
          </w:p>
        </w:tc>
      </w:tr>
      <w:tr w:rsidR="00B04E5F" w:rsidRPr="00EC181E"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EC181E" w:rsidRDefault="00732C90">
            <w:pPr>
              <w:rPr>
                <w:szCs w:val="20"/>
              </w:rPr>
            </w:pPr>
            <w:r w:rsidRPr="00EC181E">
              <w:t>CERMI- Comité Español de Representantes de Personas con Discapacidad</w:t>
            </w:r>
          </w:p>
        </w:tc>
      </w:tr>
      <w:tr w:rsidR="00B04E5F" w:rsidRPr="00EC181E"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EC181E" w:rsidRDefault="00732C90">
            <w:r w:rsidRPr="00EC181E">
              <w:t>ONCE-Organización Nacional de Ciegos Españoles</w:t>
            </w:r>
          </w:p>
        </w:tc>
      </w:tr>
      <w:tr w:rsidR="00B04E5F" w:rsidRPr="00EC181E"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EC181E" w:rsidRDefault="00732C90">
            <w:r w:rsidRPr="00EC181E">
              <w:t xml:space="preserve">Asociación </w:t>
            </w:r>
            <w:r w:rsidRPr="00EC181E">
              <w:t>Autismo España</w:t>
            </w:r>
          </w:p>
        </w:tc>
      </w:tr>
    </w:tbl>
    <w:p w:rsidR="00CD1847" w:rsidRPr="00EC181E" w:rsidRDefault="00CD1847" w:rsidP="00CD1847">
      <w:pPr>
        <w:spacing w:line="200" w:lineRule="exact"/>
        <w:rPr>
          <w:szCs w:val="20"/>
          <w:lang w:bidi="en-GB"/>
        </w:rPr>
      </w:pPr>
    </w:p>
    <w:p w:rsidR="00CD1847" w:rsidRPr="00EC181E" w:rsidRDefault="00CD1847" w:rsidP="00CD1847">
      <w:pPr>
        <w:spacing w:line="200" w:lineRule="exact"/>
      </w:pPr>
    </w:p>
    <w:p w:rsidR="00CD1847" w:rsidRPr="00EC181E" w:rsidRDefault="00CD1847" w:rsidP="00CD1847">
      <w:pPr>
        <w:spacing w:line="200" w:lineRule="exact"/>
      </w:pPr>
    </w:p>
    <w:p w:rsidR="00CD1847" w:rsidRPr="00EC181E" w:rsidRDefault="00732C90">
      <w:pPr>
        <w:widowControl/>
      </w:pPr>
      <w:r w:rsidRPr="00EC181E">
        <w:br w:type="page"/>
      </w:r>
    </w:p>
    <w:p w:rsidR="005B3175" w:rsidRPr="00EC181E" w:rsidRDefault="00732C90" w:rsidP="00A4306C">
      <w:pPr>
        <w:pStyle w:val="PageHeadingNotTOC"/>
      </w:pPr>
      <w:bookmarkStart w:id="3" w:name="ProcPageAD"/>
      <w:r w:rsidRPr="00EC181E">
        <w:lastRenderedPageBreak/>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04E5F" w:rsidRPr="00EC18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b/>
                <w:bCs/>
                <w:color w:val="000000"/>
                <w:sz w:val="20"/>
                <w:szCs w:val="20"/>
              </w:rPr>
            </w:pPr>
            <w:r w:rsidRPr="00EC181E">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color w:val="000000"/>
                <w:sz w:val="20"/>
                <w:szCs w:val="20"/>
              </w:rPr>
            </w:pPr>
            <w:r w:rsidRPr="00EC181E">
              <w:rPr>
                <w:color w:val="000000"/>
                <w:sz w:val="20"/>
              </w:rPr>
              <w:t>Indførelse af EU-handicapkortet og EU-parkeringskortet for personer med handicap</w:t>
            </w:r>
          </w:p>
        </w:tc>
      </w:tr>
      <w:tr w:rsidR="00B04E5F" w:rsidRPr="00EC181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b/>
                <w:bCs/>
                <w:color w:val="000000"/>
                <w:sz w:val="20"/>
                <w:szCs w:val="20"/>
              </w:rPr>
            </w:pPr>
            <w:r w:rsidRPr="00EC181E">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color w:val="000000"/>
                <w:sz w:val="20"/>
                <w:szCs w:val="20"/>
              </w:rPr>
            </w:pPr>
            <w:r w:rsidRPr="00EC181E">
              <w:rPr>
                <w:color w:val="000000"/>
                <w:sz w:val="20"/>
              </w:rPr>
              <w:t>COM(2023)0512 – C9-0328/2023 – 2023/0311(COD)</w:t>
            </w:r>
          </w:p>
        </w:tc>
      </w:tr>
      <w:tr w:rsidR="00B04E5F" w:rsidRPr="00EC18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b/>
                <w:bCs/>
                <w:color w:val="000000"/>
                <w:sz w:val="20"/>
                <w:szCs w:val="20"/>
              </w:rPr>
            </w:pPr>
            <w:r w:rsidRPr="00EC181E">
              <w:rPr>
                <w:b/>
                <w:color w:val="000000"/>
                <w:sz w:val="20"/>
              </w:rPr>
              <w:t>Korresponderende udvalg</w:t>
            </w:r>
          </w:p>
          <w:p w:rsidR="005B3175" w:rsidRPr="00EC181E" w:rsidRDefault="00732C90">
            <w:pPr>
              <w:autoSpaceDE w:val="0"/>
              <w:autoSpaceDN w:val="0"/>
              <w:adjustRightInd w:val="0"/>
              <w:rPr>
                <w:color w:val="000000"/>
                <w:sz w:val="20"/>
                <w:szCs w:val="20"/>
              </w:rPr>
            </w:pPr>
            <w:r w:rsidRPr="00EC181E">
              <w:rPr>
                <w:color w:val="000000"/>
                <w:sz w:val="20"/>
              </w:rPr>
              <w:t xml:space="preserve">       Dato for meddelelse på </w:t>
            </w:r>
            <w:r w:rsidRPr="00EC181E">
              <w:rPr>
                <w:color w:val="000000"/>
                <w:sz w:val="20"/>
              </w:rPr>
              <w:t>plenarmødet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EC181E" w:rsidRDefault="00732C90">
            <w:pPr>
              <w:autoSpaceDE w:val="0"/>
              <w:autoSpaceDN w:val="0"/>
              <w:adjustRightInd w:val="0"/>
              <w:rPr>
                <w:color w:val="000000"/>
                <w:sz w:val="20"/>
                <w:szCs w:val="20"/>
              </w:rPr>
            </w:pPr>
            <w:r w:rsidRPr="00EC181E">
              <w:rPr>
                <w:color w:val="000000"/>
                <w:sz w:val="20"/>
              </w:rPr>
              <w:t>EMPL</w:t>
            </w:r>
          </w:p>
          <w:p w:rsidR="005B3175" w:rsidRPr="00EC181E" w:rsidRDefault="00732C90">
            <w:pPr>
              <w:autoSpaceDE w:val="0"/>
              <w:autoSpaceDN w:val="0"/>
              <w:adjustRightInd w:val="0"/>
              <w:rPr>
                <w:color w:val="000000"/>
                <w:sz w:val="20"/>
                <w:szCs w:val="20"/>
              </w:rPr>
            </w:pPr>
            <w:r w:rsidRPr="00EC181E">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EC181E"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EC181E"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EC181E" w:rsidRDefault="005B3175">
            <w:pPr>
              <w:autoSpaceDE w:val="0"/>
              <w:autoSpaceDN w:val="0"/>
              <w:adjustRightInd w:val="0"/>
              <w:rPr>
                <w:rFonts w:ascii="sans-serif" w:hAnsi="sans-serif" w:cs="sans-serif"/>
                <w:color w:val="000000"/>
              </w:rPr>
            </w:pPr>
          </w:p>
        </w:tc>
      </w:tr>
      <w:tr w:rsidR="00B04E5F" w:rsidRPr="00EC18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b/>
                <w:bCs/>
                <w:color w:val="000000"/>
                <w:sz w:val="20"/>
                <w:szCs w:val="20"/>
              </w:rPr>
            </w:pPr>
            <w:r w:rsidRPr="00EC181E">
              <w:rPr>
                <w:b/>
                <w:color w:val="000000"/>
                <w:sz w:val="20"/>
              </w:rPr>
              <w:t>Udtalelse fra</w:t>
            </w:r>
          </w:p>
          <w:p w:rsidR="005B3175" w:rsidRPr="00EC181E" w:rsidRDefault="00732C90">
            <w:pPr>
              <w:autoSpaceDE w:val="0"/>
              <w:autoSpaceDN w:val="0"/>
              <w:adjustRightInd w:val="0"/>
              <w:rPr>
                <w:color w:val="000000"/>
                <w:sz w:val="20"/>
                <w:szCs w:val="20"/>
              </w:rPr>
            </w:pPr>
            <w:r w:rsidRPr="00EC181E">
              <w:rPr>
                <w:color w:val="000000"/>
                <w:sz w:val="20"/>
              </w:rPr>
              <w:t>       Dato for meddelelse på plenarmødet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color w:val="000000"/>
                <w:sz w:val="20"/>
                <w:szCs w:val="20"/>
              </w:rPr>
            </w:pPr>
            <w:r w:rsidRPr="00EC181E">
              <w:rPr>
                <w:color w:val="000000"/>
                <w:sz w:val="20"/>
              </w:rPr>
              <w:t>FEMM</w:t>
            </w:r>
          </w:p>
          <w:p w:rsidR="005B3175" w:rsidRPr="00EC181E" w:rsidRDefault="00732C90">
            <w:pPr>
              <w:autoSpaceDE w:val="0"/>
              <w:autoSpaceDN w:val="0"/>
              <w:adjustRightInd w:val="0"/>
              <w:rPr>
                <w:color w:val="000000"/>
                <w:sz w:val="20"/>
                <w:szCs w:val="20"/>
              </w:rPr>
            </w:pPr>
            <w:r w:rsidRPr="00EC181E">
              <w:rPr>
                <w:color w:val="000000"/>
                <w:sz w:val="20"/>
              </w:rPr>
              <w:t>19.10.2023</w:t>
            </w:r>
          </w:p>
        </w:tc>
      </w:tr>
      <w:tr w:rsidR="00B04E5F" w:rsidRPr="00EC18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b/>
                <w:bCs/>
                <w:color w:val="000000"/>
                <w:sz w:val="20"/>
                <w:szCs w:val="20"/>
              </w:rPr>
            </w:pPr>
            <w:r w:rsidRPr="00EC181E">
              <w:rPr>
                <w:b/>
                <w:color w:val="000000"/>
                <w:sz w:val="20"/>
              </w:rPr>
              <w:t>Ordfører for udtalelse</w:t>
            </w:r>
          </w:p>
          <w:p w:rsidR="005B3175" w:rsidRPr="00EC181E" w:rsidRDefault="00732C90">
            <w:pPr>
              <w:autoSpaceDE w:val="0"/>
              <w:autoSpaceDN w:val="0"/>
              <w:adjustRightInd w:val="0"/>
              <w:rPr>
                <w:color w:val="000000"/>
                <w:sz w:val="20"/>
                <w:szCs w:val="20"/>
              </w:rPr>
            </w:pPr>
            <w:r w:rsidRPr="00EC181E">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color w:val="000000"/>
                <w:sz w:val="20"/>
                <w:szCs w:val="20"/>
              </w:rPr>
            </w:pPr>
            <w:r w:rsidRPr="00EC181E">
              <w:rPr>
                <w:color w:val="000000"/>
                <w:sz w:val="20"/>
              </w:rPr>
              <w:t>Rosa Estaràs Ferragut</w:t>
            </w:r>
          </w:p>
          <w:p w:rsidR="005B3175" w:rsidRPr="00EC181E" w:rsidRDefault="00732C90">
            <w:pPr>
              <w:autoSpaceDE w:val="0"/>
              <w:autoSpaceDN w:val="0"/>
              <w:adjustRightInd w:val="0"/>
              <w:rPr>
                <w:color w:val="000000"/>
                <w:sz w:val="20"/>
                <w:szCs w:val="20"/>
              </w:rPr>
            </w:pPr>
            <w:r w:rsidRPr="00EC181E">
              <w:rPr>
                <w:color w:val="000000"/>
                <w:sz w:val="20"/>
              </w:rPr>
              <w:t>10.10.2023</w:t>
            </w:r>
          </w:p>
        </w:tc>
      </w:tr>
      <w:tr w:rsidR="00B04E5F" w:rsidRPr="00EC18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b/>
                <w:bCs/>
                <w:color w:val="000000"/>
                <w:sz w:val="20"/>
                <w:szCs w:val="20"/>
              </w:rPr>
            </w:pPr>
            <w:r w:rsidRPr="00EC181E">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EC181E" w:rsidRDefault="00732C90">
            <w:pPr>
              <w:autoSpaceDE w:val="0"/>
              <w:autoSpaceDN w:val="0"/>
              <w:adjustRightInd w:val="0"/>
              <w:rPr>
                <w:color w:val="000000"/>
                <w:sz w:val="20"/>
                <w:szCs w:val="20"/>
              </w:rPr>
            </w:pPr>
            <w:r w:rsidRPr="00EC181E">
              <w:rPr>
                <w:color w:val="000000"/>
                <w:sz w:val="20"/>
              </w:rPr>
              <w:t>30.11.2023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EC181E"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EC181E"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EC181E" w:rsidRDefault="005B3175">
            <w:pPr>
              <w:autoSpaceDE w:val="0"/>
              <w:autoSpaceDN w:val="0"/>
              <w:adjustRightInd w:val="0"/>
              <w:rPr>
                <w:rFonts w:ascii="sans-serif" w:hAnsi="sans-serif" w:cs="sans-serif"/>
                <w:color w:val="000000"/>
              </w:rPr>
            </w:pPr>
          </w:p>
        </w:tc>
      </w:tr>
      <w:tr w:rsidR="00B04E5F" w:rsidRPr="00EC18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b/>
                <w:bCs/>
                <w:color w:val="000000"/>
                <w:sz w:val="20"/>
                <w:szCs w:val="20"/>
              </w:rPr>
            </w:pPr>
            <w:r w:rsidRPr="00EC181E">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EC181E" w:rsidRDefault="00732C90">
            <w:pPr>
              <w:autoSpaceDE w:val="0"/>
              <w:autoSpaceDN w:val="0"/>
              <w:adjustRightInd w:val="0"/>
              <w:rPr>
                <w:color w:val="000000"/>
                <w:sz w:val="20"/>
                <w:szCs w:val="20"/>
              </w:rPr>
            </w:pPr>
            <w:r w:rsidRPr="00EC181E">
              <w:rPr>
                <w:color w:val="000000"/>
                <w:sz w:val="20"/>
              </w:rPr>
              <w:t>+:</w:t>
            </w:r>
          </w:p>
          <w:p w:rsidR="005B3175" w:rsidRPr="00EC181E" w:rsidRDefault="00732C90">
            <w:pPr>
              <w:autoSpaceDE w:val="0"/>
              <w:autoSpaceDN w:val="0"/>
              <w:adjustRightInd w:val="0"/>
              <w:rPr>
                <w:color w:val="000000"/>
                <w:sz w:val="20"/>
                <w:szCs w:val="20"/>
              </w:rPr>
            </w:pPr>
            <w:r w:rsidRPr="00EC181E">
              <w:rPr>
                <w:color w:val="000000"/>
                <w:sz w:val="20"/>
              </w:rPr>
              <w:t>–:</w:t>
            </w:r>
          </w:p>
          <w:p w:rsidR="005B3175" w:rsidRPr="00EC181E" w:rsidRDefault="00732C90">
            <w:pPr>
              <w:autoSpaceDE w:val="0"/>
              <w:autoSpaceDN w:val="0"/>
              <w:adjustRightInd w:val="0"/>
              <w:rPr>
                <w:color w:val="000000"/>
                <w:sz w:val="20"/>
                <w:szCs w:val="20"/>
              </w:rPr>
            </w:pPr>
            <w:r w:rsidRPr="00EC181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color w:val="000000"/>
                <w:sz w:val="20"/>
                <w:szCs w:val="20"/>
              </w:rPr>
            </w:pPr>
            <w:r w:rsidRPr="00EC181E">
              <w:rPr>
                <w:color w:val="000000"/>
                <w:sz w:val="20"/>
              </w:rPr>
              <w:t>22</w:t>
            </w:r>
          </w:p>
          <w:p w:rsidR="005B3175" w:rsidRPr="00EC181E" w:rsidRDefault="00732C90">
            <w:pPr>
              <w:autoSpaceDE w:val="0"/>
              <w:autoSpaceDN w:val="0"/>
              <w:adjustRightInd w:val="0"/>
              <w:rPr>
                <w:color w:val="000000"/>
                <w:sz w:val="20"/>
                <w:szCs w:val="20"/>
              </w:rPr>
            </w:pPr>
            <w:r w:rsidRPr="00EC181E">
              <w:rPr>
                <w:color w:val="000000"/>
                <w:sz w:val="20"/>
              </w:rPr>
              <w:t>1</w:t>
            </w:r>
          </w:p>
          <w:p w:rsidR="005B3175" w:rsidRPr="00EC181E" w:rsidRDefault="00732C90">
            <w:pPr>
              <w:autoSpaceDE w:val="0"/>
              <w:autoSpaceDN w:val="0"/>
              <w:adjustRightInd w:val="0"/>
              <w:rPr>
                <w:color w:val="000000"/>
                <w:sz w:val="20"/>
                <w:szCs w:val="20"/>
              </w:rPr>
            </w:pPr>
            <w:r w:rsidRPr="00EC181E">
              <w:rPr>
                <w:color w:val="000000"/>
                <w:sz w:val="20"/>
              </w:rPr>
              <w:t>0</w:t>
            </w:r>
          </w:p>
        </w:tc>
      </w:tr>
      <w:tr w:rsidR="00B04E5F" w:rsidRPr="00EC18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b/>
                <w:bCs/>
                <w:color w:val="000000"/>
                <w:sz w:val="20"/>
                <w:szCs w:val="20"/>
              </w:rPr>
            </w:pPr>
            <w:r w:rsidRPr="00EC181E">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color w:val="000000"/>
                <w:sz w:val="20"/>
                <w:szCs w:val="20"/>
              </w:rPr>
            </w:pPr>
            <w:r w:rsidRPr="00EC181E">
              <w:rPr>
                <w:color w:val="000000"/>
                <w:sz w:val="20"/>
              </w:rPr>
              <w:t xml:space="preserve">Isabella Adinolfi, Robert Biedroń, Vilija Blinkevičiūtė, Margarita de la Pisa Carrión, Frances Fitzgerald, Radka Maxová, Johan Nissinen, Maria Noichl, Carina Ohlsson, Pina Picierno, Maria </w:t>
            </w:r>
            <w:r w:rsidRPr="00EC181E">
              <w:rPr>
                <w:color w:val="000000"/>
                <w:sz w:val="20"/>
              </w:rPr>
              <w:t>Veronica Rossi, Christine Schneider</w:t>
            </w:r>
          </w:p>
        </w:tc>
      </w:tr>
      <w:tr w:rsidR="00B04E5F" w:rsidRPr="00EC181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b/>
                <w:bCs/>
                <w:color w:val="000000"/>
                <w:sz w:val="20"/>
                <w:szCs w:val="20"/>
              </w:rPr>
            </w:pPr>
            <w:r w:rsidRPr="00EC181E">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color w:val="000000"/>
                <w:sz w:val="20"/>
                <w:szCs w:val="20"/>
              </w:rPr>
            </w:pPr>
            <w:r w:rsidRPr="00EC181E">
              <w:rPr>
                <w:color w:val="000000"/>
                <w:sz w:val="20"/>
              </w:rPr>
              <w:t>Abir Al-Sahlani, Marina Kaljurand, Aušra Maldeikienė, Silvia Modig, Susana Solís Pérez, Pernille Weiss, Angelika Winzig</w:t>
            </w:r>
          </w:p>
        </w:tc>
      </w:tr>
      <w:tr w:rsidR="00B04E5F" w:rsidRPr="00EC181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b/>
                <w:bCs/>
                <w:color w:val="000000"/>
                <w:sz w:val="20"/>
                <w:szCs w:val="20"/>
              </w:rPr>
            </w:pPr>
            <w:r w:rsidRPr="00EC181E">
              <w:rPr>
                <w:b/>
                <w:color w:val="000000"/>
                <w:sz w:val="20"/>
              </w:rPr>
              <w:t xml:space="preserve">Til stede ved den endelige afstemning - </w:t>
            </w:r>
            <w:r w:rsidRPr="00EC181E">
              <w:rPr>
                <w:b/>
                <w:color w:val="000000"/>
                <w:sz w:val="20"/>
              </w:rPr>
              <w:t>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EC181E" w:rsidRDefault="00732C90">
            <w:pPr>
              <w:autoSpaceDE w:val="0"/>
              <w:autoSpaceDN w:val="0"/>
              <w:adjustRightInd w:val="0"/>
              <w:rPr>
                <w:color w:val="000000"/>
                <w:sz w:val="20"/>
                <w:szCs w:val="20"/>
              </w:rPr>
            </w:pPr>
            <w:r w:rsidRPr="00EC181E">
              <w:rPr>
                <w:color w:val="000000"/>
                <w:sz w:val="20"/>
              </w:rPr>
              <w:t>Jakop G. Dalunde, France Jamet, Grace O’Sullivan, Tomáš Zdechovský</w:t>
            </w:r>
          </w:p>
        </w:tc>
      </w:tr>
    </w:tbl>
    <w:p w:rsidR="005B3175" w:rsidRPr="00EC181E" w:rsidRDefault="005B3175"/>
    <w:p w:rsidR="00DE2846" w:rsidRPr="00EC181E" w:rsidRDefault="00DE2846" w:rsidP="00D36117"/>
    <w:bookmarkEnd w:id="3"/>
    <w:p w:rsidR="00DE2846" w:rsidRPr="00EC181E" w:rsidRDefault="00DE2846" w:rsidP="00DE2846">
      <w:pPr>
        <w:sectPr w:rsidR="00DE2846" w:rsidRPr="00EC181E" w:rsidSect="00EC181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E2846" w:rsidRPr="00EC181E" w:rsidRDefault="00DE2846" w:rsidP="00DE2846"/>
    <w:p w:rsidR="00DE2846" w:rsidRPr="00EC181E" w:rsidRDefault="00732C90" w:rsidP="00C36610">
      <w:pPr>
        <w:pStyle w:val="PageHeadingNotTOC"/>
      </w:pPr>
      <w:bookmarkStart w:id="4" w:name="RollCallPageAD"/>
      <w:r w:rsidRPr="00EC181E">
        <w:t>ENDELIG AFSTEMNING VED NAVNEOPRÅB</w:t>
      </w:r>
      <w:r w:rsidRPr="00EC181E">
        <w:br/>
        <w:t>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04E5F" w:rsidRPr="00EC181E" w:rsidTr="008920AC">
        <w:trPr>
          <w:cantSplit/>
        </w:trPr>
        <w:tc>
          <w:tcPr>
            <w:tcW w:w="1701" w:type="dxa"/>
            <w:shd w:val="pct10" w:color="000000" w:fill="FFFFFF"/>
            <w:vAlign w:val="center"/>
          </w:tcPr>
          <w:p w:rsidR="00DE2846" w:rsidRPr="00EC181E" w:rsidRDefault="00732C90" w:rsidP="003858C5">
            <w:pPr>
              <w:pStyle w:val="RollCallVotes"/>
            </w:pPr>
            <w:r w:rsidRPr="00EC181E">
              <w:t>22</w:t>
            </w:r>
          </w:p>
        </w:tc>
        <w:tc>
          <w:tcPr>
            <w:tcW w:w="7371" w:type="dxa"/>
            <w:shd w:val="pct10" w:color="000000" w:fill="FFFFFF"/>
          </w:tcPr>
          <w:p w:rsidR="00DE2846" w:rsidRPr="00EC181E" w:rsidRDefault="00732C90" w:rsidP="003858C5">
            <w:pPr>
              <w:pStyle w:val="RollCallSymbols14pt"/>
            </w:pPr>
            <w:r w:rsidRPr="00EC181E">
              <w:t>+</w:t>
            </w:r>
          </w:p>
        </w:tc>
      </w:tr>
      <w:tr w:rsidR="00B04E5F" w:rsidRPr="00EC181E" w:rsidTr="008920AC">
        <w:trPr>
          <w:cantSplit/>
        </w:trPr>
        <w:tc>
          <w:tcPr>
            <w:tcW w:w="1701" w:type="dxa"/>
            <w:shd w:val="clear" w:color="auto" w:fill="FFFFFF"/>
          </w:tcPr>
          <w:p w:rsidR="00DE2846" w:rsidRPr="00EC181E" w:rsidRDefault="00732C90" w:rsidP="003858C5">
            <w:pPr>
              <w:pStyle w:val="RollCallTable"/>
            </w:pPr>
            <w:r w:rsidRPr="00EC181E">
              <w:t>ECR</w:t>
            </w:r>
          </w:p>
        </w:tc>
        <w:tc>
          <w:tcPr>
            <w:tcW w:w="7371" w:type="dxa"/>
            <w:shd w:val="clear" w:color="auto" w:fill="FFFFFF"/>
          </w:tcPr>
          <w:p w:rsidR="00DE2846" w:rsidRPr="00EC181E" w:rsidRDefault="00732C90" w:rsidP="003858C5">
            <w:pPr>
              <w:pStyle w:val="RollCallTable"/>
            </w:pPr>
            <w:r w:rsidRPr="00EC181E">
              <w:t>Margarita de la Pisa Carrión</w:t>
            </w:r>
          </w:p>
        </w:tc>
      </w:tr>
      <w:tr w:rsidR="00B04E5F" w:rsidRPr="00EC181E" w:rsidTr="008920AC">
        <w:trPr>
          <w:cantSplit/>
        </w:trPr>
        <w:tc>
          <w:tcPr>
            <w:tcW w:w="1701" w:type="dxa"/>
            <w:shd w:val="clear" w:color="auto" w:fill="FFFFFF"/>
          </w:tcPr>
          <w:p w:rsidR="00DE2846" w:rsidRPr="00EC181E" w:rsidRDefault="00732C90" w:rsidP="003858C5">
            <w:pPr>
              <w:pStyle w:val="RollCallTable"/>
            </w:pPr>
            <w:r w:rsidRPr="00EC181E">
              <w:t>ID</w:t>
            </w:r>
          </w:p>
        </w:tc>
        <w:tc>
          <w:tcPr>
            <w:tcW w:w="7371" w:type="dxa"/>
            <w:shd w:val="clear" w:color="auto" w:fill="FFFFFF"/>
          </w:tcPr>
          <w:p w:rsidR="00DE2846" w:rsidRPr="00EC181E" w:rsidRDefault="00732C90" w:rsidP="003858C5">
            <w:pPr>
              <w:pStyle w:val="RollCallTable"/>
            </w:pPr>
            <w:r w:rsidRPr="00EC181E">
              <w:t xml:space="preserve">France Jamet, </w:t>
            </w:r>
            <w:r w:rsidRPr="00EC181E">
              <w:t>Maria Veronica Rossi</w:t>
            </w:r>
          </w:p>
        </w:tc>
      </w:tr>
      <w:tr w:rsidR="00B04E5F" w:rsidRPr="00EC181E" w:rsidTr="008920AC">
        <w:trPr>
          <w:cantSplit/>
        </w:trPr>
        <w:tc>
          <w:tcPr>
            <w:tcW w:w="1701" w:type="dxa"/>
            <w:shd w:val="clear" w:color="auto" w:fill="FFFFFF"/>
          </w:tcPr>
          <w:p w:rsidR="00DE2846" w:rsidRPr="00EC181E" w:rsidRDefault="00732C90" w:rsidP="003858C5">
            <w:pPr>
              <w:pStyle w:val="RollCallTable"/>
            </w:pPr>
            <w:r w:rsidRPr="00EC181E">
              <w:t>PPE</w:t>
            </w:r>
          </w:p>
        </w:tc>
        <w:tc>
          <w:tcPr>
            <w:tcW w:w="7371" w:type="dxa"/>
            <w:shd w:val="clear" w:color="auto" w:fill="FFFFFF"/>
          </w:tcPr>
          <w:p w:rsidR="00DE2846" w:rsidRPr="00EC181E" w:rsidRDefault="00732C90" w:rsidP="003858C5">
            <w:pPr>
              <w:pStyle w:val="RollCallTable"/>
            </w:pPr>
            <w:r w:rsidRPr="00EC181E">
              <w:t>Isabella Adinolfi, Frances Fitzgerald, Helmut Geuking, Aušra Maldeikienė, Christine Schneider, Pernille Weiss, Angelika Winzig, Tomáš Zdechovský</w:t>
            </w:r>
          </w:p>
        </w:tc>
      </w:tr>
      <w:tr w:rsidR="00B04E5F" w:rsidRPr="00EC181E" w:rsidTr="008920AC">
        <w:trPr>
          <w:cantSplit/>
        </w:trPr>
        <w:tc>
          <w:tcPr>
            <w:tcW w:w="1701" w:type="dxa"/>
            <w:shd w:val="clear" w:color="auto" w:fill="FFFFFF"/>
          </w:tcPr>
          <w:p w:rsidR="00DE2846" w:rsidRPr="00EC181E" w:rsidRDefault="00732C90" w:rsidP="003858C5">
            <w:pPr>
              <w:pStyle w:val="RollCallTable"/>
            </w:pPr>
            <w:r w:rsidRPr="00EC181E">
              <w:t>Renew</w:t>
            </w:r>
          </w:p>
        </w:tc>
        <w:tc>
          <w:tcPr>
            <w:tcW w:w="7371" w:type="dxa"/>
            <w:shd w:val="clear" w:color="auto" w:fill="FFFFFF"/>
          </w:tcPr>
          <w:p w:rsidR="00DE2846" w:rsidRPr="00EC181E" w:rsidRDefault="00732C90" w:rsidP="003858C5">
            <w:pPr>
              <w:pStyle w:val="RollCallTable"/>
            </w:pPr>
            <w:r w:rsidRPr="00EC181E">
              <w:t>Abir Al-Sahlani, Susana Solís Pérez</w:t>
            </w:r>
          </w:p>
        </w:tc>
      </w:tr>
      <w:tr w:rsidR="00B04E5F" w:rsidRPr="00EC181E" w:rsidTr="008920AC">
        <w:trPr>
          <w:cantSplit/>
        </w:trPr>
        <w:tc>
          <w:tcPr>
            <w:tcW w:w="1701" w:type="dxa"/>
            <w:shd w:val="clear" w:color="auto" w:fill="FFFFFF"/>
          </w:tcPr>
          <w:p w:rsidR="00DE2846" w:rsidRPr="00EC181E" w:rsidRDefault="00732C90" w:rsidP="003858C5">
            <w:pPr>
              <w:pStyle w:val="RollCallTable"/>
            </w:pPr>
            <w:r w:rsidRPr="00EC181E">
              <w:t>S&amp;D</w:t>
            </w:r>
          </w:p>
        </w:tc>
        <w:tc>
          <w:tcPr>
            <w:tcW w:w="7371" w:type="dxa"/>
            <w:shd w:val="clear" w:color="auto" w:fill="FFFFFF"/>
          </w:tcPr>
          <w:p w:rsidR="00DE2846" w:rsidRPr="00EC181E" w:rsidRDefault="00732C90" w:rsidP="003858C5">
            <w:pPr>
              <w:pStyle w:val="RollCallTable"/>
            </w:pPr>
            <w:r w:rsidRPr="00EC181E">
              <w:t>Robert Biedroń, Vilija Blinkevičiūtė,</w:t>
            </w:r>
            <w:r w:rsidRPr="00EC181E">
              <w:t xml:space="preserve"> Marina Kaljurand, Radka Maxová, Maria Noichl, Carina Ohlsson, Pina Picierno</w:t>
            </w:r>
          </w:p>
        </w:tc>
      </w:tr>
      <w:tr w:rsidR="00B04E5F" w:rsidRPr="00EC181E" w:rsidTr="008920AC">
        <w:trPr>
          <w:cantSplit/>
        </w:trPr>
        <w:tc>
          <w:tcPr>
            <w:tcW w:w="1701" w:type="dxa"/>
            <w:shd w:val="clear" w:color="auto" w:fill="FFFFFF"/>
          </w:tcPr>
          <w:p w:rsidR="00DE2846" w:rsidRPr="00EC181E" w:rsidRDefault="00732C90" w:rsidP="003858C5">
            <w:pPr>
              <w:pStyle w:val="RollCallTable"/>
            </w:pPr>
            <w:r w:rsidRPr="00EC181E">
              <w:t>The Left</w:t>
            </w:r>
          </w:p>
        </w:tc>
        <w:tc>
          <w:tcPr>
            <w:tcW w:w="7371" w:type="dxa"/>
            <w:shd w:val="clear" w:color="auto" w:fill="FFFFFF"/>
          </w:tcPr>
          <w:p w:rsidR="00DE2846" w:rsidRPr="00EC181E" w:rsidRDefault="00732C90" w:rsidP="003858C5">
            <w:pPr>
              <w:pStyle w:val="RollCallTable"/>
            </w:pPr>
            <w:r w:rsidRPr="00EC181E">
              <w:t>Silvia Modig</w:t>
            </w:r>
          </w:p>
        </w:tc>
      </w:tr>
      <w:tr w:rsidR="00B04E5F" w:rsidRPr="00EC181E" w:rsidTr="008920AC">
        <w:trPr>
          <w:cantSplit/>
        </w:trPr>
        <w:tc>
          <w:tcPr>
            <w:tcW w:w="1701" w:type="dxa"/>
            <w:shd w:val="clear" w:color="auto" w:fill="FFFFFF"/>
          </w:tcPr>
          <w:p w:rsidR="00DE2846" w:rsidRPr="00EC181E" w:rsidRDefault="00732C90" w:rsidP="003858C5">
            <w:pPr>
              <w:pStyle w:val="RollCallTable"/>
            </w:pPr>
            <w:r w:rsidRPr="00EC181E">
              <w:t>Verts/ALE</w:t>
            </w:r>
          </w:p>
        </w:tc>
        <w:tc>
          <w:tcPr>
            <w:tcW w:w="7371" w:type="dxa"/>
            <w:shd w:val="clear" w:color="auto" w:fill="FFFFFF"/>
          </w:tcPr>
          <w:p w:rsidR="00DE2846" w:rsidRPr="00EC181E" w:rsidRDefault="00732C90" w:rsidP="003858C5">
            <w:pPr>
              <w:pStyle w:val="RollCallTable"/>
            </w:pPr>
            <w:r w:rsidRPr="00EC181E">
              <w:t>Grace O'Sullivan</w:t>
            </w:r>
          </w:p>
        </w:tc>
      </w:tr>
    </w:tbl>
    <w:p w:rsidR="00DE2846" w:rsidRPr="00EC181E" w:rsidRDefault="00DE28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04E5F" w:rsidRPr="00EC181E" w:rsidTr="008920AC">
        <w:trPr>
          <w:cantSplit/>
        </w:trPr>
        <w:tc>
          <w:tcPr>
            <w:tcW w:w="1701" w:type="dxa"/>
            <w:shd w:val="pct10" w:color="000000" w:fill="FFFFFF"/>
            <w:vAlign w:val="center"/>
          </w:tcPr>
          <w:p w:rsidR="00DE2846" w:rsidRPr="00EC181E" w:rsidRDefault="00732C90" w:rsidP="003858C5">
            <w:pPr>
              <w:pStyle w:val="RollCallVotes"/>
            </w:pPr>
            <w:r w:rsidRPr="00EC181E">
              <w:t>1</w:t>
            </w:r>
          </w:p>
        </w:tc>
        <w:tc>
          <w:tcPr>
            <w:tcW w:w="7371" w:type="dxa"/>
            <w:shd w:val="pct10" w:color="000000" w:fill="FFFFFF"/>
          </w:tcPr>
          <w:p w:rsidR="00DE2846" w:rsidRPr="00EC181E" w:rsidRDefault="00732C90" w:rsidP="003858C5">
            <w:pPr>
              <w:pStyle w:val="RollCallSymbols14pt"/>
            </w:pPr>
            <w:r w:rsidRPr="00EC181E">
              <w:t>-</w:t>
            </w:r>
          </w:p>
        </w:tc>
      </w:tr>
      <w:tr w:rsidR="00B04E5F" w:rsidRPr="00EC181E" w:rsidTr="008920AC">
        <w:trPr>
          <w:cantSplit/>
        </w:trPr>
        <w:tc>
          <w:tcPr>
            <w:tcW w:w="1701" w:type="dxa"/>
            <w:shd w:val="clear" w:color="auto" w:fill="FFFFFF"/>
          </w:tcPr>
          <w:p w:rsidR="00DE2846" w:rsidRPr="00EC181E" w:rsidRDefault="00732C90" w:rsidP="003858C5">
            <w:pPr>
              <w:pStyle w:val="RollCallTable"/>
            </w:pPr>
            <w:r w:rsidRPr="00EC181E">
              <w:t>ECR</w:t>
            </w:r>
          </w:p>
        </w:tc>
        <w:tc>
          <w:tcPr>
            <w:tcW w:w="7371" w:type="dxa"/>
            <w:shd w:val="clear" w:color="auto" w:fill="FFFFFF"/>
          </w:tcPr>
          <w:p w:rsidR="00DE2846" w:rsidRPr="00EC181E" w:rsidRDefault="00732C90" w:rsidP="003858C5">
            <w:pPr>
              <w:pStyle w:val="RollCallTable"/>
            </w:pPr>
            <w:r w:rsidRPr="00EC181E">
              <w:t>Johan Nissinen</w:t>
            </w:r>
          </w:p>
        </w:tc>
      </w:tr>
    </w:tbl>
    <w:p w:rsidR="00DE2846" w:rsidRPr="00EC181E" w:rsidRDefault="00DE28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04E5F" w:rsidRPr="00EC181E" w:rsidTr="008920AC">
        <w:trPr>
          <w:cantSplit/>
        </w:trPr>
        <w:tc>
          <w:tcPr>
            <w:tcW w:w="1701" w:type="dxa"/>
            <w:shd w:val="pct10" w:color="000000" w:fill="FFFFFF"/>
            <w:vAlign w:val="center"/>
          </w:tcPr>
          <w:p w:rsidR="00DE2846" w:rsidRPr="00EC181E" w:rsidRDefault="00732C90" w:rsidP="003858C5">
            <w:pPr>
              <w:pStyle w:val="RollCallVotes"/>
            </w:pPr>
            <w:r w:rsidRPr="00EC181E">
              <w:t>0</w:t>
            </w:r>
          </w:p>
        </w:tc>
        <w:tc>
          <w:tcPr>
            <w:tcW w:w="7371" w:type="dxa"/>
            <w:shd w:val="pct10" w:color="000000" w:fill="FFFFFF"/>
          </w:tcPr>
          <w:p w:rsidR="00DE2846" w:rsidRPr="00EC181E" w:rsidRDefault="00732C90" w:rsidP="003858C5">
            <w:pPr>
              <w:pStyle w:val="RollCallSymbols14pt"/>
            </w:pPr>
            <w:r w:rsidRPr="00EC181E">
              <w:t>0</w:t>
            </w:r>
          </w:p>
        </w:tc>
      </w:tr>
      <w:tr w:rsidR="00B04E5F" w:rsidRPr="00EC181E" w:rsidTr="008920AC">
        <w:trPr>
          <w:cantSplit/>
        </w:trPr>
        <w:tc>
          <w:tcPr>
            <w:tcW w:w="1701" w:type="dxa"/>
            <w:shd w:val="clear" w:color="auto" w:fill="FFFFFF"/>
          </w:tcPr>
          <w:p w:rsidR="00DE2846" w:rsidRPr="00EC181E" w:rsidRDefault="00DE2846" w:rsidP="003858C5">
            <w:pPr>
              <w:pStyle w:val="RollCallTable"/>
            </w:pPr>
          </w:p>
        </w:tc>
        <w:tc>
          <w:tcPr>
            <w:tcW w:w="7371" w:type="dxa"/>
            <w:shd w:val="clear" w:color="auto" w:fill="FFFFFF"/>
          </w:tcPr>
          <w:p w:rsidR="00DE2846" w:rsidRPr="00EC181E" w:rsidRDefault="00DE2846" w:rsidP="003858C5">
            <w:pPr>
              <w:pStyle w:val="RollCallTable"/>
            </w:pPr>
          </w:p>
        </w:tc>
      </w:tr>
    </w:tbl>
    <w:p w:rsidR="00DE2846" w:rsidRPr="00EC181E" w:rsidRDefault="00DE2846" w:rsidP="00147FBF">
      <w:pPr>
        <w:pStyle w:val="Normal12a"/>
      </w:pPr>
    </w:p>
    <w:p w:rsidR="00DE2846" w:rsidRPr="00EC181E" w:rsidRDefault="00732C90" w:rsidP="00B735E3">
      <w:r w:rsidRPr="00EC181E">
        <w:t>Tegnforklaring:</w:t>
      </w:r>
    </w:p>
    <w:p w:rsidR="00DE2846" w:rsidRPr="00EC181E" w:rsidRDefault="00732C90" w:rsidP="003858C5">
      <w:pPr>
        <w:pStyle w:val="RollCallTabs"/>
      </w:pPr>
      <w:r w:rsidRPr="00EC181E">
        <w:t>+</w:t>
      </w:r>
      <w:r w:rsidRPr="00EC181E">
        <w:tab/>
        <w:t>:</w:t>
      </w:r>
      <w:r w:rsidRPr="00EC181E">
        <w:tab/>
        <w:t>for</w:t>
      </w:r>
    </w:p>
    <w:p w:rsidR="00DE2846" w:rsidRPr="00EC181E" w:rsidRDefault="00732C90" w:rsidP="003858C5">
      <w:pPr>
        <w:pStyle w:val="RollCallTabs"/>
      </w:pPr>
      <w:r w:rsidRPr="00EC181E">
        <w:t>-</w:t>
      </w:r>
      <w:r w:rsidRPr="00EC181E">
        <w:tab/>
        <w:t>:</w:t>
      </w:r>
      <w:r w:rsidRPr="00EC181E">
        <w:tab/>
        <w:t>imod</w:t>
      </w:r>
    </w:p>
    <w:p w:rsidR="00DE2846" w:rsidRPr="00EC181E" w:rsidRDefault="00732C90" w:rsidP="003858C5">
      <w:pPr>
        <w:pStyle w:val="RollCallTabs"/>
      </w:pPr>
      <w:r w:rsidRPr="00EC181E">
        <w:t>0</w:t>
      </w:r>
      <w:r w:rsidRPr="00EC181E">
        <w:tab/>
        <w:t>:</w:t>
      </w:r>
      <w:r w:rsidRPr="00EC181E">
        <w:tab/>
        <w:t>hverken/eller</w:t>
      </w:r>
    </w:p>
    <w:p w:rsidR="00DE2846" w:rsidRPr="00EC181E" w:rsidRDefault="00DE2846" w:rsidP="00207509"/>
    <w:p w:rsidR="00DB56E4" w:rsidRPr="00EC181E" w:rsidRDefault="00DB56E4" w:rsidP="00DE2846">
      <w:bookmarkStart w:id="5" w:name="_GoBack"/>
      <w:bookmarkEnd w:id="4"/>
      <w:bookmarkEnd w:id="5"/>
    </w:p>
    <w:sectPr w:rsidR="00DB56E4" w:rsidRPr="00EC181E" w:rsidSect="00DE28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C181E" w:rsidRDefault="00732C90">
      <w:r w:rsidRPr="00EC181E">
        <w:separator/>
      </w:r>
    </w:p>
  </w:endnote>
  <w:endnote w:type="continuationSeparator" w:id="0">
    <w:p w:rsidR="00000000" w:rsidRPr="00EC181E" w:rsidRDefault="00732C90">
      <w:r w:rsidRPr="00EC18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81E" w:rsidRPr="00EC181E" w:rsidRDefault="00EC181E" w:rsidP="00EC181E">
    <w:pPr>
      <w:pStyle w:val="EPFooter"/>
    </w:pPr>
    <w:r w:rsidRPr="00EC181E">
      <w:t>PE</w:t>
    </w:r>
    <w:r w:rsidRPr="00EC181E">
      <w:rPr>
        <w:rStyle w:val="HideTWBExt"/>
      </w:rPr>
      <w:t>&lt;NoPE&gt;</w:t>
    </w:r>
    <w:r w:rsidRPr="00EC181E">
      <w:t>754.897</w:t>
    </w:r>
    <w:r w:rsidRPr="00EC181E">
      <w:rPr>
        <w:rStyle w:val="HideTWBExt"/>
      </w:rPr>
      <w:t>&lt;/NoPE&gt;&lt;Version&gt;</w:t>
    </w:r>
    <w:r w:rsidRPr="00EC181E">
      <w:t>v05-00</w:t>
    </w:r>
    <w:r w:rsidRPr="00EC181E">
      <w:rPr>
        <w:rStyle w:val="HideTWBExt"/>
      </w:rPr>
      <w:t>&lt;/Version&gt;</w:t>
    </w:r>
    <w:r w:rsidRPr="00EC181E">
      <w:tab/>
    </w:r>
    <w:r w:rsidRPr="00EC181E">
      <w:fldChar w:fldCharType="begin"/>
    </w:r>
    <w:r w:rsidRPr="00EC181E">
      <w:instrText xml:space="preserve"> PAGE  \* MERGEFORMAT </w:instrText>
    </w:r>
    <w:r w:rsidRPr="00EC181E">
      <w:fldChar w:fldCharType="separate"/>
    </w:r>
    <w:r w:rsidR="00732C90">
      <w:rPr>
        <w:noProof/>
      </w:rPr>
      <w:t>20</w:t>
    </w:r>
    <w:r w:rsidRPr="00EC181E">
      <w:fldChar w:fldCharType="end"/>
    </w:r>
    <w:r w:rsidRPr="00EC181E">
      <w:t>/</w:t>
    </w:r>
    <w:fldSimple w:instr=" NUMPAGES  \* MERGEFORMAT ">
      <w:r w:rsidR="00732C90">
        <w:rPr>
          <w:noProof/>
        </w:rPr>
        <w:t>20</w:t>
      </w:r>
    </w:fldSimple>
    <w:r w:rsidRPr="00EC181E">
      <w:tab/>
    </w:r>
    <w:r w:rsidRPr="00EC181E">
      <w:rPr>
        <w:rStyle w:val="HideTWBExt"/>
      </w:rPr>
      <w:t>&lt;PathFdR&gt;</w:t>
    </w:r>
    <w:r w:rsidRPr="00EC181E">
      <w:t>AD\1292708DA.docx</w:t>
    </w:r>
    <w:r w:rsidRPr="00EC181E">
      <w:rPr>
        <w:rStyle w:val="HideTWBExt"/>
      </w:rPr>
      <w:t>&lt;/PathFdR&gt;</w:t>
    </w:r>
  </w:p>
  <w:p w:rsidR="009725C8" w:rsidRPr="00EC181E" w:rsidRDefault="00EC181E" w:rsidP="00EC181E">
    <w:pPr>
      <w:pStyle w:val="EPFooter2"/>
    </w:pPr>
    <w:r w:rsidRPr="00EC181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81E" w:rsidRPr="00EC181E" w:rsidRDefault="00EC181E" w:rsidP="00EC181E">
    <w:pPr>
      <w:pStyle w:val="EPFooter"/>
    </w:pPr>
    <w:r w:rsidRPr="00EC181E">
      <w:rPr>
        <w:rStyle w:val="HideTWBExt"/>
      </w:rPr>
      <w:t>&lt;PathFdR&gt;</w:t>
    </w:r>
    <w:r w:rsidRPr="00EC181E">
      <w:t>AD\1292708DA.docx</w:t>
    </w:r>
    <w:r w:rsidRPr="00EC181E">
      <w:rPr>
        <w:rStyle w:val="HideTWBExt"/>
      </w:rPr>
      <w:t>&lt;/PathFdR&gt;</w:t>
    </w:r>
    <w:r w:rsidRPr="00EC181E">
      <w:tab/>
    </w:r>
    <w:r w:rsidRPr="00EC181E">
      <w:fldChar w:fldCharType="begin"/>
    </w:r>
    <w:r w:rsidRPr="00EC181E">
      <w:instrText xml:space="preserve"> PAGE  \* MERGEFORMAT </w:instrText>
    </w:r>
    <w:r w:rsidRPr="00EC181E">
      <w:fldChar w:fldCharType="separate"/>
    </w:r>
    <w:r w:rsidR="00732C90">
      <w:rPr>
        <w:noProof/>
      </w:rPr>
      <w:t>19</w:t>
    </w:r>
    <w:r w:rsidRPr="00EC181E">
      <w:fldChar w:fldCharType="end"/>
    </w:r>
    <w:r w:rsidRPr="00EC181E">
      <w:t>/</w:t>
    </w:r>
    <w:fldSimple w:instr=" NUMPAGES  \* MERGEFORMAT ">
      <w:r w:rsidR="00732C90">
        <w:rPr>
          <w:noProof/>
        </w:rPr>
        <w:t>20</w:t>
      </w:r>
    </w:fldSimple>
    <w:r w:rsidRPr="00EC181E">
      <w:tab/>
      <w:t>PE</w:t>
    </w:r>
    <w:r w:rsidRPr="00EC181E">
      <w:rPr>
        <w:rStyle w:val="HideTWBExt"/>
      </w:rPr>
      <w:t>&lt;NoPE&gt;</w:t>
    </w:r>
    <w:r w:rsidRPr="00EC181E">
      <w:t>754.897</w:t>
    </w:r>
    <w:r w:rsidRPr="00EC181E">
      <w:rPr>
        <w:rStyle w:val="HideTWBExt"/>
      </w:rPr>
      <w:t>&lt;/NoPE&gt;&lt;Version&gt;</w:t>
    </w:r>
    <w:r w:rsidRPr="00EC181E">
      <w:t>v05-00</w:t>
    </w:r>
    <w:r w:rsidRPr="00EC181E">
      <w:rPr>
        <w:rStyle w:val="HideTWBExt"/>
      </w:rPr>
      <w:t>&lt;/Version&gt;</w:t>
    </w:r>
  </w:p>
  <w:p w:rsidR="009725C8" w:rsidRPr="00EC181E" w:rsidRDefault="00EC181E" w:rsidP="00EC181E">
    <w:pPr>
      <w:pStyle w:val="EPFooter2"/>
    </w:pPr>
    <w:r w:rsidRPr="00EC181E">
      <w:tab/>
    </w:r>
    <w:r w:rsidRPr="00EC181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81E" w:rsidRPr="00EC181E" w:rsidRDefault="00EC181E" w:rsidP="00EC181E">
    <w:pPr>
      <w:pStyle w:val="EPFooter"/>
    </w:pPr>
    <w:r w:rsidRPr="00EC181E">
      <w:rPr>
        <w:rStyle w:val="HideTWBExt"/>
      </w:rPr>
      <w:t>&lt;PathFdR&gt;</w:t>
    </w:r>
    <w:r w:rsidRPr="00EC181E">
      <w:t>AD\1292708DA.docx</w:t>
    </w:r>
    <w:r w:rsidRPr="00EC181E">
      <w:rPr>
        <w:rStyle w:val="HideTWBExt"/>
      </w:rPr>
      <w:t>&lt;/PathFdR&gt;</w:t>
    </w:r>
    <w:r w:rsidRPr="00EC181E">
      <w:tab/>
    </w:r>
    <w:r w:rsidRPr="00EC181E">
      <w:tab/>
      <w:t>PE</w:t>
    </w:r>
    <w:r w:rsidRPr="00EC181E">
      <w:rPr>
        <w:rStyle w:val="HideTWBExt"/>
      </w:rPr>
      <w:t>&lt;NoPE&gt;</w:t>
    </w:r>
    <w:r w:rsidRPr="00EC181E">
      <w:t>754.897</w:t>
    </w:r>
    <w:r w:rsidRPr="00EC181E">
      <w:rPr>
        <w:rStyle w:val="HideTWBExt"/>
      </w:rPr>
      <w:t>&lt;/NoPE&gt;&lt;Version&gt;</w:t>
    </w:r>
    <w:r w:rsidRPr="00EC181E">
      <w:t>v05-00</w:t>
    </w:r>
    <w:r w:rsidRPr="00EC181E">
      <w:rPr>
        <w:rStyle w:val="HideTWBExt"/>
      </w:rPr>
      <w:t>&lt;/Version&gt;</w:t>
    </w:r>
  </w:p>
  <w:p w:rsidR="009725C8" w:rsidRPr="00EC181E" w:rsidRDefault="00EC181E" w:rsidP="00EC181E">
    <w:pPr>
      <w:pStyle w:val="EPFooter2"/>
    </w:pPr>
    <w:r w:rsidRPr="00EC181E">
      <w:t>DA</w:t>
    </w:r>
    <w:r w:rsidRPr="00EC181E">
      <w:tab/>
    </w:r>
    <w:r w:rsidRPr="00EC181E">
      <w:rPr>
        <w:b w:val="0"/>
        <w:i/>
        <w:color w:val="C0C0C0"/>
        <w:sz w:val="22"/>
      </w:rPr>
      <w:t>Forenet i mangfoldighed</w:t>
    </w:r>
    <w:r w:rsidRPr="00EC181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EC181E" w:rsidRDefault="00732C90">
      <w:r w:rsidRPr="00EC181E">
        <w:separator/>
      </w:r>
    </w:p>
  </w:footnote>
  <w:footnote w:type="continuationSeparator" w:id="0">
    <w:p w:rsidR="00000000" w:rsidRPr="00EC181E" w:rsidRDefault="00732C90">
      <w:r w:rsidRPr="00EC18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C90" w:rsidRDefault="00732C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C90" w:rsidRDefault="00732C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C90" w:rsidRDefault="00732C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1"/>
    <w:docVar w:name="AMPLURMNU" w:val=" 1"/>
    <w:docVar w:name="CJMNU" w:val="1"/>
    <w:docVar w:name="CODEMNU" w:val=" 1"/>
    <w:docVar w:name="COM2KEY" w:val="FEMM"/>
    <w:docVar w:name="COMKEY" w:val="FEMM"/>
    <w:docVar w:name="Consolidate" w:val="True"/>
    <w:docVar w:name="CVA" w:val="43"/>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4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823469 HideTWBInt;}}{\*\rsidtbl \rsid24658\rsid223860\rsid735077\rsid1718133\rsid2892074\rsid3565327_x000d__x000a_\rsid4666813\rsid6641733\rsid6823469\rsid7823322\rsid9636012\rsid10226440\rsid10377208\rsid11215221\rsid11549030\rsid12154954\rsid14382809\rsid14424199\rsid15204470\rsid15285974\rsid15950462\rsid16324206\rsid16662270}{\mmathPr\mmathFont34\mbrkBin0_x000d__x000a_\mbrkBinSub0\msmallFrac0\mdispDef1\mlMargin0\mrMargin0\mdefJc1\mwrapIndent1440\mintLim0\mnaryLim1}{\info{\author MARCUZZO Sandrina}{\operator MARCUZZO Sandrina}{\creatim\yr2023\mo11\dy14\hr10\min47}{\revtim\yr2023\mo11\dy14\hr10\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23469\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0226440 \chftnsep _x000d__x000a_\par }}{\*\ftnsepc \ltrpar \pard\plain \ltrpar\ql \li0\ri0\widctlpar\wrapdefault\aspalpha\aspnum\faauto\adjustright\rin0\lin0\itap0 \rtlch\fcs1 \af0\afs20\alang1025 \ltrch\fcs0 \fs24\lang2057\langfe2057\cgrid\langnp2057\langfenp2057 {\rtlch\fcs1 \af0 _x000d__x000a_\ltrch\fcs0 \insrsid10226440 \chftnsepc _x000d__x000a_\par }}{\*\aftnsep \ltrpar \pard\plain \ltrpar\ql \li0\ri0\widctlpar\wrapdefault\aspalpha\aspnum\faauto\adjustright\rin0\lin0\itap0 \rtlch\fcs1 \af0\afs20\alang1025 \ltrch\fcs0 \fs24\lang2057\langfe2057\cgrid\langnp2057\langfenp2057 {\rtlch\fcs1 \af0 _x000d__x000a_\ltrch\fcs0 \insrsid10226440 \chftnsep _x000d__x000a_\par }}{\*\aftnsepc \ltrpar \pard\plain \ltrpar\ql \li0\ri0\widctlpar\wrapdefault\aspalpha\aspnum\faauto\adjustright\rin0\lin0\itap0 \rtlch\fcs1 \af0\afs20\alang1025 \ltrch\fcs0 \fs24\lang2057\langfe2057\cgrid\langnp2057\langfenp2057 {\rtlch\fcs1 \af0 _x000d__x000a_\ltrch\fcs0 \insrsid10226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823469\charrsid12130910 {\*\bkmkstart ReplaceBookmark}#}{\rtlch\fcs1 \af1 \ltrch\fcs0 _x000d__x000a_\cs17\v\f1\fs20\cf15\insrsid6823469\charrsid12130910 &gt;&gt;&gt;CVAR@@AmendA}{\rtlch\fcs1 \af0 \ltrch\fcs0 \insrsid6823469\charrsid1213091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0_x000d__x000a_3395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6559 HideTWBExt;}{_x000d__x000a_\s18\ql \li0\ri0\sa120\nowidctlpar\wrapdefault\aspalpha\aspnum\faauto\adjustright\rin0\lin0\itap0 \rtlch\fcs1 \af0\afs20\alang1025 \ltrch\fcs0 \fs24\lang2057\langfe2057\cgrid\langnp2057\langfenp2057 \sbasedon0 \snext18 \spriority0 \styrsid726559 _x000d__x000a_Normal6a;}{\s19\ql \li0\ri0\nowidctlpar\wrapdefault\aspalpha\aspnum\faauto\adjustright\rin0\lin0\itap0 \rtlch\fcs1 \af0\afs20\alang1025 \ltrch\fcs0 \b\fs24\lang2057\langfe2057\cgrid\langnp2057\langfenp2057 \sbasedon0 \snext19 \spriority0 \styrsid726559 _x000d__x000a_NormalBold;}{\*\cs20 \additive \v\f1\fs20\cf15 \spriority0 \styrsid726559 HideTWBInt;}{\s21\qr \li0\ri0\sb240\sa240\nowidctlpar\wrapdefault\aspalpha\aspnum\faauto\adjustright\rin0\lin0\itap0 \rtlch\fcs1 \af0\afs20\alang1025 \ltrch\fcs0 _x000d__x000a_\fs24\lang2057\langfe2057\cgrid\langnp2057\langfenp2057 \sbasedon0 \snext21 \spriority0 \styrsid726559 AmOrLang;}{\s22\qc \li0\ri0\sa240\nowidctlpar\wrapdefault\aspalpha\aspnum\faauto\adjustright\rin0\lin0\itap0 \rtlch\fcs1 \af0\afs20\alang1025 _x000d__x000a_\ltrch\fcs0 \i\fs24\lang2057\langfe2057\cgrid\langnp2057\langfenp2057 \sbasedon0 \snext22 \spriority0 \styrsid726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26559 AmNumberTabs;}{\s24\ql \li0\ri0\sb240\nowidctlpar\wrapdefault\aspalpha\aspnum\faauto\adjustright\rin0\lin0\itap0 \rtlch\fcs1 _x000d__x000a_\af0\afs20\alang1025 \ltrch\fcs0 \b\fs24\lang2057\langfe2057\cgrid\langnp2057\langfenp2057 \sbasedon0 \snext24 \spriority0 \styrsid726559 NormalBold12b;}}{\*\rsidtbl \rsid24658\rsid223860\rsid726559\rsid735077\rsid1718133\rsid2892074\rsid3565327_x000d__x000a_\rsid4666813\rsid6641733\rsid7823322\rsid9636012\rsid10377208\rsid11215221\rsid11549030\rsid11751165\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6559\newtblstyruls\nogrowautofit\usenormstyforlist\noindnmbrts\felnbrelev\nocxsptable\indrlsweleven\noafcnsttbl\afelev\utinl\hwelev\spltpgpar\notcvasp\notbrkcnstfrctbl\notvatxbx\krnprsnet\cachedcolbal \nouicompat \fet0_x000d__x000a_{\*\wgrffmtfilter 013f}\nofeaturethrottle1\ilfomacatclnup0{\*\template C:\\Users\\SMARCU~1\\AppData\\Local\\Temp\\Blank1.dotx}{\*\ftnsep \ltrpar \pard\plain \ltrpar\ql \li0\ri0\widctlpar\wrapdefault\aspalpha\aspnum\faauto\adjustright\rin0\lin0\itap0 _x000d__x000a_\rtlch\fcs1 \af0\afs20\alang1025 \ltrch\fcs0 \fs24\lang2057\langfe2057\cgrid\langnp2057\langfenp2057 {\rtlch\fcs1 \af0 \ltrch\fcs0 \insrsid11751165 \chftnsep _x000d__x000a_\par }}{\*\ftnsepc \ltrpar \pard\plain \ltrpar\ql \li0\ri0\widctlpar\wrapdefault\aspalpha\aspnum\faauto\adjustright\rin0\lin0\itap0 \rtlch\fcs1 \af0\afs20\alang1025 \ltrch\fcs0 \fs24\lang2057\langfe2057\cgrid\langnp2057\langfenp2057 {\rtlch\fcs1 \af0 _x000d__x000a_\ltrch\fcs0 \insrsid11751165 \chftnsepc _x000d__x000a_\par }}{\*\aftnsep \ltrpar \pard\plain \ltrpar\ql \li0\ri0\widctlpar\wrapdefault\aspalpha\aspnum\faauto\adjustright\rin0\lin0\itap0 \rtlch\fcs1 \af0\afs20\alang1025 \ltrch\fcs0 \fs24\lang2057\langfe2057\cgrid\langnp2057\langfenp2057 {\rtlch\fcs1 \af0 _x000d__x000a_\ltrch\fcs0 \insrsid11751165 \chftnsep _x000d__x000a_\par }}{\*\aftnsepc \ltrpar \pard\plain \ltrpar\ql \li0\ri0\widctlpar\wrapdefault\aspalpha\aspnum\faauto\adjustright\rin0\lin0\itap0 \rtlch\fcs1 \af0\afs20\alang1025 \ltrch\fcs0 \fs24\lang2057\langfe2057\cgrid\langnp2057\langfenp2057 {\rtlch\fcs1 \af0 _x000d__x000a_\ltrch\fcs0 \insrsid11751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6559 \rtlch\fcs1 _x000d__x000a_\af0\afs20\alang1025 \ltrch\fcs0 \b\fs24\lang2057\langfe2057\cgrid\langnp2057\langfenp2057 {\rtlch\fcs1 \af0 \ltrch\fcs0 \cs17\b0\v\fs20\cf9\lang1024\langfe1024\loch\af1\hich\af1\dbch\af31501\noproof\insrsid726559\charrsid12130910 {\*\bkmkstart restartA}_x000d__x000a_\hich\af1\dbch\af31501\loch\f1 &lt;AmendA&gt;}{\rtlch\fcs1 \af0 \ltrch\fcs0 \insrsid726559\charrsid12130910 Amendment\tab \tab }{\rtlch\fcs1 \af0 \ltrch\fcs0 _x000d__x000a_\cs17\b0\v\fs20\cf9\lang1024\langfe1024\loch\af1\hich\af1\dbch\af31501\noproof\insrsid726559\charrsid12130910 \hich\af1\dbch\af31501\loch\f1 &lt;NumAmA&gt;}{\rtlch\fcs1 \af0 \ltrch\fcs0 \insrsid726559\charrsid12130910 #}{\rtlch\fcs1 \af1 \ltrch\fcs0 _x000d__x000a_\cs20\v\f1\fs20\cf15\insrsid726559\charrsid12130910 ENMIENDA@NRAM@}{\rtlch\fcs1 \af0 \ltrch\fcs0 \insrsid726559\charrsid12130910 #}{\rtlch\fcs1 \af0 \ltrch\fcs0 _x000d__x000a_\cs17\b0\v\fs20\cf9\lang1024\langfe1024\loch\af1\hich\af1\dbch\af31501\noproof\insrsid726559\charrsid12130910 \hich\af1\dbch\af31501\loch\f1 &lt;/NumAmA&gt;}{\rtlch\fcs1 \af0 \ltrch\fcs0 \insrsid726559\charrsid12130910 _x000d__x000a_\par }\pard\plain \ltrpar\s24\ql \li0\ri0\sb240\keepn\nowidctlpar\wrapdefault\aspalpha\aspnum\faauto\adjustright\rin0\lin0\itap0\pararsid726559 \rtlch\fcs1 \af0\afs20\alang1025 \ltrch\fcs0 \b\fs24\lang2057\langfe2057\cgrid\langnp2057\langfenp2057 {\rtlch\fcs1 _x000d__x000a_\af0 \ltrch\fcs0 \cs17\b0\v\fs20\cf9\lang1024\langfe1024\loch\af1\hich\af1\dbch\af31501\noproof\insrsid726559\charrsid12130910 \hich\af1\dbch\af31501\loch\f1 &lt;DocAmend&gt;}{\rtlch\fcs1 \af0 \ltrch\fcs0 \insrsid726559\charrsid12130910 _x000d__x000a_Draft legislative resolution}{\rtlch\fcs1 \af0 \ltrch\fcs0 \cs17\b0\v\fs20\cf9\lang1024\langfe1024\loch\af1\hich\af1\dbch\af31501\noproof\insrsid726559\charrsid12130910 \hich\af1\dbch\af31501\loch\f1 &lt;/DocAmend&gt;}{\rtlch\fcs1 \af0 \ltrch\fcs0 _x000d__x000a_\insrsid726559\charrsid12130910 _x000d__x000a_\par }\pard\plain \ltrpar\s19\ql \li0\ri0\nowidctlpar\wrapdefault\aspalpha\aspnum\faauto\adjustright\rin0\lin0\itap0\pararsid726559 \rtlch\fcs1 \af0\afs20\alang1025 \ltrch\fcs0 \b\fs24\lang2057\langfe2057\cgrid\langnp2057\langfenp2057 {\rtlch\fcs1 \af0 _x000d__x000a_\ltrch\fcs0 \cs17\b0\v\fs20\cf9\lang1024\langfe1024\loch\af1\hich\af1\dbch\af31501\noproof\insrsid726559\charrsid12130910 \hich\af1\dbch\af31501\loch\f1 &lt;Article&gt;}{\rtlch\fcs1 \af0 \ltrch\fcs0 \cf10\insrsid726559\charrsid12130910 \u9668\'3f}{\rtlch\fcs1 _x000d__x000a_\af0 \ltrch\fcs0 \insrsid726559\charrsid12130910 #}{\rtlch\fcs1 \af1 \ltrch\fcs0 \cs20\v\f1\fs20\cf15\insrsid726559\charrsid12130910 TVTRESPART@RESPART@}{\rtlch\fcs1 \af0 \ltrch\fcs0 \insrsid726559\charrsid12130910 #}{\rtlch\fcs1 \af0 \ltrch\fcs0 _x000d__x000a_\cf10\insrsid726559\charrsid12130910 \u9658\'3f}{\rtlch\fcs1 \af0 \ltrch\fcs0 \cs17\b0\v\fs20\cf9\lang1024\langfe1024\loch\af1\hich\af1\dbch\af31501\noproof\insrsid726559\charrsid12130910 \hich\af1\dbch\af31501\loch\f1 &lt;/Article&gt;}{\rtlch\fcs1 \af0 _x000d__x000a_\ltrch\fcs0 \insrsid726559\charrsid1213091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726559\charrsid12130910 Draft legislative resolution\cell Amendment\cell }\pard\plain \ltrpar_x000d__x000a_\ql \li0\ri0\widctlpar\intbl\wrapdefault\aspalpha\aspnum\faauto\adjustright\rin0\lin0 \rtlch\fcs1 \af0\afs20\alang1025 \ltrch\fcs0 \fs24\lang2057\langfe2057\cgrid\langnp2057\langfenp2057 {\rtlch\fcs1 \af0 \ltrch\fcs0 \insrsid726559\charrsid1213091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26559\charrsid12130910 ##\cell ##}{\rtlch\fcs1 \af0\afs24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726559 \rtlch\fcs1 \af0\afs20\alang1025 \ltrch\fcs0 \fs24\lang2057\langfe2057\cgrid\langnp2057\langfenp2057 {\rtlch\fcs1 \af0 \ltrch\fcs0 _x000d__x000a_\insrsid726559\charrsid12130910 Or. }{\rtlch\fcs1 \af0 \ltrch\fcs0 \cs17\v\fs20\cf9\lang1024\langfe1024\loch\af1\hich\af1\dbch\af31501\noproof\insrsid726559\charrsid12130910 \hich\af1\dbch\af31501\loch\f1 &lt;Original&gt;}{\rtlch\fcs1 \af0 \ltrch\fcs0 _x000d__x000a_\insrsid726559\charrsid12130910 #}{\rtlch\fcs1 \af1 \ltrch\fcs0 \cs20\v\f1\fs20\cf15\insrsid726559\charrsid12130910 MNU[OPTORLANG][ORLANGMORE]@CHOICE@AMPLURMNU}{\rtlch\fcs1 \af0 \ltrch\fcs0 \insrsid726559\charrsid12130910 #}{\rtlch\fcs1 \af0 \ltrch\fcs0 _x000d__x000a_\cs17\v\fs20\cf9\lang1024\langfe1024\loch\af1\hich\af1\dbch\af31501\noproof\insrsid726559\charrsid12130910 \hich\af1\dbch\af31501\loch\f1 &lt;/Original&gt;}{\rtlch\fcs1 \af0 \ltrch\fcs0 \insrsid726559\charrsid12130910 _x000d__x000a_\par }\pard\plain \ltrpar\ql \li0\ri0\widctlpar\wrapdefault\aspalpha\aspnum\faauto\adjustright\rin0\lin0\itap0\pararsid726559 \rtlch\fcs1 \af0\afs20\alang1025 \ltrch\fcs0 \fs24\lang2057\langfe2057\cgrid\langnp2057\langfenp2057 {\rtlch\fcs1 \af0 \ltrch\fcs0 _x000d__x000a_\cs17\v\fs20\cf9\lang1024\langfe1024\loch\af1\hich\af1\dbch\af31501\noproof\insrsid726559\charrsid1213091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d_x000d__x000a_c9a5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04185\rsid1718133\rsid2892074\rsid3565327\rsid4666813\rsid6641733\rsid7823322\rsid9636012\rsid10377208_x000d__x000a_\rsid11215221\rsid11549030\rsid12154954\rsid12612698\rsid14382809\rsid14424199\rsid15204470\rsid15285974\rsid15950462\rsid16324206\rsid16662270}{\mmathPr\mmathFont34\mbrkBin0\mbrkBinSub0\msmallFrac0\mdispDef1\mlMargin0\mrMargin0\mdefJc1\mwrapIndent1440_x000d__x000a_\mintLim0\mnaryLim1}{\info{\author MARCUZZO Sandrina}{\operator MARCUZZO Sandrina}{\creatim\yr2023\mo12\dy4\hr14\min30}{\revtim\yr2023\mo12\dy4\hr14\min30}{\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04185\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2612698 \chftnsep _x000d__x000a_\par }}{\*\ftnsepc \ltrpar \pard\plain \ltrpar\ql \li0\ri0\widctlpar\wrapdefault\aspalpha\aspnum\faauto\adjustright\rin0\lin0\itap0 \rtlch\fcs1 \af0\afs20\alang1025 \ltrch\fcs0 \fs24\lang2057\langfe2057\cgrid\langnp2057\langfenp2057 {\rtlch\fcs1 \af0 _x000d__x000a_\ltrch\fcs0 \insrsid12612698 \chftnsepc _x000d__x000a_\par }}{\*\aftnsep \ltrpar \pard\plain \ltrpar\ql \li0\ri0\widctlpar\wrapdefault\aspalpha\aspnum\faauto\adjustright\rin0\lin0\itap0 \rtlch\fcs1 \af0\afs20\alang1025 \ltrch\fcs0 \fs24\lang2057\langfe2057\cgrid\langnp2057\langfenp2057 {\rtlch\fcs1 \af0 _x000d__x000a_\ltrch\fcs0 \insrsid12612698 \chftnsep _x000d__x000a_\par }}{\*\aftnsepc \ltrpar \pard\plain \ltrpar\ql \li0\ri0\widctlpar\wrapdefault\aspalpha\aspnum\faauto\adjustright\rin0\lin0\itap0 \rtlch\fcs1 \af0\afs20\alang1025 \ltrch\fcs0 \fs24\lang2057\langfe2057\cgrid\langnp2057\langfenp2057 {\rtlch\fcs1 \af0 _x000d__x000a_\ltrch\fcs0 \insrsid126126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704185 _x000d__x000a_\rtlch\fcs1 \af0\afs20\alang1025 \ltrch\fcs0 \fs24\lang2057\langfe2057\cgrid\langnp2057\langfenp2057 {\rtlch\fcs1 \af0 \ltrch\fcs0 \insrsid170418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3_x000d__x000a_ebffb5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30938 HideTWBExt;}{_x000d__x000a_\s18\ql \li0\ri0\sa120\nowidctlpar\wrapdefault\aspalpha\aspnum\faauto\adjustright\rin0\lin0\itap0 \rtlch\fcs1 \af0\afs20\alang1025 \ltrch\fcs0 \fs24\lang2057\langfe2057\cgrid\langnp2057\langfenp2057 \sbasedon0 \snext18 \spriority0 \styrsid4330938 _x000d__x000a_Normal6a;}{\s19\ql \li0\ri0\nowidctlpar\wrapdefault\aspalpha\aspnum\faauto\adjustright\rin0\lin0\itap0 \rtlch\fcs1 \af0\afs20\alang1025 \ltrch\fcs0 \b\fs24\lang2057\langfe2057\cgrid\langnp2057\langfenp2057 \sbasedon0 \snext19 \spriority0 \styrsid4330938 _x000d__x000a_NormalBold;}{\s20\ql \li0\ri0\sa240\nowidctlpar\wrapdefault\aspalpha\aspnum\faauto\adjustright\rin0\lin0\itap0 \rtlch\fcs1 \af0\afs20\alang1025 \ltrch\fcs0 \i\fs24\lang2057\langfe2057\cgrid\langnp2057\langfenp2057 _x000d__x000a_\sbasedon0 \snext20 \spriority0 \styrsid4330938 AmJustText;}{\s21\qc \li0\ri0\sb240\sa240\nowidctlpar\wrapdefault\aspalpha\aspnum\faauto\adjustright\rin0\lin0\itap0 \rtlch\fcs1 \af0\afs20\alang1025 \ltrch\fcs0 _x000d__x000a_\i\fs24\lang2057\langfe2057\cgrid\langnp2057\langfenp2057 \sbasedon0 \snext21 \spriority0 \styrsid4330938 AmCrossRef;}{\*\cs22 \additive \v\f1\fs20\cf15 \spriority0 \styrsid4330938 HideTWBInt;}{_x000d__x000a_\s23\qc \li0\ri0\sb240\sa240\keepn\nowidctlpar\wrapdefault\aspalpha\aspnum\faauto\adjustright\rin0\lin0\itap0 \rtlch\fcs1 \af0\afs20\alang1025 \ltrch\fcs0 \i\fs24\lang2057\langfe2057\cgrid\langnp2057\langfenp2057 _x000d__x000a_\sbasedon0 \snext20 \spriority0 \styrsid4330938 AmJustTitle;}{\s24\qr \li0\ri0\sb240\sa240\nowidctlpar\wrapdefault\aspalpha\aspnum\faauto\adjustright\rin0\lin0\itap0 \rtlch\fcs1 \af0\afs20\alang1025 \ltrch\fcs0 _x000d__x000a_\fs24\lang2057\langfe2057\cgrid\langnp2057\langfenp2057 \sbasedon0 \snext24 \spriority0 \styrsid4330938 AmOrLang;}{\s25\qc \li0\ri0\sa240\nowidctlpar\wrapdefault\aspalpha\aspnum\faauto\adjustright\rin0\lin0\itap0 \rtlch\fcs1 \af0\afs20\alang1025 _x000d__x000a_\ltrch\fcs0 \i\fs24\lang2057\langfe2057\cgrid\langnp2057\langfenp2057 \sbasedon0 \snext25 \spriority0 \styrsid43309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330938 AmNumberTabs;}{\s27\ql \li0\ri0\sb240\nowidctlpar\wrapdefault\aspalpha\aspnum\faauto\adjustright\rin0\lin0\itap0 \rtlch\fcs1 _x000d__x000a_\af0\afs20\alang1025 \ltrch\fcs0 \b\fs24\lang2057\langfe2057\cgrid\langnp2057\langfenp2057 \sbasedon0 \snext27 \spriority0 \styrsid4330938 NormalBold12b;}}{\*\rsidtbl \rsid24658\rsid223860\rsid735077\rsid1718133\rsid2892074\rsid3565327\rsid4330938_x000d__x000a_\rsid4666813\rsid6641733\rsid7823322\rsid9636012\rsid10377208\rsid11215221\rsid11549030\rsid12154954\rsid14382809\rsid14424199\rsid15204470\rsid15285974\rsid15738697\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30938\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738697 \chftnsep _x000d__x000a_\par }}{\*\ftnsepc \ltrpar \pard\plain \ltrpar\ql \li0\ri0\widctlpar\wrapdefault\aspalpha\aspnum\faauto\adjustright\rin0\lin0\itap0 \rtlch\fcs1 \af0\afs20\alang1025 \ltrch\fcs0 \fs24\lang2057\langfe2057\cgrid\langnp2057\langfenp2057 {\rtlch\fcs1 \af0 _x000d__x000a_\ltrch\fcs0 \insrsid15738697 \chftnsepc _x000d__x000a_\par }}{\*\aftnsep \ltrpar \pard\plain \ltrpar\ql \li0\ri0\widctlpar\wrapdefault\aspalpha\aspnum\faauto\adjustright\rin0\lin0\itap0 \rtlch\fcs1 \af0\afs20\alang1025 \ltrch\fcs0 \fs24\lang2057\langfe2057\cgrid\langnp2057\langfenp2057 {\rtlch\fcs1 \af0 _x000d__x000a_\ltrch\fcs0 \insrsid15738697 \chftnsep _x000d__x000a_\par }}{\*\aftnsepc \ltrpar \pard\plain \ltrpar\ql \li0\ri0\widctlpar\wrapdefault\aspalpha\aspnum\faauto\adjustright\rin0\lin0\itap0 \rtlch\fcs1 \af0\afs20\alang1025 \ltrch\fcs0 \fs24\lang2057\langfe2057\cgrid\langnp2057\langfenp2057 {\rtlch\fcs1 \af0 _x000d__x000a_\ltrch\fcs0 \insrsid157386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330938 \rtlch\fcs1 _x000d__x000a_\af0\afs20\alang1025 \ltrch\fcs0 \b\fs24\lang2057\langfe2057\cgrid\langnp2057\langfenp2057 {\rtlch\fcs1 \af0 \ltrch\fcs0 \cs17\b0\v\fs20\cf9\lang1024\langfe1024\loch\af1\hich\af1\dbch\af31501\noproof\insrsid4330938\charrsid12130910 {\*\bkmkstart restartB}_x000d__x000a_\hich\af1\dbch\af31501\loch\f1 &lt;AmendB&gt;}{\rtlch\fcs1 \af0 \ltrch\fcs0 \insrsid4330938\charrsid12130910 Amendment\tab \tab }{\rtlch\fcs1 \af0 \ltrch\fcs0 _x000d__x000a_\cs17\b0\v\fs20\cf9\lang1024\langfe1024\loch\af1\hich\af1\dbch\af31501\noproof\insrsid4330938\charrsid12130910 \hich\af1\dbch\af31501\loch\f1 &lt;NumAmB&gt;}{\rtlch\fcs1 \af0 \ltrch\fcs0 \insrsid4330938\charrsid12130910 #}{\rtlch\fcs1 \af1 \ltrch\fcs0 _x000d__x000a_\cs22\v\f1\fs20\cf15\insrsid4330938\charrsid12130910 ENMIENDA@NRAM@}{\rtlch\fcs1 \af0 \ltrch\fcs0 \insrsid4330938\charrsid12130910 #}{\rtlch\fcs1 \af0 \ltrch\fcs0 _x000d__x000a_\cs17\b0\v\fs20\cf9\lang1024\langfe1024\loch\af1\hich\af1\dbch\af31501\noproof\insrsid4330938\charrsid12130910 \hich\af1\dbch\af31501\loch\f1 &lt;/NumAmB&gt;}{\rtlch\fcs1 \af0 \ltrch\fcs0 \insrsid4330938\charrsid12130910 _x000d__x000a_\par }\pard\plain \ltrpar\s27\ql \li0\ri0\sb240\keepn\nowidctlpar\wrapdefault\aspalpha\aspnum\faauto\adjustright\rin0\lin0\itap0\pararsid4330938 \rtlch\fcs1 \af0\afs20\alang1025 \ltrch\fcs0 \b\fs24\lang2057\langfe2057\cgrid\langnp2057\langfenp2057 {_x000d__x000a_\rtlch\fcs1 \af0 \ltrch\fcs0 \cs17\b0\v\fs20\cf9\lang1024\langfe1024\loch\af1\hich\af1\dbch\af31501\noproof\insrsid4330938\charrsid12130910 \hich\af1\dbch\af31501\loch\f1 &lt;DocAmend&gt;}{\rtlch\fcs1 \af0 \ltrch\fcs0 \insrsid4330938\charrsid12130910 #}{_x000d__x000a_\rtlch\fcs1 \af1 \ltrch\fcs0 \cs22\v\f1\fs20\cf15\insrsid4330938\charrsid12130910 MNU[OPTPROPOSALCOD][OPTPROPOSALCNS][OPTPROPOSALNLE][OPTPROPOSALINL]@CHOICE@CODEMNU}{\rtlch\fcs1 \af0 \ltrch\fcs0 \insrsid4330938\charrsid12130910 ##}{\rtlch\fcs1 \af1 _x000d__x000a_\ltrch\fcs0 \cs22\v\f1\fs20\cf15\insrsid4330938\charrsid12130910 MNU[AMACTYES][NOTAPP]@CHOICE@AMACTMNU}{\rtlch\fcs1 \af0 \ltrch\fcs0 \insrsid4330938\charrsid12130910 #}{\rtlch\fcs1 \af0 \ltrch\fcs0 _x000d__x000a_\cs17\b0\v\fs20\cf9\lang1024\langfe1024\loch\af1\hich\af1\dbch\af31501\noproof\insrsid4330938\charrsid12130910 \hich\af1\dbch\af31501\loch\f1 &lt;/DocAmend&gt;}{\rtlch\fcs1 \af0 \ltrch\fcs0 \insrsid4330938\charrsid12130910 _x000d__x000a_\par }\pard\plain \ltrpar\s19\ql \li0\ri0\keepn\nowidctlpar\wrapdefault\aspalpha\aspnum\faauto\adjustright\rin0\lin0\itap0\pararsid4330938 \rtlch\fcs1 \af0\afs20\alang1025 \ltrch\fcs0 \b\fs24\lang2057\langfe2057\cgrid\langnp2057\langfenp2057 {\rtlch\fcs1 \af0 _x000d__x000a_\ltrch\fcs0 \cs17\b0\v\fs20\cf9\lang1024\langfe1024\loch\af1\hich\af1\dbch\af31501\noproof\insrsid4330938\charrsid12130910 \hich\af1\dbch\af31501\loch\f1 &lt;Article&gt;}{\rtlch\fcs1 \af0 \ltrch\fcs0 \insrsid4330938\charrsid12130910 #}{\rtlch\fcs1 \af1 _x000d__x000a_\ltrch\fcs0 \cs22\v\f1\fs20\cf15\insrsid4330938\charrsid12130910 MNU[AMACTPARTYES][AMACTPARTNO]@CHOICE@AMACTMNU}{\rtlch\fcs1 \af0 \ltrch\fcs0 \insrsid4330938\charrsid12130910 #}{\rtlch\fcs1 \af0 \ltrch\fcs0 _x000d__x000a_\cs17\b0\v\fs20\cf9\lang1024\langfe1024\loch\af1\hich\af1\dbch\af31501\noproof\insrsid4330938\charrsid12130910 \hich\af1\dbch\af31501\loch\f1 &lt;/Article&gt;}{\rtlch\fcs1 \af0 \ltrch\fcs0 \insrsid4330938\charrsid12130910 _x000d__x000a_\par }\pard\plain \ltrpar\ql \li0\ri0\keepn\widctlpar\wrapdefault\aspalpha\aspnum\faauto\adjustright\rin0\lin0\itap0\pararsid4330938 \rtlch\fcs1 \af0\afs20\alang1025 \ltrch\fcs0 \fs24\lang2057\langfe2057\cgrid\langnp2057\langfenp2057 {\rtlch\fcs1 \af0 _x000d__x000a_\ltrch\fcs0 \cs17\v\fs20\cf9\lang1024\langfe1024\loch\af1\hich\af1\dbch\af31501\noproof\insrsid4330938\charrsid12130910 \hich\af1\dbch\af31501\loch\f1 &lt;DocAmend2&gt;&lt;OptDel&gt;}{\rtlch\fcs1 \af0 \ltrch\fcs0 \insrsid4330938\charrsid12130910 #}{\rtlch\fcs1 \af1 _x000d__x000a_\ltrch\fcs0 \cs22\v\f1\fs20\cf15\insrsid4330938\charrsid12130910 MNU[OPTNRACTYES][NOTAPP]@CHOICE@AMACTMNU}{\rtlch\fcs1 \af0 \ltrch\fcs0 \insrsid4330938\charrsid12130910 #}{\rtlch\fcs1 \af0 \ltrch\fcs0 _x000d__x000a_\cs17\v\fs20\cf9\lang1024\langfe1024\loch\af1\hich\af1\dbch\af31501\noproof\insrsid4330938\charrsid12130910 \hich\af1\dbch\af31501\loch\f1 &lt;/OptDel&gt;&lt;/DocAmend2&gt;}{\rtlch\fcs1 \af0 \ltrch\fcs0 \insrsid4330938\charrsid12130910 _x000d__x000a_\par }\pard \ltrpar\ql \li0\ri0\widctlpar\wrapdefault\aspalpha\aspnum\faauto\adjustright\rin0\lin0\itap0\pararsid4330938 {\rtlch\fcs1 \af0 \ltrch\fcs0 \cs17\v\fs20\cf9\lang1024\langfe1024\loch\af1\hich\af1\dbch\af31501\noproof\insrsid4330938\charrsid12130910 _x000d__x000a_\hich\af1\dbch\af31501\loch\f1 &lt;Article2&gt;&lt;OptDel&gt;}{\rtlch\fcs1 \af0 \ltrch\fcs0 \insrsid4330938\charrsid12130910 #}{\rtlch\fcs1 \af1 \ltrch\fcs0 \cs22\v\f1\fs20\cf15\insrsid4330938\charrsid12130910 MNU[OPTACTPARTYES][NOTAPP]@CHOICE@AMACTMNU}{\rtlch\fcs1 _x000d__x000a_\af0 \ltrch\fcs0 \insrsid4330938\charrsid12130910 #}{\rtlch\fcs1 \af0 \ltrch\fcs0 \cs17\v\fs20\cf9\lang1024\langfe1024\loch\af1\hich\af1\dbch\af31501\noproof\insrsid4330938\charrsid12130910 \hich\af1\dbch\af31501\loch\f1 &lt;/OptDel&gt;&lt;/Article2&gt;}{\rtlch\fcs1 _x000d__x000a_\af0 \ltrch\fcs0 \insrsid4330938\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330938\charrsid12130910 #}{\rtlch\fcs1 \af1 \ltrch\fcs0 \cs22\v\f1\fs20\cf15\insrsid4330938\charrsid12130910 MNU[OPTLEFTAMACT][LEFTPROP]@CHOICE@AMACTMNU}{\rtlch\fcs1 \af0 \ltrch\fcs0 \insrsid4330938\charrsid12130910 #\cell Amendment\cell _x000d__x000a_}\pard\plain \ltrpar\ql \li0\ri0\widctlpar\intbl\wrapdefault\aspalpha\aspnum\faauto\adjustright\rin0\lin0 \rtlch\fcs1 \af0\afs20\alang1025 \ltrch\fcs0 \fs24\lang2057\langfe2057\cgrid\langnp2057\langfenp2057 {\rtlch\fcs1 \af0 \ltrch\fcs0 _x000d__x000a_\insrsid4330938\charrsid1213091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330938\charrsid12130910 ##\cell ##}{\rtlch\fcs1 \af0\afs24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330938 \rtlch\fcs1 \af0\afs20\alang1025 \ltrch\fcs0 \fs24\lang2057\langfe2057\cgrid\langnp2057\langfenp2057 {\rtlch\fcs1 \af0 \ltrch\fcs0 _x000d__x000a_\insrsid4330938\charrsid12130910 Or. }{\rtlch\fcs1 \af0 \ltrch\fcs0 \cs17\v\fs20\cf9\lang1024\langfe1024\loch\af1\hich\af1\dbch\af31501\noproof\insrsid4330938\charrsid12130910 \hich\af1\dbch\af31501\loch\f1 &lt;Original&gt;}{\rtlch\fcs1 \af0 \ltrch\fcs0 _x000d__x000a_\insrsid4330938\charrsid12130910 #}{\rtlch\fcs1 \af1 \ltrch\fcs0 \cs22\v\f1\fs20\cf15\insrsid4330938\charrsid12130910 MNU[OPTORLANG][ORLANGMORE]@CHOICE@AMPLURMNU}{\rtlch\fcs1 \af0 \ltrch\fcs0 \insrsid4330938\charrsid12130910 #}{\rtlch\fcs1 \af0 _x000d__x000a_\ltrch\fcs0 \cs17\v\fs20\cf9\lang1024\langfe1024\loch\af1\hich\af1\dbch\af31501\noproof\insrsid4330938\charrsid12130910 \hich\af1\dbch\af31501\loch\f1 &lt;/Original&gt;}{\rtlch\fcs1 \af0 \ltrch\fcs0 \insrsid4330938\charrsid12130910 _x000d__x000a_\par }\pard\plain \ltrpar\s21\qc \li0\ri0\sb240\sa240\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OptDel&gt;}{\rtlch\fcs1 \af0 \ltrch\fcs0 \insrsid4330938\charrsid12130910 #}{_x000d__x000a_\rtlch\fcs1 \af1 \ltrch\fcs0 \cs22\v\f1\fs20\cf15\insrsid4330938\charrsid12130910 MNU[CROSSREFNO][CROSSREFYES]@CHOICE@}{\rtlch\fcs1 \af0 \ltrch\fcs0 \insrsid4330938\charrsid12130910 #}{\rtlch\fcs1 \af0 \ltrch\fcs0 _x000d__x000a_\cs17\i0\v\fs20\cf9\lang1024\langfe1024\loch\af1\hich\af1\dbch\af31501\noproof\insrsid4330938\charrsid12130910 \hich\af1\dbch\af31501\loch\f1 &lt;/OptDel&gt;}{\rtlch\fcs1 \af0 \ltrch\fcs0 \insrsid4330938\charrsid12130910 _x000d__x000a_\par }\pard\plain \ltrpar\s23\qc \li0\ri0\sb240\sa240\keepn\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TitreJust&gt;}{\rtlch\fcs1 \af0 \ltrch\fcs0 \insrsid4330938\charrsid12130910 _x000d__x000a_Justification}{\rtlch\fcs1 \af0 \ltrch\fcs0 \cs17\i0\v\fs20\cf9\lang1024\langfe1024\loch\af1\hich\af1\dbch\af31501\noproof\insrsid4330938\charrsid12130910 \hich\af1\dbch\af31501\loch\f1 &lt;/TitreJust&gt;}{\rtlch\fcs1 \af0 \ltrch\fcs0 _x000d__x000a_\insrsid4330938\charrsid12130910 _x000d__x000a_\par }\pard\plain \ltrpar\s20\ql \li0\ri0\sa240\nowidctlpar\wrapdefault\aspalpha\aspnum\faauto\adjustright\rin0\lin0\itap0\pararsid4330938 \rtlch\fcs1 \af0\afs20\alang1025 \ltrch\fcs0 \i\fs24\lang2057\langfe2057\cgrid\langnp2057\langfenp2057 {\rtlch\fcs1 \af0 _x000d__x000a_\ltrch\fcs0 \cs17\i0\v\fs20\cf9\lang1024\langfe1024\loch\af1\hich\af1\dbch\af31501\noproof\insrsid4330938\charrsid12130910 \hich\af1\dbch\af31501\loch\f1 &lt;OptDelPrev&gt;}{\rtlch\fcs1 \af0 \ltrch\fcs0 \insrsid4330938\charrsid12130910 #}{\rtlch\fcs1 \af1 _x000d__x000a_\ltrch\fcs0 \cs22\v\f1\fs20\cf15\insrsid4330938\charrsid12130910 MNU[TEXTJUSTYES][TEXTJUSTNO]@CHOICE@}{\rtlch\fcs1 \af0 \ltrch\fcs0 \insrsid4330938\charrsid12130910 #}{\rtlch\fcs1 \af0 \ltrch\fcs0 _x000d__x000a_\cs17\i0\v\fs20\cf9\lang1024\langfe1024\loch\af1\hich\af1\dbch\af31501\noproof\insrsid4330938\charrsid12130910 \hich\af1\dbch\af31501\loch\f1 &lt;/OptDelPrev&gt;}{\rtlch\fcs1 \af0 \ltrch\fcs0 \insrsid4330938\charrsid12130910 _x000d__x000a_\par }\pard\plain \ltrpar\ql \li0\ri0\widctlpar\wrapdefault\aspalpha\aspnum\faauto\adjustright\rin0\lin0\itap0\pararsid4330938 \rtlch\fcs1 \af0\afs20\alang1025 \ltrch\fcs0 \fs24\lang2057\langfe2057\cgrid\langnp2057\langfenp2057 {\rtlch\fcs1 \af0 \ltrch\fcs0 _x000d__x000a_\cs17\v\fs20\cf9\lang1024\langfe1024\loch\af1\hich\af1\dbch\af31501\noproof\insrsid4330938\charrsid1213091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3_x000d__x000a_d9a6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78370 HideTWBExt;}{_x000d__x000a_\s18\ql \li0\ri0\sa120\nowidctlpar\wrapdefault\aspalpha\aspnum\faauto\adjustright\rin0\lin0\itap0 \rtlch\fcs1 \af0\afs20\alang1025 \ltrch\fcs0 \fs24\lang2057\langfe2057\cgrid\langnp2057\langfenp2057 \sbasedon0 \snext18 \spriority0 \styrsid13978370 _x000d__x000a_Normal6a;}{\s19\ql \li0\ri0\nowidctlpar\wrapdefault\aspalpha\aspnum\faauto\adjustright\rin0\lin0\itap0 \rtlch\fcs1 \af0\afs20\alang1025 \ltrch\fcs0 \b\fs24\lang2057\langfe2057\cgrid\langnp2057\langfenp2057 \sbasedon0 \snext19 \spriority0 \styrsid13978370 _x000d__x000a_NormalBold;}{\s20\ql \li0\ri0\sa240\nowidctlpar\wrapdefault\aspalpha\aspnum\faauto\adjustright\rin0\lin0\itap0 \rtlch\fcs1 \af0\afs20\alang1025 \ltrch\fcs0 \i\fs24\lang2057\langfe2057\cgrid\langnp2057\langfenp2057 _x000d__x000a_\sbasedon0 \snext20 \spriority0 \styrsid13978370 AmJustText;}{\s21\qc \li0\ri0\sb240\sa240\nowidctlpar\wrapdefault\aspalpha\aspnum\faauto\adjustright\rin0\lin0\itap0 \rtlch\fcs1 \af0\afs20\alang1025 \ltrch\fcs0 _x000d__x000a_\i\fs24\lang2057\langfe2057\cgrid\langnp2057\langfenp2057 \sbasedon0 \snext21 \spriority0 \styrsid13978370 AmCrossRef;}{\*\cs22 \additive \v\f1\fs20\cf15 \spriority0 \styrsid13978370 HideTWBInt;}{_x000d__x000a_\s23\qc \li0\ri0\sb240\sa240\keepn\nowidctlpar\wrapdefault\aspalpha\aspnum\faauto\adjustright\rin0\lin0\itap0 \rtlch\fcs1 \af0\afs20\alang1025 \ltrch\fcs0 \i\fs24\lang2057\langfe2057\cgrid\langnp2057\langfenp2057 _x000d__x000a_\sbasedon0 \snext20 \spriority0 \styrsid13978370 AmJustTitle;}{\s24\qr \li0\ri0\sb240\sa240\nowidctlpar\wrapdefault\aspalpha\aspnum\faauto\adjustright\rin0\lin0\itap0 \rtlch\fcs1 \af0\afs20\alang1025 \ltrch\fcs0 _x000d__x000a_\fs24\lang2057\langfe2057\cgrid\langnp2057\langfenp2057 \sbasedon0 \snext24 \spriority0 \styrsid13978370 AmOrLang;}{\s25\qc \li0\ri0\sa240\nowidctlpar\wrapdefault\aspalpha\aspnum\faauto\adjustright\rin0\lin0\itap0 \rtlch\fcs1 \af0\afs20\alang1025 _x000d__x000a_\ltrch\fcs0 \i\fs24\lang2057\langfe2057\cgrid\langnp2057\langfenp2057 \sbasedon0 \snext25 \spriority0 \styrsid139783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978370 AmNumberTabs;}{\s27\ql \li0\ri0\sb240\nowidctlpar\wrapdefault\aspalpha\aspnum\faauto\adjustright\rin0\lin0\itap0 \rtlch\fcs1 _x000d__x000a_\af0\afs20\alang1025 \ltrch\fcs0 \b\fs24\lang2057\langfe2057\cgrid\langnp2057\langfenp2057 \sbasedon0 \snext27 \spriority0 \styrsid13978370 NormalBold12b;}}{\*\rsidtbl \rsid24658\rsid223860\rsid735077\rsid1718133\rsid2892074\rsid3565327\rsid4666813_x000d__x000a_\rsid5723055\rsid6641733\rsid7823322\rsid9636012\rsid10377208\rsid11215221\rsid11549030\rsid12154954\rsid13978370\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7}{\revtim\yr2023\mo11\dy14\hr10\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7837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5723055 \chftnsep _x000d__x000a_\par }}{\*\ftnsepc \ltrpar \pard\plain \ltrpar\ql \li0\ri0\widctlpar\wrapdefault\aspalpha\aspnum\faauto\adjustright\rin0\lin0\itap0 \rtlch\fcs1 \af0\afs20\alang1025 \ltrch\fcs0 \fs24\lang2057\langfe2057\cgrid\langnp2057\langfenp2057 {\rtlch\fcs1 \af0 _x000d__x000a_\ltrch\fcs0 \insrsid5723055 \chftnsepc _x000d__x000a_\par }}{\*\aftnsep \ltrpar \pard\plain \ltrpar\ql \li0\ri0\widctlpar\wrapdefault\aspalpha\aspnum\faauto\adjustright\rin0\lin0\itap0 \rtlch\fcs1 \af0\afs20\alang1025 \ltrch\fcs0 \fs24\lang2057\langfe2057\cgrid\langnp2057\langfenp2057 {\rtlch\fcs1 \af0 _x000d__x000a_\ltrch\fcs0 \insrsid5723055 \chftnsep _x000d__x000a_\par }}{\*\aftnsepc \ltrpar \pard\plain \ltrpar\ql \li0\ri0\widctlpar\wrapdefault\aspalpha\aspnum\faauto\adjustright\rin0\lin0\itap0 \rtlch\fcs1 \af0\afs20\alang1025 \ltrch\fcs0 \fs24\lang2057\langfe2057\cgrid\langnp2057\langfenp2057 {\rtlch\fcs1 \af0 _x000d__x000a_\ltrch\fcs0 \insrsid5723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978370 \rtlch\fcs1 _x000d__x000a_\af0\afs20\alang1025 \ltrch\fcs0 \b\fs24\lang2057\langfe2057\cgrid\langnp2057\langfenp2057 {\rtlch\fcs1 \af0 \ltrch\fcs0 \cs17\b0\v\fs20\cf9\lang1024\langfe1024\loch\af1\hich\af1\dbch\af31501\noproof\insrsid13978370\charrsid12130910 {\*\bkmkstart restart}_x000d__x000a_\hich\af1\dbch\af31501\loch\f1 &lt;}{\rtlch\fcs1 \af0 \ltrch\fcs0 \cs17\b0\v\fs20\cf9\lang1024\langfe1024\loch\af1\hich\af1\dbch\af31501\noproof\insrsid13978370 \hich\af1\dbch\af31501\loch\f1 Amend}{\rtlch\fcs1 \af0 \ltrch\fcs0 _x000d__x000a_\cs17\b0\v\fs20\cf9\lang1024\langfe1024\loch\af1\hich\af1\dbch\af31501\noproof\insrsid13978370\charrsid12130910 \hich\af1\dbch\af31501\loch\f1 &gt;}{\rtlch\fcs1 \af0 \ltrch\fcs0 \insrsid13978370\charrsid12130910 Amendment\tab \tab }{\rtlch\fcs1 \af0 _x000d__x000a_\ltrch\fcs0 \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rtlch\fcs1 \af1 \ltrch\fcs0 _x000d__x000a_\cs22\v\f1\fs20\cf15\insrsid13978370\charrsid12130910 ENMIENDA@NRAM@}{\rtlch\fcs1 \af0 \ltrch\fcs0 \insrsid13978370\charrsid12130910 #}{\rtlch\fcs1 \af0 \ltrch\fcs0 _x000d__x000a_\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_x000d__x000a_\par }\pard\plain \ltrpar\s27\ql \li0\ri0\sb240\keepn\nowidctlpar\wrapdefault\aspalpha\aspnum\faauto\adjustright\rin0\lin0\itap0\pararsid13978370 \rtlch\fcs1 \af0\afs20\alang1025 \ltrch\fcs0 \b\fs24\lang2057\langfe2057\cgrid\langnp2057\langfenp2057 {_x000d__x000a_\rtlch\fcs1 \af0 \ltrch\fcs0 \cs17\b0\v\fs20\cf9\lang1024\langfe1024\loch\af1\hich\af1\dbch\af31501\noproof\insrsid13978370\charrsid12130910 \hich\af1\dbch\af31501\loch\f1 &lt;DocAmend&gt;}{\rtlch\fcs1 \af0 \ltrch\fcs0 \insrsid13978370\charrsid12130910 #}{_x000d__x000a_\rtlch\fcs1 \af1 \ltrch\fcs0 \cs22\v\f1\fs20\cf15\insrsid13978370\charrsid12130910 MNU[OPTPROPOSALCOD][OPTPROPOSALCNS][OPTPROPOSALNLE][OPTPROPOSALINL]@CHOICE@CODEMNU}{\rtlch\fcs1 \af0 \ltrch\fcs0 \insrsid13978370\charrsid12130910 ##}{\rtlch\fcs1 \af1 _x000d__x000a_\ltrch\fcs0 \cs22\v\f1\fs20\cf15\insrsid13978370\charrsid12130910 MNU[AMACTYES][NOTAPP]@CHOICE@AMACTMNU}{\rtlch\fcs1 \af0 \ltrch\fcs0 \insrsid13978370\charrsid12130910 #}{\rtlch\fcs1 \af0 \ltrch\fcs0 _x000d__x000a_\cs17\b0\v\fs20\cf9\lang1024\langfe1024\loch\af1\hich\af1\dbch\af31501\noproof\insrsid13978370\charrsid12130910 \hich\af1\dbch\af31501\loch\f1 &lt;/DocAmend&gt;}{\rtlch\fcs1 \af0 \ltrch\fcs0 \insrsid13978370\charrsid12130910 _x000d__x000a_\par }\pard\plain \ltrpar\s19\ql \li0\ri0\keepn\nowidctlpar\wrapdefault\aspalpha\aspnum\faauto\adjustright\rin0\lin0\itap0\pararsid13978370 \rtlch\fcs1 \af0\afs20\alang1025 \ltrch\fcs0 \b\fs24\lang2057\langfe2057\cgrid\langnp2057\langfenp2057 {\rtlch\fcs1 _x000d__x000a_\af0 \ltrch\fcs0 \cs17\b0\v\fs20\cf9\lang1024\langfe1024\loch\af1\hich\af1\dbch\af31501\noproof\insrsid13978370\charrsid12130910 \hich\af1\dbch\af31501\loch\f1 &lt;Article&gt;}{\rtlch\fcs1 \af0 \ltrch\fcs0 \insrsid13978370\charrsid12130910 #}{\rtlch\fcs1 \af1 _x000d__x000a_\ltrch\fcs0 \cs22\v\f1\fs20\cf15\insrsid13978370\charrsid12130910 MNU[AMACTPARTYES][AMACTPARTNO]@CHOICE@AMACTMNU}{\rtlch\fcs1 \af0 \ltrch\fcs0 \insrsid13978370\charrsid12130910 #}{\rtlch\fcs1 \af0 \ltrch\fcs0 _x000d__x000a_\cs17\b0\v\fs20\cf9\lang1024\langfe1024\loch\af1\hich\af1\dbch\af31501\noproof\insrsid13978370\charrsid12130910 \hich\af1\dbch\af31501\loch\f1 &lt;/Article&gt;}{\rtlch\fcs1 \af0 \ltrch\fcs0 \insrsid13978370\charrsid12130910 _x000d__x000a_\par }\pard\plain \ltrpar\ql \li0\ri0\keepn\widctlpar\wrapdefault\aspalpha\aspnum\faauto\adjustright\rin0\lin0\itap0\pararsid13978370 \rtlch\fcs1 \af0\afs20\alang1025 \ltrch\fcs0 \fs24\lang2057\langfe2057\cgrid\langnp2057\langfenp2057 {\rtlch\fcs1 \af0 _x000d__x000a_\ltrch\fcs0 \cs17\v\fs20\cf9\lang1024\langfe1024\loch\af1\hich\af1\dbch\af31501\noproof\insrsid13978370\charrsid12130910 \hich\af1\dbch\af31501\loch\f1 &lt;DocAmend2&gt;&lt;OptDel&gt;}{\rtlch\fcs1 \af0 \ltrch\fcs0 \insrsid13978370\charrsid12130910 #}{\rtlch\fcs1 _x000d__x000a_\af1 \ltrch\fcs0 \cs22\v\f1\fs20\cf15\insrsid13978370\charrsid12130910 MNU[OPTNRACTYES][NOTAPP]@CHOICE@AMACTMNU}{\rtlch\fcs1 \af0 \ltrch\fcs0 \insrsid13978370\charrsid12130910 #}{\rtlch\fcs1 \af0 \ltrch\fcs0 _x000d__x000a_\cs17\v\fs20\cf9\lang1024\langfe1024\loch\af1\hich\af1\dbch\af31501\noproof\insrsid13978370\charrsid12130910 \hich\af1\dbch\af31501\loch\f1 &lt;/OptDel&gt;&lt;/DocAmend2&gt;}{\rtlch\fcs1 \af0 \ltrch\fcs0 \insrsid13978370\charrsid12130910 _x000d__x000a_\par }\pard \ltrpar\ql \li0\ri0\widctlpar\wrapdefault\aspalpha\aspnum\faauto\adjustright\rin0\lin0\itap0\pararsid13978370 {\rtlch\fcs1 \af0 \ltrch\fcs0 _x000d__x000a_\cs17\v\fs20\cf9\lang1024\langfe1024\loch\af1\hich\af1\dbch\af31501\noproof\insrsid13978370\charrsid12130910 \hich\af1\dbch\af31501\loch\f1 &lt;Article2&gt;&lt;OptDel&gt;}{\rtlch\fcs1 \af0 \ltrch\fcs0 \insrsid13978370\charrsid12130910 #}{\rtlch\fcs1 \af1 \ltrch\fcs0 _x000d__x000a_\cs22\v\f1\fs20\cf15\insrsid13978370\charrsid12130910 MNU[OPTACTPARTYES][NOTAPP]@CHOICE@AMACTMNU}{\rtlch\fcs1 \af0 \ltrch\fcs0 \insrsid13978370\charrsid12130910 #}{\rtlch\fcs1 \af0 \ltrch\fcs0 _x000d__x000a_\cs17\v\fs20\cf9\lang1024\langfe1024\loch\af1\hich\af1\dbch\af31501\noproof\insrsid13978370\charrsid12130910 \hich\af1\dbch\af31501\loch\f1 &lt;/OptDel&gt;&lt;/Article2&gt;}{\rtlch\fcs1 \af0 \ltrch\fcs0 \insrsid13978370\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3978370\charrsid12130910 \cell }\pard\plain \ltrpar\ql \li0\ri0\widctlpar\intbl\wrapdefault\aspalpha\aspnum\faauto\adjustright\rin0\lin0 _x000d__x000a_\rtlch\fcs1 \af0\afs20\alang1025 \ltrch\fcs0 \fs24\lang2057\langfe2057\cgrid\langnp2057\langfenp2057 {\rtlch\fcs1 \af0 \ltrch\fcs0 \insrsid13978370\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3978370\charrsid12130910 #}{\rtlch\fcs1 \af1 \ltrch\fcs0 \cs22\v\f1\fs20\cf15\insrsid13978370\charrsid12130910 MNU[OPTLEFTAMACT][LEFTPROP]@CHOICE@AMACTMNU}{\rtlch\fcs1 \af0 \ltrch\fcs0 \insrsid13978370\charrsid12130910 #\cell Amendment\cell _x000d__x000a_}\pard\plain \ltrpar\ql \li0\ri0\widctlpar\intbl\wrapdefault\aspalpha\aspnum\faauto\adjustright\rin0\lin0 \rtlch\fcs1 \af0\afs20\alang1025 \ltrch\fcs0 \fs24\lang2057\langfe2057\cgrid\langnp2057\langfenp2057 {\rtlch\fcs1 \af0 \ltrch\fcs0 _x000d__x000a_\insrsid13978370\charrsid12130910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3978370\charrsid12130910 ##\cell ##}{\rtlch\fcs1 \af0\afs24 \ltrch\fcs0 \insrsid13978370\charrsid12130910 \cell }\pard\plain \ltrpar_x000d__x000a_\ql \li0\ri0\widctlpar\intbl\wrapdefault\aspalpha\aspnum\faauto\adjustright\rin0\lin0 \rtlch\fcs1 \af0\afs20\alang1025 \ltrch\fcs0 \fs24\lang2057\langfe2057\cgrid\langnp2057\langfenp2057 {\rtlch\fcs1 \af0 \ltrch\fcs0 \insrsid13978370\charrsid12130910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978370 \rtlch\fcs1 \af0\afs20\alang1025 \ltrch\fcs0 \fs24\lang2057\langfe2057\cgrid\langnp2057\langfenp2057 {\rtlch\fcs1 \af0 \ltrch\fcs0 _x000d__x000a_\insrsid13978370\charrsid12130910 Or. }{\rtlch\fcs1 \af0 \ltrch\fcs0 \cs17\v\fs20\cf9\lang1024\langfe1024\loch\af1\hich\af1\dbch\af31501\noproof\insrsid13978370\charrsid12130910 \hich\af1\dbch\af31501\loch\f1 &lt;Original&gt;}{\rtlch\fcs1 \af0 \ltrch\fcs0 _x000d__x000a_\insrsid13978370\charrsid12130910 #}{\rtlch\fcs1 \af1 \ltrch\fcs0 \cs22\v\f1\fs20\cf15\insrsid13978370\charrsid12130910 MNU[OPTORLANG][ORLANGMORE]@CHOICE@AMPLURMNU}{\rtlch\fcs1 \af0 \ltrch\fcs0 \insrsid13978370\charrsid12130910 #}{\rtlch\fcs1 \af0 _x000d__x000a_\ltrch\fcs0 \cs17\v\fs20\cf9\lang1024\langfe1024\loch\af1\hich\af1\dbch\af31501\noproof\insrsid13978370\charrsid12130910 \hich\af1\dbch\af31501\loch\f1 &lt;/Original&gt;}{\rtlch\fcs1 \af0 \ltrch\fcs0 \insrsid13978370\charrsid12130910 _x000d__x000a_\par }\pard\plain \ltrpar\s21\qc \li0\ri0\sb240\sa240\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OptDel&gt;}{\rtlch\fcs1 \af0 \ltrch\fcs0 \insrsid13978370\charrsid12130910 #}{_x000d__x000a_\rtlch\fcs1 \af1 \ltrch\fcs0 \cs22\v\f1\fs20\cf15\insrsid13978370\charrsid12130910 MNU[CROSSREFNO][CROSSREFYES]@CHOICE@}{\rtlch\fcs1 \af0 \ltrch\fcs0 \insrsid13978370\charrsid12130910 #}{\rtlch\fcs1 \af0 \ltrch\fcs0 _x000d__x000a_\cs17\i0\v\fs20\cf9\lang1024\langfe1024\loch\af1\hich\af1\dbch\af31501\noproof\insrsid13978370\charrsid12130910 \hich\af1\dbch\af31501\loch\f1 &lt;/OptDel&gt;}{\rtlch\fcs1 \af0 \ltrch\fcs0 \insrsid13978370\charrsid12130910 _x000d__x000a_\par }\pard\plain \ltrpar\s23\qc \li0\ri0\sb240\sa240\keepn\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TitreJust&gt;}{\rtlch\fcs1 \af0 \ltrch\fcs0 \insrsid13978370\charrsid12130910 _x000d__x000a_Justification}{\rtlch\fcs1 \af0 \ltrch\fcs0 \cs17\i0\v\fs20\cf9\lang1024\langfe1024\loch\af1\hich\af1\dbch\af31501\noproof\insrsid13978370\charrsid12130910 \hich\af1\dbch\af31501\loch\f1 &lt;/TitreJust&gt;}{\rtlch\fcs1 \af0 \ltrch\fcs0 _x000d__x000a_\insrsid13978370\charrsid12130910 _x000d__x000a_\par }\pard\plain \ltrpar\s20\ql \li0\ri0\sa240\nowidctlpar\wrapdefault\aspalpha\aspnum\faauto\adjustright\rin0\lin0\itap0\pararsid13978370 \rtlch\fcs1 \af0\afs20\alang1025 \ltrch\fcs0 \i\fs24\lang2057\langfe2057\cgrid\langnp2057\langfenp2057 {\rtlch\fcs1 _x000d__x000a_\af0 \ltrch\fcs0 \cs17\i0\v\fs20\cf9\lang1024\langfe1024\loch\af1\hich\af1\dbch\af31501\noproof\insrsid13978370\charrsid12130910 \hich\af1\dbch\af31501\loch\f1 &lt;OptDelPrev&gt;}{\rtlch\fcs1 \af0 \ltrch\fcs0 \insrsid13978370\charrsid12130910 #}{\rtlch\fcs1 _x000d__x000a_\af1 \ltrch\fcs0 \cs22\v\f1\fs20\cf15\insrsid13978370\charrsid12130910 MNU[TEXTJUSTYES][TEXTJUSTNO]@CHOICE@}{\rtlch\fcs1 \af0 \ltrch\fcs0 \insrsid13978370\charrsid12130910 #}{\rtlch\fcs1 \af0 \ltrch\fcs0 _x000d__x000a_\cs17\i0\v\fs20\cf9\lang1024\langfe1024\loch\af1\hich\af1\dbch\af31501\noproof\insrsid13978370\charrsid12130910 \hich\af1\dbch\af31501\loch\f1 &lt;/OptDelPrev&gt;}{\rtlch\fcs1 \af0 \ltrch\fcs0 \insrsid13978370\charrsid12130910 _x000d__x000a_\par }\pard\plain \ltrpar\ql \li0\ri0\widctlpar\wrapdefault\aspalpha\aspnum\faauto\adjustright\rin0\lin0\itap0\pararsid13978370 \rtlch\fcs1 \af0\afs20\alang1025 \ltrch\fcs0 \fs24\lang2057\langfe2057\cgrid\langnp2057\langfenp2057 {\rtlch\fcs1 \af0 \ltrch\fcs0 _x000d__x000a_\cs17\v\fs20\cf9\lang1024\langfe1024\loch\af1\hich\af1\dbch\af31501\noproof\insrsid13978370\charrsid12130910 \hich\af1\dbch\af31501\loch\f1 &lt;/}{\rtlch\fcs1 \af0 \ltrch\fcs0 _x000d__x000a_\cs17\v\fs20\cf9\lang1024\langfe1024\loch\af1\hich\af1\dbch\af31501\noproof\insrsid13978370 \hich\af1\dbch\af31501\loch\f1 Amend}{\rtlch\fcs1 \af0 \ltrch\fcs0 _x000d__x000a_\cs17\v\fs20\cf9\lang1024\langfe1024\loch\af1\hich\af1\dbch\af31501\noproof\insrsid13978370\charrsid1213091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5_x000d__x000a_2696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83920 HideTWBExt;}{_x000d__x000a_\s18\ql \li0\ri0\sa120\nowidctlpar\wrapdefault\aspalpha\aspnum\faauto\adjustright\rin0\lin0\itap0 \rtlch\fcs1 \af0\afs20\alang1025 \ltrch\fcs0 \fs24\lang2057\langfe2057\cgrid\langnp2057\langfenp2057 \sbasedon0 \snext18 \spriority0 \styrsid10183920 _x000d__x000a_Normal6a;}{\s19\ql \li0\ri0\nowidctlpar\wrapdefault\aspalpha\aspnum\faauto\adjustright\rin0\lin0\itap0 \rtlch\fcs1 \af0\afs20\alang1025 \ltrch\fcs0 \b\fs24\lang2057\langfe2057\cgrid\langnp2057\langfenp2057 \sbasedon0 \snext19 \spriority0 \styrsid10183920 _x000d__x000a_NormalBold;}{\s20\qc \li0\ri0\sa240\nowidctlpar\wrapdefault\aspalpha\aspnum\faauto\adjustright\rin0\lin0\itap0 \rtlch\fcs1 \af0\afs20\alang1025 \ltrch\fcs0 \i\fs24\lang2057\langfe2057\cgrid\langnp2057\langfenp2057 _x000d__x000a_\sbasedon0 \snext20 \spriority0 \styrsid1018392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83920 AmNumberTabs;}{\s22\ql \li0\ri0\sb240\nowidctlpar\wrapdefault\aspalpha\aspnum\faauto\adjustright\rin0\lin0\itap0 \rtlch\fcs1 _x000d__x000a_\af0\afs20\alang1025 \ltrch\fcs0 \b\fs24\lang2057\langfe2057\cgrid\langnp2057\langfenp2057 \sbasedon0 \snext22 \spriority0 \styrsid10183920 NormalBold12b;}}{\*\rsidtbl \rsid24658\rsid223860\rsid735077\rsid1718133\rsid2892074\rsid3565327\rsid4666813_x000d__x000a_\rsid6641733\rsid7823322\rsid9636012\rsid10183920\rsid10377208\rsid11215221\rsid11549030\rsid12154954\rsid14382809\rsid14424199\rsid15087798\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8392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087798 \chftnsep _x000d__x000a_\par }}{\*\ftnsepc \ltrpar \pard\plain \ltrpar\ql \li0\ri0\widctlpar\wrapdefault\aspalpha\aspnum\faauto\adjustright\rin0\lin0\itap0 \rtlch\fcs1 \af0\afs20\alang1025 \ltrch\fcs0 \fs24\lang2057\langfe2057\cgrid\langnp2057\langfenp2057 {\rtlch\fcs1 \af0 _x000d__x000a_\ltrch\fcs0 \insrsid15087798 \chftnsepc _x000d__x000a_\par }}{\*\aftnsep \ltrpar \pard\plain \ltrpar\ql \li0\ri0\widctlpar\wrapdefault\aspalpha\aspnum\faauto\adjustright\rin0\lin0\itap0 \rtlch\fcs1 \af0\afs20\alang1025 \ltrch\fcs0 \fs24\lang2057\langfe2057\cgrid\langnp2057\langfenp2057 {\rtlch\fcs1 \af0 _x000d__x000a_\ltrch\fcs0 \insrsid15087798 \chftnsep _x000d__x000a_\par }}{\*\aftnsepc \ltrpar \pard\plain \ltrpar\ql \li0\ri0\widctlpar\wrapdefault\aspalpha\aspnum\faauto\adjustright\rin0\lin0\itap0 \rtlch\fcs1 \af0\afs20\alang1025 \ltrch\fcs0 \fs24\lang2057\langfe2057\cgrid\langnp2057\langfenp2057 {\rtlch\fcs1 \af0 _x000d__x000a_\ltrch\fcs0 \insrsid150877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183920 \rtlch\fcs1 _x000d__x000a_\af0\afs20\alang1025 \ltrch\fcs0 \b\fs24\lang2057\langfe2057\cgrid\langnp2057\langfenp2057 {\rtlch\fcs1 \af0 \ltrch\fcs0 \cs17\b0\v\fs20\cf9\lang1024\langfe1024\loch\af1\hich\af1\dbch\af31501\noproof\insrsid10183920\charrsid15879488 {\*\bkmkstart restartA_x000d__x000a_}\hich\af1\dbch\af31501\loch\f1 &lt;AmendA&gt;}{\rtlch\fcs1 \af0 \ltrch\fcs0 \insrsid10183920\charrsid15879488 [ZAMENDMENT]\tab \tab }{\rtlch\fcs1 \af0 \ltrch\fcs0 _x000d__x000a_\cs17\b0\v\fs20\cf9\lang1024\langfe1024\loch\af1\hich\af1\dbch\af31501\noproof\insrsid10183920\charrsid15879488 \hich\af1\dbch\af31501\loch\f1 &lt;NumAmA&gt;}{\rtlch\fcs1 \af0 \ltrch\fcs0 \insrsid10183920\charrsid15879488 [ZNRAM]}{\rtlch\fcs1 \af0 \ltrch\fcs0 _x000d__x000a_\cs17\b0\v\fs20\cf9\lang1024\langfe1024\loch\af1\hich\af1\dbch\af31501\noproof\insrsid10183920\charrsid15879488 \hich\af1\dbch\af31501\loch\f1 &lt;/NumAmA&gt;}{\rtlch\fcs1 \af0 \ltrch\fcs0 \insrsid10183920\charrsid15879488 _x000d__x000a_\par }\pard\plain \ltrpar\s22\ql \li0\ri0\sb240\keepn\nowidctlpar\wrapdefault\aspalpha\aspnum\faauto\adjustright\rin0\lin0\itap0\pararsid10183920 \rtlch\fcs1 \af0\afs20\alang1025 \ltrch\fcs0 \b\fs24\lang2057\langfe2057\cgrid\langnp2057\langfenp2057 {_x000d__x000a_\rtlch\fcs1 \af0 \ltrch\fcs0 \cs17\b0\v\fs20\cf9\lang1024\langfe1024\loch\af1\hich\af1\dbch\af31501\noproof\langnp1036\insrsid10183920\charrsid11356624 \hich\af1\dbch\af31501\loch\f1 &lt;DocAmend&gt;}{\rtlch\fcs1 \af0 \ltrch\fcs0 _x000d__x000a_\lang1036\langfe2057\langnp1036\insrsid10183920\charrsid11356624 [ZRESOLUTION]}{\rtlch\fcs1 \af0 \ltrch\fcs0 \cs17\b0\v\fs20\cf9\lang1024\langfe1024\loch\af1\hich\af1\dbch\af31501\noproof\langnp1036\insrsid10183920\charrsid11356624 _x000d__x000a_\hich\af1\dbch\af31501\loch\f1 &lt;/DocAmend&gt;}{\rtlch\fcs1 \af0 \ltrch\fcs0 \lang1036\langfe2057\langnp1036\insrsid10183920\charrsid11356624 _x000d__x000a_\par }\pard\plain \ltrpar\s19\ql \li0\ri0\nowidctlpar\wrapdefault\aspalpha\aspnum\faauto\adjustright\rin0\lin0\itap0\pararsid10183920 \rtlch\fcs1 \af0\afs20\alang1025 \ltrch\fcs0 \b\fs24\lang2057\langfe2057\cgrid\langnp2057\langfenp2057 {\rtlch\fcs1 \af0 _x000d__x000a_\ltrch\fcs0 \cs17\b0\v\fs20\cf9\lang1024\langfe1024\loch\af1\hich\af1\dbch\af31501\noproof\langnp1036\insrsid10183920\charrsid11356624 \hich\af1\dbch\af31501\loch\f1 &lt;Article&gt;}{\rtlch\fcs1 \af0 \ltrch\fcs0 _x000d__x000a_\lang1036\langfe2057\langnp1036\insrsid10183920\charrsid11356624 [ZRESPART]}{\rtlch\fcs1 \af0 \ltrch\fcs0 \cs17\b0\v\fs20\cf9\lang1024\langfe1024\loch\af1\hich\af1\dbch\af31501\noproof\langnp1036\insrsid10183920\charrsid11356624 _x000d__x000a_\hich\af1\dbch\af31501\loch\f1 &lt;/Article&gt;}{\rtlch\fcs1 \af0 \ltrch\fcs0 \lang1036\langfe2057\langnp1036\insrsid10183920\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183920\charrsid11356624 \cell }\pard \ltrpar_x000d__x000a_\ql \li0\ri0\widctlpar\intbl\wrapdefault\aspalpha\aspnum\faauto\adjustright\rin0\lin0 {\rtlch\fcs1 \af0 \ltrch\fcs0 \insrsid10183920\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0183920\charrsid15879488 [ZLEFTA]\cell [ZRIGHT]\cell }\pard\plain \ltrpar_x000d__x000a_\ql \li0\ri0\widctlpar\intbl\wrapdefault\aspalpha\aspnum\faauto\adjustright\rin0\lin0 \rtlch\fcs1 \af0\afs20\alang1025 \ltrch\fcs0 \fs24\lang2057\langfe2057\cgrid\langnp2057\langfenp2057 {\rtlch\fcs1 \af0 \ltrch\fcs0 \insrsid10183920\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183920\charrsid15879488 [ZTEXTL]\cell [ZTEXTR]}{\rtlch\fcs1 \af0\afs24 \ltrch\fcs0 \insrsid10183920\charrsid15879488 \cell }\pard\plain \ltrpar\ql \li0\ri0\widctlpar\intbl\wrapdefault\aspalpha\aspnum\faauto\adjustright\rin0\lin0 \rtlch\fcs1 _x000d__x000a_\af0\afs20\alang1025 \ltrch\fcs0 \fs24\lang2057\langfe2057\cgrid\langnp2057\langfenp2057 {\rtlch\fcs1 \af0 \ltrch\fcs0 \insrsid10183920\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183920 {\rtlch\fcs1 \af0 \ltrch\fcs0 \cs17\v\fs20\cf9\lang1024\langfe1024\loch\af1\hich\af1\dbch\af31501\noproof\insrsid10183920\charrsid15879488 _x000d__x000a_\hich\af1\dbch\af31501\loch\f1 &lt;/AmendA&gt;}{\rtlch\fcs1 \af0 \ltrch\fcs0 \insrsid1018392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6_x000d__x000a_f804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49306 HideTWBExt;}{_x000d__x000a_\s18\ql \li0\ri0\sa120\nowidctlpar\wrapdefault\aspalpha\aspnum\faauto\adjustright\rin0\lin0\itap0 \rtlch\fcs1 \af0\afs20\alang1025 \ltrch\fcs0 \fs24\lang2057\langfe2057\cgrid\langnp2057\langfenp2057 \sbasedon0 \snext18 \spriority0 \styrsid6949306 _x000d__x000a_Normal6a;}{\s19\ql \li0\ri0\nowidctlpar\wrapdefault\aspalpha\aspnum\faauto\adjustright\rin0\lin0\itap0 \rtlch\fcs1 \af0\afs20\alang1025 \ltrch\fcs0 \b\fs24\lang2057\langfe2057\cgrid\langnp2057\langfenp2057 \sbasedon0 \snext19 \spriority0 \styrsid6949306 _x000d__x000a_NormalBold;}{\s20\ql \li0\ri0\sa240\nowidctlpar\wrapdefault\aspalpha\aspnum\faauto\adjustright\rin0\lin0\itap0 \rtlch\fcs1 \af0\afs20\alang1025 \ltrch\fcs0 \i\fs24\lang2057\langfe2057\cgrid\langnp2057\langfenp2057 _x000d__x000a_\sbasedon0 \snext20 \spriority0 \styrsid6949306 AmJustText;}{\s21\qc \li0\ri0\sb240\sa240\nowidctlpar\wrapdefault\aspalpha\aspnum\faauto\adjustright\rin0\lin0\itap0 \rtlch\fcs1 \af0\afs20\alang1025 \ltrch\fcs0 _x000d__x000a_\i\fs24\lang2057\langfe2057\cgrid\langnp2057\langfenp2057 \sbasedon0 \snext21 \spriority0 \styrsid6949306 AmCrossRef;}{\s22\qc \li0\ri0\sb240\sa240\keepn\nowidctlpar\wrapdefault\aspalpha\aspnum\faauto\adjustright\rin0\lin0\itap0 \rtlch\fcs1 _x000d__x000a_\af0\afs20\alang1025 \ltrch\fcs0 \i\fs24\lang2057\langfe2057\cgrid\langnp2057\langfenp2057 \sbasedon0 \snext20 \spriority0 \styrsid6949306 AmJustTitle;}{\s23\qc \li0\ri0\sa240\nowidctlpar\wrapdefault\aspalpha\aspnum\faauto\adjustright\rin0\lin0\itap0 _x000d__x000a_\rtlch\fcs1 \af0\afs20\alang1025 \ltrch\fcs0 \i\fs24\lang2057\langfe2057\cgrid\langnp2057\langfenp2057 \sbasedon0 \snext23 \spriority0 \styrsid694930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949306 AmNumberTabs;}{\s25\ql \li0\ri0\sb240\nowidctlpar\wrapdefault\aspalpha\aspnum\faauto\adjustright\rin0\lin0\itap0 \rtlch\fcs1 _x000d__x000a_\af0\afs20\alang1025 \ltrch\fcs0 \b\fs24\lang2057\langfe2057\cgrid\langnp2057\langfenp2057 \sbasedon0 \snext25 \spriority0 \styrsid6949306 NormalBold12b;}}{\*\rsidtbl \rsid24658\rsid223860\rsid735077\rsid1718133\rsid2892074\rsid3565327\rsid4666813_x000d__x000a_\rsid6641733\rsid6949306\rsid766981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49306\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7669812 \chftnsep _x000d__x000a_\par }}{\*\ftnsepc \ltrpar \pard\plain \ltrpar\ql \li0\ri0\widctlpar\wrapdefault\aspalpha\aspnum\faauto\adjustright\rin0\lin0\itap0 \rtlch\fcs1 \af0\afs20\alang1025 \ltrch\fcs0 \fs24\lang2057\langfe2057\cgrid\langnp2057\langfenp2057 {\rtlch\fcs1 \af0 _x000d__x000a_\ltrch\fcs0 \insrsid7669812 \chftnsepc _x000d__x000a_\par }}{\*\aftnsep \ltrpar \pard\plain \ltrpar\ql \li0\ri0\widctlpar\wrapdefault\aspalpha\aspnum\faauto\adjustright\rin0\lin0\itap0 \rtlch\fcs1 \af0\afs20\alang1025 \ltrch\fcs0 \fs24\lang2057\langfe2057\cgrid\langnp2057\langfenp2057 {\rtlch\fcs1 \af0 _x000d__x000a_\ltrch\fcs0 \insrsid7669812 \chftnsep _x000d__x000a_\par }}{\*\aftnsepc \ltrpar \pard\plain \ltrpar\ql \li0\ri0\widctlpar\wrapdefault\aspalpha\aspnum\faauto\adjustright\rin0\lin0\itap0 \rtlch\fcs1 \af0\afs20\alang1025 \ltrch\fcs0 \fs24\lang2057\langfe2057\cgrid\langnp2057\langfenp2057 {\rtlch\fcs1 \af0 _x000d__x000a_\ltrch\fcs0 \insrsid76698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949306 \rtlch\fcs1 _x000d__x000a_\af0\afs20\alang1025 \ltrch\fcs0 \b\fs24\lang2057\langfe2057\cgrid\langnp2057\langfenp2057 {\rtlch\fcs1 \af0 \ltrch\fcs0 \cs17\b0\v\fs20\cf9\lang1024\langfe1024\loch\af1\hich\af1\dbch\af31501\noproof\insrsid6949306\charrsid15879488 {\*\bkmkstart restartB}_x000d__x000a_\hich\af1\dbch\af31501\loch\f1 &lt;AmendB&gt;}{\rtlch\fcs1 \af0 \ltrch\fcs0 \insrsid6949306\charrsid15879488 [ZAMENDMENT]\tab \tab }{\rtlch\fcs1 \af0 \ltrch\fcs0 _x000d__x000a_\cs17\b0\v\fs20\cf9\lang1024\langfe1024\loch\af1\hich\af1\dbch\af31501\noproof\insrsid6949306\charrsid15879488 \hich\af1\dbch\af31501\loch\f1 &lt;NumAmB&gt;}{\rtlch\fcs1 \af0 \ltrch\fcs0 \insrsid6949306\charrsid15879488 [ZNRAM]}{\rtlch\fcs1 \af0 \ltrch\fcs0 _x000d__x000a_\cs17\b0\v\fs20\cf9\lang1024\langfe1024\loch\af1\hich\af1\dbch\af31501\noproof\insrsid6949306\charrsid15879488 \hich\af1\dbch\af31501\loch\f1 &lt;/NumAmB&gt;}{\rtlch\fcs1 \af0 \ltrch\fcs0 \insrsid6949306\charrsid15879488 _x000d__x000a_\par }\pard\plain \ltrpar\s25\ql \li0\ri0\sb240\keepn\nowidctlpar\wrapdefault\aspalpha\aspnum\faauto\adjustright\rin0\lin0\itap0\pararsid6949306 \rtlch\fcs1 \af0\afs20\alang1025 \ltrch\fcs0 \b\fs24\lang2057\langfe2057\cgrid\langnp2057\langfenp2057 {_x000d__x000a_\rtlch\fcs1 \af0 \ltrch\fcs0 \cs17\b0\v\fs20\cf9\lang1024\langfe1024\loch\af1\hich\af1\dbch\af31501\noproof\insrsid6949306\charrsid15879488 \hich\af1\dbch\af31501\loch\f1 &lt;DocAmend&gt;}{\rtlch\fcs1 \af0 \ltrch\fcs0 \insrsid6949306\charrsid15879488 _x000d__x000a_[ZPROPOSAL][ZAMACT]}{\rtlch\fcs1 \af0 \ltrch\fcs0 \cs17\b0\v\fs20\cf9\lang1024\langfe1024\loch\af1\hich\af1\dbch\af31501\noproof\insrsid6949306\charrsid15879488 \hich\af1\dbch\af31501\loch\f1 &lt;/DocAmend&gt;}{\rtlch\fcs1 \af0 \ltrch\fcs0 _x000d__x000a_\insrsid6949306\charrsid15879488 _x000d__x000a_\par }\pard\plain \ltrpar\s19\ql \li0\ri0\keepn\nowidctlpar\wrapdefault\aspalpha\aspnum\faauto\adjustright\rin0\lin0\itap0\pararsid6949306 \rtlch\fcs1 \af0\afs20\alang1025 \ltrch\fcs0 \b\fs24\lang2057\langfe2057\cgrid\langnp2057\langfenp2057 {\rtlch\fcs1 \af0 _x000d__x000a_\ltrch\fcs0 \cs17\b0\v\fs20\cf9\lang1024\langfe1024\loch\af1\hich\af1\dbch\af31501\noproof\insrsid6949306\charrsid15879488 \hich\af1\dbch\af31501\loch\f1 &lt;Article&gt;}{\rtlch\fcs1 \af0 \ltrch\fcs0 \insrsid6949306\charrsid15879488 [ZAMPART]}{\rtlch\fcs1 \af0 _x000d__x000a_\ltrch\fcs0 \cs17\b0\v\fs20\cf9\lang1024\langfe1024\loch\af1\hich\af1\dbch\af31501\noproof\insrsid6949306\charrsid15879488 \hich\af1\dbch\af31501\loch\f1 &lt;/Article&gt;}{\rtlch\fcs1 \af0 \ltrch\fcs0 \insrsid6949306\charrsid15879488 _x000d__x000a_\par }\pard\plain \ltrpar\ql \li0\ri0\keepn\widctlpar\wrapdefault\aspalpha\aspnum\faauto\adjustright\rin0\lin0\itap0\pararsid6949306 \rtlch\fcs1 \af0\afs20\alang1025 \ltrch\fcs0 \fs24\lang2057\langfe2057\cgrid\langnp2057\langfenp2057 {\rtlch\fcs1 \af0 _x000d__x000a_\ltrch\fcs0 \cs17\v\fs20\cf9\lang1024\langfe1024\loch\af1\hich\af1\dbch\af31501\noproof\insrsid6949306\charrsid15879488 \hich\af1\dbch\af31501\loch\f1 &lt;DocAmend2&gt;&lt;OptDel&gt;}{\rtlch\fcs1 \af0 \ltrch\fcs0 \insrsid6949306\charrsid15879488 [ZNRACT]}{_x000d__x000a_\rtlch\fcs1 \af0 \ltrch\fcs0 \cs17\v\fs20\cf9\lang1024\langfe1024\loch\af1\hich\af1\dbch\af31501\noproof\insrsid6949306\charrsid15879488 \hich\af1\dbch\af31501\loch\f1 &lt;/OptDel&gt;&lt;/DocAmend2&gt;}{\rtlch\fcs1 \af0 \ltrch\fcs0 \insrsid6949306\charrsid15879488 _x000d__x000a__x000d__x000a_\par }\pard \ltrpar\ql \li0\ri0\widctlpar\wrapdefault\aspalpha\aspnum\faauto\adjustright\rin0\lin0\itap0\pararsid6949306 {\rtlch\fcs1 \af0 \ltrch\fcs0 _x000d__x000a_\cs17\v\fs20\cf9\lang1024\langfe1024\loch\af1\hich\af1\dbch\af31501\noproof\langnp1036\insrsid6949306\charrsid11356624 \hich\af1\dbch\af31501\loch\f1 &lt;Article2&gt;&lt;OptDel&gt;}{\rtlch\fcs1 \af0 \ltrch\fcs0 _x000d__x000a_\lang1036\langfe2057\langnp1036\insrsid6949306\charrsid11356624 [ZACTPART]}{\rtlch\fcs1 \af0 \ltrch\fcs0 \cs17\v\fs20\cf9\lang1024\langfe1024\loch\af1\hich\af1\dbch\af31501\noproof\langnp1036\insrsid6949306\charrsid11356624 \hich\af1\dbch\af31501\loch\f1 _x000d__x000a_&lt;/OptDel&gt;&lt;/Article2&gt;}{\rtlch\fcs1 \af0 \ltrch\fcs0 \lang1036\langfe2057\langnp1036\insrsid694930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949306\charrsid11356624 \cell }\pard \ltrpar\ql \li0\ri0\widctlpar\intbl\wrapdefault\aspalpha\aspnum\faauto\adjustright\rin0\lin0 {\rtlch\fcs1 \af0 \ltrch\fcs0 \insrsid694930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949306\charrsid15879488 [ZLEFTB]\cell [ZRIGHT]\cell }\pard\plain \ltrpar\ql \li0\ri0\widctlpar\intbl\wrapdefault\aspalpha\aspnum\faauto\adjustright\rin0\lin0 \rtlch\fcs1 \af0\afs20\alang1025 \ltrch\fcs0 _x000d__x000a_\fs24\lang2057\langfe2057\cgrid\langnp2057\langfenp2057 {\rtlch\fcs1 \af0 \ltrch\fcs0 \insrsid694930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49306\charrsid15879488 [ZTEXTL]\cell [ZTEXTR]}{\rtlch\fcs1 \af0\afs24 \ltrch\fcs0 \insrsid6949306\charrsid15879488 \cell }\pard\plain \ltrpar\ql \li0\ri0\widctlpar\intbl\wrapdefault\aspalpha\aspnum\faauto\adjustright\rin0\lin0 \rtlch\fcs1 _x000d__x000a_\af0\afs20\alang1025 \ltrch\fcs0 \fs24\lang2057\langfe2057\cgrid\langnp2057\langfenp2057 {\rtlch\fcs1 \af0 \ltrch\fcs0 \insrsid694930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949306 \rtlch\fcs1 \af0\afs20\alang1025 \ltrch\fcs0 \i\fs24\lang2057\langfe2057\cgrid\langnp2057\langfenp2057 {\rtlch\fcs1 \af0 \ltrch\fcs0 _x000d__x000a_\cs17\i0\v\fs20\cf9\lang1024\langfe1024\loch\af1\hich\af1\dbch\af31501\noproof\insrsid6949306\charrsid15879488 \hich\af1\dbch\af31501\loch\f1 &lt;OptDel&gt;}{\rtlch\fcs1 \af0 \ltrch\fcs0 \insrsid6949306\charrsid15879488 [ZCROSSREF]}{\rtlch\fcs1 \af0 _x000d__x000a_\ltrch\fcs0 \cs17\i0\v\fs20\cf9\lang1024\langfe1024\loch\af1\hich\af1\dbch\af31501\noproof\insrsid6949306\charrsid15879488 \hich\af1\dbch\af31501\loch\f1 &lt;/OptDel&gt;}{\rtlch\fcs1 \af0 \ltrch\fcs0 \insrsid6949306\charrsid15879488 _x000d__x000a_\par }\pard\plain \ltrpar\s22\qc \li0\ri0\sb240\sa240\keepn\nowidctlpar\wrapdefault\aspalpha\aspnum\faauto\adjustright\rin0\lin0\itap0\pararsid6949306 \rtlch\fcs1 \af0\afs20\alang1025 \ltrch\fcs0 \i\fs24\lang2057\langfe2057\cgrid\langnp2057\langfenp2057 {_x000d__x000a_\rtlch\fcs1 \af0 \ltrch\fcs0 \cs17\i0\v\fs20\cf9\lang1024\langfe1024\loch\af1\hich\af1\dbch\af31501\noproof\insrsid6949306\charrsid15879488 \hich\af1\dbch\af31501\loch\f1 &lt;TitreJust&gt;}{\rtlch\fcs1 \af0 \ltrch\fcs0 \insrsid6949306\charrsid15879488 _x000d__x000a_[ZJUSTIFICATION]}{\rtlch\fcs1 \af0 \ltrch\fcs0 \cs17\i0\v\fs20\cf9\lang1024\langfe1024\loch\af1\hich\af1\dbch\af31501\noproof\insrsid6949306\charrsid15879488 \hich\af1\dbch\af31501\loch\f1 &lt;/TitreJust&gt;}{\rtlch\fcs1 \af0 \ltrch\fcs0 _x000d__x000a_\insrsid6949306\charrsid15879488 _x000d__x000a_\par }\pard\plain \ltrpar\s20\ql \li0\ri0\sa240\nowidctlpar\wrapdefault\aspalpha\aspnum\faauto\adjustright\rin0\lin0\itap0\pararsid6949306 \rtlch\fcs1 \af0\afs20\alang1025 \ltrch\fcs0 \i\fs24\lang2057\langfe2057\cgrid\langnp2057\langfenp2057 {\rtlch\fcs1 \af0 _x000d__x000a_\ltrch\fcs0 \cs17\i0\v\fs20\cf9\lang1024\langfe1024\loch\af1\hich\af1\dbch\af31501\noproof\insrsid6949306\charrsid15879488 \hich\af1\dbch\af31501\loch\f1 &lt;OptDelPrev&gt;}{\rtlch\fcs1 \af0 \ltrch\fcs0 \insrsid6949306\charrsid15879488 [ZTEXTJUST]}{\rtlch\fcs1 _x000d__x000a_\af0 \ltrch\fcs0 \cs17\i0\v\fs20\cf9\lang1024\langfe1024\loch\af1\hich\af1\dbch\af31501\noproof\insrsid6949306\charrsid15879488 \hich\af1\dbch\af31501\loch\f1 &lt;/OptDelPrev&gt;}{\rtlch\fcs1 \af0 \ltrch\fcs0 \insrsid6949306\charrsid15879488 _x000d__x000a_\par }\pard\plain \ltrpar\ql \li0\ri0\widctlpar\wrapdefault\aspalpha\aspnum\faauto\adjustright\rin0\lin0\itap0\pararsid6949306 \rtlch\fcs1 \af0\afs20\alang1025 \ltrch\fcs0 \fs24\lang2057\langfe2057\cgrid\langnp2057\langfenp2057 {\rtlch\fcs1 \af0 \ltrch\fcs0 _x000d__x000a_\cs17\v\fs20\cf9\lang1024\langfe1024\loch\af1\hich\af1\dbch\af31501\noproof\insrsid6949306\charrsid15879488 \hich\af1\dbch\af31501\loch\f1 &lt;/AmendB&gt;}{\rtlch\fcs1 \af0 \ltrch\fcs0 \insrsid694930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b_x000d__x000a_8f07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44203 HideTWBExt;}{_x000d__x000a_\s18\ql \li0\ri0\sa120\nowidctlpar\wrapdefault\aspalpha\aspnum\faauto\adjustright\rin0\lin0\itap0 \rtlch\fcs1 \af0\afs20\alang1025 \ltrch\fcs0 \fs24\lang2057\langfe2057\cgrid\langnp2057\langfenp2057 \sbasedon0 \snext18 \spriority0 \styrsid4544203 _x000d__x000a_Normal6a;}{\s19\ql \li0\ri0\nowidctlpar\wrapdefault\aspalpha\aspnum\faauto\adjustright\rin0\lin0\itap0 \rtlch\fcs1 \af0\afs20\alang1025 \ltrch\fcs0 \b\fs24\lang2057\langfe2057\cgrid\langnp2057\langfenp2057 \sbasedon0 \snext19 \spriority0 \styrsid4544203 _x000d__x000a_NormalBold;}{\s20\ql \li0\ri0\sa240\nowidctlpar\wrapdefault\aspalpha\aspnum\faauto\adjustright\rin0\lin0\itap0 \rtlch\fcs1 \af0\afs20\alang1025 \ltrch\fcs0 \i\fs24\lang2057\langfe2057\cgrid\langnp2057\langfenp2057 _x000d__x000a_\sbasedon0 \snext20 \spriority0 \styrsid4544203 AmJustText;}{\s21\qc \li0\ri0\sb240\sa240\nowidctlpar\wrapdefault\aspalpha\aspnum\faauto\adjustright\rin0\lin0\itap0 \rtlch\fcs1 \af0\afs20\alang1025 \ltrch\fcs0 _x000d__x000a_\i\fs24\lang2057\langfe2057\cgrid\langnp2057\langfenp2057 \sbasedon0 \snext21 \spriority0 \styrsid4544203 AmCrossRef;}{\s22\qc \li0\ri0\sb240\sa240\keepn\nowidctlpar\wrapdefault\aspalpha\aspnum\faauto\adjustright\rin0\lin0\itap0 \rtlch\fcs1 _x000d__x000a_\af0\afs20\alang1025 \ltrch\fcs0 \i\fs24\lang2057\langfe2057\cgrid\langnp2057\langfenp2057 \sbasedon0 \snext20 \spriority0 \styrsid4544203 AmJustTitle;}{\s23\qc \li0\ri0\sa240\nowidctlpar\wrapdefault\aspalpha\aspnum\faauto\adjustright\rin0\lin0\itap0 _x000d__x000a_\rtlch\fcs1 \af0\afs20\alang1025 \ltrch\fcs0 \i\fs24\lang2057\langfe2057\cgrid\langnp2057\langfenp2057 \sbasedon0 \snext23 \spriority0 \styrsid454420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544203 AmNumberTabs;}{\s25\ql \li0\ri0\sb240\nowidctlpar\wrapdefault\aspalpha\aspnum\faauto\adjustright\rin0\lin0\itap0 \rtlch\fcs1 _x000d__x000a_\af0\afs20\alang1025 \ltrch\fcs0 \b\fs24\lang2057\langfe2057\cgrid\langnp2057\langfenp2057 \sbasedon0 \snext25 \spriority0 \styrsid4544203 NormalBold12b;}}{\*\rsidtbl \rsid24658\rsid223860\rsid735077\rsid1718133\rsid2892074\rsid3565327\rsid4544203_x000d__x000a_\rsid4666813\rsid6641733\rsid7823322\rsid9636012\rsid10377208\rsid11215221\rsid11549030\rsid12154954\rsid14382809\rsid14424199\rsid15204470\rsid15285974\rsid15950462\rsid16324206\rsid16522254\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44203\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6522254 \chftnsep _x000d__x000a_\par }}{\*\ftnsepc \ltrpar \pard\plain \ltrpar\ql \li0\ri0\widctlpar\wrapdefault\aspalpha\aspnum\faauto\adjustright\rin0\lin0\itap0 \rtlch\fcs1 \af0\afs20\alang1025 \ltrch\fcs0 \fs24\lang2057\langfe2057\cgrid\langnp2057\langfenp2057 {\rtlch\fcs1 \af0 _x000d__x000a_\ltrch\fcs0 \insrsid16522254 \chftnsepc _x000d__x000a_\par }}{\*\aftnsep \ltrpar \pard\plain \ltrpar\ql \li0\ri0\widctlpar\wrapdefault\aspalpha\aspnum\faauto\adjustright\rin0\lin0\itap0 \rtlch\fcs1 \af0\afs20\alang1025 \ltrch\fcs0 \fs24\lang2057\langfe2057\cgrid\langnp2057\langfenp2057 {\rtlch\fcs1 \af0 _x000d__x000a_\ltrch\fcs0 \insrsid16522254 \chftnsep _x000d__x000a_\par }}{\*\aftnsepc \ltrpar \pard\plain \ltrpar\ql \li0\ri0\widctlpar\wrapdefault\aspalpha\aspnum\faauto\adjustright\rin0\lin0\itap0 \rtlch\fcs1 \af0\afs20\alang1025 \ltrch\fcs0 \fs24\lang2057\langfe2057\cgrid\langnp2057\langfenp2057 {\rtlch\fcs1 \af0 _x000d__x000a_\ltrch\fcs0 \insrsid165222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4544203 \rtlch\fcs1 _x000d__x000a_\af0\afs20\alang1025 \ltrch\fcs0 \b\fs24\lang2057\langfe2057\cgrid\langnp2057\langfenp2057 {\rtlch\fcs1 \af0 \ltrch\fcs0 \cs17\b0\v\fs20\cf9\lang1024\langfe1024\loch\af1\hich\af1\dbch\af31501\noproof\insrsid4544203\charrsid15879488 {\*\bkmkstart restartB}_x000d__x000a_\hich\af1\dbch\af31501\loch\f1 &lt;AmendB&gt;}{\rtlch\fcs1 \af0 \ltrch\fcs0 \insrsid4544203\charrsid15879488 [ZAMENDMENT]\tab \tab }{\rtlch\fcs1 \af0 \ltrch\fcs0 _x000d__x000a_\cs17\b0\v\fs20\cf9\lang1024\langfe1024\loch\af1\hich\af1\dbch\af31501\noproof\insrsid4544203\charrsid15879488 \hich\af1\dbch\af31501\loch\f1 &lt;NumAmB&gt;}{\rtlch\fcs1 \af0 \ltrch\fcs0 \insrsid4544203\charrsid15879488 [ZNRAM]}{\rtlch\fcs1 \af0 \ltrch\fcs0 _x000d__x000a_\cs17\b0\v\fs20\cf9\lang1024\langfe1024\loch\af1\hich\af1\dbch\af31501\noproof\insrsid4544203\charrsid15879488 \hich\af1\dbch\af31501\loch\f1 &lt;/NumAmB&gt;}{\rtlch\fcs1 \af0 \ltrch\fcs0 \insrsid4544203\charrsid15879488 _x000d__x000a_\par }\pard\plain \ltrpar\s25\ql \li0\ri0\sb240\keepn\nowidctlpar\wrapdefault\aspalpha\aspnum\faauto\adjustright\rin0\lin0\itap0\pararsid4544203 \rtlch\fcs1 \af0\afs20\alang1025 \ltrch\fcs0 \b\fs24\lang2057\langfe2057\cgrid\langnp2057\langfenp2057 {_x000d__x000a_\rtlch\fcs1 \af0 \ltrch\fcs0 \cs17\b0\v\fs20\cf9\lang1024\langfe1024\loch\af1\hich\af1\dbch\af31501\noproof\insrsid4544203\charrsid15879488 \hich\af1\dbch\af31501\loch\f1 &lt;DocAmend&gt;}{\rtlch\fcs1 \af0 \ltrch\fcs0 \insrsid4544203\charrsid15879488 _x000d__x000a_[ZPROPOSAL][ZAMACT]}{\rtlch\fcs1 \af0 \ltrch\fcs0 \cs17\b0\v\fs20\cf9\lang1024\langfe1024\loch\af1\hich\af1\dbch\af31501\noproof\insrsid4544203\charrsid15879488 \hich\af1\dbch\af31501\loch\f1 &lt;/DocAmend&gt;}{\rtlch\fcs1 \af0 \ltrch\fcs0 _x000d__x000a_\insrsid4544203\charrsid15879488 _x000d__x000a_\par }\pard\plain \ltrpar\s19\ql \li0\ri0\keepn\nowidctlpar\wrapdefault\aspalpha\aspnum\faauto\adjustright\rin0\lin0\itap0\pararsid4544203 \rtlch\fcs1 \af0\afs20\alang1025 \ltrch\fcs0 \b\fs24\lang2057\langfe2057\cgrid\langnp2057\langfenp2057 {\rtlch\fcs1 \af0 _x000d__x000a_\ltrch\fcs0 \cs17\b0\v\fs20\cf9\lang1024\langfe1024\loch\af1\hich\af1\dbch\af31501\noproof\insrsid4544203\charrsid15879488 \hich\af1\dbch\af31501\loch\f1 &lt;Article&gt;}{\rtlch\fcs1 \af0 \ltrch\fcs0 \insrsid4544203\charrsid15879488 [ZAMPART]}{\rtlch\fcs1 \af0 _x000d__x000a_\ltrch\fcs0 \cs17\b0\v\fs20\cf9\lang1024\langfe1024\loch\af1\hich\af1\dbch\af31501\noproof\insrsid4544203\charrsid15879488 \hich\af1\dbch\af31501\loch\f1 &lt;/Article&gt;}{\rtlch\fcs1 \af0 \ltrch\fcs0 \insrsid4544203\charrsid15879488 _x000d__x000a_\par }\pard\plain \ltrpar\ql \li0\ri0\keepn\widctlpar\wrapdefault\aspalpha\aspnum\faauto\adjustright\rin0\lin0\itap0\pararsid4544203 \rtlch\fcs1 \af0\afs20\alang1025 \ltrch\fcs0 \fs24\lang2057\langfe2057\cgrid\langnp2057\langfenp2057 {\rtlch\fcs1 \af0 _x000d__x000a_\ltrch\fcs0 \cs17\v\fs20\cf9\lang1024\langfe1024\loch\af1\hich\af1\dbch\af31501\noproof\insrsid4544203\charrsid15879488 \hich\af1\dbch\af31501\loch\f1 &lt;DocAmend2&gt;&lt;OptDel&gt;}{\rtlch\fcs1 \af0 \ltrch\fcs0 \insrsid4544203\charrsid15879488 [ZNRACT]}{_x000d__x000a_\rtlch\fcs1 \af0 \ltrch\fcs0 \cs17\v\fs20\cf9\lang1024\langfe1024\loch\af1\hich\af1\dbch\af31501\noproof\insrsid4544203\charrsid15879488 \hich\af1\dbch\af31501\loch\f1 &lt;/OptDel&gt;&lt;/DocAmend2&gt;}{\rtlch\fcs1 \af0 \ltrch\fcs0 \insrsid4544203\charrsid15879488 _x000d__x000a__x000d__x000a_\par }\pard \ltrpar\ql \li0\ri0\widctlpar\wrapdefault\aspalpha\aspnum\faauto\adjustright\rin0\lin0\itap0\pararsid4544203 {\rtlch\fcs1 \af0 \ltrch\fcs0 _x000d__x000a_\cs17\v\fs20\cf9\lang1024\langfe1024\loch\af1\hich\af1\dbch\af31501\noproof\langnp1036\insrsid4544203\charrsid11356624 \hich\af1\dbch\af31501\loch\f1 &lt;Article2&gt;&lt;OptDel&gt;}{\rtlch\fcs1 \af0 \ltrch\fcs0 _x000d__x000a_\lang1036\langfe2057\langnp1036\insrsid4544203\charrsid11356624 [ZACTPART]}{\rtlch\fcs1 \af0 \ltrch\fcs0 \cs17\v\fs20\cf9\lang1024\langfe1024\loch\af1\hich\af1\dbch\af31501\noproof\langnp1036\insrsid4544203\charrsid11356624 \hich\af1\dbch\af31501\loch\f1 _x000d__x000a_&lt;/OptDel&gt;&lt;/Article2&gt;}{\rtlch\fcs1 \af0 \ltrch\fcs0 \lang1036\langfe2057\langnp1036\insrsid454420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4544203\charrsid11356624 \cell }\pard \ltrpar\ql \li0\ri0\widctlpar\intbl\wrapdefault\aspalpha\aspnum\faauto\adjustright\rin0\lin0 {\rtlch\fcs1 \af0 \ltrch\fcs0 \insrsid454420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4544203\charrsid15879488 [ZLEFTB]\cell [ZRIGHT]\cell }\pard\plain \ltrpar\ql \li0\ri0\widctlpar\intbl\wrapdefault\aspalpha\aspnum\faauto\adjustright\rin0\lin0 \rtlch\fcs1 \af0\afs20\alang1025 \ltrch\fcs0 _x000d__x000a_\fs24\lang2057\langfe2057\cgrid\langnp2057\langfenp2057 {\rtlch\fcs1 \af0 \ltrch\fcs0 \insrsid454420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544203\charrsid15879488 [ZTEXTL]\cell [ZTEXTR]}{\rtlch\fcs1 \af0\afs24 \ltrch\fcs0 \insrsid4544203\charrsid15879488 \cell }\pard\plain \ltrpar\ql \li0\ri0\widctlpar\intbl\wrapdefault\aspalpha\aspnum\faauto\adjustright\rin0\lin0 \rtlch\fcs1 _x000d__x000a_\af0\afs20\alang1025 \ltrch\fcs0 \fs24\lang2057\langfe2057\cgrid\langnp2057\langfenp2057 {\rtlch\fcs1 \af0 \ltrch\fcs0 \insrsid454420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544203 \rtlch\fcs1 \af0\afs20\alang1025 \ltrch\fcs0 \i\fs24\lang2057\langfe2057\cgrid\langnp2057\langfenp2057 {\rtlch\fcs1 \af0 \ltrch\fcs0 _x000d__x000a_\cs17\i0\v\fs20\cf9\lang1024\langfe1024\loch\af1\hich\af1\dbch\af31501\noproof\insrsid4544203\charrsid15879488 \hich\af1\dbch\af31501\loch\f1 &lt;OptDel&gt;}{\rtlch\fcs1 \af0 \ltrch\fcs0 \insrsid4544203\charrsid15879488 [ZCROSSREF]}{\rtlch\fcs1 \af0 _x000d__x000a_\ltrch\fcs0 \cs17\i0\v\fs20\cf9\lang1024\langfe1024\loch\af1\hich\af1\dbch\af31501\noproof\insrsid4544203\charrsid15879488 \hich\af1\dbch\af31501\loch\f1 &lt;/OptDel&gt;}{\rtlch\fcs1 \af0 \ltrch\fcs0 \insrsid4544203\charrsid15879488 _x000d__x000a_\par }\pard\plain \ltrpar\s22\qc \li0\ri0\sb240\sa240\keepn\nowidctlpar\wrapdefault\aspalpha\aspnum\faauto\adjustright\rin0\lin0\itap0\pararsid4544203 \rtlch\fcs1 \af0\afs20\alang1025 \ltrch\fcs0 \i\fs24\lang2057\langfe2057\cgrid\langnp2057\langfenp2057 {_x000d__x000a_\rtlch\fcs1 \af0 \ltrch\fcs0 \cs17\i0\v\fs20\cf9\lang1024\langfe1024\loch\af1\hich\af1\dbch\af31501\noproof\insrsid4544203\charrsid15879488 \hich\af1\dbch\af31501\loch\f1 &lt;TitreJust&gt;}{\rtlch\fcs1 \af0 \ltrch\fcs0 \insrsid4544203\charrsid15879488 _x000d__x000a_[ZJUSTIFICATION]}{\rtlch\fcs1 \af0 \ltrch\fcs0 \cs17\i0\v\fs20\cf9\lang1024\langfe1024\loch\af1\hich\af1\dbch\af31501\noproof\insrsid4544203\charrsid15879488 \hich\af1\dbch\af31501\loch\f1 &lt;/TitreJust&gt;}{\rtlch\fcs1 \af0 \ltrch\fcs0 _x000d__x000a_\insrsid4544203\charrsid15879488 _x000d__x000a_\par }\pard\plain \ltrpar\s20\ql \li0\ri0\sa240\nowidctlpar\wrapdefault\aspalpha\aspnum\faauto\adjustright\rin0\lin0\itap0\pararsid4544203 \rtlch\fcs1 \af0\afs20\alang1025 \ltrch\fcs0 \i\fs24\lang2057\langfe2057\cgrid\langnp2057\langfenp2057 {\rtlch\fcs1 \af0 _x000d__x000a_\ltrch\fcs0 \cs17\i0\v\fs20\cf9\lang1024\langfe1024\loch\af1\hich\af1\dbch\af31501\noproof\insrsid4544203\charrsid15879488 \hich\af1\dbch\af31501\loch\f1 &lt;OptDelPrev&gt;}{\rtlch\fcs1 \af0 \ltrch\fcs0 \insrsid4544203\charrsid15879488 [ZTEXTJUST]}{\rtlch\fcs1 _x000d__x000a_\af0 \ltrch\fcs0 \cs17\i0\v\fs20\cf9\lang1024\langfe1024\loch\af1\hich\af1\dbch\af31501\noproof\insrsid4544203\charrsid15879488 \hich\af1\dbch\af31501\loch\f1 &lt;/OptDelPrev&gt;}{\rtlch\fcs1 \af0 \ltrch\fcs0 \insrsid4544203\charrsid15879488 _x000d__x000a_\par }\pard\plain \ltrpar\ql \li0\ri0\widctlpar\wrapdefault\aspalpha\aspnum\faauto\adjustright\rin0\lin0\itap0\pararsid4544203 \rtlch\fcs1 \af0\afs20\alang1025 \ltrch\fcs0 \fs24\lang2057\langfe2057\cgrid\langnp2057\langfenp2057 {\rtlch\fcs1 \af0 \ltrch\fcs0 _x000d__x000a_\cs17\v\fs20\cf9\lang1024\langfe1024\loch\af1\hich\af1\dbch\af31501\noproof\insrsid4544203\charrsid15879488 \hich\af1\dbch\af31501\loch\f1 &lt;/AmendB&gt;}{\rtlch\fcs1 \af0 \ltrch\fcs0 \insrsid454420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3_x000d__x000a_8302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2"/>
    <w:docVar w:name="TITLECODMNU" w:val=" 1"/>
    <w:docVar w:name="TVTAMACTPART" w:val="Recital 6"/>
    <w:docVar w:name="TXTLANGUE" w:val="EN"/>
    <w:docVar w:name="TXTLANGUEMIN" w:val="en"/>
    <w:docVar w:name="TXTNRC" w:val="0512"/>
    <w:docVar w:name="TXTNRCOM" w:val="2023"/>
    <w:docVar w:name="TXTNRFIRSTAM" w:val="1"/>
    <w:docVar w:name="TXTNRLASTAM" w:val="43"/>
    <w:docVar w:name="TXTNRPE" w:val="754.897"/>
    <w:docVar w:name="TXTNRPROC" w:val="2023/0311"/>
    <w:docVar w:name="TXTPEorAP" w:val="PE"/>
    <w:docVar w:name="TXTROUTE" w:val="AD\1292708EN.docx"/>
    <w:docVar w:name="TXTVERSION" w:val="05-00"/>
  </w:docVars>
  <w:rsids>
    <w:rsidRoot w:val="00B91A5E"/>
    <w:rsid w:val="00026559"/>
    <w:rsid w:val="00027FA8"/>
    <w:rsid w:val="0004474F"/>
    <w:rsid w:val="00082EC4"/>
    <w:rsid w:val="000867B4"/>
    <w:rsid w:val="00096654"/>
    <w:rsid w:val="00096CA2"/>
    <w:rsid w:val="00097200"/>
    <w:rsid w:val="000B582F"/>
    <w:rsid w:val="000D44A6"/>
    <w:rsid w:val="000E5966"/>
    <w:rsid w:val="000F59DA"/>
    <w:rsid w:val="00122C05"/>
    <w:rsid w:val="00134974"/>
    <w:rsid w:val="00141CD7"/>
    <w:rsid w:val="00147FBF"/>
    <w:rsid w:val="001616BD"/>
    <w:rsid w:val="001820A9"/>
    <w:rsid w:val="001A0556"/>
    <w:rsid w:val="001B0A1E"/>
    <w:rsid w:val="001B7B4C"/>
    <w:rsid w:val="001C0886"/>
    <w:rsid w:val="001C2422"/>
    <w:rsid w:val="001D5154"/>
    <w:rsid w:val="001E3AC4"/>
    <w:rsid w:val="001F7C78"/>
    <w:rsid w:val="0020077A"/>
    <w:rsid w:val="00207509"/>
    <w:rsid w:val="00215FA4"/>
    <w:rsid w:val="0023131B"/>
    <w:rsid w:val="002676CA"/>
    <w:rsid w:val="002A67EE"/>
    <w:rsid w:val="002D6504"/>
    <w:rsid w:val="002F44A1"/>
    <w:rsid w:val="00304EA8"/>
    <w:rsid w:val="0030544B"/>
    <w:rsid w:val="00341A99"/>
    <w:rsid w:val="00344369"/>
    <w:rsid w:val="00360FAA"/>
    <w:rsid w:val="0038294E"/>
    <w:rsid w:val="003858C5"/>
    <w:rsid w:val="003A2F84"/>
    <w:rsid w:val="003B43F6"/>
    <w:rsid w:val="003C7390"/>
    <w:rsid w:val="003D4362"/>
    <w:rsid w:val="003E1280"/>
    <w:rsid w:val="003E352B"/>
    <w:rsid w:val="003F128E"/>
    <w:rsid w:val="003F2C57"/>
    <w:rsid w:val="0040055C"/>
    <w:rsid w:val="00441B57"/>
    <w:rsid w:val="00460A79"/>
    <w:rsid w:val="00475E8E"/>
    <w:rsid w:val="00480A64"/>
    <w:rsid w:val="00486D41"/>
    <w:rsid w:val="00487596"/>
    <w:rsid w:val="004B3A53"/>
    <w:rsid w:val="004C2A0D"/>
    <w:rsid w:val="004D35DF"/>
    <w:rsid w:val="004F1D2F"/>
    <w:rsid w:val="005004D6"/>
    <w:rsid w:val="00502B76"/>
    <w:rsid w:val="00513F6F"/>
    <w:rsid w:val="00522B51"/>
    <w:rsid w:val="00524707"/>
    <w:rsid w:val="00537202"/>
    <w:rsid w:val="005539B7"/>
    <w:rsid w:val="005661F7"/>
    <w:rsid w:val="00571233"/>
    <w:rsid w:val="00582526"/>
    <w:rsid w:val="00586A0B"/>
    <w:rsid w:val="005A6143"/>
    <w:rsid w:val="005A6F67"/>
    <w:rsid w:val="005B3175"/>
    <w:rsid w:val="005C2691"/>
    <w:rsid w:val="00613134"/>
    <w:rsid w:val="00626D52"/>
    <w:rsid w:val="00643DA8"/>
    <w:rsid w:val="00657D5C"/>
    <w:rsid w:val="00683DD1"/>
    <w:rsid w:val="00691B1C"/>
    <w:rsid w:val="006A0F0A"/>
    <w:rsid w:val="006A352D"/>
    <w:rsid w:val="006A48AA"/>
    <w:rsid w:val="006B1267"/>
    <w:rsid w:val="006C30F5"/>
    <w:rsid w:val="006C5587"/>
    <w:rsid w:val="006D292E"/>
    <w:rsid w:val="006F096D"/>
    <w:rsid w:val="00707817"/>
    <w:rsid w:val="00712462"/>
    <w:rsid w:val="00716BAA"/>
    <w:rsid w:val="00732C90"/>
    <w:rsid w:val="007536D2"/>
    <w:rsid w:val="00774A7C"/>
    <w:rsid w:val="0078548A"/>
    <w:rsid w:val="007B7CE3"/>
    <w:rsid w:val="007F15CE"/>
    <w:rsid w:val="007F187F"/>
    <w:rsid w:val="007F1AF6"/>
    <w:rsid w:val="00817D13"/>
    <w:rsid w:val="00820C7D"/>
    <w:rsid w:val="00833D11"/>
    <w:rsid w:val="00836FD3"/>
    <w:rsid w:val="008375A8"/>
    <w:rsid w:val="00860F4B"/>
    <w:rsid w:val="008635EC"/>
    <w:rsid w:val="00871AD8"/>
    <w:rsid w:val="00872A52"/>
    <w:rsid w:val="00876A73"/>
    <w:rsid w:val="00893338"/>
    <w:rsid w:val="0089388A"/>
    <w:rsid w:val="008C5297"/>
    <w:rsid w:val="008D44B9"/>
    <w:rsid w:val="008D44ED"/>
    <w:rsid w:val="008E6F61"/>
    <w:rsid w:val="008F3DB0"/>
    <w:rsid w:val="00904864"/>
    <w:rsid w:val="009052FE"/>
    <w:rsid w:val="009215FC"/>
    <w:rsid w:val="009228F3"/>
    <w:rsid w:val="00924555"/>
    <w:rsid w:val="009368B3"/>
    <w:rsid w:val="009725C8"/>
    <w:rsid w:val="0097542F"/>
    <w:rsid w:val="00982B83"/>
    <w:rsid w:val="009857B4"/>
    <w:rsid w:val="009C611A"/>
    <w:rsid w:val="009D4992"/>
    <w:rsid w:val="009E7319"/>
    <w:rsid w:val="00A1575C"/>
    <w:rsid w:val="00A4306C"/>
    <w:rsid w:val="00A71228"/>
    <w:rsid w:val="00A74E25"/>
    <w:rsid w:val="00A754B5"/>
    <w:rsid w:val="00A91A61"/>
    <w:rsid w:val="00A97D01"/>
    <w:rsid w:val="00AC2A60"/>
    <w:rsid w:val="00AD49D0"/>
    <w:rsid w:val="00AE7614"/>
    <w:rsid w:val="00B00003"/>
    <w:rsid w:val="00B00EE6"/>
    <w:rsid w:val="00B02B0F"/>
    <w:rsid w:val="00B04C49"/>
    <w:rsid w:val="00B04E5F"/>
    <w:rsid w:val="00B476DC"/>
    <w:rsid w:val="00B556CD"/>
    <w:rsid w:val="00B62D4B"/>
    <w:rsid w:val="00B735E3"/>
    <w:rsid w:val="00B904FA"/>
    <w:rsid w:val="00B91A5E"/>
    <w:rsid w:val="00BA3E40"/>
    <w:rsid w:val="00BC2202"/>
    <w:rsid w:val="00BD1F76"/>
    <w:rsid w:val="00BD6CE9"/>
    <w:rsid w:val="00BD7CF5"/>
    <w:rsid w:val="00BE20CF"/>
    <w:rsid w:val="00BE7313"/>
    <w:rsid w:val="00C0682E"/>
    <w:rsid w:val="00C11972"/>
    <w:rsid w:val="00C124F0"/>
    <w:rsid w:val="00C1452F"/>
    <w:rsid w:val="00C22327"/>
    <w:rsid w:val="00C335C6"/>
    <w:rsid w:val="00C36610"/>
    <w:rsid w:val="00C4219C"/>
    <w:rsid w:val="00C52A28"/>
    <w:rsid w:val="00C62D55"/>
    <w:rsid w:val="00C66A8D"/>
    <w:rsid w:val="00C709B7"/>
    <w:rsid w:val="00C74928"/>
    <w:rsid w:val="00C75E98"/>
    <w:rsid w:val="00C81C5B"/>
    <w:rsid w:val="00C83B35"/>
    <w:rsid w:val="00CC66E6"/>
    <w:rsid w:val="00CD1847"/>
    <w:rsid w:val="00CF14C0"/>
    <w:rsid w:val="00CF5DBD"/>
    <w:rsid w:val="00D0754B"/>
    <w:rsid w:val="00D25CF2"/>
    <w:rsid w:val="00D36117"/>
    <w:rsid w:val="00D45B66"/>
    <w:rsid w:val="00D56CE0"/>
    <w:rsid w:val="00D6254D"/>
    <w:rsid w:val="00D67D0A"/>
    <w:rsid w:val="00D74FD1"/>
    <w:rsid w:val="00D943A5"/>
    <w:rsid w:val="00D94DA6"/>
    <w:rsid w:val="00D9581F"/>
    <w:rsid w:val="00DB56E4"/>
    <w:rsid w:val="00DE2846"/>
    <w:rsid w:val="00E27F01"/>
    <w:rsid w:val="00E6160A"/>
    <w:rsid w:val="00E77FF5"/>
    <w:rsid w:val="00E85376"/>
    <w:rsid w:val="00E94D64"/>
    <w:rsid w:val="00EA3802"/>
    <w:rsid w:val="00EB2CDF"/>
    <w:rsid w:val="00EC181E"/>
    <w:rsid w:val="00EF1432"/>
    <w:rsid w:val="00EF33D5"/>
    <w:rsid w:val="00F15744"/>
    <w:rsid w:val="00F24D40"/>
    <w:rsid w:val="00F26A7A"/>
    <w:rsid w:val="00F470EA"/>
    <w:rsid w:val="00F63F7D"/>
    <w:rsid w:val="00FD11D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802DF5A-20D1-468C-8529-F741CF5D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B04C49"/>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EB2CDF"/>
    <w:pPr>
      <w:widowControl/>
      <w:spacing w:before="100" w:beforeAutospacing="1" w:after="100" w:afterAutospacing="1"/>
    </w:pPr>
  </w:style>
  <w:style w:type="paragraph" w:styleId="Footer">
    <w:name w:val="footer"/>
    <w:link w:val="FooterChar"/>
    <w:unhideWhenUsed/>
    <w:rsid w:val="00EB2CD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EB2CDF"/>
    <w:rPr>
      <w:sz w:val="22"/>
    </w:rPr>
  </w:style>
  <w:style w:type="character" w:customStyle="1" w:styleId="Normal12Char">
    <w:name w:val="Normal12 Char"/>
    <w:basedOn w:val="DefaultParagraphFont"/>
    <w:link w:val="Normal12"/>
    <w:locked/>
    <w:rsid w:val="00EB2CDF"/>
    <w:rPr>
      <w:noProof/>
      <w:sz w:val="24"/>
    </w:rPr>
  </w:style>
  <w:style w:type="paragraph" w:customStyle="1" w:styleId="Normal12">
    <w:name w:val="Normal12"/>
    <w:basedOn w:val="Normal"/>
    <w:link w:val="Normal12Char"/>
    <w:rsid w:val="00EB2CDF"/>
    <w:pPr>
      <w:spacing w:after="240"/>
    </w:pPr>
    <w:rPr>
      <w:noProof/>
      <w:szCs w:val="20"/>
    </w:rPr>
  </w:style>
  <w:style w:type="paragraph" w:customStyle="1" w:styleId="CommitteeAM">
    <w:name w:val="CommitteeAM"/>
    <w:basedOn w:val="Normal"/>
    <w:rsid w:val="00EB2CDF"/>
    <w:pPr>
      <w:spacing w:before="240" w:after="600"/>
      <w:jc w:val="center"/>
    </w:pPr>
    <w:rPr>
      <w:i/>
      <w:szCs w:val="20"/>
    </w:rPr>
  </w:style>
  <w:style w:type="paragraph" w:customStyle="1" w:styleId="ZDateAM">
    <w:name w:val="ZDateAM"/>
    <w:basedOn w:val="Normal"/>
    <w:rsid w:val="00EB2CDF"/>
    <w:pPr>
      <w:tabs>
        <w:tab w:val="right" w:pos="9356"/>
      </w:tabs>
      <w:spacing w:after="480"/>
    </w:pPr>
    <w:rPr>
      <w:noProof/>
      <w:szCs w:val="20"/>
    </w:rPr>
  </w:style>
  <w:style w:type="paragraph" w:customStyle="1" w:styleId="ProjRap">
    <w:name w:val="ProjRap"/>
    <w:basedOn w:val="Normal"/>
    <w:rsid w:val="00EB2CDF"/>
    <w:pPr>
      <w:tabs>
        <w:tab w:val="right" w:pos="9356"/>
      </w:tabs>
    </w:pPr>
    <w:rPr>
      <w:b/>
      <w:noProof/>
      <w:szCs w:val="20"/>
    </w:rPr>
  </w:style>
  <w:style w:type="paragraph" w:customStyle="1" w:styleId="PELeft">
    <w:name w:val="PELeft"/>
    <w:basedOn w:val="Normal"/>
    <w:rsid w:val="00EB2CDF"/>
    <w:pPr>
      <w:spacing w:before="40" w:after="40"/>
    </w:pPr>
    <w:rPr>
      <w:rFonts w:ascii="Arial" w:hAnsi="Arial" w:cs="Arial"/>
      <w:sz w:val="22"/>
      <w:szCs w:val="22"/>
    </w:rPr>
  </w:style>
  <w:style w:type="paragraph" w:customStyle="1" w:styleId="PERight">
    <w:name w:val="PERight"/>
    <w:basedOn w:val="Normal"/>
    <w:next w:val="Normal"/>
    <w:rsid w:val="00EB2CDF"/>
    <w:pPr>
      <w:jc w:val="right"/>
    </w:pPr>
    <w:rPr>
      <w:rFonts w:ascii="Arial" w:hAnsi="Arial" w:cs="Arial"/>
      <w:sz w:val="22"/>
      <w:szCs w:val="22"/>
    </w:rPr>
  </w:style>
  <w:style w:type="character" w:customStyle="1" w:styleId="Normal6Char">
    <w:name w:val="Normal6 Char"/>
    <w:basedOn w:val="DefaultParagraphFont"/>
    <w:link w:val="Normal6"/>
    <w:locked/>
    <w:rsid w:val="00EB2CDF"/>
    <w:rPr>
      <w:sz w:val="24"/>
      <w:lang w:val="da-DK"/>
    </w:rPr>
  </w:style>
  <w:style w:type="paragraph" w:customStyle="1" w:styleId="Normal6">
    <w:name w:val="Normal6"/>
    <w:basedOn w:val="Normal"/>
    <w:link w:val="Normal6Char"/>
    <w:rsid w:val="00EB2CDF"/>
    <w:pPr>
      <w:spacing w:after="120"/>
    </w:pPr>
    <w:rPr>
      <w:szCs w:val="20"/>
    </w:rPr>
  </w:style>
  <w:style w:type="character" w:customStyle="1" w:styleId="NormalBoldChar">
    <w:name w:val="NormalBold Char"/>
    <w:basedOn w:val="DefaultParagraphFont"/>
    <w:link w:val="NormalBold"/>
    <w:locked/>
    <w:rsid w:val="00EB2CDF"/>
    <w:rPr>
      <w:b/>
      <w:sz w:val="24"/>
    </w:rPr>
  </w:style>
  <w:style w:type="paragraph" w:customStyle="1" w:styleId="Normal12Italic">
    <w:name w:val="Normal12Italic"/>
    <w:basedOn w:val="Normal12"/>
    <w:rsid w:val="00EB2CDF"/>
    <w:rPr>
      <w:i/>
    </w:rPr>
  </w:style>
  <w:style w:type="paragraph" w:customStyle="1" w:styleId="JustificationTitle">
    <w:name w:val="JustificationTitle"/>
    <w:basedOn w:val="Normal"/>
    <w:next w:val="Normal12"/>
    <w:rsid w:val="00EB2CDF"/>
    <w:pPr>
      <w:keepNext/>
      <w:spacing w:before="240" w:after="240"/>
      <w:jc w:val="center"/>
    </w:pPr>
    <w:rPr>
      <w:i/>
      <w:noProof/>
      <w:szCs w:val="20"/>
    </w:rPr>
  </w:style>
  <w:style w:type="paragraph" w:customStyle="1" w:styleId="Olang">
    <w:name w:val="Olang"/>
    <w:basedOn w:val="Normal"/>
    <w:rsid w:val="00EB2CDF"/>
    <w:pPr>
      <w:spacing w:before="240" w:after="240"/>
      <w:jc w:val="right"/>
    </w:pPr>
    <w:rPr>
      <w:noProof/>
    </w:rPr>
  </w:style>
  <w:style w:type="paragraph" w:customStyle="1" w:styleId="ColumnHeading">
    <w:name w:val="ColumnHeading"/>
    <w:basedOn w:val="Normal"/>
    <w:rsid w:val="00EB2CDF"/>
    <w:pPr>
      <w:spacing w:after="240"/>
      <w:jc w:val="center"/>
    </w:pPr>
    <w:rPr>
      <w:i/>
      <w:szCs w:val="20"/>
    </w:rPr>
  </w:style>
  <w:style w:type="paragraph" w:customStyle="1" w:styleId="AMNumberTabs0">
    <w:name w:val="AMNumberTabs"/>
    <w:basedOn w:val="Normal"/>
    <w:rsid w:val="00EB2C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EB2CDF"/>
    <w:pPr>
      <w:spacing w:before="240"/>
      <w:jc w:val="center"/>
    </w:pPr>
    <w:rPr>
      <w:i/>
      <w:szCs w:val="20"/>
    </w:rPr>
  </w:style>
  <w:style w:type="paragraph" w:customStyle="1" w:styleId="Footer2">
    <w:name w:val="Footer2"/>
    <w:basedOn w:val="Normal12"/>
    <w:rsid w:val="00EB2CDF"/>
    <w:pPr>
      <w:tabs>
        <w:tab w:val="center" w:pos="4535"/>
        <w:tab w:val="right" w:pos="9923"/>
      </w:tabs>
      <w:spacing w:line="480" w:lineRule="auto"/>
      <w:ind w:left="-851"/>
    </w:pPr>
    <w:rPr>
      <w:rFonts w:ascii="Arial" w:cs="Arial"/>
      <w:b/>
      <w:sz w:val="48"/>
    </w:rPr>
  </w:style>
  <w:style w:type="character" w:customStyle="1" w:styleId="Footer2Middle">
    <w:name w:val="Footer2Middle"/>
    <w:rsid w:val="00EB2CDF"/>
    <w:rPr>
      <w:rFonts w:ascii="Arial" w:hAnsi="Arial" w:cs="Arial" w:hint="default"/>
      <w:b w:val="0"/>
      <w:bCs w:val="0"/>
      <w:i/>
      <w:iCs w:val="0"/>
      <w:color w:val="C0C0C0"/>
      <w:sz w:val="22"/>
    </w:rPr>
  </w:style>
  <w:style w:type="paragraph" w:customStyle="1" w:styleId="EntPE">
    <w:name w:val="EntPE"/>
    <w:basedOn w:val="Normal12"/>
    <w:rsid w:val="00EB2CDF"/>
    <w:pPr>
      <w:jc w:val="center"/>
    </w:pPr>
    <w:rPr>
      <w:noProof w:val="0"/>
      <w:sz w:val="56"/>
    </w:rPr>
  </w:style>
  <w:style w:type="paragraph" w:styleId="BalloonText">
    <w:name w:val="Balloon Text"/>
    <w:basedOn w:val="Normal"/>
    <w:link w:val="BalloonTextChar"/>
    <w:semiHidden/>
    <w:unhideWhenUsed/>
    <w:rsid w:val="00BE7313"/>
    <w:rPr>
      <w:rFonts w:ascii="Segoe UI" w:hAnsi="Segoe UI" w:cs="Segoe UI"/>
      <w:sz w:val="18"/>
      <w:szCs w:val="18"/>
    </w:rPr>
  </w:style>
  <w:style w:type="character" w:customStyle="1" w:styleId="BalloonTextChar">
    <w:name w:val="Balloon Text Char"/>
    <w:basedOn w:val="DefaultParagraphFont"/>
    <w:link w:val="BalloonText"/>
    <w:semiHidden/>
    <w:rsid w:val="00BE7313"/>
    <w:rPr>
      <w:rFonts w:ascii="Segoe UI" w:hAnsi="Segoe UI" w:cs="Segoe UI"/>
      <w:sz w:val="18"/>
      <w:szCs w:val="18"/>
    </w:rPr>
  </w:style>
  <w:style w:type="paragraph" w:customStyle="1" w:styleId="RollCallSymbols14pt">
    <w:name w:val="RollCallSymbols14pt"/>
    <w:basedOn w:val="Normal"/>
    <w:rsid w:val="00DE284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E2846"/>
    <w:pPr>
      <w:tabs>
        <w:tab w:val="center" w:pos="284"/>
        <w:tab w:val="left" w:pos="426"/>
      </w:tabs>
    </w:pPr>
    <w:rPr>
      <w:snapToGrid w:val="0"/>
      <w:szCs w:val="20"/>
      <w:lang w:eastAsia="en-US"/>
    </w:rPr>
  </w:style>
  <w:style w:type="paragraph" w:customStyle="1" w:styleId="RollCallVotes">
    <w:name w:val="RollCallVotes"/>
    <w:basedOn w:val="Normal"/>
    <w:rsid w:val="00DE2846"/>
    <w:pPr>
      <w:spacing w:before="120" w:after="120"/>
      <w:jc w:val="center"/>
    </w:pPr>
    <w:rPr>
      <w:b/>
      <w:bCs/>
      <w:snapToGrid w:val="0"/>
      <w:sz w:val="16"/>
      <w:szCs w:val="20"/>
      <w:lang w:eastAsia="en-US"/>
    </w:rPr>
  </w:style>
  <w:style w:type="paragraph" w:customStyle="1" w:styleId="RollCallTable">
    <w:name w:val="RollCallTable"/>
    <w:basedOn w:val="Normal"/>
    <w:rsid w:val="00DE2846"/>
    <w:pPr>
      <w:spacing w:before="120" w:after="120"/>
    </w:pPr>
    <w:rPr>
      <w:snapToGrid w:val="0"/>
      <w:sz w:val="16"/>
      <w:szCs w:val="20"/>
      <w:lang w:eastAsia="en-US"/>
    </w:rPr>
  </w:style>
  <w:style w:type="character" w:customStyle="1" w:styleId="AmNumberTabsChar">
    <w:name w:val="AmNumberTabs Char"/>
    <w:basedOn w:val="DefaultParagraphFont"/>
    <w:link w:val="AmNumberTabs"/>
    <w:rsid w:val="00C11972"/>
    <w:rPr>
      <w:b/>
      <w:sz w:val="24"/>
    </w:rPr>
  </w:style>
  <w:style w:type="character" w:customStyle="1" w:styleId="NormalBold12bChar">
    <w:name w:val="NormalBold12b Char"/>
    <w:basedOn w:val="AmNumberTabsChar"/>
    <w:link w:val="NormalBold12b"/>
    <w:rsid w:val="00C11972"/>
    <w:rPr>
      <w:b/>
      <w:sz w:val="24"/>
    </w:rPr>
  </w:style>
  <w:style w:type="character" w:styleId="CommentReference">
    <w:name w:val="annotation reference"/>
    <w:basedOn w:val="DefaultParagraphFont"/>
    <w:rsid w:val="00344369"/>
    <w:rPr>
      <w:sz w:val="16"/>
      <w:szCs w:val="16"/>
    </w:rPr>
  </w:style>
  <w:style w:type="paragraph" w:styleId="CommentText">
    <w:name w:val="annotation text"/>
    <w:basedOn w:val="Normal"/>
    <w:link w:val="CommentTextChar"/>
    <w:rsid w:val="00344369"/>
    <w:rPr>
      <w:sz w:val="20"/>
      <w:szCs w:val="20"/>
    </w:rPr>
  </w:style>
  <w:style w:type="character" w:customStyle="1" w:styleId="CommentTextChar">
    <w:name w:val="Comment Text Char"/>
    <w:basedOn w:val="DefaultParagraphFont"/>
    <w:link w:val="CommentText"/>
    <w:rsid w:val="00344369"/>
  </w:style>
  <w:style w:type="paragraph" w:styleId="CommentSubject">
    <w:name w:val="annotation subject"/>
    <w:basedOn w:val="CommentText"/>
    <w:next w:val="CommentText"/>
    <w:link w:val="CommentSubjectChar"/>
    <w:semiHidden/>
    <w:unhideWhenUsed/>
    <w:rsid w:val="00344369"/>
    <w:rPr>
      <w:b/>
      <w:bCs/>
    </w:rPr>
  </w:style>
  <w:style w:type="character" w:customStyle="1" w:styleId="CommentSubjectChar">
    <w:name w:val="Comment Subject Char"/>
    <w:basedOn w:val="CommentTextChar"/>
    <w:link w:val="CommentSubject"/>
    <w:semiHidden/>
    <w:rsid w:val="00344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5D4DD-44F0-462D-A508-A2175737B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3641</Words>
  <Characters>22732</Characters>
  <Application>Microsoft Office Word</Application>
  <DocSecurity>0</DocSecurity>
  <Lines>867</Lines>
  <Paragraphs>213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2024-01-10T10:38:00Z</dcterms:created>
  <dcterms:modified xsi:type="dcterms:W3CDTF">2024-01-10T10:38:00Z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1292708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\\eiciBRUpr1\pdocep$\DocEP\TRANSFIL\EN\PA_Legam.EN(21/03/2023 16:53:01)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AD\1292708DA.docx</vt:lpwstr>
  </property>
  <property fmtid="{D5CDD505-2E9C-101B-9397-08002B2CF9AE}" pid="10" name="LastEdited with">
    <vt:lpwstr>9.16.1 Build [20230920]</vt:lpwstr>
  </property>
  <property fmtid="{D5CDD505-2E9C-101B-9397-08002B2CF9AE}" pid="11" name="PE number">
    <vt:lpwstr>754.897</vt:lpwstr>
  </property>
  <property fmtid="{D5CDD505-2E9C-101B-9397-08002B2CF9AE}" pid="12" name="SDLStudio">
    <vt:lpwstr/>
  </property>
  <property fmtid="{D5CDD505-2E9C-101B-9397-08002B2CF9AE}" pid="13" name="SendToEpades">
    <vt:lpwstr>OK - 2023/12/12 14:30</vt:lpwstr>
  </property>
  <property fmtid="{D5CDD505-2E9C-101B-9397-08002B2CF9AE}" pid="14" name="Bookout">
    <vt:lpwstr>OK - 2024/01/10 11:37</vt:lpwstr>
  </property>
</Properties>
</file>