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536D2" w:rsidRPr="000B05A1" w:rsidTr="00095CD0">
        <w:trPr>
          <w:trHeight w:hRule="exact" w:val="1418"/>
        </w:trPr>
        <w:tc>
          <w:tcPr>
            <w:tcW w:w="6804" w:type="dxa"/>
            <w:shd w:val="clear" w:color="auto" w:fill="auto"/>
            <w:vAlign w:val="center"/>
          </w:tcPr>
          <w:p w:rsidR="00BA3E40" w:rsidRPr="000B05A1" w:rsidRDefault="000B05A1" w:rsidP="00095CD0">
            <w:pPr>
              <w:pStyle w:val="EPName"/>
            </w:pPr>
            <w:r w:rsidRPr="000B05A1">
              <w:t>Europa-Parlamentet</w:t>
            </w:r>
          </w:p>
          <w:p w:rsidR="00BA3E40" w:rsidRPr="000B05A1" w:rsidRDefault="000B05A1" w:rsidP="00506BDC">
            <w:pPr>
              <w:pStyle w:val="EPTerm"/>
            </w:pPr>
            <w:r w:rsidRPr="000B05A1">
              <w:t>2024-2029</w:t>
            </w:r>
          </w:p>
        </w:tc>
        <w:tc>
          <w:tcPr>
            <w:tcW w:w="2268" w:type="dxa"/>
            <w:shd w:val="clear" w:color="auto" w:fill="auto"/>
          </w:tcPr>
          <w:p w:rsidR="00BA3E40" w:rsidRPr="000B05A1" w:rsidRDefault="000B05A1" w:rsidP="00095CD0">
            <w:pPr>
              <w:pStyle w:val="EPLogo"/>
            </w:pPr>
            <w:r w:rsidRPr="000B05A1">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B05A1" w:rsidRDefault="00F24D40" w:rsidP="00F24D40">
      <w:pPr>
        <w:pStyle w:val="LineTop"/>
      </w:pPr>
    </w:p>
    <w:p w:rsidR="00F24D40" w:rsidRPr="000B05A1" w:rsidRDefault="000B05A1" w:rsidP="00F24D40">
      <w:pPr>
        <w:pStyle w:val="EPBody"/>
      </w:pPr>
      <w:r w:rsidRPr="000B05A1">
        <w:rPr>
          <w:rStyle w:val="HideTWBExt"/>
          <w:noProof w:val="0"/>
        </w:rPr>
        <w:t>&lt;</w:t>
      </w:r>
      <w:r w:rsidRPr="000B05A1">
        <w:rPr>
          <w:rStyle w:val="HideTWBExt"/>
          <w:i w:val="0"/>
          <w:noProof w:val="0"/>
        </w:rPr>
        <w:t>Commission</w:t>
      </w:r>
      <w:r w:rsidRPr="000B05A1">
        <w:rPr>
          <w:rStyle w:val="HideTWBExt"/>
          <w:noProof w:val="0"/>
        </w:rPr>
        <w:t>&gt;</w:t>
      </w:r>
      <w:r w:rsidRPr="000B05A1">
        <w:rPr>
          <w:rStyle w:val="HideTWBInt"/>
          <w:color w:val="auto"/>
        </w:rPr>
        <w:t>{FEMM}</w:t>
      </w:r>
      <w:r w:rsidRPr="000B05A1">
        <w:t>Udvalget om Kvinders Rettigheder og Ligestilling</w:t>
      </w:r>
      <w:r w:rsidRPr="000B05A1">
        <w:rPr>
          <w:rStyle w:val="HideTWBExt"/>
          <w:noProof w:val="0"/>
        </w:rPr>
        <w:t>&lt;/</w:t>
      </w:r>
      <w:r w:rsidRPr="000B05A1">
        <w:rPr>
          <w:rStyle w:val="HideTWBExt"/>
          <w:i w:val="0"/>
          <w:noProof w:val="0"/>
        </w:rPr>
        <w:t>Commission</w:t>
      </w:r>
      <w:r w:rsidRPr="000B05A1">
        <w:rPr>
          <w:rStyle w:val="HideTWBExt"/>
          <w:noProof w:val="0"/>
        </w:rPr>
        <w:t>&gt;</w:t>
      </w:r>
    </w:p>
    <w:p w:rsidR="00F24D40" w:rsidRPr="000B05A1" w:rsidRDefault="00F24D40" w:rsidP="00F24D40">
      <w:pPr>
        <w:pStyle w:val="LineBottom"/>
      </w:pPr>
    </w:p>
    <w:p w:rsidR="004267B1" w:rsidRPr="000B05A1" w:rsidRDefault="000B05A1" w:rsidP="004267B1">
      <w:pPr>
        <w:pStyle w:val="CoverReference"/>
      </w:pPr>
      <w:r w:rsidRPr="000B05A1">
        <w:rPr>
          <w:rStyle w:val="HideTWBExt"/>
          <w:b w:val="0"/>
          <w:noProof w:val="0"/>
        </w:rPr>
        <w:t>&lt;RefProc&gt;</w:t>
      </w:r>
      <w:r w:rsidRPr="000B05A1">
        <w:t>2024/0035</w:t>
      </w:r>
      <w:r w:rsidRPr="000B05A1">
        <w:rPr>
          <w:rStyle w:val="HideTWBExt"/>
          <w:b w:val="0"/>
          <w:noProof w:val="0"/>
        </w:rPr>
        <w:t>&lt;/RefProc&gt;&lt;RefTypeProc&gt;</w:t>
      </w:r>
      <w:r w:rsidRPr="000B05A1">
        <w:t>(COD)</w:t>
      </w:r>
      <w:r w:rsidRPr="000B05A1">
        <w:rPr>
          <w:rStyle w:val="HideTWBExt"/>
          <w:b w:val="0"/>
          <w:noProof w:val="0"/>
        </w:rPr>
        <w:t>&lt;/RefTypeProc&gt;</w:t>
      </w:r>
    </w:p>
    <w:p w:rsidR="004267B1" w:rsidRPr="000B05A1" w:rsidRDefault="000B05A1" w:rsidP="004267B1">
      <w:pPr>
        <w:pStyle w:val="CoverDate"/>
      </w:pPr>
      <w:r w:rsidRPr="000B05A1">
        <w:rPr>
          <w:rStyle w:val="HideTWBExt"/>
          <w:noProof w:val="0"/>
        </w:rPr>
        <w:t>&lt;Date&gt;</w:t>
      </w:r>
      <w:r w:rsidRPr="000B05A1">
        <w:rPr>
          <w:rStyle w:val="HideTWBInt"/>
          <w:color w:val="auto"/>
        </w:rPr>
        <w:t>{05/03/2025}</w:t>
      </w:r>
      <w:r w:rsidRPr="000B05A1">
        <w:t>5.3.2025</w:t>
      </w:r>
      <w:r w:rsidRPr="000B05A1">
        <w:rPr>
          <w:rStyle w:val="HideTWBExt"/>
          <w:noProof w:val="0"/>
        </w:rPr>
        <w:t>&lt;/Date&gt;</w:t>
      </w:r>
    </w:p>
    <w:p w:rsidR="004267B1" w:rsidRPr="000B05A1" w:rsidRDefault="000B05A1" w:rsidP="004267B1">
      <w:pPr>
        <w:pStyle w:val="CoverDocType24a"/>
      </w:pPr>
      <w:r w:rsidRPr="000B05A1">
        <w:rPr>
          <w:rStyle w:val="HideTWBExt"/>
          <w:b w:val="0"/>
          <w:noProof w:val="0"/>
        </w:rPr>
        <w:t>&lt;TitreType&gt;</w:t>
      </w:r>
      <w:r w:rsidRPr="000B05A1">
        <w:t>UDTALELSE</w:t>
      </w:r>
      <w:r w:rsidRPr="000B05A1">
        <w:rPr>
          <w:rStyle w:val="HideTWBExt"/>
          <w:b w:val="0"/>
          <w:noProof w:val="0"/>
        </w:rPr>
        <w:t>&lt;/TitreType&gt;</w:t>
      </w:r>
    </w:p>
    <w:p w:rsidR="004267B1" w:rsidRPr="000B05A1" w:rsidRDefault="000B05A1" w:rsidP="004267B1">
      <w:pPr>
        <w:pStyle w:val="CoverNormal24a"/>
      </w:pPr>
      <w:r w:rsidRPr="000B05A1">
        <w:rPr>
          <w:rStyle w:val="HideTWBExt"/>
          <w:noProof w:val="0"/>
        </w:rPr>
        <w:t>&lt;CommissionResp&gt;</w:t>
      </w:r>
      <w:r w:rsidRPr="000B05A1">
        <w:t>fra Udvalget om Kvinders Rettigheder og Ligestilling</w:t>
      </w:r>
      <w:r w:rsidRPr="000B05A1">
        <w:rPr>
          <w:rStyle w:val="HideTWBExt"/>
          <w:noProof w:val="0"/>
        </w:rPr>
        <w:t>&lt;/CommissionResp&gt;</w:t>
      </w:r>
    </w:p>
    <w:p w:rsidR="004267B1" w:rsidRPr="000B05A1" w:rsidRDefault="000B05A1" w:rsidP="004267B1">
      <w:pPr>
        <w:pStyle w:val="CoverNormal24a"/>
      </w:pPr>
      <w:r w:rsidRPr="000B05A1">
        <w:rPr>
          <w:rStyle w:val="HideTWBExt"/>
          <w:noProof w:val="0"/>
        </w:rPr>
        <w:t>&lt;CommissionInt&gt;</w:t>
      </w:r>
      <w:r w:rsidRPr="000B05A1">
        <w:t>til Udvalget om Borgernes Rettigheder og Retlige og Indre Anliggender</w:t>
      </w:r>
      <w:r w:rsidRPr="000B05A1">
        <w:rPr>
          <w:rStyle w:val="HideTWBExt"/>
          <w:noProof w:val="0"/>
        </w:rPr>
        <w:t>&lt;/CommissionInt&gt;</w:t>
      </w:r>
    </w:p>
    <w:p w:rsidR="004267B1" w:rsidRPr="000B05A1" w:rsidRDefault="000B05A1" w:rsidP="004267B1">
      <w:pPr>
        <w:pStyle w:val="CoverNormal"/>
      </w:pPr>
      <w:r w:rsidRPr="000B05A1">
        <w:rPr>
          <w:rStyle w:val="HideTWBExt"/>
          <w:noProof w:val="0"/>
        </w:rPr>
        <w:t>&lt;Titre&gt;</w:t>
      </w:r>
      <w:r w:rsidRPr="000B05A1">
        <w:t>om forslag til Europa-Parlamentets og Rådets direktiv om bekæm</w:t>
      </w:r>
      <w:r w:rsidRPr="000B05A1">
        <w:t>pelse af seksuelt misbrug og seksuel udnyttelse af børn og materiale med seksuelt misbrug af børn og om erstatning af Rådets rammeafgørelse 2004/68/RIA (omarbejdning)</w:t>
      </w:r>
      <w:r w:rsidRPr="000B05A1">
        <w:rPr>
          <w:rStyle w:val="HideTWBExt"/>
          <w:noProof w:val="0"/>
        </w:rPr>
        <w:t>&lt;/Titre&gt;</w:t>
      </w:r>
    </w:p>
    <w:p w:rsidR="004267B1" w:rsidRPr="000B05A1" w:rsidRDefault="000B05A1" w:rsidP="004267B1">
      <w:pPr>
        <w:pStyle w:val="CoverNormal24a"/>
      </w:pPr>
      <w:r w:rsidRPr="000B05A1">
        <w:rPr>
          <w:rStyle w:val="HideTWBExt"/>
          <w:noProof w:val="0"/>
        </w:rPr>
        <w:t>&lt;DocRef&gt;</w:t>
      </w:r>
      <w:r w:rsidRPr="000B05A1">
        <w:t>(COM(2024)0060 – C9</w:t>
      </w:r>
      <w:r w:rsidRPr="000B05A1">
        <w:noBreakHyphen/>
        <w:t>0028/2024 – 2024/0035(COD))</w:t>
      </w:r>
      <w:r w:rsidRPr="000B05A1">
        <w:rPr>
          <w:rStyle w:val="HideTWBExt"/>
          <w:noProof w:val="0"/>
        </w:rPr>
        <w:t>&lt;/DocRef&gt;</w:t>
      </w:r>
    </w:p>
    <w:p w:rsidR="004267B1" w:rsidRPr="000B05A1" w:rsidRDefault="000B05A1" w:rsidP="004267B1">
      <w:pPr>
        <w:pStyle w:val="CoverNormal24a"/>
        <w:rPr>
          <w:rStyle w:val="HideTWBExt"/>
          <w:noProof w:val="0"/>
        </w:rPr>
      </w:pPr>
      <w:r w:rsidRPr="000B05A1">
        <w:t xml:space="preserve">Ordfører for </w:t>
      </w:r>
      <w:r w:rsidRPr="000B05A1">
        <w:t xml:space="preserve">udtalelse: </w:t>
      </w:r>
      <w:r w:rsidRPr="000B05A1">
        <w:rPr>
          <w:rStyle w:val="HideTWBExt"/>
          <w:noProof w:val="0"/>
        </w:rPr>
        <w:t>&lt;Depute&gt;</w:t>
      </w:r>
      <w:r w:rsidRPr="000B05A1">
        <w:t>Heléne Fritzon</w:t>
      </w:r>
      <w:r w:rsidRPr="000B05A1">
        <w:rPr>
          <w:rStyle w:val="HideTWBExt"/>
          <w:noProof w:val="0"/>
        </w:rPr>
        <w:t>&lt;/Depute&gt;</w:t>
      </w:r>
    </w:p>
    <w:p w:rsidR="004267B1" w:rsidRPr="000B05A1" w:rsidRDefault="004267B1" w:rsidP="004267B1">
      <w:pPr>
        <w:pStyle w:val="CoverNormal"/>
      </w:pPr>
    </w:p>
    <w:p w:rsidR="004267B1" w:rsidRPr="000B05A1" w:rsidRDefault="004267B1" w:rsidP="004267B1">
      <w:pPr>
        <w:pStyle w:val="CoverNormal24a"/>
      </w:pPr>
    </w:p>
    <w:p w:rsidR="004267B1" w:rsidRPr="000B05A1" w:rsidRDefault="004267B1" w:rsidP="004267B1">
      <w:pPr>
        <w:pStyle w:val="CoverNormal"/>
      </w:pPr>
    </w:p>
    <w:p w:rsidR="004267B1" w:rsidRPr="000B05A1" w:rsidRDefault="000B05A1" w:rsidP="004267B1">
      <w:pPr>
        <w:tabs>
          <w:tab w:val="center" w:pos="4677"/>
        </w:tabs>
      </w:pPr>
      <w:r w:rsidRPr="000B05A1">
        <w:br w:type="page"/>
      </w:r>
      <w:r w:rsidRPr="000B05A1">
        <w:lastRenderedPageBreak/>
        <w:t>PA_Legam</w:t>
      </w:r>
    </w:p>
    <w:p w:rsidR="004267B1" w:rsidRPr="000B05A1" w:rsidRDefault="000B05A1" w:rsidP="004267B1">
      <w:pPr>
        <w:pStyle w:val="PageHeadingNotTOC"/>
      </w:pPr>
      <w:r w:rsidRPr="000B05A1">
        <w:br w:type="page"/>
      </w:r>
    </w:p>
    <w:p w:rsidR="004267B1" w:rsidRPr="000B05A1" w:rsidRDefault="000B05A1" w:rsidP="004267B1">
      <w:pPr>
        <w:pStyle w:val="PageHeadingNotTOC"/>
      </w:pPr>
      <w:r w:rsidRPr="000B05A1">
        <w:lastRenderedPageBreak/>
        <w:t>KORT BEGRUNDELSE</w:t>
      </w:r>
    </w:p>
    <w:p w:rsidR="004267B1" w:rsidRPr="000B05A1" w:rsidRDefault="000B05A1" w:rsidP="004267B1">
      <w:pPr>
        <w:spacing w:before="100" w:beforeAutospacing="1" w:after="100" w:afterAutospacing="1"/>
      </w:pPr>
      <w:r w:rsidRPr="000B05A1">
        <w:t>Den 6. februar 2024 offentliggjorde Europa-Kommissionen sit lovgivningsforslag til omarbejdning af direktiv 2011/93/EU om bekæmpelse af seksuelt misbrug og seksuel udnyttelse af bør</w:t>
      </w:r>
      <w:r w:rsidRPr="000B05A1">
        <w:t>n og materiale med seksuelt misbrug af børn og om erstatning af Rådets rammeafgørelse 2004/68/RIA. Dette forslag har til formål at harmonisere strafferetten i hele EU ved at bekæmpe forbrydelser såsom materiale, der viser seksuelt misbrug af børn, grooming</w:t>
      </w:r>
      <w:r w:rsidRPr="000B05A1">
        <w:t>, seksuelle overgreb og voldtægt. Direktivet har også til formål at indføre kraftfulde foranstaltninger til afsløring og indberetning af seksuelt misbrug af børn på nettet, forebyggelse af sådanne forbrydelser og støtte til ofre.</w:t>
      </w:r>
    </w:p>
    <w:p w:rsidR="004267B1" w:rsidRPr="000B05A1" w:rsidRDefault="000B05A1" w:rsidP="004267B1">
      <w:pPr>
        <w:spacing w:before="100" w:beforeAutospacing="1" w:after="100" w:afterAutospacing="1"/>
      </w:pPr>
      <w:r w:rsidRPr="000B05A1">
        <w:t>Seksuelt misbrug af børn e</w:t>
      </w:r>
      <w:r w:rsidRPr="000B05A1">
        <w:t>r et voksende problem både online og offline. Alene i 2023 var der 1,3 mio. indberetninger om seksuelt misbrug af børn i EU, hvilket svarer til over 3,4 mio. billeder og videoer. På verdensplan er antallet af indberetninger steget fra 1 mio. i 2010 til næs</w:t>
      </w:r>
      <w:r w:rsidRPr="000B05A1">
        <w:t>ten 35,9 mio. i 2023, herunder 105,6 mio. billeder og videoer. Det er alarmerende, at 9 ud af 10 ofre ifølge data fra INHOPE er piger. På verdensplan er EU fortsat vært for størstedelen af det materiale, der viser seksuelt misbrug af børn, idet 59 % af det</w:t>
      </w:r>
      <w:r w:rsidRPr="000B05A1">
        <w:t>te indhold ifølge Internet Watch Foundation opbevares i medlemsstaterne.</w:t>
      </w:r>
    </w:p>
    <w:p w:rsidR="004267B1" w:rsidRPr="000B05A1" w:rsidRDefault="000B05A1" w:rsidP="004267B1">
      <w:pPr>
        <w:spacing w:before="100" w:beforeAutospacing="1" w:after="100" w:afterAutospacing="1"/>
      </w:pPr>
      <w:r w:rsidRPr="000B05A1">
        <w:t>Forslaget fremhæver behovet for at håndtere misbrug af digitale platforme til distribution af materiale, der viser seksuelt misbrug af børn, og grooming. Disse forbrydelser er primært</w:t>
      </w:r>
      <w:r w:rsidRPr="000B05A1">
        <w:t xml:space="preserve"> rettet mod piger og unge kvinder, hvor hovedparten af gerningsmændene er mænd. Ordføreren understreger den afgørende betydning af at anerkende seksuelt misbrug af børn som en form for kønsbaseret vold og indarbejde kønsspecifikke tilgange til effektiv bek</w:t>
      </w:r>
      <w:r w:rsidRPr="000B05A1">
        <w:t>æmpelse af disse forbrydelser.</w:t>
      </w:r>
    </w:p>
    <w:p w:rsidR="004267B1" w:rsidRPr="000B05A1" w:rsidRDefault="000B05A1" w:rsidP="004267B1">
      <w:pPr>
        <w:spacing w:before="100" w:beforeAutospacing="1" w:after="100" w:afterAutospacing="1"/>
      </w:pPr>
      <w:r w:rsidRPr="000B05A1">
        <w:t>Ordføreren foreslår ændringer til forebyggende foranstaltninger gennem målrettede oplysningskampagner efter alder og køn. Direktivet understreger princippet om, at kun et udtrykkeligt og informeret "ja" udgør samtykke, og ska</w:t>
      </w:r>
      <w:r w:rsidRPr="000B05A1">
        <w:t>l sikre, at samtykke er centralt for alle forebyggelses- og støtteforanstaltninger. Støtten til ofre og overlevende skal være specialiseret og omfatte et integreret kønsperspektiv. I denne forbindelse bakkes der kraftigt op om oprettelsen af et EU-center s</w:t>
      </w:r>
      <w:r w:rsidRPr="000B05A1">
        <w:t>ammen med oprettelsen af et rådgivende udvalg bestående af overlevende og eksperter i børns rettigheder. Dette udvalg vil yde vejledning til EU-centrets forvaltningsstrukturer angående børns rettigheder, forebyggelsesstrategier og støtte til ofrene.</w:t>
      </w:r>
    </w:p>
    <w:p w:rsidR="004267B1" w:rsidRPr="000B05A1" w:rsidRDefault="000B05A1" w:rsidP="004267B1">
      <w:pPr>
        <w:pStyle w:val="Normal12a"/>
      </w:pPr>
      <w:r w:rsidRPr="000B05A1">
        <w:t>Endeli</w:t>
      </w:r>
      <w:r w:rsidRPr="000B05A1">
        <w:t>g mener ordføreren, at dette direktiv kan gøre en betydelig forskel for alle børn for så vidt angår bekæmpelsen af seksuelt misbrug af børn. Denne eksponentielle vækst i udbredelsen af materiale, der viser seksuelt misbrug af børn, understreger, at ajourfø</w:t>
      </w:r>
      <w:r w:rsidRPr="000B05A1">
        <w:t>ringen af lovgivningen haster.</w:t>
      </w:r>
    </w:p>
    <w:p w:rsidR="004267B1" w:rsidRPr="000B05A1" w:rsidRDefault="004267B1" w:rsidP="004267B1">
      <w:pPr>
        <w:pStyle w:val="Normal12a"/>
      </w:pPr>
    </w:p>
    <w:p w:rsidR="004267B1" w:rsidRPr="000B05A1" w:rsidRDefault="000B05A1" w:rsidP="004267B1">
      <w:pPr>
        <w:pStyle w:val="AmHeadingPA"/>
      </w:pPr>
      <w:r w:rsidRPr="000B05A1">
        <w:t>ÆNDRINGSFORSLAG</w:t>
      </w:r>
    </w:p>
    <w:p w:rsidR="004267B1" w:rsidRPr="000B05A1" w:rsidRDefault="000B05A1" w:rsidP="004267B1">
      <w:pPr>
        <w:pStyle w:val="Normal12a"/>
      </w:pPr>
      <w:bookmarkStart w:id="0" w:name="IntroA"/>
      <w:r w:rsidRPr="000B05A1">
        <w:t>Udvalget om Kvinders Rettigheder og Ligestilling forelægger Udvalget om Borgernes Rettigheder og Retlige og Indre Anliggender, som er korresponderende udvalg, følgende:</w:t>
      </w:r>
    </w:p>
    <w:p w:rsidR="004267B1" w:rsidRPr="000B05A1" w:rsidRDefault="000B05A1" w:rsidP="004267B1">
      <w:bookmarkStart w:id="1" w:name="IntroB"/>
      <w:bookmarkEnd w:id="0"/>
      <w:r w:rsidRPr="000B05A1">
        <w:rPr>
          <w:rStyle w:val="HideTWBExt"/>
          <w:noProof w:val="0"/>
        </w:rPr>
        <w:lastRenderedPageBreak/>
        <w:t>&lt;RepeatBlock-Amend&gt;</w:t>
      </w:r>
      <w:bookmarkStart w:id="2" w:name="EndB"/>
      <w:bookmarkEnd w:id="1"/>
    </w:p>
    <w:p w:rsidR="004267B1" w:rsidRPr="000B05A1" w:rsidRDefault="000B05A1" w:rsidP="009E162A">
      <w:pPr>
        <w:pStyle w:val="AMNumberTabs0"/>
      </w:pPr>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11</w:t>
      </w:r>
      <w:r w:rsidRPr="000B05A1">
        <w:rPr>
          <w:rStyle w:val="HideTWBExt"/>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(11)</w:t>
            </w:r>
            <w:r w:rsidRPr="000B05A1">
              <w:tab/>
              <w:t>Forskning har vist, at det er afgørende at begrænse udbredelsen af materiale med seksuelt misbrug af</w:t>
            </w:r>
            <w:r w:rsidRPr="000B05A1">
              <w:t xml:space="preserve"> børn ikke blot for at undgå fornyet viktimisering i forbindelse med udbredelsen af billeder og videoer af misbruget, men også som en form for forebyggelse af lovovertrædelser, da adgangen til materiale med seksuelt misbrug af børn ofte er første skridt i </w:t>
            </w:r>
            <w:r w:rsidRPr="000B05A1">
              <w:t>retning af fysisk misbrug, uanset om materialet viser virkeligt eller blot realistisk misbrug og udnyttelse. Med den konstante udvikling af applikationer med kunstig intelligens, der kan skabe realistiske billeder, som ikke kan skelnes fra virkelige billed</w:t>
            </w:r>
            <w:r w:rsidRPr="000B05A1">
              <w:t>er, forventes antallet af såkaldte "deepfake"-billeder og -videoer, der viser seksuelt misbrug af børn, at stige eksponentielt i de kommende år. Derudover er udviklingen af scener ved brug af augmented reality, extended reality og virtual reality, hvor der</w:t>
            </w:r>
            <w:r w:rsidRPr="000B05A1">
              <w:t xml:space="preserve"> gøres brug af avatarer bl.a. med henblik på sensorisk feedback, f.eks. ved hjælp af anordninger, der giver en fornemmelse af berøring, ikke fuldt ud omfattet af den gældende definition. Medtagelsen af en udtrykkelig henvisning til "gengivelser og repræsen</w:t>
            </w:r>
            <w:r w:rsidRPr="000B05A1">
              <w:t>tationer" bør sikre, at definitionen af materiale med seksuelt misbrug af børn omfatter disse og fremtidige teknologiske udviklinger på en tilstrækkelig teknologineutral og dermed fremtidssikret måde.</w:t>
            </w:r>
          </w:p>
        </w:tc>
        <w:tc>
          <w:tcPr>
            <w:tcW w:w="4876" w:type="dxa"/>
            <w:tcBorders>
              <w:top w:val="nil"/>
              <w:left w:val="nil"/>
              <w:bottom w:val="nil"/>
              <w:right w:val="nil"/>
            </w:tcBorders>
          </w:tcPr>
          <w:p w:rsidR="004267B1" w:rsidRPr="000B05A1" w:rsidRDefault="000B05A1" w:rsidP="002438EE">
            <w:pPr>
              <w:pStyle w:val="Normal6a"/>
            </w:pPr>
            <w:r w:rsidRPr="000B05A1">
              <w:t>(11)</w:t>
            </w:r>
            <w:r w:rsidRPr="000B05A1">
              <w:tab/>
            </w:r>
            <w:r w:rsidRPr="000B05A1">
              <w:rPr>
                <w:b/>
                <w:i/>
              </w:rPr>
              <w:t>Seksuelt misbrug og seksuel udnyttelse af børn har</w:t>
            </w:r>
            <w:r w:rsidRPr="000B05A1">
              <w:rPr>
                <w:b/>
                <w:i/>
              </w:rPr>
              <w:t xml:space="preserve"> et stærkt kønsaspekt, da det i uforholdsmæssigt høj grad går ud over piger og dermed kan betegnes som en ekstrem form for kønsbaseret vold. Piger udgør langt størstedelen af de ofre, der er afbildet i materialet, der viser seksuelt misbrug af børn, og som</w:t>
            </w:r>
            <w:r w:rsidRPr="000B05A1">
              <w:rPr>
                <w:b/>
                <w:i/>
              </w:rPr>
              <w:t xml:space="preserve"> er betydeligt overrepræsenteret i tilfælde af hvervning af børn. I modsætning hertil er langt størstedelen af gerningsmændene mænd. Rapporter viser, at ni ud af ti ofre er unge piger</w:t>
            </w:r>
            <w:r w:rsidRPr="000B05A1">
              <w:rPr>
                <w:b/>
                <w:i/>
                <w:vertAlign w:val="superscript"/>
              </w:rPr>
              <w:t>1a</w:t>
            </w:r>
            <w:r w:rsidRPr="000B05A1">
              <w:rPr>
                <w:b/>
                <w:i/>
              </w:rPr>
              <w:t>.</w:t>
            </w:r>
            <w:r w:rsidRPr="000B05A1">
              <w:t xml:space="preserve"> Forskning har vist, at det er afgørende at begrænse udbredelsen af ma</w:t>
            </w:r>
            <w:r w:rsidRPr="000B05A1">
              <w:t>teriale med seksuelt misbrug af børn ikke blot for at undgå fornyet viktimisering i forbindelse med udbredelsen af billeder og videoer af misbruget, men også som en form for forebyggelse af lovovertrædelser, da adgangen til materiale med seksuelt misbrug a</w:t>
            </w:r>
            <w:r w:rsidRPr="000B05A1">
              <w:t xml:space="preserve">f børn ofte er første skridt i retning af fysisk misbrug, uanset om materialet viser virkeligt eller blot realistisk misbrug og udnyttelse. </w:t>
            </w:r>
            <w:r w:rsidRPr="000B05A1">
              <w:rPr>
                <w:b/>
                <w:i/>
              </w:rPr>
              <w:t>Brugen af fremspirende teknologier såsom kunstig intelligens (AI), virtual reality (VR) og extended reality (XR), de</w:t>
            </w:r>
            <w:r w:rsidRPr="000B05A1">
              <w:rPr>
                <w:b/>
                <w:i/>
              </w:rPr>
              <w:t>epfakes eller andre værktøjer til at skabe nøgenbilleder fører til produktion og udbredelse af uægte materiale med seksuelt misbrug af børn og går ofte i uforholdsmæssigt høj grad ud over piger. Den lethed, hvormed nye teknologier kan anvendes, og den mini</w:t>
            </w:r>
            <w:r w:rsidRPr="000B05A1">
              <w:rPr>
                <w:b/>
                <w:i/>
              </w:rPr>
              <w:t xml:space="preserve">male tekniske ekspertise, der er nødvendig for at generere sådant materiale selv i industriel målestok, har øget det presserende behov for at løse dette problem. Disse teknologier misbruges ofte til seksuelt misbrug af </w:t>
            </w:r>
            <w:r w:rsidRPr="000B05A1">
              <w:rPr>
                <w:b/>
                <w:i/>
              </w:rPr>
              <w:lastRenderedPageBreak/>
              <w:t>børn i forbindelse med sociale medier</w:t>
            </w:r>
            <w:r w:rsidRPr="000B05A1">
              <w:rPr>
                <w:b/>
                <w:i/>
              </w:rPr>
              <w:t xml:space="preserve">, netværk, onlinespil og AI-genererede applikationer, der er udformet til at inddrage børn, og øger risici for bl.a. hvervning, grooming, eksponering for skadeligt indhold og seksuel udnyttelse eller seksuelt misbrug af børn. </w:t>
            </w:r>
            <w:r w:rsidRPr="000B05A1">
              <w:t>Med den konstante udvikling af</w:t>
            </w:r>
            <w:r w:rsidRPr="000B05A1">
              <w:t xml:space="preserve"> applikationer med kunstig intelligens, der kan skabe realistiske billeder, som ikke kan skelnes fra virkelige billeder, forventes antallet af såkaldte "deepfake"-billeder og -videoer, der viser seksuelt misbrug af børn,</w:t>
            </w:r>
            <w:r w:rsidRPr="000B05A1">
              <w:rPr>
                <w:b/>
                <w:i/>
              </w:rPr>
              <w:t xml:space="preserve"> desuden</w:t>
            </w:r>
            <w:r w:rsidRPr="000B05A1">
              <w:t xml:space="preserve"> at stige eksponentielt i de</w:t>
            </w:r>
            <w:r w:rsidRPr="000B05A1">
              <w:t xml:space="preserve"> kommende år. Derudover er udviklingen af scener ved brug af augmented reality, extended reality og virtual reality, hvor der gøres brug af avatarer bl.a. med henblik på sensorisk feedback, f.eks. ved hjælp af anordninger, der giver en fornemmelse af berør</w:t>
            </w:r>
            <w:r w:rsidRPr="000B05A1">
              <w:t>ing, ikke fuldt ud omfattet af den gældende definition</w:t>
            </w:r>
            <w:r w:rsidRPr="000B05A1">
              <w:rPr>
                <w:b/>
                <w:i/>
              </w:rPr>
              <w:t>.</w:t>
            </w:r>
            <w:r w:rsidRPr="000B05A1">
              <w:t xml:space="preserve"> </w:t>
            </w:r>
            <w:r w:rsidRPr="000B05A1">
              <w:rPr>
                <w:b/>
                <w:i/>
              </w:rPr>
              <w:t>Desuden har forventningsskævheder i systemer med kunstig intelligens vist sig i uforholdsmæssig høj grad at generere udnyttende billeder af piger, hvilket afspejler og forstærker langt størstedelen af</w:t>
            </w:r>
            <w:r w:rsidRPr="000B05A1">
              <w:rPr>
                <w:b/>
                <w:i/>
              </w:rPr>
              <w:t xml:space="preserve"> det eksisterende materiale, der viser seksuelt misbrug af børn. Det bør derfor tages i betragtning, at anvendelsen af kunstig intelligens til at genere materiale, der viser seksuelt misbrug af børn, risikerer at bidrage til uforholdsmæssig viktimisering a</w:t>
            </w:r>
            <w:r w:rsidRPr="000B05A1">
              <w:rPr>
                <w:b/>
                <w:i/>
              </w:rPr>
              <w:t>f visse grupper såsom piger.</w:t>
            </w:r>
            <w:r w:rsidRPr="000B05A1">
              <w:t xml:space="preserve"> Medtagelsen af en udtrykkelig henvisning til "gengivelser og repræsentationer" bør sikre, at definitionen af materiale med seksuelt misbrug af børn omfatter disse og fremtidige teknologiske udviklinger på en tilstrækkelig tekno</w:t>
            </w:r>
            <w:r w:rsidRPr="000B05A1">
              <w:t>logineutral og dermed fremtidssikret måde.</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rPr>
              <w:t>_________________</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vertAlign w:val="superscript"/>
              </w:rPr>
              <w:t>1a</w:t>
            </w:r>
            <w:r w:rsidRPr="000B05A1">
              <w:rPr>
                <w:b/>
                <w:i/>
              </w:rPr>
              <w:t xml:space="preserve"> INHOPE Årsrapport 2023 https://www.inhope.org/EN/articles/inhope-annual-report-2023</w:t>
            </w:r>
            <w:r w:rsidRPr="000B05A1">
              <w:t>.</w:t>
            </w:r>
            <w:r w:rsidRPr="000B05A1">
              <w:rPr>
                <w:b/>
                <w:i/>
              </w:rPr>
              <w:t xml:space="preserve"> </w:t>
            </w:r>
          </w:p>
        </w:tc>
      </w:tr>
    </w:tbl>
    <w:p w:rsidR="004267B1" w:rsidRPr="000B05A1" w:rsidRDefault="000B05A1" w:rsidP="004267B1">
      <w:r w:rsidRPr="000B05A1">
        <w:rPr>
          <w:rStyle w:val="HideTWBExt"/>
          <w:noProof w:val="0"/>
        </w:rPr>
        <w:t>&lt;/Amend&gt;</w:t>
      </w:r>
    </w:p>
    <w:p w:rsidR="004267B1" w:rsidRPr="000B05A1" w:rsidRDefault="000B05A1" w:rsidP="004267B1">
      <w:pPr>
        <w:pStyle w:val="AMNumberTabs0"/>
      </w:pPr>
      <w:r w:rsidRPr="000B05A1">
        <w:rPr>
          <w:rStyle w:val="HideTWBExt"/>
          <w:noProof w:val="0"/>
        </w:rPr>
        <w:lastRenderedPageBreak/>
        <w:t>&lt;Amend&gt;</w:t>
      </w:r>
      <w:r w:rsidRPr="000B05A1">
        <w:t>Ændringsforslag</w:t>
      </w:r>
      <w:r w:rsidRPr="000B05A1">
        <w:tab/>
      </w:r>
      <w:r w:rsidRPr="000B05A1">
        <w:tab/>
      </w:r>
      <w:r w:rsidRPr="000B05A1">
        <w:rPr>
          <w:rStyle w:val="HideTWBExt"/>
          <w:noProof w:val="0"/>
        </w:rPr>
        <w:t>&lt;NumAm&gt;</w:t>
      </w:r>
      <w:r w:rsidRPr="000B05A1">
        <w:t>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11 a (ny)</w:t>
      </w:r>
      <w:r w:rsidRPr="000B05A1">
        <w:rPr>
          <w:rStyle w:val="HideTWBExt"/>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(11a)</w:t>
            </w:r>
            <w:r w:rsidRPr="000B05A1">
              <w:tab/>
            </w:r>
            <w:r w:rsidRPr="000B05A1">
              <w:rPr>
                <w:b/>
                <w:i/>
              </w:rPr>
              <w:t xml:space="preserve">Børn er i stigende grad til stede på internettet i en ung alder, og piger er særligt sårbare for at opleve og blive udsat for cybervold. Undersøgelser viser, at én ud af </w:t>
            </w:r>
            <w:r w:rsidRPr="000B05A1">
              <w:rPr>
                <w:b/>
                <w:i/>
              </w:rPr>
              <w:t>ti kvinder har oplevet en eller anden form for kønsbaseret cybervold, efter at de fyldte 15</w:t>
            </w:r>
            <w:r w:rsidRPr="000B05A1">
              <w:rPr>
                <w:b/>
                <w:i/>
                <w:vertAlign w:val="superscript"/>
              </w:rPr>
              <w:t>1a</w:t>
            </w:r>
            <w:r w:rsidRPr="000B05A1">
              <w:rPr>
                <w:b/>
                <w:i/>
              </w:rPr>
              <w:t>, og 58 % af pigerne rapporterede, at de var blevet udsat for onlinechikane</w:t>
            </w:r>
            <w:r w:rsidRPr="000B05A1">
              <w:rPr>
                <w:b/>
                <w:i/>
                <w:vertAlign w:val="superscript"/>
              </w:rPr>
              <w:t>1b</w:t>
            </w:r>
            <w:r w:rsidRPr="000B05A1">
              <w:rPr>
                <w:b/>
                <w:i/>
              </w:rPr>
              <w:t>. Tre ud af fem piger har oplevet mindst ét tilfælde af seksuelt misbrug online, og LG</w:t>
            </w:r>
            <w:r w:rsidRPr="000B05A1">
              <w:rPr>
                <w:b/>
                <w:i/>
              </w:rPr>
              <w:t>BTIQ+-børn har større risiko for at opleve seksuelt misbrug online. Seksuel vold på internettet, herunder seksuel chikane, misbrug og grooming, har nået et hidtil uset niveau, hvilket i uforholdsmæssig høj grad påvirker piger og unge kvinder. Piger er i uf</w:t>
            </w:r>
            <w:r w:rsidRPr="000B05A1">
              <w:rPr>
                <w:b/>
                <w:i/>
              </w:rPr>
              <w:t>orholdsmæssigt højere grad udsat for seksuelt motiveret sexafpresning, og materiale med seksuelt misbrug af børn, der viser piger, bliver i stadig større grad en valuta i sig selv, som gerningsmændene handler med, hvilket viser de underliggende køns- og so</w:t>
            </w:r>
            <w:r w:rsidRPr="000B05A1">
              <w:rPr>
                <w:b/>
                <w:i/>
              </w:rPr>
              <w:t>ciale stereotyper og uligheder, som opretholder dette misbrug. Billeddistribution uden samtykke viser i overvejende grad unge piger, hvilket udsætter dem for enorme traumer, der også kan føre til episoder med selvskade. Det er afgørende at integrere et køn</w:t>
            </w:r>
            <w:r w:rsidRPr="000B05A1">
              <w:rPr>
                <w:b/>
                <w:i/>
              </w:rPr>
              <w:t>sperspektiv i alle foranstaltninger, der har til formål at forebygge og bekæmpe seksuelt misbrug af børn online og opfange onlinehvervning af børn, samtidig med at der tages fat på de grundlæggende årsager til kønsbaseret vold, og at sikre, at digitale pla</w:t>
            </w:r>
            <w:r w:rsidRPr="000B05A1">
              <w:rPr>
                <w:b/>
                <w:i/>
              </w:rPr>
              <w:t xml:space="preserve">tforme omfatter robuste foranstaltninger, herunder relevant menneskerettighedslovgivning eller nyere lovgivning om vold mod kvinder, herunder cybervold, i bekæmpelsen af </w:t>
            </w:r>
            <w:r w:rsidRPr="000B05A1">
              <w:rPr>
                <w:b/>
                <w:i/>
              </w:rPr>
              <w:lastRenderedPageBreak/>
              <w:t xml:space="preserve">kønsbaseret vold og cybervold, for at beskytte sårbare brugere og samtidig imødegå de </w:t>
            </w:r>
            <w:r w:rsidRPr="000B05A1">
              <w:rPr>
                <w:b/>
                <w:i/>
              </w:rPr>
              <w:t>systemiske og uforholdsmæssige risici, som piger og kvinder står over for.</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rPr>
              <w:t>_________________</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vertAlign w:val="superscript"/>
              </w:rPr>
              <w:t>1a</w:t>
            </w:r>
            <w:r w:rsidRPr="000B05A1">
              <w:t xml:space="preserve"> </w:t>
            </w:r>
            <w:r w:rsidRPr="000B05A1">
              <w:rPr>
                <w:b/>
                <w:i/>
              </w:rPr>
              <w:t xml:space="preserve">Udgivelse fra EIGE (Det Europæiske Institut for Ligestilling mellem Mænd og Kvinder) om cypervold mod kvinder og piger </w:t>
            </w:r>
            <w:r w:rsidRPr="000B05A1">
              <w:rPr>
                <w:b/>
                <w:i/>
              </w:rPr>
              <w:t>https://eige.europa.eu/newsroom/news/cyber-violence-growing-threat-especially-women-and-girls?</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vertAlign w:val="superscript"/>
              </w:rPr>
              <w:t>1b</w:t>
            </w:r>
            <w:r w:rsidRPr="000B05A1">
              <w:t xml:space="preserve"> </w:t>
            </w:r>
            <w:r w:rsidRPr="000B05A1">
              <w:rPr>
                <w:b/>
                <w:i/>
              </w:rPr>
              <w:t>Rapport fra GREVIO (ekspertgruppen for indsatsen mod vold mod kvinder og vold i hjemmet) fra 2023 https://www.coe.int/en/web/cyberviolence/cyberviolence-aga</w:t>
            </w:r>
            <w:r w:rsidRPr="000B05A1">
              <w:rPr>
                <w:b/>
                <w:i/>
              </w:rPr>
              <w:t>inst-women</w:t>
            </w:r>
            <w:r w:rsidRPr="000B05A1">
              <w:t>.</w:t>
            </w:r>
          </w:p>
        </w:tc>
      </w:tr>
    </w:tbl>
    <w:p w:rsidR="004267B1" w:rsidRPr="000B05A1" w:rsidRDefault="000B05A1" w:rsidP="004267B1">
      <w:r w:rsidRPr="000B05A1">
        <w:rPr>
          <w:rStyle w:val="HideTWBExt"/>
          <w:noProof w:val="0"/>
        </w:rPr>
        <w:t>&lt;/Amend&gt;</w:t>
      </w:r>
    </w:p>
    <w:p w:rsidR="004267B1" w:rsidRPr="000B05A1" w:rsidRDefault="000B05A1" w:rsidP="004267B1">
      <w:pPr>
        <w:pStyle w:val="AMNumberTabs0"/>
      </w:pPr>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11 b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(11b)</w:t>
            </w:r>
            <w:r w:rsidRPr="000B05A1">
              <w:tab/>
            </w:r>
            <w:r w:rsidRPr="000B05A1">
              <w:rPr>
                <w:b/>
                <w:i/>
              </w:rPr>
              <w:t xml:space="preserve">Seksuelt misbrug og seksuel udnyttelse af børn, der ikke </w:t>
            </w:r>
            <w:r w:rsidRPr="000B05A1">
              <w:rPr>
                <w:b/>
                <w:i/>
              </w:rPr>
              <w:t>indberettes, hvilket udgør størstedelen af tilfældene, bør imødegås. Seksuelt misbrug af børn forekommer også i familiære sammenhænge, hvor vold i hjemmet er udbredt og derfor er vanskelig at afdække og indberette. Det understreger behovet for en lovgivnin</w:t>
            </w:r>
            <w:r w:rsidRPr="000B05A1">
              <w:rPr>
                <w:b/>
                <w:i/>
              </w:rPr>
              <w:t>g, der beskytter, støtter og giver omfattende retsmidler til ofre og overlevende, uanset om der foreligger en straffesag eller ej. En passende institutionel ramme er afgørende for at garantere børns rettigheder. I den forbindelse bør dette direktiv skabe e</w:t>
            </w:r>
            <w:r w:rsidRPr="000B05A1">
              <w:rPr>
                <w:b/>
                <w:i/>
              </w:rPr>
              <w:t xml:space="preserve">n juridisk ramme for indførelsen af harmoniserede mekanismer i faserne forebyggelse, identifikation, beskyttelse, anmeldelse og erstatning for at sikre en omfattende og effektiv reaktion på disse </w:t>
            </w:r>
            <w:r w:rsidRPr="000B05A1">
              <w:rPr>
                <w:b/>
                <w:i/>
              </w:rPr>
              <w:lastRenderedPageBreak/>
              <w:t>lovovertrædelser.</w:t>
            </w:r>
          </w:p>
        </w:tc>
      </w:tr>
    </w:tbl>
    <w:p w:rsidR="004267B1" w:rsidRPr="000B05A1" w:rsidRDefault="000B05A1" w:rsidP="004267B1">
      <w:r w:rsidRPr="000B05A1">
        <w:rPr>
          <w:rStyle w:val="HideTWBExt"/>
          <w:noProof w:val="0"/>
        </w:rPr>
        <w:lastRenderedPageBreak/>
        <w:t>&lt;/Amend&gt;</w:t>
      </w:r>
    </w:p>
    <w:p w:rsidR="004267B1" w:rsidRPr="000B05A1" w:rsidRDefault="000B05A1" w:rsidP="004267B1">
      <w:pPr>
        <w:pStyle w:val="AMNumberTabs0"/>
      </w:pPr>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11 c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(11c)</w:t>
            </w:r>
            <w:r w:rsidRPr="000B05A1">
              <w:tab/>
            </w:r>
            <w:r w:rsidRPr="000B05A1">
              <w:rPr>
                <w:b/>
                <w:i/>
              </w:rPr>
              <w:t xml:space="preserve">Seksuelt misbrug af børn kan forværres, når den falder sammen med forskelsbehandling på grundlag af en kombination </w:t>
            </w:r>
            <w:r w:rsidRPr="000B05A1">
              <w:rPr>
                <w:b/>
                <w:i/>
              </w:rPr>
              <w:t>af biologisk køn, socialt køn og enhver anden årsag til forskelsbehandling som omhandlet i chartrets artikel 21, nemlig race, farve, etnisk oprindelse eller social baggrund, genetiske anlæg, sprog, religion eller tro, politiske eller andre anskuelser, tilh</w:t>
            </w:r>
            <w:r w:rsidRPr="000B05A1">
              <w:rPr>
                <w:b/>
                <w:i/>
              </w:rPr>
              <w:t>ørsforhold til et nationalt mindretal, formueforhold, fødsel, handicap, alder eller seksuel orientering ("intersektionel forskelsbehandling"). Medlemsstaterne bør derfor tage behørigt hensyn til ofre, der er berørt af en sådan intersektionel forskelsbehand</w:t>
            </w:r>
            <w:r w:rsidRPr="000B05A1">
              <w:rPr>
                <w:b/>
                <w:i/>
              </w:rPr>
              <w:t>ling, ved at træffe særlige foranstaltninger for at tage hensyn til dette øgede risikoniveau ved gennemførelsen af de foranstaltninger, der er fastsat i dette direktiv.</w:t>
            </w:r>
          </w:p>
        </w:tc>
      </w:tr>
    </w:tbl>
    <w:p w:rsidR="004267B1" w:rsidRPr="000B05A1" w:rsidRDefault="000B05A1" w:rsidP="004267B1">
      <w:r w:rsidRPr="000B05A1">
        <w:rPr>
          <w:rStyle w:val="HideTWBExt"/>
          <w:noProof w:val="0"/>
        </w:rPr>
        <w:t>&lt;/Amend&gt;</w:t>
      </w:r>
    </w:p>
    <w:p w:rsidR="004267B1" w:rsidRPr="000B05A1" w:rsidRDefault="000B05A1" w:rsidP="004267B1">
      <w:pPr>
        <w:pStyle w:val="AMNumberTabs0"/>
      </w:pPr>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11 d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(11d)</w:t>
            </w:r>
            <w:r w:rsidRPr="000B05A1">
              <w:tab/>
            </w:r>
            <w:r w:rsidRPr="000B05A1">
              <w:rPr>
                <w:b/>
                <w:i/>
              </w:rPr>
              <w:t xml:space="preserve">Børn med handicap er særligt sårbare over for seksuelt misbrug og seksuel udnyttelse, navnlig tvungen abort, tvangssterilisation og seksuel vold. Som part </w:t>
            </w:r>
            <w:r w:rsidRPr="000B05A1">
              <w:rPr>
                <w:b/>
                <w:i/>
              </w:rPr>
              <w:t xml:space="preserve">i De Forenede Nationers konvention om rettigheder for personer med handicap (FN's handicapkonvention) er Unionen også forpligtet til at overholde handicapkonventionens bestemmelser om </w:t>
            </w:r>
            <w:r w:rsidRPr="000B05A1">
              <w:rPr>
                <w:b/>
                <w:i/>
              </w:rPr>
              <w:lastRenderedPageBreak/>
              <w:t>beskyttelse af børn med handicap mod seksuelt misbrug og seksuel udnytte</w:t>
            </w:r>
            <w:r w:rsidRPr="000B05A1">
              <w:rPr>
                <w:b/>
                <w:i/>
              </w:rPr>
              <w:t>lse. Desuden kan seksuelt misbrug og seksuel udnyttelse føre til et handicap hos børn, der kan påvirke deres udvikling i livet.</w:t>
            </w:r>
          </w:p>
        </w:tc>
      </w:tr>
    </w:tbl>
    <w:p w:rsidR="004267B1" w:rsidRPr="000B05A1" w:rsidRDefault="000B05A1" w:rsidP="004267B1">
      <w:r w:rsidRPr="000B05A1">
        <w:rPr>
          <w:rStyle w:val="HideTWBExt"/>
          <w:noProof w:val="0"/>
        </w:rPr>
        <w:lastRenderedPageBreak/>
        <w:t>&lt;/Amend&gt;</w:t>
      </w:r>
    </w:p>
    <w:p w:rsidR="004267B1" w:rsidRPr="000B05A1" w:rsidRDefault="000B05A1" w:rsidP="004267B1">
      <w:pPr>
        <w:pStyle w:val="AMNumberTabs0"/>
      </w:pPr>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11 e (ny)</w:t>
      </w:r>
      <w:r w:rsidRPr="000B05A1">
        <w:rPr>
          <w:rStyle w:val="HideTWBExt"/>
          <w:noProof w:val="0"/>
        </w:rPr>
        <w:t>&lt;/Art</w:t>
      </w:r>
      <w:r w:rsidRPr="000B05A1">
        <w:rPr>
          <w:rStyle w:val="HideTWBExt"/>
          <w:noProof w:val="0"/>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(11e)</w:t>
            </w:r>
            <w:r w:rsidRPr="000B05A1">
              <w:tab/>
            </w:r>
            <w:r w:rsidRPr="000B05A1">
              <w:rPr>
                <w:b/>
                <w:i/>
              </w:rPr>
              <w:t xml:space="preserve">Vold mod børn samt misbrug og vanrøgt af børn er mere udbredt i institutionelle sammenhænge. Børn på børnehjem har særligt stor risiko for at blive udsat for vold, herunder verbale overgreb, tæsk og </w:t>
            </w:r>
            <w:r w:rsidRPr="000B05A1">
              <w:rPr>
                <w:b/>
                <w:i/>
              </w:rPr>
              <w:t>fysisk tortur, seksuelt misbrug, herunder voldtægt, og psykisk vold, herunder isolation, chikane og nedværdigende disciplin</w:t>
            </w:r>
            <w:r w:rsidRPr="000B05A1">
              <w:rPr>
                <w:b/>
                <w:i/>
                <w:vertAlign w:val="superscript"/>
              </w:rPr>
              <w:t>1a</w:t>
            </w:r>
            <w:r w:rsidRPr="000B05A1">
              <w:rPr>
                <w:b/>
                <w:i/>
              </w:rPr>
              <w:t>.</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rPr>
              <w:t>_________________</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vertAlign w:val="superscript"/>
              </w:rPr>
              <w:t>1a</w:t>
            </w:r>
            <w:r w:rsidRPr="000B05A1">
              <w:t xml:space="preserve"> </w:t>
            </w:r>
            <w:r w:rsidRPr="000B05A1">
              <w:rPr>
                <w:b/>
                <w:i/>
              </w:rPr>
              <w:t>https://www.hopeandhomes.org/why-it-matters/how-orphanages-harm-children/</w:t>
            </w:r>
            <w:r w:rsidRPr="000B05A1">
              <w:t>.</w:t>
            </w:r>
          </w:p>
        </w:tc>
      </w:tr>
    </w:tbl>
    <w:p w:rsidR="004267B1" w:rsidRPr="000B05A1" w:rsidRDefault="000B05A1" w:rsidP="004267B1">
      <w:r w:rsidRPr="000B05A1">
        <w:rPr>
          <w:rStyle w:val="HideTWBExt"/>
          <w:noProof w:val="0"/>
        </w:rPr>
        <w:t>&lt;/Amend&gt;</w:t>
      </w:r>
    </w:p>
    <w:p w:rsidR="004267B1" w:rsidRPr="000B05A1" w:rsidRDefault="000B05A1" w:rsidP="004267B1">
      <w:pPr>
        <w:pStyle w:val="AMNumberTabs0"/>
      </w:pPr>
      <w:bookmarkStart w:id="3" w:name="AM11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12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(12)</w:t>
            </w:r>
            <w:r w:rsidRPr="000B05A1">
              <w:tab/>
              <w:t xml:space="preserve">For at forhindre lovovertrædelser, der involverer seksuelt misbrug af børn, bør </w:t>
            </w:r>
            <w:r w:rsidRPr="000B05A1">
              <w:rPr>
                <w:b/>
                <w:i/>
              </w:rPr>
              <w:t xml:space="preserve">definitionen af </w:t>
            </w:r>
            <w:r w:rsidRPr="000B05A1">
              <w:rPr>
                <w:b/>
                <w:i/>
              </w:rPr>
              <w:t>materiale med</w:t>
            </w:r>
            <w:r w:rsidRPr="000B05A1">
              <w:t xml:space="preserve"> seksuelt misbrug af børn</w:t>
            </w:r>
            <w:r w:rsidRPr="000B05A1">
              <w:rPr>
                <w:b/>
                <w:i/>
              </w:rPr>
              <w:t xml:space="preserve"> omfatte såkaldte "pædofilimanualer"</w:t>
            </w:r>
            <w:r w:rsidRPr="000B05A1">
              <w:t>.</w:t>
            </w:r>
            <w:r w:rsidRPr="000B05A1">
              <w:rPr>
                <w:b/>
                <w:i/>
              </w:rPr>
              <w:t xml:space="preserve"> Pædofilimanualer</w:t>
            </w:r>
            <w:r w:rsidRPr="000B05A1">
              <w:t xml:space="preserve"> indeholder vejledning om, hvordan børn findes, groomes og misbruges, og hvordan identifikation og retsforfølgning undgås. De bidrager til at opildne gerningsmænd o</w:t>
            </w:r>
            <w:r w:rsidRPr="000B05A1">
              <w:t xml:space="preserve">g fremmer seksuelt misbrug, fordi de mindsker forhindringerne og giver den nødvendige knowhow. Deres udbredelse online har allerede fået nogle </w:t>
            </w:r>
            <w:r w:rsidRPr="000B05A1">
              <w:lastRenderedPageBreak/>
              <w:t>medlemsstater til at ændre deres strafferet og udtrykkeligt gøre besiddelsen og distributionen af sådanne manuale</w:t>
            </w:r>
            <w:r w:rsidRPr="000B05A1">
              <w:t>r strafbar. Den manglende harmonisering medfører et beskyttelsesniveau, der ikke er ensartet i hele EU.</w:t>
            </w:r>
          </w:p>
        </w:tc>
        <w:tc>
          <w:tcPr>
            <w:tcW w:w="4876" w:type="dxa"/>
            <w:tcBorders>
              <w:top w:val="nil"/>
              <w:left w:val="nil"/>
              <w:bottom w:val="nil"/>
              <w:right w:val="nil"/>
            </w:tcBorders>
          </w:tcPr>
          <w:p w:rsidR="004267B1" w:rsidRPr="000B05A1" w:rsidRDefault="000B05A1" w:rsidP="002438EE">
            <w:pPr>
              <w:pStyle w:val="Normal6a"/>
            </w:pPr>
            <w:r w:rsidRPr="000B05A1">
              <w:lastRenderedPageBreak/>
              <w:t>(12)</w:t>
            </w:r>
            <w:r w:rsidRPr="000B05A1">
              <w:tab/>
              <w:t xml:space="preserve">For at forhindre lovovertrædelser, der involverer seksuelt misbrug af børn, bør </w:t>
            </w:r>
            <w:r w:rsidRPr="000B05A1">
              <w:rPr>
                <w:b/>
                <w:i/>
              </w:rPr>
              <w:t>dette direktiv også definere og imødegå de såkaldte instruktionsman</w:t>
            </w:r>
            <w:r w:rsidRPr="000B05A1">
              <w:rPr>
                <w:b/>
                <w:i/>
              </w:rPr>
              <w:t>ualer om</w:t>
            </w:r>
            <w:r w:rsidRPr="000B05A1">
              <w:t xml:space="preserve"> seksuelt misbrug af børn.</w:t>
            </w:r>
            <w:r w:rsidRPr="000B05A1">
              <w:rPr>
                <w:b/>
                <w:i/>
              </w:rPr>
              <w:t xml:space="preserve"> Instruktionsmanualer</w:t>
            </w:r>
            <w:r w:rsidRPr="000B05A1">
              <w:t xml:space="preserve"> indeholder vejledning om, hvordan børn findes, groomes og misbruges, og hvordan identifikation og retsforfølgning undgås</w:t>
            </w:r>
            <w:r w:rsidRPr="000B05A1">
              <w:rPr>
                <w:b/>
                <w:i/>
              </w:rPr>
              <w:t>. Deres eksplicitte og specifikke fokus på, hvordan seksuelt misbrug af børn beg</w:t>
            </w:r>
            <w:r w:rsidRPr="000B05A1">
              <w:rPr>
                <w:b/>
                <w:i/>
              </w:rPr>
              <w:t xml:space="preserve">ås uden at blive opdaget, gør, at sådanne instruktionsmanualer klart kan skelnes </w:t>
            </w:r>
            <w:r w:rsidRPr="000B05A1">
              <w:rPr>
                <w:b/>
                <w:i/>
              </w:rPr>
              <w:lastRenderedPageBreak/>
              <w:t>fra generelle råd om bl.a. privatlivets fred, anonymitet på nettet og undgåelse af overvågning, som ikke bør kriminaliseres</w:t>
            </w:r>
            <w:r w:rsidRPr="000B05A1">
              <w:t>. De bidrager til at opildne gerningsmænd og fremmer</w:t>
            </w:r>
            <w:r w:rsidRPr="000B05A1">
              <w:t xml:space="preserve"> seksuelt misbrug, fordi de mindsker forhindringerne og giver den nødvendige knowhow. Deres udbredelse online har allerede fået nogle medlemsstater til at ændre deres strafferet og udtrykkeligt gøre besiddelsen og distributionen af sådanne manualer strafba</w:t>
            </w:r>
            <w:r w:rsidRPr="000B05A1">
              <w:t>r. Den manglende harmonisering medfører et beskyttelsesniveau, der ikke er ensartet i hele EU.</w:t>
            </w:r>
          </w:p>
        </w:tc>
      </w:tr>
    </w:tbl>
    <w:p w:rsidR="004267B1" w:rsidRPr="000B05A1" w:rsidRDefault="000B05A1" w:rsidP="004267B1">
      <w:r w:rsidRPr="000B05A1">
        <w:rPr>
          <w:rStyle w:val="HideTWBExt"/>
          <w:noProof w:val="0"/>
        </w:rPr>
        <w:lastRenderedPageBreak/>
        <w:t>&lt;/Amend&gt;</w:t>
      </w:r>
      <w:bookmarkEnd w:id="3"/>
    </w:p>
    <w:p w:rsidR="004267B1" w:rsidRPr="000B05A1" w:rsidRDefault="000B05A1" w:rsidP="004267B1">
      <w:pPr>
        <w:pStyle w:val="AMNumberTabs0"/>
      </w:pPr>
      <w:bookmarkStart w:id="4" w:name="AM12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22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(22)</w:t>
            </w:r>
            <w:r w:rsidRPr="000B05A1">
              <w:tab/>
              <w:t>Hvervning af børn til seksuelle formål udgør en trussel af særlig karakter i forhold til internettet, da sidstnævnte giver brugerne en anonymitet, som er uden fortilfælde, idet brugeren kan skjule sin reelle identitet og personlige ke</w:t>
            </w:r>
            <w:r w:rsidRPr="000B05A1">
              <w:t>ndetegn, som f.eks. sin alder. I det seneste årti har brugen af informations- og kommunikationsteknologi givet gerningsmænd stadig lettere adgang til børn, idet kontakten ofte starter med, at gerningsmanden lokker barnet ind i kompromitterende situationer,</w:t>
            </w:r>
            <w:r w:rsidRPr="000B05A1">
              <w:t xml:space="preserve"> f.eks. ved at foregive at være en jævnaldrende eller med anden uærlig eller smigrende adfærd. Denne øgede adgang til børn har ført til en hurtig stigning i fænomener såsom "sexafpresning" (dvs. trussel om at dele intimt materiale, der afbilleder ofret, fo</w:t>
            </w:r>
            <w:r w:rsidRPr="000B05A1">
              <w:t>r at opnå penge, materiale med seksuelt misbrug af børn eller andre fordele), der rammer børn både under og over den seksuelle lavalder. Der har i de senere år været en stigning i økonomisk motiveret sexafpresning fra organiserede kriminelle grupper, som i</w:t>
            </w:r>
            <w:r w:rsidRPr="000B05A1">
              <w:t xml:space="preserve">sær er rettet mod </w:t>
            </w:r>
            <w:r w:rsidRPr="000B05A1">
              <w:lastRenderedPageBreak/>
              <w:t>teenagedrenge, og som har ført til flere tilfælde af selvmord blandt disse børn. Det er derfor afgørende, at alle disse fænomener bliver tilstrækkeligt omfattet af medlemsstaternes lovgivning. Samtidig anerkender medlemsstaterne betydning</w:t>
            </w:r>
            <w:r w:rsidRPr="000B05A1">
              <w:t>en af også at bekæmpe hvervning af børn uden for internettet, især når hvervningen ikke finder sted under anvendelse af informations- og kommunikationsteknologi. Medlemsstaterne tilskyndes til at indføre straf for adfærd, hvor hvervningen af et barn med he</w:t>
            </w:r>
            <w:r w:rsidRPr="000B05A1">
              <w:t xml:space="preserve">nblik på at møde gerningsmanden med seksuelle formål finder sted i barnets nærvær eller i nærheden af barnet, f.eks. i form af en særlig forberedende lovovertrædelse, et forsøg på at begå de i dette direktiv omhandlede lovovertrædelser eller som en særlig </w:t>
            </w:r>
            <w:r w:rsidRPr="000B05A1">
              <w:t>form for seksuelt misbrug. Uanset hvilken retlig løsning, der vælges for at gøre grooming uden for nettet strafbart, bør medlemsstaterne sikre, at de på retsforfølger gerningsmændene.</w:t>
            </w:r>
          </w:p>
        </w:tc>
        <w:tc>
          <w:tcPr>
            <w:tcW w:w="4876" w:type="dxa"/>
            <w:tcBorders>
              <w:top w:val="nil"/>
              <w:left w:val="nil"/>
              <w:bottom w:val="nil"/>
              <w:right w:val="nil"/>
            </w:tcBorders>
          </w:tcPr>
          <w:p w:rsidR="004267B1" w:rsidRPr="000B05A1" w:rsidRDefault="000B05A1" w:rsidP="002438EE">
            <w:pPr>
              <w:pStyle w:val="Normal6a"/>
            </w:pPr>
            <w:r w:rsidRPr="000B05A1">
              <w:lastRenderedPageBreak/>
              <w:t>(22)</w:t>
            </w:r>
            <w:r w:rsidRPr="000B05A1">
              <w:tab/>
              <w:t>Hvervning af børn til seksuelle formål udgør en trussel af særlig k</w:t>
            </w:r>
            <w:r w:rsidRPr="000B05A1">
              <w:t>arakter i forhold til internettet, da sidstnævnte giver brugerne en anonymitet, som er uden fortilfælde, idet brugeren kan skjule sin reelle identitet og personlige kendetegn, som f.eks. sin alder. I det seneste årti har brugen af informations- og kommunik</w:t>
            </w:r>
            <w:r w:rsidRPr="000B05A1">
              <w:t>ationsteknologi givet gerningsmænd stadig lettere adgang til børn, idet kontakten ofte starter med, at gerningsmanden lokker barnet ind i kompromitterende situationer, f.eks. ved at foregive at være en jævnaldrende eller med anden uærlig eller smigrende ad</w:t>
            </w:r>
            <w:r w:rsidRPr="000B05A1">
              <w:t xml:space="preserve">færd. Denne øgede adgang til børn har ført til en hurtig stigning i fænomener såsom "sexafpresning" (dvs. trussel om at dele intimt materiale, der afbilleder ofret, for at opnå penge, materiale med seksuelt misbrug af børn eller andre fordele), der rammer </w:t>
            </w:r>
            <w:r w:rsidRPr="000B05A1">
              <w:t xml:space="preserve">børn både under og over den seksuelle lavalder. Der har i de senere år været en stigning i økonomisk motiveret sexafpresning fra organiserede kriminelle grupper, som især er rettet mod </w:t>
            </w:r>
            <w:r w:rsidRPr="000B05A1">
              <w:lastRenderedPageBreak/>
              <w:t>teenagedrenge, og som har ført til flere tilfælde af selvmord blandt di</w:t>
            </w:r>
            <w:r w:rsidRPr="000B05A1">
              <w:t>sse børn. Det er derfor afgørende, at alle disse fænomener bliver tilstrækkeligt omfattet af medlemsstaternes lovgivning. Samtidig anerkender medlemsstaterne betydningen af også at bekæmpe hvervning af børn uden for internettet, især når hvervningen ikke f</w:t>
            </w:r>
            <w:r w:rsidRPr="000B05A1">
              <w:t>inder sted under anvendelse af informations- og kommunikationsteknologi. Medlemsstaterne tilskyndes til at indføre straf for adfærd, hvor hvervningen af et barn med henblik på at møde gerningsmanden med seksuelle formål finder sted i barnets nærvær eller i</w:t>
            </w:r>
            <w:r w:rsidRPr="000B05A1">
              <w:t xml:space="preserve"> nærheden af barnet, f.eks. i form af en særlig forberedende lovovertrædelse, et forsøg på at begå de i dette direktiv omhandlede lovovertrædelser eller som en særlig form for seksuelt misbrug. Uanset hvilken retlig løsning, der vælges for at gøre grooming</w:t>
            </w:r>
            <w:r w:rsidRPr="000B05A1">
              <w:t xml:space="preserve"> uden for nettet strafbart, bør medlemsstaterne sikre, at de på retsforfølger gerningsmændene. </w:t>
            </w:r>
            <w:r w:rsidRPr="000B05A1">
              <w:rPr>
                <w:b/>
                <w:i/>
              </w:rPr>
              <w:t>Dette omfatter enhver adfærd, der har til formål at opbygge et tillidsforhold til et barn med henblik på seksuelt misbrug af børn og seksuel udnyttelse, såsom ma</w:t>
            </w:r>
            <w:r w:rsidRPr="000B05A1">
              <w:rPr>
                <w:b/>
                <w:i/>
              </w:rPr>
              <w:t>nipulation, smigrende adfærd, give instrukser via telefonsamtaler eller brug af digitale midler til at tvinge eller lokke barnet i skadelige situationer. Gerningsmænd, der tvinger eller manipulerer børn med henblik på at begå lovovertrædelser i henhold til</w:t>
            </w:r>
            <w:r w:rsidRPr="000B05A1">
              <w:rPr>
                <w:b/>
                <w:i/>
              </w:rPr>
              <w:t xml:space="preserve"> dette direktiv, bør drages til ansvar og retsforfølges i henhold til dette direktiv. Risikoen for grooming er skærpet for børn med sårbarheder, f.eks. børn med mentale helbredsproblemer, børn med lavt selvværd, børn, der kæmper med deres kønsidentitet, el</w:t>
            </w:r>
            <w:r w:rsidRPr="000B05A1">
              <w:rPr>
                <w:b/>
                <w:i/>
              </w:rPr>
              <w:t>ler børn, der mobbes, er isoleret i skolen, og også børn med familieproblemer eller som tidligere har oplevet misbrug, herunder vold i hjemmet eller seksuelt misbrug</w:t>
            </w:r>
            <w:r w:rsidRPr="000B05A1">
              <w:rPr>
                <w:b/>
                <w:i/>
                <w:vertAlign w:val="superscript"/>
              </w:rPr>
              <w:t>1a</w:t>
            </w:r>
            <w:r w:rsidRPr="000B05A1">
              <w:rPr>
                <w:b/>
                <w:i/>
              </w:rPr>
              <w:t>.</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rPr>
              <w:t>_________________</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tc>
        <w:tc>
          <w:tcPr>
            <w:tcW w:w="4876" w:type="dxa"/>
            <w:tcBorders>
              <w:top w:val="nil"/>
              <w:left w:val="nil"/>
              <w:bottom w:val="nil"/>
              <w:right w:val="nil"/>
            </w:tcBorders>
          </w:tcPr>
          <w:p w:rsidR="004267B1" w:rsidRPr="000B05A1" w:rsidRDefault="000B05A1" w:rsidP="002438EE">
            <w:pPr>
              <w:pStyle w:val="Normal6a"/>
            </w:pPr>
            <w:r w:rsidRPr="000B05A1">
              <w:rPr>
                <w:b/>
                <w:i/>
              </w:rPr>
              <w:t xml:space="preserve">1a </w:t>
            </w:r>
            <w:r w:rsidRPr="000B05A1">
              <w:rPr>
                <w:b/>
                <w:i/>
              </w:rPr>
              <w:lastRenderedPageBreak/>
              <w:t>https://cesie.org/en/resources/cesagram-report-grooming-missing-minors/.</w:t>
            </w:r>
          </w:p>
        </w:tc>
      </w:tr>
    </w:tbl>
    <w:p w:rsidR="004267B1" w:rsidRPr="000B05A1" w:rsidRDefault="000B05A1" w:rsidP="004267B1">
      <w:r w:rsidRPr="000B05A1">
        <w:rPr>
          <w:rStyle w:val="HideTWBExt"/>
          <w:noProof w:val="0"/>
        </w:rPr>
        <w:lastRenderedPageBreak/>
        <w:t>&lt;/Amend&gt;</w:t>
      </w:r>
      <w:bookmarkEnd w:id="4"/>
    </w:p>
    <w:p w:rsidR="004267B1" w:rsidRPr="000B05A1" w:rsidRDefault="000B05A1" w:rsidP="004267B1">
      <w:pPr>
        <w:pStyle w:val="AMNumberTabs0"/>
      </w:pPr>
      <w:bookmarkStart w:id="5" w:name="AM12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24</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(24)</w:t>
            </w:r>
            <w:r w:rsidRPr="000B05A1">
              <w:tab/>
              <w:t xml:space="preserve">Dette </w:t>
            </w:r>
            <w:r w:rsidRPr="000B05A1">
              <w:t>direktiv regulerer ikke medlemsstaternes politik med hensyn til kønslig omgængelse, til hvilken der er givet samtykke, som børn deltager i, og som kan betragtes som normal opdagelse af seksualitet i menneskets udvikling, under hensyntagen til de forskellig</w:t>
            </w:r>
            <w:r w:rsidRPr="000B05A1">
              <w:t>e kulturelle og juridiske traditioner og nye måder at etablere og vedligeholde relationer mellem børn og unge på, herunder gennem informations- og kommunikationsteknologier. Medlemsstaternes udnyttelse af de i dette direktiv omhandlede muligheder finder st</w:t>
            </w:r>
            <w:r w:rsidRPr="000B05A1">
              <w:t xml:space="preserve">ed under udøvelsen af deres beføjelser. </w:t>
            </w:r>
            <w:r w:rsidRPr="000B05A1">
              <w:rPr>
                <w:b/>
                <w:i/>
              </w:rPr>
              <w:t>Medlemsstaterne bør nærmere bestemt kunne</w:t>
            </w:r>
            <w:r w:rsidRPr="000B05A1">
              <w:t xml:space="preserve"> undlade at kriminalisere kønslig omgængelse, der udelukkende involverer børn over den seksuelle lavalder, og hvortil der er givet samtykke, samt kønslig omgængelse blandt jævnaldrende, hvortil der er givet samtykke. Formålet med ændringerne af artiklen er</w:t>
            </w:r>
            <w:r w:rsidRPr="000B05A1">
              <w:t xml:space="preserve"> at præcisere undtagelsens anvendelsesområde, da det har vist sig, at nogle medlemsstater ser ud til at have fortolket dens anvendelsesområde for bredt (f.eks. ved at undlade at kriminalisere kønslig omgængelse, hvortil der er givet samtykke, mellem mindre</w:t>
            </w:r>
            <w:r w:rsidRPr="000B05A1">
              <w:t>årige over den seksuelle lavalder og voksne i en hvilken som helst alder, som anses for "jævnaldrende" på trods af en betydelig aldersforskel).</w:t>
            </w:r>
          </w:p>
        </w:tc>
        <w:tc>
          <w:tcPr>
            <w:tcW w:w="4876" w:type="dxa"/>
            <w:tcBorders>
              <w:top w:val="nil"/>
              <w:left w:val="nil"/>
              <w:bottom w:val="nil"/>
              <w:right w:val="nil"/>
            </w:tcBorders>
          </w:tcPr>
          <w:p w:rsidR="004267B1" w:rsidRPr="000B05A1" w:rsidRDefault="000B05A1" w:rsidP="002438EE">
            <w:pPr>
              <w:pStyle w:val="Normal6a"/>
            </w:pPr>
            <w:r w:rsidRPr="000B05A1">
              <w:t>(24)</w:t>
            </w:r>
            <w:r w:rsidRPr="000B05A1">
              <w:tab/>
              <w:t>Dette direktiv regulerer ikke medlemsstaternes politik med hensyn til kønslig omgængelse, til hvilken der e</w:t>
            </w:r>
            <w:r w:rsidRPr="000B05A1">
              <w:t>r givet samtykke, som børn deltager i, og som kan betragtes som normal opdagelse af seksualitet i menneskets udvikling, under hensyntagen til de forskellige kulturelle og juridiske traditioner og nye måder at etablere og vedligeholde relationer mellem børn</w:t>
            </w:r>
            <w:r w:rsidRPr="000B05A1">
              <w:t xml:space="preserve"> og unge på, herunder gennem informations- og kommunikationsteknologier. Medlemsstaternes udnyttelse af de i dette direktiv omhandlede muligheder finder sted under udøvelsen af deres beføjelser. </w:t>
            </w:r>
            <w:r w:rsidRPr="000B05A1">
              <w:rPr>
                <w:b/>
                <w:i/>
              </w:rPr>
              <w:t>I overensstemmelse med anbefalingerne fra FN's Komité for Bar</w:t>
            </w:r>
            <w:r w:rsidRPr="000B05A1">
              <w:rPr>
                <w:b/>
                <w:i/>
              </w:rPr>
              <w:t>nets Rettigheder og Lanzarotekomitéen bør medlemsstaterne dog</w:t>
            </w:r>
            <w:r w:rsidRPr="000B05A1">
              <w:t xml:space="preserve"> undlade at kriminalisere kønslig omgængelse, der udelukkende involverer børn over den seksuelle lavalder, og hvortil der er givet samtykke, samt kønslig omgængelse blandt jævnaldrende, hvortil d</w:t>
            </w:r>
            <w:r w:rsidRPr="000B05A1">
              <w:t>er er givet samtykke. Formålet med ændringerne af artiklen er at præcisere undtagelsens anvendelsesområde, da det har vist sig, at nogle medlemsstater ser ud til at have fortolket dens anvendelsesområde for bredt (f.eks. ved at undlade at kriminalisere køn</w:t>
            </w:r>
            <w:r w:rsidRPr="000B05A1">
              <w:t xml:space="preserve">slig omgængelse, hvortil der er givet samtykke, mellem mindreårige over den seksuelle lavalder og voksne i en hvilken som helst alder, som anses for "jævnaldrende" på trods af en betydelig aldersforskel). </w:t>
            </w:r>
            <w:r w:rsidRPr="000B05A1">
              <w:rPr>
                <w:b/>
                <w:i/>
              </w:rPr>
              <w:t>Bestemmelserne vedrørende den seksuelle lavalder bø</w:t>
            </w:r>
            <w:r w:rsidRPr="000B05A1">
              <w:rPr>
                <w:b/>
                <w:i/>
              </w:rPr>
              <w:t xml:space="preserve">r ikke fortolkes på en måde, der på nogen måde begrænser </w:t>
            </w:r>
            <w:r w:rsidRPr="000B05A1">
              <w:rPr>
                <w:b/>
                <w:i/>
              </w:rPr>
              <w:lastRenderedPageBreak/>
              <w:t>kriminaliseringen af seksuelt misbrug og seksuel udnyttelse af børn, der har nået og er over den seksuelle lavalder, da intet barn kan give samtykke til seksuelt misbrug og dermed til seksuel vold.</w:t>
            </w:r>
          </w:p>
        </w:tc>
      </w:tr>
    </w:tbl>
    <w:p w:rsidR="004267B1" w:rsidRPr="000B05A1" w:rsidRDefault="000B05A1" w:rsidP="004267B1">
      <w:r w:rsidRPr="000B05A1">
        <w:rPr>
          <w:rStyle w:val="HideTWBExt"/>
          <w:noProof w:val="0"/>
        </w:rPr>
        <w:lastRenderedPageBreak/>
        <w:t>&lt;/Amend&gt;</w:t>
      </w:r>
      <w:bookmarkEnd w:id="5"/>
    </w:p>
    <w:p w:rsidR="004267B1" w:rsidRPr="000B05A1" w:rsidRDefault="000B05A1" w:rsidP="004267B1">
      <w:pPr>
        <w:pStyle w:val="AMNumberTabs0"/>
      </w:pPr>
      <w:bookmarkStart w:id="6" w:name="AM12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26</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(26)</w:t>
            </w:r>
            <w:r w:rsidRPr="000B05A1">
              <w:tab/>
              <w:t xml:space="preserve">Fysisk eller psykisk funktionsnedsættelse i henhold til dette direktiv bør også </w:t>
            </w:r>
            <w:r w:rsidRPr="000B05A1">
              <w:t>omfatte en tilstand af fysisk eller psykisk funktionsnedsættelse, der skyldes indtagelse af narkotika eller alkohol.</w:t>
            </w:r>
          </w:p>
        </w:tc>
        <w:tc>
          <w:tcPr>
            <w:tcW w:w="4876" w:type="dxa"/>
            <w:tcBorders>
              <w:top w:val="nil"/>
              <w:left w:val="nil"/>
              <w:bottom w:val="nil"/>
              <w:right w:val="nil"/>
            </w:tcBorders>
          </w:tcPr>
          <w:p w:rsidR="004267B1" w:rsidRPr="000B05A1" w:rsidRDefault="000B05A1" w:rsidP="002438EE">
            <w:pPr>
              <w:pStyle w:val="Normal6a"/>
            </w:pPr>
            <w:r w:rsidRPr="000B05A1">
              <w:t>(26)</w:t>
            </w:r>
            <w:r w:rsidRPr="000B05A1">
              <w:tab/>
              <w:t>Fysisk eller psykisk funktionsnedsættelse i henhold til dette direktiv bør også omfatte en tilstand af fysisk eller psykisk funktionsn</w:t>
            </w:r>
            <w:r w:rsidRPr="000B05A1">
              <w:t xml:space="preserve">edsættelse, der skyldes indtagelse af narkotika eller alkohol. </w:t>
            </w:r>
            <w:r w:rsidRPr="000B05A1">
              <w:rPr>
                <w:b/>
                <w:i/>
              </w:rPr>
              <w:t xml:space="preserve">Det er vigtigt at anerkende, at personer i en tilstand af funktionsnedsættelse ikke kan give informeret og frivilligt samtykke, hvilket indebærer, at en seksuel handling, der finder sted under </w:t>
            </w:r>
            <w:r w:rsidRPr="000B05A1">
              <w:rPr>
                <w:b/>
                <w:i/>
              </w:rPr>
              <w:t>sådanne omstændigheder i sagens natur foregår uden samtykke.</w:t>
            </w:r>
          </w:p>
        </w:tc>
      </w:tr>
    </w:tbl>
    <w:p w:rsidR="004267B1" w:rsidRPr="000B05A1" w:rsidRDefault="000B05A1" w:rsidP="004267B1">
      <w:r w:rsidRPr="000B05A1">
        <w:rPr>
          <w:rStyle w:val="HideTWBExt"/>
          <w:noProof w:val="0"/>
        </w:rPr>
        <w:t>&lt;/Amend&gt;</w:t>
      </w:r>
      <w:bookmarkEnd w:id="6"/>
    </w:p>
    <w:p w:rsidR="004267B1" w:rsidRPr="000B05A1" w:rsidRDefault="000B05A1" w:rsidP="004267B1">
      <w:pPr>
        <w:pStyle w:val="AMNumberTabs0"/>
      </w:pPr>
      <w:bookmarkStart w:id="7" w:name="AM13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(31)</w:t>
            </w:r>
            <w:r w:rsidRPr="000B05A1">
              <w:tab/>
              <w:t xml:space="preserve">Børn, som har været </w:t>
            </w:r>
            <w:r w:rsidRPr="000B05A1">
              <w:t>ofre for seksuelt misbrug og seksuel udnyttelse, er ofte ude af stand til at anmelde lovovertrædelsen i flere årtier, efter at den fandt sted, på grund af den skam, skyld og selvbebrejdelse, som kan være forbundet med bl.a. den sociale og kulturelle stigma</w:t>
            </w:r>
            <w:r w:rsidRPr="000B05A1">
              <w:t xml:space="preserve">tisering, som seksuelt misbrug stadig er præget af, det hemmelighedskræmmeri, som omgærder misbruget, gerningsmandens trusler eller bebrejdelser og/eller traumer. Gerningsmænd, der misbruger og udnytter børn seksuelt, </w:t>
            </w:r>
            <w:r w:rsidRPr="000B05A1">
              <w:lastRenderedPageBreak/>
              <w:t>forbliver i modsætning til personer, d</w:t>
            </w:r>
            <w:r w:rsidRPr="000B05A1">
              <w:t>er begår andre voldsforbrydelser, aktive i alderdommen og fortsætter med at udgøre en trussel mod børn. Der kan af den grund kun foretages effektiv efterforskning og retsforfølgning af lovovertrædelser, der involverer seksuelt misbrug og seksuel udnyttelse</w:t>
            </w:r>
            <w:r w:rsidRPr="000B05A1">
              <w:t xml:space="preserve"> af børn, samt ydes den rette bistand og støtte, hvis forældelsesfristerne giver ofrene mulighed for at anmelde lovovertrædelsen i en betydeligt længere periode.</w:t>
            </w:r>
          </w:p>
        </w:tc>
        <w:tc>
          <w:tcPr>
            <w:tcW w:w="4876" w:type="dxa"/>
            <w:tcBorders>
              <w:top w:val="nil"/>
              <w:left w:val="nil"/>
              <w:bottom w:val="nil"/>
              <w:right w:val="nil"/>
            </w:tcBorders>
          </w:tcPr>
          <w:p w:rsidR="004267B1" w:rsidRPr="000B05A1" w:rsidRDefault="000B05A1" w:rsidP="002438EE">
            <w:pPr>
              <w:pStyle w:val="Normal6a"/>
            </w:pPr>
            <w:r w:rsidRPr="000B05A1">
              <w:lastRenderedPageBreak/>
              <w:t>(31)</w:t>
            </w:r>
            <w:r w:rsidRPr="000B05A1">
              <w:tab/>
              <w:t>Børn, som har været ofre for seksuelt misbrug og seksuel udnyttelse, navnlig piger, er of</w:t>
            </w:r>
            <w:r w:rsidRPr="000B05A1">
              <w:t>te ude af stand til at anmelde lovovertrædelsen i flere årtier, efter at den fandt sted, på grund af den skam, skyld og selvbebrejdelse, som kan være forbundet med bl.a. den sociale og kulturelle stigmatisering, som seksuelt misbrug stadig er præget af, de</w:t>
            </w:r>
            <w:r w:rsidRPr="000B05A1">
              <w:t>t hemmelighedskræmmeri, som omgærder misbruget, gerningsmandens trusler eller bebrejdelser og/eller traumer.</w:t>
            </w:r>
            <w:r w:rsidRPr="000B05A1">
              <w:rPr>
                <w:b/>
                <w:i/>
              </w:rPr>
              <w:t xml:space="preserve"> </w:t>
            </w:r>
            <w:r w:rsidRPr="000B05A1">
              <w:t xml:space="preserve">Desuden begås de fleste tilfælde af seksuelt misbrug </w:t>
            </w:r>
            <w:r w:rsidRPr="000B05A1">
              <w:lastRenderedPageBreak/>
              <w:t>af børn af familiemedlemmer eller personer i barnets inderkreds, hvilket indebærer, at misbrug</w:t>
            </w:r>
            <w:r w:rsidRPr="000B05A1">
              <w:t>et kan have lang varighed, at ovennævnte stigmatisering opstår og at gerningsmændene har nem adgang til barnet. Gerningsmænd, der misbruger og udnytter børn seksuelt, forbliver i modsætning til personer, der begår andre voldsforbrydelser, aktive i alderdom</w:t>
            </w:r>
            <w:r w:rsidRPr="000B05A1">
              <w:t>men og fortsætter med at udgøre en trussel mod børn. Der kan af den grund kun foretages effektiv efterforskning og retsforfølgning af lovovertrædelser, der involverer seksuelt misbrug og seksuel udnyttelse af børn, samt ydes den rette bistand og støtte, hv</w:t>
            </w:r>
            <w:r w:rsidRPr="000B05A1">
              <w:t xml:space="preserve">is forældelsesfristerne giver ofrene mulighed for at anmelde lovovertrædelsen i en betydeligt længere periode. </w:t>
            </w:r>
            <w:r w:rsidRPr="000B05A1">
              <w:rPr>
                <w:b/>
                <w:i/>
              </w:rPr>
              <w:t>Medlemsstaterne bør gennemføre foranstaltninger, der er nødvendige for at sikre børns trivsel, mentale sundhed og rehabilitering efter posttrauma</w:t>
            </w:r>
            <w:r w:rsidRPr="000B05A1">
              <w:rPr>
                <w:b/>
                <w:i/>
              </w:rPr>
              <w:t>tisk stress ved at sikre en tilstrækkelig beskyttelse af ofrenes identitet og personlige detaljer fra at blive offentliggjort i medierne i forbindelse med retssager, som involverer børn, der er ofre for seksuelt misbrug. Børn bør beskyttes mod offentlig ov</w:t>
            </w:r>
            <w:r w:rsidRPr="000B05A1">
              <w:rPr>
                <w:b/>
                <w:i/>
              </w:rPr>
              <w:t>ereksponering, eftersom sådanne offentliggørelser kan føre til, at ofrene profileres, gøres til mål eller retraumatiseres.</w:t>
            </w:r>
          </w:p>
        </w:tc>
      </w:tr>
    </w:tbl>
    <w:p w:rsidR="004267B1" w:rsidRPr="000B05A1" w:rsidRDefault="000B05A1" w:rsidP="004267B1">
      <w:r w:rsidRPr="000B05A1">
        <w:rPr>
          <w:rStyle w:val="HideTWBExt"/>
          <w:noProof w:val="0"/>
        </w:rPr>
        <w:lastRenderedPageBreak/>
        <w:t>&lt;/Amend&gt;</w:t>
      </w:r>
      <w:bookmarkEnd w:id="7"/>
    </w:p>
    <w:p w:rsidR="004267B1" w:rsidRPr="000B05A1" w:rsidRDefault="000B05A1" w:rsidP="004267B1">
      <w:pPr>
        <w:pStyle w:val="AMNumberTabs0"/>
      </w:pPr>
      <w:bookmarkStart w:id="8" w:name="AM13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31 a (ny)</w:t>
      </w:r>
      <w:r w:rsidRPr="000B05A1">
        <w:rPr>
          <w:rStyle w:val="HideTWBExt"/>
          <w:noProof w:val="0"/>
        </w:rPr>
        <w:t>&lt;/Article</w:t>
      </w:r>
      <w:r w:rsidRPr="000B05A1">
        <w:rPr>
          <w:rStyle w:val="HideTWBExt"/>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(31a)</w:t>
            </w:r>
            <w:r w:rsidRPr="000B05A1">
              <w:tab/>
            </w:r>
            <w:r w:rsidRPr="000B05A1">
              <w:rPr>
                <w:b/>
                <w:i/>
              </w:rPr>
              <w:t xml:space="preserve">Medlemsstaterne bør anerkende ofrenes ret til at definere sig som overlevende, idet dette forstås som en person, der som barn har oplevet seksuelt misbrug eller seksuel udnyttelse, uanset personens </w:t>
            </w:r>
            <w:r w:rsidRPr="000B05A1">
              <w:rPr>
                <w:b/>
                <w:i/>
              </w:rPr>
              <w:t xml:space="preserve">juridiske status og om retssystemet anerkender vedkommende som offer for en forbrydelse. Dette tager </w:t>
            </w:r>
            <w:r w:rsidRPr="000B05A1">
              <w:rPr>
                <w:b/>
                <w:i/>
              </w:rPr>
              <w:lastRenderedPageBreak/>
              <w:t>hensyn til de forskellige faser, som et offer for seksuelt misbrug og seksuel udnyttelse gennemgår, og har til formål at undgå reviktimisering.</w:t>
            </w:r>
          </w:p>
        </w:tc>
      </w:tr>
    </w:tbl>
    <w:p w:rsidR="004267B1" w:rsidRPr="000B05A1" w:rsidRDefault="000B05A1" w:rsidP="004267B1">
      <w:r w:rsidRPr="000B05A1">
        <w:rPr>
          <w:rStyle w:val="HideTWBExt"/>
          <w:noProof w:val="0"/>
        </w:rPr>
        <w:lastRenderedPageBreak/>
        <w:t>&lt;/Amend&gt;</w:t>
      </w:r>
      <w:bookmarkEnd w:id="8"/>
    </w:p>
    <w:p w:rsidR="004267B1" w:rsidRPr="000B05A1" w:rsidRDefault="000B05A1" w:rsidP="004267B1">
      <w:pPr>
        <w:pStyle w:val="AmNumberTabs"/>
      </w:pPr>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4267B1">
      <w:pPr>
        <w:pStyle w:val="NormalBold"/>
      </w:pPr>
      <w:r w:rsidRPr="000B05A1">
        <w:rPr>
          <w:rStyle w:val="HideTWBExt"/>
          <w:noProof w:val="0"/>
        </w:rPr>
        <w:t>&lt;Article&gt;</w:t>
      </w:r>
      <w:r w:rsidRPr="000B05A1">
        <w:t>Betragtning 33</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(33)</w:t>
            </w:r>
            <w:r w:rsidRPr="000B05A1">
              <w:tab/>
              <w:t>Visse former for seksuelt misbrug af børn online såsom livestreaming af misbrug af børn, der</w:t>
            </w:r>
            <w:r w:rsidRPr="000B05A1">
              <w:t xml:space="preserve"> ofte begås fysisk af personer i tredjelande på anmodning af betalende lovovertrædere i EU, giver særlige efterforskningsmæssige udfordringer, da det streamede misbrug normalt ikke efterlader billeder eller registrerede spor. Samarbejde med finansielle tje</w:t>
            </w:r>
            <w:r w:rsidRPr="000B05A1">
              <w:t>nesteydelser som defineret i artikel 2, litra b), i Europa-Parlamentets og Rådets direktiv 2002/65/EF</w:t>
            </w:r>
            <w:r w:rsidRPr="000B05A1">
              <w:rPr>
                <w:vertAlign w:val="superscript"/>
              </w:rPr>
              <w:t>15</w:t>
            </w:r>
            <w:r w:rsidRPr="000B05A1">
              <w:t xml:space="preserve"> og andre relevante tjenesteudbydere kan være afgørende for at tackle udfordringer i forbindelse med efterforskning og retsforfølgning af sådanne lovover</w:t>
            </w:r>
            <w:r w:rsidRPr="000B05A1">
              <w:t>trædelser. For at sikre en effektiv efterforskning og retsforfølgning bør medlemsstaterne derfor overveje at indføre rammer for et tæt samarbejde mellem finansielle tjenesteydelser og andre relevante tjenesteudbydere såsom udbydere af livestreamingtjeneste</w:t>
            </w:r>
            <w:r w:rsidRPr="000B05A1">
              <w:t>r. Dette vil nedbringe tilfældene af straffrihed og sikre, at alle de lovovertrædelser, der er omfattet af dette direktiv, kan efterforskes effektivt ved hjælp af målrettede og hensigtsmæssige værktøjer og ressourcer.</w:t>
            </w:r>
          </w:p>
        </w:tc>
        <w:tc>
          <w:tcPr>
            <w:tcW w:w="4876" w:type="dxa"/>
            <w:tcBorders>
              <w:top w:val="nil"/>
              <w:left w:val="nil"/>
              <w:bottom w:val="nil"/>
              <w:right w:val="nil"/>
            </w:tcBorders>
          </w:tcPr>
          <w:p w:rsidR="004267B1" w:rsidRPr="000B05A1" w:rsidRDefault="000B05A1" w:rsidP="002438EE">
            <w:pPr>
              <w:pStyle w:val="Normal6a"/>
            </w:pPr>
            <w:r w:rsidRPr="000B05A1">
              <w:t>(33)</w:t>
            </w:r>
            <w:r w:rsidRPr="000B05A1">
              <w:tab/>
              <w:t>Visse former for seksuelt misbrug</w:t>
            </w:r>
            <w:r w:rsidRPr="000B05A1">
              <w:t xml:space="preserve"> af børn online såsom livestreaming af misbrug af børn, der ofte begås fysisk af personer i tredjelande på anmodning af betalende lovovertrædere i EU, giver særlige efterforskningsmæssige udfordringer, da det streamede misbrug normalt ikke efterlader bille</w:t>
            </w:r>
            <w:r w:rsidRPr="000B05A1">
              <w:t>der eller registrerede spor. Samarbejde med finansielle tjenesteydelser som defineret i artikel 2, litra b), i Europa-Parlamentets og Rådets direktiv 2002/65/EF</w:t>
            </w:r>
            <w:r w:rsidRPr="000B05A1">
              <w:rPr>
                <w:vertAlign w:val="superscript"/>
              </w:rPr>
              <w:t>15</w:t>
            </w:r>
            <w:r w:rsidRPr="000B05A1">
              <w:t xml:space="preserve"> og andre relevante tjenesteudbydere kan være afgørende for at tackle udfordringer i forbindel</w:t>
            </w:r>
            <w:r w:rsidRPr="000B05A1">
              <w:t>se med efterforskning og retsforfølgning af sådanne lovovertrædelser. For at sikre en effektiv efterforskning og retsforfølgning bør medlemsstaterne derfor overveje at indføre rammer for et tæt samarbejde mellem finansielle tjenesteydelser og andre relevan</w:t>
            </w:r>
            <w:r w:rsidRPr="000B05A1">
              <w:t>te tjenesteudbydere såsom udbydere af livestreamingtjenester. Dette vil nedbringe tilfældene af straffrihed og sikre, at alle de lovovertrædelser, der er omfattet af dette direktiv, kan efterforskes effektivt ved hjælp af målrettede og hensigtsmæssige værk</w:t>
            </w:r>
            <w:r w:rsidRPr="000B05A1">
              <w:t>tøjer og ressourcer</w:t>
            </w:r>
            <w:r w:rsidRPr="000B05A1">
              <w:rPr>
                <w:b/>
                <w:i/>
              </w:rPr>
              <w:t>, hvilket sikrer en hurtig afslutning på procedurerne, som bør omfatte en øjeblikkelig blokering og en hurtig fjernelse af skadeligt indhold samt adgang til det nødvendige materiale for de retshåndhævende myndigheder med henblik på en ef</w:t>
            </w:r>
            <w:r w:rsidRPr="000B05A1">
              <w:rPr>
                <w:b/>
                <w:i/>
              </w:rPr>
              <w:t>fektiv forfølgelse og retsforfølgelse af gerningsmændene.</w:t>
            </w:r>
            <w:r w:rsidRPr="000B05A1">
              <w:t xml:space="preserve"> </w:t>
            </w:r>
            <w:r w:rsidRPr="000B05A1">
              <w:rPr>
                <w:b/>
                <w:i/>
              </w:rPr>
              <w:lastRenderedPageBreak/>
              <w:t>Denne tilgang beskytter ofrene, samtidig med at gerningsmændene holdes ansvarlige.</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rPr>
                <w:b/>
                <w:i/>
              </w:rPr>
              <w:lastRenderedPageBreak/>
              <w:t>_________________</w:t>
            </w:r>
          </w:p>
        </w:tc>
        <w:tc>
          <w:tcPr>
            <w:tcW w:w="4876" w:type="dxa"/>
            <w:tcBorders>
              <w:top w:val="nil"/>
              <w:left w:val="nil"/>
              <w:bottom w:val="nil"/>
              <w:right w:val="nil"/>
            </w:tcBorders>
          </w:tcPr>
          <w:p w:rsidR="004267B1" w:rsidRPr="000B05A1" w:rsidRDefault="000B05A1" w:rsidP="002438EE">
            <w:pPr>
              <w:pStyle w:val="Normal6a"/>
            </w:pPr>
            <w:r w:rsidRPr="000B05A1">
              <w:rPr>
                <w:b/>
                <w:i/>
              </w:rPr>
              <w:t>_________________</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rPr>
                <w:vertAlign w:val="superscript"/>
              </w:rPr>
              <w:t>15</w:t>
            </w:r>
            <w:r w:rsidRPr="000B05A1">
              <w:t xml:space="preserve"> Europa-Parlamentets og Rådets direktiv 2002/65/EF af 23. september 2002 om fjernsalg af finansielle tjenesteydelser til forbrugerne og om ændring af Rådets direktiv 90/619/EØF samt direktiv 97/7/EF og 98/27/EF (EFT L 271 af 9.10.2002, s. 16, ELI: http://d</w:t>
            </w:r>
            <w:r w:rsidRPr="000B05A1">
              <w:t>ata.europa.eu/eli/dir/2002/65/oj).</w:t>
            </w:r>
          </w:p>
        </w:tc>
        <w:tc>
          <w:tcPr>
            <w:tcW w:w="4876" w:type="dxa"/>
            <w:tcBorders>
              <w:top w:val="nil"/>
              <w:left w:val="nil"/>
              <w:bottom w:val="nil"/>
              <w:right w:val="nil"/>
            </w:tcBorders>
          </w:tcPr>
          <w:p w:rsidR="004267B1" w:rsidRPr="000B05A1" w:rsidRDefault="000B05A1" w:rsidP="002438EE">
            <w:pPr>
              <w:pStyle w:val="Normal6a"/>
            </w:pPr>
            <w:r w:rsidRPr="000B05A1">
              <w:rPr>
                <w:vertAlign w:val="superscript"/>
              </w:rPr>
              <w:t>15</w:t>
            </w:r>
            <w:r w:rsidRPr="000B05A1">
              <w:t xml:space="preserve"> Europa-Parlamentets og Rådets direktiv 2002/65/EF af 23. september 2002 om fjernsalg af finansielle tjenesteydelser til forbrugerne og om ændring af Rådets direktiv 90/619/EØF samt direktiv 97/7/EF og 98/27/EF (EFT L 2</w:t>
            </w:r>
            <w:r w:rsidRPr="000B05A1">
              <w:t>71 af 9.10.2002, s. 16, ELI: http://data.europa.eu/eli/dir/2002/65/oj).</w:t>
            </w:r>
          </w:p>
        </w:tc>
      </w:tr>
    </w:tbl>
    <w:p w:rsidR="004267B1" w:rsidRPr="000B05A1" w:rsidRDefault="000B05A1" w:rsidP="004267B1">
      <w:r w:rsidRPr="000B05A1">
        <w:rPr>
          <w:rStyle w:val="HideTWBExt"/>
          <w:noProof w:val="0"/>
        </w:rPr>
        <w:t>&lt;/Amend&gt;</w:t>
      </w:r>
    </w:p>
    <w:p w:rsidR="004267B1" w:rsidRPr="000B05A1" w:rsidRDefault="000B05A1" w:rsidP="004267B1">
      <w:pPr>
        <w:pStyle w:val="AMNumberTabs0"/>
      </w:pPr>
      <w:bookmarkStart w:id="9" w:name="AM13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34</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(34)</w:t>
            </w:r>
            <w:r w:rsidRPr="000B05A1">
              <w:tab/>
            </w:r>
            <w:r w:rsidRPr="000B05A1">
              <w:t>Medlemsstaterne bør opfordre enhver person, der har kendskab til eller mistanke om seksuelt misbrug eller seksuel udnyttelse af et barn, til at anmelde dette til de kompetente tjenester. Medlemsstaterne bør navnlig stille oplysninger om muligheden for at a</w:t>
            </w:r>
            <w:r w:rsidRPr="000B05A1">
              <w:t>nmelde misbrug, bl.a. til hjælpetjenester, til rådighed for børn. Det er den enkelte medlemsstats ansvar at fastlægge, hvilke myndigheder der er kompetente, og som en sådan mistanke kan anmeldes til. Disse kompetente myndigheder bør ikke være begrænset til</w:t>
            </w:r>
            <w:r w:rsidRPr="000B05A1">
              <w:t xml:space="preserve"> blot at omfatte børnebeskyttelsestjenester eller relevante sociale tjenester. Kravet om, at en person, som har mistanke, skal være "i god tro", bør tage sigte på at forebygge, at bestemmelsen påberåbes med henblik på at få godkendt en angivelse af rent op</w:t>
            </w:r>
            <w:r w:rsidRPr="000B05A1">
              <w:t>digtede eller usandfærdige forhold, der fremføres i ond hensigt.</w:t>
            </w:r>
          </w:p>
        </w:tc>
        <w:tc>
          <w:tcPr>
            <w:tcW w:w="4876" w:type="dxa"/>
            <w:tcBorders>
              <w:top w:val="nil"/>
              <w:left w:val="nil"/>
              <w:bottom w:val="nil"/>
              <w:right w:val="nil"/>
            </w:tcBorders>
          </w:tcPr>
          <w:p w:rsidR="004267B1" w:rsidRPr="000B05A1" w:rsidRDefault="000B05A1" w:rsidP="002438EE">
            <w:pPr>
              <w:pStyle w:val="Normal6a"/>
            </w:pPr>
            <w:r w:rsidRPr="000B05A1">
              <w:t>(34)</w:t>
            </w:r>
            <w:r w:rsidRPr="000B05A1">
              <w:tab/>
              <w:t>Medlemsstaterne bør opfordre enhver person, der har kendskab til eller mistanke om seksuelt misbrug eller seksuel udnyttelse af et barn, til at anmelde dette til de kompetente tjenester.</w:t>
            </w:r>
            <w:r w:rsidRPr="000B05A1">
              <w:t xml:space="preserve"> Medlemsstaterne bør navnlig stille oplysninger om muligheden for at anmelde misbrug, bl.a. til hjælpetjenester</w:t>
            </w:r>
            <w:r w:rsidRPr="000B05A1">
              <w:rPr>
                <w:b/>
                <w:i/>
              </w:rPr>
              <w:t xml:space="preserve"> eller online</w:t>
            </w:r>
            <w:r w:rsidRPr="000B05A1">
              <w:t xml:space="preserve">, til rådighed for børn. Det er den enkelte medlemsstats ansvar at fastlægge, hvilke myndigheder der er kompetente, og som en sådan </w:t>
            </w:r>
            <w:r w:rsidRPr="000B05A1">
              <w:t>mistanke kan anmeldes til. Disse kompetente myndigheder bør ikke være begrænset til blot at omfatte børnebeskyttelsestjenester eller relevante sociale tjenester. Kravet om, at en person, som har mistanke, skal være "i god tro", bør tage sigte på at forebyg</w:t>
            </w:r>
            <w:r w:rsidRPr="000B05A1">
              <w:t>ge, at bestemmelsen påberåbes med henblik på at få godkendt en angivelse af rent opdigtede eller usandfærdige forhold, der fremføres i ond hensigt.</w:t>
            </w:r>
          </w:p>
        </w:tc>
      </w:tr>
    </w:tbl>
    <w:p w:rsidR="004267B1" w:rsidRPr="000B05A1" w:rsidRDefault="000B05A1" w:rsidP="004267B1">
      <w:r w:rsidRPr="000B05A1">
        <w:rPr>
          <w:rStyle w:val="HideTWBExt"/>
          <w:noProof w:val="0"/>
        </w:rPr>
        <w:t>&lt;/Amend&gt;</w:t>
      </w:r>
      <w:bookmarkEnd w:id="9"/>
    </w:p>
    <w:p w:rsidR="004267B1" w:rsidRPr="000B05A1" w:rsidRDefault="000B05A1" w:rsidP="004267B1">
      <w:pPr>
        <w:pStyle w:val="AMNumberTabs0"/>
      </w:pPr>
      <w:bookmarkStart w:id="10" w:name="AM13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lastRenderedPageBreak/>
        <w:t>&lt;Article&gt;</w:t>
      </w:r>
      <w:r w:rsidRPr="000B05A1">
        <w:t>Betragtning 34 a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(34a)</w:t>
            </w:r>
            <w:r w:rsidRPr="000B05A1">
              <w:tab/>
            </w:r>
            <w:r w:rsidRPr="000B05A1">
              <w:rPr>
                <w:b/>
                <w:i/>
              </w:rPr>
              <w:t xml:space="preserve">Medlemsstaterne bør i overensstemmelse med de grundlæggende principper i deres retssystemer træffe de nødvendige foranstaltninger til at sikre, at de kompetente nationale </w:t>
            </w:r>
            <w:r w:rsidRPr="000B05A1">
              <w:rPr>
                <w:b/>
                <w:i/>
              </w:rPr>
              <w:t>myndigheder har ret til ikke at retsforfølge eller straffe mødre til børn, der er ofre for seksuelt misbrug og seksuel udnyttelse, når de tilsidesætter afgørelser om forældremyndighed med den begrundelse, at de har bevis for vold mod børnene.</w:t>
            </w:r>
          </w:p>
        </w:tc>
      </w:tr>
    </w:tbl>
    <w:p w:rsidR="004267B1" w:rsidRPr="000B05A1" w:rsidRDefault="000B05A1" w:rsidP="004267B1">
      <w:r w:rsidRPr="000B05A1">
        <w:rPr>
          <w:rStyle w:val="HideTWBExt"/>
          <w:noProof w:val="0"/>
        </w:rPr>
        <w:t>&lt;/Amend&gt;</w:t>
      </w:r>
      <w:bookmarkEnd w:id="10"/>
    </w:p>
    <w:p w:rsidR="004267B1" w:rsidRPr="000B05A1" w:rsidRDefault="000B05A1" w:rsidP="004267B1">
      <w:pPr>
        <w:pStyle w:val="AMNumberTabs0"/>
      </w:pPr>
      <w:bookmarkStart w:id="11" w:name="AM13Compr5"/>
      <w:r w:rsidRPr="000B05A1">
        <w:rPr>
          <w:rStyle w:val="HideTWBExt"/>
          <w:noProof w:val="0"/>
        </w:rPr>
        <w:t>&lt;Am</w:t>
      </w:r>
      <w:r w:rsidRPr="000B05A1">
        <w:rPr>
          <w:rStyle w:val="HideTWBExt"/>
          <w:noProof w:val="0"/>
        </w:rPr>
        <w:t>end&gt;</w:t>
      </w:r>
      <w:r w:rsidRPr="000B05A1">
        <w:t>Ændringsforslag</w:t>
      </w:r>
      <w:r w:rsidRPr="000B05A1">
        <w:tab/>
      </w:r>
      <w:r w:rsidRPr="000B05A1">
        <w:tab/>
      </w:r>
      <w:r w:rsidRPr="000B05A1">
        <w:rPr>
          <w:rStyle w:val="HideTWBExt"/>
          <w:noProof w:val="0"/>
        </w:rPr>
        <w:t>&lt;NumAm&gt;</w:t>
      </w:r>
      <w:r w:rsidRPr="000B05A1">
        <w:t>16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34 b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(34b)</w:t>
            </w:r>
            <w:r w:rsidRPr="000B05A1">
              <w:tab/>
            </w:r>
            <w:r w:rsidRPr="000B05A1">
              <w:rPr>
                <w:b/>
                <w:i/>
              </w:rPr>
              <w:t xml:space="preserve">Medlemsstaterne bør sikre, at de retshåndhævende myndigheder uden unødig forsinkelse </w:t>
            </w:r>
            <w:r w:rsidRPr="000B05A1">
              <w:rPr>
                <w:b/>
                <w:i/>
              </w:rPr>
              <w:t xml:space="preserve">efterforsker forsøg på at hverve børn til seksuelle formål, og at børn, der er ofre for sådanne forsøg på hvervning, på effektiv vis bliver henvist til relevante støttetjenester med henblik på bistand og beskyttelse, hvor fokus ligger på at styrke ofrenes </w:t>
            </w:r>
            <w:r w:rsidRPr="000B05A1">
              <w:rPr>
                <w:b/>
                <w:i/>
              </w:rPr>
              <w:t>rettigheder.</w:t>
            </w:r>
          </w:p>
        </w:tc>
      </w:tr>
    </w:tbl>
    <w:p w:rsidR="004267B1" w:rsidRPr="000B05A1" w:rsidRDefault="000B05A1" w:rsidP="004267B1">
      <w:r w:rsidRPr="000B05A1">
        <w:rPr>
          <w:rStyle w:val="HideTWBExt"/>
          <w:noProof w:val="0"/>
        </w:rPr>
        <w:t>&lt;/Amend&gt;</w:t>
      </w:r>
      <w:bookmarkEnd w:id="11"/>
    </w:p>
    <w:p w:rsidR="004267B1" w:rsidRPr="000B05A1" w:rsidRDefault="000B05A1" w:rsidP="004267B1">
      <w:pPr>
        <w:pStyle w:val="AMNumberTabs0"/>
      </w:pPr>
      <w:bookmarkStart w:id="12" w:name="AM13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36</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(36)</w:t>
            </w:r>
            <w:r w:rsidRPr="000B05A1">
              <w:tab/>
              <w:t xml:space="preserve">De foranstaltninger, der træffes for at yde omfattende beskyttelse </w:t>
            </w:r>
            <w:r w:rsidRPr="000B05A1">
              <w:t xml:space="preserve">til børneofre, bør træffes under hensyntagen til barnets tarv og en vurdering af dets behov. Effektiv beskyttelse af børn kræver en helhedsorienteret tilgang i samfundet. Alle relevante myndigheder og tjenester bør </w:t>
            </w:r>
            <w:r w:rsidRPr="000B05A1">
              <w:lastRenderedPageBreak/>
              <w:t>med barnet i centrum samarbejde om at bes</w:t>
            </w:r>
            <w:r w:rsidRPr="000B05A1">
              <w:t>kytte og hjælpe børn til barnets bedste. "Barnahus"-modellen, hvor der skabes et børnevenligt miljø med specialister fra alle relevante fagområder, er i øjeblikket det mest avancerede eksempel på en børnevenlig tilgang til retspleje og til at undgå fornyet</w:t>
            </w:r>
            <w:r w:rsidRPr="000B05A1">
              <w:t xml:space="preserve"> viktimisering. De relevante bestemmelser i dette direktiv bygger på denne models principper. Modellen har til formål at sikre, at alle børn, der er involveret i en efterforskning af børnemishandling eller seksuel udnyttelse af børn, underkastes en vurderi</w:t>
            </w:r>
            <w:r w:rsidRPr="000B05A1">
              <w:t>ng af høj kvalitet i et børnevenligt miljø og tilbydes den rette psykosociale støtte og de rette børnebeskyttelsestjenester. Det tilstræbes med direktiv at sikre, at alle medlemsstater overholder disse principper, selv om det ikke kræves, at medlemsstatern</w:t>
            </w:r>
            <w:r w:rsidRPr="000B05A1">
              <w:t>e følger Barnahus-modellen som sådan. Hvis det er nødvendigt at foretage lægeundersøgelser med henblik på den strafferetlige efterforskning, f.eks. for at indhente bevis for misbrug, bør disse begrænses til det strengt nødvendige for at mindske risikoen fo</w:t>
            </w:r>
            <w:r w:rsidRPr="000B05A1">
              <w:t>r nye traumer. Denne forpligtelse bør ikke forhindre, at der foretages andre lægeundersøgelser, som er nødvendige for barnets trivsel. Børneofre bør have let adgang til børnevenlig retspleje, retsmidler og foranstaltninger til at løse interessekonflikter i</w:t>
            </w:r>
            <w:r w:rsidRPr="000B05A1">
              <w:t xml:space="preserve"> tilfælde, hvor det seksuelle misbrug eller den seksuelle udnyttelse foregår i familien. Når der skal udpeges en særlig repræsentant for et barn under en efterforskning eller en straffesag, kan denne rolle også udfyldes af en juridisk person, en institutio</w:t>
            </w:r>
            <w:r w:rsidRPr="000B05A1">
              <w:t>n eller en myndighed. Børneofre bør endvidere beskyttes mod sanktioner, for eksempel i henhold til national lovgivning om indvandring eller prostitution, hvis de indbringer sagen for de kompetente myndigheder. Endvidere bør børneofres deltagelse i en straf</w:t>
            </w:r>
            <w:r w:rsidRPr="000B05A1">
              <w:t xml:space="preserve">fesag så vidt muligt ikke føre til, at de lider yderligere traumer som følge af forhør eller visuel kontakt med gerningsmændene. Alle myndigheder, der er involveret i sagen, bør </w:t>
            </w:r>
            <w:r w:rsidRPr="000B05A1">
              <w:lastRenderedPageBreak/>
              <w:t>uddannes i børnevenlig retspleje. En god forståelse for børn, og hvordan de re</w:t>
            </w:r>
            <w:r w:rsidRPr="000B05A1">
              <w:t>agerer, når de udsættes for traumatiske erfaringer, vil være medvirkende til at sikre, at bevisindsamlingen kan blive af høj kvalitet og belastningen af børnene under gennemførelsen af de nødvendige foranstaltninger mindst mulig. Når børneofre deltager i s</w:t>
            </w:r>
            <w:r w:rsidRPr="000B05A1">
              <w:t>traffesager, bør domstolen fuldt ud tage hensyn til deres alder og modenhed, når sagen behandles, og den bør sikre, at sagen er tilgængelig og forståelig for barnet.</w:t>
            </w:r>
          </w:p>
        </w:tc>
        <w:tc>
          <w:tcPr>
            <w:tcW w:w="4876" w:type="dxa"/>
            <w:tcBorders>
              <w:top w:val="nil"/>
              <w:left w:val="nil"/>
              <w:bottom w:val="nil"/>
              <w:right w:val="nil"/>
            </w:tcBorders>
          </w:tcPr>
          <w:p w:rsidR="004267B1" w:rsidRPr="000B05A1" w:rsidRDefault="000B05A1" w:rsidP="002438EE">
            <w:pPr>
              <w:pStyle w:val="Normal6a"/>
            </w:pPr>
            <w:r w:rsidRPr="000B05A1">
              <w:lastRenderedPageBreak/>
              <w:t>(36)</w:t>
            </w:r>
            <w:r w:rsidRPr="000B05A1">
              <w:tab/>
              <w:t>De foranstaltninger, der træffes for at yde omfattende beskyttelse til børneofre, bør</w:t>
            </w:r>
            <w:r w:rsidRPr="000B05A1">
              <w:t xml:space="preserve"> træffes under hensyntagen til barnets tarv og en vurdering af dets behov</w:t>
            </w:r>
            <w:r w:rsidRPr="000B05A1">
              <w:rPr>
                <w:b/>
                <w:i/>
              </w:rPr>
              <w:t xml:space="preserve">, herunder offerets sårbarhed og de uforholdsmæssige psykiske virkninger på piger på en måde, hvorved der tages </w:t>
            </w:r>
            <w:r w:rsidRPr="000B05A1">
              <w:rPr>
                <w:b/>
                <w:i/>
              </w:rPr>
              <w:lastRenderedPageBreak/>
              <w:t>hensyn til traumer, køn, handicap og det forhold, at der er tale om bør</w:t>
            </w:r>
            <w:r w:rsidRPr="000B05A1">
              <w:rPr>
                <w:b/>
                <w:i/>
              </w:rPr>
              <w:t>n</w:t>
            </w:r>
            <w:r w:rsidRPr="000B05A1">
              <w:t>. Effektiv beskyttelse af børn kræver en helhedsorienteret tilgang i samfundet. Alle relevante myndigheder og tjenester bør med barnet i centrum samarbejde om at beskytte og hjælpe børn til barnets bedste.</w:t>
            </w:r>
            <w:r w:rsidRPr="000B05A1">
              <w:rPr>
                <w:b/>
                <w:i/>
              </w:rPr>
              <w:t xml:space="preserve"> For at forhindre reviktimisering bør de retshåndh</w:t>
            </w:r>
            <w:r w:rsidRPr="000B05A1">
              <w:rPr>
                <w:b/>
                <w:i/>
              </w:rPr>
              <w:t>ævende myndigheder og tilknyttede fagpersoner anvende kønssensitive tilgange, der forhindrer, at der forvoldes yderligere skade eller at kønsskævheder opretholdes i forbindelse med efterforskninger og interaktioner med ofre, samt i forbindelse med den rets</w:t>
            </w:r>
            <w:r w:rsidRPr="000B05A1">
              <w:rPr>
                <w:b/>
                <w:i/>
              </w:rPr>
              <w:t>lige procedure og i tiden derefter. Hvis en sådan praksis ikke gennemføres, risikerer man at retraumatisere ofrene og afskrække dem fra at søge retfærdighed.</w:t>
            </w:r>
            <w:r w:rsidRPr="000B05A1">
              <w:t xml:space="preserve"> "Barnahus"-modellen, hvor der skabes et børnevenligt miljø med specialister fra alle relevante fag</w:t>
            </w:r>
            <w:r w:rsidRPr="000B05A1">
              <w:t>områder, er i øjeblikket det mest avancerede eksempel på en børnevenlig tilgang til retspleje og til at undgå fornyet viktimisering.</w:t>
            </w:r>
            <w:r w:rsidRPr="000B05A1">
              <w:rPr>
                <w:b/>
                <w:i/>
              </w:rPr>
              <w:t xml:space="preserve"> Det er vigtigt at bemærke, at Barnahus-modellen omfatter kønssensitive tilgange, der sikrer, at kønsspecifikke sårbarheder </w:t>
            </w:r>
            <w:r w:rsidRPr="000B05A1">
              <w:rPr>
                <w:b/>
                <w:i/>
              </w:rPr>
              <w:t>tages i betragtning i forbindelse med kontakten til overlevende, at uddannelse af personale omfatter kønssensitivitet, og at tjenesterne tilpasses kønsspecifikke erfaringer.</w:t>
            </w:r>
            <w:r w:rsidRPr="000B05A1">
              <w:t xml:space="preserve"> De relevante bestemmelser i dette direktiv bygger på denne models principper. Mode</w:t>
            </w:r>
            <w:r w:rsidRPr="000B05A1">
              <w:t xml:space="preserve">llen har til formål at sikre, at alle børn, der er involveret i en efterforskning af børnemishandling eller seksuel udnyttelse af børn, underkastes en vurdering af høj kvalitet i et børnevenligt miljø og tilbydes den rette </w:t>
            </w:r>
            <w:r w:rsidRPr="000B05A1">
              <w:rPr>
                <w:b/>
                <w:i/>
              </w:rPr>
              <w:t xml:space="preserve">og skræddersyede </w:t>
            </w:r>
            <w:r w:rsidRPr="000B05A1">
              <w:t>psykosociale stø</w:t>
            </w:r>
            <w:r w:rsidRPr="000B05A1">
              <w:t>tte og de rette børnebeskyttelsestjenester. Det tilstræbes med direktiv at sikre, at alle medlemsstater overholder disse principper, selv om det ikke kræves, at medlemsstaterne følger Barnahus-modellen som sådan. Hvis det er nødvendigt at foretage lægeunde</w:t>
            </w:r>
            <w:r w:rsidRPr="000B05A1">
              <w:t xml:space="preserve">rsøgelser med henblik på den strafferetlige efterforskning, f.eks. for </w:t>
            </w:r>
            <w:r w:rsidRPr="000B05A1">
              <w:lastRenderedPageBreak/>
              <w:t>at indhente bevis for misbrug, bør disse begrænses til det strengt nødvendige for at mindske risikoen for nye traumer</w:t>
            </w:r>
            <w:r w:rsidRPr="000B05A1">
              <w:rPr>
                <w:b/>
                <w:i/>
              </w:rPr>
              <w:t xml:space="preserve"> og bør udføres af uddannet personale på en køns- og traumasensitiv </w:t>
            </w:r>
            <w:r w:rsidRPr="000B05A1">
              <w:rPr>
                <w:b/>
                <w:i/>
              </w:rPr>
              <w:t>måde</w:t>
            </w:r>
            <w:r w:rsidRPr="000B05A1">
              <w:t>. Denne forpligtelse bør ikke forhindre, at der foretages andre lægeundersøgelser, som er nødvendige for barnets trivsel. Børneofre bør have let adgang til børnevenlig retspleje, retsmidler og foranstaltninger til at løse interessekonflikter i tilfælde</w:t>
            </w:r>
            <w:r w:rsidRPr="000B05A1">
              <w:t>, hvor det seksuelle misbrug eller den seksuelle udnyttelse foregår i familien. Når der skal udpeges en særlig repræsentant for et barn under en efterforskning eller en straffesag, kan denne rolle også udfyldes af en juridisk person, en institution eller e</w:t>
            </w:r>
            <w:r w:rsidRPr="000B05A1">
              <w:t xml:space="preserve">n myndighed. Børneofre bør endvidere beskyttes mod sanktioner, for eksempel i henhold til national lovgivning om indvandring eller prostitution, hvis de indbringer sagen for de kompetente myndigheder. Endvidere bør børneofres deltagelse i en straffesag så </w:t>
            </w:r>
            <w:r w:rsidRPr="000B05A1">
              <w:t xml:space="preserve">vidt muligt ikke føre til, at de lider yderligere traumer som følge af forhør eller visuel kontakt med gerningsmændene. Alle myndigheder, der er involveret i sagen, bør uddannes i børnevenlig </w:t>
            </w:r>
            <w:r w:rsidRPr="000B05A1">
              <w:rPr>
                <w:b/>
                <w:i/>
              </w:rPr>
              <w:t xml:space="preserve">samt køns- og traumesensitiv </w:t>
            </w:r>
            <w:r w:rsidRPr="000B05A1">
              <w:t>retspleje. En god forståelse for bø</w:t>
            </w:r>
            <w:r w:rsidRPr="000B05A1">
              <w:t>rn, og hvordan de reagerer, når de udsættes for traumatiske erfaringer, vil være medvirkende til at sikre, at bevisindsamlingen kan blive af høj kvalitet og belastningen af børnene under gennemførelsen af de nødvendige foranstaltninger mindst mulig. Når bø</w:t>
            </w:r>
            <w:r w:rsidRPr="000B05A1">
              <w:t>rneofre deltager i straffesager, bør domstolen fuldt ud tage hensyn til deres alder</w:t>
            </w:r>
            <w:r w:rsidRPr="000B05A1">
              <w:rPr>
                <w:b/>
                <w:i/>
              </w:rPr>
              <w:t>, køn</w:t>
            </w:r>
            <w:r w:rsidRPr="000B05A1">
              <w:t xml:space="preserve"> og modenhed, når sagen behandles, og den bør sikre, at sagen er tilgængelig og forståelig for barnet.</w:t>
            </w:r>
          </w:p>
        </w:tc>
      </w:tr>
    </w:tbl>
    <w:p w:rsidR="004267B1" w:rsidRPr="000B05A1" w:rsidRDefault="000B05A1" w:rsidP="004267B1">
      <w:r w:rsidRPr="000B05A1">
        <w:rPr>
          <w:rStyle w:val="HideTWBExt"/>
          <w:noProof w:val="0"/>
        </w:rPr>
        <w:lastRenderedPageBreak/>
        <w:t>&lt;/Amend&gt;</w:t>
      </w:r>
      <w:bookmarkEnd w:id="12"/>
    </w:p>
    <w:p w:rsidR="004267B1" w:rsidRPr="000B05A1" w:rsidRDefault="000B05A1" w:rsidP="004267B1">
      <w:pPr>
        <w:pStyle w:val="AMNumberTabs0"/>
      </w:pPr>
      <w:bookmarkStart w:id="13" w:name="AM13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36 a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lastRenderedPageBreak/>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(36a)</w:t>
            </w:r>
            <w:r w:rsidRPr="000B05A1">
              <w:tab/>
            </w:r>
            <w:r w:rsidRPr="000B05A1">
              <w:rPr>
                <w:b/>
                <w:i/>
              </w:rPr>
              <w:t xml:space="preserve">Medlemsstaterne bør sikre omfattende omsorg for børn som en subjektiv ret og sikre, at programmer for erstatning til ofre og </w:t>
            </w:r>
            <w:r w:rsidRPr="000B05A1">
              <w:rPr>
                <w:b/>
                <w:i/>
              </w:rPr>
              <w:t>overlevende, hvor der tages højde for kønsaspektet, er effektive og tilgængelige. I den forbindelse og i anerkendelse af Barnahus-modellen som en positiv reference bør medlemsstaterne sikre, at den er tilstrækkeligt finansieret for at garantere universalit</w:t>
            </w:r>
            <w:r w:rsidRPr="000B05A1">
              <w:rPr>
                <w:b/>
                <w:i/>
              </w:rPr>
              <w:t>et og ikkeforskelsbehandling i børns adgang til deres rettigheder. Det betyder, at den omsorg, støtte, beskyttelse og erstatning, der gives til børn, bør integreres og respektere deres status som fuldgyldige rettighedshavere. Det er kun ved hjælp af sådann</w:t>
            </w:r>
            <w:r w:rsidRPr="000B05A1">
              <w:rPr>
                <w:b/>
                <w:i/>
              </w:rPr>
              <w:t>e tilgange, at en reel og varig beskyttelse af deres rettigheder, som imødekommer deres behov inden for en juridisk ramme, som er tilpasset og følsom over for deres generelle udvikling, kan sikres.</w:t>
            </w:r>
          </w:p>
        </w:tc>
      </w:tr>
    </w:tbl>
    <w:p w:rsidR="004267B1" w:rsidRPr="000B05A1" w:rsidRDefault="000B05A1" w:rsidP="004267B1">
      <w:r w:rsidRPr="000B05A1">
        <w:rPr>
          <w:rStyle w:val="HideTWBExt"/>
          <w:noProof w:val="0"/>
        </w:rPr>
        <w:t>&lt;/Amend&gt;</w:t>
      </w:r>
      <w:bookmarkEnd w:id="13"/>
    </w:p>
    <w:p w:rsidR="004267B1" w:rsidRPr="000B05A1" w:rsidRDefault="000B05A1" w:rsidP="004267B1">
      <w:pPr>
        <w:pStyle w:val="AMNumberTabs0"/>
      </w:pPr>
      <w:bookmarkStart w:id="14" w:name="AM14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19</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37</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(37)</w:t>
            </w:r>
            <w:r w:rsidRPr="000B05A1">
              <w:tab/>
              <w:t xml:space="preserve">Medlemsstaterne bør yde børneofre skræddersyet og omfattende støtte på kort og lang sigt. Enhver skade, der skyldes seksuelt misbrug </w:t>
            </w:r>
            <w:r w:rsidRPr="000B05A1">
              <w:t xml:space="preserve">og seksuel udnyttelse af et barn, er alvorlig og bør behandles snarest muligt efter ofrets første kontakt med myndighederne. Det er afgørende at yde øjeblikkelig bistand til ofre før og under strafferetlige efterforskninger og straffesager for at begrænse </w:t>
            </w:r>
            <w:r w:rsidRPr="000B05A1">
              <w:t xml:space="preserve">det langvarige traume, der er forbundet med misbruget. For at fremme hurtig bistand, bl.a. udpegelse af de relevante støttetjenester, bør medlemsstaterne udstede retningslinjer og </w:t>
            </w:r>
            <w:r w:rsidRPr="000B05A1">
              <w:lastRenderedPageBreak/>
              <w:t>protokoller til personale inden for sundhedspleje, uddannelse og sociale tje</w:t>
            </w:r>
            <w:r w:rsidRPr="000B05A1">
              <w:t>nester, herunder hjælpetjenesters personale. På grund af arten af den skade, som det seksuelle misbrug og den seksuelle udnyttelse har forvoldt, bør denne bistand fortsætte så længe, som det er nødvendigt for at sikre barnets fysiske og psykiske rehabilite</w:t>
            </w:r>
            <w:r w:rsidRPr="000B05A1">
              <w:t>ring, og kan om nødvendigt fortsætte i voksenalderen. Det bør overvejes at udvide hjælpen og rådgivningen til også at omfatte børneofres forældre, plejere eller værger, hvis disse ikke er mistænkt for at være indblandet i lovovertrædelsen, for at bistå dem</w:t>
            </w:r>
            <w:r w:rsidRPr="000B05A1">
              <w:t xml:space="preserve"> med at hjælpe børneofre gennem straffesagen.</w:t>
            </w:r>
          </w:p>
        </w:tc>
        <w:tc>
          <w:tcPr>
            <w:tcW w:w="4876" w:type="dxa"/>
            <w:tcBorders>
              <w:top w:val="nil"/>
              <w:left w:val="nil"/>
              <w:bottom w:val="nil"/>
              <w:right w:val="nil"/>
            </w:tcBorders>
          </w:tcPr>
          <w:p w:rsidR="004267B1" w:rsidRPr="000B05A1" w:rsidRDefault="000B05A1" w:rsidP="002438EE">
            <w:pPr>
              <w:pStyle w:val="Normal6a"/>
            </w:pPr>
            <w:r w:rsidRPr="000B05A1">
              <w:lastRenderedPageBreak/>
              <w:t>(37)</w:t>
            </w:r>
            <w:r w:rsidRPr="000B05A1">
              <w:tab/>
              <w:t>Medlemsstaterne bør yde børneofre skræddersyet og omfattende støtte på kort og lang sigt</w:t>
            </w:r>
            <w:r w:rsidRPr="000B05A1">
              <w:rPr>
                <w:b/>
                <w:i/>
              </w:rPr>
              <w:t xml:space="preserve"> på en kønssensitiv måde under hensyntagen til de enkelte børns og overlevendes særlige behov og karakteristika</w:t>
            </w:r>
            <w:r w:rsidRPr="000B05A1">
              <w:t>. Enhv</w:t>
            </w:r>
            <w:r w:rsidRPr="000B05A1">
              <w:t>er skade, der skyldes seksuelt misbrug og seksuel udnyttelse af et barn, er alvorlig og bør behandles snarest muligt efter ofrets første kontakt med myndighederne. Det er afgørende at yde øjeblikkelig bistand til ofre før og under strafferetlige efterforsk</w:t>
            </w:r>
            <w:r w:rsidRPr="000B05A1">
              <w:t xml:space="preserve">ninger og straffesager for at begrænse det langvarige traume, der er forbundet med misbruget. For at fremme </w:t>
            </w:r>
            <w:r w:rsidRPr="000B05A1">
              <w:lastRenderedPageBreak/>
              <w:t>hurtig bistand, bl.a. udpegelse af de relevante støttetjenester, bør medlemsstaterne udstede retningslinjer og protokoller til personale</w:t>
            </w:r>
            <w:r w:rsidRPr="000B05A1">
              <w:rPr>
                <w:b/>
                <w:i/>
              </w:rPr>
              <w:t xml:space="preserve"> og frivilli</w:t>
            </w:r>
            <w:r w:rsidRPr="000B05A1">
              <w:rPr>
                <w:b/>
                <w:i/>
              </w:rPr>
              <w:t>ge</w:t>
            </w:r>
            <w:r w:rsidRPr="000B05A1">
              <w:t xml:space="preserve"> inden for sundhedspleje, uddannelse og sociale tjenester, herunder hjælpetjenesters personale. På grund af arten af den skade, som det seksuelle misbrug og den seksuelle udnyttelse har forvoldt, bør denne bistand fortsætte så længe, som det er nødvendig</w:t>
            </w:r>
            <w:r w:rsidRPr="000B05A1">
              <w:t>t for at sikre barnets fysiske og psykiske rehabilitering, og kan om nødvendigt fortsætte i voksenalderen. Det bør overvejes at udvide hjælpen og rådgivningen til også at omfatte børneofres forældre, plejere eller værger, hvis disse ikke er mistænkt for at</w:t>
            </w:r>
            <w:r w:rsidRPr="000B05A1">
              <w:t xml:space="preserve"> være indblandet i lovovertrædelsen, for at bistå dem med at hjælpe børneofre gennem straffesagen.</w:t>
            </w:r>
          </w:p>
        </w:tc>
      </w:tr>
    </w:tbl>
    <w:p w:rsidR="004267B1" w:rsidRPr="000B05A1" w:rsidRDefault="000B05A1" w:rsidP="004267B1">
      <w:r w:rsidRPr="000B05A1">
        <w:rPr>
          <w:rStyle w:val="HideTWBExt"/>
          <w:noProof w:val="0"/>
        </w:rPr>
        <w:lastRenderedPageBreak/>
        <w:t>&lt;/Amend&gt;</w:t>
      </w:r>
      <w:bookmarkEnd w:id="14"/>
    </w:p>
    <w:p w:rsidR="004267B1" w:rsidRPr="000B05A1" w:rsidRDefault="000B05A1" w:rsidP="004267B1">
      <w:pPr>
        <w:pStyle w:val="AMNumberTabs0"/>
      </w:pPr>
      <w:bookmarkStart w:id="15" w:name="AM14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38</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(38)</w:t>
            </w:r>
            <w:r w:rsidRPr="000B05A1">
              <w:tab/>
              <w:t xml:space="preserve">Det </w:t>
            </w:r>
            <w:r w:rsidRPr="000B05A1">
              <w:rPr>
                <w:b/>
                <w:i/>
              </w:rPr>
              <w:t>trauma</w:t>
            </w:r>
            <w:r w:rsidRPr="000B05A1">
              <w:t xml:space="preserve">, som seksuelt misbrug og seksuel udnyttelse af børn forårsager, varer ofte ved, selv når ofret er blevet voksen, med </w:t>
            </w:r>
            <w:r w:rsidRPr="000B05A1">
              <w:rPr>
                <w:b/>
                <w:i/>
              </w:rPr>
              <w:t>langvarige</w:t>
            </w:r>
            <w:r w:rsidRPr="000B05A1">
              <w:t xml:space="preserve"> konsekvenser, som ofte forhindrer ofret i at anmelde lovovertrædelsen og i at søge bistand og s</w:t>
            </w:r>
            <w:r w:rsidRPr="000B05A1">
              <w:t xml:space="preserve">tøtte i flere år eller endda årtier. Medlemsstaterne bør derfor yde </w:t>
            </w:r>
            <w:r w:rsidRPr="000B05A1">
              <w:rPr>
                <w:b/>
                <w:i/>
              </w:rPr>
              <w:t xml:space="preserve">skræddersyet og </w:t>
            </w:r>
            <w:r w:rsidRPr="000B05A1">
              <w:t xml:space="preserve">omfattende kort- og langsigtet bistand ikke kun til børneofre, men også til voksne, der som børn har været </w:t>
            </w:r>
            <w:r w:rsidRPr="000B05A1">
              <w:rPr>
                <w:b/>
                <w:i/>
              </w:rPr>
              <w:t>offer</w:t>
            </w:r>
            <w:r w:rsidRPr="000B05A1">
              <w:t xml:space="preserve"> for seksuelt misbrug og seksuel udnyttelse.</w:t>
            </w:r>
          </w:p>
        </w:tc>
        <w:tc>
          <w:tcPr>
            <w:tcW w:w="4876" w:type="dxa"/>
            <w:tcBorders>
              <w:top w:val="nil"/>
              <w:left w:val="nil"/>
              <w:bottom w:val="nil"/>
              <w:right w:val="nil"/>
            </w:tcBorders>
          </w:tcPr>
          <w:p w:rsidR="004267B1" w:rsidRPr="000B05A1" w:rsidRDefault="000B05A1" w:rsidP="002438EE">
            <w:pPr>
              <w:pStyle w:val="Normal6a"/>
            </w:pPr>
            <w:r w:rsidRPr="000B05A1">
              <w:t>(38)</w:t>
            </w:r>
            <w:r w:rsidRPr="000B05A1">
              <w:tab/>
            </w:r>
            <w:r w:rsidRPr="000B05A1">
              <w:rPr>
                <w:b/>
                <w:i/>
              </w:rPr>
              <w:t>Seksuelt m</w:t>
            </w:r>
            <w:r w:rsidRPr="000B05A1">
              <w:rPr>
                <w:b/>
                <w:i/>
              </w:rPr>
              <w:t>isbrug af børn, uanset om det begås fysisk eller gennem informations- og kommunikationsteknologi, har dybtgående og varige konsekvenser for ofre og overlevende, og påvirker deres mentale sundhed, personlige udvikling og fremtidige trivsel.</w:t>
            </w:r>
            <w:r w:rsidRPr="000B05A1">
              <w:t xml:space="preserve"> </w:t>
            </w:r>
            <w:r w:rsidRPr="000B05A1">
              <w:rPr>
                <w:b/>
                <w:i/>
              </w:rPr>
              <w:t>Det traume</w:t>
            </w:r>
            <w:r w:rsidRPr="000B05A1">
              <w:t xml:space="preserve">, som </w:t>
            </w:r>
            <w:r w:rsidRPr="000B05A1">
              <w:t xml:space="preserve">seksuelt misbrug og seksuel udnyttelse af børn forårsager, varer ofte ved, selv når ofret er blevet voksen, med </w:t>
            </w:r>
            <w:r w:rsidRPr="000B05A1">
              <w:rPr>
                <w:b/>
                <w:i/>
              </w:rPr>
              <w:t>ofte livslange</w:t>
            </w:r>
            <w:r w:rsidRPr="000B05A1">
              <w:t xml:space="preserve"> konsekvenser, som ofte forhindrer ofret i at anmelde lovovertrædelsen og i at søge bistand og støtte i flere år eller endda årtie</w:t>
            </w:r>
            <w:r w:rsidRPr="000B05A1">
              <w:t xml:space="preserve">r. </w:t>
            </w:r>
            <w:r w:rsidRPr="000B05A1">
              <w:rPr>
                <w:b/>
                <w:i/>
              </w:rPr>
              <w:t xml:space="preserve">I nogle tilfælde varierer erindringen om seksuelt misbrug og efterfølgende traumer hos ofrene. Desuden kan overlevere, på grund af manglende adgang til oplysninger om og forståelse af, hvad der udgør seksuelt misbrug af børn og hvad samtykke indebærer, </w:t>
            </w:r>
            <w:r w:rsidRPr="000B05A1">
              <w:rPr>
                <w:b/>
                <w:i/>
              </w:rPr>
              <w:t xml:space="preserve">først genkende </w:t>
            </w:r>
            <w:r w:rsidRPr="000B05A1">
              <w:rPr>
                <w:b/>
                <w:i/>
              </w:rPr>
              <w:lastRenderedPageBreak/>
              <w:t>seksuelt misbrug senere i livet.</w:t>
            </w:r>
            <w:r w:rsidRPr="000B05A1">
              <w:t xml:space="preserve"> Medlemsstaterne bør derfor yde omfattende kort- og langsigtet bistand ikke kun til børneofre, men også til voksne, der som børn har været </w:t>
            </w:r>
            <w:r w:rsidRPr="000B05A1">
              <w:rPr>
                <w:b/>
                <w:i/>
              </w:rPr>
              <w:t>ofre</w:t>
            </w:r>
            <w:r w:rsidRPr="000B05A1">
              <w:t xml:space="preserve"> for seksuelt misbrug og seksuel udnyttelse</w:t>
            </w:r>
            <w:r w:rsidRPr="000B05A1">
              <w:rPr>
                <w:b/>
                <w:i/>
              </w:rPr>
              <w:t>, på en kønssensitiv må</w:t>
            </w:r>
            <w:r w:rsidRPr="000B05A1">
              <w:rPr>
                <w:b/>
                <w:i/>
              </w:rPr>
              <w:t>de under hensyntagen til de enkelte børns og overlevendes særlige behov og karakteristika</w:t>
            </w:r>
            <w:r w:rsidRPr="000B05A1">
              <w:t>.</w:t>
            </w:r>
          </w:p>
        </w:tc>
      </w:tr>
    </w:tbl>
    <w:p w:rsidR="004267B1" w:rsidRPr="000B05A1" w:rsidRDefault="000B05A1" w:rsidP="004267B1">
      <w:r w:rsidRPr="000B05A1">
        <w:rPr>
          <w:rStyle w:val="HideTWBExt"/>
          <w:noProof w:val="0"/>
        </w:rPr>
        <w:lastRenderedPageBreak/>
        <w:t>&lt;/Amend&gt;</w:t>
      </w:r>
      <w:bookmarkEnd w:id="15"/>
    </w:p>
    <w:p w:rsidR="004267B1" w:rsidRPr="000B05A1" w:rsidRDefault="000B05A1" w:rsidP="004267B1">
      <w:pPr>
        <w:pStyle w:val="AMNumberTabs0"/>
      </w:pPr>
      <w:bookmarkStart w:id="16" w:name="AM14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39</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(39)</w:t>
            </w:r>
            <w:r w:rsidRPr="000B05A1">
              <w:tab/>
              <w:t>Direktiv 2012/29/EU fastsætter en række rettigheder for ofre i forbindelse med straffesager, herunder rettigheden til beskyttelse og retten til at få en afgørelse om erstatning fra gerningsmanden. Forslaget om revision af direktivet o</w:t>
            </w:r>
            <w:r w:rsidRPr="000B05A1">
              <w:t>m ofres rettigheder indeholder målrettede ændringer af alle ofres rettigheder. Ud over de rettigheder, der er i henhold til nævnte direktiv, bør børn, der er ofre for seksuelt misbrug, seksuel udnyttelse og materiale om seksuelt misbrug af børn, have adgan</w:t>
            </w:r>
            <w:r w:rsidRPr="000B05A1">
              <w:t>g til juridisk rådgivning og, i overensstemmelse med ofres rolle i det relevante retssystem, til juridisk bistand, herunder med henblik på at rejse erstatningskrav. En sådan juridisk rådgivning og bistand kan også ydes af de kompetente myndigheder med henb</w:t>
            </w:r>
            <w:r w:rsidRPr="000B05A1">
              <w:t>lik på at rejse erstatningskrav over for staten. Formålet med juridisk rådgivning er at give ofrene mulighed for at blive informeret og få råd om de forskellige muligheder, de har. Juridisk rådgivning bør ydes af en person, der har modtaget den fornødne ju</w:t>
            </w:r>
            <w:r w:rsidRPr="000B05A1">
              <w:t xml:space="preserve">ridiske uddannelse uden nødvendigvis at være jurist. Juridisk rådgivning og, i overensstemmelse med ofres rolle i det relevante retssystem, juridisk bistand bør ydes gratis, i det mindste når ofret ikke har tilstrækkelige økonomiske ressourcer, i </w:t>
            </w:r>
            <w:r w:rsidRPr="000B05A1">
              <w:lastRenderedPageBreak/>
              <w:t>overensst</w:t>
            </w:r>
            <w:r w:rsidRPr="000B05A1">
              <w:t>emmelse med medlemsstaternes interne regler.</w:t>
            </w:r>
          </w:p>
        </w:tc>
        <w:tc>
          <w:tcPr>
            <w:tcW w:w="4876" w:type="dxa"/>
            <w:tcBorders>
              <w:top w:val="nil"/>
              <w:left w:val="nil"/>
              <w:bottom w:val="nil"/>
              <w:right w:val="nil"/>
            </w:tcBorders>
          </w:tcPr>
          <w:p w:rsidR="004267B1" w:rsidRPr="000B05A1" w:rsidRDefault="000B05A1" w:rsidP="002438EE">
            <w:pPr>
              <w:pStyle w:val="Normal6a"/>
            </w:pPr>
            <w:r w:rsidRPr="000B05A1">
              <w:lastRenderedPageBreak/>
              <w:t>(39)</w:t>
            </w:r>
            <w:r w:rsidRPr="000B05A1">
              <w:tab/>
              <w:t>Direktiv 2012/29/EU fastsætter en række rettigheder for ofre i forbindelse med straffesager, herunder rettigheden til beskyttelse og retten til at få en afgørelse om erstatning fra gerningsmanden. Forslaget</w:t>
            </w:r>
            <w:r w:rsidRPr="000B05A1">
              <w:t xml:space="preserve"> om revision af direktivet om ofres rettigheder indeholder målrettede ændringer af alle ofres rettigheder. Ud over de rettigheder, der er i henhold til nævnte direktiv, bør børn, der er ofre for seksuelt misbrug, seksuel udnyttelse og materiale om seksuelt</w:t>
            </w:r>
            <w:r w:rsidRPr="000B05A1">
              <w:t xml:space="preserve"> misbrug af børn, have adgang til juridisk rådgivning og, i overensstemmelse med ofres rolle i det relevante retssystem, til juridisk bistand, herunder med henblik på at rejse erstatningskrav. En sådan juridisk rådgivning og bistand kan også ydes af de kom</w:t>
            </w:r>
            <w:r w:rsidRPr="000B05A1">
              <w:t xml:space="preserve">petente myndigheder med henblik på at rejse erstatningskrav over for staten. Formålet med juridisk rådgivning er at give ofrene mulighed for at blive informeret og få råd om de forskellige muligheder, de har. Juridisk rådgivning bør ydes af en person, der </w:t>
            </w:r>
            <w:r w:rsidRPr="000B05A1">
              <w:t>har modtaget den fornødne juridiske uddannelse uden nødvendigvis at være jurist. Juridisk rådgivning og, i overensstemmelse med ofres rolle i det relevante retssystem, juridisk bistand bør ydes gratis, i det mindste når ofret ikke har tilstrækkelige økonom</w:t>
            </w:r>
            <w:r w:rsidRPr="000B05A1">
              <w:t xml:space="preserve">iske ressourcer, i </w:t>
            </w:r>
            <w:r w:rsidRPr="000B05A1">
              <w:lastRenderedPageBreak/>
              <w:t xml:space="preserve">overensstemmelse med medlemsstaternes interne regler. </w:t>
            </w:r>
            <w:r w:rsidRPr="000B05A1">
              <w:rPr>
                <w:b/>
                <w:i/>
              </w:rPr>
              <w:t>Medlemsstaterne bør sikre, at retten til erstatning eller afbødning ikke opfyldes udelukkende gennem retten til økonomisk kompensation, men også gennem fyldestgørende erstatning ud ov</w:t>
            </w:r>
            <w:r w:rsidRPr="000B05A1">
              <w:rPr>
                <w:b/>
                <w:i/>
              </w:rPr>
              <w:t>er økonomiske midler, herunder fysisk rehabilitering, der giver adgang til sundhedspleje, uddannelse eller centre for tjenester til ofre.</w:t>
            </w:r>
          </w:p>
        </w:tc>
      </w:tr>
    </w:tbl>
    <w:p w:rsidR="004267B1" w:rsidRPr="000B05A1" w:rsidRDefault="000B05A1" w:rsidP="004267B1">
      <w:r w:rsidRPr="000B05A1">
        <w:rPr>
          <w:rStyle w:val="HideTWBExt"/>
          <w:noProof w:val="0"/>
        </w:rPr>
        <w:lastRenderedPageBreak/>
        <w:t>&lt;/Amend&gt;</w:t>
      </w:r>
      <w:bookmarkEnd w:id="16"/>
    </w:p>
    <w:p w:rsidR="004267B1" w:rsidRPr="000B05A1" w:rsidRDefault="000B05A1" w:rsidP="004267B1">
      <w:pPr>
        <w:pStyle w:val="AMNumberTabs0"/>
      </w:pPr>
      <w:bookmarkStart w:id="17" w:name="AM14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 xml:space="preserve">Betragtning 39 </w:t>
      </w:r>
      <w:r w:rsidRPr="000B05A1">
        <w:t>a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(39a)</w:t>
            </w:r>
            <w:r w:rsidRPr="000B05A1">
              <w:tab/>
            </w:r>
            <w:r w:rsidRPr="000B05A1">
              <w:rPr>
                <w:b/>
                <w:i/>
              </w:rPr>
              <w:t xml:space="preserve">Forebyggelse af seksuelt misbrug af børn er altafgørende for at beskytte børn. Medlemsstaterne bør træffe beskyttelsesforanstaltninger for at sikre børns fysiske, følelsesmæssige og </w:t>
            </w:r>
            <w:r w:rsidRPr="000B05A1">
              <w:rPr>
                <w:b/>
                <w:i/>
              </w:rPr>
              <w:t>psykologiske trivsel og beskytte børns grundlæggende ret til at vokse op i et sikkert miljø uden udnyttelse, vold og skade. Forebyggelse af seksuelt misbrug af børn kræver en fælles indsats på tværs af sektorer, herunder uddannelse, sundhedspleje, retssyst</w:t>
            </w:r>
            <w:r w:rsidRPr="000B05A1">
              <w:rPr>
                <w:b/>
                <w:i/>
              </w:rPr>
              <w:t>emer og samfundstjenester. Derudover er det vigtigt at styrke primære omsorgspersoner, især mødre, der ofte fungerer som beskyttere i frontlinjen, for at opspore og sætte en stopper for krænkende situationer.</w:t>
            </w:r>
          </w:p>
        </w:tc>
      </w:tr>
    </w:tbl>
    <w:p w:rsidR="004267B1" w:rsidRPr="000B05A1" w:rsidRDefault="000B05A1" w:rsidP="004267B1">
      <w:r w:rsidRPr="000B05A1">
        <w:rPr>
          <w:rStyle w:val="HideTWBExt"/>
          <w:noProof w:val="0"/>
        </w:rPr>
        <w:t>&lt;/Amend&gt;</w:t>
      </w:r>
      <w:bookmarkEnd w:id="17"/>
    </w:p>
    <w:p w:rsidR="004267B1" w:rsidRPr="000B05A1" w:rsidRDefault="000B05A1" w:rsidP="004267B1">
      <w:pPr>
        <w:pStyle w:val="AMNumberTabs0"/>
      </w:pPr>
      <w:bookmarkStart w:id="18" w:name="AM14Compr5"/>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23</w:t>
      </w:r>
      <w:r w:rsidRPr="000B05A1">
        <w:rPr>
          <w:rStyle w:val="HideTWBExt"/>
          <w:noProof w:val="0"/>
        </w:rPr>
        <w:t>&lt;/Nu</w:t>
      </w:r>
      <w:r w:rsidRPr="000B05A1">
        <w:rPr>
          <w:rStyle w:val="HideTWBExt"/>
          <w:noProof w:val="0"/>
        </w:rPr>
        <w:t>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39 b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(39b)</w:t>
            </w:r>
            <w:r w:rsidRPr="000B05A1">
              <w:tab/>
            </w:r>
            <w:r w:rsidRPr="000B05A1">
              <w:rPr>
                <w:b/>
                <w:i/>
              </w:rPr>
              <w:t xml:space="preserve">Medlemsstaterne bør sikre, at de retshåndhævende myndigheder uden unødig forsinkelse efterforsker forsøg på </w:t>
            </w:r>
            <w:r w:rsidRPr="000B05A1">
              <w:rPr>
                <w:b/>
                <w:i/>
              </w:rPr>
              <w:lastRenderedPageBreak/>
              <w:t xml:space="preserve">at hverve </w:t>
            </w:r>
            <w:r w:rsidRPr="000B05A1">
              <w:rPr>
                <w:b/>
                <w:i/>
              </w:rPr>
              <w:t>børn til seksuelle formål, og at børn, der er ofre for sådanne forsøg på hvervning, på effektiv vis bliver henvist til relevante støttetjenester med henblik på bistand og beskyttelse, hvor fokus ligger på at styrke ofrenes rettigheder.</w:t>
            </w:r>
          </w:p>
        </w:tc>
      </w:tr>
    </w:tbl>
    <w:p w:rsidR="004267B1" w:rsidRPr="000B05A1" w:rsidRDefault="000B05A1" w:rsidP="004267B1">
      <w:r w:rsidRPr="000B05A1">
        <w:rPr>
          <w:rStyle w:val="HideTWBExt"/>
          <w:noProof w:val="0"/>
        </w:rPr>
        <w:lastRenderedPageBreak/>
        <w:t>&lt;/Amend&gt;</w:t>
      </w:r>
      <w:bookmarkEnd w:id="18"/>
    </w:p>
    <w:p w:rsidR="004267B1" w:rsidRPr="000B05A1" w:rsidRDefault="000B05A1" w:rsidP="004267B1">
      <w:pPr>
        <w:pStyle w:val="AMNumberTabs0"/>
      </w:pPr>
      <w:bookmarkStart w:id="19" w:name="AM14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40</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(40)</w:t>
            </w:r>
            <w:r w:rsidRPr="000B05A1">
              <w:tab/>
              <w:t xml:space="preserve">EU-centret for forebyggelse og bekæmpelse af seksuelt misbrug af børn ("EU-centret"), der blev </w:t>
            </w:r>
            <w:r w:rsidRPr="000B05A1">
              <w:t>oprettet ved forordning […/…/EU om regler til forebyggelse og bekæmpelse af seksuelt misbrug af børn]</w:t>
            </w:r>
            <w:r w:rsidRPr="000B05A1">
              <w:rPr>
                <w:vertAlign w:val="superscript"/>
              </w:rPr>
              <w:t>16</w:t>
            </w:r>
            <w:r w:rsidRPr="000B05A1">
              <w:t>, bør støtte medlemsstaterne i den indsats, de skal yde, og de forpligtelser, de har med hensyn til forebyggelse og bistand til ofre ifølge dette direkti</w:t>
            </w:r>
            <w:r w:rsidRPr="000B05A1">
              <w:t xml:space="preserve">v. Det bør lette udvekslingen af bedste praksis i og uden for Unionen. EU-centret bør fremme dialogen mellem alle relevante interessenter for at bidrage til udviklingen af de nyeste forebyggelsesprogrammer. Ved at samarbejde med medlemsstaterne og bidrage </w:t>
            </w:r>
            <w:r w:rsidRPr="000B05A1">
              <w:t xml:space="preserve">til standardiseringen af indsamling af data vedrørende seksuelt misbrug og seksuel udnyttelse af børn i hele Unionen bør EU-centret være et aktiv med hensyn til at støtte evidensbaseret politik om både forebyggelse og bistand til ofre. Medlemsstaterne bør </w:t>
            </w:r>
            <w:r w:rsidRPr="000B05A1">
              <w:t>oprette nationale myndigheder eller lignende enheder, som de finder bedst egnede ifølge deres interne organisation, idet der bør være en minimumsstruktur med fastlagte opgaver, der giver mulighed for at vurdere tendenserne inden for seksuelt misbrug af bør</w:t>
            </w:r>
            <w:r w:rsidRPr="000B05A1">
              <w:t xml:space="preserve">n, indsamle statistikker, måle resultater af bestræbelserne på at forhindre og bekæmpe seksuelt misbrug af børn og regelmæssigt rapportere om sådanne tendenser, statistikker og resultater. </w:t>
            </w:r>
            <w:r w:rsidRPr="000B05A1">
              <w:lastRenderedPageBreak/>
              <w:t>Sådanne nationale myndigheder bør fungere som nationalt kontaktpunk</w:t>
            </w:r>
            <w:r w:rsidRPr="000B05A1">
              <w:t>t og bør i deres arbejde anlægge en tilgang, hvor flere interessenter inddrages. Medlemsstaterne bør desuden indføre de nødvendige mekanismer på nationalt plan til at sikre en effektiv koordinering af og et effektivt samarbejde om udviklingen og gennemføre</w:t>
            </w:r>
            <w:r w:rsidRPr="000B05A1">
              <w:t>lsen af foranstaltninger til forebyggelse og bekæmpelse af seksuelt misbrug og seksuel udnyttelse af børn både online og offline blandt alle relevante offentlige og private aktører samt fremme samarbejdet med EU-centret og Kommissionen.</w:t>
            </w:r>
          </w:p>
        </w:tc>
        <w:tc>
          <w:tcPr>
            <w:tcW w:w="4876" w:type="dxa"/>
            <w:tcBorders>
              <w:top w:val="nil"/>
              <w:left w:val="nil"/>
              <w:bottom w:val="nil"/>
              <w:right w:val="nil"/>
            </w:tcBorders>
          </w:tcPr>
          <w:p w:rsidR="004267B1" w:rsidRPr="000B05A1" w:rsidRDefault="000B05A1" w:rsidP="002438EE">
            <w:pPr>
              <w:pStyle w:val="Normal6a"/>
            </w:pPr>
            <w:r w:rsidRPr="000B05A1">
              <w:lastRenderedPageBreak/>
              <w:t>(40)</w:t>
            </w:r>
            <w:r w:rsidRPr="000B05A1">
              <w:tab/>
              <w:t>EU-centret for</w:t>
            </w:r>
            <w:r w:rsidRPr="000B05A1">
              <w:t xml:space="preserve"> forebyggelse og bekæmpelse af seksuelt misbrug af børn ("EU-centret"), der blev oprettet ved forordning […/…/EU om regler til forebyggelse og bekæmpelse af seksuelt misbrug af børn]</w:t>
            </w:r>
            <w:r w:rsidRPr="000B05A1">
              <w:rPr>
                <w:vertAlign w:val="superscript"/>
              </w:rPr>
              <w:t>16</w:t>
            </w:r>
            <w:r w:rsidRPr="000B05A1">
              <w:t>, bør støtte medlemsstaterne i den indsats, de skal yde, og de forpligte</w:t>
            </w:r>
            <w:r w:rsidRPr="000B05A1">
              <w:t xml:space="preserve">lser, de har med hensyn til forebyggelse og bistand til ofre ifølge dette direktiv. Det bør lette udvekslingen af bedste praksis i og uden for Unionen. EU-centret bør fremme dialogen mellem alle relevante interessenter for at bidrage til udviklingen af de </w:t>
            </w:r>
            <w:r w:rsidRPr="000B05A1">
              <w:t>nyeste forebyggelsesprogrammer</w:t>
            </w:r>
            <w:r w:rsidRPr="000B05A1">
              <w:rPr>
                <w:b/>
                <w:i/>
              </w:rPr>
              <w:t xml:space="preserve"> og støtte medlemsstaterne i udarbejdelsen af informations- og bevidstgørelseskampagner. I betragtning af formålet med dette direktiv, nemlig at bekæmpe og forebygge seksuelt misbrug af børn, bør EU-centret have et rådgivende </w:t>
            </w:r>
            <w:r w:rsidRPr="000B05A1">
              <w:rPr>
                <w:b/>
                <w:i/>
              </w:rPr>
              <w:t>udvalg for børns rettigheder og overlevende bestående af eksperter med en rådgivende funktion vedrørende børns rettigheder og ofrenes og de overlevendes perspektiv. Det rådgivende udvalg for børns rettigheder og overlevende kan navnlig yde ekspertise til s</w:t>
            </w:r>
            <w:r w:rsidRPr="000B05A1">
              <w:rPr>
                <w:b/>
                <w:i/>
              </w:rPr>
              <w:t xml:space="preserve">tøtte for EU-centrets arbejde inden for rammerne af sit mandat. EU-centret bør have beføjelse til at samarbejde med relevante kompetente myndigheder og støttetjenester, herunder centre for beskyttelse af ofre, krisecentre for </w:t>
            </w:r>
            <w:r w:rsidRPr="000B05A1">
              <w:rPr>
                <w:b/>
                <w:i/>
              </w:rPr>
              <w:lastRenderedPageBreak/>
              <w:t>kvinder, specialiserede børnet</w:t>
            </w:r>
            <w:r w:rsidRPr="000B05A1">
              <w:rPr>
                <w:b/>
                <w:i/>
              </w:rPr>
              <w:t>jenester, sociale tjenester, organisationer for børns rettigheder og sundhedspersonale i medlemsstaterne. I den forbindelse bør EU-centret sikre en kønssensitiv tilgang og et børnerettighedsbaseret perspektiv, der prioriterer børneofres behov og beskyttels</w:t>
            </w:r>
            <w:r w:rsidRPr="000B05A1">
              <w:rPr>
                <w:b/>
                <w:i/>
              </w:rPr>
              <w:t>e</w:t>
            </w:r>
            <w:r w:rsidRPr="000B05A1">
              <w:t>. Ved at samarbejde med medlemsstaterne og bidrage til standardiseringen af indsamling af data vedrørende seksuelt misbrug og seksuel udnyttelse af børn i hele Unionen bør EU-centret være et aktiv med hensyn til at støtte evidensbaseret politik om både fo</w:t>
            </w:r>
            <w:r w:rsidRPr="000B05A1">
              <w:t>rebyggelse og bistand til ofre. Medlemsstaterne bør oprette nationale myndigheder eller lignende enheder, som de finder bedst egnede ifølge deres interne organisation, idet der bør være en minimumsstruktur med fastlagte opgaver, der giver mulighed for at v</w:t>
            </w:r>
            <w:r w:rsidRPr="000B05A1">
              <w:t>urdere tendenserne inden for seksuelt misbrug af børn, indsamle statistikker, måle resultater af bestræbelserne på at forhindre og bekæmpe seksuelt misbrug af børn og regelmæssigt rapportere om sådanne tendenser, statistikker og resultater</w:t>
            </w:r>
            <w:r w:rsidRPr="000B05A1">
              <w:rPr>
                <w:b/>
                <w:i/>
              </w:rPr>
              <w:t xml:space="preserve">, herunder køns- </w:t>
            </w:r>
            <w:r w:rsidRPr="000B05A1">
              <w:rPr>
                <w:b/>
                <w:i/>
              </w:rPr>
              <w:t>og aldersopdelte data</w:t>
            </w:r>
            <w:r w:rsidRPr="000B05A1">
              <w:t>. Sådanne nationale myndigheder bør fungere som nationalt kontaktpunkt og bør i deres arbejde anlægge en tilgang, hvor flere interessenter inddrages. Medlemsstaterne bør desuden indføre de nødvendige mekanismer på nationalt plan til at</w:t>
            </w:r>
            <w:r w:rsidRPr="000B05A1">
              <w:t xml:space="preserve"> sikre en effektiv koordinering af og et effektivt samarbejde om udviklingen og gennemførelsen af foranstaltninger til forebyggelse og bekæmpelse af seksuelt misbrug og seksuel udnyttelse af børn både online og offline blandt alle relevante offentlige og p</w:t>
            </w:r>
            <w:r w:rsidRPr="000B05A1">
              <w:t>rivate aktører samt fremme samarbejdet med EU-centret og Kommissionen.</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rPr>
                <w:b/>
                <w:i/>
              </w:rPr>
              <w:lastRenderedPageBreak/>
              <w:t>_________________</w:t>
            </w:r>
          </w:p>
        </w:tc>
        <w:tc>
          <w:tcPr>
            <w:tcW w:w="4876" w:type="dxa"/>
            <w:tcBorders>
              <w:top w:val="nil"/>
              <w:left w:val="nil"/>
              <w:bottom w:val="nil"/>
              <w:right w:val="nil"/>
            </w:tcBorders>
          </w:tcPr>
          <w:p w:rsidR="004267B1" w:rsidRPr="000B05A1" w:rsidRDefault="004267B1" w:rsidP="002438EE"/>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rPr>
                <w:vertAlign w:val="superscript"/>
              </w:rPr>
              <w:t>16</w:t>
            </w:r>
            <w:r w:rsidRPr="000B05A1">
              <w:t xml:space="preserve"> COM(2022)0209 af 11.5.2022.</w:t>
            </w:r>
          </w:p>
        </w:tc>
        <w:tc>
          <w:tcPr>
            <w:tcW w:w="4876" w:type="dxa"/>
            <w:tcBorders>
              <w:top w:val="nil"/>
              <w:left w:val="nil"/>
              <w:bottom w:val="nil"/>
              <w:right w:val="nil"/>
            </w:tcBorders>
          </w:tcPr>
          <w:p w:rsidR="004267B1" w:rsidRPr="000B05A1" w:rsidRDefault="004267B1" w:rsidP="002438EE"/>
        </w:tc>
      </w:tr>
    </w:tbl>
    <w:p w:rsidR="004267B1" w:rsidRPr="000B05A1" w:rsidRDefault="000B05A1" w:rsidP="004267B1">
      <w:r w:rsidRPr="000B05A1">
        <w:rPr>
          <w:rStyle w:val="HideTWBExt"/>
          <w:noProof w:val="0"/>
        </w:rPr>
        <w:t>&lt;/Amend&gt;</w:t>
      </w:r>
      <w:bookmarkEnd w:id="19"/>
    </w:p>
    <w:p w:rsidR="004267B1" w:rsidRPr="000B05A1" w:rsidRDefault="000B05A1" w:rsidP="004267B1">
      <w:pPr>
        <w:pStyle w:val="AMNumberTabs0"/>
      </w:pPr>
      <w:bookmarkStart w:id="20" w:name="AM14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25</w:t>
      </w:r>
      <w:r w:rsidRPr="000B05A1">
        <w:rPr>
          <w:rStyle w:val="HideTWBExt"/>
          <w:noProof w:val="0"/>
        </w:rPr>
        <w:t>&lt;/NumAm&gt;</w:t>
      </w:r>
    </w:p>
    <w:p w:rsidR="004267B1" w:rsidRPr="000B05A1" w:rsidRDefault="000B05A1" w:rsidP="004267B1">
      <w:pPr>
        <w:pStyle w:val="NormalBold12b"/>
      </w:pPr>
      <w:r w:rsidRPr="000B05A1">
        <w:rPr>
          <w:rStyle w:val="HideTWBExt"/>
          <w:noProof w:val="0"/>
        </w:rPr>
        <w:lastRenderedPageBreak/>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40 a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(40a)</w:t>
            </w:r>
            <w:r w:rsidRPr="000B05A1">
              <w:tab/>
            </w:r>
            <w:r w:rsidRPr="000B05A1">
              <w:rPr>
                <w:b/>
                <w:i/>
              </w:rPr>
              <w:t xml:space="preserve">Det er afgørende, at medlemsstaterne opretter tværfaglige strukturer for at integrere ekspertise fra retshåndhævende myndigheder, børnebeskyttelsesorganer, overlevende efter seksuelt misbrug af </w:t>
            </w:r>
            <w:r w:rsidRPr="000B05A1">
              <w:rPr>
                <w:b/>
                <w:i/>
              </w:rPr>
              <w:t>børn, sundhedspersonale, undervisere og specialister inden for mental sundhed. Disse strukturer bør håndtere kompleksiteten af seksuelt misbrug og hvervning af børn online, samtidig med at der tages hensyn til børnenes køn og alder, idet det anerkendes, at</w:t>
            </w:r>
            <w:r w:rsidRPr="000B05A1">
              <w:rPr>
                <w:b/>
                <w:i/>
              </w:rPr>
              <w:t xml:space="preserve"> piger i uforholdsmæssig høj grad er mål for mange former for seksuel udnyttelse og seksuelt misbrug.</w:t>
            </w:r>
          </w:p>
        </w:tc>
      </w:tr>
    </w:tbl>
    <w:p w:rsidR="004267B1" w:rsidRPr="000B05A1" w:rsidRDefault="000B05A1" w:rsidP="004267B1">
      <w:r w:rsidRPr="000B05A1">
        <w:rPr>
          <w:rStyle w:val="HideTWBExt"/>
          <w:noProof w:val="0"/>
        </w:rPr>
        <w:t>&lt;/Amend&gt;</w:t>
      </w:r>
      <w:bookmarkEnd w:id="20"/>
    </w:p>
    <w:p w:rsidR="004267B1" w:rsidRPr="000B05A1" w:rsidRDefault="000B05A1" w:rsidP="004267B1">
      <w:pPr>
        <w:pStyle w:val="AMNumberTabs0"/>
      </w:pPr>
      <w:bookmarkStart w:id="21" w:name="AM15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26</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43</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(43)</w:t>
            </w:r>
            <w:r w:rsidRPr="000B05A1">
              <w:tab/>
              <w:t xml:space="preserve">Medlemsstaterne bør indføre en politik eller føre en styrket politik til forebyggelse af seksuelt misbrug og seksuel udnyttelse af børn, der omfatter foranstaltninger til at modvirke og begrænse den efterspørgsel, der giver anledning </w:t>
            </w:r>
            <w:r w:rsidRPr="000B05A1">
              <w:t>til alle former for seksuelt misbrug og seksuel udnyttelse af børn, og foranstaltninger til at begrænse risikoen for, at børn bliver ofre, gennem informations- og oplysningskampagner, herunder rettet mod forældre, omsorgspersoner og samfundet som helhed, o</w:t>
            </w:r>
            <w:r w:rsidRPr="000B05A1">
              <w:t xml:space="preserve">g forsknings- og uddannelsesprogrammer. I disse initiativer bør medlemsstaterne have en tilgang, der er baseret på børns rettigheder. Det er vigtigt at sikre, at oplysningskampagner rettet mod børn er hensigtsmæssige og </w:t>
            </w:r>
            <w:r w:rsidRPr="000B05A1">
              <w:lastRenderedPageBreak/>
              <w:t>tilstrækkeligt letforståelige, og at</w:t>
            </w:r>
            <w:r w:rsidRPr="000B05A1">
              <w:t xml:space="preserve"> de er skræddersyet til de behov, som børn i forskellige aldersgrupper har, herunder børn i førskolealderen. Der bør i forbindelse med forebyggende foranstaltninger anlægges en holistisk tilgang til fænomenet seksuelt misbrug og seksuel udnyttelse af børn,</w:t>
            </w:r>
            <w:r w:rsidRPr="000B05A1">
              <w:t xml:space="preserve"> som bør tackles online og offline og med inddragelse af alle relevante interessenter. Foranstaltningerne bør navnlig hvad angår onlinedimensionen omfatte udvikling af digitale færdigheder, herunder evnen til at forholde sig kritisk i den digitale verden, </w:t>
            </w:r>
            <w:r w:rsidRPr="000B05A1">
              <w:t xml:space="preserve">for at hjælpe brugerne med at opdage og </w:t>
            </w:r>
            <w:r w:rsidRPr="000B05A1">
              <w:rPr>
                <w:b/>
                <w:i/>
              </w:rPr>
              <w:t>tackle</w:t>
            </w:r>
            <w:r w:rsidRPr="000B05A1">
              <w:t xml:space="preserve"> forsøg på seksuelt misbrug af børn online, søge støtte og forhindre, at det begås. Der bør lægges særlig vægt på forebyggelse af seksuelt misbrug og seksuel udnyttelse af børn, der er i pleje i en facilitet me</w:t>
            </w:r>
            <w:r w:rsidRPr="000B05A1">
              <w:t>d flere børn snarere end i familiepleje. Hvis de ikke allerede findes, bør det overvejes at indføre særlige helplines eller hotlines.</w:t>
            </w:r>
          </w:p>
        </w:tc>
        <w:tc>
          <w:tcPr>
            <w:tcW w:w="4876" w:type="dxa"/>
            <w:tcBorders>
              <w:top w:val="nil"/>
              <w:left w:val="nil"/>
              <w:bottom w:val="nil"/>
              <w:right w:val="nil"/>
            </w:tcBorders>
          </w:tcPr>
          <w:p w:rsidR="004267B1" w:rsidRPr="000B05A1" w:rsidRDefault="000B05A1" w:rsidP="002438EE">
            <w:pPr>
              <w:pStyle w:val="Normal6a"/>
            </w:pPr>
            <w:r w:rsidRPr="000B05A1">
              <w:lastRenderedPageBreak/>
              <w:t>(43)</w:t>
            </w:r>
            <w:r w:rsidRPr="000B05A1">
              <w:tab/>
              <w:t xml:space="preserve">Medlemsstaterne bør indføre en politik eller føre en styrket politik til forebyggelse af seksuelt misbrug og seksuel </w:t>
            </w:r>
            <w:r w:rsidRPr="000B05A1">
              <w:t xml:space="preserve">udnyttelse af børn, der omfatter foranstaltninger til at modvirke og begrænse den efterspørgsel, der giver anledning til alle former for seksuelt misbrug og seksuel udnyttelse af børn, og foranstaltninger til at begrænse risikoen for, at børn bliver ofre, </w:t>
            </w:r>
            <w:r w:rsidRPr="000B05A1">
              <w:t>gennem informations- og oplysningskampagner, herunder rettet mod forældre, omsorgspersoner</w:t>
            </w:r>
            <w:r w:rsidRPr="000B05A1">
              <w:rPr>
                <w:b/>
                <w:i/>
              </w:rPr>
              <w:t>, undervisere i formelle</w:t>
            </w:r>
            <w:r w:rsidRPr="000B05A1">
              <w:t xml:space="preserve"> og </w:t>
            </w:r>
            <w:r w:rsidRPr="000B05A1">
              <w:rPr>
                <w:b/>
                <w:i/>
              </w:rPr>
              <w:t xml:space="preserve">uformelle undervisningssammenhænge, </w:t>
            </w:r>
            <w:r w:rsidRPr="000B05A1">
              <w:t>samfundet som helhed, og forsknings- og uddannelsesprogrammer. I disse initiativer bør medlemsstaterne</w:t>
            </w:r>
            <w:r w:rsidRPr="000B05A1">
              <w:t xml:space="preserve"> have en </w:t>
            </w:r>
            <w:r w:rsidRPr="000B05A1">
              <w:rPr>
                <w:b/>
                <w:i/>
              </w:rPr>
              <w:t xml:space="preserve">kønssensitiv </w:t>
            </w:r>
            <w:r w:rsidRPr="000B05A1">
              <w:t>tilgang, der er baseret på børns rettigheder</w:t>
            </w:r>
            <w:r w:rsidRPr="000B05A1">
              <w:rPr>
                <w:b/>
                <w:i/>
              </w:rPr>
              <w:t xml:space="preserve">, </w:t>
            </w:r>
            <w:r w:rsidRPr="000B05A1">
              <w:rPr>
                <w:b/>
                <w:i/>
              </w:rPr>
              <w:lastRenderedPageBreak/>
              <w:t>som tager hånd om pigers og drenges specifikke sårbarheder over for forskellige former for seksuelt misbrug og udnyttelse og dermed fremmer forebyggelsen af kriminalitet. De initiativer, s</w:t>
            </w:r>
            <w:r w:rsidRPr="000B05A1">
              <w:rPr>
                <w:b/>
                <w:i/>
              </w:rPr>
              <w:t>om er rettet mod undervisere, fagfolk og frivillige, der arbejder med børn, og samfundet som helhed, bør omfatte kampagner, der oplyser om, hvordan man skal reagere, hvis man oplever, at et offer afslører seksuelt misbrug. Lignende kampagner bør håndtere g</w:t>
            </w:r>
            <w:r w:rsidRPr="000B05A1">
              <w:rPr>
                <w:b/>
                <w:i/>
              </w:rPr>
              <w:t>enkendelse og indberetning af materiale, der viser seksuelt misbrug af børn online</w:t>
            </w:r>
            <w:r w:rsidRPr="000B05A1">
              <w:t>. Det er vigtigt at sikre, at oplysningskampagner rettet mod børn er hensigtsmæssige og tilstrækkeligt letforståelige</w:t>
            </w:r>
            <w:r w:rsidRPr="000B05A1">
              <w:rPr>
                <w:b/>
                <w:i/>
              </w:rPr>
              <w:t>,</w:t>
            </w:r>
            <w:r w:rsidRPr="000B05A1">
              <w:t xml:space="preserve"> og at de er skræddersyet til de behov, som børn i fors</w:t>
            </w:r>
            <w:r w:rsidRPr="000B05A1">
              <w:t>kellige aldersgrupper</w:t>
            </w:r>
            <w:r w:rsidRPr="000B05A1">
              <w:rPr>
                <w:b/>
                <w:i/>
              </w:rPr>
              <w:t>, med forskellige evner og køn</w:t>
            </w:r>
            <w:r w:rsidRPr="000B05A1">
              <w:t xml:space="preserve"> har, herunder børn i førskolealderen.</w:t>
            </w:r>
            <w:r w:rsidRPr="000B05A1">
              <w:rPr>
                <w:b/>
                <w:i/>
              </w:rPr>
              <w:t xml:space="preserve"> Nye tal viser, at ofrene for seksuelt misbrug af børn bliver yngre og yngre, idet 92 % af ofrene er mellem 3 og 13 år. Derfor er det vigtigt for både børnene og lærer</w:t>
            </w:r>
            <w:r w:rsidRPr="000B05A1">
              <w:rPr>
                <w:b/>
                <w:i/>
              </w:rPr>
              <w:t>ne, at denne undervisning indføres i skolen så tidligt som muligt.</w:t>
            </w:r>
            <w:r w:rsidRPr="000B05A1">
              <w:t xml:space="preserve"> Der bør i forbindelse med forebyggende foranstaltninger anlægges en holistisk tilgang til fænomenet seksuelt misbrug og seksuel udnyttelse af børn, som bør tackles online og offline og med </w:t>
            </w:r>
            <w:r w:rsidRPr="000B05A1">
              <w:t>inddragelse af alle relevante interessenter. Foranstaltningerne bør navnlig hvad angår onlinedimensionen omfatte udvikling af</w:t>
            </w:r>
            <w:r w:rsidRPr="000B05A1">
              <w:rPr>
                <w:b/>
                <w:i/>
              </w:rPr>
              <w:t xml:space="preserve"> online sikkerhedsprogrammer for børn i undervisningssammenhænge,</w:t>
            </w:r>
            <w:r w:rsidRPr="000B05A1">
              <w:t xml:space="preserve"> digitale færdigheder, herunder evnen til at forholde sig kritisk </w:t>
            </w:r>
            <w:r w:rsidRPr="000B05A1">
              <w:t xml:space="preserve">i den digitale verden, for at hjælpe brugerne med at opdage og </w:t>
            </w:r>
            <w:r w:rsidRPr="000B05A1">
              <w:rPr>
                <w:b/>
                <w:i/>
              </w:rPr>
              <w:t>håndtere</w:t>
            </w:r>
            <w:r w:rsidRPr="000B05A1">
              <w:t xml:space="preserve"> forsøg på seksuelt misbrug af børn online, </w:t>
            </w:r>
            <w:r w:rsidRPr="000B05A1">
              <w:rPr>
                <w:b/>
                <w:i/>
              </w:rPr>
              <w:t xml:space="preserve">herunder gennem de nye digitale trusler, som AI, VR og online grooming udgør, </w:t>
            </w:r>
            <w:r w:rsidRPr="000B05A1">
              <w:t>søge støtte og forhindre, at det begås</w:t>
            </w:r>
            <w:r w:rsidRPr="000B05A1">
              <w:rPr>
                <w:b/>
                <w:i/>
              </w:rPr>
              <w:t>. Medlemsstaterne bør des</w:t>
            </w:r>
            <w:r w:rsidRPr="000B05A1">
              <w:rPr>
                <w:b/>
                <w:i/>
              </w:rPr>
              <w:t xml:space="preserve">uden sikre en omfattende, alderssvarende seksual- og samlivsundervisning, som bygger på principperne om ligestilling mellem kønnene, ikkeforskelsbehandling og </w:t>
            </w:r>
            <w:r w:rsidRPr="000B05A1">
              <w:rPr>
                <w:b/>
                <w:i/>
              </w:rPr>
              <w:lastRenderedPageBreak/>
              <w:t>grundlæggende rettigheder, og som navnlig omhandler samtykkets centrale rolle i seksuelle forhold</w:t>
            </w:r>
            <w:r w:rsidRPr="000B05A1">
              <w:rPr>
                <w:b/>
                <w:i/>
              </w:rPr>
              <w:t xml:space="preserve"> og understreger, at samtykke kun kan gives frivilligt som et resultat af personens frie vilje. Medlemsstaterne bør også styrke de digitale færdigheder og skræddersy den digitale uddannelse i skolerne for at give børn de nødvendige redskaber til at naviger</w:t>
            </w:r>
            <w:r w:rsidRPr="000B05A1">
              <w:rPr>
                <w:b/>
                <w:i/>
              </w:rPr>
              <w:t>e sikkert i onlinerummet. Sikring af disse uddannelsesforanstaltninger i alle skoler hjælper børn, deres familier, lærere og sociale tjenester med at identificere og indberette misbrug</w:t>
            </w:r>
            <w:r w:rsidRPr="000B05A1">
              <w:t>. Der bør lægges særlig vægt på forebyggelse af seksuelt misbrug og seks</w:t>
            </w:r>
            <w:r w:rsidRPr="000B05A1">
              <w:t>uel udnyttelse af børn, der er i pleje i en facilitet med flere børn snarere end i familiepleje. Hvis de ikke allerede findes, bør det overvejes at indføre særlige helplines eller hotlines.</w:t>
            </w:r>
          </w:p>
        </w:tc>
      </w:tr>
    </w:tbl>
    <w:p w:rsidR="004267B1" w:rsidRPr="000B05A1" w:rsidRDefault="000B05A1" w:rsidP="004267B1">
      <w:r w:rsidRPr="000B05A1">
        <w:rPr>
          <w:rStyle w:val="HideTWBExt"/>
          <w:noProof w:val="0"/>
        </w:rPr>
        <w:lastRenderedPageBreak/>
        <w:t>&lt;/Amend&gt;</w:t>
      </w:r>
      <w:bookmarkEnd w:id="21"/>
    </w:p>
    <w:p w:rsidR="004267B1" w:rsidRPr="000B05A1" w:rsidRDefault="000B05A1" w:rsidP="004267B1">
      <w:pPr>
        <w:pStyle w:val="AMNumberTabs0"/>
      </w:pPr>
      <w:bookmarkStart w:id="22" w:name="AM15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43 a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(43a)</w:t>
            </w:r>
            <w:r w:rsidRPr="000B05A1">
              <w:tab/>
            </w:r>
            <w:r w:rsidRPr="000B05A1">
              <w:rPr>
                <w:b/>
                <w:i/>
              </w:rPr>
              <w:t xml:space="preserve">For at mindske den efterspørgsel, der skaber behovet for alle former for seksuel udnyttelse af børn, bør medlemsstaterne iværksætte </w:t>
            </w:r>
            <w:r w:rsidRPr="000B05A1">
              <w:rPr>
                <w:b/>
                <w:i/>
              </w:rPr>
              <w:t>oplysnings- og bevidstgørelseskampagner rettet mod den brede offentlighed for at informere dem om ændringerne i national ret som følge af dette direktiv, herunder de strengere straffe, de retlige konsekvenser af seksuelt misbrug og udnyttelse af børn og be</w:t>
            </w:r>
            <w:r w:rsidRPr="000B05A1">
              <w:rPr>
                <w:b/>
                <w:i/>
              </w:rPr>
              <w:t>grebet samtykke. Disse kampagner bør fremhæve de hårde straffe for lovovertrædere, fremhæve de langsigtede konsekvenser af at deltage i sådanne forbrydelser, oplyse om, hvad manglende samtykke betyder, og på en klar og enkel måde informere enkeltpersoner o</w:t>
            </w:r>
            <w:r w:rsidRPr="000B05A1">
              <w:rPr>
                <w:b/>
                <w:i/>
              </w:rPr>
              <w:t>m de retlige rammer, der er indført for at bekæmpe seksuel udnyttelse af børn.</w:t>
            </w:r>
          </w:p>
        </w:tc>
      </w:tr>
    </w:tbl>
    <w:p w:rsidR="004267B1" w:rsidRPr="000B05A1" w:rsidRDefault="000B05A1" w:rsidP="004267B1">
      <w:r w:rsidRPr="000B05A1">
        <w:rPr>
          <w:rStyle w:val="HideTWBExt"/>
          <w:noProof w:val="0"/>
        </w:rPr>
        <w:lastRenderedPageBreak/>
        <w:t>&lt;/Amend&gt;</w:t>
      </w:r>
      <w:bookmarkEnd w:id="22"/>
    </w:p>
    <w:p w:rsidR="004267B1" w:rsidRPr="000B05A1" w:rsidRDefault="000B05A1" w:rsidP="004267B1">
      <w:pPr>
        <w:pStyle w:val="AMNumberTabs0"/>
      </w:pPr>
      <w:bookmarkStart w:id="23" w:name="AM15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43 b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(43b)</w:t>
            </w:r>
            <w:r w:rsidRPr="000B05A1">
              <w:tab/>
            </w:r>
            <w:r w:rsidRPr="000B05A1">
              <w:rPr>
                <w:b/>
                <w:i/>
              </w:rPr>
              <w:t>Medlemsstaterne bør indføre uddannelsesprogrammer baseret på forældres, omsorgspersoners og familiemedlemmers praksis for at forebygge deling af nøgenbilleder og delvise nøgenbilleder af børn via onlineapplikationer eller sociale medier.</w:t>
            </w:r>
          </w:p>
        </w:tc>
      </w:tr>
    </w:tbl>
    <w:p w:rsidR="004267B1" w:rsidRPr="000B05A1" w:rsidRDefault="000B05A1" w:rsidP="004267B1">
      <w:r w:rsidRPr="000B05A1">
        <w:rPr>
          <w:rStyle w:val="HideTWBExt"/>
          <w:noProof w:val="0"/>
        </w:rPr>
        <w:t>&lt;/Amend&gt;</w:t>
      </w:r>
      <w:bookmarkEnd w:id="23"/>
    </w:p>
    <w:p w:rsidR="004267B1" w:rsidRPr="000B05A1" w:rsidRDefault="000B05A1" w:rsidP="004267B1">
      <w:pPr>
        <w:pStyle w:val="AMNumberTabs0"/>
      </w:pPr>
      <w:bookmarkStart w:id="24" w:name="AM16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29</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46</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(46)</w:t>
            </w:r>
            <w:r w:rsidRPr="000B05A1">
              <w:tab/>
              <w:t xml:space="preserve">Personer, som i forbindelse med deres arbejde har sandsynlighed for at komme i kontakt med </w:t>
            </w:r>
            <w:r w:rsidRPr="000B05A1">
              <w:t>børn, der er ofre for seksuelt misbrug og seksuel udnyttelse, bør have tilstrækkelig uddannelse i at genkende og håndtere sådanne ofre. For at sikre børnevenlig retspleje under hele efterforskningen og retsforfølgningen af sager om seksuelt misbrug og seks</w:t>
            </w:r>
            <w:r w:rsidRPr="000B05A1">
              <w:t>uel udnyttelse af børn bør medlemmer af følgende kategorier</w:t>
            </w:r>
            <w:r w:rsidRPr="000B05A1">
              <w:rPr>
                <w:b/>
                <w:i/>
              </w:rPr>
              <w:t xml:space="preserve"> tilskyndes til</w:t>
            </w:r>
            <w:r w:rsidRPr="000B05A1">
              <w:t xml:space="preserve"> at deltage i uddannelse, når det er sandsynligt, at de vil kunne komme i kontakt med børneofre: politifolk, offentlige anklagere, advokater, andre aktører inden for retsvæsenet og e</w:t>
            </w:r>
            <w:r w:rsidRPr="000B05A1">
              <w:t>mbedsmænd ved domstolene samt barnepleje- og sundhedspersonale, fagfolk i uddannelsessektoren, herunder inden for førskoleundervisning og børnepasning, sociale tjenester og udbydere af støttetjenester for ofre og tjenester for genoprettende retfærdighed, m</w:t>
            </w:r>
            <w:r w:rsidRPr="000B05A1">
              <w:t xml:space="preserve">en uddannelsen kunne også omfatte andre persongrupper, der har sandsynlighed for at </w:t>
            </w:r>
            <w:r w:rsidRPr="000B05A1">
              <w:lastRenderedPageBreak/>
              <w:t>møde børn, som er ofre for seksuelt misbrug og seksuel udnyttelse, i deres arbejde.</w:t>
            </w:r>
          </w:p>
        </w:tc>
        <w:tc>
          <w:tcPr>
            <w:tcW w:w="4876" w:type="dxa"/>
            <w:tcBorders>
              <w:top w:val="nil"/>
              <w:left w:val="nil"/>
              <w:bottom w:val="nil"/>
              <w:right w:val="nil"/>
            </w:tcBorders>
          </w:tcPr>
          <w:p w:rsidR="004267B1" w:rsidRPr="000B05A1" w:rsidRDefault="000B05A1" w:rsidP="002438EE">
            <w:pPr>
              <w:pStyle w:val="Normal6a"/>
            </w:pPr>
            <w:r w:rsidRPr="000B05A1">
              <w:lastRenderedPageBreak/>
              <w:t>(46)</w:t>
            </w:r>
            <w:r w:rsidRPr="000B05A1">
              <w:tab/>
              <w:t>Personer, som i forbindelse med deres arbejde har sandsynlighed for at komme i kont</w:t>
            </w:r>
            <w:r w:rsidRPr="000B05A1">
              <w:t xml:space="preserve">akt med børn, der er ofre for seksuelt misbrug og seksuel udnyttelse, bør have tilstrækkelig uddannelse i at genkende og håndtere sådanne ofre. </w:t>
            </w:r>
            <w:r w:rsidRPr="000B05A1">
              <w:rPr>
                <w:b/>
                <w:i/>
              </w:rPr>
              <w:t>De bør især uddannes i at behandle dem på en traume-, køns- og børnevenlig måde. Desuden bør det være obligatori</w:t>
            </w:r>
            <w:r w:rsidRPr="000B05A1">
              <w:rPr>
                <w:b/>
                <w:i/>
              </w:rPr>
              <w:t>sk med passende uddannelse i forskellige traumereaktioner, herunder en forståelse af frysereaktionen – en almindelig traumereaktion ved voldtægt og seksuelt misbrug, der gør ofrene ude af stand til at bevæge sig og får dem til at stivne og være stille og t</w:t>
            </w:r>
            <w:r w:rsidRPr="000B05A1">
              <w:rPr>
                <w:b/>
                <w:i/>
              </w:rPr>
              <w:t>avse.</w:t>
            </w:r>
            <w:r w:rsidRPr="000B05A1">
              <w:t xml:space="preserve"> For at sikre børnevenlig</w:t>
            </w:r>
            <w:r w:rsidRPr="000B05A1">
              <w:rPr>
                <w:b/>
                <w:i/>
              </w:rPr>
              <w:t xml:space="preserve"> og kønssensitiv</w:t>
            </w:r>
            <w:r w:rsidRPr="000B05A1">
              <w:t xml:space="preserve"> retspleje under hele efterforskningen og retsforfølgningen af sager om seksuelt misbrug og seksuel udnyttelse af børn bør </w:t>
            </w:r>
            <w:r w:rsidRPr="000B05A1">
              <w:rPr>
                <w:b/>
                <w:i/>
              </w:rPr>
              <w:t xml:space="preserve">det være obligatorisk for </w:t>
            </w:r>
            <w:r w:rsidRPr="000B05A1">
              <w:t>medlemmer af følgende kategorier at deltage i uddannelse, når</w:t>
            </w:r>
            <w:r w:rsidRPr="000B05A1">
              <w:t xml:space="preserve"> det er sandsynligt, at de vil kunne komme i kontakt med børneofre: politifolk, </w:t>
            </w:r>
            <w:r w:rsidRPr="000B05A1">
              <w:lastRenderedPageBreak/>
              <w:t>offentlige anklagere, advokater, andre aktører inden for retsvæsenet og embedsmænd ved domstolene samt barnepleje- og sundhedspersonale, fagfolk i uddannelsessektoren, herunder</w:t>
            </w:r>
            <w:r w:rsidRPr="000B05A1">
              <w:t xml:space="preserve"> inden for førskoleundervisning og børnepasning, sociale tjenester og udbydere af støttetjenester for ofre og tjenester for genoprettende retfærdighed, men uddannelsen kunne også omfatte andre persongrupper, der har sandsynlighed for at møde børn, som er o</w:t>
            </w:r>
            <w:r w:rsidRPr="000B05A1">
              <w:t>fre for seksuelt misbrug og seksuel udnyttelse, i deres arbejde.</w:t>
            </w:r>
          </w:p>
        </w:tc>
      </w:tr>
    </w:tbl>
    <w:p w:rsidR="004267B1" w:rsidRPr="000B05A1" w:rsidRDefault="000B05A1" w:rsidP="004267B1">
      <w:r w:rsidRPr="000B05A1">
        <w:rPr>
          <w:rStyle w:val="HideTWBExt"/>
          <w:noProof w:val="0"/>
        </w:rPr>
        <w:lastRenderedPageBreak/>
        <w:t>&lt;/Amend&gt;</w:t>
      </w:r>
      <w:bookmarkEnd w:id="24"/>
    </w:p>
    <w:p w:rsidR="004267B1" w:rsidRPr="000B05A1" w:rsidRDefault="000B05A1" w:rsidP="004267B1">
      <w:pPr>
        <w:pStyle w:val="AMNumberTabs0"/>
      </w:pPr>
      <w:bookmarkStart w:id="25" w:name="AM16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Betragtning 54 a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(54a)</w:t>
            </w:r>
            <w:r w:rsidRPr="000B05A1">
              <w:tab/>
            </w:r>
            <w:r w:rsidRPr="000B05A1">
              <w:rPr>
                <w:b/>
                <w:i/>
              </w:rPr>
              <w:t>Medlemsstaterne bør sikre en systematisk indsamling og indrapportering af data, der er opdelt efter køn, ofrets og gerningsmandens aldersgruppe (barn/voksen), forholdet mellem ofret og gerningsmanden og den strafbare handlings art, hvorvidt ofret har et ha</w:t>
            </w:r>
            <w:r w:rsidRPr="000B05A1">
              <w:rPr>
                <w:b/>
                <w:i/>
              </w:rPr>
              <w:t>ndicap og den sammenhæng, som den strafbare handling fandt sted i, samt i relation til intersektionelle former for forskelsbehandling og andre relevante sociodemografiske karakteristika, og evaluere dem med henblik på at gennemføre effektiv forebyggelse og</w:t>
            </w:r>
            <w:r w:rsidRPr="000B05A1">
              <w:rPr>
                <w:b/>
                <w:i/>
              </w:rPr>
              <w:t xml:space="preserve"> bekæmpe seksuelt misbrug og seksuel udnyttelse af børn. Sådanne data er afgørende for at kunne analysere de forskellige konsekvenser af disse forbrydelser for drenge og piger og for at udvikle målrettede, evidensbaserede forebyggelsesstrategier og støttef</w:t>
            </w:r>
            <w:r w:rsidRPr="000B05A1">
              <w:rPr>
                <w:b/>
                <w:i/>
              </w:rPr>
              <w:t xml:space="preserve">oranstaltninger, der er tilpasset deres specifikke behov. Medlemsstaterne bør også indføre indsamlingen af kønsopdelte data som en del af de nationale </w:t>
            </w:r>
            <w:r w:rsidRPr="000B05A1">
              <w:rPr>
                <w:b/>
                <w:i/>
              </w:rPr>
              <w:lastRenderedPageBreak/>
              <w:t>dataindsamlingsforanstaltninger for at evaluere skærpende omstændigheder. Dette vil give indsigt i kønssp</w:t>
            </w:r>
            <w:r w:rsidRPr="000B05A1">
              <w:rPr>
                <w:b/>
                <w:i/>
              </w:rPr>
              <w:t>ecifikke tendenser inden for seksuelt misbrug og danne grundlag for fremtidige forebyggelsesstrategier og politiske justeringer.</w:t>
            </w:r>
          </w:p>
        </w:tc>
      </w:tr>
    </w:tbl>
    <w:p w:rsidR="004267B1" w:rsidRPr="000B05A1" w:rsidRDefault="000B05A1" w:rsidP="004267B1">
      <w:r w:rsidRPr="000B05A1">
        <w:rPr>
          <w:rStyle w:val="HideTWBExt"/>
          <w:noProof w:val="0"/>
        </w:rPr>
        <w:lastRenderedPageBreak/>
        <w:t>&lt;/Amend&gt;</w:t>
      </w:r>
      <w:bookmarkEnd w:id="25"/>
    </w:p>
    <w:p w:rsidR="004267B1" w:rsidRPr="000B05A1" w:rsidRDefault="000B05A1" w:rsidP="004267B1">
      <w:pPr>
        <w:pStyle w:val="AMNumberTabs0"/>
      </w:pPr>
      <w:bookmarkStart w:id="26" w:name="AM1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31</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w:t>
      </w:r>
      <w:r w:rsidRPr="000B05A1">
        <w:t xml:space="preserve"> 2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2a)</w:t>
            </w:r>
            <w:r w:rsidRPr="000B05A1">
              <w:tab/>
            </w:r>
            <w:r w:rsidRPr="000B05A1">
              <w:rPr>
                <w:b/>
                <w:i/>
              </w:rPr>
              <w:t xml:space="preserve">"samtykke fra et barn over den seksuelle lavalder": enhver frivillig, udtrykkelig, informeret og utvetydig tilkendegivelse af, at barnet er indforstået med en seksuel aktivitet i lyset af </w:t>
            </w:r>
            <w:r w:rsidRPr="000B05A1">
              <w:rPr>
                <w:b/>
                <w:i/>
              </w:rPr>
              <w:t>de givne omstændigheder som følge af det pågældende barns udøvelse af sin frie vilje</w:t>
            </w:r>
          </w:p>
        </w:tc>
      </w:tr>
    </w:tbl>
    <w:p w:rsidR="004267B1" w:rsidRPr="000B05A1" w:rsidRDefault="000B05A1" w:rsidP="004267B1">
      <w:r w:rsidRPr="000B05A1">
        <w:rPr>
          <w:rStyle w:val="HideTWBExt"/>
          <w:noProof w:val="0"/>
        </w:rPr>
        <w:t>&lt;/Amend&gt;</w:t>
      </w:r>
      <w:bookmarkEnd w:id="26"/>
    </w:p>
    <w:p w:rsidR="004267B1" w:rsidRPr="000B05A1" w:rsidRDefault="000B05A1" w:rsidP="004267B1">
      <w:pPr>
        <w:pStyle w:val="AMNumberTabs0"/>
      </w:pPr>
      <w:bookmarkStart w:id="27" w:name="AM1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3 – litra a</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 xml:space="preserve">Kommissionens </w:t>
            </w:r>
            <w:r w:rsidRPr="000B05A1">
              <w:t>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a)</w:t>
            </w:r>
            <w:r w:rsidRPr="000B05A1">
              <w:tab/>
              <w:t>enhver form for materiale, der afbilleder et barn, der er involveret i virkelig eller simuleret eksplicit seksuel adfærd</w:t>
            </w:r>
          </w:p>
        </w:tc>
        <w:tc>
          <w:tcPr>
            <w:tcW w:w="4876" w:type="dxa"/>
            <w:tcBorders>
              <w:top w:val="nil"/>
              <w:left w:val="nil"/>
              <w:bottom w:val="nil"/>
              <w:right w:val="nil"/>
            </w:tcBorders>
          </w:tcPr>
          <w:p w:rsidR="004267B1" w:rsidRPr="000B05A1" w:rsidRDefault="000B05A1" w:rsidP="002438EE">
            <w:pPr>
              <w:pStyle w:val="Normal6a"/>
            </w:pPr>
            <w:r w:rsidRPr="000B05A1">
              <w:t>a)</w:t>
            </w:r>
            <w:r w:rsidRPr="000B05A1">
              <w:tab/>
              <w:t xml:space="preserve">enhver form for materiale, der afbilleder et barn, der er involveret i virkelig eller simuleret </w:t>
            </w:r>
            <w:r w:rsidRPr="000B05A1">
              <w:t>eksplicit seksuel adfærd, herunder materiale skabt ved hjælp af kunstig intelligens, deepfake-teknologier eller augmented, extended eller virtual reality</w:t>
            </w:r>
          </w:p>
        </w:tc>
      </w:tr>
    </w:tbl>
    <w:p w:rsidR="004267B1" w:rsidRPr="000B05A1" w:rsidRDefault="000B05A1" w:rsidP="004267B1">
      <w:r w:rsidRPr="000B05A1">
        <w:rPr>
          <w:rStyle w:val="HideTWBExt"/>
          <w:noProof w:val="0"/>
        </w:rPr>
        <w:t>&lt;/Amend&gt;</w:t>
      </w:r>
      <w:bookmarkEnd w:id="27"/>
    </w:p>
    <w:p w:rsidR="004267B1" w:rsidRPr="000B05A1" w:rsidRDefault="000B05A1" w:rsidP="004267B1">
      <w:pPr>
        <w:pStyle w:val="AMNumberTabs0"/>
      </w:pPr>
      <w:bookmarkStart w:id="28" w:name="AM1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3 – litra b</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lastRenderedPageBreak/>
              <w:t>b)</w:t>
            </w:r>
            <w:r w:rsidRPr="000B05A1">
              <w:tab/>
              <w:t>afbildning af et barns kønsorganer primært med seksuelt formål</w:t>
            </w:r>
          </w:p>
        </w:tc>
        <w:tc>
          <w:tcPr>
            <w:tcW w:w="4876" w:type="dxa"/>
            <w:tcBorders>
              <w:top w:val="nil"/>
              <w:left w:val="nil"/>
              <w:bottom w:val="nil"/>
              <w:right w:val="nil"/>
            </w:tcBorders>
          </w:tcPr>
          <w:p w:rsidR="004267B1" w:rsidRPr="000B05A1" w:rsidRDefault="000B05A1" w:rsidP="002438EE">
            <w:pPr>
              <w:pStyle w:val="Normal6a"/>
            </w:pPr>
            <w:r w:rsidRPr="000B05A1">
              <w:t>b)</w:t>
            </w:r>
            <w:r w:rsidRPr="000B05A1">
              <w:tab/>
              <w:t xml:space="preserve">afbildning af et barns kønsorganer eller genitale eller anale område primært med seksuelt </w:t>
            </w:r>
            <w:r w:rsidRPr="000B05A1">
              <w:t>formål</w:t>
            </w:r>
          </w:p>
        </w:tc>
      </w:tr>
    </w:tbl>
    <w:p w:rsidR="004267B1" w:rsidRPr="000B05A1" w:rsidRDefault="000B05A1" w:rsidP="004267B1">
      <w:r w:rsidRPr="000B05A1">
        <w:rPr>
          <w:rStyle w:val="HideTWBExt"/>
          <w:noProof w:val="0"/>
        </w:rPr>
        <w:t>&lt;/Amend&gt;</w:t>
      </w:r>
      <w:bookmarkEnd w:id="28"/>
    </w:p>
    <w:p w:rsidR="004267B1" w:rsidRPr="000B05A1" w:rsidRDefault="000B05A1" w:rsidP="004267B1">
      <w:pPr>
        <w:pStyle w:val="AMNumberTabs0"/>
      </w:pPr>
      <w:bookmarkStart w:id="29" w:name="AM1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3 – litra b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ba)</w:t>
            </w:r>
            <w:r w:rsidRPr="000B05A1">
              <w:tab/>
            </w:r>
            <w:r w:rsidRPr="000B05A1">
              <w:rPr>
                <w:b/>
                <w:i/>
              </w:rPr>
              <w:t xml:space="preserve">materiale, der seksualiserer et barn og er </w:t>
            </w:r>
            <w:r w:rsidRPr="000B05A1">
              <w:rPr>
                <w:b/>
                <w:i/>
              </w:rPr>
              <w:t>beregnet til seksuelle formål, uden at et barns genitale eller anale område er i fokus, eller uden at det afbilder et barn, der er involveret i virkelig eller simuleret eksplicit seksuel adfærd</w:t>
            </w:r>
          </w:p>
        </w:tc>
      </w:tr>
    </w:tbl>
    <w:p w:rsidR="004267B1" w:rsidRPr="000B05A1" w:rsidRDefault="000B05A1" w:rsidP="004267B1">
      <w:r w:rsidRPr="000B05A1">
        <w:rPr>
          <w:rStyle w:val="HideTWBExt"/>
          <w:noProof w:val="0"/>
        </w:rPr>
        <w:t>&lt;/Amend&gt;</w:t>
      </w:r>
      <w:bookmarkEnd w:id="29"/>
    </w:p>
    <w:p w:rsidR="004267B1" w:rsidRPr="000B05A1" w:rsidRDefault="000B05A1" w:rsidP="004267B1">
      <w:pPr>
        <w:pStyle w:val="AMNumberTabs0"/>
      </w:pPr>
      <w:bookmarkStart w:id="30" w:name="AM1Compr5"/>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3 – litra d</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d)</w:t>
            </w:r>
            <w:r w:rsidRPr="000B05A1">
              <w:tab/>
              <w:t xml:space="preserve">realistiske billeder, gengivelser eller repræsentationer af et barn, der er involveret i eksplicit seksuel adfærd, eller af </w:t>
            </w:r>
            <w:r w:rsidRPr="000B05A1">
              <w:t>et barns kønsorganer, primært med seksuelt formål</w:t>
            </w:r>
          </w:p>
        </w:tc>
        <w:tc>
          <w:tcPr>
            <w:tcW w:w="4876" w:type="dxa"/>
            <w:tcBorders>
              <w:top w:val="nil"/>
              <w:left w:val="nil"/>
              <w:bottom w:val="nil"/>
              <w:right w:val="nil"/>
            </w:tcBorders>
          </w:tcPr>
          <w:p w:rsidR="004267B1" w:rsidRPr="000B05A1" w:rsidRDefault="000B05A1" w:rsidP="002438EE">
            <w:pPr>
              <w:pStyle w:val="Normal6a"/>
            </w:pPr>
            <w:r w:rsidRPr="000B05A1">
              <w:t>d)</w:t>
            </w:r>
            <w:r w:rsidRPr="000B05A1">
              <w:tab/>
              <w:t>realistiske billeder, gengivelser eller repræsentationer af et barn, der er involveret i eksplicit seksuel adfærd, uanset om der er afbildet eventuelle yderligere, urealistiske elementer sammen med barne</w:t>
            </w:r>
            <w:r w:rsidRPr="000B05A1">
              <w:t>t, eller af et barns kønsorganer, primært med seksuelt formål</w:t>
            </w:r>
          </w:p>
        </w:tc>
      </w:tr>
    </w:tbl>
    <w:p w:rsidR="004267B1" w:rsidRPr="000B05A1" w:rsidRDefault="000B05A1" w:rsidP="004267B1">
      <w:r w:rsidRPr="000B05A1">
        <w:rPr>
          <w:rStyle w:val="HideTWBExt"/>
          <w:noProof w:val="0"/>
        </w:rPr>
        <w:t>&lt;/Amend&gt;</w:t>
      </w:r>
      <w:bookmarkEnd w:id="30"/>
    </w:p>
    <w:p w:rsidR="004267B1" w:rsidRPr="000B05A1" w:rsidRDefault="000B05A1" w:rsidP="004267B1">
      <w:pPr>
        <w:pStyle w:val="AMNumberTabs0"/>
      </w:pPr>
      <w:bookmarkStart w:id="31" w:name="AM1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3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3a)</w:t>
            </w:r>
            <w:r w:rsidRPr="000B05A1">
              <w:tab/>
            </w:r>
            <w:r w:rsidRPr="000B05A1">
              <w:rPr>
                <w:b/>
                <w:i/>
              </w:rPr>
              <w:t xml:space="preserve">"instruktionsmanual om, hvordan børn misbruges": enhver form for materiale, hvis formål er at rådgive om, vejlede om eller instruere i seksuelt misbrug eller seksuel udnyttelse af børn </w:t>
            </w:r>
            <w:r w:rsidRPr="000B05A1">
              <w:rPr>
                <w:b/>
                <w:i/>
              </w:rPr>
              <w:lastRenderedPageBreak/>
              <w:t>eller hvervning af børn</w:t>
            </w:r>
          </w:p>
        </w:tc>
      </w:tr>
    </w:tbl>
    <w:p w:rsidR="004267B1" w:rsidRPr="000B05A1" w:rsidRDefault="000B05A1" w:rsidP="004267B1">
      <w:r w:rsidRPr="000B05A1">
        <w:rPr>
          <w:rStyle w:val="HideTWBExt"/>
          <w:noProof w:val="0"/>
        </w:rPr>
        <w:lastRenderedPageBreak/>
        <w:t>&lt;/Amend&gt;</w:t>
      </w:r>
      <w:bookmarkEnd w:id="31"/>
    </w:p>
    <w:p w:rsidR="004267B1" w:rsidRPr="000B05A1" w:rsidRDefault="000B05A1" w:rsidP="004267B1">
      <w:pPr>
        <w:pStyle w:val="AMNumberTabs0"/>
      </w:pPr>
      <w:bookmarkStart w:id="32" w:name="AM1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37</w:t>
      </w:r>
      <w:r w:rsidRPr="000B05A1">
        <w:rPr>
          <w:rStyle w:val="HideTWBExt"/>
          <w:noProof w:val="0"/>
        </w:rPr>
        <w:t>&lt;/Nu</w:t>
      </w:r>
      <w:r w:rsidRPr="000B05A1">
        <w:rPr>
          <w:rStyle w:val="HideTWBExt"/>
          <w:noProof w:val="0"/>
        </w:rPr>
        <w:t>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4</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4)</w:t>
            </w:r>
            <w:r w:rsidRPr="000B05A1">
              <w:tab/>
            </w:r>
            <w:r w:rsidRPr="000B05A1">
              <w:rPr>
                <w:b/>
                <w:i/>
              </w:rPr>
              <w:t>"udnyttelse</w:t>
            </w:r>
            <w:r w:rsidRPr="000B05A1">
              <w:t xml:space="preserve"> af børn til</w:t>
            </w:r>
            <w:r w:rsidRPr="000B05A1">
              <w:rPr>
                <w:b/>
                <w:i/>
              </w:rPr>
              <w:t> </w:t>
            </w:r>
            <w:r w:rsidRPr="000B05A1">
              <w:t xml:space="preserve">prostitution": brug af et barn til kønslig omgængelse, hvor der gives penge eller anden form </w:t>
            </w:r>
            <w:r w:rsidRPr="000B05A1">
              <w:t>for aflønning eller erkendtlighed som modydelse for barnets deltagelse i kønslig omgængelse eller gives løfte herom, uanset om betalingen, løftet eller erkendtligheden gives til barnet eller en tredjepart</w:t>
            </w:r>
          </w:p>
        </w:tc>
        <w:tc>
          <w:tcPr>
            <w:tcW w:w="4876" w:type="dxa"/>
            <w:tcBorders>
              <w:top w:val="nil"/>
              <w:left w:val="nil"/>
              <w:bottom w:val="nil"/>
              <w:right w:val="nil"/>
            </w:tcBorders>
          </w:tcPr>
          <w:p w:rsidR="004267B1" w:rsidRPr="000B05A1" w:rsidRDefault="000B05A1" w:rsidP="002438EE">
            <w:pPr>
              <w:pStyle w:val="Normal6a"/>
            </w:pPr>
            <w:r w:rsidRPr="000B05A1">
              <w:t>4)</w:t>
            </w:r>
            <w:r w:rsidRPr="000B05A1">
              <w:tab/>
            </w:r>
            <w:r w:rsidRPr="000B05A1">
              <w:rPr>
                <w:b/>
                <w:i/>
              </w:rPr>
              <w:t>"seksuel udnyttelse</w:t>
            </w:r>
            <w:r w:rsidRPr="000B05A1">
              <w:t xml:space="preserve"> af børn til</w:t>
            </w:r>
            <w:r w:rsidRPr="000B05A1">
              <w:rPr>
                <w:b/>
                <w:i/>
              </w:rPr>
              <w:t xml:space="preserve"> </w:t>
            </w:r>
            <w:r w:rsidRPr="000B05A1">
              <w:t>prostitution": b</w:t>
            </w:r>
            <w:r w:rsidRPr="000B05A1">
              <w:t>rug af et barn til kønslig omgængelse, hvor der gives penge eller anden form for aflønning</w:t>
            </w:r>
            <w:r w:rsidRPr="000B05A1">
              <w:rPr>
                <w:b/>
                <w:i/>
              </w:rPr>
              <w:t>, gevinst, fordel</w:t>
            </w:r>
            <w:r w:rsidRPr="000B05A1">
              <w:t xml:space="preserve"> eller erkendtlighed som modydelse for barnets deltagelse i kønslig omgængelse eller gives løfte herom, uanset om betalingen, løftet</w:t>
            </w:r>
            <w:r w:rsidRPr="000B05A1">
              <w:rPr>
                <w:b/>
                <w:i/>
              </w:rPr>
              <w:t>, gevinsten, ford</w:t>
            </w:r>
            <w:r w:rsidRPr="000B05A1">
              <w:rPr>
                <w:b/>
                <w:i/>
              </w:rPr>
              <w:t>elen</w:t>
            </w:r>
            <w:r w:rsidRPr="000B05A1">
              <w:t xml:space="preserve"> eller erkendtligheden gives til barnet eller en tredjepart</w:t>
            </w:r>
          </w:p>
        </w:tc>
      </w:tr>
    </w:tbl>
    <w:p w:rsidR="004267B1" w:rsidRPr="000B05A1" w:rsidRDefault="000B05A1" w:rsidP="004267B1">
      <w:r w:rsidRPr="000B05A1">
        <w:rPr>
          <w:rStyle w:val="HideTWBExt"/>
          <w:noProof w:val="0"/>
        </w:rPr>
        <w:t>&lt;/Amend&gt;</w:t>
      </w:r>
      <w:bookmarkEnd w:id="32"/>
    </w:p>
    <w:p w:rsidR="004267B1" w:rsidRPr="000B05A1" w:rsidRDefault="000B05A1" w:rsidP="004267B1">
      <w:pPr>
        <w:pStyle w:val="AMNumberTabs0"/>
      </w:pPr>
      <w:bookmarkStart w:id="33" w:name="AM1Compr8"/>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5 – indledning</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5)</w:t>
            </w:r>
            <w:r w:rsidRPr="000B05A1">
              <w:tab/>
              <w:t>"optræden med seksuelt misbrug af børn": direkte udstilling rettet mod et publikum, herunder ved hjælp af informations- og kommunikationsteknologi af:</w:t>
            </w:r>
          </w:p>
        </w:tc>
        <w:tc>
          <w:tcPr>
            <w:tcW w:w="4876" w:type="dxa"/>
            <w:tcBorders>
              <w:top w:val="nil"/>
              <w:left w:val="nil"/>
              <w:bottom w:val="nil"/>
              <w:right w:val="nil"/>
            </w:tcBorders>
          </w:tcPr>
          <w:p w:rsidR="004267B1" w:rsidRPr="000B05A1" w:rsidRDefault="000B05A1" w:rsidP="002438EE">
            <w:pPr>
              <w:pStyle w:val="Normal6a"/>
            </w:pPr>
            <w:r w:rsidRPr="000B05A1">
              <w:t>5)</w:t>
            </w:r>
            <w:r w:rsidRPr="000B05A1">
              <w:tab/>
              <w:t>"optræden med seksuelt misbrug af børn": direkte udstilling rettet mod et publikum</w:t>
            </w:r>
            <w:r w:rsidRPr="000B05A1">
              <w:rPr>
                <w:b/>
                <w:i/>
              </w:rPr>
              <w:t xml:space="preserve"> bestående af é</w:t>
            </w:r>
            <w:r w:rsidRPr="000B05A1">
              <w:rPr>
                <w:b/>
                <w:i/>
              </w:rPr>
              <w:t>n eller flere personer</w:t>
            </w:r>
            <w:r w:rsidRPr="000B05A1">
              <w:t>, herunder ved hjælp af informations- og kommunikationsteknologi af:</w:t>
            </w:r>
          </w:p>
        </w:tc>
      </w:tr>
    </w:tbl>
    <w:p w:rsidR="004267B1" w:rsidRPr="000B05A1" w:rsidRDefault="000B05A1" w:rsidP="004267B1">
      <w:r w:rsidRPr="000B05A1">
        <w:rPr>
          <w:rStyle w:val="HideTWBExt"/>
          <w:noProof w:val="0"/>
        </w:rPr>
        <w:t>&lt;/Amend&gt;</w:t>
      </w:r>
      <w:bookmarkEnd w:id="33"/>
    </w:p>
    <w:p w:rsidR="004267B1" w:rsidRPr="000B05A1" w:rsidRDefault="000B05A1" w:rsidP="004267B1">
      <w:pPr>
        <w:pStyle w:val="AMNumberTabs0"/>
      </w:pPr>
      <w:bookmarkStart w:id="34" w:name="AM1Compr9"/>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39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5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 xml:space="preserve">Kommissionens </w:t>
            </w:r>
            <w:r w:rsidRPr="000B05A1">
              <w:t>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5a)</w:t>
            </w:r>
            <w:r w:rsidRPr="000B05A1">
              <w:tab/>
            </w:r>
            <w:r w:rsidRPr="000B05A1">
              <w:rPr>
                <w:b/>
                <w:i/>
              </w:rPr>
              <w:t xml:space="preserve">"seksuel afpresning af børn": adfærd, hvor der trues med at dele intimt materiale, der viser børneofret, for at få penge, materiale med seksuelt misbrug af børn eller enhver anden fordel under </w:t>
            </w:r>
            <w:r w:rsidRPr="000B05A1">
              <w:rPr>
                <w:b/>
                <w:i/>
              </w:rPr>
              <w:lastRenderedPageBreak/>
              <w:t xml:space="preserve">trusler om deling af materialet </w:t>
            </w:r>
            <w:r w:rsidRPr="000B05A1">
              <w:rPr>
                <w:b/>
                <w:i/>
              </w:rPr>
              <w:t>Seksuel afpresning af børn kan omfatte kønsbaseret vold</w:t>
            </w:r>
          </w:p>
        </w:tc>
      </w:tr>
    </w:tbl>
    <w:p w:rsidR="004267B1" w:rsidRPr="000B05A1" w:rsidRDefault="000B05A1" w:rsidP="004267B1">
      <w:r w:rsidRPr="000B05A1">
        <w:rPr>
          <w:rStyle w:val="HideTWBExt"/>
          <w:noProof w:val="0"/>
        </w:rPr>
        <w:lastRenderedPageBreak/>
        <w:t>&lt;/Amend&gt;</w:t>
      </w:r>
      <w:bookmarkEnd w:id="34"/>
    </w:p>
    <w:p w:rsidR="004267B1" w:rsidRPr="000B05A1" w:rsidRDefault="000B05A1" w:rsidP="004267B1">
      <w:pPr>
        <w:pStyle w:val="AMNumberTabs0"/>
      </w:pPr>
      <w:bookmarkStart w:id="35" w:name="AM1Compr10"/>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5 b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5b)</w:t>
            </w:r>
            <w:r w:rsidRPr="000B05A1">
              <w:tab/>
            </w:r>
            <w:r w:rsidRPr="000B05A1">
              <w:rPr>
                <w:b/>
                <w:i/>
              </w:rPr>
              <w:t>"grooming": processen med at skabe eller opbygge en relation til et barn enten personligt eller ved brug af internettet eller andre digitale teknologier for at lette enten online eller personlig seksuel kontakt</w:t>
            </w:r>
          </w:p>
        </w:tc>
      </w:tr>
    </w:tbl>
    <w:p w:rsidR="004267B1" w:rsidRPr="000B05A1" w:rsidRDefault="000B05A1" w:rsidP="004267B1">
      <w:r w:rsidRPr="000B05A1">
        <w:rPr>
          <w:rStyle w:val="HideTWBExt"/>
          <w:noProof w:val="0"/>
        </w:rPr>
        <w:t>&lt;/Amend&gt;</w:t>
      </w:r>
      <w:bookmarkEnd w:id="35"/>
    </w:p>
    <w:p w:rsidR="004267B1" w:rsidRPr="000B05A1" w:rsidRDefault="000B05A1" w:rsidP="004267B1">
      <w:pPr>
        <w:pStyle w:val="AMNumberTabs0"/>
      </w:pPr>
      <w:bookmarkStart w:id="36" w:name="AM1Compr1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5 c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5c)</w:t>
            </w:r>
            <w:r w:rsidRPr="000B05A1">
              <w:tab/>
            </w:r>
            <w:r w:rsidRPr="000B05A1">
              <w:rPr>
                <w:b/>
                <w:i/>
              </w:rPr>
              <w:t xml:space="preserve">"omvendelsesterapi": enhver form for behandling, der har til formål at ændre en persons seksuelle </w:t>
            </w:r>
            <w:r w:rsidRPr="000B05A1">
              <w:rPr>
                <w:b/>
                <w:i/>
              </w:rPr>
              <w:t>orientering eller kønsidentitet</w:t>
            </w:r>
          </w:p>
        </w:tc>
      </w:tr>
    </w:tbl>
    <w:p w:rsidR="004267B1" w:rsidRPr="000B05A1" w:rsidRDefault="000B05A1" w:rsidP="004267B1">
      <w:r w:rsidRPr="000B05A1">
        <w:rPr>
          <w:rStyle w:val="HideTWBExt"/>
          <w:noProof w:val="0"/>
        </w:rPr>
        <w:t>&lt;/Amend&gt;</w:t>
      </w:r>
      <w:bookmarkEnd w:id="36"/>
    </w:p>
    <w:p w:rsidR="004267B1" w:rsidRPr="000B05A1" w:rsidRDefault="000B05A1" w:rsidP="004267B1">
      <w:pPr>
        <w:pStyle w:val="AMNumberTabs0"/>
      </w:pPr>
      <w:bookmarkStart w:id="37" w:name="AM1Compr1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8</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8)</w:t>
            </w:r>
            <w:r w:rsidRPr="000B05A1">
              <w:tab/>
              <w:t xml:space="preserve">"jævnaldrende": personer, mellem hvem </w:t>
            </w:r>
            <w:r w:rsidRPr="000B05A1">
              <w:t>der ikke er stor forskel på deres alder og psykologiske og fysiske udvikling eller modenhed.</w:t>
            </w:r>
          </w:p>
        </w:tc>
        <w:tc>
          <w:tcPr>
            <w:tcW w:w="4876" w:type="dxa"/>
            <w:tcBorders>
              <w:top w:val="nil"/>
              <w:left w:val="nil"/>
              <w:bottom w:val="nil"/>
              <w:right w:val="nil"/>
            </w:tcBorders>
          </w:tcPr>
          <w:p w:rsidR="004267B1" w:rsidRPr="000B05A1" w:rsidRDefault="000B05A1" w:rsidP="002438EE">
            <w:pPr>
              <w:pStyle w:val="Normal6a"/>
            </w:pPr>
            <w:r w:rsidRPr="000B05A1">
              <w:t>8)</w:t>
            </w:r>
            <w:r w:rsidRPr="000B05A1">
              <w:tab/>
              <w:t>"jævnaldrende": personer, mellem hvem der ikke er stor forskel på deres alder og psykologiske og fysiske udvikling samt modenhed.</w:t>
            </w:r>
          </w:p>
        </w:tc>
      </w:tr>
    </w:tbl>
    <w:p w:rsidR="004267B1" w:rsidRPr="000B05A1" w:rsidRDefault="000B05A1" w:rsidP="004267B1">
      <w:r w:rsidRPr="000B05A1">
        <w:rPr>
          <w:rStyle w:val="HideTWBExt"/>
          <w:noProof w:val="0"/>
        </w:rPr>
        <w:t>&lt;/Amend&gt;</w:t>
      </w:r>
      <w:bookmarkEnd w:id="37"/>
    </w:p>
    <w:p w:rsidR="004267B1" w:rsidRPr="000B05A1" w:rsidRDefault="000B05A1" w:rsidP="004267B1">
      <w:pPr>
        <w:pStyle w:val="AMNumberTabs0"/>
      </w:pPr>
      <w:bookmarkStart w:id="38" w:name="AM1Compr13"/>
      <w:r w:rsidRPr="000B05A1">
        <w:rPr>
          <w:rStyle w:val="HideTWBExt"/>
          <w:noProof w:val="0"/>
        </w:rPr>
        <w:t>&lt;Amend&gt;</w:t>
      </w:r>
      <w:r w:rsidRPr="000B05A1">
        <w:t>Ændringsforsl</w:t>
      </w:r>
      <w:r w:rsidRPr="000B05A1">
        <w:t>ag</w:t>
      </w:r>
      <w:r w:rsidRPr="000B05A1">
        <w:tab/>
      </w:r>
      <w:r w:rsidRPr="000B05A1">
        <w:tab/>
      </w:r>
      <w:r w:rsidRPr="000B05A1">
        <w:rPr>
          <w:rStyle w:val="HideTWBExt"/>
          <w:noProof w:val="0"/>
        </w:rPr>
        <w:t>&lt;NumAm&gt;</w:t>
      </w:r>
      <w:r w:rsidRPr="000B05A1">
        <w:t>43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lastRenderedPageBreak/>
        <w:t>&lt;Article&gt;</w:t>
      </w:r>
      <w:r w:rsidRPr="000B05A1">
        <w:t>Artikel 2 – stk. 1 – nr. 8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8a)</w:t>
            </w:r>
            <w:r w:rsidRPr="000B05A1">
              <w:tab/>
            </w:r>
            <w:r w:rsidRPr="000B05A1">
              <w:rPr>
                <w:b/>
                <w:i/>
              </w:rPr>
              <w:t xml:space="preserve">"informations- og kommunikationsteknologi": alle teknologiske værktøjer og ressourcer, der </w:t>
            </w:r>
            <w:r w:rsidRPr="000B05A1">
              <w:rPr>
                <w:b/>
                <w:i/>
              </w:rPr>
              <w:t>anvendes til at lagre, skabe, dele eller udveksle oplysninger digitalt, herunder smartphones, computere, sociale netværk og andre medieapplikationer og -tjenester</w:t>
            </w:r>
          </w:p>
        </w:tc>
      </w:tr>
    </w:tbl>
    <w:p w:rsidR="004267B1" w:rsidRPr="000B05A1" w:rsidRDefault="000B05A1" w:rsidP="004267B1">
      <w:r w:rsidRPr="000B05A1">
        <w:rPr>
          <w:rStyle w:val="HideTWBExt"/>
          <w:noProof w:val="0"/>
        </w:rPr>
        <w:t>&lt;/Amend&gt;</w:t>
      </w:r>
      <w:bookmarkEnd w:id="38"/>
    </w:p>
    <w:p w:rsidR="004267B1" w:rsidRPr="000B05A1" w:rsidRDefault="000B05A1" w:rsidP="004267B1">
      <w:pPr>
        <w:pStyle w:val="AMNumberTabs0"/>
      </w:pPr>
      <w:bookmarkStart w:id="39" w:name="AM1Compr1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 – stk. 1 – nr. 8 b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8b)</w:t>
            </w:r>
            <w:r w:rsidRPr="000B05A1">
              <w:tab/>
            </w:r>
            <w:r w:rsidRPr="000B05A1">
              <w:rPr>
                <w:b/>
                <w:i/>
              </w:rPr>
              <w:t>"hosting": levering af en hostingtjeneste som defineret i artikel 3, litra g), nr. iii), i forordning (EU) 2022/2065.</w:t>
            </w:r>
          </w:p>
        </w:tc>
      </w:tr>
    </w:tbl>
    <w:p w:rsidR="004267B1" w:rsidRPr="000B05A1" w:rsidRDefault="000B05A1" w:rsidP="004267B1">
      <w:r w:rsidRPr="000B05A1">
        <w:rPr>
          <w:rStyle w:val="HideTWBExt"/>
          <w:noProof w:val="0"/>
        </w:rPr>
        <w:t>&lt;/Amend&gt;</w:t>
      </w:r>
      <w:bookmarkEnd w:id="39"/>
    </w:p>
    <w:p w:rsidR="004267B1" w:rsidRPr="000B05A1" w:rsidRDefault="000B05A1" w:rsidP="004267B1">
      <w:pPr>
        <w:pStyle w:val="AMNumberTabs0"/>
      </w:pPr>
      <w:bookmarkStart w:id="40" w:name="AM2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45</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overskrift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Lovovertrædelser i form af seksuelt misbrug</w:t>
            </w:r>
          </w:p>
        </w:tc>
        <w:tc>
          <w:tcPr>
            <w:tcW w:w="4876" w:type="dxa"/>
            <w:tcBorders>
              <w:top w:val="nil"/>
              <w:left w:val="nil"/>
              <w:bottom w:val="nil"/>
              <w:right w:val="nil"/>
            </w:tcBorders>
          </w:tcPr>
          <w:p w:rsidR="004267B1" w:rsidRPr="000B05A1" w:rsidRDefault="000B05A1" w:rsidP="002438EE">
            <w:pPr>
              <w:pStyle w:val="Normal6a"/>
            </w:pPr>
            <w:r w:rsidRPr="000B05A1">
              <w:t>Lovovertrædelser i form af seksuelt misbrug af børn</w:t>
            </w:r>
          </w:p>
        </w:tc>
      </w:tr>
    </w:tbl>
    <w:p w:rsidR="004267B1" w:rsidRPr="000B05A1" w:rsidRDefault="000B05A1" w:rsidP="004267B1">
      <w:r w:rsidRPr="000B05A1">
        <w:rPr>
          <w:rStyle w:val="HideTWBExt"/>
          <w:noProof w:val="0"/>
        </w:rPr>
        <w:t>&lt;/Amend&gt;</w:t>
      </w:r>
      <w:bookmarkEnd w:id="40"/>
    </w:p>
    <w:p w:rsidR="004267B1" w:rsidRPr="000B05A1" w:rsidRDefault="000B05A1" w:rsidP="004267B1">
      <w:pPr>
        <w:pStyle w:val="AMNumberTabs0"/>
      </w:pPr>
      <w:bookmarkStart w:id="41" w:name="AM2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w:t>
            </w:r>
            <w:r w:rsidRPr="000B05A1">
              <w:tab/>
              <w:t xml:space="preserve">Medlemsstaterne træffer de nødvendige foranstaltninger til at sikre, at handlinger omhandlet i </w:t>
            </w:r>
            <w:r w:rsidRPr="000B05A1">
              <w:t>stk. 2-8 er strafbare.</w:t>
            </w:r>
          </w:p>
        </w:tc>
        <w:tc>
          <w:tcPr>
            <w:tcW w:w="4876" w:type="dxa"/>
            <w:tcBorders>
              <w:top w:val="nil"/>
              <w:left w:val="nil"/>
              <w:bottom w:val="nil"/>
              <w:right w:val="nil"/>
            </w:tcBorders>
          </w:tcPr>
          <w:p w:rsidR="004267B1" w:rsidRPr="000B05A1" w:rsidRDefault="000B05A1" w:rsidP="002438EE">
            <w:pPr>
              <w:pStyle w:val="Normal6a"/>
            </w:pPr>
            <w:r w:rsidRPr="000B05A1">
              <w:t>1.</w:t>
            </w:r>
            <w:r w:rsidRPr="000B05A1">
              <w:tab/>
              <w:t>Medlemsstaterne træffer de nødvendige foranstaltninger til at sikre, at handlinger omhandlet i stk. 2-8 er strafbare</w:t>
            </w:r>
            <w:r w:rsidRPr="000B05A1">
              <w:rPr>
                <w:b/>
                <w:i/>
              </w:rPr>
              <w:t xml:space="preserve">, uanset om de begås fysisk eller ved hjælp af informations- og </w:t>
            </w:r>
            <w:r w:rsidRPr="000B05A1">
              <w:rPr>
                <w:b/>
                <w:i/>
              </w:rPr>
              <w:lastRenderedPageBreak/>
              <w:t>kommunikationsteknologier</w:t>
            </w:r>
            <w:r w:rsidRPr="000B05A1">
              <w:t>.</w:t>
            </w:r>
          </w:p>
        </w:tc>
      </w:tr>
    </w:tbl>
    <w:p w:rsidR="004267B1" w:rsidRPr="000B05A1" w:rsidRDefault="000B05A1" w:rsidP="004267B1">
      <w:r w:rsidRPr="000B05A1">
        <w:rPr>
          <w:rStyle w:val="HideTWBExt"/>
          <w:noProof w:val="0"/>
        </w:rPr>
        <w:lastRenderedPageBreak/>
        <w:t>&lt;/Amend&gt;</w:t>
      </w:r>
      <w:bookmarkEnd w:id="41"/>
    </w:p>
    <w:p w:rsidR="004267B1" w:rsidRPr="000B05A1" w:rsidRDefault="000B05A1" w:rsidP="004267B1">
      <w:pPr>
        <w:pStyle w:val="AMNumberTabs0"/>
      </w:pPr>
      <w:bookmarkStart w:id="42" w:name="AM2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3</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w:t>
            </w:r>
            <w:r w:rsidRPr="000B05A1">
              <w:tab/>
              <w:t xml:space="preserve">At udsætte et barn, der endnu ikke har nået den seksuelle lavalder, for med seksuelt formål at </w:t>
            </w:r>
            <w:r w:rsidRPr="000B05A1">
              <w:t>overvære seksuelt misbrug, også uden dets egen deltagelse, skal straffes med fængsel med en maksimumsstraf på mindst to år.</w:t>
            </w:r>
          </w:p>
        </w:tc>
        <w:tc>
          <w:tcPr>
            <w:tcW w:w="4876" w:type="dxa"/>
            <w:tcBorders>
              <w:top w:val="nil"/>
              <w:left w:val="nil"/>
              <w:bottom w:val="nil"/>
              <w:right w:val="nil"/>
            </w:tcBorders>
          </w:tcPr>
          <w:p w:rsidR="004267B1" w:rsidRPr="000B05A1" w:rsidRDefault="000B05A1" w:rsidP="002438EE">
            <w:pPr>
              <w:pStyle w:val="Normal6a"/>
            </w:pPr>
            <w:r w:rsidRPr="000B05A1">
              <w:t>3.</w:t>
            </w:r>
            <w:r w:rsidRPr="000B05A1">
              <w:tab/>
              <w:t>At udsætte et barn for med seksuelt formål at overvære seksuelt misbrug, også uden dets egen deltagelse, skal straffes med fængse</w:t>
            </w:r>
            <w:r w:rsidRPr="000B05A1">
              <w:t>l med en maksimumsstraf på mindst to år.</w:t>
            </w:r>
          </w:p>
        </w:tc>
      </w:tr>
    </w:tbl>
    <w:p w:rsidR="004267B1" w:rsidRPr="000B05A1" w:rsidRDefault="000B05A1" w:rsidP="004267B1">
      <w:r w:rsidRPr="000B05A1">
        <w:rPr>
          <w:rStyle w:val="HideTWBExt"/>
          <w:noProof w:val="0"/>
        </w:rPr>
        <w:t>&lt;/Amend&gt;</w:t>
      </w:r>
      <w:bookmarkEnd w:id="42"/>
    </w:p>
    <w:p w:rsidR="004267B1" w:rsidRPr="000B05A1" w:rsidRDefault="000B05A1" w:rsidP="004267B1">
      <w:pPr>
        <w:pStyle w:val="AMNumberTabs0"/>
      </w:pPr>
      <w:bookmarkStart w:id="43" w:name="AM2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48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4</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4.</w:t>
            </w:r>
            <w:r w:rsidRPr="000B05A1">
              <w:tab/>
              <w:t xml:space="preserve">At deltage i seksuelle aktiviteter med </w:t>
            </w:r>
            <w:r w:rsidRPr="000B05A1">
              <w:t>et barn, der endnu ikke har nået den seksuelle lavalder, eller at få et barn til at deltage i seksuelle aktiviteter med en anden person</w:t>
            </w:r>
            <w:r w:rsidRPr="000B05A1">
              <w:rPr>
                <w:b/>
                <w:i/>
              </w:rPr>
              <w:t> </w:t>
            </w:r>
            <w:r w:rsidRPr="000B05A1">
              <w:t>skal straffes med fængsel med en maksimumsstraf på mindst otte år.</w:t>
            </w:r>
          </w:p>
        </w:tc>
        <w:tc>
          <w:tcPr>
            <w:tcW w:w="4876" w:type="dxa"/>
            <w:tcBorders>
              <w:top w:val="nil"/>
              <w:left w:val="nil"/>
              <w:bottom w:val="nil"/>
              <w:right w:val="nil"/>
            </w:tcBorders>
          </w:tcPr>
          <w:p w:rsidR="004267B1" w:rsidRPr="000B05A1" w:rsidRDefault="000B05A1" w:rsidP="002438EE">
            <w:pPr>
              <w:pStyle w:val="Normal6a"/>
            </w:pPr>
            <w:r w:rsidRPr="000B05A1">
              <w:t>4.</w:t>
            </w:r>
            <w:r w:rsidRPr="000B05A1">
              <w:tab/>
              <w:t>At deltage i seksuelle aktiviteter med et barn, de</w:t>
            </w:r>
            <w:r w:rsidRPr="000B05A1">
              <w:t>r endnu ikke har nået den seksuelle lavalder, eller at få et barn til at deltage i seksuelle aktiviteter med en anden person</w:t>
            </w:r>
            <w:r w:rsidRPr="000B05A1">
              <w:rPr>
                <w:b/>
                <w:i/>
              </w:rPr>
              <w:t xml:space="preserve"> eller med dem selv eller en genstand </w:t>
            </w:r>
            <w:r w:rsidRPr="000B05A1">
              <w:t>skal straffes med fængsel med en maksimumsstraf på mindst otte år.</w:t>
            </w:r>
          </w:p>
        </w:tc>
      </w:tr>
    </w:tbl>
    <w:p w:rsidR="004267B1" w:rsidRPr="000B05A1" w:rsidRDefault="000B05A1" w:rsidP="004267B1">
      <w:r w:rsidRPr="000B05A1">
        <w:rPr>
          <w:rStyle w:val="HideTWBExt"/>
          <w:noProof w:val="0"/>
        </w:rPr>
        <w:t>&lt;/Amend&gt;</w:t>
      </w:r>
      <w:bookmarkEnd w:id="43"/>
    </w:p>
    <w:p w:rsidR="004267B1" w:rsidRPr="000B05A1" w:rsidRDefault="000B05A1" w:rsidP="004267B1">
      <w:pPr>
        <w:pStyle w:val="AMNumberTabs0"/>
      </w:pPr>
      <w:bookmarkStart w:id="44" w:name="AM2Compr5"/>
      <w:r w:rsidRPr="000B05A1">
        <w:rPr>
          <w:rStyle w:val="HideTWBExt"/>
          <w:noProof w:val="0"/>
        </w:rPr>
        <w:t>&lt;Amend&gt;</w:t>
      </w:r>
      <w:r w:rsidRPr="000B05A1">
        <w:t>Ændringsfo</w:t>
      </w:r>
      <w:r w:rsidRPr="000B05A1">
        <w:t>rslag</w:t>
      </w:r>
      <w:r w:rsidRPr="000B05A1">
        <w:tab/>
      </w:r>
      <w:r w:rsidRPr="000B05A1">
        <w:tab/>
      </w:r>
      <w:r w:rsidRPr="000B05A1">
        <w:rPr>
          <w:rStyle w:val="HideTWBExt"/>
          <w:noProof w:val="0"/>
        </w:rPr>
        <w:t>&lt;NumAm&gt;</w:t>
      </w:r>
      <w:r w:rsidRPr="000B05A1">
        <w:t>49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5 – litra a</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a)</w:t>
            </w:r>
            <w:r w:rsidRPr="000B05A1">
              <w:tab/>
            </w:r>
            <w:r w:rsidRPr="000B05A1">
              <w:t xml:space="preserve">en anerkendt position med hensyn til tillid, myndighed eller indflydelse i forhold til barnet misbruges, skal straffes med fængsel med en maksimumsstraf på mindst ti år, </w:t>
            </w:r>
            <w:r w:rsidRPr="000B05A1">
              <w:rPr>
                <w:b/>
                <w:i/>
              </w:rPr>
              <w:t>hvis barnet endnu ikke har nået den seksuelle lavalder, og mindst seks år, hvis barnet</w:t>
            </w:r>
            <w:r w:rsidRPr="000B05A1">
              <w:rPr>
                <w:b/>
                <w:i/>
              </w:rPr>
              <w:t xml:space="preserve"> er over denne alder,</w:t>
            </w:r>
            <w:r w:rsidRPr="000B05A1">
              <w:t xml:space="preserve"> eller</w:t>
            </w:r>
          </w:p>
        </w:tc>
        <w:tc>
          <w:tcPr>
            <w:tcW w:w="4876" w:type="dxa"/>
            <w:tcBorders>
              <w:top w:val="nil"/>
              <w:left w:val="nil"/>
              <w:bottom w:val="nil"/>
              <w:right w:val="nil"/>
            </w:tcBorders>
          </w:tcPr>
          <w:p w:rsidR="004267B1" w:rsidRPr="000B05A1" w:rsidRDefault="000B05A1" w:rsidP="002438EE">
            <w:pPr>
              <w:pStyle w:val="Normal6a"/>
            </w:pPr>
            <w:r w:rsidRPr="000B05A1">
              <w:t>a)</w:t>
            </w:r>
            <w:r w:rsidRPr="000B05A1">
              <w:tab/>
              <w:t>en anerkendt position med hensyn til tillid, myndighed eller indflydelse i forhold til barnet misbruges, skal straffes med fængsel med en maksimumsstraf på mindst ti år, eller</w:t>
            </w:r>
          </w:p>
        </w:tc>
      </w:tr>
    </w:tbl>
    <w:p w:rsidR="004267B1" w:rsidRPr="000B05A1" w:rsidRDefault="000B05A1" w:rsidP="004267B1">
      <w:r w:rsidRPr="000B05A1">
        <w:rPr>
          <w:rStyle w:val="HideTWBExt"/>
          <w:noProof w:val="0"/>
        </w:rPr>
        <w:lastRenderedPageBreak/>
        <w:t>&lt;/Amend&gt;</w:t>
      </w:r>
      <w:bookmarkEnd w:id="44"/>
    </w:p>
    <w:p w:rsidR="004267B1" w:rsidRPr="000B05A1" w:rsidRDefault="000B05A1" w:rsidP="004267B1">
      <w:pPr>
        <w:pStyle w:val="AMNumberTabs0"/>
      </w:pPr>
      <w:bookmarkStart w:id="45" w:name="AM2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5 – litra b</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b)</w:t>
            </w:r>
            <w:r w:rsidRPr="000B05A1">
              <w:tab/>
              <w:t>et særligt værgeløst barns situation misbruges, navnlig som følge af et psykisk eller fysisk handicap</w:t>
            </w:r>
            <w:r w:rsidRPr="000B05A1">
              <w:rPr>
                <w:b/>
                <w:i/>
              </w:rPr>
              <w:t xml:space="preserve"> eller en afhængighedssituation</w:t>
            </w:r>
            <w:r w:rsidRPr="000B05A1">
              <w:t xml:space="preserve">, skal straffes med fængsel med en maksimumsstraf på mindst ti år, </w:t>
            </w:r>
            <w:r w:rsidRPr="000B05A1">
              <w:rPr>
                <w:b/>
                <w:i/>
              </w:rPr>
              <w:t>hvis barnet endnu ikke har nået den seksuelle lavalder</w:t>
            </w:r>
            <w:r w:rsidRPr="000B05A1">
              <w:t xml:space="preserve">, </w:t>
            </w:r>
            <w:r w:rsidRPr="000B05A1">
              <w:rPr>
                <w:b/>
                <w:i/>
              </w:rPr>
              <w:t>og mindst seks år, hvis barnet er over denne alder</w:t>
            </w:r>
            <w:r w:rsidRPr="000B05A1">
              <w:t>, eller</w:t>
            </w:r>
          </w:p>
        </w:tc>
        <w:tc>
          <w:tcPr>
            <w:tcW w:w="4876" w:type="dxa"/>
            <w:tcBorders>
              <w:top w:val="nil"/>
              <w:left w:val="nil"/>
              <w:bottom w:val="nil"/>
              <w:right w:val="nil"/>
            </w:tcBorders>
          </w:tcPr>
          <w:p w:rsidR="004267B1" w:rsidRPr="000B05A1" w:rsidRDefault="000B05A1" w:rsidP="002438EE">
            <w:pPr>
              <w:pStyle w:val="Normal6a"/>
            </w:pPr>
            <w:r w:rsidRPr="000B05A1">
              <w:t>b)</w:t>
            </w:r>
            <w:r w:rsidRPr="000B05A1">
              <w:tab/>
              <w:t>et særligt værgeløst barns situation misb</w:t>
            </w:r>
            <w:r w:rsidRPr="000B05A1">
              <w:t>ruges, navnlig som følge af et psykisk eller fysisk handicap</w:t>
            </w:r>
            <w:r w:rsidRPr="000B05A1">
              <w:rPr>
                <w:b/>
                <w:i/>
              </w:rPr>
              <w:t>, herunder, men ikke begrænset til</w:t>
            </w:r>
            <w:r w:rsidRPr="000B05A1">
              <w:t xml:space="preserve">, </w:t>
            </w:r>
            <w:r w:rsidRPr="000B05A1">
              <w:rPr>
                <w:b/>
                <w:i/>
              </w:rPr>
              <w:t>hvis barnet er bevidstløst, forgiftet, koldt, sygt, sover, er bange eller fysisk skadet</w:t>
            </w:r>
            <w:r w:rsidRPr="000B05A1">
              <w:t xml:space="preserve">, </w:t>
            </w:r>
            <w:r w:rsidRPr="000B05A1">
              <w:rPr>
                <w:b/>
                <w:i/>
              </w:rPr>
              <w:t>eller i en afhængighedssituation, er bosiddende på en institution eller</w:t>
            </w:r>
            <w:r w:rsidRPr="000B05A1">
              <w:rPr>
                <w:b/>
                <w:i/>
              </w:rPr>
              <w:t xml:space="preserve"> frihedsberøvet</w:t>
            </w:r>
            <w:r w:rsidRPr="000B05A1">
              <w:t>, skal straffes med fængsel med en maksimumsstraf på mindst ti år, eller</w:t>
            </w:r>
          </w:p>
        </w:tc>
      </w:tr>
    </w:tbl>
    <w:p w:rsidR="004267B1" w:rsidRPr="000B05A1" w:rsidRDefault="000B05A1" w:rsidP="004267B1">
      <w:r w:rsidRPr="000B05A1">
        <w:rPr>
          <w:rStyle w:val="HideTWBExt"/>
          <w:noProof w:val="0"/>
        </w:rPr>
        <w:t>&lt;/Amend&gt;</w:t>
      </w:r>
      <w:bookmarkEnd w:id="45"/>
    </w:p>
    <w:p w:rsidR="004267B1" w:rsidRPr="000B05A1" w:rsidRDefault="000B05A1" w:rsidP="004267B1">
      <w:pPr>
        <w:pStyle w:val="AMNumberTabs0"/>
      </w:pPr>
      <w:bookmarkStart w:id="46" w:name="AM2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5 – litra c</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c)</w:t>
            </w:r>
            <w:r w:rsidRPr="000B05A1">
              <w:tab/>
              <w:t>der gøres brug af tvang, magt eller trusler, skal straffes med fængsel med en maksimumsstraf på mindst tolv år</w:t>
            </w:r>
            <w:r w:rsidRPr="000B05A1">
              <w:rPr>
                <w:b/>
                <w:i/>
              </w:rPr>
              <w:t>, hvis barnet endnu ikke har nået den seksuelle lavalder, og mindst syv år, hvis barnet er over denne alder</w:t>
            </w:r>
            <w:r w:rsidRPr="000B05A1">
              <w:t>.</w:t>
            </w:r>
          </w:p>
        </w:tc>
        <w:tc>
          <w:tcPr>
            <w:tcW w:w="4876" w:type="dxa"/>
            <w:tcBorders>
              <w:top w:val="nil"/>
              <w:left w:val="nil"/>
              <w:bottom w:val="nil"/>
              <w:right w:val="nil"/>
            </w:tcBorders>
          </w:tcPr>
          <w:p w:rsidR="004267B1" w:rsidRPr="000B05A1" w:rsidRDefault="000B05A1" w:rsidP="002438EE">
            <w:pPr>
              <w:pStyle w:val="Normal6a"/>
            </w:pPr>
            <w:r w:rsidRPr="000B05A1">
              <w:t>c)</w:t>
            </w:r>
            <w:r w:rsidRPr="000B05A1">
              <w:tab/>
            </w:r>
            <w:r w:rsidRPr="000B05A1">
              <w:t xml:space="preserve">der gøres brug af tvang, </w:t>
            </w:r>
            <w:r w:rsidRPr="000B05A1">
              <w:rPr>
                <w:b/>
                <w:i/>
              </w:rPr>
              <w:t xml:space="preserve">afpresning, </w:t>
            </w:r>
            <w:r w:rsidRPr="000B05A1">
              <w:t>magt eller trusler, skal straffes med fængsel med en maksimumsstraf på mindst tolv år.</w:t>
            </w:r>
          </w:p>
        </w:tc>
      </w:tr>
    </w:tbl>
    <w:p w:rsidR="004267B1" w:rsidRPr="000B05A1" w:rsidRDefault="000B05A1" w:rsidP="004267B1">
      <w:r w:rsidRPr="000B05A1">
        <w:rPr>
          <w:rStyle w:val="HideTWBExt"/>
          <w:noProof w:val="0"/>
        </w:rPr>
        <w:t>&lt;/Amend&gt;</w:t>
      </w:r>
      <w:bookmarkEnd w:id="46"/>
    </w:p>
    <w:p w:rsidR="004267B1" w:rsidRPr="000B05A1" w:rsidRDefault="000B05A1" w:rsidP="004267B1">
      <w:pPr>
        <w:pStyle w:val="AMNumberTabs0"/>
      </w:pPr>
      <w:bookmarkStart w:id="47" w:name="AM2Compr8"/>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6</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6.</w:t>
            </w:r>
            <w:r w:rsidRPr="000B05A1">
              <w:tab/>
              <w:t xml:space="preserve">At bringe et barn til at deltage i seksuelle aktiviteter med en tredjepart ved hjælp af tvang, magt eller trusler, skal straffes med fængsel med en maksimumsstraf på mindst tolv år, hvis barnet endnu ikke har </w:t>
            </w:r>
            <w:r w:rsidRPr="000B05A1">
              <w:t xml:space="preserve">nået den seksuelle </w:t>
            </w:r>
            <w:r w:rsidRPr="000B05A1">
              <w:lastRenderedPageBreak/>
              <w:t>lavalder, og mindst syv år, hvis barnet er over denne alder.</w:t>
            </w:r>
          </w:p>
        </w:tc>
        <w:tc>
          <w:tcPr>
            <w:tcW w:w="4876" w:type="dxa"/>
            <w:tcBorders>
              <w:top w:val="nil"/>
              <w:left w:val="nil"/>
              <w:bottom w:val="nil"/>
              <w:right w:val="nil"/>
            </w:tcBorders>
          </w:tcPr>
          <w:p w:rsidR="004267B1" w:rsidRPr="000B05A1" w:rsidRDefault="000B05A1" w:rsidP="002438EE">
            <w:pPr>
              <w:pStyle w:val="Normal6a"/>
            </w:pPr>
            <w:r w:rsidRPr="000B05A1">
              <w:lastRenderedPageBreak/>
              <w:t>6.</w:t>
            </w:r>
            <w:r w:rsidRPr="000B05A1">
              <w:tab/>
              <w:t>At bringe et barn til at deltage i seksuelle aktiviteter med en tredjepart ved hjælp af tvang, magt eller trusler, skal straffes med fængsel med en maksimumsstraf på mindst </w:t>
            </w:r>
            <w:r w:rsidRPr="000B05A1">
              <w:t>tolv år.</w:t>
            </w:r>
          </w:p>
        </w:tc>
      </w:tr>
    </w:tbl>
    <w:p w:rsidR="004267B1" w:rsidRPr="000B05A1" w:rsidRDefault="000B05A1" w:rsidP="004267B1">
      <w:r w:rsidRPr="000B05A1">
        <w:rPr>
          <w:rStyle w:val="HideTWBExt"/>
          <w:noProof w:val="0"/>
        </w:rPr>
        <w:t>&lt;/Amend&gt;</w:t>
      </w:r>
      <w:bookmarkEnd w:id="47"/>
    </w:p>
    <w:p w:rsidR="004267B1" w:rsidRPr="000B05A1" w:rsidRDefault="000B05A1" w:rsidP="004267B1">
      <w:pPr>
        <w:pStyle w:val="AMNumberTabs0"/>
      </w:pPr>
      <w:bookmarkStart w:id="48" w:name="AM2Compr9"/>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7 – litra b</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b)</w:t>
            </w:r>
            <w:r w:rsidRPr="000B05A1">
              <w:tab/>
              <w:t xml:space="preserve">at udsætte et barn, der endnu ikke har nået den seksuelle </w:t>
            </w:r>
            <w:r w:rsidRPr="000B05A1">
              <w:t>lavalder, for med en anden person at skulle tage del i vaginal, anal eller oral penetration af seksuel karakter med en legemsdel eller genstand.</w:t>
            </w:r>
          </w:p>
        </w:tc>
        <w:tc>
          <w:tcPr>
            <w:tcW w:w="4876" w:type="dxa"/>
            <w:tcBorders>
              <w:top w:val="nil"/>
              <w:left w:val="nil"/>
              <w:bottom w:val="nil"/>
              <w:right w:val="nil"/>
            </w:tcBorders>
          </w:tcPr>
          <w:p w:rsidR="004267B1" w:rsidRPr="000B05A1" w:rsidRDefault="000B05A1" w:rsidP="002438EE">
            <w:pPr>
              <w:pStyle w:val="Normal6a"/>
            </w:pPr>
            <w:r w:rsidRPr="000B05A1">
              <w:t>b)</w:t>
            </w:r>
            <w:r w:rsidRPr="000B05A1">
              <w:tab/>
              <w:t xml:space="preserve">at udsætte et barn, der endnu ikke har nået den seksuelle lavalder, for med en anden person </w:t>
            </w:r>
            <w:r w:rsidRPr="000B05A1">
              <w:rPr>
                <w:b/>
                <w:i/>
              </w:rPr>
              <w:t>eller med dem se</w:t>
            </w:r>
            <w:r w:rsidRPr="000B05A1">
              <w:rPr>
                <w:b/>
                <w:i/>
              </w:rPr>
              <w:t xml:space="preserve">lv eller en genstand </w:t>
            </w:r>
            <w:r w:rsidRPr="000B05A1">
              <w:t>at skulle tage del i vaginal, anal eller oral penetration af seksuel karakter med en legemsdel eller genstand.</w:t>
            </w:r>
          </w:p>
        </w:tc>
      </w:tr>
    </w:tbl>
    <w:p w:rsidR="004267B1" w:rsidRPr="000B05A1" w:rsidRDefault="000B05A1" w:rsidP="004267B1">
      <w:r w:rsidRPr="000B05A1">
        <w:rPr>
          <w:rStyle w:val="HideTWBExt"/>
          <w:noProof w:val="0"/>
        </w:rPr>
        <w:t>&lt;/Amend&gt;</w:t>
      </w:r>
      <w:bookmarkEnd w:id="48"/>
    </w:p>
    <w:p w:rsidR="004267B1" w:rsidRPr="000B05A1" w:rsidRDefault="000B05A1" w:rsidP="004267B1">
      <w:pPr>
        <w:pStyle w:val="AMNumberTabs0"/>
      </w:pPr>
      <w:bookmarkStart w:id="49" w:name="AM2Compr10"/>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8</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8.</w:t>
            </w:r>
            <w:r w:rsidRPr="000B05A1">
              <w:tab/>
              <w:t>Hvis barnet er over den seksuelle lavalder og ikke giver sit samtykke til handlingen, straffes handlingen i stk. 7 med fængsel med en maksimumsstraf på mindst ti år.</w:t>
            </w:r>
          </w:p>
        </w:tc>
        <w:tc>
          <w:tcPr>
            <w:tcW w:w="4876" w:type="dxa"/>
            <w:tcBorders>
              <w:top w:val="nil"/>
              <w:left w:val="nil"/>
              <w:bottom w:val="nil"/>
              <w:right w:val="nil"/>
            </w:tcBorders>
          </w:tcPr>
          <w:p w:rsidR="004267B1" w:rsidRPr="000B05A1" w:rsidRDefault="000B05A1" w:rsidP="002438EE">
            <w:pPr>
              <w:pStyle w:val="Normal6a"/>
            </w:pPr>
            <w:r w:rsidRPr="000B05A1">
              <w:t>8.</w:t>
            </w:r>
            <w:r w:rsidRPr="000B05A1">
              <w:tab/>
              <w:t xml:space="preserve">Hvis barnet er over den </w:t>
            </w:r>
            <w:r w:rsidRPr="000B05A1">
              <w:t>seksuelle lavalder og ikke giver sit samtykke til handlingen, straffes handlingen i stk. 7 med fængsel med en maksimumsstraf på mindst 12 år.</w:t>
            </w:r>
          </w:p>
        </w:tc>
      </w:tr>
    </w:tbl>
    <w:p w:rsidR="004267B1" w:rsidRPr="000B05A1" w:rsidRDefault="000B05A1" w:rsidP="004267B1">
      <w:r w:rsidRPr="000B05A1">
        <w:rPr>
          <w:rStyle w:val="HideTWBExt"/>
          <w:noProof w:val="0"/>
        </w:rPr>
        <w:t>&lt;/Amend&gt;</w:t>
      </w:r>
      <w:bookmarkEnd w:id="49"/>
    </w:p>
    <w:p w:rsidR="004267B1" w:rsidRPr="000B05A1" w:rsidRDefault="000B05A1" w:rsidP="004267B1">
      <w:pPr>
        <w:pStyle w:val="AMNumberTabs0"/>
      </w:pPr>
      <w:bookmarkStart w:id="50" w:name="AM2Compr1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w:t>
      </w:r>
      <w:r w:rsidRPr="000B05A1">
        <w:t xml:space="preserve"> stk. 9 – litra a</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a)</w:t>
            </w:r>
            <w:r w:rsidRPr="000B05A1">
              <w:tab/>
            </w:r>
            <w:r w:rsidRPr="000B05A1">
              <w:t xml:space="preserve">der ved en handling uden samtykke forstås en handling, der er foregået uden barnets frivillige samtykke som et resultat af barnets egen fri vilje vurderet i lyset af de givne omstændigheder, eller hvor barnet ikke er i stand til at give udtryk for en egen </w:t>
            </w:r>
            <w:r w:rsidRPr="000B05A1">
              <w:t xml:space="preserve">fri vilje på grund af de i stk. 5 omhandlede omstændigheder eller på grund af andre omstændigheder, herunder på grund af sin </w:t>
            </w:r>
            <w:r w:rsidRPr="000B05A1">
              <w:lastRenderedPageBreak/>
              <w:t xml:space="preserve">fysiske eller psykiske tilstand, f.eks. hvis det er bevidstløst, forgiftet, koldt, sygt eller </w:t>
            </w:r>
            <w:r w:rsidRPr="000B05A1">
              <w:rPr>
                <w:b/>
                <w:i/>
              </w:rPr>
              <w:t>fysisk skadet</w:t>
            </w:r>
          </w:p>
        </w:tc>
        <w:tc>
          <w:tcPr>
            <w:tcW w:w="4876" w:type="dxa"/>
            <w:tcBorders>
              <w:top w:val="nil"/>
              <w:left w:val="nil"/>
              <w:bottom w:val="nil"/>
              <w:right w:val="nil"/>
            </w:tcBorders>
          </w:tcPr>
          <w:p w:rsidR="004267B1" w:rsidRPr="000B05A1" w:rsidRDefault="000B05A1" w:rsidP="002438EE">
            <w:pPr>
              <w:pStyle w:val="Normal6a"/>
            </w:pPr>
            <w:r w:rsidRPr="000B05A1">
              <w:lastRenderedPageBreak/>
              <w:t>a)</w:t>
            </w:r>
            <w:r w:rsidRPr="000B05A1">
              <w:tab/>
            </w:r>
            <w:r w:rsidRPr="000B05A1">
              <w:rPr>
                <w:b/>
                <w:i/>
              </w:rPr>
              <w:t xml:space="preserve">samtykke skal gives </w:t>
            </w:r>
            <w:r w:rsidRPr="000B05A1">
              <w:rPr>
                <w:b/>
                <w:i/>
              </w:rPr>
              <w:t>frivilligt og være udtryk for fri vilje, og det skal vurderes ud fra omstændighederne ved den konkrete situation</w:t>
            </w:r>
            <w:r w:rsidRPr="000B05A1">
              <w:t xml:space="preserve"> der ved en handling uden samtykke forstås en handling, der er foregået uden barnets</w:t>
            </w:r>
            <w:r w:rsidRPr="000B05A1">
              <w:rPr>
                <w:b/>
                <w:i/>
              </w:rPr>
              <w:t xml:space="preserve"> udtrykkelige og</w:t>
            </w:r>
            <w:r w:rsidRPr="000B05A1">
              <w:t xml:space="preserve"> frivillige samtykke som et resultat af barn</w:t>
            </w:r>
            <w:r w:rsidRPr="000B05A1">
              <w:t xml:space="preserve">ets egen fri vilje vurderet i lyset af de givne omstændigheder, eller hvor barnet </w:t>
            </w:r>
            <w:r w:rsidRPr="000B05A1">
              <w:lastRenderedPageBreak/>
              <w:t>ikke er i stand til at give udtryk for en egen fri vilje på grund af de i stk. 5 omhandlede omstændigheder eller på grund af andre omstændigheder, herunder på grund af sin fy</w:t>
            </w:r>
            <w:r w:rsidRPr="000B05A1">
              <w:t xml:space="preserve">siske eller psykiske tilstand, f.eks. hvis det er bevidstløst, </w:t>
            </w:r>
            <w:r w:rsidRPr="000B05A1">
              <w:rPr>
                <w:b/>
                <w:i/>
              </w:rPr>
              <w:t xml:space="preserve">sovende, bange, </w:t>
            </w:r>
            <w:r w:rsidRPr="000B05A1">
              <w:t>forgiftet</w:t>
            </w:r>
            <w:r w:rsidRPr="000B05A1">
              <w:rPr>
                <w:b/>
                <w:i/>
              </w:rPr>
              <w:t>, bedøvet</w:t>
            </w:r>
            <w:r w:rsidRPr="000B05A1">
              <w:t>, koldt, sygt</w:t>
            </w:r>
            <w:r w:rsidRPr="000B05A1">
              <w:rPr>
                <w:b/>
                <w:i/>
              </w:rPr>
              <w:t>, fysisk skadet, handicappet</w:t>
            </w:r>
            <w:r w:rsidRPr="000B05A1">
              <w:t xml:space="preserve"> eller </w:t>
            </w:r>
            <w:r w:rsidRPr="000B05A1">
              <w:rPr>
                <w:b/>
                <w:i/>
              </w:rPr>
              <w:t>på anden vis er i en særligt sårbar situation</w:t>
            </w:r>
          </w:p>
        </w:tc>
      </w:tr>
    </w:tbl>
    <w:p w:rsidR="004267B1" w:rsidRPr="000B05A1" w:rsidRDefault="000B05A1" w:rsidP="004267B1">
      <w:r w:rsidRPr="000B05A1">
        <w:rPr>
          <w:rStyle w:val="HideTWBExt"/>
          <w:noProof w:val="0"/>
        </w:rPr>
        <w:lastRenderedPageBreak/>
        <w:t>&lt;/Amend&gt;</w:t>
      </w:r>
      <w:bookmarkEnd w:id="50"/>
    </w:p>
    <w:p w:rsidR="004267B1" w:rsidRPr="000B05A1" w:rsidRDefault="000B05A1" w:rsidP="004267B1">
      <w:pPr>
        <w:pStyle w:val="AMNumberTabs0"/>
      </w:pPr>
      <w:bookmarkStart w:id="51" w:name="AM2Compr1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 – stk. 9 – litra c</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c)</w:t>
            </w:r>
            <w:r w:rsidRPr="000B05A1">
              <w:tab/>
            </w:r>
            <w:r w:rsidRPr="000B05A1">
              <w:rPr>
                <w:b/>
                <w:i/>
              </w:rPr>
              <w:t>fraværet af samtykke kan ikke tilbagevises alene under henvisning</w:t>
            </w:r>
            <w:r w:rsidRPr="000B05A1">
              <w:t xml:space="preserve"> til barnets tavshed, manglende verbale eller fysiske modstand eller tidligere seksuel adfærd.</w:t>
            </w:r>
          </w:p>
        </w:tc>
        <w:tc>
          <w:tcPr>
            <w:tcW w:w="4876" w:type="dxa"/>
            <w:tcBorders>
              <w:top w:val="nil"/>
              <w:left w:val="nil"/>
              <w:bottom w:val="nil"/>
              <w:right w:val="nil"/>
            </w:tcBorders>
          </w:tcPr>
          <w:p w:rsidR="004267B1" w:rsidRPr="000B05A1" w:rsidRDefault="000B05A1" w:rsidP="002438EE">
            <w:pPr>
              <w:pStyle w:val="Normal6a"/>
            </w:pPr>
            <w:r w:rsidRPr="000B05A1">
              <w:t>c)</w:t>
            </w:r>
            <w:r w:rsidRPr="000B05A1">
              <w:tab/>
              <w:t xml:space="preserve">barnets tavshed, manglende verbale eller fysiske modstand, tidligere seksuelle adfærd </w:t>
            </w:r>
            <w:r w:rsidRPr="000B05A1">
              <w:rPr>
                <w:b/>
                <w:bCs/>
                <w:i/>
                <w:iCs/>
              </w:rPr>
              <w:t>eller tidligere eller nuværende forhold til</w:t>
            </w:r>
            <w:r w:rsidRPr="000B05A1">
              <w:t xml:space="preserve"> </w:t>
            </w:r>
            <w:r w:rsidRPr="000B05A1">
              <w:rPr>
                <w:b/>
                <w:i/>
              </w:rPr>
              <w:t>en gerningsmand kan ikke ans</w:t>
            </w:r>
            <w:r w:rsidRPr="000B05A1">
              <w:rPr>
                <w:b/>
                <w:i/>
              </w:rPr>
              <w:t>es for at være afgivelse af samtykke</w:t>
            </w:r>
            <w:r w:rsidRPr="000B05A1">
              <w:t>.</w:t>
            </w:r>
          </w:p>
        </w:tc>
      </w:tr>
    </w:tbl>
    <w:p w:rsidR="004267B1" w:rsidRPr="000B05A1" w:rsidRDefault="000B05A1" w:rsidP="004267B1">
      <w:r w:rsidRPr="000B05A1">
        <w:rPr>
          <w:rStyle w:val="HideTWBExt"/>
          <w:noProof w:val="0"/>
        </w:rPr>
        <w:t>&lt;/Amend&gt;</w:t>
      </w:r>
      <w:bookmarkEnd w:id="51"/>
    </w:p>
    <w:p w:rsidR="004267B1" w:rsidRPr="000B05A1" w:rsidRDefault="000B05A1" w:rsidP="004267B1">
      <w:pPr>
        <w:pStyle w:val="AMNumberTabs0"/>
      </w:pPr>
      <w:bookmarkStart w:id="52" w:name="AM2Compr1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w:t>
            </w:r>
            <w:r w:rsidRPr="000B05A1">
              <w:tab/>
              <w:t>En gerningsmand, der får et barn til eller</w:t>
            </w:r>
            <w:r w:rsidRPr="000B05A1">
              <w:t xml:space="preserve"> rekrutterer det til at deltage i optræden med seksuelt misbrug af børn, eller som drager fordel af eller på anden måde udnytter et barn til sådanne formål, skal straffes med fængsel med en maksimumsstraf på mindst fem år</w:t>
            </w:r>
            <w:r w:rsidRPr="000B05A1">
              <w:rPr>
                <w:b/>
                <w:i/>
              </w:rPr>
              <w:t>, hvis barnet endnu ikke har nået d</w:t>
            </w:r>
            <w:r w:rsidRPr="000B05A1">
              <w:rPr>
                <w:b/>
                <w:i/>
              </w:rPr>
              <w:t>en seksuelle lavalder, og mindst to år, hvis barnet er over denne alder</w:t>
            </w:r>
            <w:r w:rsidRPr="000B05A1">
              <w:t>.</w:t>
            </w:r>
          </w:p>
        </w:tc>
        <w:tc>
          <w:tcPr>
            <w:tcW w:w="4876" w:type="dxa"/>
            <w:tcBorders>
              <w:top w:val="nil"/>
              <w:left w:val="nil"/>
              <w:bottom w:val="nil"/>
              <w:right w:val="nil"/>
            </w:tcBorders>
          </w:tcPr>
          <w:p w:rsidR="004267B1" w:rsidRPr="000B05A1" w:rsidRDefault="000B05A1" w:rsidP="002438EE">
            <w:pPr>
              <w:pStyle w:val="Normal6a"/>
            </w:pPr>
            <w:r w:rsidRPr="000B05A1">
              <w:t>2.</w:t>
            </w:r>
            <w:r w:rsidRPr="000B05A1">
              <w:tab/>
              <w:t>En gerningsmand, der får et barn til eller rekrutterer det til at deltage i optræden med seksuelt misbrug af børn, eller som drager fordel af eller på anden måde udnytter et barn t</w:t>
            </w:r>
            <w:r w:rsidRPr="000B05A1">
              <w:t>il sådanne formål, skal straffes med fængsel med en maksimumsstraf på mindst fem år.</w:t>
            </w:r>
          </w:p>
        </w:tc>
      </w:tr>
    </w:tbl>
    <w:p w:rsidR="004267B1" w:rsidRPr="000B05A1" w:rsidRDefault="000B05A1" w:rsidP="004267B1">
      <w:r w:rsidRPr="000B05A1">
        <w:rPr>
          <w:rStyle w:val="HideTWBExt"/>
          <w:noProof w:val="0"/>
        </w:rPr>
        <w:t>&lt;/Amend&gt;</w:t>
      </w:r>
      <w:bookmarkEnd w:id="52"/>
    </w:p>
    <w:p w:rsidR="004267B1" w:rsidRPr="000B05A1" w:rsidRDefault="000B05A1" w:rsidP="004267B1">
      <w:pPr>
        <w:pStyle w:val="AMNumberTabs0"/>
      </w:pPr>
      <w:bookmarkStart w:id="53" w:name="AM2Compr1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3</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lastRenderedPageBreak/>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w:t>
            </w:r>
            <w:r w:rsidRPr="000B05A1">
              <w:tab/>
              <w:t xml:space="preserve">At presse eller tvinge et barn til deltagelse i optræden med seksuelt misbrug af børn eller at true et barn med dette formål skal straffes med fængsel med en maksimumsstraf på mindst otte år, hvis barnet endnu ikke har nået den seksuelle lavalder, og </w:t>
            </w:r>
            <w:r w:rsidRPr="000B05A1">
              <w:t>mindst fem år, hvis barnet er over denne alder.</w:t>
            </w:r>
          </w:p>
        </w:tc>
        <w:tc>
          <w:tcPr>
            <w:tcW w:w="4876" w:type="dxa"/>
            <w:tcBorders>
              <w:top w:val="nil"/>
              <w:left w:val="nil"/>
              <w:bottom w:val="nil"/>
              <w:right w:val="nil"/>
            </w:tcBorders>
          </w:tcPr>
          <w:p w:rsidR="004267B1" w:rsidRPr="000B05A1" w:rsidRDefault="000B05A1" w:rsidP="002438EE">
            <w:pPr>
              <w:pStyle w:val="Normal6a"/>
            </w:pPr>
            <w:r w:rsidRPr="000B05A1">
              <w:t>3.</w:t>
            </w:r>
            <w:r w:rsidRPr="000B05A1">
              <w:tab/>
              <w:t>At presse eller tvinge et barn til deltagelse i optræden med seksuelt misbrug af børn eller at true et barn med dette formål skal straffes med fængsel med en maksimumsstraf på mindst otte år.</w:t>
            </w:r>
          </w:p>
        </w:tc>
      </w:tr>
    </w:tbl>
    <w:p w:rsidR="004267B1" w:rsidRPr="000B05A1" w:rsidRDefault="000B05A1" w:rsidP="004267B1">
      <w:r w:rsidRPr="000B05A1">
        <w:rPr>
          <w:rStyle w:val="HideTWBExt"/>
          <w:noProof w:val="0"/>
        </w:rPr>
        <w:t>&lt;/Amend&gt;</w:t>
      </w:r>
      <w:bookmarkEnd w:id="53"/>
    </w:p>
    <w:p w:rsidR="004267B1" w:rsidRPr="000B05A1" w:rsidRDefault="000B05A1" w:rsidP="004267B1">
      <w:pPr>
        <w:pStyle w:val="AMNumberTabs0"/>
      </w:pPr>
      <w:bookmarkStart w:id="54" w:name="AM2Compr15"/>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59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4</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4.</w:t>
            </w:r>
            <w:r w:rsidRPr="000B05A1">
              <w:tab/>
              <w:t xml:space="preserve">Bevidst overværelse af optræden med seksuelt misbrug af børn, hvori der deltager et barn, </w:t>
            </w:r>
            <w:r w:rsidRPr="000B05A1">
              <w:t>skal straffes med fængsel med en maksimumsstraf på mindst to år, hvis barnet endnu ikke har nået den seksuelle lavalder, og mindst ét år, hvis barnet er over denne alder.</w:t>
            </w:r>
          </w:p>
        </w:tc>
        <w:tc>
          <w:tcPr>
            <w:tcW w:w="4876" w:type="dxa"/>
            <w:tcBorders>
              <w:top w:val="nil"/>
              <w:left w:val="nil"/>
              <w:bottom w:val="nil"/>
              <w:right w:val="nil"/>
            </w:tcBorders>
          </w:tcPr>
          <w:p w:rsidR="004267B1" w:rsidRPr="000B05A1" w:rsidRDefault="000B05A1" w:rsidP="002438EE">
            <w:pPr>
              <w:pStyle w:val="Normal6a"/>
            </w:pPr>
            <w:r w:rsidRPr="000B05A1">
              <w:t>4.</w:t>
            </w:r>
            <w:r w:rsidRPr="000B05A1">
              <w:tab/>
              <w:t>Bevidst overværelse af optræden med seksuelt misbrug af børn, hvori der deltager e</w:t>
            </w:r>
            <w:r w:rsidRPr="000B05A1">
              <w:t>t barn, skal straffes med fængsel med en maksimumsstraf på mindst to år.</w:t>
            </w:r>
          </w:p>
        </w:tc>
      </w:tr>
    </w:tbl>
    <w:p w:rsidR="004267B1" w:rsidRPr="000B05A1" w:rsidRDefault="000B05A1" w:rsidP="004267B1">
      <w:r w:rsidRPr="000B05A1">
        <w:rPr>
          <w:rStyle w:val="HideTWBExt"/>
          <w:noProof w:val="0"/>
        </w:rPr>
        <w:t>&lt;/Amend&gt;</w:t>
      </w:r>
      <w:bookmarkEnd w:id="54"/>
    </w:p>
    <w:p w:rsidR="004267B1" w:rsidRPr="000B05A1" w:rsidRDefault="000B05A1" w:rsidP="004267B1">
      <w:pPr>
        <w:pStyle w:val="AMNumberTabs0"/>
      </w:pPr>
      <w:bookmarkStart w:id="55" w:name="AM2Compr1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5</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5.</w:t>
            </w:r>
            <w:r w:rsidRPr="000B05A1">
              <w:tab/>
              <w:t xml:space="preserve">En </w:t>
            </w:r>
            <w:r w:rsidRPr="000B05A1">
              <w:t>gerningsmand, der får et barn til eller rekrutterer det til at deltage i udnyttelse af børn til prostitution, eller som drager fordel af eller på anden måde udnytter et barn til sådanne formål, skal straffes med fængsel med en maksimumsstraf på mindst otte</w:t>
            </w:r>
            <w:r w:rsidRPr="000B05A1">
              <w:t xml:space="preserve"> år</w:t>
            </w:r>
            <w:r w:rsidRPr="000B05A1">
              <w:rPr>
                <w:b/>
                <w:i/>
              </w:rPr>
              <w:t>, hvis barnet endnu ikke har nået den seksuelle lavalder, og mindst fem år, hvis barnet er over denne alder</w:t>
            </w:r>
            <w:r w:rsidRPr="000B05A1">
              <w:t>.</w:t>
            </w:r>
          </w:p>
        </w:tc>
        <w:tc>
          <w:tcPr>
            <w:tcW w:w="4876" w:type="dxa"/>
            <w:tcBorders>
              <w:top w:val="nil"/>
              <w:left w:val="nil"/>
              <w:bottom w:val="nil"/>
              <w:right w:val="nil"/>
            </w:tcBorders>
          </w:tcPr>
          <w:p w:rsidR="004267B1" w:rsidRPr="000B05A1" w:rsidRDefault="000B05A1" w:rsidP="002438EE">
            <w:pPr>
              <w:pStyle w:val="Normal6a"/>
            </w:pPr>
            <w:r w:rsidRPr="000B05A1">
              <w:t>5.</w:t>
            </w:r>
            <w:r w:rsidRPr="000B05A1">
              <w:tab/>
              <w:t>En gerningsmand, der får et barn til eller rekrutterer det til at deltage i udnyttelse af børn til prostitution, eller som drager fordel af e</w:t>
            </w:r>
            <w:r w:rsidRPr="000B05A1">
              <w:t>ller på anden måde udnytter et barn til sådanne formål, skal straffes med fængsel med en maksimumsstraf på mindst otte år.</w:t>
            </w:r>
          </w:p>
        </w:tc>
      </w:tr>
    </w:tbl>
    <w:p w:rsidR="004267B1" w:rsidRPr="000B05A1" w:rsidRDefault="000B05A1" w:rsidP="004267B1">
      <w:r w:rsidRPr="000B05A1">
        <w:rPr>
          <w:rStyle w:val="HideTWBExt"/>
          <w:noProof w:val="0"/>
        </w:rPr>
        <w:t>&lt;/Amend&gt;</w:t>
      </w:r>
      <w:bookmarkEnd w:id="55"/>
    </w:p>
    <w:p w:rsidR="004267B1" w:rsidRPr="000B05A1" w:rsidRDefault="000B05A1" w:rsidP="004267B1">
      <w:pPr>
        <w:pStyle w:val="AMNumberTabs0"/>
      </w:pPr>
      <w:bookmarkStart w:id="56" w:name="AM2Compr1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61</w:t>
      </w:r>
      <w:r w:rsidRPr="000B05A1">
        <w:rPr>
          <w:rStyle w:val="HideTWBExt"/>
          <w:noProof w:val="0"/>
        </w:rPr>
        <w:t>&lt;/NumAm&gt;</w:t>
      </w:r>
    </w:p>
    <w:p w:rsidR="004267B1" w:rsidRPr="000B05A1" w:rsidRDefault="000B05A1" w:rsidP="004267B1">
      <w:pPr>
        <w:pStyle w:val="NormalBold12b"/>
      </w:pPr>
      <w:r w:rsidRPr="000B05A1">
        <w:rPr>
          <w:rStyle w:val="HideTWBExt"/>
          <w:noProof w:val="0"/>
        </w:rPr>
        <w:lastRenderedPageBreak/>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6</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6.</w:t>
            </w:r>
            <w:r w:rsidRPr="000B05A1">
              <w:tab/>
              <w:t>At presse eller tvinge et barn til udnyttelse til prostitution, eller at true et barn med dette formål, skal straffes med fængsel med en maksimumsstraf på mindst ti år</w:t>
            </w:r>
            <w:r w:rsidRPr="000B05A1">
              <w:rPr>
                <w:b/>
                <w:i/>
              </w:rPr>
              <w:t>, hvis barnet endnu ikke har nået den seksuell</w:t>
            </w:r>
            <w:r w:rsidRPr="000B05A1">
              <w:rPr>
                <w:b/>
                <w:i/>
              </w:rPr>
              <w:t>e lavalder, og mindst fem år, hvis barnet er over denne alder</w:t>
            </w:r>
            <w:r w:rsidRPr="000B05A1">
              <w:t>.</w:t>
            </w:r>
          </w:p>
        </w:tc>
        <w:tc>
          <w:tcPr>
            <w:tcW w:w="4876" w:type="dxa"/>
            <w:tcBorders>
              <w:top w:val="nil"/>
              <w:left w:val="nil"/>
              <w:bottom w:val="nil"/>
              <w:right w:val="nil"/>
            </w:tcBorders>
          </w:tcPr>
          <w:p w:rsidR="004267B1" w:rsidRPr="000B05A1" w:rsidRDefault="000B05A1" w:rsidP="002438EE">
            <w:pPr>
              <w:pStyle w:val="Normal6a"/>
            </w:pPr>
            <w:r w:rsidRPr="000B05A1">
              <w:t>6.</w:t>
            </w:r>
            <w:r w:rsidRPr="000B05A1">
              <w:tab/>
              <w:t>At presse eller tvinge et barn til udnyttelse til prostitution, eller at true et barn med dette formål, skal straffes med fængsel med en maksimumsstraf på mindst ti år.</w:t>
            </w:r>
          </w:p>
        </w:tc>
      </w:tr>
    </w:tbl>
    <w:p w:rsidR="004267B1" w:rsidRPr="000B05A1" w:rsidRDefault="000B05A1" w:rsidP="004267B1">
      <w:r w:rsidRPr="000B05A1">
        <w:rPr>
          <w:rStyle w:val="HideTWBExt"/>
          <w:noProof w:val="0"/>
        </w:rPr>
        <w:t>&lt;/Amend&gt;</w:t>
      </w:r>
      <w:bookmarkEnd w:id="56"/>
    </w:p>
    <w:p w:rsidR="004267B1" w:rsidRPr="000B05A1" w:rsidRDefault="000B05A1" w:rsidP="004267B1">
      <w:pPr>
        <w:pStyle w:val="AMNumberTabs0"/>
      </w:pPr>
      <w:bookmarkStart w:id="57" w:name="AM2Compr18"/>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7</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7.</w:t>
            </w:r>
            <w:r w:rsidRPr="000B05A1">
              <w:tab/>
              <w:t xml:space="preserve">At have kønslig omgængelse med et barn, hvor der er tale om udnyttelse til prostitution, skal </w:t>
            </w:r>
            <w:r w:rsidRPr="000B05A1">
              <w:t>straffes med fængsel med en maksimumsstraf på mindst </w:t>
            </w:r>
            <w:r w:rsidRPr="000B05A1">
              <w:rPr>
                <w:b/>
                <w:i/>
              </w:rPr>
              <w:t>8</w:t>
            </w:r>
            <w:r w:rsidRPr="000B05A1">
              <w:t> år</w:t>
            </w:r>
            <w:r w:rsidRPr="000B05A1">
              <w:rPr>
                <w:b/>
                <w:i/>
              </w:rPr>
              <w:t>, hvis barnet endnu ikke har nået den seksuelle lavalder, og mindst 4 år, hvis barnet er over denne alder</w:t>
            </w:r>
            <w:r w:rsidRPr="000B05A1">
              <w:t>.</w:t>
            </w:r>
          </w:p>
        </w:tc>
        <w:tc>
          <w:tcPr>
            <w:tcW w:w="4876" w:type="dxa"/>
            <w:tcBorders>
              <w:top w:val="nil"/>
              <w:left w:val="nil"/>
              <w:bottom w:val="nil"/>
              <w:right w:val="nil"/>
            </w:tcBorders>
          </w:tcPr>
          <w:p w:rsidR="004267B1" w:rsidRPr="000B05A1" w:rsidRDefault="000B05A1" w:rsidP="002438EE">
            <w:pPr>
              <w:pStyle w:val="Normal6a"/>
            </w:pPr>
            <w:r w:rsidRPr="000B05A1">
              <w:t>7.</w:t>
            </w:r>
            <w:r w:rsidRPr="000B05A1">
              <w:tab/>
              <w:t xml:space="preserve">At have kønslig omgængelse med et barn, hvor der er tale om udnyttelse til prostitution, </w:t>
            </w:r>
            <w:r w:rsidRPr="000B05A1">
              <w:t>skal straffes med fængsel med en maksimumsstraf på mindst </w:t>
            </w:r>
            <w:r w:rsidRPr="000B05A1">
              <w:rPr>
                <w:b/>
                <w:i/>
              </w:rPr>
              <w:t>otte</w:t>
            </w:r>
            <w:r w:rsidRPr="000B05A1">
              <w:t> år.</w:t>
            </w:r>
          </w:p>
        </w:tc>
      </w:tr>
    </w:tbl>
    <w:p w:rsidR="004267B1" w:rsidRPr="000B05A1" w:rsidRDefault="000B05A1" w:rsidP="004267B1">
      <w:r w:rsidRPr="000B05A1">
        <w:rPr>
          <w:rStyle w:val="HideTWBExt"/>
          <w:noProof w:val="0"/>
        </w:rPr>
        <w:t>&lt;/Amend&gt;</w:t>
      </w:r>
      <w:bookmarkEnd w:id="57"/>
    </w:p>
    <w:p w:rsidR="004267B1" w:rsidRPr="000B05A1" w:rsidRDefault="000B05A1" w:rsidP="004267B1">
      <w:pPr>
        <w:pStyle w:val="AMNumberTabs0"/>
      </w:pPr>
      <w:bookmarkStart w:id="58" w:name="AM2Compr19"/>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7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7a.</w:t>
            </w:r>
            <w:r w:rsidRPr="000B05A1">
              <w:tab/>
            </w:r>
            <w:r w:rsidRPr="000B05A1">
              <w:rPr>
                <w:b/>
                <w:i/>
              </w:rPr>
              <w:t xml:space="preserve">At </w:t>
            </w:r>
            <w:r w:rsidRPr="000B05A1">
              <w:rPr>
                <w:b/>
                <w:i/>
              </w:rPr>
              <w:t>presse eller tvinge et barn til at dele intimt materiale, der viser barnet, under trusler om deling af materialet, skal straffes med fængsel med en maksimumsstraf på mindst otte år.</w:t>
            </w:r>
          </w:p>
        </w:tc>
      </w:tr>
    </w:tbl>
    <w:p w:rsidR="004267B1" w:rsidRPr="000B05A1" w:rsidRDefault="000B05A1" w:rsidP="004267B1">
      <w:r w:rsidRPr="000B05A1">
        <w:rPr>
          <w:rStyle w:val="HideTWBExt"/>
          <w:noProof w:val="0"/>
        </w:rPr>
        <w:t>&lt;/Amend&gt;</w:t>
      </w:r>
      <w:bookmarkEnd w:id="58"/>
    </w:p>
    <w:p w:rsidR="004267B1" w:rsidRPr="000B05A1" w:rsidRDefault="000B05A1" w:rsidP="004267B1">
      <w:pPr>
        <w:pStyle w:val="AMNumberTabs0"/>
      </w:pPr>
      <w:bookmarkStart w:id="59" w:name="AM2Compr20"/>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 xml:space="preserve">Forslag til </w:t>
      </w:r>
      <w:r w:rsidRPr="000B05A1">
        <w:t>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7 b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lastRenderedPageBreak/>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7b.</w:t>
            </w:r>
            <w:r w:rsidRPr="000B05A1">
              <w:tab/>
            </w:r>
            <w:r w:rsidRPr="000B05A1">
              <w:rPr>
                <w:b/>
                <w:i/>
              </w:rPr>
              <w:t xml:space="preserve">At presse eller tvinge et barn til deltagelse i seksuelle aktiviteter i forbindelse med omvendelsesterapi skal straffes med fængsel med en </w:t>
            </w:r>
            <w:r w:rsidRPr="000B05A1">
              <w:rPr>
                <w:b/>
                <w:i/>
              </w:rPr>
              <w:t>maksimumsstraf på mindst otte år.</w:t>
            </w:r>
          </w:p>
        </w:tc>
      </w:tr>
    </w:tbl>
    <w:p w:rsidR="004267B1" w:rsidRPr="000B05A1" w:rsidRDefault="000B05A1" w:rsidP="004267B1">
      <w:r w:rsidRPr="000B05A1">
        <w:rPr>
          <w:rStyle w:val="HideTWBExt"/>
          <w:noProof w:val="0"/>
        </w:rPr>
        <w:t>&lt;/Amend&gt;</w:t>
      </w:r>
      <w:bookmarkEnd w:id="59"/>
    </w:p>
    <w:p w:rsidR="004267B1" w:rsidRPr="000B05A1" w:rsidRDefault="000B05A1" w:rsidP="004267B1">
      <w:pPr>
        <w:pStyle w:val="AMNumberTabs0"/>
      </w:pPr>
      <w:bookmarkStart w:id="60" w:name="AM2Compr2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4 – stk. 7 c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7c.</w:t>
            </w:r>
            <w:r w:rsidRPr="000B05A1">
              <w:tab/>
            </w:r>
            <w:r w:rsidRPr="000B05A1">
              <w:rPr>
                <w:b/>
                <w:i/>
              </w:rPr>
              <w:t xml:space="preserve">Grooming af et barn med henblik på </w:t>
            </w:r>
            <w:r w:rsidRPr="000B05A1">
              <w:rPr>
                <w:b/>
                <w:i/>
              </w:rPr>
              <w:t>at deltage i seksuelle aktiviteter med barnet skal straffes med fængsel med en maksimumsstraf på mindst otte år.</w:t>
            </w:r>
          </w:p>
        </w:tc>
      </w:tr>
    </w:tbl>
    <w:p w:rsidR="004267B1" w:rsidRPr="000B05A1" w:rsidRDefault="000B05A1" w:rsidP="004267B1">
      <w:r w:rsidRPr="000B05A1">
        <w:rPr>
          <w:rStyle w:val="HideTWBExt"/>
          <w:noProof w:val="0"/>
        </w:rPr>
        <w:t>&lt;/Amend&gt;</w:t>
      </w:r>
      <w:bookmarkEnd w:id="60"/>
    </w:p>
    <w:p w:rsidR="004267B1" w:rsidRPr="000B05A1" w:rsidRDefault="000B05A1" w:rsidP="004267B1">
      <w:pPr>
        <w:pStyle w:val="AMNumberTabs0"/>
      </w:pPr>
      <w:bookmarkStart w:id="61" w:name="AM3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66</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5 – stk. 4</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4.</w:t>
            </w:r>
            <w:r w:rsidRPr="000B05A1">
              <w:tab/>
              <w:t>Distribution, udbredelse eller transmission af materiale med seksuelt misbrug af børn skal straffes med fængsel med en maksimumsstraf på mindst to år.</w:t>
            </w:r>
          </w:p>
        </w:tc>
        <w:tc>
          <w:tcPr>
            <w:tcW w:w="4876" w:type="dxa"/>
            <w:tcBorders>
              <w:top w:val="nil"/>
              <w:left w:val="nil"/>
              <w:bottom w:val="nil"/>
              <w:right w:val="nil"/>
            </w:tcBorders>
          </w:tcPr>
          <w:p w:rsidR="004267B1" w:rsidRPr="000B05A1" w:rsidRDefault="000B05A1" w:rsidP="002438EE">
            <w:pPr>
              <w:pStyle w:val="Normal6a"/>
            </w:pPr>
            <w:r w:rsidRPr="000B05A1">
              <w:t>4.</w:t>
            </w:r>
            <w:r w:rsidRPr="000B05A1">
              <w:tab/>
            </w:r>
            <w:r w:rsidRPr="000B05A1">
              <w:rPr>
                <w:b/>
                <w:i/>
              </w:rPr>
              <w:t>Enhver form for</w:t>
            </w:r>
            <w:r w:rsidRPr="000B05A1">
              <w:t xml:space="preserve"> distribution, udbredelse eller transmission af materiale med seksuelt misbrug af børn skal straffes med fængsel med en maksimumsstraf på mindst to år.</w:t>
            </w:r>
          </w:p>
        </w:tc>
      </w:tr>
    </w:tbl>
    <w:p w:rsidR="004267B1" w:rsidRPr="000B05A1" w:rsidRDefault="000B05A1" w:rsidP="004267B1">
      <w:r w:rsidRPr="000B05A1">
        <w:rPr>
          <w:rStyle w:val="HideTWBExt"/>
          <w:noProof w:val="0"/>
        </w:rPr>
        <w:t>&lt;/Amend&gt;</w:t>
      </w:r>
      <w:bookmarkEnd w:id="61"/>
    </w:p>
    <w:p w:rsidR="004267B1" w:rsidRPr="000B05A1" w:rsidRDefault="000B05A1" w:rsidP="004267B1">
      <w:pPr>
        <w:pStyle w:val="AMNumberTabs0"/>
      </w:pPr>
      <w:bookmarkStart w:id="62" w:name="AM3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w:t>
      </w:r>
      <w:r w:rsidRPr="000B05A1">
        <w:t>rtikel 5 – stk. 5</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5.</w:t>
            </w:r>
            <w:r w:rsidRPr="000B05A1">
              <w:tab/>
              <w:t>Udbydelse, levering eller tilrådighedsstillelse af</w:t>
            </w:r>
            <w:r w:rsidRPr="000B05A1">
              <w:rPr>
                <w:b/>
                <w:i/>
              </w:rPr>
              <w:t> </w:t>
            </w:r>
            <w:r w:rsidRPr="000B05A1">
              <w:t>materiale med seksuelt misbrug af børn skal straffes med fængsel med en maksimumsstraf på mindst to år.</w:t>
            </w:r>
          </w:p>
        </w:tc>
        <w:tc>
          <w:tcPr>
            <w:tcW w:w="4876" w:type="dxa"/>
            <w:tcBorders>
              <w:top w:val="nil"/>
              <w:left w:val="nil"/>
              <w:bottom w:val="nil"/>
              <w:right w:val="nil"/>
            </w:tcBorders>
          </w:tcPr>
          <w:p w:rsidR="004267B1" w:rsidRPr="000B05A1" w:rsidRDefault="000B05A1" w:rsidP="002438EE">
            <w:pPr>
              <w:pStyle w:val="Normal6a"/>
            </w:pPr>
            <w:r w:rsidRPr="000B05A1">
              <w:t>5.</w:t>
            </w:r>
            <w:r w:rsidRPr="000B05A1">
              <w:tab/>
            </w:r>
            <w:r w:rsidRPr="000B05A1">
              <w:rPr>
                <w:b/>
                <w:i/>
              </w:rPr>
              <w:t>Enhver form for hosting,</w:t>
            </w:r>
            <w:r w:rsidRPr="000B05A1">
              <w:t xml:space="preserve"> udbydelse, levering eller tilrådighedsstillelse af</w:t>
            </w:r>
            <w:r w:rsidRPr="000B05A1">
              <w:rPr>
                <w:b/>
                <w:i/>
              </w:rPr>
              <w:t xml:space="preserve"> </w:t>
            </w:r>
            <w:r w:rsidRPr="000B05A1">
              <w:t>materiale med seksuelt misbrug af børn skal straffes med fængsel med en maksimumsstraf på mindst to år.</w:t>
            </w:r>
          </w:p>
        </w:tc>
      </w:tr>
    </w:tbl>
    <w:p w:rsidR="004267B1" w:rsidRPr="000B05A1" w:rsidRDefault="000B05A1" w:rsidP="004267B1">
      <w:r w:rsidRPr="000B05A1">
        <w:rPr>
          <w:rStyle w:val="HideTWBExt"/>
          <w:noProof w:val="0"/>
        </w:rPr>
        <w:lastRenderedPageBreak/>
        <w:t>&lt;/Amend&gt;</w:t>
      </w:r>
      <w:bookmarkEnd w:id="62"/>
    </w:p>
    <w:p w:rsidR="004267B1" w:rsidRPr="000B05A1" w:rsidRDefault="000B05A1" w:rsidP="004267B1">
      <w:pPr>
        <w:pStyle w:val="AMNumberTabs0"/>
      </w:pPr>
      <w:bookmarkStart w:id="63" w:name="AM3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5 a (ny)</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jc w:val="center"/>
            </w:pPr>
            <w:r w:rsidRPr="000B05A1">
              <w:rPr>
                <w:b/>
                <w:i/>
              </w:rPr>
              <w:t>Artikel 5a</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jc w:val="center"/>
            </w:pPr>
            <w:r w:rsidRPr="000B05A1">
              <w:rPr>
                <w:b/>
                <w:i/>
              </w:rPr>
              <w:t>Lovovertrædelser i forbindelse med instruktionsmanualer om seksuelt misbrug af børn</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1.</w:t>
            </w:r>
            <w:r w:rsidRPr="000B05A1">
              <w:rPr>
                <w:b/>
                <w:i/>
              </w:rPr>
              <w:tab/>
              <w:t xml:space="preserve">Medlemsstaterne træffer de nødvendige foranstaltninger for at sikre, at de </w:t>
            </w:r>
            <w:r w:rsidRPr="000B05A1">
              <w:rPr>
                <w:b/>
                <w:i/>
              </w:rPr>
              <w:t>uretmæssige, forsætlige handlinger, der er omhandlet i stk. 2-4, er strafbare.</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2.</w:t>
            </w:r>
            <w:r w:rsidRPr="000B05A1">
              <w:rPr>
                <w:b/>
                <w:i/>
              </w:rPr>
              <w:tab/>
              <w:t>Distribution eller udbredelse af instruktionsmanualer i seksuelt misbrug af børn er strafbart med en maksimumsstraf på mindst to års fængsel.</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w:t>
            </w:r>
            <w:r w:rsidRPr="000B05A1">
              <w:rPr>
                <w:b/>
                <w:i/>
              </w:rPr>
              <w:tab/>
              <w:t>Tilbud om, tilvejebringel</w:t>
            </w:r>
            <w:r w:rsidRPr="000B05A1">
              <w:rPr>
                <w:b/>
                <w:i/>
              </w:rPr>
              <w:t>se eller tilgængeliggørelse af instruktionsmanualer i seksuelt misbrug af børn er strafbart med en maksimumsstraf på mindst to års fængsel.</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4.</w:t>
            </w:r>
            <w:r w:rsidRPr="000B05A1">
              <w:rPr>
                <w:b/>
                <w:i/>
              </w:rPr>
              <w:tab/>
              <w:t>Fremstilling af instruktionsmanualer i seksuelt misbrug af børn er strafbart med en maksimumsstraf på mindst tr</w:t>
            </w:r>
            <w:r w:rsidRPr="000B05A1">
              <w:rPr>
                <w:b/>
                <w:i/>
              </w:rPr>
              <w:t>e års fængsel.</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5.</w:t>
            </w:r>
            <w:r w:rsidRPr="000B05A1">
              <w:rPr>
                <w:b/>
                <w:i/>
              </w:rPr>
              <w:tab/>
              <w:t>Artikel 5, stk. 7 og 8, finder tilsvarende anvendelse på instruktionsmanualer i seksuelt misbrug af børn.</w:t>
            </w:r>
          </w:p>
        </w:tc>
      </w:tr>
    </w:tbl>
    <w:p w:rsidR="004267B1" w:rsidRPr="000B05A1" w:rsidRDefault="000B05A1" w:rsidP="004267B1">
      <w:r w:rsidRPr="000B05A1">
        <w:rPr>
          <w:rStyle w:val="HideTWBExt"/>
          <w:noProof w:val="0"/>
        </w:rPr>
        <w:t>&lt;/Amend&gt;</w:t>
      </w:r>
      <w:bookmarkEnd w:id="63"/>
    </w:p>
    <w:p w:rsidR="004267B1" w:rsidRPr="000B05A1" w:rsidRDefault="000B05A1" w:rsidP="004267B1">
      <w:pPr>
        <w:pStyle w:val="AMNumberTabs0"/>
      </w:pPr>
      <w:bookmarkStart w:id="64" w:name="AM3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69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 xml:space="preserve">Artikel 6 – stk. 1 – litra </w:t>
      </w:r>
      <w:r w:rsidRPr="000B05A1">
        <w:t>a</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a)</w:t>
            </w:r>
            <w:r w:rsidRPr="000B05A1">
              <w:tab/>
              <w:t xml:space="preserve">At foreslå ved hjælp af informations- og kommunikationsteknologi at mødes med et barn enten online eller </w:t>
            </w:r>
            <w:r w:rsidRPr="000B05A1">
              <w:lastRenderedPageBreak/>
              <w:t xml:space="preserve">personligt med henblik på at begå lovovertrædelserne i artikel 3, stk. 4, 5, 6 og </w:t>
            </w:r>
            <w:r w:rsidRPr="000B05A1">
              <w:rPr>
                <w:b/>
                <w:i/>
              </w:rPr>
              <w:t>7</w:t>
            </w:r>
            <w:r w:rsidRPr="000B05A1">
              <w:t>, og artikel</w:t>
            </w:r>
            <w:r w:rsidRPr="000B05A1">
              <w:t xml:space="preserve"> 5, stk. 6, skal straffes med fængsel med en maksimumsstraf på mindst et år, hvis dette forslag er blevet fulgt op med faktiske handlinger, der fører til et sådant møde.</w:t>
            </w:r>
          </w:p>
        </w:tc>
        <w:tc>
          <w:tcPr>
            <w:tcW w:w="4876" w:type="dxa"/>
            <w:tcBorders>
              <w:top w:val="nil"/>
              <w:left w:val="nil"/>
              <w:bottom w:val="nil"/>
              <w:right w:val="nil"/>
            </w:tcBorders>
          </w:tcPr>
          <w:p w:rsidR="004267B1" w:rsidRPr="000B05A1" w:rsidRDefault="000B05A1" w:rsidP="002438EE">
            <w:pPr>
              <w:pStyle w:val="Normal6a"/>
            </w:pPr>
            <w:r w:rsidRPr="000B05A1">
              <w:lastRenderedPageBreak/>
              <w:t>a)</w:t>
            </w:r>
            <w:r w:rsidRPr="000B05A1">
              <w:tab/>
              <w:t>At foreslå ved hjælp af informations- og kommunikationsteknologi at mødes med et ba</w:t>
            </w:r>
            <w:r w:rsidRPr="000B05A1">
              <w:t xml:space="preserve">rn enten online eller </w:t>
            </w:r>
            <w:r w:rsidRPr="000B05A1">
              <w:lastRenderedPageBreak/>
              <w:t>personligt med henblik på at begå lovovertrædelserne i artikel 3, stk. 4, 5, 6</w:t>
            </w:r>
            <w:r w:rsidRPr="000B05A1">
              <w:rPr>
                <w:b/>
                <w:i/>
              </w:rPr>
              <w:t>, 7</w:t>
            </w:r>
            <w:r w:rsidRPr="000B05A1">
              <w:t xml:space="preserve"> og </w:t>
            </w:r>
            <w:r w:rsidRPr="000B05A1">
              <w:rPr>
                <w:b/>
                <w:i/>
              </w:rPr>
              <w:t>8, artikel 4, stk. 2, 3, 5 og 6</w:t>
            </w:r>
            <w:r w:rsidRPr="000B05A1">
              <w:t xml:space="preserve">, og artikel 5, stk. 6, skal straffes med fængsel med en maksimumsstraf på mindst et år, hvis dette forslag er blevet </w:t>
            </w:r>
            <w:r w:rsidRPr="000B05A1">
              <w:t>fulgt op med faktiske handlinger, der fører til et sådant møde.</w:t>
            </w:r>
          </w:p>
        </w:tc>
      </w:tr>
    </w:tbl>
    <w:p w:rsidR="004267B1" w:rsidRPr="000B05A1" w:rsidRDefault="000B05A1" w:rsidP="004267B1">
      <w:r w:rsidRPr="000B05A1">
        <w:rPr>
          <w:rStyle w:val="HideTWBExt"/>
          <w:noProof w:val="0"/>
        </w:rPr>
        <w:lastRenderedPageBreak/>
        <w:t>&lt;/Amend&gt;</w:t>
      </w:r>
      <w:bookmarkEnd w:id="64"/>
    </w:p>
    <w:p w:rsidR="004267B1" w:rsidRPr="000B05A1" w:rsidRDefault="000B05A1" w:rsidP="004267B1">
      <w:pPr>
        <w:pStyle w:val="AMNumberTabs0"/>
      </w:pPr>
      <w:bookmarkStart w:id="65" w:name="AM3Compr5"/>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6 – stk. 1 – litra b</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b)</w:t>
            </w:r>
            <w:r w:rsidRPr="000B05A1">
              <w:tab/>
            </w:r>
            <w:r w:rsidRPr="000B05A1">
              <w:t xml:space="preserve">Den handling, der er omhandlet i litra a), skal straffes med fængsel med en maksimumsstraf på mindst to år, hvis der er gjort brug af tvang, magt </w:t>
            </w:r>
            <w:r w:rsidRPr="000B05A1">
              <w:rPr>
                <w:b/>
                <w:i/>
              </w:rPr>
              <w:t>eller</w:t>
            </w:r>
            <w:r w:rsidRPr="000B05A1">
              <w:t xml:space="preserve"> trusler.</w:t>
            </w:r>
          </w:p>
        </w:tc>
        <w:tc>
          <w:tcPr>
            <w:tcW w:w="4876" w:type="dxa"/>
            <w:tcBorders>
              <w:top w:val="nil"/>
              <w:left w:val="nil"/>
              <w:bottom w:val="nil"/>
              <w:right w:val="nil"/>
            </w:tcBorders>
          </w:tcPr>
          <w:p w:rsidR="004267B1" w:rsidRPr="000B05A1" w:rsidRDefault="000B05A1" w:rsidP="002438EE">
            <w:pPr>
              <w:pStyle w:val="Normal6a"/>
            </w:pPr>
            <w:r w:rsidRPr="000B05A1">
              <w:t>b)</w:t>
            </w:r>
            <w:r w:rsidRPr="000B05A1">
              <w:tab/>
              <w:t>Den handling, der er omhandlet i litra a), skal straffes med fængsel med en maksimumsstraf p</w:t>
            </w:r>
            <w:r w:rsidRPr="000B05A1">
              <w:t>å mindst to år, hvis der er gjort brug af tvang, magt</w:t>
            </w:r>
            <w:r w:rsidRPr="000B05A1">
              <w:rPr>
                <w:b/>
                <w:i/>
              </w:rPr>
              <w:t>,</w:t>
            </w:r>
            <w:r w:rsidRPr="000B05A1">
              <w:t xml:space="preserve"> trusler</w:t>
            </w:r>
            <w:r w:rsidRPr="000B05A1">
              <w:rPr>
                <w:b/>
                <w:i/>
              </w:rPr>
              <w:t>, intimidering eller</w:t>
            </w:r>
            <w:r w:rsidRPr="000B05A1">
              <w:t xml:space="preserve"> </w:t>
            </w:r>
            <w:r w:rsidRPr="000B05A1">
              <w:rPr>
                <w:b/>
                <w:i/>
              </w:rPr>
              <w:t>grooming</w:t>
            </w:r>
            <w:r w:rsidRPr="000B05A1">
              <w:t>.</w:t>
            </w:r>
          </w:p>
        </w:tc>
      </w:tr>
    </w:tbl>
    <w:p w:rsidR="004267B1" w:rsidRPr="000B05A1" w:rsidRDefault="000B05A1" w:rsidP="004267B1">
      <w:r w:rsidRPr="000B05A1">
        <w:rPr>
          <w:rStyle w:val="HideTWBExt"/>
          <w:noProof w:val="0"/>
        </w:rPr>
        <w:t>&lt;/Amend&gt;</w:t>
      </w:r>
      <w:bookmarkEnd w:id="65"/>
    </w:p>
    <w:p w:rsidR="004267B1" w:rsidRPr="000B05A1" w:rsidRDefault="000B05A1" w:rsidP="004267B1">
      <w:pPr>
        <w:pStyle w:val="AMNumberTabs0"/>
      </w:pPr>
      <w:bookmarkStart w:id="66" w:name="AM3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6 – stk. 2 – afsnit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 xml:space="preserve">Kommissionens </w:t>
            </w:r>
            <w:r w:rsidRPr="000B05A1">
              <w:t>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 xml:space="preserve">Medlemsstaterne træffer de nødvendige foranstaltninger til at sikre, at forsøg på ved hjælp af informations- og kommunikationsteknologi at begå lovovertrædelserne i artikel 5, stk. 2 og </w:t>
            </w:r>
            <w:r w:rsidRPr="000B05A1">
              <w:rPr>
                <w:b/>
                <w:i/>
              </w:rPr>
              <w:t>3</w:t>
            </w:r>
            <w:r w:rsidRPr="000B05A1">
              <w:t>, hvor en voksen hverver et barn til</w:t>
            </w:r>
            <w:r w:rsidRPr="000B05A1">
              <w:rPr>
                <w:b/>
                <w:i/>
              </w:rPr>
              <w:t> </w:t>
            </w:r>
            <w:r w:rsidRPr="000B05A1">
              <w:t>materia</w:t>
            </w:r>
            <w:r w:rsidRPr="000B05A1">
              <w:t>le med seksuelt misbrug af børn er strafbart</w:t>
            </w:r>
            <w:r w:rsidRPr="000B05A1">
              <w:rPr>
                <w:b/>
                <w:i/>
              </w:rPr>
              <w:t> </w:t>
            </w:r>
            <w:r w:rsidRPr="000B05A1">
              <w:t>med fængsel med en maksimumstraf på mindst seks måneder.</w:t>
            </w:r>
          </w:p>
        </w:tc>
        <w:tc>
          <w:tcPr>
            <w:tcW w:w="4876" w:type="dxa"/>
            <w:tcBorders>
              <w:top w:val="nil"/>
              <w:left w:val="nil"/>
              <w:bottom w:val="nil"/>
              <w:right w:val="nil"/>
            </w:tcBorders>
          </w:tcPr>
          <w:p w:rsidR="004267B1" w:rsidRPr="000B05A1" w:rsidRDefault="000B05A1" w:rsidP="002438EE">
            <w:pPr>
              <w:pStyle w:val="Normal6a"/>
            </w:pPr>
            <w:r w:rsidRPr="000B05A1">
              <w:t>Medlemsstaterne træffer de nødvendige foranstaltninger til at sikre, at forsøg på ved hjælp af informations- og kommunikationsteknologi at begå lovovertræ</w:t>
            </w:r>
            <w:r w:rsidRPr="000B05A1">
              <w:t>delserne i artikel 5, stk. 2</w:t>
            </w:r>
            <w:r w:rsidRPr="000B05A1">
              <w:rPr>
                <w:b/>
                <w:i/>
              </w:rPr>
              <w:t>, 3</w:t>
            </w:r>
            <w:r w:rsidRPr="000B05A1">
              <w:t xml:space="preserve"> og </w:t>
            </w:r>
            <w:r w:rsidRPr="000B05A1">
              <w:rPr>
                <w:b/>
                <w:i/>
              </w:rPr>
              <w:t>6</w:t>
            </w:r>
            <w:r w:rsidRPr="000B05A1">
              <w:t>, hvor en voksen hverver et barn til</w:t>
            </w:r>
            <w:r w:rsidRPr="000B05A1">
              <w:rPr>
                <w:b/>
                <w:i/>
              </w:rPr>
              <w:t xml:space="preserve"> </w:t>
            </w:r>
            <w:r w:rsidRPr="000B05A1">
              <w:t>materiale med seksuelt misbrug af børn er strafbart</w:t>
            </w:r>
            <w:r w:rsidRPr="000B05A1">
              <w:rPr>
                <w:b/>
                <w:i/>
              </w:rPr>
              <w:t xml:space="preserve"> </w:t>
            </w:r>
            <w:r w:rsidRPr="000B05A1">
              <w:t>med fængsel med en maksimumstraf på mindst seks måneder.</w:t>
            </w:r>
          </w:p>
        </w:tc>
      </w:tr>
    </w:tbl>
    <w:p w:rsidR="004267B1" w:rsidRPr="000B05A1" w:rsidRDefault="000B05A1" w:rsidP="004267B1">
      <w:r w:rsidRPr="000B05A1">
        <w:rPr>
          <w:rStyle w:val="HideTWBExt"/>
          <w:noProof w:val="0"/>
        </w:rPr>
        <w:t>&lt;/Amend&gt;</w:t>
      </w:r>
      <w:bookmarkEnd w:id="66"/>
    </w:p>
    <w:p w:rsidR="004267B1" w:rsidRPr="000B05A1" w:rsidRDefault="000B05A1" w:rsidP="004267B1">
      <w:pPr>
        <w:pStyle w:val="AMNumberTabs0"/>
      </w:pPr>
      <w:bookmarkStart w:id="67" w:name="AM3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 xml:space="preserve">Forslag til </w:t>
      </w:r>
      <w:r w:rsidRPr="000B05A1">
        <w:t>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7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 xml:space="preserve">Medlemsstaterne træffer de nødvendige </w:t>
            </w:r>
            <w:r w:rsidRPr="000B05A1">
              <w:lastRenderedPageBreak/>
              <w:t>foranstaltninger til at sikre, at det er strafbart med fængsel med en maksimumstraf på mindst tre år forsætligt at love eller give en person penge eller anden form for aflønning eller erkendtlighed som modydelse for at</w:t>
            </w:r>
            <w:r w:rsidRPr="000B05A1">
              <w:t xml:space="preserve"> begå lovovertrædelserne i artikel 3, stk. 4, 5, 6, 7 og 8, artikel 4, stk. 2 og </w:t>
            </w:r>
            <w:r w:rsidRPr="000B05A1">
              <w:rPr>
                <w:b/>
                <w:i/>
              </w:rPr>
              <w:t>3</w:t>
            </w:r>
            <w:r w:rsidRPr="000B05A1">
              <w:t>, og artikel 5, stk. 6.</w:t>
            </w:r>
          </w:p>
        </w:tc>
        <w:tc>
          <w:tcPr>
            <w:tcW w:w="4876" w:type="dxa"/>
            <w:tcBorders>
              <w:top w:val="nil"/>
              <w:left w:val="nil"/>
              <w:bottom w:val="nil"/>
              <w:right w:val="nil"/>
            </w:tcBorders>
          </w:tcPr>
          <w:p w:rsidR="004267B1" w:rsidRPr="000B05A1" w:rsidRDefault="000B05A1" w:rsidP="002438EE">
            <w:pPr>
              <w:pStyle w:val="Normal6a"/>
            </w:pPr>
            <w:r w:rsidRPr="000B05A1">
              <w:lastRenderedPageBreak/>
              <w:t xml:space="preserve">Medlemsstaterne træffer de nødvendige </w:t>
            </w:r>
            <w:r w:rsidRPr="000B05A1">
              <w:lastRenderedPageBreak/>
              <w:t xml:space="preserve">foranstaltninger til at sikre, at det er strafbart med fængsel med en maksimumstraf på mindst tre år forsætligt </w:t>
            </w:r>
            <w:r w:rsidRPr="000B05A1">
              <w:t>at love eller give en person penge eller anden form for aflønning eller erkendtlighed som modydelse for at begå lovovertrædelserne i artikel 3, stk. 4, 5, 6, 7 og 8, artikel 4, stk. 2</w:t>
            </w:r>
            <w:r w:rsidRPr="000B05A1">
              <w:rPr>
                <w:b/>
                <w:i/>
              </w:rPr>
              <w:t>, 3, 5, 6</w:t>
            </w:r>
            <w:r w:rsidRPr="000B05A1">
              <w:t xml:space="preserve"> og </w:t>
            </w:r>
            <w:r w:rsidRPr="000B05A1">
              <w:rPr>
                <w:b/>
                <w:i/>
              </w:rPr>
              <w:t>7</w:t>
            </w:r>
            <w:r w:rsidRPr="000B05A1">
              <w:t>, og artikel 5, stk. 6.</w:t>
            </w:r>
          </w:p>
        </w:tc>
      </w:tr>
    </w:tbl>
    <w:p w:rsidR="004267B1" w:rsidRPr="000B05A1" w:rsidRDefault="000B05A1" w:rsidP="004267B1">
      <w:r w:rsidRPr="000B05A1">
        <w:rPr>
          <w:rStyle w:val="HideTWBExt"/>
          <w:noProof w:val="0"/>
        </w:rPr>
        <w:lastRenderedPageBreak/>
        <w:t>&lt;/Amend&gt;</w:t>
      </w:r>
      <w:bookmarkEnd w:id="67"/>
    </w:p>
    <w:p w:rsidR="004267B1" w:rsidRPr="000B05A1" w:rsidRDefault="000B05A1" w:rsidP="004267B1">
      <w:pPr>
        <w:pStyle w:val="AMNumberTabs0"/>
      </w:pPr>
      <w:bookmarkStart w:id="68" w:name="AM4Compr1"/>
      <w:r w:rsidRPr="000B05A1">
        <w:rPr>
          <w:rStyle w:val="HideTWBExt"/>
          <w:noProof w:val="0"/>
        </w:rPr>
        <w:t>&lt;Amend&gt;</w:t>
      </w:r>
      <w:r w:rsidRPr="000B05A1">
        <w:t>Ændringsforslag</w:t>
      </w:r>
      <w:r w:rsidRPr="000B05A1">
        <w:tab/>
      </w:r>
      <w:r w:rsidRPr="000B05A1">
        <w:tab/>
      </w:r>
      <w:r w:rsidRPr="000B05A1">
        <w:rPr>
          <w:rStyle w:val="HideTWBExt"/>
          <w:noProof w:val="0"/>
        </w:rPr>
        <w:t>&lt;</w:t>
      </w:r>
      <w:r w:rsidRPr="000B05A1">
        <w:rPr>
          <w:rStyle w:val="HideTWBExt"/>
          <w:noProof w:val="0"/>
        </w:rPr>
        <w:t>NumAm&gt;</w:t>
      </w:r>
      <w:r w:rsidRPr="000B05A1">
        <w:t>73</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10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w:t>
            </w:r>
            <w:r w:rsidRPr="000B05A1">
              <w:tab/>
            </w:r>
            <w:r w:rsidRPr="000B05A1">
              <w:rPr>
                <w:b/>
                <w:i/>
              </w:rPr>
              <w:t>Det skal være op til</w:t>
            </w:r>
            <w:r w:rsidRPr="000B05A1">
              <w:t xml:space="preserve"> medlemsstaterne </w:t>
            </w:r>
            <w:r w:rsidRPr="000B05A1">
              <w:rPr>
                <w:b/>
                <w:i/>
              </w:rPr>
              <w:t>at bestemme</w:t>
            </w:r>
            <w:r w:rsidRPr="000B05A1">
              <w:t xml:space="preserve">, </w:t>
            </w:r>
            <w:r w:rsidRPr="000B05A1">
              <w:rPr>
                <w:b/>
                <w:i/>
              </w:rPr>
              <w:t>om</w:t>
            </w:r>
            <w:r w:rsidRPr="000B05A1">
              <w:t xml:space="preserve"> artikel 3, stk. 2 og </w:t>
            </w:r>
            <w:r w:rsidRPr="000B05A1">
              <w:rPr>
                <w:b/>
                <w:i/>
              </w:rPr>
              <w:t>4</w:t>
            </w:r>
            <w:r w:rsidRPr="000B05A1">
              <w:t xml:space="preserve">, finder anvendelse på seksuelle </w:t>
            </w:r>
            <w:r w:rsidRPr="000B05A1">
              <w:t>aktiviteter mellem samtykkende ligestillede, for så vidt handlingerne ikke involverer misbrug.</w:t>
            </w:r>
          </w:p>
        </w:tc>
        <w:tc>
          <w:tcPr>
            <w:tcW w:w="4876" w:type="dxa"/>
            <w:tcBorders>
              <w:top w:val="nil"/>
              <w:left w:val="nil"/>
              <w:bottom w:val="nil"/>
              <w:right w:val="nil"/>
            </w:tcBorders>
          </w:tcPr>
          <w:p w:rsidR="004267B1" w:rsidRPr="000B05A1" w:rsidRDefault="000B05A1" w:rsidP="002438EE">
            <w:pPr>
              <w:pStyle w:val="Normal6a"/>
            </w:pPr>
            <w:r w:rsidRPr="000B05A1">
              <w:t>1.</w:t>
            </w:r>
            <w:r w:rsidRPr="000B05A1">
              <w:tab/>
              <w:t xml:space="preserve">Medlemsstaterne </w:t>
            </w:r>
            <w:r w:rsidRPr="000B05A1">
              <w:rPr>
                <w:b/>
                <w:i/>
              </w:rPr>
              <w:t>sikrer</w:t>
            </w:r>
            <w:r w:rsidRPr="000B05A1">
              <w:t xml:space="preserve">, </w:t>
            </w:r>
            <w:r w:rsidRPr="000B05A1">
              <w:rPr>
                <w:b/>
                <w:i/>
              </w:rPr>
              <w:t>at</w:t>
            </w:r>
            <w:r w:rsidRPr="000B05A1">
              <w:t xml:space="preserve"> artikel 3, stk. 2</w:t>
            </w:r>
            <w:r w:rsidRPr="000B05A1">
              <w:rPr>
                <w:b/>
                <w:i/>
              </w:rPr>
              <w:t>, 4</w:t>
            </w:r>
            <w:r w:rsidRPr="000B05A1">
              <w:t xml:space="preserve"> og </w:t>
            </w:r>
            <w:r w:rsidRPr="000B05A1">
              <w:rPr>
                <w:b/>
                <w:i/>
              </w:rPr>
              <w:t>7</w:t>
            </w:r>
            <w:r w:rsidRPr="000B05A1">
              <w:t>,</w:t>
            </w:r>
            <w:r w:rsidRPr="000B05A1">
              <w:rPr>
                <w:b/>
                <w:i/>
              </w:rPr>
              <w:t xml:space="preserve"> ikke</w:t>
            </w:r>
            <w:r w:rsidRPr="000B05A1">
              <w:t xml:space="preserve"> finder anvendelse på seksuelle aktiviteter mellem samtykkende ligestillede, for så vidt handlingern</w:t>
            </w:r>
            <w:r w:rsidRPr="000B05A1">
              <w:t>e ikke involverer misbrug</w:t>
            </w:r>
            <w:r w:rsidRPr="000B05A1">
              <w:rPr>
                <w:b/>
                <w:i/>
              </w:rPr>
              <w:t xml:space="preserve"> eller nogen anden handling, som udgør seksuel vold</w:t>
            </w:r>
            <w:r w:rsidRPr="000B05A1">
              <w:t>.</w:t>
            </w:r>
          </w:p>
        </w:tc>
      </w:tr>
    </w:tbl>
    <w:p w:rsidR="004267B1" w:rsidRPr="000B05A1" w:rsidRDefault="000B05A1" w:rsidP="004267B1">
      <w:r w:rsidRPr="000B05A1">
        <w:rPr>
          <w:rStyle w:val="HideTWBExt"/>
          <w:noProof w:val="0"/>
        </w:rPr>
        <w:t>&lt;/Amend&gt;</w:t>
      </w:r>
      <w:bookmarkEnd w:id="68"/>
    </w:p>
    <w:p w:rsidR="004267B1" w:rsidRPr="000B05A1" w:rsidRDefault="000B05A1" w:rsidP="004267B1">
      <w:pPr>
        <w:pStyle w:val="AMNumberTabs0"/>
      </w:pPr>
      <w:bookmarkStart w:id="69" w:name="AM4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10 – stk. 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w:t>
            </w:r>
            <w:r w:rsidRPr="000B05A1">
              <w:tab/>
            </w:r>
            <w:r w:rsidRPr="000B05A1">
              <w:t xml:space="preserve">Det skal være op til medlemsstaterne at bestemme, om artikel 4, stk. 4, finder anvendelse på en optræden, der finder sted som led i forhold mellem samtykkende, hvor barnet har nået den seksuelle lavalder, eller mellem samtykkende ligestillede, for så vidt </w:t>
            </w:r>
            <w:r w:rsidRPr="000B05A1">
              <w:t>handlingerne ikke involverer misbrug eller udnyttelse, og der ikke gives penge eller anden form for aflønning eller erkendtlighed som modydelse for denne optræden.</w:t>
            </w:r>
          </w:p>
        </w:tc>
        <w:tc>
          <w:tcPr>
            <w:tcW w:w="4876" w:type="dxa"/>
            <w:tcBorders>
              <w:top w:val="nil"/>
              <w:left w:val="nil"/>
              <w:bottom w:val="nil"/>
              <w:right w:val="nil"/>
            </w:tcBorders>
          </w:tcPr>
          <w:p w:rsidR="004267B1" w:rsidRPr="000B05A1" w:rsidRDefault="000B05A1" w:rsidP="002438EE">
            <w:pPr>
              <w:pStyle w:val="Normal6a"/>
            </w:pPr>
            <w:r w:rsidRPr="000B05A1">
              <w:t>2.</w:t>
            </w:r>
            <w:r w:rsidRPr="000B05A1">
              <w:tab/>
              <w:t>Det skal være op til medlemsstaterne at bestemme, om artikel 4, stk. 4, finder anvendelse</w:t>
            </w:r>
            <w:r w:rsidRPr="000B05A1">
              <w:t xml:space="preserve"> på en optræden, der finder sted som led i forhold mellem samtykkende, hvor barnet har nået den seksuelle lavalder, eller mellem samtykkende ligestillede, for så vidt handlingerne ikke involverer misbrug eller udnyttelse, </w:t>
            </w:r>
            <w:r w:rsidRPr="000B05A1">
              <w:rPr>
                <w:b/>
                <w:i/>
              </w:rPr>
              <w:t>tvang, magt, trusler eller intimid</w:t>
            </w:r>
            <w:r w:rsidRPr="000B05A1">
              <w:rPr>
                <w:b/>
                <w:i/>
              </w:rPr>
              <w:t xml:space="preserve">ering, </w:t>
            </w:r>
            <w:r w:rsidRPr="000B05A1">
              <w:t>og der ikke gives penge eller anden form for aflønning eller erkendtlighed som modydelse for denne optræden.</w:t>
            </w:r>
          </w:p>
        </w:tc>
      </w:tr>
    </w:tbl>
    <w:p w:rsidR="004267B1" w:rsidRPr="000B05A1" w:rsidRDefault="000B05A1" w:rsidP="004267B1">
      <w:r w:rsidRPr="000B05A1">
        <w:rPr>
          <w:rStyle w:val="HideTWBExt"/>
          <w:noProof w:val="0"/>
        </w:rPr>
        <w:t>&lt;/Amend&gt;</w:t>
      </w:r>
      <w:bookmarkEnd w:id="69"/>
    </w:p>
    <w:p w:rsidR="004267B1" w:rsidRPr="000B05A1" w:rsidRDefault="000B05A1" w:rsidP="004267B1">
      <w:pPr>
        <w:pStyle w:val="AMNumberTabs0"/>
      </w:pPr>
      <w:bookmarkStart w:id="70" w:name="AM4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75</w:t>
      </w:r>
      <w:r w:rsidRPr="000B05A1">
        <w:rPr>
          <w:rStyle w:val="HideTWBExt"/>
          <w:noProof w:val="0"/>
        </w:rPr>
        <w:t>&lt;/NumAm&gt;</w:t>
      </w:r>
    </w:p>
    <w:p w:rsidR="004267B1" w:rsidRPr="000B05A1" w:rsidRDefault="000B05A1" w:rsidP="004267B1">
      <w:pPr>
        <w:pStyle w:val="NormalBold12b"/>
      </w:pPr>
      <w:r w:rsidRPr="000B05A1">
        <w:rPr>
          <w:rStyle w:val="HideTWBExt"/>
          <w:noProof w:val="0"/>
        </w:rPr>
        <w:lastRenderedPageBreak/>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10 – stk. 3 – afsnit 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når nævnte materiale er fremstillet og besiddes med</w:t>
            </w:r>
            <w:r w:rsidRPr="000B05A1">
              <w:rPr>
                <w:b/>
                <w:i/>
              </w:rPr>
              <w:t> </w:t>
            </w:r>
            <w:r w:rsidRPr="000B05A1">
              <w:t>de</w:t>
            </w:r>
            <w:r w:rsidRPr="000B05A1">
              <w:rPr>
                <w:b/>
                <w:i/>
              </w:rPr>
              <w:t> </w:t>
            </w:r>
            <w:r w:rsidRPr="000B05A1">
              <w:t>involverede børns samtykke og udelukkende til de involverede personers private brug, for så vidt handlingerne ikke involverer misbrug.</w:t>
            </w:r>
          </w:p>
        </w:tc>
        <w:tc>
          <w:tcPr>
            <w:tcW w:w="4876" w:type="dxa"/>
            <w:tcBorders>
              <w:top w:val="nil"/>
              <w:left w:val="nil"/>
              <w:bottom w:val="nil"/>
              <w:right w:val="nil"/>
            </w:tcBorders>
          </w:tcPr>
          <w:p w:rsidR="004267B1" w:rsidRPr="000B05A1" w:rsidRDefault="000B05A1" w:rsidP="002438EE">
            <w:pPr>
              <w:pStyle w:val="Normal6a"/>
            </w:pPr>
            <w:r w:rsidRPr="000B05A1">
              <w:t xml:space="preserve">når nævnte </w:t>
            </w:r>
            <w:r w:rsidRPr="000B05A1">
              <w:t>materiale er fremstillet og besiddes med</w:t>
            </w:r>
            <w:r w:rsidRPr="000B05A1">
              <w:rPr>
                <w:b/>
                <w:i/>
              </w:rPr>
              <w:t xml:space="preserve"> </w:t>
            </w:r>
            <w:r w:rsidRPr="000B05A1">
              <w:t>de</w:t>
            </w:r>
            <w:r w:rsidRPr="000B05A1">
              <w:rPr>
                <w:b/>
                <w:i/>
              </w:rPr>
              <w:t xml:space="preserve"> </w:t>
            </w:r>
            <w:r w:rsidRPr="000B05A1">
              <w:t>involverede børns samtykke og udelukkende til de involverede personers private brug, for så vidt handlingerne ikke involverer misbrug</w:t>
            </w:r>
            <w:r w:rsidRPr="000B05A1">
              <w:rPr>
                <w:b/>
                <w:i/>
              </w:rPr>
              <w:t>, udnyttelse, tvang, magt, trusler eller intimidering</w:t>
            </w:r>
            <w:r w:rsidRPr="000B05A1">
              <w:t>.</w:t>
            </w:r>
          </w:p>
        </w:tc>
      </w:tr>
    </w:tbl>
    <w:p w:rsidR="004267B1" w:rsidRPr="000B05A1" w:rsidRDefault="000B05A1" w:rsidP="004267B1">
      <w:r w:rsidRPr="000B05A1">
        <w:rPr>
          <w:rStyle w:val="HideTWBExt"/>
          <w:noProof w:val="0"/>
        </w:rPr>
        <w:t>&lt;/Amend&gt;</w:t>
      </w:r>
      <w:bookmarkEnd w:id="70"/>
    </w:p>
    <w:p w:rsidR="004267B1" w:rsidRPr="000B05A1" w:rsidRDefault="000B05A1" w:rsidP="004267B1">
      <w:pPr>
        <w:pStyle w:val="AMNumberTabs0"/>
      </w:pPr>
      <w:bookmarkStart w:id="71" w:name="AM4Compr4"/>
      <w:r w:rsidRPr="000B05A1">
        <w:rPr>
          <w:rStyle w:val="HideTWBExt"/>
          <w:noProof w:val="0"/>
        </w:rPr>
        <w:t>&lt;Amend&gt;</w:t>
      </w:r>
      <w:r w:rsidRPr="000B05A1">
        <w:t>Ændring</w:t>
      </w:r>
      <w:r w:rsidRPr="000B05A1">
        <w:t>sforslag</w:t>
      </w:r>
      <w:r w:rsidRPr="000B05A1">
        <w:tab/>
      </w:r>
      <w:r w:rsidRPr="000B05A1">
        <w:tab/>
      </w:r>
      <w:r w:rsidRPr="000B05A1">
        <w:rPr>
          <w:rStyle w:val="HideTWBExt"/>
          <w:noProof w:val="0"/>
        </w:rPr>
        <w:t>&lt;NumAm&gt;</w:t>
      </w:r>
      <w:r w:rsidRPr="000B05A1">
        <w:t>76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10 – stk. 5 – afsnit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 xml:space="preserve">Med henblik på stk. 1-4 kan et barn over den seksuelle lavalder kun anses for at have givet </w:t>
            </w:r>
            <w:r w:rsidRPr="000B05A1">
              <w:t>samtykke til en aktivitet, hvis samtykket blev givet frivilligt som resultat af barnets egen fri vilje vurderet i lyset af de givne omstændigheder.</w:t>
            </w:r>
          </w:p>
        </w:tc>
        <w:tc>
          <w:tcPr>
            <w:tcW w:w="4876" w:type="dxa"/>
            <w:tcBorders>
              <w:top w:val="nil"/>
              <w:left w:val="nil"/>
              <w:bottom w:val="nil"/>
              <w:right w:val="nil"/>
            </w:tcBorders>
          </w:tcPr>
          <w:p w:rsidR="004267B1" w:rsidRPr="000B05A1" w:rsidRDefault="000B05A1" w:rsidP="002438EE">
            <w:pPr>
              <w:pStyle w:val="Normal6a"/>
            </w:pPr>
            <w:r w:rsidRPr="000B05A1">
              <w:t xml:space="preserve">Med henblik på stk. 1-4 kan et barn over den seksuelle lavalder kun anses for at have givet samtykke til en </w:t>
            </w:r>
            <w:r w:rsidRPr="000B05A1">
              <w:t xml:space="preserve">aktivitet, hvis samtykket blev givet </w:t>
            </w:r>
            <w:r w:rsidRPr="000B05A1">
              <w:rPr>
                <w:b/>
                <w:i/>
              </w:rPr>
              <w:t xml:space="preserve">udtrykkeligt og </w:t>
            </w:r>
            <w:r w:rsidRPr="000B05A1">
              <w:t>frivilligt som resultat af barnets egen fri vilje vurderet i lyset af de givne omstændigheder.</w:t>
            </w:r>
          </w:p>
        </w:tc>
      </w:tr>
    </w:tbl>
    <w:p w:rsidR="004267B1" w:rsidRPr="000B05A1" w:rsidRDefault="000B05A1" w:rsidP="004267B1">
      <w:r w:rsidRPr="000B05A1">
        <w:rPr>
          <w:rStyle w:val="HideTWBExt"/>
          <w:noProof w:val="0"/>
        </w:rPr>
        <w:t>&lt;/Amend&gt;</w:t>
      </w:r>
      <w:bookmarkEnd w:id="71"/>
    </w:p>
    <w:p w:rsidR="004267B1" w:rsidRPr="000B05A1" w:rsidRDefault="000B05A1" w:rsidP="004267B1">
      <w:pPr>
        <w:pStyle w:val="AMNumberTabs0"/>
      </w:pPr>
      <w:bookmarkStart w:id="72" w:name="AM4Compr5"/>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10 – stk. 5 – afsnit 3</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rPr>
                <w:b/>
                <w:i/>
              </w:rPr>
              <w:t>Fraværet af samtykke kan ikke tilbagevises alene under henvisning til barnets tavshed, manglende verbale eller fysiske modstand eller tidligere adfærd</w:t>
            </w:r>
            <w:r w:rsidRPr="000B05A1">
              <w:t>.</w:t>
            </w:r>
          </w:p>
        </w:tc>
        <w:tc>
          <w:tcPr>
            <w:tcW w:w="4876" w:type="dxa"/>
            <w:tcBorders>
              <w:top w:val="nil"/>
              <w:left w:val="nil"/>
              <w:bottom w:val="nil"/>
              <w:right w:val="nil"/>
            </w:tcBorders>
          </w:tcPr>
          <w:p w:rsidR="004267B1" w:rsidRPr="000B05A1" w:rsidRDefault="000B05A1" w:rsidP="002438EE">
            <w:pPr>
              <w:pStyle w:val="Normal6a"/>
            </w:pPr>
            <w:r w:rsidRPr="000B05A1">
              <w:rPr>
                <w:b/>
                <w:i/>
              </w:rPr>
              <w:t xml:space="preserve">Barnets tavshed, </w:t>
            </w:r>
            <w:r w:rsidRPr="000B05A1">
              <w:rPr>
                <w:b/>
                <w:i/>
              </w:rPr>
              <w:t>manglende verbale eller fysiske modstand, tidligere adfærd eller tidligere eller nuværende forhold med en gerningsmand kan ikke anses for at være afgivelse af samtykke</w:t>
            </w:r>
            <w:r w:rsidRPr="000B05A1">
              <w:t>.</w:t>
            </w:r>
          </w:p>
        </w:tc>
      </w:tr>
    </w:tbl>
    <w:p w:rsidR="004267B1" w:rsidRPr="000B05A1" w:rsidRDefault="000B05A1" w:rsidP="004267B1">
      <w:r w:rsidRPr="000B05A1">
        <w:rPr>
          <w:rStyle w:val="HideTWBExt"/>
          <w:noProof w:val="0"/>
        </w:rPr>
        <w:t>&lt;/Amend&gt;</w:t>
      </w:r>
      <w:bookmarkEnd w:id="72"/>
    </w:p>
    <w:p w:rsidR="004267B1" w:rsidRPr="000B05A1" w:rsidRDefault="000B05A1" w:rsidP="004267B1">
      <w:pPr>
        <w:pStyle w:val="AMNumberTabs0"/>
      </w:pPr>
      <w:bookmarkStart w:id="73" w:name="AM4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10 – stk. 6</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lastRenderedPageBreak/>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6.</w:t>
            </w:r>
            <w:r w:rsidRPr="000B05A1">
              <w:tab/>
              <w:t xml:space="preserve">Deling af egne intime billeder eller </w:t>
            </w:r>
            <w:r w:rsidRPr="000B05A1">
              <w:rPr>
                <w:b/>
                <w:i/>
              </w:rPr>
              <w:t>videoer</w:t>
            </w:r>
            <w:r w:rsidRPr="000B05A1">
              <w:t xml:space="preserve"> mellem samtykkende må ikke fortolkes som samtykke til videre deling eller udbredelse af samme billeder eller videoer.</w:t>
            </w:r>
          </w:p>
        </w:tc>
        <w:tc>
          <w:tcPr>
            <w:tcW w:w="4876" w:type="dxa"/>
            <w:tcBorders>
              <w:top w:val="nil"/>
              <w:left w:val="nil"/>
              <w:bottom w:val="nil"/>
              <w:right w:val="nil"/>
            </w:tcBorders>
          </w:tcPr>
          <w:p w:rsidR="004267B1" w:rsidRPr="000B05A1" w:rsidRDefault="000B05A1" w:rsidP="002438EE">
            <w:pPr>
              <w:pStyle w:val="Normal6a"/>
            </w:pPr>
            <w:r w:rsidRPr="000B05A1">
              <w:t>6.</w:t>
            </w:r>
            <w:r w:rsidRPr="000B05A1">
              <w:tab/>
            </w:r>
            <w:r w:rsidRPr="000B05A1">
              <w:rPr>
                <w:b/>
                <w:i/>
              </w:rPr>
              <w:t>Fremstilling og</w:t>
            </w:r>
            <w:r w:rsidRPr="000B05A1">
              <w:t xml:space="preserve"> deling af egne intime billeder</w:t>
            </w:r>
            <w:r w:rsidRPr="000B05A1">
              <w:rPr>
                <w:b/>
                <w:i/>
              </w:rPr>
              <w:t>, videoer</w:t>
            </w:r>
            <w:r w:rsidRPr="000B05A1">
              <w:t xml:space="preserve"> eller </w:t>
            </w:r>
            <w:r w:rsidRPr="000B05A1">
              <w:rPr>
                <w:b/>
                <w:i/>
              </w:rPr>
              <w:t>lignende materiale</w:t>
            </w:r>
            <w:r w:rsidRPr="000B05A1">
              <w:t xml:space="preserve"> mellem samtykkende må ikke fortolkes som samtykke til</w:t>
            </w:r>
            <w:r w:rsidRPr="000B05A1">
              <w:t xml:space="preserve"> videre deling eller udbredelse af samme billeder eller videoer</w:t>
            </w:r>
            <w:r w:rsidRPr="000B05A1">
              <w:rPr>
                <w:b/>
                <w:i/>
              </w:rPr>
              <w:t xml:space="preserve"> eller lignende materiale</w:t>
            </w:r>
            <w:r w:rsidRPr="000B05A1">
              <w:t>.</w:t>
            </w:r>
          </w:p>
        </w:tc>
      </w:tr>
    </w:tbl>
    <w:p w:rsidR="004267B1" w:rsidRPr="000B05A1" w:rsidRDefault="000B05A1" w:rsidP="004267B1">
      <w:r w:rsidRPr="000B05A1">
        <w:rPr>
          <w:rStyle w:val="HideTWBExt"/>
          <w:noProof w:val="0"/>
        </w:rPr>
        <w:t>&lt;/Amend&gt;</w:t>
      </w:r>
      <w:bookmarkEnd w:id="73"/>
    </w:p>
    <w:p w:rsidR="004267B1" w:rsidRPr="000B05A1" w:rsidRDefault="000B05A1" w:rsidP="004267B1">
      <w:pPr>
        <w:pStyle w:val="AMNumberTabs0"/>
      </w:pPr>
      <w:bookmarkStart w:id="74" w:name="AM4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79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11 – stk. 1 – litra b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w:t>
            </w:r>
            <w:r w:rsidRPr="000B05A1">
              <w:t xml:space="preserve">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ba)</w:t>
            </w:r>
            <w:r w:rsidRPr="000B05A1">
              <w:tab/>
            </w:r>
            <w:r w:rsidRPr="000B05A1">
              <w:rPr>
                <w:b/>
                <w:i/>
              </w:rPr>
              <w:t>den strafbare handling blev begået under overværelse af et andet barn</w:t>
            </w:r>
          </w:p>
        </w:tc>
      </w:tr>
    </w:tbl>
    <w:p w:rsidR="004267B1" w:rsidRPr="000B05A1" w:rsidRDefault="000B05A1" w:rsidP="004267B1">
      <w:r w:rsidRPr="000B05A1">
        <w:rPr>
          <w:rStyle w:val="HideTWBExt"/>
          <w:noProof w:val="0"/>
        </w:rPr>
        <w:t>&lt;/Amend&gt;</w:t>
      </w:r>
      <w:bookmarkEnd w:id="74"/>
    </w:p>
    <w:p w:rsidR="004267B1" w:rsidRPr="000B05A1" w:rsidRDefault="000B05A1" w:rsidP="004267B1">
      <w:pPr>
        <w:pStyle w:val="AMNumberTabs0"/>
      </w:pPr>
      <w:bookmarkStart w:id="75" w:name="AM4Compr8"/>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11 – stk. 1 – litra g</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g)</w:t>
            </w:r>
            <w:r w:rsidRPr="000B05A1">
              <w:tab/>
              <w:t>lovovertrædelsen er begået med brug af grov vold, eller barnet blev forvoldt alvorlig skade ved lovovertrædelsen</w:t>
            </w:r>
          </w:p>
        </w:tc>
        <w:tc>
          <w:tcPr>
            <w:tcW w:w="4876" w:type="dxa"/>
            <w:tcBorders>
              <w:top w:val="nil"/>
              <w:left w:val="nil"/>
              <w:bottom w:val="nil"/>
              <w:right w:val="nil"/>
            </w:tcBorders>
          </w:tcPr>
          <w:p w:rsidR="004267B1" w:rsidRPr="000B05A1" w:rsidRDefault="000B05A1" w:rsidP="002438EE">
            <w:pPr>
              <w:pStyle w:val="Normal6a"/>
            </w:pPr>
            <w:r w:rsidRPr="000B05A1">
              <w:t>g)</w:t>
            </w:r>
            <w:r w:rsidRPr="000B05A1">
              <w:tab/>
              <w:t xml:space="preserve">lovovertrædelsen er begået med brug af grov vold, eller barnet blev forvoldt alvorlig </w:t>
            </w:r>
            <w:r w:rsidRPr="000B05A1">
              <w:rPr>
                <w:b/>
                <w:i/>
              </w:rPr>
              <w:t>fysisk og/el</w:t>
            </w:r>
            <w:r w:rsidRPr="000B05A1">
              <w:rPr>
                <w:b/>
                <w:i/>
              </w:rPr>
              <w:t xml:space="preserve">ler psykisk </w:t>
            </w:r>
            <w:r w:rsidRPr="000B05A1">
              <w:t>skade ved lovovertrædelsen</w:t>
            </w:r>
          </w:p>
        </w:tc>
      </w:tr>
    </w:tbl>
    <w:p w:rsidR="004267B1" w:rsidRPr="000B05A1" w:rsidRDefault="000B05A1" w:rsidP="004267B1">
      <w:r w:rsidRPr="000B05A1">
        <w:rPr>
          <w:rStyle w:val="HideTWBExt"/>
          <w:noProof w:val="0"/>
        </w:rPr>
        <w:t>&lt;/Amend&gt;</w:t>
      </w:r>
      <w:bookmarkEnd w:id="75"/>
    </w:p>
    <w:p w:rsidR="004267B1" w:rsidRPr="000B05A1" w:rsidRDefault="000B05A1" w:rsidP="004267B1">
      <w:pPr>
        <w:pStyle w:val="AMNumberTabs0"/>
      </w:pPr>
      <w:bookmarkStart w:id="76" w:name="AM4Compr9"/>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11 – stk. 1 – litra g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ga)</w:t>
            </w:r>
            <w:r w:rsidRPr="000B05A1">
              <w:tab/>
            </w:r>
            <w:r w:rsidRPr="000B05A1">
              <w:rPr>
                <w:b/>
                <w:i/>
              </w:rPr>
              <w:t xml:space="preserve">lovovertrædelsen </w:t>
            </w:r>
            <w:r w:rsidRPr="000B05A1">
              <w:rPr>
                <w:b/>
                <w:i/>
              </w:rPr>
              <w:t>resulterede i, at barnet fik et handicap</w:t>
            </w:r>
          </w:p>
        </w:tc>
      </w:tr>
    </w:tbl>
    <w:p w:rsidR="004267B1" w:rsidRPr="000B05A1" w:rsidRDefault="000B05A1" w:rsidP="004267B1">
      <w:r w:rsidRPr="000B05A1">
        <w:rPr>
          <w:rStyle w:val="HideTWBExt"/>
          <w:noProof w:val="0"/>
        </w:rPr>
        <w:t>&lt;/Amend&gt;</w:t>
      </w:r>
      <w:bookmarkEnd w:id="76"/>
    </w:p>
    <w:p w:rsidR="004267B1" w:rsidRPr="000B05A1" w:rsidRDefault="000B05A1" w:rsidP="004267B1">
      <w:pPr>
        <w:pStyle w:val="AMNumberTabs0"/>
      </w:pPr>
      <w:bookmarkStart w:id="77" w:name="AM4Compr10"/>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11 – stk. 1 – litra h</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h)</w:t>
            </w:r>
            <w:r w:rsidRPr="000B05A1">
              <w:tab/>
              <w:t xml:space="preserve">lovovertrædelsen er begået </w:t>
            </w:r>
            <w:r w:rsidRPr="000B05A1">
              <w:t>gentagne gange</w:t>
            </w:r>
          </w:p>
        </w:tc>
        <w:tc>
          <w:tcPr>
            <w:tcW w:w="4876" w:type="dxa"/>
            <w:tcBorders>
              <w:top w:val="nil"/>
              <w:left w:val="nil"/>
              <w:bottom w:val="nil"/>
              <w:right w:val="nil"/>
            </w:tcBorders>
          </w:tcPr>
          <w:p w:rsidR="004267B1" w:rsidRPr="000B05A1" w:rsidRDefault="000B05A1" w:rsidP="002438EE">
            <w:pPr>
              <w:pStyle w:val="Normal6a"/>
            </w:pPr>
            <w:r w:rsidRPr="000B05A1">
              <w:t>h)</w:t>
            </w:r>
            <w:r w:rsidRPr="000B05A1">
              <w:tab/>
              <w:t>lovovertrædelsen er begået gentagne gange</w:t>
            </w:r>
            <w:r w:rsidRPr="000B05A1">
              <w:rPr>
                <w:b/>
                <w:i/>
              </w:rPr>
              <w:t xml:space="preserve"> og/eller kontinuerligt i en periode</w:t>
            </w:r>
          </w:p>
        </w:tc>
      </w:tr>
    </w:tbl>
    <w:p w:rsidR="004267B1" w:rsidRPr="000B05A1" w:rsidRDefault="000B05A1" w:rsidP="004267B1">
      <w:r w:rsidRPr="000B05A1">
        <w:rPr>
          <w:rStyle w:val="HideTWBExt"/>
          <w:noProof w:val="0"/>
        </w:rPr>
        <w:t>&lt;/Amend&gt;</w:t>
      </w:r>
      <w:bookmarkEnd w:id="77"/>
    </w:p>
    <w:p w:rsidR="004267B1" w:rsidRPr="000B05A1" w:rsidRDefault="000B05A1" w:rsidP="004267B1">
      <w:pPr>
        <w:pStyle w:val="AMNumberTabs0"/>
      </w:pPr>
      <w:bookmarkStart w:id="78" w:name="AM4Compr1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11 – stk. 1 – litra h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ha)</w:t>
            </w:r>
            <w:r w:rsidRPr="000B05A1">
              <w:tab/>
            </w:r>
            <w:r w:rsidRPr="000B05A1">
              <w:rPr>
                <w:b/>
                <w:i/>
              </w:rPr>
              <w:t>den strafbare handling havde til formål at bevare eller genoprette den såkaldte "ære" for en person, en familie, et samfund eller en anden lignende gruppe</w:t>
            </w:r>
          </w:p>
        </w:tc>
      </w:tr>
    </w:tbl>
    <w:p w:rsidR="004267B1" w:rsidRPr="000B05A1" w:rsidRDefault="000B05A1" w:rsidP="004267B1">
      <w:r w:rsidRPr="000B05A1">
        <w:rPr>
          <w:rStyle w:val="HideTWBExt"/>
          <w:noProof w:val="0"/>
        </w:rPr>
        <w:t>&lt;/Amend&gt;</w:t>
      </w:r>
      <w:bookmarkEnd w:id="78"/>
    </w:p>
    <w:p w:rsidR="004267B1" w:rsidRPr="000B05A1" w:rsidRDefault="000B05A1" w:rsidP="004267B1">
      <w:pPr>
        <w:pStyle w:val="AMNumberTabs0"/>
      </w:pPr>
      <w:bookmarkStart w:id="79" w:name="AM4Compr1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11 – stk. 1 – litra j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ja)</w:t>
            </w:r>
            <w:r w:rsidRPr="000B05A1">
              <w:tab/>
            </w:r>
            <w:r w:rsidRPr="000B05A1">
              <w:rPr>
                <w:b/>
                <w:i/>
              </w:rPr>
              <w:t xml:space="preserve">den strafbare handling var begrundet i forskelsbehandling på grund af køn, race, farve, etnisk eller social </w:t>
            </w:r>
            <w:r w:rsidRPr="000B05A1">
              <w:rPr>
                <w:b/>
                <w:i/>
              </w:rPr>
              <w:t>oprindelse, genetiske anlæg, sprog, religion eller tro, politiske eller andre anskuelser, tilhørsforhold til et nationalt mindretal, formueforhold, fødsel, handicap, alder eller seksuel orientering</w:t>
            </w:r>
          </w:p>
        </w:tc>
      </w:tr>
    </w:tbl>
    <w:p w:rsidR="004267B1" w:rsidRPr="000B05A1" w:rsidRDefault="000B05A1" w:rsidP="004267B1">
      <w:r w:rsidRPr="000B05A1">
        <w:rPr>
          <w:rStyle w:val="HideTWBExt"/>
          <w:noProof w:val="0"/>
        </w:rPr>
        <w:t>&lt;/Amend&gt;</w:t>
      </w:r>
      <w:bookmarkEnd w:id="79"/>
    </w:p>
    <w:p w:rsidR="004267B1" w:rsidRPr="000B05A1" w:rsidRDefault="000B05A1" w:rsidP="004267B1">
      <w:pPr>
        <w:pStyle w:val="AMNumberTabs0"/>
      </w:pPr>
      <w:bookmarkStart w:id="80" w:name="AM4Compr1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w:t>
      </w:r>
      <w:r w:rsidRPr="000B05A1">
        <w:rPr>
          <w:rStyle w:val="HideTWBExt"/>
          <w:noProof w:val="0"/>
        </w:rPr>
        <w:t>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11 – stk. 1 – litra j b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jb)</w:t>
            </w:r>
            <w:r w:rsidRPr="000B05A1">
              <w:tab/>
            </w:r>
            <w:r w:rsidRPr="000B05A1">
              <w:rPr>
                <w:b/>
                <w:i/>
              </w:rPr>
              <w:t xml:space="preserve">gerningsmanden har ved hjælp af magt eller tvang tvunget en eller flere andre personer til at deltage i </w:t>
            </w:r>
            <w:r w:rsidRPr="000B05A1">
              <w:rPr>
                <w:b/>
                <w:i/>
              </w:rPr>
              <w:lastRenderedPageBreak/>
              <w:t>lovovertrædelsen</w:t>
            </w:r>
          </w:p>
        </w:tc>
      </w:tr>
    </w:tbl>
    <w:p w:rsidR="004267B1" w:rsidRPr="000B05A1" w:rsidRDefault="000B05A1" w:rsidP="004267B1">
      <w:r w:rsidRPr="000B05A1">
        <w:rPr>
          <w:rStyle w:val="HideTWBExt"/>
          <w:noProof w:val="0"/>
        </w:rPr>
        <w:lastRenderedPageBreak/>
        <w:t>&lt;/Amend&gt;</w:t>
      </w:r>
      <w:bookmarkEnd w:id="80"/>
    </w:p>
    <w:p w:rsidR="004267B1" w:rsidRPr="000B05A1" w:rsidRDefault="000B05A1" w:rsidP="004267B1">
      <w:pPr>
        <w:pStyle w:val="AMNumberTabs0"/>
      </w:pPr>
      <w:bookmarkStart w:id="81" w:name="AM4Compr1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11 – stk. 1 – litra j c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jc)</w:t>
            </w:r>
            <w:r w:rsidRPr="000B05A1">
              <w:tab/>
            </w:r>
            <w:r w:rsidRPr="000B05A1">
              <w:rPr>
                <w:b/>
                <w:i/>
              </w:rPr>
              <w:t xml:space="preserve">lovovertrædelsen er begået i forbindelse </w:t>
            </w:r>
            <w:r w:rsidRPr="000B05A1">
              <w:rPr>
                <w:b/>
                <w:i/>
              </w:rPr>
              <w:t>med en form for omvendelsesterapi.</w:t>
            </w:r>
          </w:p>
        </w:tc>
      </w:tr>
    </w:tbl>
    <w:p w:rsidR="004267B1" w:rsidRPr="000B05A1" w:rsidRDefault="000B05A1" w:rsidP="004267B1">
      <w:r w:rsidRPr="000B05A1">
        <w:rPr>
          <w:rStyle w:val="HideTWBExt"/>
          <w:noProof w:val="0"/>
        </w:rPr>
        <w:t>&lt;/Amend&gt;</w:t>
      </w:r>
      <w:bookmarkEnd w:id="81"/>
    </w:p>
    <w:p w:rsidR="004267B1" w:rsidRPr="000B05A1" w:rsidRDefault="000B05A1" w:rsidP="004267B1">
      <w:pPr>
        <w:pStyle w:val="AMNumberTabs0"/>
      </w:pPr>
      <w:bookmarkStart w:id="82" w:name="AM4Compr15"/>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12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rPr>
                <w:b/>
                <w:i/>
              </w:rPr>
              <w:t>.</w:t>
            </w:r>
            <w:r w:rsidRPr="000B05A1">
              <w:tab/>
              <w:t xml:space="preserve">For at undgå risikoen for, at </w:t>
            </w:r>
            <w:r w:rsidRPr="000B05A1">
              <w:t>lovovertrædelsen gentages, træffer medlemsstaterne de nødvendige foranstaltninger til at sikre, at en fysisk person, som er blevet dømt for de i artikel 3-9 omhandlede lovovertrædelser, midlertidigt eller varigt kan udelukkes fra at udøve i det mindste pro</w:t>
            </w:r>
            <w:r w:rsidRPr="000B05A1">
              <w:t>fessionelle aktiviteter, der indebærer direkte og regelmæssig kontakt med børn.</w:t>
            </w:r>
          </w:p>
        </w:tc>
        <w:tc>
          <w:tcPr>
            <w:tcW w:w="4876" w:type="dxa"/>
            <w:tcBorders>
              <w:top w:val="nil"/>
              <w:left w:val="nil"/>
              <w:bottom w:val="nil"/>
              <w:right w:val="nil"/>
            </w:tcBorders>
          </w:tcPr>
          <w:p w:rsidR="004267B1" w:rsidRPr="000B05A1" w:rsidRDefault="000B05A1" w:rsidP="002438EE">
            <w:pPr>
              <w:pStyle w:val="Normal6a"/>
            </w:pPr>
            <w:r w:rsidRPr="000B05A1">
              <w:t>1.</w:t>
            </w:r>
            <w:r w:rsidRPr="000B05A1">
              <w:tab/>
              <w:t xml:space="preserve">For at undgå risikoen for, at lovovertrædelsen gentages, træffer medlemsstaterne de nødvendige foranstaltninger til at sikre, at en fysisk person, som er blevet dømt for de </w:t>
            </w:r>
            <w:r w:rsidRPr="000B05A1">
              <w:t>i artikel 3-9 omhandlede lovovertrædelser, midlertidigt eller varigt kan udelukkes fra at udøve i det mindste professionelle</w:t>
            </w:r>
            <w:r w:rsidRPr="000B05A1">
              <w:rPr>
                <w:b/>
                <w:i/>
              </w:rPr>
              <w:t xml:space="preserve"> og organiserede frivillige</w:t>
            </w:r>
            <w:r w:rsidRPr="000B05A1">
              <w:t xml:space="preserve"> aktiviteter, der indebærer direkte og regelmæssig kontakt med børn.</w:t>
            </w:r>
          </w:p>
        </w:tc>
      </w:tr>
    </w:tbl>
    <w:p w:rsidR="004267B1" w:rsidRPr="000B05A1" w:rsidRDefault="000B05A1" w:rsidP="004267B1">
      <w:r w:rsidRPr="000B05A1">
        <w:rPr>
          <w:rStyle w:val="HideTWBExt"/>
          <w:noProof w:val="0"/>
        </w:rPr>
        <w:t>&lt;/Amend&gt;</w:t>
      </w:r>
      <w:bookmarkEnd w:id="82"/>
    </w:p>
    <w:p w:rsidR="004267B1" w:rsidRPr="000B05A1" w:rsidRDefault="000B05A1" w:rsidP="004267B1">
      <w:pPr>
        <w:pStyle w:val="AMNumberTabs0"/>
      </w:pPr>
      <w:bookmarkStart w:id="83" w:name="AM5Compr1"/>
      <w:r w:rsidRPr="000B05A1">
        <w:rPr>
          <w:rStyle w:val="HideTWBExt"/>
          <w:noProof w:val="0"/>
        </w:rPr>
        <w:t>&lt;Amend&gt;</w:t>
      </w:r>
      <w:r w:rsidRPr="000B05A1">
        <w:t>Ændringsforslag</w:t>
      </w:r>
      <w:r w:rsidRPr="000B05A1">
        <w:tab/>
      </w:r>
      <w:r w:rsidRPr="000B05A1">
        <w:tab/>
      </w:r>
      <w:r w:rsidRPr="000B05A1">
        <w:rPr>
          <w:rStyle w:val="HideTWBExt"/>
          <w:noProof w:val="0"/>
        </w:rPr>
        <w:t>&lt;N</w:t>
      </w:r>
      <w:r w:rsidRPr="000B05A1">
        <w:rPr>
          <w:rStyle w:val="HideTWBExt"/>
          <w:noProof w:val="0"/>
        </w:rPr>
        <w:t>umAm&gt;</w:t>
      </w:r>
      <w:r w:rsidRPr="000B05A1">
        <w:t>88</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16 – stk. 2 – afsnit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Medlemsstaterne træffer de nødvendige foranstaltninger, for at der kan ske retsforfølgning for de i artikel</w:t>
            </w:r>
            <w:r w:rsidRPr="000B05A1">
              <w:t xml:space="preserve"> 3, artikel 4, stk. 2, 3, 5, 6 og 7, omhandlede lovovertrædelser, for de i artikel 5, stk. 6, omhandlede alvorlige lovovertrædelser, når der er anvendt materiale med seksuelt </w:t>
            </w:r>
            <w:r w:rsidRPr="000B05A1">
              <w:lastRenderedPageBreak/>
              <w:t>misbrug af børn som omhandlet i artikel 2, stk. 3, litra a) og b), og for de i ar</w:t>
            </w:r>
            <w:r w:rsidRPr="000B05A1">
              <w:t>tikel 7 og 8 omhandlede lovovertrædelser i en tilstrækkelig lang periode efter, at ofret har nået myndighedsalderen, i et omfang svarende til den pågældende lovovertrædelses grovhed.</w:t>
            </w:r>
          </w:p>
        </w:tc>
        <w:tc>
          <w:tcPr>
            <w:tcW w:w="4876" w:type="dxa"/>
            <w:tcBorders>
              <w:top w:val="nil"/>
              <w:left w:val="nil"/>
              <w:bottom w:val="nil"/>
              <w:right w:val="nil"/>
            </w:tcBorders>
          </w:tcPr>
          <w:p w:rsidR="004267B1" w:rsidRPr="000B05A1" w:rsidRDefault="000B05A1" w:rsidP="002438EE">
            <w:pPr>
              <w:pStyle w:val="Normal6a"/>
            </w:pPr>
            <w:r w:rsidRPr="000B05A1">
              <w:lastRenderedPageBreak/>
              <w:t>Medlemsstaterne træffer de nødvendige foranstaltninger, for at der kan sk</w:t>
            </w:r>
            <w:r w:rsidRPr="000B05A1">
              <w:t xml:space="preserve">e retsforfølgning for de i artikel 3, artikel 4, stk. 2, 3, 5, 6 og 7, omhandlede lovovertrædelser, for de i artikel 5, stk. 6, omhandlede alvorlige lovovertrædelser, når der er anvendt materiale med seksuelt </w:t>
            </w:r>
            <w:r w:rsidRPr="000B05A1">
              <w:lastRenderedPageBreak/>
              <w:t>misbrug af børn som omhandlet i artikel 2, stk.</w:t>
            </w:r>
            <w:r w:rsidRPr="000B05A1">
              <w:t xml:space="preserve"> 3, litra a) og b), og for de i artikel 7 og 8 omhandlede lovovertrædelser i en tilstrækkelig lang periode efter, at ofret har nået myndighedsalderen, </w:t>
            </w:r>
            <w:r w:rsidRPr="000B05A1">
              <w:rPr>
                <w:b/>
                <w:i/>
              </w:rPr>
              <w:t xml:space="preserve">for at garantere alle ofres ret til adgang til retlig prøvelse, og </w:t>
            </w:r>
            <w:r w:rsidRPr="000B05A1">
              <w:t>i et omfang svarende til den pågældend</w:t>
            </w:r>
            <w:r w:rsidRPr="000B05A1">
              <w:t>e lovovertrædelses grovhed.</w:t>
            </w:r>
          </w:p>
        </w:tc>
      </w:tr>
    </w:tbl>
    <w:p w:rsidR="004267B1" w:rsidRPr="000B05A1" w:rsidRDefault="000B05A1" w:rsidP="004267B1">
      <w:r w:rsidRPr="000B05A1">
        <w:rPr>
          <w:rStyle w:val="HideTWBExt"/>
          <w:noProof w:val="0"/>
        </w:rPr>
        <w:lastRenderedPageBreak/>
        <w:t>&lt;/Amend&gt;</w:t>
      </w:r>
      <w:bookmarkEnd w:id="83"/>
    </w:p>
    <w:p w:rsidR="004267B1" w:rsidRPr="000B05A1" w:rsidRDefault="000B05A1" w:rsidP="004267B1">
      <w:pPr>
        <w:pStyle w:val="AMNumberTabs0"/>
      </w:pPr>
      <w:bookmarkStart w:id="84" w:name="AM5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89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16 – stk. 2 – afsnit 2 – litra a</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a)</w:t>
            </w:r>
            <w:r w:rsidRPr="000B05A1">
              <w:tab/>
              <w:t xml:space="preserve">mindst </w:t>
            </w:r>
            <w:r w:rsidRPr="000B05A1">
              <w:rPr>
                <w:b/>
                <w:i/>
              </w:rPr>
              <w:t>20</w:t>
            </w:r>
            <w:r w:rsidRPr="000B05A1">
              <w:t xml:space="preserve"> år regnet fra datoen, hvor ofret har nået myndighedsalderen, for lovovertrædelser, der i henhold til dette direktiv straffes med fængsel med en maksimumsstraf på mindst tre år</w:t>
            </w:r>
          </w:p>
        </w:tc>
        <w:tc>
          <w:tcPr>
            <w:tcW w:w="4876" w:type="dxa"/>
            <w:tcBorders>
              <w:top w:val="nil"/>
              <w:left w:val="nil"/>
              <w:bottom w:val="nil"/>
              <w:right w:val="nil"/>
            </w:tcBorders>
          </w:tcPr>
          <w:p w:rsidR="004267B1" w:rsidRPr="000B05A1" w:rsidRDefault="000B05A1" w:rsidP="002438EE">
            <w:pPr>
              <w:pStyle w:val="Normal6a"/>
            </w:pPr>
            <w:r w:rsidRPr="000B05A1">
              <w:t>a)</w:t>
            </w:r>
            <w:r w:rsidRPr="000B05A1">
              <w:tab/>
              <w:t xml:space="preserve">mindst </w:t>
            </w:r>
            <w:r w:rsidRPr="000B05A1">
              <w:rPr>
                <w:b/>
                <w:i/>
              </w:rPr>
              <w:t>30</w:t>
            </w:r>
            <w:r w:rsidRPr="000B05A1">
              <w:t xml:space="preserve"> år regnet fra datoen, hvor ofret har nået myndighedsalderen, for l</w:t>
            </w:r>
            <w:r w:rsidRPr="000B05A1">
              <w:t>ovovertrædelser, der i henhold til dette direktiv straffes med fængsel med en maksimumsstraf på mindst tre år</w:t>
            </w:r>
          </w:p>
        </w:tc>
      </w:tr>
    </w:tbl>
    <w:p w:rsidR="004267B1" w:rsidRPr="000B05A1" w:rsidRDefault="000B05A1" w:rsidP="004267B1">
      <w:r w:rsidRPr="000B05A1">
        <w:rPr>
          <w:rStyle w:val="HideTWBExt"/>
          <w:noProof w:val="0"/>
        </w:rPr>
        <w:t>&lt;/Amend&gt;</w:t>
      </w:r>
      <w:bookmarkEnd w:id="84"/>
    </w:p>
    <w:p w:rsidR="004267B1" w:rsidRPr="000B05A1" w:rsidRDefault="000B05A1" w:rsidP="004267B1">
      <w:pPr>
        <w:pStyle w:val="AMNumberTabs0"/>
      </w:pPr>
      <w:bookmarkStart w:id="85" w:name="AM5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16 – stk. 2 – afsnit 2 – litra b</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b)</w:t>
            </w:r>
            <w:r w:rsidRPr="000B05A1">
              <w:tab/>
              <w:t xml:space="preserve">mindst </w:t>
            </w:r>
            <w:r w:rsidRPr="000B05A1">
              <w:rPr>
                <w:b/>
                <w:i/>
              </w:rPr>
              <w:t>25</w:t>
            </w:r>
            <w:r w:rsidRPr="000B05A1">
              <w:t xml:space="preserve"> år regnet fra datoen, hvor ofret har nået myndighedsalderen, for lovovertrædelser, der i henhold til dette direktiv straffes med fængsel med en maksimumsstraf på mindst fem år</w:t>
            </w:r>
          </w:p>
        </w:tc>
        <w:tc>
          <w:tcPr>
            <w:tcW w:w="4876" w:type="dxa"/>
            <w:tcBorders>
              <w:top w:val="nil"/>
              <w:left w:val="nil"/>
              <w:bottom w:val="nil"/>
              <w:right w:val="nil"/>
            </w:tcBorders>
          </w:tcPr>
          <w:p w:rsidR="004267B1" w:rsidRPr="000B05A1" w:rsidRDefault="000B05A1" w:rsidP="002438EE">
            <w:pPr>
              <w:pStyle w:val="Normal6a"/>
            </w:pPr>
            <w:r w:rsidRPr="000B05A1">
              <w:t>b)</w:t>
            </w:r>
            <w:r w:rsidRPr="000B05A1">
              <w:tab/>
              <w:t xml:space="preserve">mindst </w:t>
            </w:r>
            <w:r w:rsidRPr="000B05A1">
              <w:rPr>
                <w:b/>
                <w:i/>
              </w:rPr>
              <w:t>35</w:t>
            </w:r>
            <w:r w:rsidRPr="000B05A1">
              <w:t xml:space="preserve"> år regnet fra datoen, hvor ofret har nået myndighedsalderen, for lovovertrædelser, der i henhold til dette direktiv straffes med fængsel med en maksimumsstraf på mindst fem år</w:t>
            </w:r>
          </w:p>
        </w:tc>
      </w:tr>
    </w:tbl>
    <w:p w:rsidR="004267B1" w:rsidRPr="000B05A1" w:rsidRDefault="000B05A1" w:rsidP="004267B1">
      <w:r w:rsidRPr="000B05A1">
        <w:rPr>
          <w:rStyle w:val="HideTWBExt"/>
          <w:noProof w:val="0"/>
        </w:rPr>
        <w:t>&lt;/Amend&gt;</w:t>
      </w:r>
      <w:bookmarkEnd w:id="85"/>
    </w:p>
    <w:p w:rsidR="004267B1" w:rsidRPr="000B05A1" w:rsidRDefault="000B05A1" w:rsidP="004267B1">
      <w:pPr>
        <w:pStyle w:val="AMNumberTabs0"/>
      </w:pPr>
      <w:bookmarkStart w:id="86" w:name="AM5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 xml:space="preserve">Forslag til </w:t>
      </w:r>
      <w:r w:rsidRPr="000B05A1">
        <w:t>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16 – stk. 2 – afsnit 2 – litra c</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c)</w:t>
            </w:r>
            <w:r w:rsidRPr="000B05A1">
              <w:tab/>
            </w:r>
            <w:r w:rsidRPr="000B05A1">
              <w:rPr>
                <w:b/>
                <w:i/>
              </w:rPr>
              <w:t>mindst 30 år regnet fra datoen, hvor ofret har nået myndighedsalderen, for</w:t>
            </w:r>
            <w:r w:rsidRPr="000B05A1">
              <w:t xml:space="preserve"> lovovertrædelser, der i henhold til dette direktiv straffes med fængsel med en </w:t>
            </w:r>
            <w:r w:rsidRPr="000B05A1">
              <w:lastRenderedPageBreak/>
              <w:t>maksimumsstraf på mindst otte år</w:t>
            </w:r>
            <w:r w:rsidRPr="000B05A1">
              <w:rPr>
                <w:b/>
                <w:i/>
              </w:rPr>
              <w:t>.</w:t>
            </w:r>
          </w:p>
        </w:tc>
        <w:tc>
          <w:tcPr>
            <w:tcW w:w="4876" w:type="dxa"/>
            <w:tcBorders>
              <w:top w:val="nil"/>
              <w:left w:val="nil"/>
              <w:bottom w:val="nil"/>
              <w:right w:val="nil"/>
            </w:tcBorders>
          </w:tcPr>
          <w:p w:rsidR="004267B1" w:rsidRPr="000B05A1" w:rsidRDefault="000B05A1" w:rsidP="002438EE">
            <w:pPr>
              <w:pStyle w:val="Normal6a"/>
            </w:pPr>
            <w:r w:rsidRPr="000B05A1">
              <w:lastRenderedPageBreak/>
              <w:t>c)</w:t>
            </w:r>
            <w:r w:rsidRPr="000B05A1">
              <w:tab/>
            </w:r>
            <w:r w:rsidRPr="000B05A1">
              <w:rPr>
                <w:b/>
                <w:i/>
              </w:rPr>
              <w:t>der anvendes ingen forældelsesfrist for de</w:t>
            </w:r>
            <w:r w:rsidRPr="000B05A1">
              <w:t xml:space="preserve"> lovovertrædelser, der i henhold til dette direktiv straffes med fængsel med en maksimumsstraf på</w:t>
            </w:r>
            <w:r w:rsidRPr="000B05A1">
              <w:t xml:space="preserve"> mindst </w:t>
            </w:r>
            <w:r w:rsidRPr="000B05A1">
              <w:lastRenderedPageBreak/>
              <w:t>otte år</w:t>
            </w:r>
          </w:p>
        </w:tc>
      </w:tr>
    </w:tbl>
    <w:p w:rsidR="004267B1" w:rsidRPr="000B05A1" w:rsidRDefault="000B05A1" w:rsidP="004267B1">
      <w:r w:rsidRPr="000B05A1">
        <w:rPr>
          <w:rStyle w:val="HideTWBExt"/>
          <w:noProof w:val="0"/>
        </w:rPr>
        <w:lastRenderedPageBreak/>
        <w:t>&lt;/Amend&gt;</w:t>
      </w:r>
      <w:bookmarkEnd w:id="86"/>
    </w:p>
    <w:p w:rsidR="004267B1" w:rsidRPr="000B05A1" w:rsidRDefault="000B05A1" w:rsidP="004267B1">
      <w:pPr>
        <w:pStyle w:val="AMNumberTabs0"/>
      </w:pPr>
      <w:bookmarkStart w:id="87" w:name="AM5Compr5"/>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16 – stk. 4</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4.</w:t>
            </w:r>
            <w:r w:rsidRPr="000B05A1">
              <w:tab/>
              <w:t xml:space="preserve">Medlemsstaterne sikrer, at personer, enheder og tjenester, der </w:t>
            </w:r>
            <w:r w:rsidRPr="000B05A1">
              <w:t>efterforsker og retsforfølger de i artikel 3-9 omhandlede lovovertrædelser, råder over tilstrækkeligt personale, ekspertise og effektive efterforskningsredskaber til effektivt at efterforske og retsforfølge sådanne lovovertrædelser, herunder dem, der begås</w:t>
            </w:r>
            <w:r w:rsidRPr="000B05A1">
              <w:t xml:space="preserve"> ved hjælp af informations- og kommunikationsteknologi, i overensstemmelse med gældende regler i EU-retten og national ret. Disse værktøjer omfatter, hvis det er relevant, særlige efterforskningsredskaber såsom dem, der anvendes til bekæmpelse af organiser</w:t>
            </w:r>
            <w:r w:rsidRPr="000B05A1">
              <w:t>et kriminalitet eller andre alvorlige forbrydelser, f.eks. hemmelig efterforskning.</w:t>
            </w:r>
          </w:p>
        </w:tc>
        <w:tc>
          <w:tcPr>
            <w:tcW w:w="4876" w:type="dxa"/>
            <w:tcBorders>
              <w:top w:val="nil"/>
              <w:left w:val="nil"/>
              <w:bottom w:val="nil"/>
              <w:right w:val="nil"/>
            </w:tcBorders>
          </w:tcPr>
          <w:p w:rsidR="004267B1" w:rsidRPr="000B05A1" w:rsidRDefault="000B05A1" w:rsidP="002438EE">
            <w:pPr>
              <w:pStyle w:val="Normal6a"/>
            </w:pPr>
            <w:r w:rsidRPr="000B05A1">
              <w:t>4.</w:t>
            </w:r>
            <w:r w:rsidRPr="000B05A1">
              <w:tab/>
              <w:t>Medlemsstaterne sikrer, at personer, enheder og tjenester, der efterforsker og retsforfølger de i artikel 3-9 omhandlede lovovertrædelser, råder over tilstrækkeligt pers</w:t>
            </w:r>
            <w:r w:rsidRPr="000B05A1">
              <w:t>onale, ekspertise og effektive efterforskningsredskaber til effektivt at efterforske og retsforfølge sådanne lovovertrædelser, herunder dem, der begås ved hjælp af informations- og kommunikationsteknologi, i overensstemmelse med gældende regler i EU-retten</w:t>
            </w:r>
            <w:r w:rsidRPr="000B05A1">
              <w:t xml:space="preserve"> og national ret. Disse værktøjer omfatter, hvis det er relevant, </w:t>
            </w:r>
            <w:r w:rsidRPr="000B05A1">
              <w:rPr>
                <w:b/>
                <w:i/>
              </w:rPr>
              <w:t xml:space="preserve">retsmedicinske psykologer og </w:t>
            </w:r>
            <w:r w:rsidRPr="000B05A1">
              <w:t>særlige efterforskningsredskaber såsom dem, der anvendes til bekæmpelse af organiseret kriminalitet eller andre alvorlige forbrydelser, f.eks. hemmelig efterfors</w:t>
            </w:r>
            <w:r w:rsidRPr="000B05A1">
              <w:t>kning.</w:t>
            </w:r>
          </w:p>
        </w:tc>
      </w:tr>
    </w:tbl>
    <w:p w:rsidR="004267B1" w:rsidRPr="000B05A1" w:rsidRDefault="000B05A1" w:rsidP="004267B1">
      <w:r w:rsidRPr="000B05A1">
        <w:rPr>
          <w:rStyle w:val="HideTWBExt"/>
          <w:noProof w:val="0"/>
        </w:rPr>
        <w:t>&lt;/Amend&gt;</w:t>
      </w:r>
      <w:bookmarkEnd w:id="87"/>
    </w:p>
    <w:p w:rsidR="004267B1" w:rsidRPr="000B05A1" w:rsidRDefault="000B05A1" w:rsidP="004267B1">
      <w:pPr>
        <w:pStyle w:val="AMNumberTabs0"/>
      </w:pPr>
      <w:bookmarkStart w:id="88" w:name="AM5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17 – stk. 3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3a.</w:t>
            </w:r>
            <w:r w:rsidRPr="000B05A1">
              <w:tab/>
            </w:r>
            <w:r w:rsidRPr="000B05A1">
              <w:rPr>
                <w:b/>
                <w:i/>
              </w:rPr>
              <w:t xml:space="preserve">Medlemsstaterne sikrer, at alle fagfolk og frivillige, der </w:t>
            </w:r>
            <w:r w:rsidRPr="000B05A1">
              <w:rPr>
                <w:b/>
                <w:i/>
              </w:rPr>
              <w:t>arbejder i tæt kontakt med børn, informeres om og uddannes i, hvordan de afdækker og indberetter seksuelt misbrug og seksuel udnyttelse af børn under hensyntagen til barnets tarv.</w:t>
            </w:r>
          </w:p>
        </w:tc>
      </w:tr>
    </w:tbl>
    <w:p w:rsidR="004267B1" w:rsidRPr="000B05A1" w:rsidRDefault="000B05A1" w:rsidP="004267B1">
      <w:r w:rsidRPr="000B05A1">
        <w:rPr>
          <w:rStyle w:val="HideTWBExt"/>
          <w:noProof w:val="0"/>
        </w:rPr>
        <w:t>&lt;/Amend&gt;</w:t>
      </w:r>
      <w:bookmarkEnd w:id="88"/>
    </w:p>
    <w:p w:rsidR="004267B1" w:rsidRPr="000B05A1" w:rsidRDefault="000B05A1" w:rsidP="004267B1">
      <w:pPr>
        <w:pStyle w:val="AMNumberTabs0"/>
      </w:pPr>
      <w:bookmarkStart w:id="89" w:name="AM5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94</w:t>
      </w:r>
      <w:r w:rsidRPr="000B05A1">
        <w:rPr>
          <w:rStyle w:val="HideTWBExt"/>
          <w:noProof w:val="0"/>
        </w:rPr>
        <w:t>&lt;/NumAm&gt;</w:t>
      </w:r>
    </w:p>
    <w:p w:rsidR="004267B1" w:rsidRPr="000B05A1" w:rsidRDefault="000B05A1" w:rsidP="004267B1">
      <w:pPr>
        <w:pStyle w:val="NormalBold12b"/>
      </w:pPr>
      <w:r w:rsidRPr="000B05A1">
        <w:rPr>
          <w:rStyle w:val="HideTWBExt"/>
          <w:noProof w:val="0"/>
        </w:rPr>
        <w:lastRenderedPageBreak/>
        <w:t>&lt;DocAmend&gt;</w:t>
      </w:r>
      <w:r w:rsidRPr="000B05A1">
        <w:t>Forslag til di</w:t>
      </w:r>
      <w:r w:rsidRPr="000B05A1">
        <w:t>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18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w:t>
            </w:r>
            <w:r w:rsidRPr="000B05A1">
              <w:tab/>
              <w:t xml:space="preserve">Udover de rettigheder, som ofre har, når de anmelder en forbrydelse i henhold til artikel 5 i direktiv 2012/29/EU og artikel 5a i direktiv (EU) .../... </w:t>
            </w:r>
            <w:r w:rsidRPr="000B05A1">
              <w:t>[forslag til direktiv om ændring af direktiv 2012/29 om minimumsstandarder for ofre for kriminalitet med hensyn til rettigheder, støtte og beskyttelse], sikrer medlemsstaterne, at ofre har let adgang til anmelde de lovovertrædelser, der er omhandlet i dett</w:t>
            </w:r>
            <w:r w:rsidRPr="000B05A1">
              <w:t>e direktivs artikel 3-9 til de kompetente myndigheder. Dette omfatter muligheden for at anmelde disse lovovertrædelser og om muligt indgive beviser ved hjælp af let tilgængelig og brugervenlig informations- og kommunikationsteknologi.</w:t>
            </w:r>
          </w:p>
        </w:tc>
        <w:tc>
          <w:tcPr>
            <w:tcW w:w="4876" w:type="dxa"/>
            <w:tcBorders>
              <w:top w:val="nil"/>
              <w:left w:val="nil"/>
              <w:bottom w:val="nil"/>
              <w:right w:val="nil"/>
            </w:tcBorders>
          </w:tcPr>
          <w:p w:rsidR="004267B1" w:rsidRPr="000B05A1" w:rsidRDefault="000B05A1" w:rsidP="002438EE">
            <w:pPr>
              <w:pStyle w:val="Normal6a"/>
            </w:pPr>
            <w:r w:rsidRPr="000B05A1">
              <w:t>1.</w:t>
            </w:r>
            <w:r w:rsidRPr="000B05A1">
              <w:tab/>
              <w:t>Udover de rettighe</w:t>
            </w:r>
            <w:r w:rsidRPr="000B05A1">
              <w:t>der, som ofre har, når de anmelder en forbrydelse i henhold til artikel 5 i direktiv 2012/29/EU og artikel 5a i direktiv (EU) .../... [forslag til direktiv om ændring af direktiv 2012/29 om minimumsstandarder for ofre for kriminalitet med hensyn til rettig</w:t>
            </w:r>
            <w:r w:rsidRPr="000B05A1">
              <w:t>heder, støtte og beskyttelse], sikrer medlemsstaterne, at ofre</w:t>
            </w:r>
            <w:r w:rsidRPr="000B05A1">
              <w:rPr>
                <w:b/>
                <w:i/>
              </w:rPr>
              <w:t>, via forskellige mekanismer og ikke kun i straffesager,</w:t>
            </w:r>
            <w:r w:rsidRPr="000B05A1">
              <w:t xml:space="preserve"> har let adgang til</w:t>
            </w:r>
            <w:r w:rsidRPr="000B05A1">
              <w:rPr>
                <w:b/>
                <w:i/>
              </w:rPr>
              <w:t xml:space="preserve"> at</w:t>
            </w:r>
            <w:r w:rsidRPr="000B05A1">
              <w:t xml:space="preserve"> anmelde de lovovertrædelser, der er omhandlet i dette direktivs artikel 3-9 til de kompetente myndigheder. Dette om</w:t>
            </w:r>
            <w:r w:rsidRPr="000B05A1">
              <w:t>fatter muligheden for at anmelde disse lovovertrædelser og om muligt indgive beviser ved hjælp af let tilgængelig og brugervenlig informations- og kommunikationsteknologi.</w:t>
            </w:r>
          </w:p>
        </w:tc>
      </w:tr>
    </w:tbl>
    <w:p w:rsidR="004267B1" w:rsidRPr="000B05A1" w:rsidRDefault="000B05A1" w:rsidP="004267B1">
      <w:r w:rsidRPr="000B05A1">
        <w:rPr>
          <w:rStyle w:val="HideTWBExt"/>
          <w:noProof w:val="0"/>
        </w:rPr>
        <w:t>&lt;/Amend&gt;</w:t>
      </w:r>
      <w:bookmarkEnd w:id="89"/>
    </w:p>
    <w:p w:rsidR="004267B1" w:rsidRPr="000B05A1" w:rsidRDefault="000B05A1" w:rsidP="004267B1">
      <w:pPr>
        <w:pStyle w:val="AMNumberTabs0"/>
      </w:pPr>
      <w:bookmarkStart w:id="90" w:name="AM5Compr8"/>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18 – stk. 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w:t>
            </w:r>
            <w:r w:rsidRPr="000B05A1">
              <w:tab/>
            </w:r>
            <w:r w:rsidRPr="000B05A1">
              <w:t xml:space="preserve">Medlemsstaterne sikrer, at de i stk. 1 omhandlede anmeldelsesprocedurer er sikre, fortrolige og udformet på en børnevenlig måde og på et børnevenligt sprog i overensstemmelse med </w:t>
            </w:r>
            <w:r w:rsidRPr="000B05A1">
              <w:rPr>
                <w:b/>
                <w:i/>
              </w:rPr>
              <w:t>børnenes</w:t>
            </w:r>
            <w:r w:rsidRPr="000B05A1">
              <w:t xml:space="preserve"> alder og modenhed. Medlemsstaterne sikrer, at anmeldelse ikke er bet</w:t>
            </w:r>
            <w:r w:rsidRPr="000B05A1">
              <w:t>inget af forældrenes samtykke.</w:t>
            </w:r>
          </w:p>
        </w:tc>
        <w:tc>
          <w:tcPr>
            <w:tcW w:w="4876" w:type="dxa"/>
            <w:tcBorders>
              <w:top w:val="nil"/>
              <w:left w:val="nil"/>
              <w:bottom w:val="nil"/>
              <w:right w:val="nil"/>
            </w:tcBorders>
          </w:tcPr>
          <w:p w:rsidR="004267B1" w:rsidRPr="000B05A1" w:rsidRDefault="000B05A1" w:rsidP="002438EE">
            <w:pPr>
              <w:pStyle w:val="Normal6a"/>
            </w:pPr>
            <w:r w:rsidRPr="000B05A1">
              <w:t>2.</w:t>
            </w:r>
            <w:r w:rsidRPr="000B05A1">
              <w:tab/>
              <w:t>Medlemsstaterne sikrer, at de i stk. 1 omhandlede anmeldelsesprocedurer er sikre, fortrolige og udformet på en børnevenlig</w:t>
            </w:r>
            <w:r w:rsidRPr="000B05A1">
              <w:rPr>
                <w:b/>
                <w:i/>
              </w:rPr>
              <w:t>, tilgængelig, køns- og traumasensitiv</w:t>
            </w:r>
            <w:r w:rsidRPr="000B05A1">
              <w:t xml:space="preserve"> måde og på et børnevenligt sprog i overensstemmelse med </w:t>
            </w:r>
            <w:r w:rsidRPr="000B05A1">
              <w:rPr>
                <w:b/>
                <w:i/>
              </w:rPr>
              <w:t>ofren</w:t>
            </w:r>
            <w:r w:rsidRPr="000B05A1">
              <w:rPr>
                <w:b/>
                <w:i/>
              </w:rPr>
              <w:t>es</w:t>
            </w:r>
            <w:r w:rsidRPr="000B05A1">
              <w:t xml:space="preserve"> alder og modenhed. Medlemsstaterne sikrer, at anmeldelse ikke er betinget af forældrenes samtykke.</w:t>
            </w:r>
          </w:p>
        </w:tc>
      </w:tr>
    </w:tbl>
    <w:p w:rsidR="004267B1" w:rsidRPr="000B05A1" w:rsidRDefault="000B05A1" w:rsidP="004267B1">
      <w:r w:rsidRPr="000B05A1">
        <w:rPr>
          <w:rStyle w:val="HideTWBExt"/>
          <w:noProof w:val="0"/>
        </w:rPr>
        <w:t>&lt;/Amend&gt;</w:t>
      </w:r>
      <w:bookmarkEnd w:id="90"/>
    </w:p>
    <w:p w:rsidR="004267B1" w:rsidRPr="000B05A1" w:rsidRDefault="000B05A1" w:rsidP="004267B1">
      <w:pPr>
        <w:pStyle w:val="AMNumberTabs0"/>
      </w:pPr>
      <w:bookmarkStart w:id="91" w:name="AM5Compr9"/>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20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lastRenderedPageBreak/>
              <w:t xml:space="preserve">Kommissionens </w:t>
            </w:r>
            <w:r w:rsidRPr="000B05A1">
              <w:t>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w:t>
            </w:r>
            <w:r w:rsidRPr="000B05A1">
              <w:tab/>
              <w:t>Børneofre for lovovertrædelserne i artikel 3-9 ydes bistand, støtte og beskyttelse i henhold til artikel 21 og 22 under hensyntagen til barnets tarv.</w:t>
            </w:r>
          </w:p>
        </w:tc>
        <w:tc>
          <w:tcPr>
            <w:tcW w:w="4876" w:type="dxa"/>
            <w:tcBorders>
              <w:top w:val="nil"/>
              <w:left w:val="nil"/>
              <w:bottom w:val="nil"/>
              <w:right w:val="nil"/>
            </w:tcBorders>
          </w:tcPr>
          <w:p w:rsidR="004267B1" w:rsidRPr="000B05A1" w:rsidRDefault="000B05A1" w:rsidP="002438EE">
            <w:pPr>
              <w:pStyle w:val="Normal6a"/>
            </w:pPr>
            <w:r w:rsidRPr="000B05A1">
              <w:t>1.</w:t>
            </w:r>
            <w:r w:rsidRPr="000B05A1">
              <w:tab/>
            </w:r>
            <w:r w:rsidRPr="000B05A1">
              <w:t xml:space="preserve">Børneofre for lovovertrædelserne i artikel 3-9 ydes bistand, støtte og beskyttelse i henhold til artikel 21 og 22 under hensyntagen til </w:t>
            </w:r>
            <w:r w:rsidRPr="000B05A1">
              <w:rPr>
                <w:b/>
                <w:i/>
              </w:rPr>
              <w:t xml:space="preserve">eventuel intersektionel forskelsbehandling og </w:t>
            </w:r>
            <w:r w:rsidRPr="000B05A1">
              <w:t>barnets tarv.</w:t>
            </w:r>
          </w:p>
        </w:tc>
      </w:tr>
    </w:tbl>
    <w:p w:rsidR="004267B1" w:rsidRPr="000B05A1" w:rsidRDefault="000B05A1" w:rsidP="004267B1">
      <w:r w:rsidRPr="000B05A1">
        <w:rPr>
          <w:rStyle w:val="HideTWBExt"/>
          <w:noProof w:val="0"/>
        </w:rPr>
        <w:t>&lt;/Amend&gt;</w:t>
      </w:r>
      <w:bookmarkEnd w:id="91"/>
    </w:p>
    <w:p w:rsidR="004267B1" w:rsidRPr="000B05A1" w:rsidRDefault="000B05A1" w:rsidP="004267B1">
      <w:pPr>
        <w:pStyle w:val="AMNumberTabs0"/>
      </w:pPr>
      <w:bookmarkStart w:id="92" w:name="AM5Compr10"/>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w:t>
      </w:r>
      <w:r w:rsidRPr="000B05A1">
        <w:rPr>
          <w:rStyle w:val="HideTWBExt"/>
          <w:noProof w:val="0"/>
        </w:rPr>
        <w:t>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20 – stk. 2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2a.</w:t>
            </w:r>
            <w:r w:rsidRPr="000B05A1">
              <w:tab/>
            </w:r>
            <w:r w:rsidRPr="000B05A1">
              <w:rPr>
                <w:b/>
                <w:i/>
              </w:rPr>
              <w:t xml:space="preserve">Medlemsstaterne sikrer, at der stilles lettilgængelige, gratis og omfattende sundhedsydelser til rådighed for børn, der er ofre </w:t>
            </w:r>
            <w:r w:rsidRPr="000B05A1">
              <w:rPr>
                <w:b/>
                <w:i/>
              </w:rPr>
              <w:t>for seksuelt misbrug eller seksuel udnyttelse, herunder seksuel og reproduktiv sundhedspleje. Disse tjenesteydelser skal omfatte adgang til sikker og lovlig abort, nødprævention, screening og profylaktisk behandling efter eksposition for seksuelt overførte</w:t>
            </w:r>
            <w:r w:rsidRPr="000B05A1">
              <w:rPr>
                <w:b/>
                <w:i/>
              </w:rPr>
              <w:t xml:space="preserve"> infektioner.</w:t>
            </w:r>
          </w:p>
        </w:tc>
      </w:tr>
    </w:tbl>
    <w:p w:rsidR="004267B1" w:rsidRPr="000B05A1" w:rsidRDefault="000B05A1" w:rsidP="004267B1">
      <w:r w:rsidRPr="000B05A1">
        <w:rPr>
          <w:rStyle w:val="HideTWBExt"/>
          <w:noProof w:val="0"/>
        </w:rPr>
        <w:t>&lt;/Amend&gt;</w:t>
      </w:r>
      <w:bookmarkEnd w:id="92"/>
    </w:p>
    <w:p w:rsidR="004267B1" w:rsidRPr="000B05A1" w:rsidRDefault="000B05A1" w:rsidP="004267B1">
      <w:pPr>
        <w:pStyle w:val="AMNumberTabs0"/>
      </w:pPr>
      <w:bookmarkStart w:id="93" w:name="AM6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98</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21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w:t>
            </w:r>
            <w:r w:rsidRPr="000B05A1">
              <w:tab/>
              <w:t xml:space="preserve">Medlemsstaterne træffer de nødvendige foranstaltninger til at </w:t>
            </w:r>
            <w:r w:rsidRPr="000B05A1">
              <w:t>sikre, at ofre ydes bistand og specialiseret og relevant støtte</w:t>
            </w:r>
            <w:r w:rsidRPr="000B05A1">
              <w:rPr>
                <w:b/>
                <w:i/>
              </w:rPr>
              <w:t xml:space="preserve"> før</w:t>
            </w:r>
            <w:r w:rsidRPr="000B05A1">
              <w:t>, under og</w:t>
            </w:r>
            <w:r w:rsidRPr="000B05A1">
              <w:rPr>
                <w:b/>
                <w:i/>
              </w:rPr>
              <w:t xml:space="preserve"> i en passende tid</w:t>
            </w:r>
            <w:r w:rsidRPr="000B05A1">
              <w:t xml:space="preserve"> efter afslutningen af en straffesag, således at de bliver i stand til at udøve de rettigheder, der er fastsat i direktiv 2012/29/EU, direktiv (EU) …/… [forslag </w:t>
            </w:r>
            <w:r w:rsidRPr="000B05A1">
              <w:t xml:space="preserve">til direktiv om ændring af direktiv 2012/29 om minimumsstandarder for ofre for kriminalitet med hensyn til rettigheder, støtte og beskyttelse] og i dette direktiv. </w:t>
            </w:r>
            <w:r w:rsidRPr="000B05A1">
              <w:lastRenderedPageBreak/>
              <w:t>Medlemsstaterne sikrer navnlig, at ofre for de i artikel 3-9 omhandlede lovovertrædelser har</w:t>
            </w:r>
            <w:r w:rsidRPr="000B05A1">
              <w:t xml:space="preserve"> adgang til målrettede og integrerede støttetjenester for børn i overensstemmelse med artikel 9a i direktiv (EU) …/… [forslag til direktiv om ændring af direktiv 2012/29 om minimumsstandarder for ofre for kriminalitet med hensyn til rettigheder, støtte og </w:t>
            </w:r>
            <w:r w:rsidRPr="000B05A1">
              <w:t>beskyttelse]. Medlemsstaterne skal navnlig tage de fornødne skridt til at sikre beskyttelse af børn, som anmelder tilfælde af misbrug inden for familien.</w:t>
            </w:r>
          </w:p>
        </w:tc>
        <w:tc>
          <w:tcPr>
            <w:tcW w:w="4876" w:type="dxa"/>
            <w:tcBorders>
              <w:top w:val="nil"/>
              <w:left w:val="nil"/>
              <w:bottom w:val="nil"/>
              <w:right w:val="nil"/>
            </w:tcBorders>
          </w:tcPr>
          <w:p w:rsidR="004267B1" w:rsidRPr="000B05A1" w:rsidRDefault="000B05A1" w:rsidP="002438EE">
            <w:pPr>
              <w:pStyle w:val="Normal6a"/>
            </w:pPr>
            <w:r w:rsidRPr="000B05A1">
              <w:lastRenderedPageBreak/>
              <w:t>1.</w:t>
            </w:r>
            <w:r w:rsidRPr="000B05A1">
              <w:tab/>
              <w:t xml:space="preserve">Medlemsstaterne træffer de nødvendige foranstaltninger til at sikre, at ofre </w:t>
            </w:r>
            <w:r w:rsidRPr="000B05A1">
              <w:rPr>
                <w:b/>
                <w:i/>
              </w:rPr>
              <w:t>og overlevende, så sna</w:t>
            </w:r>
            <w:r w:rsidRPr="000B05A1">
              <w:rPr>
                <w:b/>
                <w:i/>
              </w:rPr>
              <w:t xml:space="preserve">rt der er foretaget en anmeldelse, </w:t>
            </w:r>
            <w:r w:rsidRPr="000B05A1">
              <w:t>ydes bistand og specialiseret og relevant støtte</w:t>
            </w:r>
            <w:r w:rsidRPr="000B05A1">
              <w:rPr>
                <w:b/>
                <w:i/>
              </w:rPr>
              <w:t>, herunder kønssensitive tjenesteydelser</w:t>
            </w:r>
            <w:r w:rsidRPr="000B05A1">
              <w:t xml:space="preserve">, </w:t>
            </w:r>
            <w:r w:rsidRPr="000B05A1">
              <w:rPr>
                <w:b/>
                <w:i/>
              </w:rPr>
              <w:t xml:space="preserve">der er rettet mod piger og kvinders specifikke behov, både </w:t>
            </w:r>
            <w:r w:rsidRPr="000B05A1">
              <w:t xml:space="preserve">under </w:t>
            </w:r>
            <w:r w:rsidRPr="000B05A1">
              <w:rPr>
                <w:b/>
                <w:i/>
              </w:rPr>
              <w:t xml:space="preserve">straffesager </w:t>
            </w:r>
            <w:r w:rsidRPr="000B05A1">
              <w:t>og</w:t>
            </w:r>
            <w:r w:rsidRPr="000B05A1">
              <w:rPr>
                <w:b/>
                <w:i/>
              </w:rPr>
              <w:t>, så længe det er nødvendigt,</w:t>
            </w:r>
            <w:r w:rsidRPr="000B05A1">
              <w:t xml:space="preserve"> efter afslutningen af</w:t>
            </w:r>
            <w:r w:rsidRPr="000B05A1">
              <w:t xml:space="preserve"> en straffesag, således at de bliver i stand til at udøve de rettigheder, der er fastsat i direktiv </w:t>
            </w:r>
            <w:r w:rsidRPr="000B05A1">
              <w:lastRenderedPageBreak/>
              <w:t>2012/29/EU, direktiv (EU) …/… [forslag til direktiv om ændring af direktiv 2012/29 om minimumsstandarder for ofre for kriminalitet med hensyn til rettighede</w:t>
            </w:r>
            <w:r w:rsidRPr="000B05A1">
              <w:t xml:space="preserve">r, støtte og beskyttelse] og i dette direktiv. Medlemsstaterne sikrer navnlig, at ofre for de i artikel 3-9 omhandlede lovovertrædelser har adgang til målrettede og integrerede støttetjenester for børn i overensstemmelse med artikel 9a i direktiv (EU) …/… </w:t>
            </w:r>
            <w:r w:rsidRPr="000B05A1">
              <w:t xml:space="preserve">[forslag til direktiv om ændring af direktiv 2012/29 om minimumsstandarder for ofre for kriminalitet med hensyn til rettigheder, støtte og beskyttelse]. Medlemsstaterne skal navnlig tage de fornødne skridt til at sikre beskyttelse af </w:t>
            </w:r>
            <w:r w:rsidRPr="000B05A1">
              <w:rPr>
                <w:b/>
                <w:i/>
              </w:rPr>
              <w:t xml:space="preserve">og specifik støtte til </w:t>
            </w:r>
            <w:r w:rsidRPr="000B05A1">
              <w:t>børn, som anmelder tilfælde af misbrug inden for familien</w:t>
            </w:r>
            <w:r w:rsidRPr="000B05A1">
              <w:rPr>
                <w:b/>
                <w:i/>
              </w:rPr>
              <w:t>, og skal være særligt opmærksomme på, at disse tilfælde også kan omfatte kønsbaseret vold</w:t>
            </w:r>
            <w:r w:rsidRPr="000B05A1">
              <w:t>.</w:t>
            </w:r>
          </w:p>
        </w:tc>
      </w:tr>
    </w:tbl>
    <w:p w:rsidR="004267B1" w:rsidRPr="000B05A1" w:rsidRDefault="000B05A1" w:rsidP="004267B1">
      <w:r w:rsidRPr="000B05A1">
        <w:rPr>
          <w:rStyle w:val="HideTWBExt"/>
          <w:noProof w:val="0"/>
        </w:rPr>
        <w:lastRenderedPageBreak/>
        <w:t>&lt;/Amend&gt;</w:t>
      </w:r>
      <w:bookmarkEnd w:id="93"/>
    </w:p>
    <w:p w:rsidR="004267B1" w:rsidRPr="000B05A1" w:rsidRDefault="000B05A1" w:rsidP="004267B1">
      <w:pPr>
        <w:pStyle w:val="AMNumberTabs0"/>
      </w:pPr>
      <w:bookmarkStart w:id="94" w:name="AM6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99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21 – stk. 1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1a.</w:t>
            </w:r>
            <w:r w:rsidRPr="000B05A1">
              <w:tab/>
            </w:r>
            <w:r w:rsidRPr="000B05A1">
              <w:rPr>
                <w:b/>
                <w:i/>
              </w:rPr>
              <w:t xml:space="preserve">Medlemsstaterne etablerer alderssvarende, tværfaglige og tværinstitutionelle strukturer til at håndtere seksuelt misbrug og seksuel udnyttelse af børn </w:t>
            </w:r>
            <w:r w:rsidRPr="000B05A1">
              <w:rPr>
                <w:b/>
                <w:i/>
              </w:rPr>
              <w:t>i overensstemmelse med Barnahus-modellens standarder og sikrer, at der anvendes en køns-, traume- og handicapsensitiv tilgang i kontakten med ofre, og at sådanne centres personale er tilstrækkeligt uddannede fagfolk.</w:t>
            </w:r>
          </w:p>
        </w:tc>
      </w:tr>
    </w:tbl>
    <w:p w:rsidR="004267B1" w:rsidRPr="000B05A1" w:rsidRDefault="000B05A1" w:rsidP="004267B1">
      <w:r w:rsidRPr="000B05A1">
        <w:rPr>
          <w:rStyle w:val="HideTWBExt"/>
          <w:noProof w:val="0"/>
        </w:rPr>
        <w:t>&lt;/Amend&gt;</w:t>
      </w:r>
      <w:bookmarkEnd w:id="94"/>
    </w:p>
    <w:p w:rsidR="004267B1" w:rsidRPr="000B05A1" w:rsidRDefault="000B05A1" w:rsidP="004267B1">
      <w:pPr>
        <w:pStyle w:val="AMNumberTabs0"/>
      </w:pPr>
      <w:bookmarkStart w:id="95" w:name="AM6Compr3"/>
      <w:r w:rsidRPr="000B05A1">
        <w:rPr>
          <w:rStyle w:val="HideTWBExt"/>
          <w:noProof w:val="0"/>
        </w:rPr>
        <w:t>&lt;Amend&gt;</w:t>
      </w:r>
      <w:r w:rsidRPr="000B05A1">
        <w:t>Ændringsforslag</w:t>
      </w:r>
      <w:r w:rsidRPr="000B05A1">
        <w:tab/>
      </w:r>
      <w:r w:rsidRPr="000B05A1">
        <w:tab/>
      </w:r>
      <w:r w:rsidRPr="000B05A1">
        <w:rPr>
          <w:rStyle w:val="HideTWBExt"/>
          <w:noProof w:val="0"/>
        </w:rPr>
        <w:t>&lt;NumA</w:t>
      </w:r>
      <w:r w:rsidRPr="000B05A1">
        <w:rPr>
          <w:rStyle w:val="HideTWBExt"/>
          <w:noProof w:val="0"/>
        </w:rPr>
        <w:t>m&gt;</w:t>
      </w:r>
      <w:r w:rsidRPr="000B05A1">
        <w:t>100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21 – stk. 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lastRenderedPageBreak/>
              <w:t>2.</w:t>
            </w:r>
            <w:r w:rsidRPr="000B05A1">
              <w:tab/>
              <w:t xml:space="preserve">Ofre skal have koordineret, alderssvarende lægebehandling, følelsesmæssig, psykosocial, psykologisk og </w:t>
            </w:r>
            <w:r w:rsidRPr="000B05A1">
              <w:t>uddannelsesmæssig støtte samt enhver anden relevant støtte, der er skræddersyet til situationer med seksuelt misbrug.</w:t>
            </w:r>
          </w:p>
        </w:tc>
        <w:tc>
          <w:tcPr>
            <w:tcW w:w="4876" w:type="dxa"/>
            <w:tcBorders>
              <w:top w:val="nil"/>
              <w:left w:val="nil"/>
              <w:bottom w:val="nil"/>
              <w:right w:val="nil"/>
            </w:tcBorders>
          </w:tcPr>
          <w:p w:rsidR="004267B1" w:rsidRPr="000B05A1" w:rsidRDefault="000B05A1" w:rsidP="002438EE">
            <w:pPr>
              <w:pStyle w:val="Normal6a"/>
            </w:pPr>
            <w:r w:rsidRPr="000B05A1">
              <w:t>2.</w:t>
            </w:r>
            <w:r w:rsidRPr="000B05A1">
              <w:tab/>
              <w:t xml:space="preserve">Ofre skal have </w:t>
            </w:r>
            <w:r w:rsidRPr="000B05A1">
              <w:rPr>
                <w:b/>
                <w:i/>
              </w:rPr>
              <w:t xml:space="preserve">omfattende, specialiseret, </w:t>
            </w:r>
            <w:r w:rsidRPr="000B05A1">
              <w:t xml:space="preserve">koordineret, </w:t>
            </w:r>
            <w:r w:rsidRPr="000B05A1">
              <w:rPr>
                <w:b/>
                <w:i/>
              </w:rPr>
              <w:t xml:space="preserve">behovs- og </w:t>
            </w:r>
            <w:r w:rsidRPr="000B05A1">
              <w:t xml:space="preserve">alderssvarende </w:t>
            </w:r>
            <w:r w:rsidRPr="000B05A1">
              <w:rPr>
                <w:b/>
                <w:i/>
              </w:rPr>
              <w:t xml:space="preserve">køns- og traumesensitiv </w:t>
            </w:r>
            <w:r w:rsidRPr="000B05A1">
              <w:t xml:space="preserve">lægebehandling, </w:t>
            </w:r>
            <w:r w:rsidRPr="000B05A1">
              <w:rPr>
                <w:b/>
                <w:i/>
              </w:rPr>
              <w:t>herunder adgan</w:t>
            </w:r>
            <w:r w:rsidRPr="000B05A1">
              <w:rPr>
                <w:b/>
                <w:i/>
              </w:rPr>
              <w:t xml:space="preserve">g til tjenesteydelser vedrørende seksuel og reproduktiv sundhed, </w:t>
            </w:r>
            <w:r w:rsidRPr="000B05A1">
              <w:t>følelsesmæssig, psykosocial, psykologisk</w:t>
            </w:r>
            <w:r w:rsidRPr="000B05A1">
              <w:rPr>
                <w:b/>
                <w:i/>
              </w:rPr>
              <w:t>, retlig</w:t>
            </w:r>
            <w:r w:rsidRPr="000B05A1">
              <w:t xml:space="preserve"> og uddannelsesmæssig</w:t>
            </w:r>
            <w:r w:rsidRPr="000B05A1">
              <w:rPr>
                <w:b/>
                <w:i/>
              </w:rPr>
              <w:t xml:space="preserve"> og administrativ</w:t>
            </w:r>
            <w:r w:rsidRPr="000B05A1">
              <w:t xml:space="preserve"> støtte samt enhver anden relevant støtte, der er skræddersyet til situationer med seksuelt misbrug</w:t>
            </w:r>
            <w:r w:rsidRPr="000B05A1">
              <w:rPr>
                <w:b/>
                <w:i/>
              </w:rPr>
              <w:t>, idet</w:t>
            </w:r>
            <w:r w:rsidRPr="000B05A1">
              <w:rPr>
                <w:b/>
                <w:i/>
              </w:rPr>
              <w:t xml:space="preserve"> der lægges særlig vægt på langsigtet rehabilitering af børneofre og overlevende</w:t>
            </w:r>
            <w:r w:rsidRPr="000B05A1">
              <w:t>.</w:t>
            </w:r>
          </w:p>
        </w:tc>
      </w:tr>
    </w:tbl>
    <w:p w:rsidR="004267B1" w:rsidRPr="000B05A1" w:rsidRDefault="000B05A1" w:rsidP="004267B1">
      <w:r w:rsidRPr="000B05A1">
        <w:rPr>
          <w:rStyle w:val="HideTWBExt"/>
          <w:noProof w:val="0"/>
        </w:rPr>
        <w:t>&lt;/Amend&gt;</w:t>
      </w:r>
      <w:bookmarkEnd w:id="95"/>
    </w:p>
    <w:p w:rsidR="004267B1" w:rsidRPr="000B05A1" w:rsidRDefault="000B05A1" w:rsidP="004267B1">
      <w:pPr>
        <w:pStyle w:val="AMNumberTabs0"/>
      </w:pPr>
      <w:bookmarkStart w:id="96" w:name="AM6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101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21 – stk. 2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2a.</w:t>
            </w:r>
            <w:r w:rsidRPr="000B05A1">
              <w:tab/>
            </w:r>
            <w:r w:rsidRPr="000B05A1">
              <w:rPr>
                <w:b/>
                <w:i/>
              </w:rPr>
              <w:t>Ofre skal på anmodning og på basis af fravalgsmulighed modtage information vedrørende forekomster af materiale med seksuelt misbrug af børn, der bliver eller er blevet videreformidlet i Unionen, og som afbilder dem.</w:t>
            </w:r>
          </w:p>
        </w:tc>
      </w:tr>
    </w:tbl>
    <w:p w:rsidR="004267B1" w:rsidRPr="000B05A1" w:rsidRDefault="000B05A1" w:rsidP="004267B1">
      <w:r w:rsidRPr="000B05A1">
        <w:rPr>
          <w:rStyle w:val="HideTWBExt"/>
          <w:noProof w:val="0"/>
        </w:rPr>
        <w:t>&lt;/Amend&gt;</w:t>
      </w:r>
      <w:bookmarkEnd w:id="96"/>
    </w:p>
    <w:p w:rsidR="004267B1" w:rsidRPr="000B05A1" w:rsidRDefault="000B05A1" w:rsidP="004267B1">
      <w:pPr>
        <w:pStyle w:val="AMNumberTabs0"/>
      </w:pPr>
      <w:bookmarkStart w:id="97" w:name="AM6Compr5"/>
      <w:r w:rsidRPr="000B05A1">
        <w:rPr>
          <w:rStyle w:val="HideTWBExt"/>
          <w:noProof w:val="0"/>
        </w:rPr>
        <w:t>&lt;Amend&gt;</w:t>
      </w:r>
      <w:r w:rsidRPr="000B05A1">
        <w:t>Æ</w:t>
      </w:r>
      <w:r w:rsidRPr="000B05A1">
        <w:t>ndringsforslag</w:t>
      </w:r>
      <w:r w:rsidRPr="000B05A1">
        <w:tab/>
      </w:r>
      <w:r w:rsidRPr="000B05A1">
        <w:tab/>
      </w:r>
      <w:r w:rsidRPr="000B05A1">
        <w:rPr>
          <w:rStyle w:val="HideTWBExt"/>
          <w:noProof w:val="0"/>
        </w:rPr>
        <w:t>&lt;NumAm&gt;</w:t>
      </w:r>
      <w:r w:rsidRPr="000B05A1">
        <w:t>102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21 – stk. 2 b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2b.</w:t>
            </w:r>
            <w:r w:rsidRPr="000B05A1">
              <w:tab/>
            </w:r>
            <w:r w:rsidRPr="000B05A1">
              <w:rPr>
                <w:b/>
                <w:i/>
              </w:rPr>
              <w:t xml:space="preserve">Medlemsstaterne træffer navnlig konkrete foranstaltninger til at bistå og støtte ofre </w:t>
            </w:r>
            <w:r w:rsidRPr="000B05A1">
              <w:rPr>
                <w:b/>
                <w:i/>
              </w:rPr>
              <w:t>og overlevende, som er særligt sårbare, herunder på grund af mentale eller fysiske handicap i overensstemmelse med artikel 26, litra c), i direktiv (EU)…/… [forslag til direktiv om ændring af direktiv 2012/29/EU om minimumsstandarder for ofre for kriminali</w:t>
            </w:r>
            <w:r w:rsidRPr="000B05A1">
              <w:rPr>
                <w:b/>
                <w:i/>
              </w:rPr>
              <w:t xml:space="preserve">tet med hensyn til rettigheder, støtte og beskyttelse] i forslaget om omarbejdning af direktivet om ofres </w:t>
            </w:r>
            <w:r w:rsidRPr="000B05A1">
              <w:rPr>
                <w:b/>
                <w:i/>
              </w:rPr>
              <w:lastRenderedPageBreak/>
              <w:t>rettigheder (2023/0250(COD)).</w:t>
            </w:r>
          </w:p>
        </w:tc>
      </w:tr>
    </w:tbl>
    <w:p w:rsidR="004267B1" w:rsidRPr="000B05A1" w:rsidRDefault="000B05A1" w:rsidP="004267B1">
      <w:r w:rsidRPr="000B05A1">
        <w:rPr>
          <w:rStyle w:val="HideTWBExt"/>
          <w:noProof w:val="0"/>
        </w:rPr>
        <w:lastRenderedPageBreak/>
        <w:t>&lt;/Amend&gt;</w:t>
      </w:r>
      <w:bookmarkEnd w:id="97"/>
    </w:p>
    <w:p w:rsidR="004267B1" w:rsidRPr="000B05A1" w:rsidRDefault="000B05A1" w:rsidP="004267B1">
      <w:pPr>
        <w:pStyle w:val="AMNumberTabs0"/>
      </w:pPr>
      <w:bookmarkStart w:id="98" w:name="AM6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103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21 – stk</w:t>
      </w:r>
      <w:r w:rsidRPr="000B05A1">
        <w:t>. 3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3a.</w:t>
            </w:r>
            <w:r w:rsidRPr="000B05A1">
              <w:tab/>
            </w:r>
            <w:r w:rsidRPr="000B05A1">
              <w:rPr>
                <w:b/>
                <w:i/>
              </w:rPr>
              <w:t>Familier til ofre for seksuelt misbrug skal modtage skræddersyet, alderssvarende, kønssensitiv, traumeinformeret og tilgængelig information, støtte og bistand.</w:t>
            </w:r>
          </w:p>
        </w:tc>
      </w:tr>
    </w:tbl>
    <w:p w:rsidR="004267B1" w:rsidRPr="000B05A1" w:rsidRDefault="000B05A1" w:rsidP="004267B1">
      <w:r w:rsidRPr="000B05A1">
        <w:rPr>
          <w:rStyle w:val="HideTWBExt"/>
          <w:noProof w:val="0"/>
        </w:rPr>
        <w:t>&lt;/Amend&gt;</w:t>
      </w:r>
      <w:bookmarkEnd w:id="98"/>
    </w:p>
    <w:p w:rsidR="004267B1" w:rsidRPr="000B05A1" w:rsidRDefault="000B05A1" w:rsidP="004267B1">
      <w:pPr>
        <w:pStyle w:val="AMNumberTabs0"/>
      </w:pPr>
      <w:bookmarkStart w:id="99" w:name="AM6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104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21 – stk. 9 – litra c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ca)</w:t>
            </w:r>
            <w:r w:rsidRPr="000B05A1">
              <w:tab/>
            </w:r>
            <w:r w:rsidRPr="000B05A1">
              <w:rPr>
                <w:b/>
                <w:i/>
              </w:rPr>
              <w:t xml:space="preserve">at sikre, at de indsamlede oplysninger omfatter bedste praksis med hensyn </w:t>
            </w:r>
            <w:r w:rsidRPr="000B05A1">
              <w:rPr>
                <w:b/>
                <w:i/>
              </w:rPr>
              <w:t>til at håndtere pigers og kvinders specifikke behov som ofre for seksuelt misbrug og seksuel udnyttelse</w:t>
            </w:r>
          </w:p>
        </w:tc>
      </w:tr>
    </w:tbl>
    <w:p w:rsidR="004267B1" w:rsidRPr="000B05A1" w:rsidRDefault="000B05A1" w:rsidP="004267B1">
      <w:r w:rsidRPr="000B05A1">
        <w:rPr>
          <w:rStyle w:val="HideTWBExt"/>
          <w:noProof w:val="0"/>
        </w:rPr>
        <w:t>&lt;/Amend&gt;</w:t>
      </w:r>
      <w:bookmarkEnd w:id="99"/>
    </w:p>
    <w:p w:rsidR="004267B1" w:rsidRPr="000B05A1" w:rsidRDefault="000B05A1" w:rsidP="004267B1">
      <w:pPr>
        <w:pStyle w:val="AMNumberTabs0"/>
      </w:pPr>
      <w:bookmarkStart w:id="100" w:name="AM6Compr8"/>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105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22 – stk. 1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1a.</w:t>
            </w:r>
            <w:r w:rsidRPr="000B05A1">
              <w:tab/>
            </w:r>
            <w:r w:rsidRPr="000B05A1">
              <w:rPr>
                <w:b/>
                <w:i/>
              </w:rPr>
              <w:t>Medlemsstaterne sikrer, at børneofre har ret til at deltage i straffesager, og at de straks modtager behørig støtte og beskyttelse i alle faser af den strafferetlige efterforskning og under straffesagen, idet der</w:t>
            </w:r>
            <w:r w:rsidRPr="000B05A1">
              <w:rPr>
                <w:b/>
                <w:i/>
              </w:rPr>
              <w:t xml:space="preserve"> tages hensyn til barnets synspunkter, behov, konkrete sårbarheder og problemstillinger med henblik på at undgå sekundær viktimisering.</w:t>
            </w:r>
          </w:p>
        </w:tc>
      </w:tr>
    </w:tbl>
    <w:p w:rsidR="004267B1" w:rsidRPr="000B05A1" w:rsidRDefault="000B05A1" w:rsidP="004267B1">
      <w:r w:rsidRPr="000B05A1">
        <w:rPr>
          <w:rStyle w:val="HideTWBExt"/>
          <w:noProof w:val="0"/>
        </w:rPr>
        <w:t>&lt;/Amend&gt;</w:t>
      </w:r>
      <w:bookmarkEnd w:id="100"/>
    </w:p>
    <w:p w:rsidR="004267B1" w:rsidRPr="000B05A1" w:rsidRDefault="000B05A1" w:rsidP="004267B1">
      <w:pPr>
        <w:pStyle w:val="AMNumberTabs0"/>
      </w:pPr>
      <w:bookmarkStart w:id="101" w:name="AM6Compr9"/>
      <w:r w:rsidRPr="000B05A1">
        <w:rPr>
          <w:rStyle w:val="HideTWBExt"/>
          <w:noProof w:val="0"/>
        </w:rPr>
        <w:lastRenderedPageBreak/>
        <w:t>&lt;Amend&gt;</w:t>
      </w:r>
      <w:r w:rsidRPr="000B05A1">
        <w:t>Ændringsforslag</w:t>
      </w:r>
      <w:r w:rsidRPr="000B05A1">
        <w:tab/>
      </w:r>
      <w:r w:rsidRPr="000B05A1">
        <w:tab/>
      </w:r>
      <w:r w:rsidRPr="000B05A1">
        <w:rPr>
          <w:rStyle w:val="HideTWBExt"/>
          <w:noProof w:val="0"/>
        </w:rPr>
        <w:t>&lt;NumAm&gt;</w:t>
      </w:r>
      <w:r w:rsidRPr="000B05A1">
        <w:t>106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22 – stk</w:t>
      </w:r>
      <w:r w:rsidRPr="000B05A1">
        <w:t>. 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w:t>
            </w:r>
            <w:r w:rsidRPr="000B05A1">
              <w:tab/>
              <w:t xml:space="preserve">Medlemsstaterne sikrer, at børneofre i overensstemmelse med ofres stilling i det pågældende retssystem har øjeblikkelig adgang til juridisk rådgivning og til juridisk bistand, herunder med henblik </w:t>
            </w:r>
            <w:r w:rsidRPr="000B05A1">
              <w:t>på at kræve erstatning. Juridisk rådgivning og bistand skal være gratis</w:t>
            </w:r>
            <w:r w:rsidRPr="000B05A1">
              <w:rPr>
                <w:b/>
                <w:i/>
              </w:rPr>
              <w:t>, hvis ofrene ikke har tilstrækkelige økonomiske ressourcer</w:t>
            </w:r>
            <w:r w:rsidRPr="000B05A1">
              <w:t>.</w:t>
            </w:r>
          </w:p>
        </w:tc>
        <w:tc>
          <w:tcPr>
            <w:tcW w:w="4876" w:type="dxa"/>
            <w:tcBorders>
              <w:top w:val="nil"/>
              <w:left w:val="nil"/>
              <w:bottom w:val="nil"/>
              <w:right w:val="nil"/>
            </w:tcBorders>
          </w:tcPr>
          <w:p w:rsidR="004267B1" w:rsidRPr="000B05A1" w:rsidRDefault="000B05A1" w:rsidP="002438EE">
            <w:pPr>
              <w:pStyle w:val="Normal6a"/>
            </w:pPr>
            <w:r w:rsidRPr="000B05A1">
              <w:t>2.</w:t>
            </w:r>
            <w:r w:rsidRPr="000B05A1">
              <w:tab/>
              <w:t>Medlemsstaterne sikrer, at børneofre i overensstemmelse med ofres stilling i det pågældende retssystem har øjeblikkelig a</w:t>
            </w:r>
            <w:r w:rsidRPr="000B05A1">
              <w:t>dgang til juridisk rådgivning og til juridisk bistand, herunder med henblik på at kræve erstatning. Juridisk rådgivning og bistand skal være gratis.</w:t>
            </w:r>
          </w:p>
        </w:tc>
      </w:tr>
    </w:tbl>
    <w:p w:rsidR="004267B1" w:rsidRPr="000B05A1" w:rsidRDefault="000B05A1" w:rsidP="004267B1">
      <w:r w:rsidRPr="000B05A1">
        <w:rPr>
          <w:rStyle w:val="HideTWBExt"/>
          <w:noProof w:val="0"/>
        </w:rPr>
        <w:t>&lt;/Amend&gt;</w:t>
      </w:r>
      <w:bookmarkEnd w:id="101"/>
    </w:p>
    <w:p w:rsidR="004267B1" w:rsidRPr="000B05A1" w:rsidRDefault="000B05A1" w:rsidP="004267B1">
      <w:pPr>
        <w:pStyle w:val="AMNumberTabs0"/>
      </w:pPr>
      <w:bookmarkStart w:id="102" w:name="AM6Compr10"/>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107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22 – stk. 3 – litra b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ba)</w:t>
            </w:r>
            <w:r w:rsidRPr="000B05A1">
              <w:tab/>
            </w:r>
            <w:r w:rsidRPr="000B05A1">
              <w:rPr>
                <w:b/>
                <w:i/>
              </w:rPr>
              <w:t xml:space="preserve">at der træffes foranstaltninger til at undgå visuel kontakt mellem ofre og gerningsmænd, herunder under vidneforklaringerne, ved hjælp af egnede midler, herunder </w:t>
            </w:r>
            <w:r w:rsidRPr="000B05A1">
              <w:rPr>
                <w:b/>
                <w:i/>
              </w:rPr>
              <w:t>brug af kommunikationsteknologi</w:t>
            </w:r>
          </w:p>
        </w:tc>
      </w:tr>
    </w:tbl>
    <w:p w:rsidR="004267B1" w:rsidRPr="000B05A1" w:rsidRDefault="000B05A1" w:rsidP="004267B1">
      <w:r w:rsidRPr="000B05A1">
        <w:rPr>
          <w:rStyle w:val="HideTWBExt"/>
          <w:noProof w:val="0"/>
        </w:rPr>
        <w:t>&lt;/Amend&gt;</w:t>
      </w:r>
      <w:bookmarkEnd w:id="102"/>
    </w:p>
    <w:p w:rsidR="004267B1" w:rsidRPr="000B05A1" w:rsidRDefault="000B05A1" w:rsidP="004267B1">
      <w:pPr>
        <w:pStyle w:val="AMNumberTabs0"/>
      </w:pPr>
      <w:bookmarkStart w:id="103" w:name="AM6Compr1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108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22 – stk. 3 – litra f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fa)</w:t>
            </w:r>
            <w:r w:rsidRPr="000B05A1">
              <w:tab/>
            </w:r>
            <w:r w:rsidRPr="000B05A1">
              <w:rPr>
                <w:b/>
                <w:i/>
              </w:rPr>
              <w:t xml:space="preserve">at der træffes passende </w:t>
            </w:r>
            <w:r w:rsidRPr="000B05A1">
              <w:rPr>
                <w:b/>
                <w:i/>
              </w:rPr>
              <w:t>foranstaltninger for at sikre, at barneofret effektivt kan afgive vidneforklaring, herunder om nødvendigt adgang til tolke</w:t>
            </w:r>
          </w:p>
        </w:tc>
      </w:tr>
    </w:tbl>
    <w:p w:rsidR="004267B1" w:rsidRPr="000B05A1" w:rsidRDefault="000B05A1" w:rsidP="004267B1">
      <w:r w:rsidRPr="000B05A1">
        <w:rPr>
          <w:rStyle w:val="HideTWBExt"/>
          <w:noProof w:val="0"/>
        </w:rPr>
        <w:t>&lt;/Amend&gt;</w:t>
      </w:r>
      <w:bookmarkEnd w:id="103"/>
    </w:p>
    <w:p w:rsidR="004267B1" w:rsidRPr="000B05A1" w:rsidRDefault="000B05A1" w:rsidP="004267B1">
      <w:pPr>
        <w:pStyle w:val="AMNumberTabs0"/>
      </w:pPr>
      <w:bookmarkStart w:id="104" w:name="AM6Compr1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109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lastRenderedPageBreak/>
        <w:t>&lt;Article&gt;</w:t>
      </w:r>
      <w:r w:rsidRPr="000B05A1">
        <w:t>Artikel 22 – stk. 3 – litra g</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g)</w:t>
            </w:r>
            <w:r w:rsidRPr="000B05A1">
              <w:tab/>
              <w:t>begrænses lægeundersøgelser af barneofret med henblik på straffesagen mest muligt og foretages af fagfolk, der er uddannet til formålet.</w:t>
            </w:r>
          </w:p>
        </w:tc>
        <w:tc>
          <w:tcPr>
            <w:tcW w:w="4876" w:type="dxa"/>
            <w:tcBorders>
              <w:top w:val="nil"/>
              <w:left w:val="nil"/>
              <w:bottom w:val="nil"/>
              <w:right w:val="nil"/>
            </w:tcBorders>
          </w:tcPr>
          <w:p w:rsidR="004267B1" w:rsidRPr="000B05A1" w:rsidRDefault="000B05A1" w:rsidP="002438EE">
            <w:pPr>
              <w:pStyle w:val="Normal6a"/>
            </w:pPr>
            <w:r w:rsidRPr="000B05A1">
              <w:t>g)</w:t>
            </w:r>
            <w:r w:rsidRPr="000B05A1">
              <w:tab/>
              <w:t xml:space="preserve">begrænses lægeundersøgelser af barneofret med henblik på </w:t>
            </w:r>
            <w:r w:rsidRPr="000B05A1">
              <w:t>straffesagen mest muligt og foretages af fagfolk, der er uddannet til formålet</w:t>
            </w:r>
            <w:r w:rsidRPr="000B05A1">
              <w:rPr>
                <w:b/>
                <w:i/>
              </w:rPr>
              <w:t>, med en børne- og kønssensitiv samt traumeinformeret tilgang, og under hensyntagen til børn med handicaps behov</w:t>
            </w:r>
            <w:r w:rsidRPr="000B05A1">
              <w:t>.</w:t>
            </w:r>
          </w:p>
        </w:tc>
      </w:tr>
    </w:tbl>
    <w:p w:rsidR="004267B1" w:rsidRPr="000B05A1" w:rsidRDefault="000B05A1" w:rsidP="004267B1">
      <w:r w:rsidRPr="000B05A1">
        <w:rPr>
          <w:rStyle w:val="HideTWBExt"/>
          <w:noProof w:val="0"/>
        </w:rPr>
        <w:t>&lt;/Amend&gt;</w:t>
      </w:r>
      <w:bookmarkEnd w:id="104"/>
    </w:p>
    <w:p w:rsidR="004267B1" w:rsidRPr="000B05A1" w:rsidRDefault="000B05A1" w:rsidP="004267B1">
      <w:pPr>
        <w:pStyle w:val="AMNumberTabs0"/>
      </w:pPr>
      <w:bookmarkStart w:id="105" w:name="AM7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110</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23 – stk. 2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2a.</w:t>
            </w:r>
            <w:r w:rsidRPr="000B05A1">
              <w:tab/>
            </w:r>
            <w:r w:rsidRPr="000B05A1">
              <w:rPr>
                <w:b/>
                <w:i/>
              </w:rPr>
              <w:t xml:space="preserve">Medlemsstaterne sikrer, at deres kompetente myndigheder uden unødig forsinkelse betaler offeret den fastsatte erstatning direkte. </w:t>
            </w:r>
            <w:r w:rsidRPr="000B05A1">
              <w:rPr>
                <w:b/>
                <w:i/>
              </w:rPr>
              <w:t>De kompetente myndigheder indtræder i ofrets ret over for gerningsmanden med hensyn til det fastsatte erstatningsbeløb.</w:t>
            </w:r>
          </w:p>
        </w:tc>
      </w:tr>
    </w:tbl>
    <w:p w:rsidR="004267B1" w:rsidRPr="000B05A1" w:rsidRDefault="000B05A1" w:rsidP="004267B1">
      <w:r w:rsidRPr="000B05A1">
        <w:rPr>
          <w:rStyle w:val="HideTWBExt"/>
          <w:noProof w:val="0"/>
        </w:rPr>
        <w:t>&lt;/Amend&gt;</w:t>
      </w:r>
      <w:bookmarkEnd w:id="105"/>
    </w:p>
    <w:p w:rsidR="004267B1" w:rsidRPr="000B05A1" w:rsidRDefault="000B05A1" w:rsidP="004267B1">
      <w:pPr>
        <w:pStyle w:val="AMNumberTabs0"/>
      </w:pPr>
      <w:bookmarkStart w:id="106" w:name="AM7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23 – stk. 3 – litra a</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a)</w:t>
            </w:r>
            <w:r w:rsidRPr="000B05A1">
              <w:tab/>
              <w:t xml:space="preserve">mindst </w:t>
            </w:r>
            <w:r w:rsidRPr="000B05A1">
              <w:rPr>
                <w:b/>
                <w:i/>
              </w:rPr>
              <w:t>20</w:t>
            </w:r>
            <w:r w:rsidRPr="000B05A1">
              <w:t xml:space="preserve"> år regnet fra datoen, hvor ofret har nået myndighedsalderen, for lovovertrædelser, der i henhold til dette direktiv straffes med en maksimumsstraf på mindst tre år</w:t>
            </w:r>
          </w:p>
        </w:tc>
        <w:tc>
          <w:tcPr>
            <w:tcW w:w="4876" w:type="dxa"/>
            <w:tcBorders>
              <w:top w:val="nil"/>
              <w:left w:val="nil"/>
              <w:bottom w:val="nil"/>
              <w:right w:val="nil"/>
            </w:tcBorders>
          </w:tcPr>
          <w:p w:rsidR="004267B1" w:rsidRPr="000B05A1" w:rsidRDefault="000B05A1" w:rsidP="002438EE">
            <w:pPr>
              <w:pStyle w:val="Normal6a"/>
            </w:pPr>
            <w:r w:rsidRPr="000B05A1">
              <w:t>a)</w:t>
            </w:r>
            <w:r w:rsidRPr="000B05A1">
              <w:tab/>
              <w:t xml:space="preserve">mindst </w:t>
            </w:r>
            <w:r w:rsidRPr="000B05A1">
              <w:rPr>
                <w:b/>
                <w:i/>
              </w:rPr>
              <w:t>30</w:t>
            </w:r>
            <w:r w:rsidRPr="000B05A1">
              <w:t xml:space="preserve"> år regnet fra datoen, hvor ofret har nået myndighedsalderen, for lovovertrædelser, der i henhold til dette direktiv straffes med en maksimumsstraf på mindst tre år</w:t>
            </w:r>
          </w:p>
        </w:tc>
      </w:tr>
    </w:tbl>
    <w:p w:rsidR="004267B1" w:rsidRPr="000B05A1" w:rsidRDefault="000B05A1" w:rsidP="004267B1">
      <w:r w:rsidRPr="000B05A1">
        <w:rPr>
          <w:rStyle w:val="HideTWBExt"/>
          <w:noProof w:val="0"/>
        </w:rPr>
        <w:t>&lt;/Amend&gt;</w:t>
      </w:r>
      <w:bookmarkEnd w:id="106"/>
    </w:p>
    <w:p w:rsidR="004267B1" w:rsidRPr="000B05A1" w:rsidRDefault="000B05A1" w:rsidP="004267B1">
      <w:pPr>
        <w:pStyle w:val="AMNumberTabs0"/>
      </w:pPr>
      <w:bookmarkStart w:id="107" w:name="AM7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112</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w:t>
      </w:r>
      <w:r w:rsidRPr="000B05A1">
        <w:rPr>
          <w:rStyle w:val="HideTWBExt"/>
          <w:noProof w:val="0"/>
        </w:rPr>
        <w:t>nd&gt;</w:t>
      </w:r>
    </w:p>
    <w:p w:rsidR="004267B1" w:rsidRPr="000B05A1" w:rsidRDefault="000B05A1" w:rsidP="009E162A">
      <w:pPr>
        <w:pStyle w:val="NormalBold"/>
      </w:pPr>
      <w:r w:rsidRPr="000B05A1">
        <w:rPr>
          <w:rStyle w:val="HideTWBExt"/>
          <w:noProof w:val="0"/>
        </w:rPr>
        <w:t>&lt;Article&gt;</w:t>
      </w:r>
      <w:r w:rsidRPr="000B05A1">
        <w:t>Artikel 23 – stk. 3 – litra b</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lastRenderedPageBreak/>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b)</w:t>
            </w:r>
            <w:r w:rsidRPr="000B05A1">
              <w:tab/>
              <w:t xml:space="preserve">mindst </w:t>
            </w:r>
            <w:r w:rsidRPr="000B05A1">
              <w:rPr>
                <w:b/>
                <w:i/>
              </w:rPr>
              <w:t>25</w:t>
            </w:r>
            <w:r w:rsidRPr="000B05A1">
              <w:t xml:space="preserve"> år regnet fra datoen, hvor ofret har nået myndighedsalderen, for lovovertrædelser, der i henhold til dette direktiv straffes med en maksimumsstraf på mindst fem år</w:t>
            </w:r>
          </w:p>
        </w:tc>
        <w:tc>
          <w:tcPr>
            <w:tcW w:w="4876" w:type="dxa"/>
            <w:tcBorders>
              <w:top w:val="nil"/>
              <w:left w:val="nil"/>
              <w:bottom w:val="nil"/>
              <w:right w:val="nil"/>
            </w:tcBorders>
          </w:tcPr>
          <w:p w:rsidR="004267B1" w:rsidRPr="000B05A1" w:rsidRDefault="000B05A1" w:rsidP="002438EE">
            <w:pPr>
              <w:pStyle w:val="Normal6a"/>
            </w:pPr>
            <w:r w:rsidRPr="000B05A1">
              <w:t>b)</w:t>
            </w:r>
            <w:r w:rsidRPr="000B05A1">
              <w:tab/>
              <w:t xml:space="preserve">mindst </w:t>
            </w:r>
            <w:r w:rsidRPr="000B05A1">
              <w:rPr>
                <w:b/>
                <w:i/>
              </w:rPr>
              <w:t>35</w:t>
            </w:r>
            <w:r w:rsidRPr="000B05A1">
              <w:t xml:space="preserve"> år regnet fra datoen, hvor ofret har nået myndighedsalderen, for lovovertrædel</w:t>
            </w:r>
            <w:r w:rsidRPr="000B05A1">
              <w:t>ser, der i henhold til dette direktiv straffes med en maksimumsstraf på mindst fem år</w:t>
            </w:r>
          </w:p>
        </w:tc>
      </w:tr>
    </w:tbl>
    <w:p w:rsidR="004267B1" w:rsidRPr="000B05A1" w:rsidRDefault="000B05A1" w:rsidP="004267B1">
      <w:r w:rsidRPr="000B05A1">
        <w:rPr>
          <w:rStyle w:val="HideTWBExt"/>
          <w:noProof w:val="0"/>
        </w:rPr>
        <w:t>&lt;/Amend&gt;</w:t>
      </w:r>
      <w:bookmarkEnd w:id="107"/>
    </w:p>
    <w:p w:rsidR="004267B1" w:rsidRPr="000B05A1" w:rsidRDefault="000B05A1" w:rsidP="004267B1">
      <w:pPr>
        <w:pStyle w:val="AMNumberTabs0"/>
      </w:pPr>
      <w:bookmarkStart w:id="108" w:name="AM7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23 – stk. 3 – litra c</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c)</w:t>
            </w:r>
            <w:r w:rsidRPr="000B05A1">
              <w:tab/>
            </w:r>
            <w:r w:rsidRPr="000B05A1">
              <w:rPr>
                <w:b/>
                <w:i/>
              </w:rPr>
              <w:t>mindst 30 år regnet fra datoen, hvor ofret har nået myndighedsalderen, for</w:t>
            </w:r>
            <w:r w:rsidRPr="000B05A1">
              <w:t xml:space="preserve"> lovovertrædelser, der i henhold til dette direktiv straffes med en maksimumsstraf på mindst otte år.</w:t>
            </w:r>
          </w:p>
        </w:tc>
        <w:tc>
          <w:tcPr>
            <w:tcW w:w="4876" w:type="dxa"/>
            <w:tcBorders>
              <w:top w:val="nil"/>
              <w:left w:val="nil"/>
              <w:bottom w:val="nil"/>
              <w:right w:val="nil"/>
            </w:tcBorders>
          </w:tcPr>
          <w:p w:rsidR="004267B1" w:rsidRPr="000B05A1" w:rsidRDefault="000B05A1" w:rsidP="002438EE">
            <w:pPr>
              <w:pStyle w:val="Normal6a"/>
            </w:pPr>
            <w:r w:rsidRPr="000B05A1">
              <w:t>c)</w:t>
            </w:r>
            <w:r w:rsidRPr="000B05A1">
              <w:tab/>
            </w:r>
            <w:r w:rsidRPr="000B05A1">
              <w:rPr>
                <w:b/>
                <w:i/>
              </w:rPr>
              <w:t>der anvendes ingen forældelsesfrist for de</w:t>
            </w:r>
            <w:r w:rsidRPr="000B05A1">
              <w:t xml:space="preserve"> lovovertrædels</w:t>
            </w:r>
            <w:r w:rsidRPr="000B05A1">
              <w:t>er, der i henhold til dette direktiv straffes med en maksimumsstraf på mindst otte år.</w:t>
            </w:r>
          </w:p>
        </w:tc>
      </w:tr>
    </w:tbl>
    <w:p w:rsidR="004267B1" w:rsidRPr="000B05A1" w:rsidRDefault="000B05A1" w:rsidP="004267B1">
      <w:r w:rsidRPr="000B05A1">
        <w:rPr>
          <w:rStyle w:val="HideTWBExt"/>
          <w:noProof w:val="0"/>
        </w:rPr>
        <w:t>&lt;/Amend&gt;</w:t>
      </w:r>
      <w:bookmarkEnd w:id="108"/>
    </w:p>
    <w:p w:rsidR="004267B1" w:rsidRPr="000B05A1" w:rsidRDefault="000B05A1" w:rsidP="004267B1">
      <w:pPr>
        <w:pStyle w:val="AMNumberTabs0"/>
      </w:pPr>
      <w:bookmarkStart w:id="109" w:name="AM8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114</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28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w:t>
            </w:r>
            <w:r w:rsidRPr="000B05A1">
              <w:tab/>
              <w:t xml:space="preserve">For at modvirke og begrænse den efterspørgsel, der giver anledning til enhver form for seksuel udnyttelse af børn, træffer medlemsstaterne egnede foranstaltninger såsom uddannelse, oplysnings- og bevidstgørelseskampagner om de </w:t>
            </w:r>
            <w:r w:rsidRPr="000B05A1">
              <w:t>livsvarige følger af seksuelt misbrug og seksuel udnyttelse af børn, ulovligheden heraf og muligheden for personer, som frygter, at de måske vil begå relaterede lovovertrædelser, for at få adgang til særlige og effektive interventionsprogrammer eller -fora</w:t>
            </w:r>
            <w:r w:rsidRPr="000B05A1">
              <w:t>nstaltninger</w:t>
            </w:r>
          </w:p>
        </w:tc>
        <w:tc>
          <w:tcPr>
            <w:tcW w:w="4876" w:type="dxa"/>
            <w:tcBorders>
              <w:top w:val="nil"/>
              <w:left w:val="nil"/>
              <w:bottom w:val="nil"/>
              <w:right w:val="nil"/>
            </w:tcBorders>
          </w:tcPr>
          <w:p w:rsidR="004267B1" w:rsidRPr="000B05A1" w:rsidRDefault="000B05A1" w:rsidP="002438EE">
            <w:pPr>
              <w:pStyle w:val="Normal6a"/>
            </w:pPr>
            <w:r w:rsidRPr="000B05A1">
              <w:t>1.</w:t>
            </w:r>
            <w:r w:rsidRPr="000B05A1">
              <w:tab/>
              <w:t>For at modvirke og begrænse den efterspørgsel, der giver anledning til enhver form for seksuel udnyttelse af børn, træffer medlemsstaterne egnede foranstaltninger såsom uddannelse</w:t>
            </w:r>
            <w:r w:rsidRPr="000B05A1">
              <w:rPr>
                <w:b/>
                <w:i/>
              </w:rPr>
              <w:t xml:space="preserve"> og undervisning, herunder kønssensitiv, alderssvarende, omfa</w:t>
            </w:r>
            <w:r w:rsidRPr="000B05A1">
              <w:rPr>
                <w:b/>
                <w:i/>
              </w:rPr>
              <w:t>ttende seksualitetsundervisning</w:t>
            </w:r>
            <w:r w:rsidRPr="000B05A1">
              <w:t>, oplysnings- og bevidstgørelseskampagner om de livsvarige følger af seksuelt misbrug og seksuel udnyttelse af børn, ulovligheden heraf og muligheden for personer, som frygter, at de måske vil begå relaterede lovovertrædelser</w:t>
            </w:r>
            <w:r w:rsidRPr="000B05A1">
              <w:t>, for at få adgang til særlige og effektive interventionsprogrammer eller -foranstaltninger</w:t>
            </w:r>
            <w:r w:rsidRPr="000B05A1">
              <w:rPr>
                <w:b/>
                <w:i/>
              </w:rPr>
              <w:t>, herunder psykologhjælp og -overvågning, idet fortroligheden og anonymiteten sikres.</w:t>
            </w:r>
          </w:p>
        </w:tc>
      </w:tr>
    </w:tbl>
    <w:p w:rsidR="004267B1" w:rsidRPr="000B05A1" w:rsidRDefault="000B05A1" w:rsidP="004267B1">
      <w:r w:rsidRPr="000B05A1">
        <w:rPr>
          <w:rStyle w:val="HideTWBExt"/>
          <w:noProof w:val="0"/>
        </w:rPr>
        <w:lastRenderedPageBreak/>
        <w:t>&lt;/Amend&gt;</w:t>
      </w:r>
      <w:bookmarkEnd w:id="109"/>
    </w:p>
    <w:p w:rsidR="004267B1" w:rsidRPr="000B05A1" w:rsidRDefault="000B05A1" w:rsidP="004267B1">
      <w:pPr>
        <w:pStyle w:val="AMNumberTabs0"/>
      </w:pPr>
      <w:bookmarkStart w:id="110" w:name="AM8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115</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 xml:space="preserve">Forslag til </w:t>
      </w:r>
      <w:r w:rsidRPr="000B05A1">
        <w:t>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28 – stk. 2</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w:t>
            </w:r>
            <w:r w:rsidRPr="000B05A1">
              <w:tab/>
              <w:t xml:space="preserve">Medlemsstaterne iværksætter egnede aktioner, herunder via internettet, såsom informations- og bevidstgørelseskampagner, forsknings- og </w:t>
            </w:r>
            <w:r w:rsidRPr="000B05A1">
              <w:t>uddannelsesprogrammer</w:t>
            </w:r>
            <w:r w:rsidRPr="000B05A1">
              <w:rPr>
                <w:b/>
                <w:i/>
              </w:rPr>
              <w:t> </w:t>
            </w:r>
            <w:r w:rsidRPr="000B05A1">
              <w:t xml:space="preserve">eller -materiale, eventuelt i samarbejde med relevante organisationer i civilsamfundet og andre interessehavere, med henblik på at øge bevidstheden om problemet og </w:t>
            </w:r>
            <w:r w:rsidRPr="000B05A1">
              <w:rPr>
                <w:b/>
                <w:i/>
              </w:rPr>
              <w:t>begrænse</w:t>
            </w:r>
            <w:r w:rsidRPr="000B05A1">
              <w:t xml:space="preserve"> risikoen for, at børn bliver ofre for seksuelt misbrug eller </w:t>
            </w:r>
            <w:r w:rsidRPr="000B05A1">
              <w:t>seksuel udnyttelse.</w:t>
            </w:r>
          </w:p>
        </w:tc>
        <w:tc>
          <w:tcPr>
            <w:tcW w:w="4876" w:type="dxa"/>
            <w:tcBorders>
              <w:top w:val="nil"/>
              <w:left w:val="nil"/>
              <w:bottom w:val="nil"/>
              <w:right w:val="nil"/>
            </w:tcBorders>
          </w:tcPr>
          <w:p w:rsidR="004267B1" w:rsidRPr="000B05A1" w:rsidRDefault="000B05A1" w:rsidP="002438EE">
            <w:pPr>
              <w:pStyle w:val="Normal6a"/>
            </w:pPr>
            <w:r w:rsidRPr="000B05A1">
              <w:t>2.</w:t>
            </w:r>
            <w:r w:rsidRPr="000B05A1">
              <w:tab/>
              <w:t>Medlemsstaterne iværksætter egnede aktioner, herunder via internettet, såsom informations- og bevidstgørelseskampagner, forsknings- og uddannelsesprogrammer</w:t>
            </w:r>
            <w:r w:rsidRPr="000B05A1">
              <w:rPr>
                <w:b/>
                <w:i/>
              </w:rPr>
              <w:t xml:space="preserve"> </w:t>
            </w:r>
            <w:r w:rsidRPr="000B05A1">
              <w:t xml:space="preserve">eller -materiale, </w:t>
            </w:r>
            <w:r w:rsidRPr="000B05A1">
              <w:rPr>
                <w:b/>
                <w:i/>
              </w:rPr>
              <w:t>herunder omfattende, alderssvarende seksual- og samlivsund</w:t>
            </w:r>
            <w:r w:rsidRPr="000B05A1">
              <w:rPr>
                <w:b/>
                <w:i/>
              </w:rPr>
              <w:t>ervisning, som bygger på principperne om ligestilling mellem kønnene, ikkeforskelsbehandling og grundlæggende rettigheder, og som navnlig omhandler samtykkets centrale rolle i seksuelle forhold og understreger, at samtykke kun kan gives frivilligt som et r</w:t>
            </w:r>
            <w:r w:rsidRPr="000B05A1">
              <w:rPr>
                <w:b/>
                <w:i/>
              </w:rPr>
              <w:t xml:space="preserve">esultat af personens frie vilje, </w:t>
            </w:r>
            <w:r w:rsidRPr="000B05A1">
              <w:t>eventuelt i samarbejde med relevante organisationer i civilsamfundet og andre interessehavere, med henblik på at øge bevidstheden om problemet</w:t>
            </w:r>
            <w:r w:rsidRPr="000B05A1">
              <w:rPr>
                <w:b/>
                <w:i/>
              </w:rPr>
              <w:t>, støtte børnene i at genkende seksuel vold, forstå deres rettigheder</w:t>
            </w:r>
            <w:r w:rsidRPr="000B05A1">
              <w:t xml:space="preserve"> og </w:t>
            </w:r>
            <w:r w:rsidRPr="000B05A1">
              <w:rPr>
                <w:b/>
                <w:i/>
              </w:rPr>
              <w:t>dermed n</w:t>
            </w:r>
            <w:r w:rsidRPr="000B05A1">
              <w:rPr>
                <w:b/>
                <w:i/>
              </w:rPr>
              <w:t>edsætte</w:t>
            </w:r>
            <w:r w:rsidRPr="000B05A1">
              <w:t xml:space="preserve"> risikoen for, at børn bliver ofre for seksuelt misbrug eller</w:t>
            </w:r>
            <w:r w:rsidRPr="000B05A1">
              <w:rPr>
                <w:b/>
                <w:i/>
              </w:rPr>
              <w:t xml:space="preserve"> seksuel udnyttelse, både fysisk eller gennem informations- og kommunikationsteknologier.</w:t>
            </w:r>
            <w:r w:rsidRPr="000B05A1">
              <w:t xml:space="preserve"> </w:t>
            </w:r>
            <w:r w:rsidRPr="000B05A1">
              <w:rPr>
                <w:b/>
                <w:i/>
              </w:rPr>
              <w:t>Medlemsstaterne sikrer, at en sådan indsats omfatter et kønsperspektiv, som tager fat på pigers og</w:t>
            </w:r>
            <w:r w:rsidRPr="000B05A1">
              <w:rPr>
                <w:b/>
                <w:i/>
              </w:rPr>
              <w:t xml:space="preserve"> drenges særlige sårbarhed over for forskellige former for seksuelt misbrug og seksuel udnyttelse.</w:t>
            </w:r>
          </w:p>
        </w:tc>
      </w:tr>
    </w:tbl>
    <w:p w:rsidR="004267B1" w:rsidRPr="000B05A1" w:rsidRDefault="000B05A1" w:rsidP="004267B1">
      <w:r w:rsidRPr="000B05A1">
        <w:rPr>
          <w:rStyle w:val="HideTWBExt"/>
          <w:noProof w:val="0"/>
        </w:rPr>
        <w:t>&lt;/Amend&gt;</w:t>
      </w:r>
      <w:bookmarkEnd w:id="110"/>
    </w:p>
    <w:p w:rsidR="004267B1" w:rsidRPr="000B05A1" w:rsidRDefault="000B05A1" w:rsidP="004267B1">
      <w:pPr>
        <w:pStyle w:val="AMNumberTabs0"/>
      </w:pPr>
      <w:bookmarkStart w:id="111" w:name="AM8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116</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28 – stk. 2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w:t>
            </w:r>
            <w:r w:rsidRPr="000B05A1">
              <w:t xml:space="preserve">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2a.</w:t>
            </w:r>
            <w:r w:rsidRPr="000B05A1">
              <w:tab/>
            </w:r>
            <w:r w:rsidRPr="000B05A1">
              <w:rPr>
                <w:b/>
                <w:i/>
              </w:rPr>
              <w:t xml:space="preserve">Medlemsstaterne udvikler oplysningskampagner og -programmer </w:t>
            </w:r>
            <w:r w:rsidRPr="000B05A1">
              <w:rPr>
                <w:b/>
                <w:i/>
              </w:rPr>
              <w:lastRenderedPageBreak/>
              <w:t>rettet mod børn, for at udbrede større viden om, at sex uden samtykke anses for at være en strafbar handling, samt fremme den forståelse, at samtykke skal gives friv</w:t>
            </w:r>
            <w:r w:rsidRPr="000B05A1">
              <w:rPr>
                <w:b/>
                <w:i/>
              </w:rPr>
              <w:t>illigt som et resultat af en persons frie vilje, gensidige respekt og retten til seksuel integritet og kropslig uafhængighed. Dette materiale skal tilpasses kapacitetsudviklingen hos de personer, det er rettet til.</w:t>
            </w:r>
          </w:p>
        </w:tc>
      </w:tr>
    </w:tbl>
    <w:p w:rsidR="004267B1" w:rsidRPr="000B05A1" w:rsidRDefault="000B05A1" w:rsidP="004267B1">
      <w:r w:rsidRPr="000B05A1">
        <w:rPr>
          <w:rStyle w:val="HideTWBExt"/>
          <w:noProof w:val="0"/>
        </w:rPr>
        <w:lastRenderedPageBreak/>
        <w:t>&lt;/Amend&gt;</w:t>
      </w:r>
      <w:bookmarkEnd w:id="111"/>
    </w:p>
    <w:p w:rsidR="004267B1" w:rsidRPr="000B05A1" w:rsidRDefault="000B05A1" w:rsidP="004267B1">
      <w:pPr>
        <w:pStyle w:val="AMNumberTabs0"/>
      </w:pPr>
      <w:bookmarkStart w:id="112" w:name="AM8Compr4"/>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117</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28 – stk. 3</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3.</w:t>
            </w:r>
            <w:r w:rsidRPr="000B05A1">
              <w:tab/>
              <w:t xml:space="preserve">Medlemsstaterne </w:t>
            </w:r>
            <w:r w:rsidRPr="000B05A1">
              <w:rPr>
                <w:b/>
                <w:i/>
              </w:rPr>
              <w:t>fremmer</w:t>
            </w:r>
            <w:r w:rsidRPr="000B05A1">
              <w:t xml:space="preserve"> regelmæssig </w:t>
            </w:r>
            <w:r w:rsidRPr="000B05A1">
              <w:rPr>
                <w:b/>
                <w:i/>
              </w:rPr>
              <w:t xml:space="preserve">uddannelse </w:t>
            </w:r>
            <w:r w:rsidRPr="000B05A1">
              <w:t xml:space="preserve">, herunder i børnevenlig retspleje for fagfolk, dommere og embedsfolk, som </w:t>
            </w:r>
            <w:r w:rsidRPr="000B05A1">
              <w:rPr>
                <w:b/>
                <w:i/>
              </w:rPr>
              <w:t>det er sandsynligt</w:t>
            </w:r>
            <w:r w:rsidRPr="000B05A1">
              <w:t xml:space="preserve"> vil komme i kontakt med børneofre for seksuelt misbrug eller seksuel udnyttelse, f.eks.</w:t>
            </w:r>
            <w:r w:rsidRPr="000B05A1">
              <w:rPr>
                <w:b/>
                <w:i/>
              </w:rPr>
              <w:t xml:space="preserve"> </w:t>
            </w:r>
            <w:r w:rsidRPr="000B05A1">
              <w:t>, men ikke begrænset til fagfolk, der beskæftiger sig med beskyttelse af b</w:t>
            </w:r>
            <w:r w:rsidRPr="000B05A1">
              <w:t>ørn, retlige aktører, lærere og undervisere, familieretlige dommere og de sagsbehandlende politifolk, således at de sættes i stand til at indkredse og håndtere børneofre og potentielle børneofre for seksuelt misbrug eller seksuel udnyttelse.</w:t>
            </w:r>
          </w:p>
        </w:tc>
        <w:tc>
          <w:tcPr>
            <w:tcW w:w="4876" w:type="dxa"/>
            <w:tcBorders>
              <w:top w:val="nil"/>
              <w:left w:val="nil"/>
              <w:bottom w:val="nil"/>
              <w:right w:val="nil"/>
            </w:tcBorders>
          </w:tcPr>
          <w:p w:rsidR="004267B1" w:rsidRPr="000B05A1" w:rsidRDefault="000B05A1" w:rsidP="002438EE">
            <w:pPr>
              <w:pStyle w:val="Normal6a"/>
            </w:pPr>
            <w:r w:rsidRPr="000B05A1">
              <w:t>3.</w:t>
            </w:r>
            <w:r w:rsidRPr="000B05A1">
              <w:tab/>
              <w:t>Medlemsstat</w:t>
            </w:r>
            <w:r w:rsidRPr="000B05A1">
              <w:t xml:space="preserve">erne </w:t>
            </w:r>
            <w:r w:rsidRPr="000B05A1">
              <w:rPr>
                <w:b/>
                <w:i/>
              </w:rPr>
              <w:t>sikrer og muliggør</w:t>
            </w:r>
            <w:r w:rsidRPr="000B05A1">
              <w:t xml:space="preserve"> regelmæssig </w:t>
            </w:r>
            <w:r w:rsidRPr="000B05A1">
              <w:rPr>
                <w:b/>
                <w:i/>
              </w:rPr>
              <w:t>og specialiseret uddannelse</w:t>
            </w:r>
            <w:r w:rsidRPr="000B05A1">
              <w:t xml:space="preserve">, herunder i børnevenlig retspleje </w:t>
            </w:r>
            <w:r w:rsidRPr="000B05A1">
              <w:rPr>
                <w:b/>
                <w:i/>
              </w:rPr>
              <w:t xml:space="preserve">og kønssensitivitet </w:t>
            </w:r>
            <w:r w:rsidRPr="000B05A1">
              <w:t xml:space="preserve">for fagfolk, dommere og </w:t>
            </w:r>
            <w:r w:rsidRPr="000B05A1">
              <w:rPr>
                <w:b/>
                <w:i/>
              </w:rPr>
              <w:t xml:space="preserve">for </w:t>
            </w:r>
            <w:r w:rsidRPr="000B05A1">
              <w:t xml:space="preserve">embedsfolk, som </w:t>
            </w:r>
            <w:r w:rsidRPr="000B05A1">
              <w:rPr>
                <w:b/>
                <w:i/>
              </w:rPr>
              <w:t>sandsynligvis</w:t>
            </w:r>
            <w:r w:rsidRPr="000B05A1">
              <w:t xml:space="preserve"> vil komme i kontakt med børneofre for seksuelt misbrug eller seksuel udnyttelse,</w:t>
            </w:r>
            <w:r w:rsidRPr="000B05A1">
              <w:t xml:space="preserve"> f.eks., men ikke begrænset til fagfolk, der beskæftiger sig med beskyttelse af børn, retlige aktører, </w:t>
            </w:r>
            <w:r w:rsidRPr="000B05A1">
              <w:rPr>
                <w:b/>
                <w:i/>
              </w:rPr>
              <w:t xml:space="preserve">fagfolk, der beskæftiger sig med børnepasning, sundhedspersoner, </w:t>
            </w:r>
            <w:r w:rsidRPr="000B05A1">
              <w:t xml:space="preserve">lærere og undervisere, familieretlige dommere og de sagsbehandlende politifolk, således </w:t>
            </w:r>
            <w:r w:rsidRPr="000B05A1">
              <w:t xml:space="preserve">at de sættes i stand til </w:t>
            </w:r>
            <w:r w:rsidRPr="000B05A1">
              <w:rPr>
                <w:b/>
                <w:i/>
              </w:rPr>
              <w:t xml:space="preserve">på et tidligt tidspunkt at genkende tegn på misbrug, </w:t>
            </w:r>
            <w:r w:rsidRPr="000B05A1">
              <w:t xml:space="preserve">at indkredse og håndtere børneofre og potentielle børneofre for seksuelt misbrug eller seksuel udnyttelse. </w:t>
            </w:r>
            <w:r w:rsidRPr="000B05A1">
              <w:rPr>
                <w:b/>
                <w:i/>
              </w:rPr>
              <w:t>Denne uddannelse skal være menneskerettighedsbaseret, have offeret i ce</w:t>
            </w:r>
            <w:r w:rsidRPr="000B05A1">
              <w:rPr>
                <w:b/>
                <w:i/>
              </w:rPr>
              <w:t>ntrum og være køns-, handicap- og børnesensitiv.</w:t>
            </w:r>
          </w:p>
        </w:tc>
      </w:tr>
    </w:tbl>
    <w:p w:rsidR="004267B1" w:rsidRPr="000B05A1" w:rsidRDefault="000B05A1" w:rsidP="004267B1">
      <w:r w:rsidRPr="000B05A1">
        <w:rPr>
          <w:rStyle w:val="HideTWBExt"/>
          <w:noProof w:val="0"/>
        </w:rPr>
        <w:t>&lt;/Amend&gt;</w:t>
      </w:r>
      <w:bookmarkEnd w:id="112"/>
    </w:p>
    <w:p w:rsidR="004267B1" w:rsidRPr="000B05A1" w:rsidRDefault="000B05A1" w:rsidP="004267B1">
      <w:pPr>
        <w:pStyle w:val="AMNumberTabs0"/>
      </w:pPr>
      <w:bookmarkStart w:id="113" w:name="AM8Compr5"/>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118</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28 – stk. 4 – afsnit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lastRenderedPageBreak/>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 xml:space="preserve">Medlemsstaterne træffer passende foranstaltninger til at </w:t>
            </w:r>
            <w:r w:rsidRPr="000B05A1">
              <w:rPr>
                <w:b/>
                <w:i/>
              </w:rPr>
              <w:t>øge</w:t>
            </w:r>
            <w:r w:rsidRPr="000B05A1">
              <w:t xml:space="preserve"> forebyggelsen af seksuelt misbrug af børn i lokalmiljøet, herunder skoler, hospitaler, sociale tjenester, sportsklubber eller religiøse samfund.</w:t>
            </w:r>
          </w:p>
        </w:tc>
        <w:tc>
          <w:tcPr>
            <w:tcW w:w="4876" w:type="dxa"/>
            <w:tcBorders>
              <w:top w:val="nil"/>
              <w:left w:val="nil"/>
              <w:bottom w:val="nil"/>
              <w:right w:val="nil"/>
            </w:tcBorders>
          </w:tcPr>
          <w:p w:rsidR="004267B1" w:rsidRPr="000B05A1" w:rsidRDefault="000B05A1" w:rsidP="002438EE">
            <w:pPr>
              <w:pStyle w:val="Normal6a"/>
            </w:pPr>
            <w:r w:rsidRPr="000B05A1">
              <w:t xml:space="preserve">Medlemsstaterne træffer passende foranstaltninger </w:t>
            </w:r>
            <w:r w:rsidRPr="000B05A1">
              <w:t xml:space="preserve">til at </w:t>
            </w:r>
            <w:r w:rsidRPr="000B05A1">
              <w:rPr>
                <w:b/>
                <w:i/>
              </w:rPr>
              <w:t>sikre</w:t>
            </w:r>
            <w:r w:rsidRPr="000B05A1">
              <w:t xml:space="preserve"> forebyggelsen af seksuelt misbrug af børn i </w:t>
            </w:r>
            <w:r w:rsidRPr="000B05A1">
              <w:rPr>
                <w:b/>
                <w:i/>
              </w:rPr>
              <w:t xml:space="preserve">hele </w:t>
            </w:r>
            <w:r w:rsidRPr="000B05A1">
              <w:t>lokalmiljøet</w:t>
            </w:r>
            <w:r w:rsidRPr="000B05A1">
              <w:rPr>
                <w:b/>
                <w:i/>
              </w:rPr>
              <w:t xml:space="preserve"> og i alle organisationer, hvis personale og frivillige arbejder i tæt kontakt med børn</w:t>
            </w:r>
            <w:r w:rsidRPr="000B05A1">
              <w:t>, herunder skoler, hospitaler</w:t>
            </w:r>
            <w:r w:rsidRPr="000B05A1">
              <w:rPr>
                <w:b/>
                <w:i/>
              </w:rPr>
              <w:t>, dagplejeinstitutioner</w:t>
            </w:r>
            <w:r w:rsidRPr="000B05A1">
              <w:t>, sociale tjenester, sportsklubber eller re</w:t>
            </w:r>
            <w:r w:rsidRPr="000B05A1">
              <w:t>ligiøse samfund.</w:t>
            </w:r>
          </w:p>
        </w:tc>
      </w:tr>
    </w:tbl>
    <w:p w:rsidR="004267B1" w:rsidRPr="000B05A1" w:rsidRDefault="000B05A1" w:rsidP="004267B1">
      <w:r w:rsidRPr="000B05A1">
        <w:rPr>
          <w:rStyle w:val="HideTWBExt"/>
          <w:noProof w:val="0"/>
        </w:rPr>
        <w:t>&lt;/Amend&gt;</w:t>
      </w:r>
      <w:bookmarkEnd w:id="113"/>
    </w:p>
    <w:p w:rsidR="004267B1" w:rsidRPr="000B05A1" w:rsidRDefault="000B05A1" w:rsidP="004267B1">
      <w:pPr>
        <w:pStyle w:val="AMNumberTabs0"/>
      </w:pPr>
      <w:bookmarkStart w:id="114" w:name="AM8Compr6"/>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119</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28 – stk. 4 – afsnit 2 – litra a</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a)</w:t>
            </w:r>
            <w:r w:rsidRPr="000B05A1">
              <w:tab/>
            </w:r>
            <w:r w:rsidRPr="000B05A1">
              <w:t xml:space="preserve">særlige uddannelses- og bevidstgørelsesaktiviteter for personale, der arbejder i </w:t>
            </w:r>
            <w:r w:rsidRPr="000B05A1">
              <w:rPr>
                <w:b/>
                <w:i/>
              </w:rPr>
              <w:t>sådanne miljøer</w:t>
            </w:r>
          </w:p>
        </w:tc>
        <w:tc>
          <w:tcPr>
            <w:tcW w:w="4876" w:type="dxa"/>
            <w:tcBorders>
              <w:top w:val="nil"/>
              <w:left w:val="nil"/>
              <w:bottom w:val="nil"/>
              <w:right w:val="nil"/>
            </w:tcBorders>
          </w:tcPr>
          <w:p w:rsidR="004267B1" w:rsidRPr="000B05A1" w:rsidRDefault="000B05A1" w:rsidP="002438EE">
            <w:pPr>
              <w:pStyle w:val="Normal6a"/>
            </w:pPr>
            <w:r w:rsidRPr="000B05A1">
              <w:t>a)</w:t>
            </w:r>
            <w:r w:rsidRPr="000B05A1">
              <w:tab/>
              <w:t>særlige uddannelses- og bevidstgørelsesaktiviteter for personale</w:t>
            </w:r>
            <w:r w:rsidRPr="000B05A1">
              <w:rPr>
                <w:b/>
                <w:i/>
              </w:rPr>
              <w:t xml:space="preserve"> og frivillige</w:t>
            </w:r>
            <w:r w:rsidRPr="000B05A1">
              <w:t xml:space="preserve">, der arbejder i </w:t>
            </w:r>
            <w:r w:rsidRPr="000B05A1">
              <w:rPr>
                <w:b/>
                <w:i/>
              </w:rPr>
              <w:t xml:space="preserve">tæt kontakt med børn, herunder om forebyggelse, udpegelse og </w:t>
            </w:r>
            <w:r w:rsidRPr="000B05A1">
              <w:rPr>
                <w:b/>
                <w:i/>
              </w:rPr>
              <w:t>tilvejebringelse af alderssvarende, kønsopmærksomme og traumeinformerede foranstaltninger mod seksuelt misbrug og seksuel udnyttelse af børn</w:t>
            </w:r>
          </w:p>
        </w:tc>
      </w:tr>
    </w:tbl>
    <w:p w:rsidR="004267B1" w:rsidRPr="000B05A1" w:rsidRDefault="000B05A1" w:rsidP="004267B1">
      <w:r w:rsidRPr="000B05A1">
        <w:rPr>
          <w:rStyle w:val="HideTWBExt"/>
          <w:noProof w:val="0"/>
        </w:rPr>
        <w:t>&lt;/Amend&gt;</w:t>
      </w:r>
      <w:bookmarkEnd w:id="114"/>
    </w:p>
    <w:p w:rsidR="004267B1" w:rsidRPr="000B05A1" w:rsidRDefault="000B05A1" w:rsidP="004267B1">
      <w:pPr>
        <w:pStyle w:val="AMNumberTabs0"/>
      </w:pPr>
      <w:bookmarkStart w:id="115" w:name="AM8Compr7"/>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120</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 xml:space="preserve">Artikel 28 </w:t>
      </w:r>
      <w:r w:rsidRPr="000B05A1">
        <w:t>– stk. 4 – afsnit 3</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Der skal i de forebyggende foranstaltninger lægges særlig vægt på nødvendigheden af at beskytte børn, som er særligt sårbare, herunder børn med mentale eller fysiske handicap.</w:t>
            </w:r>
          </w:p>
        </w:tc>
        <w:tc>
          <w:tcPr>
            <w:tcW w:w="4876" w:type="dxa"/>
            <w:tcBorders>
              <w:top w:val="nil"/>
              <w:left w:val="nil"/>
              <w:bottom w:val="nil"/>
              <w:right w:val="nil"/>
            </w:tcBorders>
          </w:tcPr>
          <w:p w:rsidR="004267B1" w:rsidRPr="000B05A1" w:rsidRDefault="000B05A1" w:rsidP="002438EE">
            <w:pPr>
              <w:pStyle w:val="Normal6a"/>
            </w:pPr>
            <w:r w:rsidRPr="000B05A1">
              <w:t xml:space="preserve">Der skal i de forebyggende foranstaltninger lægges særlig vægt på nødvendigheden af at beskytte børn, som er særligt sårbare, herunder børn </w:t>
            </w:r>
            <w:r w:rsidRPr="000B05A1">
              <w:rPr>
                <w:b/>
                <w:i/>
              </w:rPr>
              <w:t>fra racemæssige og etniske mindretal, børn i migrationssituationer, LGBTIQ+-børn, børn, der lever i fattigdom, og bø</w:t>
            </w:r>
            <w:r w:rsidRPr="000B05A1">
              <w:rPr>
                <w:b/>
                <w:i/>
              </w:rPr>
              <w:t xml:space="preserve">rn </w:t>
            </w:r>
            <w:r w:rsidRPr="000B05A1">
              <w:t>med mentale eller fysiske handicap</w:t>
            </w:r>
            <w:r w:rsidRPr="000B05A1">
              <w:rPr>
                <w:b/>
                <w:i/>
              </w:rPr>
              <w:t xml:space="preserve"> eller en sårbar helbredstilstand</w:t>
            </w:r>
            <w:r w:rsidRPr="000B05A1">
              <w:t>.</w:t>
            </w:r>
          </w:p>
        </w:tc>
      </w:tr>
    </w:tbl>
    <w:p w:rsidR="004267B1" w:rsidRPr="000B05A1" w:rsidRDefault="000B05A1" w:rsidP="004267B1">
      <w:r w:rsidRPr="000B05A1">
        <w:rPr>
          <w:rStyle w:val="HideTWBExt"/>
          <w:noProof w:val="0"/>
        </w:rPr>
        <w:t>&lt;/Amend&gt;</w:t>
      </w:r>
      <w:bookmarkEnd w:id="115"/>
    </w:p>
    <w:p w:rsidR="004267B1" w:rsidRPr="000B05A1" w:rsidRDefault="000B05A1" w:rsidP="004267B1">
      <w:pPr>
        <w:pStyle w:val="AMNumberTabs0"/>
      </w:pPr>
      <w:bookmarkStart w:id="116" w:name="AM8Compr8"/>
      <w:r w:rsidRPr="000B05A1">
        <w:rPr>
          <w:rStyle w:val="HideTWBExt"/>
          <w:noProof w:val="0"/>
        </w:rPr>
        <w:lastRenderedPageBreak/>
        <w:t>&lt;Amend&gt;</w:t>
      </w:r>
      <w:r w:rsidRPr="000B05A1">
        <w:t>Ændringsforslag</w:t>
      </w:r>
      <w:r w:rsidRPr="000B05A1">
        <w:tab/>
      </w:r>
      <w:r w:rsidRPr="000B05A1">
        <w:tab/>
      </w:r>
      <w:r w:rsidRPr="000B05A1">
        <w:rPr>
          <w:rStyle w:val="HideTWBExt"/>
          <w:noProof w:val="0"/>
        </w:rPr>
        <w:t>&lt;NumAm&gt;</w:t>
      </w:r>
      <w:r w:rsidRPr="000B05A1">
        <w:t>121</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28 – stk. 5 – litra c a (nyt)</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4267B1" w:rsidP="002438EE">
            <w:pPr>
              <w:pStyle w:val="Normal6a"/>
            </w:pPr>
          </w:p>
        </w:tc>
        <w:tc>
          <w:tcPr>
            <w:tcW w:w="4876" w:type="dxa"/>
            <w:tcBorders>
              <w:top w:val="nil"/>
              <w:left w:val="nil"/>
              <w:bottom w:val="nil"/>
              <w:right w:val="nil"/>
            </w:tcBorders>
          </w:tcPr>
          <w:p w:rsidR="004267B1" w:rsidRPr="000B05A1" w:rsidRDefault="000B05A1" w:rsidP="002438EE">
            <w:pPr>
              <w:pStyle w:val="Normal6a"/>
            </w:pPr>
            <w:r w:rsidRPr="000B05A1">
              <w:rPr>
                <w:b/>
                <w:i/>
              </w:rPr>
              <w:t>ca)</w:t>
            </w:r>
            <w:r w:rsidRPr="000B05A1">
              <w:tab/>
            </w:r>
            <w:r w:rsidRPr="000B05A1">
              <w:rPr>
                <w:b/>
                <w:i/>
              </w:rPr>
              <w:t>at støtte dem i udarbejdelsen af informations- og bevidstgørelseskampagner.</w:t>
            </w:r>
          </w:p>
        </w:tc>
      </w:tr>
    </w:tbl>
    <w:p w:rsidR="004267B1" w:rsidRPr="000B05A1" w:rsidRDefault="000B05A1" w:rsidP="004267B1">
      <w:r w:rsidRPr="000B05A1">
        <w:rPr>
          <w:rStyle w:val="HideTWBExt"/>
          <w:noProof w:val="0"/>
        </w:rPr>
        <w:t>&lt;/Amend&gt;</w:t>
      </w:r>
      <w:bookmarkEnd w:id="116"/>
    </w:p>
    <w:p w:rsidR="004267B1" w:rsidRPr="000B05A1" w:rsidRDefault="000B05A1" w:rsidP="004267B1">
      <w:pPr>
        <w:pStyle w:val="AMNumberTabs0"/>
      </w:pPr>
      <w:bookmarkStart w:id="117" w:name="AM9Compr1"/>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122</w:t>
      </w:r>
      <w:r w:rsidRPr="000B05A1">
        <w:rPr>
          <w:rStyle w:val="HideTWBExt"/>
          <w:noProof w:val="0"/>
        </w:rPr>
        <w:t>&lt;/NumAm&gt;</w:t>
      </w:r>
    </w:p>
    <w:p w:rsidR="004267B1" w:rsidRPr="000B05A1" w:rsidRDefault="000B05A1" w:rsidP="009E162A">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29 – stk. 1</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1.</w:t>
            </w:r>
            <w:r w:rsidRPr="000B05A1">
              <w:tab/>
              <w:t>Med forbehold af interventionsprogrammer eller -foranstaltninger, der pålægges af de kompetente retslige myndigheder i henhold til national ret, træffer medlemsstaterne de nødvendige foranstaltninger til at sikre, at der indføres særlig</w:t>
            </w:r>
            <w:r w:rsidRPr="000B05A1">
              <w:t>e og effektive interventionsprogrammer eller -foranstaltninger for at forebygge og mindske risikoen for, at lovovertrædelser i form af seksuelle overgreb mod børn gentages. Sådanne programmer eller foranstaltninger skal være tilgængelige på ethvert tidspun</w:t>
            </w:r>
            <w:r w:rsidRPr="000B05A1">
              <w:t>kt i løbet af straffesagen, og de skal være til rådighed både i og uden for fængslet, i overensstemmelse med national ret.</w:t>
            </w:r>
          </w:p>
        </w:tc>
        <w:tc>
          <w:tcPr>
            <w:tcW w:w="4876" w:type="dxa"/>
            <w:tcBorders>
              <w:top w:val="nil"/>
              <w:left w:val="nil"/>
              <w:bottom w:val="nil"/>
              <w:right w:val="nil"/>
            </w:tcBorders>
          </w:tcPr>
          <w:p w:rsidR="004267B1" w:rsidRPr="000B05A1" w:rsidRDefault="000B05A1" w:rsidP="002438EE">
            <w:pPr>
              <w:pStyle w:val="Normal6a"/>
            </w:pPr>
            <w:r w:rsidRPr="000B05A1">
              <w:t>1.</w:t>
            </w:r>
            <w:r w:rsidRPr="000B05A1">
              <w:tab/>
              <w:t>Med forbehold af interventionsprogrammer eller -foranstaltninger, der pålægges af de kompetente retslige myndigheder i henhold til</w:t>
            </w:r>
            <w:r w:rsidRPr="000B05A1">
              <w:t xml:space="preserve"> national ret, træffer medlemsstaterne de nødvendige foranstaltninger til at sikre, at der indføres særlige og effektive interventionsprogrammer eller -foranstaltninger for at forebygge og mindske risikoen for, at lovovertrædelser i form af seksuelle overg</w:t>
            </w:r>
            <w:r w:rsidRPr="000B05A1">
              <w:t xml:space="preserve">reb mod børn gentages. Sådanne programmer eller foranstaltninger skal være tilgængelige på ethvert tidspunkt i løbet af straffesagen, og de skal være til rådighed både i og uden for fængslet, i overensstemmelse med national ret. </w:t>
            </w:r>
            <w:r w:rsidRPr="000B05A1">
              <w:rPr>
                <w:b/>
                <w:i/>
              </w:rPr>
              <w:t xml:space="preserve">Medlemsstaterne tilskynder </w:t>
            </w:r>
            <w:r w:rsidRPr="000B05A1">
              <w:rPr>
                <w:b/>
                <w:i/>
              </w:rPr>
              <w:t>til gerningsmændenes deltagelse i disse programmer.</w:t>
            </w:r>
          </w:p>
        </w:tc>
      </w:tr>
    </w:tbl>
    <w:p w:rsidR="004267B1" w:rsidRPr="000B05A1" w:rsidRDefault="000B05A1" w:rsidP="004267B1">
      <w:r w:rsidRPr="000B05A1">
        <w:rPr>
          <w:rStyle w:val="HideTWBExt"/>
          <w:noProof w:val="0"/>
        </w:rPr>
        <w:t>&lt;/Amend&gt;</w:t>
      </w:r>
      <w:bookmarkEnd w:id="117"/>
    </w:p>
    <w:p w:rsidR="004267B1" w:rsidRPr="000B05A1" w:rsidRDefault="000B05A1" w:rsidP="004267B1">
      <w:pPr>
        <w:pStyle w:val="AMNumberTabs0"/>
      </w:pPr>
      <w:bookmarkStart w:id="118" w:name="AM9Compr2"/>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123</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31 – stk. 2 – indledning</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2.</w:t>
            </w:r>
            <w:r w:rsidRPr="000B05A1">
              <w:tab/>
            </w:r>
            <w:r w:rsidRPr="000B05A1">
              <w:t>Statistikkerne skal omfatte følgende data</w:t>
            </w:r>
            <w:r w:rsidRPr="000B05A1">
              <w:rPr>
                <w:b/>
                <w:i/>
              </w:rPr>
              <w:t xml:space="preserve"> opdelt</w:t>
            </w:r>
            <w:r w:rsidRPr="000B05A1">
              <w:t xml:space="preserve"> efter køn, ofrets og </w:t>
            </w:r>
            <w:r w:rsidRPr="000B05A1">
              <w:lastRenderedPageBreak/>
              <w:t>gerningsmandens alder, forholdet mellem ofret og gerningsmanden og den strafbare handlings art:</w:t>
            </w:r>
          </w:p>
        </w:tc>
        <w:tc>
          <w:tcPr>
            <w:tcW w:w="4876" w:type="dxa"/>
            <w:tcBorders>
              <w:top w:val="nil"/>
              <w:left w:val="nil"/>
              <w:bottom w:val="nil"/>
              <w:right w:val="nil"/>
            </w:tcBorders>
          </w:tcPr>
          <w:p w:rsidR="004267B1" w:rsidRPr="000B05A1" w:rsidRDefault="000B05A1" w:rsidP="002438EE">
            <w:pPr>
              <w:pStyle w:val="Normal6a"/>
            </w:pPr>
            <w:r w:rsidRPr="000B05A1">
              <w:lastRenderedPageBreak/>
              <w:t>2.</w:t>
            </w:r>
            <w:r w:rsidRPr="000B05A1">
              <w:tab/>
              <w:t>Statistikkerne skal omfatte følgende data</w:t>
            </w:r>
            <w:r w:rsidRPr="000B05A1">
              <w:rPr>
                <w:b/>
                <w:i/>
              </w:rPr>
              <w:t>, der som minimum skal opdeles</w:t>
            </w:r>
            <w:r w:rsidRPr="000B05A1">
              <w:t xml:space="preserve"> efter</w:t>
            </w:r>
            <w:r w:rsidRPr="000B05A1">
              <w:rPr>
                <w:b/>
                <w:i/>
              </w:rPr>
              <w:t xml:space="preserve"> </w:t>
            </w:r>
            <w:r w:rsidRPr="000B05A1">
              <w:rPr>
                <w:b/>
                <w:i/>
              </w:rPr>
              <w:lastRenderedPageBreak/>
              <w:t>biologisk</w:t>
            </w:r>
            <w:r w:rsidRPr="000B05A1">
              <w:rPr>
                <w:b/>
                <w:i/>
              </w:rPr>
              <w:t xml:space="preserve"> køn/socialt</w:t>
            </w:r>
            <w:r w:rsidRPr="000B05A1">
              <w:t xml:space="preserve"> køn, ofrets og gerningsmandens alder, forholdet mellem ofret og gerningsmanden og den strafbare handlings art</w:t>
            </w:r>
            <w:r w:rsidRPr="000B05A1">
              <w:rPr>
                <w:b/>
                <w:i/>
              </w:rPr>
              <w:t xml:space="preserve"> og skærpende omstændigheder</w:t>
            </w:r>
            <w:r w:rsidRPr="000B05A1">
              <w:t>:</w:t>
            </w:r>
          </w:p>
        </w:tc>
      </w:tr>
    </w:tbl>
    <w:p w:rsidR="004267B1" w:rsidRPr="000B05A1" w:rsidRDefault="000B05A1" w:rsidP="004267B1">
      <w:r w:rsidRPr="000B05A1">
        <w:rPr>
          <w:rStyle w:val="HideTWBExt"/>
          <w:noProof w:val="0"/>
        </w:rPr>
        <w:lastRenderedPageBreak/>
        <w:t>&lt;/Amend&gt;</w:t>
      </w:r>
      <w:bookmarkEnd w:id="118"/>
    </w:p>
    <w:p w:rsidR="004267B1" w:rsidRPr="000B05A1" w:rsidRDefault="000B05A1" w:rsidP="004267B1">
      <w:pPr>
        <w:pStyle w:val="AMNumberTabs0"/>
      </w:pPr>
      <w:bookmarkStart w:id="119" w:name="AM9Compr3"/>
      <w:r w:rsidRPr="000B05A1">
        <w:rPr>
          <w:rStyle w:val="HideTWBExt"/>
          <w:noProof w:val="0"/>
        </w:rPr>
        <w:t>&lt;Amend&gt;</w:t>
      </w:r>
      <w:r w:rsidRPr="000B05A1">
        <w:t>Ændringsforslag</w:t>
      </w:r>
      <w:r w:rsidRPr="000B05A1">
        <w:tab/>
      </w:r>
      <w:r w:rsidRPr="000B05A1">
        <w:tab/>
      </w:r>
      <w:r w:rsidRPr="000B05A1">
        <w:rPr>
          <w:rStyle w:val="HideTWBExt"/>
          <w:noProof w:val="0"/>
        </w:rPr>
        <w:t>&lt;NumAm&gt;</w:t>
      </w:r>
      <w:r w:rsidRPr="000B05A1">
        <w:t>124</w:t>
      </w:r>
      <w:r w:rsidRPr="000B05A1">
        <w:rPr>
          <w:rStyle w:val="HideTWBExt"/>
          <w:noProof w:val="0"/>
        </w:rPr>
        <w:t>&lt;/NumAm&gt;</w:t>
      </w:r>
    </w:p>
    <w:p w:rsidR="004267B1" w:rsidRPr="000B05A1" w:rsidRDefault="000B05A1" w:rsidP="004267B1">
      <w:pPr>
        <w:pStyle w:val="NormalBold12b"/>
      </w:pPr>
      <w:r w:rsidRPr="000B05A1">
        <w:rPr>
          <w:rStyle w:val="HideTWBExt"/>
          <w:noProof w:val="0"/>
        </w:rPr>
        <w:t>&lt;DocAmend&gt;</w:t>
      </w:r>
      <w:r w:rsidRPr="000B05A1">
        <w:t>Forslag til direktiv</w:t>
      </w:r>
      <w:r w:rsidRPr="000B05A1">
        <w:rPr>
          <w:rStyle w:val="HideTWBExt"/>
          <w:noProof w:val="0"/>
        </w:rPr>
        <w:t>&lt;/DocAmend&gt;</w:t>
      </w:r>
    </w:p>
    <w:p w:rsidR="004267B1" w:rsidRPr="000B05A1" w:rsidRDefault="000B05A1" w:rsidP="009E162A">
      <w:pPr>
        <w:pStyle w:val="NormalBold"/>
      </w:pPr>
      <w:r w:rsidRPr="000B05A1">
        <w:rPr>
          <w:rStyle w:val="HideTWBExt"/>
          <w:noProof w:val="0"/>
        </w:rPr>
        <w:t>&lt;Article&gt;</w:t>
      </w:r>
      <w:r w:rsidRPr="000B05A1">
        <w:t>Artikel 31 – stk. 2 – litra b</w:t>
      </w:r>
      <w:r w:rsidRPr="000B05A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6D2" w:rsidRPr="000B05A1" w:rsidTr="002438EE">
        <w:trPr>
          <w:trHeight w:hRule="exact" w:val="240"/>
          <w:jc w:val="center"/>
        </w:trPr>
        <w:tc>
          <w:tcPr>
            <w:tcW w:w="9752" w:type="dxa"/>
            <w:gridSpan w:val="2"/>
            <w:tcBorders>
              <w:top w:val="nil"/>
              <w:left w:val="nil"/>
              <w:bottom w:val="nil"/>
              <w:right w:val="nil"/>
            </w:tcBorders>
          </w:tcPr>
          <w:p w:rsidR="004267B1" w:rsidRPr="000B05A1" w:rsidRDefault="004267B1" w:rsidP="002438EE"/>
        </w:tc>
      </w:tr>
      <w:tr w:rsidR="006536D2" w:rsidRPr="000B05A1" w:rsidTr="002438EE">
        <w:trPr>
          <w:trHeight w:val="240"/>
          <w:jc w:val="center"/>
        </w:trPr>
        <w:tc>
          <w:tcPr>
            <w:tcW w:w="4876" w:type="dxa"/>
            <w:tcBorders>
              <w:top w:val="nil"/>
              <w:left w:val="nil"/>
              <w:bottom w:val="nil"/>
              <w:right w:val="nil"/>
            </w:tcBorders>
          </w:tcPr>
          <w:p w:rsidR="004267B1" w:rsidRPr="000B05A1" w:rsidRDefault="000B05A1" w:rsidP="002438EE">
            <w:pPr>
              <w:pStyle w:val="AmColumnHeading"/>
            </w:pPr>
            <w:r w:rsidRPr="000B05A1">
              <w:t>Kommissionens forslag</w:t>
            </w:r>
          </w:p>
        </w:tc>
        <w:tc>
          <w:tcPr>
            <w:tcW w:w="4876" w:type="dxa"/>
            <w:tcBorders>
              <w:top w:val="nil"/>
              <w:left w:val="nil"/>
              <w:bottom w:val="nil"/>
              <w:right w:val="nil"/>
            </w:tcBorders>
          </w:tcPr>
          <w:p w:rsidR="004267B1" w:rsidRPr="000B05A1" w:rsidRDefault="000B05A1" w:rsidP="002438EE">
            <w:pPr>
              <w:pStyle w:val="AmColumnHeading"/>
            </w:pPr>
            <w:r w:rsidRPr="000B05A1">
              <w:t>Ændringsforslag</w:t>
            </w:r>
          </w:p>
        </w:tc>
      </w:tr>
      <w:tr w:rsidR="006536D2" w:rsidRPr="000B05A1" w:rsidTr="002438EE">
        <w:trPr>
          <w:jc w:val="center"/>
        </w:trPr>
        <w:tc>
          <w:tcPr>
            <w:tcW w:w="4876" w:type="dxa"/>
            <w:tcBorders>
              <w:top w:val="nil"/>
              <w:left w:val="nil"/>
              <w:bottom w:val="nil"/>
              <w:right w:val="nil"/>
            </w:tcBorders>
          </w:tcPr>
          <w:p w:rsidR="004267B1" w:rsidRPr="000B05A1" w:rsidRDefault="000B05A1" w:rsidP="002438EE">
            <w:pPr>
              <w:pStyle w:val="Normal6a"/>
            </w:pPr>
            <w:r w:rsidRPr="000B05A1">
              <w:t>b)</w:t>
            </w:r>
            <w:r w:rsidRPr="000B05A1">
              <w:tab/>
              <w:t>antallet af personer, der ifølge nationale administrative kilder er blevet retsforfulgt og dømt for de i artikel 3-9 omhandlede lovovertrædelser</w:t>
            </w:r>
          </w:p>
        </w:tc>
        <w:tc>
          <w:tcPr>
            <w:tcW w:w="4876" w:type="dxa"/>
            <w:tcBorders>
              <w:top w:val="nil"/>
              <w:left w:val="nil"/>
              <w:bottom w:val="nil"/>
              <w:right w:val="nil"/>
            </w:tcBorders>
          </w:tcPr>
          <w:p w:rsidR="004267B1" w:rsidRPr="000B05A1" w:rsidRDefault="000B05A1" w:rsidP="002438EE">
            <w:pPr>
              <w:pStyle w:val="Normal6a"/>
            </w:pPr>
            <w:r w:rsidRPr="000B05A1">
              <w:t>b)</w:t>
            </w:r>
            <w:r w:rsidRPr="000B05A1">
              <w:tab/>
              <w:t xml:space="preserve">antallet af </w:t>
            </w:r>
            <w:r w:rsidRPr="000B05A1">
              <w:rPr>
                <w:b/>
                <w:i/>
              </w:rPr>
              <w:t xml:space="preserve">anmeldte lovovertrædelser og </w:t>
            </w:r>
            <w:r w:rsidRPr="000B05A1">
              <w:t>personer, der ifølge nationale administrative kilder er blevet retsforfulgt og dømt for de i artikel 3-9 omhandlede lovovertrædelser</w:t>
            </w:r>
          </w:p>
        </w:tc>
      </w:tr>
    </w:tbl>
    <w:p w:rsidR="004267B1" w:rsidRPr="000B05A1" w:rsidRDefault="000B05A1" w:rsidP="004267B1">
      <w:r w:rsidRPr="000B05A1">
        <w:rPr>
          <w:rStyle w:val="HideTWBExt"/>
          <w:noProof w:val="0"/>
        </w:rPr>
        <w:t>&lt;/Amend&gt;</w:t>
      </w:r>
      <w:bookmarkEnd w:id="119"/>
    </w:p>
    <w:p w:rsidR="004267B1" w:rsidRPr="000B05A1" w:rsidRDefault="004267B1" w:rsidP="004267B1">
      <w:pPr>
        <w:rPr>
          <w:rStyle w:val="HideTWBExt"/>
          <w:noProof w:val="0"/>
        </w:rPr>
      </w:pPr>
    </w:p>
    <w:p w:rsidR="004267B1" w:rsidRPr="000B05A1" w:rsidRDefault="000B05A1" w:rsidP="004267B1">
      <w:pPr>
        <w:pStyle w:val="AMNumberTabs0"/>
        <w:keepNext/>
      </w:pPr>
      <w:r w:rsidRPr="000B05A1">
        <w:rPr>
          <w:rStyle w:val="HideTWBExt"/>
          <w:noProof w:val="0"/>
        </w:rPr>
        <w:t>&lt;/RepeatBlock-Amend&gt;</w:t>
      </w:r>
      <w:bookmarkEnd w:id="2"/>
    </w:p>
    <w:p w:rsidR="004267B1" w:rsidRPr="000B05A1" w:rsidRDefault="004267B1" w:rsidP="004267B1">
      <w:pPr>
        <w:widowControl/>
        <w:sectPr w:rsidR="004267B1" w:rsidRPr="000B05A1" w:rsidSect="00C97B2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267B1" w:rsidRPr="000B05A1" w:rsidRDefault="004267B1" w:rsidP="004267B1">
      <w:pPr>
        <w:widowControl/>
      </w:pPr>
    </w:p>
    <w:p w:rsidR="004267B1" w:rsidRPr="000B05A1" w:rsidRDefault="000B05A1" w:rsidP="004267B1">
      <w:pPr>
        <w:pStyle w:val="PageHeadingNotTOC"/>
      </w:pPr>
      <w:bookmarkStart w:id="120" w:name="FootprintPageAD"/>
      <w:r w:rsidRPr="000B05A1">
        <w:t>BILAG: ENHEDER ELLER PERSONER,</w:t>
      </w:r>
      <w:r w:rsidRPr="000B05A1">
        <w:br/>
        <w:t xml:space="preserve">SOM ORDFØREREN HAR MODTAGET </w:t>
      </w:r>
      <w:r w:rsidRPr="000B05A1">
        <w:t>INPUT FRA</w:t>
      </w:r>
    </w:p>
    <w:p w:rsidR="004267B1" w:rsidRPr="000B05A1" w:rsidRDefault="000B05A1" w:rsidP="004267B1">
      <w:pPr>
        <w:pStyle w:val="Normal24a"/>
      </w:pPr>
      <w:r w:rsidRPr="000B05A1">
        <w:rPr>
          <w:rStyle w:val="HideTWBExt"/>
          <w:noProof w:val="0"/>
        </w:rPr>
        <w:t>&lt;FootprintIntro&gt;</w:t>
      </w:r>
      <w:r w:rsidRPr="000B05A1">
        <w:t>I henhold til artikel 8 i bilag I til forretningsordenen erklærer ordføreren for udtalelsen at have modtaget input fra følgende enheder eller personer som led i udarbejdelsen af udtalelsen:</w:t>
      </w:r>
      <w:r w:rsidRPr="000B05A1">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536D2" w:rsidRPr="000B05A1" w:rsidTr="002438EE">
        <w:tc>
          <w:tcPr>
            <w:tcW w:w="9060" w:type="dxa"/>
            <w:shd w:val="clear" w:color="auto" w:fill="auto"/>
          </w:tcPr>
          <w:p w:rsidR="004267B1" w:rsidRPr="000B05A1" w:rsidRDefault="000B05A1" w:rsidP="002438EE">
            <w:pPr>
              <w:pStyle w:val="NormalBoldCenter"/>
            </w:pPr>
            <w:r w:rsidRPr="000B05A1">
              <w:t>Enhed og/eller person</w:t>
            </w:r>
          </w:p>
        </w:tc>
      </w:tr>
      <w:tr w:rsidR="006536D2" w:rsidRPr="000B05A1" w:rsidTr="002438EE">
        <w:tc>
          <w:tcPr>
            <w:tcW w:w="9060" w:type="dxa"/>
            <w:shd w:val="clear" w:color="auto" w:fill="auto"/>
          </w:tcPr>
          <w:p w:rsidR="004267B1" w:rsidRPr="000B05A1" w:rsidRDefault="000B05A1" w:rsidP="002438EE">
            <w:pPr>
              <w:pStyle w:val="NormalBoldCenter"/>
              <w:jc w:val="left"/>
            </w:pPr>
            <w:r w:rsidRPr="000B05A1">
              <w:rPr>
                <w:rStyle w:val="Strong"/>
                <w:shd w:val="clear" w:color="auto" w:fill="FFFFFF"/>
              </w:rPr>
              <w:t>The French Coordination for the European Women’s Lobby</w:t>
            </w:r>
          </w:p>
        </w:tc>
      </w:tr>
      <w:tr w:rsidR="006536D2" w:rsidRPr="000B05A1" w:rsidTr="002438EE">
        <w:tc>
          <w:tcPr>
            <w:tcW w:w="9060" w:type="dxa"/>
            <w:shd w:val="clear" w:color="auto" w:fill="auto"/>
          </w:tcPr>
          <w:p w:rsidR="004267B1" w:rsidRPr="000B05A1" w:rsidRDefault="000B05A1" w:rsidP="002438EE">
            <w:pPr>
              <w:pStyle w:val="NormalSingle"/>
            </w:pPr>
            <w:r w:rsidRPr="000B05A1">
              <w:t>ECLAG - Ending Child Sexual Abuse Group</w:t>
            </w:r>
          </w:p>
        </w:tc>
      </w:tr>
    </w:tbl>
    <w:p w:rsidR="004267B1" w:rsidRPr="000B05A1" w:rsidRDefault="000B05A1" w:rsidP="004267B1">
      <w:pPr>
        <w:pStyle w:val="Footprint12b"/>
      </w:pPr>
      <w:r w:rsidRPr="000B05A1">
        <w:t>Ordføreren for udtalelsen har udarbejdet ovenstående liste på eget ansvar.</w:t>
      </w:r>
    </w:p>
    <w:p w:rsidR="004267B1" w:rsidRPr="000B05A1" w:rsidRDefault="004267B1" w:rsidP="004267B1"/>
    <w:bookmarkEnd w:id="120"/>
    <w:p w:rsidR="004267B1" w:rsidRPr="000B05A1" w:rsidRDefault="000B05A1" w:rsidP="004267B1">
      <w:r w:rsidRPr="000B05A1">
        <w:br w:type="page"/>
      </w:r>
      <w:bookmarkStart w:id="121" w:name="_GoBack"/>
      <w:bookmarkEnd w:id="121"/>
    </w:p>
    <w:p w:rsidR="004267B1" w:rsidRPr="000B05A1" w:rsidRDefault="000B05A1" w:rsidP="004267B1">
      <w:pPr>
        <w:pStyle w:val="PageHeadingNotTOC"/>
      </w:pPr>
      <w:bookmarkStart w:id="122" w:name="ProcPageAD"/>
      <w:r w:rsidRPr="000B05A1">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536D2" w:rsidRPr="000B05A1"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 xml:space="preserve">Bekæmpelse af seksuelt misbrug og seksuel </w:t>
            </w:r>
            <w:r w:rsidRPr="000B05A1">
              <w:rPr>
                <w:color w:val="000000"/>
                <w:sz w:val="20"/>
              </w:rPr>
              <w:t>udnyttelse af børn og materiale med seksuelt misbrug af børn og om erstatning af Rådets rammeafgørelse 2004/68/RIA (omarbejdning)</w:t>
            </w:r>
          </w:p>
        </w:tc>
      </w:tr>
      <w:tr w:rsidR="006536D2" w:rsidRPr="000B05A1"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COM(2024)0060 – C9-0028/2024 – 2024/0035(COD)</w:t>
            </w:r>
          </w:p>
        </w:tc>
      </w:tr>
      <w:tr w:rsidR="006536D2" w:rsidRPr="000B05A1"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Korresponderende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r>
      <w:tr w:rsidR="006536D2" w:rsidRPr="000B05A1"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Udtalelse fra</w:t>
            </w:r>
          </w:p>
          <w:p w:rsidR="004267B1" w:rsidRPr="000B05A1" w:rsidRDefault="000B05A1" w:rsidP="002438EE">
            <w:pPr>
              <w:autoSpaceDE w:val="0"/>
              <w:autoSpaceDN w:val="0"/>
              <w:adjustRightInd w:val="0"/>
              <w:rPr>
                <w:color w:val="000000"/>
                <w:sz w:val="20"/>
                <w:szCs w:val="20"/>
              </w:rPr>
            </w:pPr>
            <w:r w:rsidRPr="000B05A1">
              <w:rPr>
                <w:color w:val="000000"/>
                <w:sz w:val="20"/>
              </w:rPr>
              <w:t xml:space="preserve">       Dato for </w:t>
            </w:r>
            <w:r w:rsidRPr="000B05A1">
              <w:rPr>
                <w:color w:val="000000"/>
                <w:sz w:val="20"/>
              </w:rPr>
              <w:t>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FEMM</w:t>
            </w:r>
          </w:p>
          <w:p w:rsidR="004267B1" w:rsidRPr="000B05A1" w:rsidRDefault="000B05A1" w:rsidP="002438EE">
            <w:pPr>
              <w:autoSpaceDE w:val="0"/>
              <w:autoSpaceDN w:val="0"/>
              <w:adjustRightInd w:val="0"/>
              <w:rPr>
                <w:color w:val="000000"/>
                <w:sz w:val="20"/>
                <w:szCs w:val="20"/>
              </w:rPr>
            </w:pPr>
            <w:r w:rsidRPr="000B05A1">
              <w:rPr>
                <w:color w:val="000000"/>
                <w:sz w:val="20"/>
              </w:rPr>
              <w:t>25.4.2024</w:t>
            </w:r>
          </w:p>
        </w:tc>
      </w:tr>
      <w:tr w:rsidR="006536D2" w:rsidRPr="000B05A1"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Ordfører for udtalelse</w:t>
            </w:r>
          </w:p>
          <w:p w:rsidR="004267B1" w:rsidRPr="000B05A1" w:rsidRDefault="000B05A1" w:rsidP="002438EE">
            <w:pPr>
              <w:autoSpaceDE w:val="0"/>
              <w:autoSpaceDN w:val="0"/>
              <w:adjustRightInd w:val="0"/>
              <w:rPr>
                <w:color w:val="000000"/>
                <w:sz w:val="20"/>
                <w:szCs w:val="20"/>
              </w:rPr>
            </w:pPr>
            <w:r w:rsidRPr="000B05A1">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Heléne Fritzon</w:t>
            </w:r>
          </w:p>
          <w:p w:rsidR="004267B1" w:rsidRPr="000B05A1" w:rsidRDefault="000B05A1" w:rsidP="002438EE">
            <w:pPr>
              <w:autoSpaceDE w:val="0"/>
              <w:autoSpaceDN w:val="0"/>
              <w:adjustRightInd w:val="0"/>
              <w:rPr>
                <w:color w:val="000000"/>
                <w:sz w:val="20"/>
                <w:szCs w:val="20"/>
              </w:rPr>
            </w:pPr>
            <w:r w:rsidRPr="000B05A1">
              <w:rPr>
                <w:color w:val="000000"/>
                <w:sz w:val="20"/>
              </w:rPr>
              <w:t>21.11.2024</w:t>
            </w:r>
          </w:p>
        </w:tc>
      </w:tr>
      <w:tr w:rsidR="006536D2" w:rsidRPr="000B05A1"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r>
      <w:tr w:rsidR="006536D2" w:rsidRPr="000B05A1"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67B1" w:rsidRPr="000B05A1" w:rsidRDefault="004267B1" w:rsidP="002438EE">
            <w:pPr>
              <w:autoSpaceDE w:val="0"/>
              <w:autoSpaceDN w:val="0"/>
              <w:adjustRightInd w:val="0"/>
              <w:rPr>
                <w:rFonts w:ascii="sans-serif" w:hAnsi="sans-serif" w:cs="sans-serif"/>
                <w:color w:val="000000"/>
              </w:rPr>
            </w:pPr>
          </w:p>
        </w:tc>
      </w:tr>
      <w:tr w:rsidR="006536D2" w:rsidRPr="000B05A1"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w:t>
            </w:r>
          </w:p>
          <w:p w:rsidR="004267B1" w:rsidRPr="000B05A1" w:rsidRDefault="000B05A1" w:rsidP="002438EE">
            <w:pPr>
              <w:autoSpaceDE w:val="0"/>
              <w:autoSpaceDN w:val="0"/>
              <w:adjustRightInd w:val="0"/>
              <w:rPr>
                <w:color w:val="000000"/>
                <w:sz w:val="20"/>
                <w:szCs w:val="20"/>
              </w:rPr>
            </w:pPr>
            <w:r w:rsidRPr="000B05A1">
              <w:rPr>
                <w:color w:val="000000"/>
                <w:sz w:val="20"/>
              </w:rPr>
              <w:t>–:</w:t>
            </w:r>
          </w:p>
          <w:p w:rsidR="004267B1" w:rsidRPr="000B05A1" w:rsidRDefault="000B05A1" w:rsidP="002438EE">
            <w:pPr>
              <w:autoSpaceDE w:val="0"/>
              <w:autoSpaceDN w:val="0"/>
              <w:adjustRightInd w:val="0"/>
              <w:rPr>
                <w:color w:val="000000"/>
                <w:sz w:val="20"/>
                <w:szCs w:val="20"/>
              </w:rPr>
            </w:pPr>
            <w:r w:rsidRPr="000B05A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25</w:t>
            </w:r>
          </w:p>
          <w:p w:rsidR="004267B1" w:rsidRPr="000B05A1" w:rsidRDefault="000B05A1" w:rsidP="002438EE">
            <w:pPr>
              <w:autoSpaceDE w:val="0"/>
              <w:autoSpaceDN w:val="0"/>
              <w:adjustRightInd w:val="0"/>
              <w:rPr>
                <w:color w:val="000000"/>
                <w:sz w:val="20"/>
                <w:szCs w:val="20"/>
              </w:rPr>
            </w:pPr>
            <w:r w:rsidRPr="000B05A1">
              <w:rPr>
                <w:color w:val="000000"/>
                <w:sz w:val="20"/>
              </w:rPr>
              <w:t>2</w:t>
            </w:r>
          </w:p>
          <w:p w:rsidR="004267B1" w:rsidRPr="000B05A1" w:rsidRDefault="000B05A1" w:rsidP="002438EE">
            <w:pPr>
              <w:autoSpaceDE w:val="0"/>
              <w:autoSpaceDN w:val="0"/>
              <w:adjustRightInd w:val="0"/>
              <w:rPr>
                <w:color w:val="000000"/>
                <w:sz w:val="20"/>
                <w:szCs w:val="20"/>
              </w:rPr>
            </w:pPr>
            <w:r w:rsidRPr="000B05A1">
              <w:rPr>
                <w:color w:val="000000"/>
                <w:sz w:val="20"/>
              </w:rPr>
              <w:t>4</w:t>
            </w:r>
          </w:p>
        </w:tc>
      </w:tr>
      <w:tr w:rsidR="006536D2" w:rsidRPr="000B05A1"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 xml:space="preserve">Til stede ved den </w:t>
            </w:r>
            <w:r w:rsidRPr="000B05A1">
              <w:rPr>
                <w:b/>
                <w:color w:val="000000"/>
                <w:sz w:val="20"/>
              </w:rPr>
              <w:t>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Mathilde Androuët, Irmhild Boßdorf, Margarita de la Pisa Carrión, Rosa Estaràs Ferragut, Viktória Ferenc, Heléne Fritzon, Lina Gálvez, Alexandra Geese, Arba Kokalari, Elena Kountoura, Judita Laššáková, Eleonora Meleti, Irene</w:t>
            </w:r>
            <w:r w:rsidRPr="000B05A1">
              <w:rPr>
                <w:color w:val="000000"/>
                <w:sz w:val="20"/>
              </w:rPr>
              <w:t xml:space="preserve"> Montero, Carolina Morace, Alessandra Moretti, Maria Noichl, Mirosława Nykiel, Sirpa Pietikäinen, Emma Rafowicz, Benedetta Scuderi, Laurence Trochu, Maria Walsh, Lucia Yar, Dainius Žalimas</w:t>
            </w:r>
          </w:p>
        </w:tc>
      </w:tr>
      <w:tr w:rsidR="006536D2" w:rsidRPr="000B05A1"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Veronika Ci</w:t>
            </w:r>
            <w:r w:rsidRPr="000B05A1">
              <w:rPr>
                <w:color w:val="000000"/>
                <w:sz w:val="20"/>
              </w:rPr>
              <w:t>frová Ostrihoňová, Elisabeth Grossmann, Verena Mertens, Jana Toom, Jadwiga Wiśniewska</w:t>
            </w:r>
          </w:p>
        </w:tc>
      </w:tr>
      <w:tr w:rsidR="006536D2" w:rsidRPr="000B05A1"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b/>
                <w:bCs/>
                <w:color w:val="000000"/>
                <w:sz w:val="20"/>
                <w:szCs w:val="20"/>
              </w:rPr>
            </w:pPr>
            <w:r w:rsidRPr="000B05A1">
              <w:rPr>
                <w:b/>
                <w:color w:val="000000"/>
                <w:sz w:val="20"/>
              </w:rPr>
              <w:t>Til stede ved den endelige afstemning – medlemmer som omhandlet i forretningsordenens art. 216,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0B05A1" w:rsidRDefault="000B05A1" w:rsidP="002438EE">
            <w:pPr>
              <w:autoSpaceDE w:val="0"/>
              <w:autoSpaceDN w:val="0"/>
              <w:adjustRightInd w:val="0"/>
              <w:rPr>
                <w:color w:val="000000"/>
                <w:sz w:val="20"/>
                <w:szCs w:val="20"/>
              </w:rPr>
            </w:pPr>
            <w:r w:rsidRPr="000B05A1">
              <w:rPr>
                <w:color w:val="000000"/>
                <w:sz w:val="20"/>
              </w:rPr>
              <w:t>Jorge Buxadé Villalba, Bert-Jan Ruissen</w:t>
            </w:r>
          </w:p>
        </w:tc>
      </w:tr>
    </w:tbl>
    <w:p w:rsidR="004267B1" w:rsidRPr="000B05A1" w:rsidRDefault="004267B1" w:rsidP="004267B1"/>
    <w:bookmarkEnd w:id="122"/>
    <w:p w:rsidR="004267B1" w:rsidRPr="000B05A1" w:rsidRDefault="004267B1" w:rsidP="004267B1">
      <w:pPr>
        <w:sectPr w:rsidR="004267B1" w:rsidRPr="000B05A1"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67B1" w:rsidRPr="000B05A1" w:rsidRDefault="000B05A1" w:rsidP="004267B1">
      <w:pPr>
        <w:pStyle w:val="PageHeadingNotTOC"/>
      </w:pPr>
      <w:bookmarkStart w:id="123" w:name="RollCallPageAD"/>
      <w:r w:rsidRPr="000B05A1">
        <w:lastRenderedPageBreak/>
        <w:t>ENDELIG AFSTEMNING VED NAVNEOPRÅB</w:t>
      </w:r>
      <w:r w:rsidRPr="000B05A1">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536D2" w:rsidRPr="000B05A1" w:rsidTr="002438EE">
        <w:trPr>
          <w:cantSplit/>
        </w:trPr>
        <w:tc>
          <w:tcPr>
            <w:tcW w:w="1701" w:type="dxa"/>
            <w:shd w:val="pct10" w:color="000000" w:fill="FFFFFF"/>
            <w:vAlign w:val="center"/>
          </w:tcPr>
          <w:p w:rsidR="004267B1" w:rsidRPr="000B05A1" w:rsidRDefault="000B05A1" w:rsidP="002438EE">
            <w:pPr>
              <w:pStyle w:val="RollCallVotes"/>
            </w:pPr>
            <w:r w:rsidRPr="000B05A1">
              <w:t>25</w:t>
            </w:r>
          </w:p>
        </w:tc>
        <w:tc>
          <w:tcPr>
            <w:tcW w:w="7371" w:type="dxa"/>
            <w:shd w:val="pct10" w:color="000000" w:fill="FFFFFF"/>
          </w:tcPr>
          <w:p w:rsidR="004267B1" w:rsidRPr="000B05A1" w:rsidRDefault="000B05A1" w:rsidP="002438EE">
            <w:pPr>
              <w:pStyle w:val="RollCallSymbols14pt"/>
            </w:pPr>
            <w:r w:rsidRPr="000B05A1">
              <w:t>+</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NI</w:t>
            </w:r>
          </w:p>
        </w:tc>
        <w:tc>
          <w:tcPr>
            <w:tcW w:w="7371" w:type="dxa"/>
            <w:shd w:val="clear" w:color="auto" w:fill="FFFFFF"/>
          </w:tcPr>
          <w:p w:rsidR="004267B1" w:rsidRPr="000B05A1" w:rsidRDefault="000B05A1" w:rsidP="002438EE">
            <w:pPr>
              <w:pStyle w:val="RollCallTable"/>
            </w:pPr>
            <w:r w:rsidRPr="000B05A1">
              <w:t>Judita Laššáková</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PPE</w:t>
            </w:r>
          </w:p>
        </w:tc>
        <w:tc>
          <w:tcPr>
            <w:tcW w:w="7371" w:type="dxa"/>
            <w:shd w:val="clear" w:color="auto" w:fill="FFFFFF"/>
          </w:tcPr>
          <w:p w:rsidR="004267B1" w:rsidRPr="000B05A1" w:rsidRDefault="000B05A1" w:rsidP="002438EE">
            <w:pPr>
              <w:pStyle w:val="RollCallTable"/>
            </w:pPr>
            <w:r w:rsidRPr="000B05A1">
              <w:t>Rosa Estaràs Ferragut, Arba Kokalari, Eleonora Meleti, Verena Mertens, Mirosława Nykiel, Sirpa Pietikäinen, Maria Walsh</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PfE</w:t>
            </w:r>
          </w:p>
        </w:tc>
        <w:tc>
          <w:tcPr>
            <w:tcW w:w="7371" w:type="dxa"/>
            <w:shd w:val="clear" w:color="auto" w:fill="FFFFFF"/>
          </w:tcPr>
          <w:p w:rsidR="004267B1" w:rsidRPr="000B05A1" w:rsidRDefault="000B05A1" w:rsidP="002438EE">
            <w:pPr>
              <w:pStyle w:val="RollCallTable"/>
            </w:pPr>
            <w:r w:rsidRPr="000B05A1">
              <w:t xml:space="preserve">Mathilde </w:t>
            </w:r>
            <w:r w:rsidRPr="000B05A1">
              <w:t>Androuët, Viktória Ferenc</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Renew</w:t>
            </w:r>
          </w:p>
        </w:tc>
        <w:tc>
          <w:tcPr>
            <w:tcW w:w="7371" w:type="dxa"/>
            <w:shd w:val="clear" w:color="auto" w:fill="FFFFFF"/>
          </w:tcPr>
          <w:p w:rsidR="004267B1" w:rsidRPr="000B05A1" w:rsidRDefault="000B05A1" w:rsidP="002438EE">
            <w:pPr>
              <w:pStyle w:val="RollCallTable"/>
            </w:pPr>
            <w:r w:rsidRPr="000B05A1">
              <w:t>Veronika Cifrová Ostrihoňová, Jana Toom, Lucia Yar, Dainius Žalimas</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S&amp;D</w:t>
            </w:r>
          </w:p>
        </w:tc>
        <w:tc>
          <w:tcPr>
            <w:tcW w:w="7371" w:type="dxa"/>
            <w:shd w:val="clear" w:color="auto" w:fill="FFFFFF"/>
          </w:tcPr>
          <w:p w:rsidR="004267B1" w:rsidRPr="000B05A1" w:rsidRDefault="000B05A1" w:rsidP="002438EE">
            <w:pPr>
              <w:pStyle w:val="RollCallTable"/>
            </w:pPr>
            <w:r w:rsidRPr="000B05A1">
              <w:t>Heléne Fritzon, Lina Gálvez, Elisabeth Grossmann, Alessandra Moretti, Maria Noichl, Emma Rafowicz</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The Left</w:t>
            </w:r>
          </w:p>
        </w:tc>
        <w:tc>
          <w:tcPr>
            <w:tcW w:w="7371" w:type="dxa"/>
            <w:shd w:val="clear" w:color="auto" w:fill="FFFFFF"/>
          </w:tcPr>
          <w:p w:rsidR="004267B1" w:rsidRPr="000B05A1" w:rsidRDefault="000B05A1" w:rsidP="002438EE">
            <w:pPr>
              <w:pStyle w:val="RollCallTable"/>
            </w:pPr>
            <w:r w:rsidRPr="000B05A1">
              <w:t>Elena Kountoura, Irene Montero, Carolina M</w:t>
            </w:r>
            <w:r w:rsidRPr="000B05A1">
              <w:t>orace</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Verts/ALE</w:t>
            </w:r>
          </w:p>
        </w:tc>
        <w:tc>
          <w:tcPr>
            <w:tcW w:w="7371" w:type="dxa"/>
            <w:shd w:val="clear" w:color="auto" w:fill="FFFFFF"/>
          </w:tcPr>
          <w:p w:rsidR="004267B1" w:rsidRPr="000B05A1" w:rsidRDefault="000B05A1" w:rsidP="002438EE">
            <w:pPr>
              <w:pStyle w:val="RollCallTable"/>
            </w:pPr>
            <w:r w:rsidRPr="000B05A1">
              <w:t>Alexandra Geese, Benedetta Scuderi</w:t>
            </w:r>
          </w:p>
        </w:tc>
      </w:tr>
    </w:tbl>
    <w:p w:rsidR="004267B1" w:rsidRPr="000B05A1"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536D2" w:rsidRPr="000B05A1" w:rsidTr="002438EE">
        <w:trPr>
          <w:cantSplit/>
        </w:trPr>
        <w:tc>
          <w:tcPr>
            <w:tcW w:w="1701" w:type="dxa"/>
            <w:shd w:val="pct10" w:color="000000" w:fill="FFFFFF"/>
            <w:vAlign w:val="center"/>
          </w:tcPr>
          <w:p w:rsidR="004267B1" w:rsidRPr="000B05A1" w:rsidRDefault="000B05A1" w:rsidP="002438EE">
            <w:pPr>
              <w:pStyle w:val="RollCallVotes"/>
            </w:pPr>
            <w:r w:rsidRPr="000B05A1">
              <w:t>2</w:t>
            </w:r>
          </w:p>
        </w:tc>
        <w:tc>
          <w:tcPr>
            <w:tcW w:w="7371" w:type="dxa"/>
            <w:shd w:val="pct10" w:color="000000" w:fill="FFFFFF"/>
          </w:tcPr>
          <w:p w:rsidR="004267B1" w:rsidRPr="000B05A1" w:rsidRDefault="000B05A1" w:rsidP="002438EE">
            <w:pPr>
              <w:pStyle w:val="RollCallSymbols14pt"/>
            </w:pPr>
            <w:r w:rsidRPr="000B05A1">
              <w:t>-</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PfE</w:t>
            </w:r>
          </w:p>
        </w:tc>
        <w:tc>
          <w:tcPr>
            <w:tcW w:w="7371" w:type="dxa"/>
            <w:shd w:val="clear" w:color="auto" w:fill="FFFFFF"/>
          </w:tcPr>
          <w:p w:rsidR="004267B1" w:rsidRPr="000B05A1" w:rsidRDefault="000B05A1" w:rsidP="002438EE">
            <w:pPr>
              <w:pStyle w:val="RollCallTable"/>
            </w:pPr>
            <w:r w:rsidRPr="000B05A1">
              <w:t>Jorge Buxadé Villalba, Margarita de la Pisa Carrión</w:t>
            </w:r>
          </w:p>
        </w:tc>
      </w:tr>
    </w:tbl>
    <w:p w:rsidR="004267B1" w:rsidRPr="000B05A1"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536D2" w:rsidRPr="000B05A1" w:rsidTr="002438EE">
        <w:trPr>
          <w:cantSplit/>
        </w:trPr>
        <w:tc>
          <w:tcPr>
            <w:tcW w:w="1701" w:type="dxa"/>
            <w:shd w:val="pct10" w:color="000000" w:fill="FFFFFF"/>
            <w:vAlign w:val="center"/>
          </w:tcPr>
          <w:p w:rsidR="004267B1" w:rsidRPr="000B05A1" w:rsidRDefault="000B05A1" w:rsidP="002438EE">
            <w:pPr>
              <w:pStyle w:val="RollCallVotes"/>
            </w:pPr>
            <w:r w:rsidRPr="000B05A1">
              <w:t>4</w:t>
            </w:r>
          </w:p>
        </w:tc>
        <w:tc>
          <w:tcPr>
            <w:tcW w:w="7371" w:type="dxa"/>
            <w:shd w:val="pct10" w:color="000000" w:fill="FFFFFF"/>
          </w:tcPr>
          <w:p w:rsidR="004267B1" w:rsidRPr="000B05A1" w:rsidRDefault="000B05A1" w:rsidP="002438EE">
            <w:pPr>
              <w:pStyle w:val="RollCallSymbols14pt"/>
            </w:pPr>
            <w:r w:rsidRPr="000B05A1">
              <w:t>0</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ECR</w:t>
            </w:r>
          </w:p>
        </w:tc>
        <w:tc>
          <w:tcPr>
            <w:tcW w:w="7371" w:type="dxa"/>
            <w:shd w:val="clear" w:color="auto" w:fill="FFFFFF"/>
          </w:tcPr>
          <w:p w:rsidR="004267B1" w:rsidRPr="000B05A1" w:rsidRDefault="000B05A1" w:rsidP="002438EE">
            <w:pPr>
              <w:pStyle w:val="RollCallTable"/>
            </w:pPr>
            <w:r w:rsidRPr="000B05A1">
              <w:t>Bert-Jan Ruissen, Laurence Trochu, Jadwiga Wiśniewska</w:t>
            </w:r>
          </w:p>
        </w:tc>
      </w:tr>
      <w:tr w:rsidR="006536D2" w:rsidRPr="000B05A1" w:rsidTr="002438EE">
        <w:trPr>
          <w:cantSplit/>
        </w:trPr>
        <w:tc>
          <w:tcPr>
            <w:tcW w:w="1701" w:type="dxa"/>
            <w:shd w:val="clear" w:color="auto" w:fill="FFFFFF"/>
          </w:tcPr>
          <w:p w:rsidR="004267B1" w:rsidRPr="000B05A1" w:rsidRDefault="000B05A1" w:rsidP="002438EE">
            <w:pPr>
              <w:pStyle w:val="RollCallTable"/>
            </w:pPr>
            <w:r w:rsidRPr="000B05A1">
              <w:t>ESN</w:t>
            </w:r>
          </w:p>
        </w:tc>
        <w:tc>
          <w:tcPr>
            <w:tcW w:w="7371" w:type="dxa"/>
            <w:shd w:val="clear" w:color="auto" w:fill="FFFFFF"/>
          </w:tcPr>
          <w:p w:rsidR="004267B1" w:rsidRPr="000B05A1" w:rsidRDefault="000B05A1" w:rsidP="002438EE">
            <w:pPr>
              <w:pStyle w:val="RollCallTable"/>
            </w:pPr>
            <w:r w:rsidRPr="000B05A1">
              <w:t>Irmhild Boßdorf</w:t>
            </w:r>
          </w:p>
        </w:tc>
      </w:tr>
    </w:tbl>
    <w:p w:rsidR="004267B1" w:rsidRPr="000B05A1" w:rsidRDefault="004267B1" w:rsidP="004267B1">
      <w:pPr>
        <w:pStyle w:val="Normal12a"/>
      </w:pPr>
    </w:p>
    <w:p w:rsidR="004267B1" w:rsidRPr="000B05A1" w:rsidRDefault="000B05A1" w:rsidP="004267B1">
      <w:r w:rsidRPr="000B05A1">
        <w:t>Tegnforklaring:</w:t>
      </w:r>
    </w:p>
    <w:p w:rsidR="004267B1" w:rsidRPr="000B05A1" w:rsidRDefault="000B05A1" w:rsidP="004267B1">
      <w:pPr>
        <w:pStyle w:val="RollCallTabs"/>
      </w:pPr>
      <w:r w:rsidRPr="000B05A1">
        <w:t>+</w:t>
      </w:r>
      <w:r w:rsidRPr="000B05A1">
        <w:tab/>
        <w:t>:</w:t>
      </w:r>
      <w:r w:rsidRPr="000B05A1">
        <w:tab/>
        <w:t>for</w:t>
      </w:r>
    </w:p>
    <w:p w:rsidR="004267B1" w:rsidRPr="000B05A1" w:rsidRDefault="000B05A1" w:rsidP="004267B1">
      <w:pPr>
        <w:pStyle w:val="RollCallTabs"/>
      </w:pPr>
      <w:r w:rsidRPr="000B05A1">
        <w:t>-</w:t>
      </w:r>
      <w:r w:rsidRPr="000B05A1">
        <w:tab/>
        <w:t>:</w:t>
      </w:r>
      <w:r w:rsidRPr="000B05A1">
        <w:tab/>
        <w:t>imod</w:t>
      </w:r>
    </w:p>
    <w:p w:rsidR="004267B1" w:rsidRPr="000B05A1" w:rsidRDefault="000B05A1" w:rsidP="004267B1">
      <w:pPr>
        <w:pStyle w:val="RollCallTabs"/>
      </w:pPr>
      <w:r w:rsidRPr="000B05A1">
        <w:t>0</w:t>
      </w:r>
      <w:r w:rsidRPr="000B05A1">
        <w:tab/>
        <w:t>:</w:t>
      </w:r>
      <w:r w:rsidRPr="000B05A1">
        <w:tab/>
        <w:t>hverken/eller</w:t>
      </w:r>
    </w:p>
    <w:p w:rsidR="004267B1" w:rsidRPr="000B05A1" w:rsidRDefault="004267B1" w:rsidP="004267B1"/>
    <w:bookmarkEnd w:id="123"/>
    <w:p w:rsidR="004267B1" w:rsidRPr="000B05A1" w:rsidRDefault="004267B1" w:rsidP="004267B1"/>
    <w:p w:rsidR="00DB56E4" w:rsidRPr="000B05A1" w:rsidRDefault="00DB56E4" w:rsidP="004267B1">
      <w:pPr>
        <w:pStyle w:val="CoverReference"/>
      </w:pPr>
    </w:p>
    <w:sectPr w:rsidR="00DB56E4" w:rsidRPr="000B05A1" w:rsidSect="009E162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97B2D" w:rsidRDefault="000B05A1">
      <w:r w:rsidRPr="00C97B2D">
        <w:separator/>
      </w:r>
    </w:p>
  </w:endnote>
  <w:endnote w:type="continuationSeparator" w:id="0">
    <w:p w:rsidR="00000000" w:rsidRPr="00C97B2D" w:rsidRDefault="000B05A1">
      <w:r w:rsidRPr="00C97B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2D" w:rsidRPr="00C97B2D" w:rsidRDefault="00C97B2D" w:rsidP="00C97B2D">
    <w:pPr>
      <w:pStyle w:val="EPFooter"/>
    </w:pPr>
    <w:r w:rsidRPr="00C97B2D">
      <w:t>PE</w:t>
    </w:r>
    <w:r w:rsidRPr="00C97B2D">
      <w:rPr>
        <w:rStyle w:val="HideTWBExt"/>
      </w:rPr>
      <w:t>&lt;NoPE&gt;</w:t>
    </w:r>
    <w:r w:rsidRPr="00C97B2D">
      <w:t>766.976</w:t>
    </w:r>
    <w:r w:rsidRPr="00C97B2D">
      <w:rPr>
        <w:rStyle w:val="HideTWBExt"/>
      </w:rPr>
      <w:t>&lt;/NoPE&gt;&lt;Version&gt;</w:t>
    </w:r>
    <w:r w:rsidRPr="00C97B2D">
      <w:t>v02-00</w:t>
    </w:r>
    <w:r w:rsidRPr="00C97B2D">
      <w:rPr>
        <w:rStyle w:val="HideTWBExt"/>
      </w:rPr>
      <w:t>&lt;/Version&gt;</w:t>
    </w:r>
    <w:r w:rsidRPr="00C97B2D">
      <w:tab/>
    </w:r>
    <w:r w:rsidRPr="00C97B2D">
      <w:fldChar w:fldCharType="begin"/>
    </w:r>
    <w:r w:rsidRPr="00C97B2D">
      <w:instrText xml:space="preserve"> PAGE  \* MERGEFORMAT </w:instrText>
    </w:r>
    <w:r w:rsidRPr="00C97B2D">
      <w:fldChar w:fldCharType="separate"/>
    </w:r>
    <w:r w:rsidR="000B05A1">
      <w:rPr>
        <w:noProof/>
      </w:rPr>
      <w:t>64</w:t>
    </w:r>
    <w:r w:rsidRPr="00C97B2D">
      <w:fldChar w:fldCharType="end"/>
    </w:r>
    <w:r w:rsidRPr="00C97B2D">
      <w:t>/</w:t>
    </w:r>
    <w:fldSimple w:instr=" NUMPAGES  \* MERGEFORMAT ">
      <w:r w:rsidR="000B05A1">
        <w:rPr>
          <w:noProof/>
        </w:rPr>
        <w:t>67</w:t>
      </w:r>
    </w:fldSimple>
    <w:r w:rsidRPr="00C97B2D">
      <w:tab/>
    </w:r>
    <w:r w:rsidRPr="00C97B2D">
      <w:rPr>
        <w:rStyle w:val="HideTWBExt"/>
      </w:rPr>
      <w:t>&lt;PathFdR&gt;</w:t>
    </w:r>
    <w:r w:rsidRPr="00C97B2D">
      <w:t>AD\1316167DA.docx</w:t>
    </w:r>
    <w:r w:rsidRPr="00C97B2D">
      <w:rPr>
        <w:rStyle w:val="HideTWBExt"/>
      </w:rPr>
      <w:t>&lt;/PathFdR&gt;</w:t>
    </w:r>
  </w:p>
  <w:p w:rsidR="004267B1" w:rsidRPr="00C97B2D" w:rsidRDefault="00C97B2D" w:rsidP="00C97B2D">
    <w:pPr>
      <w:pStyle w:val="EPFooter2"/>
    </w:pPr>
    <w:r w:rsidRPr="00C97B2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2D" w:rsidRPr="00C97B2D" w:rsidRDefault="00C97B2D" w:rsidP="00C97B2D">
    <w:pPr>
      <w:pStyle w:val="EPFooter"/>
    </w:pPr>
    <w:r w:rsidRPr="00C97B2D">
      <w:rPr>
        <w:rStyle w:val="HideTWBExt"/>
      </w:rPr>
      <w:t>&lt;PathFdR&gt;</w:t>
    </w:r>
    <w:r w:rsidRPr="00C97B2D">
      <w:t>AD\1316167DA.docx</w:t>
    </w:r>
    <w:r w:rsidRPr="00C97B2D">
      <w:rPr>
        <w:rStyle w:val="HideTWBExt"/>
      </w:rPr>
      <w:t>&lt;/PathFdR&gt;</w:t>
    </w:r>
    <w:r w:rsidRPr="00C97B2D">
      <w:tab/>
    </w:r>
    <w:r w:rsidRPr="00C97B2D">
      <w:fldChar w:fldCharType="begin"/>
    </w:r>
    <w:r w:rsidRPr="00C97B2D">
      <w:instrText xml:space="preserve"> PAGE  \* MERGEFORMAT </w:instrText>
    </w:r>
    <w:r w:rsidRPr="00C97B2D">
      <w:fldChar w:fldCharType="separate"/>
    </w:r>
    <w:r w:rsidR="000B05A1">
      <w:rPr>
        <w:noProof/>
      </w:rPr>
      <w:t>65</w:t>
    </w:r>
    <w:r w:rsidRPr="00C97B2D">
      <w:fldChar w:fldCharType="end"/>
    </w:r>
    <w:r w:rsidRPr="00C97B2D">
      <w:t>/</w:t>
    </w:r>
    <w:fldSimple w:instr=" NUMPAGES  \* MERGEFORMAT ">
      <w:r w:rsidR="000B05A1">
        <w:rPr>
          <w:noProof/>
        </w:rPr>
        <w:t>67</w:t>
      </w:r>
    </w:fldSimple>
    <w:r w:rsidRPr="00C97B2D">
      <w:tab/>
      <w:t>PE</w:t>
    </w:r>
    <w:r w:rsidRPr="00C97B2D">
      <w:rPr>
        <w:rStyle w:val="HideTWBExt"/>
      </w:rPr>
      <w:t>&lt;NoPE&gt;</w:t>
    </w:r>
    <w:r w:rsidRPr="00C97B2D">
      <w:t>766.976</w:t>
    </w:r>
    <w:r w:rsidRPr="00C97B2D">
      <w:rPr>
        <w:rStyle w:val="HideTWBExt"/>
      </w:rPr>
      <w:t>&lt;/NoPE&gt;&lt;Version&gt;</w:t>
    </w:r>
    <w:r w:rsidRPr="00C97B2D">
      <w:t>v02-00</w:t>
    </w:r>
    <w:r w:rsidRPr="00C97B2D">
      <w:rPr>
        <w:rStyle w:val="HideTWBExt"/>
      </w:rPr>
      <w:t>&lt;/Version&gt;</w:t>
    </w:r>
  </w:p>
  <w:p w:rsidR="004267B1" w:rsidRPr="00C97B2D" w:rsidRDefault="00C97B2D" w:rsidP="00C97B2D">
    <w:pPr>
      <w:pStyle w:val="EPFooter2"/>
    </w:pPr>
    <w:r w:rsidRPr="00C97B2D">
      <w:tab/>
    </w:r>
    <w:r w:rsidRPr="00C97B2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2D" w:rsidRPr="00C97B2D" w:rsidRDefault="00C97B2D" w:rsidP="00C97B2D">
    <w:pPr>
      <w:pStyle w:val="EPFooter"/>
    </w:pPr>
    <w:r w:rsidRPr="00C97B2D">
      <w:rPr>
        <w:rStyle w:val="HideTWBExt"/>
      </w:rPr>
      <w:t>&lt;PathFdR&gt;</w:t>
    </w:r>
    <w:r w:rsidRPr="00C97B2D">
      <w:t>AD\1316167DA.docx</w:t>
    </w:r>
    <w:r w:rsidRPr="00C97B2D">
      <w:rPr>
        <w:rStyle w:val="HideTWBExt"/>
      </w:rPr>
      <w:t>&lt;/PathFdR&gt;</w:t>
    </w:r>
    <w:r w:rsidRPr="00C97B2D">
      <w:tab/>
    </w:r>
    <w:r w:rsidRPr="00C97B2D">
      <w:tab/>
      <w:t>PE</w:t>
    </w:r>
    <w:r w:rsidRPr="00C97B2D">
      <w:rPr>
        <w:rStyle w:val="HideTWBExt"/>
      </w:rPr>
      <w:t>&lt;NoPE&gt;</w:t>
    </w:r>
    <w:r w:rsidRPr="00C97B2D">
      <w:t>766.976</w:t>
    </w:r>
    <w:r w:rsidRPr="00C97B2D">
      <w:rPr>
        <w:rStyle w:val="HideTWBExt"/>
      </w:rPr>
      <w:t>&lt;/NoPE&gt;&lt;Version&gt;</w:t>
    </w:r>
    <w:r w:rsidRPr="00C97B2D">
      <w:t>v02-00</w:t>
    </w:r>
    <w:r w:rsidRPr="00C97B2D">
      <w:rPr>
        <w:rStyle w:val="HideTWBExt"/>
      </w:rPr>
      <w:t>&lt;/Version&gt;</w:t>
    </w:r>
  </w:p>
  <w:p w:rsidR="004267B1" w:rsidRPr="00C97B2D" w:rsidRDefault="00C97B2D" w:rsidP="00C97B2D">
    <w:pPr>
      <w:pStyle w:val="EPFooter2"/>
    </w:pPr>
    <w:r w:rsidRPr="00C97B2D">
      <w:t>DA</w:t>
    </w:r>
    <w:r w:rsidRPr="00C97B2D">
      <w:tab/>
    </w:r>
    <w:r w:rsidRPr="00C97B2D">
      <w:rPr>
        <w:b w:val="0"/>
        <w:i/>
        <w:color w:val="C0C0C0"/>
        <w:sz w:val="22"/>
      </w:rPr>
      <w:t>Forenet i mangfoldighed</w:t>
    </w:r>
    <w:r w:rsidRPr="00C97B2D">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C97B2D" w:rsidRDefault="000B05A1" w:rsidP="00603E04">
    <w:pPr>
      <w:pStyle w:val="EPFooter"/>
    </w:pPr>
    <w:r w:rsidRPr="00C97B2D">
      <w:rPr>
        <w:rStyle w:val="HideTWBExt"/>
      </w:rPr>
      <w:t>&lt;PathFdR&gt;</w:t>
    </w:r>
    <w:r w:rsidRPr="00C97B2D">
      <w:t>AD\1316167EN.docx</w:t>
    </w:r>
    <w:r w:rsidRPr="00C97B2D">
      <w:rPr>
        <w:rStyle w:val="HideTWBExt"/>
      </w:rPr>
      <w:t>&lt;/PathFdR&gt;</w:t>
    </w:r>
    <w:r w:rsidRPr="00C97B2D">
      <w:tab/>
    </w:r>
    <w:r w:rsidRPr="00C97B2D">
      <w:tab/>
      <w:t>PE</w:t>
    </w:r>
    <w:r w:rsidRPr="00C97B2D">
      <w:rPr>
        <w:rStyle w:val="HideTWBExt"/>
      </w:rPr>
      <w:t>&lt;NoPE&gt;</w:t>
    </w:r>
    <w:r w:rsidRPr="00C97B2D">
      <w:t>766.976</w:t>
    </w:r>
    <w:r w:rsidRPr="00C97B2D">
      <w:rPr>
        <w:rStyle w:val="HideTWBExt"/>
      </w:rPr>
      <w:t>&lt;/NoPE&gt;&lt;Version&gt;</w:t>
    </w:r>
    <w:r w:rsidRPr="00C97B2D">
      <w:t>v02-00</w:t>
    </w:r>
    <w:r w:rsidRPr="00C97B2D">
      <w:rPr>
        <w:rStyle w:val="HideTWBExt"/>
      </w:rPr>
      <w:t>&lt;/Version&gt;</w:t>
    </w:r>
  </w:p>
  <w:p w:rsidR="00BA2142" w:rsidRPr="00C97B2D" w:rsidRDefault="000B05A1" w:rsidP="00603E04">
    <w:pPr>
      <w:pStyle w:val="EPFooter2"/>
    </w:pPr>
    <w:r w:rsidRPr="00C97B2D">
      <w:t>EN</w:t>
    </w:r>
    <w:r w:rsidRPr="00C97B2D">
      <w:tab/>
    </w:r>
    <w:r w:rsidRPr="00C97B2D">
      <w:rPr>
        <w:b w:val="0"/>
        <w:i/>
        <w:color w:val="C0C0C0"/>
        <w:sz w:val="22"/>
      </w:rPr>
      <w:t>United in diversity</w:t>
    </w:r>
    <w:r w:rsidRPr="00C97B2D">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97B2D" w:rsidRDefault="000B05A1">
      <w:r w:rsidRPr="00C97B2D">
        <w:separator/>
      </w:r>
    </w:p>
  </w:footnote>
  <w:footnote w:type="continuationSeparator" w:id="0">
    <w:p w:rsidR="00000000" w:rsidRPr="00C97B2D" w:rsidRDefault="000B05A1">
      <w:r w:rsidRPr="00C97B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5A1" w:rsidRDefault="000B0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5A1" w:rsidRDefault="000B05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5A1" w:rsidRDefault="000B05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DA"/>
    <w:docVar w:name="TXTLANGUEMIN" w:val="da"/>
    <w:docVar w:name="TXTNRC" w:val="0028/2024"/>
    <w:docVar w:name="TXTNRCOM" w:val="(2024)0060"/>
    <w:docVar w:name="TXTNRFIRSTAM" w:val="1"/>
    <w:docVar w:name="TXTNRLASTAM" w:val="124"/>
    <w:docVar w:name="TXTNRPE" w:val="766.976"/>
    <w:docVar w:name="TXTNRPROC" w:val="2024/0035"/>
    <w:docVar w:name="TXTPEorAP" w:val="PE"/>
    <w:docVar w:name="TXTROUTE" w:val="AD\1316167DA.docx"/>
    <w:docVar w:name="TXTVERSION" w:val="02-00"/>
  </w:docVars>
  <w:rsids>
    <w:rsidRoot w:val="0099532D"/>
    <w:rsid w:val="00026559"/>
    <w:rsid w:val="00027FA8"/>
    <w:rsid w:val="0004474F"/>
    <w:rsid w:val="00082EC4"/>
    <w:rsid w:val="00090082"/>
    <w:rsid w:val="00095CD0"/>
    <w:rsid w:val="000B05A1"/>
    <w:rsid w:val="000B5609"/>
    <w:rsid w:val="000D44A6"/>
    <w:rsid w:val="000F04E0"/>
    <w:rsid w:val="00122C05"/>
    <w:rsid w:val="00134974"/>
    <w:rsid w:val="001414E7"/>
    <w:rsid w:val="00141CD7"/>
    <w:rsid w:val="001616BD"/>
    <w:rsid w:val="001820A9"/>
    <w:rsid w:val="00186289"/>
    <w:rsid w:val="00191D6B"/>
    <w:rsid w:val="001A0556"/>
    <w:rsid w:val="001A05DC"/>
    <w:rsid w:val="001B0A1E"/>
    <w:rsid w:val="001C0886"/>
    <w:rsid w:val="001D5154"/>
    <w:rsid w:val="001E3AC4"/>
    <w:rsid w:val="001F1A17"/>
    <w:rsid w:val="0020077A"/>
    <w:rsid w:val="0023131B"/>
    <w:rsid w:val="0023244A"/>
    <w:rsid w:val="002438EE"/>
    <w:rsid w:val="00282F5E"/>
    <w:rsid w:val="002A67EE"/>
    <w:rsid w:val="002C6C5A"/>
    <w:rsid w:val="00304EA8"/>
    <w:rsid w:val="00341A99"/>
    <w:rsid w:val="00346281"/>
    <w:rsid w:val="00360FAA"/>
    <w:rsid w:val="003822B8"/>
    <w:rsid w:val="0038294E"/>
    <w:rsid w:val="003A2F84"/>
    <w:rsid w:val="003C7390"/>
    <w:rsid w:val="003E1280"/>
    <w:rsid w:val="003F128E"/>
    <w:rsid w:val="0040055C"/>
    <w:rsid w:val="00402F1F"/>
    <w:rsid w:val="004267B1"/>
    <w:rsid w:val="00487596"/>
    <w:rsid w:val="004B3A53"/>
    <w:rsid w:val="004C2A0D"/>
    <w:rsid w:val="004F1D2F"/>
    <w:rsid w:val="00502B76"/>
    <w:rsid w:val="00506BDC"/>
    <w:rsid w:val="00513F6F"/>
    <w:rsid w:val="00522B51"/>
    <w:rsid w:val="00524707"/>
    <w:rsid w:val="005539B7"/>
    <w:rsid w:val="00555E4A"/>
    <w:rsid w:val="00571233"/>
    <w:rsid w:val="005809AE"/>
    <w:rsid w:val="005A7119"/>
    <w:rsid w:val="00603E04"/>
    <w:rsid w:val="00613134"/>
    <w:rsid w:val="00626D52"/>
    <w:rsid w:val="00643DA8"/>
    <w:rsid w:val="006536D2"/>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426E"/>
    <w:rsid w:val="007F187F"/>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515B1"/>
    <w:rsid w:val="00982B83"/>
    <w:rsid w:val="009857B4"/>
    <w:rsid w:val="0099532D"/>
    <w:rsid w:val="009E162A"/>
    <w:rsid w:val="009E7319"/>
    <w:rsid w:val="00A323F2"/>
    <w:rsid w:val="00A71228"/>
    <w:rsid w:val="00A74E25"/>
    <w:rsid w:val="00AB2A2D"/>
    <w:rsid w:val="00AB2C24"/>
    <w:rsid w:val="00AC2A60"/>
    <w:rsid w:val="00AD49D0"/>
    <w:rsid w:val="00AF2267"/>
    <w:rsid w:val="00B00EE6"/>
    <w:rsid w:val="00B25107"/>
    <w:rsid w:val="00B4064F"/>
    <w:rsid w:val="00B476DC"/>
    <w:rsid w:val="00B556CD"/>
    <w:rsid w:val="00B62D4B"/>
    <w:rsid w:val="00B904FA"/>
    <w:rsid w:val="00BA2142"/>
    <w:rsid w:val="00BA3E40"/>
    <w:rsid w:val="00BD1F76"/>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C97B2D"/>
    <w:rsid w:val="00D0271A"/>
    <w:rsid w:val="00D0479F"/>
    <w:rsid w:val="00D25CF2"/>
    <w:rsid w:val="00D56CE0"/>
    <w:rsid w:val="00D6254D"/>
    <w:rsid w:val="00D67D0A"/>
    <w:rsid w:val="00D74E9F"/>
    <w:rsid w:val="00D74FD1"/>
    <w:rsid w:val="00D943A5"/>
    <w:rsid w:val="00D9581F"/>
    <w:rsid w:val="00DB56E4"/>
    <w:rsid w:val="00DB6BB4"/>
    <w:rsid w:val="00DD7718"/>
    <w:rsid w:val="00E14E02"/>
    <w:rsid w:val="00E27F01"/>
    <w:rsid w:val="00E51F42"/>
    <w:rsid w:val="00E54CE2"/>
    <w:rsid w:val="00E77FF5"/>
    <w:rsid w:val="00E94D64"/>
    <w:rsid w:val="00EA1203"/>
    <w:rsid w:val="00EA3802"/>
    <w:rsid w:val="00ED309A"/>
    <w:rsid w:val="00EF1432"/>
    <w:rsid w:val="00EF33D5"/>
    <w:rsid w:val="00F15744"/>
    <w:rsid w:val="00F24D40"/>
    <w:rsid w:val="00F43C3A"/>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FC1AE"/>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da-DK"/>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719A3-20F3-426D-A1F4-2EB887DBF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17409</Words>
  <Characters>104581</Characters>
  <Application>Microsoft Office Word</Application>
  <DocSecurity>0</DocSecurity>
  <Lines>3855</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2025-03-27T11:06:00Z</dcterms:created>
  <dcterms:modified xsi:type="dcterms:W3CDTF">2025-03-27T11:06:00Z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AD\1316167DA.docx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 - 2025/03/27 12:06</vt:lpwstr>
  </property>
</Properties>
</file>