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Utskottet för kvinnors rättigheter och jämställdhet</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YTTRANDE</w:t>
      </w:r>
      <w:r>
        <w:rPr>
          <w:rStyle w:val="HideTWBExt"/>
        </w:rPr>
        <w:t>&lt;/TitreType&gt;</w:t>
      </w:r>
    </w:p>
    <w:p>
      <w:pPr>
        <w:pStyle w:val="CoverNormal24a"/>
      </w:pPr>
      <w:r>
        <w:rPr>
          <w:rStyle w:val="HideTWBExt"/>
        </w:rPr>
        <w:t>&lt;CommissionResp&gt;</w:t>
      </w:r>
      <w:r>
        <w:t>från utskottet för kvinnors rättigheter och jämställdhet</w:t>
      </w:r>
      <w:r>
        <w:rPr>
          <w:rStyle w:val="HideTWBExt"/>
        </w:rPr>
        <w:t>&lt;/CommissionResp&gt;</w:t>
      </w:r>
    </w:p>
    <w:p>
      <w:pPr>
        <w:pStyle w:val="CoverNormal24a"/>
      </w:pPr>
      <w:r>
        <w:rPr>
          <w:rStyle w:val="HideTWBExt"/>
        </w:rPr>
        <w:t>&lt;CommissionInt&gt;</w:t>
      </w:r>
      <w:r>
        <w:t>till utskottet för utveckling</w:t>
      </w:r>
      <w:r>
        <w:rPr>
          <w:rStyle w:val="HideTWBExt"/>
        </w:rPr>
        <w:t>&lt;/CommissionInt&gt;</w:t>
      </w:r>
    </w:p>
    <w:p>
      <w:pPr>
        <w:pStyle w:val="CoverNormal"/>
      </w:pPr>
      <w:r>
        <w:rPr>
          <w:rStyle w:val="HideTWBExt"/>
        </w:rPr>
        <w:t>&lt;Titre&gt;</w:t>
      </w:r>
      <w:r>
        <w:t>om humanitärt stöd i en tid av polykriser – bekräftande av våra principer för ett mer effektivt och ambitiöst svar på humanitära kriser</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Föredragande av yttrande</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ÄNDRINGSFÖRSLAG</w:t>
      </w:r>
    </w:p>
    <w:p>
      <w:pPr>
        <w:pStyle w:val="Normal12a"/>
      </w:pPr>
      <w:r>
        <w:t>Utskottet för kvinnors rättigheter och jämställdhet</w:t>
      </w:r>
      <w:r>
        <w:t xml:space="preserve"> </w:t>
      </w:r>
      <w:r>
        <w:t>lägger fram följande för utskottet för utveckling, som är ansvarigt utskott</w:t>
      </w:r>
      <w:r>
        <w:t>:</w:t>
      </w:r>
    </w:p>
    <w:p>
      <w:pPr>
        <w:pStyle w:val="AmNumberTabs"/>
      </w:pP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Beaktandeled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FN:s konvention om rättigheter för personer med funktionsnedsättning, som ratificerats av EU och samtliga medlemsstater,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Beaktandeled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EU:s tredje handlingsplan för jämställdhet för 2021–2025,</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Beaktandeled 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EU:s strategi för kvinnor, fred och säkerhet,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Beaktandeled 6b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1994 års internationella konferens om befolkning och utveckling (ICPD) som hölls i Kairo, och av dess handlingsprogram och resultaten från dess översynskonferenser,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Beaktandeled 6c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handlingsplanen från Peking och resultaten från dess översynskonferenser,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Beaktandeled 6d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rådets slutsatser av den 10 december 2018 om kvinnor, fred och säkerhet,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Beaktandeled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24 juni 2021 om situationen för sexuell och reproduktiv hälsa och rättigheter i EU, inom ramen för kvinnors hälsa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EUT C 81, 18.2.2022, s. 43.</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Beaktandeled 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FN:s säkerhetsråds resolution 1325 om kvinnor, fred och säkerhet,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Beaktandeled 19a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29 november 2018 om situationen för kvinnor med funktionsnedsättning</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EUT C 363, 28.10.2020, s. 164.</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Jämställda samhällen är hälsosammare, säkrare, rättvisare och mer gynnsamma för alla. Jämställdhet och uppnåendet av lika rättigheter för kvinnor är förutsättningar för demokrati och upprätthållande av rättsstatsprincipen.</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Kvinnor och flickor som lever i miljöer med humanitärt bistånd upplever allvarlig ojämställdhet, till exempel begränsad tillgång till resurser, inbegripet livsmedel, brist på utbildning, arbete och hälsa, bland annat sexuell och reproduktiv hälsa, och de löper större risk att utsättas för könsrelaterat och reproduktivt våld. I en sådan livssituation blir även barn mer sårbara. Kvinnor med funktionsnedsättning löper i samband med humanitära kriser större risk att drabbas av utestängning, diskriminering och våld.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Ab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Situationen i Afghanistan sätter ännu större press på de redan ansträngda humanitära resurserna och förvärrar den svåra situationen för miljontals människor, däribland kvinnor och flickor, som kämpar för att överleva.</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Det humanitära systemet befinner sig i en massiv finansieringskris. Nedmonteringen av USAID:s (Förenta staternas byrå för internationell utveckling) program</w:t>
            </w:r>
            <w:r>
              <w:rPr>
                <w:vertAlign w:val="superscript"/>
              </w:rPr>
              <w:t>6</w:t>
            </w:r>
            <w:r>
              <w:t xml:space="preserve"> och minskningen av utländskt bistånd från andra viktiga givare, däribland flera EU-medlemsstater, har lett till en aldrig tidigare skådad nedgång i den globala finansieringen av humanitära initiativ samt hälso- och klimatinitiativ. Nedskärningarna får förödande konsekvenser, dels för den globala hälsan genom att risken för utbrott av infektionssjukdomar ökar ytterligare, dels för livsmedelstryggheten. De drabbar i oproportionerligt hög grad kvinnor och flickor, och äventyrar ytterligare flyktingars säkerhet och välbefinnande.</w:t>
            </w:r>
          </w:p>
        </w:tc>
        <w:tc>
          <w:tcPr>
            <w:tcW w:w="4876" w:type="dxa"/>
            <w:tcBorders>
              <w:top w:val="nil"/>
              <w:left w:val="nil"/>
              <w:bottom w:val="nil"/>
              <w:right w:val="nil"/>
            </w:tcBorders>
          </w:tcPr>
          <w:p>
            <w:pPr>
              <w:pStyle w:val="Normal6a"/>
            </w:pPr>
            <w:r>
              <w:t>B.</w:t>
            </w:r>
            <w:r>
              <w:tab/>
            </w:r>
            <w:r>
              <w:t>Det humanitära systemet befinner sig i en massiv finansieringskris. Nedmonteringen av USAID:s (Förenta staternas byrå för internationell utveckling) program</w:t>
            </w:r>
            <w:r>
              <w:rPr>
                <w:vertAlign w:val="superscript"/>
              </w:rPr>
              <w:t>6</w:t>
            </w:r>
            <w:r>
              <w:t xml:space="preserve"> och minskningen av utländskt bistånd från andra viktiga givare, däribland flera EU-medlemsstater, har lett till en aldrig tidigare skådad nedgång i den globala finansieringen av humanitära initiativ</w:t>
            </w:r>
            <w:r>
              <w:rPr>
                <w:b/>
                <w:i/>
              </w:rPr>
              <w:t>, jämställdhetsinitiativ</w:t>
            </w:r>
            <w:r>
              <w:t xml:space="preserve"> samt hälso- och klimatinitiativ.</w:t>
            </w:r>
            <w:r>
              <w:rPr>
                <w:b/>
                <w:i/>
              </w:rPr>
              <w:t xml:space="preserve"> </w:t>
            </w:r>
            <w:r>
              <w:rPr>
                <w:b/>
                <w:i/>
              </w:rPr>
              <w:t>Dessa nedskärningar av det humanitära biståndet bara förvärrar de humanitära kriserna.</w:t>
            </w:r>
            <w:r>
              <w:t xml:space="preserve"> Nedskärningarna får förödande konsekvenser, dels för den globala hälsan genom att risken för utbrott av infektionssjukdomar</w:t>
            </w:r>
            <w:r>
              <w:rPr>
                <w:b/>
                <w:i/>
              </w:rPr>
              <w:t>, oönskade och tidiga graviditeter samt dödlighet och sjuklighet bland mödrar</w:t>
            </w:r>
            <w:r>
              <w:t xml:space="preserve"> ökar ytterligare, dels för livsmedelstryggheten. De drabbar i oproportionerligt hög grad kvinnor och flickor </w:t>
            </w:r>
            <w:r>
              <w:rPr>
                <w:b/>
                <w:i/>
              </w:rPr>
              <w:t>samt hbtqi+-personer</w:t>
            </w:r>
            <w:r>
              <w:t>, och äventyrar ytterligare flyktingars säkerhet och välbefinnande.</w:t>
            </w:r>
            <w:r>
              <w:rPr>
                <w:b/>
                <w:i/>
              </w:rPr>
              <w:t xml:space="preserve"> Frysningen av Förenta staternas finansiering har allvarligt stört de humanitära insatserna, hämmat genomförandet av och personaltillsättningen till projekt och förmågan att stödja kvinnor och flickor, med särskilt negativa effekter för kvinnors deltagande i humanitära insatser. Jämställdhetssatsningar räddar liv i humanitära sammanhang. </w:t>
            </w:r>
            <w:r>
              <w:rPr>
                <w:b/>
                <w:i/>
              </w:rPr>
              <w:t>Det finns belägg för att en genusorienterad humanitär programplanering ger hög avkastning, närmare bestämt 8 US-dollar per investerad US-dollar</w:t>
            </w:r>
            <w:r>
              <w:rPr>
                <w:b/>
                <w:i/>
                <w:vertAlign w:val="superscript"/>
              </w:rPr>
              <w:t>6a</w:t>
            </w:r>
            <w:r>
              <w:rPr>
                <w:b/>
                <w:i/>
              </w:rPr>
              <w:t>.</w:t>
            </w:r>
            <w:r>
              <w:rPr>
                <w:b/>
                <w:i/>
              </w:rPr>
              <w:t xml:space="preserve"> EU:s nuvarande strategi för global hälsa, som antogs av kommissionen 2022, gör global hälsa till en grundläggande pelare i EU:s utrikespolitik och en investeringsprioritering i Global Gateway.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Vita huset, Reevaluating and Realigning United States Foreign Aid (omvärdering och anpassning av USA:s utrikesbistånd), 20.1.2025.</w:t>
            </w:r>
          </w:p>
        </w:tc>
        <w:tc>
          <w:tcPr>
            <w:tcW w:w="4876" w:type="dxa"/>
            <w:tcBorders>
              <w:top w:val="nil"/>
              <w:left w:val="nil"/>
              <w:bottom w:val="nil"/>
              <w:right w:val="nil"/>
            </w:tcBorders>
          </w:tcPr>
          <w:p>
            <w:pPr>
              <w:pStyle w:val="Normal6a"/>
            </w:pPr>
            <w:r>
              <w:rPr>
                <w:vertAlign w:val="superscript"/>
              </w:rPr>
              <w:t>6</w:t>
            </w:r>
            <w:r>
              <w:t xml:space="preserve"> </w:t>
            </w:r>
            <w:r>
              <w:t>Vita huset, Reevaluating and Realigning United States Foreign Aid (omvärdering och anpassning av USA:s utrikesbistånd), 20.1.2025.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Det finns omfattande system på EU-nivå och på internationell nivå för tillhandahållande av humanitärt bistånd. Även om ett genusorienterat humanitärt bistånd finns på plats så kvarstår många allt större utmaningar i fråga om prioritering. ”Polykris” innebär en komplex och sammanflätad uppsättning kriser som inträffar samtidigt</w:t>
            </w:r>
            <w:r>
              <w:rPr>
                <w:vertAlign w:val="superscript"/>
              </w:rPr>
              <w:t>1a</w:t>
            </w:r>
            <w:r>
              <w:rPr>
                <w:b/>
                <w:i/>
              </w:rPr>
              <w:t>. Kvinnor, flickor och hbtqi+-personer i hela världen, och i särskilda sammanhang migranter och flyktingar, drabbas oproportionerligt hårt av fattigdom, humanitära kriser, klimatförändringar, konflikter, krig, extremism, terrorism och konfliktrelaterat sexuellt våld, inbegripet våldtäkt som krigsvapen, sexuellt utnyttjande, sexuellt överförbara sjukdomar, oönskade graviditeter och begränsad tillgång till kritiska resurser såsom säkert boende, näring och vatten, och löper större risk att utsättas för andra människorättskränkningar, som enligt rapporter från vissa icke-statliga organisationer begås med straffrihet. Det faktum att kvinnlig könsstympning fortfarande förekommer är ett allvarligt problem, särskilt i samband med en polykris som gör kvinnor och flickor ännu mer sårbara och kräver orubblig solidaritet med offren. Vid polykriser behöver man ge kvinnor och flickor riktat humanitärt bistånd för att skydda dem och säkerställa deras överlevnad, bland annat skydd mot könsbaserat våld, allmän riskreducering, säkerställande av tillgång till hälso- och sjukvård, försörjningsstöd och deltagande i samhällsliv och beslutsfattande.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Nedskärningar i utlandsbiståndet och det humanitära biståndet har en förödande inverkan på global hälsa, jämställdhet och mänskliga rättigheter. Lokala och nationella kvinnoledda organisationer och kvinnorättsorganisationer tillhör de allvarligast drabbade, eftersom de är nyckelaktörer i krissituationer och utsätts för förtryck, våld och allt hårdare restriktioner i många delar av världen. Samtidigt har dessa nedskärningar en oproportionerligt stor inverkan på kvinnor, flickor, personer med funktionsnedsättning och människor som bor på landsbygden och i avlägsna områden, vilket ytterligare förvärrar befintliga ojämlikheter och hämmar deras tillgång till hälso- och sjukvård, säkert boende och grundläggande infrastruktur. Nedskärningarna är främst inriktade på projekt som rör sexuell hälsa och drabbar i oproportionerligt hög grad marginaliserade grupper, särskilt kvinnor och flickor, och ökar därmed bland annat risken för utbrott av infektionssjukdomar, särskilt risken för en förnyad global hiv-kris. Återinförandet av Mexico City-policyn (munkavleregeln) i Förenta staterna kommer att få dramatiska konsekvenser för sexuell och reproduktiv hälsa och rättigheter i hela världen, vilket kommer att drabba miljontals, framför allt marginaliserade, människor. Den tidigare munkavleregeln (2017–2021) ledde till omkring 108 000 dödsfall bland mödrar och barn och 360 000 nya hiv-infektioner</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Bc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Alla former av våld mot kvinnor (fysiskt, sexuellt, psykiskt, ekonomiskt eller nätrelaterat våld) är en kränkning av de mänskliga rättigheterna, en extrem form av diskriminering av kvinnor och ett av de största hindren för jämställdhet.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Bd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Kvinnor och hbtqi+-personer som utsätts för flera och överlappande former av diskriminering på grund av ras, funktionsnedsättning, migrationsstatus, könsidentitet, sexuell läggning eller socioekonomisk bakgrund förbises ofta i humanitära insatser och är mer sårbara för våld och utestängning.</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Be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Genusfientliga rörelser utnyttjar i allt högre grad humanitära kriser för att motarbeta jämställdhet och avlegitimera kvinnoorganisationer, inbegripet i EU:s partnerländer.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Bf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År 2023 levde, enligt FN, mer än 600 miljoner kvinnor och flickor inom 50 kilometer från ett konfliktområde, vilket är mer än dubbelt så många som för tio år sedan.</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Bg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Fysisk otillgänglighet, inbegripet bristen på säker transport och infrastruktur, begränsar avsevärt kvinnors och flickors möjligheter att få tillgång till humanitärt bistånd, hälso- och sjukvård och skydd.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Konflikter och klimatförändringar är de två främsta drivkrafterna bakom de allt större humanitära behoven, de är båda orsakade av människan och </w:t>
            </w:r>
            <w:r>
              <w:rPr>
                <w:b/>
                <w:i/>
              </w:rPr>
              <w:t>de</w:t>
            </w:r>
            <w:r>
              <w:t xml:space="preserve"> kan vändas med samordnade och kollektiva åtgärder. Klimatförändringar och miljöförstöring leder till ökad instabilitet och konflikter, klimatrelaterade faror, naturkatastrofer, resursbrist, inbegripet osäker vatten- och livsmedelstrygghet, interna tvångsförflyttningar och fördrivning.</w:t>
            </w:r>
          </w:p>
        </w:tc>
        <w:tc>
          <w:tcPr>
            <w:tcW w:w="4876" w:type="dxa"/>
            <w:tcBorders>
              <w:top w:val="nil"/>
              <w:left w:val="nil"/>
              <w:bottom w:val="nil"/>
              <w:right w:val="nil"/>
            </w:tcBorders>
          </w:tcPr>
          <w:p>
            <w:pPr>
              <w:pStyle w:val="Normal6a"/>
            </w:pPr>
            <w:r>
              <w:t>C.</w:t>
            </w:r>
            <w:r>
              <w:tab/>
            </w:r>
            <w:r>
              <w:t>Konflikter och klimatförändringar är de två främsta drivkrafterna bakom de allt större humanitära behoven, de är båda orsakade av människan och kan vändas med samordnade och kollektiva åtgärder</w:t>
            </w:r>
            <w:r>
              <w:rPr>
                <w:b/>
                <w:i/>
              </w:rPr>
              <w:t>, och de har större inverkan på de fattigaste länderna och befolkningarna</w:t>
            </w:r>
            <w:r>
              <w:t>. Klimatförändringar</w:t>
            </w:r>
            <w:r>
              <w:rPr>
                <w:b/>
                <w:i/>
              </w:rPr>
              <w:t>, förlust av biologisk mångfald</w:t>
            </w:r>
            <w:r>
              <w:t xml:space="preserve"> och miljöförstöring leder till ökad instabilitet och konflikter, klimatrelaterade faror, naturkatastrofer, resursbrist, inbegripet osäker vatten- och livsmedelstrygghet, interna tvångsförflyttningar och fördrivning</w:t>
            </w:r>
            <w:r>
              <w:rPr>
                <w:b/>
                <w:i/>
              </w:rPr>
              <w:t>, och drabbar därmed kvinnor och utsatta grupper i oproportionerligt hög grad</w:t>
            </w:r>
            <w:r>
              <w: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Den humanitära situationen i Sudan är inte bara en katastrof för landets befolkning – den utgör ett globalt misslyckande i fråga om åtgärder, ansvarsutkrävande och humanitärt bistånd, och kvinnor och flickor axlar en stor del av denna pågående tragedi.</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Det råder en alarmerande brist på tillträde för humanitärt bistånd i </w:t>
            </w:r>
            <w:r>
              <w:rPr>
                <w:b/>
                <w:i/>
              </w:rPr>
              <w:t>många sammanhang</w:t>
            </w:r>
            <w:r>
              <w:t>, och detta förvärras av att internationell humanitär rätt allt oftare tenderar att tolkas och tillämpas på ett farligt och nedbrytande sätt.</w:t>
            </w:r>
          </w:p>
        </w:tc>
        <w:tc>
          <w:tcPr>
            <w:tcW w:w="4876" w:type="dxa"/>
            <w:tcBorders>
              <w:top w:val="nil"/>
              <w:left w:val="nil"/>
              <w:bottom w:val="nil"/>
              <w:right w:val="nil"/>
            </w:tcBorders>
          </w:tcPr>
          <w:p>
            <w:pPr>
              <w:pStyle w:val="Normal6a"/>
            </w:pPr>
            <w:r>
              <w:t>D.</w:t>
            </w:r>
            <w:r>
              <w:tab/>
            </w:r>
            <w:r>
              <w:t xml:space="preserve">Det råder en alarmerande brist på </w:t>
            </w:r>
            <w:r>
              <w:rPr>
                <w:b/>
                <w:i/>
              </w:rPr>
              <w:t>obehindrat</w:t>
            </w:r>
            <w:r>
              <w:t xml:space="preserve"> tillträde för humanitärt bistånd </w:t>
            </w:r>
            <w:r>
              <w:rPr>
                <w:b/>
                <w:i/>
              </w:rPr>
              <w:t>till människor</w:t>
            </w:r>
            <w:r>
              <w:t xml:space="preserve"> i </w:t>
            </w:r>
            <w:r>
              <w:rPr>
                <w:b/>
                <w:i/>
              </w:rPr>
              <w:t>nöd, även vid konflikter, naturkatastrofer, klimathändelser, sjukdomsutbrott och längs migrationsrutter</w:t>
            </w:r>
            <w:r>
              <w:t xml:space="preserve">, och detta förvärras av att internationell </w:t>
            </w:r>
            <w:r>
              <w:rPr>
                <w:b/>
                <w:i/>
              </w:rPr>
              <w:t>människorättslagstiftning,</w:t>
            </w:r>
            <w:r>
              <w:t xml:space="preserve"> humanitär rätt </w:t>
            </w:r>
            <w:r>
              <w:rPr>
                <w:b/>
                <w:i/>
              </w:rPr>
              <w:t>och humanitära principer</w:t>
            </w:r>
            <w:r>
              <w:t xml:space="preserve"> allt oftare tenderar att tolkas och tillämpas på ett farligt och nedbrytande sätt.</w:t>
            </w:r>
            <w:r>
              <w:rPr>
                <w:b/>
                <w:i/>
              </w:rPr>
              <w:t xml:space="preserve"> FN:s människorättsarbetare har anmärkt på det internationella samfundets passivitet. Antalet attacker mot biståndsarbetare, civilbefolkningar och civil infrastruktur i kris- och konfliktdrabbade miljöer är större än någonsin. </w:t>
            </w:r>
            <w:r>
              <w:rPr>
                <w:b/>
                <w:i/>
              </w:rPr>
              <w:t>Kvinnor, flickor, hbtqi+-personer, migranter och flyktingar drabbas oproportionerligt hårt av många humanitära kriser världen över</w:t>
            </w:r>
            <w:r>
              <w:rPr>
                <w:b/>
                <w:i/>
                <w:vertAlign w:val="superscript"/>
              </w:rPr>
              <w:t>1a</w:t>
            </w:r>
            <w:r>
              <w:rPr>
                <w:b/>
                <w:i/>
              </w:rPr>
              <w:t>, däribland världens största humanitära kris, flyktingkris och hungerkris i Sudan, den pågående konflikten och tvångsförflyttningen i Gaza, efterdyningarna av jordbävningen i Myanmar, kolerautbrotten i Demokratiska republiken Kongo, den allvarliga livsmedels- och vattenbristen på Afrikas horn, utdragna konflikter i Syrien och Jemen samt flyktingkrisen i Sydsudan.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Mer än 18 % av alla afghanska kvinnor och flickor har ingen eller endast begränsad tillgång till kvinnliga biståndsarbetare. Endast kvinnliga biståndsarbetare tillåts tala med kvinnor och flickor för behovsbedömningar och tillhandahållande av bistånd.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EU:s humanitära bistånd bör fortsätta att vara både genus- och åldersmedvetet och syfta till att vara genus- och åldersorienterat, med beaktande av allas särskilda behov, sårbarheter och kapacitet.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Europaparlamentet insisterar på att alla parter i en konflikt måste respektera och säkerställa respekten för internationell humanitär rätt och internationell människorättslagstiftning. Parlamentet insisterar på att de humanitära principerna måste ges en större central roll i EU:s yttre åtgärder.</w:t>
            </w:r>
          </w:p>
        </w:tc>
        <w:tc>
          <w:tcPr>
            <w:tcW w:w="4876" w:type="dxa"/>
            <w:tcBorders>
              <w:top w:val="nil"/>
              <w:left w:val="nil"/>
              <w:bottom w:val="nil"/>
              <w:right w:val="nil"/>
            </w:tcBorders>
          </w:tcPr>
          <w:p>
            <w:pPr>
              <w:pStyle w:val="Normal6a"/>
            </w:pPr>
            <w:r>
              <w:t xml:space="preserve">1. Europaparlamentet insisterar på att alla parter i en konflikt måste respektera och säkerställa respekten för internationell humanitär rätt och internationell människorättslagstiftning. </w:t>
            </w:r>
            <w:r>
              <w:rPr>
                <w:b/>
                <w:i/>
              </w:rPr>
              <w:t xml:space="preserve">Parlamentet konstaterar att våldtäkt och andra former av sexuellt våld används som krigsvapen och utgör krigsförbrytelser, brott mot mänskligheten och handlingar som bidrar till folkmord. Parlamentet framhåller kvinnorättsorganisationers roll i att ge offren tillgång till rättslig prövning och stödtjänster. </w:t>
            </w:r>
            <w:r>
              <w:rPr>
                <w:b/>
                <w:i/>
              </w:rPr>
              <w:t>Parlamentet</w:t>
            </w:r>
            <w:r>
              <w:t xml:space="preserve"> insisterar på att de humanitära principerna måste ges en </w:t>
            </w:r>
            <w:r>
              <w:rPr>
                <w:b/>
                <w:i/>
              </w:rPr>
              <w:t>betydligt</w:t>
            </w:r>
            <w:r>
              <w:t xml:space="preserve"> större central roll i EU:s yttre åtgärder.</w:t>
            </w:r>
            <w:r>
              <w:br/>
            </w:r>
          </w:p>
        </w:tc>
      </w:tr>
    </w:tbl>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Europaparlamentet påminner om att EU är en värdebaserad union, och att jämställdhet är en av dess grundläggande principer, i enlighet med artikel 2 i EU-fördraget. Parlamentet betonar vidare att det i artikel 8 i EUF-fördraget fastställs att EU har ett ansvar att främja jämställdhet i alla sina åtgärder.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Europaparlamentet betonar vikten av att främja tillgången till sexuell och reproduktiv hälsa och rättigheter globalt och av EU:s åtagande att säkerställa tillgång till tjänster för reproduktiv hälsa och mödrahälsovård, inbegripet akutpreventivmedel, postexponeringsprofylax, behandling av sexuellt överförbara infektioner och tillgång till säker och laglig abort för alla, inbegripet för överlevare av våldtäkt, som en del av deras skyddade rätt till grundläggande medicinsk vård och deras rättvisa integrering i primär- och sekundärvårdssystem, samt klinisk hantering av våldtäkt för kvinnor och flickor som drabbats av humanitära kriser och andra utsatta befolkningsgrupper, inbegripet de som utsätts för diskriminering på flera grunder. Parlamentet uppmanar med kraft EU och dess humanitära partner att inkludera och effektivt tillhandahålla säkra aborttjänster i paketet med inledande minimitjänster (MISP).</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Europaparlamentet betonar vikten av att säkerställa ett genusperspektiv som en integrerad del av EU:s hela humanitära bistånd och samtliga krishanteringsåtgärder, inbegripet i utrikespolitiken. Parlamentet påminner om EU:s engagemang för målen för hållbar utveckling, med särskilt fokus på mål 5 om jämställdhet och kvinnors och flickors egenmakt, vilket är avgörande för att bygga resilienta och inkluderande samhällen. Parlamentet betonar att uppnåendet av mål 5 bidrar till uppnåendet av alla andra mål för hållbar utveckling och därför är kritiskt för uppnåendet av de resultat som anges i Agenda 2030.</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Europaparlamentet oroas över motreaktionen mot jämställdhet och den internationella människorättsram som ska skydda kvinnor och flickor i utsatta eller marginaliserade situationer runtom i världen, inklusive hbtqi+-personer. Parlamentet uppmanar EU och alla EU-medlemsstater att intensifiera sina insatser för att skydda EU:s grundläggande värden och stärka respekten för mänskliga rättigheter och internationell rätt.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Europaparlamentet påpekar att humanitära kriser ofta förvärrar redan befintliga jämställdhetsbrister och diskriminerande sociala normer, genom att de ytterligare begränsar kvinnors och flickors tillgång till samhällsviktiga tjänster, deras möjligheter att utöva sina rättigheter fullt ut och deras personliga självständighet.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Europaparlamentet oroas över att människorättskränkningar och könsrelaterat våld fortfarande präglar konfliktmiljöer medan de förebyggande insatserna och stödet till överlevare, liksom tillgången till rättslig prövning, alltjämt är otillräckliga. Parlamentet uttrycker oro över kvinnoledda organisationers och kvinnorättsorganisationers farhågor om att könsrelaterade våld kanske inte följs upp eller tilltar i styrka i takt med att tjänsterna krymper.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1g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Europaparlamentet uttrycker sin djupa oro över förstörelsen av hälso- och sjukvårdsinfrastrukturen och den systematiska blockeringen av humanitärt bistånd i Gaza.  Parlamentet uppmanar EU och medlemsstaterna att säkerställa obehindrad tillgång till tjänster för sexuell och reproduktiv hälsa och mödravård för alla kvinnor och flickor som drabbats av konflikten.</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är oroat över de ökade kränkningarna av internationell humanitär rätt under de senaste åren – varav vissa uppges vara strategiska krigföringsmetoder – särskilt i Sudan, Gaza, Demokratiska republiken Kongo, Ukraina och Haiti. Parlamentet </w:t>
            </w:r>
            <w:r>
              <w:rPr>
                <w:b/>
                <w:i/>
              </w:rPr>
              <w:t>begär omedelbara internationella åtgärder</w:t>
            </w:r>
            <w:r>
              <w:t xml:space="preserve"> för </w:t>
            </w:r>
            <w:r>
              <w:rPr>
                <w:b/>
                <w:i/>
              </w:rPr>
              <w:t>att få ett slut</w:t>
            </w:r>
            <w:r>
              <w:t xml:space="preserve"> på den </w:t>
            </w:r>
            <w:r>
              <w:rPr>
                <w:b/>
                <w:i/>
              </w:rPr>
              <w:t>oacceptabla</w:t>
            </w:r>
            <w:r>
              <w:t xml:space="preserve"> humanitära </w:t>
            </w:r>
            <w:r>
              <w:rPr>
                <w:b/>
                <w:i/>
              </w:rPr>
              <w:t>krisen</w:t>
            </w:r>
            <w:r>
              <w:t xml:space="preserve"> i </w:t>
            </w:r>
            <w:r>
              <w:rPr>
                <w:b/>
                <w:i/>
              </w:rPr>
              <w:t>Gaza mot bakgrund</w:t>
            </w:r>
            <w:r>
              <w:t xml:space="preserve"> av </w:t>
            </w:r>
            <w:r>
              <w:rPr>
                <w:b/>
                <w:i/>
              </w:rPr>
              <w:t>den blockad</w:t>
            </w:r>
            <w:r>
              <w:t xml:space="preserve"> som </w:t>
            </w:r>
            <w:r>
              <w:rPr>
                <w:b/>
                <w:i/>
              </w:rPr>
              <w:t>den israeliska regeringen</w:t>
            </w:r>
            <w:r>
              <w:t xml:space="preserve"> har </w:t>
            </w:r>
            <w:r>
              <w:rPr>
                <w:b/>
                <w:i/>
              </w:rPr>
              <w:t>infört</w:t>
            </w:r>
            <w:r>
              <w:t>.</w:t>
            </w:r>
          </w:p>
        </w:tc>
        <w:tc>
          <w:tcPr>
            <w:tcW w:w="4876" w:type="dxa"/>
            <w:tcBorders>
              <w:top w:val="nil"/>
              <w:left w:val="nil"/>
              <w:bottom w:val="nil"/>
              <w:right w:val="nil"/>
            </w:tcBorders>
          </w:tcPr>
          <w:p>
            <w:pPr>
              <w:pStyle w:val="Normal6a"/>
            </w:pPr>
            <w:r>
              <w:t>2.</w:t>
            </w:r>
            <w:r>
              <w:tab/>
            </w:r>
            <w:r>
              <w:t xml:space="preserve">Europaparlamentet är oroat över de ökade kränkningarna av internationell humanitär rätt under de senaste åren – varav vissa uppges vara strategiska krigföringsmetoder – särskilt i Sudan, Gaza, Demokratiska republiken Kongo, Ukraina och Haiti. </w:t>
            </w:r>
            <w:r>
              <w:rPr>
                <w:b/>
                <w:i/>
              </w:rPr>
              <w:t xml:space="preserve">Parlamentet framhåller den exceptionellt allvarliga humanitära kris i Gaza, särskilt för kvinnor, barn och andra sårbara grupper, som är resultatet av den långvariga blockad och de upprepade storskaliga attacker mot civila, sjukhus, skolor och humanitär infrastruktur som den israeliska regeringen ligger bakom. Parlamentet uttrycker stor bestörtning över den katastrofala humanitära situationen, särskilt för kvinnor och flickor, i Gazaremsan, särskilt bristen på mat och den utbredda undernäringen orsakad av otillräcklig tillgång till humanitärt bistånd. </w:t>
            </w:r>
            <w:r>
              <w:rPr>
                <w:b/>
                <w:i/>
              </w:rPr>
              <w:t>Parlamentet upprepar att distributionsplatser, civila, biståndsarbetare och sjukvårdspersonal måste skyddas och inte får bli måltavlor för militära insatser.</w:t>
            </w:r>
            <w:r>
              <w:rPr>
                <w:b/>
                <w:i/>
              </w:rPr>
              <w:t xml:space="preserve"> </w:t>
            </w:r>
            <w:r>
              <w:rPr>
                <w:b/>
                <w:i/>
              </w:rPr>
              <w:t>Parlamentet understryker att alla erfarna internationella</w:t>
            </w:r>
            <w:r>
              <w:t xml:space="preserve"> humanitära </w:t>
            </w:r>
            <w:r>
              <w:rPr>
                <w:b/>
                <w:i/>
              </w:rPr>
              <w:t>organisationer skyndsamt måste ges fullständigt, snabbt, säkert och obehindrat tillträde till hela Gazaremsan, med tonvikt på att tillhandahålla väsentliga saker som livsmedel, vatten, medicinska förnödenheter och tak över huvudet,</w:t>
            </w:r>
            <w:r>
              <w:t xml:space="preserve"> i </w:t>
            </w:r>
            <w:r>
              <w:rPr>
                <w:b/>
                <w:i/>
              </w:rPr>
              <w:t>enlighet med internationell rätt, och kräver ett omedelbart återställande</w:t>
            </w:r>
            <w:r>
              <w:t xml:space="preserve"> av </w:t>
            </w:r>
            <w:r>
              <w:rPr>
                <w:b/>
                <w:i/>
              </w:rPr>
              <w:t>viktig infrastruktur.</w:t>
            </w:r>
            <w:r>
              <w:rPr>
                <w:b/>
                <w:i/>
              </w:rPr>
              <w:t xml:space="preserve"> </w:t>
            </w:r>
            <w:r>
              <w:rPr>
                <w:b/>
                <w:i/>
              </w:rPr>
              <w:t>Parlamentet lyfter fram de skyldigheter</w:t>
            </w:r>
            <w:r>
              <w:t xml:space="preserve"> som </w:t>
            </w:r>
            <w:r>
              <w:rPr>
                <w:b/>
                <w:i/>
              </w:rPr>
              <w:t>parterna i konflikten</w:t>
            </w:r>
            <w:r>
              <w:t xml:space="preserve"> har </w:t>
            </w:r>
            <w:r>
              <w:rPr>
                <w:b/>
                <w:i/>
              </w:rPr>
              <w:t>enligt internationell humanitär rätt när det gäller tillhandahållande av humanitärt bistånd.</w:t>
            </w:r>
            <w:r>
              <w:rPr>
                <w:b/>
                <w:i/>
              </w:rPr>
              <w:t xml:space="preserve"> Parlamentet betonar att EU:s prioritering är tydlig, nämligen en omedelbar och permanent vapenvila. </w:t>
            </w:r>
            <w:r>
              <w:rPr>
                <w:b/>
                <w:i/>
              </w:rPr>
              <w:t>Parlamentet kräver ett omedelbart och villkorslöst frisläppande av alla israeler som hålls som gisslan i Gaza, såväl levande som döda.</w:t>
            </w:r>
            <w:r>
              <w:rPr>
                <w:b/>
                <w:i/>
              </w:rPr>
              <w:t xml:space="preserve"> </w:t>
            </w:r>
            <w:r>
              <w:rPr>
                <w:b/>
                <w:i/>
              </w:rPr>
              <w:t>Parlamentet konstaterar dock att fortsatta dödsfall bland civilbefolkningen är oacceptabla och att livsviktigt bistånd måste tillåtas, inbegripet specifikt bistånd till kvinnor och flickor</w:t>
            </w:r>
            <w:r>
              <w: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konstaterar att de stigande priserna på livsmedel, energi och gödselmedel till följd av kriget i Gaza, Rysslands angreppskrig mot Ukraina och andra konflikter avsevärt ökar behoven av humanitärt bistånd. Parlamentet understryker att komplexa geopolitiska kriser direkt påverkar tillgången till basvaror på världsmarknaderna, vilket i synnerhet drabbar de mest utsatta befolkningsgrupperna, bland annat barn och kvinnor.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Europaparlamentet begär även att EU ska upprätthålla och ytterligare öka det humanitära biståndet till den civilbefolkning som drabbats av Rysslands angreppskrig mot Ukraina, med särskild betoning på internflyktingars, flyktingars, äldre människors och barns behov, och även behoven för människor som har tvångsförflyttats till Ryska federationen och ockuperade områden.</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Europaparlamentet beklagar djupt bristen på internationell uppmärksamhet och internationella åtgärder i samband med kriser i Afrika och andra utvecklingsländer, vilket leder till en situation där 6,7 miljoner människor i Sudan löper risk att utsättas för könsrelaterat våld. Parlamentet uppmanar därför globala aktörer att bättre säkerställa tillgång till livsmedel, rent vatten, sjukvård och psykologiskt stöd, särskilt till kvinnor och barn. Parlamentet betonar vikten av att främja kvinnors rättigheter och jämställdhet i hela världen, vilket är avgörande för förverkligandet av de mänskliga rättigheterna. Parlamentet betonar att kvinnor och flickor, trots vissa framsteg, fortfarande utsätts för diskriminering och könsrelaterat våld.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Europaparlamentet beklagar att bistånd har använts som vapen i många länder, vilket i oproportionerligt hög grad skadar kvinnor och flickor. Parlamentet påpekar att vi som ett internationellt samfund är skyldiga att upprätthålla internationell humanitär rätt, vilket obestridligen ifrågasätts i vissa regioner, något som ytterligare förvärrar kvinnors och marginaliserade befolkningsgruppers utsatthet.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beklagar djupt </w:t>
            </w:r>
            <w:r>
              <w:rPr>
                <w:b/>
                <w:i/>
              </w:rPr>
              <w:t>att</w:t>
            </w:r>
            <w:r>
              <w:t xml:space="preserve"> det humanitära utrymmet </w:t>
            </w:r>
            <w:r>
              <w:rPr>
                <w:b/>
                <w:i/>
              </w:rPr>
              <w:t>krymper och</w:t>
            </w:r>
            <w:r>
              <w:t xml:space="preserve"> humanitära principer </w:t>
            </w:r>
            <w:r>
              <w:rPr>
                <w:b/>
                <w:i/>
              </w:rPr>
              <w:t>urholkas</w:t>
            </w:r>
            <w:r>
              <w:t xml:space="preserve">, eftersom </w:t>
            </w:r>
            <w:r>
              <w:rPr>
                <w:b/>
                <w:i/>
              </w:rPr>
              <w:t>det</w:t>
            </w:r>
            <w:r>
              <w:t xml:space="preserve"> gör tillhandahållandet av livräddande bistånd mycket svårare i flera konfliktdrabbade miljöer. Parlamentet fördömer skarpt den alarmerande ökningen av attacker mot civilbefolkningar, mot den infrastruktur de behöver för sin överlevnad och mot biståndsarbetare. Parlamentet begär att förövarna ska ställas till svars.</w:t>
            </w:r>
          </w:p>
        </w:tc>
        <w:tc>
          <w:tcPr>
            <w:tcW w:w="4876" w:type="dxa"/>
            <w:tcBorders>
              <w:top w:val="nil"/>
              <w:left w:val="nil"/>
              <w:bottom w:val="nil"/>
              <w:right w:val="nil"/>
            </w:tcBorders>
          </w:tcPr>
          <w:p>
            <w:pPr>
              <w:pStyle w:val="Normal6a"/>
            </w:pPr>
            <w:r>
              <w:t>3.</w:t>
            </w:r>
            <w:r>
              <w:tab/>
            </w:r>
            <w:r>
              <w:t xml:space="preserve">Europaparlamentet beklagar djupt det </w:t>
            </w:r>
            <w:r>
              <w:rPr>
                <w:b/>
                <w:i/>
              </w:rPr>
              <w:t>krympande</w:t>
            </w:r>
            <w:r>
              <w:t xml:space="preserve"> humanitära utrymmet</w:t>
            </w:r>
            <w:r>
              <w:rPr>
                <w:b/>
                <w:i/>
              </w:rPr>
              <w:t>, urholkningen av</w:t>
            </w:r>
            <w:r>
              <w:t xml:space="preserve"> humanitära principer </w:t>
            </w:r>
            <w:r>
              <w:rPr>
                <w:b/>
                <w:i/>
              </w:rPr>
              <w:t>och underlåtenheten att respektera internationella institutioner och Internationella brottmålsdomstolens arresteringsorder</w:t>
            </w:r>
            <w:r>
              <w:t xml:space="preserve">, eftersom </w:t>
            </w:r>
            <w:r>
              <w:rPr>
                <w:b/>
                <w:i/>
              </w:rPr>
              <w:t>detta</w:t>
            </w:r>
            <w:r>
              <w:t xml:space="preserve"> gör tillhandahållandet av livräddande bistånd mycket svårare i flera konfliktdrabbade miljöer. Parlamentet fördömer skarpt den alarmerande ökningen av attacker mot civilbefolkningar, mot den infrastruktur de behöver för sin överlevnad och mot biståndsarbetare. Parlamentet begär att förövarna ska ställas till svars.</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beklagar djupt att vissa EU-medlemsstater avser att dra sig ur 1997 års Ottawakonvention och 2008 års Oslokonvention.</w:t>
            </w:r>
          </w:p>
        </w:tc>
        <w:tc>
          <w:tcPr>
            <w:tcW w:w="4876" w:type="dxa"/>
            <w:tcBorders>
              <w:top w:val="nil"/>
              <w:left w:val="nil"/>
              <w:bottom w:val="nil"/>
              <w:right w:val="nil"/>
            </w:tcBorders>
          </w:tcPr>
          <w:p>
            <w:pPr>
              <w:pStyle w:val="Normal6a"/>
            </w:pPr>
            <w:r>
              <w:t>4.</w:t>
            </w:r>
            <w:r>
              <w:tab/>
            </w:r>
            <w:r>
              <w:t xml:space="preserve">Europaparlamentet beklagar djupt att vissa EU-medlemsstater </w:t>
            </w:r>
            <w:r>
              <w:rPr>
                <w:b/>
                <w:i/>
              </w:rPr>
              <w:t>nedprioriterar humanitärt bistånd, särskilt för kvinnor och flickor, och att de</w:t>
            </w:r>
            <w:r>
              <w:t xml:space="preserve"> avser att dra sig ur 1997 års Ottawakonvention och 2008 års Oslokonvention.</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uppmanar kommissionen att stärka insatserna för att förhindra kränkningar av internationell humanitär rätt och att åtgärda bristerna i övervakningen av kränkningar av internationell humanitär rätt med hjälp av datainsamling och en mer effektiv evidensbaserad opinionsbildning.</w:t>
            </w:r>
          </w:p>
        </w:tc>
        <w:tc>
          <w:tcPr>
            <w:tcW w:w="4876" w:type="dxa"/>
            <w:tcBorders>
              <w:top w:val="nil"/>
              <w:left w:val="nil"/>
              <w:bottom w:val="nil"/>
              <w:right w:val="nil"/>
            </w:tcBorders>
          </w:tcPr>
          <w:p>
            <w:pPr>
              <w:pStyle w:val="Normal6a"/>
            </w:pPr>
            <w:r>
              <w:t>5.</w:t>
            </w:r>
            <w:r>
              <w:tab/>
            </w:r>
            <w:r>
              <w:t>Europaparlamentet uppmanar kommissionen och Europeiska utrikestjänsten (utrikestjänsten) att stärka insatserna för att förhindra kränkningar av internationell humanitär rätt och att åtgärda bristerna i övervakningen av kränkningar av internationell humanitär rätt med hjälp av datainsamling och en mer effektiv evidensbaserad opinionsbildning.</w:t>
            </w:r>
            <w:r>
              <w:rPr>
                <w:b/>
                <w:i/>
              </w:rPr>
              <w:t xml:space="preserve"> Parlamentet upprepar att EU behöver spela en ledande roll på multilateral nivå i främjandet av kvinnors rättigheter i utrikespolitiken och den humanitära politiken. Parlamentet uppmanar EU och dess medlemsstater, kommissionen och utrikestjänsten att åta sig att främja en utvecklingspolitik och en politik för humanitärt bistånd som medför en genusorienterad och intersektionell vision, och att ytterligare främja jämställdhet i sina yttre åtgärder. Parlamentet välkomnar de allt fler och alltmer formaliserade kontaktpersonerna för jämställdhetsfrågor: 99 % av EU:s delegationer och 87 % av huvudkontorens avdelningar har numera en sådan kontaktperson. Parlamentet påpekar att humanitära kontaktpunkter för genus- och åldersrelaterade frågor hjälper till att behålla fokus på förebyggande av och svarsåtgärder mot könsrelaterat våld.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upprepar sin uppmaning till kommissionen att tillsammans med medlemsstaterna och Europeiska utrikestjänsten utarbeta en EU-strategi för humanitär diplomati för att öka insatserna och säkerställa en mer systematisk och samordnad strategi för humanitär diplomati.</w:t>
            </w:r>
          </w:p>
        </w:tc>
        <w:tc>
          <w:tcPr>
            <w:tcW w:w="4876" w:type="dxa"/>
            <w:tcBorders>
              <w:top w:val="nil"/>
              <w:left w:val="nil"/>
              <w:bottom w:val="nil"/>
              <w:right w:val="nil"/>
            </w:tcBorders>
          </w:tcPr>
          <w:p>
            <w:pPr>
              <w:pStyle w:val="Normal6a"/>
            </w:pPr>
            <w:r>
              <w:t>6.</w:t>
            </w:r>
            <w:r>
              <w:tab/>
            </w:r>
            <w:r>
              <w:t xml:space="preserve">Europaparlamentet upprepar sin </w:t>
            </w:r>
            <w:r>
              <w:rPr>
                <w:b/>
                <w:i/>
              </w:rPr>
              <w:t>brådskande</w:t>
            </w:r>
            <w:r>
              <w:t xml:space="preserve"> uppmaning till kommissionen att tillsammans med medlemsstaterna och Europeiska utrikestjänsten utarbeta en EU-strategi för humanitär diplomati för att öka insatserna och säkerställa en mer systematisk och samordnad strategi för humanitär diplomati.</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betonar att det behövs ett oberoende tillträde för humanitärt bistånd till alla migrationsrelaterade anläggningar, inbegripet förvarsenheter, mottagningscentrum och informella gränszoner, där kvinnor och hbtqi+-personer löper större risk att utsättas för våld, utnyttjande samt nekande av grundläggande tjänster, inbegripet sexuell och reproduktiv hälso- och sjukvård. Parlamentet efterlyser transparenta mekanismer för övervakning och ansvarsutkrävande i sådana miljöer.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Europaparlamentet uppmanar kommissionen och medlemsstaterna att utarbeta system för gottgörelse, inbegripet symboliska, materiella och psykosociala åtgärder, för överlevare av kränkningar av sexuella och reproduktiva rättigheter i humanitära sammanhang, i linje med internationella skyldigheter på människorättsområdet. Parlamentet betonar att berörda samhällsgrupper, särskilt kvinnor och flickor, behöver inkluderas i utformningen av sådana mekanismer.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uppmanar kommissionen och medlemsstaterna att avsevärt öka </w:t>
            </w:r>
            <w:r>
              <w:rPr>
                <w:b/>
                <w:i/>
              </w:rPr>
              <w:t>den</w:t>
            </w:r>
            <w:r>
              <w:t xml:space="preserve"> humanitära </w:t>
            </w:r>
            <w:r>
              <w:rPr>
                <w:b/>
                <w:i/>
              </w:rPr>
              <w:t>finansieringen</w:t>
            </w:r>
            <w:r>
              <w:t xml:space="preserve"> i nästa fleråriga budgetram, särskilt mot bakgrund av den växande klyftan mellan humanitära behov och finansiering.</w:t>
            </w:r>
          </w:p>
        </w:tc>
        <w:tc>
          <w:tcPr>
            <w:tcW w:w="4876" w:type="dxa"/>
            <w:tcBorders>
              <w:top w:val="nil"/>
              <w:left w:val="nil"/>
              <w:bottom w:val="nil"/>
              <w:right w:val="nil"/>
            </w:tcBorders>
          </w:tcPr>
          <w:p>
            <w:pPr>
              <w:pStyle w:val="Normal6a"/>
            </w:pPr>
            <w:r>
              <w:t>7.</w:t>
            </w:r>
            <w:r>
              <w:tab/>
            </w:r>
            <w:r>
              <w:t xml:space="preserve">Europaparlamentet uppmanar kommissionen och medlemsstaterna att avsevärt öka </w:t>
            </w:r>
            <w:r>
              <w:rPr>
                <w:b/>
                <w:i/>
              </w:rPr>
              <w:t>sin</w:t>
            </w:r>
            <w:r>
              <w:t xml:space="preserve"> humanitära </w:t>
            </w:r>
            <w:r>
              <w:rPr>
                <w:b/>
                <w:i/>
              </w:rPr>
              <w:t>finansiering, inbegripet</w:t>
            </w:r>
            <w:r>
              <w:t xml:space="preserve"> i nästa fleråriga budgetram, särskilt mot bakgrund av den växande klyftan mellan humanitära behov och finansiering</w:t>
            </w:r>
            <w:r>
              <w:rPr>
                <w:b/>
                <w:i/>
              </w:rPr>
              <w:t>, och begär att specifik, varaktig, flexibel, flerårig finansiering ska avsättas för att säkerställa att kvinnors och flickors behov, inbegripet deras behov på området sexuell och reproduktiv hälsa, tillgodoses genom humanitära insatser, bland annat genom finansiering av kvinnorättsorganisationer, som har störst tillträde till krisdrabbade samhällsgrupper</w:t>
            </w:r>
            <w:r>
              <w: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uppmanar kommissionen att se till att humanitärt bistånd prioriterar sådana projekt och organisationer som stöder kvinnor och flickor som är offer för konflikter och klimatförändringar, flyktingar eller i humanitär nöd, och som löper störst risk att få sin finansiering nedskuren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FN:s rapport från april 2025 At a breaking point: The impact of foreign aid cuts on women’s organizations in humanitarian crises worldwide.</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Europaparlamentet begär att alla EU-finansierade humanitära projekt ska inkludera genusorienterade indikatorer och övervakningsmekanismer för att säkerställa att biståndet når ut till kvinnor och flickor på ett effektivt sätt, tillgodoser deras särskilda behov och bidrar till att främja jämställdhet. Parlamentet lyfter fram behovet av att utveckla skräddarsydda humanitära insatser som beaktar behoven och de verkliga förhållandena för kvinnor i landsbygdsområden som påverkas av flera olika kriser.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Europaparlamentet betonar att man i insatser för att stödja innovativa strategier för humanitär finansiering särskilt behöver beakta de strategier som ger kvinnor och flickor ekonomisk och social egenmakt. Parlamentet betonar att det är viktigt med transparent rapportering och oberoende utvärderingar för att bedöma de könsspecifika konsekvenserna av EU-finansierade humanitära insatser.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7d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Europaparlamentet uppmanar med kraft kommissionen att inte följa den allt vanligare trenden att minska finansieringen av humanitärt bistånd, och betonar att stöd inte är en fråga om kapacitet utan om politisk vilja och moraliskt ansvar. Parlamentet insisterar på att kommissionen, och EU i stort, måste föregå med gott exempel och säkerställa en stabil och varaktig finansiering av humanitära insatser.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7e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Europaparlamentet beklagar djupt att utvecklingsbistånd och humanitärt bistånd som EU ger i form av bidrag till icke-statliga organisationer som erkänns som allmännyttiga instrumentaliseras och kritiseras av reaktionära rörelser och nationalistiska partier i själva Europaparlamentet.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7f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Europaparlamentet betonar att en ökning av försvarsutgifterna inte får ske på bekostnad av det humanitära biståndet, särskilt med tanke på globala kriser som i oproportionerligt hög grad drabbar kvinnor och flickor. Parlamentet betonar att nedskärningar i den humanitära finansieringen riskerar att förvärra ojämlikheter mellan könen och undergräva det kritiska stödet för kvinnors hälsa, säkerhet och försörjningsmöjligheter i konflikt- och katastrofmiljöer.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uppmanar medlemsstaterna att fullgöra sitt gemensamma åtagande att tillhandahålla minst 0,7 % av bruttonationalinkomsten (BNI) som offentligt utvecklingsbistånd och att avsätta 10 % av sitt offentliga utvecklingsbistånd till humanitära insatser.</w:t>
            </w:r>
          </w:p>
        </w:tc>
        <w:tc>
          <w:tcPr>
            <w:tcW w:w="4876" w:type="dxa"/>
            <w:tcBorders>
              <w:top w:val="nil"/>
              <w:left w:val="nil"/>
              <w:bottom w:val="nil"/>
              <w:right w:val="nil"/>
            </w:tcBorders>
          </w:tcPr>
          <w:p>
            <w:pPr>
              <w:pStyle w:val="Normal6a"/>
            </w:pPr>
            <w:r>
              <w:t>11.</w:t>
            </w:r>
            <w:r>
              <w:tab/>
            </w:r>
            <w:r>
              <w:t>Europaparlamentet uppmanar medlemsstaterna att fullgöra sitt gemensamma åtagande att tillhandahålla minst 0,7 % av bruttonationalinkomsten (BNI) som offentligt utvecklingsbistånd och att avsätta 10 % av sitt offentliga utvecklingsbistånd till humanitära insatser.</w:t>
            </w:r>
            <w:r>
              <w:rPr>
                <w:b/>
                <w:i/>
              </w:rPr>
              <w:t xml:space="preserve"> Parlamentet uppmanar kommissionen att säkerställa regelbunden, tillräcklig och varaktig finansiering. Parlamentet begär att humanitärt bistånd främst ska finansieras med offentliga medel, inbegripet organisationer som arbetar för jämställdhet och kvinnors rättigheter, eftersom en minskning av biståndet allvarligt kommer att försvåra tillgången till livräddande tjänster som tillhandahålls av kvinnoledda organisationer och kvinnorättsorganisationer. Parlamentet lyfter åter fram betydelsen av att investera i kvinnor och flickor som en strategisk investering som ger långsiktiga positiva effekter för alla, genom att det gynnar det samhälleliga och ekonomiska välståndet för kommande generationer. Parlamentet beklagar att finansiering från USAID har dragits in och inser vilken förödande inverkan detta har på världssamfundets strävan efter jämställdhet och egenmakt för alla kvinnor och flickor. Parlamentet beklagar djupt den negativa inverkan på mödradödligheten som är ett resultat av den minskade tillgången till sexualundervisning och reproduktiv hälso- och sjukvård. Parlamentet betonar att jämställdhetssatsningar räddar liv i humanitära sammanhang. Parlamentet uppmanar kommissionen och medlemsstaterna att snarast fylla det tomrum som Förenta staterna har efterlämnat, bland annat genom att öka EU:s bidrag till att stödja organisationer som tillhandahåller viktiga livräddande tjänster i humanitära sammanhang, inbegripet på området för sexuell och reproduktiv hälsa och rättigheter.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varnar för den allt större nedprioriteringen av finansiering av kvinnors rättigheter och för det faktum att gräsrotsrörelser och kvinnorättsorganisationer fortsätter att vara systematiskt underfinansierade och får mindre än 1 % av det globala offentliga utvecklingsbiståndet</w:t>
            </w:r>
            <w:r>
              <w:rPr>
                <w:vertAlign w:val="superscript"/>
              </w:rPr>
              <w:t>1a</w:t>
            </w:r>
            <w:r>
              <w:rPr>
                <w:b/>
                <w:i/>
              </w:rPr>
              <w:t>. Parlamentet framhåller samtidigt att genusfientlig finansiering som syftar till att motverka de senaste årtiondenas progressiva landvinningar inom kvinnors och hbtqi+-personers rättigheter oroväckande nog ökar. Parlamentet uppmanar kommissionen att åta sig att avsätta 85 % av det offentliga utvecklingsbiståndet till projekt som har jämställdhet som ett viktigt eller huvudsakligt mål, och minst 20 % till projekt som stöder åtgärder för jämställdhet och kvinnors och flickors rättigheter och egenmakt som ett huvudsakligt mål i nästa fleråriga budgetram. Parlamentet efterlyser särskilda EU-mekanismer för att skydda och omlokalisera kvinnorättsförsvarare och feministiska organisationer som blir måltavlor på grund av sitt arbete på området sexuella och reproduktiva rättigheter och jämställdhet, särskilt i samband med auktoritärt styre, konflikter och ockupation.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Policydokument från ODI, ”Where next for feminist foreign policy on funding feminist movements?”, https://media.odi.org/documents/ODI-ET-FundingMovements-PB-EN-May24-Final.pdf.</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Europaparlamentet betonar att instabila situationer kan se mycket olika ut, och att det därför krävs skräddarsydda strategier och särskilda finansiella instrument som främjar samordnade insatser från såväl humanitära aktörer som utvecklings- och fredsaktörer, med särskilt fokus på samarbete med och större makt till lokala aktörer.</w:t>
            </w:r>
          </w:p>
        </w:tc>
        <w:tc>
          <w:tcPr>
            <w:tcW w:w="4876" w:type="dxa"/>
            <w:tcBorders>
              <w:top w:val="nil"/>
              <w:left w:val="nil"/>
              <w:bottom w:val="nil"/>
              <w:right w:val="nil"/>
            </w:tcBorders>
          </w:tcPr>
          <w:p>
            <w:pPr>
              <w:pStyle w:val="Normal6a"/>
            </w:pPr>
            <w:r>
              <w:t xml:space="preserve">12. </w:t>
            </w:r>
            <w:r>
              <w:rPr>
                <w:b/>
                <w:i/>
              </w:rPr>
              <w:t xml:space="preserve">Europaparlamentet lyfter fram den nära kopplingen mellan väpnade konflikter och humanitära kriser och klimatkriser, ökad påtvingad migration och människohandel samt risk för utnyttjande, som i oproportionerligt hög grad drabbar kvinnor och flickor. Parlamentet betonar att man behöver stärka åtgärder för att förebygga, identifiera, skydda och stödja offer genom att säkerställa att alla humanitära insatser inbegriper ett genusperspektiv och främjar rättigheterna för de mest utsatta genom en effektiv samordning mellan relevanta EU-institutioner, medlemsstaterna och internationella organisationer. Parlamentet uttrycker oro över den ökade risken för människohandel i humanitära sammanhang, där människohandlare utnyttjar utsatta människor och de desperata omständigheter som fördrivna befolkningsgrupper, särskilt kvinnor och flickor, befinner sig i. Parlamentet betonar att det behövs genusorienterade skyddsåtgärder, inbegripet säkra rapporteringsmekanismer, tillgång till grundläggande tjänster och integrering av insatser mot människohandel i alla skeden av de humanitära insatserna. </w:t>
            </w:r>
            <w:r>
              <w:t>Parlamentet betonar att instabila situationer kan se mycket olika ut, och att det därför krävs skräddarsydda strategier och särskilda finansiella instrument som främjar samordnade insatser från såväl humanitära aktörer som utvecklings- och fredsaktörer, med särskilt fokus på samarbete med och större makt till lokala aktörer.</w:t>
            </w:r>
            <w:r>
              <w:rPr>
                <w:b/>
                <w:i/>
              </w:rPr>
              <w:t xml:space="preserve"> Parlamentet betonar att kvinnor och flickor drabbas oproportionerligt hårt i humanitära kriser när samhällsviktiga tjänster bryter samman, och att deras grundbehov oftast får stryka på foten först trots att det är de som förväntas täppa till luckor i tjänsterna – till exempel genom att ta på sig ett större omsorgsansvar och trygga tillgången till mat och vatten. Parlamentet betonar att humanitära strategier måste beakta såväl unga som äldre kvinnors särskilda behov, eftersom de ofta blir särskilt utsatta, inbegripet genom utestängning från planeringsprocesser, begränsad tillgång till skräddarsydda tjänster och ökad risk för övergrepp eller försummelse. Parlamentet efterlyser särskilda program som är skräddarsydda för ungdomar och som säkerställer deras tillgång till utbildning, menstruationshälsa, sexuell och reproduktiv hälsa samt psykosocialt stöd.</w:t>
            </w:r>
            <w:r>
              <w:br/>
            </w:r>
          </w:p>
        </w:tc>
      </w:tr>
    </w:tbl>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efterlyser ett säkerställande av kvinnors och flickors ekonomiska egenmakt och av att de har fortlöpande tillgång till inkomst, utbildning, livsmedel och trygga platser, samt ett erkännande av att avsaknaden av sådana väsentligheter betydligt ökar risken för könsrelaterat ekonomiskt våld, utnyttjande och skadliga sedvänjor såsom tidiga äktenskap, sexuellt utnyttjande och migration via osäkra rutter.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Europaparlamentet framhåller särskilt situationen i Afghanistan, som står inför en allvarlig och komplex humanitär kris med över 23,7 miljoner människor i behov av bistånd. Parlamentet konstaterar att situationen sannolikt kommer att förvärras ytterligare på grund av utvisningen av flyktingar från Pakistan och Iran och den rådande regionala instabiliteten. Parlamentet välkomnar EU:s utfästelse om 266 miljoner euro i stöd, och efterlyser riktade lokala åtgärder för att hjälpa kvinnor och flickor.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Europaparlamentet uppmanar kommissionen att utan dröjsmål lägga fram en ambitiös och integrerad </w:t>
            </w:r>
            <w:r>
              <w:rPr>
                <w:b/>
                <w:i/>
              </w:rPr>
              <w:t>strategi för att bemöta instabilitet</w:t>
            </w:r>
            <w:r>
              <w:t xml:space="preserve"> och att samråda med parlamentet om utarbetandet och genomförandet av denna strategi.</w:t>
            </w:r>
          </w:p>
        </w:tc>
        <w:tc>
          <w:tcPr>
            <w:tcW w:w="4876" w:type="dxa"/>
            <w:tcBorders>
              <w:top w:val="nil"/>
              <w:left w:val="nil"/>
              <w:bottom w:val="nil"/>
              <w:right w:val="nil"/>
            </w:tcBorders>
          </w:tcPr>
          <w:p>
            <w:pPr>
              <w:pStyle w:val="Normal6a"/>
            </w:pPr>
            <w:r>
              <w:t>13.</w:t>
            </w:r>
            <w:r>
              <w:tab/>
            </w:r>
            <w:r>
              <w:t xml:space="preserve">Europaparlamentet uppmanar kommissionen </w:t>
            </w:r>
            <w:r>
              <w:rPr>
                <w:b/>
                <w:i/>
              </w:rPr>
              <w:t>och utrikestjänsten</w:t>
            </w:r>
            <w:r>
              <w:t xml:space="preserve"> att utan dröjsmål lägga fram en ambitiös och integrerad </w:t>
            </w:r>
            <w:r>
              <w:rPr>
                <w:b/>
                <w:i/>
              </w:rPr>
              <w:t>instabilitetsstrategi som beaktar genusdimensionen,</w:t>
            </w:r>
            <w:r>
              <w:t xml:space="preserve"> och att samråda med parlamentet om utarbetandet och genomförandet av denna strategi.</w:t>
            </w:r>
            <w:r>
              <w:rPr>
                <w:b/>
                <w:i/>
              </w:rPr>
              <w:t xml:space="preserve"> Parlamentet betonar att kvinnor i humanitära sammanhang inte bör ses enbart som offer utan som drivkrafter för förändring som aktivt driver fram en positiv utveckling och formar sina egna öden. </w:t>
            </w:r>
            <w:r>
              <w:rPr>
                <w:b/>
                <w:i/>
              </w:rPr>
              <w:t>Parlamentet betonar att deras fulla potential, kunskap och kapacitet måste beaktas på ett meningsfullt sätt och integreras i reformen av politik och praxis för humanitärt bistånd och säkerhet, för att säkerställa mer inkluderande, effektiva och hållbara insatser.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Europaparlamentet betonar det akuta behovet av att integrera en genusorienterad och inkluderande utformning i all humanitär planering, med särskilt fokus på kvinnors och flickors specifika behov, inbegripet gravida kvinnor och marginaliserade grupper, såsom hbtqi+-personer, personer med funktionsnedsättning och personer som utsätts för diskriminering på flera grunder, och att säkerställa att de kan delta på ett meningsfullt sätt i det humanitära beslutsfattandet. Parlamentet understryker att humanitära insatser måste prioritera kvinnors och andra utsatta gruppers säkerhet och värdighet och deras tillgång till tjänster eftersom de ofta förbises i krissammanhang. Parlamentet anser att insamlingen av uppgifter som är uppdelade efter ålder, kön och funktionsnedsättning är avgörande för planeringen och utvärderingen av en effektiv humanitär insats.</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13b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Europaparlamentet påminner om kommissionens köns- och åldersmarkör för humanitära insatser, och betonar betydelsen av den vägledning som ges om hur köns- och åldersrelaterade frågor kan integreras i humanitära insatser och om hur markören kan tillämpas på humanitära projekt.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13c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Europaparlamentet betonar att EU behöver fortsätta att utarbeta strategier och riktlinjer på relevanta områden för humanitärt bistånd, med utgångspunkt i de effekter som dess tematiska politik har haft på områden som skydd, kön, funktionsnedsättning, livsmedel, nutrition, hälsa – inbegripet psykisk hälsa och psykosocialt stöd – tryggt boende, vatten, sanitet och hygien, utbildning i nödsituationer, miljö och metoder för tillhandahållande av bistånd. Parlamentet efterlyser större investeringar i stöd för psykisk hälsa, inbegripet traumamedveten vård för kvinnor, flickor och hbtqi+-personer i humanitära sammanhang där man beaktar de långsiktiga psykologiska konsekvenserna av väpnade konflikter, tvångsförflyttningar och könsrelaterat våld.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13d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Europaparlamentet uppmuntrar kommissionen att utfärda riktlinjer med en uppmaning om tillhandahållande och finansiering av förnödenheter och tjänster för sexuell och reproduktiv hälsa i enlighet med MISP för sexuell och reproduktiv hälsa som systematiskt ska inkluderas i humanitära insatser, inbegripet förebyggande av hiv/aids, reproduktiv hälsa, mödravård och vård av nyfödda samt familjeplanering, som tar upp särskilda näringsbehov och sårbarheter.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13e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Europaparlamentet uppmanar kommissionen och utrikestjänsten att fortsätta att prioritera främjandet av jämställdhet och kvinnors rättigheter och egenmakt, inbegripet genomförandet av mål 5 för hållbar utveckling, i alla EU:s initiativ för yttre åtgärder, bland annat genom att använda diplomati och strategiska partnerskap för att främja jämställdhet på den globala politiska agendan, och att anta en fjärde handlingsplan för jämställdhet och kvinnors egenmakt i EU:s yttre åtgärder.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uppmanar EU att gå vidare med genomförandet av kopplingen mellan humanitärt bistånd, utveckling och fred genom att stödja lokala organisationer och säkerställa att de deltar till fullo i den humanitära programcykeln.</w:t>
            </w:r>
          </w:p>
        </w:tc>
        <w:tc>
          <w:tcPr>
            <w:tcW w:w="4876" w:type="dxa"/>
            <w:tcBorders>
              <w:top w:val="nil"/>
              <w:left w:val="nil"/>
              <w:bottom w:val="nil"/>
              <w:right w:val="nil"/>
            </w:tcBorders>
          </w:tcPr>
          <w:p>
            <w:pPr>
              <w:pStyle w:val="Normal6a"/>
            </w:pPr>
            <w:r>
              <w:t>14.</w:t>
            </w:r>
            <w:r>
              <w:tab/>
            </w:r>
            <w:r>
              <w:t>Europaparlamentet uppmanar EU att gå vidare med genomförandet av kopplingen mellan humanitärt bistånd, utveckling och fred genom att stödja lokala organisationer och säkerställa att de deltar till fullo i den humanitära programcykeln.</w:t>
            </w:r>
            <w:r>
              <w:rPr>
                <w:b/>
                <w:i/>
              </w:rPr>
              <w:t xml:space="preserve"> Parlamentet uppmanar kommissionen att göra kvinnor delaktiga i alla skeden av beslutsfattandet, särskilt på lokal nivå. Parlamentet uppmanar kommissionen att upprätthålla befintliga partnerskap med lokala kvinnoledda organisationer och kvinnorättsorganisationer och att, när förändringar är nödvändiga, se till att kommunikationen sker öppet och i god tid för att stödja en värdig, skadebegränsande omställning och tjänstekontinuitet. Parlamentet motsätter sig bestämt att humanitärt bistånd används för säkerhets- eller migrationskontrolländamål, inbegripet externaliseringen av gränser. Parlamentet betonar att sådana metoder undergräver principerna för humanitära insatser och i oproportionerlig grad skadar kvinnor, flickor, hbtqi+-personer och fördrivna befolkningsgrupper. Parlamentet påminner om att avvisningar och strategier för att stoppa asylsökande och migranter i behov av skydd vid EU:s yttre gränser eller innan de når fram till dessa gränser urholkar EU:s värden enligt EU-fördragen och strider mot internationell och europeisk humanitär lagstiftning och människorättslagstiftning.</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Europaparlamentet uppmanar kommissionen att fullgöra sitt åtagande att kanalisera minst 25 % av sin humanitära finansiering till lokala aktörer senast 2027.</w:t>
            </w:r>
          </w:p>
        </w:tc>
        <w:tc>
          <w:tcPr>
            <w:tcW w:w="4876" w:type="dxa"/>
            <w:tcBorders>
              <w:top w:val="nil"/>
              <w:left w:val="nil"/>
              <w:bottom w:val="nil"/>
              <w:right w:val="nil"/>
            </w:tcBorders>
          </w:tcPr>
          <w:p>
            <w:pPr>
              <w:pStyle w:val="Normal6a"/>
            </w:pPr>
            <w:r>
              <w:t>15.</w:t>
            </w:r>
            <w:r>
              <w:tab/>
            </w:r>
            <w:r>
              <w:t>Europaparlamentet uppmanar kommissionen att fullgöra sitt åtagande att kanalisera minst 25 % av sin humanitära finansiering till lokala aktörer senast 2027 </w:t>
            </w:r>
            <w:r>
              <w:rPr>
                <w:b/>
                <w:i/>
              </w:rPr>
              <w:t>så direkt som möjligt, med särskilt fokus på lokala kvinnorättsorganisationer.</w:t>
            </w:r>
            <w:r>
              <w:rPr>
                <w:b/>
                <w:i/>
              </w:rPr>
              <w:t xml:space="preserve"> </w:t>
            </w:r>
            <w:r>
              <w:rPr>
                <w:b/>
                <w:i/>
              </w:rPr>
              <w:t>Parlamentet uppmanar kommissionen att underlätta, förenkla och harmonisera lokala och nationella aktörers tillgång till medel i linje med Grand Bargain-åtagandena</w:t>
            </w:r>
            <w:r>
              <w: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konstaterar att föregripande åtgärder i krisbenägna situationer som sätts in innan humanitära kriser uppstår är ett effektivt sätt att förebygga eller mildra framtida humanitära behov.</w:t>
            </w:r>
          </w:p>
        </w:tc>
        <w:tc>
          <w:tcPr>
            <w:tcW w:w="4876" w:type="dxa"/>
            <w:tcBorders>
              <w:top w:val="nil"/>
              <w:left w:val="nil"/>
              <w:bottom w:val="nil"/>
              <w:right w:val="nil"/>
            </w:tcBorders>
          </w:tcPr>
          <w:p>
            <w:pPr>
              <w:pStyle w:val="Normal6a"/>
            </w:pPr>
            <w:r>
              <w:t>16.</w:t>
            </w:r>
            <w:r>
              <w:tab/>
            </w:r>
            <w:r>
              <w:t xml:space="preserve">Europaparlamentet konstaterar att föregripande åtgärder i krisbenägna situationer som sätts in innan humanitära kriser uppstår är ett effektivt sätt att förebygga eller mildra framtida humanitära behov. </w:t>
            </w:r>
            <w:r>
              <w:rPr>
                <w:b/>
                <w:i/>
              </w:rPr>
              <w:t>Parlamentet betonar att sådana föregripande strategier systematiskt måste integrera ett genusperspektiv för att säkerställa att kvinnors och flickors särskilda behov, kapacitet och ledarskap beaktas och stöds.</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Europaparlamentet begär att kvinnor och flickor som är offer för våld i humanitära sammanhang ska säkerställas skyddade boenden och andra fristäder samt psykologiskt stöd, och att det samtidigt ska tillhandahållas tillräckliga och varaktiga resurser.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uppmuntrar medlemsstaterna att avsevärt öka sina investeringar i lokalt ledda och integrerade föregripande åtgärder.</w:t>
            </w:r>
          </w:p>
        </w:tc>
        <w:tc>
          <w:tcPr>
            <w:tcW w:w="4876" w:type="dxa"/>
            <w:tcBorders>
              <w:top w:val="nil"/>
              <w:left w:val="nil"/>
              <w:bottom w:val="nil"/>
              <w:right w:val="nil"/>
            </w:tcBorders>
          </w:tcPr>
          <w:p>
            <w:pPr>
              <w:pStyle w:val="Normal6a"/>
            </w:pPr>
            <w:r>
              <w:t>18.</w:t>
            </w:r>
            <w:r>
              <w:tab/>
            </w:r>
            <w:r>
              <w:rPr>
                <w:b/>
                <w:i/>
              </w:rPr>
              <w:t xml:space="preserve">Europaparlamentet uppmanar EU att utveckla genusorienterade humanitära insatser som beaktar sambandet mellan humanitärt bistånd, utveckling och fred, och byta perspektiv från kortsiktig lindring till långsiktiga investeringar i samhällens resiliens vid framtida kriser, där människor av alla kön görs delaktiga i insatsplaneringen och där de bakomliggande orsakerna i högre grad beaktas och hanteras. Parlamentet påminner om att EU måste överbrygga kopplingen mellan humanitärt bistånd och utvecklingssamarbete för att hantera de konsekvenser som kriser och konflikter har för de mest sårbara studenterna, till exempel flickor och unga kvinnor. </w:t>
            </w:r>
            <w:r>
              <w:t>Parlamentet uppmuntrar medlemsstaterna att avsevärt öka sina investeringar i lokalt ledda och integrerade föregripande åtgärder.</w:t>
            </w:r>
            <w:r>
              <w:rPr>
                <w:b/>
                <w:i/>
              </w:rPr>
              <w:t xml:space="preserve"> Parlamentet påpekar att investeringar i humanitärt bistånd i dag gör det möjligt att undvika såväl humanitära kriser som större finansieringsbehov i framtiden. Parlamentet uppmanar kommissionen att lägga fram mer konkreta förslag om specifika utgifter, program, spårning och bedömning av genusrelaterade insatser vid humanitära kriser. Parlamentet påminner om att tillgång till information, tjänster och humanitärt bistånd är grundläggande för att garantera en inkluderande och effektiv insats för alla personer som påverkas av en krissituation, i synnerhet utsatta grupper, exempelvis personer med funktionsnedsättning, barn och äldre.</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bekräftar att EU:s strategi för global hälsa är inriktad på att hantera ohälsans grundorsaker, med särskild tonvikt vid kvinnors, barns och ungdomars behov och rättigheter, inbegripet allmän tillgång till sexuell och reproduktiv hälsa och rättigheter. Parlamentet upprepar att säkerställande av kvinnors tillgång till hälso- och sjukvård och psykosocialt stöd är ett nyckelinslag i bistånds- och återhämtningsinsatser och en prioritering i kopplingen mellan humanitärt bistånd, utveckling och fred.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Europaparlamentet betonar att man måste underlätta för krisdrabbade kvinnor att delta i de krishanterings- och återhämtningsplaner som påverkar dem själva, deras familjer och deras samhällen i stort.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18c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Europaparlamentet välkomnar bestämmelsen i den tredje handlingsplanen för jämställdhet om humanitärt bistånd, om stöd till beredskap, förebyggande och insatser i samband med sexuellt och könsrelaterat våld.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18d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Europaparlamentet begär även säker tillgång till utbildning för barn som drabbats av en humanitär kris, bland annat genom stöd till tillfälliga skolor och nutritionsprogram och genom psykologiskt stöd.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18e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Europaparlamentet uppmanar kommissionen att se till att dess insatser vid humanitära kriser omfattar hygienartiklar för menstruation som ett standardinslag i alla dess katastrofinsatser.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välkomnar de framsteg som gjorts i genomförandet av FN:s säkerhetsråds resolution 1325 (2000) och agendan för kvinnor, fred och säkerhet, som ett viktigt verktyg för att säkerställa att kvinnors och flickors rättigheter alltid respekteras.</w:t>
            </w:r>
          </w:p>
        </w:tc>
        <w:tc>
          <w:tcPr>
            <w:tcW w:w="4876" w:type="dxa"/>
            <w:tcBorders>
              <w:top w:val="nil"/>
              <w:left w:val="nil"/>
              <w:bottom w:val="nil"/>
              <w:right w:val="nil"/>
            </w:tcBorders>
          </w:tcPr>
          <w:p>
            <w:pPr>
              <w:pStyle w:val="Normal6a"/>
            </w:pPr>
            <w:r>
              <w:t>19.</w:t>
            </w:r>
            <w:r>
              <w:tab/>
            </w:r>
            <w:r>
              <w:t>Europaparlamentet välkomnar de framsteg som gjorts i genomförandet av FN:s säkerhetsråds resolution 1325 (2000) och agendan för kvinnor, fred och säkerhet, som ett viktigt verktyg för att säkerställa att kvinnors och flickors rättigheter alltid respekteras.</w:t>
            </w:r>
            <w:r>
              <w:rPr>
                <w:b/>
                <w:i/>
              </w:rPr>
              <w:t xml:space="preserve"> Parlamentet betonar dock att könsrelaterat och sexuellt våld fortfarande är ett gissel som ofta används som krigsvapen i konflikter, trots att det är kvinnor och flickor som löper störst risk att drabbas av konsekvenserna av väpnade konflikter och den globala uppvärmningen.</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Europaparlamentet uppmanar EU och medlemsstaterna att prioritera genomförandet av agendan för kvinnor, fred och säkerhet. Parlamentet anser att EU:s handlingsplan för kvinnor, fred och säkerhet behöver förnyas och att man öppet behöver bemöta eventuella negativa reaktioner på denna agenda runtom i världen</w:t>
            </w:r>
            <w:r>
              <w:rPr>
                <w:vertAlign w:val="superscript"/>
              </w:rPr>
              <w:t>1a</w:t>
            </w:r>
            <w:r>
              <w:rPr>
                <w:b/>
                <w:i/>
              </w:rPr>
              <w:t xml:space="preserve"> och prioritera säkerställande av tillgång till grundläggande tjänster för sexuell och reproduktiv hälsa för alla kvinnor som drabbats av konflikter och garantera utkrävande av ansvar och gottgörelse för kränkningar av sexuell och reproduktiv hälsa och rättigheter, i enlighet med internationella människorättsliga normer och rekommendationer.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19b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Europaparlamentet uppmanar kommissionen, utrikestjänsten och medlemsstaterna att öka insatserna för att beakta kvinnors och flickors särskilda behov och bidrag i strategier för konfliktförebyggande, medling och fredsbyggande.</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19c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Europaparlamentet uppmanar kommissionen att öka sina insatser för att se till att det EU-finansierade humanitära biståndet i tillräcklig grad tillgodoser kvinnors, flickors, mäns och pojkars behov och att säkerställa att EU fortsätter att förbättra jämställdhetsintegreringen, öka de genusinriktade åtgärderna och säkerställa en genusmedveten översynsprocess av alla Global Gateway- och Team Europe-initiativ.</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19d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Europaparlamentet uppmanar EU och alla EU-medlemsstater att bli signatärer till och rapportera om de åtaganden som gjorts inom ramen för pakten om kvinnor, fred och säkerhet samt humanitära åtgärder, som en del av en samarbetsinriktad och sammanhållen strategi för att skapa långsiktig stabilitet och fred.</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Europaparlamentet uppmanar alla parter i väpnade konflikter att vidta åtgärder för att skydda kvinnor och flickor från sexuellt och könsrelaterat våld och alla andra former av våld i väpnade konflikter samt att främja deras sexuella och reproduktiva hälsa och rättigheter.</w:t>
            </w:r>
          </w:p>
        </w:tc>
        <w:tc>
          <w:tcPr>
            <w:tcW w:w="4876" w:type="dxa"/>
            <w:tcBorders>
              <w:top w:val="nil"/>
              <w:left w:val="nil"/>
              <w:bottom w:val="nil"/>
              <w:right w:val="nil"/>
            </w:tcBorders>
          </w:tcPr>
          <w:p>
            <w:pPr>
              <w:pStyle w:val="Normal6a"/>
            </w:pPr>
            <w:r>
              <w:t>20.</w:t>
            </w:r>
            <w:r>
              <w:tab/>
            </w:r>
            <w:r>
              <w:t xml:space="preserve">Europaparlamentet uppmanar alla parter i väpnade konflikter att </w:t>
            </w:r>
            <w:r>
              <w:rPr>
                <w:b/>
                <w:i/>
              </w:rPr>
              <w:t>införliva skyddsstrategier i alla aspekter av humanitärt bistånd och att</w:t>
            </w:r>
            <w:r>
              <w:t xml:space="preserve"> vidta åtgärder för att skydda kvinnor och flickor från sexuellt och könsrelaterat våld och alla andra former av våld</w:t>
            </w:r>
            <w:r>
              <w:rPr>
                <w:b/>
                <w:i/>
              </w:rPr>
              <w:t>, fattigdom och tvångsförflyttning</w:t>
            </w:r>
            <w:r>
              <w:t xml:space="preserve"> i väpnade konflikter</w:t>
            </w:r>
            <w:r>
              <w:rPr>
                <w:b/>
                <w:i/>
              </w:rPr>
              <w:t>, inbegripet tidiga äktenskap och tonårsgraviditeter i samband med humanitära kriser, som leder till avbrott i utbildningen och förvärrar den flerdimensionella fattigdomen,</w:t>
            </w:r>
            <w:r>
              <w:t xml:space="preserve"> samt att främja deras sexuella och reproduktiva hälsa och rättigheter</w:t>
            </w:r>
            <w:r>
              <w:rPr>
                <w:b/>
                <w:i/>
              </w:rPr>
              <w:t>, särskilt i fråga om ukrainska kvinnor som har flytt till länder med en mer restriktiv politik för sexuell och reproduktiv hälsa och rättigheter och som förtjänar tillgång till säker och laglig abort efter att ha utsatts för sexuellt våld som en krigshandling.</w:t>
            </w:r>
            <w:r>
              <w:rPr>
                <w:b/>
                <w:i/>
              </w:rPr>
              <w:t xml:space="preserve"> </w:t>
            </w:r>
            <w:r>
              <w:rPr>
                <w:b/>
                <w:i/>
              </w:rPr>
              <w:t>Parlamentet är medvetet om att sådant våld ofta ökar under konflikter och systematiskt kan användas som ett krigsvapen</w:t>
            </w:r>
            <w:r>
              <w:t>.</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Europaparlamentet påminner om att fredsavtal som ingåtts med deltagande av kvinnor har bättre möjligheter att bli varaktiga och effektiva. Parlamentet uppmanar kommissionen att göra kvinnor delaktiga i alla skeden av beslutsfattandet i humanitära sammanhang och efter konflikter.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Europaparlamentet framhåller den avgörande roll som kvinnor spelar i humanitära situationer. Parlamentet beklagar att lokala kvinnoledda organisationer är bland de organisationer som har drabbats hårdast av den senaste tidens nedskärningar av utländskt bistånd, och uppmuntrar till ett </w:t>
            </w:r>
            <w:r>
              <w:rPr>
                <w:b/>
                <w:i/>
              </w:rPr>
              <w:t>större</w:t>
            </w:r>
            <w:r>
              <w:t xml:space="preserve"> samarbete med dem i den humanitära programplaneringen</w:t>
            </w:r>
            <w:r>
              <w:rPr>
                <w:vertAlign w:val="superscript"/>
              </w:rPr>
              <w:t>7</w:t>
            </w:r>
            <w:r>
              <w:t>.</w:t>
            </w:r>
          </w:p>
        </w:tc>
        <w:tc>
          <w:tcPr>
            <w:tcW w:w="4876" w:type="dxa"/>
            <w:tcBorders>
              <w:top w:val="nil"/>
              <w:left w:val="nil"/>
              <w:bottom w:val="nil"/>
              <w:right w:val="nil"/>
            </w:tcBorders>
          </w:tcPr>
          <w:p>
            <w:pPr>
              <w:pStyle w:val="Normal6a"/>
            </w:pPr>
            <w:r>
              <w:t>21.</w:t>
            </w:r>
            <w:r>
              <w:tab/>
            </w:r>
            <w:r>
              <w:t xml:space="preserve">Europaparlamentet framhåller den avgörande roll som kvinnor spelar i </w:t>
            </w:r>
            <w:r>
              <w:rPr>
                <w:b/>
                <w:i/>
              </w:rPr>
              <w:t>egenskap av aktörer vid frontlinjen i</w:t>
            </w:r>
            <w:r>
              <w:t xml:space="preserve"> humanitära situationer. Parlamentet beklagar att lokala kvinnoledda organisationer </w:t>
            </w:r>
            <w:r>
              <w:rPr>
                <w:b/>
                <w:i/>
              </w:rPr>
              <w:t>och hbtqi+-organisationer</w:t>
            </w:r>
            <w:r>
              <w:t xml:space="preserve"> är bland de organisationer som har drabbats hårdast av den senaste tidens nedskärningar av utländskt bistånd, och uppmuntrar till ett </w:t>
            </w:r>
            <w:r>
              <w:rPr>
                <w:b/>
                <w:i/>
              </w:rPr>
              <w:t>fullständigt, jämlikt och meningsfullt</w:t>
            </w:r>
            <w:r>
              <w:t xml:space="preserve"> samarbete med dem i den humanitära programplaneringen</w:t>
            </w:r>
            <w:r>
              <w:rPr>
                <w:vertAlign w:val="superscript"/>
              </w:rPr>
              <w:t>7</w:t>
            </w:r>
            <w:r>
              <w:rPr>
                <w:b/>
                <w:i/>
              </w:rPr>
              <w:t>, även genom ökad flexibel och direkt finansiering.</w:t>
            </w:r>
            <w:r>
              <w:rPr>
                <w:b/>
                <w:i/>
              </w:rPr>
              <w:t xml:space="preserve"> </w:t>
            </w:r>
            <w:r>
              <w:rPr>
                <w:b/>
                <w:i/>
              </w:rPr>
              <w:t>Parlamentet beklagar att närmare hälften (47 %) av de kvinnoledda organisationer och kvinnoorganisationer som undersökts räknar med att lägga ned verksamheten inom sex månader om finansieringen ligger kvar på nuvarande nivåer. Samtidigt sitter över en tredjedel (35 %) fast i osäkerhet och kan inte planera eller upprätthålla sitt arbete, och endast 18 % uppger att de räknar med att förbli verksamma i över ett år</w:t>
            </w:r>
            <w:r>
              <w:rPr>
                <w:vertAlign w:val="superscript"/>
              </w:rPr>
              <w:t>7a</w:t>
            </w:r>
            <w:r>
              <w:rPr>
                <w:b/>
                <w:i/>
              </w:rPr>
              <w:t xml:space="preserve">. Parlamentet betonar vikten av att säkerställa säkerhet och tillgång till behovsbaserade tjänster i flyktingläger och mottagningscentrum, inbegripet tillfredsställande sanitet, hälso- och sjukvård, psykosocialt stöd, mödravård, rättshjälp och säkra utrymmen. Parlamentet understryker att kvinnor och flickor ofta utsätts för ökade risker i sådana miljöer, och att deras meningsfulla deltagande i utformningen, planeringen och driften av flyktingboenden är avgörande för att säkerställa att tjänster är tillgängliga, lämpliga och anpassade till deras särskilda behov. </w:t>
            </w:r>
            <w:r>
              <w:rPr>
                <w:b/>
                <w:i/>
              </w:rPr>
              <w:t>Parlamentet uppmanar kommissionen och humanitära aktörer att ta itu med mobilitets- och transportrelaterade hinder som hämmar kvinnors och flickors tillgång till bistånd, inbegripet säkra transporter till vårdcentraler, distributionsställen och trygga boenden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13.5.2025,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13.5.2025,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Europaparlamentet framhåller att kvinnor i landsbygdsområden, avlägsna områden och konfliktdrabbade områden är särskilt utsatta, eftersom de ofta stöter på ytterligare hinder i tillgången till humanitärt bistånd, inbegripet hälso- och sjukvårdstjänster och psykologiskt stöd. Parlamentet efterlyser riktad finansiering och inkluderande programplanering som behandlar dessa intersektionella utmaningar.</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Europaparlamentet betonar vikten av att skydda alla individers värdighet i humanitära sammanhang, med särskild uppmärksamhet på kvinnor och flickor, genom att säkerställa rättvis tillgång till grundläggande tjänster och förnödenheter, inbegripet hygienartiklar och menstruationsprodukter, säkra och privata utrymmen för amning och mödravård, genusmedvetna sanitära anläggningar och lämplig belysning för att öka säkerheten på kvällarna.</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Europaparlamentet uppmuntrar kommissionen, utrikestjänsten och medlemsstaterna att främja </w:t>
            </w:r>
            <w:r>
              <w:rPr>
                <w:b/>
                <w:i/>
              </w:rPr>
              <w:t>genusmedvetna</w:t>
            </w:r>
            <w:r>
              <w:t xml:space="preserve"> strategier i humanitära insatser och att i högre grad stödja kvinnors deltagande i humanitära beslutsprocesser, så att deras perspektiv och behov prioriteras vid utformningen och tillhandahållandet av bistånd, i linje med målen i FN:s säkerhetsråds resolution 1325.</w:t>
            </w:r>
          </w:p>
        </w:tc>
        <w:tc>
          <w:tcPr>
            <w:tcW w:w="4876" w:type="dxa"/>
            <w:tcBorders>
              <w:top w:val="nil"/>
              <w:left w:val="nil"/>
              <w:bottom w:val="nil"/>
              <w:right w:val="nil"/>
            </w:tcBorders>
          </w:tcPr>
          <w:p>
            <w:pPr>
              <w:pStyle w:val="Normal6a"/>
            </w:pPr>
            <w:r>
              <w:t>22.</w:t>
            </w:r>
            <w:r>
              <w:tab/>
            </w:r>
            <w:r>
              <w:t xml:space="preserve">Europaparlamentet uppmuntrar kommissionen, utrikestjänsten och medlemsstaterna att främja </w:t>
            </w:r>
            <w:r>
              <w:rPr>
                <w:b/>
                <w:i/>
              </w:rPr>
              <w:t>genusorienterade</w:t>
            </w:r>
            <w:r>
              <w:t xml:space="preserve"> strategier i humanitära insatser och att i högre grad stödja kvinnors </w:t>
            </w:r>
            <w:r>
              <w:rPr>
                <w:b/>
                <w:i/>
              </w:rPr>
              <w:t>fullständiga, jämlika och meningsfulla</w:t>
            </w:r>
            <w:r>
              <w:t xml:space="preserve"> deltagande </w:t>
            </w:r>
            <w:r>
              <w:rPr>
                <w:b/>
                <w:i/>
              </w:rPr>
              <w:t>och ledarskap på alla nivåer</w:t>
            </w:r>
            <w:r>
              <w:t xml:space="preserve"> i humanitära beslutsprocesser, </w:t>
            </w:r>
            <w:r>
              <w:rPr>
                <w:b/>
                <w:i/>
              </w:rPr>
              <w:t>och utarbeta genusorienterade utvecklingsstrategier på nationell och internationell nivå som gör det möjligt för kvinnor att tryggt träda fram och ta på sig ledande roller i krissituationer,</w:t>
            </w:r>
            <w:r>
              <w:t xml:space="preserve"> så att deras perspektiv och behov prioriteras vid utformningen och tillhandahållandet av bistånd, i linje med målen i FN:s säkerhetsråds resolution 1325.</w:t>
            </w:r>
            <w:r>
              <w:rPr>
                <w:b/>
                <w:i/>
              </w:rPr>
              <w:t xml:space="preserve"> Parlamentet begär att kvinnors fullständiga, jämlika och meningsfulla deltagande ska säkerställas i alla skeden av en fredsprocess, inbegripet medlingsinsatser, förebyggande och lösning av väpnade konflikter, fredsbyggande, återuppbyggnad efter konflikter och förhandlingar om eldupphör, samtidigt som skyddet av alla kvinnor stärks.</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Europaparlamentet uttrycker allvarlig oro över det ökande inflytandet från ultrakonservativa, genusfientliga och religiösa fundamentalistiska rörelser – både inom och utanför EU – som syftar till att undergräva kvinnors och flickors grundläggande rättigheter, även i humanitära sammanhang. Parlamentet betonar att sådana rörelser ofta sprider desinformation, stigmatiserar tjänster för sexuell och reproduktiv hälsa och försvagar skyddet av kvinnor mot könsrelaterat våld. Parlamentet uppmanar kommissionen, utrikestjänsten och medlemsstaterna att se till att EU-finansierade humanitära program förblir fast förankrade i internationella människorättsnormer och jämställdhet, och att aktivt stödja civilsamhällesorganisationer som rättighetsfientliga aktörer siktar in sig på.</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Europaparlamentet upprepar sitt krav på EU:s medlemsstater att till fullo genomföra FN:s säkerhetsråds resolution 1325.</w:t>
            </w:r>
          </w:p>
        </w:tc>
        <w:tc>
          <w:tcPr>
            <w:tcW w:w="4876" w:type="dxa"/>
            <w:tcBorders>
              <w:top w:val="nil"/>
              <w:left w:val="nil"/>
              <w:bottom w:val="nil"/>
              <w:right w:val="nil"/>
            </w:tcBorders>
          </w:tcPr>
          <w:p>
            <w:pPr>
              <w:pStyle w:val="Normal6a"/>
            </w:pPr>
            <w:r>
              <w:t>23.</w:t>
            </w:r>
            <w:r>
              <w:tab/>
            </w:r>
            <w:r>
              <w:t>Europaparlamentet upprepar sitt krav på EU:s medlemsstater att till fullo genomföra FN:s säkerhetsråds resolution 1325.</w:t>
            </w:r>
            <w:r>
              <w:rPr>
                <w:b/>
                <w:i/>
              </w:rPr>
              <w:t xml:space="preserve"> Parlamentet uppmuntrar medlemsstaterna att uppdatera sina nationella handlingsplaner i enlighet med FN:s säkerhetsråds resolution 1325.</w:t>
            </w:r>
          </w:p>
        </w:tc>
      </w:tr>
    </w:tbl>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12b"/>
      </w:pPr>
      <w:r>
        <w:rPr>
          <w:rStyle w:val="HideTWBExt"/>
        </w:rPr>
        <w:t>&lt;DocAmend&gt;</w:t>
      </w:r>
      <w:r>
        <w:t>Förslag till resolution</w:t>
      </w:r>
      <w:r>
        <w:rPr>
          <w:rStyle w:val="HideTWBExt"/>
        </w:rPr>
        <w:t>&lt;/DocAmend&gt;</w:t>
      </w:r>
    </w:p>
    <w:p>
      <w:pPr>
        <w:pStyle w:val="NormalBold"/>
      </w:pPr>
      <w:r>
        <w:rPr>
          <w:rStyle w:val="HideTWBExt"/>
        </w:rPr>
        <w:t>&lt;Article&gt;</w:t>
      </w:r>
      <w:r>
        <w:t>Punkt 23a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Europaparlamentet varnar för institutionellt våld och vårdslöshet från humanitära aktörers sida, inbegripet genusblind programplanering, otrygga miljöer för kvinnor och hbtqi+-personer samt bristande ansvarsutkrävande vid övergrepp. Parlamentet efterlyser bindande genusmedvetenhetsstandarder, omfattande rapporteringssystem och nolltoleranspolitik i alla humanitära insatser som finansieras av EU.</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BILAGA: FÖRKLARING OM SYNPUNKTER</w:t>
      </w:r>
    </w:p>
    <w:p>
      <w:pPr>
        <w:pStyle w:val="Normal12a"/>
      </w:pPr>
      <w:r>
        <w:rPr>
          <w:rStyle w:val="HideTWBExt"/>
        </w:rPr>
        <w:t>&lt;FootprintIntro&gt;</w:t>
      </w:r>
      <w:r>
        <w:rPr>
          <w:rStyle w:val="HideTWBExt"/>
        </w:rPr>
        <w:t>&lt;/FootprintIntro&gt;</w:t>
      </w:r>
    </w:p>
    <w:p>
      <w:pPr>
        <w:pStyle w:val="Normal12a"/>
      </w:pPr>
      <w:r>
        <w:t>Föredraganden förklarar på eget ansvar att hon i sitt betänkande inte har inkluderat några synpunkter från någon företrädare för intressegrupper som omfattas av tillämpningsområdet för det interinstitutionella avtalet om ett obligatoriskt öppenhetsregister</w:t>
      </w:r>
      <w:r>
        <w:rPr>
          <w:rStyle w:val="FootnoteReference"/>
        </w:rPr>
        <w:footnoteReference w:customMarkFollows="1" w:id="2"/>
        <w:t xml:space="preserve">1</w:t>
      </w:r>
      <w:r>
        <w:t xml:space="preserve"> eller någon företrädare för offentliga myndigheter i tredjeländer, inbegripet deras diplomatiska beskickningar och ambassader, som ska förtecknas i denna bilaga i enlighet med artikel 8 i bilaga I till arbetsordningen.</w:t>
      </w:r>
    </w:p>
    <w:p>
      <w:pPr>
        <w:sectPr>
          <w:footnotePr>
            <w:numRestart w:val="eachSect"/>
          </w:footnotePr>
          <w:type w:val="nextPage"/>
          <w:pgSz w:w="11909" w:h="16834"/>
          <w:pgMar w:top="1134" w:right="1417" w:bottom="1417" w:left="1417" w:header="1134" w:footer="567"/>
          <w:cols w:space="720"/>
        </w:sectPr>
      </w:pPr>
    </w:p>
    <w:p>
      <w:pPr>
        <w:pStyle w:val="PageHeading"/>
      </w:pPr>
      <w:r>
        <w:t>INFORMATION OM ANTAGANDET I DET RÅDGIVANDE UTSKOTTET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Antagande</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Slutomröstning: resultat</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Slutomröstning: närvarande ledamöter</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Slutomröstning: närvarande suppleanter</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Slutomröstning: närvarande ledamöter (art. 216.7)</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SLUTOMRÖSTNING MED NAMNUPPROP I DET RÅDGIVANDE UTSKOTTET</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Teckenförklaring:</w:t>
      </w:r>
    </w:p>
    <w:p>
      <w:pPr>
        <w:pStyle w:val="NormalTab"/>
      </w:pPr>
      <w:r>
        <w:t>+</w:t>
      </w:r>
      <w:r>
        <w:t xml:space="preserve">  :  </w:t>
      </w:r>
      <w:r>
        <w:t>Ja-röster</w:t>
      </w:r>
    </w:p>
    <w:p>
      <w:pPr>
        <w:pStyle w:val="NormalTab"/>
      </w:pPr>
      <w:r>
        <w:t>-</w:t>
      </w:r>
      <w:r>
        <w:t xml:space="preserve">  :  </w:t>
      </w:r>
      <w:r>
        <w:t>Nej-röster</w:t>
      </w:r>
    </w:p>
    <w:p>
      <w:pPr>
        <w:pStyle w:val="NormalTab"/>
      </w:pPr>
      <w:r>
        <w:t>0</w:t>
      </w:r>
      <w:r>
        <w:t xml:space="preserve">  :  </w:t>
      </w:r>
      <w:r>
        <w:t>Nedlagda röster</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48</w:t>
    </w:r>
    <w:r>
      <w:fldChar w:fldCharType="end"/>
    </w:r>
    <w:r>
      <w:tab/>
    </w:r>
    <w:r>
      <w:rPr>
        <w:rStyle w:val="HideTWBExt"/>
      </w:rPr>
      <w:t>&lt;PathFdR&gt;</w:t>
    </w:r>
    <w:r>
      <w:t>AD\1329163SV.docx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AD\1329163SV.docx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48</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AD\1329163SV.docx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SV</w:t>
    </w:r>
    <w:r>
      <w:tab/>
    </w:r>
    <w:r>
      <w:rPr>
        <w:rStyle w:val="EPFooter2Motto"/>
      </w:rPr>
      <w:t>Förenade i mångfalden</w:t>
    </w:r>
    <w:r>
      <w:tab/>
    </w:r>
    <w:r>
      <w:t>SV</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Interinstitutionellt avtal av den 20 maj 2021 mellan Europaparlamentet, Europeiska unionens råd och Europeiska kommissionen om ett obligatoriskt öppenhetsregister (EUT L 207, 11.6.2021, s.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48</Pages>
  <Words>8487</Words>
  <Characters>58247</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277480</vt:lpwstr>
  </property>
  <property fmtid="{D5CDD505-2E9C-101B-9397-08002B2CF9AE}" pid="7" name="dmxml.render.traceId">
    <vt:lpwstr>6909a2d3539916129bf8d8ff59659249</vt:lpwstr>
  </property>
  <property fmtid="{D5CDD505-2E9C-101B-9397-08002B2CF9AE}" pid="8" name="FooterPath">
    <vt:lpwstr>AD\1329163SV.doc</vt:lpwstr>
  </property>
  <property fmtid="{D5CDD505-2E9C-101B-9397-08002B2CF9AE}" pid="9" name="PE Number">
    <vt:lpwstr>774.481</vt:lpwstr>
  </property>
  <property fmtid="{D5CDD505-2E9C-101B-9397-08002B2CF9AE}" pid="10" name="UID">
    <vt:lpwstr>eu.europa.europarl-DIN1-2025-0000182003_01.07-sv-01.00_text-xml</vt:lpwstr>
  </property>
</Properties>
</file>