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A6FD2" w:rsidRPr="006C5FD4" w14:paraId="4C49AF55" w14:textId="77777777" w:rsidTr="0034671F">
        <w:trPr>
          <w:trHeight w:hRule="exact" w:val="1418"/>
        </w:trPr>
        <w:tc>
          <w:tcPr>
            <w:tcW w:w="6804" w:type="dxa"/>
            <w:shd w:val="clear" w:color="auto" w:fill="auto"/>
            <w:vAlign w:val="center"/>
          </w:tcPr>
          <w:p w14:paraId="08572ED7" w14:textId="77777777" w:rsidR="00854CAC" w:rsidRPr="006C5FD4" w:rsidRDefault="00517AC6" w:rsidP="0034671F">
            <w:pPr>
              <w:pStyle w:val="EPName"/>
            </w:pPr>
            <w:r w:rsidRPr="006C5FD4">
              <w:t>Parlamento Europeo</w:t>
            </w:r>
          </w:p>
          <w:p w14:paraId="13ACA76E" w14:textId="77777777" w:rsidR="00854CAC" w:rsidRPr="006C5FD4" w:rsidRDefault="00517AC6" w:rsidP="00285902">
            <w:pPr>
              <w:pStyle w:val="EPTerm"/>
            </w:pPr>
            <w:r w:rsidRPr="006C5FD4">
              <w:t>2024-2029</w:t>
            </w:r>
          </w:p>
        </w:tc>
        <w:tc>
          <w:tcPr>
            <w:tcW w:w="2268" w:type="dxa"/>
            <w:shd w:val="clear" w:color="auto" w:fill="auto"/>
          </w:tcPr>
          <w:p w14:paraId="619FD8B6" w14:textId="77777777" w:rsidR="00854CAC" w:rsidRPr="006C5FD4" w:rsidRDefault="00517AC6" w:rsidP="0034671F">
            <w:pPr>
              <w:pStyle w:val="EPLogo"/>
            </w:pPr>
            <w:r w:rsidRPr="006C5FD4">
              <w:drawing>
                <wp:inline distT="0" distB="0" distL="0" distR="0" wp14:anchorId="351744E4" wp14:editId="58BABD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1D83B54" w14:textId="77777777" w:rsidR="001746D0" w:rsidRPr="006C5FD4" w:rsidRDefault="001746D0" w:rsidP="001746D0">
      <w:pPr>
        <w:pStyle w:val="LineTop"/>
      </w:pPr>
    </w:p>
    <w:p w14:paraId="1F68CB20" w14:textId="77777777" w:rsidR="001746D0" w:rsidRPr="006C5FD4" w:rsidRDefault="00517AC6" w:rsidP="001746D0">
      <w:pPr>
        <w:pStyle w:val="EPBody"/>
      </w:pPr>
      <w:r w:rsidRPr="006C5FD4">
        <w:rPr>
          <w:rStyle w:val="HideTWBExt"/>
          <w:noProof w:val="0"/>
        </w:rPr>
        <w:t>&lt;</w:t>
      </w:r>
      <w:r w:rsidRPr="006C5FD4">
        <w:rPr>
          <w:rStyle w:val="HideTWBExt"/>
          <w:i w:val="0"/>
          <w:noProof w:val="0"/>
        </w:rPr>
        <w:t>Commission</w:t>
      </w:r>
      <w:r w:rsidRPr="006C5FD4">
        <w:rPr>
          <w:rStyle w:val="HideTWBExt"/>
          <w:noProof w:val="0"/>
        </w:rPr>
        <w:t>&gt;</w:t>
      </w:r>
      <w:r w:rsidRPr="006C5FD4">
        <w:rPr>
          <w:rStyle w:val="HideTWBInt"/>
          <w:color w:val="auto"/>
        </w:rPr>
        <w:t>{FEMM}</w:t>
      </w:r>
      <w:r w:rsidRPr="006C5FD4">
        <w:t>Comisión de Derechos de las Mujeres e Igualdad de Género</w:t>
      </w:r>
      <w:r w:rsidRPr="006C5FD4">
        <w:rPr>
          <w:rStyle w:val="HideTWBExt"/>
          <w:noProof w:val="0"/>
        </w:rPr>
        <w:t>&lt;/</w:t>
      </w:r>
      <w:r w:rsidRPr="006C5FD4">
        <w:rPr>
          <w:rStyle w:val="HideTWBExt"/>
          <w:i w:val="0"/>
          <w:noProof w:val="0"/>
        </w:rPr>
        <w:t>Commission</w:t>
      </w:r>
      <w:r w:rsidRPr="006C5FD4">
        <w:rPr>
          <w:rStyle w:val="HideTWBExt"/>
          <w:noProof w:val="0"/>
        </w:rPr>
        <w:t>&gt;</w:t>
      </w:r>
    </w:p>
    <w:p w14:paraId="12455AA7" w14:textId="77777777" w:rsidR="001746D0" w:rsidRPr="006C5FD4" w:rsidRDefault="001746D0" w:rsidP="001746D0">
      <w:pPr>
        <w:pStyle w:val="LineBottom"/>
      </w:pPr>
    </w:p>
    <w:p w14:paraId="09B36BD9" w14:textId="77777777" w:rsidR="002E2F2E" w:rsidRPr="006C5FD4" w:rsidRDefault="00517AC6">
      <w:pPr>
        <w:pStyle w:val="CoverReference"/>
      </w:pPr>
      <w:r w:rsidRPr="006C5FD4">
        <w:rPr>
          <w:rStyle w:val="HideTWBExt"/>
          <w:b w:val="0"/>
          <w:noProof w:val="0"/>
        </w:rPr>
        <w:t>&lt;RefProc&gt;</w:t>
      </w:r>
      <w:r w:rsidRPr="006C5FD4">
        <w:t>2025/2166</w:t>
      </w:r>
      <w:r w:rsidRPr="006C5FD4">
        <w:rPr>
          <w:rStyle w:val="HideTWBExt"/>
          <w:b w:val="0"/>
          <w:noProof w:val="0"/>
        </w:rPr>
        <w:t>&lt;/RefProc&gt;&lt;RefTypeProc&gt;</w:t>
      </w:r>
      <w:r w:rsidRPr="006C5FD4">
        <w:t>(INI)</w:t>
      </w:r>
      <w:r w:rsidRPr="006C5FD4">
        <w:rPr>
          <w:rStyle w:val="HideTWBExt"/>
          <w:b w:val="0"/>
          <w:noProof w:val="0"/>
        </w:rPr>
        <w:t>&lt;/RefTypeProc&gt;</w:t>
      </w:r>
    </w:p>
    <w:p w14:paraId="433D19A1" w14:textId="77777777" w:rsidR="002E2F2E" w:rsidRPr="006C5FD4" w:rsidRDefault="00517AC6">
      <w:pPr>
        <w:pStyle w:val="CoverDate"/>
      </w:pPr>
      <w:r w:rsidRPr="006C5FD4">
        <w:rPr>
          <w:rStyle w:val="HideTWBExt"/>
          <w:noProof w:val="0"/>
        </w:rPr>
        <w:t>&lt;Date&gt;</w:t>
      </w:r>
      <w:r w:rsidRPr="006C5FD4">
        <w:rPr>
          <w:rStyle w:val="HideTWBInt"/>
          <w:color w:val="auto"/>
        </w:rPr>
        <w:t>{10/11/2025}</w:t>
      </w:r>
      <w:r w:rsidRPr="006C5FD4">
        <w:t>10.11.2025</w:t>
      </w:r>
      <w:r w:rsidRPr="006C5FD4">
        <w:rPr>
          <w:rStyle w:val="HideTWBExt"/>
          <w:noProof w:val="0"/>
        </w:rPr>
        <w:t>&lt;/Date&gt;</w:t>
      </w:r>
    </w:p>
    <w:p w14:paraId="1A0D1F5D" w14:textId="77777777" w:rsidR="002E2F2E" w:rsidRPr="006C5FD4" w:rsidRDefault="00517AC6">
      <w:pPr>
        <w:pStyle w:val="CoverDocType24a"/>
      </w:pPr>
      <w:r w:rsidRPr="006C5FD4">
        <w:rPr>
          <w:rStyle w:val="HideTWBExt"/>
          <w:b w:val="0"/>
          <w:noProof w:val="0"/>
        </w:rPr>
        <w:t>&lt;TitreType&gt;</w:t>
      </w:r>
      <w:r w:rsidRPr="006C5FD4">
        <w:t>OPINIÓN</w:t>
      </w:r>
      <w:r w:rsidRPr="006C5FD4">
        <w:rPr>
          <w:rStyle w:val="HideTWBExt"/>
          <w:b w:val="0"/>
          <w:noProof w:val="0"/>
        </w:rPr>
        <w:t>&lt;/TitreType&gt;</w:t>
      </w:r>
    </w:p>
    <w:p w14:paraId="0478FF84" w14:textId="77777777" w:rsidR="002E2F2E" w:rsidRPr="006C5FD4" w:rsidRDefault="00517AC6">
      <w:pPr>
        <w:pStyle w:val="CoverNormal24a"/>
      </w:pPr>
      <w:r w:rsidRPr="006C5FD4">
        <w:rPr>
          <w:rStyle w:val="HideTWBExt"/>
          <w:noProof w:val="0"/>
        </w:rPr>
        <w:t>&lt;CommissionResp&gt;</w:t>
      </w:r>
      <w:r w:rsidRPr="006C5FD4">
        <w:t>de la Comisión de Derechos de las Mujeres e Igualdad de Género</w:t>
      </w:r>
      <w:r w:rsidRPr="006C5FD4">
        <w:rPr>
          <w:rStyle w:val="HideTWBExt"/>
          <w:noProof w:val="0"/>
        </w:rPr>
        <w:t>&lt;/CommissionResp&gt;</w:t>
      </w:r>
    </w:p>
    <w:p w14:paraId="30EF1E6E" w14:textId="77777777" w:rsidR="002E2F2E" w:rsidRPr="006C5FD4" w:rsidRDefault="00517AC6">
      <w:pPr>
        <w:pStyle w:val="CoverNormal24a"/>
      </w:pPr>
      <w:r w:rsidRPr="006C5FD4">
        <w:rPr>
          <w:rStyle w:val="HideTWBExt"/>
          <w:noProof w:val="0"/>
        </w:rPr>
        <w:t>&lt;CommissionInt&gt;</w:t>
      </w:r>
      <w:r w:rsidRPr="006C5FD4">
        <w:t>para la Comisión de Asuntos Exteriores</w:t>
      </w:r>
      <w:r w:rsidRPr="006C5FD4">
        <w:rPr>
          <w:rStyle w:val="HideTWBExt"/>
          <w:noProof w:val="0"/>
        </w:rPr>
        <w:t>&lt;/CommissionInt&gt;</w:t>
      </w:r>
    </w:p>
    <w:p w14:paraId="606F33A2" w14:textId="77777777" w:rsidR="002E2F2E" w:rsidRPr="006C5FD4" w:rsidRDefault="00517AC6">
      <w:pPr>
        <w:pStyle w:val="CoverNormal"/>
      </w:pPr>
      <w:r w:rsidRPr="006C5FD4">
        <w:rPr>
          <w:rStyle w:val="HideTWBExt"/>
          <w:noProof w:val="0"/>
        </w:rPr>
        <w:t>&lt;Titre&gt;</w:t>
      </w:r>
      <w:r w:rsidRPr="006C5FD4">
        <w:t>sobre los derechos humanos y la democracia en el mundo y la política de la Unión Europea al respecto: informe anual 2025</w:t>
      </w:r>
      <w:r w:rsidRPr="006C5FD4">
        <w:rPr>
          <w:rStyle w:val="HideTWBExt"/>
          <w:noProof w:val="0"/>
        </w:rPr>
        <w:t>&lt;/Titre&gt;</w:t>
      </w:r>
    </w:p>
    <w:p w14:paraId="251CA73E" w14:textId="77777777" w:rsidR="002E2F2E" w:rsidRPr="006C5FD4" w:rsidRDefault="00517AC6">
      <w:pPr>
        <w:pStyle w:val="CoverNormal24a"/>
      </w:pPr>
      <w:r w:rsidRPr="006C5FD4">
        <w:rPr>
          <w:rStyle w:val="HideTWBExt"/>
          <w:noProof w:val="0"/>
        </w:rPr>
        <w:t>&lt;DocRef&gt;</w:t>
      </w:r>
      <w:r w:rsidRPr="006C5FD4">
        <w:t>(2025/2166(INI))</w:t>
      </w:r>
      <w:r w:rsidRPr="006C5FD4">
        <w:rPr>
          <w:rStyle w:val="HideTWBExt"/>
          <w:noProof w:val="0"/>
        </w:rPr>
        <w:t>&lt;/DocRef&gt;</w:t>
      </w:r>
    </w:p>
    <w:p w14:paraId="5748C3BF" w14:textId="77777777" w:rsidR="002E2F2E" w:rsidRPr="006C5FD4" w:rsidRDefault="00517AC6">
      <w:pPr>
        <w:pStyle w:val="CoverNormal24a"/>
      </w:pPr>
      <w:r w:rsidRPr="006C5FD4">
        <w:t xml:space="preserve">Ponente de opinión: </w:t>
      </w:r>
      <w:r w:rsidRPr="006C5FD4">
        <w:rPr>
          <w:rStyle w:val="HideTWBExt"/>
          <w:noProof w:val="0"/>
        </w:rPr>
        <w:t>&lt;Depute&gt;</w:t>
      </w:r>
      <w:r w:rsidRPr="006C5FD4">
        <w:t>Lina Gálvez</w:t>
      </w:r>
      <w:r w:rsidRPr="006C5FD4">
        <w:rPr>
          <w:rStyle w:val="HideTWBExt"/>
          <w:noProof w:val="0"/>
        </w:rPr>
        <w:t>&lt;/Depute&gt;</w:t>
      </w:r>
    </w:p>
    <w:p w14:paraId="1D8A6881" w14:textId="77777777" w:rsidR="00A72C35" w:rsidRPr="006C5FD4" w:rsidRDefault="00A72C35" w:rsidP="00A72C35">
      <w:pPr>
        <w:pStyle w:val="CoverNormal"/>
      </w:pPr>
    </w:p>
    <w:p w14:paraId="61D7E8D7" w14:textId="77777777" w:rsidR="002E2F2E" w:rsidRPr="006C5FD4" w:rsidRDefault="00517AC6" w:rsidP="00E856D2">
      <w:pPr>
        <w:widowControl/>
        <w:tabs>
          <w:tab w:val="center" w:pos="4677"/>
        </w:tabs>
      </w:pPr>
      <w:r w:rsidRPr="006C5FD4">
        <w:br w:type="page"/>
      </w:r>
      <w:r w:rsidRPr="006C5FD4">
        <w:lastRenderedPageBreak/>
        <w:t>PA_NonLeg</w:t>
      </w:r>
    </w:p>
    <w:p w14:paraId="330C60FD" w14:textId="77777777" w:rsidR="009907D5" w:rsidRPr="006C5FD4" w:rsidRDefault="00517AC6" w:rsidP="009907D5">
      <w:pPr>
        <w:pStyle w:val="PageHeadingNotTOC"/>
      </w:pPr>
      <w:r w:rsidRPr="006C5FD4">
        <w:br w:type="page"/>
      </w:r>
      <w:r w:rsidRPr="006C5FD4">
        <w:lastRenderedPageBreak/>
        <w:t>ENMIENDAS</w:t>
      </w:r>
    </w:p>
    <w:p w14:paraId="7CF19E6D" w14:textId="77777777" w:rsidR="009907D5" w:rsidRPr="006C5FD4" w:rsidRDefault="00517AC6" w:rsidP="009907D5">
      <w:pPr>
        <w:pStyle w:val="Normal12a"/>
      </w:pPr>
      <w:r w:rsidRPr="006C5FD4">
        <w:t xml:space="preserve">La Comisión de Derechos de las Mujeres e Igualdad de Género presenta a la Comisión de </w:t>
      </w:r>
      <w:r w:rsidRPr="006C5FD4">
        <w:t>Asuntos Exteriores, competente para el fondo, lo que sigue:</w:t>
      </w:r>
    </w:p>
    <w:p w14:paraId="5C57B79A" w14:textId="77777777" w:rsidR="009907D5" w:rsidRPr="006C5FD4" w:rsidRDefault="00517AC6" w:rsidP="009907D5">
      <w:r w:rsidRPr="006C5FD4">
        <w:rPr>
          <w:rStyle w:val="HideTWBExt"/>
          <w:noProof w:val="0"/>
        </w:rPr>
        <w:t>&lt;RepeatBlock-Amend&gt;</w:t>
      </w:r>
    </w:p>
    <w:p w14:paraId="2C2B807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w:t>
      </w:r>
      <w:r w:rsidRPr="006C5FD4">
        <w:rPr>
          <w:rStyle w:val="HideTWBExt"/>
          <w:noProof w:val="0"/>
        </w:rPr>
        <w:t>&lt;/NumAm&gt;</w:t>
      </w:r>
    </w:p>
    <w:p w14:paraId="1BEC0FD4"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A27ED24" w14:textId="77777777" w:rsidR="009907D5" w:rsidRPr="006C5FD4" w:rsidRDefault="00517AC6" w:rsidP="009907D5">
      <w:pPr>
        <w:pStyle w:val="NormalBold"/>
      </w:pPr>
      <w:r w:rsidRPr="006C5FD4">
        <w:rPr>
          <w:rStyle w:val="HideTWBExt"/>
          <w:noProof w:val="0"/>
        </w:rPr>
        <w:t>&lt;Article&gt;</w:t>
      </w:r>
      <w:r w:rsidRPr="006C5FD4">
        <w:t>Visto 4</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B179266" w14:textId="77777777" w:rsidTr="00383AE9">
        <w:trPr>
          <w:trHeight w:hRule="exact" w:val="240"/>
          <w:jc w:val="center"/>
        </w:trPr>
        <w:tc>
          <w:tcPr>
            <w:tcW w:w="9752" w:type="dxa"/>
            <w:gridSpan w:val="2"/>
            <w:tcBorders>
              <w:top w:val="nil"/>
              <w:left w:val="nil"/>
              <w:bottom w:val="nil"/>
              <w:right w:val="nil"/>
            </w:tcBorders>
          </w:tcPr>
          <w:p w14:paraId="78C14F99" w14:textId="77777777" w:rsidR="009907D5" w:rsidRPr="006C5FD4" w:rsidRDefault="009907D5" w:rsidP="00383AE9"/>
        </w:tc>
      </w:tr>
      <w:tr w:rsidR="002A6FD2" w:rsidRPr="006C5FD4" w14:paraId="09F5AA7D" w14:textId="77777777" w:rsidTr="00383AE9">
        <w:trPr>
          <w:trHeight w:val="240"/>
          <w:jc w:val="center"/>
        </w:trPr>
        <w:tc>
          <w:tcPr>
            <w:tcW w:w="4876" w:type="dxa"/>
            <w:tcBorders>
              <w:top w:val="nil"/>
              <w:left w:val="nil"/>
              <w:bottom w:val="nil"/>
              <w:right w:val="nil"/>
            </w:tcBorders>
          </w:tcPr>
          <w:p w14:paraId="42582999"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B40A48E" w14:textId="77777777" w:rsidR="009907D5" w:rsidRPr="006C5FD4" w:rsidRDefault="00517AC6" w:rsidP="00383AE9">
            <w:pPr>
              <w:pStyle w:val="AmColumnHeading"/>
            </w:pPr>
            <w:r w:rsidRPr="006C5FD4">
              <w:t>Enmienda</w:t>
            </w:r>
          </w:p>
        </w:tc>
      </w:tr>
      <w:tr w:rsidR="002A6FD2" w:rsidRPr="006C5FD4" w14:paraId="41083120" w14:textId="77777777" w:rsidTr="00383AE9">
        <w:trPr>
          <w:jc w:val="center"/>
        </w:trPr>
        <w:tc>
          <w:tcPr>
            <w:tcW w:w="4876" w:type="dxa"/>
            <w:tcBorders>
              <w:top w:val="nil"/>
              <w:left w:val="nil"/>
              <w:bottom w:val="nil"/>
              <w:right w:val="nil"/>
            </w:tcBorders>
          </w:tcPr>
          <w:p w14:paraId="309A3B27" w14:textId="77777777" w:rsidR="009907D5" w:rsidRPr="006C5FD4" w:rsidRDefault="00517AC6" w:rsidP="00383AE9">
            <w:pPr>
              <w:pStyle w:val="Normal6a"/>
            </w:pPr>
            <w:r w:rsidRPr="006C5FD4">
              <w:t>–</w:t>
            </w:r>
            <w:r w:rsidRPr="006C5FD4">
              <w:tab/>
              <w:t xml:space="preserve">Vistos los </w:t>
            </w:r>
            <w:r w:rsidRPr="006C5FD4">
              <w:t>artículos 17 y 207 del Tratado de Funcionamiento de la Unión Europea,</w:t>
            </w:r>
          </w:p>
        </w:tc>
        <w:tc>
          <w:tcPr>
            <w:tcW w:w="4876" w:type="dxa"/>
            <w:tcBorders>
              <w:top w:val="nil"/>
              <w:left w:val="nil"/>
              <w:bottom w:val="nil"/>
              <w:right w:val="nil"/>
            </w:tcBorders>
          </w:tcPr>
          <w:p w14:paraId="27DC146C" w14:textId="77777777" w:rsidR="009907D5" w:rsidRPr="006C5FD4" w:rsidRDefault="00517AC6" w:rsidP="00383AE9">
            <w:pPr>
              <w:pStyle w:val="Normal6a"/>
            </w:pPr>
            <w:r w:rsidRPr="006C5FD4">
              <w:t>–</w:t>
            </w:r>
            <w:r w:rsidRPr="006C5FD4">
              <w:tab/>
              <w:t xml:space="preserve">Vistos los artículos </w:t>
            </w:r>
            <w:r w:rsidRPr="006C5FD4">
              <w:rPr>
                <w:b/>
                <w:i/>
              </w:rPr>
              <w:t>8, 10,</w:t>
            </w:r>
            <w:r w:rsidRPr="006C5FD4">
              <w:t xml:space="preserve"> 17 y 207 del Tratado de Funcionamiento de la Unión Europea (TFUE),</w:t>
            </w:r>
          </w:p>
        </w:tc>
      </w:tr>
    </w:tbl>
    <w:p w14:paraId="725173CF" w14:textId="77777777" w:rsidR="009907D5" w:rsidRPr="006C5FD4" w:rsidRDefault="00517AC6" w:rsidP="009907D5">
      <w:pPr>
        <w:rPr>
          <w:rStyle w:val="HideTWBExt"/>
          <w:noProof w:val="0"/>
        </w:rPr>
      </w:pPr>
      <w:r w:rsidRPr="006C5FD4">
        <w:rPr>
          <w:rStyle w:val="HideTWBExt"/>
          <w:noProof w:val="0"/>
        </w:rPr>
        <w:t>&lt;/Amend&gt;</w:t>
      </w:r>
    </w:p>
    <w:p w14:paraId="39D4CE93"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w:t>
      </w:r>
      <w:r w:rsidRPr="006C5FD4">
        <w:rPr>
          <w:rStyle w:val="HideTWBExt"/>
          <w:noProof w:val="0"/>
        </w:rPr>
        <w:t>&lt;/NumAm&gt;</w:t>
      </w:r>
    </w:p>
    <w:p w14:paraId="3405B957"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AA41393" w14:textId="77777777" w:rsidR="009907D5" w:rsidRPr="006C5FD4" w:rsidRDefault="00517AC6" w:rsidP="009907D5">
      <w:pPr>
        <w:pStyle w:val="NormalBold"/>
      </w:pPr>
      <w:r w:rsidRPr="006C5FD4">
        <w:rPr>
          <w:rStyle w:val="HideTWBExt"/>
          <w:noProof w:val="0"/>
        </w:rPr>
        <w:t>&lt;Article&gt;</w:t>
      </w:r>
      <w:r w:rsidRPr="006C5FD4">
        <w:t>Visto 5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DE5057E" w14:textId="77777777" w:rsidTr="00383AE9">
        <w:trPr>
          <w:trHeight w:hRule="exact" w:val="240"/>
          <w:jc w:val="center"/>
        </w:trPr>
        <w:tc>
          <w:tcPr>
            <w:tcW w:w="9752" w:type="dxa"/>
            <w:gridSpan w:val="2"/>
            <w:tcBorders>
              <w:top w:val="nil"/>
              <w:left w:val="nil"/>
              <w:bottom w:val="nil"/>
              <w:right w:val="nil"/>
            </w:tcBorders>
          </w:tcPr>
          <w:p w14:paraId="638FC77E" w14:textId="77777777" w:rsidR="009907D5" w:rsidRPr="006C5FD4" w:rsidRDefault="009907D5" w:rsidP="00383AE9"/>
        </w:tc>
      </w:tr>
      <w:tr w:rsidR="002A6FD2" w:rsidRPr="006C5FD4" w14:paraId="76BF51C6" w14:textId="77777777" w:rsidTr="00383AE9">
        <w:trPr>
          <w:trHeight w:val="240"/>
          <w:jc w:val="center"/>
        </w:trPr>
        <w:tc>
          <w:tcPr>
            <w:tcW w:w="4876" w:type="dxa"/>
            <w:tcBorders>
              <w:top w:val="nil"/>
              <w:left w:val="nil"/>
              <w:bottom w:val="nil"/>
              <w:right w:val="nil"/>
            </w:tcBorders>
          </w:tcPr>
          <w:p w14:paraId="761068A5"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E8B72C8" w14:textId="77777777" w:rsidR="009907D5" w:rsidRPr="006C5FD4" w:rsidRDefault="00517AC6" w:rsidP="00383AE9">
            <w:pPr>
              <w:pStyle w:val="AmColumnHeading"/>
            </w:pPr>
            <w:r w:rsidRPr="006C5FD4">
              <w:t>Enmienda</w:t>
            </w:r>
          </w:p>
        </w:tc>
      </w:tr>
      <w:tr w:rsidR="002A6FD2" w:rsidRPr="006C5FD4" w14:paraId="76CBE56D" w14:textId="77777777" w:rsidTr="00383AE9">
        <w:trPr>
          <w:jc w:val="center"/>
        </w:trPr>
        <w:tc>
          <w:tcPr>
            <w:tcW w:w="4876" w:type="dxa"/>
            <w:tcBorders>
              <w:top w:val="nil"/>
              <w:left w:val="nil"/>
              <w:bottom w:val="nil"/>
              <w:right w:val="nil"/>
            </w:tcBorders>
          </w:tcPr>
          <w:p w14:paraId="24B10128" w14:textId="77777777" w:rsidR="009907D5" w:rsidRPr="006C5FD4" w:rsidRDefault="009907D5" w:rsidP="00383AE9">
            <w:pPr>
              <w:pStyle w:val="Normal6a"/>
            </w:pPr>
          </w:p>
        </w:tc>
        <w:tc>
          <w:tcPr>
            <w:tcW w:w="4876" w:type="dxa"/>
            <w:tcBorders>
              <w:top w:val="nil"/>
              <w:left w:val="nil"/>
              <w:bottom w:val="nil"/>
              <w:right w:val="nil"/>
            </w:tcBorders>
          </w:tcPr>
          <w:p w14:paraId="3586287C" w14:textId="77777777" w:rsidR="009907D5" w:rsidRPr="006C5FD4" w:rsidRDefault="00517AC6" w:rsidP="00383AE9">
            <w:pPr>
              <w:pStyle w:val="Normal6a"/>
            </w:pPr>
            <w:r w:rsidRPr="006C5FD4">
              <w:rPr>
                <w:b/>
                <w:i/>
              </w:rPr>
              <w:t>–</w:t>
            </w:r>
            <w:r w:rsidRPr="006C5FD4">
              <w:tab/>
            </w:r>
            <w:r w:rsidRPr="006C5FD4">
              <w:rPr>
                <w:b/>
                <w:i/>
              </w:rPr>
              <w:t>Vista la Agenda 2030 de las Naciones Unidas para el Desarrollo Sostenible, adoptada el 25 de septiembre de 2015, en particular sus objetivos 1, 3, 4, 5, 8, 10 y 16,</w:t>
            </w:r>
          </w:p>
        </w:tc>
      </w:tr>
    </w:tbl>
    <w:p w14:paraId="072D7246" w14:textId="77777777" w:rsidR="009907D5" w:rsidRPr="006C5FD4" w:rsidRDefault="00517AC6" w:rsidP="009907D5">
      <w:r w:rsidRPr="006C5FD4">
        <w:rPr>
          <w:rStyle w:val="HideTWBExt"/>
          <w:noProof w:val="0"/>
        </w:rPr>
        <w:t>&lt;/Amend&gt;</w:t>
      </w:r>
    </w:p>
    <w:p w14:paraId="75859BA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w:t>
      </w:r>
      <w:r w:rsidRPr="006C5FD4">
        <w:rPr>
          <w:rStyle w:val="HideTWBExt"/>
          <w:noProof w:val="0"/>
        </w:rPr>
        <w:t>&lt;/NumAm&gt;</w:t>
      </w:r>
    </w:p>
    <w:p w14:paraId="21B146A9"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8F097F0" w14:textId="77777777" w:rsidR="009907D5" w:rsidRPr="006C5FD4" w:rsidRDefault="00517AC6" w:rsidP="009907D5">
      <w:pPr>
        <w:pStyle w:val="NormalBold"/>
      </w:pPr>
      <w:r w:rsidRPr="006C5FD4">
        <w:rPr>
          <w:rStyle w:val="HideTWBExt"/>
          <w:noProof w:val="0"/>
        </w:rPr>
        <w:t>&lt;Article&gt;</w:t>
      </w:r>
      <w:r w:rsidRPr="006C5FD4">
        <w:t>Visto 5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70387CC" w14:textId="77777777" w:rsidTr="00383AE9">
        <w:trPr>
          <w:trHeight w:hRule="exact" w:val="240"/>
          <w:jc w:val="center"/>
        </w:trPr>
        <w:tc>
          <w:tcPr>
            <w:tcW w:w="9752" w:type="dxa"/>
            <w:gridSpan w:val="2"/>
            <w:tcBorders>
              <w:top w:val="nil"/>
              <w:left w:val="nil"/>
              <w:bottom w:val="nil"/>
              <w:right w:val="nil"/>
            </w:tcBorders>
          </w:tcPr>
          <w:p w14:paraId="3101A429" w14:textId="77777777" w:rsidR="009907D5" w:rsidRPr="006C5FD4" w:rsidRDefault="009907D5" w:rsidP="00383AE9"/>
        </w:tc>
      </w:tr>
      <w:tr w:rsidR="002A6FD2" w:rsidRPr="006C5FD4" w14:paraId="43503BAB" w14:textId="77777777" w:rsidTr="00383AE9">
        <w:trPr>
          <w:trHeight w:val="240"/>
          <w:jc w:val="center"/>
        </w:trPr>
        <w:tc>
          <w:tcPr>
            <w:tcW w:w="4876" w:type="dxa"/>
            <w:tcBorders>
              <w:top w:val="nil"/>
              <w:left w:val="nil"/>
              <w:bottom w:val="nil"/>
              <w:right w:val="nil"/>
            </w:tcBorders>
          </w:tcPr>
          <w:p w14:paraId="4D7D5ADA"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D132A72" w14:textId="77777777" w:rsidR="009907D5" w:rsidRPr="006C5FD4" w:rsidRDefault="00517AC6" w:rsidP="00383AE9">
            <w:pPr>
              <w:pStyle w:val="AmColumnHeading"/>
            </w:pPr>
            <w:r w:rsidRPr="006C5FD4">
              <w:t>Enmienda</w:t>
            </w:r>
          </w:p>
        </w:tc>
      </w:tr>
      <w:tr w:rsidR="002A6FD2" w:rsidRPr="006C5FD4" w14:paraId="5D799E2D" w14:textId="77777777" w:rsidTr="00383AE9">
        <w:trPr>
          <w:jc w:val="center"/>
        </w:trPr>
        <w:tc>
          <w:tcPr>
            <w:tcW w:w="4876" w:type="dxa"/>
            <w:tcBorders>
              <w:top w:val="nil"/>
              <w:left w:val="nil"/>
              <w:bottom w:val="nil"/>
              <w:right w:val="nil"/>
            </w:tcBorders>
          </w:tcPr>
          <w:p w14:paraId="780DEA4E" w14:textId="77777777" w:rsidR="009907D5" w:rsidRPr="006C5FD4" w:rsidRDefault="009907D5" w:rsidP="00383AE9">
            <w:pPr>
              <w:pStyle w:val="Normal6a"/>
            </w:pPr>
          </w:p>
        </w:tc>
        <w:tc>
          <w:tcPr>
            <w:tcW w:w="4876" w:type="dxa"/>
            <w:tcBorders>
              <w:top w:val="nil"/>
              <w:left w:val="nil"/>
              <w:bottom w:val="nil"/>
              <w:right w:val="nil"/>
            </w:tcBorders>
          </w:tcPr>
          <w:p w14:paraId="48E2B4B6" w14:textId="77777777" w:rsidR="009907D5" w:rsidRPr="006C5FD4" w:rsidRDefault="00517AC6" w:rsidP="00383AE9">
            <w:pPr>
              <w:pStyle w:val="Normal6a"/>
              <w:rPr>
                <w:b/>
                <w:i/>
              </w:rPr>
            </w:pPr>
            <w:r w:rsidRPr="006C5FD4">
              <w:rPr>
                <w:b/>
                <w:i/>
              </w:rPr>
              <w:t>–</w:t>
            </w:r>
            <w:r w:rsidRPr="006C5FD4">
              <w:tab/>
            </w:r>
            <w:r w:rsidRPr="006C5FD4">
              <w:rPr>
                <w:b/>
                <w:i/>
              </w:rPr>
              <w:t xml:space="preserve">Vista su Resolución, de 9 de julio de 2025, sobre la implementación y el </w:t>
            </w:r>
            <w:r w:rsidRPr="006C5FD4">
              <w:rPr>
                <w:b/>
                <w:i/>
              </w:rPr>
              <w:t>cumplimiento de los Objetivos de Desarrollo Sostenible en vista del Foro Político de Alto Nivel de 2025</w:t>
            </w:r>
            <w:r w:rsidRPr="006C5FD4">
              <w:rPr>
                <w:b/>
                <w:i/>
                <w:vertAlign w:val="superscript"/>
              </w:rPr>
              <w:t>1 bis</w:t>
            </w:r>
            <w:r w:rsidRPr="006C5FD4">
              <w:rPr>
                <w:b/>
                <w:i/>
              </w:rPr>
              <w:t>,</w:t>
            </w:r>
          </w:p>
          <w:p w14:paraId="3C3B860E" w14:textId="77777777" w:rsidR="00DF6F53" w:rsidRPr="006C5FD4" w:rsidRDefault="00517AC6" w:rsidP="00383AE9">
            <w:pPr>
              <w:pStyle w:val="Normal6a"/>
              <w:rPr>
                <w:b/>
                <w:i/>
              </w:rPr>
            </w:pPr>
            <w:r w:rsidRPr="006C5FD4">
              <w:rPr>
                <w:b/>
                <w:i/>
              </w:rPr>
              <w:t>_____________________________</w:t>
            </w:r>
          </w:p>
          <w:p w14:paraId="52929C0E" w14:textId="77777777" w:rsidR="00DF6F53" w:rsidRPr="006C5FD4" w:rsidRDefault="00517AC6" w:rsidP="00383AE9">
            <w:pPr>
              <w:pStyle w:val="Normal6a"/>
            </w:pPr>
            <w:r w:rsidRPr="006C5FD4">
              <w:rPr>
                <w:b/>
                <w:i/>
              </w:rPr>
              <w:t>Textos Aprobados, P10_TA(2025)0159.</w:t>
            </w:r>
          </w:p>
        </w:tc>
      </w:tr>
    </w:tbl>
    <w:p w14:paraId="1DB5FD11" w14:textId="77777777" w:rsidR="009907D5" w:rsidRPr="006C5FD4" w:rsidRDefault="00517AC6" w:rsidP="009907D5">
      <w:r w:rsidRPr="006C5FD4">
        <w:rPr>
          <w:rStyle w:val="HideTWBExt"/>
          <w:noProof w:val="0"/>
        </w:rPr>
        <w:lastRenderedPageBreak/>
        <w:t>&lt;/Amend&gt;</w:t>
      </w:r>
    </w:p>
    <w:p w14:paraId="69BA2B0C"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w:t>
      </w:r>
      <w:r w:rsidRPr="006C5FD4">
        <w:rPr>
          <w:rStyle w:val="HideTWBExt"/>
          <w:noProof w:val="0"/>
        </w:rPr>
        <w:t>&lt;/NumAm&gt;</w:t>
      </w:r>
    </w:p>
    <w:p w14:paraId="26125C34" w14:textId="77777777" w:rsidR="009907D5" w:rsidRPr="006C5FD4" w:rsidRDefault="00517AC6" w:rsidP="009907D5">
      <w:pPr>
        <w:pStyle w:val="NormalBold12b"/>
      </w:pPr>
      <w:r w:rsidRPr="006C5FD4">
        <w:rPr>
          <w:rStyle w:val="HideTWBExt"/>
          <w:noProof w:val="0"/>
        </w:rPr>
        <w:t>&lt;DocAmend&gt;</w:t>
      </w:r>
      <w:r w:rsidRPr="006C5FD4">
        <w:t xml:space="preserve">Propuesta de </w:t>
      </w:r>
      <w:r w:rsidRPr="006C5FD4">
        <w:t>Resolución</w:t>
      </w:r>
      <w:r w:rsidRPr="006C5FD4">
        <w:rPr>
          <w:rStyle w:val="HideTWBExt"/>
          <w:noProof w:val="0"/>
        </w:rPr>
        <w:t>&lt;/DocAmend&gt;</w:t>
      </w:r>
    </w:p>
    <w:p w14:paraId="2967FF7F" w14:textId="77777777" w:rsidR="009907D5" w:rsidRPr="006C5FD4" w:rsidRDefault="00517AC6" w:rsidP="009907D5">
      <w:pPr>
        <w:pStyle w:val="NormalBold"/>
      </w:pPr>
      <w:r w:rsidRPr="006C5FD4">
        <w:rPr>
          <w:rStyle w:val="HideTWBExt"/>
          <w:noProof w:val="0"/>
        </w:rPr>
        <w:t>&lt;Article&gt;</w:t>
      </w:r>
      <w:r w:rsidRPr="006C5FD4">
        <w:t>Visto 5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C259BD9" w14:textId="77777777" w:rsidTr="00383AE9">
        <w:trPr>
          <w:trHeight w:hRule="exact" w:val="240"/>
          <w:jc w:val="center"/>
        </w:trPr>
        <w:tc>
          <w:tcPr>
            <w:tcW w:w="9752" w:type="dxa"/>
            <w:gridSpan w:val="2"/>
            <w:tcBorders>
              <w:top w:val="nil"/>
              <w:left w:val="nil"/>
              <w:bottom w:val="nil"/>
              <w:right w:val="nil"/>
            </w:tcBorders>
          </w:tcPr>
          <w:p w14:paraId="15C1855A" w14:textId="77777777" w:rsidR="009907D5" w:rsidRPr="006C5FD4" w:rsidRDefault="009907D5" w:rsidP="00383AE9"/>
        </w:tc>
      </w:tr>
      <w:tr w:rsidR="002A6FD2" w:rsidRPr="006C5FD4" w14:paraId="6D36A9A4" w14:textId="77777777" w:rsidTr="00383AE9">
        <w:trPr>
          <w:trHeight w:val="240"/>
          <w:jc w:val="center"/>
        </w:trPr>
        <w:tc>
          <w:tcPr>
            <w:tcW w:w="4876" w:type="dxa"/>
            <w:tcBorders>
              <w:top w:val="nil"/>
              <w:left w:val="nil"/>
              <w:bottom w:val="nil"/>
              <w:right w:val="nil"/>
            </w:tcBorders>
          </w:tcPr>
          <w:p w14:paraId="09D8989F"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563B57F" w14:textId="77777777" w:rsidR="009907D5" w:rsidRPr="006C5FD4" w:rsidRDefault="00517AC6" w:rsidP="00383AE9">
            <w:pPr>
              <w:pStyle w:val="AmColumnHeading"/>
            </w:pPr>
            <w:r w:rsidRPr="006C5FD4">
              <w:t>Enmienda</w:t>
            </w:r>
          </w:p>
        </w:tc>
      </w:tr>
      <w:tr w:rsidR="002A6FD2" w:rsidRPr="006C5FD4" w14:paraId="592A7C66" w14:textId="77777777" w:rsidTr="00383AE9">
        <w:trPr>
          <w:jc w:val="center"/>
        </w:trPr>
        <w:tc>
          <w:tcPr>
            <w:tcW w:w="4876" w:type="dxa"/>
            <w:tcBorders>
              <w:top w:val="nil"/>
              <w:left w:val="nil"/>
              <w:bottom w:val="nil"/>
              <w:right w:val="nil"/>
            </w:tcBorders>
          </w:tcPr>
          <w:p w14:paraId="6516F6FB" w14:textId="77777777" w:rsidR="009907D5" w:rsidRPr="006C5FD4" w:rsidRDefault="009907D5" w:rsidP="00383AE9">
            <w:pPr>
              <w:pStyle w:val="Normal6a"/>
            </w:pPr>
          </w:p>
        </w:tc>
        <w:tc>
          <w:tcPr>
            <w:tcW w:w="4876" w:type="dxa"/>
            <w:tcBorders>
              <w:top w:val="nil"/>
              <w:left w:val="nil"/>
              <w:bottom w:val="nil"/>
              <w:right w:val="nil"/>
            </w:tcBorders>
          </w:tcPr>
          <w:p w14:paraId="3D0DE582" w14:textId="77777777" w:rsidR="009907D5" w:rsidRPr="006C5FD4" w:rsidRDefault="00517AC6" w:rsidP="00383AE9">
            <w:pPr>
              <w:pStyle w:val="Normal6a"/>
            </w:pPr>
            <w:r w:rsidRPr="006C5FD4">
              <w:rPr>
                <w:b/>
                <w:i/>
              </w:rPr>
              <w:t>–</w:t>
            </w:r>
            <w:r w:rsidRPr="006C5FD4">
              <w:tab/>
            </w:r>
            <w:r w:rsidRPr="006C5FD4">
              <w:rPr>
                <w:b/>
                <w:i/>
              </w:rPr>
              <w:t xml:space="preserve">Visto el informe de las Naciones Unidas: «Women’s Rights in Review 30 Years After Beijing» (Revisión de los derechos de la mujer 30 años después de </w:t>
            </w:r>
            <w:r w:rsidRPr="006C5FD4">
              <w:rPr>
                <w:b/>
                <w:i/>
              </w:rPr>
              <w:t>Pekín),</w:t>
            </w:r>
          </w:p>
        </w:tc>
      </w:tr>
    </w:tbl>
    <w:p w14:paraId="4DF33C88" w14:textId="77777777" w:rsidR="009907D5" w:rsidRPr="006C5FD4" w:rsidRDefault="00517AC6" w:rsidP="009907D5">
      <w:r w:rsidRPr="006C5FD4">
        <w:rPr>
          <w:rStyle w:val="HideTWBExt"/>
          <w:noProof w:val="0"/>
        </w:rPr>
        <w:t>&lt;/Amend&gt;</w:t>
      </w:r>
    </w:p>
    <w:p w14:paraId="07660154"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w:t>
      </w:r>
      <w:r w:rsidRPr="006C5FD4">
        <w:rPr>
          <w:rStyle w:val="HideTWBExt"/>
          <w:noProof w:val="0"/>
        </w:rPr>
        <w:t>&lt;/NumAm&gt;</w:t>
      </w:r>
    </w:p>
    <w:p w14:paraId="6F4DB7C6"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39012FB" w14:textId="77777777" w:rsidR="009907D5" w:rsidRPr="006C5FD4" w:rsidRDefault="00517AC6" w:rsidP="009907D5">
      <w:pPr>
        <w:pStyle w:val="NormalBold"/>
      </w:pPr>
      <w:r w:rsidRPr="006C5FD4">
        <w:rPr>
          <w:rStyle w:val="HideTWBExt"/>
          <w:noProof w:val="0"/>
        </w:rPr>
        <w:t>&lt;Article&gt;</w:t>
      </w:r>
      <w:r w:rsidRPr="006C5FD4">
        <w:t>Visto 5 quinquies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B4DDBBA" w14:textId="77777777" w:rsidTr="00383AE9">
        <w:trPr>
          <w:trHeight w:hRule="exact" w:val="240"/>
          <w:jc w:val="center"/>
        </w:trPr>
        <w:tc>
          <w:tcPr>
            <w:tcW w:w="9752" w:type="dxa"/>
            <w:gridSpan w:val="2"/>
            <w:tcBorders>
              <w:top w:val="nil"/>
              <w:left w:val="nil"/>
              <w:bottom w:val="nil"/>
              <w:right w:val="nil"/>
            </w:tcBorders>
          </w:tcPr>
          <w:p w14:paraId="1934D7F7" w14:textId="77777777" w:rsidR="009907D5" w:rsidRPr="006C5FD4" w:rsidRDefault="009907D5" w:rsidP="00383AE9"/>
        </w:tc>
      </w:tr>
      <w:tr w:rsidR="002A6FD2" w:rsidRPr="006C5FD4" w14:paraId="0B768864" w14:textId="77777777" w:rsidTr="00383AE9">
        <w:trPr>
          <w:trHeight w:val="240"/>
          <w:jc w:val="center"/>
        </w:trPr>
        <w:tc>
          <w:tcPr>
            <w:tcW w:w="4876" w:type="dxa"/>
            <w:tcBorders>
              <w:top w:val="nil"/>
              <w:left w:val="nil"/>
              <w:bottom w:val="nil"/>
              <w:right w:val="nil"/>
            </w:tcBorders>
          </w:tcPr>
          <w:p w14:paraId="14F31C81"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D99419A" w14:textId="77777777" w:rsidR="009907D5" w:rsidRPr="006C5FD4" w:rsidRDefault="00517AC6" w:rsidP="00383AE9">
            <w:pPr>
              <w:pStyle w:val="AmColumnHeading"/>
            </w:pPr>
            <w:r w:rsidRPr="006C5FD4">
              <w:t>Enmienda</w:t>
            </w:r>
          </w:p>
        </w:tc>
      </w:tr>
      <w:tr w:rsidR="002A6FD2" w:rsidRPr="006C5FD4" w14:paraId="58DBB014" w14:textId="77777777" w:rsidTr="00383AE9">
        <w:trPr>
          <w:jc w:val="center"/>
        </w:trPr>
        <w:tc>
          <w:tcPr>
            <w:tcW w:w="4876" w:type="dxa"/>
            <w:tcBorders>
              <w:top w:val="nil"/>
              <w:left w:val="nil"/>
              <w:bottom w:val="nil"/>
              <w:right w:val="nil"/>
            </w:tcBorders>
          </w:tcPr>
          <w:p w14:paraId="5D5B16D4" w14:textId="77777777" w:rsidR="009907D5" w:rsidRPr="006C5FD4" w:rsidRDefault="009907D5" w:rsidP="00383AE9">
            <w:pPr>
              <w:pStyle w:val="Normal6a"/>
            </w:pPr>
          </w:p>
        </w:tc>
        <w:tc>
          <w:tcPr>
            <w:tcW w:w="4876" w:type="dxa"/>
            <w:tcBorders>
              <w:top w:val="nil"/>
              <w:left w:val="nil"/>
              <w:bottom w:val="nil"/>
              <w:right w:val="nil"/>
            </w:tcBorders>
          </w:tcPr>
          <w:p w14:paraId="0A87AD31" w14:textId="77777777" w:rsidR="009907D5" w:rsidRPr="006C5FD4" w:rsidRDefault="00517AC6" w:rsidP="00383AE9">
            <w:pPr>
              <w:pStyle w:val="Normal6a"/>
              <w:rPr>
                <w:b/>
                <w:i/>
              </w:rPr>
            </w:pPr>
            <w:r w:rsidRPr="006C5FD4">
              <w:rPr>
                <w:b/>
                <w:i/>
              </w:rPr>
              <w:t>–</w:t>
            </w:r>
            <w:r w:rsidRPr="006C5FD4">
              <w:tab/>
            </w:r>
            <w:r w:rsidRPr="006C5FD4">
              <w:rPr>
                <w:b/>
                <w:i/>
              </w:rPr>
              <w:t xml:space="preserve">Vista su Resolución, de 11 de abril de 2024, sobre la inclusión del </w:t>
            </w:r>
            <w:r w:rsidRPr="006C5FD4">
              <w:rPr>
                <w:b/>
                <w:i/>
              </w:rPr>
              <w:t>derecho al aborto en la Carta de los Derechos Fundamentales de la Unión Europea</w:t>
            </w:r>
            <w:r w:rsidRPr="006C5FD4">
              <w:rPr>
                <w:b/>
                <w:i/>
                <w:vertAlign w:val="superscript"/>
              </w:rPr>
              <w:t>1 bis</w:t>
            </w:r>
            <w:r w:rsidRPr="006C5FD4">
              <w:rPr>
                <w:b/>
                <w:i/>
              </w:rPr>
              <w:t>,</w:t>
            </w:r>
          </w:p>
          <w:p w14:paraId="120BF30A" w14:textId="77777777" w:rsidR="00DF6F53" w:rsidRPr="006C5FD4" w:rsidRDefault="00517AC6" w:rsidP="00383AE9">
            <w:pPr>
              <w:pStyle w:val="Normal6a"/>
              <w:rPr>
                <w:b/>
                <w:i/>
              </w:rPr>
            </w:pPr>
            <w:r w:rsidRPr="006C5FD4">
              <w:rPr>
                <w:b/>
                <w:i/>
              </w:rPr>
              <w:t>_________________________________</w:t>
            </w:r>
          </w:p>
          <w:p w14:paraId="6F778FFC" w14:textId="43E27125" w:rsidR="00DF6F53" w:rsidRPr="006C5FD4" w:rsidRDefault="00517AC6" w:rsidP="00383AE9">
            <w:pPr>
              <w:pStyle w:val="Normal6a"/>
            </w:pPr>
            <w:r w:rsidRPr="006C5FD4">
              <w:rPr>
                <w:b/>
                <w:i/>
                <w:vertAlign w:val="superscript"/>
              </w:rPr>
              <w:t>1bis</w:t>
            </w:r>
            <w:r w:rsidRPr="006C5FD4">
              <w:rPr>
                <w:b/>
                <w:i/>
              </w:rPr>
              <w:t xml:space="preserve"> DO C, C/2025/1279, 13.3.2025, ELI: </w:t>
            </w:r>
            <w:hyperlink r:id="rId9" w:tgtFrame="_blank" w:tooltip="Da acceso a este documento a través de su URI ELI." w:history="1">
              <w:r w:rsidRPr="006C5FD4">
                <w:rPr>
                  <w:rStyle w:val="Hyperlink"/>
                  <w:b/>
                  <w:i/>
                  <w:color w:val="auto"/>
                </w:rPr>
                <w:t>http://data.europa.eu/eli/C/2025/1279/oj</w:t>
              </w:r>
            </w:hyperlink>
            <w:r w:rsidRPr="006C5FD4">
              <w:rPr>
                <w:b/>
                <w:i/>
              </w:rPr>
              <w:t>.</w:t>
            </w:r>
          </w:p>
        </w:tc>
      </w:tr>
    </w:tbl>
    <w:p w14:paraId="7EFEE114" w14:textId="77777777" w:rsidR="009907D5" w:rsidRPr="006C5FD4" w:rsidRDefault="00517AC6" w:rsidP="009907D5">
      <w:r w:rsidRPr="006C5FD4">
        <w:rPr>
          <w:rStyle w:val="HideTWBExt"/>
          <w:noProof w:val="0"/>
        </w:rPr>
        <w:t>&lt;/Amend&gt;</w:t>
      </w:r>
    </w:p>
    <w:p w14:paraId="130DB919"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w:t>
      </w:r>
      <w:r w:rsidRPr="006C5FD4">
        <w:rPr>
          <w:rStyle w:val="HideTWBExt"/>
          <w:noProof w:val="0"/>
        </w:rPr>
        <w:t>&lt;/NumAm&gt;</w:t>
      </w:r>
    </w:p>
    <w:p w14:paraId="1082BF3D"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2EF41C2" w14:textId="77777777" w:rsidR="009907D5" w:rsidRPr="006C5FD4" w:rsidRDefault="00517AC6" w:rsidP="009907D5">
      <w:pPr>
        <w:pStyle w:val="NormalBold"/>
      </w:pPr>
      <w:r w:rsidRPr="006C5FD4">
        <w:rPr>
          <w:rStyle w:val="HideTWBExt"/>
          <w:noProof w:val="0"/>
        </w:rPr>
        <w:t>&lt;Article&gt;</w:t>
      </w:r>
      <w:r w:rsidRPr="006C5FD4">
        <w:t>Visto 5 sexies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CB23979" w14:textId="77777777" w:rsidTr="00383AE9">
        <w:trPr>
          <w:trHeight w:hRule="exact" w:val="240"/>
          <w:jc w:val="center"/>
        </w:trPr>
        <w:tc>
          <w:tcPr>
            <w:tcW w:w="9752" w:type="dxa"/>
            <w:gridSpan w:val="2"/>
            <w:tcBorders>
              <w:top w:val="nil"/>
              <w:left w:val="nil"/>
              <w:bottom w:val="nil"/>
              <w:right w:val="nil"/>
            </w:tcBorders>
          </w:tcPr>
          <w:p w14:paraId="2FBA649A" w14:textId="77777777" w:rsidR="009907D5" w:rsidRPr="006C5FD4" w:rsidRDefault="009907D5" w:rsidP="00383AE9"/>
        </w:tc>
      </w:tr>
      <w:tr w:rsidR="002A6FD2" w:rsidRPr="006C5FD4" w14:paraId="1E12C288" w14:textId="77777777" w:rsidTr="00383AE9">
        <w:trPr>
          <w:trHeight w:val="240"/>
          <w:jc w:val="center"/>
        </w:trPr>
        <w:tc>
          <w:tcPr>
            <w:tcW w:w="4876" w:type="dxa"/>
            <w:tcBorders>
              <w:top w:val="nil"/>
              <w:left w:val="nil"/>
              <w:bottom w:val="nil"/>
              <w:right w:val="nil"/>
            </w:tcBorders>
          </w:tcPr>
          <w:p w14:paraId="7C53930C"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D3D2720" w14:textId="77777777" w:rsidR="009907D5" w:rsidRPr="006C5FD4" w:rsidRDefault="00517AC6" w:rsidP="00383AE9">
            <w:pPr>
              <w:pStyle w:val="AmColumnHeading"/>
            </w:pPr>
            <w:r w:rsidRPr="006C5FD4">
              <w:t>Enmienda</w:t>
            </w:r>
          </w:p>
        </w:tc>
      </w:tr>
      <w:tr w:rsidR="002A6FD2" w:rsidRPr="006C5FD4" w14:paraId="200B0036" w14:textId="77777777" w:rsidTr="00383AE9">
        <w:trPr>
          <w:jc w:val="center"/>
        </w:trPr>
        <w:tc>
          <w:tcPr>
            <w:tcW w:w="4876" w:type="dxa"/>
            <w:tcBorders>
              <w:top w:val="nil"/>
              <w:left w:val="nil"/>
              <w:bottom w:val="nil"/>
              <w:right w:val="nil"/>
            </w:tcBorders>
          </w:tcPr>
          <w:p w14:paraId="50BD8EF5" w14:textId="77777777" w:rsidR="009907D5" w:rsidRPr="006C5FD4" w:rsidRDefault="009907D5" w:rsidP="00383AE9">
            <w:pPr>
              <w:pStyle w:val="Normal6a"/>
            </w:pPr>
          </w:p>
        </w:tc>
        <w:tc>
          <w:tcPr>
            <w:tcW w:w="4876" w:type="dxa"/>
            <w:tcBorders>
              <w:top w:val="nil"/>
              <w:left w:val="nil"/>
              <w:bottom w:val="nil"/>
              <w:right w:val="nil"/>
            </w:tcBorders>
          </w:tcPr>
          <w:p w14:paraId="132225A6" w14:textId="77777777" w:rsidR="009907D5" w:rsidRPr="006C5FD4" w:rsidRDefault="00517AC6" w:rsidP="00383AE9">
            <w:pPr>
              <w:pStyle w:val="Normal6a"/>
            </w:pPr>
            <w:r w:rsidRPr="006C5FD4">
              <w:rPr>
                <w:b/>
                <w:i/>
              </w:rPr>
              <w:t>–</w:t>
            </w:r>
            <w:r w:rsidRPr="006C5FD4">
              <w:tab/>
            </w:r>
            <w:r w:rsidRPr="006C5FD4">
              <w:rPr>
                <w:b/>
                <w:i/>
              </w:rPr>
              <w:t xml:space="preserve">Visto el informe de las Naciones Unidas titulado «Progress on the Sustainable Development Goals: The gender snapshot 2025» (Progreso de los </w:t>
            </w:r>
            <w:r w:rsidRPr="006C5FD4">
              <w:rPr>
                <w:b/>
                <w:i/>
              </w:rPr>
              <w:t>Objetivos de Desarrollo Sostenible: instantánea del género en 2025),</w:t>
            </w:r>
          </w:p>
        </w:tc>
      </w:tr>
    </w:tbl>
    <w:p w14:paraId="6113E637" w14:textId="77777777" w:rsidR="009907D5" w:rsidRPr="006C5FD4" w:rsidRDefault="00517AC6" w:rsidP="009907D5">
      <w:r w:rsidRPr="006C5FD4">
        <w:rPr>
          <w:rStyle w:val="HideTWBExt"/>
          <w:noProof w:val="0"/>
        </w:rPr>
        <w:t>&lt;/Amend&gt;</w:t>
      </w:r>
    </w:p>
    <w:p w14:paraId="5373BA93" w14:textId="77777777" w:rsidR="009907D5" w:rsidRPr="006C5FD4" w:rsidRDefault="00517AC6" w:rsidP="009907D5">
      <w:pPr>
        <w:pStyle w:val="AmNumberTabs"/>
      </w:pPr>
      <w:r w:rsidRPr="006C5FD4">
        <w:rPr>
          <w:rStyle w:val="HideTWBExt"/>
          <w:noProof w:val="0"/>
        </w:rPr>
        <w:lastRenderedPageBreak/>
        <w:t>&lt;Amend&gt;</w:t>
      </w:r>
      <w:r w:rsidRPr="006C5FD4">
        <w:t>Enmienda</w:t>
      </w:r>
      <w:r w:rsidRPr="006C5FD4">
        <w:tab/>
      </w:r>
      <w:r w:rsidRPr="006C5FD4">
        <w:tab/>
      </w:r>
      <w:r w:rsidRPr="006C5FD4">
        <w:rPr>
          <w:rStyle w:val="HideTWBExt"/>
          <w:noProof w:val="0"/>
        </w:rPr>
        <w:t>&lt;NumAm&gt;</w:t>
      </w:r>
      <w:r w:rsidRPr="006C5FD4">
        <w:t>7</w:t>
      </w:r>
      <w:r w:rsidRPr="006C5FD4">
        <w:rPr>
          <w:rStyle w:val="HideTWBExt"/>
          <w:noProof w:val="0"/>
        </w:rPr>
        <w:t>&lt;/NumAm&gt;</w:t>
      </w:r>
    </w:p>
    <w:p w14:paraId="19C97724"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0EC5C78" w14:textId="77777777" w:rsidR="009907D5" w:rsidRPr="006C5FD4" w:rsidRDefault="00517AC6" w:rsidP="009907D5">
      <w:pPr>
        <w:pStyle w:val="NormalBold"/>
      </w:pPr>
      <w:r w:rsidRPr="006C5FD4">
        <w:rPr>
          <w:rStyle w:val="HideTWBExt"/>
          <w:noProof w:val="0"/>
        </w:rPr>
        <w:t>&lt;Article&gt;</w:t>
      </w:r>
      <w:r w:rsidRPr="006C5FD4">
        <w:t>Visto 5 septies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8BF365B" w14:textId="77777777" w:rsidTr="00383AE9">
        <w:trPr>
          <w:trHeight w:hRule="exact" w:val="240"/>
          <w:jc w:val="center"/>
        </w:trPr>
        <w:tc>
          <w:tcPr>
            <w:tcW w:w="9752" w:type="dxa"/>
            <w:gridSpan w:val="2"/>
            <w:tcBorders>
              <w:top w:val="nil"/>
              <w:left w:val="nil"/>
              <w:bottom w:val="nil"/>
              <w:right w:val="nil"/>
            </w:tcBorders>
          </w:tcPr>
          <w:p w14:paraId="66A450DE" w14:textId="77777777" w:rsidR="009907D5" w:rsidRPr="006C5FD4" w:rsidRDefault="009907D5" w:rsidP="00383AE9"/>
        </w:tc>
      </w:tr>
      <w:tr w:rsidR="002A6FD2" w:rsidRPr="006C5FD4" w14:paraId="258EB155" w14:textId="77777777" w:rsidTr="00383AE9">
        <w:trPr>
          <w:trHeight w:val="240"/>
          <w:jc w:val="center"/>
        </w:trPr>
        <w:tc>
          <w:tcPr>
            <w:tcW w:w="4876" w:type="dxa"/>
            <w:tcBorders>
              <w:top w:val="nil"/>
              <w:left w:val="nil"/>
              <w:bottom w:val="nil"/>
              <w:right w:val="nil"/>
            </w:tcBorders>
          </w:tcPr>
          <w:p w14:paraId="6A951580"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7466C489" w14:textId="77777777" w:rsidR="009907D5" w:rsidRPr="006C5FD4" w:rsidRDefault="00517AC6" w:rsidP="00383AE9">
            <w:pPr>
              <w:pStyle w:val="AmColumnHeading"/>
            </w:pPr>
            <w:r w:rsidRPr="006C5FD4">
              <w:t>Enmienda</w:t>
            </w:r>
          </w:p>
        </w:tc>
      </w:tr>
      <w:tr w:rsidR="002A6FD2" w:rsidRPr="006C5FD4" w14:paraId="48FE5C90" w14:textId="77777777" w:rsidTr="00383AE9">
        <w:trPr>
          <w:jc w:val="center"/>
        </w:trPr>
        <w:tc>
          <w:tcPr>
            <w:tcW w:w="4876" w:type="dxa"/>
            <w:tcBorders>
              <w:top w:val="nil"/>
              <w:left w:val="nil"/>
              <w:bottom w:val="nil"/>
              <w:right w:val="nil"/>
            </w:tcBorders>
          </w:tcPr>
          <w:p w14:paraId="6E35E391" w14:textId="77777777" w:rsidR="009907D5" w:rsidRPr="006C5FD4" w:rsidRDefault="009907D5" w:rsidP="00383AE9">
            <w:pPr>
              <w:pStyle w:val="Normal6a"/>
            </w:pPr>
          </w:p>
        </w:tc>
        <w:tc>
          <w:tcPr>
            <w:tcW w:w="4876" w:type="dxa"/>
            <w:tcBorders>
              <w:top w:val="nil"/>
              <w:left w:val="nil"/>
              <w:bottom w:val="nil"/>
              <w:right w:val="nil"/>
            </w:tcBorders>
          </w:tcPr>
          <w:p w14:paraId="24681BC7" w14:textId="77777777" w:rsidR="009907D5" w:rsidRPr="006C5FD4" w:rsidRDefault="00517AC6" w:rsidP="00383AE9">
            <w:pPr>
              <w:pStyle w:val="Normal6a"/>
            </w:pPr>
            <w:r w:rsidRPr="006C5FD4">
              <w:rPr>
                <w:b/>
                <w:i/>
              </w:rPr>
              <w:t>–</w:t>
            </w:r>
            <w:r w:rsidRPr="006C5FD4">
              <w:tab/>
            </w:r>
            <w:r w:rsidRPr="006C5FD4">
              <w:rPr>
                <w:b/>
                <w:i/>
              </w:rPr>
              <w:t xml:space="preserve">Vista la </w:t>
            </w:r>
            <w:r w:rsidRPr="006C5FD4">
              <w:rPr>
                <w:b/>
                <w:i/>
              </w:rPr>
              <w:t>Convención de las Naciones Unidas sobre los Derechos de las Personas con Discapacidad,</w:t>
            </w:r>
          </w:p>
        </w:tc>
      </w:tr>
    </w:tbl>
    <w:p w14:paraId="6131CDC9" w14:textId="77777777" w:rsidR="009907D5" w:rsidRPr="006C5FD4" w:rsidRDefault="00517AC6" w:rsidP="009907D5">
      <w:r w:rsidRPr="006C5FD4">
        <w:rPr>
          <w:rStyle w:val="HideTWBExt"/>
          <w:noProof w:val="0"/>
        </w:rPr>
        <w:t>&lt;/Amend&gt;</w:t>
      </w:r>
    </w:p>
    <w:p w14:paraId="4EB0912E"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8</w:t>
      </w:r>
      <w:r w:rsidRPr="006C5FD4">
        <w:rPr>
          <w:rStyle w:val="HideTWBExt"/>
          <w:noProof w:val="0"/>
        </w:rPr>
        <w:t>&lt;/NumAm&gt;</w:t>
      </w:r>
    </w:p>
    <w:p w14:paraId="66BE6089"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08A44E8" w14:textId="77777777" w:rsidR="009907D5" w:rsidRPr="006C5FD4" w:rsidRDefault="00517AC6" w:rsidP="009907D5">
      <w:pPr>
        <w:pStyle w:val="NormalBold"/>
      </w:pPr>
      <w:r w:rsidRPr="006C5FD4">
        <w:rPr>
          <w:rStyle w:val="HideTWBExt"/>
          <w:noProof w:val="0"/>
        </w:rPr>
        <w:t>&lt;Article&gt;</w:t>
      </w:r>
      <w:r w:rsidRPr="006C5FD4">
        <w:t>Visto 5 octies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8506F8B" w14:textId="77777777" w:rsidTr="00383AE9">
        <w:trPr>
          <w:trHeight w:hRule="exact" w:val="240"/>
          <w:jc w:val="center"/>
        </w:trPr>
        <w:tc>
          <w:tcPr>
            <w:tcW w:w="9752" w:type="dxa"/>
            <w:gridSpan w:val="2"/>
            <w:tcBorders>
              <w:top w:val="nil"/>
              <w:left w:val="nil"/>
              <w:bottom w:val="nil"/>
              <w:right w:val="nil"/>
            </w:tcBorders>
          </w:tcPr>
          <w:p w14:paraId="438249A7" w14:textId="77777777" w:rsidR="009907D5" w:rsidRPr="006C5FD4" w:rsidRDefault="009907D5" w:rsidP="00383AE9"/>
        </w:tc>
      </w:tr>
      <w:tr w:rsidR="002A6FD2" w:rsidRPr="006C5FD4" w14:paraId="7B24C24E" w14:textId="77777777" w:rsidTr="00383AE9">
        <w:trPr>
          <w:trHeight w:val="240"/>
          <w:jc w:val="center"/>
        </w:trPr>
        <w:tc>
          <w:tcPr>
            <w:tcW w:w="4876" w:type="dxa"/>
            <w:tcBorders>
              <w:top w:val="nil"/>
              <w:left w:val="nil"/>
              <w:bottom w:val="nil"/>
              <w:right w:val="nil"/>
            </w:tcBorders>
          </w:tcPr>
          <w:p w14:paraId="40D42C92"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6BEA74B" w14:textId="77777777" w:rsidR="009907D5" w:rsidRPr="006C5FD4" w:rsidRDefault="00517AC6" w:rsidP="00383AE9">
            <w:pPr>
              <w:pStyle w:val="AmColumnHeading"/>
            </w:pPr>
            <w:r w:rsidRPr="006C5FD4">
              <w:t>Enmienda</w:t>
            </w:r>
          </w:p>
        </w:tc>
      </w:tr>
      <w:tr w:rsidR="002A6FD2" w:rsidRPr="006C5FD4" w14:paraId="7F900681" w14:textId="77777777" w:rsidTr="00383AE9">
        <w:trPr>
          <w:jc w:val="center"/>
        </w:trPr>
        <w:tc>
          <w:tcPr>
            <w:tcW w:w="4876" w:type="dxa"/>
            <w:tcBorders>
              <w:top w:val="nil"/>
              <w:left w:val="nil"/>
              <w:bottom w:val="nil"/>
              <w:right w:val="nil"/>
            </w:tcBorders>
          </w:tcPr>
          <w:p w14:paraId="4C3F3747" w14:textId="77777777" w:rsidR="009907D5" w:rsidRPr="006C5FD4" w:rsidRDefault="009907D5" w:rsidP="00383AE9">
            <w:pPr>
              <w:pStyle w:val="Normal6a"/>
            </w:pPr>
          </w:p>
        </w:tc>
        <w:tc>
          <w:tcPr>
            <w:tcW w:w="4876" w:type="dxa"/>
            <w:tcBorders>
              <w:top w:val="nil"/>
              <w:left w:val="nil"/>
              <w:bottom w:val="nil"/>
              <w:right w:val="nil"/>
            </w:tcBorders>
          </w:tcPr>
          <w:p w14:paraId="30386BE5" w14:textId="77777777" w:rsidR="009907D5" w:rsidRPr="006C5FD4" w:rsidRDefault="00517AC6" w:rsidP="00383AE9">
            <w:pPr>
              <w:pStyle w:val="Normal6a"/>
            </w:pPr>
            <w:r w:rsidRPr="006C5FD4">
              <w:rPr>
                <w:b/>
                <w:i/>
              </w:rPr>
              <w:t>–</w:t>
            </w:r>
            <w:r w:rsidRPr="006C5FD4">
              <w:tab/>
            </w:r>
            <w:r w:rsidRPr="006C5FD4">
              <w:rPr>
                <w:b/>
                <w:i/>
              </w:rPr>
              <w:t>Vista la Estrategia de la Unión Europea sobre los derechos de las personas con discapacidad,</w:t>
            </w:r>
          </w:p>
        </w:tc>
      </w:tr>
    </w:tbl>
    <w:p w14:paraId="53568CA8" w14:textId="77777777" w:rsidR="009907D5" w:rsidRPr="006C5FD4" w:rsidRDefault="00517AC6" w:rsidP="009907D5">
      <w:r w:rsidRPr="006C5FD4">
        <w:rPr>
          <w:rStyle w:val="HideTWBExt"/>
          <w:noProof w:val="0"/>
        </w:rPr>
        <w:t>&lt;/Amend&gt;</w:t>
      </w:r>
    </w:p>
    <w:p w14:paraId="3A5EE45F"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9</w:t>
      </w:r>
      <w:r w:rsidRPr="006C5FD4">
        <w:rPr>
          <w:rStyle w:val="HideTWBExt"/>
          <w:noProof w:val="0"/>
        </w:rPr>
        <w:t>&lt;/NumAm&gt;</w:t>
      </w:r>
    </w:p>
    <w:p w14:paraId="656BD418"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74B496C6" w14:textId="77777777" w:rsidR="009907D5" w:rsidRPr="006C5FD4" w:rsidRDefault="00517AC6" w:rsidP="009907D5">
      <w:pPr>
        <w:pStyle w:val="NormalBold"/>
      </w:pPr>
      <w:r w:rsidRPr="006C5FD4">
        <w:rPr>
          <w:rStyle w:val="HideTWBExt"/>
          <w:noProof w:val="0"/>
        </w:rPr>
        <w:t>&lt;Article&gt;</w:t>
      </w:r>
      <w:r w:rsidRPr="006C5FD4">
        <w:t>Considerando A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D041323" w14:textId="77777777" w:rsidTr="00383AE9">
        <w:trPr>
          <w:trHeight w:hRule="exact" w:val="240"/>
          <w:jc w:val="center"/>
        </w:trPr>
        <w:tc>
          <w:tcPr>
            <w:tcW w:w="9752" w:type="dxa"/>
            <w:gridSpan w:val="2"/>
            <w:tcBorders>
              <w:top w:val="nil"/>
              <w:left w:val="nil"/>
              <w:bottom w:val="nil"/>
              <w:right w:val="nil"/>
            </w:tcBorders>
          </w:tcPr>
          <w:p w14:paraId="4F092603" w14:textId="77777777" w:rsidR="009907D5" w:rsidRPr="006C5FD4" w:rsidRDefault="009907D5" w:rsidP="00383AE9"/>
        </w:tc>
      </w:tr>
      <w:tr w:rsidR="002A6FD2" w:rsidRPr="006C5FD4" w14:paraId="6F751D29" w14:textId="77777777" w:rsidTr="00383AE9">
        <w:trPr>
          <w:trHeight w:val="240"/>
          <w:jc w:val="center"/>
        </w:trPr>
        <w:tc>
          <w:tcPr>
            <w:tcW w:w="4876" w:type="dxa"/>
            <w:tcBorders>
              <w:top w:val="nil"/>
              <w:left w:val="nil"/>
              <w:bottom w:val="nil"/>
              <w:right w:val="nil"/>
            </w:tcBorders>
          </w:tcPr>
          <w:p w14:paraId="105EFB96"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6E6631D" w14:textId="77777777" w:rsidR="009907D5" w:rsidRPr="006C5FD4" w:rsidRDefault="00517AC6" w:rsidP="00383AE9">
            <w:pPr>
              <w:pStyle w:val="AmColumnHeading"/>
            </w:pPr>
            <w:r w:rsidRPr="006C5FD4">
              <w:t>Enmienda</w:t>
            </w:r>
          </w:p>
        </w:tc>
      </w:tr>
      <w:tr w:rsidR="002A6FD2" w:rsidRPr="006C5FD4" w14:paraId="0C55D960" w14:textId="77777777" w:rsidTr="00383AE9">
        <w:trPr>
          <w:jc w:val="center"/>
        </w:trPr>
        <w:tc>
          <w:tcPr>
            <w:tcW w:w="4876" w:type="dxa"/>
            <w:tcBorders>
              <w:top w:val="nil"/>
              <w:left w:val="nil"/>
              <w:bottom w:val="nil"/>
              <w:right w:val="nil"/>
            </w:tcBorders>
          </w:tcPr>
          <w:p w14:paraId="7AEC8EA0" w14:textId="77777777" w:rsidR="009907D5" w:rsidRPr="006C5FD4" w:rsidRDefault="009907D5" w:rsidP="00383AE9">
            <w:pPr>
              <w:pStyle w:val="Normal6a"/>
            </w:pPr>
          </w:p>
        </w:tc>
        <w:tc>
          <w:tcPr>
            <w:tcW w:w="4876" w:type="dxa"/>
            <w:tcBorders>
              <w:top w:val="nil"/>
              <w:left w:val="nil"/>
              <w:bottom w:val="nil"/>
              <w:right w:val="nil"/>
            </w:tcBorders>
          </w:tcPr>
          <w:p w14:paraId="60287D25" w14:textId="77777777" w:rsidR="009907D5" w:rsidRPr="006C5FD4" w:rsidRDefault="00517AC6" w:rsidP="00383AE9">
            <w:pPr>
              <w:pStyle w:val="Normal6a"/>
            </w:pPr>
            <w:r w:rsidRPr="006C5FD4">
              <w:rPr>
                <w:b/>
                <w:i/>
              </w:rPr>
              <w:t>A bis.</w:t>
            </w:r>
            <w:r w:rsidRPr="006C5FD4">
              <w:tab/>
            </w:r>
            <w:r w:rsidRPr="006C5FD4">
              <w:rPr>
                <w:b/>
                <w:i/>
              </w:rPr>
              <w:t>Considerando que la igualdad de género es un valor central en el que se fundamenta la Unión; que el artículo 8 del TFUE consagra el compromiso de promover la igualdad de género y eliminar las desigualdades en todas sus acciones, lo que establece un principio de integración de la perspectiva de género en todos los ámbitos políticos de la Unión Europea;</w:t>
            </w:r>
          </w:p>
        </w:tc>
      </w:tr>
    </w:tbl>
    <w:p w14:paraId="5480DEB0" w14:textId="77777777" w:rsidR="009907D5" w:rsidRPr="006C5FD4" w:rsidRDefault="00517AC6" w:rsidP="009907D5">
      <w:r w:rsidRPr="006C5FD4">
        <w:rPr>
          <w:rStyle w:val="HideTWBExt"/>
          <w:noProof w:val="0"/>
        </w:rPr>
        <w:t>&lt;/Amend&gt;</w:t>
      </w:r>
    </w:p>
    <w:p w14:paraId="6EEBE338"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10</w:t>
      </w:r>
      <w:r w:rsidRPr="006C5FD4">
        <w:rPr>
          <w:rStyle w:val="HideTWBExt"/>
          <w:noProof w:val="0"/>
        </w:rPr>
        <w:t>&lt;/NumAm&gt;</w:t>
      </w:r>
    </w:p>
    <w:p w14:paraId="6A78E103"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A5D3217" w14:textId="77777777" w:rsidR="009907D5" w:rsidRPr="006C5FD4" w:rsidRDefault="00517AC6" w:rsidP="009907D5">
      <w:pPr>
        <w:pStyle w:val="NormalBold"/>
      </w:pPr>
      <w:r w:rsidRPr="006C5FD4">
        <w:rPr>
          <w:rStyle w:val="HideTWBExt"/>
          <w:noProof w:val="0"/>
        </w:rPr>
        <w:t>&lt;Article&gt;</w:t>
      </w:r>
      <w:r w:rsidRPr="006C5FD4">
        <w:t>Considerando C</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B35C423" w14:textId="77777777" w:rsidTr="00383AE9">
        <w:trPr>
          <w:trHeight w:hRule="exact" w:val="240"/>
          <w:jc w:val="center"/>
        </w:trPr>
        <w:tc>
          <w:tcPr>
            <w:tcW w:w="9752" w:type="dxa"/>
            <w:gridSpan w:val="2"/>
            <w:tcBorders>
              <w:top w:val="nil"/>
              <w:left w:val="nil"/>
              <w:bottom w:val="nil"/>
              <w:right w:val="nil"/>
            </w:tcBorders>
          </w:tcPr>
          <w:p w14:paraId="24577BD1" w14:textId="77777777" w:rsidR="009907D5" w:rsidRPr="006C5FD4" w:rsidRDefault="009907D5" w:rsidP="00383AE9"/>
        </w:tc>
      </w:tr>
      <w:tr w:rsidR="002A6FD2" w:rsidRPr="006C5FD4" w14:paraId="7CA90430" w14:textId="77777777" w:rsidTr="00383AE9">
        <w:trPr>
          <w:trHeight w:val="240"/>
          <w:jc w:val="center"/>
        </w:trPr>
        <w:tc>
          <w:tcPr>
            <w:tcW w:w="4876" w:type="dxa"/>
            <w:tcBorders>
              <w:top w:val="nil"/>
              <w:left w:val="nil"/>
              <w:bottom w:val="nil"/>
              <w:right w:val="nil"/>
            </w:tcBorders>
          </w:tcPr>
          <w:p w14:paraId="68B249EE" w14:textId="77777777" w:rsidR="009907D5" w:rsidRPr="006C5FD4" w:rsidRDefault="00517AC6" w:rsidP="00383AE9">
            <w:pPr>
              <w:pStyle w:val="AmColumnHeading"/>
            </w:pPr>
            <w:r w:rsidRPr="006C5FD4">
              <w:lastRenderedPageBreak/>
              <w:t>Propuesta de Resolución</w:t>
            </w:r>
          </w:p>
        </w:tc>
        <w:tc>
          <w:tcPr>
            <w:tcW w:w="4876" w:type="dxa"/>
            <w:tcBorders>
              <w:top w:val="nil"/>
              <w:left w:val="nil"/>
              <w:bottom w:val="nil"/>
              <w:right w:val="nil"/>
            </w:tcBorders>
          </w:tcPr>
          <w:p w14:paraId="1ACB19C9" w14:textId="77777777" w:rsidR="009907D5" w:rsidRPr="006C5FD4" w:rsidRDefault="00517AC6" w:rsidP="00383AE9">
            <w:pPr>
              <w:pStyle w:val="AmColumnHeading"/>
            </w:pPr>
            <w:r w:rsidRPr="006C5FD4">
              <w:t>Enmienda</w:t>
            </w:r>
          </w:p>
        </w:tc>
      </w:tr>
      <w:tr w:rsidR="002A6FD2" w:rsidRPr="006C5FD4" w14:paraId="6B30D6AF" w14:textId="77777777" w:rsidTr="00383AE9">
        <w:trPr>
          <w:jc w:val="center"/>
        </w:trPr>
        <w:tc>
          <w:tcPr>
            <w:tcW w:w="4876" w:type="dxa"/>
            <w:tcBorders>
              <w:top w:val="nil"/>
              <w:left w:val="nil"/>
              <w:bottom w:val="nil"/>
              <w:right w:val="nil"/>
            </w:tcBorders>
          </w:tcPr>
          <w:p w14:paraId="7B12B346" w14:textId="77777777" w:rsidR="009907D5" w:rsidRPr="006C5FD4" w:rsidRDefault="00517AC6" w:rsidP="00383AE9">
            <w:pPr>
              <w:pStyle w:val="Normal6a"/>
            </w:pPr>
            <w:r w:rsidRPr="006C5FD4">
              <w:t>C.</w:t>
            </w:r>
            <w:r w:rsidRPr="006C5FD4">
              <w:tab/>
              <w:t xml:space="preserve">Recordando que los sistemas democráticos son los más adecuados para garantizar que todas las personas tengan la capacidad de disfrutar de sus derechos humanos; que, en la </w:t>
            </w:r>
            <w:r w:rsidRPr="006C5FD4">
              <w:t>actualidad, solo el 29 % de la población mundial vive en democracias liberales, lo que supone un abrupto descenso en comparación con el 52 % en 2009; que el aumento del autoritarismo, el iliberalismo y el populismo amenaza el orden internacional basado en normas, la protección y la promoción de los derechos humanos en el mundo y los valores y principios en los que se fundamenta la Unión;</w:t>
            </w:r>
          </w:p>
        </w:tc>
        <w:tc>
          <w:tcPr>
            <w:tcW w:w="4876" w:type="dxa"/>
            <w:tcBorders>
              <w:top w:val="nil"/>
              <w:left w:val="nil"/>
              <w:bottom w:val="nil"/>
              <w:right w:val="nil"/>
            </w:tcBorders>
          </w:tcPr>
          <w:p w14:paraId="17747ECA" w14:textId="77777777" w:rsidR="009907D5" w:rsidRPr="006C5FD4" w:rsidRDefault="00517AC6" w:rsidP="00383AE9">
            <w:pPr>
              <w:pStyle w:val="Normal6a"/>
            </w:pPr>
            <w:r w:rsidRPr="006C5FD4">
              <w:t>C.</w:t>
            </w:r>
            <w:r w:rsidRPr="006C5FD4">
              <w:tab/>
              <w:t xml:space="preserve">Recordando que los sistemas democráticos son los más adecuados para garantizar que todas las personas tengan la capacidad de disfrutar de sus derechos humanos; que, en la actualidad, solo el 29 % de la población mundial vive en democracias liberales, lo que supone un abrupto descenso en comparación con el 52 % en 2009; que el aumento del autoritarismo, el iliberalismo, el populismo </w:t>
            </w:r>
            <w:r w:rsidRPr="006C5FD4">
              <w:rPr>
                <w:b/>
                <w:i/>
              </w:rPr>
              <w:t>y la reacción global en contra de la igualdad de género y de los derechos fundamentales, incluidos los derechos de las mujeres</w:t>
            </w:r>
            <w:r w:rsidRPr="006C5FD4">
              <w:rPr>
                <w:b/>
                <w:i/>
              </w:rPr>
              <w:t>, así como la retórica contra las personas LGBTIQ+</w:t>
            </w:r>
            <w:r w:rsidRPr="006C5FD4">
              <w:t xml:space="preserve">, amenaza el orden internacional basado en normas, la protección y la promoción de los derechos humanos en el mundo y los valores y principios en los que se fundamenta la Unión; </w:t>
            </w:r>
            <w:r w:rsidRPr="006C5FD4">
              <w:rPr>
                <w:b/>
                <w:i/>
              </w:rPr>
              <w:t>que los derechos de las mujeres, las niñas y las personas de la comunidad LGBTIQ+ siguen sin estar garantizados en todo el mundo y que la falta de oportunidades para las mujeres suele ser más grave en los países con niveles democráticos más bajos, situación que sirve para socavar est</w:t>
            </w:r>
            <w:r w:rsidRPr="006C5FD4">
              <w:rPr>
                <w:b/>
                <w:i/>
              </w:rPr>
              <w:t>as mismas democracias, en particular cuando las mujeres se enfrentan a discriminación en la participación política, económica y social; reconoce, además, que tales disparidades internas pueden estar exacerbadas por la geografía, puesto que factores como los recursos legales, la cultura y el acceso a los recursos y la educación pueden variar de una región a otra;</w:t>
            </w:r>
          </w:p>
        </w:tc>
      </w:tr>
    </w:tbl>
    <w:p w14:paraId="4BA8E678" w14:textId="77777777" w:rsidR="009907D5" w:rsidRPr="006C5FD4" w:rsidRDefault="00517AC6" w:rsidP="009907D5">
      <w:r w:rsidRPr="006C5FD4">
        <w:rPr>
          <w:rStyle w:val="HideTWBExt"/>
          <w:noProof w:val="0"/>
        </w:rPr>
        <w:t>&lt;/Amend&gt;</w:t>
      </w:r>
    </w:p>
    <w:p w14:paraId="299E5CD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11</w:t>
      </w:r>
      <w:r w:rsidRPr="006C5FD4">
        <w:rPr>
          <w:rStyle w:val="HideTWBExt"/>
          <w:noProof w:val="0"/>
        </w:rPr>
        <w:t>&lt;/NumAm&gt;</w:t>
      </w:r>
    </w:p>
    <w:p w14:paraId="3B5C7661"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5362BA5" w14:textId="77777777" w:rsidR="009907D5" w:rsidRPr="006C5FD4" w:rsidRDefault="00517AC6" w:rsidP="009907D5">
      <w:pPr>
        <w:pStyle w:val="NormalBold"/>
      </w:pPr>
      <w:r w:rsidRPr="006C5FD4">
        <w:rPr>
          <w:rStyle w:val="HideTWBExt"/>
          <w:noProof w:val="0"/>
        </w:rPr>
        <w:t>&lt;Article&gt;</w:t>
      </w:r>
      <w:r w:rsidRPr="006C5FD4">
        <w:t>Considerando C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ABB1CDA" w14:textId="77777777" w:rsidTr="00383AE9">
        <w:trPr>
          <w:trHeight w:hRule="exact" w:val="240"/>
          <w:jc w:val="center"/>
        </w:trPr>
        <w:tc>
          <w:tcPr>
            <w:tcW w:w="9752" w:type="dxa"/>
            <w:gridSpan w:val="2"/>
            <w:tcBorders>
              <w:top w:val="nil"/>
              <w:left w:val="nil"/>
              <w:bottom w:val="nil"/>
              <w:right w:val="nil"/>
            </w:tcBorders>
          </w:tcPr>
          <w:p w14:paraId="6A3552EC" w14:textId="77777777" w:rsidR="009907D5" w:rsidRPr="006C5FD4" w:rsidRDefault="009907D5" w:rsidP="00383AE9"/>
        </w:tc>
      </w:tr>
      <w:tr w:rsidR="002A6FD2" w:rsidRPr="006C5FD4" w14:paraId="55BA2547" w14:textId="77777777" w:rsidTr="00383AE9">
        <w:trPr>
          <w:trHeight w:val="240"/>
          <w:jc w:val="center"/>
        </w:trPr>
        <w:tc>
          <w:tcPr>
            <w:tcW w:w="4876" w:type="dxa"/>
            <w:tcBorders>
              <w:top w:val="nil"/>
              <w:left w:val="nil"/>
              <w:bottom w:val="nil"/>
              <w:right w:val="nil"/>
            </w:tcBorders>
          </w:tcPr>
          <w:p w14:paraId="174E8701"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3A9DE07E" w14:textId="77777777" w:rsidR="009907D5" w:rsidRPr="006C5FD4" w:rsidRDefault="00517AC6" w:rsidP="00383AE9">
            <w:pPr>
              <w:pStyle w:val="AmColumnHeading"/>
            </w:pPr>
            <w:r w:rsidRPr="006C5FD4">
              <w:t>Enmienda</w:t>
            </w:r>
          </w:p>
        </w:tc>
      </w:tr>
      <w:tr w:rsidR="002A6FD2" w:rsidRPr="006C5FD4" w14:paraId="303DD7D3" w14:textId="77777777" w:rsidTr="00383AE9">
        <w:trPr>
          <w:jc w:val="center"/>
        </w:trPr>
        <w:tc>
          <w:tcPr>
            <w:tcW w:w="4876" w:type="dxa"/>
            <w:tcBorders>
              <w:top w:val="nil"/>
              <w:left w:val="nil"/>
              <w:bottom w:val="nil"/>
              <w:right w:val="nil"/>
            </w:tcBorders>
          </w:tcPr>
          <w:p w14:paraId="6134F706" w14:textId="77777777" w:rsidR="009907D5" w:rsidRPr="006C5FD4" w:rsidRDefault="009907D5" w:rsidP="00383AE9">
            <w:pPr>
              <w:pStyle w:val="Normal6a"/>
            </w:pPr>
          </w:p>
        </w:tc>
        <w:tc>
          <w:tcPr>
            <w:tcW w:w="4876" w:type="dxa"/>
            <w:tcBorders>
              <w:top w:val="nil"/>
              <w:left w:val="nil"/>
              <w:bottom w:val="nil"/>
              <w:right w:val="nil"/>
            </w:tcBorders>
          </w:tcPr>
          <w:p w14:paraId="47F5800A" w14:textId="77777777" w:rsidR="009907D5" w:rsidRPr="006C5FD4" w:rsidRDefault="00517AC6" w:rsidP="00383AE9">
            <w:pPr>
              <w:pStyle w:val="Normal6a"/>
            </w:pPr>
            <w:r w:rsidRPr="006C5FD4">
              <w:rPr>
                <w:b/>
                <w:i/>
              </w:rPr>
              <w:t>C quater.</w:t>
            </w:r>
            <w:r w:rsidRPr="006C5FD4">
              <w:tab/>
            </w:r>
            <w:r w:rsidRPr="006C5FD4">
              <w:rPr>
                <w:b/>
                <w:i/>
              </w:rPr>
              <w:t xml:space="preserve">Considerando que las mujeres y las niñas, sobre todo las que viven en zonas </w:t>
            </w:r>
            <w:r w:rsidRPr="006C5FD4">
              <w:rPr>
                <w:b/>
                <w:i/>
              </w:rPr>
              <w:t>rurales, sufren de manera desproporcionada los efectos del cambio climático; que entre estos efectos se incluyen una mayor exposición a la violencia de género, mayor dificultad para completar las tareas cotidianas y un menor acceso a la educación;</w:t>
            </w:r>
          </w:p>
        </w:tc>
      </w:tr>
    </w:tbl>
    <w:p w14:paraId="4F8D8B79" w14:textId="77777777" w:rsidR="009907D5" w:rsidRPr="006C5FD4" w:rsidRDefault="00517AC6" w:rsidP="009907D5">
      <w:r w:rsidRPr="006C5FD4">
        <w:rPr>
          <w:rStyle w:val="HideTWBExt"/>
          <w:noProof w:val="0"/>
        </w:rPr>
        <w:t>&lt;/Amend&gt;</w:t>
      </w:r>
    </w:p>
    <w:p w14:paraId="042C884A"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12</w:t>
      </w:r>
      <w:r w:rsidRPr="006C5FD4">
        <w:rPr>
          <w:rStyle w:val="HideTWBExt"/>
          <w:noProof w:val="0"/>
        </w:rPr>
        <w:t>&lt;/NumAm&gt;</w:t>
      </w:r>
    </w:p>
    <w:p w14:paraId="3B751E81"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720075E" w14:textId="77777777" w:rsidR="009907D5" w:rsidRPr="006C5FD4" w:rsidRDefault="00517AC6" w:rsidP="009907D5">
      <w:pPr>
        <w:pStyle w:val="NormalBold"/>
      </w:pPr>
      <w:r w:rsidRPr="006C5FD4">
        <w:rPr>
          <w:rStyle w:val="HideTWBExt"/>
          <w:noProof w:val="0"/>
        </w:rPr>
        <w:t>&lt;Article&gt;</w:t>
      </w:r>
      <w:r w:rsidRPr="006C5FD4">
        <w:t>Considerando F</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6A411A9" w14:textId="77777777" w:rsidTr="00383AE9">
        <w:trPr>
          <w:trHeight w:hRule="exact" w:val="240"/>
          <w:jc w:val="center"/>
        </w:trPr>
        <w:tc>
          <w:tcPr>
            <w:tcW w:w="9752" w:type="dxa"/>
            <w:gridSpan w:val="2"/>
            <w:tcBorders>
              <w:top w:val="nil"/>
              <w:left w:val="nil"/>
              <w:bottom w:val="nil"/>
              <w:right w:val="nil"/>
            </w:tcBorders>
          </w:tcPr>
          <w:p w14:paraId="42C76615" w14:textId="77777777" w:rsidR="009907D5" w:rsidRPr="006C5FD4" w:rsidRDefault="009907D5" w:rsidP="00383AE9"/>
        </w:tc>
      </w:tr>
      <w:tr w:rsidR="002A6FD2" w:rsidRPr="006C5FD4" w14:paraId="44868A0A" w14:textId="77777777" w:rsidTr="00383AE9">
        <w:trPr>
          <w:trHeight w:val="240"/>
          <w:jc w:val="center"/>
        </w:trPr>
        <w:tc>
          <w:tcPr>
            <w:tcW w:w="4876" w:type="dxa"/>
            <w:tcBorders>
              <w:top w:val="nil"/>
              <w:left w:val="nil"/>
              <w:bottom w:val="nil"/>
              <w:right w:val="nil"/>
            </w:tcBorders>
          </w:tcPr>
          <w:p w14:paraId="0F467F07"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E83E21F" w14:textId="77777777" w:rsidR="009907D5" w:rsidRPr="006C5FD4" w:rsidRDefault="00517AC6" w:rsidP="00383AE9">
            <w:pPr>
              <w:pStyle w:val="AmColumnHeading"/>
            </w:pPr>
            <w:r w:rsidRPr="006C5FD4">
              <w:t>Enmienda</w:t>
            </w:r>
          </w:p>
        </w:tc>
      </w:tr>
      <w:tr w:rsidR="002A6FD2" w:rsidRPr="006C5FD4" w14:paraId="25ED905B" w14:textId="77777777" w:rsidTr="00383AE9">
        <w:trPr>
          <w:jc w:val="center"/>
        </w:trPr>
        <w:tc>
          <w:tcPr>
            <w:tcW w:w="4876" w:type="dxa"/>
            <w:tcBorders>
              <w:top w:val="nil"/>
              <w:left w:val="nil"/>
              <w:bottom w:val="nil"/>
              <w:right w:val="nil"/>
            </w:tcBorders>
          </w:tcPr>
          <w:p w14:paraId="786A861C" w14:textId="77777777" w:rsidR="009907D5" w:rsidRPr="006C5FD4" w:rsidRDefault="00517AC6" w:rsidP="00383AE9">
            <w:pPr>
              <w:pStyle w:val="Normal6a"/>
            </w:pPr>
            <w:r w:rsidRPr="006C5FD4">
              <w:t>F.</w:t>
            </w:r>
            <w:r w:rsidRPr="006C5FD4">
              <w:tab/>
              <w:t xml:space="preserve">Considerando que los defensores de los derechos humanos y las organizaciones de la sociedad </w:t>
            </w:r>
            <w:r w:rsidRPr="006C5FD4">
              <w:t>civil son socios cruciales en los esfuerzos de la Unión por proteger y promover los derechos humanos, la democracia y el Estado de Derecho; que en todo el mundo hay Gobiernos que ejercen una censura, un silenciamiento y un acoso cada vez mayores sobre la labor de los defensores de los derechos humanos y las organizaciones de la sociedad civil;</w:t>
            </w:r>
          </w:p>
        </w:tc>
        <w:tc>
          <w:tcPr>
            <w:tcW w:w="4876" w:type="dxa"/>
            <w:tcBorders>
              <w:top w:val="nil"/>
              <w:left w:val="nil"/>
              <w:bottom w:val="nil"/>
              <w:right w:val="nil"/>
            </w:tcBorders>
          </w:tcPr>
          <w:p w14:paraId="29A7D044" w14:textId="77777777" w:rsidR="009907D5" w:rsidRPr="006C5FD4" w:rsidRDefault="00517AC6" w:rsidP="00383AE9">
            <w:pPr>
              <w:pStyle w:val="Normal6a"/>
            </w:pPr>
            <w:r w:rsidRPr="006C5FD4">
              <w:t>F.</w:t>
            </w:r>
            <w:r w:rsidRPr="006C5FD4">
              <w:tab/>
              <w:t xml:space="preserve">Considerando que los defensores de los derechos humanos y las organizaciones de la sociedad civil son socios cruciales en los esfuerzos de la Unión por proteger y promover los derechos humanos, la democracia y el Estado de Derecho; que en todo el mundo hay Gobiernos que ejercen una censura, un silenciamiento y un acoso cada vez mayores sobre la labor de los defensores de los derechos humanos y las organizaciones de la sociedad civil; </w:t>
            </w:r>
            <w:r w:rsidRPr="006C5FD4">
              <w:rPr>
                <w:b/>
                <w:i/>
              </w:rPr>
              <w:t>que las defensoras de los derechos humanos y las personas que trabajan en</w:t>
            </w:r>
            <w:r w:rsidRPr="006C5FD4">
              <w:rPr>
                <w:b/>
                <w:i/>
              </w:rPr>
              <w:t xml:space="preserve"> los ámbitos de los derechos de las mujeres, la igualdad de género, la salud y los derechos sexuales y reproductivos y los derechos de las personas LGBTIQ+ se enfrentan a una reducción del espacio para su trabajo crítico, junto con amenazas por motivos de género, como la violencia de género, la violencia sexual, las campañas de difamación y otras formas de desinformación selectiva y niveles desproporcionados de acoso, incluido el acoso en línea, y que, por lo tanto, requieren medidas de protección específic</w:t>
            </w:r>
            <w:r w:rsidRPr="006C5FD4">
              <w:rPr>
                <w:b/>
                <w:i/>
              </w:rPr>
              <w:t>as y adecuadas;</w:t>
            </w:r>
          </w:p>
        </w:tc>
      </w:tr>
    </w:tbl>
    <w:p w14:paraId="25C7A9C2" w14:textId="77777777" w:rsidR="009907D5" w:rsidRPr="006C5FD4" w:rsidRDefault="00517AC6" w:rsidP="009907D5">
      <w:r w:rsidRPr="006C5FD4">
        <w:rPr>
          <w:rStyle w:val="HideTWBExt"/>
          <w:noProof w:val="0"/>
        </w:rPr>
        <w:t>&lt;/Amend&gt;</w:t>
      </w:r>
    </w:p>
    <w:p w14:paraId="77C841E1"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13</w:t>
      </w:r>
      <w:r w:rsidRPr="006C5FD4">
        <w:rPr>
          <w:rStyle w:val="HideTWBExt"/>
          <w:noProof w:val="0"/>
        </w:rPr>
        <w:t>&lt;/NumAm&gt;</w:t>
      </w:r>
    </w:p>
    <w:p w14:paraId="58943CBD" w14:textId="77777777" w:rsidR="009907D5" w:rsidRPr="006C5FD4" w:rsidRDefault="00517AC6" w:rsidP="009907D5">
      <w:pPr>
        <w:pStyle w:val="NormalBold12b"/>
      </w:pPr>
      <w:r w:rsidRPr="006C5FD4">
        <w:rPr>
          <w:rStyle w:val="HideTWBExt"/>
          <w:noProof w:val="0"/>
        </w:rPr>
        <w:lastRenderedPageBreak/>
        <w:t>&lt;DocAmend&gt;</w:t>
      </w:r>
      <w:r w:rsidRPr="006C5FD4">
        <w:t>Propuesta de Resolución</w:t>
      </w:r>
      <w:r w:rsidRPr="006C5FD4">
        <w:rPr>
          <w:rStyle w:val="HideTWBExt"/>
          <w:noProof w:val="0"/>
        </w:rPr>
        <w:t>&lt;/DocAmend&gt;</w:t>
      </w:r>
    </w:p>
    <w:p w14:paraId="49EAFCFF" w14:textId="77777777" w:rsidR="009907D5" w:rsidRPr="006C5FD4" w:rsidRDefault="00517AC6" w:rsidP="009907D5">
      <w:pPr>
        <w:pStyle w:val="NormalBold"/>
      </w:pPr>
      <w:r w:rsidRPr="006C5FD4">
        <w:rPr>
          <w:rStyle w:val="HideTWBExt"/>
          <w:noProof w:val="0"/>
        </w:rPr>
        <w:t>&lt;Article&gt;</w:t>
      </w:r>
      <w:r w:rsidRPr="006C5FD4">
        <w:t>Considerando F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8C8FAD1" w14:textId="77777777" w:rsidTr="00383AE9">
        <w:trPr>
          <w:trHeight w:hRule="exact" w:val="240"/>
          <w:jc w:val="center"/>
        </w:trPr>
        <w:tc>
          <w:tcPr>
            <w:tcW w:w="9752" w:type="dxa"/>
            <w:gridSpan w:val="2"/>
            <w:tcBorders>
              <w:top w:val="nil"/>
              <w:left w:val="nil"/>
              <w:bottom w:val="nil"/>
              <w:right w:val="nil"/>
            </w:tcBorders>
          </w:tcPr>
          <w:p w14:paraId="56F89069" w14:textId="77777777" w:rsidR="009907D5" w:rsidRPr="006C5FD4" w:rsidRDefault="009907D5" w:rsidP="00383AE9"/>
        </w:tc>
      </w:tr>
      <w:tr w:rsidR="002A6FD2" w:rsidRPr="006C5FD4" w14:paraId="3959B1F7" w14:textId="77777777" w:rsidTr="00383AE9">
        <w:trPr>
          <w:trHeight w:val="240"/>
          <w:jc w:val="center"/>
        </w:trPr>
        <w:tc>
          <w:tcPr>
            <w:tcW w:w="4876" w:type="dxa"/>
            <w:tcBorders>
              <w:top w:val="nil"/>
              <w:left w:val="nil"/>
              <w:bottom w:val="nil"/>
              <w:right w:val="nil"/>
            </w:tcBorders>
          </w:tcPr>
          <w:p w14:paraId="714AE243"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0D72956" w14:textId="77777777" w:rsidR="009907D5" w:rsidRPr="006C5FD4" w:rsidRDefault="00517AC6" w:rsidP="00383AE9">
            <w:pPr>
              <w:pStyle w:val="AmColumnHeading"/>
            </w:pPr>
            <w:r w:rsidRPr="006C5FD4">
              <w:t>Enmienda</w:t>
            </w:r>
          </w:p>
        </w:tc>
      </w:tr>
      <w:tr w:rsidR="002A6FD2" w:rsidRPr="006C5FD4" w14:paraId="4A0F38FF" w14:textId="77777777" w:rsidTr="00383AE9">
        <w:trPr>
          <w:jc w:val="center"/>
        </w:trPr>
        <w:tc>
          <w:tcPr>
            <w:tcW w:w="4876" w:type="dxa"/>
            <w:tcBorders>
              <w:top w:val="nil"/>
              <w:left w:val="nil"/>
              <w:bottom w:val="nil"/>
              <w:right w:val="nil"/>
            </w:tcBorders>
          </w:tcPr>
          <w:p w14:paraId="410D35E2" w14:textId="77777777" w:rsidR="009907D5" w:rsidRPr="006C5FD4" w:rsidRDefault="009907D5" w:rsidP="00383AE9">
            <w:pPr>
              <w:pStyle w:val="Normal6a"/>
            </w:pPr>
          </w:p>
        </w:tc>
        <w:tc>
          <w:tcPr>
            <w:tcW w:w="4876" w:type="dxa"/>
            <w:tcBorders>
              <w:top w:val="nil"/>
              <w:left w:val="nil"/>
              <w:bottom w:val="nil"/>
              <w:right w:val="nil"/>
            </w:tcBorders>
          </w:tcPr>
          <w:p w14:paraId="32D9012F" w14:textId="77777777" w:rsidR="009907D5" w:rsidRPr="006C5FD4" w:rsidRDefault="00517AC6" w:rsidP="00383AE9">
            <w:pPr>
              <w:pStyle w:val="Normal6a"/>
            </w:pPr>
            <w:r w:rsidRPr="006C5FD4">
              <w:rPr>
                <w:b/>
                <w:i/>
              </w:rPr>
              <w:t>F bis.</w:t>
            </w:r>
            <w:r w:rsidRPr="006C5FD4">
              <w:tab/>
            </w:r>
            <w:r w:rsidRPr="006C5FD4">
              <w:rPr>
                <w:b/>
                <w:i/>
              </w:rPr>
              <w:t>Considerando que la salud y los derechos sexuales y reproductivos están protegidos como derechos humanos en el Derecho internacional y europeo en materia de derechos humanos, como en el Pacto Internacional de Derechos Civiles y Políticos y el Pacto Internacional de Derechos Económicos, Sociales y Culturales, la Convención sobre la Eliminación de Todas las Formas de Discriminación contra la Mujer y el Convenio Europeo de Derechos Humanos, y constituyen un elemento esencial de una prestación sanitaria integr</w:t>
            </w:r>
            <w:r w:rsidRPr="006C5FD4">
              <w:rPr>
                <w:b/>
                <w:i/>
              </w:rPr>
              <w:t xml:space="preserve">al; que los derechos de acceso a la salud, en particular a la salud sexual y reproductiva, son derechos fundamentales de las mujeres que deben reforzarse y no pueden, de ningún modo, ser restringidos ni retirados; que el ejercicio de la salud y los derechos sexuales y reproductivos constituye un elemento esencial de la dignidad humana y está intrínsecamente vinculado a la lucha contra la violencia de género y a la consecución de muchos otros derechos humanos, como el derecho de las personas a la vida, a la </w:t>
            </w:r>
            <w:r w:rsidRPr="006C5FD4">
              <w:rPr>
                <w:b/>
                <w:i/>
              </w:rPr>
              <w:t>salud, a la privacidad, a la seguridad, a la no discriminación, a la igualdad ante la ley y a no ser sometidas a tortura ni a otros tratos o penas crueles, inhumanos o degradantes;</w:t>
            </w:r>
          </w:p>
        </w:tc>
      </w:tr>
    </w:tbl>
    <w:p w14:paraId="450A6F12" w14:textId="77777777" w:rsidR="009907D5" w:rsidRPr="006C5FD4" w:rsidRDefault="00517AC6" w:rsidP="009907D5">
      <w:r w:rsidRPr="006C5FD4">
        <w:rPr>
          <w:rStyle w:val="HideTWBExt"/>
          <w:noProof w:val="0"/>
        </w:rPr>
        <w:t>&lt;/Amend&gt;</w:t>
      </w:r>
    </w:p>
    <w:p w14:paraId="3C53D69D"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14</w:t>
      </w:r>
      <w:r w:rsidRPr="006C5FD4">
        <w:rPr>
          <w:rStyle w:val="HideTWBExt"/>
          <w:noProof w:val="0"/>
        </w:rPr>
        <w:t>&lt;/NumAm&gt;</w:t>
      </w:r>
    </w:p>
    <w:p w14:paraId="775D0D0A"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7CA27D4" w14:textId="77777777" w:rsidR="009907D5" w:rsidRPr="006C5FD4" w:rsidRDefault="00517AC6" w:rsidP="009907D5">
      <w:pPr>
        <w:pStyle w:val="NormalBold"/>
      </w:pPr>
      <w:r w:rsidRPr="006C5FD4">
        <w:rPr>
          <w:rStyle w:val="HideTWBExt"/>
          <w:noProof w:val="0"/>
        </w:rPr>
        <w:t>&lt;Article&gt;</w:t>
      </w:r>
      <w:r w:rsidRPr="006C5FD4">
        <w:t>Considerando F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CCB45B7" w14:textId="77777777" w:rsidTr="00383AE9">
        <w:trPr>
          <w:trHeight w:hRule="exact" w:val="240"/>
          <w:jc w:val="center"/>
        </w:trPr>
        <w:tc>
          <w:tcPr>
            <w:tcW w:w="9752" w:type="dxa"/>
            <w:gridSpan w:val="2"/>
            <w:tcBorders>
              <w:top w:val="nil"/>
              <w:left w:val="nil"/>
              <w:bottom w:val="nil"/>
              <w:right w:val="nil"/>
            </w:tcBorders>
          </w:tcPr>
          <w:p w14:paraId="3166B8C6" w14:textId="77777777" w:rsidR="009907D5" w:rsidRPr="006C5FD4" w:rsidRDefault="009907D5" w:rsidP="00383AE9"/>
        </w:tc>
      </w:tr>
      <w:tr w:rsidR="002A6FD2" w:rsidRPr="006C5FD4" w14:paraId="1A16675D" w14:textId="77777777" w:rsidTr="00383AE9">
        <w:trPr>
          <w:trHeight w:val="240"/>
          <w:jc w:val="center"/>
        </w:trPr>
        <w:tc>
          <w:tcPr>
            <w:tcW w:w="4876" w:type="dxa"/>
            <w:tcBorders>
              <w:top w:val="nil"/>
              <w:left w:val="nil"/>
              <w:bottom w:val="nil"/>
              <w:right w:val="nil"/>
            </w:tcBorders>
          </w:tcPr>
          <w:p w14:paraId="2D3E69C1"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E6BD6A5" w14:textId="77777777" w:rsidR="009907D5" w:rsidRPr="006C5FD4" w:rsidRDefault="00517AC6" w:rsidP="00383AE9">
            <w:pPr>
              <w:pStyle w:val="AmColumnHeading"/>
            </w:pPr>
            <w:r w:rsidRPr="006C5FD4">
              <w:t>Enmienda</w:t>
            </w:r>
          </w:p>
        </w:tc>
      </w:tr>
      <w:tr w:rsidR="002A6FD2" w:rsidRPr="006C5FD4" w14:paraId="46334EE7" w14:textId="77777777" w:rsidTr="00383AE9">
        <w:trPr>
          <w:jc w:val="center"/>
        </w:trPr>
        <w:tc>
          <w:tcPr>
            <w:tcW w:w="4876" w:type="dxa"/>
            <w:tcBorders>
              <w:top w:val="nil"/>
              <w:left w:val="nil"/>
              <w:bottom w:val="nil"/>
              <w:right w:val="nil"/>
            </w:tcBorders>
          </w:tcPr>
          <w:p w14:paraId="68881215" w14:textId="77777777" w:rsidR="009907D5" w:rsidRPr="006C5FD4" w:rsidRDefault="009907D5" w:rsidP="00383AE9">
            <w:pPr>
              <w:pStyle w:val="Normal6a"/>
            </w:pPr>
          </w:p>
        </w:tc>
        <w:tc>
          <w:tcPr>
            <w:tcW w:w="4876" w:type="dxa"/>
            <w:tcBorders>
              <w:top w:val="nil"/>
              <w:left w:val="nil"/>
              <w:bottom w:val="nil"/>
              <w:right w:val="nil"/>
            </w:tcBorders>
          </w:tcPr>
          <w:p w14:paraId="472A8B6A" w14:textId="77777777" w:rsidR="009907D5" w:rsidRPr="006C5FD4" w:rsidRDefault="00517AC6" w:rsidP="00383AE9">
            <w:pPr>
              <w:pStyle w:val="Normal6a"/>
            </w:pPr>
            <w:r w:rsidRPr="006C5FD4">
              <w:rPr>
                <w:b/>
                <w:i/>
              </w:rPr>
              <w:t>F ter.</w:t>
            </w:r>
            <w:r w:rsidRPr="006C5FD4">
              <w:tab/>
            </w:r>
            <w:r w:rsidRPr="006C5FD4">
              <w:rPr>
                <w:b/>
                <w:i/>
              </w:rPr>
              <w:t xml:space="preserve">Considerando que el Convenio de Estambul, al que se ha adherido </w:t>
            </w:r>
            <w:r w:rsidRPr="006C5FD4">
              <w:rPr>
                <w:b/>
                <w:i/>
              </w:rPr>
              <w:lastRenderedPageBreak/>
              <w:t xml:space="preserve">recientemente la Unión Europea, a pesar de </w:t>
            </w:r>
            <w:r w:rsidRPr="006C5FD4">
              <w:rPr>
                <w:b/>
                <w:i/>
              </w:rPr>
              <w:t>que solo ha sido ratificado por algunos Estados miembros, afirma que los conflictos armados dan pie a que se produzcan violaciones reiteradas de los derechos humanos que afectan a la población civil, y en particular a las mujeres, que son objeto de violaciones y de violencia sexual como arma de guerra y sufren una intensificación de la violencia de género tanto antes como después de los conflictos, dejando a las supervivientes sin acceso a la justicia ni a un apoyo médico y psicológico adecuado; que dicho C</w:t>
            </w:r>
            <w:r w:rsidRPr="006C5FD4">
              <w:rPr>
                <w:b/>
                <w:i/>
              </w:rPr>
              <w:t>onvenio define la violencia contra las mujeres como una violación de los derechos humanos;</w:t>
            </w:r>
          </w:p>
        </w:tc>
      </w:tr>
    </w:tbl>
    <w:p w14:paraId="3966D540" w14:textId="77777777" w:rsidR="009907D5" w:rsidRPr="006C5FD4" w:rsidRDefault="00517AC6" w:rsidP="009907D5">
      <w:r w:rsidRPr="006C5FD4">
        <w:rPr>
          <w:rStyle w:val="HideTWBExt"/>
          <w:noProof w:val="0"/>
        </w:rPr>
        <w:lastRenderedPageBreak/>
        <w:t>&lt;/Amend&gt;</w:t>
      </w:r>
    </w:p>
    <w:p w14:paraId="390FD03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15</w:t>
      </w:r>
      <w:r w:rsidRPr="006C5FD4">
        <w:rPr>
          <w:rStyle w:val="HideTWBExt"/>
          <w:noProof w:val="0"/>
        </w:rPr>
        <w:t>&lt;/NumAm&gt;</w:t>
      </w:r>
    </w:p>
    <w:p w14:paraId="2EB3B143"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EA424AB" w14:textId="77777777" w:rsidR="009907D5" w:rsidRPr="006C5FD4" w:rsidRDefault="00517AC6" w:rsidP="009907D5">
      <w:pPr>
        <w:pStyle w:val="NormalBold"/>
      </w:pPr>
      <w:r w:rsidRPr="006C5FD4">
        <w:rPr>
          <w:rStyle w:val="HideTWBExt"/>
          <w:noProof w:val="0"/>
        </w:rPr>
        <w:t>&lt;Article&gt;</w:t>
      </w:r>
      <w:r w:rsidRPr="006C5FD4">
        <w:t>Considerando F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4710C40" w14:textId="77777777" w:rsidTr="00383AE9">
        <w:trPr>
          <w:trHeight w:hRule="exact" w:val="240"/>
          <w:jc w:val="center"/>
        </w:trPr>
        <w:tc>
          <w:tcPr>
            <w:tcW w:w="9752" w:type="dxa"/>
            <w:gridSpan w:val="2"/>
            <w:tcBorders>
              <w:top w:val="nil"/>
              <w:left w:val="nil"/>
              <w:bottom w:val="nil"/>
              <w:right w:val="nil"/>
            </w:tcBorders>
          </w:tcPr>
          <w:p w14:paraId="3A1F78FB" w14:textId="77777777" w:rsidR="009907D5" w:rsidRPr="006C5FD4" w:rsidRDefault="009907D5" w:rsidP="00383AE9"/>
        </w:tc>
      </w:tr>
      <w:tr w:rsidR="002A6FD2" w:rsidRPr="006C5FD4" w14:paraId="50099F37" w14:textId="77777777" w:rsidTr="00383AE9">
        <w:trPr>
          <w:trHeight w:val="240"/>
          <w:jc w:val="center"/>
        </w:trPr>
        <w:tc>
          <w:tcPr>
            <w:tcW w:w="4876" w:type="dxa"/>
            <w:tcBorders>
              <w:top w:val="nil"/>
              <w:left w:val="nil"/>
              <w:bottom w:val="nil"/>
              <w:right w:val="nil"/>
            </w:tcBorders>
          </w:tcPr>
          <w:p w14:paraId="5FEFCFA3" w14:textId="77777777" w:rsidR="009907D5" w:rsidRPr="006C5FD4" w:rsidRDefault="00517AC6" w:rsidP="00383AE9">
            <w:pPr>
              <w:pStyle w:val="AmColumnHeading"/>
            </w:pPr>
            <w:r w:rsidRPr="006C5FD4">
              <w:t xml:space="preserve">Propuesta de </w:t>
            </w:r>
            <w:r w:rsidRPr="006C5FD4">
              <w:t>Resolución</w:t>
            </w:r>
          </w:p>
        </w:tc>
        <w:tc>
          <w:tcPr>
            <w:tcW w:w="4876" w:type="dxa"/>
            <w:tcBorders>
              <w:top w:val="nil"/>
              <w:left w:val="nil"/>
              <w:bottom w:val="nil"/>
              <w:right w:val="nil"/>
            </w:tcBorders>
          </w:tcPr>
          <w:p w14:paraId="0DFD78A2" w14:textId="77777777" w:rsidR="009907D5" w:rsidRPr="006C5FD4" w:rsidRDefault="00517AC6" w:rsidP="00383AE9">
            <w:pPr>
              <w:pStyle w:val="AmColumnHeading"/>
            </w:pPr>
            <w:r w:rsidRPr="006C5FD4">
              <w:t>Enmienda</w:t>
            </w:r>
          </w:p>
        </w:tc>
      </w:tr>
      <w:tr w:rsidR="002A6FD2" w:rsidRPr="006C5FD4" w14:paraId="23309A1E" w14:textId="77777777" w:rsidTr="00383AE9">
        <w:trPr>
          <w:jc w:val="center"/>
        </w:trPr>
        <w:tc>
          <w:tcPr>
            <w:tcW w:w="4876" w:type="dxa"/>
            <w:tcBorders>
              <w:top w:val="nil"/>
              <w:left w:val="nil"/>
              <w:bottom w:val="nil"/>
              <w:right w:val="nil"/>
            </w:tcBorders>
          </w:tcPr>
          <w:p w14:paraId="1C2DDBF2" w14:textId="77777777" w:rsidR="009907D5" w:rsidRPr="006C5FD4" w:rsidRDefault="009907D5" w:rsidP="00383AE9">
            <w:pPr>
              <w:pStyle w:val="Normal6a"/>
            </w:pPr>
          </w:p>
        </w:tc>
        <w:tc>
          <w:tcPr>
            <w:tcW w:w="4876" w:type="dxa"/>
            <w:tcBorders>
              <w:top w:val="nil"/>
              <w:left w:val="nil"/>
              <w:bottom w:val="nil"/>
              <w:right w:val="nil"/>
            </w:tcBorders>
          </w:tcPr>
          <w:p w14:paraId="265B9A06" w14:textId="77777777" w:rsidR="009907D5" w:rsidRPr="006C5FD4" w:rsidRDefault="00517AC6" w:rsidP="00383AE9">
            <w:pPr>
              <w:pStyle w:val="Normal6a"/>
            </w:pPr>
            <w:r w:rsidRPr="006C5FD4">
              <w:rPr>
                <w:b/>
                <w:i/>
              </w:rPr>
              <w:t>F quater.</w:t>
            </w:r>
            <w:r w:rsidRPr="006C5FD4">
              <w:tab/>
            </w:r>
            <w:r w:rsidRPr="006C5FD4">
              <w:rPr>
                <w:b/>
                <w:i/>
              </w:rPr>
              <w:t xml:space="preserve">Considerando que las organizaciones de la sociedad civil que representan a las personas con discapacidad y sus familias desempeñan un papel esencial en la promoción de los derechos humanos y en la construcción de sociedades democráticas e inclusivas; que las personas con discapacidad, en particular mujeres y niñas, afrontan una discriminación interseccional en contextos de conflicto, migración y trata, y que la acción exterior de la Unión debe garantizar su plena inclusión e igualdad de acceso, conforme a </w:t>
            </w:r>
            <w:r w:rsidRPr="006C5FD4">
              <w:rPr>
                <w:b/>
                <w:i/>
              </w:rPr>
              <w:t>la Convención de las Naciones Unidas sobre los Derechos de las Personas con Discapacidad;</w:t>
            </w:r>
          </w:p>
        </w:tc>
      </w:tr>
    </w:tbl>
    <w:p w14:paraId="1A9544BF" w14:textId="77777777" w:rsidR="009907D5" w:rsidRPr="006C5FD4" w:rsidRDefault="00517AC6" w:rsidP="009907D5">
      <w:r w:rsidRPr="006C5FD4">
        <w:rPr>
          <w:rStyle w:val="HideTWBExt"/>
          <w:noProof w:val="0"/>
        </w:rPr>
        <w:t>&lt;/Amend&gt;</w:t>
      </w:r>
    </w:p>
    <w:p w14:paraId="6B7B10AD"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16</w:t>
      </w:r>
      <w:r w:rsidRPr="006C5FD4">
        <w:rPr>
          <w:rStyle w:val="HideTWBExt"/>
          <w:noProof w:val="0"/>
        </w:rPr>
        <w:t>&lt;/NumAm&gt;</w:t>
      </w:r>
    </w:p>
    <w:p w14:paraId="6B3BAD03"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B694925" w14:textId="77777777" w:rsidR="009907D5" w:rsidRPr="006C5FD4" w:rsidRDefault="00517AC6" w:rsidP="009907D5">
      <w:pPr>
        <w:pStyle w:val="NormalBold"/>
      </w:pPr>
      <w:r w:rsidRPr="006C5FD4">
        <w:rPr>
          <w:rStyle w:val="HideTWBExt"/>
          <w:noProof w:val="0"/>
        </w:rPr>
        <w:t>&lt;Article&gt;</w:t>
      </w:r>
      <w:r w:rsidRPr="006C5FD4">
        <w:t>Apartado 1</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43F534D" w14:textId="77777777" w:rsidTr="00383AE9">
        <w:trPr>
          <w:trHeight w:hRule="exact" w:val="240"/>
          <w:jc w:val="center"/>
        </w:trPr>
        <w:tc>
          <w:tcPr>
            <w:tcW w:w="9752" w:type="dxa"/>
            <w:gridSpan w:val="2"/>
            <w:tcBorders>
              <w:top w:val="nil"/>
              <w:left w:val="nil"/>
              <w:bottom w:val="nil"/>
              <w:right w:val="nil"/>
            </w:tcBorders>
          </w:tcPr>
          <w:p w14:paraId="4127F06D" w14:textId="77777777" w:rsidR="009907D5" w:rsidRPr="006C5FD4" w:rsidRDefault="009907D5" w:rsidP="00383AE9"/>
        </w:tc>
      </w:tr>
      <w:tr w:rsidR="002A6FD2" w:rsidRPr="006C5FD4" w14:paraId="30FED804" w14:textId="77777777" w:rsidTr="00383AE9">
        <w:trPr>
          <w:trHeight w:val="240"/>
          <w:jc w:val="center"/>
        </w:trPr>
        <w:tc>
          <w:tcPr>
            <w:tcW w:w="4876" w:type="dxa"/>
            <w:tcBorders>
              <w:top w:val="nil"/>
              <w:left w:val="nil"/>
              <w:bottom w:val="nil"/>
              <w:right w:val="nil"/>
            </w:tcBorders>
          </w:tcPr>
          <w:p w14:paraId="7C6B724F"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10D2986" w14:textId="77777777" w:rsidR="009907D5" w:rsidRPr="006C5FD4" w:rsidRDefault="00517AC6" w:rsidP="00383AE9">
            <w:pPr>
              <w:pStyle w:val="AmColumnHeading"/>
            </w:pPr>
            <w:r w:rsidRPr="006C5FD4">
              <w:t>Enmienda</w:t>
            </w:r>
          </w:p>
        </w:tc>
      </w:tr>
      <w:tr w:rsidR="002A6FD2" w:rsidRPr="006C5FD4" w14:paraId="38E9115D" w14:textId="77777777" w:rsidTr="00383AE9">
        <w:trPr>
          <w:jc w:val="center"/>
        </w:trPr>
        <w:tc>
          <w:tcPr>
            <w:tcW w:w="4876" w:type="dxa"/>
            <w:tcBorders>
              <w:top w:val="nil"/>
              <w:left w:val="nil"/>
              <w:bottom w:val="nil"/>
              <w:right w:val="nil"/>
            </w:tcBorders>
          </w:tcPr>
          <w:p w14:paraId="3BB1DF3B" w14:textId="77777777" w:rsidR="009907D5" w:rsidRPr="006C5FD4" w:rsidRDefault="00517AC6" w:rsidP="00383AE9">
            <w:pPr>
              <w:pStyle w:val="Normal6a"/>
            </w:pPr>
            <w:r w:rsidRPr="006C5FD4">
              <w:t>1.</w:t>
            </w:r>
            <w:r w:rsidRPr="006C5FD4">
              <w:tab/>
              <w:t>Reafirma sus posturas expresadas en su informe anual 2024, aprobado el 2 de abril de 2025, por lo que respecta a los derechos humanos y las libertades fundamentales individuales, sobre la base de los valores y principios de la Unión que guían su acción en la escena internacional en virtud del artículo 21 del TUE; reitera, en particular, sus conclusiones relativas a los derechos de las mujeres, los niños, los migrantes y los refugiados, las minorías religiosas y étnicas y todas las personas que siguen viénd</w:t>
            </w:r>
            <w:r w:rsidRPr="006C5FD4">
              <w:t xml:space="preserve">ose afectadas por violaciones de los derechos humanos de manera particularmente insidiosa debido a </w:t>
            </w:r>
            <w:r w:rsidRPr="006C5FD4">
              <w:rPr>
                <w:b/>
                <w:i/>
              </w:rPr>
              <w:t>su</w:t>
            </w:r>
            <w:r w:rsidRPr="006C5FD4">
              <w:t xml:space="preserve"> raza, etnia, religión, casta, género, </w:t>
            </w:r>
            <w:r w:rsidRPr="006C5FD4">
              <w:rPr>
                <w:b/>
                <w:i/>
              </w:rPr>
              <w:t>sexualidad</w:t>
            </w:r>
            <w:r w:rsidRPr="006C5FD4">
              <w:t xml:space="preserve">, </w:t>
            </w:r>
            <w:r w:rsidRPr="006C5FD4">
              <w:rPr>
                <w:b/>
                <w:i/>
              </w:rPr>
              <w:t>discapacidad</w:t>
            </w:r>
            <w:r w:rsidRPr="006C5FD4">
              <w:t xml:space="preserve"> o situación socioeconómica;</w:t>
            </w:r>
          </w:p>
        </w:tc>
        <w:tc>
          <w:tcPr>
            <w:tcW w:w="4876" w:type="dxa"/>
            <w:tcBorders>
              <w:top w:val="nil"/>
              <w:left w:val="nil"/>
              <w:bottom w:val="nil"/>
              <w:right w:val="nil"/>
            </w:tcBorders>
          </w:tcPr>
          <w:p w14:paraId="31CDA2BE" w14:textId="77777777" w:rsidR="009907D5" w:rsidRPr="006C5FD4" w:rsidRDefault="00517AC6" w:rsidP="00383AE9">
            <w:pPr>
              <w:pStyle w:val="Normal6a"/>
            </w:pPr>
            <w:r w:rsidRPr="006C5FD4">
              <w:t>1.</w:t>
            </w:r>
            <w:r w:rsidRPr="006C5FD4">
              <w:tab/>
              <w:t>Reafirma sus posturas expresadas en su informe anual 2024, aprobado el 2 de abril de 2025, por lo que respecta a los derechos humanos y las libertades fundamentales individuales, sobre la base de los valores y principios de la Unión que guían su acción en la escena internacional en virtud del artículo 21 del TUE; reitera, en particular, sus conclusiones relativas a los derechos de las mujeres, los niños, los migrantes y los refugiados, las minorías religiosas y étnicas y todas las personas que siguen viénd</w:t>
            </w:r>
            <w:r w:rsidRPr="006C5FD4">
              <w:t xml:space="preserve">ose afectadas por violaciones de los derechos humanos de manera particularmente insidiosa debido a </w:t>
            </w:r>
            <w:r w:rsidRPr="006C5FD4">
              <w:rPr>
                <w:b/>
                <w:i/>
              </w:rPr>
              <w:t>la discriminación interseccional por motivos de</w:t>
            </w:r>
            <w:r w:rsidRPr="006C5FD4">
              <w:t xml:space="preserve"> raza, etnia, religión, casta, género, </w:t>
            </w:r>
            <w:r w:rsidRPr="006C5FD4">
              <w:rPr>
                <w:b/>
                <w:i/>
              </w:rPr>
              <w:t>discapacidad</w:t>
            </w:r>
            <w:r w:rsidRPr="006C5FD4">
              <w:t xml:space="preserve">, </w:t>
            </w:r>
            <w:r w:rsidRPr="006C5FD4">
              <w:rPr>
                <w:b/>
                <w:i/>
              </w:rPr>
              <w:t>identidad de género, orientación sexual y características sexuales</w:t>
            </w:r>
            <w:r w:rsidRPr="006C5FD4">
              <w:t xml:space="preserve"> o situación socioeconómica; </w:t>
            </w:r>
            <w:r w:rsidRPr="006C5FD4">
              <w:rPr>
                <w:b/>
                <w:i/>
              </w:rPr>
              <w:t>subraya las necesidades específicas de las niñas y otros menores con discapacidad en todo el mundo;</w:t>
            </w:r>
          </w:p>
        </w:tc>
      </w:tr>
    </w:tbl>
    <w:p w14:paraId="604BFB6B" w14:textId="77777777" w:rsidR="009907D5" w:rsidRPr="006C5FD4" w:rsidRDefault="00517AC6" w:rsidP="009907D5">
      <w:r w:rsidRPr="006C5FD4">
        <w:rPr>
          <w:rStyle w:val="HideTWBExt"/>
          <w:noProof w:val="0"/>
        </w:rPr>
        <w:t>&lt;/Amend&gt;</w:t>
      </w:r>
    </w:p>
    <w:p w14:paraId="5DF92185"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17</w:t>
      </w:r>
      <w:r w:rsidRPr="006C5FD4">
        <w:rPr>
          <w:rStyle w:val="HideTWBExt"/>
          <w:noProof w:val="0"/>
        </w:rPr>
        <w:t>&lt;/NumAm&gt;</w:t>
      </w:r>
    </w:p>
    <w:p w14:paraId="3987C981"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94A19B4" w14:textId="77777777" w:rsidR="009907D5" w:rsidRPr="006C5FD4" w:rsidRDefault="00517AC6" w:rsidP="009907D5">
      <w:pPr>
        <w:pStyle w:val="NormalBold"/>
      </w:pPr>
      <w:r w:rsidRPr="006C5FD4">
        <w:rPr>
          <w:rStyle w:val="HideTWBExt"/>
          <w:noProof w:val="0"/>
        </w:rPr>
        <w:t>&lt;Article&gt;</w:t>
      </w:r>
      <w:r w:rsidRPr="006C5FD4">
        <w:t>Apartado 1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71D8125" w14:textId="77777777" w:rsidTr="00383AE9">
        <w:trPr>
          <w:trHeight w:hRule="exact" w:val="240"/>
          <w:jc w:val="center"/>
        </w:trPr>
        <w:tc>
          <w:tcPr>
            <w:tcW w:w="9752" w:type="dxa"/>
            <w:gridSpan w:val="2"/>
            <w:tcBorders>
              <w:top w:val="nil"/>
              <w:left w:val="nil"/>
              <w:bottom w:val="nil"/>
              <w:right w:val="nil"/>
            </w:tcBorders>
          </w:tcPr>
          <w:p w14:paraId="1AC8DEF1" w14:textId="77777777" w:rsidR="009907D5" w:rsidRPr="006C5FD4" w:rsidRDefault="009907D5" w:rsidP="00383AE9"/>
        </w:tc>
      </w:tr>
      <w:tr w:rsidR="002A6FD2" w:rsidRPr="006C5FD4" w14:paraId="4AC1521C" w14:textId="77777777" w:rsidTr="00383AE9">
        <w:trPr>
          <w:trHeight w:val="240"/>
          <w:jc w:val="center"/>
        </w:trPr>
        <w:tc>
          <w:tcPr>
            <w:tcW w:w="4876" w:type="dxa"/>
            <w:tcBorders>
              <w:top w:val="nil"/>
              <w:left w:val="nil"/>
              <w:bottom w:val="nil"/>
              <w:right w:val="nil"/>
            </w:tcBorders>
          </w:tcPr>
          <w:p w14:paraId="31F027C2"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532039C" w14:textId="77777777" w:rsidR="009907D5" w:rsidRPr="006C5FD4" w:rsidRDefault="00517AC6" w:rsidP="00383AE9">
            <w:pPr>
              <w:pStyle w:val="AmColumnHeading"/>
            </w:pPr>
            <w:r w:rsidRPr="006C5FD4">
              <w:t>Enmienda</w:t>
            </w:r>
          </w:p>
        </w:tc>
      </w:tr>
      <w:tr w:rsidR="002A6FD2" w:rsidRPr="006C5FD4" w14:paraId="40FDACDB" w14:textId="77777777" w:rsidTr="00383AE9">
        <w:trPr>
          <w:jc w:val="center"/>
        </w:trPr>
        <w:tc>
          <w:tcPr>
            <w:tcW w:w="4876" w:type="dxa"/>
            <w:tcBorders>
              <w:top w:val="nil"/>
              <w:left w:val="nil"/>
              <w:bottom w:val="nil"/>
              <w:right w:val="nil"/>
            </w:tcBorders>
          </w:tcPr>
          <w:p w14:paraId="7577DF39" w14:textId="77777777" w:rsidR="009907D5" w:rsidRPr="006C5FD4" w:rsidRDefault="009907D5" w:rsidP="00383AE9">
            <w:pPr>
              <w:pStyle w:val="Normal6a"/>
            </w:pPr>
          </w:p>
        </w:tc>
        <w:tc>
          <w:tcPr>
            <w:tcW w:w="4876" w:type="dxa"/>
            <w:tcBorders>
              <w:top w:val="nil"/>
              <w:left w:val="nil"/>
              <w:bottom w:val="nil"/>
              <w:right w:val="nil"/>
            </w:tcBorders>
          </w:tcPr>
          <w:p w14:paraId="12BB92DC" w14:textId="77777777" w:rsidR="009907D5" w:rsidRPr="006C5FD4" w:rsidRDefault="00517AC6" w:rsidP="00383AE9">
            <w:pPr>
              <w:pStyle w:val="Normal6a"/>
            </w:pPr>
            <w:r w:rsidRPr="006C5FD4">
              <w:rPr>
                <w:b/>
                <w:i/>
              </w:rPr>
              <w:t>1 bis.</w:t>
            </w:r>
            <w:r w:rsidRPr="006C5FD4">
              <w:tab/>
            </w:r>
            <w:r w:rsidRPr="006C5FD4">
              <w:rPr>
                <w:b/>
                <w:i/>
              </w:rPr>
              <w:t xml:space="preserve">Destaca que la igualdad de género es un valor fundamental de la Unión y uno de sus principios comunes y fundamentales; destaca la importancia de promover los derechos de las mujeres y la igualdad de género para </w:t>
            </w:r>
            <w:r w:rsidRPr="006C5FD4">
              <w:rPr>
                <w:b/>
                <w:i/>
              </w:rPr>
              <w:t>las mujeres en todo el mundo, fundamentos cruciales para el ejercicio de los derechos humanos y la prosperidad social;</w:t>
            </w:r>
          </w:p>
        </w:tc>
      </w:tr>
    </w:tbl>
    <w:p w14:paraId="5EDD2A78" w14:textId="77777777" w:rsidR="009907D5" w:rsidRPr="006C5FD4" w:rsidRDefault="00517AC6" w:rsidP="009907D5">
      <w:r w:rsidRPr="006C5FD4">
        <w:rPr>
          <w:rStyle w:val="HideTWBExt"/>
          <w:noProof w:val="0"/>
        </w:rPr>
        <w:t>&lt;/Amend&gt;</w:t>
      </w:r>
    </w:p>
    <w:p w14:paraId="65B3206C"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18</w:t>
      </w:r>
      <w:r w:rsidRPr="006C5FD4">
        <w:rPr>
          <w:rStyle w:val="HideTWBExt"/>
          <w:noProof w:val="0"/>
        </w:rPr>
        <w:t>&lt;/NumAm&gt;</w:t>
      </w:r>
    </w:p>
    <w:p w14:paraId="23EFBF7B" w14:textId="77777777" w:rsidR="009907D5" w:rsidRPr="006C5FD4" w:rsidRDefault="00517AC6" w:rsidP="009907D5">
      <w:pPr>
        <w:pStyle w:val="NormalBold12b"/>
      </w:pPr>
      <w:r w:rsidRPr="006C5FD4">
        <w:rPr>
          <w:rStyle w:val="HideTWBExt"/>
          <w:noProof w:val="0"/>
        </w:rPr>
        <w:lastRenderedPageBreak/>
        <w:t>&lt;DocAmend&gt;</w:t>
      </w:r>
      <w:r w:rsidRPr="006C5FD4">
        <w:t>Propuesta de Resolución</w:t>
      </w:r>
      <w:r w:rsidRPr="006C5FD4">
        <w:rPr>
          <w:rStyle w:val="HideTWBExt"/>
          <w:noProof w:val="0"/>
        </w:rPr>
        <w:t>&lt;/DocAmend&gt;</w:t>
      </w:r>
    </w:p>
    <w:p w14:paraId="3F9188E8" w14:textId="77777777" w:rsidR="009907D5" w:rsidRPr="006C5FD4" w:rsidRDefault="00517AC6" w:rsidP="009907D5">
      <w:pPr>
        <w:pStyle w:val="NormalBold"/>
      </w:pPr>
      <w:r w:rsidRPr="006C5FD4">
        <w:rPr>
          <w:rStyle w:val="HideTWBExt"/>
          <w:noProof w:val="0"/>
        </w:rPr>
        <w:t>&lt;Article&gt;</w:t>
      </w:r>
      <w:r w:rsidRPr="006C5FD4">
        <w:t>Apartado 1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EBD0D99" w14:textId="77777777" w:rsidTr="00383AE9">
        <w:trPr>
          <w:trHeight w:hRule="exact" w:val="240"/>
          <w:jc w:val="center"/>
        </w:trPr>
        <w:tc>
          <w:tcPr>
            <w:tcW w:w="9752" w:type="dxa"/>
            <w:gridSpan w:val="2"/>
            <w:tcBorders>
              <w:top w:val="nil"/>
              <w:left w:val="nil"/>
              <w:bottom w:val="nil"/>
              <w:right w:val="nil"/>
            </w:tcBorders>
          </w:tcPr>
          <w:p w14:paraId="4D3E0119" w14:textId="77777777" w:rsidR="009907D5" w:rsidRPr="006C5FD4" w:rsidRDefault="009907D5" w:rsidP="00383AE9"/>
        </w:tc>
      </w:tr>
      <w:tr w:rsidR="002A6FD2" w:rsidRPr="006C5FD4" w14:paraId="23B56949" w14:textId="77777777" w:rsidTr="00383AE9">
        <w:trPr>
          <w:trHeight w:val="240"/>
          <w:jc w:val="center"/>
        </w:trPr>
        <w:tc>
          <w:tcPr>
            <w:tcW w:w="4876" w:type="dxa"/>
            <w:tcBorders>
              <w:top w:val="nil"/>
              <w:left w:val="nil"/>
              <w:bottom w:val="nil"/>
              <w:right w:val="nil"/>
            </w:tcBorders>
          </w:tcPr>
          <w:p w14:paraId="15BF878B"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FBF949E" w14:textId="77777777" w:rsidR="009907D5" w:rsidRPr="006C5FD4" w:rsidRDefault="00517AC6" w:rsidP="00383AE9">
            <w:pPr>
              <w:pStyle w:val="AmColumnHeading"/>
            </w:pPr>
            <w:r w:rsidRPr="006C5FD4">
              <w:t>Enmienda</w:t>
            </w:r>
          </w:p>
        </w:tc>
      </w:tr>
      <w:tr w:rsidR="002A6FD2" w:rsidRPr="006C5FD4" w14:paraId="354FFD1A" w14:textId="77777777" w:rsidTr="00383AE9">
        <w:trPr>
          <w:jc w:val="center"/>
        </w:trPr>
        <w:tc>
          <w:tcPr>
            <w:tcW w:w="4876" w:type="dxa"/>
            <w:tcBorders>
              <w:top w:val="nil"/>
              <w:left w:val="nil"/>
              <w:bottom w:val="nil"/>
              <w:right w:val="nil"/>
            </w:tcBorders>
          </w:tcPr>
          <w:p w14:paraId="0194E0FA" w14:textId="77777777" w:rsidR="009907D5" w:rsidRPr="006C5FD4" w:rsidRDefault="009907D5" w:rsidP="00383AE9">
            <w:pPr>
              <w:pStyle w:val="Normal6a"/>
            </w:pPr>
          </w:p>
        </w:tc>
        <w:tc>
          <w:tcPr>
            <w:tcW w:w="4876" w:type="dxa"/>
            <w:tcBorders>
              <w:top w:val="nil"/>
              <w:left w:val="nil"/>
              <w:bottom w:val="nil"/>
              <w:right w:val="nil"/>
            </w:tcBorders>
          </w:tcPr>
          <w:p w14:paraId="478786ED" w14:textId="77777777" w:rsidR="009907D5" w:rsidRPr="006C5FD4" w:rsidRDefault="00517AC6" w:rsidP="00383AE9">
            <w:pPr>
              <w:pStyle w:val="Normal6a"/>
            </w:pPr>
            <w:r w:rsidRPr="006C5FD4">
              <w:rPr>
                <w:b/>
                <w:i/>
              </w:rPr>
              <w:t>1 ter.</w:t>
            </w:r>
            <w:r w:rsidRPr="006C5FD4">
              <w:tab/>
            </w:r>
            <w:r w:rsidRPr="006C5FD4">
              <w:rPr>
                <w:b/>
                <w:i/>
              </w:rPr>
              <w:t>Recuerda la importancia del trabajo realizado por los activistas, en particular en la defensa de los derechos fundamentales y la lucha contra los discursos discriminatorios, como la retórica contra las personas LGBTIQ+, así como en la protección de aquellos cuyos derechos son más atacados, como las mujeres y las personas LGBTIQ+; subraya la importancia de garantizar que tengan acceso a mecanismos de protección eficaces; se compromete a apoyar a los defensores de los derechos humanos, como las mujeres defen</w:t>
            </w:r>
            <w:r w:rsidRPr="006C5FD4">
              <w:rPr>
                <w:b/>
                <w:i/>
              </w:rPr>
              <w:t>soras de los derechos humanos, las personas LGBTIQ+ y los defensores de la salud y los derechos sexuales y reproductivos, cuya labor se ve amenazada por la reducción del espacio destinado a la sociedad civil;</w:t>
            </w:r>
          </w:p>
        </w:tc>
      </w:tr>
    </w:tbl>
    <w:p w14:paraId="58ADACEE" w14:textId="77777777" w:rsidR="009907D5" w:rsidRPr="006C5FD4" w:rsidRDefault="00517AC6" w:rsidP="009907D5">
      <w:r w:rsidRPr="006C5FD4">
        <w:rPr>
          <w:rStyle w:val="HideTWBExt"/>
          <w:noProof w:val="0"/>
        </w:rPr>
        <w:t>&lt;/Amend&gt;</w:t>
      </w:r>
    </w:p>
    <w:p w14:paraId="19D0022D"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19</w:t>
      </w:r>
      <w:r w:rsidRPr="006C5FD4">
        <w:rPr>
          <w:rStyle w:val="HideTWBExt"/>
          <w:noProof w:val="0"/>
        </w:rPr>
        <w:t>&lt;/NumAm&gt;</w:t>
      </w:r>
    </w:p>
    <w:p w14:paraId="5BF03869"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9B0F999" w14:textId="77777777" w:rsidR="009907D5" w:rsidRPr="006C5FD4" w:rsidRDefault="00517AC6" w:rsidP="009907D5">
      <w:pPr>
        <w:pStyle w:val="NormalBold"/>
      </w:pPr>
      <w:r w:rsidRPr="006C5FD4">
        <w:rPr>
          <w:rStyle w:val="HideTWBExt"/>
          <w:noProof w:val="0"/>
        </w:rPr>
        <w:t>&lt;Article&gt;</w:t>
      </w:r>
      <w:r w:rsidRPr="006C5FD4">
        <w:t>Apartado 1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11890C9" w14:textId="77777777" w:rsidTr="00383AE9">
        <w:trPr>
          <w:trHeight w:hRule="exact" w:val="240"/>
          <w:jc w:val="center"/>
        </w:trPr>
        <w:tc>
          <w:tcPr>
            <w:tcW w:w="9752" w:type="dxa"/>
            <w:gridSpan w:val="2"/>
            <w:tcBorders>
              <w:top w:val="nil"/>
              <w:left w:val="nil"/>
              <w:bottom w:val="nil"/>
              <w:right w:val="nil"/>
            </w:tcBorders>
          </w:tcPr>
          <w:p w14:paraId="05643A2D" w14:textId="77777777" w:rsidR="009907D5" w:rsidRPr="006C5FD4" w:rsidRDefault="009907D5" w:rsidP="00383AE9"/>
        </w:tc>
      </w:tr>
      <w:tr w:rsidR="002A6FD2" w:rsidRPr="006C5FD4" w14:paraId="7822B9AB" w14:textId="77777777" w:rsidTr="00383AE9">
        <w:trPr>
          <w:trHeight w:val="240"/>
          <w:jc w:val="center"/>
        </w:trPr>
        <w:tc>
          <w:tcPr>
            <w:tcW w:w="4876" w:type="dxa"/>
            <w:tcBorders>
              <w:top w:val="nil"/>
              <w:left w:val="nil"/>
              <w:bottom w:val="nil"/>
              <w:right w:val="nil"/>
            </w:tcBorders>
          </w:tcPr>
          <w:p w14:paraId="567750F3"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3A6963B4" w14:textId="77777777" w:rsidR="009907D5" w:rsidRPr="006C5FD4" w:rsidRDefault="00517AC6" w:rsidP="00383AE9">
            <w:pPr>
              <w:pStyle w:val="AmColumnHeading"/>
            </w:pPr>
            <w:r w:rsidRPr="006C5FD4">
              <w:t>Enmienda</w:t>
            </w:r>
          </w:p>
        </w:tc>
      </w:tr>
      <w:tr w:rsidR="002A6FD2" w:rsidRPr="006C5FD4" w14:paraId="769BE9CF" w14:textId="77777777" w:rsidTr="00383AE9">
        <w:trPr>
          <w:jc w:val="center"/>
        </w:trPr>
        <w:tc>
          <w:tcPr>
            <w:tcW w:w="4876" w:type="dxa"/>
            <w:tcBorders>
              <w:top w:val="nil"/>
              <w:left w:val="nil"/>
              <w:bottom w:val="nil"/>
              <w:right w:val="nil"/>
            </w:tcBorders>
          </w:tcPr>
          <w:p w14:paraId="6739C7AF" w14:textId="77777777" w:rsidR="009907D5" w:rsidRPr="006C5FD4" w:rsidRDefault="009907D5" w:rsidP="00383AE9">
            <w:pPr>
              <w:pStyle w:val="Normal6a"/>
            </w:pPr>
          </w:p>
        </w:tc>
        <w:tc>
          <w:tcPr>
            <w:tcW w:w="4876" w:type="dxa"/>
            <w:tcBorders>
              <w:top w:val="nil"/>
              <w:left w:val="nil"/>
              <w:bottom w:val="nil"/>
              <w:right w:val="nil"/>
            </w:tcBorders>
          </w:tcPr>
          <w:p w14:paraId="2EAE7A70" w14:textId="77777777" w:rsidR="009907D5" w:rsidRPr="006C5FD4" w:rsidRDefault="00517AC6" w:rsidP="00383AE9">
            <w:pPr>
              <w:pStyle w:val="Normal6a"/>
            </w:pPr>
            <w:r w:rsidRPr="006C5FD4">
              <w:rPr>
                <w:b/>
                <w:i/>
              </w:rPr>
              <w:t>1 quater.</w:t>
            </w:r>
            <w:r w:rsidRPr="006C5FD4">
              <w:tab/>
            </w:r>
            <w:r w:rsidRPr="006C5FD4">
              <w:rPr>
                <w:b/>
                <w:i/>
              </w:rPr>
              <w:t xml:space="preserve">Condena el aumento de la manipulación y la </w:t>
            </w:r>
            <w:r w:rsidRPr="006C5FD4">
              <w:rPr>
                <w:b/>
                <w:i/>
              </w:rPr>
              <w:t>instrumentalización de los derechos de las mujeres, la violencia de género y la mutilación genital femenina para promover el discurso de odio y discriminatorio e impulsar las agendas iliberales;</w:t>
            </w:r>
          </w:p>
        </w:tc>
      </w:tr>
    </w:tbl>
    <w:p w14:paraId="5665A335" w14:textId="77777777" w:rsidR="009907D5" w:rsidRPr="006C5FD4" w:rsidRDefault="00517AC6" w:rsidP="009907D5">
      <w:r w:rsidRPr="006C5FD4">
        <w:rPr>
          <w:rStyle w:val="HideTWBExt"/>
          <w:noProof w:val="0"/>
        </w:rPr>
        <w:t>&lt;/Amend&gt;</w:t>
      </w:r>
    </w:p>
    <w:p w14:paraId="14330F95"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20</w:t>
      </w:r>
      <w:r w:rsidRPr="006C5FD4">
        <w:rPr>
          <w:rStyle w:val="HideTWBExt"/>
          <w:noProof w:val="0"/>
        </w:rPr>
        <w:t>&lt;/NumAm&gt;</w:t>
      </w:r>
    </w:p>
    <w:p w14:paraId="05E98D1E"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BD75E09" w14:textId="77777777" w:rsidR="009907D5" w:rsidRPr="006C5FD4" w:rsidRDefault="00517AC6" w:rsidP="009907D5">
      <w:pPr>
        <w:pStyle w:val="NormalBold"/>
      </w:pPr>
      <w:r w:rsidRPr="006C5FD4">
        <w:rPr>
          <w:rStyle w:val="HideTWBExt"/>
          <w:noProof w:val="0"/>
        </w:rPr>
        <w:t>&lt;Article&gt;</w:t>
      </w:r>
      <w:r w:rsidRPr="006C5FD4">
        <w:t>Apartado 2</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BE81AB6" w14:textId="77777777" w:rsidTr="00383AE9">
        <w:trPr>
          <w:trHeight w:hRule="exact" w:val="240"/>
          <w:jc w:val="center"/>
        </w:trPr>
        <w:tc>
          <w:tcPr>
            <w:tcW w:w="9752" w:type="dxa"/>
            <w:gridSpan w:val="2"/>
            <w:tcBorders>
              <w:top w:val="nil"/>
              <w:left w:val="nil"/>
              <w:bottom w:val="nil"/>
              <w:right w:val="nil"/>
            </w:tcBorders>
          </w:tcPr>
          <w:p w14:paraId="403F6A91" w14:textId="77777777" w:rsidR="009907D5" w:rsidRPr="006C5FD4" w:rsidRDefault="009907D5" w:rsidP="00383AE9"/>
        </w:tc>
      </w:tr>
      <w:tr w:rsidR="002A6FD2" w:rsidRPr="006C5FD4" w14:paraId="6ACA579B" w14:textId="77777777" w:rsidTr="00383AE9">
        <w:trPr>
          <w:trHeight w:val="240"/>
          <w:jc w:val="center"/>
        </w:trPr>
        <w:tc>
          <w:tcPr>
            <w:tcW w:w="4876" w:type="dxa"/>
            <w:tcBorders>
              <w:top w:val="nil"/>
              <w:left w:val="nil"/>
              <w:bottom w:val="nil"/>
              <w:right w:val="nil"/>
            </w:tcBorders>
          </w:tcPr>
          <w:p w14:paraId="72559061" w14:textId="77777777" w:rsidR="009907D5" w:rsidRPr="006C5FD4" w:rsidRDefault="00517AC6" w:rsidP="00383AE9">
            <w:pPr>
              <w:pStyle w:val="AmColumnHeading"/>
            </w:pPr>
            <w:r w:rsidRPr="006C5FD4">
              <w:lastRenderedPageBreak/>
              <w:t>Propuesta de Resolución</w:t>
            </w:r>
          </w:p>
        </w:tc>
        <w:tc>
          <w:tcPr>
            <w:tcW w:w="4876" w:type="dxa"/>
            <w:tcBorders>
              <w:top w:val="nil"/>
              <w:left w:val="nil"/>
              <w:bottom w:val="nil"/>
              <w:right w:val="nil"/>
            </w:tcBorders>
          </w:tcPr>
          <w:p w14:paraId="5790D864" w14:textId="77777777" w:rsidR="009907D5" w:rsidRPr="006C5FD4" w:rsidRDefault="00517AC6" w:rsidP="00383AE9">
            <w:pPr>
              <w:pStyle w:val="AmColumnHeading"/>
            </w:pPr>
            <w:r w:rsidRPr="006C5FD4">
              <w:t>Enmienda</w:t>
            </w:r>
          </w:p>
        </w:tc>
      </w:tr>
      <w:tr w:rsidR="002A6FD2" w:rsidRPr="006C5FD4" w14:paraId="0A32D411" w14:textId="77777777" w:rsidTr="00383AE9">
        <w:trPr>
          <w:jc w:val="center"/>
        </w:trPr>
        <w:tc>
          <w:tcPr>
            <w:tcW w:w="4876" w:type="dxa"/>
            <w:tcBorders>
              <w:top w:val="nil"/>
              <w:left w:val="nil"/>
              <w:bottom w:val="nil"/>
              <w:right w:val="nil"/>
            </w:tcBorders>
          </w:tcPr>
          <w:p w14:paraId="6F8FC8FF" w14:textId="77777777" w:rsidR="009907D5" w:rsidRPr="006C5FD4" w:rsidRDefault="00517AC6" w:rsidP="00383AE9">
            <w:pPr>
              <w:pStyle w:val="Normal6a"/>
            </w:pPr>
            <w:r w:rsidRPr="006C5FD4">
              <w:t>2.</w:t>
            </w:r>
            <w:r w:rsidRPr="006C5FD4">
              <w:tab/>
            </w:r>
            <w:r w:rsidRPr="006C5FD4">
              <w:rPr>
                <w:b/>
                <w:i/>
              </w:rPr>
              <w:t>Observa con gran preocupación el deterioro del panorama mundial</w:t>
            </w:r>
            <w:r w:rsidRPr="006C5FD4">
              <w:t xml:space="preserve"> en </w:t>
            </w:r>
            <w:r w:rsidRPr="006C5FD4">
              <w:rPr>
                <w:b/>
                <w:i/>
              </w:rPr>
              <w:t>lo que se refiere a</w:t>
            </w:r>
            <w:r w:rsidRPr="006C5FD4">
              <w:t xml:space="preserve"> derechos </w:t>
            </w:r>
            <w:r w:rsidRPr="006C5FD4">
              <w:rPr>
                <w:b/>
                <w:i/>
              </w:rPr>
              <w:t>humanos</w:t>
            </w:r>
            <w:r w:rsidRPr="006C5FD4">
              <w:t xml:space="preserve"> y la </w:t>
            </w:r>
            <w:r w:rsidRPr="006C5FD4">
              <w:rPr>
                <w:b/>
                <w:i/>
              </w:rPr>
              <w:t>tendencia</w:t>
            </w:r>
            <w:r w:rsidRPr="006C5FD4">
              <w:t xml:space="preserve"> de </w:t>
            </w:r>
            <w:r w:rsidRPr="006C5FD4">
              <w:rPr>
                <w:b/>
                <w:i/>
              </w:rPr>
              <w:t xml:space="preserve">clara </w:t>
            </w:r>
            <w:r w:rsidRPr="006C5FD4">
              <w:rPr>
                <w:b/>
                <w:i/>
              </w:rPr>
              <w:t>aceleración del retroceso democrático</w:t>
            </w:r>
            <w:r w:rsidRPr="006C5FD4">
              <w:t xml:space="preserve"> en todo el mundo;</w:t>
            </w:r>
          </w:p>
        </w:tc>
        <w:tc>
          <w:tcPr>
            <w:tcW w:w="4876" w:type="dxa"/>
            <w:tcBorders>
              <w:top w:val="nil"/>
              <w:left w:val="nil"/>
              <w:bottom w:val="nil"/>
              <w:right w:val="nil"/>
            </w:tcBorders>
          </w:tcPr>
          <w:p w14:paraId="7A1EC9DB" w14:textId="77777777" w:rsidR="009907D5" w:rsidRPr="006C5FD4" w:rsidRDefault="00517AC6" w:rsidP="00383AE9">
            <w:pPr>
              <w:pStyle w:val="Normal6a"/>
            </w:pPr>
            <w:r w:rsidRPr="006C5FD4">
              <w:t>2.</w:t>
            </w:r>
            <w:r w:rsidRPr="006C5FD4">
              <w:tab/>
            </w:r>
            <w:r w:rsidRPr="006C5FD4">
              <w:rPr>
                <w:b/>
                <w:i/>
              </w:rPr>
              <w:t>Condena la creciente tendencia a las violaciones y abusos de los derechos humanos</w:t>
            </w:r>
            <w:r w:rsidRPr="006C5FD4">
              <w:t xml:space="preserve"> en todo el mundo</w:t>
            </w:r>
            <w:r w:rsidRPr="006C5FD4">
              <w:rPr>
                <w:b/>
                <w:i/>
              </w:rPr>
              <w:t>, en particular la involución mundial sin precedentes contra los</w:t>
            </w:r>
            <w:r w:rsidRPr="006C5FD4">
              <w:t xml:space="preserve"> derechos </w:t>
            </w:r>
            <w:r w:rsidRPr="006C5FD4">
              <w:rPr>
                <w:b/>
                <w:i/>
              </w:rPr>
              <w:t>de las mujeres y las niñas y la igualdad de género,</w:t>
            </w:r>
            <w:r w:rsidRPr="006C5FD4">
              <w:t xml:space="preserve"> y </w:t>
            </w:r>
            <w:r w:rsidRPr="006C5FD4">
              <w:rPr>
                <w:b/>
                <w:i/>
              </w:rPr>
              <w:t>el aumento de la retórica homófoba y antitransgénero, representada en forma de recortes de financiación, adopción de leyes y políticas discriminatorias y ataques políticos, que podría poner en peligro décadas de progreso en Europa y en el mundo</w:t>
            </w:r>
            <w:r w:rsidRPr="006C5FD4">
              <w:t>;</w:t>
            </w:r>
          </w:p>
        </w:tc>
      </w:tr>
    </w:tbl>
    <w:p w14:paraId="5AFE4D3E" w14:textId="77777777" w:rsidR="009907D5" w:rsidRPr="006C5FD4" w:rsidRDefault="00517AC6" w:rsidP="009907D5">
      <w:pPr>
        <w:rPr>
          <w:rStyle w:val="HideTWBExt"/>
          <w:noProof w:val="0"/>
        </w:rPr>
      </w:pPr>
      <w:r w:rsidRPr="006C5FD4">
        <w:rPr>
          <w:rStyle w:val="HideTWBExt"/>
          <w:noProof w:val="0"/>
        </w:rPr>
        <w:t>&lt;/Amend&gt;</w:t>
      </w:r>
    </w:p>
    <w:p w14:paraId="68E61EC9" w14:textId="77777777" w:rsidR="009907D5" w:rsidRPr="006C5FD4" w:rsidRDefault="009907D5" w:rsidP="009907D5"/>
    <w:p w14:paraId="5F37E800" w14:textId="77777777" w:rsidR="009907D5" w:rsidRPr="006C5FD4" w:rsidRDefault="00517AC6" w:rsidP="009907D5">
      <w:pPr>
        <w:pStyle w:val="AmNumberTabs"/>
        <w:keepNext/>
      </w:pPr>
      <w:r w:rsidRPr="006C5FD4">
        <w:rPr>
          <w:rStyle w:val="HideTWBExt"/>
          <w:b w:val="0"/>
          <w:noProof w:val="0"/>
        </w:rPr>
        <w:t>&lt;Amend&gt;</w:t>
      </w:r>
      <w:r w:rsidRPr="006C5FD4">
        <w:t>Enmienda</w:t>
      </w:r>
      <w:r w:rsidRPr="006C5FD4">
        <w:tab/>
      </w:r>
      <w:r w:rsidRPr="006C5FD4">
        <w:tab/>
      </w:r>
      <w:r w:rsidRPr="006C5FD4">
        <w:rPr>
          <w:rStyle w:val="HideTWBExt"/>
          <w:b w:val="0"/>
          <w:noProof w:val="0"/>
        </w:rPr>
        <w:t>&lt;NumAm&gt;</w:t>
      </w:r>
      <w:r w:rsidRPr="006C5FD4">
        <w:t>21</w:t>
      </w:r>
      <w:r w:rsidRPr="006C5FD4">
        <w:rPr>
          <w:rStyle w:val="HideTWBExt"/>
          <w:b w:val="0"/>
          <w:noProof w:val="0"/>
        </w:rPr>
        <w:t>&lt;/NumAm&gt;</w:t>
      </w:r>
    </w:p>
    <w:p w14:paraId="7ECC1FD0" w14:textId="77777777" w:rsidR="009907D5" w:rsidRPr="006C5FD4" w:rsidRDefault="00517AC6" w:rsidP="009907D5">
      <w:pPr>
        <w:pStyle w:val="NormalBold12b"/>
        <w:keepNext/>
      </w:pPr>
      <w:r w:rsidRPr="006C5FD4">
        <w:rPr>
          <w:rStyle w:val="HideTWBExt"/>
          <w:b w:val="0"/>
          <w:noProof w:val="0"/>
        </w:rPr>
        <w:t>&lt;DocAmend&gt;</w:t>
      </w:r>
      <w:r w:rsidRPr="006C5FD4">
        <w:t>Propuesta de Resolución</w:t>
      </w:r>
      <w:r w:rsidRPr="006C5FD4">
        <w:rPr>
          <w:rStyle w:val="HideTWBExt"/>
          <w:b w:val="0"/>
          <w:noProof w:val="0"/>
        </w:rPr>
        <w:t>&lt;/DocAmend&gt;</w:t>
      </w:r>
    </w:p>
    <w:p w14:paraId="77ED6A44" w14:textId="77777777" w:rsidR="009907D5" w:rsidRPr="006C5FD4" w:rsidRDefault="00517AC6" w:rsidP="009907D5">
      <w:pPr>
        <w:pStyle w:val="NormalBold"/>
      </w:pPr>
      <w:r w:rsidRPr="006C5FD4">
        <w:rPr>
          <w:rStyle w:val="HideTWBExt"/>
          <w:b w:val="0"/>
          <w:noProof w:val="0"/>
        </w:rPr>
        <w:t>&lt;Article&gt;</w:t>
      </w:r>
      <w:r w:rsidRPr="006C5FD4">
        <w:t>Epígrafe 2 bis (nuevo)</w:t>
      </w:r>
      <w:r w:rsidRPr="006C5FD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A6FD2" w:rsidRPr="006C5FD4" w14:paraId="69C54745" w14:textId="77777777" w:rsidTr="00383AE9">
        <w:trPr>
          <w:jc w:val="center"/>
        </w:trPr>
        <w:tc>
          <w:tcPr>
            <w:tcW w:w="9752" w:type="dxa"/>
            <w:gridSpan w:val="2"/>
          </w:tcPr>
          <w:p w14:paraId="6A12AEB5" w14:textId="77777777" w:rsidR="009907D5" w:rsidRPr="006C5FD4" w:rsidRDefault="009907D5" w:rsidP="00383AE9">
            <w:pPr>
              <w:keepNext/>
            </w:pPr>
          </w:p>
        </w:tc>
      </w:tr>
      <w:tr w:rsidR="002A6FD2" w:rsidRPr="006C5FD4" w14:paraId="60B0E9A4" w14:textId="77777777" w:rsidTr="00383AE9">
        <w:trPr>
          <w:jc w:val="center"/>
        </w:trPr>
        <w:tc>
          <w:tcPr>
            <w:tcW w:w="4876" w:type="dxa"/>
          </w:tcPr>
          <w:p w14:paraId="504C0306" w14:textId="77777777" w:rsidR="009907D5" w:rsidRPr="006C5FD4" w:rsidRDefault="00517AC6" w:rsidP="00383AE9">
            <w:pPr>
              <w:pStyle w:val="AmColumnHeading"/>
              <w:keepNext/>
            </w:pPr>
            <w:r w:rsidRPr="006C5FD4">
              <w:t>Propuesta de Resolución</w:t>
            </w:r>
          </w:p>
        </w:tc>
        <w:tc>
          <w:tcPr>
            <w:tcW w:w="4876" w:type="dxa"/>
          </w:tcPr>
          <w:p w14:paraId="0F1CD8AC" w14:textId="77777777" w:rsidR="009907D5" w:rsidRPr="006C5FD4" w:rsidRDefault="00517AC6" w:rsidP="00383AE9">
            <w:pPr>
              <w:pStyle w:val="AmColumnHeading"/>
              <w:keepNext/>
            </w:pPr>
            <w:r w:rsidRPr="006C5FD4">
              <w:t>Enmienda</w:t>
            </w:r>
          </w:p>
        </w:tc>
      </w:tr>
      <w:tr w:rsidR="002A6FD2" w:rsidRPr="006C5FD4" w14:paraId="7E555F0B" w14:textId="77777777" w:rsidTr="00383AE9">
        <w:trPr>
          <w:jc w:val="center"/>
        </w:trPr>
        <w:tc>
          <w:tcPr>
            <w:tcW w:w="4876" w:type="dxa"/>
          </w:tcPr>
          <w:p w14:paraId="7E002A64" w14:textId="77777777" w:rsidR="009907D5" w:rsidRPr="006C5FD4" w:rsidRDefault="009907D5" w:rsidP="00383AE9">
            <w:pPr>
              <w:pStyle w:val="Normal6a"/>
            </w:pPr>
          </w:p>
        </w:tc>
        <w:tc>
          <w:tcPr>
            <w:tcW w:w="4876" w:type="dxa"/>
          </w:tcPr>
          <w:p w14:paraId="67673B28" w14:textId="77777777" w:rsidR="009907D5" w:rsidRPr="006C5FD4" w:rsidRDefault="00517AC6" w:rsidP="00383AE9">
            <w:pPr>
              <w:pStyle w:val="Normal6a"/>
              <w:rPr>
                <w:szCs w:val="24"/>
              </w:rPr>
            </w:pPr>
            <w:r w:rsidRPr="006C5FD4">
              <w:rPr>
                <w:b/>
                <w:i/>
              </w:rPr>
              <w:t xml:space="preserve">Derechos de las mujeres y las personas LGTBIQ+ e igualdad de </w:t>
            </w:r>
            <w:r w:rsidRPr="006C5FD4">
              <w:rPr>
                <w:b/>
                <w:i/>
              </w:rPr>
              <w:t>género</w:t>
            </w:r>
          </w:p>
        </w:tc>
      </w:tr>
    </w:tbl>
    <w:p w14:paraId="2C2C3051" w14:textId="77777777" w:rsidR="009907D5" w:rsidRPr="006C5FD4" w:rsidRDefault="00517AC6" w:rsidP="009907D5">
      <w:r w:rsidRPr="006C5FD4">
        <w:rPr>
          <w:rStyle w:val="HideTWBExt"/>
          <w:noProof w:val="0"/>
        </w:rPr>
        <w:t>&lt;/Amend&gt;</w:t>
      </w:r>
    </w:p>
    <w:p w14:paraId="36466F10"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22</w:t>
      </w:r>
      <w:r w:rsidRPr="006C5FD4">
        <w:rPr>
          <w:rStyle w:val="HideTWBExt"/>
          <w:noProof w:val="0"/>
        </w:rPr>
        <w:t>&lt;/NumAm&gt;</w:t>
      </w:r>
    </w:p>
    <w:p w14:paraId="471F9845"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22178A4" w14:textId="77777777" w:rsidR="009907D5" w:rsidRPr="006C5FD4" w:rsidRDefault="00517AC6" w:rsidP="009907D5">
      <w:pPr>
        <w:pStyle w:val="NormalBold"/>
      </w:pPr>
      <w:r w:rsidRPr="006C5FD4">
        <w:rPr>
          <w:rStyle w:val="HideTWBExt"/>
          <w:noProof w:val="0"/>
        </w:rPr>
        <w:t>&lt;Article&gt;</w:t>
      </w:r>
      <w:r w:rsidRPr="006C5FD4">
        <w:t>Apartado 2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0F5E1013" w14:textId="77777777" w:rsidTr="00383AE9">
        <w:trPr>
          <w:trHeight w:hRule="exact" w:val="240"/>
          <w:jc w:val="center"/>
        </w:trPr>
        <w:tc>
          <w:tcPr>
            <w:tcW w:w="9752" w:type="dxa"/>
            <w:gridSpan w:val="2"/>
            <w:tcBorders>
              <w:top w:val="nil"/>
              <w:left w:val="nil"/>
              <w:bottom w:val="nil"/>
              <w:right w:val="nil"/>
            </w:tcBorders>
          </w:tcPr>
          <w:p w14:paraId="791E02CB" w14:textId="77777777" w:rsidR="009907D5" w:rsidRPr="006C5FD4" w:rsidRDefault="009907D5" w:rsidP="00383AE9"/>
        </w:tc>
      </w:tr>
      <w:tr w:rsidR="002A6FD2" w:rsidRPr="006C5FD4" w14:paraId="072DC008" w14:textId="77777777" w:rsidTr="00383AE9">
        <w:trPr>
          <w:trHeight w:val="240"/>
          <w:jc w:val="center"/>
        </w:trPr>
        <w:tc>
          <w:tcPr>
            <w:tcW w:w="4876" w:type="dxa"/>
            <w:tcBorders>
              <w:top w:val="nil"/>
              <w:left w:val="nil"/>
              <w:bottom w:val="nil"/>
              <w:right w:val="nil"/>
            </w:tcBorders>
          </w:tcPr>
          <w:p w14:paraId="269B52CA"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FC3D777" w14:textId="77777777" w:rsidR="009907D5" w:rsidRPr="006C5FD4" w:rsidRDefault="00517AC6" w:rsidP="00383AE9">
            <w:pPr>
              <w:pStyle w:val="AmColumnHeading"/>
            </w:pPr>
            <w:r w:rsidRPr="006C5FD4">
              <w:t>Enmienda</w:t>
            </w:r>
          </w:p>
        </w:tc>
      </w:tr>
      <w:tr w:rsidR="002A6FD2" w:rsidRPr="006C5FD4" w14:paraId="6AD442C8" w14:textId="77777777" w:rsidTr="00383AE9">
        <w:trPr>
          <w:jc w:val="center"/>
        </w:trPr>
        <w:tc>
          <w:tcPr>
            <w:tcW w:w="4876" w:type="dxa"/>
            <w:tcBorders>
              <w:top w:val="nil"/>
              <w:left w:val="nil"/>
              <w:bottom w:val="nil"/>
              <w:right w:val="nil"/>
            </w:tcBorders>
          </w:tcPr>
          <w:p w14:paraId="012CB78B" w14:textId="77777777" w:rsidR="009907D5" w:rsidRPr="006C5FD4" w:rsidRDefault="009907D5" w:rsidP="00383AE9">
            <w:pPr>
              <w:pStyle w:val="Normal6a"/>
            </w:pPr>
          </w:p>
        </w:tc>
        <w:tc>
          <w:tcPr>
            <w:tcW w:w="4876" w:type="dxa"/>
            <w:tcBorders>
              <w:top w:val="nil"/>
              <w:left w:val="nil"/>
              <w:bottom w:val="nil"/>
              <w:right w:val="nil"/>
            </w:tcBorders>
          </w:tcPr>
          <w:p w14:paraId="2B8A11A9" w14:textId="77777777" w:rsidR="009907D5" w:rsidRPr="006C5FD4" w:rsidRDefault="00517AC6" w:rsidP="00383AE9">
            <w:pPr>
              <w:pStyle w:val="Normal6a"/>
            </w:pPr>
            <w:r w:rsidRPr="006C5FD4">
              <w:rPr>
                <w:b/>
                <w:i/>
              </w:rPr>
              <w:t>2 bis.</w:t>
            </w:r>
            <w:r w:rsidRPr="006C5FD4">
              <w:tab/>
            </w:r>
            <w:r w:rsidRPr="006C5FD4">
              <w:rPr>
                <w:b/>
                <w:i/>
              </w:rPr>
              <w:t xml:space="preserve">Destaca la interdependencia de la igualdad de género, la </w:t>
            </w:r>
            <w:r w:rsidRPr="006C5FD4">
              <w:rPr>
                <w:b/>
                <w:i/>
              </w:rPr>
              <w:t xml:space="preserve">democracia, los derechos fundamentales y el Estado de Derecho, y hace hincapié en que no es posible salvaguardar este último sin la promoción y protección de los derechos de las mujeres tanto en la Unión como a escala mundial; señala, en este contexto, el alarmante aumento de los movimientos antigénero y antidemocráticos y el creciente retroceso en materia de igualdad de género; reitera, además, que los </w:t>
            </w:r>
            <w:r w:rsidRPr="006C5FD4">
              <w:rPr>
                <w:b/>
                <w:i/>
              </w:rPr>
              <w:lastRenderedPageBreak/>
              <w:t>ataques contra los derechos de las mujeres, los defensores de los derechos de las mujeres, los activistas</w:t>
            </w:r>
            <w:r w:rsidRPr="006C5FD4">
              <w:rPr>
                <w:b/>
                <w:i/>
              </w:rPr>
              <w:t xml:space="preserve"> y los periodistas son una táctica común utilizada por los agentes antidemocráticos que tienen por objeto socavar aún más los derechos, las libertades y las instituciones democráticas tanto en los Estados miembros de la Unión como en todo el mundo;</w:t>
            </w:r>
          </w:p>
        </w:tc>
      </w:tr>
    </w:tbl>
    <w:p w14:paraId="6C12D572" w14:textId="77777777" w:rsidR="009907D5" w:rsidRPr="006C5FD4" w:rsidRDefault="00517AC6" w:rsidP="009907D5">
      <w:r w:rsidRPr="006C5FD4">
        <w:rPr>
          <w:rStyle w:val="HideTWBExt"/>
          <w:noProof w:val="0"/>
        </w:rPr>
        <w:lastRenderedPageBreak/>
        <w:t>&lt;/Amend&gt;</w:t>
      </w:r>
    </w:p>
    <w:p w14:paraId="29937678"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23</w:t>
      </w:r>
      <w:r w:rsidRPr="006C5FD4">
        <w:rPr>
          <w:rStyle w:val="HideTWBExt"/>
          <w:noProof w:val="0"/>
        </w:rPr>
        <w:t>&lt;/NumAm&gt;</w:t>
      </w:r>
    </w:p>
    <w:p w14:paraId="19349D68"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2876105" w14:textId="77777777" w:rsidR="009907D5" w:rsidRPr="006C5FD4" w:rsidRDefault="00517AC6" w:rsidP="009907D5">
      <w:pPr>
        <w:pStyle w:val="NormalBold"/>
      </w:pPr>
      <w:r w:rsidRPr="006C5FD4">
        <w:rPr>
          <w:rStyle w:val="HideTWBExt"/>
          <w:noProof w:val="0"/>
        </w:rPr>
        <w:t>&lt;Article&gt;</w:t>
      </w:r>
      <w:r w:rsidRPr="006C5FD4">
        <w:t>Apartado 2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F3C5927" w14:textId="77777777" w:rsidTr="00383AE9">
        <w:trPr>
          <w:trHeight w:hRule="exact" w:val="240"/>
          <w:jc w:val="center"/>
        </w:trPr>
        <w:tc>
          <w:tcPr>
            <w:tcW w:w="9752" w:type="dxa"/>
            <w:gridSpan w:val="2"/>
            <w:tcBorders>
              <w:top w:val="nil"/>
              <w:left w:val="nil"/>
              <w:bottom w:val="nil"/>
              <w:right w:val="nil"/>
            </w:tcBorders>
          </w:tcPr>
          <w:p w14:paraId="6EA1C62B" w14:textId="77777777" w:rsidR="009907D5" w:rsidRPr="006C5FD4" w:rsidRDefault="009907D5" w:rsidP="00383AE9"/>
        </w:tc>
      </w:tr>
      <w:tr w:rsidR="002A6FD2" w:rsidRPr="006C5FD4" w14:paraId="2325E475" w14:textId="77777777" w:rsidTr="00383AE9">
        <w:trPr>
          <w:trHeight w:val="240"/>
          <w:jc w:val="center"/>
        </w:trPr>
        <w:tc>
          <w:tcPr>
            <w:tcW w:w="4876" w:type="dxa"/>
            <w:tcBorders>
              <w:top w:val="nil"/>
              <w:left w:val="nil"/>
              <w:bottom w:val="nil"/>
              <w:right w:val="nil"/>
            </w:tcBorders>
          </w:tcPr>
          <w:p w14:paraId="59351EFC"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5F28003" w14:textId="77777777" w:rsidR="009907D5" w:rsidRPr="006C5FD4" w:rsidRDefault="00517AC6" w:rsidP="00383AE9">
            <w:pPr>
              <w:pStyle w:val="AmColumnHeading"/>
            </w:pPr>
            <w:r w:rsidRPr="006C5FD4">
              <w:t>Enmienda</w:t>
            </w:r>
          </w:p>
        </w:tc>
      </w:tr>
      <w:tr w:rsidR="002A6FD2" w:rsidRPr="006C5FD4" w14:paraId="29C88BFE" w14:textId="77777777" w:rsidTr="00383AE9">
        <w:trPr>
          <w:jc w:val="center"/>
        </w:trPr>
        <w:tc>
          <w:tcPr>
            <w:tcW w:w="4876" w:type="dxa"/>
            <w:tcBorders>
              <w:top w:val="nil"/>
              <w:left w:val="nil"/>
              <w:bottom w:val="nil"/>
              <w:right w:val="nil"/>
            </w:tcBorders>
          </w:tcPr>
          <w:p w14:paraId="7FBA2F85" w14:textId="77777777" w:rsidR="009907D5" w:rsidRPr="006C5FD4" w:rsidRDefault="009907D5" w:rsidP="00383AE9">
            <w:pPr>
              <w:pStyle w:val="Normal6a"/>
            </w:pPr>
          </w:p>
        </w:tc>
        <w:tc>
          <w:tcPr>
            <w:tcW w:w="4876" w:type="dxa"/>
            <w:tcBorders>
              <w:top w:val="nil"/>
              <w:left w:val="nil"/>
              <w:bottom w:val="nil"/>
              <w:right w:val="nil"/>
            </w:tcBorders>
          </w:tcPr>
          <w:p w14:paraId="24BE0B69" w14:textId="77777777" w:rsidR="009907D5" w:rsidRPr="006C5FD4" w:rsidRDefault="00517AC6" w:rsidP="00383AE9">
            <w:pPr>
              <w:pStyle w:val="Normal6a"/>
            </w:pPr>
            <w:r w:rsidRPr="006C5FD4">
              <w:rPr>
                <w:b/>
                <w:i/>
              </w:rPr>
              <w:t>2 ter.</w:t>
            </w:r>
            <w:r w:rsidRPr="006C5FD4">
              <w:tab/>
            </w:r>
            <w:r w:rsidRPr="006C5FD4">
              <w:rPr>
                <w:b/>
                <w:i/>
              </w:rPr>
              <w:t xml:space="preserve">Expresa su profunda preocupación por el aumento significativo, entre 2019 y </w:t>
            </w:r>
            <w:r w:rsidRPr="006C5FD4">
              <w:rPr>
                <w:b/>
                <w:i/>
              </w:rPr>
              <w:t>2023, de la financiación destinada a organizaciones y movimientos antidemocráticos que tratan de socavar los avances en materia de derechos de las mujeres e igualdad de género en toda Europa, que ha alcanzado un importe de 1 180 millones USD y ha afectado a unas 275 organizaciones, y también manifiesta una gran inquietud por la influencia cada vez mayor que ejercen dichas organizaciones y movimientos; observa que uno de cada cuatro gobiernos a nivel mundial ha denunciado una involución en materia de derecho</w:t>
            </w:r>
            <w:r w:rsidRPr="006C5FD4">
              <w:rPr>
                <w:b/>
                <w:i/>
              </w:rPr>
              <w:t>s de las mujeres, lo que muestra, por tanto, que los derechos de las mujeres son objeto de ataques en todo el mundo;</w:t>
            </w:r>
          </w:p>
        </w:tc>
      </w:tr>
    </w:tbl>
    <w:p w14:paraId="0DAF68BE" w14:textId="77777777" w:rsidR="009907D5" w:rsidRPr="006C5FD4" w:rsidRDefault="00517AC6" w:rsidP="009907D5">
      <w:r w:rsidRPr="006C5FD4">
        <w:rPr>
          <w:rStyle w:val="HideTWBExt"/>
          <w:noProof w:val="0"/>
        </w:rPr>
        <w:t>&lt;/Amend&gt;</w:t>
      </w:r>
    </w:p>
    <w:p w14:paraId="1D51EFDB"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24</w:t>
      </w:r>
      <w:r w:rsidRPr="006C5FD4">
        <w:rPr>
          <w:rStyle w:val="HideTWBExt"/>
          <w:noProof w:val="0"/>
        </w:rPr>
        <w:t>&lt;/NumAm&gt;</w:t>
      </w:r>
    </w:p>
    <w:p w14:paraId="6B6B6C30"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3226028" w14:textId="77777777" w:rsidR="009907D5" w:rsidRPr="006C5FD4" w:rsidRDefault="00517AC6" w:rsidP="009907D5">
      <w:pPr>
        <w:pStyle w:val="NormalBold"/>
      </w:pPr>
      <w:r w:rsidRPr="006C5FD4">
        <w:rPr>
          <w:rStyle w:val="HideTWBExt"/>
          <w:noProof w:val="0"/>
        </w:rPr>
        <w:t>&lt;Article&gt;</w:t>
      </w:r>
      <w:r w:rsidRPr="006C5FD4">
        <w:t>Apartado 2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EAB2231" w14:textId="77777777" w:rsidTr="00383AE9">
        <w:trPr>
          <w:trHeight w:hRule="exact" w:val="240"/>
          <w:jc w:val="center"/>
        </w:trPr>
        <w:tc>
          <w:tcPr>
            <w:tcW w:w="9752" w:type="dxa"/>
            <w:gridSpan w:val="2"/>
            <w:tcBorders>
              <w:top w:val="nil"/>
              <w:left w:val="nil"/>
              <w:bottom w:val="nil"/>
              <w:right w:val="nil"/>
            </w:tcBorders>
          </w:tcPr>
          <w:p w14:paraId="28CF959B" w14:textId="77777777" w:rsidR="009907D5" w:rsidRPr="006C5FD4" w:rsidRDefault="009907D5" w:rsidP="00383AE9"/>
        </w:tc>
      </w:tr>
      <w:tr w:rsidR="002A6FD2" w:rsidRPr="006C5FD4" w14:paraId="24F1B20B" w14:textId="77777777" w:rsidTr="00383AE9">
        <w:trPr>
          <w:trHeight w:val="240"/>
          <w:jc w:val="center"/>
        </w:trPr>
        <w:tc>
          <w:tcPr>
            <w:tcW w:w="4876" w:type="dxa"/>
            <w:tcBorders>
              <w:top w:val="nil"/>
              <w:left w:val="nil"/>
              <w:bottom w:val="nil"/>
              <w:right w:val="nil"/>
            </w:tcBorders>
          </w:tcPr>
          <w:p w14:paraId="464B8532"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A41AF5F" w14:textId="77777777" w:rsidR="009907D5" w:rsidRPr="006C5FD4" w:rsidRDefault="00517AC6" w:rsidP="00383AE9">
            <w:pPr>
              <w:pStyle w:val="AmColumnHeading"/>
            </w:pPr>
            <w:r w:rsidRPr="006C5FD4">
              <w:t>Enmienda</w:t>
            </w:r>
          </w:p>
        </w:tc>
      </w:tr>
      <w:tr w:rsidR="002A6FD2" w:rsidRPr="006C5FD4" w14:paraId="26F631E1" w14:textId="77777777" w:rsidTr="00383AE9">
        <w:trPr>
          <w:jc w:val="center"/>
        </w:trPr>
        <w:tc>
          <w:tcPr>
            <w:tcW w:w="4876" w:type="dxa"/>
            <w:tcBorders>
              <w:top w:val="nil"/>
              <w:left w:val="nil"/>
              <w:bottom w:val="nil"/>
              <w:right w:val="nil"/>
            </w:tcBorders>
          </w:tcPr>
          <w:p w14:paraId="6748245D" w14:textId="77777777" w:rsidR="009907D5" w:rsidRPr="006C5FD4" w:rsidRDefault="009907D5" w:rsidP="00383AE9">
            <w:pPr>
              <w:pStyle w:val="Normal6a"/>
            </w:pPr>
          </w:p>
        </w:tc>
        <w:tc>
          <w:tcPr>
            <w:tcW w:w="4876" w:type="dxa"/>
            <w:tcBorders>
              <w:top w:val="nil"/>
              <w:left w:val="nil"/>
              <w:bottom w:val="nil"/>
              <w:right w:val="nil"/>
            </w:tcBorders>
          </w:tcPr>
          <w:p w14:paraId="55A7F1DB" w14:textId="77777777" w:rsidR="009907D5" w:rsidRPr="006C5FD4" w:rsidRDefault="00517AC6" w:rsidP="00383AE9">
            <w:pPr>
              <w:pStyle w:val="Normal6a"/>
            </w:pPr>
            <w:r w:rsidRPr="006C5FD4">
              <w:rPr>
                <w:b/>
                <w:i/>
              </w:rPr>
              <w:t>2 quater.</w:t>
            </w:r>
            <w:r w:rsidRPr="006C5FD4">
              <w:tab/>
            </w:r>
            <w:r w:rsidRPr="006C5FD4">
              <w:rPr>
                <w:b/>
                <w:i/>
              </w:rPr>
              <w:t xml:space="preserve">Hace hincapié en que la salud y los derechos sexuales y </w:t>
            </w:r>
            <w:r w:rsidRPr="006C5FD4">
              <w:rPr>
                <w:b/>
                <w:i/>
              </w:rPr>
              <w:lastRenderedPageBreak/>
              <w:t xml:space="preserve">reproductivos son derechos humanos fundamentales que deben respetarse en todo el mundo y en la Unión; destaca que la denegación de </w:t>
            </w:r>
            <w:r w:rsidRPr="006C5FD4">
              <w:rPr>
                <w:b/>
                <w:i/>
              </w:rPr>
              <w:t>servicios integrales de salud sexual y reproductiva, incluido el acceso al aborto seguro y legal, constituye una forma de violencia de género, y una violación de los derechos fundamentales y la autonomía corporal de las personas;</w:t>
            </w:r>
          </w:p>
        </w:tc>
      </w:tr>
    </w:tbl>
    <w:p w14:paraId="4DE45DFA" w14:textId="77777777" w:rsidR="009907D5" w:rsidRPr="006C5FD4" w:rsidRDefault="00517AC6" w:rsidP="009907D5">
      <w:r w:rsidRPr="006C5FD4">
        <w:rPr>
          <w:rStyle w:val="HideTWBExt"/>
          <w:noProof w:val="0"/>
        </w:rPr>
        <w:lastRenderedPageBreak/>
        <w:t>&lt;/Amend&gt;</w:t>
      </w:r>
    </w:p>
    <w:p w14:paraId="4CF62679"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25</w:t>
      </w:r>
      <w:r w:rsidRPr="006C5FD4">
        <w:rPr>
          <w:rStyle w:val="HideTWBExt"/>
          <w:noProof w:val="0"/>
        </w:rPr>
        <w:t>&lt;/NumAm&gt;</w:t>
      </w:r>
    </w:p>
    <w:p w14:paraId="1A2EC3F4"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F2032DF" w14:textId="77777777" w:rsidR="009907D5" w:rsidRPr="006C5FD4" w:rsidRDefault="00517AC6" w:rsidP="009907D5">
      <w:pPr>
        <w:pStyle w:val="NormalBold"/>
      </w:pPr>
      <w:r w:rsidRPr="006C5FD4">
        <w:rPr>
          <w:rStyle w:val="HideTWBExt"/>
          <w:noProof w:val="0"/>
        </w:rPr>
        <w:t>&lt;Article&gt;</w:t>
      </w:r>
      <w:r w:rsidRPr="006C5FD4">
        <w:t>Apartado 2 quinquies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8A21CC5" w14:textId="77777777" w:rsidTr="00383AE9">
        <w:trPr>
          <w:trHeight w:hRule="exact" w:val="240"/>
          <w:jc w:val="center"/>
        </w:trPr>
        <w:tc>
          <w:tcPr>
            <w:tcW w:w="9752" w:type="dxa"/>
            <w:gridSpan w:val="2"/>
            <w:tcBorders>
              <w:top w:val="nil"/>
              <w:left w:val="nil"/>
              <w:bottom w:val="nil"/>
              <w:right w:val="nil"/>
            </w:tcBorders>
          </w:tcPr>
          <w:p w14:paraId="614C5693" w14:textId="77777777" w:rsidR="009907D5" w:rsidRPr="006C5FD4" w:rsidRDefault="009907D5" w:rsidP="00383AE9"/>
        </w:tc>
      </w:tr>
      <w:tr w:rsidR="002A6FD2" w:rsidRPr="006C5FD4" w14:paraId="2503F11F" w14:textId="77777777" w:rsidTr="00383AE9">
        <w:trPr>
          <w:trHeight w:val="240"/>
          <w:jc w:val="center"/>
        </w:trPr>
        <w:tc>
          <w:tcPr>
            <w:tcW w:w="4876" w:type="dxa"/>
            <w:tcBorders>
              <w:top w:val="nil"/>
              <w:left w:val="nil"/>
              <w:bottom w:val="nil"/>
              <w:right w:val="nil"/>
            </w:tcBorders>
          </w:tcPr>
          <w:p w14:paraId="0E368377"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C5E3429" w14:textId="77777777" w:rsidR="009907D5" w:rsidRPr="006C5FD4" w:rsidRDefault="00517AC6" w:rsidP="00383AE9">
            <w:pPr>
              <w:pStyle w:val="AmColumnHeading"/>
            </w:pPr>
            <w:r w:rsidRPr="006C5FD4">
              <w:t>Enmienda</w:t>
            </w:r>
          </w:p>
        </w:tc>
      </w:tr>
      <w:tr w:rsidR="002A6FD2" w:rsidRPr="006C5FD4" w14:paraId="4293B034" w14:textId="77777777" w:rsidTr="00383AE9">
        <w:trPr>
          <w:jc w:val="center"/>
        </w:trPr>
        <w:tc>
          <w:tcPr>
            <w:tcW w:w="4876" w:type="dxa"/>
            <w:tcBorders>
              <w:top w:val="nil"/>
              <w:left w:val="nil"/>
              <w:bottom w:val="nil"/>
              <w:right w:val="nil"/>
            </w:tcBorders>
          </w:tcPr>
          <w:p w14:paraId="2345FF24" w14:textId="77777777" w:rsidR="009907D5" w:rsidRPr="006C5FD4" w:rsidRDefault="009907D5" w:rsidP="00383AE9">
            <w:pPr>
              <w:pStyle w:val="Normal6a"/>
            </w:pPr>
          </w:p>
        </w:tc>
        <w:tc>
          <w:tcPr>
            <w:tcW w:w="4876" w:type="dxa"/>
            <w:tcBorders>
              <w:top w:val="nil"/>
              <w:left w:val="nil"/>
              <w:bottom w:val="nil"/>
              <w:right w:val="nil"/>
            </w:tcBorders>
          </w:tcPr>
          <w:p w14:paraId="4F59C97D" w14:textId="77777777" w:rsidR="009907D5" w:rsidRPr="006C5FD4" w:rsidRDefault="00517AC6" w:rsidP="00383AE9">
            <w:pPr>
              <w:pStyle w:val="Normal6a"/>
            </w:pPr>
            <w:r w:rsidRPr="006C5FD4">
              <w:rPr>
                <w:b/>
                <w:i/>
              </w:rPr>
              <w:t>2 quinquies.</w:t>
            </w:r>
            <w:r w:rsidRPr="006C5FD4">
              <w:tab/>
            </w:r>
            <w:r w:rsidRPr="006C5FD4">
              <w:rPr>
                <w:b/>
                <w:i/>
              </w:rPr>
              <w:t xml:space="preserve">Subraya la importancia de predicar con el ejemplo y reitera sus llamamientos para </w:t>
            </w:r>
            <w:r w:rsidRPr="006C5FD4">
              <w:rPr>
                <w:b/>
                <w:i/>
              </w:rPr>
              <w:t>consagrar el derecho a un aborto legal y seguro en la Carta de los Derechos Fundamentales de la Unión Europea;</w:t>
            </w:r>
          </w:p>
        </w:tc>
      </w:tr>
    </w:tbl>
    <w:p w14:paraId="36DB9508" w14:textId="77777777" w:rsidR="009907D5" w:rsidRPr="006C5FD4" w:rsidRDefault="00517AC6" w:rsidP="009907D5">
      <w:r w:rsidRPr="006C5FD4">
        <w:rPr>
          <w:rStyle w:val="HideTWBExt"/>
          <w:noProof w:val="0"/>
        </w:rPr>
        <w:t>&lt;/Amend&gt;</w:t>
      </w:r>
    </w:p>
    <w:p w14:paraId="20F11B1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26</w:t>
      </w:r>
      <w:r w:rsidRPr="006C5FD4">
        <w:rPr>
          <w:rStyle w:val="HideTWBExt"/>
          <w:noProof w:val="0"/>
        </w:rPr>
        <w:t>&lt;/NumAm&gt;</w:t>
      </w:r>
    </w:p>
    <w:p w14:paraId="5CA90A42"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BFB7C10" w14:textId="77777777" w:rsidR="009907D5" w:rsidRPr="006C5FD4" w:rsidRDefault="00517AC6" w:rsidP="009907D5">
      <w:pPr>
        <w:pStyle w:val="NormalBold"/>
      </w:pPr>
      <w:r w:rsidRPr="006C5FD4">
        <w:rPr>
          <w:rStyle w:val="HideTWBExt"/>
          <w:noProof w:val="0"/>
        </w:rPr>
        <w:t>&lt;Article&gt;</w:t>
      </w:r>
      <w:r w:rsidRPr="006C5FD4">
        <w:t>Apartado 2 sexies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B9105C1" w14:textId="77777777" w:rsidTr="00383AE9">
        <w:trPr>
          <w:trHeight w:hRule="exact" w:val="240"/>
          <w:jc w:val="center"/>
        </w:trPr>
        <w:tc>
          <w:tcPr>
            <w:tcW w:w="9752" w:type="dxa"/>
            <w:gridSpan w:val="2"/>
            <w:tcBorders>
              <w:top w:val="nil"/>
              <w:left w:val="nil"/>
              <w:bottom w:val="nil"/>
              <w:right w:val="nil"/>
            </w:tcBorders>
          </w:tcPr>
          <w:p w14:paraId="59D355D7" w14:textId="77777777" w:rsidR="009907D5" w:rsidRPr="006C5FD4" w:rsidRDefault="009907D5" w:rsidP="00383AE9"/>
        </w:tc>
      </w:tr>
      <w:tr w:rsidR="002A6FD2" w:rsidRPr="006C5FD4" w14:paraId="6F17AD38" w14:textId="77777777" w:rsidTr="00383AE9">
        <w:trPr>
          <w:trHeight w:val="240"/>
          <w:jc w:val="center"/>
        </w:trPr>
        <w:tc>
          <w:tcPr>
            <w:tcW w:w="4876" w:type="dxa"/>
            <w:tcBorders>
              <w:top w:val="nil"/>
              <w:left w:val="nil"/>
              <w:bottom w:val="nil"/>
              <w:right w:val="nil"/>
            </w:tcBorders>
          </w:tcPr>
          <w:p w14:paraId="25967F21"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997C971" w14:textId="77777777" w:rsidR="009907D5" w:rsidRPr="006C5FD4" w:rsidRDefault="00517AC6" w:rsidP="00383AE9">
            <w:pPr>
              <w:pStyle w:val="AmColumnHeading"/>
            </w:pPr>
            <w:r w:rsidRPr="006C5FD4">
              <w:t>Enmienda</w:t>
            </w:r>
          </w:p>
        </w:tc>
      </w:tr>
      <w:tr w:rsidR="002A6FD2" w:rsidRPr="006C5FD4" w14:paraId="5F778876" w14:textId="77777777" w:rsidTr="00383AE9">
        <w:trPr>
          <w:jc w:val="center"/>
        </w:trPr>
        <w:tc>
          <w:tcPr>
            <w:tcW w:w="4876" w:type="dxa"/>
            <w:tcBorders>
              <w:top w:val="nil"/>
              <w:left w:val="nil"/>
              <w:bottom w:val="nil"/>
              <w:right w:val="nil"/>
            </w:tcBorders>
          </w:tcPr>
          <w:p w14:paraId="7A5D2DE2" w14:textId="77777777" w:rsidR="009907D5" w:rsidRPr="006C5FD4" w:rsidRDefault="009907D5" w:rsidP="00383AE9">
            <w:pPr>
              <w:pStyle w:val="Normal6a"/>
            </w:pPr>
          </w:p>
        </w:tc>
        <w:tc>
          <w:tcPr>
            <w:tcW w:w="4876" w:type="dxa"/>
            <w:tcBorders>
              <w:top w:val="nil"/>
              <w:left w:val="nil"/>
              <w:bottom w:val="nil"/>
              <w:right w:val="nil"/>
            </w:tcBorders>
          </w:tcPr>
          <w:p w14:paraId="63B630B5" w14:textId="77777777" w:rsidR="009907D5" w:rsidRPr="006C5FD4" w:rsidRDefault="00517AC6" w:rsidP="00383AE9">
            <w:pPr>
              <w:pStyle w:val="Normal6a"/>
            </w:pPr>
            <w:r w:rsidRPr="006C5FD4">
              <w:rPr>
                <w:b/>
                <w:i/>
              </w:rPr>
              <w:t>2 sexies.</w:t>
            </w:r>
            <w:r w:rsidRPr="006C5FD4">
              <w:tab/>
            </w:r>
            <w:r w:rsidRPr="006C5FD4">
              <w:rPr>
                <w:b/>
                <w:i/>
              </w:rPr>
              <w:t>Insta a la Unión a que, como parte de la promoción de los derechos humanos y la consecución de los objetivos de desarrollo sostenible, tanto dentro como fuera de la Unión, dé prioridad al acceso a la salud y los derechos sexuales y reproductivos, en particular la educación sexual integral adaptada a la edad y basada en datos contrastados, la planificación familiar, los anticonceptivos, la atención durante el embarazo, el parto y el posparto, los servicios de fertilidad, el acceso al aborto seguro y legal y</w:t>
            </w:r>
            <w:r w:rsidRPr="006C5FD4">
              <w:rPr>
                <w:b/>
                <w:i/>
              </w:rPr>
              <w:t xml:space="preserve"> el tratamiento de las cuestiones relacionadas con la salud </w:t>
            </w:r>
            <w:r w:rsidRPr="006C5FD4">
              <w:rPr>
                <w:b/>
                <w:i/>
              </w:rPr>
              <w:lastRenderedPageBreak/>
              <w:t>sexual, como la prevención y el tratamiento del VIH; manifiesta su preocupación por la persistente brecha de género en la investigación médica;</w:t>
            </w:r>
          </w:p>
        </w:tc>
      </w:tr>
    </w:tbl>
    <w:p w14:paraId="07BB089D" w14:textId="77777777" w:rsidR="009907D5" w:rsidRPr="006C5FD4" w:rsidRDefault="00517AC6" w:rsidP="009907D5">
      <w:r w:rsidRPr="006C5FD4">
        <w:rPr>
          <w:rStyle w:val="HideTWBExt"/>
          <w:noProof w:val="0"/>
        </w:rPr>
        <w:lastRenderedPageBreak/>
        <w:t>&lt;/Amend&gt;</w:t>
      </w:r>
    </w:p>
    <w:p w14:paraId="2D46182C"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27</w:t>
      </w:r>
      <w:r w:rsidRPr="006C5FD4">
        <w:rPr>
          <w:rStyle w:val="HideTWBExt"/>
          <w:noProof w:val="0"/>
        </w:rPr>
        <w:t>&lt;/NumAm&gt;</w:t>
      </w:r>
    </w:p>
    <w:p w14:paraId="751A1F1B"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62847D2" w14:textId="77777777" w:rsidR="009907D5" w:rsidRPr="006C5FD4" w:rsidRDefault="00517AC6" w:rsidP="009907D5">
      <w:pPr>
        <w:pStyle w:val="NormalBold"/>
      </w:pPr>
      <w:r w:rsidRPr="006C5FD4">
        <w:rPr>
          <w:rStyle w:val="HideTWBExt"/>
          <w:noProof w:val="0"/>
        </w:rPr>
        <w:t>&lt;Article&gt;</w:t>
      </w:r>
      <w:r w:rsidRPr="006C5FD4">
        <w:t>Apartado 2 septies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5A7F799" w14:textId="77777777" w:rsidTr="00383AE9">
        <w:trPr>
          <w:trHeight w:hRule="exact" w:val="240"/>
          <w:jc w:val="center"/>
        </w:trPr>
        <w:tc>
          <w:tcPr>
            <w:tcW w:w="9752" w:type="dxa"/>
            <w:gridSpan w:val="2"/>
            <w:tcBorders>
              <w:top w:val="nil"/>
              <w:left w:val="nil"/>
              <w:bottom w:val="nil"/>
              <w:right w:val="nil"/>
            </w:tcBorders>
          </w:tcPr>
          <w:p w14:paraId="52580440" w14:textId="77777777" w:rsidR="009907D5" w:rsidRPr="006C5FD4" w:rsidRDefault="009907D5" w:rsidP="00383AE9"/>
        </w:tc>
      </w:tr>
      <w:tr w:rsidR="002A6FD2" w:rsidRPr="006C5FD4" w14:paraId="02050F23" w14:textId="77777777" w:rsidTr="00383AE9">
        <w:trPr>
          <w:trHeight w:val="240"/>
          <w:jc w:val="center"/>
        </w:trPr>
        <w:tc>
          <w:tcPr>
            <w:tcW w:w="4876" w:type="dxa"/>
            <w:tcBorders>
              <w:top w:val="nil"/>
              <w:left w:val="nil"/>
              <w:bottom w:val="nil"/>
              <w:right w:val="nil"/>
            </w:tcBorders>
          </w:tcPr>
          <w:p w14:paraId="67D27515"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FE291EE" w14:textId="77777777" w:rsidR="009907D5" w:rsidRPr="006C5FD4" w:rsidRDefault="00517AC6" w:rsidP="00383AE9">
            <w:pPr>
              <w:pStyle w:val="AmColumnHeading"/>
            </w:pPr>
            <w:r w:rsidRPr="006C5FD4">
              <w:t>Enmienda</w:t>
            </w:r>
          </w:p>
        </w:tc>
      </w:tr>
      <w:tr w:rsidR="002A6FD2" w:rsidRPr="006C5FD4" w14:paraId="4D5394A5" w14:textId="77777777" w:rsidTr="00383AE9">
        <w:trPr>
          <w:jc w:val="center"/>
        </w:trPr>
        <w:tc>
          <w:tcPr>
            <w:tcW w:w="4876" w:type="dxa"/>
            <w:tcBorders>
              <w:top w:val="nil"/>
              <w:left w:val="nil"/>
              <w:bottom w:val="nil"/>
              <w:right w:val="nil"/>
            </w:tcBorders>
          </w:tcPr>
          <w:p w14:paraId="1722639F" w14:textId="77777777" w:rsidR="009907D5" w:rsidRPr="006C5FD4" w:rsidRDefault="009907D5" w:rsidP="00383AE9">
            <w:pPr>
              <w:pStyle w:val="Normal6a"/>
            </w:pPr>
          </w:p>
        </w:tc>
        <w:tc>
          <w:tcPr>
            <w:tcW w:w="4876" w:type="dxa"/>
            <w:tcBorders>
              <w:top w:val="nil"/>
              <w:left w:val="nil"/>
              <w:bottom w:val="nil"/>
              <w:right w:val="nil"/>
            </w:tcBorders>
          </w:tcPr>
          <w:p w14:paraId="1D547D31" w14:textId="77777777" w:rsidR="009907D5" w:rsidRPr="006C5FD4" w:rsidRDefault="00517AC6" w:rsidP="00383AE9">
            <w:pPr>
              <w:pStyle w:val="Normal6a"/>
            </w:pPr>
            <w:r w:rsidRPr="006C5FD4">
              <w:rPr>
                <w:b/>
                <w:i/>
              </w:rPr>
              <w:t>2 septies.</w:t>
            </w:r>
            <w:r w:rsidRPr="006C5FD4">
              <w:tab/>
            </w:r>
            <w:r w:rsidRPr="006C5FD4">
              <w:rPr>
                <w:b/>
                <w:i/>
              </w:rPr>
              <w:t xml:space="preserve">Recuerda que la promoción de la salud y los derechos sexuales y </w:t>
            </w:r>
            <w:r w:rsidRPr="006C5FD4">
              <w:rPr>
                <w:b/>
                <w:i/>
              </w:rPr>
              <w:t xml:space="preserve">reproductivos es uno de los principios clave del Plan de Acción en materia de Género III; pide un acceso universal a los servicios de salud y derechos sexuales y reproductivos durante los conflictos y los desplazamientos, en particular a partos seguros, servicios de planificación familiar, abortos legales y seguros y gestión clínica de las violaciones; pide que se apoye a los defensores de los derechos humanos y a las organizaciones de la sociedad civil dedicadas a defender y facilitar el acceso a la salud </w:t>
            </w:r>
            <w:r w:rsidRPr="006C5FD4">
              <w:rPr>
                <w:b/>
                <w:i/>
              </w:rPr>
              <w:t>y los derechos sexuales y reproductivos, cuyos esfuerzos se ven cada vez más amenazados por la reducción del espacio destinado a la sociedad civil, y denuncia todos los ataques cometidos contra ellos;</w:t>
            </w:r>
          </w:p>
        </w:tc>
      </w:tr>
    </w:tbl>
    <w:p w14:paraId="1A7A6199" w14:textId="77777777" w:rsidR="009907D5" w:rsidRPr="006C5FD4" w:rsidRDefault="00517AC6" w:rsidP="009907D5">
      <w:r w:rsidRPr="006C5FD4">
        <w:rPr>
          <w:rStyle w:val="HideTWBExt"/>
          <w:noProof w:val="0"/>
        </w:rPr>
        <w:t>&lt;/Amend&gt;</w:t>
      </w:r>
    </w:p>
    <w:p w14:paraId="63FEF462"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28</w:t>
      </w:r>
      <w:r w:rsidRPr="006C5FD4">
        <w:rPr>
          <w:rStyle w:val="HideTWBExt"/>
          <w:noProof w:val="0"/>
        </w:rPr>
        <w:t>&lt;/NumAm&gt;</w:t>
      </w:r>
    </w:p>
    <w:p w14:paraId="46F25095"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90A3D11" w14:textId="77777777" w:rsidR="009907D5" w:rsidRPr="006C5FD4" w:rsidRDefault="00517AC6" w:rsidP="009907D5">
      <w:pPr>
        <w:pStyle w:val="NormalBold"/>
      </w:pPr>
      <w:r w:rsidRPr="006C5FD4">
        <w:rPr>
          <w:rStyle w:val="HideTWBExt"/>
          <w:noProof w:val="0"/>
        </w:rPr>
        <w:t>&lt;Article&gt;</w:t>
      </w:r>
      <w:r w:rsidRPr="006C5FD4">
        <w:t>Apartado 2 octies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75A55E8" w14:textId="77777777" w:rsidTr="00383AE9">
        <w:trPr>
          <w:trHeight w:hRule="exact" w:val="240"/>
          <w:jc w:val="center"/>
        </w:trPr>
        <w:tc>
          <w:tcPr>
            <w:tcW w:w="9752" w:type="dxa"/>
            <w:gridSpan w:val="2"/>
            <w:tcBorders>
              <w:top w:val="nil"/>
              <w:left w:val="nil"/>
              <w:bottom w:val="nil"/>
              <w:right w:val="nil"/>
            </w:tcBorders>
          </w:tcPr>
          <w:p w14:paraId="78D5A650" w14:textId="77777777" w:rsidR="009907D5" w:rsidRPr="006C5FD4" w:rsidRDefault="009907D5" w:rsidP="00383AE9"/>
        </w:tc>
      </w:tr>
      <w:tr w:rsidR="002A6FD2" w:rsidRPr="006C5FD4" w14:paraId="7164BA9C" w14:textId="77777777" w:rsidTr="00383AE9">
        <w:trPr>
          <w:trHeight w:val="240"/>
          <w:jc w:val="center"/>
        </w:trPr>
        <w:tc>
          <w:tcPr>
            <w:tcW w:w="4876" w:type="dxa"/>
            <w:tcBorders>
              <w:top w:val="nil"/>
              <w:left w:val="nil"/>
              <w:bottom w:val="nil"/>
              <w:right w:val="nil"/>
            </w:tcBorders>
          </w:tcPr>
          <w:p w14:paraId="1F9E6F17"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C18759D" w14:textId="77777777" w:rsidR="009907D5" w:rsidRPr="006C5FD4" w:rsidRDefault="00517AC6" w:rsidP="00383AE9">
            <w:pPr>
              <w:pStyle w:val="AmColumnHeading"/>
            </w:pPr>
            <w:r w:rsidRPr="006C5FD4">
              <w:t>Enmienda</w:t>
            </w:r>
          </w:p>
        </w:tc>
      </w:tr>
      <w:tr w:rsidR="002A6FD2" w:rsidRPr="006C5FD4" w14:paraId="490E3A77" w14:textId="77777777" w:rsidTr="00383AE9">
        <w:trPr>
          <w:jc w:val="center"/>
        </w:trPr>
        <w:tc>
          <w:tcPr>
            <w:tcW w:w="4876" w:type="dxa"/>
            <w:tcBorders>
              <w:top w:val="nil"/>
              <w:left w:val="nil"/>
              <w:bottom w:val="nil"/>
              <w:right w:val="nil"/>
            </w:tcBorders>
          </w:tcPr>
          <w:p w14:paraId="4057E3D0" w14:textId="77777777" w:rsidR="009907D5" w:rsidRPr="006C5FD4" w:rsidRDefault="009907D5" w:rsidP="00383AE9">
            <w:pPr>
              <w:pStyle w:val="Normal6a"/>
            </w:pPr>
          </w:p>
        </w:tc>
        <w:tc>
          <w:tcPr>
            <w:tcW w:w="4876" w:type="dxa"/>
            <w:tcBorders>
              <w:top w:val="nil"/>
              <w:left w:val="nil"/>
              <w:bottom w:val="nil"/>
              <w:right w:val="nil"/>
            </w:tcBorders>
          </w:tcPr>
          <w:p w14:paraId="06CB8732" w14:textId="77777777" w:rsidR="009907D5" w:rsidRPr="006C5FD4" w:rsidRDefault="00517AC6" w:rsidP="00383AE9">
            <w:pPr>
              <w:pStyle w:val="Normal6a"/>
            </w:pPr>
            <w:r w:rsidRPr="006C5FD4">
              <w:rPr>
                <w:b/>
                <w:i/>
              </w:rPr>
              <w:t>2 octies.</w:t>
            </w:r>
            <w:r w:rsidRPr="006C5FD4">
              <w:tab/>
            </w:r>
            <w:r w:rsidRPr="006C5FD4">
              <w:rPr>
                <w:b/>
                <w:i/>
              </w:rPr>
              <w:t xml:space="preserve">Destaca la importancia de impartir una educación de calidad para las niñas, así como de garantizar la igualdad de </w:t>
            </w:r>
            <w:r w:rsidRPr="006C5FD4">
              <w:rPr>
                <w:b/>
                <w:i/>
              </w:rPr>
              <w:t xml:space="preserve">oportunidades, como condición esencial para el empoderamiento de las mujeres y el pleno </w:t>
            </w:r>
            <w:r w:rsidRPr="006C5FD4">
              <w:rPr>
                <w:b/>
                <w:i/>
              </w:rPr>
              <w:lastRenderedPageBreak/>
              <w:t>ejercicio de sus derechos; hace hincapié en que la inversión en educación de las niñas a escala mundial produce resultados positivos para las sociedades en las generaciones venideras; reitera la necesidad de una educación sexual y sobre relaciones integral adaptada a la edad y basada en datos contrastados, tanto dentro como fuera de la Unión, para eliminar los estereotipos de género y las normas sociales perjudiciales qu</w:t>
            </w:r>
            <w:r w:rsidRPr="006C5FD4">
              <w:rPr>
                <w:b/>
                <w:i/>
              </w:rPr>
              <w:t>e favorecen las desigualdades;</w:t>
            </w:r>
          </w:p>
        </w:tc>
      </w:tr>
    </w:tbl>
    <w:p w14:paraId="41E5D500" w14:textId="77777777" w:rsidR="009907D5" w:rsidRPr="006C5FD4" w:rsidRDefault="00517AC6" w:rsidP="009907D5">
      <w:r w:rsidRPr="006C5FD4">
        <w:rPr>
          <w:rStyle w:val="HideTWBExt"/>
          <w:noProof w:val="0"/>
        </w:rPr>
        <w:lastRenderedPageBreak/>
        <w:t>&lt;/Amend&gt;</w:t>
      </w:r>
    </w:p>
    <w:p w14:paraId="29293ED0"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29</w:t>
      </w:r>
      <w:r w:rsidRPr="006C5FD4">
        <w:rPr>
          <w:rStyle w:val="HideTWBExt"/>
          <w:noProof w:val="0"/>
        </w:rPr>
        <w:t>&lt;/NumAm&gt;</w:t>
      </w:r>
    </w:p>
    <w:p w14:paraId="2E5B74ED"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5A166E4" w14:textId="77777777" w:rsidR="009907D5" w:rsidRPr="006C5FD4" w:rsidRDefault="00517AC6" w:rsidP="009907D5">
      <w:pPr>
        <w:pStyle w:val="NormalBold"/>
      </w:pPr>
      <w:r w:rsidRPr="006C5FD4">
        <w:rPr>
          <w:rStyle w:val="HideTWBExt"/>
          <w:noProof w:val="0"/>
        </w:rPr>
        <w:t>&lt;Article&gt;</w:t>
      </w:r>
      <w:r w:rsidRPr="006C5FD4">
        <w:t>Apartado 2 nonies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F566FC9" w14:textId="77777777" w:rsidTr="00383AE9">
        <w:trPr>
          <w:trHeight w:hRule="exact" w:val="240"/>
          <w:jc w:val="center"/>
        </w:trPr>
        <w:tc>
          <w:tcPr>
            <w:tcW w:w="9752" w:type="dxa"/>
            <w:gridSpan w:val="2"/>
            <w:tcBorders>
              <w:top w:val="nil"/>
              <w:left w:val="nil"/>
              <w:bottom w:val="nil"/>
              <w:right w:val="nil"/>
            </w:tcBorders>
          </w:tcPr>
          <w:p w14:paraId="1BF4F48C" w14:textId="77777777" w:rsidR="009907D5" w:rsidRPr="006C5FD4" w:rsidRDefault="009907D5" w:rsidP="00383AE9"/>
        </w:tc>
      </w:tr>
      <w:tr w:rsidR="002A6FD2" w:rsidRPr="006C5FD4" w14:paraId="583926F7" w14:textId="77777777" w:rsidTr="00383AE9">
        <w:trPr>
          <w:trHeight w:val="240"/>
          <w:jc w:val="center"/>
        </w:trPr>
        <w:tc>
          <w:tcPr>
            <w:tcW w:w="4876" w:type="dxa"/>
            <w:tcBorders>
              <w:top w:val="nil"/>
              <w:left w:val="nil"/>
              <w:bottom w:val="nil"/>
              <w:right w:val="nil"/>
            </w:tcBorders>
          </w:tcPr>
          <w:p w14:paraId="520B2C17"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1A73F6E" w14:textId="77777777" w:rsidR="009907D5" w:rsidRPr="006C5FD4" w:rsidRDefault="00517AC6" w:rsidP="00383AE9">
            <w:pPr>
              <w:pStyle w:val="AmColumnHeading"/>
            </w:pPr>
            <w:r w:rsidRPr="006C5FD4">
              <w:t>Enmienda</w:t>
            </w:r>
          </w:p>
        </w:tc>
      </w:tr>
      <w:tr w:rsidR="002A6FD2" w:rsidRPr="006C5FD4" w14:paraId="1FAFEF59" w14:textId="77777777" w:rsidTr="00383AE9">
        <w:trPr>
          <w:jc w:val="center"/>
        </w:trPr>
        <w:tc>
          <w:tcPr>
            <w:tcW w:w="4876" w:type="dxa"/>
            <w:tcBorders>
              <w:top w:val="nil"/>
              <w:left w:val="nil"/>
              <w:bottom w:val="nil"/>
              <w:right w:val="nil"/>
            </w:tcBorders>
          </w:tcPr>
          <w:p w14:paraId="2398C0ED" w14:textId="77777777" w:rsidR="009907D5" w:rsidRPr="006C5FD4" w:rsidRDefault="009907D5" w:rsidP="00383AE9">
            <w:pPr>
              <w:pStyle w:val="Normal6a"/>
            </w:pPr>
          </w:p>
        </w:tc>
        <w:tc>
          <w:tcPr>
            <w:tcW w:w="4876" w:type="dxa"/>
            <w:tcBorders>
              <w:top w:val="nil"/>
              <w:left w:val="nil"/>
              <w:bottom w:val="nil"/>
              <w:right w:val="nil"/>
            </w:tcBorders>
          </w:tcPr>
          <w:p w14:paraId="362E0CDB" w14:textId="77777777" w:rsidR="009907D5" w:rsidRPr="006C5FD4" w:rsidRDefault="00517AC6" w:rsidP="00383AE9">
            <w:pPr>
              <w:pStyle w:val="Normal6a"/>
            </w:pPr>
            <w:r w:rsidRPr="006C5FD4">
              <w:rPr>
                <w:b/>
                <w:i/>
              </w:rPr>
              <w:t>2 nonies.</w:t>
            </w:r>
            <w:r w:rsidRPr="006C5FD4">
              <w:tab/>
            </w:r>
            <w:r w:rsidRPr="006C5FD4">
              <w:rPr>
                <w:b/>
                <w:i/>
              </w:rPr>
              <w:t xml:space="preserve">Manifiesta su preocupación por la </w:t>
            </w:r>
            <w:r w:rsidRPr="006C5FD4">
              <w:rPr>
                <w:b/>
                <w:i/>
              </w:rPr>
              <w:t>prevalencia mundial de la violencia de género, incluidos la violencia derivada de conflictos, la mutilación genital femenina, los matrimonios infantiles y forzados, los feminicidios (el asesinato de una mujer o una niña por razón de su género), la violencia por motivos de honor, la «policía de la moral», la incitación al odio en línea y la trata de mujeres y niñas; pone de relieve la importancia de reconocer la violencia de género como un ámbito delictivo con arreglo al artículo 83, apartado 1, del TFUE; ac</w:t>
            </w:r>
            <w:r w:rsidRPr="006C5FD4">
              <w:rPr>
                <w:b/>
                <w:i/>
              </w:rPr>
              <w:t>oge con satisfacción la adhesión de la Unión al Convenio de Estambul e insta a los demás Estados miembros de la Unión a que ratifiquen el Convenio y apliquen sus disposiciones;</w:t>
            </w:r>
          </w:p>
        </w:tc>
      </w:tr>
    </w:tbl>
    <w:p w14:paraId="3B7DEF3E" w14:textId="77777777" w:rsidR="009907D5" w:rsidRPr="006C5FD4" w:rsidRDefault="00517AC6" w:rsidP="009907D5">
      <w:r w:rsidRPr="006C5FD4">
        <w:rPr>
          <w:rStyle w:val="HideTWBExt"/>
          <w:noProof w:val="0"/>
        </w:rPr>
        <w:t>&lt;/Amend&gt;</w:t>
      </w:r>
    </w:p>
    <w:p w14:paraId="694FE30E"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30</w:t>
      </w:r>
      <w:r w:rsidRPr="006C5FD4">
        <w:rPr>
          <w:rStyle w:val="HideTWBExt"/>
          <w:noProof w:val="0"/>
        </w:rPr>
        <w:t>&lt;/NumAm&gt;</w:t>
      </w:r>
    </w:p>
    <w:p w14:paraId="38C67F81" w14:textId="77777777" w:rsidR="009907D5" w:rsidRPr="006C5FD4" w:rsidRDefault="00517AC6" w:rsidP="009907D5">
      <w:pPr>
        <w:pStyle w:val="NormalBold12b"/>
      </w:pPr>
      <w:r w:rsidRPr="006C5FD4">
        <w:rPr>
          <w:rStyle w:val="HideTWBExt"/>
          <w:noProof w:val="0"/>
        </w:rPr>
        <w:t>&lt;DocAmend&gt;</w:t>
      </w:r>
      <w:r w:rsidRPr="006C5FD4">
        <w:t xml:space="preserve">Propuesta de </w:t>
      </w:r>
      <w:r w:rsidRPr="006C5FD4">
        <w:t>Resolución</w:t>
      </w:r>
      <w:r w:rsidRPr="006C5FD4">
        <w:rPr>
          <w:rStyle w:val="HideTWBExt"/>
          <w:noProof w:val="0"/>
        </w:rPr>
        <w:t>&lt;/DocAmend&gt;</w:t>
      </w:r>
    </w:p>
    <w:p w14:paraId="32165586" w14:textId="77777777" w:rsidR="009907D5" w:rsidRPr="006C5FD4" w:rsidRDefault="00517AC6" w:rsidP="009907D5">
      <w:pPr>
        <w:pStyle w:val="NormalBold"/>
      </w:pPr>
      <w:r w:rsidRPr="006C5FD4">
        <w:rPr>
          <w:rStyle w:val="HideTWBExt"/>
          <w:noProof w:val="0"/>
        </w:rPr>
        <w:t>&lt;Article&gt;</w:t>
      </w:r>
      <w:r w:rsidRPr="006C5FD4">
        <w:t>Apartado 2 decies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4FFAFA1" w14:textId="77777777" w:rsidTr="00383AE9">
        <w:trPr>
          <w:trHeight w:hRule="exact" w:val="240"/>
          <w:jc w:val="center"/>
        </w:trPr>
        <w:tc>
          <w:tcPr>
            <w:tcW w:w="9752" w:type="dxa"/>
            <w:gridSpan w:val="2"/>
            <w:tcBorders>
              <w:top w:val="nil"/>
              <w:left w:val="nil"/>
              <w:bottom w:val="nil"/>
              <w:right w:val="nil"/>
            </w:tcBorders>
          </w:tcPr>
          <w:p w14:paraId="1DDBD178" w14:textId="77777777" w:rsidR="009907D5" w:rsidRPr="006C5FD4" w:rsidRDefault="009907D5" w:rsidP="00383AE9"/>
        </w:tc>
      </w:tr>
      <w:tr w:rsidR="002A6FD2" w:rsidRPr="006C5FD4" w14:paraId="48BD1CE0" w14:textId="77777777" w:rsidTr="00383AE9">
        <w:trPr>
          <w:trHeight w:val="240"/>
          <w:jc w:val="center"/>
        </w:trPr>
        <w:tc>
          <w:tcPr>
            <w:tcW w:w="4876" w:type="dxa"/>
            <w:tcBorders>
              <w:top w:val="nil"/>
              <w:left w:val="nil"/>
              <w:bottom w:val="nil"/>
              <w:right w:val="nil"/>
            </w:tcBorders>
          </w:tcPr>
          <w:p w14:paraId="30016E75" w14:textId="77777777" w:rsidR="009907D5" w:rsidRPr="006C5FD4" w:rsidRDefault="00517AC6" w:rsidP="00383AE9">
            <w:pPr>
              <w:pStyle w:val="AmColumnHeading"/>
            </w:pPr>
            <w:r w:rsidRPr="006C5FD4">
              <w:lastRenderedPageBreak/>
              <w:t>Propuesta de Resolución</w:t>
            </w:r>
          </w:p>
        </w:tc>
        <w:tc>
          <w:tcPr>
            <w:tcW w:w="4876" w:type="dxa"/>
            <w:tcBorders>
              <w:top w:val="nil"/>
              <w:left w:val="nil"/>
              <w:bottom w:val="nil"/>
              <w:right w:val="nil"/>
            </w:tcBorders>
          </w:tcPr>
          <w:p w14:paraId="41F75678" w14:textId="77777777" w:rsidR="009907D5" w:rsidRPr="006C5FD4" w:rsidRDefault="00517AC6" w:rsidP="00383AE9">
            <w:pPr>
              <w:pStyle w:val="AmColumnHeading"/>
            </w:pPr>
            <w:r w:rsidRPr="006C5FD4">
              <w:t>Enmienda</w:t>
            </w:r>
          </w:p>
        </w:tc>
      </w:tr>
      <w:tr w:rsidR="002A6FD2" w:rsidRPr="006C5FD4" w14:paraId="5119CE51" w14:textId="77777777" w:rsidTr="00383AE9">
        <w:trPr>
          <w:jc w:val="center"/>
        </w:trPr>
        <w:tc>
          <w:tcPr>
            <w:tcW w:w="4876" w:type="dxa"/>
            <w:tcBorders>
              <w:top w:val="nil"/>
              <w:left w:val="nil"/>
              <w:bottom w:val="nil"/>
              <w:right w:val="nil"/>
            </w:tcBorders>
          </w:tcPr>
          <w:p w14:paraId="1A098AB4" w14:textId="77777777" w:rsidR="009907D5" w:rsidRPr="006C5FD4" w:rsidRDefault="009907D5" w:rsidP="00383AE9">
            <w:pPr>
              <w:pStyle w:val="Normal6a"/>
            </w:pPr>
          </w:p>
        </w:tc>
        <w:tc>
          <w:tcPr>
            <w:tcW w:w="4876" w:type="dxa"/>
            <w:tcBorders>
              <w:top w:val="nil"/>
              <w:left w:val="nil"/>
              <w:bottom w:val="nil"/>
              <w:right w:val="nil"/>
            </w:tcBorders>
          </w:tcPr>
          <w:p w14:paraId="7B1AE03F" w14:textId="77777777" w:rsidR="009907D5" w:rsidRPr="006C5FD4" w:rsidRDefault="00517AC6" w:rsidP="00383AE9">
            <w:pPr>
              <w:pStyle w:val="Normal6a"/>
            </w:pPr>
            <w:r w:rsidRPr="006C5FD4">
              <w:rPr>
                <w:b/>
                <w:i/>
              </w:rPr>
              <w:t>2 decies.</w:t>
            </w:r>
            <w:r w:rsidRPr="006C5FD4">
              <w:tab/>
            </w:r>
            <w:r w:rsidRPr="006C5FD4">
              <w:rPr>
                <w:b/>
                <w:i/>
              </w:rPr>
              <w:t xml:space="preserve">Reitera que la violación sigue siendo una de las vulneraciones más extendidas de los derechos humanos y recuerda que la violación, </w:t>
            </w:r>
            <w:r w:rsidRPr="006C5FD4">
              <w:rPr>
                <w:b/>
                <w:i/>
              </w:rPr>
              <w:t xml:space="preserve">definida sobre la base de una falta de consentimiento debe tipificarse como delito con arreglo al Derecho de la Unión conforme a la base jurídica existente; condena en los términos más enérgicos el uso de la violación y otras formas de violencia sexual como arma de guerra, utilizada para aterrorizar a la población civil, reprimir la resistencia y destruir comunidades; recuerda que tales actos pueden constituir crímenes de guerra, crímenes contra la humanidad o actos que contribuyen al genocidio con arreglo </w:t>
            </w:r>
            <w:r w:rsidRPr="006C5FD4">
              <w:rPr>
                <w:b/>
                <w:i/>
              </w:rPr>
              <w:t>al Derecho internacional;</w:t>
            </w:r>
          </w:p>
        </w:tc>
      </w:tr>
    </w:tbl>
    <w:p w14:paraId="660CD5F6" w14:textId="77777777" w:rsidR="009907D5" w:rsidRPr="006C5FD4" w:rsidRDefault="00517AC6" w:rsidP="009907D5">
      <w:r w:rsidRPr="006C5FD4">
        <w:rPr>
          <w:rStyle w:val="HideTWBExt"/>
          <w:noProof w:val="0"/>
        </w:rPr>
        <w:t>&lt;/Amend&gt;</w:t>
      </w:r>
    </w:p>
    <w:p w14:paraId="157924B9"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31</w:t>
      </w:r>
      <w:r w:rsidRPr="006C5FD4">
        <w:rPr>
          <w:rStyle w:val="HideTWBExt"/>
          <w:noProof w:val="0"/>
        </w:rPr>
        <w:t>&lt;/NumAm&gt;</w:t>
      </w:r>
    </w:p>
    <w:p w14:paraId="63828554"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141C33B" w14:textId="77777777" w:rsidR="009907D5" w:rsidRPr="006C5FD4" w:rsidRDefault="00517AC6" w:rsidP="009907D5">
      <w:pPr>
        <w:pStyle w:val="NormalBold"/>
      </w:pPr>
      <w:r w:rsidRPr="006C5FD4">
        <w:rPr>
          <w:rStyle w:val="HideTWBExt"/>
          <w:noProof w:val="0"/>
        </w:rPr>
        <w:t>&lt;Article&gt;</w:t>
      </w:r>
      <w:r w:rsidRPr="006C5FD4">
        <w:t>Apartado 2 undecies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CFAE397" w14:textId="77777777" w:rsidTr="00383AE9">
        <w:trPr>
          <w:trHeight w:hRule="exact" w:val="240"/>
          <w:jc w:val="center"/>
        </w:trPr>
        <w:tc>
          <w:tcPr>
            <w:tcW w:w="9752" w:type="dxa"/>
            <w:gridSpan w:val="2"/>
            <w:tcBorders>
              <w:top w:val="nil"/>
              <w:left w:val="nil"/>
              <w:bottom w:val="nil"/>
              <w:right w:val="nil"/>
            </w:tcBorders>
          </w:tcPr>
          <w:p w14:paraId="72EB6E7F" w14:textId="77777777" w:rsidR="009907D5" w:rsidRPr="006C5FD4" w:rsidRDefault="009907D5" w:rsidP="00383AE9"/>
        </w:tc>
      </w:tr>
      <w:tr w:rsidR="002A6FD2" w:rsidRPr="006C5FD4" w14:paraId="669E26B1" w14:textId="77777777" w:rsidTr="00383AE9">
        <w:trPr>
          <w:trHeight w:val="240"/>
          <w:jc w:val="center"/>
        </w:trPr>
        <w:tc>
          <w:tcPr>
            <w:tcW w:w="4876" w:type="dxa"/>
            <w:tcBorders>
              <w:top w:val="nil"/>
              <w:left w:val="nil"/>
              <w:bottom w:val="nil"/>
              <w:right w:val="nil"/>
            </w:tcBorders>
          </w:tcPr>
          <w:p w14:paraId="4FF9EF99"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2698EF5" w14:textId="77777777" w:rsidR="009907D5" w:rsidRPr="006C5FD4" w:rsidRDefault="00517AC6" w:rsidP="00383AE9">
            <w:pPr>
              <w:pStyle w:val="AmColumnHeading"/>
            </w:pPr>
            <w:r w:rsidRPr="006C5FD4">
              <w:t>Enmienda</w:t>
            </w:r>
          </w:p>
        </w:tc>
      </w:tr>
      <w:tr w:rsidR="002A6FD2" w:rsidRPr="006C5FD4" w14:paraId="030C1D6B" w14:textId="77777777" w:rsidTr="00383AE9">
        <w:trPr>
          <w:jc w:val="center"/>
        </w:trPr>
        <w:tc>
          <w:tcPr>
            <w:tcW w:w="4876" w:type="dxa"/>
            <w:tcBorders>
              <w:top w:val="nil"/>
              <w:left w:val="nil"/>
              <w:bottom w:val="nil"/>
              <w:right w:val="nil"/>
            </w:tcBorders>
          </w:tcPr>
          <w:p w14:paraId="5C3F3E66" w14:textId="77777777" w:rsidR="009907D5" w:rsidRPr="006C5FD4" w:rsidRDefault="009907D5" w:rsidP="00383AE9">
            <w:pPr>
              <w:pStyle w:val="Normal6a"/>
            </w:pPr>
          </w:p>
        </w:tc>
        <w:tc>
          <w:tcPr>
            <w:tcW w:w="4876" w:type="dxa"/>
            <w:tcBorders>
              <w:top w:val="nil"/>
              <w:left w:val="nil"/>
              <w:bottom w:val="nil"/>
              <w:right w:val="nil"/>
            </w:tcBorders>
          </w:tcPr>
          <w:p w14:paraId="0149B0B1" w14:textId="77777777" w:rsidR="009907D5" w:rsidRPr="006C5FD4" w:rsidRDefault="00517AC6" w:rsidP="00383AE9">
            <w:pPr>
              <w:pStyle w:val="Normal6a"/>
            </w:pPr>
            <w:r w:rsidRPr="006C5FD4">
              <w:rPr>
                <w:b/>
                <w:i/>
              </w:rPr>
              <w:t>2 undecies.</w:t>
            </w:r>
            <w:r w:rsidRPr="006C5FD4">
              <w:tab/>
            </w:r>
            <w:r w:rsidRPr="006C5FD4">
              <w:rPr>
                <w:b/>
                <w:i/>
              </w:rPr>
              <w:t xml:space="preserve">Insta a la Unión y a los distintos </w:t>
            </w:r>
            <w:r w:rsidRPr="006C5FD4">
              <w:rPr>
                <w:b/>
                <w:i/>
              </w:rPr>
              <w:t xml:space="preserve">agentes globales a que denuncien prácticas como la mutilación genital femenina y los matrimonios forzados e infantiles, así como la violencia por motivos de «honor» y los asesinatos; pide que tanto en la Unión como a nivel mundial se emprendan medidas firmes para evitar la trata de mujeres y niñas y prestar apoyo a las víctimas de violencia sexual y de género, en particular en el contexto de la invasión ilegal de Ucrania por parte de Rusia; pide a los Estados miembros y a la Comisión que faciliten en mayor </w:t>
            </w:r>
            <w:r w:rsidRPr="006C5FD4">
              <w:rPr>
                <w:b/>
                <w:i/>
              </w:rPr>
              <w:t xml:space="preserve">medida la comunicación y formación transfronterizas para garantizar una detección más eficiente de los tratantes de personas que utilizan las fronteras como resquicios para seguir </w:t>
            </w:r>
            <w:r w:rsidRPr="006C5FD4">
              <w:rPr>
                <w:b/>
                <w:i/>
              </w:rPr>
              <w:lastRenderedPageBreak/>
              <w:t>explotando a mujeres y niñas; subraya la importancia de reforzar la cooperación judicial y policial con países terceros y Europol, así como de implementar plenamente la Directiva (UE) 2024/1712 relativa a la prevención y lucha contra la trata de seres humanos y a la protección de las víctimas;</w:t>
            </w:r>
          </w:p>
        </w:tc>
      </w:tr>
    </w:tbl>
    <w:p w14:paraId="02D13E4F" w14:textId="77777777" w:rsidR="009907D5" w:rsidRPr="006C5FD4" w:rsidRDefault="00517AC6" w:rsidP="009907D5">
      <w:r w:rsidRPr="006C5FD4">
        <w:rPr>
          <w:rStyle w:val="HideTWBExt"/>
          <w:noProof w:val="0"/>
        </w:rPr>
        <w:lastRenderedPageBreak/>
        <w:t>&lt;/Amend&gt;</w:t>
      </w:r>
    </w:p>
    <w:p w14:paraId="305010A9"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32</w:t>
      </w:r>
      <w:r w:rsidRPr="006C5FD4">
        <w:rPr>
          <w:rStyle w:val="HideTWBExt"/>
          <w:noProof w:val="0"/>
        </w:rPr>
        <w:t>&lt;/NumAm&gt;</w:t>
      </w:r>
    </w:p>
    <w:p w14:paraId="0A9BF830"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C8D0D2D" w14:textId="77777777" w:rsidR="009907D5" w:rsidRPr="006C5FD4" w:rsidRDefault="00517AC6" w:rsidP="009907D5">
      <w:pPr>
        <w:pStyle w:val="NormalBold"/>
      </w:pPr>
      <w:r w:rsidRPr="006C5FD4">
        <w:rPr>
          <w:rStyle w:val="HideTWBExt"/>
          <w:noProof w:val="0"/>
        </w:rPr>
        <w:t>&lt;Article&gt;</w:t>
      </w:r>
      <w:r w:rsidRPr="006C5FD4">
        <w:t>Apartado 2 duodecies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585A4E1" w14:textId="77777777" w:rsidTr="00383AE9">
        <w:trPr>
          <w:trHeight w:hRule="exact" w:val="240"/>
          <w:jc w:val="center"/>
        </w:trPr>
        <w:tc>
          <w:tcPr>
            <w:tcW w:w="9752" w:type="dxa"/>
            <w:gridSpan w:val="2"/>
            <w:tcBorders>
              <w:top w:val="nil"/>
              <w:left w:val="nil"/>
              <w:bottom w:val="nil"/>
              <w:right w:val="nil"/>
            </w:tcBorders>
          </w:tcPr>
          <w:p w14:paraId="6A3F329D" w14:textId="77777777" w:rsidR="009907D5" w:rsidRPr="006C5FD4" w:rsidRDefault="009907D5" w:rsidP="00383AE9"/>
        </w:tc>
      </w:tr>
      <w:tr w:rsidR="002A6FD2" w:rsidRPr="006C5FD4" w14:paraId="0558A857" w14:textId="77777777" w:rsidTr="00383AE9">
        <w:trPr>
          <w:trHeight w:val="240"/>
          <w:jc w:val="center"/>
        </w:trPr>
        <w:tc>
          <w:tcPr>
            <w:tcW w:w="4876" w:type="dxa"/>
            <w:tcBorders>
              <w:top w:val="nil"/>
              <w:left w:val="nil"/>
              <w:bottom w:val="nil"/>
              <w:right w:val="nil"/>
            </w:tcBorders>
          </w:tcPr>
          <w:p w14:paraId="4312F82C"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9C77ECF" w14:textId="77777777" w:rsidR="009907D5" w:rsidRPr="006C5FD4" w:rsidRDefault="00517AC6" w:rsidP="00383AE9">
            <w:pPr>
              <w:pStyle w:val="AmColumnHeading"/>
            </w:pPr>
            <w:r w:rsidRPr="006C5FD4">
              <w:t>Enmienda</w:t>
            </w:r>
          </w:p>
        </w:tc>
      </w:tr>
      <w:tr w:rsidR="002A6FD2" w:rsidRPr="006C5FD4" w14:paraId="42340DB8" w14:textId="77777777" w:rsidTr="00383AE9">
        <w:trPr>
          <w:jc w:val="center"/>
        </w:trPr>
        <w:tc>
          <w:tcPr>
            <w:tcW w:w="4876" w:type="dxa"/>
            <w:tcBorders>
              <w:top w:val="nil"/>
              <w:left w:val="nil"/>
              <w:bottom w:val="nil"/>
              <w:right w:val="nil"/>
            </w:tcBorders>
          </w:tcPr>
          <w:p w14:paraId="353EBC9E" w14:textId="77777777" w:rsidR="009907D5" w:rsidRPr="006C5FD4" w:rsidRDefault="009907D5" w:rsidP="00383AE9">
            <w:pPr>
              <w:pStyle w:val="Normal6a"/>
            </w:pPr>
          </w:p>
        </w:tc>
        <w:tc>
          <w:tcPr>
            <w:tcW w:w="4876" w:type="dxa"/>
            <w:tcBorders>
              <w:top w:val="nil"/>
              <w:left w:val="nil"/>
              <w:bottom w:val="nil"/>
              <w:right w:val="nil"/>
            </w:tcBorders>
          </w:tcPr>
          <w:p w14:paraId="42D6B6EA" w14:textId="77777777" w:rsidR="009907D5" w:rsidRPr="006C5FD4" w:rsidRDefault="00517AC6" w:rsidP="00383AE9">
            <w:pPr>
              <w:pStyle w:val="Normal6a"/>
            </w:pPr>
            <w:r w:rsidRPr="006C5FD4">
              <w:rPr>
                <w:b/>
                <w:i/>
              </w:rPr>
              <w:t>2 duodecies.</w:t>
            </w:r>
            <w:r w:rsidRPr="006C5FD4">
              <w:tab/>
            </w:r>
            <w:r w:rsidRPr="006C5FD4">
              <w:rPr>
                <w:b/>
                <w:i/>
              </w:rPr>
              <w:t xml:space="preserve">Condena el uso indebido de la religión, la tradición y la cultura como </w:t>
            </w:r>
            <w:r w:rsidRPr="006C5FD4">
              <w:rPr>
                <w:b/>
                <w:i/>
              </w:rPr>
              <w:t>justificaciones de leyes, políticas y prácticas que oprimen o discriminan a personas o grupos, también por motivos de género, orientación sexual, religión, etnia o situación social; destaca, en particular, que dichas normas nunca deben utilizarse para justificar violaciones de los derechos de las mujeres y las niñas, como la denegación del acceso a la educación, los servicios de salud sexual y reproductiva, la libertad de circulación, la participación política o la protección frente a la violencia de género</w:t>
            </w:r>
            <w:r w:rsidRPr="006C5FD4">
              <w:rPr>
                <w:b/>
                <w:i/>
              </w:rPr>
              <w:t>; pide a la Unión que garantice que su acción exterior, su cooperación al desarrollo y sus diálogos sobre derechos humanos cuestionen activamente las prácticas discriminatorias y promuevan los derechos humanos universales, incluida la igualdad de género, la autonomía corporal y la libertad frente a la violencia;</w:t>
            </w:r>
          </w:p>
        </w:tc>
      </w:tr>
    </w:tbl>
    <w:p w14:paraId="61FF1619" w14:textId="77777777" w:rsidR="009907D5" w:rsidRPr="006C5FD4" w:rsidRDefault="00517AC6" w:rsidP="009907D5">
      <w:r w:rsidRPr="006C5FD4">
        <w:rPr>
          <w:rStyle w:val="HideTWBExt"/>
          <w:noProof w:val="0"/>
        </w:rPr>
        <w:t>&lt;/Amend&gt;</w:t>
      </w:r>
    </w:p>
    <w:p w14:paraId="11FF9726"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33</w:t>
      </w:r>
      <w:r w:rsidRPr="006C5FD4">
        <w:rPr>
          <w:rStyle w:val="HideTWBExt"/>
          <w:noProof w:val="0"/>
        </w:rPr>
        <w:t>&lt;/NumAm&gt;</w:t>
      </w:r>
    </w:p>
    <w:p w14:paraId="15564D05"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AD585D8" w14:textId="77777777" w:rsidR="009907D5" w:rsidRPr="006C5FD4" w:rsidRDefault="00517AC6" w:rsidP="009907D5">
      <w:pPr>
        <w:pStyle w:val="NormalBold"/>
      </w:pPr>
      <w:r w:rsidRPr="006C5FD4">
        <w:rPr>
          <w:rStyle w:val="HideTWBExt"/>
          <w:noProof w:val="0"/>
        </w:rPr>
        <w:t>&lt;Article&gt;</w:t>
      </w:r>
      <w:r w:rsidRPr="006C5FD4">
        <w:t>Apartado 3</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F19FF7A" w14:textId="77777777" w:rsidTr="00383AE9">
        <w:trPr>
          <w:trHeight w:hRule="exact" w:val="240"/>
          <w:jc w:val="center"/>
        </w:trPr>
        <w:tc>
          <w:tcPr>
            <w:tcW w:w="9752" w:type="dxa"/>
            <w:gridSpan w:val="2"/>
            <w:tcBorders>
              <w:top w:val="nil"/>
              <w:left w:val="nil"/>
              <w:bottom w:val="nil"/>
              <w:right w:val="nil"/>
            </w:tcBorders>
          </w:tcPr>
          <w:p w14:paraId="5C7C7ED1" w14:textId="77777777" w:rsidR="009907D5" w:rsidRPr="006C5FD4" w:rsidRDefault="009907D5" w:rsidP="00383AE9"/>
        </w:tc>
      </w:tr>
      <w:tr w:rsidR="002A6FD2" w:rsidRPr="006C5FD4" w14:paraId="56A96989" w14:textId="77777777" w:rsidTr="00383AE9">
        <w:trPr>
          <w:trHeight w:val="240"/>
          <w:jc w:val="center"/>
        </w:trPr>
        <w:tc>
          <w:tcPr>
            <w:tcW w:w="4876" w:type="dxa"/>
            <w:tcBorders>
              <w:top w:val="nil"/>
              <w:left w:val="nil"/>
              <w:bottom w:val="nil"/>
              <w:right w:val="nil"/>
            </w:tcBorders>
          </w:tcPr>
          <w:p w14:paraId="136AC636" w14:textId="77777777" w:rsidR="009907D5" w:rsidRPr="006C5FD4" w:rsidRDefault="00517AC6" w:rsidP="00383AE9">
            <w:pPr>
              <w:pStyle w:val="AmColumnHeading"/>
            </w:pPr>
            <w:r w:rsidRPr="006C5FD4">
              <w:lastRenderedPageBreak/>
              <w:t>Propuesta de Resolución</w:t>
            </w:r>
          </w:p>
        </w:tc>
        <w:tc>
          <w:tcPr>
            <w:tcW w:w="4876" w:type="dxa"/>
            <w:tcBorders>
              <w:top w:val="nil"/>
              <w:left w:val="nil"/>
              <w:bottom w:val="nil"/>
              <w:right w:val="nil"/>
            </w:tcBorders>
          </w:tcPr>
          <w:p w14:paraId="0242C5C3" w14:textId="77777777" w:rsidR="009907D5" w:rsidRPr="006C5FD4" w:rsidRDefault="00517AC6" w:rsidP="00383AE9">
            <w:pPr>
              <w:pStyle w:val="AmColumnHeading"/>
            </w:pPr>
            <w:r w:rsidRPr="006C5FD4">
              <w:t xml:space="preserve">Texto no modificado incluido en la </w:t>
            </w:r>
            <w:r w:rsidRPr="006C5FD4">
              <w:t>transacción</w:t>
            </w:r>
          </w:p>
        </w:tc>
      </w:tr>
      <w:tr w:rsidR="002A6FD2" w:rsidRPr="006C5FD4" w14:paraId="23E6B8F3" w14:textId="77777777" w:rsidTr="00383AE9">
        <w:trPr>
          <w:jc w:val="center"/>
        </w:trPr>
        <w:tc>
          <w:tcPr>
            <w:tcW w:w="4876" w:type="dxa"/>
            <w:tcBorders>
              <w:top w:val="nil"/>
              <w:left w:val="nil"/>
              <w:bottom w:val="nil"/>
              <w:right w:val="nil"/>
            </w:tcBorders>
          </w:tcPr>
          <w:p w14:paraId="3C42803E" w14:textId="77777777" w:rsidR="009907D5" w:rsidRPr="006C5FD4" w:rsidRDefault="00517AC6" w:rsidP="00383AE9">
            <w:pPr>
              <w:pStyle w:val="Normal6a"/>
            </w:pPr>
            <w:r w:rsidRPr="006C5FD4">
              <w:t>3.</w:t>
            </w:r>
            <w:r w:rsidRPr="006C5FD4">
              <w:rPr>
                <w:b/>
                <w:i/>
              </w:rPr>
              <w:tab/>
            </w:r>
            <w:r w:rsidRPr="006C5FD4">
              <w:t xml:space="preserve">Destaca que los ciberataques, la desinformación y la información errónea, que a menudo se utilizan como herramientas de injerencia extranjera, también durante las elecciones, contribuyen a esta tendencia al declive democrático; </w:t>
            </w:r>
            <w:r w:rsidRPr="006C5FD4">
              <w:t>destaca la importancia crucial de unas fuentes de información fiables, independientes y variadas y de un periodismo de calidad para unas sociedades democráticas y sólidas y para un espacio cívico próspero; expresa, por tanto, su profunda preocupación por el aumento de los retos de diversa índole a los que se enfrentan los medios de comunicación independientes, incluidos los ataques cada vez más comunes contra periodistas y la disminución de la financiación disponible;</w:t>
            </w:r>
          </w:p>
        </w:tc>
        <w:tc>
          <w:tcPr>
            <w:tcW w:w="4876" w:type="dxa"/>
            <w:tcBorders>
              <w:top w:val="nil"/>
              <w:left w:val="nil"/>
              <w:bottom w:val="nil"/>
              <w:right w:val="nil"/>
            </w:tcBorders>
          </w:tcPr>
          <w:p w14:paraId="5E3EA256" w14:textId="77777777" w:rsidR="009907D5" w:rsidRPr="006C5FD4" w:rsidRDefault="00517AC6" w:rsidP="00383AE9">
            <w:pPr>
              <w:pStyle w:val="Normal6a"/>
            </w:pPr>
            <w:r w:rsidRPr="006C5FD4">
              <w:t>3.</w:t>
            </w:r>
            <w:r w:rsidRPr="006C5FD4">
              <w:rPr>
                <w:b/>
                <w:i/>
              </w:rPr>
              <w:tab/>
            </w:r>
            <w:r w:rsidRPr="006C5FD4">
              <w:t>Destaca que los ciberataques, la desinformación y la información errónea, que a menudo se utilizan como herramientas de injerencia extranjera, también durante las elecciones, contribuyen a esta tendencia al declive democrático; destaca la importancia crucial de unas fuentes de información fiables, independientes y variadas y de un periodismo de calidad para unas sociedades democráticas y sólidas y para un espacio cívico próspero; expresa, por tanto, su profunda preocupación por el aumento de los retos de d</w:t>
            </w:r>
            <w:r w:rsidRPr="006C5FD4">
              <w:t>iversa índole a los que se enfrentan los medios de comunicación independientes, incluidos los ataques cada vez más comunes contra periodistas y la disminución de la financiación disponible;</w:t>
            </w:r>
          </w:p>
        </w:tc>
      </w:tr>
    </w:tbl>
    <w:p w14:paraId="655217D8" w14:textId="77777777" w:rsidR="009907D5" w:rsidRPr="006C5FD4" w:rsidRDefault="00517AC6" w:rsidP="009907D5">
      <w:r w:rsidRPr="006C5FD4">
        <w:rPr>
          <w:rStyle w:val="HideTWBExt"/>
          <w:noProof w:val="0"/>
        </w:rPr>
        <w:t>&lt;/Amend&gt;</w:t>
      </w:r>
    </w:p>
    <w:p w14:paraId="1969A3F2" w14:textId="77777777" w:rsidR="009907D5" w:rsidRPr="006C5FD4" w:rsidRDefault="00517AC6" w:rsidP="009907D5">
      <w:pPr>
        <w:pStyle w:val="AmNumberTabs"/>
        <w:keepNext/>
      </w:pPr>
      <w:r w:rsidRPr="006C5FD4">
        <w:rPr>
          <w:rStyle w:val="HideTWBExt"/>
          <w:b w:val="0"/>
          <w:noProof w:val="0"/>
        </w:rPr>
        <w:t>&lt;Amend&gt;</w:t>
      </w:r>
      <w:r w:rsidRPr="006C5FD4">
        <w:t>Enmienda</w:t>
      </w:r>
      <w:r w:rsidRPr="006C5FD4">
        <w:tab/>
      </w:r>
      <w:r w:rsidRPr="006C5FD4">
        <w:tab/>
      </w:r>
      <w:r w:rsidRPr="006C5FD4">
        <w:rPr>
          <w:rStyle w:val="HideTWBExt"/>
          <w:b w:val="0"/>
          <w:noProof w:val="0"/>
        </w:rPr>
        <w:t>&lt;NumAm&gt;</w:t>
      </w:r>
      <w:r w:rsidRPr="006C5FD4">
        <w:t>34</w:t>
      </w:r>
      <w:r w:rsidRPr="006C5FD4">
        <w:rPr>
          <w:rStyle w:val="HideTWBExt"/>
          <w:b w:val="0"/>
          <w:noProof w:val="0"/>
        </w:rPr>
        <w:t>&lt;/NumAm&gt;</w:t>
      </w:r>
    </w:p>
    <w:p w14:paraId="04C332AA" w14:textId="77777777" w:rsidR="009907D5" w:rsidRPr="006C5FD4" w:rsidRDefault="00517AC6" w:rsidP="009907D5">
      <w:pPr>
        <w:pStyle w:val="NormalBold12b"/>
        <w:keepNext/>
      </w:pPr>
      <w:r w:rsidRPr="006C5FD4">
        <w:rPr>
          <w:rStyle w:val="HideTWBExt"/>
          <w:b w:val="0"/>
          <w:noProof w:val="0"/>
        </w:rPr>
        <w:t>&lt;DocAmend&gt;</w:t>
      </w:r>
      <w:r w:rsidRPr="006C5FD4">
        <w:t>Propuesta de Resolución</w:t>
      </w:r>
      <w:r w:rsidRPr="006C5FD4">
        <w:rPr>
          <w:rStyle w:val="HideTWBExt"/>
          <w:b w:val="0"/>
          <w:noProof w:val="0"/>
        </w:rPr>
        <w:t>&lt;/DocAmend&gt;</w:t>
      </w:r>
    </w:p>
    <w:p w14:paraId="4F7B5CA1" w14:textId="77777777" w:rsidR="009907D5" w:rsidRPr="006C5FD4" w:rsidRDefault="00517AC6" w:rsidP="009907D5">
      <w:pPr>
        <w:pStyle w:val="NormalBold"/>
      </w:pPr>
      <w:r w:rsidRPr="006C5FD4">
        <w:rPr>
          <w:rStyle w:val="HideTWBExt"/>
          <w:b w:val="0"/>
          <w:noProof w:val="0"/>
        </w:rPr>
        <w:t>&lt;Article&gt;</w:t>
      </w:r>
      <w:r w:rsidRPr="006C5FD4">
        <w:t>Apartado 4 bis (nuevo)</w:t>
      </w:r>
      <w:r w:rsidRPr="006C5FD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A6FD2" w:rsidRPr="006C5FD4" w14:paraId="12A51F1D" w14:textId="77777777" w:rsidTr="00383AE9">
        <w:trPr>
          <w:jc w:val="center"/>
        </w:trPr>
        <w:tc>
          <w:tcPr>
            <w:tcW w:w="9752" w:type="dxa"/>
            <w:gridSpan w:val="2"/>
          </w:tcPr>
          <w:p w14:paraId="4A9D6128" w14:textId="77777777" w:rsidR="009907D5" w:rsidRPr="006C5FD4" w:rsidRDefault="009907D5" w:rsidP="00383AE9">
            <w:pPr>
              <w:keepNext/>
            </w:pPr>
          </w:p>
        </w:tc>
      </w:tr>
      <w:tr w:rsidR="002A6FD2" w:rsidRPr="006C5FD4" w14:paraId="6A2698D0" w14:textId="77777777" w:rsidTr="00383AE9">
        <w:trPr>
          <w:jc w:val="center"/>
        </w:trPr>
        <w:tc>
          <w:tcPr>
            <w:tcW w:w="4876" w:type="dxa"/>
          </w:tcPr>
          <w:p w14:paraId="63A75E5F" w14:textId="77777777" w:rsidR="009907D5" w:rsidRPr="006C5FD4" w:rsidRDefault="00517AC6" w:rsidP="00383AE9">
            <w:pPr>
              <w:pStyle w:val="AmColumnHeading"/>
              <w:keepNext/>
            </w:pPr>
            <w:r w:rsidRPr="006C5FD4">
              <w:t>Propuesta de Resolución</w:t>
            </w:r>
          </w:p>
        </w:tc>
        <w:tc>
          <w:tcPr>
            <w:tcW w:w="4876" w:type="dxa"/>
          </w:tcPr>
          <w:p w14:paraId="26DC3D40" w14:textId="77777777" w:rsidR="009907D5" w:rsidRPr="006C5FD4" w:rsidRDefault="00517AC6" w:rsidP="00383AE9">
            <w:pPr>
              <w:pStyle w:val="AmColumnHeading"/>
              <w:keepNext/>
            </w:pPr>
            <w:r w:rsidRPr="006C5FD4">
              <w:t>Enmienda</w:t>
            </w:r>
          </w:p>
        </w:tc>
      </w:tr>
      <w:tr w:rsidR="002A6FD2" w:rsidRPr="006C5FD4" w14:paraId="6E33E29A" w14:textId="77777777" w:rsidTr="00383AE9">
        <w:trPr>
          <w:jc w:val="center"/>
        </w:trPr>
        <w:tc>
          <w:tcPr>
            <w:tcW w:w="4876" w:type="dxa"/>
          </w:tcPr>
          <w:p w14:paraId="65C15839" w14:textId="77777777" w:rsidR="009907D5" w:rsidRPr="006C5FD4" w:rsidRDefault="009907D5" w:rsidP="00383AE9">
            <w:pPr>
              <w:pStyle w:val="Normal6a"/>
            </w:pPr>
          </w:p>
        </w:tc>
        <w:tc>
          <w:tcPr>
            <w:tcW w:w="4876" w:type="dxa"/>
          </w:tcPr>
          <w:p w14:paraId="45627BCB" w14:textId="77777777" w:rsidR="009907D5" w:rsidRPr="006C5FD4" w:rsidRDefault="00517AC6" w:rsidP="00383AE9">
            <w:pPr>
              <w:pStyle w:val="Normal6a"/>
              <w:rPr>
                <w:szCs w:val="24"/>
              </w:rPr>
            </w:pPr>
            <w:r w:rsidRPr="006C5FD4">
              <w:rPr>
                <w:b/>
                <w:i/>
              </w:rPr>
              <w:t xml:space="preserve">4 bis. Subraya la importancia de reforzar la participación de las mujeres en los sistemas democráticos a fin de abordar la anomalía en la representación de las mujeres en la toma de </w:t>
            </w:r>
            <w:r w:rsidRPr="006C5FD4">
              <w:rPr>
                <w:b/>
                <w:i/>
              </w:rPr>
              <w:t>decisiones; pide a la acción exterior de la Unión que facilite una participación mejor de las mujeres en la política, el mundo empresarial y la sociedad civil;</w:t>
            </w:r>
          </w:p>
        </w:tc>
      </w:tr>
    </w:tbl>
    <w:p w14:paraId="57890F33" w14:textId="77777777" w:rsidR="009907D5" w:rsidRPr="006C5FD4" w:rsidRDefault="00517AC6" w:rsidP="009907D5">
      <w:r w:rsidRPr="006C5FD4">
        <w:rPr>
          <w:rStyle w:val="HideTWBExt"/>
          <w:noProof w:val="0"/>
        </w:rPr>
        <w:t>&lt;/Amend&gt;</w:t>
      </w:r>
    </w:p>
    <w:p w14:paraId="40190F0A" w14:textId="77777777" w:rsidR="009907D5" w:rsidRPr="006C5FD4" w:rsidRDefault="009907D5" w:rsidP="009907D5"/>
    <w:p w14:paraId="1C62C19C"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35</w:t>
      </w:r>
      <w:r w:rsidRPr="006C5FD4">
        <w:rPr>
          <w:rStyle w:val="HideTWBExt"/>
          <w:noProof w:val="0"/>
        </w:rPr>
        <w:t>&lt;/NumAm&gt;</w:t>
      </w:r>
    </w:p>
    <w:p w14:paraId="13AA4262"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5C172BC" w14:textId="77777777" w:rsidR="009907D5" w:rsidRPr="006C5FD4" w:rsidRDefault="00517AC6" w:rsidP="009907D5">
      <w:pPr>
        <w:pStyle w:val="NormalBold"/>
      </w:pPr>
      <w:r w:rsidRPr="006C5FD4">
        <w:rPr>
          <w:rStyle w:val="HideTWBExt"/>
          <w:noProof w:val="0"/>
        </w:rPr>
        <w:t>&lt;Article&gt;</w:t>
      </w:r>
      <w:r w:rsidRPr="006C5FD4">
        <w:t>Apartado 5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FC7EFFA" w14:textId="77777777" w:rsidTr="00383AE9">
        <w:trPr>
          <w:trHeight w:hRule="exact" w:val="240"/>
          <w:jc w:val="center"/>
        </w:trPr>
        <w:tc>
          <w:tcPr>
            <w:tcW w:w="9752" w:type="dxa"/>
            <w:gridSpan w:val="2"/>
            <w:tcBorders>
              <w:top w:val="nil"/>
              <w:left w:val="nil"/>
              <w:bottom w:val="nil"/>
              <w:right w:val="nil"/>
            </w:tcBorders>
          </w:tcPr>
          <w:p w14:paraId="695B548F" w14:textId="77777777" w:rsidR="009907D5" w:rsidRPr="006C5FD4" w:rsidRDefault="009907D5" w:rsidP="00383AE9"/>
        </w:tc>
      </w:tr>
      <w:tr w:rsidR="002A6FD2" w:rsidRPr="006C5FD4" w14:paraId="44C6385A" w14:textId="77777777" w:rsidTr="00383AE9">
        <w:trPr>
          <w:trHeight w:val="240"/>
          <w:jc w:val="center"/>
        </w:trPr>
        <w:tc>
          <w:tcPr>
            <w:tcW w:w="4876" w:type="dxa"/>
            <w:tcBorders>
              <w:top w:val="nil"/>
              <w:left w:val="nil"/>
              <w:bottom w:val="nil"/>
              <w:right w:val="nil"/>
            </w:tcBorders>
          </w:tcPr>
          <w:p w14:paraId="644E3797" w14:textId="77777777" w:rsidR="009907D5" w:rsidRPr="006C5FD4" w:rsidRDefault="00517AC6" w:rsidP="00383AE9">
            <w:pPr>
              <w:pStyle w:val="AmColumnHeading"/>
            </w:pPr>
            <w:r w:rsidRPr="006C5FD4">
              <w:lastRenderedPageBreak/>
              <w:t>Propuesta de Resolución</w:t>
            </w:r>
          </w:p>
        </w:tc>
        <w:tc>
          <w:tcPr>
            <w:tcW w:w="4876" w:type="dxa"/>
            <w:tcBorders>
              <w:top w:val="nil"/>
              <w:left w:val="nil"/>
              <w:bottom w:val="nil"/>
              <w:right w:val="nil"/>
            </w:tcBorders>
          </w:tcPr>
          <w:p w14:paraId="27B779BE" w14:textId="77777777" w:rsidR="009907D5" w:rsidRPr="006C5FD4" w:rsidRDefault="00517AC6" w:rsidP="00383AE9">
            <w:pPr>
              <w:pStyle w:val="AmColumnHeading"/>
            </w:pPr>
            <w:r w:rsidRPr="006C5FD4">
              <w:t>Enmienda</w:t>
            </w:r>
          </w:p>
        </w:tc>
      </w:tr>
      <w:tr w:rsidR="002A6FD2" w:rsidRPr="006C5FD4" w14:paraId="02A370F3" w14:textId="77777777" w:rsidTr="00383AE9">
        <w:trPr>
          <w:jc w:val="center"/>
        </w:trPr>
        <w:tc>
          <w:tcPr>
            <w:tcW w:w="4876" w:type="dxa"/>
            <w:tcBorders>
              <w:top w:val="nil"/>
              <w:left w:val="nil"/>
              <w:bottom w:val="nil"/>
              <w:right w:val="nil"/>
            </w:tcBorders>
          </w:tcPr>
          <w:p w14:paraId="036CB5BB" w14:textId="77777777" w:rsidR="009907D5" w:rsidRPr="006C5FD4" w:rsidRDefault="009907D5" w:rsidP="00383AE9">
            <w:pPr>
              <w:pStyle w:val="Normal6a"/>
            </w:pPr>
          </w:p>
        </w:tc>
        <w:tc>
          <w:tcPr>
            <w:tcW w:w="4876" w:type="dxa"/>
            <w:tcBorders>
              <w:top w:val="nil"/>
              <w:left w:val="nil"/>
              <w:bottom w:val="nil"/>
              <w:right w:val="nil"/>
            </w:tcBorders>
          </w:tcPr>
          <w:p w14:paraId="7C848306" w14:textId="77777777" w:rsidR="009907D5" w:rsidRPr="006C5FD4" w:rsidRDefault="00517AC6" w:rsidP="00D76D10">
            <w:pPr>
              <w:pStyle w:val="Normal6a"/>
            </w:pPr>
            <w:r w:rsidRPr="006C5FD4">
              <w:rPr>
                <w:b/>
                <w:i/>
              </w:rPr>
              <w:t>5 bis.</w:t>
            </w:r>
            <w:r w:rsidRPr="006C5FD4">
              <w:tab/>
            </w:r>
            <w:r w:rsidRPr="006C5FD4">
              <w:rPr>
                <w:b/>
                <w:i/>
              </w:rPr>
              <w:t xml:space="preserve">Recuerda que las personas LGTBIQ+ son especialmente vulnerables en situaciones de guerra y desplazamiento forzoso, y que se enfrentan a persecución y </w:t>
            </w:r>
            <w:r w:rsidRPr="006C5FD4">
              <w:rPr>
                <w:b/>
                <w:i/>
              </w:rPr>
              <w:t>violencia;</w:t>
            </w:r>
            <w:r w:rsidRPr="006C5FD4">
              <w:t xml:space="preserve"> </w:t>
            </w:r>
            <w:r w:rsidRPr="006C5FD4">
              <w:rPr>
                <w:b/>
                <w:i/>
              </w:rPr>
              <w:t>pide a la Comisión y al Servicio Europeo de Acción Exterior que garanticen que la ayuda exterior de la Unión incluya medidas de protección y salvaguardia en estos contextos;</w:t>
            </w:r>
          </w:p>
        </w:tc>
      </w:tr>
    </w:tbl>
    <w:p w14:paraId="5330BFD1" w14:textId="77777777" w:rsidR="009907D5" w:rsidRPr="006C5FD4" w:rsidRDefault="00517AC6" w:rsidP="009907D5">
      <w:r w:rsidRPr="006C5FD4">
        <w:rPr>
          <w:rStyle w:val="HideTWBExt"/>
          <w:noProof w:val="0"/>
        </w:rPr>
        <w:t>&lt;/Amend&gt;</w:t>
      </w:r>
    </w:p>
    <w:p w14:paraId="103B8ED8"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36</w:t>
      </w:r>
      <w:r w:rsidRPr="006C5FD4">
        <w:rPr>
          <w:rStyle w:val="HideTWBExt"/>
          <w:noProof w:val="0"/>
        </w:rPr>
        <w:t>&lt;/NumAm&gt;</w:t>
      </w:r>
    </w:p>
    <w:p w14:paraId="57E3BDBF"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6F33AF3" w14:textId="77777777" w:rsidR="009907D5" w:rsidRPr="006C5FD4" w:rsidRDefault="00517AC6" w:rsidP="009907D5">
      <w:pPr>
        <w:pStyle w:val="NormalBold"/>
      </w:pPr>
      <w:r w:rsidRPr="006C5FD4">
        <w:rPr>
          <w:rStyle w:val="HideTWBExt"/>
          <w:noProof w:val="0"/>
        </w:rPr>
        <w:t>&lt;Article&gt;</w:t>
      </w:r>
      <w:r w:rsidRPr="006C5FD4">
        <w:t>Apartado 5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D09BE54" w14:textId="77777777" w:rsidTr="00383AE9">
        <w:trPr>
          <w:trHeight w:hRule="exact" w:val="240"/>
          <w:jc w:val="center"/>
        </w:trPr>
        <w:tc>
          <w:tcPr>
            <w:tcW w:w="9752" w:type="dxa"/>
            <w:gridSpan w:val="2"/>
            <w:tcBorders>
              <w:top w:val="nil"/>
              <w:left w:val="nil"/>
              <w:bottom w:val="nil"/>
              <w:right w:val="nil"/>
            </w:tcBorders>
          </w:tcPr>
          <w:p w14:paraId="4C297210" w14:textId="77777777" w:rsidR="009907D5" w:rsidRPr="006C5FD4" w:rsidRDefault="009907D5" w:rsidP="00383AE9"/>
        </w:tc>
      </w:tr>
      <w:tr w:rsidR="002A6FD2" w:rsidRPr="006C5FD4" w14:paraId="3AD93B91" w14:textId="77777777" w:rsidTr="00383AE9">
        <w:trPr>
          <w:trHeight w:val="240"/>
          <w:jc w:val="center"/>
        </w:trPr>
        <w:tc>
          <w:tcPr>
            <w:tcW w:w="4876" w:type="dxa"/>
            <w:tcBorders>
              <w:top w:val="nil"/>
              <w:left w:val="nil"/>
              <w:bottom w:val="nil"/>
              <w:right w:val="nil"/>
            </w:tcBorders>
          </w:tcPr>
          <w:p w14:paraId="29D799A6"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F2E35F8" w14:textId="77777777" w:rsidR="009907D5" w:rsidRPr="006C5FD4" w:rsidRDefault="00517AC6" w:rsidP="00383AE9">
            <w:pPr>
              <w:pStyle w:val="AmColumnHeading"/>
            </w:pPr>
            <w:r w:rsidRPr="006C5FD4">
              <w:t>Enmienda</w:t>
            </w:r>
          </w:p>
        </w:tc>
      </w:tr>
      <w:tr w:rsidR="002A6FD2" w:rsidRPr="006C5FD4" w14:paraId="230022ED" w14:textId="77777777" w:rsidTr="00383AE9">
        <w:trPr>
          <w:jc w:val="center"/>
        </w:trPr>
        <w:tc>
          <w:tcPr>
            <w:tcW w:w="4876" w:type="dxa"/>
            <w:tcBorders>
              <w:top w:val="nil"/>
              <w:left w:val="nil"/>
              <w:bottom w:val="nil"/>
              <w:right w:val="nil"/>
            </w:tcBorders>
          </w:tcPr>
          <w:p w14:paraId="3ACF06AA" w14:textId="77777777" w:rsidR="009907D5" w:rsidRPr="006C5FD4" w:rsidRDefault="009907D5" w:rsidP="00383AE9">
            <w:pPr>
              <w:pStyle w:val="Normal6a"/>
            </w:pPr>
          </w:p>
        </w:tc>
        <w:tc>
          <w:tcPr>
            <w:tcW w:w="4876" w:type="dxa"/>
            <w:tcBorders>
              <w:top w:val="nil"/>
              <w:left w:val="nil"/>
              <w:bottom w:val="nil"/>
              <w:right w:val="nil"/>
            </w:tcBorders>
          </w:tcPr>
          <w:p w14:paraId="333F6B32" w14:textId="77777777" w:rsidR="009907D5" w:rsidRPr="006C5FD4" w:rsidRDefault="00517AC6" w:rsidP="00383AE9">
            <w:pPr>
              <w:pStyle w:val="Normal6a"/>
            </w:pPr>
            <w:r w:rsidRPr="006C5FD4">
              <w:rPr>
                <w:b/>
                <w:i/>
              </w:rPr>
              <w:t>5 ter.</w:t>
            </w:r>
            <w:r w:rsidRPr="006C5FD4">
              <w:tab/>
            </w:r>
            <w:r w:rsidRPr="006C5FD4">
              <w:rPr>
                <w:b/>
                <w:i/>
              </w:rPr>
              <w:t xml:space="preserve">Subraya que, en situaciones de conflicto y desplazamiento forzoso, la carga del cuidado recae de manera </w:t>
            </w:r>
            <w:r w:rsidRPr="006C5FD4">
              <w:rPr>
                <w:b/>
                <w:i/>
              </w:rPr>
              <w:t>desproporcionada sobre las mujeres y las niñas, lo que limita su acceso a la educación, el empleo y la participación política;</w:t>
            </w:r>
            <w:r w:rsidRPr="006C5FD4">
              <w:t xml:space="preserve"> </w:t>
            </w:r>
            <w:r w:rsidRPr="006C5FD4">
              <w:rPr>
                <w:b/>
                <w:i/>
              </w:rPr>
              <w:t>pide que la ayuda humanitaria de la Unión incorpore medidas de apoyo a las cuidadoras;</w:t>
            </w:r>
          </w:p>
        </w:tc>
      </w:tr>
    </w:tbl>
    <w:p w14:paraId="574895B1" w14:textId="77777777" w:rsidR="009907D5" w:rsidRPr="006C5FD4" w:rsidRDefault="00517AC6" w:rsidP="009907D5">
      <w:r w:rsidRPr="006C5FD4">
        <w:rPr>
          <w:rStyle w:val="HideTWBExt"/>
          <w:noProof w:val="0"/>
        </w:rPr>
        <w:t>&lt;/Amend&gt;</w:t>
      </w:r>
    </w:p>
    <w:p w14:paraId="16A39EF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37</w:t>
      </w:r>
      <w:r w:rsidRPr="006C5FD4">
        <w:rPr>
          <w:rStyle w:val="HideTWBExt"/>
          <w:noProof w:val="0"/>
        </w:rPr>
        <w:t>&lt;/NumAm&gt;</w:t>
      </w:r>
    </w:p>
    <w:p w14:paraId="1E162048"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1E1269F" w14:textId="77777777" w:rsidR="009907D5" w:rsidRPr="006C5FD4" w:rsidRDefault="00517AC6" w:rsidP="009907D5">
      <w:pPr>
        <w:pStyle w:val="NormalBold"/>
      </w:pPr>
      <w:r w:rsidRPr="006C5FD4">
        <w:rPr>
          <w:rStyle w:val="HideTWBExt"/>
          <w:noProof w:val="0"/>
        </w:rPr>
        <w:t>&lt;Article&gt;</w:t>
      </w:r>
      <w:r w:rsidRPr="006C5FD4">
        <w:t>Apartado 6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9550DF3" w14:textId="77777777" w:rsidTr="00383AE9">
        <w:trPr>
          <w:trHeight w:hRule="exact" w:val="240"/>
          <w:jc w:val="center"/>
        </w:trPr>
        <w:tc>
          <w:tcPr>
            <w:tcW w:w="9752" w:type="dxa"/>
            <w:gridSpan w:val="2"/>
            <w:tcBorders>
              <w:top w:val="nil"/>
              <w:left w:val="nil"/>
              <w:bottom w:val="nil"/>
              <w:right w:val="nil"/>
            </w:tcBorders>
          </w:tcPr>
          <w:p w14:paraId="45939201" w14:textId="77777777" w:rsidR="009907D5" w:rsidRPr="006C5FD4" w:rsidRDefault="009907D5" w:rsidP="00383AE9"/>
        </w:tc>
      </w:tr>
      <w:tr w:rsidR="002A6FD2" w:rsidRPr="006C5FD4" w14:paraId="3292B8C1" w14:textId="77777777" w:rsidTr="00383AE9">
        <w:trPr>
          <w:trHeight w:val="240"/>
          <w:jc w:val="center"/>
        </w:trPr>
        <w:tc>
          <w:tcPr>
            <w:tcW w:w="4876" w:type="dxa"/>
            <w:tcBorders>
              <w:top w:val="nil"/>
              <w:left w:val="nil"/>
              <w:bottom w:val="nil"/>
              <w:right w:val="nil"/>
            </w:tcBorders>
          </w:tcPr>
          <w:p w14:paraId="5F04F818"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CAEA23C" w14:textId="77777777" w:rsidR="009907D5" w:rsidRPr="006C5FD4" w:rsidRDefault="00517AC6" w:rsidP="00383AE9">
            <w:pPr>
              <w:pStyle w:val="AmColumnHeading"/>
            </w:pPr>
            <w:r w:rsidRPr="006C5FD4">
              <w:t>Enmienda</w:t>
            </w:r>
          </w:p>
        </w:tc>
      </w:tr>
      <w:tr w:rsidR="002A6FD2" w:rsidRPr="006C5FD4" w14:paraId="347CCF0C" w14:textId="77777777" w:rsidTr="00383AE9">
        <w:trPr>
          <w:jc w:val="center"/>
        </w:trPr>
        <w:tc>
          <w:tcPr>
            <w:tcW w:w="4876" w:type="dxa"/>
            <w:tcBorders>
              <w:top w:val="nil"/>
              <w:left w:val="nil"/>
              <w:bottom w:val="nil"/>
              <w:right w:val="nil"/>
            </w:tcBorders>
          </w:tcPr>
          <w:p w14:paraId="41C69F9A" w14:textId="77777777" w:rsidR="009907D5" w:rsidRPr="006C5FD4" w:rsidRDefault="009907D5" w:rsidP="00383AE9">
            <w:pPr>
              <w:pStyle w:val="Normal6a"/>
            </w:pPr>
          </w:p>
        </w:tc>
        <w:tc>
          <w:tcPr>
            <w:tcW w:w="4876" w:type="dxa"/>
            <w:tcBorders>
              <w:top w:val="nil"/>
              <w:left w:val="nil"/>
              <w:bottom w:val="nil"/>
              <w:right w:val="nil"/>
            </w:tcBorders>
          </w:tcPr>
          <w:p w14:paraId="7BE5A877" w14:textId="77777777" w:rsidR="009907D5" w:rsidRPr="006C5FD4" w:rsidRDefault="00517AC6" w:rsidP="00383AE9">
            <w:pPr>
              <w:pStyle w:val="Normal6a"/>
            </w:pPr>
            <w:r w:rsidRPr="006C5FD4">
              <w:rPr>
                <w:b/>
                <w:i/>
              </w:rPr>
              <w:t>6 bis.</w:t>
            </w:r>
            <w:r w:rsidRPr="006C5FD4">
              <w:tab/>
            </w:r>
            <w:r w:rsidRPr="006C5FD4">
              <w:rPr>
                <w:b/>
                <w:i/>
              </w:rPr>
              <w:t xml:space="preserve">Destaca, además, el impacto desproporcionado de estas tecnologías en las mujeres y las niñas, por ejemplo, a través de </w:t>
            </w:r>
            <w:r w:rsidRPr="006C5FD4">
              <w:rPr>
                <w:b/>
                <w:i/>
              </w:rPr>
              <w:t xml:space="preserve">la violencia de género en línea, el ciberacoso, la difusión de imágenes íntimas no consentidas generadas por IA (ultrafalsificaciones), la pornografía vengativa y la discriminación algorítmica, a menudo facilitadas por las plataformas de medios sociales; destaca la necesidad </w:t>
            </w:r>
            <w:r w:rsidRPr="006C5FD4">
              <w:rPr>
                <w:b/>
                <w:i/>
              </w:rPr>
              <w:lastRenderedPageBreak/>
              <w:t>de garantizar que todos los marcos digitales y relacionados con la IA, incluidos los controles de las exportaciones, incorporen salvaguardias sensibles al género, mecanismos de rendición de cuentas y protecciones para las personas más a</w:t>
            </w:r>
            <w:r w:rsidRPr="006C5FD4">
              <w:rPr>
                <w:b/>
                <w:i/>
              </w:rPr>
              <w:t>menazadas; destaca que los algoritmos en las plataformas digitales suelen reproducir sesgos de género y amplificar discursos que refuerzan las normas sexistas y los roles de género tradicionales, restringiendo la participación igualitaria de las mujeres en la vida política y debilitando las normas democráticas y sobre derechos humanos; pide a la Unión que garantice que el despliegue de la IA y de las tecnologías de vigilancia sea transparente y proporcionado, esté sujeto a supervisión democrática y vaya aco</w:t>
            </w:r>
            <w:r w:rsidRPr="006C5FD4">
              <w:rPr>
                <w:b/>
                <w:i/>
              </w:rPr>
              <w:t>mpañado de evaluaciones de impacto en materia de derechos humanos y de género;</w:t>
            </w:r>
          </w:p>
        </w:tc>
      </w:tr>
    </w:tbl>
    <w:p w14:paraId="331FD5E7" w14:textId="77777777" w:rsidR="009907D5" w:rsidRPr="006C5FD4" w:rsidRDefault="00517AC6" w:rsidP="009907D5">
      <w:r w:rsidRPr="006C5FD4">
        <w:rPr>
          <w:rStyle w:val="HideTWBExt"/>
          <w:noProof w:val="0"/>
        </w:rPr>
        <w:lastRenderedPageBreak/>
        <w:t>&lt;/Amend&gt;</w:t>
      </w:r>
    </w:p>
    <w:p w14:paraId="675DD0E3"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38</w:t>
      </w:r>
      <w:r w:rsidRPr="006C5FD4">
        <w:rPr>
          <w:rStyle w:val="HideTWBExt"/>
          <w:noProof w:val="0"/>
        </w:rPr>
        <w:t>&lt;/NumAm&gt;</w:t>
      </w:r>
    </w:p>
    <w:p w14:paraId="152389BB"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F6788AE" w14:textId="77777777" w:rsidR="009907D5" w:rsidRPr="006C5FD4" w:rsidRDefault="00517AC6" w:rsidP="009907D5">
      <w:pPr>
        <w:pStyle w:val="NormalBold"/>
      </w:pPr>
      <w:r w:rsidRPr="006C5FD4">
        <w:rPr>
          <w:rStyle w:val="HideTWBExt"/>
          <w:noProof w:val="0"/>
        </w:rPr>
        <w:t>&lt;Article&gt;</w:t>
      </w:r>
      <w:r w:rsidRPr="006C5FD4">
        <w:t>Apartado 6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76FFD56" w14:textId="77777777" w:rsidTr="00383AE9">
        <w:trPr>
          <w:trHeight w:hRule="exact" w:val="240"/>
          <w:jc w:val="center"/>
        </w:trPr>
        <w:tc>
          <w:tcPr>
            <w:tcW w:w="9752" w:type="dxa"/>
            <w:gridSpan w:val="2"/>
            <w:tcBorders>
              <w:top w:val="nil"/>
              <w:left w:val="nil"/>
              <w:bottom w:val="nil"/>
              <w:right w:val="nil"/>
            </w:tcBorders>
          </w:tcPr>
          <w:p w14:paraId="11F3221A" w14:textId="77777777" w:rsidR="009907D5" w:rsidRPr="006C5FD4" w:rsidRDefault="009907D5" w:rsidP="00383AE9"/>
        </w:tc>
      </w:tr>
      <w:tr w:rsidR="002A6FD2" w:rsidRPr="006C5FD4" w14:paraId="7418E664" w14:textId="77777777" w:rsidTr="00383AE9">
        <w:trPr>
          <w:trHeight w:val="240"/>
          <w:jc w:val="center"/>
        </w:trPr>
        <w:tc>
          <w:tcPr>
            <w:tcW w:w="4876" w:type="dxa"/>
            <w:tcBorders>
              <w:top w:val="nil"/>
              <w:left w:val="nil"/>
              <w:bottom w:val="nil"/>
              <w:right w:val="nil"/>
            </w:tcBorders>
          </w:tcPr>
          <w:p w14:paraId="5E56A76E"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3D6202F9" w14:textId="77777777" w:rsidR="009907D5" w:rsidRPr="006C5FD4" w:rsidRDefault="00517AC6" w:rsidP="00383AE9">
            <w:pPr>
              <w:pStyle w:val="AmColumnHeading"/>
            </w:pPr>
            <w:r w:rsidRPr="006C5FD4">
              <w:t>Enmienda</w:t>
            </w:r>
          </w:p>
        </w:tc>
      </w:tr>
      <w:tr w:rsidR="002A6FD2" w:rsidRPr="006C5FD4" w14:paraId="24079695" w14:textId="77777777" w:rsidTr="00383AE9">
        <w:trPr>
          <w:jc w:val="center"/>
        </w:trPr>
        <w:tc>
          <w:tcPr>
            <w:tcW w:w="4876" w:type="dxa"/>
            <w:tcBorders>
              <w:top w:val="nil"/>
              <w:left w:val="nil"/>
              <w:bottom w:val="nil"/>
              <w:right w:val="nil"/>
            </w:tcBorders>
          </w:tcPr>
          <w:p w14:paraId="7A4B85A8" w14:textId="77777777" w:rsidR="009907D5" w:rsidRPr="006C5FD4" w:rsidRDefault="009907D5" w:rsidP="00383AE9">
            <w:pPr>
              <w:pStyle w:val="Normal6a"/>
            </w:pPr>
          </w:p>
        </w:tc>
        <w:tc>
          <w:tcPr>
            <w:tcW w:w="4876" w:type="dxa"/>
            <w:tcBorders>
              <w:top w:val="nil"/>
              <w:left w:val="nil"/>
              <w:bottom w:val="nil"/>
              <w:right w:val="nil"/>
            </w:tcBorders>
          </w:tcPr>
          <w:p w14:paraId="3E537DA2" w14:textId="77777777" w:rsidR="009907D5" w:rsidRPr="006C5FD4" w:rsidRDefault="00517AC6" w:rsidP="00383AE9">
            <w:pPr>
              <w:pStyle w:val="Normal6a"/>
            </w:pPr>
            <w:r w:rsidRPr="006C5FD4">
              <w:rPr>
                <w:b/>
                <w:i/>
              </w:rPr>
              <w:t xml:space="preserve">6 </w:t>
            </w:r>
            <w:r w:rsidRPr="006C5FD4">
              <w:rPr>
                <w:b/>
                <w:i/>
              </w:rPr>
              <w:t>ter.</w:t>
            </w:r>
            <w:r w:rsidRPr="006C5FD4">
              <w:tab/>
            </w:r>
            <w:r w:rsidRPr="006C5FD4">
              <w:rPr>
                <w:b/>
                <w:i/>
              </w:rPr>
              <w:t>Reconoce la amenaza de la tecnología de las ultrafalsificaciones, que afecta de manera desproporcionada a las mujeres mediante la manipulación no consentida de imágenes con fines de acoso y abuso; pone de relieve que los contenidos ultrafalsificados perjudican de manera desproporcionada a las mujeres; insta a la Unión a que aplique salvaguardias para detectar y prevenir las ultrafalsificaciones perjudiciales y abordar las amenazas digitales específicas en función del género en la normativa sobre la IA;</w:t>
            </w:r>
          </w:p>
        </w:tc>
      </w:tr>
    </w:tbl>
    <w:p w14:paraId="522886BA" w14:textId="77777777" w:rsidR="009907D5" w:rsidRPr="006C5FD4" w:rsidRDefault="00517AC6" w:rsidP="009907D5">
      <w:r w:rsidRPr="006C5FD4">
        <w:rPr>
          <w:rStyle w:val="HideTWBExt"/>
          <w:noProof w:val="0"/>
        </w:rPr>
        <w:t>&lt;/Amend&gt;</w:t>
      </w:r>
    </w:p>
    <w:p w14:paraId="77C57B0A"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39</w:t>
      </w:r>
      <w:r w:rsidRPr="006C5FD4">
        <w:rPr>
          <w:rStyle w:val="HideTWBExt"/>
          <w:noProof w:val="0"/>
        </w:rPr>
        <w:t>&lt;/NumAm&gt;</w:t>
      </w:r>
    </w:p>
    <w:p w14:paraId="6E0E16EE" w14:textId="77777777" w:rsidR="009907D5" w:rsidRPr="006C5FD4" w:rsidRDefault="00517AC6" w:rsidP="009907D5">
      <w:pPr>
        <w:pStyle w:val="NormalBold12b"/>
      </w:pPr>
      <w:r w:rsidRPr="006C5FD4">
        <w:rPr>
          <w:rStyle w:val="HideTWBExt"/>
          <w:noProof w:val="0"/>
        </w:rPr>
        <w:lastRenderedPageBreak/>
        <w:t>&lt;DocAmend&gt;</w:t>
      </w:r>
      <w:r w:rsidRPr="006C5FD4">
        <w:t>Propuesta de Resolución</w:t>
      </w:r>
      <w:r w:rsidRPr="006C5FD4">
        <w:rPr>
          <w:rStyle w:val="HideTWBExt"/>
          <w:noProof w:val="0"/>
        </w:rPr>
        <w:t>&lt;/DocAmend&gt;</w:t>
      </w:r>
    </w:p>
    <w:p w14:paraId="2D92A2AC" w14:textId="77777777" w:rsidR="009907D5" w:rsidRPr="006C5FD4" w:rsidRDefault="00517AC6" w:rsidP="009907D5">
      <w:pPr>
        <w:pStyle w:val="NormalBold"/>
      </w:pPr>
      <w:r w:rsidRPr="006C5FD4">
        <w:rPr>
          <w:rStyle w:val="HideTWBExt"/>
          <w:noProof w:val="0"/>
        </w:rPr>
        <w:t>&lt;Article&gt;</w:t>
      </w:r>
      <w:r w:rsidRPr="006C5FD4">
        <w:t>Apartado 6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75844F9" w14:textId="77777777" w:rsidTr="00383AE9">
        <w:trPr>
          <w:trHeight w:hRule="exact" w:val="240"/>
          <w:jc w:val="center"/>
        </w:trPr>
        <w:tc>
          <w:tcPr>
            <w:tcW w:w="9752" w:type="dxa"/>
            <w:gridSpan w:val="2"/>
            <w:tcBorders>
              <w:top w:val="nil"/>
              <w:left w:val="nil"/>
              <w:bottom w:val="nil"/>
              <w:right w:val="nil"/>
            </w:tcBorders>
          </w:tcPr>
          <w:p w14:paraId="6D775DD9" w14:textId="77777777" w:rsidR="009907D5" w:rsidRPr="006C5FD4" w:rsidRDefault="009907D5" w:rsidP="00383AE9"/>
        </w:tc>
      </w:tr>
      <w:tr w:rsidR="002A6FD2" w:rsidRPr="006C5FD4" w14:paraId="52C3B506" w14:textId="77777777" w:rsidTr="00383AE9">
        <w:trPr>
          <w:trHeight w:val="240"/>
          <w:jc w:val="center"/>
        </w:trPr>
        <w:tc>
          <w:tcPr>
            <w:tcW w:w="4876" w:type="dxa"/>
            <w:tcBorders>
              <w:top w:val="nil"/>
              <w:left w:val="nil"/>
              <w:bottom w:val="nil"/>
              <w:right w:val="nil"/>
            </w:tcBorders>
          </w:tcPr>
          <w:p w14:paraId="305AB0BE"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23B29EA" w14:textId="77777777" w:rsidR="009907D5" w:rsidRPr="006C5FD4" w:rsidRDefault="00517AC6" w:rsidP="00383AE9">
            <w:pPr>
              <w:pStyle w:val="AmColumnHeading"/>
            </w:pPr>
            <w:r w:rsidRPr="006C5FD4">
              <w:t>Enmienda</w:t>
            </w:r>
          </w:p>
        </w:tc>
      </w:tr>
      <w:tr w:rsidR="002A6FD2" w:rsidRPr="006C5FD4" w14:paraId="4D84AA3F" w14:textId="77777777" w:rsidTr="00383AE9">
        <w:trPr>
          <w:jc w:val="center"/>
        </w:trPr>
        <w:tc>
          <w:tcPr>
            <w:tcW w:w="4876" w:type="dxa"/>
            <w:tcBorders>
              <w:top w:val="nil"/>
              <w:left w:val="nil"/>
              <w:bottom w:val="nil"/>
              <w:right w:val="nil"/>
            </w:tcBorders>
          </w:tcPr>
          <w:p w14:paraId="390477CE" w14:textId="77777777" w:rsidR="009907D5" w:rsidRPr="006C5FD4" w:rsidRDefault="009907D5" w:rsidP="00383AE9">
            <w:pPr>
              <w:pStyle w:val="Normal6a"/>
            </w:pPr>
          </w:p>
        </w:tc>
        <w:tc>
          <w:tcPr>
            <w:tcW w:w="4876" w:type="dxa"/>
            <w:tcBorders>
              <w:top w:val="nil"/>
              <w:left w:val="nil"/>
              <w:bottom w:val="nil"/>
              <w:right w:val="nil"/>
            </w:tcBorders>
          </w:tcPr>
          <w:p w14:paraId="7B74DE64" w14:textId="77777777" w:rsidR="009907D5" w:rsidRPr="006C5FD4" w:rsidRDefault="00517AC6" w:rsidP="00383AE9">
            <w:pPr>
              <w:pStyle w:val="Normal6a"/>
            </w:pPr>
            <w:r w:rsidRPr="006C5FD4">
              <w:rPr>
                <w:b/>
                <w:i/>
              </w:rPr>
              <w:t>6 quater.</w:t>
            </w:r>
            <w:r w:rsidRPr="006C5FD4">
              <w:tab/>
            </w:r>
            <w:r w:rsidRPr="006C5FD4">
              <w:rPr>
                <w:b/>
                <w:i/>
              </w:rPr>
              <w:t xml:space="preserve">Pone de relieve que las mujeres están </w:t>
            </w:r>
            <w:r w:rsidRPr="006C5FD4">
              <w:rPr>
                <w:b/>
                <w:i/>
              </w:rPr>
              <w:t>infrarrepresentadas en el desarrollo y la aplicación de la IA, lo que representa una oportunidad perdida para el avance tecnológico; hace hincapié en la importancia de la educación en ciencia, tecnología, ingeniería y matemáticas para equipar a mujeres y niñas con capacidades orientadas al futuro, propiciar el acceso al empleo y cuestionar los estereotipos de género;</w:t>
            </w:r>
          </w:p>
        </w:tc>
      </w:tr>
    </w:tbl>
    <w:p w14:paraId="75841FE8" w14:textId="77777777" w:rsidR="009907D5" w:rsidRPr="006C5FD4" w:rsidRDefault="00517AC6" w:rsidP="009907D5">
      <w:r w:rsidRPr="006C5FD4">
        <w:rPr>
          <w:rStyle w:val="HideTWBExt"/>
          <w:noProof w:val="0"/>
        </w:rPr>
        <w:t>&lt;/Amend&gt;</w:t>
      </w:r>
    </w:p>
    <w:p w14:paraId="68C8EC22"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40</w:t>
      </w:r>
      <w:r w:rsidRPr="006C5FD4">
        <w:rPr>
          <w:rStyle w:val="HideTWBExt"/>
          <w:noProof w:val="0"/>
        </w:rPr>
        <w:t>&lt;/NumAm&gt;</w:t>
      </w:r>
    </w:p>
    <w:p w14:paraId="7F17C112"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D56BEE2" w14:textId="77777777" w:rsidR="009907D5" w:rsidRPr="006C5FD4" w:rsidRDefault="00517AC6" w:rsidP="009907D5">
      <w:pPr>
        <w:pStyle w:val="NormalBold"/>
      </w:pPr>
      <w:r w:rsidRPr="006C5FD4">
        <w:rPr>
          <w:rStyle w:val="HideTWBExt"/>
          <w:noProof w:val="0"/>
        </w:rPr>
        <w:t>&lt;Article&gt;</w:t>
      </w:r>
      <w:r w:rsidRPr="006C5FD4">
        <w:t>Apartado 6 quinquies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F419D65" w14:textId="77777777" w:rsidTr="00383AE9">
        <w:trPr>
          <w:trHeight w:hRule="exact" w:val="240"/>
          <w:jc w:val="center"/>
        </w:trPr>
        <w:tc>
          <w:tcPr>
            <w:tcW w:w="9752" w:type="dxa"/>
            <w:gridSpan w:val="2"/>
            <w:tcBorders>
              <w:top w:val="nil"/>
              <w:left w:val="nil"/>
              <w:bottom w:val="nil"/>
              <w:right w:val="nil"/>
            </w:tcBorders>
          </w:tcPr>
          <w:p w14:paraId="13E5BAF2" w14:textId="77777777" w:rsidR="009907D5" w:rsidRPr="006C5FD4" w:rsidRDefault="009907D5" w:rsidP="00383AE9"/>
        </w:tc>
      </w:tr>
      <w:tr w:rsidR="002A6FD2" w:rsidRPr="006C5FD4" w14:paraId="13D19091" w14:textId="77777777" w:rsidTr="00383AE9">
        <w:trPr>
          <w:trHeight w:val="240"/>
          <w:jc w:val="center"/>
        </w:trPr>
        <w:tc>
          <w:tcPr>
            <w:tcW w:w="4876" w:type="dxa"/>
            <w:tcBorders>
              <w:top w:val="nil"/>
              <w:left w:val="nil"/>
              <w:bottom w:val="nil"/>
              <w:right w:val="nil"/>
            </w:tcBorders>
          </w:tcPr>
          <w:p w14:paraId="43401078"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BC4B146" w14:textId="77777777" w:rsidR="009907D5" w:rsidRPr="006C5FD4" w:rsidRDefault="00517AC6" w:rsidP="00383AE9">
            <w:pPr>
              <w:pStyle w:val="AmColumnHeading"/>
            </w:pPr>
            <w:r w:rsidRPr="006C5FD4">
              <w:t>Enmienda</w:t>
            </w:r>
          </w:p>
        </w:tc>
      </w:tr>
      <w:tr w:rsidR="002A6FD2" w:rsidRPr="006C5FD4" w14:paraId="3F13F39F" w14:textId="77777777" w:rsidTr="00383AE9">
        <w:trPr>
          <w:jc w:val="center"/>
        </w:trPr>
        <w:tc>
          <w:tcPr>
            <w:tcW w:w="4876" w:type="dxa"/>
            <w:tcBorders>
              <w:top w:val="nil"/>
              <w:left w:val="nil"/>
              <w:bottom w:val="nil"/>
              <w:right w:val="nil"/>
            </w:tcBorders>
          </w:tcPr>
          <w:p w14:paraId="69A3BEC0" w14:textId="77777777" w:rsidR="009907D5" w:rsidRPr="006C5FD4" w:rsidRDefault="009907D5" w:rsidP="00383AE9">
            <w:pPr>
              <w:pStyle w:val="Normal6a"/>
            </w:pPr>
          </w:p>
        </w:tc>
        <w:tc>
          <w:tcPr>
            <w:tcW w:w="4876" w:type="dxa"/>
            <w:tcBorders>
              <w:top w:val="nil"/>
              <w:left w:val="nil"/>
              <w:bottom w:val="nil"/>
              <w:right w:val="nil"/>
            </w:tcBorders>
          </w:tcPr>
          <w:p w14:paraId="49D9AECE" w14:textId="77777777" w:rsidR="009907D5" w:rsidRPr="006C5FD4" w:rsidRDefault="00517AC6" w:rsidP="00383AE9">
            <w:pPr>
              <w:pStyle w:val="Normal6a"/>
            </w:pPr>
            <w:r w:rsidRPr="006C5FD4">
              <w:rPr>
                <w:b/>
                <w:i/>
              </w:rPr>
              <w:t>6 quinquies.</w:t>
            </w:r>
            <w:r w:rsidRPr="006C5FD4">
              <w:tab/>
            </w:r>
            <w:r w:rsidRPr="006C5FD4">
              <w:rPr>
                <w:b/>
                <w:i/>
              </w:rPr>
              <w:t xml:space="preserve">Condena enérgicamente la discriminación y las violaciones de derechos humanos contra mujeres con identidades interseccionales, incluidas las pertenecientes a minorías étnicas, como las </w:t>
            </w:r>
            <w:r w:rsidRPr="006C5FD4">
              <w:rPr>
                <w:b/>
                <w:i/>
              </w:rPr>
              <w:t>mujeres romaníes; subraya que la discriminación por cualquier motivo da lugar a violaciones de los derechos en todos los ámbitos de la vida, incluido el acceso a la educación, la atención sanitaria y, en particular, la atención sanitaria sexual y reproductiva, el trabajo y el acceso a la justicia;</w:t>
            </w:r>
          </w:p>
        </w:tc>
      </w:tr>
    </w:tbl>
    <w:p w14:paraId="7B75EBFB" w14:textId="77777777" w:rsidR="009907D5" w:rsidRPr="006C5FD4" w:rsidRDefault="00517AC6" w:rsidP="009907D5">
      <w:r w:rsidRPr="006C5FD4">
        <w:rPr>
          <w:rStyle w:val="HideTWBExt"/>
          <w:noProof w:val="0"/>
        </w:rPr>
        <w:t>&lt;/Amend&gt;</w:t>
      </w:r>
    </w:p>
    <w:p w14:paraId="75EAF87D"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41</w:t>
      </w:r>
      <w:r w:rsidRPr="006C5FD4">
        <w:rPr>
          <w:rStyle w:val="HideTWBExt"/>
          <w:noProof w:val="0"/>
        </w:rPr>
        <w:t>&lt;/NumAm&gt;</w:t>
      </w:r>
    </w:p>
    <w:p w14:paraId="524BBA70"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E3C2B3C" w14:textId="77777777" w:rsidR="009907D5" w:rsidRPr="006C5FD4" w:rsidRDefault="00517AC6" w:rsidP="009907D5">
      <w:pPr>
        <w:pStyle w:val="NormalBold"/>
      </w:pPr>
      <w:r w:rsidRPr="006C5FD4">
        <w:rPr>
          <w:rStyle w:val="HideTWBExt"/>
          <w:noProof w:val="0"/>
        </w:rPr>
        <w:t>&lt;Article&gt;</w:t>
      </w:r>
      <w:r w:rsidRPr="006C5FD4">
        <w:t>Apartado 6 sexies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0F7F2B6E" w14:textId="77777777" w:rsidTr="00383AE9">
        <w:trPr>
          <w:trHeight w:hRule="exact" w:val="240"/>
          <w:jc w:val="center"/>
        </w:trPr>
        <w:tc>
          <w:tcPr>
            <w:tcW w:w="9752" w:type="dxa"/>
            <w:gridSpan w:val="2"/>
            <w:tcBorders>
              <w:top w:val="nil"/>
              <w:left w:val="nil"/>
              <w:bottom w:val="nil"/>
              <w:right w:val="nil"/>
            </w:tcBorders>
          </w:tcPr>
          <w:p w14:paraId="255380C1" w14:textId="77777777" w:rsidR="009907D5" w:rsidRPr="006C5FD4" w:rsidRDefault="009907D5" w:rsidP="00383AE9"/>
        </w:tc>
      </w:tr>
      <w:tr w:rsidR="002A6FD2" w:rsidRPr="006C5FD4" w14:paraId="1AE55197" w14:textId="77777777" w:rsidTr="00383AE9">
        <w:trPr>
          <w:trHeight w:val="240"/>
          <w:jc w:val="center"/>
        </w:trPr>
        <w:tc>
          <w:tcPr>
            <w:tcW w:w="4876" w:type="dxa"/>
            <w:tcBorders>
              <w:top w:val="nil"/>
              <w:left w:val="nil"/>
              <w:bottom w:val="nil"/>
              <w:right w:val="nil"/>
            </w:tcBorders>
          </w:tcPr>
          <w:p w14:paraId="1CB1E119"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F153028" w14:textId="77777777" w:rsidR="009907D5" w:rsidRPr="006C5FD4" w:rsidRDefault="00517AC6" w:rsidP="00383AE9">
            <w:pPr>
              <w:pStyle w:val="AmColumnHeading"/>
            </w:pPr>
            <w:r w:rsidRPr="006C5FD4">
              <w:t>Enmienda</w:t>
            </w:r>
          </w:p>
        </w:tc>
      </w:tr>
      <w:tr w:rsidR="002A6FD2" w:rsidRPr="006C5FD4" w14:paraId="09B63A2E" w14:textId="77777777" w:rsidTr="00383AE9">
        <w:trPr>
          <w:jc w:val="center"/>
        </w:trPr>
        <w:tc>
          <w:tcPr>
            <w:tcW w:w="4876" w:type="dxa"/>
            <w:tcBorders>
              <w:top w:val="nil"/>
              <w:left w:val="nil"/>
              <w:bottom w:val="nil"/>
              <w:right w:val="nil"/>
            </w:tcBorders>
          </w:tcPr>
          <w:p w14:paraId="6A77C66D" w14:textId="77777777" w:rsidR="009907D5" w:rsidRPr="006C5FD4" w:rsidRDefault="009907D5" w:rsidP="00383AE9">
            <w:pPr>
              <w:pStyle w:val="Normal6a"/>
            </w:pPr>
          </w:p>
        </w:tc>
        <w:tc>
          <w:tcPr>
            <w:tcW w:w="4876" w:type="dxa"/>
            <w:tcBorders>
              <w:top w:val="nil"/>
              <w:left w:val="nil"/>
              <w:bottom w:val="nil"/>
              <w:right w:val="nil"/>
            </w:tcBorders>
          </w:tcPr>
          <w:p w14:paraId="100422C3" w14:textId="77777777" w:rsidR="009907D5" w:rsidRPr="006C5FD4" w:rsidRDefault="00517AC6" w:rsidP="00383AE9">
            <w:pPr>
              <w:pStyle w:val="Normal6a"/>
            </w:pPr>
            <w:r w:rsidRPr="006C5FD4">
              <w:rPr>
                <w:b/>
                <w:i/>
              </w:rPr>
              <w:t>6 sexies.</w:t>
            </w:r>
            <w:r w:rsidRPr="006C5FD4">
              <w:tab/>
            </w:r>
            <w:r w:rsidRPr="006C5FD4">
              <w:rPr>
                <w:b/>
                <w:i/>
              </w:rPr>
              <w:t xml:space="preserve">Condena todas las formas de </w:t>
            </w:r>
            <w:r w:rsidRPr="006C5FD4">
              <w:rPr>
                <w:b/>
                <w:i/>
              </w:rPr>
              <w:t xml:space="preserve">violencia, discriminación, </w:t>
            </w:r>
            <w:r w:rsidRPr="006C5FD4">
              <w:rPr>
                <w:b/>
                <w:i/>
              </w:rPr>
              <w:lastRenderedPageBreak/>
              <w:t>estigmatización, persecución, delitos de odio, incitación al odio, terapias de conversión, mutilación genital de las personas intersexuales y violencia sexual contra las personas LGBTIQ+ dentro de la Unión y a nivel mundial; expresa su profunda preocupación por el aumento de los discursos de odio contra las personas LGBTIQ+ y de legislación dirigida contra estas personas y los defensores de sus derechos humanos, y por la restricción del ejercicio de sus derechos y libertades funda</w:t>
            </w:r>
            <w:r w:rsidRPr="006C5FD4">
              <w:rPr>
                <w:b/>
                <w:i/>
              </w:rPr>
              <w:t>mentales, tanto dentro como fuera de la Unión, en particular el retroceso en algunos Estados miembros, como Hungría, donde las leyes contra las personas LGBTIQ+, como la Ley LXXIX de 2021, socavan los derechos y la seguridad de las personas LGBTIQ+; pide a la Unión y a sus Estados miembros que denuncien estas injusticias y se comprometan a proteger los derechos, la dignidad y la seguridad de las personas LGBTIQ+; denuncia, en este sentido, las prácticas de conversión dirigidas a personas de la comunidad LGB</w:t>
            </w:r>
            <w:r w:rsidRPr="006C5FD4">
              <w:rPr>
                <w:b/>
                <w:i/>
              </w:rPr>
              <w:t>TIQ+ con el objetivo de modificar, reprimir o erradicar la orientación sexual, la identidad de género o la expresión de género de quienes se someten a dichas prácticas; pide la aplicación de una política de prohibición legal de este tipo de prácticas a escala de la Unión; destaca el aumento de la inquietud y el temor en las comunidades LGBTIQ+ e insta a la Unión a que adopte una postura firme contra cualquier medida legislativa o social que ponga en peligro a las personas LGBTIQ+;</w:t>
            </w:r>
          </w:p>
        </w:tc>
      </w:tr>
    </w:tbl>
    <w:p w14:paraId="2EE2B80D" w14:textId="77777777" w:rsidR="009907D5" w:rsidRPr="006C5FD4" w:rsidRDefault="00517AC6" w:rsidP="009907D5">
      <w:r w:rsidRPr="006C5FD4">
        <w:rPr>
          <w:rStyle w:val="HideTWBExt"/>
          <w:noProof w:val="0"/>
        </w:rPr>
        <w:lastRenderedPageBreak/>
        <w:t>&lt;/Amend&gt;</w:t>
      </w:r>
    </w:p>
    <w:p w14:paraId="4ABB8D2F"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42</w:t>
      </w:r>
      <w:r w:rsidRPr="006C5FD4">
        <w:rPr>
          <w:rStyle w:val="HideTWBExt"/>
          <w:noProof w:val="0"/>
        </w:rPr>
        <w:t>&lt;/NumAm&gt;</w:t>
      </w:r>
    </w:p>
    <w:p w14:paraId="18242256"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D46040D" w14:textId="77777777" w:rsidR="009907D5" w:rsidRPr="006C5FD4" w:rsidRDefault="00517AC6" w:rsidP="009907D5">
      <w:pPr>
        <w:pStyle w:val="NormalBold"/>
      </w:pPr>
      <w:r w:rsidRPr="006C5FD4">
        <w:rPr>
          <w:rStyle w:val="HideTWBExt"/>
          <w:noProof w:val="0"/>
        </w:rPr>
        <w:t>&lt;Article&gt;</w:t>
      </w:r>
      <w:r w:rsidRPr="006C5FD4">
        <w:t>Apartado 7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8B51D22" w14:textId="77777777" w:rsidTr="00383AE9">
        <w:trPr>
          <w:trHeight w:hRule="exact" w:val="240"/>
          <w:jc w:val="center"/>
        </w:trPr>
        <w:tc>
          <w:tcPr>
            <w:tcW w:w="9752" w:type="dxa"/>
            <w:gridSpan w:val="2"/>
            <w:tcBorders>
              <w:top w:val="nil"/>
              <w:left w:val="nil"/>
              <w:bottom w:val="nil"/>
              <w:right w:val="nil"/>
            </w:tcBorders>
          </w:tcPr>
          <w:p w14:paraId="42163326" w14:textId="77777777" w:rsidR="009907D5" w:rsidRPr="006C5FD4" w:rsidRDefault="009907D5" w:rsidP="00383AE9"/>
        </w:tc>
      </w:tr>
      <w:tr w:rsidR="002A6FD2" w:rsidRPr="006C5FD4" w14:paraId="40025D36" w14:textId="77777777" w:rsidTr="00383AE9">
        <w:trPr>
          <w:trHeight w:val="240"/>
          <w:jc w:val="center"/>
        </w:trPr>
        <w:tc>
          <w:tcPr>
            <w:tcW w:w="4876" w:type="dxa"/>
            <w:tcBorders>
              <w:top w:val="nil"/>
              <w:left w:val="nil"/>
              <w:bottom w:val="nil"/>
              <w:right w:val="nil"/>
            </w:tcBorders>
          </w:tcPr>
          <w:p w14:paraId="072B8383"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B60EA1E" w14:textId="77777777" w:rsidR="009907D5" w:rsidRPr="006C5FD4" w:rsidRDefault="00517AC6" w:rsidP="00383AE9">
            <w:pPr>
              <w:pStyle w:val="AmColumnHeading"/>
            </w:pPr>
            <w:r w:rsidRPr="006C5FD4">
              <w:t>Enmienda</w:t>
            </w:r>
          </w:p>
        </w:tc>
      </w:tr>
      <w:tr w:rsidR="002A6FD2" w:rsidRPr="006C5FD4" w14:paraId="7FB9FFFB" w14:textId="77777777" w:rsidTr="00383AE9">
        <w:trPr>
          <w:jc w:val="center"/>
        </w:trPr>
        <w:tc>
          <w:tcPr>
            <w:tcW w:w="4876" w:type="dxa"/>
            <w:tcBorders>
              <w:top w:val="nil"/>
              <w:left w:val="nil"/>
              <w:bottom w:val="nil"/>
              <w:right w:val="nil"/>
            </w:tcBorders>
          </w:tcPr>
          <w:p w14:paraId="35BEB211" w14:textId="77777777" w:rsidR="009907D5" w:rsidRPr="006C5FD4" w:rsidRDefault="009907D5" w:rsidP="00383AE9">
            <w:pPr>
              <w:pStyle w:val="Normal6a"/>
            </w:pPr>
          </w:p>
        </w:tc>
        <w:tc>
          <w:tcPr>
            <w:tcW w:w="4876" w:type="dxa"/>
            <w:tcBorders>
              <w:top w:val="nil"/>
              <w:left w:val="nil"/>
              <w:bottom w:val="nil"/>
              <w:right w:val="nil"/>
            </w:tcBorders>
          </w:tcPr>
          <w:p w14:paraId="6FC1FAA8" w14:textId="77777777" w:rsidR="009907D5" w:rsidRPr="006C5FD4" w:rsidRDefault="00517AC6" w:rsidP="00383AE9">
            <w:pPr>
              <w:pStyle w:val="Normal6a"/>
            </w:pPr>
            <w:r w:rsidRPr="006C5FD4">
              <w:rPr>
                <w:b/>
                <w:i/>
              </w:rPr>
              <w:t>7 bis.</w:t>
            </w:r>
            <w:r w:rsidRPr="006C5FD4">
              <w:tab/>
            </w:r>
            <w:r w:rsidRPr="006C5FD4">
              <w:rPr>
                <w:b/>
                <w:i/>
              </w:rPr>
              <w:t xml:space="preserve">Destaca con especial preocupación que los recientes recortes en la ayuda al </w:t>
            </w:r>
            <w:r w:rsidRPr="006C5FD4">
              <w:rPr>
                <w:b/>
                <w:i/>
              </w:rPr>
              <w:t>desarrollo, incluida la suspensión de cientos de millones de dólares de apoyo de la Agencia para el Desarrollo Internacional de Estados Unidos (USAID) y el Fondo de Población de las Naciones Unidas en 2025, afectan de manera desproporcionada a las mujeres y las niñas al reducirse el acceso a la salud y los derechos sexuales y reproductivos, como el acceso a abortos seguros y legales, la atención sanitaria materna, los anticonceptivos y los servicios de protección para los supervivientes de violencia sexual,</w:t>
            </w:r>
            <w:r w:rsidRPr="006C5FD4">
              <w:rPr>
                <w:b/>
                <w:i/>
              </w:rPr>
              <w:t xml:space="preserve"> lo que aumenta las vulnerabilidades de género en contextos humanitarios; destaca que estos recortes tienen consecuencias sin precedentes en términos de vidas humanas;</w:t>
            </w:r>
          </w:p>
        </w:tc>
      </w:tr>
    </w:tbl>
    <w:p w14:paraId="1D9E3141" w14:textId="77777777" w:rsidR="009907D5" w:rsidRPr="006C5FD4" w:rsidRDefault="00517AC6" w:rsidP="009907D5">
      <w:r w:rsidRPr="006C5FD4">
        <w:rPr>
          <w:rStyle w:val="HideTWBExt"/>
          <w:noProof w:val="0"/>
        </w:rPr>
        <w:t>&lt;/Amend&gt;</w:t>
      </w:r>
    </w:p>
    <w:p w14:paraId="58D441D6"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43</w:t>
      </w:r>
      <w:r w:rsidRPr="006C5FD4">
        <w:rPr>
          <w:rStyle w:val="HideTWBExt"/>
          <w:noProof w:val="0"/>
        </w:rPr>
        <w:t>&lt;/NumAm&gt;</w:t>
      </w:r>
    </w:p>
    <w:p w14:paraId="61EE838F"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639F678" w14:textId="77777777" w:rsidR="009907D5" w:rsidRPr="006C5FD4" w:rsidRDefault="00517AC6" w:rsidP="009907D5">
      <w:pPr>
        <w:pStyle w:val="NormalBold"/>
      </w:pPr>
      <w:r w:rsidRPr="006C5FD4">
        <w:rPr>
          <w:rStyle w:val="HideTWBExt"/>
          <w:noProof w:val="0"/>
        </w:rPr>
        <w:t>&lt;Article&gt;</w:t>
      </w:r>
      <w:r w:rsidRPr="006C5FD4">
        <w:t>Apartado 7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C6050ED" w14:textId="77777777" w:rsidTr="00383AE9">
        <w:trPr>
          <w:trHeight w:hRule="exact" w:val="240"/>
          <w:jc w:val="center"/>
        </w:trPr>
        <w:tc>
          <w:tcPr>
            <w:tcW w:w="9752" w:type="dxa"/>
            <w:gridSpan w:val="2"/>
            <w:tcBorders>
              <w:top w:val="nil"/>
              <w:left w:val="nil"/>
              <w:bottom w:val="nil"/>
              <w:right w:val="nil"/>
            </w:tcBorders>
          </w:tcPr>
          <w:p w14:paraId="48B11430" w14:textId="77777777" w:rsidR="009907D5" w:rsidRPr="006C5FD4" w:rsidRDefault="009907D5" w:rsidP="00383AE9"/>
        </w:tc>
      </w:tr>
      <w:tr w:rsidR="002A6FD2" w:rsidRPr="006C5FD4" w14:paraId="06122474" w14:textId="77777777" w:rsidTr="00383AE9">
        <w:trPr>
          <w:trHeight w:val="240"/>
          <w:jc w:val="center"/>
        </w:trPr>
        <w:tc>
          <w:tcPr>
            <w:tcW w:w="4876" w:type="dxa"/>
            <w:tcBorders>
              <w:top w:val="nil"/>
              <w:left w:val="nil"/>
              <w:bottom w:val="nil"/>
              <w:right w:val="nil"/>
            </w:tcBorders>
          </w:tcPr>
          <w:p w14:paraId="260D659F"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B005036" w14:textId="77777777" w:rsidR="009907D5" w:rsidRPr="006C5FD4" w:rsidRDefault="00517AC6" w:rsidP="00383AE9">
            <w:pPr>
              <w:pStyle w:val="AmColumnHeading"/>
            </w:pPr>
            <w:r w:rsidRPr="006C5FD4">
              <w:t>Enmienda</w:t>
            </w:r>
          </w:p>
        </w:tc>
      </w:tr>
      <w:tr w:rsidR="002A6FD2" w:rsidRPr="006C5FD4" w14:paraId="15DCCD5D" w14:textId="77777777" w:rsidTr="00383AE9">
        <w:trPr>
          <w:jc w:val="center"/>
        </w:trPr>
        <w:tc>
          <w:tcPr>
            <w:tcW w:w="4876" w:type="dxa"/>
            <w:tcBorders>
              <w:top w:val="nil"/>
              <w:left w:val="nil"/>
              <w:bottom w:val="nil"/>
              <w:right w:val="nil"/>
            </w:tcBorders>
          </w:tcPr>
          <w:p w14:paraId="010D1AEF" w14:textId="77777777" w:rsidR="009907D5" w:rsidRPr="006C5FD4" w:rsidRDefault="009907D5" w:rsidP="00383AE9">
            <w:pPr>
              <w:pStyle w:val="Normal6a"/>
            </w:pPr>
          </w:p>
        </w:tc>
        <w:tc>
          <w:tcPr>
            <w:tcW w:w="4876" w:type="dxa"/>
            <w:tcBorders>
              <w:top w:val="nil"/>
              <w:left w:val="nil"/>
              <w:bottom w:val="nil"/>
              <w:right w:val="nil"/>
            </w:tcBorders>
          </w:tcPr>
          <w:p w14:paraId="6ECEFD6A" w14:textId="77777777" w:rsidR="009907D5" w:rsidRPr="006C5FD4" w:rsidRDefault="00517AC6" w:rsidP="00383AE9">
            <w:pPr>
              <w:pStyle w:val="Normal6a"/>
            </w:pPr>
            <w:r w:rsidRPr="006C5FD4">
              <w:rPr>
                <w:b/>
                <w:i/>
              </w:rPr>
              <w:t>7 ter.</w:t>
            </w:r>
            <w:r w:rsidRPr="006C5FD4">
              <w:tab/>
            </w:r>
            <w:r w:rsidRPr="006C5FD4">
              <w:rPr>
                <w:b/>
                <w:i/>
              </w:rPr>
              <w:t xml:space="preserve">Pide, en particular, a la Unión que intensifique su apoyo a la programación relacionada con los derechos de las mujeres para compensar la </w:t>
            </w:r>
            <w:r w:rsidRPr="006C5FD4">
              <w:rPr>
                <w:b/>
                <w:i/>
              </w:rPr>
              <w:t>congelación de la financiación de USAID en 2025, que pone en peligro servicios críticos en materia de salud sexual y reproductiva y violencia de género en zonas en crisis;</w:t>
            </w:r>
          </w:p>
        </w:tc>
      </w:tr>
    </w:tbl>
    <w:p w14:paraId="52BF1F8F" w14:textId="77777777" w:rsidR="009907D5" w:rsidRPr="006C5FD4" w:rsidRDefault="00517AC6" w:rsidP="009907D5">
      <w:r w:rsidRPr="006C5FD4">
        <w:rPr>
          <w:rStyle w:val="HideTWBExt"/>
          <w:noProof w:val="0"/>
        </w:rPr>
        <w:t>&lt;/Amend&gt;</w:t>
      </w:r>
    </w:p>
    <w:p w14:paraId="092A8253"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44</w:t>
      </w:r>
      <w:r w:rsidRPr="006C5FD4">
        <w:rPr>
          <w:rStyle w:val="HideTWBExt"/>
          <w:noProof w:val="0"/>
        </w:rPr>
        <w:t>&lt;/NumAm&gt;</w:t>
      </w:r>
    </w:p>
    <w:p w14:paraId="3ED667AB"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253E9D5" w14:textId="77777777" w:rsidR="009907D5" w:rsidRPr="006C5FD4" w:rsidRDefault="00517AC6" w:rsidP="009907D5">
      <w:pPr>
        <w:pStyle w:val="NormalBold"/>
      </w:pPr>
      <w:r w:rsidRPr="006C5FD4">
        <w:rPr>
          <w:rStyle w:val="HideTWBExt"/>
          <w:noProof w:val="0"/>
        </w:rPr>
        <w:t>&lt;Article&gt;</w:t>
      </w:r>
      <w:r w:rsidRPr="006C5FD4">
        <w:t>Apartado 7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B27D2E9" w14:textId="77777777" w:rsidTr="00383AE9">
        <w:trPr>
          <w:trHeight w:hRule="exact" w:val="240"/>
          <w:jc w:val="center"/>
        </w:trPr>
        <w:tc>
          <w:tcPr>
            <w:tcW w:w="9752" w:type="dxa"/>
            <w:gridSpan w:val="2"/>
            <w:tcBorders>
              <w:top w:val="nil"/>
              <w:left w:val="nil"/>
              <w:bottom w:val="nil"/>
              <w:right w:val="nil"/>
            </w:tcBorders>
          </w:tcPr>
          <w:p w14:paraId="283E5AA2" w14:textId="77777777" w:rsidR="009907D5" w:rsidRPr="006C5FD4" w:rsidRDefault="009907D5" w:rsidP="00383AE9"/>
        </w:tc>
      </w:tr>
      <w:tr w:rsidR="002A6FD2" w:rsidRPr="006C5FD4" w14:paraId="58597189" w14:textId="77777777" w:rsidTr="00383AE9">
        <w:trPr>
          <w:trHeight w:val="240"/>
          <w:jc w:val="center"/>
        </w:trPr>
        <w:tc>
          <w:tcPr>
            <w:tcW w:w="4876" w:type="dxa"/>
            <w:tcBorders>
              <w:top w:val="nil"/>
              <w:left w:val="nil"/>
              <w:bottom w:val="nil"/>
              <w:right w:val="nil"/>
            </w:tcBorders>
          </w:tcPr>
          <w:p w14:paraId="41D34196"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087E497" w14:textId="77777777" w:rsidR="009907D5" w:rsidRPr="006C5FD4" w:rsidRDefault="00517AC6" w:rsidP="00383AE9">
            <w:pPr>
              <w:pStyle w:val="AmColumnHeading"/>
            </w:pPr>
            <w:r w:rsidRPr="006C5FD4">
              <w:t>Enmienda</w:t>
            </w:r>
          </w:p>
        </w:tc>
      </w:tr>
      <w:tr w:rsidR="002A6FD2" w:rsidRPr="006C5FD4" w14:paraId="07BA8384" w14:textId="77777777" w:rsidTr="00383AE9">
        <w:trPr>
          <w:jc w:val="center"/>
        </w:trPr>
        <w:tc>
          <w:tcPr>
            <w:tcW w:w="4876" w:type="dxa"/>
            <w:tcBorders>
              <w:top w:val="nil"/>
              <w:left w:val="nil"/>
              <w:bottom w:val="nil"/>
              <w:right w:val="nil"/>
            </w:tcBorders>
          </w:tcPr>
          <w:p w14:paraId="7A657832" w14:textId="77777777" w:rsidR="009907D5" w:rsidRPr="006C5FD4" w:rsidRDefault="009907D5" w:rsidP="00383AE9">
            <w:pPr>
              <w:pStyle w:val="Normal6a"/>
            </w:pPr>
          </w:p>
        </w:tc>
        <w:tc>
          <w:tcPr>
            <w:tcW w:w="4876" w:type="dxa"/>
            <w:tcBorders>
              <w:top w:val="nil"/>
              <w:left w:val="nil"/>
              <w:bottom w:val="nil"/>
              <w:right w:val="nil"/>
            </w:tcBorders>
          </w:tcPr>
          <w:p w14:paraId="21C117CB" w14:textId="77777777" w:rsidR="009907D5" w:rsidRPr="006C5FD4" w:rsidRDefault="00517AC6" w:rsidP="00383AE9">
            <w:pPr>
              <w:pStyle w:val="Normal6a"/>
            </w:pPr>
            <w:r w:rsidRPr="006C5FD4">
              <w:rPr>
                <w:b/>
                <w:i/>
              </w:rPr>
              <w:t>7 quater.</w:t>
            </w:r>
            <w:r w:rsidRPr="006C5FD4">
              <w:tab/>
            </w:r>
            <w:r w:rsidRPr="006C5FD4">
              <w:rPr>
                <w:b/>
                <w:i/>
              </w:rPr>
              <w:t xml:space="preserve">Subraya que la protección y la promoción de los derechos de la </w:t>
            </w:r>
            <w:r w:rsidRPr="006C5FD4">
              <w:rPr>
                <w:b/>
                <w:i/>
              </w:rPr>
              <w:lastRenderedPageBreak/>
              <w:t xml:space="preserve">mujer y la igualdad de género son pilares esenciales del sistema multilateral de </w:t>
            </w:r>
            <w:r w:rsidRPr="006C5FD4">
              <w:rPr>
                <w:b/>
                <w:i/>
              </w:rPr>
              <w:t>derechos humanos; pide a la Unión y a sus Estados miembros que defiendan activamente el lenguaje y los compromisos en materia de igualdad de género en las negociaciones de las Naciones Unidas, que se opongan a los intentos de debilitar o revertir las normas acordadas y que garanticen una financiación adecuada para las agencias y los mecanismos de las Naciones Unidas que trabajan en el ámbito de los derechos de la mujer, incluidas ONU-Mujeres y la Comisión de la Condición Jurídica y Social de la Mujer;</w:t>
            </w:r>
          </w:p>
        </w:tc>
      </w:tr>
    </w:tbl>
    <w:p w14:paraId="19541E58" w14:textId="77777777" w:rsidR="009907D5" w:rsidRPr="006C5FD4" w:rsidRDefault="00517AC6" w:rsidP="009907D5">
      <w:r w:rsidRPr="006C5FD4">
        <w:rPr>
          <w:rStyle w:val="HideTWBExt"/>
          <w:noProof w:val="0"/>
        </w:rPr>
        <w:lastRenderedPageBreak/>
        <w:t>&lt;/Amend&gt;</w:t>
      </w:r>
    </w:p>
    <w:p w14:paraId="4B1CE312" w14:textId="77777777" w:rsidR="009907D5" w:rsidRPr="006C5FD4" w:rsidRDefault="00517AC6" w:rsidP="009907D5">
      <w:pPr>
        <w:pStyle w:val="AmNumberTabs"/>
        <w:keepNext/>
      </w:pPr>
      <w:r w:rsidRPr="006C5FD4">
        <w:rPr>
          <w:rStyle w:val="HideTWBExt"/>
          <w:b w:val="0"/>
          <w:noProof w:val="0"/>
        </w:rPr>
        <w:t>&lt;Amend&gt;</w:t>
      </w:r>
      <w:r w:rsidRPr="006C5FD4">
        <w:t>Enmienda</w:t>
      </w:r>
      <w:r w:rsidRPr="006C5FD4">
        <w:tab/>
      </w:r>
      <w:r w:rsidRPr="006C5FD4">
        <w:tab/>
      </w:r>
      <w:r w:rsidRPr="006C5FD4">
        <w:rPr>
          <w:rStyle w:val="HideTWBExt"/>
          <w:b w:val="0"/>
          <w:noProof w:val="0"/>
        </w:rPr>
        <w:t>&lt;NumAm&gt;</w:t>
      </w:r>
      <w:r w:rsidRPr="006C5FD4">
        <w:t>45</w:t>
      </w:r>
      <w:r w:rsidRPr="006C5FD4">
        <w:rPr>
          <w:rStyle w:val="HideTWBExt"/>
          <w:b w:val="0"/>
          <w:noProof w:val="0"/>
        </w:rPr>
        <w:t>&lt;/NumAm&gt;</w:t>
      </w:r>
    </w:p>
    <w:p w14:paraId="2E3FFFDC" w14:textId="77777777" w:rsidR="009907D5" w:rsidRPr="006C5FD4" w:rsidRDefault="00517AC6" w:rsidP="009907D5">
      <w:pPr>
        <w:pStyle w:val="NormalBold12b"/>
        <w:keepNext/>
      </w:pPr>
      <w:r w:rsidRPr="006C5FD4">
        <w:rPr>
          <w:rStyle w:val="HideTWBExt"/>
          <w:b w:val="0"/>
          <w:noProof w:val="0"/>
        </w:rPr>
        <w:t>&lt;DocAmend&gt;</w:t>
      </w:r>
      <w:r w:rsidRPr="006C5FD4">
        <w:t>Propuesta de Resolución</w:t>
      </w:r>
      <w:r w:rsidRPr="006C5FD4">
        <w:rPr>
          <w:rStyle w:val="HideTWBExt"/>
          <w:b w:val="0"/>
          <w:noProof w:val="0"/>
        </w:rPr>
        <w:t>&lt;/DocAmend&gt;</w:t>
      </w:r>
    </w:p>
    <w:p w14:paraId="684757FC" w14:textId="77777777" w:rsidR="009907D5" w:rsidRPr="006C5FD4" w:rsidRDefault="00517AC6" w:rsidP="009907D5">
      <w:pPr>
        <w:pStyle w:val="NormalBold"/>
      </w:pPr>
      <w:r w:rsidRPr="006C5FD4">
        <w:rPr>
          <w:rStyle w:val="HideTWBExt"/>
          <w:b w:val="0"/>
          <w:noProof w:val="0"/>
        </w:rPr>
        <w:t>&lt;Article&gt;</w:t>
      </w:r>
      <w:r w:rsidRPr="006C5FD4">
        <w:t>Apartado 9</w:t>
      </w:r>
      <w:r w:rsidRPr="006C5FD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A6FD2" w:rsidRPr="006C5FD4" w14:paraId="7A015AF6" w14:textId="77777777" w:rsidTr="00383AE9">
        <w:trPr>
          <w:jc w:val="center"/>
        </w:trPr>
        <w:tc>
          <w:tcPr>
            <w:tcW w:w="9752" w:type="dxa"/>
            <w:gridSpan w:val="2"/>
          </w:tcPr>
          <w:p w14:paraId="1407602D" w14:textId="77777777" w:rsidR="009907D5" w:rsidRPr="006C5FD4" w:rsidRDefault="009907D5" w:rsidP="00383AE9">
            <w:pPr>
              <w:keepNext/>
            </w:pPr>
          </w:p>
        </w:tc>
      </w:tr>
      <w:tr w:rsidR="002A6FD2" w:rsidRPr="006C5FD4" w14:paraId="2767E576" w14:textId="77777777" w:rsidTr="00383AE9">
        <w:trPr>
          <w:jc w:val="center"/>
        </w:trPr>
        <w:tc>
          <w:tcPr>
            <w:tcW w:w="4876" w:type="dxa"/>
          </w:tcPr>
          <w:p w14:paraId="210B8D8C" w14:textId="77777777" w:rsidR="009907D5" w:rsidRPr="006C5FD4" w:rsidRDefault="00517AC6" w:rsidP="00383AE9">
            <w:pPr>
              <w:pStyle w:val="AmColumnHeading"/>
              <w:keepNext/>
            </w:pPr>
            <w:r w:rsidRPr="006C5FD4">
              <w:t>Propuesta de Resolución</w:t>
            </w:r>
          </w:p>
        </w:tc>
        <w:tc>
          <w:tcPr>
            <w:tcW w:w="4876" w:type="dxa"/>
          </w:tcPr>
          <w:p w14:paraId="53420934" w14:textId="77777777" w:rsidR="009907D5" w:rsidRPr="006C5FD4" w:rsidRDefault="00517AC6" w:rsidP="00383AE9">
            <w:pPr>
              <w:pStyle w:val="AmColumnHeading"/>
              <w:keepNext/>
            </w:pPr>
            <w:r w:rsidRPr="006C5FD4">
              <w:t>Enmienda</w:t>
            </w:r>
          </w:p>
        </w:tc>
      </w:tr>
      <w:tr w:rsidR="002A6FD2" w:rsidRPr="006C5FD4" w14:paraId="76F208B1" w14:textId="77777777" w:rsidTr="00383AE9">
        <w:trPr>
          <w:jc w:val="center"/>
        </w:trPr>
        <w:tc>
          <w:tcPr>
            <w:tcW w:w="4876" w:type="dxa"/>
          </w:tcPr>
          <w:p w14:paraId="57DAA3FA" w14:textId="77777777" w:rsidR="009907D5" w:rsidRPr="006C5FD4" w:rsidRDefault="00517AC6" w:rsidP="00383AE9">
            <w:pPr>
              <w:pStyle w:val="Normal6a"/>
            </w:pPr>
            <w:r w:rsidRPr="006C5FD4">
              <w:t>9.</w:t>
            </w:r>
            <w:r w:rsidRPr="006C5FD4">
              <w:tab/>
              <w:t xml:space="preserve">Destaca que la creciente falta de respeto hacia el Derecho internacional y la </w:t>
            </w:r>
            <w:r w:rsidRPr="006C5FD4">
              <w:t>politización de los debates relativos a los órganos judiciales internacionales, como la CIJ y la CPI, suponen una amenaza para la existencia del orden mundial basado en normas; expresa su profunda preocupación por el aumento del desprecio y la polarización en torno al Derecho internacional humanitario y en materia de derechos humanos; lamenta las amenazas sin precedentes a las que se enfrenta la CPI, en particular debido a la imposición de sanciones a sus jueces y a su personal; recuerda que el Derecho inte</w:t>
            </w:r>
            <w:r w:rsidRPr="006C5FD4">
              <w:t xml:space="preserve">rnacional y unas autoridades judiciales independientes y con competencia son esenciales para defender la justicia internacional, garantizar la rendición de cuentas y luchar contra la impunidad, que son condiciones previas necesarias para cualquier proceso de reconciliación y para alcanzar una paz </w:t>
            </w:r>
            <w:r w:rsidRPr="006C5FD4">
              <w:lastRenderedPageBreak/>
              <w:t>duradera;</w:t>
            </w:r>
          </w:p>
        </w:tc>
        <w:tc>
          <w:tcPr>
            <w:tcW w:w="4876" w:type="dxa"/>
          </w:tcPr>
          <w:p w14:paraId="79D18BED" w14:textId="77777777" w:rsidR="009907D5" w:rsidRPr="006C5FD4" w:rsidRDefault="00517AC6" w:rsidP="00383AE9">
            <w:pPr>
              <w:pStyle w:val="Normal6a"/>
              <w:rPr>
                <w:szCs w:val="24"/>
              </w:rPr>
            </w:pPr>
            <w:r w:rsidRPr="006C5FD4">
              <w:lastRenderedPageBreak/>
              <w:t>9.</w:t>
            </w:r>
            <w:r w:rsidRPr="006C5FD4">
              <w:tab/>
              <w:t>Destaca que la creciente falta de respeto hacia el Derecho internacional y la politización de los debates relativos a los órganos judiciales internacionales, como la CIJ y la CPI, suponen una amenaza para la existencia del orden mundial basado en normas; expresa su profunda preocupación por el aumento del desprecio y la polarización en torno al Derecho internacional humanitario y en materia de derechos humanos; lamenta las amenazas sin precedentes a las que se enfrenta la CPI, en particular debido a la imp</w:t>
            </w:r>
            <w:r w:rsidRPr="006C5FD4">
              <w:t xml:space="preserve">osición de sanciones a sus jueces y a su personal; recuerda que el Derecho internacional y unas autoridades judiciales independientes y con competencia son esenciales para defender la justicia internacional, garantizar la rendición de cuentas y luchar contra la impunidad, que son condiciones previas necesarias para cualquier proceso de reconciliación y para alcanzar una paz duradera; </w:t>
            </w:r>
            <w:r w:rsidRPr="006C5FD4">
              <w:rPr>
                <w:b/>
                <w:i/>
              </w:rPr>
              <w:t xml:space="preserve">pide a la Unión que apoye a la </w:t>
            </w:r>
            <w:r w:rsidRPr="006C5FD4">
              <w:rPr>
                <w:b/>
                <w:i/>
              </w:rPr>
              <w:lastRenderedPageBreak/>
              <w:t xml:space="preserve">CPI y a otros tribunales internacionales en la persecución de la violencia sexual relacionada </w:t>
            </w:r>
            <w:r w:rsidRPr="006C5FD4">
              <w:rPr>
                <w:b/>
                <w:i/>
              </w:rPr>
              <w:t>con los conflictos y los delitos de género, y que garantice la protección de las víctimas y los testigos;</w:t>
            </w:r>
          </w:p>
        </w:tc>
      </w:tr>
    </w:tbl>
    <w:p w14:paraId="3E446969" w14:textId="77777777" w:rsidR="009907D5" w:rsidRPr="006C5FD4" w:rsidRDefault="00517AC6" w:rsidP="009907D5">
      <w:r w:rsidRPr="006C5FD4">
        <w:rPr>
          <w:rStyle w:val="HideTWBExt"/>
          <w:noProof w:val="0"/>
        </w:rPr>
        <w:lastRenderedPageBreak/>
        <w:t>&lt;/Amend&gt;</w:t>
      </w:r>
    </w:p>
    <w:p w14:paraId="618CA56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46</w:t>
      </w:r>
      <w:r w:rsidRPr="006C5FD4">
        <w:rPr>
          <w:rStyle w:val="HideTWBExt"/>
          <w:noProof w:val="0"/>
        </w:rPr>
        <w:t>&lt;/NumAm&gt;</w:t>
      </w:r>
    </w:p>
    <w:p w14:paraId="6BB24C76"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22C4839" w14:textId="77777777" w:rsidR="009907D5" w:rsidRPr="006C5FD4" w:rsidRDefault="00517AC6" w:rsidP="009907D5">
      <w:pPr>
        <w:pStyle w:val="NormalBold"/>
      </w:pPr>
      <w:r w:rsidRPr="006C5FD4">
        <w:rPr>
          <w:rStyle w:val="HideTWBExt"/>
          <w:noProof w:val="0"/>
        </w:rPr>
        <w:t>&lt;Article&gt;</w:t>
      </w:r>
      <w:r w:rsidRPr="006C5FD4">
        <w:t>Apartado 9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C04F008" w14:textId="77777777" w:rsidTr="00383AE9">
        <w:trPr>
          <w:trHeight w:hRule="exact" w:val="240"/>
          <w:jc w:val="center"/>
        </w:trPr>
        <w:tc>
          <w:tcPr>
            <w:tcW w:w="9752" w:type="dxa"/>
            <w:gridSpan w:val="2"/>
            <w:tcBorders>
              <w:top w:val="nil"/>
              <w:left w:val="nil"/>
              <w:bottom w:val="nil"/>
              <w:right w:val="nil"/>
            </w:tcBorders>
          </w:tcPr>
          <w:p w14:paraId="67DB8833" w14:textId="77777777" w:rsidR="009907D5" w:rsidRPr="006C5FD4" w:rsidRDefault="009907D5" w:rsidP="00383AE9"/>
        </w:tc>
      </w:tr>
      <w:tr w:rsidR="002A6FD2" w:rsidRPr="006C5FD4" w14:paraId="37307577" w14:textId="77777777" w:rsidTr="00383AE9">
        <w:trPr>
          <w:trHeight w:val="240"/>
          <w:jc w:val="center"/>
        </w:trPr>
        <w:tc>
          <w:tcPr>
            <w:tcW w:w="4876" w:type="dxa"/>
            <w:tcBorders>
              <w:top w:val="nil"/>
              <w:left w:val="nil"/>
              <w:bottom w:val="nil"/>
              <w:right w:val="nil"/>
            </w:tcBorders>
          </w:tcPr>
          <w:p w14:paraId="14794524"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B5E2EA7" w14:textId="77777777" w:rsidR="009907D5" w:rsidRPr="006C5FD4" w:rsidRDefault="00517AC6" w:rsidP="00383AE9">
            <w:pPr>
              <w:pStyle w:val="AmColumnHeading"/>
            </w:pPr>
            <w:r w:rsidRPr="006C5FD4">
              <w:t>Enmienda</w:t>
            </w:r>
          </w:p>
        </w:tc>
      </w:tr>
      <w:tr w:rsidR="002A6FD2" w:rsidRPr="006C5FD4" w14:paraId="566592B8" w14:textId="77777777" w:rsidTr="00383AE9">
        <w:trPr>
          <w:jc w:val="center"/>
        </w:trPr>
        <w:tc>
          <w:tcPr>
            <w:tcW w:w="4876" w:type="dxa"/>
            <w:tcBorders>
              <w:top w:val="nil"/>
              <w:left w:val="nil"/>
              <w:bottom w:val="nil"/>
              <w:right w:val="nil"/>
            </w:tcBorders>
          </w:tcPr>
          <w:p w14:paraId="591723EE" w14:textId="77777777" w:rsidR="009907D5" w:rsidRPr="006C5FD4" w:rsidRDefault="009907D5" w:rsidP="00383AE9">
            <w:pPr>
              <w:pStyle w:val="Normal6a"/>
            </w:pPr>
          </w:p>
        </w:tc>
        <w:tc>
          <w:tcPr>
            <w:tcW w:w="4876" w:type="dxa"/>
            <w:tcBorders>
              <w:top w:val="nil"/>
              <w:left w:val="nil"/>
              <w:bottom w:val="nil"/>
              <w:right w:val="nil"/>
            </w:tcBorders>
          </w:tcPr>
          <w:p w14:paraId="67CA4929" w14:textId="77777777" w:rsidR="009907D5" w:rsidRPr="006C5FD4" w:rsidRDefault="00517AC6" w:rsidP="00383AE9">
            <w:pPr>
              <w:pStyle w:val="Normal6a"/>
            </w:pPr>
            <w:r w:rsidRPr="006C5FD4">
              <w:rPr>
                <w:b/>
                <w:i/>
              </w:rPr>
              <w:t>9 bis.</w:t>
            </w:r>
            <w:r w:rsidRPr="006C5FD4">
              <w:tab/>
            </w:r>
            <w:r w:rsidRPr="006C5FD4">
              <w:rPr>
                <w:b/>
                <w:i/>
              </w:rPr>
              <w:t xml:space="preserve">Condena la devastadora política de apartheid de género promovida por los talibanes en Afganistán e insta a las autoridades de facto a que restablezcan </w:t>
            </w:r>
            <w:r w:rsidRPr="006C5FD4">
              <w:rPr>
                <w:b/>
                <w:i/>
              </w:rPr>
              <w:t>inmediatamente la participación total, igualitaria y significativa de las mujeres y las niñas en la vida pública, en particular en lo relacionado con su acceso a la educación, la atención sanitaria y el trabajo; expresa su profunda preocupación por el modo en que el deterioro de los derechos de las mujeres ha dado lugar a una falta de acceso a la ayuda humanitaria tras las catástrofes naturales; pide a la Unión que proponga el reconocimiento del apartheid de género como crimen contra la humanidad y que faci</w:t>
            </w:r>
            <w:r w:rsidRPr="006C5FD4">
              <w:rPr>
                <w:b/>
                <w:i/>
              </w:rPr>
              <w:t>lite el enjuiciamiento de los responsables ante los tribunales internacionales; expresa su especial preocupación por la situación en Afganistán, donde las políticas de los talibanes han institucionalizado la discriminación por motivos de género a una escala sin precedentes; pide a la Unión que aborde explícitamente estos casos en su acción exterior, sus diálogos sobre derechos humanos y sus compromisos multilaterales, y que apoye los esfuerzos en favor de la rendición de cuentas y la justicia para las mujer</w:t>
            </w:r>
            <w:r w:rsidRPr="006C5FD4">
              <w:rPr>
                <w:b/>
                <w:i/>
              </w:rPr>
              <w:t>es y niñas afectadas;</w:t>
            </w:r>
          </w:p>
        </w:tc>
      </w:tr>
    </w:tbl>
    <w:p w14:paraId="11BA7B1B" w14:textId="77777777" w:rsidR="009907D5" w:rsidRPr="006C5FD4" w:rsidRDefault="00517AC6" w:rsidP="009907D5">
      <w:r w:rsidRPr="006C5FD4">
        <w:rPr>
          <w:rStyle w:val="HideTWBExt"/>
          <w:noProof w:val="0"/>
        </w:rPr>
        <w:t>&lt;/Amend&gt;</w:t>
      </w:r>
    </w:p>
    <w:p w14:paraId="3A11819E" w14:textId="77777777" w:rsidR="009907D5" w:rsidRPr="006C5FD4" w:rsidRDefault="00517AC6" w:rsidP="009907D5">
      <w:pPr>
        <w:pStyle w:val="AmNumberTabs"/>
      </w:pPr>
      <w:r w:rsidRPr="006C5FD4">
        <w:rPr>
          <w:rStyle w:val="HideTWBExt"/>
          <w:noProof w:val="0"/>
        </w:rPr>
        <w:lastRenderedPageBreak/>
        <w:t>&lt;Amend&gt;</w:t>
      </w:r>
      <w:r w:rsidRPr="006C5FD4">
        <w:t>Enmienda</w:t>
      </w:r>
      <w:r w:rsidRPr="006C5FD4">
        <w:tab/>
      </w:r>
      <w:r w:rsidRPr="006C5FD4">
        <w:tab/>
      </w:r>
      <w:r w:rsidRPr="006C5FD4">
        <w:rPr>
          <w:rStyle w:val="HideTWBExt"/>
          <w:noProof w:val="0"/>
        </w:rPr>
        <w:t>&lt;NumAm&gt;</w:t>
      </w:r>
      <w:r w:rsidRPr="006C5FD4">
        <w:t>47</w:t>
      </w:r>
      <w:r w:rsidRPr="006C5FD4">
        <w:rPr>
          <w:rStyle w:val="HideTWBExt"/>
          <w:noProof w:val="0"/>
        </w:rPr>
        <w:t>&lt;/NumAm&gt;</w:t>
      </w:r>
    </w:p>
    <w:p w14:paraId="4CA656D3"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45DC0FC" w14:textId="77777777" w:rsidR="009907D5" w:rsidRPr="006C5FD4" w:rsidRDefault="00517AC6" w:rsidP="009907D5">
      <w:pPr>
        <w:pStyle w:val="NormalBold"/>
      </w:pPr>
      <w:r w:rsidRPr="006C5FD4">
        <w:rPr>
          <w:rStyle w:val="HideTWBExt"/>
          <w:noProof w:val="0"/>
        </w:rPr>
        <w:t>&lt;Article&gt;</w:t>
      </w:r>
      <w:r w:rsidRPr="006C5FD4">
        <w:t>Apartado 9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FA7C47E" w14:textId="77777777" w:rsidTr="00383AE9">
        <w:trPr>
          <w:trHeight w:hRule="exact" w:val="240"/>
          <w:jc w:val="center"/>
        </w:trPr>
        <w:tc>
          <w:tcPr>
            <w:tcW w:w="9752" w:type="dxa"/>
            <w:gridSpan w:val="2"/>
            <w:tcBorders>
              <w:top w:val="nil"/>
              <w:left w:val="nil"/>
              <w:bottom w:val="nil"/>
              <w:right w:val="nil"/>
            </w:tcBorders>
          </w:tcPr>
          <w:p w14:paraId="3BC13F57" w14:textId="77777777" w:rsidR="009907D5" w:rsidRPr="006C5FD4" w:rsidRDefault="009907D5" w:rsidP="00383AE9"/>
        </w:tc>
      </w:tr>
      <w:tr w:rsidR="002A6FD2" w:rsidRPr="006C5FD4" w14:paraId="79B3068D" w14:textId="77777777" w:rsidTr="00383AE9">
        <w:trPr>
          <w:trHeight w:val="240"/>
          <w:jc w:val="center"/>
        </w:trPr>
        <w:tc>
          <w:tcPr>
            <w:tcW w:w="4876" w:type="dxa"/>
            <w:tcBorders>
              <w:top w:val="nil"/>
              <w:left w:val="nil"/>
              <w:bottom w:val="nil"/>
              <w:right w:val="nil"/>
            </w:tcBorders>
          </w:tcPr>
          <w:p w14:paraId="622A1872"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3F8C53A" w14:textId="77777777" w:rsidR="009907D5" w:rsidRPr="006C5FD4" w:rsidRDefault="00517AC6" w:rsidP="00383AE9">
            <w:pPr>
              <w:pStyle w:val="AmColumnHeading"/>
            </w:pPr>
            <w:r w:rsidRPr="006C5FD4">
              <w:t>Enmienda</w:t>
            </w:r>
          </w:p>
        </w:tc>
      </w:tr>
      <w:tr w:rsidR="002A6FD2" w:rsidRPr="006C5FD4" w14:paraId="6593653B" w14:textId="77777777" w:rsidTr="00383AE9">
        <w:trPr>
          <w:jc w:val="center"/>
        </w:trPr>
        <w:tc>
          <w:tcPr>
            <w:tcW w:w="4876" w:type="dxa"/>
            <w:tcBorders>
              <w:top w:val="nil"/>
              <w:left w:val="nil"/>
              <w:bottom w:val="nil"/>
              <w:right w:val="nil"/>
            </w:tcBorders>
          </w:tcPr>
          <w:p w14:paraId="640F502C" w14:textId="77777777" w:rsidR="009907D5" w:rsidRPr="006C5FD4" w:rsidRDefault="009907D5" w:rsidP="00383AE9">
            <w:pPr>
              <w:pStyle w:val="Normal6a"/>
            </w:pPr>
          </w:p>
        </w:tc>
        <w:tc>
          <w:tcPr>
            <w:tcW w:w="4876" w:type="dxa"/>
            <w:tcBorders>
              <w:top w:val="nil"/>
              <w:left w:val="nil"/>
              <w:bottom w:val="nil"/>
              <w:right w:val="nil"/>
            </w:tcBorders>
          </w:tcPr>
          <w:p w14:paraId="3A83990D" w14:textId="77777777" w:rsidR="009907D5" w:rsidRPr="006C5FD4" w:rsidRDefault="00517AC6" w:rsidP="00383AE9">
            <w:pPr>
              <w:pStyle w:val="Normal6a"/>
            </w:pPr>
            <w:r w:rsidRPr="006C5FD4">
              <w:rPr>
                <w:b/>
                <w:i/>
              </w:rPr>
              <w:t>9 ter.</w:t>
            </w:r>
            <w:r w:rsidRPr="006C5FD4">
              <w:tab/>
            </w:r>
            <w:r w:rsidRPr="006C5FD4">
              <w:rPr>
                <w:b/>
                <w:i/>
              </w:rPr>
              <w:t xml:space="preserve">Reitera su condena del régimen </w:t>
            </w:r>
            <w:r w:rsidRPr="006C5FD4">
              <w:rPr>
                <w:b/>
                <w:i/>
              </w:rPr>
              <w:t>fundamentalista de Irán y sus restricciones a las libertades fundamentales de las mujeres y las niñas; subraya que la segregación por motivos de género y la exclusión de la vida pública, la educación, el empleo y la participación política constituyen una grave violación del Derecho internacional en materia de derechos humanos y pueden considerarse crímenes contra la humanidad; pide a la Unión que aborde explícitamente estos casos en su acción exterior, sus diálogos sobre derechos humanos y sus compromisos m</w:t>
            </w:r>
            <w:r w:rsidRPr="006C5FD4">
              <w:rPr>
                <w:b/>
                <w:i/>
              </w:rPr>
              <w:t>ultilaterales, y que apoye los esfuerzos en favor de la rendición de cuentas y la justicia para las mujeres y niñas afectadas;</w:t>
            </w:r>
          </w:p>
        </w:tc>
      </w:tr>
    </w:tbl>
    <w:p w14:paraId="629F7CA5" w14:textId="77777777" w:rsidR="009907D5" w:rsidRPr="006C5FD4" w:rsidRDefault="00517AC6" w:rsidP="009907D5">
      <w:r w:rsidRPr="006C5FD4">
        <w:rPr>
          <w:rStyle w:val="HideTWBExt"/>
          <w:noProof w:val="0"/>
        </w:rPr>
        <w:t>&lt;/Amend&gt;</w:t>
      </w:r>
    </w:p>
    <w:p w14:paraId="1B7DBB95"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48</w:t>
      </w:r>
      <w:r w:rsidRPr="006C5FD4">
        <w:rPr>
          <w:rStyle w:val="HideTWBExt"/>
          <w:noProof w:val="0"/>
        </w:rPr>
        <w:t>&lt;/NumAm&gt;</w:t>
      </w:r>
    </w:p>
    <w:p w14:paraId="4191FD59"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8B11E58" w14:textId="77777777" w:rsidR="009907D5" w:rsidRPr="006C5FD4" w:rsidRDefault="00517AC6" w:rsidP="009907D5">
      <w:pPr>
        <w:pStyle w:val="NormalBold"/>
      </w:pPr>
      <w:r w:rsidRPr="006C5FD4">
        <w:rPr>
          <w:rStyle w:val="HideTWBExt"/>
          <w:noProof w:val="0"/>
        </w:rPr>
        <w:t>&lt;Article&gt;</w:t>
      </w:r>
      <w:r w:rsidRPr="006C5FD4">
        <w:t>Apartado 9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54556E0" w14:textId="77777777" w:rsidTr="00383AE9">
        <w:trPr>
          <w:trHeight w:hRule="exact" w:val="240"/>
          <w:jc w:val="center"/>
        </w:trPr>
        <w:tc>
          <w:tcPr>
            <w:tcW w:w="9752" w:type="dxa"/>
            <w:gridSpan w:val="2"/>
            <w:tcBorders>
              <w:top w:val="nil"/>
              <w:left w:val="nil"/>
              <w:bottom w:val="nil"/>
              <w:right w:val="nil"/>
            </w:tcBorders>
          </w:tcPr>
          <w:p w14:paraId="5DE5D5BB" w14:textId="77777777" w:rsidR="009907D5" w:rsidRPr="006C5FD4" w:rsidRDefault="009907D5" w:rsidP="00383AE9"/>
        </w:tc>
      </w:tr>
      <w:tr w:rsidR="002A6FD2" w:rsidRPr="006C5FD4" w14:paraId="13449B49" w14:textId="77777777" w:rsidTr="00383AE9">
        <w:trPr>
          <w:trHeight w:val="240"/>
          <w:jc w:val="center"/>
        </w:trPr>
        <w:tc>
          <w:tcPr>
            <w:tcW w:w="4876" w:type="dxa"/>
            <w:tcBorders>
              <w:top w:val="nil"/>
              <w:left w:val="nil"/>
              <w:bottom w:val="nil"/>
              <w:right w:val="nil"/>
            </w:tcBorders>
          </w:tcPr>
          <w:p w14:paraId="6022B773"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EE49C15" w14:textId="77777777" w:rsidR="009907D5" w:rsidRPr="006C5FD4" w:rsidRDefault="00517AC6" w:rsidP="00383AE9">
            <w:pPr>
              <w:pStyle w:val="AmColumnHeading"/>
            </w:pPr>
            <w:r w:rsidRPr="006C5FD4">
              <w:t>Enmienda</w:t>
            </w:r>
          </w:p>
        </w:tc>
      </w:tr>
      <w:tr w:rsidR="002A6FD2" w:rsidRPr="006C5FD4" w14:paraId="07FEA926" w14:textId="77777777" w:rsidTr="00383AE9">
        <w:trPr>
          <w:jc w:val="center"/>
        </w:trPr>
        <w:tc>
          <w:tcPr>
            <w:tcW w:w="4876" w:type="dxa"/>
            <w:tcBorders>
              <w:top w:val="nil"/>
              <w:left w:val="nil"/>
              <w:bottom w:val="nil"/>
              <w:right w:val="nil"/>
            </w:tcBorders>
          </w:tcPr>
          <w:p w14:paraId="4A060833" w14:textId="77777777" w:rsidR="009907D5" w:rsidRPr="006C5FD4" w:rsidRDefault="009907D5" w:rsidP="00383AE9">
            <w:pPr>
              <w:pStyle w:val="Normal6a"/>
            </w:pPr>
          </w:p>
        </w:tc>
        <w:tc>
          <w:tcPr>
            <w:tcW w:w="4876" w:type="dxa"/>
            <w:tcBorders>
              <w:top w:val="nil"/>
              <w:left w:val="nil"/>
              <w:bottom w:val="nil"/>
              <w:right w:val="nil"/>
            </w:tcBorders>
          </w:tcPr>
          <w:p w14:paraId="64756DB5" w14:textId="77777777" w:rsidR="009907D5" w:rsidRPr="006C5FD4" w:rsidRDefault="00517AC6" w:rsidP="00383AE9">
            <w:pPr>
              <w:pStyle w:val="Normal6a"/>
            </w:pPr>
            <w:r w:rsidRPr="006C5FD4">
              <w:rPr>
                <w:b/>
                <w:i/>
              </w:rPr>
              <w:t>9 quater.</w:t>
            </w:r>
            <w:r w:rsidRPr="006C5FD4">
              <w:tab/>
            </w:r>
            <w:r w:rsidRPr="006C5FD4">
              <w:rPr>
                <w:b/>
                <w:i/>
              </w:rPr>
              <w:t xml:space="preserve">Manifiesta su preocupación por el aumento en los últimos años de las violaciones del Derecho internacional humanitario, algunas de las cuales se han utilizado como métodos estratégicos de guerra, en </w:t>
            </w:r>
            <w:r w:rsidRPr="006C5FD4">
              <w:rPr>
                <w:b/>
                <w:i/>
              </w:rPr>
              <w:t xml:space="preserve">particular en Sudán, Gaza, la República Democrática del Congo y Ucrania; denuncia y rechaza el uso de la violencia sexual contra las mujeres y las niñas como arma de guerra; condena inequívocamente la gravedad excepcional de la crisis humanitaria en Gaza, el </w:t>
            </w:r>
            <w:r w:rsidRPr="006C5FD4">
              <w:rPr>
                <w:b/>
                <w:i/>
              </w:rPr>
              <w:lastRenderedPageBreak/>
              <w:t>asesinato masivo de civiles inocentes, en su mayoría mujeres y niños, el desplazamiento continuo de millones de personas y el uso de la hambruna como método de guerra; acoge con satisfacción el retorno de todos los rehenes vivos tras el atroz ataque del</w:t>
            </w:r>
            <w:r w:rsidRPr="006C5FD4">
              <w:rPr>
                <w:b/>
                <w:i/>
              </w:rPr>
              <w:t xml:space="preserve"> 7 de octubre de 2023; pide una paz duradera y la participación de las mujeres en Gaza tras la guerra; lamenta la falta de atención prestada a Sudán y a la difícil situación de las mujeres y las niñas en dicho país; recuerda, además, que los conflictos en curso ilustran el devastador impacto de género de la guerra, incluido el uso documentado de la violencia sexual; hace hincapié en la necesidad de poner fin a la impunidad y pide a la Unión y a sus Estados miembros que apoyen activamente los esfuerzos para </w:t>
            </w:r>
            <w:r w:rsidRPr="006C5FD4">
              <w:rPr>
                <w:b/>
                <w:i/>
              </w:rPr>
              <w:t>garantizar la rendición de cuentas por los crímenes de guerra y que den prioridad a la prevención, la documentación y el enjuiciamiento de la violencia sexual relacionada con los conflictos en toda su política exterior y de seguridad, y que apoyen la justicia, la reparación y la rendición de cuentas centradas en los supervivientes a través de los tribunales internacionales y el régimen de sanciones de la Unión de alcance mundial en materia de derechos humanos;</w:t>
            </w:r>
          </w:p>
        </w:tc>
      </w:tr>
    </w:tbl>
    <w:p w14:paraId="4FABDBF6" w14:textId="77777777" w:rsidR="009907D5" w:rsidRPr="006C5FD4" w:rsidRDefault="00517AC6" w:rsidP="009907D5">
      <w:r w:rsidRPr="006C5FD4">
        <w:rPr>
          <w:rStyle w:val="HideTWBExt"/>
          <w:noProof w:val="0"/>
        </w:rPr>
        <w:lastRenderedPageBreak/>
        <w:t>&lt;/Amend&gt;</w:t>
      </w:r>
    </w:p>
    <w:p w14:paraId="0F225F4F"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49</w:t>
      </w:r>
      <w:r w:rsidRPr="006C5FD4">
        <w:rPr>
          <w:rStyle w:val="HideTWBExt"/>
          <w:noProof w:val="0"/>
        </w:rPr>
        <w:t>&lt;/NumAm&gt;</w:t>
      </w:r>
    </w:p>
    <w:p w14:paraId="34AF259A"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E425EDC" w14:textId="77777777" w:rsidR="009907D5" w:rsidRPr="006C5FD4" w:rsidRDefault="00517AC6" w:rsidP="009907D5">
      <w:pPr>
        <w:pStyle w:val="NormalBold"/>
      </w:pPr>
      <w:r w:rsidRPr="006C5FD4">
        <w:rPr>
          <w:rStyle w:val="HideTWBExt"/>
          <w:noProof w:val="0"/>
        </w:rPr>
        <w:t>&lt;Article&gt;</w:t>
      </w:r>
      <w:r w:rsidRPr="006C5FD4">
        <w:t>Apartado 13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B28C795" w14:textId="77777777" w:rsidTr="00383AE9">
        <w:trPr>
          <w:trHeight w:hRule="exact" w:val="240"/>
          <w:jc w:val="center"/>
        </w:trPr>
        <w:tc>
          <w:tcPr>
            <w:tcW w:w="9752" w:type="dxa"/>
            <w:gridSpan w:val="2"/>
            <w:tcBorders>
              <w:top w:val="nil"/>
              <w:left w:val="nil"/>
              <w:bottom w:val="nil"/>
              <w:right w:val="nil"/>
            </w:tcBorders>
          </w:tcPr>
          <w:p w14:paraId="133DF691" w14:textId="77777777" w:rsidR="009907D5" w:rsidRPr="006C5FD4" w:rsidRDefault="009907D5" w:rsidP="00383AE9"/>
        </w:tc>
      </w:tr>
      <w:tr w:rsidR="002A6FD2" w:rsidRPr="006C5FD4" w14:paraId="7C6D93FD" w14:textId="77777777" w:rsidTr="00383AE9">
        <w:trPr>
          <w:trHeight w:val="240"/>
          <w:jc w:val="center"/>
        </w:trPr>
        <w:tc>
          <w:tcPr>
            <w:tcW w:w="4876" w:type="dxa"/>
            <w:tcBorders>
              <w:top w:val="nil"/>
              <w:left w:val="nil"/>
              <w:bottom w:val="nil"/>
              <w:right w:val="nil"/>
            </w:tcBorders>
          </w:tcPr>
          <w:p w14:paraId="767D6DBA"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4E7672A" w14:textId="77777777" w:rsidR="009907D5" w:rsidRPr="006C5FD4" w:rsidRDefault="00517AC6" w:rsidP="00383AE9">
            <w:pPr>
              <w:pStyle w:val="AmColumnHeading"/>
            </w:pPr>
            <w:r w:rsidRPr="006C5FD4">
              <w:t>Enmienda</w:t>
            </w:r>
          </w:p>
        </w:tc>
      </w:tr>
      <w:tr w:rsidR="002A6FD2" w:rsidRPr="006C5FD4" w14:paraId="79059E5F" w14:textId="77777777" w:rsidTr="00383AE9">
        <w:trPr>
          <w:jc w:val="center"/>
        </w:trPr>
        <w:tc>
          <w:tcPr>
            <w:tcW w:w="4876" w:type="dxa"/>
            <w:tcBorders>
              <w:top w:val="nil"/>
              <w:left w:val="nil"/>
              <w:bottom w:val="nil"/>
              <w:right w:val="nil"/>
            </w:tcBorders>
          </w:tcPr>
          <w:p w14:paraId="12D35A08" w14:textId="77777777" w:rsidR="009907D5" w:rsidRPr="006C5FD4" w:rsidRDefault="009907D5" w:rsidP="00383AE9">
            <w:pPr>
              <w:pStyle w:val="Normal6a"/>
            </w:pPr>
          </w:p>
        </w:tc>
        <w:tc>
          <w:tcPr>
            <w:tcW w:w="4876" w:type="dxa"/>
            <w:tcBorders>
              <w:top w:val="nil"/>
              <w:left w:val="nil"/>
              <w:bottom w:val="nil"/>
              <w:right w:val="nil"/>
            </w:tcBorders>
          </w:tcPr>
          <w:p w14:paraId="5131A7F7" w14:textId="77777777" w:rsidR="009907D5" w:rsidRPr="006C5FD4" w:rsidRDefault="00517AC6" w:rsidP="00383AE9">
            <w:pPr>
              <w:pStyle w:val="Normal6a"/>
            </w:pPr>
            <w:r w:rsidRPr="006C5FD4">
              <w:rPr>
                <w:b/>
                <w:i/>
              </w:rPr>
              <w:t>13 bis.</w:t>
            </w:r>
            <w:r w:rsidRPr="006C5FD4">
              <w:tab/>
            </w:r>
            <w:r w:rsidRPr="006C5FD4">
              <w:rPr>
                <w:b/>
                <w:i/>
              </w:rPr>
              <w:t xml:space="preserve">Destaca la importancia de promover y proteger los derechos humanos y la democracia como valores </w:t>
            </w:r>
            <w:r w:rsidRPr="006C5FD4">
              <w:rPr>
                <w:b/>
                <w:i/>
              </w:rPr>
              <w:t xml:space="preserve">fundamentales que guían las relaciones de la Unión Europea con países no pertenecientes a la Unión; pide a la Comisión y al SEAE que garanticen la </w:t>
            </w:r>
            <w:r w:rsidRPr="006C5FD4">
              <w:rPr>
                <w:b/>
                <w:i/>
              </w:rPr>
              <w:lastRenderedPageBreak/>
              <w:t>inclusión de cláusulas relativas a los derechos humanos en los acuerdos de cooperación y los instrumentos de financiación, al tiempo que hace hincapié en la necesidad de evaluar su aplicación mediante un diálogo periódico, una colaboración constructiva y mecanismos de seguimiento coherentes; subraya que cualquier medida en respuesta a las violaciones debe ser pro</w:t>
            </w:r>
            <w:r w:rsidRPr="006C5FD4">
              <w:rPr>
                <w:b/>
                <w:i/>
              </w:rPr>
              <w:t>porcionada y adaptarse a cada contexto, garantizando la flexibilidad de la acción diplomática de la Unión; reconoce la contribución crucial de las delegaciones del Parlamento Europeo a la hora de fomentar el diálogo interparlamentario, apoyar los valores democráticos y proporcionar actividades específicas de supervisión y seguimiento, mejorando así la eficacia y la coherencia de la cooperación exterior de la Unión;</w:t>
            </w:r>
          </w:p>
        </w:tc>
      </w:tr>
    </w:tbl>
    <w:p w14:paraId="67999513" w14:textId="77777777" w:rsidR="009907D5" w:rsidRPr="006C5FD4" w:rsidRDefault="00517AC6" w:rsidP="009907D5">
      <w:r w:rsidRPr="006C5FD4">
        <w:rPr>
          <w:rStyle w:val="HideTWBExt"/>
          <w:noProof w:val="0"/>
        </w:rPr>
        <w:lastRenderedPageBreak/>
        <w:t>&lt;/Amend&gt;</w:t>
      </w:r>
    </w:p>
    <w:p w14:paraId="09F8EFC5"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50</w:t>
      </w:r>
      <w:r w:rsidRPr="006C5FD4">
        <w:rPr>
          <w:rStyle w:val="HideTWBExt"/>
          <w:noProof w:val="0"/>
        </w:rPr>
        <w:t>&lt;/NumAm&gt;</w:t>
      </w:r>
    </w:p>
    <w:p w14:paraId="2E130154"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A26C62A" w14:textId="77777777" w:rsidR="009907D5" w:rsidRPr="006C5FD4" w:rsidRDefault="00517AC6" w:rsidP="009907D5">
      <w:pPr>
        <w:pStyle w:val="NormalBold"/>
      </w:pPr>
      <w:r w:rsidRPr="006C5FD4">
        <w:rPr>
          <w:rStyle w:val="HideTWBExt"/>
          <w:noProof w:val="0"/>
        </w:rPr>
        <w:t>&lt;Article&gt;</w:t>
      </w:r>
      <w:r w:rsidRPr="006C5FD4">
        <w:t>Apartado 13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76542D2" w14:textId="77777777" w:rsidTr="00383AE9">
        <w:trPr>
          <w:trHeight w:hRule="exact" w:val="240"/>
          <w:jc w:val="center"/>
        </w:trPr>
        <w:tc>
          <w:tcPr>
            <w:tcW w:w="9752" w:type="dxa"/>
            <w:gridSpan w:val="2"/>
            <w:tcBorders>
              <w:top w:val="nil"/>
              <w:left w:val="nil"/>
              <w:bottom w:val="nil"/>
              <w:right w:val="nil"/>
            </w:tcBorders>
          </w:tcPr>
          <w:p w14:paraId="2C8CFA26" w14:textId="77777777" w:rsidR="009907D5" w:rsidRPr="006C5FD4" w:rsidRDefault="009907D5" w:rsidP="00383AE9"/>
        </w:tc>
      </w:tr>
      <w:tr w:rsidR="002A6FD2" w:rsidRPr="006C5FD4" w14:paraId="6A97CF3B" w14:textId="77777777" w:rsidTr="00383AE9">
        <w:trPr>
          <w:trHeight w:val="240"/>
          <w:jc w:val="center"/>
        </w:trPr>
        <w:tc>
          <w:tcPr>
            <w:tcW w:w="4876" w:type="dxa"/>
            <w:tcBorders>
              <w:top w:val="nil"/>
              <w:left w:val="nil"/>
              <w:bottom w:val="nil"/>
              <w:right w:val="nil"/>
            </w:tcBorders>
          </w:tcPr>
          <w:p w14:paraId="42C142E9"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B30CF92" w14:textId="77777777" w:rsidR="009907D5" w:rsidRPr="006C5FD4" w:rsidRDefault="00517AC6" w:rsidP="00383AE9">
            <w:pPr>
              <w:pStyle w:val="AmColumnHeading"/>
            </w:pPr>
            <w:r w:rsidRPr="006C5FD4">
              <w:t>Enmienda</w:t>
            </w:r>
          </w:p>
        </w:tc>
      </w:tr>
      <w:tr w:rsidR="002A6FD2" w:rsidRPr="006C5FD4" w14:paraId="7483860F" w14:textId="77777777" w:rsidTr="00383AE9">
        <w:trPr>
          <w:jc w:val="center"/>
        </w:trPr>
        <w:tc>
          <w:tcPr>
            <w:tcW w:w="4876" w:type="dxa"/>
            <w:tcBorders>
              <w:top w:val="nil"/>
              <w:left w:val="nil"/>
              <w:bottom w:val="nil"/>
              <w:right w:val="nil"/>
            </w:tcBorders>
          </w:tcPr>
          <w:p w14:paraId="5CF5F74E" w14:textId="77777777" w:rsidR="009907D5" w:rsidRPr="006C5FD4" w:rsidRDefault="009907D5" w:rsidP="00383AE9">
            <w:pPr>
              <w:pStyle w:val="Normal6a"/>
            </w:pPr>
          </w:p>
        </w:tc>
        <w:tc>
          <w:tcPr>
            <w:tcW w:w="4876" w:type="dxa"/>
            <w:tcBorders>
              <w:top w:val="nil"/>
              <w:left w:val="nil"/>
              <w:bottom w:val="nil"/>
              <w:right w:val="nil"/>
            </w:tcBorders>
          </w:tcPr>
          <w:p w14:paraId="631D4240" w14:textId="77777777" w:rsidR="009907D5" w:rsidRPr="006C5FD4" w:rsidRDefault="00517AC6" w:rsidP="00383AE9">
            <w:pPr>
              <w:pStyle w:val="Normal6a"/>
            </w:pPr>
            <w:r w:rsidRPr="006C5FD4">
              <w:rPr>
                <w:b/>
                <w:i/>
              </w:rPr>
              <w:t>13 ter.</w:t>
            </w:r>
            <w:r w:rsidRPr="006C5FD4">
              <w:tab/>
            </w:r>
            <w:r w:rsidRPr="006C5FD4">
              <w:rPr>
                <w:b/>
                <w:i/>
              </w:rPr>
              <w:t xml:space="preserve">Pide que el instrumento Europa Global propuesto mantenga el objetivo de su predecesor de garantizar que al menos el 85 % de las acciones </w:t>
            </w:r>
            <w:r w:rsidRPr="006C5FD4">
              <w:rPr>
                <w:b/>
                <w:i/>
              </w:rPr>
              <w:t>exteriores de la Unión contribuyan a la igualdad de género y que al menos el 5 % tengan como objetivo principal la igualdad de género, y que garantice el instrumento Europa Global esté directamente vinculado al Plan de Acción en materia de Género III (prorrogado hasta 2027) y el futuro Plan de Acción en materia de Género IV;</w:t>
            </w:r>
          </w:p>
        </w:tc>
      </w:tr>
    </w:tbl>
    <w:p w14:paraId="74BAF478" w14:textId="77777777" w:rsidR="009907D5" w:rsidRPr="006C5FD4" w:rsidRDefault="00517AC6" w:rsidP="009907D5">
      <w:pPr>
        <w:rPr>
          <w:rStyle w:val="HideTWBExt"/>
          <w:noProof w:val="0"/>
        </w:rPr>
      </w:pPr>
      <w:r w:rsidRPr="006C5FD4">
        <w:rPr>
          <w:rStyle w:val="HideTWBExt"/>
          <w:noProof w:val="0"/>
        </w:rPr>
        <w:t>&lt;/Amend&gt;</w:t>
      </w:r>
    </w:p>
    <w:p w14:paraId="434185B9" w14:textId="77777777" w:rsidR="009907D5" w:rsidRPr="006C5FD4" w:rsidRDefault="009907D5" w:rsidP="009907D5"/>
    <w:p w14:paraId="43B3D3DD" w14:textId="77777777" w:rsidR="009907D5" w:rsidRPr="006C5FD4" w:rsidRDefault="00517AC6" w:rsidP="009907D5">
      <w:pPr>
        <w:pStyle w:val="AmNumberTabs"/>
        <w:keepNext/>
      </w:pPr>
      <w:r w:rsidRPr="006C5FD4">
        <w:rPr>
          <w:rStyle w:val="HideTWBExt"/>
          <w:b w:val="0"/>
          <w:noProof w:val="0"/>
        </w:rPr>
        <w:lastRenderedPageBreak/>
        <w:t>&lt;Amend&gt;</w:t>
      </w:r>
      <w:r w:rsidRPr="006C5FD4">
        <w:t>Enmienda</w:t>
      </w:r>
      <w:r w:rsidRPr="006C5FD4">
        <w:tab/>
      </w:r>
      <w:r w:rsidRPr="006C5FD4">
        <w:tab/>
      </w:r>
      <w:r w:rsidRPr="006C5FD4">
        <w:rPr>
          <w:rStyle w:val="HideTWBExt"/>
          <w:b w:val="0"/>
          <w:noProof w:val="0"/>
        </w:rPr>
        <w:t>&lt;NumAm&gt;</w:t>
      </w:r>
      <w:r w:rsidRPr="006C5FD4">
        <w:t>51</w:t>
      </w:r>
      <w:r w:rsidRPr="006C5FD4">
        <w:rPr>
          <w:rStyle w:val="HideTWBExt"/>
          <w:b w:val="0"/>
          <w:noProof w:val="0"/>
        </w:rPr>
        <w:t>&lt;/NumAm&gt;</w:t>
      </w:r>
    </w:p>
    <w:p w14:paraId="64D38DF7" w14:textId="77777777" w:rsidR="009907D5" w:rsidRPr="006C5FD4" w:rsidRDefault="00517AC6" w:rsidP="009907D5">
      <w:pPr>
        <w:pStyle w:val="NormalBold12b"/>
        <w:keepNext/>
      </w:pPr>
      <w:r w:rsidRPr="006C5FD4">
        <w:rPr>
          <w:rStyle w:val="HideTWBExt"/>
          <w:b w:val="0"/>
          <w:noProof w:val="0"/>
        </w:rPr>
        <w:t>&lt;DocAmend&gt;</w:t>
      </w:r>
      <w:r w:rsidRPr="006C5FD4">
        <w:t>Propuesta de Resolución</w:t>
      </w:r>
      <w:r w:rsidRPr="006C5FD4">
        <w:rPr>
          <w:rStyle w:val="HideTWBExt"/>
          <w:b w:val="0"/>
          <w:noProof w:val="0"/>
        </w:rPr>
        <w:t>&lt;/DocAmend&gt;</w:t>
      </w:r>
    </w:p>
    <w:p w14:paraId="22FA1DEA" w14:textId="77777777" w:rsidR="009907D5" w:rsidRPr="006C5FD4" w:rsidRDefault="00517AC6" w:rsidP="009907D5">
      <w:pPr>
        <w:pStyle w:val="NormalBold"/>
      </w:pPr>
      <w:r w:rsidRPr="006C5FD4">
        <w:rPr>
          <w:rStyle w:val="HideTWBExt"/>
          <w:b w:val="0"/>
          <w:noProof w:val="0"/>
        </w:rPr>
        <w:t>&lt;Article&gt;</w:t>
      </w:r>
      <w:r w:rsidRPr="006C5FD4">
        <w:t>Epígrafe 7 bis (nuevo)</w:t>
      </w:r>
      <w:r w:rsidRPr="006C5FD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A6FD2" w:rsidRPr="006C5FD4" w14:paraId="56BC98CA" w14:textId="77777777" w:rsidTr="00383AE9">
        <w:trPr>
          <w:jc w:val="center"/>
        </w:trPr>
        <w:tc>
          <w:tcPr>
            <w:tcW w:w="9752" w:type="dxa"/>
            <w:gridSpan w:val="2"/>
          </w:tcPr>
          <w:p w14:paraId="705A6409" w14:textId="77777777" w:rsidR="009907D5" w:rsidRPr="006C5FD4" w:rsidRDefault="009907D5" w:rsidP="00383AE9">
            <w:pPr>
              <w:keepNext/>
            </w:pPr>
          </w:p>
        </w:tc>
      </w:tr>
      <w:tr w:rsidR="002A6FD2" w:rsidRPr="006C5FD4" w14:paraId="761E18E3" w14:textId="77777777" w:rsidTr="00383AE9">
        <w:trPr>
          <w:jc w:val="center"/>
        </w:trPr>
        <w:tc>
          <w:tcPr>
            <w:tcW w:w="4876" w:type="dxa"/>
          </w:tcPr>
          <w:p w14:paraId="1C3E7066" w14:textId="77777777" w:rsidR="009907D5" w:rsidRPr="006C5FD4" w:rsidRDefault="00517AC6" w:rsidP="00383AE9">
            <w:pPr>
              <w:pStyle w:val="AmColumnHeading"/>
              <w:keepNext/>
            </w:pPr>
            <w:r w:rsidRPr="006C5FD4">
              <w:t>Propuesta de Resolución</w:t>
            </w:r>
          </w:p>
        </w:tc>
        <w:tc>
          <w:tcPr>
            <w:tcW w:w="4876" w:type="dxa"/>
          </w:tcPr>
          <w:p w14:paraId="226ACBED" w14:textId="77777777" w:rsidR="009907D5" w:rsidRPr="006C5FD4" w:rsidRDefault="00517AC6" w:rsidP="00383AE9">
            <w:pPr>
              <w:pStyle w:val="AmColumnHeading"/>
              <w:keepNext/>
            </w:pPr>
            <w:r w:rsidRPr="006C5FD4">
              <w:t>Enmienda</w:t>
            </w:r>
          </w:p>
        </w:tc>
      </w:tr>
      <w:tr w:rsidR="002A6FD2" w:rsidRPr="006C5FD4" w14:paraId="1316616B" w14:textId="77777777" w:rsidTr="00383AE9">
        <w:trPr>
          <w:jc w:val="center"/>
        </w:trPr>
        <w:tc>
          <w:tcPr>
            <w:tcW w:w="4876" w:type="dxa"/>
          </w:tcPr>
          <w:p w14:paraId="7BADBBD7" w14:textId="77777777" w:rsidR="009907D5" w:rsidRPr="006C5FD4" w:rsidRDefault="009907D5" w:rsidP="00383AE9">
            <w:pPr>
              <w:pStyle w:val="Normal6a"/>
            </w:pPr>
          </w:p>
        </w:tc>
        <w:tc>
          <w:tcPr>
            <w:tcW w:w="4876" w:type="dxa"/>
          </w:tcPr>
          <w:p w14:paraId="530C1F37" w14:textId="77777777" w:rsidR="009907D5" w:rsidRPr="006C5FD4" w:rsidRDefault="00517AC6" w:rsidP="00383AE9">
            <w:pPr>
              <w:pStyle w:val="Normal6a"/>
              <w:rPr>
                <w:szCs w:val="24"/>
              </w:rPr>
            </w:pPr>
            <w:r w:rsidRPr="006C5FD4">
              <w:rPr>
                <w:b/>
                <w:i/>
              </w:rPr>
              <w:t xml:space="preserve">El GAP III y </w:t>
            </w:r>
            <w:r w:rsidRPr="006C5FD4">
              <w:rPr>
                <w:b/>
                <w:i/>
              </w:rPr>
              <w:t>el GAP IV después de 2027</w:t>
            </w:r>
          </w:p>
        </w:tc>
      </w:tr>
    </w:tbl>
    <w:p w14:paraId="5CA3F094" w14:textId="77777777" w:rsidR="009907D5" w:rsidRPr="006C5FD4" w:rsidRDefault="00517AC6" w:rsidP="009907D5">
      <w:r w:rsidRPr="006C5FD4">
        <w:rPr>
          <w:rStyle w:val="HideTWBExt"/>
          <w:noProof w:val="0"/>
        </w:rPr>
        <w:t>&lt;/Amend&gt;</w:t>
      </w:r>
    </w:p>
    <w:p w14:paraId="18514C23"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52</w:t>
      </w:r>
      <w:r w:rsidRPr="006C5FD4">
        <w:rPr>
          <w:rStyle w:val="HideTWBExt"/>
          <w:noProof w:val="0"/>
        </w:rPr>
        <w:t>&lt;/NumAm&gt;</w:t>
      </w:r>
    </w:p>
    <w:p w14:paraId="01E2A38D"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EA8FA9D" w14:textId="77777777" w:rsidR="009907D5" w:rsidRPr="006C5FD4" w:rsidRDefault="00517AC6" w:rsidP="009907D5">
      <w:pPr>
        <w:pStyle w:val="NormalBold"/>
      </w:pPr>
      <w:r w:rsidRPr="006C5FD4">
        <w:rPr>
          <w:rStyle w:val="HideTWBExt"/>
          <w:noProof w:val="0"/>
        </w:rPr>
        <w:t>&lt;Article&gt;</w:t>
      </w:r>
      <w:r w:rsidRPr="006C5FD4">
        <w:t>Apartado 14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0908AB6D" w14:textId="77777777" w:rsidTr="00383AE9">
        <w:trPr>
          <w:trHeight w:hRule="exact" w:val="240"/>
          <w:jc w:val="center"/>
        </w:trPr>
        <w:tc>
          <w:tcPr>
            <w:tcW w:w="9752" w:type="dxa"/>
            <w:gridSpan w:val="2"/>
            <w:tcBorders>
              <w:top w:val="nil"/>
              <w:left w:val="nil"/>
              <w:bottom w:val="nil"/>
              <w:right w:val="nil"/>
            </w:tcBorders>
          </w:tcPr>
          <w:p w14:paraId="63A34130" w14:textId="77777777" w:rsidR="009907D5" w:rsidRPr="006C5FD4" w:rsidRDefault="009907D5" w:rsidP="00383AE9"/>
        </w:tc>
      </w:tr>
      <w:tr w:rsidR="002A6FD2" w:rsidRPr="006C5FD4" w14:paraId="57DA2580" w14:textId="77777777" w:rsidTr="00383AE9">
        <w:trPr>
          <w:trHeight w:val="240"/>
          <w:jc w:val="center"/>
        </w:trPr>
        <w:tc>
          <w:tcPr>
            <w:tcW w:w="4876" w:type="dxa"/>
            <w:tcBorders>
              <w:top w:val="nil"/>
              <w:left w:val="nil"/>
              <w:bottom w:val="nil"/>
              <w:right w:val="nil"/>
            </w:tcBorders>
          </w:tcPr>
          <w:p w14:paraId="2CA53809"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9637707" w14:textId="77777777" w:rsidR="009907D5" w:rsidRPr="006C5FD4" w:rsidRDefault="00517AC6" w:rsidP="00383AE9">
            <w:pPr>
              <w:pStyle w:val="AmColumnHeading"/>
            </w:pPr>
            <w:r w:rsidRPr="006C5FD4">
              <w:t>Enmienda</w:t>
            </w:r>
          </w:p>
        </w:tc>
      </w:tr>
      <w:tr w:rsidR="002A6FD2" w:rsidRPr="006C5FD4" w14:paraId="48AFADAB" w14:textId="77777777" w:rsidTr="00383AE9">
        <w:trPr>
          <w:jc w:val="center"/>
        </w:trPr>
        <w:tc>
          <w:tcPr>
            <w:tcW w:w="4876" w:type="dxa"/>
            <w:tcBorders>
              <w:top w:val="nil"/>
              <w:left w:val="nil"/>
              <w:bottom w:val="nil"/>
              <w:right w:val="nil"/>
            </w:tcBorders>
          </w:tcPr>
          <w:p w14:paraId="66DD9729" w14:textId="77777777" w:rsidR="009907D5" w:rsidRPr="006C5FD4" w:rsidRDefault="009907D5" w:rsidP="00383AE9">
            <w:pPr>
              <w:pStyle w:val="Normal6a"/>
            </w:pPr>
          </w:p>
        </w:tc>
        <w:tc>
          <w:tcPr>
            <w:tcW w:w="4876" w:type="dxa"/>
            <w:tcBorders>
              <w:top w:val="nil"/>
              <w:left w:val="nil"/>
              <w:bottom w:val="nil"/>
              <w:right w:val="nil"/>
            </w:tcBorders>
          </w:tcPr>
          <w:p w14:paraId="5DFCDCCE" w14:textId="77777777" w:rsidR="009907D5" w:rsidRPr="006C5FD4" w:rsidRDefault="00517AC6" w:rsidP="00383AE9">
            <w:pPr>
              <w:pStyle w:val="Normal6a"/>
            </w:pPr>
            <w:r w:rsidRPr="006C5FD4">
              <w:rPr>
                <w:b/>
                <w:i/>
              </w:rPr>
              <w:t>14 bis.</w:t>
            </w:r>
            <w:r w:rsidRPr="006C5FD4">
              <w:tab/>
            </w:r>
            <w:r w:rsidRPr="006C5FD4">
              <w:rPr>
                <w:b/>
                <w:i/>
              </w:rPr>
              <w:t xml:space="preserve">Pide a la Comisión y al SEAE que velen por que el </w:t>
            </w:r>
            <w:r w:rsidRPr="006C5FD4">
              <w:rPr>
                <w:b/>
                <w:i/>
              </w:rPr>
              <w:t>próximo Plan de Acción de la UE para los Derechos Humanos y la Democracia contenga un capítulo específico relativo a la igualdad de género y los derechos de las mujeres, con valores de referencia, plazos y mecanismos de rendición de cuentas concretos;</w:t>
            </w:r>
          </w:p>
        </w:tc>
      </w:tr>
    </w:tbl>
    <w:p w14:paraId="16A64301" w14:textId="77777777" w:rsidR="009907D5" w:rsidRPr="006C5FD4" w:rsidRDefault="00517AC6" w:rsidP="009907D5">
      <w:r w:rsidRPr="006C5FD4">
        <w:rPr>
          <w:rStyle w:val="HideTWBExt"/>
          <w:noProof w:val="0"/>
        </w:rPr>
        <w:t>&lt;/Amend&gt;</w:t>
      </w:r>
    </w:p>
    <w:p w14:paraId="0365349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53</w:t>
      </w:r>
      <w:r w:rsidRPr="006C5FD4">
        <w:rPr>
          <w:rStyle w:val="HideTWBExt"/>
          <w:noProof w:val="0"/>
        </w:rPr>
        <w:t>&lt;/NumAm&gt;</w:t>
      </w:r>
    </w:p>
    <w:p w14:paraId="5C9F334F"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2804F37" w14:textId="77777777" w:rsidR="009907D5" w:rsidRPr="006C5FD4" w:rsidRDefault="00517AC6" w:rsidP="009907D5">
      <w:pPr>
        <w:pStyle w:val="NormalBold"/>
      </w:pPr>
      <w:r w:rsidRPr="006C5FD4">
        <w:rPr>
          <w:rStyle w:val="HideTWBExt"/>
          <w:noProof w:val="0"/>
        </w:rPr>
        <w:t>&lt;Article&gt;</w:t>
      </w:r>
      <w:r w:rsidRPr="006C5FD4">
        <w:t>Apartado 14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1661BFAE" w14:textId="77777777" w:rsidTr="00383AE9">
        <w:trPr>
          <w:trHeight w:hRule="exact" w:val="240"/>
          <w:jc w:val="center"/>
        </w:trPr>
        <w:tc>
          <w:tcPr>
            <w:tcW w:w="9752" w:type="dxa"/>
            <w:gridSpan w:val="2"/>
            <w:tcBorders>
              <w:top w:val="nil"/>
              <w:left w:val="nil"/>
              <w:bottom w:val="nil"/>
              <w:right w:val="nil"/>
            </w:tcBorders>
          </w:tcPr>
          <w:p w14:paraId="6F6BD1EF" w14:textId="77777777" w:rsidR="009907D5" w:rsidRPr="006C5FD4" w:rsidRDefault="009907D5" w:rsidP="00383AE9"/>
        </w:tc>
      </w:tr>
      <w:tr w:rsidR="002A6FD2" w:rsidRPr="006C5FD4" w14:paraId="4D25B817" w14:textId="77777777" w:rsidTr="00383AE9">
        <w:trPr>
          <w:trHeight w:val="240"/>
          <w:jc w:val="center"/>
        </w:trPr>
        <w:tc>
          <w:tcPr>
            <w:tcW w:w="4876" w:type="dxa"/>
            <w:tcBorders>
              <w:top w:val="nil"/>
              <w:left w:val="nil"/>
              <w:bottom w:val="nil"/>
              <w:right w:val="nil"/>
            </w:tcBorders>
          </w:tcPr>
          <w:p w14:paraId="3F032172"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7626E4D5" w14:textId="77777777" w:rsidR="009907D5" w:rsidRPr="006C5FD4" w:rsidRDefault="00517AC6" w:rsidP="00383AE9">
            <w:pPr>
              <w:pStyle w:val="AmColumnHeading"/>
            </w:pPr>
            <w:r w:rsidRPr="006C5FD4">
              <w:t>Enmienda</w:t>
            </w:r>
          </w:p>
        </w:tc>
      </w:tr>
      <w:tr w:rsidR="002A6FD2" w:rsidRPr="006C5FD4" w14:paraId="5DDC771F" w14:textId="77777777" w:rsidTr="00383AE9">
        <w:trPr>
          <w:jc w:val="center"/>
        </w:trPr>
        <w:tc>
          <w:tcPr>
            <w:tcW w:w="4876" w:type="dxa"/>
            <w:tcBorders>
              <w:top w:val="nil"/>
              <w:left w:val="nil"/>
              <w:bottom w:val="nil"/>
              <w:right w:val="nil"/>
            </w:tcBorders>
          </w:tcPr>
          <w:p w14:paraId="3B1415CF" w14:textId="77777777" w:rsidR="009907D5" w:rsidRPr="006C5FD4" w:rsidRDefault="009907D5" w:rsidP="00383AE9">
            <w:pPr>
              <w:pStyle w:val="Normal6a"/>
            </w:pPr>
          </w:p>
        </w:tc>
        <w:tc>
          <w:tcPr>
            <w:tcW w:w="4876" w:type="dxa"/>
            <w:tcBorders>
              <w:top w:val="nil"/>
              <w:left w:val="nil"/>
              <w:bottom w:val="nil"/>
              <w:right w:val="nil"/>
            </w:tcBorders>
          </w:tcPr>
          <w:p w14:paraId="0C957CAC" w14:textId="77777777" w:rsidR="009907D5" w:rsidRPr="006C5FD4" w:rsidRDefault="00517AC6" w:rsidP="00383AE9">
            <w:pPr>
              <w:pStyle w:val="Normal6a"/>
            </w:pPr>
            <w:r w:rsidRPr="006C5FD4">
              <w:rPr>
                <w:b/>
                <w:i/>
              </w:rPr>
              <w:t>14 ter.</w:t>
            </w:r>
            <w:r w:rsidRPr="006C5FD4">
              <w:tab/>
            </w:r>
            <w:r w:rsidRPr="006C5FD4">
              <w:rPr>
                <w:b/>
                <w:i/>
              </w:rPr>
              <w:t xml:space="preserve">Hace hincapié en el papel crucial del Plan de Acción en materia de Género </w:t>
            </w:r>
            <w:r w:rsidRPr="006C5FD4">
              <w:rPr>
                <w:b/>
                <w:i/>
              </w:rPr>
              <w:t>III y de sus principales ámbitos temáticos de compromiso para luchar contra la violencia de género, promover la salud y los derechos sexuales y reproductivos, reforzar el empoderamiento de las niñas y las mujeres, poner en práctica la agenda sobre las mujeres, la paz y la seguridad, e incorporar la perspectiva de género a los nuevos ámbitos políticos, como la transición verde y la transformación digital en todas las acciones exteriores de la Unión; acoge con satisfacción que se haya prorrogado el Plan de Ac</w:t>
            </w:r>
            <w:r w:rsidRPr="006C5FD4">
              <w:rPr>
                <w:b/>
                <w:i/>
              </w:rPr>
              <w:t xml:space="preserve">ción en </w:t>
            </w:r>
            <w:r w:rsidRPr="006C5FD4">
              <w:rPr>
                <w:b/>
                <w:i/>
              </w:rPr>
              <w:lastRenderedPageBreak/>
              <w:t>materia de Género III hasta 2027 y pide la adopción oportuna de un ambicioso Plan de Acción en materia de Género IV después de 2027 para mantener los objetivos de que al menos el 85 % de las acciones exteriores de la Unión contribuyan a la igualdad de género y al menos el 20 % de esas acciones tengan la igualdad de género como objetivo principal, y que se refuercen estos objetivos en el marco del instrumento Europa Global propuesto;</w:t>
            </w:r>
          </w:p>
        </w:tc>
      </w:tr>
    </w:tbl>
    <w:p w14:paraId="6DD2D9A5" w14:textId="77777777" w:rsidR="009907D5" w:rsidRPr="006C5FD4" w:rsidRDefault="00517AC6" w:rsidP="009907D5">
      <w:r w:rsidRPr="006C5FD4">
        <w:rPr>
          <w:rStyle w:val="HideTWBExt"/>
          <w:noProof w:val="0"/>
        </w:rPr>
        <w:lastRenderedPageBreak/>
        <w:t>&lt;/Amend&gt;</w:t>
      </w:r>
    </w:p>
    <w:p w14:paraId="4CF472AC"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54</w:t>
      </w:r>
      <w:r w:rsidRPr="006C5FD4">
        <w:rPr>
          <w:rStyle w:val="HideTWBExt"/>
          <w:noProof w:val="0"/>
        </w:rPr>
        <w:t>&lt;/NumAm&gt;</w:t>
      </w:r>
    </w:p>
    <w:p w14:paraId="58E00155"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49FF358" w14:textId="77777777" w:rsidR="009907D5" w:rsidRPr="006C5FD4" w:rsidRDefault="00517AC6" w:rsidP="009907D5">
      <w:pPr>
        <w:pStyle w:val="NormalBold"/>
      </w:pPr>
      <w:r w:rsidRPr="006C5FD4">
        <w:rPr>
          <w:rStyle w:val="HideTWBExt"/>
          <w:noProof w:val="0"/>
        </w:rPr>
        <w:t>&lt;Article&gt;</w:t>
      </w:r>
      <w:r w:rsidRPr="006C5FD4">
        <w:t>Apartado 14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541AEE3" w14:textId="77777777" w:rsidTr="00383AE9">
        <w:trPr>
          <w:trHeight w:hRule="exact" w:val="240"/>
          <w:jc w:val="center"/>
        </w:trPr>
        <w:tc>
          <w:tcPr>
            <w:tcW w:w="9752" w:type="dxa"/>
            <w:gridSpan w:val="2"/>
            <w:tcBorders>
              <w:top w:val="nil"/>
              <w:left w:val="nil"/>
              <w:bottom w:val="nil"/>
              <w:right w:val="nil"/>
            </w:tcBorders>
          </w:tcPr>
          <w:p w14:paraId="27474C2A" w14:textId="77777777" w:rsidR="009907D5" w:rsidRPr="006C5FD4" w:rsidRDefault="009907D5" w:rsidP="00383AE9"/>
        </w:tc>
      </w:tr>
      <w:tr w:rsidR="002A6FD2" w:rsidRPr="006C5FD4" w14:paraId="317F47C3" w14:textId="77777777" w:rsidTr="00383AE9">
        <w:trPr>
          <w:trHeight w:val="240"/>
          <w:jc w:val="center"/>
        </w:trPr>
        <w:tc>
          <w:tcPr>
            <w:tcW w:w="4876" w:type="dxa"/>
            <w:tcBorders>
              <w:top w:val="nil"/>
              <w:left w:val="nil"/>
              <w:bottom w:val="nil"/>
              <w:right w:val="nil"/>
            </w:tcBorders>
          </w:tcPr>
          <w:p w14:paraId="73DF2D2D"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3D51B25" w14:textId="77777777" w:rsidR="009907D5" w:rsidRPr="006C5FD4" w:rsidRDefault="00517AC6" w:rsidP="00383AE9">
            <w:pPr>
              <w:pStyle w:val="AmColumnHeading"/>
            </w:pPr>
            <w:r w:rsidRPr="006C5FD4">
              <w:t>Enmienda</w:t>
            </w:r>
          </w:p>
        </w:tc>
      </w:tr>
      <w:tr w:rsidR="002A6FD2" w:rsidRPr="006C5FD4" w14:paraId="7F5AF5CC" w14:textId="77777777" w:rsidTr="00383AE9">
        <w:trPr>
          <w:jc w:val="center"/>
        </w:trPr>
        <w:tc>
          <w:tcPr>
            <w:tcW w:w="4876" w:type="dxa"/>
            <w:tcBorders>
              <w:top w:val="nil"/>
              <w:left w:val="nil"/>
              <w:bottom w:val="nil"/>
              <w:right w:val="nil"/>
            </w:tcBorders>
          </w:tcPr>
          <w:p w14:paraId="7AF0DE33" w14:textId="77777777" w:rsidR="009907D5" w:rsidRPr="006C5FD4" w:rsidRDefault="009907D5" w:rsidP="00383AE9">
            <w:pPr>
              <w:pStyle w:val="Normal6a"/>
            </w:pPr>
          </w:p>
        </w:tc>
        <w:tc>
          <w:tcPr>
            <w:tcW w:w="4876" w:type="dxa"/>
            <w:tcBorders>
              <w:top w:val="nil"/>
              <w:left w:val="nil"/>
              <w:bottom w:val="nil"/>
              <w:right w:val="nil"/>
            </w:tcBorders>
          </w:tcPr>
          <w:p w14:paraId="05894CFB" w14:textId="77777777" w:rsidR="009907D5" w:rsidRPr="006C5FD4" w:rsidRDefault="00517AC6" w:rsidP="00383AE9">
            <w:pPr>
              <w:pStyle w:val="Normal6a"/>
            </w:pPr>
            <w:r w:rsidRPr="006C5FD4">
              <w:rPr>
                <w:b/>
                <w:i/>
              </w:rPr>
              <w:t>14 quater.</w:t>
            </w:r>
            <w:r w:rsidRPr="006C5FD4">
              <w:tab/>
            </w:r>
            <w:r w:rsidRPr="006C5FD4">
              <w:rPr>
                <w:b/>
                <w:i/>
              </w:rPr>
              <w:t xml:space="preserve">Pide a la Comisión y al SEAE que velen por que todos los proyectos de acción exterior de la Unión respeten el </w:t>
            </w:r>
            <w:r w:rsidRPr="006C5FD4">
              <w:rPr>
                <w:b/>
                <w:i/>
              </w:rPr>
              <w:t>principio de accesibilidad universal y la inclusión de las personas con discapacidad, en línea con el artículo 9 de la Convención de las Naciones Unidas sobre los Derechos de las Personas con Discapacidad; pide que los programas de apoyo a la democracia y derechos humanos en países no pertenecientes a la Unión incluyan medidas para garantizar la plena participación política de mujeres, jóvenes, personas con discapacidad y minorías;</w:t>
            </w:r>
          </w:p>
        </w:tc>
      </w:tr>
    </w:tbl>
    <w:p w14:paraId="5F949149" w14:textId="77777777" w:rsidR="009907D5" w:rsidRPr="006C5FD4" w:rsidRDefault="00517AC6" w:rsidP="009907D5">
      <w:r w:rsidRPr="006C5FD4">
        <w:rPr>
          <w:rStyle w:val="HideTWBExt"/>
          <w:noProof w:val="0"/>
        </w:rPr>
        <w:t>&lt;/Amend&gt;</w:t>
      </w:r>
    </w:p>
    <w:p w14:paraId="61969939"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55</w:t>
      </w:r>
      <w:r w:rsidRPr="006C5FD4">
        <w:rPr>
          <w:rStyle w:val="HideTWBExt"/>
          <w:noProof w:val="0"/>
        </w:rPr>
        <w:t>&lt;/NumAm&gt;</w:t>
      </w:r>
    </w:p>
    <w:p w14:paraId="69811BA3"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90E26B1" w14:textId="77777777" w:rsidR="009907D5" w:rsidRPr="006C5FD4" w:rsidRDefault="00517AC6" w:rsidP="009907D5">
      <w:pPr>
        <w:pStyle w:val="NormalBold"/>
      </w:pPr>
      <w:r w:rsidRPr="006C5FD4">
        <w:rPr>
          <w:rStyle w:val="HideTWBExt"/>
          <w:noProof w:val="0"/>
        </w:rPr>
        <w:t>&lt;Article&gt;</w:t>
      </w:r>
      <w:r w:rsidRPr="006C5FD4">
        <w:t>Apartado 15</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3AE0798" w14:textId="77777777" w:rsidTr="00383AE9">
        <w:trPr>
          <w:trHeight w:hRule="exact" w:val="240"/>
          <w:jc w:val="center"/>
        </w:trPr>
        <w:tc>
          <w:tcPr>
            <w:tcW w:w="9752" w:type="dxa"/>
            <w:gridSpan w:val="2"/>
            <w:tcBorders>
              <w:top w:val="nil"/>
              <w:left w:val="nil"/>
              <w:bottom w:val="nil"/>
              <w:right w:val="nil"/>
            </w:tcBorders>
          </w:tcPr>
          <w:p w14:paraId="4EEF0C0C" w14:textId="77777777" w:rsidR="009907D5" w:rsidRPr="006C5FD4" w:rsidRDefault="009907D5" w:rsidP="00383AE9"/>
        </w:tc>
      </w:tr>
      <w:tr w:rsidR="002A6FD2" w:rsidRPr="006C5FD4" w14:paraId="3BCAAD32" w14:textId="77777777" w:rsidTr="00383AE9">
        <w:trPr>
          <w:trHeight w:val="240"/>
          <w:jc w:val="center"/>
        </w:trPr>
        <w:tc>
          <w:tcPr>
            <w:tcW w:w="4876" w:type="dxa"/>
            <w:tcBorders>
              <w:top w:val="nil"/>
              <w:left w:val="nil"/>
              <w:bottom w:val="nil"/>
              <w:right w:val="nil"/>
            </w:tcBorders>
          </w:tcPr>
          <w:p w14:paraId="066626E4"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7EEB60C" w14:textId="77777777" w:rsidR="009907D5" w:rsidRPr="006C5FD4" w:rsidRDefault="00517AC6" w:rsidP="00383AE9">
            <w:pPr>
              <w:pStyle w:val="AmColumnHeading"/>
            </w:pPr>
            <w:r w:rsidRPr="006C5FD4">
              <w:t>Enmienda</w:t>
            </w:r>
          </w:p>
        </w:tc>
      </w:tr>
      <w:tr w:rsidR="002A6FD2" w:rsidRPr="006C5FD4" w14:paraId="0FEFBA5A" w14:textId="77777777" w:rsidTr="00383AE9">
        <w:trPr>
          <w:jc w:val="center"/>
        </w:trPr>
        <w:tc>
          <w:tcPr>
            <w:tcW w:w="4876" w:type="dxa"/>
            <w:tcBorders>
              <w:top w:val="nil"/>
              <w:left w:val="nil"/>
              <w:bottom w:val="nil"/>
              <w:right w:val="nil"/>
            </w:tcBorders>
          </w:tcPr>
          <w:p w14:paraId="696331E6" w14:textId="77777777" w:rsidR="009907D5" w:rsidRPr="006C5FD4" w:rsidRDefault="00517AC6" w:rsidP="00383AE9">
            <w:pPr>
              <w:pStyle w:val="Normal6a"/>
            </w:pPr>
            <w:r w:rsidRPr="006C5FD4">
              <w:t>15.</w:t>
            </w:r>
            <w:r w:rsidRPr="006C5FD4">
              <w:tab/>
              <w:t xml:space="preserve">Hace hincapié en la función crucial de los acuerdos internacionales, incluidos los acuerdos de asociación y los acuerdos </w:t>
            </w:r>
            <w:r w:rsidRPr="006C5FD4">
              <w:lastRenderedPageBreak/>
              <w:t xml:space="preserve">comerciales, así como de instrumentos como el </w:t>
            </w:r>
            <w:r w:rsidRPr="006C5FD4">
              <w:t>sistema de preferencias generalizadas (SPG) y el SPG + para colocar los derechos humanos y las normas democráticas en un lugar prioritario de las relaciones de la Unión con terceros países, fomentar y supervisar el cumplimiento de dichas normas y aplicar la condicionalidad en materia de derechos humanos en la política exterior de la Unión;</w:t>
            </w:r>
          </w:p>
        </w:tc>
        <w:tc>
          <w:tcPr>
            <w:tcW w:w="4876" w:type="dxa"/>
            <w:tcBorders>
              <w:top w:val="nil"/>
              <w:left w:val="nil"/>
              <w:bottom w:val="nil"/>
              <w:right w:val="nil"/>
            </w:tcBorders>
          </w:tcPr>
          <w:p w14:paraId="1D7E437C" w14:textId="77777777" w:rsidR="009907D5" w:rsidRPr="006C5FD4" w:rsidRDefault="00517AC6" w:rsidP="00383AE9">
            <w:pPr>
              <w:pStyle w:val="Normal6a"/>
            </w:pPr>
            <w:r w:rsidRPr="006C5FD4">
              <w:lastRenderedPageBreak/>
              <w:t>15.</w:t>
            </w:r>
            <w:r w:rsidRPr="006C5FD4">
              <w:tab/>
              <w:t xml:space="preserve">Hace hincapié en la función crucial de los acuerdos internacionales, incluidos los acuerdos de asociación y los acuerdos </w:t>
            </w:r>
            <w:r w:rsidRPr="006C5FD4">
              <w:lastRenderedPageBreak/>
              <w:t xml:space="preserve">comerciales, así como de </w:t>
            </w:r>
            <w:r w:rsidRPr="006C5FD4">
              <w:t xml:space="preserve">instrumentos como el sistema de preferencias generalizadas (SPG) y el SPG + para colocar los derechos humanos y las normas democráticas en un lugar prioritario de las relaciones de la Unión con terceros países, fomentar y supervisar el cumplimiento de dichas normas y aplicar la condicionalidad en materia de derechos humanos en la política exterior de la Unión; </w:t>
            </w:r>
            <w:r w:rsidRPr="006C5FD4">
              <w:rPr>
                <w:b/>
                <w:i/>
              </w:rPr>
              <w:t>subraya la importancia de combatir la desigualdad de género y de promover los derechos de las mujeres a través de estos acuerdos, en particular apoya</w:t>
            </w:r>
            <w:r w:rsidRPr="006C5FD4">
              <w:rPr>
                <w:b/>
                <w:i/>
              </w:rPr>
              <w:t>ndo la participación de las mujeres en la economía y protegiéndolas frente a la discriminación y la explotación;</w:t>
            </w:r>
          </w:p>
        </w:tc>
      </w:tr>
    </w:tbl>
    <w:p w14:paraId="7ACCBB0D" w14:textId="77777777" w:rsidR="009907D5" w:rsidRPr="006C5FD4" w:rsidRDefault="00517AC6" w:rsidP="009907D5">
      <w:r w:rsidRPr="006C5FD4">
        <w:rPr>
          <w:rStyle w:val="HideTWBExt"/>
          <w:noProof w:val="0"/>
        </w:rPr>
        <w:lastRenderedPageBreak/>
        <w:t>&lt;/Amend&gt;</w:t>
      </w:r>
    </w:p>
    <w:p w14:paraId="1B30CFF2"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56</w:t>
      </w:r>
      <w:r w:rsidRPr="006C5FD4">
        <w:rPr>
          <w:rStyle w:val="HideTWBExt"/>
          <w:noProof w:val="0"/>
        </w:rPr>
        <w:t>&lt;/NumAm&gt;</w:t>
      </w:r>
    </w:p>
    <w:p w14:paraId="3AA631E2"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4D48312" w14:textId="77777777" w:rsidR="009907D5" w:rsidRPr="006C5FD4" w:rsidRDefault="00517AC6" w:rsidP="009907D5">
      <w:pPr>
        <w:pStyle w:val="NormalBold"/>
      </w:pPr>
      <w:r w:rsidRPr="006C5FD4">
        <w:rPr>
          <w:rStyle w:val="HideTWBExt"/>
          <w:noProof w:val="0"/>
        </w:rPr>
        <w:t>&lt;Article&gt;</w:t>
      </w:r>
      <w:r w:rsidRPr="006C5FD4">
        <w:t>Apartado 15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6C583D5" w14:textId="77777777" w:rsidTr="00383AE9">
        <w:trPr>
          <w:trHeight w:hRule="exact" w:val="240"/>
          <w:jc w:val="center"/>
        </w:trPr>
        <w:tc>
          <w:tcPr>
            <w:tcW w:w="9752" w:type="dxa"/>
            <w:gridSpan w:val="2"/>
            <w:tcBorders>
              <w:top w:val="nil"/>
              <w:left w:val="nil"/>
              <w:bottom w:val="nil"/>
              <w:right w:val="nil"/>
            </w:tcBorders>
          </w:tcPr>
          <w:p w14:paraId="37B50675" w14:textId="77777777" w:rsidR="009907D5" w:rsidRPr="006C5FD4" w:rsidRDefault="009907D5" w:rsidP="00383AE9"/>
        </w:tc>
      </w:tr>
      <w:tr w:rsidR="002A6FD2" w:rsidRPr="006C5FD4" w14:paraId="328D7B75" w14:textId="77777777" w:rsidTr="00383AE9">
        <w:trPr>
          <w:trHeight w:val="240"/>
          <w:jc w:val="center"/>
        </w:trPr>
        <w:tc>
          <w:tcPr>
            <w:tcW w:w="4876" w:type="dxa"/>
            <w:tcBorders>
              <w:top w:val="nil"/>
              <w:left w:val="nil"/>
              <w:bottom w:val="nil"/>
              <w:right w:val="nil"/>
            </w:tcBorders>
          </w:tcPr>
          <w:p w14:paraId="525F473D"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C3CC63A" w14:textId="77777777" w:rsidR="009907D5" w:rsidRPr="006C5FD4" w:rsidRDefault="00517AC6" w:rsidP="00383AE9">
            <w:pPr>
              <w:pStyle w:val="AmColumnHeading"/>
            </w:pPr>
            <w:r w:rsidRPr="006C5FD4">
              <w:t>Enmienda</w:t>
            </w:r>
          </w:p>
        </w:tc>
      </w:tr>
      <w:tr w:rsidR="002A6FD2" w:rsidRPr="006C5FD4" w14:paraId="5D94471E" w14:textId="77777777" w:rsidTr="00383AE9">
        <w:trPr>
          <w:jc w:val="center"/>
        </w:trPr>
        <w:tc>
          <w:tcPr>
            <w:tcW w:w="4876" w:type="dxa"/>
            <w:tcBorders>
              <w:top w:val="nil"/>
              <w:left w:val="nil"/>
              <w:bottom w:val="nil"/>
              <w:right w:val="nil"/>
            </w:tcBorders>
          </w:tcPr>
          <w:p w14:paraId="78C60FEB" w14:textId="77777777" w:rsidR="009907D5" w:rsidRPr="006C5FD4" w:rsidRDefault="009907D5" w:rsidP="00383AE9">
            <w:pPr>
              <w:pStyle w:val="Normal6a"/>
            </w:pPr>
          </w:p>
        </w:tc>
        <w:tc>
          <w:tcPr>
            <w:tcW w:w="4876" w:type="dxa"/>
            <w:tcBorders>
              <w:top w:val="nil"/>
              <w:left w:val="nil"/>
              <w:bottom w:val="nil"/>
              <w:right w:val="nil"/>
            </w:tcBorders>
          </w:tcPr>
          <w:p w14:paraId="615D9119" w14:textId="77777777" w:rsidR="009907D5" w:rsidRPr="006C5FD4" w:rsidRDefault="00517AC6" w:rsidP="00383AE9">
            <w:pPr>
              <w:pStyle w:val="Normal6a"/>
            </w:pPr>
            <w:r w:rsidRPr="006C5FD4">
              <w:rPr>
                <w:b/>
                <w:i/>
              </w:rPr>
              <w:t>15 bis.</w:t>
            </w:r>
            <w:r w:rsidRPr="006C5FD4">
              <w:tab/>
            </w:r>
            <w:r w:rsidRPr="006C5FD4">
              <w:rPr>
                <w:b/>
                <w:i/>
              </w:rPr>
              <w:t>Hace hincapié en que la Unión y los Estados miembros deben eliminar los obstáculos que impiden que las mujeres creen y sean propietarias de empresas a fin de colmar la brecha de género en la iniciativa empresarial;</w:t>
            </w:r>
          </w:p>
        </w:tc>
      </w:tr>
    </w:tbl>
    <w:p w14:paraId="1C793E57" w14:textId="77777777" w:rsidR="009907D5" w:rsidRPr="006C5FD4" w:rsidRDefault="00517AC6" w:rsidP="009907D5">
      <w:r w:rsidRPr="006C5FD4">
        <w:rPr>
          <w:rStyle w:val="HideTWBExt"/>
          <w:noProof w:val="0"/>
        </w:rPr>
        <w:t>&lt;/Amend&gt;</w:t>
      </w:r>
    </w:p>
    <w:p w14:paraId="72594D6B"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57</w:t>
      </w:r>
      <w:r w:rsidRPr="006C5FD4">
        <w:rPr>
          <w:rStyle w:val="HideTWBExt"/>
          <w:noProof w:val="0"/>
        </w:rPr>
        <w:t>&lt;/NumAm&gt;</w:t>
      </w:r>
    </w:p>
    <w:p w14:paraId="66FBFC74"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C10CE45" w14:textId="77777777" w:rsidR="009907D5" w:rsidRPr="006C5FD4" w:rsidRDefault="00517AC6" w:rsidP="009907D5">
      <w:pPr>
        <w:pStyle w:val="NormalBold"/>
      </w:pPr>
      <w:r w:rsidRPr="006C5FD4">
        <w:rPr>
          <w:rStyle w:val="HideTWBExt"/>
          <w:noProof w:val="0"/>
        </w:rPr>
        <w:t>&lt;Article&gt;</w:t>
      </w:r>
      <w:r w:rsidRPr="006C5FD4">
        <w:t>Apartado 16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D059EEA" w14:textId="77777777" w:rsidTr="00383AE9">
        <w:trPr>
          <w:trHeight w:hRule="exact" w:val="240"/>
          <w:jc w:val="center"/>
        </w:trPr>
        <w:tc>
          <w:tcPr>
            <w:tcW w:w="9752" w:type="dxa"/>
            <w:gridSpan w:val="2"/>
            <w:tcBorders>
              <w:top w:val="nil"/>
              <w:left w:val="nil"/>
              <w:bottom w:val="nil"/>
              <w:right w:val="nil"/>
            </w:tcBorders>
          </w:tcPr>
          <w:p w14:paraId="5BC62EFE" w14:textId="77777777" w:rsidR="009907D5" w:rsidRPr="006C5FD4" w:rsidRDefault="009907D5" w:rsidP="00383AE9"/>
        </w:tc>
      </w:tr>
      <w:tr w:rsidR="002A6FD2" w:rsidRPr="006C5FD4" w14:paraId="2B8200ED" w14:textId="77777777" w:rsidTr="00383AE9">
        <w:trPr>
          <w:trHeight w:val="240"/>
          <w:jc w:val="center"/>
        </w:trPr>
        <w:tc>
          <w:tcPr>
            <w:tcW w:w="4876" w:type="dxa"/>
            <w:tcBorders>
              <w:top w:val="nil"/>
              <w:left w:val="nil"/>
              <w:bottom w:val="nil"/>
              <w:right w:val="nil"/>
            </w:tcBorders>
          </w:tcPr>
          <w:p w14:paraId="3BAE4C47"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8B10E65" w14:textId="77777777" w:rsidR="009907D5" w:rsidRPr="006C5FD4" w:rsidRDefault="00517AC6" w:rsidP="00383AE9">
            <w:pPr>
              <w:pStyle w:val="AmColumnHeading"/>
            </w:pPr>
            <w:r w:rsidRPr="006C5FD4">
              <w:t>Enmienda</w:t>
            </w:r>
          </w:p>
        </w:tc>
      </w:tr>
      <w:tr w:rsidR="002A6FD2" w:rsidRPr="006C5FD4" w14:paraId="6D3C389B" w14:textId="77777777" w:rsidTr="00383AE9">
        <w:trPr>
          <w:jc w:val="center"/>
        </w:trPr>
        <w:tc>
          <w:tcPr>
            <w:tcW w:w="4876" w:type="dxa"/>
            <w:tcBorders>
              <w:top w:val="nil"/>
              <w:left w:val="nil"/>
              <w:bottom w:val="nil"/>
              <w:right w:val="nil"/>
            </w:tcBorders>
          </w:tcPr>
          <w:p w14:paraId="356A3B78" w14:textId="77777777" w:rsidR="009907D5" w:rsidRPr="006C5FD4" w:rsidRDefault="009907D5" w:rsidP="00383AE9">
            <w:pPr>
              <w:pStyle w:val="Normal6a"/>
            </w:pPr>
          </w:p>
        </w:tc>
        <w:tc>
          <w:tcPr>
            <w:tcW w:w="4876" w:type="dxa"/>
            <w:tcBorders>
              <w:top w:val="nil"/>
              <w:left w:val="nil"/>
              <w:bottom w:val="nil"/>
              <w:right w:val="nil"/>
            </w:tcBorders>
          </w:tcPr>
          <w:p w14:paraId="47784D59" w14:textId="77777777" w:rsidR="009907D5" w:rsidRPr="006C5FD4" w:rsidRDefault="00517AC6" w:rsidP="00383AE9">
            <w:pPr>
              <w:pStyle w:val="Normal6a"/>
            </w:pPr>
            <w:r w:rsidRPr="006C5FD4">
              <w:rPr>
                <w:b/>
                <w:i/>
              </w:rPr>
              <w:t>16 bis.</w:t>
            </w:r>
            <w:r w:rsidRPr="006C5FD4">
              <w:tab/>
            </w:r>
            <w:r w:rsidRPr="006C5FD4">
              <w:rPr>
                <w:b/>
                <w:i/>
              </w:rPr>
              <w:t xml:space="preserve">Recuerda que la defensa y el diálogo sobre los derechos humanos debe </w:t>
            </w:r>
            <w:r w:rsidRPr="006C5FD4">
              <w:rPr>
                <w:b/>
                <w:i/>
              </w:rPr>
              <w:t>incorporar una dimensión intergeneracional, protegiendo de manera específica a los niños y jóvenes en situaciones de conflicto, así como a los mayores y personas con discapacidad;</w:t>
            </w:r>
          </w:p>
        </w:tc>
      </w:tr>
    </w:tbl>
    <w:p w14:paraId="3A547404" w14:textId="77777777" w:rsidR="009907D5" w:rsidRPr="006C5FD4" w:rsidRDefault="00517AC6" w:rsidP="009907D5">
      <w:r w:rsidRPr="006C5FD4">
        <w:rPr>
          <w:rStyle w:val="HideTWBExt"/>
          <w:noProof w:val="0"/>
        </w:rPr>
        <w:lastRenderedPageBreak/>
        <w:t>&lt;/Amend&gt;</w:t>
      </w:r>
    </w:p>
    <w:p w14:paraId="54F391E5"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58</w:t>
      </w:r>
      <w:r w:rsidRPr="006C5FD4">
        <w:rPr>
          <w:rStyle w:val="HideTWBExt"/>
          <w:noProof w:val="0"/>
        </w:rPr>
        <w:t>&lt;/NumAm&gt;</w:t>
      </w:r>
    </w:p>
    <w:p w14:paraId="1F30F33B"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3EFEDA2" w14:textId="77777777" w:rsidR="009907D5" w:rsidRPr="006C5FD4" w:rsidRDefault="00517AC6" w:rsidP="009907D5">
      <w:pPr>
        <w:pStyle w:val="NormalBold"/>
      </w:pPr>
      <w:r w:rsidRPr="006C5FD4">
        <w:rPr>
          <w:rStyle w:val="HideTWBExt"/>
          <w:noProof w:val="0"/>
        </w:rPr>
        <w:t>&lt;Article&gt;</w:t>
      </w:r>
      <w:r w:rsidRPr="006C5FD4">
        <w:t>Apartado 16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6B56D5D" w14:textId="77777777" w:rsidTr="00383AE9">
        <w:trPr>
          <w:trHeight w:hRule="exact" w:val="240"/>
          <w:jc w:val="center"/>
        </w:trPr>
        <w:tc>
          <w:tcPr>
            <w:tcW w:w="9752" w:type="dxa"/>
            <w:gridSpan w:val="2"/>
            <w:tcBorders>
              <w:top w:val="nil"/>
              <w:left w:val="nil"/>
              <w:bottom w:val="nil"/>
              <w:right w:val="nil"/>
            </w:tcBorders>
          </w:tcPr>
          <w:p w14:paraId="167C3978" w14:textId="77777777" w:rsidR="009907D5" w:rsidRPr="006C5FD4" w:rsidRDefault="009907D5" w:rsidP="00383AE9"/>
        </w:tc>
      </w:tr>
      <w:tr w:rsidR="002A6FD2" w:rsidRPr="006C5FD4" w14:paraId="09B31919" w14:textId="77777777" w:rsidTr="00383AE9">
        <w:trPr>
          <w:trHeight w:val="240"/>
          <w:jc w:val="center"/>
        </w:trPr>
        <w:tc>
          <w:tcPr>
            <w:tcW w:w="4876" w:type="dxa"/>
            <w:tcBorders>
              <w:top w:val="nil"/>
              <w:left w:val="nil"/>
              <w:bottom w:val="nil"/>
              <w:right w:val="nil"/>
            </w:tcBorders>
          </w:tcPr>
          <w:p w14:paraId="6931482C"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2AAB373" w14:textId="77777777" w:rsidR="009907D5" w:rsidRPr="006C5FD4" w:rsidRDefault="00517AC6" w:rsidP="00383AE9">
            <w:pPr>
              <w:pStyle w:val="AmColumnHeading"/>
            </w:pPr>
            <w:r w:rsidRPr="006C5FD4">
              <w:t>Enmienda</w:t>
            </w:r>
          </w:p>
        </w:tc>
      </w:tr>
      <w:tr w:rsidR="002A6FD2" w:rsidRPr="006C5FD4" w14:paraId="583F8128" w14:textId="77777777" w:rsidTr="00383AE9">
        <w:trPr>
          <w:jc w:val="center"/>
        </w:trPr>
        <w:tc>
          <w:tcPr>
            <w:tcW w:w="4876" w:type="dxa"/>
            <w:tcBorders>
              <w:top w:val="nil"/>
              <w:left w:val="nil"/>
              <w:bottom w:val="nil"/>
              <w:right w:val="nil"/>
            </w:tcBorders>
          </w:tcPr>
          <w:p w14:paraId="36D69126" w14:textId="77777777" w:rsidR="009907D5" w:rsidRPr="006C5FD4" w:rsidRDefault="009907D5" w:rsidP="00383AE9">
            <w:pPr>
              <w:pStyle w:val="Normal6a"/>
            </w:pPr>
          </w:p>
        </w:tc>
        <w:tc>
          <w:tcPr>
            <w:tcW w:w="4876" w:type="dxa"/>
            <w:tcBorders>
              <w:top w:val="nil"/>
              <w:left w:val="nil"/>
              <w:bottom w:val="nil"/>
              <w:right w:val="nil"/>
            </w:tcBorders>
          </w:tcPr>
          <w:p w14:paraId="608B3A11" w14:textId="77777777" w:rsidR="009907D5" w:rsidRPr="006C5FD4" w:rsidRDefault="00517AC6" w:rsidP="00383AE9">
            <w:pPr>
              <w:pStyle w:val="Normal6a"/>
            </w:pPr>
            <w:r w:rsidRPr="006C5FD4">
              <w:rPr>
                <w:b/>
                <w:i/>
              </w:rPr>
              <w:t>16 ter.</w:t>
            </w:r>
            <w:r w:rsidRPr="006C5FD4">
              <w:tab/>
            </w:r>
            <w:r w:rsidRPr="006C5FD4">
              <w:rPr>
                <w:b/>
                <w:i/>
              </w:rPr>
              <w:t xml:space="preserve">Reitera que la igualdad de género en condiciones de paz y seguridad no es solo una cuestión de derechos, sino una condición indispensable para </w:t>
            </w:r>
            <w:r w:rsidRPr="006C5FD4">
              <w:rPr>
                <w:b/>
                <w:i/>
              </w:rPr>
              <w:t xml:space="preserve">lograr una paz sostenible; pide a la Unión y a los Estados miembros que garanticen la participación significativa y en pie de igualdad de las mujeres en todas las instancias decisorias de la política exterior y de seguridad, incluidas las negociaciones de paz, la reconstrucción posterior a los conflictos y las misiones de política común de seguridad y defensa; subraya la necesidad de que las mujeres de las comunidades afectadas estén representadas en los diálogos dirigidos por la Unión y en los procesos de </w:t>
            </w:r>
            <w:r w:rsidRPr="006C5FD4">
              <w:rPr>
                <w:b/>
                <w:i/>
              </w:rPr>
              <w:t>justicia transicional;</w:t>
            </w:r>
          </w:p>
        </w:tc>
      </w:tr>
    </w:tbl>
    <w:p w14:paraId="174AB35A" w14:textId="77777777" w:rsidR="009907D5" w:rsidRPr="006C5FD4" w:rsidRDefault="00517AC6" w:rsidP="009907D5">
      <w:r w:rsidRPr="006C5FD4">
        <w:rPr>
          <w:rStyle w:val="HideTWBExt"/>
          <w:noProof w:val="0"/>
        </w:rPr>
        <w:t>&lt;/Amend&gt;</w:t>
      </w:r>
    </w:p>
    <w:p w14:paraId="27CF32AD"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59</w:t>
      </w:r>
      <w:r w:rsidRPr="006C5FD4">
        <w:rPr>
          <w:rStyle w:val="HideTWBExt"/>
          <w:noProof w:val="0"/>
        </w:rPr>
        <w:t>&lt;/NumAm&gt;</w:t>
      </w:r>
    </w:p>
    <w:p w14:paraId="52D7EC6A"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09588FB" w14:textId="77777777" w:rsidR="009907D5" w:rsidRPr="006C5FD4" w:rsidRDefault="00517AC6" w:rsidP="009907D5">
      <w:pPr>
        <w:pStyle w:val="NormalBold"/>
      </w:pPr>
      <w:r w:rsidRPr="006C5FD4">
        <w:rPr>
          <w:rStyle w:val="HideTWBExt"/>
          <w:noProof w:val="0"/>
        </w:rPr>
        <w:t>&lt;Article&gt;</w:t>
      </w:r>
      <w:r w:rsidRPr="006C5FD4">
        <w:t>Apartado 16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0D80937C" w14:textId="77777777" w:rsidTr="00383AE9">
        <w:trPr>
          <w:trHeight w:hRule="exact" w:val="240"/>
          <w:jc w:val="center"/>
        </w:trPr>
        <w:tc>
          <w:tcPr>
            <w:tcW w:w="9752" w:type="dxa"/>
            <w:gridSpan w:val="2"/>
            <w:tcBorders>
              <w:top w:val="nil"/>
              <w:left w:val="nil"/>
              <w:bottom w:val="nil"/>
              <w:right w:val="nil"/>
            </w:tcBorders>
          </w:tcPr>
          <w:p w14:paraId="43B4E34B" w14:textId="77777777" w:rsidR="009907D5" w:rsidRPr="006C5FD4" w:rsidRDefault="009907D5" w:rsidP="00383AE9"/>
        </w:tc>
      </w:tr>
      <w:tr w:rsidR="002A6FD2" w:rsidRPr="006C5FD4" w14:paraId="1A49C0A2" w14:textId="77777777" w:rsidTr="00383AE9">
        <w:trPr>
          <w:trHeight w:val="240"/>
          <w:jc w:val="center"/>
        </w:trPr>
        <w:tc>
          <w:tcPr>
            <w:tcW w:w="4876" w:type="dxa"/>
            <w:tcBorders>
              <w:top w:val="nil"/>
              <w:left w:val="nil"/>
              <w:bottom w:val="nil"/>
              <w:right w:val="nil"/>
            </w:tcBorders>
          </w:tcPr>
          <w:p w14:paraId="18A6AA5B"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CE22246" w14:textId="77777777" w:rsidR="009907D5" w:rsidRPr="006C5FD4" w:rsidRDefault="00517AC6" w:rsidP="00383AE9">
            <w:pPr>
              <w:pStyle w:val="AmColumnHeading"/>
            </w:pPr>
            <w:r w:rsidRPr="006C5FD4">
              <w:t>Enmienda</w:t>
            </w:r>
          </w:p>
        </w:tc>
      </w:tr>
      <w:tr w:rsidR="002A6FD2" w:rsidRPr="006C5FD4" w14:paraId="6816D383" w14:textId="77777777" w:rsidTr="00383AE9">
        <w:trPr>
          <w:jc w:val="center"/>
        </w:trPr>
        <w:tc>
          <w:tcPr>
            <w:tcW w:w="4876" w:type="dxa"/>
            <w:tcBorders>
              <w:top w:val="nil"/>
              <w:left w:val="nil"/>
              <w:bottom w:val="nil"/>
              <w:right w:val="nil"/>
            </w:tcBorders>
          </w:tcPr>
          <w:p w14:paraId="1A6FBB3B" w14:textId="77777777" w:rsidR="009907D5" w:rsidRPr="006C5FD4" w:rsidRDefault="009907D5" w:rsidP="00383AE9">
            <w:pPr>
              <w:pStyle w:val="Normal6a"/>
            </w:pPr>
          </w:p>
        </w:tc>
        <w:tc>
          <w:tcPr>
            <w:tcW w:w="4876" w:type="dxa"/>
            <w:tcBorders>
              <w:top w:val="nil"/>
              <w:left w:val="nil"/>
              <w:bottom w:val="nil"/>
              <w:right w:val="nil"/>
            </w:tcBorders>
          </w:tcPr>
          <w:p w14:paraId="4B6E78A3" w14:textId="7BC109A9" w:rsidR="009907D5" w:rsidRPr="006C5FD4" w:rsidRDefault="00517AC6" w:rsidP="00383AE9">
            <w:pPr>
              <w:pStyle w:val="Normal6a"/>
            </w:pPr>
            <w:r w:rsidRPr="006C5FD4">
              <w:rPr>
                <w:b/>
                <w:i/>
              </w:rPr>
              <w:t>16 quater.</w:t>
            </w:r>
            <w:r w:rsidRPr="006C5FD4">
              <w:tab/>
            </w:r>
            <w:r w:rsidRPr="006C5FD4">
              <w:rPr>
                <w:b/>
                <w:i/>
              </w:rPr>
              <w:t xml:space="preserve">Pide la adopción de un nuevo plan de acción de </w:t>
            </w:r>
            <w:r w:rsidRPr="006C5FD4">
              <w:rPr>
                <w:b/>
                <w:i/>
              </w:rPr>
              <w:t xml:space="preserve">la Unión sobre las mujeres, la paz y la seguridad, que no debe centrarse únicamente en la violencia sexual y por motivos de género, sino que también debe dar prioridad a garantizar el acceso a los servicios esenciales de salud sexual y reproductiva para todas las mujeres afectadas por conflictos, y a velar por la rendición de cuentas y las reparaciones en casos de infracciones en lo que respecta a la salud y los derechos sexuales y reproductivos, en consonancia </w:t>
            </w:r>
            <w:r w:rsidRPr="006C5FD4">
              <w:rPr>
                <w:b/>
                <w:i/>
              </w:rPr>
              <w:lastRenderedPageBreak/>
              <w:t>con las normas internacionales en materia de d</w:t>
            </w:r>
            <w:r w:rsidRPr="006C5FD4">
              <w:rPr>
                <w:b/>
                <w:i/>
              </w:rPr>
              <w:t xml:space="preserve">erechos humanos; </w:t>
            </w:r>
            <w:r w:rsidR="006C5FD4" w:rsidRPr="006C5FD4">
              <w:rPr>
                <w:b/>
                <w:i/>
              </w:rPr>
              <w:t>p</w:t>
            </w:r>
            <w:r w:rsidRPr="006C5FD4">
              <w:rPr>
                <w:b/>
                <w:i/>
              </w:rPr>
              <w:t>ide a la Unión y a los Estados miembros que velen por que los corredores humanitarios y los programas de ayuda atiendan específicamente las necesidades de las mujeres y las niñas, que sufren de manera desproporcionada los ataques y las consecuencias de los conflictos;</w:t>
            </w:r>
          </w:p>
        </w:tc>
      </w:tr>
    </w:tbl>
    <w:p w14:paraId="4EBD41AC" w14:textId="77777777" w:rsidR="009907D5" w:rsidRPr="006C5FD4" w:rsidRDefault="00517AC6" w:rsidP="009907D5">
      <w:r w:rsidRPr="006C5FD4">
        <w:rPr>
          <w:rStyle w:val="HideTWBExt"/>
          <w:noProof w:val="0"/>
        </w:rPr>
        <w:lastRenderedPageBreak/>
        <w:t>&lt;/Amend&gt;</w:t>
      </w:r>
    </w:p>
    <w:p w14:paraId="4D8D51B4"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60</w:t>
      </w:r>
      <w:r w:rsidRPr="006C5FD4">
        <w:rPr>
          <w:rStyle w:val="HideTWBExt"/>
          <w:noProof w:val="0"/>
        </w:rPr>
        <w:t>&lt;/NumAm&gt;</w:t>
      </w:r>
    </w:p>
    <w:p w14:paraId="418447A6"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ABD7C4E" w14:textId="77777777" w:rsidR="009907D5" w:rsidRPr="006C5FD4" w:rsidRDefault="00517AC6" w:rsidP="009907D5">
      <w:pPr>
        <w:pStyle w:val="NormalBold"/>
      </w:pPr>
      <w:r w:rsidRPr="006C5FD4">
        <w:rPr>
          <w:rStyle w:val="HideTWBExt"/>
          <w:noProof w:val="0"/>
        </w:rPr>
        <w:t>&lt;Article&gt;</w:t>
      </w:r>
      <w:r w:rsidRPr="006C5FD4">
        <w:t>Apartado 16 quinquies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B1498D3" w14:textId="77777777" w:rsidTr="00383AE9">
        <w:trPr>
          <w:trHeight w:hRule="exact" w:val="240"/>
          <w:jc w:val="center"/>
        </w:trPr>
        <w:tc>
          <w:tcPr>
            <w:tcW w:w="9752" w:type="dxa"/>
            <w:gridSpan w:val="2"/>
            <w:tcBorders>
              <w:top w:val="nil"/>
              <w:left w:val="nil"/>
              <w:bottom w:val="nil"/>
              <w:right w:val="nil"/>
            </w:tcBorders>
          </w:tcPr>
          <w:p w14:paraId="22567D60" w14:textId="77777777" w:rsidR="009907D5" w:rsidRPr="006C5FD4" w:rsidRDefault="009907D5" w:rsidP="00383AE9"/>
        </w:tc>
      </w:tr>
      <w:tr w:rsidR="002A6FD2" w:rsidRPr="006C5FD4" w14:paraId="01A04D0B" w14:textId="77777777" w:rsidTr="00383AE9">
        <w:trPr>
          <w:trHeight w:val="240"/>
          <w:jc w:val="center"/>
        </w:trPr>
        <w:tc>
          <w:tcPr>
            <w:tcW w:w="4876" w:type="dxa"/>
            <w:tcBorders>
              <w:top w:val="nil"/>
              <w:left w:val="nil"/>
              <w:bottom w:val="nil"/>
              <w:right w:val="nil"/>
            </w:tcBorders>
          </w:tcPr>
          <w:p w14:paraId="1037C566"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69C9F83" w14:textId="77777777" w:rsidR="009907D5" w:rsidRPr="006C5FD4" w:rsidRDefault="00517AC6" w:rsidP="00383AE9">
            <w:pPr>
              <w:pStyle w:val="AmColumnHeading"/>
            </w:pPr>
            <w:r w:rsidRPr="006C5FD4">
              <w:t>Enmienda</w:t>
            </w:r>
          </w:p>
        </w:tc>
      </w:tr>
      <w:tr w:rsidR="002A6FD2" w:rsidRPr="006C5FD4" w14:paraId="2EDF86D4" w14:textId="77777777" w:rsidTr="00383AE9">
        <w:trPr>
          <w:jc w:val="center"/>
        </w:trPr>
        <w:tc>
          <w:tcPr>
            <w:tcW w:w="4876" w:type="dxa"/>
            <w:tcBorders>
              <w:top w:val="nil"/>
              <w:left w:val="nil"/>
              <w:bottom w:val="nil"/>
              <w:right w:val="nil"/>
            </w:tcBorders>
          </w:tcPr>
          <w:p w14:paraId="7DB85A69" w14:textId="77777777" w:rsidR="009907D5" w:rsidRPr="006C5FD4" w:rsidRDefault="009907D5" w:rsidP="00383AE9">
            <w:pPr>
              <w:pStyle w:val="Normal6a"/>
            </w:pPr>
          </w:p>
        </w:tc>
        <w:tc>
          <w:tcPr>
            <w:tcW w:w="4876" w:type="dxa"/>
            <w:tcBorders>
              <w:top w:val="nil"/>
              <w:left w:val="nil"/>
              <w:bottom w:val="nil"/>
              <w:right w:val="nil"/>
            </w:tcBorders>
          </w:tcPr>
          <w:p w14:paraId="24716FEC" w14:textId="77777777" w:rsidR="009907D5" w:rsidRPr="006C5FD4" w:rsidRDefault="00517AC6" w:rsidP="00383AE9">
            <w:pPr>
              <w:pStyle w:val="Normal6a"/>
            </w:pPr>
            <w:r w:rsidRPr="006C5FD4">
              <w:rPr>
                <w:b/>
                <w:i/>
              </w:rPr>
              <w:t>16 quinquies.</w:t>
            </w:r>
            <w:r w:rsidRPr="006C5FD4">
              <w:tab/>
            </w:r>
            <w:r w:rsidRPr="006C5FD4">
              <w:rPr>
                <w:b/>
                <w:i/>
              </w:rPr>
              <w:t xml:space="preserve">Hace hincapié en que las </w:t>
            </w:r>
            <w:r w:rsidRPr="006C5FD4">
              <w:rPr>
                <w:b/>
                <w:i/>
              </w:rPr>
              <w:t>madres y los niños corren un mayor riesgo de inanición y desnutrición;</w:t>
            </w:r>
          </w:p>
        </w:tc>
      </w:tr>
    </w:tbl>
    <w:p w14:paraId="5044418A" w14:textId="77777777" w:rsidR="009907D5" w:rsidRPr="006C5FD4" w:rsidRDefault="00517AC6" w:rsidP="009907D5">
      <w:r w:rsidRPr="006C5FD4">
        <w:rPr>
          <w:rStyle w:val="HideTWBExt"/>
          <w:noProof w:val="0"/>
        </w:rPr>
        <w:t>&lt;/Amend&gt;</w:t>
      </w:r>
    </w:p>
    <w:p w14:paraId="659332C2"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61</w:t>
      </w:r>
      <w:r w:rsidRPr="006C5FD4">
        <w:rPr>
          <w:rStyle w:val="HideTWBExt"/>
          <w:noProof w:val="0"/>
        </w:rPr>
        <w:t>&lt;/NumAm&gt;</w:t>
      </w:r>
    </w:p>
    <w:p w14:paraId="5B0F1E55"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E0B8542" w14:textId="77777777" w:rsidR="009907D5" w:rsidRPr="006C5FD4" w:rsidRDefault="00517AC6" w:rsidP="009907D5">
      <w:pPr>
        <w:pStyle w:val="NormalBold"/>
      </w:pPr>
      <w:r w:rsidRPr="006C5FD4">
        <w:rPr>
          <w:rStyle w:val="HideTWBExt"/>
          <w:noProof w:val="0"/>
        </w:rPr>
        <w:t>&lt;Article&gt;</w:t>
      </w:r>
      <w:r w:rsidRPr="006C5FD4">
        <w:t>Apartado 16 sexies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89078E0" w14:textId="77777777" w:rsidTr="00383AE9">
        <w:trPr>
          <w:trHeight w:hRule="exact" w:val="240"/>
          <w:jc w:val="center"/>
        </w:trPr>
        <w:tc>
          <w:tcPr>
            <w:tcW w:w="9752" w:type="dxa"/>
            <w:gridSpan w:val="2"/>
            <w:tcBorders>
              <w:top w:val="nil"/>
              <w:left w:val="nil"/>
              <w:bottom w:val="nil"/>
              <w:right w:val="nil"/>
            </w:tcBorders>
          </w:tcPr>
          <w:p w14:paraId="4B0421C6" w14:textId="77777777" w:rsidR="009907D5" w:rsidRPr="006C5FD4" w:rsidRDefault="009907D5" w:rsidP="00383AE9"/>
        </w:tc>
      </w:tr>
      <w:tr w:rsidR="002A6FD2" w:rsidRPr="006C5FD4" w14:paraId="6835166C" w14:textId="77777777" w:rsidTr="00383AE9">
        <w:trPr>
          <w:trHeight w:val="240"/>
          <w:jc w:val="center"/>
        </w:trPr>
        <w:tc>
          <w:tcPr>
            <w:tcW w:w="4876" w:type="dxa"/>
            <w:tcBorders>
              <w:top w:val="nil"/>
              <w:left w:val="nil"/>
              <w:bottom w:val="nil"/>
              <w:right w:val="nil"/>
            </w:tcBorders>
          </w:tcPr>
          <w:p w14:paraId="597A224F"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3D831122" w14:textId="77777777" w:rsidR="009907D5" w:rsidRPr="006C5FD4" w:rsidRDefault="00517AC6" w:rsidP="00383AE9">
            <w:pPr>
              <w:pStyle w:val="AmColumnHeading"/>
            </w:pPr>
            <w:r w:rsidRPr="006C5FD4">
              <w:t>Enmienda</w:t>
            </w:r>
          </w:p>
        </w:tc>
      </w:tr>
      <w:tr w:rsidR="002A6FD2" w:rsidRPr="006C5FD4" w14:paraId="5F1777D5" w14:textId="77777777" w:rsidTr="00383AE9">
        <w:trPr>
          <w:jc w:val="center"/>
        </w:trPr>
        <w:tc>
          <w:tcPr>
            <w:tcW w:w="4876" w:type="dxa"/>
            <w:tcBorders>
              <w:top w:val="nil"/>
              <w:left w:val="nil"/>
              <w:bottom w:val="nil"/>
              <w:right w:val="nil"/>
            </w:tcBorders>
          </w:tcPr>
          <w:p w14:paraId="57AA1B9A" w14:textId="77777777" w:rsidR="009907D5" w:rsidRPr="006C5FD4" w:rsidRDefault="009907D5" w:rsidP="00383AE9">
            <w:pPr>
              <w:pStyle w:val="Normal6a"/>
            </w:pPr>
          </w:p>
        </w:tc>
        <w:tc>
          <w:tcPr>
            <w:tcW w:w="4876" w:type="dxa"/>
            <w:tcBorders>
              <w:top w:val="nil"/>
              <w:left w:val="nil"/>
              <w:bottom w:val="nil"/>
              <w:right w:val="nil"/>
            </w:tcBorders>
          </w:tcPr>
          <w:p w14:paraId="33F1D224" w14:textId="77777777" w:rsidR="009907D5" w:rsidRPr="006C5FD4" w:rsidRDefault="00517AC6" w:rsidP="00383AE9">
            <w:pPr>
              <w:pStyle w:val="Normal6a"/>
            </w:pPr>
            <w:r w:rsidRPr="006C5FD4">
              <w:rPr>
                <w:b/>
                <w:i/>
              </w:rPr>
              <w:t xml:space="preserve">16 </w:t>
            </w:r>
            <w:r w:rsidRPr="006C5FD4">
              <w:rPr>
                <w:b/>
                <w:i/>
              </w:rPr>
              <w:t>sexies.</w:t>
            </w:r>
            <w:r w:rsidRPr="006C5FD4">
              <w:tab/>
            </w:r>
            <w:r w:rsidRPr="006C5FD4">
              <w:rPr>
                <w:b/>
                <w:i/>
              </w:rPr>
              <w:t>Pide a la Unión que se comprometa a aplicar una política exterior feminista coherente e interseccional, y con sus principios de derechos, recursos y representación, que sitúan la igualdad de género, los derechos humanos y la justicia social en el centro de toda acción exterior; subraya que una política de tales características no debe limitarse a integrar la perspectiva de género, sino que debe eliminar activamente los desequilibrios de poder y luchar contra la discriminación estructural; destaca qu</w:t>
            </w:r>
            <w:r w:rsidRPr="006C5FD4">
              <w:rPr>
                <w:b/>
                <w:i/>
              </w:rPr>
              <w:t xml:space="preserve">e esto incluye garantizar la participación significativa y en pie de igualdad de las mujeres en la toma de decisiones, aplicar una visión de género en toda la diplomacia, el </w:t>
            </w:r>
            <w:r w:rsidRPr="006C5FD4">
              <w:rPr>
                <w:b/>
                <w:i/>
              </w:rPr>
              <w:lastRenderedPageBreak/>
              <w:t>desarrollo, el comercio y la seguridad, y apoyar a la sociedad civil feminista en la Unión y en todo el mundo;</w:t>
            </w:r>
          </w:p>
        </w:tc>
      </w:tr>
    </w:tbl>
    <w:p w14:paraId="225D0E88" w14:textId="77777777" w:rsidR="009907D5" w:rsidRPr="006C5FD4" w:rsidRDefault="00517AC6" w:rsidP="009907D5">
      <w:r w:rsidRPr="006C5FD4">
        <w:rPr>
          <w:rStyle w:val="HideTWBExt"/>
          <w:noProof w:val="0"/>
        </w:rPr>
        <w:lastRenderedPageBreak/>
        <w:t>&lt;/Amend&gt;</w:t>
      </w:r>
    </w:p>
    <w:p w14:paraId="67033D50"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62</w:t>
      </w:r>
      <w:r w:rsidRPr="006C5FD4">
        <w:rPr>
          <w:rStyle w:val="HideTWBExt"/>
          <w:noProof w:val="0"/>
        </w:rPr>
        <w:t>&lt;/NumAm&gt;</w:t>
      </w:r>
    </w:p>
    <w:p w14:paraId="025411F7"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E41D36B" w14:textId="77777777" w:rsidR="009907D5" w:rsidRPr="006C5FD4" w:rsidRDefault="00517AC6" w:rsidP="009907D5">
      <w:pPr>
        <w:pStyle w:val="NormalBold"/>
      </w:pPr>
      <w:r w:rsidRPr="006C5FD4">
        <w:rPr>
          <w:rStyle w:val="HideTWBExt"/>
          <w:noProof w:val="0"/>
        </w:rPr>
        <w:t>&lt;Article&gt;</w:t>
      </w:r>
      <w:r w:rsidRPr="006C5FD4">
        <w:t>Apartado 18</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BFA4B0E" w14:textId="77777777" w:rsidTr="00383AE9">
        <w:trPr>
          <w:trHeight w:hRule="exact" w:val="240"/>
          <w:jc w:val="center"/>
        </w:trPr>
        <w:tc>
          <w:tcPr>
            <w:tcW w:w="9752" w:type="dxa"/>
            <w:gridSpan w:val="2"/>
            <w:tcBorders>
              <w:top w:val="nil"/>
              <w:left w:val="nil"/>
              <w:bottom w:val="nil"/>
              <w:right w:val="nil"/>
            </w:tcBorders>
          </w:tcPr>
          <w:p w14:paraId="6E58B3E5" w14:textId="77777777" w:rsidR="009907D5" w:rsidRPr="006C5FD4" w:rsidRDefault="009907D5" w:rsidP="00383AE9"/>
        </w:tc>
      </w:tr>
      <w:tr w:rsidR="002A6FD2" w:rsidRPr="006C5FD4" w14:paraId="7195835E" w14:textId="77777777" w:rsidTr="00383AE9">
        <w:trPr>
          <w:trHeight w:val="240"/>
          <w:jc w:val="center"/>
        </w:trPr>
        <w:tc>
          <w:tcPr>
            <w:tcW w:w="4876" w:type="dxa"/>
            <w:tcBorders>
              <w:top w:val="nil"/>
              <w:left w:val="nil"/>
              <w:bottom w:val="nil"/>
              <w:right w:val="nil"/>
            </w:tcBorders>
          </w:tcPr>
          <w:p w14:paraId="2C1E4376"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200EC482" w14:textId="77777777" w:rsidR="009907D5" w:rsidRPr="006C5FD4" w:rsidRDefault="00517AC6" w:rsidP="00383AE9">
            <w:pPr>
              <w:pStyle w:val="AmColumnHeading"/>
            </w:pPr>
            <w:r w:rsidRPr="006C5FD4">
              <w:t>Enmienda</w:t>
            </w:r>
          </w:p>
        </w:tc>
      </w:tr>
      <w:tr w:rsidR="002A6FD2" w:rsidRPr="006C5FD4" w14:paraId="2B8F2144" w14:textId="77777777" w:rsidTr="00383AE9">
        <w:trPr>
          <w:jc w:val="center"/>
        </w:trPr>
        <w:tc>
          <w:tcPr>
            <w:tcW w:w="4876" w:type="dxa"/>
            <w:tcBorders>
              <w:top w:val="nil"/>
              <w:left w:val="nil"/>
              <w:bottom w:val="nil"/>
              <w:right w:val="nil"/>
            </w:tcBorders>
          </w:tcPr>
          <w:p w14:paraId="0FDDACAE" w14:textId="77777777" w:rsidR="009907D5" w:rsidRPr="006C5FD4" w:rsidRDefault="00517AC6" w:rsidP="00383AE9">
            <w:pPr>
              <w:pStyle w:val="Normal6a"/>
            </w:pPr>
            <w:r w:rsidRPr="006C5FD4">
              <w:t>18.</w:t>
            </w:r>
            <w:r w:rsidRPr="006C5FD4">
              <w:tab/>
            </w:r>
            <w:r w:rsidRPr="006C5FD4">
              <w:t xml:space="preserve">Se congratula de que, en 2024, el mecanismo para los defensores de los derechos humanos, financiado en el marco del programa temático sobre derechos humanos y democracia del Instrumento de Vecindad, Cooperación al Desarrollo y Cooperación Internacional — Europa Global, apoyara a 10 050 defensores de los derechos humanos considerados en situación de alto riesgo, el 51 % de los cuales eran mujeres, y prestara apoyo a más de 700 periodistas en situación de riesgo en 60 países </w:t>
            </w:r>
            <w:r w:rsidRPr="006C5FD4">
              <w:rPr>
                <w:b/>
                <w:i/>
              </w:rPr>
              <w:t>durante el</w:t>
            </w:r>
            <w:r w:rsidRPr="006C5FD4">
              <w:t xml:space="preserve"> </w:t>
            </w:r>
            <w:r w:rsidRPr="006C5FD4">
              <w:rPr>
                <w:b/>
                <w:i/>
              </w:rPr>
              <w:t>mismo período;</w:t>
            </w:r>
          </w:p>
        </w:tc>
        <w:tc>
          <w:tcPr>
            <w:tcW w:w="4876" w:type="dxa"/>
            <w:tcBorders>
              <w:top w:val="nil"/>
              <w:left w:val="nil"/>
              <w:bottom w:val="nil"/>
              <w:right w:val="nil"/>
            </w:tcBorders>
          </w:tcPr>
          <w:p w14:paraId="463648AE" w14:textId="77777777" w:rsidR="009907D5" w:rsidRPr="006C5FD4" w:rsidRDefault="00517AC6" w:rsidP="00383AE9">
            <w:pPr>
              <w:pStyle w:val="Normal6a"/>
            </w:pPr>
            <w:r w:rsidRPr="006C5FD4">
              <w:t>18.</w:t>
            </w:r>
            <w:r w:rsidRPr="006C5FD4">
              <w:tab/>
              <w:t>Se congratula de que, en 2024, el mecanismo para los defensores de los derechos humanos, financiado en el marco del programa temático sobre derechos humanos y democracia del Instrumento de Vecindad, Cooperación al Desarrollo y Cooperación Internacional — Europa Global, apoyara a 10 050 defensores de los derechos humanos considerados en situación de alto riesgo, el 51 % de los cuales eran mujeres, y prestara apoyo a más de 700 periodistas en situación de riesgo en 60 países</w:t>
            </w:r>
            <w:r w:rsidRPr="006C5FD4">
              <w:rPr>
                <w:b/>
                <w:i/>
              </w:rPr>
              <w:t>; subraya los riesgos particulares</w:t>
            </w:r>
            <w:r w:rsidRPr="006C5FD4">
              <w:rPr>
                <w:b/>
                <w:i/>
              </w:rPr>
              <w:t xml:space="preserve"> a los que se enfrentan las defensoras de los derechos humanos, especialmente las que trabajan en el ámbito de los derechos sexuales y reproductivos, y pide una financiación específica y medidas de protección adaptadas a sus necesidades, así como que se les preste un mayor apoyo financiero directo y político;</w:t>
            </w:r>
            <w:r w:rsidRPr="006C5FD4">
              <w:t xml:space="preserve"> </w:t>
            </w:r>
            <w:r w:rsidRPr="006C5FD4">
              <w:rPr>
                <w:b/>
                <w:i/>
              </w:rPr>
              <w:t>destaca la necesidad de garantizar mecanismos flexibles y eficaces de acceso a los visados y de protección adaptados a sus necesidades específicas;</w:t>
            </w:r>
          </w:p>
        </w:tc>
      </w:tr>
    </w:tbl>
    <w:p w14:paraId="2CFBF051" w14:textId="77777777" w:rsidR="009907D5" w:rsidRPr="006C5FD4" w:rsidRDefault="00517AC6" w:rsidP="009907D5">
      <w:r w:rsidRPr="006C5FD4">
        <w:rPr>
          <w:rStyle w:val="HideTWBExt"/>
          <w:noProof w:val="0"/>
        </w:rPr>
        <w:t>&lt;/Amend&gt;</w:t>
      </w:r>
    </w:p>
    <w:p w14:paraId="583F1942"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63</w:t>
      </w:r>
      <w:r w:rsidRPr="006C5FD4">
        <w:rPr>
          <w:rStyle w:val="HideTWBExt"/>
          <w:noProof w:val="0"/>
        </w:rPr>
        <w:t>&lt;/NumAm&gt;</w:t>
      </w:r>
    </w:p>
    <w:p w14:paraId="07B8DDE9"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A25DA75" w14:textId="77777777" w:rsidR="009907D5" w:rsidRPr="006C5FD4" w:rsidRDefault="00517AC6" w:rsidP="009907D5">
      <w:pPr>
        <w:pStyle w:val="NormalBold"/>
      </w:pPr>
      <w:r w:rsidRPr="006C5FD4">
        <w:rPr>
          <w:rStyle w:val="HideTWBExt"/>
          <w:noProof w:val="0"/>
        </w:rPr>
        <w:t>&lt;Article&gt;</w:t>
      </w:r>
      <w:r w:rsidRPr="006C5FD4">
        <w:t>Apartado 18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7DDFFB1" w14:textId="77777777" w:rsidTr="00383AE9">
        <w:trPr>
          <w:trHeight w:hRule="exact" w:val="240"/>
          <w:jc w:val="center"/>
        </w:trPr>
        <w:tc>
          <w:tcPr>
            <w:tcW w:w="9752" w:type="dxa"/>
            <w:gridSpan w:val="2"/>
            <w:tcBorders>
              <w:top w:val="nil"/>
              <w:left w:val="nil"/>
              <w:bottom w:val="nil"/>
              <w:right w:val="nil"/>
            </w:tcBorders>
          </w:tcPr>
          <w:p w14:paraId="793A97C9" w14:textId="77777777" w:rsidR="009907D5" w:rsidRPr="006C5FD4" w:rsidRDefault="009907D5" w:rsidP="00383AE9"/>
        </w:tc>
      </w:tr>
      <w:tr w:rsidR="002A6FD2" w:rsidRPr="006C5FD4" w14:paraId="52BD85AA" w14:textId="77777777" w:rsidTr="00383AE9">
        <w:trPr>
          <w:trHeight w:val="240"/>
          <w:jc w:val="center"/>
        </w:trPr>
        <w:tc>
          <w:tcPr>
            <w:tcW w:w="4876" w:type="dxa"/>
            <w:tcBorders>
              <w:top w:val="nil"/>
              <w:left w:val="nil"/>
              <w:bottom w:val="nil"/>
              <w:right w:val="nil"/>
            </w:tcBorders>
          </w:tcPr>
          <w:p w14:paraId="7AA704EF"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74754AA5" w14:textId="77777777" w:rsidR="009907D5" w:rsidRPr="006C5FD4" w:rsidRDefault="00517AC6" w:rsidP="00383AE9">
            <w:pPr>
              <w:pStyle w:val="AmColumnHeading"/>
            </w:pPr>
            <w:r w:rsidRPr="006C5FD4">
              <w:t>Enmienda</w:t>
            </w:r>
          </w:p>
        </w:tc>
      </w:tr>
      <w:tr w:rsidR="002A6FD2" w:rsidRPr="006C5FD4" w14:paraId="15359D63" w14:textId="77777777" w:rsidTr="00383AE9">
        <w:trPr>
          <w:jc w:val="center"/>
        </w:trPr>
        <w:tc>
          <w:tcPr>
            <w:tcW w:w="4876" w:type="dxa"/>
            <w:tcBorders>
              <w:top w:val="nil"/>
              <w:left w:val="nil"/>
              <w:bottom w:val="nil"/>
              <w:right w:val="nil"/>
            </w:tcBorders>
          </w:tcPr>
          <w:p w14:paraId="4BBDAFFC" w14:textId="77777777" w:rsidR="009907D5" w:rsidRPr="006C5FD4" w:rsidRDefault="009907D5" w:rsidP="00383AE9">
            <w:pPr>
              <w:pStyle w:val="Normal6a"/>
            </w:pPr>
          </w:p>
        </w:tc>
        <w:tc>
          <w:tcPr>
            <w:tcW w:w="4876" w:type="dxa"/>
            <w:tcBorders>
              <w:top w:val="nil"/>
              <w:left w:val="nil"/>
              <w:bottom w:val="nil"/>
              <w:right w:val="nil"/>
            </w:tcBorders>
          </w:tcPr>
          <w:p w14:paraId="47153F99" w14:textId="77777777" w:rsidR="009907D5" w:rsidRPr="006C5FD4" w:rsidRDefault="00517AC6" w:rsidP="00383AE9">
            <w:pPr>
              <w:pStyle w:val="Normal6a"/>
            </w:pPr>
            <w:r w:rsidRPr="006C5FD4">
              <w:rPr>
                <w:b/>
                <w:i/>
              </w:rPr>
              <w:t>18 bis.</w:t>
            </w:r>
            <w:r w:rsidRPr="006C5FD4">
              <w:tab/>
            </w:r>
            <w:r w:rsidRPr="006C5FD4">
              <w:rPr>
                <w:b/>
                <w:i/>
              </w:rPr>
              <w:t xml:space="preserve">Lamenta la ausencia de un </w:t>
            </w:r>
            <w:r w:rsidRPr="006C5FD4">
              <w:rPr>
                <w:b/>
                <w:i/>
              </w:rPr>
              <w:lastRenderedPageBreak/>
              <w:t xml:space="preserve">mecanismo interno de defensa de los derechos humanos que ofrezca respuestas rápidas a los </w:t>
            </w:r>
            <w:r w:rsidRPr="006C5FD4">
              <w:rPr>
                <w:b/>
                <w:i/>
              </w:rPr>
              <w:t>defensores y las organizaciones de la sociedad civil que son objeto de ataques dentro de la Unión; recuerda que los defensores de los derechos humanos también deben recibir el apoyo y la protección adecuados por parte de la Unión cuando los Gobiernos nacionales no se lo proporcionen;</w:t>
            </w:r>
          </w:p>
        </w:tc>
      </w:tr>
    </w:tbl>
    <w:p w14:paraId="44E39969" w14:textId="77777777" w:rsidR="009907D5" w:rsidRPr="006C5FD4" w:rsidRDefault="00517AC6" w:rsidP="009907D5">
      <w:r w:rsidRPr="006C5FD4">
        <w:rPr>
          <w:rStyle w:val="HideTWBExt"/>
          <w:noProof w:val="0"/>
        </w:rPr>
        <w:lastRenderedPageBreak/>
        <w:t>&lt;/Amend&gt;</w:t>
      </w:r>
    </w:p>
    <w:p w14:paraId="6A811EB1"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64</w:t>
      </w:r>
      <w:r w:rsidRPr="006C5FD4">
        <w:rPr>
          <w:rStyle w:val="HideTWBExt"/>
          <w:noProof w:val="0"/>
        </w:rPr>
        <w:t>&lt;/NumAm&gt;</w:t>
      </w:r>
    </w:p>
    <w:p w14:paraId="76836C6D"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AE382AB" w14:textId="77777777" w:rsidR="009907D5" w:rsidRPr="006C5FD4" w:rsidRDefault="00517AC6" w:rsidP="009907D5">
      <w:pPr>
        <w:pStyle w:val="NormalBold"/>
      </w:pPr>
      <w:r w:rsidRPr="006C5FD4">
        <w:rPr>
          <w:rStyle w:val="HideTWBExt"/>
          <w:noProof w:val="0"/>
        </w:rPr>
        <w:t>&lt;Article&gt;</w:t>
      </w:r>
      <w:r w:rsidRPr="006C5FD4">
        <w:t>Apartado 21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A8CB1CA" w14:textId="77777777" w:rsidTr="00383AE9">
        <w:trPr>
          <w:trHeight w:hRule="exact" w:val="240"/>
          <w:jc w:val="center"/>
        </w:trPr>
        <w:tc>
          <w:tcPr>
            <w:tcW w:w="9752" w:type="dxa"/>
            <w:gridSpan w:val="2"/>
            <w:tcBorders>
              <w:top w:val="nil"/>
              <w:left w:val="nil"/>
              <w:bottom w:val="nil"/>
              <w:right w:val="nil"/>
            </w:tcBorders>
          </w:tcPr>
          <w:p w14:paraId="75189157" w14:textId="77777777" w:rsidR="009907D5" w:rsidRPr="006C5FD4" w:rsidRDefault="009907D5" w:rsidP="00383AE9"/>
        </w:tc>
      </w:tr>
      <w:tr w:rsidR="002A6FD2" w:rsidRPr="006C5FD4" w14:paraId="3D62880F" w14:textId="77777777" w:rsidTr="00383AE9">
        <w:trPr>
          <w:trHeight w:val="240"/>
          <w:jc w:val="center"/>
        </w:trPr>
        <w:tc>
          <w:tcPr>
            <w:tcW w:w="4876" w:type="dxa"/>
            <w:tcBorders>
              <w:top w:val="nil"/>
              <w:left w:val="nil"/>
              <w:bottom w:val="nil"/>
              <w:right w:val="nil"/>
            </w:tcBorders>
          </w:tcPr>
          <w:p w14:paraId="128D5D8A"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544A31BA" w14:textId="77777777" w:rsidR="009907D5" w:rsidRPr="006C5FD4" w:rsidRDefault="00517AC6" w:rsidP="00383AE9">
            <w:pPr>
              <w:pStyle w:val="AmColumnHeading"/>
            </w:pPr>
            <w:r w:rsidRPr="006C5FD4">
              <w:t>Enmienda</w:t>
            </w:r>
          </w:p>
        </w:tc>
      </w:tr>
      <w:tr w:rsidR="002A6FD2" w:rsidRPr="006C5FD4" w14:paraId="7F35C81C" w14:textId="77777777" w:rsidTr="00383AE9">
        <w:trPr>
          <w:jc w:val="center"/>
        </w:trPr>
        <w:tc>
          <w:tcPr>
            <w:tcW w:w="4876" w:type="dxa"/>
            <w:tcBorders>
              <w:top w:val="nil"/>
              <w:left w:val="nil"/>
              <w:bottom w:val="nil"/>
              <w:right w:val="nil"/>
            </w:tcBorders>
          </w:tcPr>
          <w:p w14:paraId="080A78FA" w14:textId="77777777" w:rsidR="009907D5" w:rsidRPr="006C5FD4" w:rsidRDefault="009907D5" w:rsidP="00383AE9">
            <w:pPr>
              <w:pStyle w:val="Normal6a"/>
            </w:pPr>
          </w:p>
        </w:tc>
        <w:tc>
          <w:tcPr>
            <w:tcW w:w="4876" w:type="dxa"/>
            <w:tcBorders>
              <w:top w:val="nil"/>
              <w:left w:val="nil"/>
              <w:bottom w:val="nil"/>
              <w:right w:val="nil"/>
            </w:tcBorders>
          </w:tcPr>
          <w:p w14:paraId="14CFB3EA" w14:textId="77777777" w:rsidR="009907D5" w:rsidRPr="006C5FD4" w:rsidRDefault="00517AC6" w:rsidP="00383AE9">
            <w:pPr>
              <w:pStyle w:val="Normal6a"/>
            </w:pPr>
            <w:r w:rsidRPr="006C5FD4">
              <w:rPr>
                <w:b/>
                <w:i/>
              </w:rPr>
              <w:t>21 bis.</w:t>
            </w:r>
            <w:r w:rsidRPr="006C5FD4">
              <w:tab/>
            </w:r>
            <w:r w:rsidRPr="006C5FD4">
              <w:rPr>
                <w:b/>
                <w:i/>
              </w:rPr>
              <w:t xml:space="preserve">Reitera su llamamiento a las </w:t>
            </w:r>
            <w:r w:rsidRPr="006C5FD4">
              <w:rPr>
                <w:b/>
                <w:i/>
              </w:rPr>
              <w:t>instituciones europeas y a los Estados miembros para que se comprometan a avanzar hacia una política exterior y de seguridad feminista que entrañe una visión transformadora en materia de género, y para que garanticen la plena aplicación de todos los objetivos y compromisos recogidos en el Plan de Acción en materia de Género III y cualquier plan de acción futuro por parte de los Estados miembros, las delegaciones de la Unión y todas las instituciones europeas;</w:t>
            </w:r>
          </w:p>
        </w:tc>
      </w:tr>
    </w:tbl>
    <w:p w14:paraId="4D4ACB8A" w14:textId="77777777" w:rsidR="009907D5" w:rsidRPr="006C5FD4" w:rsidRDefault="00517AC6" w:rsidP="009907D5">
      <w:r w:rsidRPr="006C5FD4">
        <w:rPr>
          <w:rStyle w:val="HideTWBExt"/>
          <w:noProof w:val="0"/>
        </w:rPr>
        <w:t>&lt;/Amend&gt;</w:t>
      </w:r>
    </w:p>
    <w:p w14:paraId="496F403A"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65</w:t>
      </w:r>
      <w:r w:rsidRPr="006C5FD4">
        <w:rPr>
          <w:rStyle w:val="HideTWBExt"/>
          <w:noProof w:val="0"/>
        </w:rPr>
        <w:t>&lt;/NumAm&gt;</w:t>
      </w:r>
    </w:p>
    <w:p w14:paraId="4BFFDBC5"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19EE138" w14:textId="77777777" w:rsidR="009907D5" w:rsidRPr="006C5FD4" w:rsidRDefault="00517AC6" w:rsidP="009907D5">
      <w:pPr>
        <w:pStyle w:val="NormalBold"/>
      </w:pPr>
      <w:r w:rsidRPr="006C5FD4">
        <w:rPr>
          <w:rStyle w:val="HideTWBExt"/>
          <w:noProof w:val="0"/>
        </w:rPr>
        <w:t>&lt;Article&gt;</w:t>
      </w:r>
      <w:r w:rsidRPr="006C5FD4">
        <w:t>Apartado 21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8CFB7C6" w14:textId="77777777" w:rsidTr="00383AE9">
        <w:trPr>
          <w:trHeight w:hRule="exact" w:val="240"/>
          <w:jc w:val="center"/>
        </w:trPr>
        <w:tc>
          <w:tcPr>
            <w:tcW w:w="9752" w:type="dxa"/>
            <w:gridSpan w:val="2"/>
            <w:tcBorders>
              <w:top w:val="nil"/>
              <w:left w:val="nil"/>
              <w:bottom w:val="nil"/>
              <w:right w:val="nil"/>
            </w:tcBorders>
          </w:tcPr>
          <w:p w14:paraId="3732F437" w14:textId="77777777" w:rsidR="009907D5" w:rsidRPr="006C5FD4" w:rsidRDefault="009907D5" w:rsidP="00383AE9"/>
        </w:tc>
      </w:tr>
      <w:tr w:rsidR="002A6FD2" w:rsidRPr="006C5FD4" w14:paraId="30F50BC1" w14:textId="77777777" w:rsidTr="00383AE9">
        <w:trPr>
          <w:trHeight w:val="240"/>
          <w:jc w:val="center"/>
        </w:trPr>
        <w:tc>
          <w:tcPr>
            <w:tcW w:w="4876" w:type="dxa"/>
            <w:tcBorders>
              <w:top w:val="nil"/>
              <w:left w:val="nil"/>
              <w:bottom w:val="nil"/>
              <w:right w:val="nil"/>
            </w:tcBorders>
          </w:tcPr>
          <w:p w14:paraId="13C9FFF3"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76CB8A9" w14:textId="77777777" w:rsidR="009907D5" w:rsidRPr="006C5FD4" w:rsidRDefault="00517AC6" w:rsidP="00383AE9">
            <w:pPr>
              <w:pStyle w:val="AmColumnHeading"/>
            </w:pPr>
            <w:r w:rsidRPr="006C5FD4">
              <w:t>Enmienda</w:t>
            </w:r>
          </w:p>
        </w:tc>
      </w:tr>
      <w:tr w:rsidR="002A6FD2" w:rsidRPr="006C5FD4" w14:paraId="76707769" w14:textId="77777777" w:rsidTr="00383AE9">
        <w:trPr>
          <w:jc w:val="center"/>
        </w:trPr>
        <w:tc>
          <w:tcPr>
            <w:tcW w:w="4876" w:type="dxa"/>
            <w:tcBorders>
              <w:top w:val="nil"/>
              <w:left w:val="nil"/>
              <w:bottom w:val="nil"/>
              <w:right w:val="nil"/>
            </w:tcBorders>
          </w:tcPr>
          <w:p w14:paraId="43D0B538" w14:textId="77777777" w:rsidR="009907D5" w:rsidRPr="006C5FD4" w:rsidRDefault="009907D5" w:rsidP="00383AE9">
            <w:pPr>
              <w:pStyle w:val="Normal6a"/>
            </w:pPr>
          </w:p>
        </w:tc>
        <w:tc>
          <w:tcPr>
            <w:tcW w:w="4876" w:type="dxa"/>
            <w:tcBorders>
              <w:top w:val="nil"/>
              <w:left w:val="nil"/>
              <w:bottom w:val="nil"/>
              <w:right w:val="nil"/>
            </w:tcBorders>
          </w:tcPr>
          <w:p w14:paraId="38C4F179" w14:textId="77777777" w:rsidR="009907D5" w:rsidRPr="006C5FD4" w:rsidRDefault="00517AC6" w:rsidP="00383AE9">
            <w:pPr>
              <w:pStyle w:val="Normal6a"/>
            </w:pPr>
            <w:r w:rsidRPr="006C5FD4">
              <w:rPr>
                <w:b/>
                <w:i/>
              </w:rPr>
              <w:t>21 ter.</w:t>
            </w:r>
            <w:r w:rsidRPr="006C5FD4">
              <w:tab/>
            </w:r>
            <w:r w:rsidRPr="006C5FD4">
              <w:rPr>
                <w:b/>
                <w:i/>
              </w:rPr>
              <w:t xml:space="preserve">Pide a la Unión que garantice que la ayuda humanitaria se basa en evaluaciones de las necesidades que </w:t>
            </w:r>
            <w:r w:rsidRPr="006C5FD4">
              <w:rPr>
                <w:b/>
                <w:i/>
              </w:rPr>
              <w:t xml:space="preserve">respondan a las cuestiones de género realizadas en consulta con organizaciones especializadas en derechos de las mujeres </w:t>
            </w:r>
            <w:r w:rsidRPr="006C5FD4">
              <w:rPr>
                <w:b/>
                <w:i/>
              </w:rPr>
              <w:lastRenderedPageBreak/>
              <w:t>y otras organizaciones de la sociedad civil que trabajan con mujeres, niños y otros grupos marginados, incluidos los desplazados internos;</w:t>
            </w:r>
          </w:p>
        </w:tc>
      </w:tr>
    </w:tbl>
    <w:p w14:paraId="53A1E9C9" w14:textId="77777777" w:rsidR="009907D5" w:rsidRPr="006C5FD4" w:rsidRDefault="00517AC6" w:rsidP="009907D5">
      <w:r w:rsidRPr="006C5FD4">
        <w:rPr>
          <w:rStyle w:val="HideTWBExt"/>
          <w:noProof w:val="0"/>
        </w:rPr>
        <w:lastRenderedPageBreak/>
        <w:t>&lt;/Amend&gt;</w:t>
      </w:r>
    </w:p>
    <w:p w14:paraId="05929A91"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66</w:t>
      </w:r>
      <w:r w:rsidRPr="006C5FD4">
        <w:rPr>
          <w:rStyle w:val="HideTWBExt"/>
          <w:noProof w:val="0"/>
        </w:rPr>
        <w:t>&lt;/NumAm&gt;</w:t>
      </w:r>
    </w:p>
    <w:p w14:paraId="64405848"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1387B76C" w14:textId="77777777" w:rsidR="009907D5" w:rsidRPr="006C5FD4" w:rsidRDefault="00517AC6" w:rsidP="009907D5">
      <w:pPr>
        <w:pStyle w:val="NormalBold"/>
      </w:pPr>
      <w:r w:rsidRPr="006C5FD4">
        <w:rPr>
          <w:rStyle w:val="HideTWBExt"/>
          <w:noProof w:val="0"/>
        </w:rPr>
        <w:t>&lt;Article&gt;</w:t>
      </w:r>
      <w:r w:rsidRPr="006C5FD4">
        <w:t>Apartado 21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065AF12" w14:textId="77777777" w:rsidTr="00383AE9">
        <w:trPr>
          <w:trHeight w:hRule="exact" w:val="240"/>
          <w:jc w:val="center"/>
        </w:trPr>
        <w:tc>
          <w:tcPr>
            <w:tcW w:w="9752" w:type="dxa"/>
            <w:gridSpan w:val="2"/>
            <w:tcBorders>
              <w:top w:val="nil"/>
              <w:left w:val="nil"/>
              <w:bottom w:val="nil"/>
              <w:right w:val="nil"/>
            </w:tcBorders>
          </w:tcPr>
          <w:p w14:paraId="589467F9" w14:textId="77777777" w:rsidR="009907D5" w:rsidRPr="006C5FD4" w:rsidRDefault="009907D5" w:rsidP="00383AE9"/>
        </w:tc>
      </w:tr>
      <w:tr w:rsidR="002A6FD2" w:rsidRPr="006C5FD4" w14:paraId="50FC4BD6" w14:textId="77777777" w:rsidTr="00383AE9">
        <w:trPr>
          <w:trHeight w:val="240"/>
          <w:jc w:val="center"/>
        </w:trPr>
        <w:tc>
          <w:tcPr>
            <w:tcW w:w="4876" w:type="dxa"/>
            <w:tcBorders>
              <w:top w:val="nil"/>
              <w:left w:val="nil"/>
              <w:bottom w:val="nil"/>
              <w:right w:val="nil"/>
            </w:tcBorders>
          </w:tcPr>
          <w:p w14:paraId="67FA29CA"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3222BF0" w14:textId="77777777" w:rsidR="009907D5" w:rsidRPr="006C5FD4" w:rsidRDefault="00517AC6" w:rsidP="00383AE9">
            <w:pPr>
              <w:pStyle w:val="AmColumnHeading"/>
            </w:pPr>
            <w:r w:rsidRPr="006C5FD4">
              <w:t>Enmienda</w:t>
            </w:r>
          </w:p>
        </w:tc>
      </w:tr>
      <w:tr w:rsidR="002A6FD2" w:rsidRPr="006C5FD4" w14:paraId="16DD0A2D" w14:textId="77777777" w:rsidTr="00383AE9">
        <w:trPr>
          <w:jc w:val="center"/>
        </w:trPr>
        <w:tc>
          <w:tcPr>
            <w:tcW w:w="4876" w:type="dxa"/>
            <w:tcBorders>
              <w:top w:val="nil"/>
              <w:left w:val="nil"/>
              <w:bottom w:val="nil"/>
              <w:right w:val="nil"/>
            </w:tcBorders>
          </w:tcPr>
          <w:p w14:paraId="79F62CAE" w14:textId="77777777" w:rsidR="009907D5" w:rsidRPr="006C5FD4" w:rsidRDefault="009907D5" w:rsidP="00383AE9">
            <w:pPr>
              <w:pStyle w:val="Normal6a"/>
            </w:pPr>
          </w:p>
        </w:tc>
        <w:tc>
          <w:tcPr>
            <w:tcW w:w="4876" w:type="dxa"/>
            <w:tcBorders>
              <w:top w:val="nil"/>
              <w:left w:val="nil"/>
              <w:bottom w:val="nil"/>
              <w:right w:val="nil"/>
            </w:tcBorders>
          </w:tcPr>
          <w:p w14:paraId="741CFB2E" w14:textId="77777777" w:rsidR="009907D5" w:rsidRPr="006C5FD4" w:rsidRDefault="00517AC6" w:rsidP="00383AE9">
            <w:pPr>
              <w:pStyle w:val="Normal6a"/>
            </w:pPr>
            <w:r w:rsidRPr="006C5FD4">
              <w:rPr>
                <w:b/>
                <w:i/>
              </w:rPr>
              <w:t>21 quater.</w:t>
            </w:r>
            <w:r w:rsidRPr="006C5FD4">
              <w:tab/>
            </w:r>
            <w:r w:rsidRPr="006C5FD4">
              <w:rPr>
                <w:b/>
                <w:i/>
              </w:rPr>
              <w:t xml:space="preserve">Reitera que la violación sigue siendo una de las </w:t>
            </w:r>
            <w:r w:rsidRPr="006C5FD4">
              <w:rPr>
                <w:b/>
                <w:i/>
              </w:rPr>
              <w:t>vulneraciones más extendidas de los derechos humanos y recuerda que la violación, definida sobre la base de la falta de consentimiento debe tipificarse como delito con arreglo al Derecho de la Unión conforme a la base jurídica existente;</w:t>
            </w:r>
          </w:p>
        </w:tc>
      </w:tr>
    </w:tbl>
    <w:p w14:paraId="38DC1A91" w14:textId="77777777" w:rsidR="009907D5" w:rsidRPr="006C5FD4" w:rsidRDefault="00517AC6" w:rsidP="009907D5">
      <w:r w:rsidRPr="006C5FD4">
        <w:rPr>
          <w:rStyle w:val="HideTWBExt"/>
          <w:noProof w:val="0"/>
        </w:rPr>
        <w:t>&lt;/Amend&gt;</w:t>
      </w:r>
    </w:p>
    <w:p w14:paraId="6EF40BAF"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67</w:t>
      </w:r>
      <w:r w:rsidRPr="006C5FD4">
        <w:rPr>
          <w:rStyle w:val="HideTWBExt"/>
          <w:noProof w:val="0"/>
        </w:rPr>
        <w:t>&lt;/NumAm&gt;</w:t>
      </w:r>
    </w:p>
    <w:p w14:paraId="23711EB4"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5B3A90C" w14:textId="77777777" w:rsidR="009907D5" w:rsidRPr="006C5FD4" w:rsidRDefault="00517AC6" w:rsidP="009907D5">
      <w:pPr>
        <w:pStyle w:val="NormalBold"/>
      </w:pPr>
      <w:r w:rsidRPr="006C5FD4">
        <w:rPr>
          <w:rStyle w:val="HideTWBExt"/>
          <w:noProof w:val="0"/>
        </w:rPr>
        <w:t>&lt;Article&gt;</w:t>
      </w:r>
      <w:r w:rsidRPr="006C5FD4">
        <w:t>Apartado 22</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0E4D32D1" w14:textId="77777777" w:rsidTr="00383AE9">
        <w:trPr>
          <w:trHeight w:hRule="exact" w:val="240"/>
          <w:jc w:val="center"/>
        </w:trPr>
        <w:tc>
          <w:tcPr>
            <w:tcW w:w="9752" w:type="dxa"/>
            <w:gridSpan w:val="2"/>
            <w:tcBorders>
              <w:top w:val="nil"/>
              <w:left w:val="nil"/>
              <w:bottom w:val="nil"/>
              <w:right w:val="nil"/>
            </w:tcBorders>
          </w:tcPr>
          <w:p w14:paraId="1868FA0B" w14:textId="77777777" w:rsidR="009907D5" w:rsidRPr="006C5FD4" w:rsidRDefault="009907D5" w:rsidP="00383AE9"/>
        </w:tc>
      </w:tr>
      <w:tr w:rsidR="002A6FD2" w:rsidRPr="006C5FD4" w14:paraId="2B9750D6" w14:textId="77777777" w:rsidTr="00383AE9">
        <w:trPr>
          <w:trHeight w:val="240"/>
          <w:jc w:val="center"/>
        </w:trPr>
        <w:tc>
          <w:tcPr>
            <w:tcW w:w="4876" w:type="dxa"/>
            <w:tcBorders>
              <w:top w:val="nil"/>
              <w:left w:val="nil"/>
              <w:bottom w:val="nil"/>
              <w:right w:val="nil"/>
            </w:tcBorders>
          </w:tcPr>
          <w:p w14:paraId="42A345F5"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CBF8D2B" w14:textId="77777777" w:rsidR="009907D5" w:rsidRPr="006C5FD4" w:rsidRDefault="00517AC6" w:rsidP="00383AE9">
            <w:pPr>
              <w:pStyle w:val="AmColumnHeading"/>
            </w:pPr>
            <w:r w:rsidRPr="006C5FD4">
              <w:t>Enmienda</w:t>
            </w:r>
          </w:p>
        </w:tc>
      </w:tr>
      <w:tr w:rsidR="002A6FD2" w:rsidRPr="006C5FD4" w14:paraId="647D2632" w14:textId="77777777" w:rsidTr="00383AE9">
        <w:trPr>
          <w:jc w:val="center"/>
        </w:trPr>
        <w:tc>
          <w:tcPr>
            <w:tcW w:w="4876" w:type="dxa"/>
            <w:tcBorders>
              <w:top w:val="nil"/>
              <w:left w:val="nil"/>
              <w:bottom w:val="nil"/>
              <w:right w:val="nil"/>
            </w:tcBorders>
          </w:tcPr>
          <w:p w14:paraId="6704EDA4" w14:textId="77777777" w:rsidR="009907D5" w:rsidRPr="006C5FD4" w:rsidRDefault="00517AC6" w:rsidP="00383AE9">
            <w:pPr>
              <w:pStyle w:val="Normal6a"/>
            </w:pPr>
            <w:r w:rsidRPr="006C5FD4">
              <w:t>22.</w:t>
            </w:r>
            <w:r w:rsidRPr="006C5FD4">
              <w:tab/>
              <w:t xml:space="preserve">Acoge con satisfacción el apoyo financiero continuado de la Unión a la CPI en un momento </w:t>
            </w:r>
            <w:r w:rsidRPr="006C5FD4">
              <w:t>especialmente difícil para la justicia internacional; lamenta que aún no se haya activado el estatuto de bloqueo de la Unión para proteger a la CPI de los efectos extraterritoriales de las sanciones;</w:t>
            </w:r>
          </w:p>
        </w:tc>
        <w:tc>
          <w:tcPr>
            <w:tcW w:w="4876" w:type="dxa"/>
            <w:tcBorders>
              <w:top w:val="nil"/>
              <w:left w:val="nil"/>
              <w:bottom w:val="nil"/>
              <w:right w:val="nil"/>
            </w:tcBorders>
          </w:tcPr>
          <w:p w14:paraId="431DACDB" w14:textId="77777777" w:rsidR="009907D5" w:rsidRPr="006C5FD4" w:rsidRDefault="00517AC6" w:rsidP="00383AE9">
            <w:pPr>
              <w:pStyle w:val="Normal6a"/>
            </w:pPr>
            <w:r w:rsidRPr="006C5FD4">
              <w:t>22.</w:t>
            </w:r>
            <w:r w:rsidRPr="006C5FD4">
              <w:tab/>
              <w:t xml:space="preserve">Acoge con satisfacción el apoyo financiero continuado de la Unión a la CPI en un momento especialmente difícil para la justicia internacional; lamenta que aún no se haya activado el estatuto de bloqueo de la Unión para proteger a la CPI de los efectos extraterritoriales de las sanciones; </w:t>
            </w:r>
            <w:r w:rsidRPr="006C5FD4">
              <w:rPr>
                <w:b/>
                <w:i/>
              </w:rPr>
              <w:t>acoge con satisfacción la orden de detención de la CPI contra líderes talibanes acusados de crímenes contra la humanidad, en particular la persecución por motivos de género;</w:t>
            </w:r>
          </w:p>
        </w:tc>
      </w:tr>
    </w:tbl>
    <w:p w14:paraId="302F47CC" w14:textId="77777777" w:rsidR="009907D5" w:rsidRPr="006C5FD4" w:rsidRDefault="00517AC6" w:rsidP="009907D5">
      <w:r w:rsidRPr="006C5FD4">
        <w:rPr>
          <w:rStyle w:val="HideTWBExt"/>
          <w:noProof w:val="0"/>
        </w:rPr>
        <w:t>&lt;/Amend&gt;</w:t>
      </w:r>
    </w:p>
    <w:p w14:paraId="20E22BB6"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68</w:t>
      </w:r>
      <w:r w:rsidRPr="006C5FD4">
        <w:rPr>
          <w:rStyle w:val="HideTWBExt"/>
          <w:noProof w:val="0"/>
        </w:rPr>
        <w:t>&lt;/NumAm&gt;</w:t>
      </w:r>
    </w:p>
    <w:p w14:paraId="1FB3AD5A"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B0E0D11" w14:textId="77777777" w:rsidR="009907D5" w:rsidRPr="006C5FD4" w:rsidRDefault="00517AC6" w:rsidP="009907D5">
      <w:pPr>
        <w:pStyle w:val="NormalBold"/>
      </w:pPr>
      <w:r w:rsidRPr="006C5FD4">
        <w:rPr>
          <w:rStyle w:val="HideTWBExt"/>
          <w:noProof w:val="0"/>
        </w:rPr>
        <w:t>&lt;Article&gt;</w:t>
      </w:r>
      <w:r w:rsidRPr="006C5FD4">
        <w:t>Apartado 22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AC0BEBC" w14:textId="77777777" w:rsidTr="00383AE9">
        <w:trPr>
          <w:trHeight w:hRule="exact" w:val="240"/>
          <w:jc w:val="center"/>
        </w:trPr>
        <w:tc>
          <w:tcPr>
            <w:tcW w:w="9752" w:type="dxa"/>
            <w:gridSpan w:val="2"/>
            <w:tcBorders>
              <w:top w:val="nil"/>
              <w:left w:val="nil"/>
              <w:bottom w:val="nil"/>
              <w:right w:val="nil"/>
            </w:tcBorders>
          </w:tcPr>
          <w:p w14:paraId="751827EE" w14:textId="77777777" w:rsidR="009907D5" w:rsidRPr="006C5FD4" w:rsidRDefault="009907D5" w:rsidP="00383AE9"/>
        </w:tc>
      </w:tr>
      <w:tr w:rsidR="002A6FD2" w:rsidRPr="006C5FD4" w14:paraId="330AC3C4" w14:textId="77777777" w:rsidTr="00383AE9">
        <w:trPr>
          <w:trHeight w:val="240"/>
          <w:jc w:val="center"/>
        </w:trPr>
        <w:tc>
          <w:tcPr>
            <w:tcW w:w="4876" w:type="dxa"/>
            <w:tcBorders>
              <w:top w:val="nil"/>
              <w:left w:val="nil"/>
              <w:bottom w:val="nil"/>
              <w:right w:val="nil"/>
            </w:tcBorders>
          </w:tcPr>
          <w:p w14:paraId="0F621415"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0A91EAE" w14:textId="77777777" w:rsidR="009907D5" w:rsidRPr="006C5FD4" w:rsidRDefault="00517AC6" w:rsidP="00383AE9">
            <w:pPr>
              <w:pStyle w:val="AmColumnHeading"/>
            </w:pPr>
            <w:r w:rsidRPr="006C5FD4">
              <w:t>Enmienda</w:t>
            </w:r>
          </w:p>
        </w:tc>
      </w:tr>
      <w:tr w:rsidR="002A6FD2" w:rsidRPr="006C5FD4" w14:paraId="392C997E" w14:textId="77777777" w:rsidTr="00383AE9">
        <w:trPr>
          <w:jc w:val="center"/>
        </w:trPr>
        <w:tc>
          <w:tcPr>
            <w:tcW w:w="4876" w:type="dxa"/>
            <w:tcBorders>
              <w:top w:val="nil"/>
              <w:left w:val="nil"/>
              <w:bottom w:val="nil"/>
              <w:right w:val="nil"/>
            </w:tcBorders>
          </w:tcPr>
          <w:p w14:paraId="3F0505C7" w14:textId="77777777" w:rsidR="009907D5" w:rsidRPr="006C5FD4" w:rsidRDefault="009907D5" w:rsidP="00383AE9">
            <w:pPr>
              <w:pStyle w:val="Normal6a"/>
            </w:pPr>
          </w:p>
        </w:tc>
        <w:tc>
          <w:tcPr>
            <w:tcW w:w="4876" w:type="dxa"/>
            <w:tcBorders>
              <w:top w:val="nil"/>
              <w:left w:val="nil"/>
              <w:bottom w:val="nil"/>
              <w:right w:val="nil"/>
            </w:tcBorders>
          </w:tcPr>
          <w:p w14:paraId="3EBB7963" w14:textId="77777777" w:rsidR="009907D5" w:rsidRPr="006C5FD4" w:rsidRDefault="00517AC6" w:rsidP="00383AE9">
            <w:pPr>
              <w:pStyle w:val="Normal6a"/>
            </w:pPr>
            <w:r w:rsidRPr="006C5FD4">
              <w:rPr>
                <w:b/>
                <w:i/>
              </w:rPr>
              <w:t>22 bis.</w:t>
            </w:r>
            <w:r w:rsidRPr="006C5FD4">
              <w:tab/>
            </w:r>
            <w:r w:rsidRPr="006C5FD4">
              <w:rPr>
                <w:b/>
                <w:i/>
              </w:rPr>
              <w:t xml:space="preserve">Subraya que los efectos perjudiciales del cambio climático y la degradación de los ecosistemas los sufren de manera desproporcionada las personas con menos </w:t>
            </w:r>
            <w:r w:rsidRPr="006C5FD4">
              <w:rPr>
                <w:b/>
                <w:i/>
              </w:rPr>
              <w:t>recursos, en particular las mujeres, los jóvenes, las personas con discapacidad y otras minorías y pueblos indígenas, así como otras comunidades que dependen de los recursos naturales; reconoce la importancia de la labor que realizan las organizaciones de la sociedad civil, los pueblos indígenas, los defensores de los derechos humanos en el ámbito de la tierra y el medio ambiente y los activistas indígenas en la protección de un medio ambiente limpio, saludable y sostenible; lamenta los riesgos a los que se</w:t>
            </w:r>
            <w:r w:rsidRPr="006C5FD4">
              <w:rPr>
                <w:b/>
                <w:i/>
              </w:rPr>
              <w:t xml:space="preserve"> enfrentan los defensores de los derechos humanos en el ámbito del medio ambiente y los activistas indígenas y pide que se garantice su protección efectiva;</w:t>
            </w:r>
          </w:p>
        </w:tc>
      </w:tr>
    </w:tbl>
    <w:p w14:paraId="7F093808" w14:textId="77777777" w:rsidR="009907D5" w:rsidRPr="006C5FD4" w:rsidRDefault="00517AC6" w:rsidP="009907D5">
      <w:r w:rsidRPr="006C5FD4">
        <w:rPr>
          <w:rStyle w:val="HideTWBExt"/>
          <w:noProof w:val="0"/>
        </w:rPr>
        <w:t>&lt;/Amend&gt;</w:t>
      </w:r>
    </w:p>
    <w:p w14:paraId="1FB79321"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69</w:t>
      </w:r>
      <w:r w:rsidRPr="006C5FD4">
        <w:rPr>
          <w:rStyle w:val="HideTWBExt"/>
          <w:noProof w:val="0"/>
        </w:rPr>
        <w:t>&lt;/NumAm&gt;</w:t>
      </w:r>
    </w:p>
    <w:p w14:paraId="60941527"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BFC73E7" w14:textId="77777777" w:rsidR="009907D5" w:rsidRPr="006C5FD4" w:rsidRDefault="00517AC6" w:rsidP="009907D5">
      <w:pPr>
        <w:pStyle w:val="NormalBold"/>
      </w:pPr>
      <w:r w:rsidRPr="006C5FD4">
        <w:rPr>
          <w:rStyle w:val="HideTWBExt"/>
          <w:noProof w:val="0"/>
        </w:rPr>
        <w:t>&lt;Article&gt;</w:t>
      </w:r>
      <w:r w:rsidRPr="006C5FD4">
        <w:t>Apartado 25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B77C972" w14:textId="77777777" w:rsidTr="00383AE9">
        <w:trPr>
          <w:trHeight w:hRule="exact" w:val="240"/>
          <w:jc w:val="center"/>
        </w:trPr>
        <w:tc>
          <w:tcPr>
            <w:tcW w:w="9752" w:type="dxa"/>
            <w:gridSpan w:val="2"/>
            <w:tcBorders>
              <w:top w:val="nil"/>
              <w:left w:val="nil"/>
              <w:bottom w:val="nil"/>
              <w:right w:val="nil"/>
            </w:tcBorders>
          </w:tcPr>
          <w:p w14:paraId="0EF72CA1" w14:textId="77777777" w:rsidR="009907D5" w:rsidRPr="006C5FD4" w:rsidRDefault="009907D5" w:rsidP="00383AE9"/>
        </w:tc>
      </w:tr>
      <w:tr w:rsidR="002A6FD2" w:rsidRPr="006C5FD4" w14:paraId="77A301EE" w14:textId="77777777" w:rsidTr="00383AE9">
        <w:trPr>
          <w:trHeight w:val="240"/>
          <w:jc w:val="center"/>
        </w:trPr>
        <w:tc>
          <w:tcPr>
            <w:tcW w:w="4876" w:type="dxa"/>
            <w:tcBorders>
              <w:top w:val="nil"/>
              <w:left w:val="nil"/>
              <w:bottom w:val="nil"/>
              <w:right w:val="nil"/>
            </w:tcBorders>
          </w:tcPr>
          <w:p w14:paraId="7D77F3A6"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7DCB3451" w14:textId="77777777" w:rsidR="009907D5" w:rsidRPr="006C5FD4" w:rsidRDefault="00517AC6" w:rsidP="00383AE9">
            <w:pPr>
              <w:pStyle w:val="AmColumnHeading"/>
            </w:pPr>
            <w:r w:rsidRPr="006C5FD4">
              <w:t>Enmienda</w:t>
            </w:r>
          </w:p>
        </w:tc>
      </w:tr>
      <w:tr w:rsidR="002A6FD2" w:rsidRPr="006C5FD4" w14:paraId="53A6A418" w14:textId="77777777" w:rsidTr="00383AE9">
        <w:trPr>
          <w:jc w:val="center"/>
        </w:trPr>
        <w:tc>
          <w:tcPr>
            <w:tcW w:w="4876" w:type="dxa"/>
            <w:tcBorders>
              <w:top w:val="nil"/>
              <w:left w:val="nil"/>
              <w:bottom w:val="nil"/>
              <w:right w:val="nil"/>
            </w:tcBorders>
          </w:tcPr>
          <w:p w14:paraId="438E0710" w14:textId="77777777" w:rsidR="009907D5" w:rsidRPr="006C5FD4" w:rsidRDefault="009907D5" w:rsidP="00383AE9">
            <w:pPr>
              <w:pStyle w:val="Normal6a"/>
            </w:pPr>
          </w:p>
        </w:tc>
        <w:tc>
          <w:tcPr>
            <w:tcW w:w="4876" w:type="dxa"/>
            <w:tcBorders>
              <w:top w:val="nil"/>
              <w:left w:val="nil"/>
              <w:bottom w:val="nil"/>
              <w:right w:val="nil"/>
            </w:tcBorders>
          </w:tcPr>
          <w:p w14:paraId="3AB1D78A" w14:textId="77777777" w:rsidR="009907D5" w:rsidRPr="006C5FD4" w:rsidRDefault="00517AC6" w:rsidP="00383AE9">
            <w:pPr>
              <w:pStyle w:val="Normal6a"/>
            </w:pPr>
            <w:r w:rsidRPr="006C5FD4">
              <w:rPr>
                <w:b/>
                <w:i/>
              </w:rPr>
              <w:t>25 bis.</w:t>
            </w:r>
            <w:r w:rsidRPr="006C5FD4">
              <w:tab/>
            </w:r>
            <w:r w:rsidRPr="006C5FD4">
              <w:rPr>
                <w:b/>
                <w:i/>
              </w:rPr>
              <w:t xml:space="preserve">Insta a la Unión y a sus Estados miembros a que propongan la inclusión del llamado «apartheid de género» como un crimen contra la humanidad con el fin de </w:t>
            </w:r>
            <w:r w:rsidRPr="006C5FD4">
              <w:rPr>
                <w:b/>
                <w:i/>
              </w:rPr>
              <w:t xml:space="preserve">exigir responsabilidades a Afganistán y a los responsables de este delito; pide que se apoye firmemente la definición de apartheid de género propuesta por el Grupo de Trabajo de las Naciones Unidas sobre la discriminación de las mujeres y las niñas y, por tanto, considera que por apartheid de género se entienden «actos inhumanos de carácter similar a los mencionados en el párrafo 1 cometidos en el contexto de un régimen </w:t>
            </w:r>
            <w:r w:rsidRPr="006C5FD4">
              <w:rPr>
                <w:b/>
                <w:i/>
              </w:rPr>
              <w:lastRenderedPageBreak/>
              <w:t>institucionalizado de discriminación, opresión y dominación sistemáticas de un grupo sob</w:t>
            </w:r>
            <w:r w:rsidRPr="006C5FD4">
              <w:rPr>
                <w:b/>
                <w:i/>
              </w:rPr>
              <w:t>re otro grupo o grupos, por motivos de género, y con la intención de mantener ese régimen»; pide que se tomen medidas firmes para poner fin a la violencia sexual como arma de guerra y acabar con la impunidad de los culpables de estas violaciones de los derechos humanos;</w:t>
            </w:r>
          </w:p>
        </w:tc>
      </w:tr>
    </w:tbl>
    <w:p w14:paraId="3AF21A31" w14:textId="77777777" w:rsidR="009907D5" w:rsidRPr="006C5FD4" w:rsidRDefault="00517AC6" w:rsidP="009907D5">
      <w:r w:rsidRPr="006C5FD4">
        <w:rPr>
          <w:rStyle w:val="HideTWBExt"/>
          <w:noProof w:val="0"/>
        </w:rPr>
        <w:lastRenderedPageBreak/>
        <w:t>&lt;/Amend&gt;</w:t>
      </w:r>
    </w:p>
    <w:p w14:paraId="74E38BBC"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70</w:t>
      </w:r>
      <w:r w:rsidRPr="006C5FD4">
        <w:rPr>
          <w:rStyle w:val="HideTWBExt"/>
          <w:noProof w:val="0"/>
        </w:rPr>
        <w:t>&lt;/NumAm&gt;</w:t>
      </w:r>
    </w:p>
    <w:p w14:paraId="5874A581"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DFE2999" w14:textId="77777777" w:rsidR="009907D5" w:rsidRPr="006C5FD4" w:rsidRDefault="00517AC6" w:rsidP="009907D5">
      <w:pPr>
        <w:pStyle w:val="NormalBold"/>
      </w:pPr>
      <w:r w:rsidRPr="006C5FD4">
        <w:rPr>
          <w:rStyle w:val="HideTWBExt"/>
          <w:noProof w:val="0"/>
        </w:rPr>
        <w:t>&lt;Article&gt;</w:t>
      </w:r>
      <w:r w:rsidRPr="006C5FD4">
        <w:t>Apartado 26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75DEEC4" w14:textId="77777777" w:rsidTr="00383AE9">
        <w:trPr>
          <w:trHeight w:hRule="exact" w:val="240"/>
          <w:jc w:val="center"/>
        </w:trPr>
        <w:tc>
          <w:tcPr>
            <w:tcW w:w="9752" w:type="dxa"/>
            <w:gridSpan w:val="2"/>
            <w:tcBorders>
              <w:top w:val="nil"/>
              <w:left w:val="nil"/>
              <w:bottom w:val="nil"/>
              <w:right w:val="nil"/>
            </w:tcBorders>
          </w:tcPr>
          <w:p w14:paraId="6A8E7CFD" w14:textId="77777777" w:rsidR="009907D5" w:rsidRPr="006C5FD4" w:rsidRDefault="009907D5" w:rsidP="00383AE9"/>
        </w:tc>
      </w:tr>
      <w:tr w:rsidR="002A6FD2" w:rsidRPr="006C5FD4" w14:paraId="05F9FE4D" w14:textId="77777777" w:rsidTr="00383AE9">
        <w:trPr>
          <w:trHeight w:val="240"/>
          <w:jc w:val="center"/>
        </w:trPr>
        <w:tc>
          <w:tcPr>
            <w:tcW w:w="4876" w:type="dxa"/>
            <w:tcBorders>
              <w:top w:val="nil"/>
              <w:left w:val="nil"/>
              <w:bottom w:val="nil"/>
              <w:right w:val="nil"/>
            </w:tcBorders>
          </w:tcPr>
          <w:p w14:paraId="699DD4E1"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6FCA95B" w14:textId="77777777" w:rsidR="009907D5" w:rsidRPr="006C5FD4" w:rsidRDefault="00517AC6" w:rsidP="00383AE9">
            <w:pPr>
              <w:pStyle w:val="AmColumnHeading"/>
            </w:pPr>
            <w:r w:rsidRPr="006C5FD4">
              <w:t>Enmienda</w:t>
            </w:r>
          </w:p>
        </w:tc>
      </w:tr>
      <w:tr w:rsidR="002A6FD2" w:rsidRPr="006C5FD4" w14:paraId="071711F2" w14:textId="77777777" w:rsidTr="00383AE9">
        <w:trPr>
          <w:jc w:val="center"/>
        </w:trPr>
        <w:tc>
          <w:tcPr>
            <w:tcW w:w="4876" w:type="dxa"/>
            <w:tcBorders>
              <w:top w:val="nil"/>
              <w:left w:val="nil"/>
              <w:bottom w:val="nil"/>
              <w:right w:val="nil"/>
            </w:tcBorders>
          </w:tcPr>
          <w:p w14:paraId="629D7536" w14:textId="77777777" w:rsidR="009907D5" w:rsidRPr="006C5FD4" w:rsidRDefault="009907D5" w:rsidP="00383AE9">
            <w:pPr>
              <w:pStyle w:val="Normal6a"/>
            </w:pPr>
          </w:p>
        </w:tc>
        <w:tc>
          <w:tcPr>
            <w:tcW w:w="4876" w:type="dxa"/>
            <w:tcBorders>
              <w:top w:val="nil"/>
              <w:left w:val="nil"/>
              <w:bottom w:val="nil"/>
              <w:right w:val="nil"/>
            </w:tcBorders>
          </w:tcPr>
          <w:p w14:paraId="4DA67D05" w14:textId="77777777" w:rsidR="009907D5" w:rsidRPr="006C5FD4" w:rsidRDefault="00517AC6" w:rsidP="00383AE9">
            <w:pPr>
              <w:pStyle w:val="Normal6a"/>
            </w:pPr>
            <w:r w:rsidRPr="006C5FD4">
              <w:rPr>
                <w:b/>
                <w:i/>
              </w:rPr>
              <w:t>26 bis.</w:t>
            </w:r>
            <w:r w:rsidRPr="006C5FD4">
              <w:tab/>
            </w:r>
            <w:r w:rsidRPr="006C5FD4">
              <w:rPr>
                <w:b/>
                <w:i/>
              </w:rPr>
              <w:t xml:space="preserve">Insta a los distintos agentes globales y a los Estados </w:t>
            </w:r>
            <w:r w:rsidRPr="006C5FD4">
              <w:rPr>
                <w:b/>
                <w:i/>
              </w:rPr>
              <w:t>miembros a que aborden con contundencia la difícil situación de las mujeres y las niñas de todo el mundo que son sometidas a la trata de seres humanos y a la explotación sexual; muestra su apoyo a los esfuerzos para rescatar y rehabilitar a las víctimas y para enjuiciar rigurosamente y reformar a los delincuentes, sean hombres o mujeres;</w:t>
            </w:r>
          </w:p>
        </w:tc>
      </w:tr>
    </w:tbl>
    <w:p w14:paraId="1B181E53" w14:textId="77777777" w:rsidR="009907D5" w:rsidRPr="006C5FD4" w:rsidRDefault="00517AC6" w:rsidP="009907D5">
      <w:r w:rsidRPr="006C5FD4">
        <w:rPr>
          <w:rStyle w:val="HideTWBExt"/>
          <w:noProof w:val="0"/>
        </w:rPr>
        <w:t>&lt;/Amend&gt;</w:t>
      </w:r>
    </w:p>
    <w:p w14:paraId="07500C7B"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71</w:t>
      </w:r>
      <w:r w:rsidRPr="006C5FD4">
        <w:rPr>
          <w:rStyle w:val="HideTWBExt"/>
          <w:noProof w:val="0"/>
        </w:rPr>
        <w:t>&lt;/NumAm&gt;</w:t>
      </w:r>
    </w:p>
    <w:p w14:paraId="24FB723F"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D5AB121" w14:textId="77777777" w:rsidR="009907D5" w:rsidRPr="006C5FD4" w:rsidRDefault="00517AC6" w:rsidP="009907D5">
      <w:pPr>
        <w:pStyle w:val="NormalBold"/>
      </w:pPr>
      <w:r w:rsidRPr="006C5FD4">
        <w:rPr>
          <w:rStyle w:val="HideTWBExt"/>
          <w:noProof w:val="0"/>
        </w:rPr>
        <w:t>&lt;Article&gt;</w:t>
      </w:r>
      <w:r w:rsidRPr="006C5FD4">
        <w:t>Apartado 26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50BEA29" w14:textId="77777777" w:rsidTr="00383AE9">
        <w:trPr>
          <w:trHeight w:hRule="exact" w:val="240"/>
          <w:jc w:val="center"/>
        </w:trPr>
        <w:tc>
          <w:tcPr>
            <w:tcW w:w="9752" w:type="dxa"/>
            <w:gridSpan w:val="2"/>
            <w:tcBorders>
              <w:top w:val="nil"/>
              <w:left w:val="nil"/>
              <w:bottom w:val="nil"/>
              <w:right w:val="nil"/>
            </w:tcBorders>
          </w:tcPr>
          <w:p w14:paraId="7B4A1B72" w14:textId="77777777" w:rsidR="009907D5" w:rsidRPr="006C5FD4" w:rsidRDefault="009907D5" w:rsidP="00383AE9"/>
        </w:tc>
      </w:tr>
      <w:tr w:rsidR="002A6FD2" w:rsidRPr="006C5FD4" w14:paraId="5293BB95" w14:textId="77777777" w:rsidTr="00383AE9">
        <w:trPr>
          <w:trHeight w:val="240"/>
          <w:jc w:val="center"/>
        </w:trPr>
        <w:tc>
          <w:tcPr>
            <w:tcW w:w="4876" w:type="dxa"/>
            <w:tcBorders>
              <w:top w:val="nil"/>
              <w:left w:val="nil"/>
              <w:bottom w:val="nil"/>
              <w:right w:val="nil"/>
            </w:tcBorders>
          </w:tcPr>
          <w:p w14:paraId="15230994"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7C332EB4" w14:textId="77777777" w:rsidR="009907D5" w:rsidRPr="006C5FD4" w:rsidRDefault="00517AC6" w:rsidP="00383AE9">
            <w:pPr>
              <w:pStyle w:val="AmColumnHeading"/>
            </w:pPr>
            <w:r w:rsidRPr="006C5FD4">
              <w:t>Enmienda</w:t>
            </w:r>
          </w:p>
        </w:tc>
      </w:tr>
      <w:tr w:rsidR="002A6FD2" w:rsidRPr="006C5FD4" w14:paraId="2C7EF3E7" w14:textId="77777777" w:rsidTr="00383AE9">
        <w:trPr>
          <w:jc w:val="center"/>
        </w:trPr>
        <w:tc>
          <w:tcPr>
            <w:tcW w:w="4876" w:type="dxa"/>
            <w:tcBorders>
              <w:top w:val="nil"/>
              <w:left w:val="nil"/>
              <w:bottom w:val="nil"/>
              <w:right w:val="nil"/>
            </w:tcBorders>
          </w:tcPr>
          <w:p w14:paraId="08901747" w14:textId="77777777" w:rsidR="009907D5" w:rsidRPr="006C5FD4" w:rsidRDefault="009907D5" w:rsidP="00383AE9">
            <w:pPr>
              <w:pStyle w:val="Normal6a"/>
            </w:pPr>
          </w:p>
        </w:tc>
        <w:tc>
          <w:tcPr>
            <w:tcW w:w="4876" w:type="dxa"/>
            <w:tcBorders>
              <w:top w:val="nil"/>
              <w:left w:val="nil"/>
              <w:bottom w:val="nil"/>
              <w:right w:val="nil"/>
            </w:tcBorders>
          </w:tcPr>
          <w:p w14:paraId="1AD9B199" w14:textId="77777777" w:rsidR="009907D5" w:rsidRPr="006C5FD4" w:rsidRDefault="00517AC6" w:rsidP="00383AE9">
            <w:pPr>
              <w:pStyle w:val="Normal6a"/>
            </w:pPr>
            <w:r w:rsidRPr="006C5FD4">
              <w:rPr>
                <w:b/>
                <w:i/>
              </w:rPr>
              <w:t>26 ter.</w:t>
            </w:r>
            <w:r w:rsidRPr="006C5FD4">
              <w:tab/>
            </w:r>
            <w:r w:rsidRPr="006C5FD4">
              <w:rPr>
                <w:b/>
                <w:i/>
              </w:rPr>
              <w:t>Solicita que en los procesos de reconstrucción tras conflictos armados o desastres naturales se contemple la participación de mujeres y hombres con discapacidad en el diseño de infraestructuras seguras y accesibles;</w:t>
            </w:r>
          </w:p>
        </w:tc>
      </w:tr>
    </w:tbl>
    <w:p w14:paraId="1D5FBD09" w14:textId="77777777" w:rsidR="009907D5" w:rsidRPr="006C5FD4" w:rsidRDefault="00517AC6" w:rsidP="009907D5">
      <w:r w:rsidRPr="006C5FD4">
        <w:rPr>
          <w:rStyle w:val="HideTWBExt"/>
          <w:noProof w:val="0"/>
        </w:rPr>
        <w:t>&lt;/Amend&gt;</w:t>
      </w:r>
    </w:p>
    <w:p w14:paraId="7CE3CD1F"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72</w:t>
      </w:r>
      <w:r w:rsidRPr="006C5FD4">
        <w:rPr>
          <w:rStyle w:val="HideTWBExt"/>
          <w:noProof w:val="0"/>
        </w:rPr>
        <w:t>&lt;/NumAm&gt;</w:t>
      </w:r>
    </w:p>
    <w:p w14:paraId="4A4109B5" w14:textId="77777777" w:rsidR="009907D5" w:rsidRPr="006C5FD4" w:rsidRDefault="00517AC6" w:rsidP="009907D5">
      <w:pPr>
        <w:pStyle w:val="NormalBold12b"/>
      </w:pPr>
      <w:r w:rsidRPr="006C5FD4">
        <w:rPr>
          <w:rStyle w:val="HideTWBExt"/>
          <w:noProof w:val="0"/>
        </w:rPr>
        <w:lastRenderedPageBreak/>
        <w:t>&lt;DocAmend&gt;</w:t>
      </w:r>
      <w:r w:rsidRPr="006C5FD4">
        <w:t>Propuesta de Resolución</w:t>
      </w:r>
      <w:r w:rsidRPr="006C5FD4">
        <w:rPr>
          <w:rStyle w:val="HideTWBExt"/>
          <w:noProof w:val="0"/>
        </w:rPr>
        <w:t>&lt;/DocAmend&gt;</w:t>
      </w:r>
    </w:p>
    <w:p w14:paraId="3C1E50E0" w14:textId="77777777" w:rsidR="009907D5" w:rsidRPr="006C5FD4" w:rsidRDefault="00517AC6" w:rsidP="009907D5">
      <w:pPr>
        <w:pStyle w:val="NormalBold"/>
      </w:pPr>
      <w:r w:rsidRPr="006C5FD4">
        <w:rPr>
          <w:rStyle w:val="HideTWBExt"/>
          <w:noProof w:val="0"/>
        </w:rPr>
        <w:t>&lt;Article&gt;</w:t>
      </w:r>
      <w:r w:rsidRPr="006C5FD4">
        <w:t>Apartado 26 quater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44ED78B" w14:textId="77777777" w:rsidTr="00383AE9">
        <w:trPr>
          <w:trHeight w:hRule="exact" w:val="240"/>
          <w:jc w:val="center"/>
        </w:trPr>
        <w:tc>
          <w:tcPr>
            <w:tcW w:w="9752" w:type="dxa"/>
            <w:gridSpan w:val="2"/>
            <w:tcBorders>
              <w:top w:val="nil"/>
              <w:left w:val="nil"/>
              <w:bottom w:val="nil"/>
              <w:right w:val="nil"/>
            </w:tcBorders>
          </w:tcPr>
          <w:p w14:paraId="72117F55" w14:textId="77777777" w:rsidR="009907D5" w:rsidRPr="006C5FD4" w:rsidRDefault="009907D5" w:rsidP="00383AE9"/>
        </w:tc>
      </w:tr>
      <w:tr w:rsidR="002A6FD2" w:rsidRPr="006C5FD4" w14:paraId="4E61B6C9" w14:textId="77777777" w:rsidTr="00383AE9">
        <w:trPr>
          <w:trHeight w:val="240"/>
          <w:jc w:val="center"/>
        </w:trPr>
        <w:tc>
          <w:tcPr>
            <w:tcW w:w="4876" w:type="dxa"/>
            <w:tcBorders>
              <w:top w:val="nil"/>
              <w:left w:val="nil"/>
              <w:bottom w:val="nil"/>
              <w:right w:val="nil"/>
            </w:tcBorders>
          </w:tcPr>
          <w:p w14:paraId="7FAFA61E"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084B6B3" w14:textId="77777777" w:rsidR="009907D5" w:rsidRPr="006C5FD4" w:rsidRDefault="00517AC6" w:rsidP="00383AE9">
            <w:pPr>
              <w:pStyle w:val="AmColumnHeading"/>
            </w:pPr>
            <w:r w:rsidRPr="006C5FD4">
              <w:t>Enmienda</w:t>
            </w:r>
          </w:p>
        </w:tc>
      </w:tr>
      <w:tr w:rsidR="002A6FD2" w:rsidRPr="006C5FD4" w14:paraId="6DA9AB98" w14:textId="77777777" w:rsidTr="00383AE9">
        <w:trPr>
          <w:jc w:val="center"/>
        </w:trPr>
        <w:tc>
          <w:tcPr>
            <w:tcW w:w="4876" w:type="dxa"/>
            <w:tcBorders>
              <w:top w:val="nil"/>
              <w:left w:val="nil"/>
              <w:bottom w:val="nil"/>
              <w:right w:val="nil"/>
            </w:tcBorders>
          </w:tcPr>
          <w:p w14:paraId="15AE1AFC" w14:textId="77777777" w:rsidR="009907D5" w:rsidRPr="006C5FD4" w:rsidRDefault="009907D5" w:rsidP="00383AE9">
            <w:pPr>
              <w:pStyle w:val="Normal6a"/>
            </w:pPr>
          </w:p>
        </w:tc>
        <w:tc>
          <w:tcPr>
            <w:tcW w:w="4876" w:type="dxa"/>
            <w:tcBorders>
              <w:top w:val="nil"/>
              <w:left w:val="nil"/>
              <w:bottom w:val="nil"/>
              <w:right w:val="nil"/>
            </w:tcBorders>
          </w:tcPr>
          <w:p w14:paraId="534DE07B" w14:textId="77777777" w:rsidR="009907D5" w:rsidRPr="006C5FD4" w:rsidRDefault="00517AC6" w:rsidP="00383AE9">
            <w:pPr>
              <w:pStyle w:val="Normal6a"/>
            </w:pPr>
            <w:r w:rsidRPr="006C5FD4">
              <w:rPr>
                <w:b/>
                <w:i/>
              </w:rPr>
              <w:t>26 quater.</w:t>
            </w:r>
            <w:r w:rsidRPr="006C5FD4">
              <w:tab/>
            </w:r>
            <w:r w:rsidRPr="006C5FD4">
              <w:rPr>
                <w:b/>
                <w:i/>
              </w:rPr>
              <w:t xml:space="preserve">Pide a la Comisión y al SEAE que refuercen la cooperación con países no </w:t>
            </w:r>
            <w:r w:rsidRPr="006C5FD4">
              <w:rPr>
                <w:b/>
                <w:i/>
              </w:rPr>
              <w:t>pertenecientes a la Unión para desmantelar redes transnacionales y que la lucha contra la trata sea una prioridad en todos los diálogos de derechos humanos;</w:t>
            </w:r>
          </w:p>
        </w:tc>
      </w:tr>
    </w:tbl>
    <w:p w14:paraId="2128C90D" w14:textId="77777777" w:rsidR="009907D5" w:rsidRPr="006C5FD4" w:rsidRDefault="00517AC6" w:rsidP="009907D5">
      <w:r w:rsidRPr="006C5FD4">
        <w:rPr>
          <w:rStyle w:val="HideTWBExt"/>
          <w:noProof w:val="0"/>
        </w:rPr>
        <w:t>&lt;/Amend&gt;</w:t>
      </w:r>
    </w:p>
    <w:p w14:paraId="34B5C1AE"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73</w:t>
      </w:r>
      <w:r w:rsidRPr="006C5FD4">
        <w:rPr>
          <w:rStyle w:val="HideTWBExt"/>
          <w:noProof w:val="0"/>
        </w:rPr>
        <w:t>&lt;/NumAm&gt;</w:t>
      </w:r>
    </w:p>
    <w:p w14:paraId="3BD3EE67"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C6DB61E" w14:textId="77777777" w:rsidR="009907D5" w:rsidRPr="006C5FD4" w:rsidRDefault="00517AC6" w:rsidP="009907D5">
      <w:pPr>
        <w:pStyle w:val="NormalBold"/>
      </w:pPr>
      <w:r w:rsidRPr="006C5FD4">
        <w:rPr>
          <w:rStyle w:val="HideTWBExt"/>
          <w:noProof w:val="0"/>
        </w:rPr>
        <w:t>&lt;Article&gt;</w:t>
      </w:r>
      <w:r w:rsidRPr="006C5FD4">
        <w:t>Apartado 27</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4CE2FB08" w14:textId="77777777" w:rsidTr="00383AE9">
        <w:trPr>
          <w:trHeight w:hRule="exact" w:val="240"/>
          <w:jc w:val="center"/>
        </w:trPr>
        <w:tc>
          <w:tcPr>
            <w:tcW w:w="9752" w:type="dxa"/>
            <w:gridSpan w:val="2"/>
            <w:tcBorders>
              <w:top w:val="nil"/>
              <w:left w:val="nil"/>
              <w:bottom w:val="nil"/>
              <w:right w:val="nil"/>
            </w:tcBorders>
          </w:tcPr>
          <w:p w14:paraId="27F0686E" w14:textId="77777777" w:rsidR="009907D5" w:rsidRPr="006C5FD4" w:rsidRDefault="009907D5" w:rsidP="00383AE9"/>
        </w:tc>
      </w:tr>
      <w:tr w:rsidR="002A6FD2" w:rsidRPr="006C5FD4" w14:paraId="778A9A84" w14:textId="77777777" w:rsidTr="00383AE9">
        <w:trPr>
          <w:trHeight w:val="240"/>
          <w:jc w:val="center"/>
        </w:trPr>
        <w:tc>
          <w:tcPr>
            <w:tcW w:w="4876" w:type="dxa"/>
            <w:tcBorders>
              <w:top w:val="nil"/>
              <w:left w:val="nil"/>
              <w:bottom w:val="nil"/>
              <w:right w:val="nil"/>
            </w:tcBorders>
          </w:tcPr>
          <w:p w14:paraId="3AC54F27"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3E7A5E90" w14:textId="77777777" w:rsidR="009907D5" w:rsidRPr="006C5FD4" w:rsidRDefault="00517AC6" w:rsidP="00383AE9">
            <w:pPr>
              <w:pStyle w:val="AmColumnHeading"/>
            </w:pPr>
            <w:r w:rsidRPr="006C5FD4">
              <w:t>Enmienda</w:t>
            </w:r>
          </w:p>
        </w:tc>
      </w:tr>
      <w:tr w:rsidR="002A6FD2" w:rsidRPr="006C5FD4" w14:paraId="781F1977" w14:textId="77777777" w:rsidTr="00383AE9">
        <w:trPr>
          <w:jc w:val="center"/>
        </w:trPr>
        <w:tc>
          <w:tcPr>
            <w:tcW w:w="4876" w:type="dxa"/>
            <w:tcBorders>
              <w:top w:val="nil"/>
              <w:left w:val="nil"/>
              <w:bottom w:val="nil"/>
              <w:right w:val="nil"/>
            </w:tcBorders>
          </w:tcPr>
          <w:p w14:paraId="1B56C2DA" w14:textId="77777777" w:rsidR="009907D5" w:rsidRPr="006C5FD4" w:rsidRDefault="00517AC6" w:rsidP="00383AE9">
            <w:pPr>
              <w:pStyle w:val="Normal6a"/>
            </w:pPr>
            <w:r w:rsidRPr="006C5FD4">
              <w:t>27.</w:t>
            </w:r>
            <w:r w:rsidRPr="006C5FD4">
              <w:tab/>
              <w:t xml:space="preserve">Pide a la Comisión y al SEAE que establezcan indicadores y plazos claros en el Plan de Acción de la UE para los Derechos Humanos y la Democracia después de 2027 con el fin de medir los </w:t>
            </w:r>
            <w:r w:rsidRPr="006C5FD4">
              <w:t>resultados, reforzar la coherencia entre las acciones interiores y exteriores de la Unión y especificar mejores conexiones entre las prioridades establecidas en el Plan de Acción y unos valores de referencia mejor delimitados;</w:t>
            </w:r>
          </w:p>
        </w:tc>
        <w:tc>
          <w:tcPr>
            <w:tcW w:w="4876" w:type="dxa"/>
            <w:tcBorders>
              <w:top w:val="nil"/>
              <w:left w:val="nil"/>
              <w:bottom w:val="nil"/>
              <w:right w:val="nil"/>
            </w:tcBorders>
          </w:tcPr>
          <w:p w14:paraId="6A7DD346" w14:textId="77777777" w:rsidR="009907D5" w:rsidRPr="006C5FD4" w:rsidRDefault="00517AC6" w:rsidP="00383AE9">
            <w:pPr>
              <w:pStyle w:val="Normal6a"/>
            </w:pPr>
            <w:r w:rsidRPr="006C5FD4">
              <w:t>27.</w:t>
            </w:r>
            <w:r w:rsidRPr="006C5FD4">
              <w:tab/>
              <w:t>Pide a la Comisión y al SEAE que establezcan indicadores y plazos claros en el Plan de Acción de la UE para los Derechos Humanos y la Democracia después de 2027 con el fin de medir los resultados, reforzar la coherencia entre las acciones interiores y exteriores de la Unión y especificar mejores conexiones entre las prioridades establecidas en el Plan de Acción y unos valores de referencia mejor delimitados</w:t>
            </w:r>
            <w:r w:rsidRPr="006C5FD4">
              <w:rPr>
                <w:b/>
                <w:i/>
              </w:rPr>
              <w:t>, con un conjunto específico de indicadores y valores de referencia sensibles al género para hacer un</w:t>
            </w:r>
            <w:r w:rsidRPr="006C5FD4">
              <w:rPr>
                <w:b/>
                <w:i/>
              </w:rPr>
              <w:t xml:space="preserve"> seguimiento de los avances realizados en relación con los derechos de las mujeres y la igualdad de género a escala mundial</w:t>
            </w:r>
            <w:r w:rsidRPr="006C5FD4">
              <w:t>;</w:t>
            </w:r>
          </w:p>
        </w:tc>
      </w:tr>
    </w:tbl>
    <w:p w14:paraId="5C20DFCB" w14:textId="77777777" w:rsidR="009907D5" w:rsidRPr="006C5FD4" w:rsidRDefault="00517AC6" w:rsidP="009907D5">
      <w:r w:rsidRPr="006C5FD4">
        <w:rPr>
          <w:rStyle w:val="HideTWBExt"/>
          <w:noProof w:val="0"/>
        </w:rPr>
        <w:t>&lt;/Amend&gt;</w:t>
      </w:r>
    </w:p>
    <w:p w14:paraId="7436486F"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74</w:t>
      </w:r>
      <w:r w:rsidRPr="006C5FD4">
        <w:rPr>
          <w:rStyle w:val="HideTWBExt"/>
          <w:noProof w:val="0"/>
        </w:rPr>
        <w:t>&lt;/NumAm&gt;</w:t>
      </w:r>
    </w:p>
    <w:p w14:paraId="6185B46C"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616774DD" w14:textId="77777777" w:rsidR="009907D5" w:rsidRPr="006C5FD4" w:rsidRDefault="00517AC6" w:rsidP="009907D5">
      <w:pPr>
        <w:pStyle w:val="NormalBold"/>
      </w:pPr>
      <w:r w:rsidRPr="006C5FD4">
        <w:rPr>
          <w:rStyle w:val="HideTWBExt"/>
          <w:noProof w:val="0"/>
        </w:rPr>
        <w:t>&lt;Article&gt;</w:t>
      </w:r>
      <w:r w:rsidRPr="006C5FD4">
        <w:t>Apartado 28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38583C6C" w14:textId="77777777" w:rsidTr="00383AE9">
        <w:trPr>
          <w:trHeight w:hRule="exact" w:val="240"/>
          <w:jc w:val="center"/>
        </w:trPr>
        <w:tc>
          <w:tcPr>
            <w:tcW w:w="9752" w:type="dxa"/>
            <w:gridSpan w:val="2"/>
            <w:tcBorders>
              <w:top w:val="nil"/>
              <w:left w:val="nil"/>
              <w:bottom w:val="nil"/>
              <w:right w:val="nil"/>
            </w:tcBorders>
          </w:tcPr>
          <w:p w14:paraId="58FB3620" w14:textId="77777777" w:rsidR="009907D5" w:rsidRPr="006C5FD4" w:rsidRDefault="009907D5" w:rsidP="00383AE9"/>
        </w:tc>
      </w:tr>
      <w:tr w:rsidR="002A6FD2" w:rsidRPr="006C5FD4" w14:paraId="5DAB11DD" w14:textId="77777777" w:rsidTr="00383AE9">
        <w:trPr>
          <w:trHeight w:val="240"/>
          <w:jc w:val="center"/>
        </w:trPr>
        <w:tc>
          <w:tcPr>
            <w:tcW w:w="4876" w:type="dxa"/>
            <w:tcBorders>
              <w:top w:val="nil"/>
              <w:left w:val="nil"/>
              <w:bottom w:val="nil"/>
              <w:right w:val="nil"/>
            </w:tcBorders>
          </w:tcPr>
          <w:p w14:paraId="2C12CA0F" w14:textId="77777777" w:rsidR="009907D5" w:rsidRPr="006C5FD4" w:rsidRDefault="00517AC6" w:rsidP="00383AE9">
            <w:pPr>
              <w:pStyle w:val="AmColumnHeading"/>
            </w:pPr>
            <w:r w:rsidRPr="006C5FD4">
              <w:t xml:space="preserve">Propuesta de </w:t>
            </w:r>
            <w:r w:rsidRPr="006C5FD4">
              <w:t>Resolución</w:t>
            </w:r>
          </w:p>
        </w:tc>
        <w:tc>
          <w:tcPr>
            <w:tcW w:w="4876" w:type="dxa"/>
            <w:tcBorders>
              <w:top w:val="nil"/>
              <w:left w:val="nil"/>
              <w:bottom w:val="nil"/>
              <w:right w:val="nil"/>
            </w:tcBorders>
          </w:tcPr>
          <w:p w14:paraId="67DE7E95" w14:textId="77777777" w:rsidR="009907D5" w:rsidRPr="006C5FD4" w:rsidRDefault="00517AC6" w:rsidP="00383AE9">
            <w:pPr>
              <w:pStyle w:val="AmColumnHeading"/>
            </w:pPr>
            <w:r w:rsidRPr="006C5FD4">
              <w:t>Enmienda</w:t>
            </w:r>
          </w:p>
        </w:tc>
      </w:tr>
      <w:tr w:rsidR="002A6FD2" w:rsidRPr="006C5FD4" w14:paraId="1276C05A" w14:textId="77777777" w:rsidTr="00383AE9">
        <w:trPr>
          <w:jc w:val="center"/>
        </w:trPr>
        <w:tc>
          <w:tcPr>
            <w:tcW w:w="4876" w:type="dxa"/>
            <w:tcBorders>
              <w:top w:val="nil"/>
              <w:left w:val="nil"/>
              <w:bottom w:val="nil"/>
              <w:right w:val="nil"/>
            </w:tcBorders>
          </w:tcPr>
          <w:p w14:paraId="06D92F2B" w14:textId="77777777" w:rsidR="009907D5" w:rsidRPr="006C5FD4" w:rsidRDefault="009907D5" w:rsidP="00383AE9">
            <w:pPr>
              <w:pStyle w:val="Normal6a"/>
            </w:pPr>
          </w:p>
        </w:tc>
        <w:tc>
          <w:tcPr>
            <w:tcW w:w="4876" w:type="dxa"/>
            <w:tcBorders>
              <w:top w:val="nil"/>
              <w:left w:val="nil"/>
              <w:bottom w:val="nil"/>
              <w:right w:val="nil"/>
            </w:tcBorders>
          </w:tcPr>
          <w:p w14:paraId="54F33CF7" w14:textId="77777777" w:rsidR="009907D5" w:rsidRPr="006C5FD4" w:rsidRDefault="00517AC6" w:rsidP="00383AE9">
            <w:pPr>
              <w:pStyle w:val="Normal6a"/>
            </w:pPr>
            <w:r w:rsidRPr="006C5FD4">
              <w:rPr>
                <w:b/>
                <w:i/>
              </w:rPr>
              <w:t>28 bis.</w:t>
            </w:r>
            <w:r w:rsidRPr="006C5FD4">
              <w:tab/>
            </w:r>
            <w:r w:rsidRPr="006C5FD4">
              <w:rPr>
                <w:b/>
                <w:i/>
              </w:rPr>
              <w:t xml:space="preserve">Pide a la Unión y a sus instituciones que utilicen sistemáticamente un enfoque </w:t>
            </w:r>
            <w:r w:rsidRPr="006C5FD4">
              <w:rPr>
                <w:b/>
                <w:i/>
              </w:rPr>
              <w:lastRenderedPageBreak/>
              <w:t xml:space="preserve">interseccional feminista a la hora de abordar la cuestión de los derechos humanos y la democracia, también en el informe anual, a fin de </w:t>
            </w:r>
            <w:r w:rsidRPr="006C5FD4">
              <w:rPr>
                <w:b/>
                <w:i/>
              </w:rPr>
              <w:t>garantizar que todas las voces se tengan en cuenta y estén representadas y que se protejan y promuevan los derechos humanos de todas las personas en su diversidad;</w:t>
            </w:r>
          </w:p>
        </w:tc>
      </w:tr>
    </w:tbl>
    <w:p w14:paraId="70BDF065" w14:textId="77777777" w:rsidR="009907D5" w:rsidRPr="006C5FD4" w:rsidRDefault="00517AC6" w:rsidP="009907D5">
      <w:r w:rsidRPr="006C5FD4">
        <w:rPr>
          <w:rStyle w:val="HideTWBExt"/>
          <w:noProof w:val="0"/>
        </w:rPr>
        <w:lastRenderedPageBreak/>
        <w:t>&lt;/Amend&gt;</w:t>
      </w:r>
    </w:p>
    <w:p w14:paraId="41BC3945"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75</w:t>
      </w:r>
      <w:r w:rsidRPr="006C5FD4">
        <w:rPr>
          <w:rStyle w:val="HideTWBExt"/>
          <w:noProof w:val="0"/>
        </w:rPr>
        <w:t>&lt;/NumAm&gt;</w:t>
      </w:r>
    </w:p>
    <w:p w14:paraId="6CEDD92A"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7BB11CEF" w14:textId="77777777" w:rsidR="009907D5" w:rsidRPr="006C5FD4" w:rsidRDefault="00517AC6" w:rsidP="009907D5">
      <w:pPr>
        <w:pStyle w:val="NormalBold"/>
      </w:pPr>
      <w:r w:rsidRPr="006C5FD4">
        <w:rPr>
          <w:rStyle w:val="HideTWBExt"/>
          <w:noProof w:val="0"/>
        </w:rPr>
        <w:t>&lt;Article&gt;</w:t>
      </w:r>
      <w:r w:rsidRPr="006C5FD4">
        <w:t>Apartado 29</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FFAB6BC" w14:textId="77777777" w:rsidTr="00383AE9">
        <w:trPr>
          <w:trHeight w:hRule="exact" w:val="240"/>
          <w:jc w:val="center"/>
        </w:trPr>
        <w:tc>
          <w:tcPr>
            <w:tcW w:w="9752" w:type="dxa"/>
            <w:gridSpan w:val="2"/>
            <w:tcBorders>
              <w:top w:val="nil"/>
              <w:left w:val="nil"/>
              <w:bottom w:val="nil"/>
              <w:right w:val="nil"/>
            </w:tcBorders>
          </w:tcPr>
          <w:p w14:paraId="54B0069E" w14:textId="77777777" w:rsidR="009907D5" w:rsidRPr="006C5FD4" w:rsidRDefault="009907D5" w:rsidP="00383AE9"/>
        </w:tc>
      </w:tr>
      <w:tr w:rsidR="002A6FD2" w:rsidRPr="006C5FD4" w14:paraId="32ED7197" w14:textId="77777777" w:rsidTr="00383AE9">
        <w:trPr>
          <w:trHeight w:val="240"/>
          <w:jc w:val="center"/>
        </w:trPr>
        <w:tc>
          <w:tcPr>
            <w:tcW w:w="4876" w:type="dxa"/>
            <w:tcBorders>
              <w:top w:val="nil"/>
              <w:left w:val="nil"/>
              <w:bottom w:val="nil"/>
              <w:right w:val="nil"/>
            </w:tcBorders>
          </w:tcPr>
          <w:p w14:paraId="5041343F"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707E28BB" w14:textId="77777777" w:rsidR="009907D5" w:rsidRPr="006C5FD4" w:rsidRDefault="00517AC6" w:rsidP="00383AE9">
            <w:pPr>
              <w:pStyle w:val="AmColumnHeading"/>
            </w:pPr>
            <w:r w:rsidRPr="006C5FD4">
              <w:t>Enmienda</w:t>
            </w:r>
          </w:p>
        </w:tc>
      </w:tr>
      <w:tr w:rsidR="002A6FD2" w:rsidRPr="006C5FD4" w14:paraId="2AAED0D0" w14:textId="77777777" w:rsidTr="00383AE9">
        <w:trPr>
          <w:jc w:val="center"/>
        </w:trPr>
        <w:tc>
          <w:tcPr>
            <w:tcW w:w="4876" w:type="dxa"/>
            <w:tcBorders>
              <w:top w:val="nil"/>
              <w:left w:val="nil"/>
              <w:bottom w:val="nil"/>
              <w:right w:val="nil"/>
            </w:tcBorders>
          </w:tcPr>
          <w:p w14:paraId="5A2B77CF" w14:textId="77777777" w:rsidR="009907D5" w:rsidRPr="006C5FD4" w:rsidRDefault="00517AC6" w:rsidP="00383AE9">
            <w:pPr>
              <w:pStyle w:val="Normal6a"/>
            </w:pPr>
            <w:r w:rsidRPr="006C5FD4">
              <w:t>29.</w:t>
            </w:r>
            <w:r w:rsidRPr="006C5FD4">
              <w:tab/>
              <w:t xml:space="preserve">Pide una asignación presupuestaria clara para los derechos humanos y la democracia en el futuro MFP; hace hincapié en que el presupuesto de la Unión debe </w:t>
            </w:r>
            <w:r w:rsidRPr="006C5FD4">
              <w:t>protegerse también en el contexto del uso exterior y que el presupuesto constituye una importante motor para lograr un mayor cumplimiento de los derechos humanos y de las normas democráticas por parte de los países socios; pide, por tanto, que se introduzca una norma de condicionalidad en materia de derechos humanos y democracia en el nuevo instrumento Europa Global en relación con la financiación de terceros países socios;</w:t>
            </w:r>
          </w:p>
        </w:tc>
        <w:tc>
          <w:tcPr>
            <w:tcW w:w="4876" w:type="dxa"/>
            <w:tcBorders>
              <w:top w:val="nil"/>
              <w:left w:val="nil"/>
              <w:bottom w:val="nil"/>
              <w:right w:val="nil"/>
            </w:tcBorders>
          </w:tcPr>
          <w:p w14:paraId="50A024C1" w14:textId="77777777" w:rsidR="009907D5" w:rsidRPr="006C5FD4" w:rsidRDefault="00517AC6" w:rsidP="00383AE9">
            <w:pPr>
              <w:pStyle w:val="Normal6a"/>
            </w:pPr>
            <w:r w:rsidRPr="006C5FD4">
              <w:t>29.</w:t>
            </w:r>
            <w:r w:rsidRPr="006C5FD4">
              <w:tab/>
              <w:t>Pide una asignación presupuestaria clara para los derechos humanos y la democracia en el futuro MFP; hace hincapié en que el presupuesto de la Unión debe protegerse también en el contexto del uso exterior y que el presupuesto constituye una importante motor para lograr un mayor cumplimiento de los derechos humanos y de las normas democráticas por parte de los países socios; pide, por tanto, que se introduzca una norma de condicionalidad en materia de derechos humanos y democracia en el nuevo instrumento Eu</w:t>
            </w:r>
            <w:r w:rsidRPr="006C5FD4">
              <w:t xml:space="preserve">ropa Global en relación con la financiación de terceros países socios; </w:t>
            </w:r>
            <w:r w:rsidRPr="006C5FD4">
              <w:rPr>
                <w:b/>
                <w:i/>
              </w:rPr>
              <w:t>pide una línea presupuestaria específica para la igualdad de género y los derechos de las mujeres;</w:t>
            </w:r>
          </w:p>
        </w:tc>
      </w:tr>
    </w:tbl>
    <w:p w14:paraId="0F8D8718" w14:textId="77777777" w:rsidR="009907D5" w:rsidRPr="006C5FD4" w:rsidRDefault="00517AC6" w:rsidP="009907D5">
      <w:r w:rsidRPr="006C5FD4">
        <w:rPr>
          <w:rStyle w:val="HideTWBExt"/>
          <w:noProof w:val="0"/>
        </w:rPr>
        <w:t>&lt;/Amend&gt;</w:t>
      </w:r>
    </w:p>
    <w:p w14:paraId="43845ACB"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76</w:t>
      </w:r>
      <w:r w:rsidRPr="006C5FD4">
        <w:rPr>
          <w:rStyle w:val="HideTWBExt"/>
          <w:noProof w:val="0"/>
        </w:rPr>
        <w:t>&lt;/NumAm&gt;</w:t>
      </w:r>
    </w:p>
    <w:p w14:paraId="479BE4A1"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429EC7E2" w14:textId="77777777" w:rsidR="009907D5" w:rsidRPr="006C5FD4" w:rsidRDefault="00517AC6" w:rsidP="009907D5">
      <w:pPr>
        <w:pStyle w:val="NormalBold"/>
      </w:pPr>
      <w:r w:rsidRPr="006C5FD4">
        <w:rPr>
          <w:rStyle w:val="HideTWBExt"/>
          <w:noProof w:val="0"/>
        </w:rPr>
        <w:t>&lt;Article&gt;</w:t>
      </w:r>
      <w:r w:rsidRPr="006C5FD4">
        <w:t>Apartado 29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6BDCFE3A" w14:textId="77777777" w:rsidTr="00383AE9">
        <w:trPr>
          <w:trHeight w:hRule="exact" w:val="240"/>
          <w:jc w:val="center"/>
        </w:trPr>
        <w:tc>
          <w:tcPr>
            <w:tcW w:w="9752" w:type="dxa"/>
            <w:gridSpan w:val="2"/>
            <w:tcBorders>
              <w:top w:val="nil"/>
              <w:left w:val="nil"/>
              <w:bottom w:val="nil"/>
              <w:right w:val="nil"/>
            </w:tcBorders>
          </w:tcPr>
          <w:p w14:paraId="6067094F" w14:textId="77777777" w:rsidR="009907D5" w:rsidRPr="006C5FD4" w:rsidRDefault="009907D5" w:rsidP="00383AE9"/>
        </w:tc>
      </w:tr>
      <w:tr w:rsidR="002A6FD2" w:rsidRPr="006C5FD4" w14:paraId="68A9EE8E" w14:textId="77777777" w:rsidTr="00383AE9">
        <w:trPr>
          <w:trHeight w:val="240"/>
          <w:jc w:val="center"/>
        </w:trPr>
        <w:tc>
          <w:tcPr>
            <w:tcW w:w="4876" w:type="dxa"/>
            <w:tcBorders>
              <w:top w:val="nil"/>
              <w:left w:val="nil"/>
              <w:bottom w:val="nil"/>
              <w:right w:val="nil"/>
            </w:tcBorders>
          </w:tcPr>
          <w:p w14:paraId="1811F1CE" w14:textId="77777777" w:rsidR="009907D5" w:rsidRPr="006C5FD4" w:rsidRDefault="00517AC6" w:rsidP="00383AE9">
            <w:pPr>
              <w:pStyle w:val="AmColumnHeading"/>
            </w:pPr>
            <w:r w:rsidRPr="006C5FD4">
              <w:t xml:space="preserve">Propuesta de </w:t>
            </w:r>
            <w:r w:rsidRPr="006C5FD4">
              <w:t>Resolución</w:t>
            </w:r>
          </w:p>
        </w:tc>
        <w:tc>
          <w:tcPr>
            <w:tcW w:w="4876" w:type="dxa"/>
            <w:tcBorders>
              <w:top w:val="nil"/>
              <w:left w:val="nil"/>
              <w:bottom w:val="nil"/>
              <w:right w:val="nil"/>
            </w:tcBorders>
          </w:tcPr>
          <w:p w14:paraId="037633B2" w14:textId="77777777" w:rsidR="009907D5" w:rsidRPr="006C5FD4" w:rsidRDefault="00517AC6" w:rsidP="00383AE9">
            <w:pPr>
              <w:pStyle w:val="AmColumnHeading"/>
            </w:pPr>
            <w:r w:rsidRPr="006C5FD4">
              <w:t>Enmienda</w:t>
            </w:r>
          </w:p>
        </w:tc>
      </w:tr>
      <w:tr w:rsidR="002A6FD2" w:rsidRPr="006C5FD4" w14:paraId="1741E361" w14:textId="77777777" w:rsidTr="00383AE9">
        <w:trPr>
          <w:jc w:val="center"/>
        </w:trPr>
        <w:tc>
          <w:tcPr>
            <w:tcW w:w="4876" w:type="dxa"/>
            <w:tcBorders>
              <w:top w:val="nil"/>
              <w:left w:val="nil"/>
              <w:bottom w:val="nil"/>
              <w:right w:val="nil"/>
            </w:tcBorders>
          </w:tcPr>
          <w:p w14:paraId="5A31B4F2" w14:textId="77777777" w:rsidR="009907D5" w:rsidRPr="006C5FD4" w:rsidRDefault="009907D5" w:rsidP="00383AE9">
            <w:pPr>
              <w:pStyle w:val="Normal6a"/>
            </w:pPr>
          </w:p>
        </w:tc>
        <w:tc>
          <w:tcPr>
            <w:tcW w:w="4876" w:type="dxa"/>
            <w:tcBorders>
              <w:top w:val="nil"/>
              <w:left w:val="nil"/>
              <w:bottom w:val="nil"/>
              <w:right w:val="nil"/>
            </w:tcBorders>
          </w:tcPr>
          <w:p w14:paraId="3FF78F51" w14:textId="77777777" w:rsidR="009907D5" w:rsidRPr="006C5FD4" w:rsidRDefault="00517AC6" w:rsidP="00383AE9">
            <w:pPr>
              <w:pStyle w:val="Normal6a"/>
            </w:pPr>
            <w:r w:rsidRPr="006C5FD4">
              <w:rPr>
                <w:b/>
                <w:i/>
              </w:rPr>
              <w:t>29 bis.</w:t>
            </w:r>
            <w:r w:rsidRPr="006C5FD4">
              <w:tab/>
            </w:r>
            <w:r w:rsidRPr="006C5FD4">
              <w:rPr>
                <w:b/>
                <w:i/>
              </w:rPr>
              <w:t xml:space="preserve">Pide a la Comisión y a los Estados miembros que concedan una alta prioridad a la igualdad de género y a la salud y los derechos sexuales y </w:t>
            </w:r>
            <w:r w:rsidRPr="006C5FD4">
              <w:rPr>
                <w:b/>
                <w:i/>
              </w:rPr>
              <w:lastRenderedPageBreak/>
              <w:t>reproductivos en su respuesta de ayuda humanitaria, así como a la rendición de cuentas y al acceso a la justicia y a la reparación por violaciones de los derechos sexuales y reproductivos y violencia de género, también en términos de formación de agentes humanitarios y de financiación actual y futura;</w:t>
            </w:r>
          </w:p>
        </w:tc>
      </w:tr>
    </w:tbl>
    <w:p w14:paraId="55BCC89E" w14:textId="77777777" w:rsidR="009907D5" w:rsidRPr="006C5FD4" w:rsidRDefault="00517AC6" w:rsidP="009907D5">
      <w:r w:rsidRPr="006C5FD4">
        <w:rPr>
          <w:rStyle w:val="HideTWBExt"/>
          <w:noProof w:val="0"/>
        </w:rPr>
        <w:lastRenderedPageBreak/>
        <w:t>&lt;/Amend&gt;</w:t>
      </w:r>
    </w:p>
    <w:p w14:paraId="46694112"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77</w:t>
      </w:r>
      <w:r w:rsidRPr="006C5FD4">
        <w:rPr>
          <w:rStyle w:val="HideTWBExt"/>
          <w:noProof w:val="0"/>
        </w:rPr>
        <w:t>&lt;/NumAm&gt;</w:t>
      </w:r>
    </w:p>
    <w:p w14:paraId="4EF22A0D"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B441EBF" w14:textId="77777777" w:rsidR="009907D5" w:rsidRPr="006C5FD4" w:rsidRDefault="00517AC6" w:rsidP="009907D5">
      <w:pPr>
        <w:pStyle w:val="NormalBold"/>
      </w:pPr>
      <w:r w:rsidRPr="006C5FD4">
        <w:rPr>
          <w:rStyle w:val="HideTWBExt"/>
          <w:noProof w:val="0"/>
        </w:rPr>
        <w:t>&lt;Article&gt;</w:t>
      </w:r>
      <w:r w:rsidRPr="006C5FD4">
        <w:t>Apartado 35</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5DDA452" w14:textId="77777777" w:rsidTr="00383AE9">
        <w:trPr>
          <w:trHeight w:hRule="exact" w:val="240"/>
          <w:jc w:val="center"/>
        </w:trPr>
        <w:tc>
          <w:tcPr>
            <w:tcW w:w="9752" w:type="dxa"/>
            <w:gridSpan w:val="2"/>
            <w:tcBorders>
              <w:top w:val="nil"/>
              <w:left w:val="nil"/>
              <w:bottom w:val="nil"/>
              <w:right w:val="nil"/>
            </w:tcBorders>
          </w:tcPr>
          <w:p w14:paraId="3F5C600D" w14:textId="77777777" w:rsidR="009907D5" w:rsidRPr="006C5FD4" w:rsidRDefault="009907D5" w:rsidP="00383AE9"/>
        </w:tc>
      </w:tr>
      <w:tr w:rsidR="002A6FD2" w:rsidRPr="006C5FD4" w14:paraId="4237A41C" w14:textId="77777777" w:rsidTr="00383AE9">
        <w:trPr>
          <w:trHeight w:val="240"/>
          <w:jc w:val="center"/>
        </w:trPr>
        <w:tc>
          <w:tcPr>
            <w:tcW w:w="4876" w:type="dxa"/>
            <w:tcBorders>
              <w:top w:val="nil"/>
              <w:left w:val="nil"/>
              <w:bottom w:val="nil"/>
              <w:right w:val="nil"/>
            </w:tcBorders>
          </w:tcPr>
          <w:p w14:paraId="32F5B036"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675D9F7" w14:textId="77777777" w:rsidR="009907D5" w:rsidRPr="006C5FD4" w:rsidRDefault="00517AC6" w:rsidP="00383AE9">
            <w:pPr>
              <w:pStyle w:val="AmColumnHeading"/>
            </w:pPr>
            <w:r w:rsidRPr="006C5FD4">
              <w:t>Enmienda</w:t>
            </w:r>
          </w:p>
        </w:tc>
      </w:tr>
      <w:tr w:rsidR="002A6FD2" w:rsidRPr="006C5FD4" w14:paraId="2E935152" w14:textId="77777777" w:rsidTr="00383AE9">
        <w:trPr>
          <w:jc w:val="center"/>
        </w:trPr>
        <w:tc>
          <w:tcPr>
            <w:tcW w:w="4876" w:type="dxa"/>
            <w:tcBorders>
              <w:top w:val="nil"/>
              <w:left w:val="nil"/>
              <w:bottom w:val="nil"/>
              <w:right w:val="nil"/>
            </w:tcBorders>
          </w:tcPr>
          <w:p w14:paraId="6B9F95AB" w14:textId="77777777" w:rsidR="009907D5" w:rsidRPr="006C5FD4" w:rsidRDefault="00517AC6" w:rsidP="00383AE9">
            <w:pPr>
              <w:pStyle w:val="Normal6a"/>
            </w:pPr>
            <w:r w:rsidRPr="006C5FD4">
              <w:t>35.</w:t>
            </w:r>
            <w:r w:rsidRPr="006C5FD4">
              <w:tab/>
              <w:t xml:space="preserve">Pide a la Unión que evalúe la eficacia del conjunto de instrumentos existente para hacer frente a las campañas de </w:t>
            </w:r>
            <w:r w:rsidRPr="006C5FD4">
              <w:t>desinformación contra la Unión, en particular en los países que reciben una importante ayuda humanitaria y para el desarrollo de parte de la Unión y en los países candidatos a la adhesión;</w:t>
            </w:r>
          </w:p>
        </w:tc>
        <w:tc>
          <w:tcPr>
            <w:tcW w:w="4876" w:type="dxa"/>
            <w:tcBorders>
              <w:top w:val="nil"/>
              <w:left w:val="nil"/>
              <w:bottom w:val="nil"/>
              <w:right w:val="nil"/>
            </w:tcBorders>
          </w:tcPr>
          <w:p w14:paraId="643DB69B" w14:textId="77777777" w:rsidR="009907D5" w:rsidRPr="006C5FD4" w:rsidRDefault="00517AC6" w:rsidP="00383AE9">
            <w:pPr>
              <w:pStyle w:val="Normal6a"/>
            </w:pPr>
            <w:r w:rsidRPr="006C5FD4">
              <w:t>35.</w:t>
            </w:r>
            <w:r w:rsidRPr="006C5FD4">
              <w:tab/>
              <w:t xml:space="preserve">Pide a la Unión que evalúe la eficacia del conjunto de instrumentos existente para hacer frente a las campañas de desinformación contra la Unión, en particular en los países que reciben una importante ayuda humanitaria y para el desarrollo de parte de la Unión y en los países candidatos a la adhesión; </w:t>
            </w:r>
            <w:r w:rsidRPr="006C5FD4">
              <w:rPr>
                <w:b/>
                <w:i/>
              </w:rPr>
              <w:t xml:space="preserve">subraya la </w:t>
            </w:r>
            <w:r w:rsidRPr="006C5FD4">
              <w:rPr>
                <w:b/>
                <w:i/>
              </w:rPr>
              <w:t>importancia de abordar la desinformación de género y el ciberacoso contra las mujeres activas en los ámbitos de la política, el periodismo y la sociedad civil, cuyo objetivo es silenciar la disidencia, socavar la participación democrática y difundir discursos contrarios a la Unión; destaca que el instrumento debe incluir obligaciones vinculantes para prevenir, mitigar y reparar los efectos específicos de género en los derechos humanos; pide contramedidas proporcionadas y eficaces, así como mejores herramien</w:t>
            </w:r>
            <w:r w:rsidRPr="006C5FD4">
              <w:rPr>
                <w:b/>
                <w:i/>
              </w:rPr>
              <w:t>tas de seguimiento para prevenir y exponer estos fenómenos y responder a ellos, salvaguardando al mismo tiempo los derechos fundamentales y la libertad de expresión; pide medidas específicas de apoyo y protección para garantizar la seguridad de las mujeres periodistas, activistas y políticas tanto dentro como fuera del entorno digital;</w:t>
            </w:r>
          </w:p>
        </w:tc>
      </w:tr>
    </w:tbl>
    <w:p w14:paraId="64A377AD" w14:textId="77777777" w:rsidR="009907D5" w:rsidRPr="006C5FD4" w:rsidRDefault="00517AC6" w:rsidP="009907D5">
      <w:r w:rsidRPr="006C5FD4">
        <w:rPr>
          <w:rStyle w:val="HideTWBExt"/>
          <w:noProof w:val="0"/>
        </w:rPr>
        <w:t>&lt;/Amend&gt;</w:t>
      </w:r>
    </w:p>
    <w:p w14:paraId="6E330D39" w14:textId="77777777" w:rsidR="009907D5" w:rsidRPr="006C5FD4" w:rsidRDefault="00517AC6" w:rsidP="009907D5">
      <w:pPr>
        <w:pStyle w:val="AmNumberTabs"/>
      </w:pPr>
      <w:r w:rsidRPr="006C5FD4">
        <w:rPr>
          <w:rStyle w:val="HideTWBExt"/>
          <w:noProof w:val="0"/>
        </w:rPr>
        <w:lastRenderedPageBreak/>
        <w:t>&lt;Amend&gt;</w:t>
      </w:r>
      <w:r w:rsidRPr="006C5FD4">
        <w:t>Enmienda</w:t>
      </w:r>
      <w:r w:rsidRPr="006C5FD4">
        <w:tab/>
      </w:r>
      <w:r w:rsidRPr="006C5FD4">
        <w:tab/>
      </w:r>
      <w:r w:rsidRPr="006C5FD4">
        <w:rPr>
          <w:rStyle w:val="HideTWBExt"/>
          <w:noProof w:val="0"/>
        </w:rPr>
        <w:t>&lt;NumAm&gt;</w:t>
      </w:r>
      <w:r w:rsidRPr="006C5FD4">
        <w:t>78</w:t>
      </w:r>
      <w:r w:rsidRPr="006C5FD4">
        <w:rPr>
          <w:rStyle w:val="HideTWBExt"/>
          <w:noProof w:val="0"/>
        </w:rPr>
        <w:t>&lt;/NumAm&gt;</w:t>
      </w:r>
    </w:p>
    <w:p w14:paraId="378F3AB2"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0CCB833A" w14:textId="77777777" w:rsidR="009907D5" w:rsidRPr="006C5FD4" w:rsidRDefault="00517AC6" w:rsidP="009907D5">
      <w:pPr>
        <w:pStyle w:val="NormalBold"/>
      </w:pPr>
      <w:r w:rsidRPr="006C5FD4">
        <w:rPr>
          <w:rStyle w:val="HideTWBExt"/>
          <w:noProof w:val="0"/>
        </w:rPr>
        <w:t>&lt;Article&gt;</w:t>
      </w:r>
      <w:r w:rsidRPr="006C5FD4">
        <w:t>Apartado 36</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8680E36" w14:textId="77777777" w:rsidTr="00383AE9">
        <w:trPr>
          <w:trHeight w:hRule="exact" w:val="240"/>
          <w:jc w:val="center"/>
        </w:trPr>
        <w:tc>
          <w:tcPr>
            <w:tcW w:w="9752" w:type="dxa"/>
            <w:gridSpan w:val="2"/>
            <w:tcBorders>
              <w:top w:val="nil"/>
              <w:left w:val="nil"/>
              <w:bottom w:val="nil"/>
              <w:right w:val="nil"/>
            </w:tcBorders>
          </w:tcPr>
          <w:p w14:paraId="76760343" w14:textId="77777777" w:rsidR="009907D5" w:rsidRPr="006C5FD4" w:rsidRDefault="009907D5" w:rsidP="00383AE9"/>
        </w:tc>
      </w:tr>
      <w:tr w:rsidR="002A6FD2" w:rsidRPr="006C5FD4" w14:paraId="3F5910E4" w14:textId="77777777" w:rsidTr="00383AE9">
        <w:trPr>
          <w:trHeight w:val="240"/>
          <w:jc w:val="center"/>
        </w:trPr>
        <w:tc>
          <w:tcPr>
            <w:tcW w:w="4876" w:type="dxa"/>
            <w:tcBorders>
              <w:top w:val="nil"/>
              <w:left w:val="nil"/>
              <w:bottom w:val="nil"/>
              <w:right w:val="nil"/>
            </w:tcBorders>
          </w:tcPr>
          <w:p w14:paraId="3AF6049C"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B1BAA18" w14:textId="77777777" w:rsidR="009907D5" w:rsidRPr="006C5FD4" w:rsidRDefault="00517AC6" w:rsidP="00383AE9">
            <w:pPr>
              <w:pStyle w:val="AmColumnHeading"/>
            </w:pPr>
            <w:r w:rsidRPr="006C5FD4">
              <w:t>Enmienda</w:t>
            </w:r>
          </w:p>
        </w:tc>
      </w:tr>
      <w:tr w:rsidR="002A6FD2" w:rsidRPr="006C5FD4" w14:paraId="27F2D9E1" w14:textId="77777777" w:rsidTr="00383AE9">
        <w:trPr>
          <w:jc w:val="center"/>
        </w:trPr>
        <w:tc>
          <w:tcPr>
            <w:tcW w:w="4876" w:type="dxa"/>
            <w:tcBorders>
              <w:top w:val="nil"/>
              <w:left w:val="nil"/>
              <w:bottom w:val="nil"/>
              <w:right w:val="nil"/>
            </w:tcBorders>
          </w:tcPr>
          <w:p w14:paraId="56E9E12E" w14:textId="77777777" w:rsidR="009907D5" w:rsidRPr="006C5FD4" w:rsidRDefault="00517AC6" w:rsidP="00383AE9">
            <w:pPr>
              <w:pStyle w:val="Normal6a"/>
            </w:pPr>
            <w:r w:rsidRPr="006C5FD4">
              <w:t>36.</w:t>
            </w:r>
            <w:r w:rsidRPr="006C5FD4">
              <w:tab/>
              <w:t xml:space="preserve">Pide la </w:t>
            </w:r>
            <w:r w:rsidRPr="006C5FD4">
              <w:t>aplicación sistemática de evaluaciones de los derechos humanos ex ante y ex post y la inclusión de cláusulas sólidas en materia de derechos humanos en los acuerdos entre la Unión y terceros países, respaldadas por un conjunto claro de criterios de referencia y procedimientos que deben seguirse en caso de vulneración; pide a la Comisión y al SEAE que garanticen una supervisión activa y la aplicación efectiva de las cláusulas de derechos humanos en los acuerdos internacionales vigentes y que mejoren la comuni</w:t>
            </w:r>
            <w:r w:rsidRPr="006C5FD4">
              <w:t>cación con el Parlamento sobre las consideraciones y decisiones en relación con su cumplimiento; reitera que, ante los constantes incumplimientos de las cláusulas de derechos humanos por parte de sus países socios, incluidos aquellos que participan en el programa SPG +, la Unión debe reaccionar con rapidez y decisión, también mediante la suspensión de los acuerdos de que se trate si otras opciones resultan ineficaces;</w:t>
            </w:r>
          </w:p>
        </w:tc>
        <w:tc>
          <w:tcPr>
            <w:tcW w:w="4876" w:type="dxa"/>
            <w:tcBorders>
              <w:top w:val="nil"/>
              <w:left w:val="nil"/>
              <w:bottom w:val="nil"/>
              <w:right w:val="nil"/>
            </w:tcBorders>
          </w:tcPr>
          <w:p w14:paraId="65708032" w14:textId="77777777" w:rsidR="009907D5" w:rsidRPr="006C5FD4" w:rsidRDefault="00517AC6" w:rsidP="00383AE9">
            <w:pPr>
              <w:pStyle w:val="Normal6a"/>
            </w:pPr>
            <w:r w:rsidRPr="006C5FD4">
              <w:t>36.</w:t>
            </w:r>
            <w:r w:rsidRPr="006C5FD4">
              <w:tab/>
              <w:t xml:space="preserve">Pide la aplicación sistemática de evaluaciones de los derechos humanos </w:t>
            </w:r>
            <w:r w:rsidRPr="006C5FD4">
              <w:rPr>
                <w:i/>
                <w:iCs/>
              </w:rPr>
              <w:t>ex ante</w:t>
            </w:r>
            <w:r w:rsidRPr="006C5FD4">
              <w:t xml:space="preserve"> y </w:t>
            </w:r>
            <w:r w:rsidRPr="006C5FD4">
              <w:rPr>
                <w:i/>
                <w:iCs/>
              </w:rPr>
              <w:t>ex post</w:t>
            </w:r>
            <w:r w:rsidRPr="006C5FD4">
              <w:t xml:space="preserve"> y la inclusión de cláusulas sólidas en materia de derechos humanos en los acuerdos entre la Unión y terceros países, </w:t>
            </w:r>
            <w:r w:rsidRPr="006C5FD4">
              <w:rPr>
                <w:b/>
                <w:i/>
              </w:rPr>
              <w:t xml:space="preserve">incluida una recopilación adecuada de datos en materia de igualdad de género, </w:t>
            </w:r>
            <w:r w:rsidRPr="006C5FD4">
              <w:t>respaldadas por un conjunto claro de criterios de referencia y procedimientos que deben seguirse en caso de vulneración; pide a la Comisión y al SEAE que garanticen una supervisión activa y la aplicación efectiva de las cláusul</w:t>
            </w:r>
            <w:r w:rsidRPr="006C5FD4">
              <w:t>as de derechos humanos en los acuerdos internacionales vigentes y que mejoren la comunicación con el Parlamento sobre las consideraciones y decisiones en relación con su cumplimiento; reitera que, ante los constantes incumplimientos de las cláusulas de derechos humanos por parte de sus países socios, incluidos aquellos que participan en el programa SPG +, la Unión debe reaccionar con rapidez y decisión, también mediante la suspensión de los acuerdos de que se trate si otras opciones resultan ineficaces;</w:t>
            </w:r>
          </w:p>
        </w:tc>
      </w:tr>
    </w:tbl>
    <w:p w14:paraId="2A9D4CCE" w14:textId="77777777" w:rsidR="009907D5" w:rsidRPr="006C5FD4" w:rsidRDefault="00517AC6" w:rsidP="009907D5">
      <w:r w:rsidRPr="006C5FD4">
        <w:rPr>
          <w:rStyle w:val="HideTWBExt"/>
          <w:noProof w:val="0"/>
        </w:rPr>
        <w:t>&lt;/Amend&gt;</w:t>
      </w:r>
    </w:p>
    <w:p w14:paraId="6F9839EC"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79</w:t>
      </w:r>
      <w:r w:rsidRPr="006C5FD4">
        <w:rPr>
          <w:rStyle w:val="HideTWBExt"/>
          <w:noProof w:val="0"/>
        </w:rPr>
        <w:t>&lt;/NumAm&gt;</w:t>
      </w:r>
    </w:p>
    <w:p w14:paraId="3DF310B0"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30D416D1" w14:textId="77777777" w:rsidR="009907D5" w:rsidRPr="006C5FD4" w:rsidRDefault="00517AC6" w:rsidP="009907D5">
      <w:pPr>
        <w:pStyle w:val="NormalBold"/>
      </w:pPr>
      <w:r w:rsidRPr="006C5FD4">
        <w:rPr>
          <w:rStyle w:val="HideTWBExt"/>
          <w:noProof w:val="0"/>
        </w:rPr>
        <w:t>&lt;Article&gt;</w:t>
      </w:r>
      <w:r w:rsidRPr="006C5FD4">
        <w:t>Apartado 38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59DD1E18" w14:textId="77777777" w:rsidTr="00383AE9">
        <w:trPr>
          <w:trHeight w:hRule="exact" w:val="240"/>
          <w:jc w:val="center"/>
        </w:trPr>
        <w:tc>
          <w:tcPr>
            <w:tcW w:w="9752" w:type="dxa"/>
            <w:gridSpan w:val="2"/>
            <w:tcBorders>
              <w:top w:val="nil"/>
              <w:left w:val="nil"/>
              <w:bottom w:val="nil"/>
              <w:right w:val="nil"/>
            </w:tcBorders>
          </w:tcPr>
          <w:p w14:paraId="537C1276" w14:textId="77777777" w:rsidR="009907D5" w:rsidRPr="006C5FD4" w:rsidRDefault="009907D5" w:rsidP="00383AE9"/>
        </w:tc>
      </w:tr>
      <w:tr w:rsidR="002A6FD2" w:rsidRPr="006C5FD4" w14:paraId="2A9A9FF5" w14:textId="77777777" w:rsidTr="00383AE9">
        <w:trPr>
          <w:trHeight w:val="240"/>
          <w:jc w:val="center"/>
        </w:trPr>
        <w:tc>
          <w:tcPr>
            <w:tcW w:w="4876" w:type="dxa"/>
            <w:tcBorders>
              <w:top w:val="nil"/>
              <w:left w:val="nil"/>
              <w:bottom w:val="nil"/>
              <w:right w:val="nil"/>
            </w:tcBorders>
          </w:tcPr>
          <w:p w14:paraId="12D867C5"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1311BD5F" w14:textId="77777777" w:rsidR="009907D5" w:rsidRPr="006C5FD4" w:rsidRDefault="00517AC6" w:rsidP="00383AE9">
            <w:pPr>
              <w:pStyle w:val="AmColumnHeading"/>
            </w:pPr>
            <w:r w:rsidRPr="006C5FD4">
              <w:t>Enmienda</w:t>
            </w:r>
          </w:p>
        </w:tc>
      </w:tr>
      <w:tr w:rsidR="002A6FD2" w:rsidRPr="006C5FD4" w14:paraId="19F80367" w14:textId="77777777" w:rsidTr="00383AE9">
        <w:trPr>
          <w:jc w:val="center"/>
        </w:trPr>
        <w:tc>
          <w:tcPr>
            <w:tcW w:w="4876" w:type="dxa"/>
            <w:tcBorders>
              <w:top w:val="nil"/>
              <w:left w:val="nil"/>
              <w:bottom w:val="nil"/>
              <w:right w:val="nil"/>
            </w:tcBorders>
          </w:tcPr>
          <w:p w14:paraId="08F7478F" w14:textId="77777777" w:rsidR="009907D5" w:rsidRPr="006C5FD4" w:rsidRDefault="009907D5" w:rsidP="00383AE9">
            <w:pPr>
              <w:pStyle w:val="Normal6a"/>
            </w:pPr>
          </w:p>
        </w:tc>
        <w:tc>
          <w:tcPr>
            <w:tcW w:w="4876" w:type="dxa"/>
            <w:tcBorders>
              <w:top w:val="nil"/>
              <w:left w:val="nil"/>
              <w:bottom w:val="nil"/>
              <w:right w:val="nil"/>
            </w:tcBorders>
          </w:tcPr>
          <w:p w14:paraId="1180EC5A" w14:textId="77777777" w:rsidR="009907D5" w:rsidRPr="006C5FD4" w:rsidRDefault="00517AC6" w:rsidP="00383AE9">
            <w:pPr>
              <w:pStyle w:val="Normal6a"/>
            </w:pPr>
            <w:r w:rsidRPr="006C5FD4">
              <w:rPr>
                <w:b/>
                <w:i/>
              </w:rPr>
              <w:t>38 bis.</w:t>
            </w:r>
            <w:r w:rsidRPr="006C5FD4">
              <w:tab/>
            </w:r>
            <w:r w:rsidRPr="006C5FD4">
              <w:rPr>
                <w:b/>
                <w:i/>
              </w:rPr>
              <w:t xml:space="preserve">Insta a la Comisión a que reconozca legalmente el acoso de género, también el acoso en línea, como delito de discurso de odio, y obligue a las plataformas a </w:t>
            </w:r>
            <w:r w:rsidRPr="006C5FD4">
              <w:rPr>
                <w:b/>
                <w:i/>
              </w:rPr>
              <w:t xml:space="preserve">detectar y eliminar el </w:t>
            </w:r>
            <w:r w:rsidRPr="006C5FD4">
              <w:rPr>
                <w:b/>
                <w:i/>
              </w:rPr>
              <w:lastRenderedPageBreak/>
              <w:t>discurso de odio por motivos de género;</w:t>
            </w:r>
          </w:p>
        </w:tc>
      </w:tr>
    </w:tbl>
    <w:p w14:paraId="5AA73D90" w14:textId="77777777" w:rsidR="009907D5" w:rsidRPr="006C5FD4" w:rsidRDefault="00517AC6" w:rsidP="009907D5">
      <w:r w:rsidRPr="006C5FD4">
        <w:rPr>
          <w:rStyle w:val="HideTWBExt"/>
          <w:noProof w:val="0"/>
        </w:rPr>
        <w:lastRenderedPageBreak/>
        <w:t>&lt;/Amend&gt;</w:t>
      </w:r>
    </w:p>
    <w:p w14:paraId="5CF1B186"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80</w:t>
      </w:r>
      <w:r w:rsidRPr="006C5FD4">
        <w:rPr>
          <w:rStyle w:val="HideTWBExt"/>
          <w:noProof w:val="0"/>
        </w:rPr>
        <w:t>&lt;/NumAm&gt;</w:t>
      </w:r>
    </w:p>
    <w:p w14:paraId="3F345751"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56069F02" w14:textId="77777777" w:rsidR="009907D5" w:rsidRPr="006C5FD4" w:rsidRDefault="00517AC6" w:rsidP="009907D5">
      <w:pPr>
        <w:pStyle w:val="NormalBold"/>
      </w:pPr>
      <w:r w:rsidRPr="006C5FD4">
        <w:rPr>
          <w:rStyle w:val="HideTWBExt"/>
          <w:noProof w:val="0"/>
        </w:rPr>
        <w:t>&lt;Article&gt;</w:t>
      </w:r>
      <w:r w:rsidRPr="006C5FD4">
        <w:t>Apartado 38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72E9886C" w14:textId="77777777" w:rsidTr="00383AE9">
        <w:trPr>
          <w:trHeight w:hRule="exact" w:val="240"/>
          <w:jc w:val="center"/>
        </w:trPr>
        <w:tc>
          <w:tcPr>
            <w:tcW w:w="9752" w:type="dxa"/>
            <w:gridSpan w:val="2"/>
            <w:tcBorders>
              <w:top w:val="nil"/>
              <w:left w:val="nil"/>
              <w:bottom w:val="nil"/>
              <w:right w:val="nil"/>
            </w:tcBorders>
          </w:tcPr>
          <w:p w14:paraId="570EEEBC" w14:textId="77777777" w:rsidR="009907D5" w:rsidRPr="006C5FD4" w:rsidRDefault="009907D5" w:rsidP="00383AE9"/>
        </w:tc>
      </w:tr>
      <w:tr w:rsidR="002A6FD2" w:rsidRPr="006C5FD4" w14:paraId="0F7A2148" w14:textId="77777777" w:rsidTr="00383AE9">
        <w:trPr>
          <w:trHeight w:val="240"/>
          <w:jc w:val="center"/>
        </w:trPr>
        <w:tc>
          <w:tcPr>
            <w:tcW w:w="4876" w:type="dxa"/>
            <w:tcBorders>
              <w:top w:val="nil"/>
              <w:left w:val="nil"/>
              <w:bottom w:val="nil"/>
              <w:right w:val="nil"/>
            </w:tcBorders>
          </w:tcPr>
          <w:p w14:paraId="0423872E"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6205B192" w14:textId="77777777" w:rsidR="009907D5" w:rsidRPr="006C5FD4" w:rsidRDefault="00517AC6" w:rsidP="00383AE9">
            <w:pPr>
              <w:pStyle w:val="AmColumnHeading"/>
            </w:pPr>
            <w:r w:rsidRPr="006C5FD4">
              <w:t>Enmienda</w:t>
            </w:r>
          </w:p>
        </w:tc>
      </w:tr>
      <w:tr w:rsidR="002A6FD2" w:rsidRPr="006C5FD4" w14:paraId="62385FBB" w14:textId="77777777" w:rsidTr="00383AE9">
        <w:trPr>
          <w:jc w:val="center"/>
        </w:trPr>
        <w:tc>
          <w:tcPr>
            <w:tcW w:w="4876" w:type="dxa"/>
            <w:tcBorders>
              <w:top w:val="nil"/>
              <w:left w:val="nil"/>
              <w:bottom w:val="nil"/>
              <w:right w:val="nil"/>
            </w:tcBorders>
          </w:tcPr>
          <w:p w14:paraId="5B5B8891" w14:textId="77777777" w:rsidR="009907D5" w:rsidRPr="006C5FD4" w:rsidRDefault="009907D5" w:rsidP="00383AE9">
            <w:pPr>
              <w:pStyle w:val="Normal6a"/>
            </w:pPr>
          </w:p>
        </w:tc>
        <w:tc>
          <w:tcPr>
            <w:tcW w:w="4876" w:type="dxa"/>
            <w:tcBorders>
              <w:top w:val="nil"/>
              <w:left w:val="nil"/>
              <w:bottom w:val="nil"/>
              <w:right w:val="nil"/>
            </w:tcBorders>
          </w:tcPr>
          <w:p w14:paraId="61931278" w14:textId="77777777" w:rsidR="009907D5" w:rsidRPr="006C5FD4" w:rsidRDefault="00517AC6" w:rsidP="00383AE9">
            <w:pPr>
              <w:pStyle w:val="Normal6a"/>
            </w:pPr>
            <w:r w:rsidRPr="006C5FD4">
              <w:rPr>
                <w:b/>
                <w:i/>
              </w:rPr>
              <w:t>38 ter.</w:t>
            </w:r>
            <w:r w:rsidRPr="006C5FD4">
              <w:tab/>
            </w:r>
            <w:r w:rsidRPr="006C5FD4">
              <w:rPr>
                <w:b/>
                <w:i/>
              </w:rPr>
              <w:t xml:space="preserve">Pide un </w:t>
            </w:r>
            <w:r w:rsidRPr="006C5FD4">
              <w:rPr>
                <w:b/>
                <w:i/>
              </w:rPr>
              <w:t>mayor control de los algoritmos de las plataformas digitales para evitar la reproducción de sesgos de género y la adopción de medidas para garantizar que los sistemas algorítmicos apoyen la democracia, la igualdad de género y los derechos humanos;</w:t>
            </w:r>
          </w:p>
        </w:tc>
      </w:tr>
    </w:tbl>
    <w:p w14:paraId="27BD767B" w14:textId="77777777" w:rsidR="009907D5" w:rsidRPr="006C5FD4" w:rsidRDefault="00517AC6" w:rsidP="009907D5">
      <w:r w:rsidRPr="006C5FD4">
        <w:rPr>
          <w:rStyle w:val="HideTWBExt"/>
          <w:noProof w:val="0"/>
        </w:rPr>
        <w:t>&lt;/Amend&gt;</w:t>
      </w:r>
    </w:p>
    <w:p w14:paraId="2A771597"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81</w:t>
      </w:r>
      <w:r w:rsidRPr="006C5FD4">
        <w:rPr>
          <w:rStyle w:val="HideTWBExt"/>
          <w:noProof w:val="0"/>
        </w:rPr>
        <w:t>&lt;/NumAm&gt;</w:t>
      </w:r>
    </w:p>
    <w:p w14:paraId="35841195"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26A33ECC" w14:textId="77777777" w:rsidR="009907D5" w:rsidRPr="006C5FD4" w:rsidRDefault="00517AC6" w:rsidP="009907D5">
      <w:pPr>
        <w:pStyle w:val="NormalBold"/>
      </w:pPr>
      <w:r w:rsidRPr="006C5FD4">
        <w:rPr>
          <w:rStyle w:val="HideTWBExt"/>
          <w:noProof w:val="0"/>
        </w:rPr>
        <w:t>&lt;Article&gt;</w:t>
      </w:r>
      <w:r w:rsidRPr="006C5FD4">
        <w:t>Apartado 39 bis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05DC8AB5" w14:textId="77777777" w:rsidTr="00383AE9">
        <w:trPr>
          <w:trHeight w:hRule="exact" w:val="240"/>
          <w:jc w:val="center"/>
        </w:trPr>
        <w:tc>
          <w:tcPr>
            <w:tcW w:w="9752" w:type="dxa"/>
            <w:gridSpan w:val="2"/>
            <w:tcBorders>
              <w:top w:val="nil"/>
              <w:left w:val="nil"/>
              <w:bottom w:val="nil"/>
              <w:right w:val="nil"/>
            </w:tcBorders>
          </w:tcPr>
          <w:p w14:paraId="5FACDE64" w14:textId="77777777" w:rsidR="009907D5" w:rsidRPr="006C5FD4" w:rsidRDefault="009907D5" w:rsidP="00383AE9"/>
        </w:tc>
      </w:tr>
      <w:tr w:rsidR="002A6FD2" w:rsidRPr="006C5FD4" w14:paraId="0FC307DB" w14:textId="77777777" w:rsidTr="00383AE9">
        <w:trPr>
          <w:trHeight w:val="240"/>
          <w:jc w:val="center"/>
        </w:trPr>
        <w:tc>
          <w:tcPr>
            <w:tcW w:w="4876" w:type="dxa"/>
            <w:tcBorders>
              <w:top w:val="nil"/>
              <w:left w:val="nil"/>
              <w:bottom w:val="nil"/>
              <w:right w:val="nil"/>
            </w:tcBorders>
          </w:tcPr>
          <w:p w14:paraId="78C1F633"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440F086D" w14:textId="77777777" w:rsidR="009907D5" w:rsidRPr="006C5FD4" w:rsidRDefault="00517AC6" w:rsidP="00383AE9">
            <w:pPr>
              <w:pStyle w:val="AmColumnHeading"/>
            </w:pPr>
            <w:r w:rsidRPr="006C5FD4">
              <w:t>Enmienda</w:t>
            </w:r>
          </w:p>
        </w:tc>
      </w:tr>
      <w:tr w:rsidR="002A6FD2" w:rsidRPr="006C5FD4" w14:paraId="729B069C" w14:textId="77777777" w:rsidTr="00383AE9">
        <w:trPr>
          <w:jc w:val="center"/>
        </w:trPr>
        <w:tc>
          <w:tcPr>
            <w:tcW w:w="4876" w:type="dxa"/>
            <w:tcBorders>
              <w:top w:val="nil"/>
              <w:left w:val="nil"/>
              <w:bottom w:val="nil"/>
              <w:right w:val="nil"/>
            </w:tcBorders>
          </w:tcPr>
          <w:p w14:paraId="48111042" w14:textId="77777777" w:rsidR="009907D5" w:rsidRPr="006C5FD4" w:rsidRDefault="009907D5" w:rsidP="00383AE9">
            <w:pPr>
              <w:pStyle w:val="Normal6a"/>
            </w:pPr>
          </w:p>
        </w:tc>
        <w:tc>
          <w:tcPr>
            <w:tcW w:w="4876" w:type="dxa"/>
            <w:tcBorders>
              <w:top w:val="nil"/>
              <w:left w:val="nil"/>
              <w:bottom w:val="nil"/>
              <w:right w:val="nil"/>
            </w:tcBorders>
          </w:tcPr>
          <w:p w14:paraId="51A99A8D" w14:textId="77777777" w:rsidR="009907D5" w:rsidRPr="006C5FD4" w:rsidRDefault="00517AC6" w:rsidP="00383AE9">
            <w:pPr>
              <w:pStyle w:val="Normal6a"/>
            </w:pPr>
            <w:r w:rsidRPr="006C5FD4">
              <w:rPr>
                <w:b/>
                <w:i/>
              </w:rPr>
              <w:t>39 bis.</w:t>
            </w:r>
            <w:r w:rsidRPr="006C5FD4">
              <w:tab/>
            </w:r>
            <w:r w:rsidRPr="006C5FD4">
              <w:rPr>
                <w:b/>
                <w:i/>
              </w:rPr>
              <w:t xml:space="preserve">Pide a la Unión que integre la igualdad de género en todos los </w:t>
            </w:r>
            <w:r w:rsidRPr="006C5FD4">
              <w:rPr>
                <w:b/>
                <w:i/>
              </w:rPr>
              <w:t>instrumentos externos pertinentes en materia de derechos humanos, que incluya evaluaciones de impacto de género en la programación y que consulte sistemáticamente a las organizaciones de mujeres y a los grupos de base a la hora de diseñar y evaluar proyectos y diálogos sobre derechos humanos;</w:t>
            </w:r>
          </w:p>
        </w:tc>
      </w:tr>
    </w:tbl>
    <w:p w14:paraId="40598462" w14:textId="77777777" w:rsidR="009907D5" w:rsidRPr="006C5FD4" w:rsidRDefault="00517AC6" w:rsidP="009907D5">
      <w:r w:rsidRPr="006C5FD4">
        <w:rPr>
          <w:rStyle w:val="HideTWBExt"/>
          <w:noProof w:val="0"/>
        </w:rPr>
        <w:t>&lt;/Amend&gt;</w:t>
      </w:r>
    </w:p>
    <w:p w14:paraId="45388B3A" w14:textId="77777777" w:rsidR="009907D5" w:rsidRPr="006C5FD4" w:rsidRDefault="00517AC6" w:rsidP="009907D5">
      <w:pPr>
        <w:pStyle w:val="AmNumberTabs"/>
      </w:pPr>
      <w:r w:rsidRPr="006C5FD4">
        <w:rPr>
          <w:rStyle w:val="HideTWBExt"/>
          <w:noProof w:val="0"/>
        </w:rPr>
        <w:t>&lt;Amend&gt;</w:t>
      </w:r>
      <w:r w:rsidRPr="006C5FD4">
        <w:t>Enmienda</w:t>
      </w:r>
      <w:r w:rsidRPr="006C5FD4">
        <w:tab/>
      </w:r>
      <w:r w:rsidRPr="006C5FD4">
        <w:tab/>
      </w:r>
      <w:r w:rsidRPr="006C5FD4">
        <w:rPr>
          <w:rStyle w:val="HideTWBExt"/>
          <w:noProof w:val="0"/>
        </w:rPr>
        <w:t>&lt;NumAm&gt;</w:t>
      </w:r>
      <w:r w:rsidRPr="006C5FD4">
        <w:t>82</w:t>
      </w:r>
      <w:r w:rsidRPr="006C5FD4">
        <w:rPr>
          <w:rStyle w:val="HideTWBExt"/>
          <w:noProof w:val="0"/>
        </w:rPr>
        <w:t>&lt;/NumAm&gt;</w:t>
      </w:r>
    </w:p>
    <w:p w14:paraId="254211EE" w14:textId="77777777" w:rsidR="009907D5" w:rsidRPr="006C5FD4" w:rsidRDefault="00517AC6" w:rsidP="009907D5">
      <w:pPr>
        <w:pStyle w:val="NormalBold12b"/>
      </w:pPr>
      <w:r w:rsidRPr="006C5FD4">
        <w:rPr>
          <w:rStyle w:val="HideTWBExt"/>
          <w:noProof w:val="0"/>
        </w:rPr>
        <w:t>&lt;DocAmend&gt;</w:t>
      </w:r>
      <w:r w:rsidRPr="006C5FD4">
        <w:t>Propuesta de Resolución</w:t>
      </w:r>
      <w:r w:rsidRPr="006C5FD4">
        <w:rPr>
          <w:rStyle w:val="HideTWBExt"/>
          <w:noProof w:val="0"/>
        </w:rPr>
        <w:t>&lt;/DocAmend&gt;</w:t>
      </w:r>
    </w:p>
    <w:p w14:paraId="72B6937A" w14:textId="77777777" w:rsidR="009907D5" w:rsidRPr="006C5FD4" w:rsidRDefault="00517AC6" w:rsidP="009907D5">
      <w:pPr>
        <w:pStyle w:val="NormalBold"/>
      </w:pPr>
      <w:r w:rsidRPr="006C5FD4">
        <w:rPr>
          <w:rStyle w:val="HideTWBExt"/>
          <w:noProof w:val="0"/>
        </w:rPr>
        <w:t>&lt;Article&gt;</w:t>
      </w:r>
      <w:r w:rsidRPr="006C5FD4">
        <w:t>Apartado 39 ter (nuevo)</w:t>
      </w:r>
      <w:r w:rsidRPr="006C5FD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6FD2" w:rsidRPr="006C5FD4" w14:paraId="2025FAD9" w14:textId="77777777" w:rsidTr="00383AE9">
        <w:trPr>
          <w:trHeight w:hRule="exact" w:val="240"/>
          <w:jc w:val="center"/>
        </w:trPr>
        <w:tc>
          <w:tcPr>
            <w:tcW w:w="9752" w:type="dxa"/>
            <w:gridSpan w:val="2"/>
            <w:tcBorders>
              <w:top w:val="nil"/>
              <w:left w:val="nil"/>
              <w:bottom w:val="nil"/>
              <w:right w:val="nil"/>
            </w:tcBorders>
          </w:tcPr>
          <w:p w14:paraId="61449C1D" w14:textId="77777777" w:rsidR="009907D5" w:rsidRPr="006C5FD4" w:rsidRDefault="009907D5" w:rsidP="00383AE9"/>
        </w:tc>
      </w:tr>
      <w:tr w:rsidR="002A6FD2" w:rsidRPr="006C5FD4" w14:paraId="3B0CA09A" w14:textId="77777777" w:rsidTr="00383AE9">
        <w:trPr>
          <w:trHeight w:val="240"/>
          <w:jc w:val="center"/>
        </w:trPr>
        <w:tc>
          <w:tcPr>
            <w:tcW w:w="4876" w:type="dxa"/>
            <w:tcBorders>
              <w:top w:val="nil"/>
              <w:left w:val="nil"/>
              <w:bottom w:val="nil"/>
              <w:right w:val="nil"/>
            </w:tcBorders>
          </w:tcPr>
          <w:p w14:paraId="6C152967" w14:textId="77777777" w:rsidR="009907D5" w:rsidRPr="006C5FD4" w:rsidRDefault="00517AC6" w:rsidP="00383AE9">
            <w:pPr>
              <w:pStyle w:val="AmColumnHeading"/>
            </w:pPr>
            <w:r w:rsidRPr="006C5FD4">
              <w:t>Propuesta de Resolución</w:t>
            </w:r>
          </w:p>
        </w:tc>
        <w:tc>
          <w:tcPr>
            <w:tcW w:w="4876" w:type="dxa"/>
            <w:tcBorders>
              <w:top w:val="nil"/>
              <w:left w:val="nil"/>
              <w:bottom w:val="nil"/>
              <w:right w:val="nil"/>
            </w:tcBorders>
          </w:tcPr>
          <w:p w14:paraId="02E234B4" w14:textId="77777777" w:rsidR="009907D5" w:rsidRPr="006C5FD4" w:rsidRDefault="00517AC6" w:rsidP="00383AE9">
            <w:pPr>
              <w:pStyle w:val="AmColumnHeading"/>
            </w:pPr>
            <w:r w:rsidRPr="006C5FD4">
              <w:t>Enmienda</w:t>
            </w:r>
          </w:p>
        </w:tc>
      </w:tr>
      <w:tr w:rsidR="002A6FD2" w:rsidRPr="006C5FD4" w14:paraId="559FC2F6" w14:textId="77777777" w:rsidTr="00383AE9">
        <w:trPr>
          <w:jc w:val="center"/>
        </w:trPr>
        <w:tc>
          <w:tcPr>
            <w:tcW w:w="4876" w:type="dxa"/>
            <w:tcBorders>
              <w:top w:val="nil"/>
              <w:left w:val="nil"/>
              <w:bottom w:val="nil"/>
              <w:right w:val="nil"/>
            </w:tcBorders>
          </w:tcPr>
          <w:p w14:paraId="6E7A0B29" w14:textId="77777777" w:rsidR="009907D5" w:rsidRPr="006C5FD4" w:rsidRDefault="009907D5" w:rsidP="00383AE9">
            <w:pPr>
              <w:pStyle w:val="Normal6a"/>
            </w:pPr>
          </w:p>
        </w:tc>
        <w:tc>
          <w:tcPr>
            <w:tcW w:w="4876" w:type="dxa"/>
            <w:tcBorders>
              <w:top w:val="nil"/>
              <w:left w:val="nil"/>
              <w:bottom w:val="nil"/>
              <w:right w:val="nil"/>
            </w:tcBorders>
          </w:tcPr>
          <w:p w14:paraId="5B0B2538" w14:textId="77777777" w:rsidR="009907D5" w:rsidRPr="006C5FD4" w:rsidRDefault="00517AC6" w:rsidP="00383AE9">
            <w:pPr>
              <w:pStyle w:val="Normal6a"/>
            </w:pPr>
            <w:r w:rsidRPr="006C5FD4">
              <w:rPr>
                <w:b/>
                <w:i/>
              </w:rPr>
              <w:t>39 ter.</w:t>
            </w:r>
            <w:r w:rsidRPr="006C5FD4">
              <w:tab/>
            </w:r>
            <w:r w:rsidRPr="006C5FD4">
              <w:rPr>
                <w:b/>
                <w:i/>
              </w:rPr>
              <w:t xml:space="preserve">Pide a la Comisión y al SEAE que </w:t>
            </w:r>
            <w:r w:rsidRPr="006C5FD4">
              <w:rPr>
                <w:b/>
                <w:i/>
              </w:rPr>
              <w:t xml:space="preserve">sigan apoyando a las mujeres en Afganistán a través de proyectos orientados específicamente a las mujeres; </w:t>
            </w:r>
            <w:r w:rsidRPr="006C5FD4">
              <w:rPr>
                <w:b/>
                <w:i/>
              </w:rPr>
              <w:lastRenderedPageBreak/>
              <w:t>pide a los Estados miembros, a la Comisión y al SEAE que continúen financiando a las organizaciones de defensa de los derechos de las mujeres que han perdido el acceso a la financiación tras el restablecimiento de la ley mordaza global;</w:t>
            </w:r>
          </w:p>
        </w:tc>
      </w:tr>
    </w:tbl>
    <w:p w14:paraId="6D074D9A" w14:textId="77777777" w:rsidR="009907D5" w:rsidRPr="006C5FD4" w:rsidRDefault="00517AC6" w:rsidP="009907D5">
      <w:r w:rsidRPr="006C5FD4">
        <w:rPr>
          <w:rStyle w:val="HideTWBExt"/>
          <w:noProof w:val="0"/>
        </w:rPr>
        <w:lastRenderedPageBreak/>
        <w:t>&lt;/Amend&gt;</w:t>
      </w:r>
    </w:p>
    <w:p w14:paraId="4C38FEE9" w14:textId="77777777" w:rsidR="009907D5" w:rsidRPr="006C5FD4" w:rsidRDefault="009907D5" w:rsidP="009907D5"/>
    <w:p w14:paraId="41981520" w14:textId="77777777" w:rsidR="009907D5" w:rsidRPr="006C5FD4" w:rsidRDefault="009907D5" w:rsidP="009907D5"/>
    <w:p w14:paraId="026F365C" w14:textId="77777777" w:rsidR="009907D5" w:rsidRPr="006C5FD4" w:rsidRDefault="00517AC6" w:rsidP="009907D5">
      <w:r w:rsidRPr="006C5FD4">
        <w:rPr>
          <w:rStyle w:val="HideTWBExt"/>
          <w:noProof w:val="0"/>
        </w:rPr>
        <w:t>&lt;/RepeatBlock-Amend&gt;</w:t>
      </w:r>
    </w:p>
    <w:p w14:paraId="7F8510B4" w14:textId="77777777" w:rsidR="009907D5" w:rsidRPr="006C5FD4" w:rsidRDefault="009907D5" w:rsidP="009907D5">
      <w:pPr>
        <w:pStyle w:val="NormalBold"/>
        <w:rPr>
          <w:rStyle w:val="HideTWBExt"/>
          <w:b w:val="0"/>
          <w:noProof w:val="0"/>
        </w:rPr>
      </w:pPr>
    </w:p>
    <w:p w14:paraId="2EDECCD2" w14:textId="77777777" w:rsidR="009907D5" w:rsidRPr="006C5FD4" w:rsidRDefault="009907D5" w:rsidP="009907D5">
      <w:pPr>
        <w:pStyle w:val="NormalBold"/>
        <w:rPr>
          <w:rStyle w:val="HideTWBExt"/>
          <w:b w:val="0"/>
          <w:noProof w:val="0"/>
        </w:rPr>
      </w:pPr>
    </w:p>
    <w:p w14:paraId="34644F69" w14:textId="77777777" w:rsidR="009907D5" w:rsidRPr="006C5FD4" w:rsidRDefault="009907D5" w:rsidP="009907D5"/>
    <w:p w14:paraId="07472EB0" w14:textId="77777777" w:rsidR="009907D5" w:rsidRPr="006C5FD4" w:rsidRDefault="009907D5" w:rsidP="009907D5"/>
    <w:p w14:paraId="50D6CA9D" w14:textId="77777777" w:rsidR="009907D5" w:rsidRPr="006C5FD4" w:rsidRDefault="009907D5" w:rsidP="0049152B">
      <w:pPr>
        <w:pStyle w:val="PageHeadingNotTOC"/>
        <w:sectPr w:rsidR="009907D5" w:rsidRPr="006C5FD4" w:rsidSect="009C10C3">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5B27B71C" w14:textId="77777777" w:rsidR="009907D5" w:rsidRPr="006C5FD4" w:rsidRDefault="009907D5" w:rsidP="009907D5"/>
    <w:p w14:paraId="1DA8915A" w14:textId="77777777" w:rsidR="009907D5" w:rsidRPr="006C5FD4" w:rsidRDefault="009907D5">
      <w:pPr>
        <w:widowControl/>
        <w:sectPr w:rsidR="009907D5" w:rsidRPr="006C5FD4"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66DCFDEA" w14:textId="77777777" w:rsidR="009907D5" w:rsidRPr="006C5FD4" w:rsidRDefault="009907D5">
      <w:pPr>
        <w:widowControl/>
      </w:pPr>
    </w:p>
    <w:p w14:paraId="4705DA24" w14:textId="77777777" w:rsidR="009907D5" w:rsidRPr="006C5FD4" w:rsidRDefault="00517AC6" w:rsidP="002B2C72">
      <w:pPr>
        <w:pStyle w:val="PageHeadingNotTOC"/>
      </w:pPr>
      <w:bookmarkStart w:id="0" w:name="FootprintPageAD"/>
      <w:r w:rsidRPr="006C5FD4">
        <w:t>ANEXO: DECLARACIÓN DE CONTRIBUCIONES</w:t>
      </w:r>
    </w:p>
    <w:p w14:paraId="468E72A4" w14:textId="77777777" w:rsidR="009907D5" w:rsidRPr="006C5FD4" w:rsidRDefault="00517AC6" w:rsidP="00037518">
      <w:pPr>
        <w:pStyle w:val="Normal24a"/>
      </w:pPr>
      <w:r w:rsidRPr="006C5FD4">
        <w:rPr>
          <w:rStyle w:val="HideTWBExt"/>
          <w:noProof w:val="0"/>
        </w:rPr>
        <w:t>&lt;FootprintIntro&gt;</w:t>
      </w:r>
      <w:r w:rsidRPr="006C5FD4">
        <w:t>La presidenta en calidad de ponente de opinión declara, bajo su exclusiva responsabilidad, que no ha incluido en su opinión ninguna contribución de representantes de intereses comprendidos en el ámbito de aplicación del Acuerdo Interinstitucional sobre un Registro de transparencia obligatorio</w:t>
      </w:r>
      <w:r w:rsidRPr="006C5FD4">
        <w:rPr>
          <w:rStyle w:val="FootnoteReference"/>
        </w:rPr>
        <w:footnoteReference w:id="1"/>
      </w:r>
      <w:r w:rsidRPr="006C5FD4">
        <w:t xml:space="preserve"> ni de representantes de las autoridades públicas de terceros países, incluidas sus misiones diplomáticas y embajadas, que deban enumerarse en el presente anexo de conformidad con el artículo 8 del anexo I del Reglamento interno.</w:t>
      </w:r>
      <w:r w:rsidRPr="006C5FD4">
        <w:rPr>
          <w:rStyle w:val="HideTWBExt"/>
          <w:noProof w:val="0"/>
        </w:rPr>
        <w:t>&lt;/FootprintIntro&gt;</w:t>
      </w:r>
    </w:p>
    <w:p w14:paraId="61D0D611" w14:textId="77777777" w:rsidR="009907D5" w:rsidRPr="006C5FD4" w:rsidRDefault="009907D5" w:rsidP="009907D5"/>
    <w:bookmarkEnd w:id="0"/>
    <w:p w14:paraId="23B137DF" w14:textId="77777777" w:rsidR="00B8372D" w:rsidRPr="006C5FD4" w:rsidRDefault="00B8372D" w:rsidP="009907D5">
      <w:pPr>
        <w:sectPr w:rsidR="00B8372D" w:rsidRPr="006C5FD4" w:rsidSect="00E639AB">
          <w:pgSz w:w="11906" w:h="16838" w:code="9"/>
          <w:pgMar w:top="1700" w:right="1417" w:bottom="1417" w:left="1417" w:header="720" w:footer="720" w:gutter="0"/>
          <w:cols w:space="720"/>
          <w:noEndnote/>
          <w:docGrid w:linePitch="326"/>
        </w:sectPr>
      </w:pPr>
    </w:p>
    <w:p w14:paraId="60B93CDA" w14:textId="77777777" w:rsidR="00514455" w:rsidRPr="006C5FD4" w:rsidRDefault="00514455" w:rsidP="009907D5"/>
    <w:p w14:paraId="3D60650A" w14:textId="77777777" w:rsidR="009907D5" w:rsidRPr="006C5FD4" w:rsidRDefault="00517AC6" w:rsidP="00E639AB">
      <w:pPr>
        <w:pStyle w:val="PageHeadingNotTOC"/>
      </w:pPr>
      <w:bookmarkStart w:id="1" w:name="ProcPageAD"/>
      <w:r w:rsidRPr="006C5FD4">
        <w:t>INFORMACIÓN SOBRE LA APROBACIÓN</w:t>
      </w:r>
      <w:r w:rsidRPr="006C5FD4">
        <w:br/>
        <w:t>EN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A6FD2" w:rsidRPr="006C5FD4" w14:paraId="10696B1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11156A" w14:textId="77777777" w:rsidR="009907D5" w:rsidRPr="006C5FD4" w:rsidRDefault="00517AC6">
            <w:pPr>
              <w:autoSpaceDE w:val="0"/>
              <w:autoSpaceDN w:val="0"/>
              <w:adjustRightInd w:val="0"/>
              <w:rPr>
                <w:b/>
                <w:bCs/>
                <w:color w:val="000000"/>
                <w:sz w:val="20"/>
              </w:rPr>
            </w:pPr>
            <w:r w:rsidRPr="006C5FD4">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86F42BF" w14:textId="77777777" w:rsidR="009907D5" w:rsidRPr="006C5FD4" w:rsidRDefault="00517AC6">
            <w:pPr>
              <w:autoSpaceDE w:val="0"/>
              <w:autoSpaceDN w:val="0"/>
              <w:adjustRightInd w:val="0"/>
              <w:rPr>
                <w:color w:val="000000"/>
                <w:sz w:val="20"/>
              </w:rPr>
            </w:pPr>
            <w:r w:rsidRPr="006C5FD4">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607EE9" w14:textId="77777777" w:rsidR="009907D5" w:rsidRPr="006C5FD4"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3F1B591" w14:textId="77777777" w:rsidR="009907D5" w:rsidRPr="006C5FD4"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CF5E82" w14:textId="77777777" w:rsidR="009907D5" w:rsidRPr="006C5FD4" w:rsidRDefault="009907D5">
            <w:pPr>
              <w:autoSpaceDE w:val="0"/>
              <w:autoSpaceDN w:val="0"/>
              <w:adjustRightInd w:val="0"/>
              <w:rPr>
                <w:rFonts w:ascii="sans-serif" w:hAnsi="sans-serif" w:cs="sans-serif"/>
                <w:color w:val="000000"/>
              </w:rPr>
            </w:pPr>
          </w:p>
        </w:tc>
      </w:tr>
      <w:tr w:rsidR="002A6FD2" w:rsidRPr="006C5FD4" w14:paraId="3602FA7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3EC865" w14:textId="77777777" w:rsidR="009907D5" w:rsidRPr="006C5FD4" w:rsidRDefault="00517AC6">
            <w:pPr>
              <w:autoSpaceDE w:val="0"/>
              <w:autoSpaceDN w:val="0"/>
              <w:adjustRightInd w:val="0"/>
              <w:rPr>
                <w:b/>
                <w:bCs/>
                <w:color w:val="000000"/>
                <w:sz w:val="20"/>
              </w:rPr>
            </w:pPr>
            <w:r w:rsidRPr="006C5FD4">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E9A9F82" w14:textId="77777777" w:rsidR="009907D5" w:rsidRPr="006C5FD4" w:rsidRDefault="00517AC6">
            <w:pPr>
              <w:autoSpaceDE w:val="0"/>
              <w:autoSpaceDN w:val="0"/>
              <w:adjustRightInd w:val="0"/>
              <w:rPr>
                <w:color w:val="000000"/>
                <w:sz w:val="20"/>
              </w:rPr>
            </w:pPr>
            <w:r w:rsidRPr="006C5FD4">
              <w:rPr>
                <w:color w:val="000000"/>
                <w:sz w:val="20"/>
              </w:rPr>
              <w:t>+:</w:t>
            </w:r>
          </w:p>
          <w:p w14:paraId="0CE62FBF" w14:textId="77777777" w:rsidR="009907D5" w:rsidRPr="006C5FD4" w:rsidRDefault="00517AC6">
            <w:pPr>
              <w:autoSpaceDE w:val="0"/>
              <w:autoSpaceDN w:val="0"/>
              <w:adjustRightInd w:val="0"/>
              <w:rPr>
                <w:color w:val="000000"/>
                <w:sz w:val="20"/>
              </w:rPr>
            </w:pPr>
            <w:r w:rsidRPr="006C5FD4">
              <w:rPr>
                <w:color w:val="000000"/>
                <w:sz w:val="20"/>
              </w:rPr>
              <w:t>–:</w:t>
            </w:r>
          </w:p>
          <w:p w14:paraId="75C26D0D" w14:textId="77777777" w:rsidR="009907D5" w:rsidRPr="006C5FD4" w:rsidRDefault="00517AC6">
            <w:pPr>
              <w:autoSpaceDE w:val="0"/>
              <w:autoSpaceDN w:val="0"/>
              <w:adjustRightInd w:val="0"/>
              <w:rPr>
                <w:color w:val="000000"/>
                <w:sz w:val="20"/>
              </w:rPr>
            </w:pPr>
            <w:r w:rsidRPr="006C5FD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EDE948B" w14:textId="77777777" w:rsidR="009907D5" w:rsidRPr="006C5FD4" w:rsidRDefault="00517AC6">
            <w:pPr>
              <w:autoSpaceDE w:val="0"/>
              <w:autoSpaceDN w:val="0"/>
              <w:adjustRightInd w:val="0"/>
              <w:rPr>
                <w:color w:val="000000"/>
                <w:sz w:val="20"/>
              </w:rPr>
            </w:pPr>
            <w:r w:rsidRPr="006C5FD4">
              <w:rPr>
                <w:color w:val="000000"/>
                <w:sz w:val="20"/>
              </w:rPr>
              <w:t>24</w:t>
            </w:r>
          </w:p>
          <w:p w14:paraId="7BF5660B" w14:textId="77777777" w:rsidR="009907D5" w:rsidRPr="006C5FD4" w:rsidRDefault="00517AC6">
            <w:pPr>
              <w:autoSpaceDE w:val="0"/>
              <w:autoSpaceDN w:val="0"/>
              <w:adjustRightInd w:val="0"/>
              <w:rPr>
                <w:color w:val="000000"/>
                <w:sz w:val="20"/>
              </w:rPr>
            </w:pPr>
            <w:r w:rsidRPr="006C5FD4">
              <w:rPr>
                <w:color w:val="000000"/>
                <w:sz w:val="20"/>
              </w:rPr>
              <w:t>12</w:t>
            </w:r>
          </w:p>
          <w:p w14:paraId="1058B420" w14:textId="77777777" w:rsidR="009907D5" w:rsidRPr="006C5FD4" w:rsidRDefault="00517AC6">
            <w:pPr>
              <w:autoSpaceDE w:val="0"/>
              <w:autoSpaceDN w:val="0"/>
              <w:adjustRightInd w:val="0"/>
              <w:rPr>
                <w:color w:val="000000"/>
                <w:sz w:val="20"/>
              </w:rPr>
            </w:pPr>
            <w:r w:rsidRPr="006C5FD4">
              <w:rPr>
                <w:color w:val="000000"/>
                <w:sz w:val="20"/>
              </w:rPr>
              <w:t>1</w:t>
            </w:r>
          </w:p>
        </w:tc>
      </w:tr>
      <w:tr w:rsidR="002A6FD2" w:rsidRPr="006C5FD4" w14:paraId="1117BA6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5005C5" w14:textId="77777777" w:rsidR="009907D5" w:rsidRPr="006C5FD4" w:rsidRDefault="00517AC6">
            <w:pPr>
              <w:autoSpaceDE w:val="0"/>
              <w:autoSpaceDN w:val="0"/>
              <w:adjustRightInd w:val="0"/>
              <w:rPr>
                <w:b/>
                <w:bCs/>
                <w:color w:val="000000"/>
                <w:sz w:val="20"/>
              </w:rPr>
            </w:pPr>
            <w:r w:rsidRPr="006C5FD4">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FA1C2D" w14:textId="77777777" w:rsidR="009907D5" w:rsidRPr="006C5FD4" w:rsidRDefault="00517AC6">
            <w:pPr>
              <w:autoSpaceDE w:val="0"/>
              <w:autoSpaceDN w:val="0"/>
              <w:adjustRightInd w:val="0"/>
              <w:rPr>
                <w:color w:val="000000"/>
                <w:sz w:val="20"/>
              </w:rPr>
            </w:pPr>
            <w:r w:rsidRPr="006C5FD4">
              <w:rPr>
                <w:color w:val="000000"/>
                <w:sz w:val="20"/>
              </w:rPr>
              <w:t xml:space="preserve">Abir Al-Sahlani, Irmhild Boßdorf, Margarita de la </w:t>
            </w:r>
            <w:r w:rsidRPr="006C5FD4">
              <w:rPr>
                <w:color w:val="000000"/>
                <w:sz w:val="20"/>
              </w:rPr>
              <w:t>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2A6FD2" w:rsidRPr="006C5FD4" w14:paraId="006C85F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655A80D" w14:textId="77777777" w:rsidR="009907D5" w:rsidRPr="006C5FD4" w:rsidRDefault="00517AC6">
            <w:pPr>
              <w:autoSpaceDE w:val="0"/>
              <w:autoSpaceDN w:val="0"/>
              <w:adjustRightInd w:val="0"/>
              <w:rPr>
                <w:b/>
                <w:bCs/>
                <w:color w:val="000000"/>
                <w:sz w:val="20"/>
              </w:rPr>
            </w:pPr>
            <w:r w:rsidRPr="006C5FD4">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F1CD6E3" w14:textId="77777777" w:rsidR="009907D5" w:rsidRPr="006C5FD4" w:rsidRDefault="00517AC6">
            <w:pPr>
              <w:autoSpaceDE w:val="0"/>
              <w:autoSpaceDN w:val="0"/>
              <w:adjustRightInd w:val="0"/>
              <w:rPr>
                <w:color w:val="000000"/>
                <w:sz w:val="20"/>
              </w:rPr>
            </w:pPr>
            <w:r w:rsidRPr="006C5FD4">
              <w:rPr>
                <w:color w:val="000000"/>
                <w:sz w:val="20"/>
              </w:rPr>
              <w:t>Raquel García Hermida-Van Der Walle, Hanna Gedin, Elisabeth Grossmann, Maria Guzenina, Cecilia Strada, Anna Strolenberg</w:t>
            </w:r>
          </w:p>
        </w:tc>
      </w:tr>
      <w:tr w:rsidR="002A6FD2" w:rsidRPr="006C5FD4" w14:paraId="57DDE82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E5C948C" w14:textId="77777777" w:rsidR="009907D5" w:rsidRPr="006C5FD4" w:rsidRDefault="00517AC6">
            <w:pPr>
              <w:autoSpaceDE w:val="0"/>
              <w:autoSpaceDN w:val="0"/>
              <w:adjustRightInd w:val="0"/>
              <w:rPr>
                <w:b/>
                <w:bCs/>
                <w:color w:val="000000"/>
                <w:sz w:val="20"/>
              </w:rPr>
            </w:pPr>
            <w:r w:rsidRPr="006C5FD4">
              <w:rPr>
                <w:b/>
                <w:color w:val="000000"/>
                <w:sz w:val="20"/>
              </w:rPr>
              <w:t>Diputados (art. 216, apdo. 7, del Reglamento interno)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0BB98B4" w14:textId="77777777" w:rsidR="009907D5" w:rsidRPr="006C5FD4" w:rsidRDefault="00517AC6">
            <w:pPr>
              <w:autoSpaceDE w:val="0"/>
              <w:autoSpaceDN w:val="0"/>
              <w:adjustRightInd w:val="0"/>
              <w:rPr>
                <w:color w:val="000000"/>
                <w:sz w:val="20"/>
              </w:rPr>
            </w:pPr>
            <w:r w:rsidRPr="006C5FD4">
              <w:rPr>
                <w:color w:val="000000"/>
                <w:sz w:val="20"/>
              </w:rPr>
              <w:t>Paolo Inselvini, Miriam Lexmann, Jorge Martín Frías, Matjaž Nemec</w:t>
            </w:r>
          </w:p>
        </w:tc>
      </w:tr>
    </w:tbl>
    <w:p w14:paraId="772064A0" w14:textId="77777777" w:rsidR="009907D5" w:rsidRPr="006C5FD4" w:rsidRDefault="009907D5" w:rsidP="009907D5"/>
    <w:bookmarkEnd w:id="1"/>
    <w:p w14:paraId="30C1585E" w14:textId="77777777" w:rsidR="009907D5" w:rsidRPr="006C5FD4" w:rsidRDefault="009907D5" w:rsidP="009907D5">
      <w:pPr>
        <w:sectPr w:rsidR="009907D5" w:rsidRPr="006C5FD4" w:rsidSect="00E639AB">
          <w:pgSz w:w="11906" w:h="16838" w:code="9"/>
          <w:pgMar w:top="1700" w:right="1417" w:bottom="1417" w:left="1417" w:header="720" w:footer="720" w:gutter="0"/>
          <w:cols w:space="720"/>
          <w:noEndnote/>
          <w:docGrid w:linePitch="326"/>
        </w:sectPr>
      </w:pPr>
    </w:p>
    <w:p w14:paraId="0467ECF0" w14:textId="77777777" w:rsidR="009907D5" w:rsidRPr="006C5FD4" w:rsidRDefault="00517AC6" w:rsidP="00C36610">
      <w:pPr>
        <w:pStyle w:val="PageHeadingNotTOC"/>
      </w:pPr>
      <w:bookmarkStart w:id="2" w:name="RollCallPageAD"/>
      <w:r w:rsidRPr="006C5FD4">
        <w:lastRenderedPageBreak/>
        <w:t>VOTACIÓN FINAL NOMINAL</w:t>
      </w:r>
      <w:r w:rsidRPr="006C5FD4">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FD2" w:rsidRPr="006C5FD4" w14:paraId="04A618EE" w14:textId="77777777" w:rsidTr="008920AC">
        <w:trPr>
          <w:cantSplit/>
        </w:trPr>
        <w:tc>
          <w:tcPr>
            <w:tcW w:w="1701" w:type="dxa"/>
            <w:shd w:val="pct10" w:color="000000" w:fill="FFFFFF"/>
            <w:vAlign w:val="center"/>
          </w:tcPr>
          <w:p w14:paraId="21F95E0C" w14:textId="77777777" w:rsidR="009907D5" w:rsidRPr="006C5FD4" w:rsidRDefault="00517AC6" w:rsidP="003858C5">
            <w:pPr>
              <w:pStyle w:val="RollCallVotes"/>
            </w:pPr>
            <w:r w:rsidRPr="006C5FD4">
              <w:t>24</w:t>
            </w:r>
          </w:p>
        </w:tc>
        <w:tc>
          <w:tcPr>
            <w:tcW w:w="7371" w:type="dxa"/>
            <w:shd w:val="pct10" w:color="000000" w:fill="FFFFFF"/>
          </w:tcPr>
          <w:p w14:paraId="7699C84D" w14:textId="77777777" w:rsidR="009907D5" w:rsidRPr="006C5FD4" w:rsidRDefault="00517AC6" w:rsidP="003858C5">
            <w:pPr>
              <w:pStyle w:val="RollCallSymbols14pt"/>
            </w:pPr>
            <w:r w:rsidRPr="006C5FD4">
              <w:t>+</w:t>
            </w:r>
          </w:p>
        </w:tc>
      </w:tr>
      <w:tr w:rsidR="002A6FD2" w:rsidRPr="006C5FD4" w14:paraId="40CD9E14" w14:textId="77777777" w:rsidTr="008920AC">
        <w:trPr>
          <w:cantSplit/>
        </w:trPr>
        <w:tc>
          <w:tcPr>
            <w:tcW w:w="1701" w:type="dxa"/>
            <w:shd w:val="clear" w:color="auto" w:fill="FFFFFF"/>
          </w:tcPr>
          <w:p w14:paraId="731705C0" w14:textId="77777777" w:rsidR="009907D5" w:rsidRPr="006C5FD4" w:rsidRDefault="00517AC6" w:rsidP="003858C5">
            <w:pPr>
              <w:pStyle w:val="RollCallTable"/>
            </w:pPr>
            <w:r w:rsidRPr="006C5FD4">
              <w:t>PPE</w:t>
            </w:r>
          </w:p>
        </w:tc>
        <w:tc>
          <w:tcPr>
            <w:tcW w:w="7371" w:type="dxa"/>
            <w:shd w:val="clear" w:color="auto" w:fill="FFFFFF"/>
          </w:tcPr>
          <w:p w14:paraId="554485CB" w14:textId="77777777" w:rsidR="009907D5" w:rsidRPr="006C5FD4" w:rsidRDefault="00517AC6" w:rsidP="003858C5">
            <w:pPr>
              <w:pStyle w:val="RollCallTable"/>
            </w:pPr>
            <w:r w:rsidRPr="006C5FD4">
              <w:t>Arba Kokalari, Ewa Kopacz, Eleonora Meleti, Mirosława Nykiel, Sirpa Pietikäinen, Giusi Princi, Maria Walsh</w:t>
            </w:r>
          </w:p>
        </w:tc>
      </w:tr>
      <w:tr w:rsidR="002A6FD2" w:rsidRPr="006C5FD4" w14:paraId="2747B0CF" w14:textId="77777777" w:rsidTr="008920AC">
        <w:trPr>
          <w:cantSplit/>
        </w:trPr>
        <w:tc>
          <w:tcPr>
            <w:tcW w:w="1701" w:type="dxa"/>
            <w:shd w:val="clear" w:color="auto" w:fill="FFFFFF"/>
          </w:tcPr>
          <w:p w14:paraId="2B363D3C" w14:textId="77777777" w:rsidR="009907D5" w:rsidRPr="006C5FD4" w:rsidRDefault="00517AC6" w:rsidP="003858C5">
            <w:pPr>
              <w:pStyle w:val="RollCallTable"/>
            </w:pPr>
            <w:r w:rsidRPr="006C5FD4">
              <w:t>Renew</w:t>
            </w:r>
          </w:p>
        </w:tc>
        <w:tc>
          <w:tcPr>
            <w:tcW w:w="7371" w:type="dxa"/>
            <w:shd w:val="clear" w:color="auto" w:fill="FFFFFF"/>
          </w:tcPr>
          <w:p w14:paraId="5AD7E3B6" w14:textId="77777777" w:rsidR="009907D5" w:rsidRPr="006C5FD4" w:rsidRDefault="00517AC6" w:rsidP="003858C5">
            <w:pPr>
              <w:pStyle w:val="RollCallTable"/>
            </w:pPr>
            <w:r w:rsidRPr="006C5FD4">
              <w:t xml:space="preserve">Abir Al-Sahlani, Raquel García Hermida-Van Der Walle, </w:t>
            </w:r>
            <w:r w:rsidRPr="006C5FD4">
              <w:t>Dainius Žalimas</w:t>
            </w:r>
          </w:p>
        </w:tc>
      </w:tr>
      <w:tr w:rsidR="002A6FD2" w:rsidRPr="006C5FD4" w14:paraId="6249AC57" w14:textId="77777777" w:rsidTr="008920AC">
        <w:trPr>
          <w:cantSplit/>
        </w:trPr>
        <w:tc>
          <w:tcPr>
            <w:tcW w:w="1701" w:type="dxa"/>
            <w:shd w:val="clear" w:color="auto" w:fill="FFFFFF"/>
          </w:tcPr>
          <w:p w14:paraId="0456BA10" w14:textId="77777777" w:rsidR="009907D5" w:rsidRPr="006C5FD4" w:rsidRDefault="00517AC6" w:rsidP="003858C5">
            <w:pPr>
              <w:pStyle w:val="RollCallTable"/>
            </w:pPr>
            <w:r w:rsidRPr="006C5FD4">
              <w:t>S&amp;D</w:t>
            </w:r>
          </w:p>
        </w:tc>
        <w:tc>
          <w:tcPr>
            <w:tcW w:w="7371" w:type="dxa"/>
            <w:shd w:val="clear" w:color="auto" w:fill="FFFFFF"/>
          </w:tcPr>
          <w:p w14:paraId="0E2CA885" w14:textId="77777777" w:rsidR="009907D5" w:rsidRPr="006C5FD4" w:rsidRDefault="00517AC6" w:rsidP="003858C5">
            <w:pPr>
              <w:pStyle w:val="RollCallTable"/>
            </w:pPr>
            <w:r w:rsidRPr="006C5FD4">
              <w:t>Heléne Fritzon, Lina Gálvez, Elisabeth Grossmann, Maria Guzenina, Alessandra Moretti, Matjaž Nemec, Maria Noichl, Cecilia Strada</w:t>
            </w:r>
          </w:p>
        </w:tc>
      </w:tr>
      <w:tr w:rsidR="002A6FD2" w:rsidRPr="006C5FD4" w14:paraId="34B7CB76" w14:textId="77777777" w:rsidTr="008920AC">
        <w:trPr>
          <w:cantSplit/>
        </w:trPr>
        <w:tc>
          <w:tcPr>
            <w:tcW w:w="1701" w:type="dxa"/>
            <w:shd w:val="clear" w:color="auto" w:fill="FFFFFF"/>
          </w:tcPr>
          <w:p w14:paraId="3F655E05" w14:textId="77777777" w:rsidR="009907D5" w:rsidRPr="006C5FD4" w:rsidRDefault="00517AC6" w:rsidP="003858C5">
            <w:pPr>
              <w:pStyle w:val="RollCallTable"/>
            </w:pPr>
            <w:r w:rsidRPr="006C5FD4">
              <w:t>The Left</w:t>
            </w:r>
          </w:p>
        </w:tc>
        <w:tc>
          <w:tcPr>
            <w:tcW w:w="7371" w:type="dxa"/>
            <w:shd w:val="clear" w:color="auto" w:fill="FFFFFF"/>
          </w:tcPr>
          <w:p w14:paraId="2ED4CC8B" w14:textId="77777777" w:rsidR="009907D5" w:rsidRPr="006C5FD4" w:rsidRDefault="00517AC6" w:rsidP="003858C5">
            <w:pPr>
              <w:pStyle w:val="RollCallTable"/>
            </w:pPr>
            <w:r w:rsidRPr="006C5FD4">
              <w:t>Hanna Gedin, Elena Kountoura, Irene Montero</w:t>
            </w:r>
          </w:p>
        </w:tc>
      </w:tr>
      <w:tr w:rsidR="002A6FD2" w:rsidRPr="006C5FD4" w14:paraId="72321252" w14:textId="77777777" w:rsidTr="008920AC">
        <w:trPr>
          <w:cantSplit/>
        </w:trPr>
        <w:tc>
          <w:tcPr>
            <w:tcW w:w="1701" w:type="dxa"/>
            <w:shd w:val="clear" w:color="auto" w:fill="FFFFFF"/>
          </w:tcPr>
          <w:p w14:paraId="0A0534FA" w14:textId="77777777" w:rsidR="009907D5" w:rsidRPr="006C5FD4" w:rsidRDefault="00517AC6" w:rsidP="003858C5">
            <w:pPr>
              <w:pStyle w:val="RollCallTable"/>
            </w:pPr>
            <w:r w:rsidRPr="006C5FD4">
              <w:t>Verts/ALE</w:t>
            </w:r>
          </w:p>
        </w:tc>
        <w:tc>
          <w:tcPr>
            <w:tcW w:w="7371" w:type="dxa"/>
            <w:shd w:val="clear" w:color="auto" w:fill="FFFFFF"/>
          </w:tcPr>
          <w:p w14:paraId="04CE1CC3" w14:textId="77777777" w:rsidR="009907D5" w:rsidRPr="006C5FD4" w:rsidRDefault="00517AC6" w:rsidP="003858C5">
            <w:pPr>
              <w:pStyle w:val="RollCallTable"/>
            </w:pPr>
            <w:r w:rsidRPr="006C5FD4">
              <w:t xml:space="preserve">Alexandra Geese, Benedetta </w:t>
            </w:r>
            <w:r w:rsidRPr="006C5FD4">
              <w:t>Scuderi, Anna Strolenberg</w:t>
            </w:r>
          </w:p>
        </w:tc>
      </w:tr>
    </w:tbl>
    <w:p w14:paraId="05F5B773" w14:textId="77777777" w:rsidR="009907D5" w:rsidRPr="006C5FD4"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FD2" w:rsidRPr="006C5FD4" w14:paraId="17EC4617" w14:textId="77777777" w:rsidTr="008920AC">
        <w:trPr>
          <w:cantSplit/>
        </w:trPr>
        <w:tc>
          <w:tcPr>
            <w:tcW w:w="1701" w:type="dxa"/>
            <w:shd w:val="pct10" w:color="000000" w:fill="FFFFFF"/>
            <w:vAlign w:val="center"/>
          </w:tcPr>
          <w:p w14:paraId="3E8B5A5E" w14:textId="77777777" w:rsidR="009907D5" w:rsidRPr="006C5FD4" w:rsidRDefault="00517AC6" w:rsidP="003858C5">
            <w:pPr>
              <w:pStyle w:val="RollCallVotes"/>
            </w:pPr>
            <w:r w:rsidRPr="006C5FD4">
              <w:t>12</w:t>
            </w:r>
          </w:p>
        </w:tc>
        <w:tc>
          <w:tcPr>
            <w:tcW w:w="7371" w:type="dxa"/>
            <w:shd w:val="pct10" w:color="000000" w:fill="FFFFFF"/>
          </w:tcPr>
          <w:p w14:paraId="0316ACB5" w14:textId="77777777" w:rsidR="009907D5" w:rsidRPr="006C5FD4" w:rsidRDefault="00517AC6" w:rsidP="003858C5">
            <w:pPr>
              <w:pStyle w:val="RollCallSymbols14pt"/>
            </w:pPr>
            <w:r w:rsidRPr="006C5FD4">
              <w:t>-</w:t>
            </w:r>
          </w:p>
        </w:tc>
      </w:tr>
      <w:tr w:rsidR="002A6FD2" w:rsidRPr="006C5FD4" w14:paraId="6E661F4F" w14:textId="77777777" w:rsidTr="008920AC">
        <w:trPr>
          <w:cantSplit/>
        </w:trPr>
        <w:tc>
          <w:tcPr>
            <w:tcW w:w="1701" w:type="dxa"/>
            <w:shd w:val="clear" w:color="auto" w:fill="FFFFFF"/>
          </w:tcPr>
          <w:p w14:paraId="5E49ABE2" w14:textId="77777777" w:rsidR="009907D5" w:rsidRPr="006C5FD4" w:rsidRDefault="00517AC6" w:rsidP="003858C5">
            <w:pPr>
              <w:pStyle w:val="RollCallTable"/>
            </w:pPr>
            <w:r w:rsidRPr="006C5FD4">
              <w:t>ECR</w:t>
            </w:r>
          </w:p>
        </w:tc>
        <w:tc>
          <w:tcPr>
            <w:tcW w:w="7371" w:type="dxa"/>
            <w:shd w:val="clear" w:color="auto" w:fill="FFFFFF"/>
          </w:tcPr>
          <w:p w14:paraId="4B53F18A" w14:textId="77777777" w:rsidR="009907D5" w:rsidRPr="006C5FD4" w:rsidRDefault="00517AC6" w:rsidP="003858C5">
            <w:pPr>
              <w:pStyle w:val="RollCallTable"/>
            </w:pPr>
            <w:r w:rsidRPr="006C5FD4">
              <w:t>Paolo Inselvini, Laurence Trochu</w:t>
            </w:r>
          </w:p>
        </w:tc>
      </w:tr>
      <w:tr w:rsidR="002A6FD2" w:rsidRPr="006C5FD4" w14:paraId="7AEC6871" w14:textId="77777777" w:rsidTr="008920AC">
        <w:trPr>
          <w:cantSplit/>
        </w:trPr>
        <w:tc>
          <w:tcPr>
            <w:tcW w:w="1701" w:type="dxa"/>
            <w:shd w:val="clear" w:color="auto" w:fill="FFFFFF"/>
          </w:tcPr>
          <w:p w14:paraId="5ECC1448" w14:textId="77777777" w:rsidR="009907D5" w:rsidRPr="006C5FD4" w:rsidRDefault="00517AC6" w:rsidP="003858C5">
            <w:pPr>
              <w:pStyle w:val="RollCallTable"/>
            </w:pPr>
            <w:r w:rsidRPr="006C5FD4">
              <w:t>ESN</w:t>
            </w:r>
          </w:p>
        </w:tc>
        <w:tc>
          <w:tcPr>
            <w:tcW w:w="7371" w:type="dxa"/>
            <w:shd w:val="clear" w:color="auto" w:fill="FFFFFF"/>
          </w:tcPr>
          <w:p w14:paraId="5632EE4A" w14:textId="77777777" w:rsidR="009907D5" w:rsidRPr="006C5FD4" w:rsidRDefault="00517AC6" w:rsidP="003858C5">
            <w:pPr>
              <w:pStyle w:val="RollCallTable"/>
            </w:pPr>
            <w:r w:rsidRPr="006C5FD4">
              <w:t>Irmhild Boßdorf</w:t>
            </w:r>
          </w:p>
        </w:tc>
      </w:tr>
      <w:tr w:rsidR="002A6FD2" w:rsidRPr="006C5FD4" w14:paraId="0F64D9C0" w14:textId="77777777" w:rsidTr="008920AC">
        <w:trPr>
          <w:cantSplit/>
        </w:trPr>
        <w:tc>
          <w:tcPr>
            <w:tcW w:w="1701" w:type="dxa"/>
            <w:shd w:val="clear" w:color="auto" w:fill="FFFFFF"/>
          </w:tcPr>
          <w:p w14:paraId="5A6FB5E7" w14:textId="77777777" w:rsidR="009907D5" w:rsidRPr="006C5FD4" w:rsidRDefault="00517AC6" w:rsidP="003858C5">
            <w:pPr>
              <w:pStyle w:val="RollCallTable"/>
            </w:pPr>
            <w:r w:rsidRPr="006C5FD4">
              <w:t>NI</w:t>
            </w:r>
          </w:p>
        </w:tc>
        <w:tc>
          <w:tcPr>
            <w:tcW w:w="7371" w:type="dxa"/>
            <w:shd w:val="clear" w:color="auto" w:fill="FFFFFF"/>
          </w:tcPr>
          <w:p w14:paraId="0AA24CB1" w14:textId="77777777" w:rsidR="009907D5" w:rsidRPr="006C5FD4" w:rsidRDefault="00517AC6" w:rsidP="003858C5">
            <w:pPr>
              <w:pStyle w:val="RollCallTable"/>
            </w:pPr>
            <w:r w:rsidRPr="006C5FD4">
              <w:t>Fernand Kartheiser, Judita Laššáková</w:t>
            </w:r>
          </w:p>
        </w:tc>
      </w:tr>
      <w:tr w:rsidR="002A6FD2" w:rsidRPr="006C5FD4" w14:paraId="1FFA7B3C" w14:textId="77777777" w:rsidTr="008920AC">
        <w:trPr>
          <w:cantSplit/>
        </w:trPr>
        <w:tc>
          <w:tcPr>
            <w:tcW w:w="1701" w:type="dxa"/>
            <w:shd w:val="clear" w:color="auto" w:fill="FFFFFF"/>
          </w:tcPr>
          <w:p w14:paraId="2B025E1D" w14:textId="77777777" w:rsidR="009907D5" w:rsidRPr="006C5FD4" w:rsidRDefault="00517AC6" w:rsidP="003858C5">
            <w:pPr>
              <w:pStyle w:val="RollCallTable"/>
            </w:pPr>
            <w:r w:rsidRPr="006C5FD4">
              <w:t>PPE</w:t>
            </w:r>
          </w:p>
        </w:tc>
        <w:tc>
          <w:tcPr>
            <w:tcW w:w="7371" w:type="dxa"/>
            <w:shd w:val="clear" w:color="auto" w:fill="FFFFFF"/>
          </w:tcPr>
          <w:p w14:paraId="14E13D54" w14:textId="77777777" w:rsidR="009907D5" w:rsidRPr="006C5FD4" w:rsidRDefault="00517AC6" w:rsidP="003858C5">
            <w:pPr>
              <w:pStyle w:val="RollCallTable"/>
            </w:pPr>
            <w:r w:rsidRPr="006C5FD4">
              <w:t>Miriam Lexmann</w:t>
            </w:r>
          </w:p>
        </w:tc>
      </w:tr>
      <w:tr w:rsidR="002A6FD2" w:rsidRPr="006C5FD4" w14:paraId="3A0C60DE" w14:textId="77777777" w:rsidTr="008920AC">
        <w:trPr>
          <w:cantSplit/>
        </w:trPr>
        <w:tc>
          <w:tcPr>
            <w:tcW w:w="1701" w:type="dxa"/>
            <w:shd w:val="clear" w:color="auto" w:fill="FFFFFF"/>
          </w:tcPr>
          <w:p w14:paraId="67567DB8" w14:textId="77777777" w:rsidR="009907D5" w:rsidRPr="006C5FD4" w:rsidRDefault="00517AC6" w:rsidP="003858C5">
            <w:pPr>
              <w:pStyle w:val="RollCallTable"/>
            </w:pPr>
            <w:r w:rsidRPr="006C5FD4">
              <w:t>PfE</w:t>
            </w:r>
          </w:p>
        </w:tc>
        <w:tc>
          <w:tcPr>
            <w:tcW w:w="7371" w:type="dxa"/>
            <w:shd w:val="clear" w:color="auto" w:fill="FFFFFF"/>
          </w:tcPr>
          <w:p w14:paraId="7C21DC46" w14:textId="77777777" w:rsidR="009907D5" w:rsidRPr="006C5FD4" w:rsidRDefault="00517AC6" w:rsidP="003858C5">
            <w:pPr>
              <w:pStyle w:val="RollCallTable"/>
            </w:pPr>
            <w:r w:rsidRPr="006C5FD4">
              <w:t xml:space="preserve">Elisabeth Dieringer, Viktória Ferenc, Sebastian Kruis, Jorge Martín Frías, Margarita de la </w:t>
            </w:r>
            <w:r w:rsidRPr="006C5FD4">
              <w:t>Pisa Carrión, Anders Vistisen</w:t>
            </w:r>
          </w:p>
        </w:tc>
      </w:tr>
    </w:tbl>
    <w:p w14:paraId="07ECECCF" w14:textId="77777777" w:rsidR="009907D5" w:rsidRPr="006C5FD4"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FD2" w:rsidRPr="006C5FD4" w14:paraId="374CEC31" w14:textId="77777777" w:rsidTr="008920AC">
        <w:trPr>
          <w:cantSplit/>
        </w:trPr>
        <w:tc>
          <w:tcPr>
            <w:tcW w:w="1701" w:type="dxa"/>
            <w:shd w:val="pct10" w:color="000000" w:fill="FFFFFF"/>
            <w:vAlign w:val="center"/>
          </w:tcPr>
          <w:p w14:paraId="2745719B" w14:textId="77777777" w:rsidR="009907D5" w:rsidRPr="006C5FD4" w:rsidRDefault="00517AC6" w:rsidP="003858C5">
            <w:pPr>
              <w:pStyle w:val="RollCallVotes"/>
            </w:pPr>
            <w:r w:rsidRPr="006C5FD4">
              <w:t>1</w:t>
            </w:r>
          </w:p>
        </w:tc>
        <w:tc>
          <w:tcPr>
            <w:tcW w:w="7371" w:type="dxa"/>
            <w:shd w:val="pct10" w:color="000000" w:fill="FFFFFF"/>
          </w:tcPr>
          <w:p w14:paraId="2E2407D3" w14:textId="77777777" w:rsidR="009907D5" w:rsidRPr="006C5FD4" w:rsidRDefault="00517AC6" w:rsidP="003858C5">
            <w:pPr>
              <w:pStyle w:val="RollCallSymbols14pt"/>
            </w:pPr>
            <w:r w:rsidRPr="006C5FD4">
              <w:t>0</w:t>
            </w:r>
          </w:p>
        </w:tc>
      </w:tr>
      <w:tr w:rsidR="002A6FD2" w:rsidRPr="006C5FD4" w14:paraId="5C8D4E00" w14:textId="77777777" w:rsidTr="008920AC">
        <w:trPr>
          <w:cantSplit/>
        </w:trPr>
        <w:tc>
          <w:tcPr>
            <w:tcW w:w="1701" w:type="dxa"/>
            <w:shd w:val="clear" w:color="auto" w:fill="FFFFFF"/>
          </w:tcPr>
          <w:p w14:paraId="1D0DD2AB" w14:textId="77777777" w:rsidR="009907D5" w:rsidRPr="006C5FD4" w:rsidRDefault="00517AC6" w:rsidP="003858C5">
            <w:pPr>
              <w:pStyle w:val="RollCallTable"/>
            </w:pPr>
            <w:r w:rsidRPr="006C5FD4">
              <w:t>PPE</w:t>
            </w:r>
          </w:p>
        </w:tc>
        <w:tc>
          <w:tcPr>
            <w:tcW w:w="7371" w:type="dxa"/>
            <w:shd w:val="clear" w:color="auto" w:fill="FFFFFF"/>
          </w:tcPr>
          <w:p w14:paraId="3657ACCF" w14:textId="77777777" w:rsidR="009907D5" w:rsidRPr="006C5FD4" w:rsidRDefault="00517AC6" w:rsidP="003858C5">
            <w:pPr>
              <w:pStyle w:val="RollCallTable"/>
            </w:pPr>
            <w:r w:rsidRPr="006C5FD4">
              <w:t>Rosa Estaràs Ferragut</w:t>
            </w:r>
          </w:p>
        </w:tc>
      </w:tr>
    </w:tbl>
    <w:p w14:paraId="33F636CF" w14:textId="77777777" w:rsidR="009907D5" w:rsidRPr="006C5FD4" w:rsidRDefault="009907D5" w:rsidP="00147FBF">
      <w:pPr>
        <w:pStyle w:val="Normal12a"/>
      </w:pPr>
    </w:p>
    <w:p w14:paraId="07A170C1" w14:textId="77777777" w:rsidR="009907D5" w:rsidRPr="006C5FD4" w:rsidRDefault="00517AC6" w:rsidP="00B735E3">
      <w:r w:rsidRPr="006C5FD4">
        <w:t>Explicación de los signos utilizados</w:t>
      </w:r>
    </w:p>
    <w:p w14:paraId="576F4F83" w14:textId="77777777" w:rsidR="009907D5" w:rsidRPr="006C5FD4" w:rsidRDefault="00517AC6" w:rsidP="003858C5">
      <w:pPr>
        <w:pStyle w:val="RollCallTabs"/>
      </w:pPr>
      <w:r w:rsidRPr="006C5FD4">
        <w:t>+</w:t>
      </w:r>
      <w:r w:rsidRPr="006C5FD4">
        <w:tab/>
        <w:t>:</w:t>
      </w:r>
      <w:r w:rsidRPr="006C5FD4">
        <w:tab/>
        <w:t>a favor</w:t>
      </w:r>
    </w:p>
    <w:p w14:paraId="644A45A8" w14:textId="77777777" w:rsidR="009907D5" w:rsidRPr="006C5FD4" w:rsidRDefault="00517AC6" w:rsidP="003858C5">
      <w:pPr>
        <w:pStyle w:val="RollCallTabs"/>
      </w:pPr>
      <w:r w:rsidRPr="006C5FD4">
        <w:t>-</w:t>
      </w:r>
      <w:r w:rsidRPr="006C5FD4">
        <w:tab/>
        <w:t>:</w:t>
      </w:r>
      <w:r w:rsidRPr="006C5FD4">
        <w:tab/>
        <w:t>en contra</w:t>
      </w:r>
    </w:p>
    <w:p w14:paraId="105F1B8C" w14:textId="77777777" w:rsidR="009907D5" w:rsidRPr="006C5FD4" w:rsidRDefault="00517AC6" w:rsidP="003858C5">
      <w:pPr>
        <w:pStyle w:val="RollCallTabs"/>
      </w:pPr>
      <w:r w:rsidRPr="006C5FD4">
        <w:t>0</w:t>
      </w:r>
      <w:r w:rsidRPr="006C5FD4">
        <w:tab/>
        <w:t>:</w:t>
      </w:r>
      <w:r w:rsidRPr="006C5FD4">
        <w:tab/>
        <w:t>abstenciones</w:t>
      </w:r>
    </w:p>
    <w:p w14:paraId="2BB07159" w14:textId="77777777" w:rsidR="009907D5" w:rsidRPr="006C5FD4" w:rsidRDefault="009907D5" w:rsidP="00207509"/>
    <w:bookmarkEnd w:id="2"/>
    <w:p w14:paraId="2AF9329C" w14:textId="77777777" w:rsidR="009907D5" w:rsidRPr="006C5FD4" w:rsidRDefault="009907D5" w:rsidP="009907D5"/>
    <w:sectPr w:rsidR="009907D5" w:rsidRPr="006C5FD4"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8CBAD" w14:textId="77777777" w:rsidR="00517AC6" w:rsidRPr="009C10C3" w:rsidRDefault="00517AC6">
      <w:r w:rsidRPr="009C10C3">
        <w:separator/>
      </w:r>
    </w:p>
  </w:endnote>
  <w:endnote w:type="continuationSeparator" w:id="0">
    <w:p w14:paraId="2F0C8A0F" w14:textId="77777777" w:rsidR="00517AC6" w:rsidRPr="009C10C3" w:rsidRDefault="00517AC6">
      <w:r w:rsidRPr="009C10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E352" w14:textId="77777777" w:rsidR="009C10C3" w:rsidRPr="009C10C3" w:rsidRDefault="009C10C3" w:rsidP="009C10C3">
    <w:pPr>
      <w:pStyle w:val="EPFooter"/>
    </w:pPr>
    <w:r w:rsidRPr="009C10C3">
      <w:t>PE</w:t>
    </w:r>
    <w:r w:rsidRPr="009C10C3">
      <w:rPr>
        <w:rStyle w:val="HideTWBExt"/>
      </w:rPr>
      <w:t>&lt;NoPE&gt;</w:t>
    </w:r>
    <w:r w:rsidRPr="009C10C3">
      <w:t>776.901</w:t>
    </w:r>
    <w:r w:rsidRPr="009C10C3">
      <w:rPr>
        <w:rStyle w:val="HideTWBExt"/>
      </w:rPr>
      <w:t>&lt;/NoPE&gt;&lt;Version&gt;</w:t>
    </w:r>
    <w:r w:rsidRPr="009C10C3">
      <w:t>v02-00</w:t>
    </w:r>
    <w:r w:rsidRPr="009C10C3">
      <w:rPr>
        <w:rStyle w:val="HideTWBExt"/>
      </w:rPr>
      <w:t>&lt;/Version&gt;</w:t>
    </w:r>
    <w:r w:rsidRPr="009C10C3">
      <w:tab/>
    </w:r>
    <w:r w:rsidRPr="009C10C3">
      <w:fldChar w:fldCharType="begin"/>
    </w:r>
    <w:r w:rsidRPr="009C10C3">
      <w:instrText xml:space="preserve"> PAGE  \* MERGEFORMAT </w:instrText>
    </w:r>
    <w:r w:rsidRPr="009C10C3">
      <w:fldChar w:fldCharType="separate"/>
    </w:r>
    <w:r w:rsidRPr="009C10C3">
      <w:rPr>
        <w:noProof/>
      </w:rPr>
      <w:t>2</w:t>
    </w:r>
    <w:r w:rsidRPr="009C10C3">
      <w:fldChar w:fldCharType="end"/>
    </w:r>
    <w:r w:rsidRPr="009C10C3">
      <w:t>/</w:t>
    </w:r>
    <w:fldSimple w:instr=" NUMPAGES  \* MERGEFORMAT ">
      <w:r w:rsidRPr="009C10C3">
        <w:rPr>
          <w:noProof/>
        </w:rPr>
        <w:t>48</w:t>
      </w:r>
    </w:fldSimple>
    <w:r w:rsidRPr="009C10C3">
      <w:tab/>
    </w:r>
    <w:r w:rsidRPr="009C10C3">
      <w:rPr>
        <w:rStyle w:val="HideTWBExt"/>
      </w:rPr>
      <w:t>&lt;PathFdR&gt;</w:t>
    </w:r>
    <w:r w:rsidRPr="009C10C3">
      <w:t>AD\1331467ES.docx</w:t>
    </w:r>
    <w:r w:rsidRPr="009C10C3">
      <w:rPr>
        <w:rStyle w:val="HideTWBExt"/>
      </w:rPr>
      <w:t>&lt;/PathFdR&gt;</w:t>
    </w:r>
  </w:p>
  <w:p w14:paraId="0D042559" w14:textId="126FF8C2" w:rsidR="002126B4" w:rsidRPr="009C10C3" w:rsidRDefault="009C10C3" w:rsidP="009C10C3">
    <w:pPr>
      <w:pStyle w:val="EPFooter2"/>
    </w:pPr>
    <w:r w:rsidRPr="009C10C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ADE5E" w14:textId="77777777" w:rsidR="009C10C3" w:rsidRPr="009C10C3" w:rsidRDefault="009C10C3" w:rsidP="009C10C3">
    <w:pPr>
      <w:pStyle w:val="EPFooter"/>
    </w:pPr>
    <w:r w:rsidRPr="009C10C3">
      <w:rPr>
        <w:rStyle w:val="HideTWBExt"/>
      </w:rPr>
      <w:t>&lt;PathFdR&gt;</w:t>
    </w:r>
    <w:r w:rsidRPr="009C10C3">
      <w:t>AD\1331467ES.docx</w:t>
    </w:r>
    <w:r w:rsidRPr="009C10C3">
      <w:rPr>
        <w:rStyle w:val="HideTWBExt"/>
      </w:rPr>
      <w:t>&lt;/PathFdR&gt;</w:t>
    </w:r>
    <w:r w:rsidRPr="009C10C3">
      <w:tab/>
    </w:r>
    <w:r w:rsidRPr="009C10C3">
      <w:fldChar w:fldCharType="begin"/>
    </w:r>
    <w:r w:rsidRPr="009C10C3">
      <w:instrText xml:space="preserve"> PAGE  \* MERGEFORMAT </w:instrText>
    </w:r>
    <w:r w:rsidRPr="009C10C3">
      <w:fldChar w:fldCharType="separate"/>
    </w:r>
    <w:r w:rsidRPr="009C10C3">
      <w:rPr>
        <w:noProof/>
      </w:rPr>
      <w:t>47</w:t>
    </w:r>
    <w:r w:rsidRPr="009C10C3">
      <w:fldChar w:fldCharType="end"/>
    </w:r>
    <w:r w:rsidRPr="009C10C3">
      <w:t>/</w:t>
    </w:r>
    <w:fldSimple w:instr=" NUMPAGES  \* MERGEFORMAT ">
      <w:r w:rsidRPr="009C10C3">
        <w:rPr>
          <w:noProof/>
        </w:rPr>
        <w:t>48</w:t>
      </w:r>
    </w:fldSimple>
    <w:r w:rsidRPr="009C10C3">
      <w:tab/>
      <w:t>PE</w:t>
    </w:r>
    <w:r w:rsidRPr="009C10C3">
      <w:rPr>
        <w:rStyle w:val="HideTWBExt"/>
      </w:rPr>
      <w:t>&lt;NoPE&gt;</w:t>
    </w:r>
    <w:r w:rsidRPr="009C10C3">
      <w:t>776.901</w:t>
    </w:r>
    <w:r w:rsidRPr="009C10C3">
      <w:rPr>
        <w:rStyle w:val="HideTWBExt"/>
      </w:rPr>
      <w:t>&lt;/NoPE&gt;&lt;Version&gt;</w:t>
    </w:r>
    <w:r w:rsidRPr="009C10C3">
      <w:t>v02-00</w:t>
    </w:r>
    <w:r w:rsidRPr="009C10C3">
      <w:rPr>
        <w:rStyle w:val="HideTWBExt"/>
      </w:rPr>
      <w:t>&lt;/Version&gt;</w:t>
    </w:r>
  </w:p>
  <w:p w14:paraId="1E57538D" w14:textId="0300282D" w:rsidR="002126B4" w:rsidRPr="009C10C3" w:rsidRDefault="009C10C3" w:rsidP="009C10C3">
    <w:pPr>
      <w:pStyle w:val="EPFooter2"/>
    </w:pPr>
    <w:r w:rsidRPr="009C10C3">
      <w:tab/>
    </w:r>
    <w:r w:rsidRPr="009C10C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7DFB" w14:textId="77777777" w:rsidR="009C10C3" w:rsidRPr="009C10C3" w:rsidRDefault="009C10C3" w:rsidP="009C10C3">
    <w:pPr>
      <w:pStyle w:val="EPFooter"/>
    </w:pPr>
    <w:r w:rsidRPr="009C10C3">
      <w:rPr>
        <w:rStyle w:val="HideTWBExt"/>
      </w:rPr>
      <w:t>&lt;PathFdR&gt;</w:t>
    </w:r>
    <w:r w:rsidRPr="009C10C3">
      <w:t>AD\1331467ES.docx</w:t>
    </w:r>
    <w:r w:rsidRPr="009C10C3">
      <w:rPr>
        <w:rStyle w:val="HideTWBExt"/>
      </w:rPr>
      <w:t>&lt;/PathFdR&gt;</w:t>
    </w:r>
    <w:r w:rsidRPr="009C10C3">
      <w:tab/>
    </w:r>
    <w:r w:rsidRPr="009C10C3">
      <w:tab/>
      <w:t>PE</w:t>
    </w:r>
    <w:r w:rsidRPr="009C10C3">
      <w:rPr>
        <w:rStyle w:val="HideTWBExt"/>
      </w:rPr>
      <w:t>&lt;NoPE&gt;</w:t>
    </w:r>
    <w:r w:rsidRPr="009C10C3">
      <w:t>776.901</w:t>
    </w:r>
    <w:r w:rsidRPr="009C10C3">
      <w:rPr>
        <w:rStyle w:val="HideTWBExt"/>
      </w:rPr>
      <w:t>&lt;/NoPE&gt;&lt;Version&gt;</w:t>
    </w:r>
    <w:r w:rsidRPr="009C10C3">
      <w:t>v02-00</w:t>
    </w:r>
    <w:r w:rsidRPr="009C10C3">
      <w:rPr>
        <w:rStyle w:val="HideTWBExt"/>
      </w:rPr>
      <w:t>&lt;/Version&gt;</w:t>
    </w:r>
  </w:p>
  <w:p w14:paraId="034E6C20" w14:textId="1A678AB5" w:rsidR="002126B4" w:rsidRPr="009C10C3" w:rsidRDefault="009C10C3" w:rsidP="009C10C3">
    <w:pPr>
      <w:pStyle w:val="EPFooter2"/>
    </w:pPr>
    <w:r w:rsidRPr="009C10C3">
      <w:t>ES</w:t>
    </w:r>
    <w:r w:rsidRPr="009C10C3">
      <w:tab/>
    </w:r>
    <w:r w:rsidRPr="009C10C3">
      <w:rPr>
        <w:b w:val="0"/>
        <w:i/>
        <w:color w:val="C0C0C0"/>
        <w:sz w:val="22"/>
      </w:rPr>
      <w:t>Unida en la diversidad</w:t>
    </w:r>
    <w:r w:rsidRPr="009C10C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55498" w14:textId="77777777" w:rsidR="002126B4" w:rsidRPr="009C10C3" w:rsidRDefault="00517AC6">
      <w:r w:rsidRPr="009C10C3">
        <w:separator/>
      </w:r>
    </w:p>
  </w:footnote>
  <w:footnote w:type="continuationSeparator" w:id="0">
    <w:p w14:paraId="6D4BEBC3" w14:textId="77777777" w:rsidR="002126B4" w:rsidRPr="009C10C3" w:rsidRDefault="00517AC6">
      <w:r w:rsidRPr="009C10C3">
        <w:continuationSeparator/>
      </w:r>
    </w:p>
  </w:footnote>
  <w:footnote w:id="1">
    <w:p w14:paraId="0974C906" w14:textId="6202271D" w:rsidR="009907D5" w:rsidRPr="009C10C3" w:rsidRDefault="00517AC6">
      <w:pPr>
        <w:pStyle w:val="FootnoteText"/>
      </w:pPr>
      <w:r w:rsidRPr="009C10C3">
        <w:rPr>
          <w:rStyle w:val="FootnoteReference"/>
        </w:rPr>
        <w:footnoteRef/>
      </w:r>
      <w:r w:rsidRPr="009C10C3">
        <w:t xml:space="preserve"> Acuerdo Interinstitucional, de 20 de mayo de 2021, entre el Parlamento Europeo, el Consejo de la Unión Europea y la Comisión Europea sobre un Registro de transparencia obligatorio (DO L 207 de 11.6.2021, p. 1, ELI: </w:t>
      </w:r>
      <w:hyperlink r:id="rId1" w:history="1">
        <w:r w:rsidRPr="009C10C3">
          <w:rPr>
            <w:rStyle w:val="Hyperlink"/>
            <w:sz w:val="24"/>
          </w:rPr>
          <w:t>http://data.europa.eu/eli/agree_interinstit/2021/611/oj</w:t>
        </w:r>
      </w:hyperlink>
      <w:r w:rsidRPr="009C10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4506" w14:textId="77777777" w:rsidR="006C5FD4" w:rsidRDefault="006C5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6EB2F" w14:textId="77777777" w:rsidR="006C5FD4" w:rsidRDefault="006C5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67075" w14:textId="77777777" w:rsidR="006C5FD4" w:rsidRDefault="006C5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31DA"/>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A6FD2"/>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17AC6"/>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C5FD4"/>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C10C3"/>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47714"/>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11544</Words>
  <Characters>61187</Characters>
  <Application>Microsoft Office Word</Application>
  <DocSecurity>0</DocSecurity>
  <Lines>2549</Lines>
  <Paragraphs>749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2025-11-20T14:09:00Z</dcterms:created>
  <dcterms:modified xsi:type="dcterms:W3CDTF">2025-11-20T14:09:00Z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- 2025/11/20 15:09</vt:lpwstr>
  </property>
  <property fmtid="{D5CDD505-2E9C-101B-9397-08002B2CF9AE}" pid="9" name="Created with">
    <vt:lpwstr>10.1.2 Build [20250817]</vt:lpwstr>
  </property>
  <property fmtid="{D5CDD505-2E9C-101B-9397-08002B2CF9AE}" pid="10" name="FooterPath">
    <vt:lpwstr>AD\1331467ES.docx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