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5D20" w:rsidRPr="00BA57EE" w14:paraId="6B261B8A" w14:textId="77777777" w:rsidTr="0034671F">
        <w:trPr>
          <w:trHeight w:hRule="exact" w:val="1418"/>
        </w:trPr>
        <w:tc>
          <w:tcPr>
            <w:tcW w:w="6804" w:type="dxa"/>
            <w:shd w:val="clear" w:color="auto" w:fill="auto"/>
            <w:vAlign w:val="center"/>
          </w:tcPr>
          <w:p w14:paraId="05833B70" w14:textId="77777777" w:rsidR="00854CAC" w:rsidRPr="00BA57EE" w:rsidRDefault="00E9465B" w:rsidP="0034671F">
            <w:pPr>
              <w:pStyle w:val="EPName"/>
            </w:pPr>
            <w:r w:rsidRPr="00BA57EE">
              <w:t>Euroopa Parlament</w:t>
            </w:r>
          </w:p>
          <w:p w14:paraId="168BF5A8" w14:textId="77777777" w:rsidR="00854CAC" w:rsidRPr="00BA57EE" w:rsidRDefault="00E9465B" w:rsidP="00285902">
            <w:pPr>
              <w:pStyle w:val="EPTerm"/>
            </w:pPr>
            <w:r w:rsidRPr="00BA57EE">
              <w:t>2024-2029</w:t>
            </w:r>
          </w:p>
        </w:tc>
        <w:tc>
          <w:tcPr>
            <w:tcW w:w="2268" w:type="dxa"/>
            <w:shd w:val="clear" w:color="auto" w:fill="auto"/>
          </w:tcPr>
          <w:p w14:paraId="125BE9D4" w14:textId="77777777" w:rsidR="00854CAC" w:rsidRPr="00BA57EE" w:rsidRDefault="00E9465B" w:rsidP="0034671F">
            <w:pPr>
              <w:pStyle w:val="EPLogo"/>
            </w:pPr>
            <w:r w:rsidRPr="00BA57EE">
              <w:rPr>
                <w:noProof/>
              </w:rPr>
              <w:drawing>
                <wp:inline distT="0" distB="0" distL="0" distR="0" wp14:anchorId="33428690" wp14:editId="1A3108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FFB7FCF" w14:textId="77777777" w:rsidR="001746D0" w:rsidRPr="00BA57EE" w:rsidRDefault="001746D0" w:rsidP="001746D0">
      <w:pPr>
        <w:pStyle w:val="LineTop"/>
      </w:pPr>
    </w:p>
    <w:p w14:paraId="5E62F9A5" w14:textId="77777777" w:rsidR="001746D0" w:rsidRPr="00BA57EE" w:rsidRDefault="00E9465B" w:rsidP="001746D0">
      <w:pPr>
        <w:pStyle w:val="EPBody"/>
      </w:pPr>
      <w:r w:rsidRPr="00BA57EE">
        <w:rPr>
          <w:rStyle w:val="HideTWBExt"/>
        </w:rPr>
        <w:t>&lt;</w:t>
      </w:r>
      <w:r w:rsidRPr="00BA57EE">
        <w:rPr>
          <w:rStyle w:val="HideTWBExt"/>
          <w:i w:val="0"/>
        </w:rPr>
        <w:t>Commission</w:t>
      </w:r>
      <w:r w:rsidRPr="00BA57EE">
        <w:rPr>
          <w:rStyle w:val="HideTWBExt"/>
        </w:rPr>
        <w:t>&gt;</w:t>
      </w:r>
      <w:r w:rsidRPr="00BA57EE">
        <w:rPr>
          <w:rStyle w:val="HideTWBInt"/>
          <w:color w:val="auto"/>
        </w:rPr>
        <w:t>{FEMM}</w:t>
      </w:r>
      <w:r w:rsidRPr="00BA57EE">
        <w:t>Naiste õiguste ja soolise võrdõiguslikkuse komisjon</w:t>
      </w:r>
      <w:r w:rsidRPr="00BA57EE">
        <w:rPr>
          <w:rStyle w:val="HideTWBExt"/>
        </w:rPr>
        <w:t>&lt;/</w:t>
      </w:r>
      <w:r w:rsidRPr="00BA57EE">
        <w:rPr>
          <w:rStyle w:val="HideTWBExt"/>
          <w:i w:val="0"/>
        </w:rPr>
        <w:t>Commission</w:t>
      </w:r>
      <w:r w:rsidRPr="00BA57EE">
        <w:rPr>
          <w:rStyle w:val="HideTWBExt"/>
        </w:rPr>
        <w:t>&gt;</w:t>
      </w:r>
    </w:p>
    <w:p w14:paraId="161019CB" w14:textId="77777777" w:rsidR="001746D0" w:rsidRPr="00BA57EE" w:rsidRDefault="001746D0" w:rsidP="001746D0">
      <w:pPr>
        <w:pStyle w:val="LineBottom"/>
      </w:pPr>
    </w:p>
    <w:p w14:paraId="02BA34FA" w14:textId="77777777" w:rsidR="002E2F2E" w:rsidRPr="00BA57EE" w:rsidRDefault="00E9465B">
      <w:pPr>
        <w:pStyle w:val="CoverReference"/>
      </w:pPr>
      <w:r w:rsidRPr="00BA57EE">
        <w:rPr>
          <w:rStyle w:val="HideTWBExt"/>
          <w:b w:val="0"/>
        </w:rPr>
        <w:t>&lt;RefProc&gt;</w:t>
      </w:r>
      <w:r w:rsidRPr="00BA57EE">
        <w:t>2025/2166</w:t>
      </w:r>
      <w:r w:rsidRPr="00BA57EE">
        <w:rPr>
          <w:rStyle w:val="HideTWBExt"/>
          <w:b w:val="0"/>
        </w:rPr>
        <w:t>&lt;/RefProc&gt;&lt;RefTypeProc&gt;</w:t>
      </w:r>
      <w:r w:rsidRPr="00BA57EE">
        <w:t>(INI)</w:t>
      </w:r>
      <w:r w:rsidRPr="00BA57EE">
        <w:rPr>
          <w:rStyle w:val="HideTWBExt"/>
          <w:b w:val="0"/>
        </w:rPr>
        <w:t>&lt;/RefTypeProc&gt;</w:t>
      </w:r>
    </w:p>
    <w:p w14:paraId="3C8EFF16" w14:textId="77777777" w:rsidR="002E2F2E" w:rsidRPr="00BA57EE" w:rsidRDefault="00E9465B">
      <w:pPr>
        <w:pStyle w:val="CoverDate"/>
      </w:pPr>
      <w:r w:rsidRPr="00BA57EE">
        <w:rPr>
          <w:rStyle w:val="HideTWBExt"/>
        </w:rPr>
        <w:t>&lt;Date&gt;</w:t>
      </w:r>
      <w:r w:rsidRPr="00BA57EE">
        <w:rPr>
          <w:rStyle w:val="HideTWBInt"/>
          <w:color w:val="auto"/>
        </w:rPr>
        <w:t>{10/11/2025}</w:t>
      </w:r>
      <w:r w:rsidRPr="00BA57EE">
        <w:t>10.11.2025</w:t>
      </w:r>
      <w:r w:rsidRPr="00BA57EE">
        <w:rPr>
          <w:rStyle w:val="HideTWBExt"/>
        </w:rPr>
        <w:t>&lt;/Date&gt;</w:t>
      </w:r>
    </w:p>
    <w:p w14:paraId="54DCC589" w14:textId="77777777" w:rsidR="002E2F2E" w:rsidRPr="00BA57EE" w:rsidRDefault="00E9465B">
      <w:pPr>
        <w:pStyle w:val="CoverDocType24a"/>
      </w:pPr>
      <w:r w:rsidRPr="00BA57EE">
        <w:rPr>
          <w:rStyle w:val="HideTWBExt"/>
          <w:b w:val="0"/>
        </w:rPr>
        <w:t>&lt;TitreType&gt;</w:t>
      </w:r>
      <w:r w:rsidRPr="00BA57EE">
        <w:t>ARVAMUS</w:t>
      </w:r>
      <w:r w:rsidRPr="00BA57EE">
        <w:rPr>
          <w:rStyle w:val="HideTWBExt"/>
          <w:b w:val="0"/>
        </w:rPr>
        <w:t>&lt;/TitreType&gt;</w:t>
      </w:r>
    </w:p>
    <w:p w14:paraId="349301BF" w14:textId="77777777" w:rsidR="002E2F2E" w:rsidRPr="00BA57EE" w:rsidRDefault="00E9465B">
      <w:pPr>
        <w:pStyle w:val="CoverNormal24a"/>
      </w:pPr>
      <w:r w:rsidRPr="00BA57EE">
        <w:rPr>
          <w:rStyle w:val="HideTWBExt"/>
        </w:rPr>
        <w:t>&lt;CommissionResp&gt;</w:t>
      </w:r>
      <w:r w:rsidRPr="00BA57EE">
        <w:t>Esitaja: naiste õiguste ja soolise võrdõiguslikkuse komisjon</w:t>
      </w:r>
      <w:r w:rsidRPr="00BA57EE">
        <w:rPr>
          <w:rStyle w:val="HideTWBExt"/>
        </w:rPr>
        <w:t>&lt;/CommissionResp&gt;</w:t>
      </w:r>
    </w:p>
    <w:p w14:paraId="06B6C239" w14:textId="77777777" w:rsidR="002E2F2E" w:rsidRPr="00BA57EE" w:rsidRDefault="00E9465B">
      <w:pPr>
        <w:pStyle w:val="CoverNormal24a"/>
      </w:pPr>
      <w:r w:rsidRPr="00BA57EE">
        <w:rPr>
          <w:rStyle w:val="HideTWBExt"/>
        </w:rPr>
        <w:t>&lt;CommissionInt&gt;</w:t>
      </w:r>
      <w:r w:rsidRPr="00BA57EE">
        <w:t>Saaja: väliskomisjon</w:t>
      </w:r>
      <w:r w:rsidRPr="00BA57EE">
        <w:rPr>
          <w:rStyle w:val="HideTWBExt"/>
        </w:rPr>
        <w:t>&lt;/CommissionInt&gt;</w:t>
      </w:r>
    </w:p>
    <w:p w14:paraId="2C45C346" w14:textId="77777777" w:rsidR="002E2F2E" w:rsidRPr="00BA57EE" w:rsidRDefault="00E9465B">
      <w:pPr>
        <w:pStyle w:val="CoverNormal"/>
      </w:pPr>
      <w:r w:rsidRPr="00BA57EE">
        <w:rPr>
          <w:rStyle w:val="HideTWBExt"/>
        </w:rPr>
        <w:t>&lt;Titre&gt;</w:t>
      </w:r>
      <w:r w:rsidRPr="00BA57EE">
        <w:t>inimõigusi ja demokraatiat maailmas ning Euroopa Liidu poliitikat selles valdkonnas käsitleva 2025. aasta aruande kohta</w:t>
      </w:r>
      <w:r w:rsidRPr="00BA57EE">
        <w:rPr>
          <w:rStyle w:val="HideTWBExt"/>
        </w:rPr>
        <w:t>&lt;/Titre&gt;</w:t>
      </w:r>
    </w:p>
    <w:p w14:paraId="0B61219C" w14:textId="77777777" w:rsidR="002E2F2E" w:rsidRPr="00BA57EE" w:rsidRDefault="00E9465B">
      <w:pPr>
        <w:pStyle w:val="CoverNormal24a"/>
      </w:pPr>
      <w:r w:rsidRPr="00BA57EE">
        <w:rPr>
          <w:rStyle w:val="HideTWBExt"/>
        </w:rPr>
        <w:t>&lt;DocRef&gt;</w:t>
      </w:r>
      <w:r w:rsidRPr="00BA57EE">
        <w:t>(2025/2166(INI))</w:t>
      </w:r>
      <w:r w:rsidRPr="00BA57EE">
        <w:rPr>
          <w:rStyle w:val="HideTWBExt"/>
        </w:rPr>
        <w:t>&lt;/DocRef&gt;</w:t>
      </w:r>
    </w:p>
    <w:p w14:paraId="28531499" w14:textId="77777777" w:rsidR="002E2F2E" w:rsidRPr="00BA57EE" w:rsidRDefault="00E9465B">
      <w:pPr>
        <w:pStyle w:val="CoverNormal24a"/>
      </w:pPr>
      <w:r w:rsidRPr="00BA57EE">
        <w:t xml:space="preserve">Arvamuse raportöör: </w:t>
      </w:r>
      <w:r w:rsidRPr="00BA57EE">
        <w:rPr>
          <w:rStyle w:val="HideTWBExt"/>
        </w:rPr>
        <w:t>&lt;Depute&gt;</w:t>
      </w:r>
      <w:r w:rsidRPr="00BA57EE">
        <w:t>Lina Gálvez</w:t>
      </w:r>
      <w:r w:rsidRPr="00BA57EE">
        <w:rPr>
          <w:rStyle w:val="HideTWBExt"/>
        </w:rPr>
        <w:t>&lt;/Depute&gt;</w:t>
      </w:r>
    </w:p>
    <w:p w14:paraId="1649EA88" w14:textId="77777777" w:rsidR="00A72C35" w:rsidRPr="00BA57EE" w:rsidRDefault="00A72C35" w:rsidP="00A72C35">
      <w:pPr>
        <w:pStyle w:val="CoverNormal"/>
      </w:pPr>
    </w:p>
    <w:p w14:paraId="2CB718AF" w14:textId="77777777" w:rsidR="002E2F2E" w:rsidRPr="00BA57EE" w:rsidRDefault="00E9465B" w:rsidP="00E856D2">
      <w:pPr>
        <w:widowControl/>
        <w:tabs>
          <w:tab w:val="center" w:pos="4677"/>
        </w:tabs>
      </w:pPr>
      <w:r w:rsidRPr="00BA57EE">
        <w:br w:type="page"/>
      </w:r>
      <w:r w:rsidRPr="00BA57EE">
        <w:lastRenderedPageBreak/>
        <w:t>PA_NonLeg</w:t>
      </w:r>
    </w:p>
    <w:p w14:paraId="073AAAAC" w14:textId="77777777" w:rsidR="009907D5" w:rsidRPr="00BA57EE" w:rsidRDefault="00E9465B" w:rsidP="009907D5">
      <w:pPr>
        <w:pStyle w:val="PageHeadingNotTOC"/>
      </w:pPr>
      <w:r w:rsidRPr="00BA57EE">
        <w:br w:type="page"/>
        <w:t>MUUDATUSETTEPANEKUD</w:t>
      </w:r>
    </w:p>
    <w:p w14:paraId="70B24BB1" w14:textId="77777777" w:rsidR="009907D5" w:rsidRPr="00BA57EE" w:rsidRDefault="00E9465B" w:rsidP="009907D5">
      <w:pPr>
        <w:pStyle w:val="Normal12a"/>
      </w:pPr>
      <w:r w:rsidRPr="00BA57EE">
        <w:t xml:space="preserve">Naiste õiguste ja soolise võrdõiguslikkuse komisjon esitab väliskomisjonile kui vastutavale komisjonile </w:t>
      </w:r>
      <w:r w:rsidRPr="00BA57EE">
        <w:t>järgmised muudatusettepanekud:</w:t>
      </w:r>
    </w:p>
    <w:p w14:paraId="030EC2E2" w14:textId="77777777" w:rsidR="009907D5" w:rsidRPr="00BA57EE" w:rsidRDefault="00E9465B" w:rsidP="009907D5">
      <w:r w:rsidRPr="00BA57EE">
        <w:rPr>
          <w:rStyle w:val="HideTWBExt"/>
        </w:rPr>
        <w:t>&lt;RepeatBlock-Amend&gt;</w:t>
      </w:r>
    </w:p>
    <w:p w14:paraId="68571C0F"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1</w:t>
      </w:r>
      <w:r w:rsidRPr="00BA57EE">
        <w:rPr>
          <w:rStyle w:val="HideTWBExt"/>
        </w:rPr>
        <w:t>&lt;/NumAm&gt;</w:t>
      </w:r>
    </w:p>
    <w:p w14:paraId="70DC61FC"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51A7FF06" w14:textId="77777777" w:rsidR="009907D5" w:rsidRPr="00BA57EE" w:rsidRDefault="00E9465B" w:rsidP="009907D5">
      <w:pPr>
        <w:pStyle w:val="NormalBold"/>
      </w:pPr>
      <w:r w:rsidRPr="00BA57EE">
        <w:rPr>
          <w:rStyle w:val="HideTWBExt"/>
        </w:rPr>
        <w:t>&lt;Article&gt;</w:t>
      </w:r>
      <w:r w:rsidRPr="00BA57EE">
        <w:t>Volitus 4</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62376023" w14:textId="77777777" w:rsidTr="00383AE9">
        <w:trPr>
          <w:trHeight w:hRule="exact" w:val="240"/>
          <w:jc w:val="center"/>
        </w:trPr>
        <w:tc>
          <w:tcPr>
            <w:tcW w:w="9752" w:type="dxa"/>
            <w:gridSpan w:val="2"/>
            <w:tcBorders>
              <w:top w:val="nil"/>
              <w:left w:val="nil"/>
              <w:bottom w:val="nil"/>
              <w:right w:val="nil"/>
            </w:tcBorders>
          </w:tcPr>
          <w:p w14:paraId="34EF7A66" w14:textId="77777777" w:rsidR="009907D5" w:rsidRPr="00BA57EE" w:rsidRDefault="009907D5" w:rsidP="00383AE9"/>
        </w:tc>
      </w:tr>
      <w:tr w:rsidR="00365D20" w:rsidRPr="00BA57EE" w14:paraId="17C1A3E9" w14:textId="77777777" w:rsidTr="00383AE9">
        <w:trPr>
          <w:trHeight w:val="240"/>
          <w:jc w:val="center"/>
        </w:trPr>
        <w:tc>
          <w:tcPr>
            <w:tcW w:w="4876" w:type="dxa"/>
            <w:tcBorders>
              <w:top w:val="nil"/>
              <w:left w:val="nil"/>
              <w:bottom w:val="nil"/>
              <w:right w:val="nil"/>
            </w:tcBorders>
          </w:tcPr>
          <w:p w14:paraId="01700AB1"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4256D1F6" w14:textId="77777777" w:rsidR="009907D5" w:rsidRPr="00BA57EE" w:rsidRDefault="00E9465B" w:rsidP="00383AE9">
            <w:pPr>
              <w:pStyle w:val="AmColumnHeading"/>
            </w:pPr>
            <w:r w:rsidRPr="00BA57EE">
              <w:t>Muudatusettepanek</w:t>
            </w:r>
          </w:p>
        </w:tc>
      </w:tr>
      <w:tr w:rsidR="00365D20" w:rsidRPr="00BA57EE" w14:paraId="43D1E13F" w14:textId="77777777" w:rsidTr="00383AE9">
        <w:trPr>
          <w:jc w:val="center"/>
        </w:trPr>
        <w:tc>
          <w:tcPr>
            <w:tcW w:w="4876" w:type="dxa"/>
            <w:tcBorders>
              <w:top w:val="nil"/>
              <w:left w:val="nil"/>
              <w:bottom w:val="nil"/>
              <w:right w:val="nil"/>
            </w:tcBorders>
          </w:tcPr>
          <w:p w14:paraId="7AB9E2E7" w14:textId="77777777" w:rsidR="009907D5" w:rsidRPr="00BA57EE" w:rsidRDefault="00E9465B" w:rsidP="00383AE9">
            <w:pPr>
              <w:pStyle w:val="Normal6a"/>
            </w:pPr>
            <w:r w:rsidRPr="00BA57EE">
              <w:t>–</w:t>
            </w:r>
            <w:r w:rsidRPr="00BA57EE">
              <w:tab/>
              <w:t xml:space="preserve">võttes arvesse Euroopa Liidu </w:t>
            </w:r>
            <w:r w:rsidRPr="00BA57EE">
              <w:t>toimimise lepingu artikleid 17 ja 207,</w:t>
            </w:r>
          </w:p>
        </w:tc>
        <w:tc>
          <w:tcPr>
            <w:tcW w:w="4876" w:type="dxa"/>
            <w:tcBorders>
              <w:top w:val="nil"/>
              <w:left w:val="nil"/>
              <w:bottom w:val="nil"/>
              <w:right w:val="nil"/>
            </w:tcBorders>
          </w:tcPr>
          <w:p w14:paraId="4842C023" w14:textId="77777777" w:rsidR="009907D5" w:rsidRPr="00BA57EE" w:rsidRDefault="00E9465B" w:rsidP="00383AE9">
            <w:pPr>
              <w:pStyle w:val="Normal6a"/>
            </w:pPr>
            <w:r w:rsidRPr="00BA57EE">
              <w:t>–</w:t>
            </w:r>
            <w:r w:rsidRPr="00BA57EE">
              <w:tab/>
              <w:t xml:space="preserve">võttes arvesse Euroopa Liidu toimimise lepingu </w:t>
            </w:r>
            <w:r w:rsidRPr="00BA57EE">
              <w:rPr>
                <w:b/>
                <w:i/>
              </w:rPr>
              <w:t xml:space="preserve">(ELi toimimise lepingu) </w:t>
            </w:r>
            <w:r w:rsidRPr="00BA57EE">
              <w:t>artikleid </w:t>
            </w:r>
            <w:r w:rsidRPr="00BA57EE">
              <w:rPr>
                <w:b/>
                <w:i/>
              </w:rPr>
              <w:t xml:space="preserve">8, 10, </w:t>
            </w:r>
            <w:r w:rsidRPr="00BA57EE">
              <w:t>17 ja 207,</w:t>
            </w:r>
          </w:p>
        </w:tc>
      </w:tr>
    </w:tbl>
    <w:p w14:paraId="65BB0241" w14:textId="77777777" w:rsidR="009907D5" w:rsidRPr="00BA57EE" w:rsidRDefault="00E9465B" w:rsidP="009907D5">
      <w:pPr>
        <w:rPr>
          <w:rStyle w:val="HideTWBExt"/>
        </w:rPr>
      </w:pPr>
      <w:r w:rsidRPr="00BA57EE">
        <w:rPr>
          <w:rStyle w:val="HideTWBExt"/>
        </w:rPr>
        <w:t>&lt;/Amend&gt;</w:t>
      </w:r>
    </w:p>
    <w:p w14:paraId="525265AF"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2</w:t>
      </w:r>
      <w:r w:rsidRPr="00BA57EE">
        <w:rPr>
          <w:rStyle w:val="HideTWBExt"/>
        </w:rPr>
        <w:t>&lt;/NumAm&gt;</w:t>
      </w:r>
    </w:p>
    <w:p w14:paraId="3E13BDE5"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1668D36F" w14:textId="77777777" w:rsidR="009907D5" w:rsidRPr="00BA57EE" w:rsidRDefault="00E9465B" w:rsidP="009907D5">
      <w:pPr>
        <w:pStyle w:val="NormalBold"/>
      </w:pPr>
      <w:r w:rsidRPr="00BA57EE">
        <w:rPr>
          <w:rStyle w:val="HideTWBExt"/>
        </w:rPr>
        <w:t>&lt;Article&gt;</w:t>
      </w:r>
      <w:r w:rsidRPr="00BA57EE">
        <w:t>Volitus 5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3A71A008" w14:textId="77777777" w:rsidTr="00383AE9">
        <w:trPr>
          <w:trHeight w:hRule="exact" w:val="240"/>
          <w:jc w:val="center"/>
        </w:trPr>
        <w:tc>
          <w:tcPr>
            <w:tcW w:w="9752" w:type="dxa"/>
            <w:gridSpan w:val="2"/>
            <w:tcBorders>
              <w:top w:val="nil"/>
              <w:left w:val="nil"/>
              <w:bottom w:val="nil"/>
              <w:right w:val="nil"/>
            </w:tcBorders>
          </w:tcPr>
          <w:p w14:paraId="4E84099D" w14:textId="77777777" w:rsidR="009907D5" w:rsidRPr="00BA57EE" w:rsidRDefault="009907D5" w:rsidP="00383AE9"/>
        </w:tc>
      </w:tr>
      <w:tr w:rsidR="00365D20" w:rsidRPr="00BA57EE" w14:paraId="7A5C0928" w14:textId="77777777" w:rsidTr="00383AE9">
        <w:trPr>
          <w:trHeight w:val="240"/>
          <w:jc w:val="center"/>
        </w:trPr>
        <w:tc>
          <w:tcPr>
            <w:tcW w:w="4876" w:type="dxa"/>
            <w:tcBorders>
              <w:top w:val="nil"/>
              <w:left w:val="nil"/>
              <w:bottom w:val="nil"/>
              <w:right w:val="nil"/>
            </w:tcBorders>
          </w:tcPr>
          <w:p w14:paraId="34151E23"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2931E647" w14:textId="77777777" w:rsidR="009907D5" w:rsidRPr="00BA57EE" w:rsidRDefault="00E9465B" w:rsidP="00383AE9">
            <w:pPr>
              <w:pStyle w:val="AmColumnHeading"/>
            </w:pPr>
            <w:r w:rsidRPr="00BA57EE">
              <w:t>Muudatusettepanek</w:t>
            </w:r>
          </w:p>
        </w:tc>
      </w:tr>
      <w:tr w:rsidR="00365D20" w:rsidRPr="00BA57EE" w14:paraId="64C28EF1" w14:textId="77777777" w:rsidTr="00383AE9">
        <w:trPr>
          <w:jc w:val="center"/>
        </w:trPr>
        <w:tc>
          <w:tcPr>
            <w:tcW w:w="4876" w:type="dxa"/>
            <w:tcBorders>
              <w:top w:val="nil"/>
              <w:left w:val="nil"/>
              <w:bottom w:val="nil"/>
              <w:right w:val="nil"/>
            </w:tcBorders>
          </w:tcPr>
          <w:p w14:paraId="37D83BCB" w14:textId="77777777" w:rsidR="009907D5" w:rsidRPr="00BA57EE" w:rsidRDefault="009907D5" w:rsidP="00383AE9">
            <w:pPr>
              <w:pStyle w:val="Normal6a"/>
            </w:pPr>
          </w:p>
        </w:tc>
        <w:tc>
          <w:tcPr>
            <w:tcW w:w="4876" w:type="dxa"/>
            <w:tcBorders>
              <w:top w:val="nil"/>
              <w:left w:val="nil"/>
              <w:bottom w:val="nil"/>
              <w:right w:val="nil"/>
            </w:tcBorders>
          </w:tcPr>
          <w:p w14:paraId="7D7AA2C0" w14:textId="77777777" w:rsidR="009907D5" w:rsidRPr="00BA57EE" w:rsidRDefault="00E9465B" w:rsidP="00383AE9">
            <w:pPr>
              <w:pStyle w:val="Normal6a"/>
            </w:pPr>
            <w:r w:rsidRPr="00BA57EE">
              <w:rPr>
                <w:b/>
                <w:i/>
              </w:rPr>
              <w:t>–</w:t>
            </w:r>
            <w:r w:rsidRPr="00BA57EE">
              <w:tab/>
            </w:r>
            <w:r w:rsidRPr="00BA57EE">
              <w:rPr>
                <w:b/>
                <w:i/>
              </w:rPr>
              <w:t>võttes arvesse 25. septembril 2015. aastal vastu võetud ÜRO kestliku arengu tegevuskava aastani 2030, eelkõige selle eesmärke nr 1, 3, 4, 5, 8, 10 ja 16,</w:t>
            </w:r>
          </w:p>
        </w:tc>
      </w:tr>
    </w:tbl>
    <w:p w14:paraId="16F2A2AC" w14:textId="77777777" w:rsidR="009907D5" w:rsidRPr="00BA57EE" w:rsidRDefault="00E9465B" w:rsidP="009907D5">
      <w:r w:rsidRPr="00BA57EE">
        <w:rPr>
          <w:rStyle w:val="HideTWBExt"/>
        </w:rPr>
        <w:t>&lt;/Amend&gt;</w:t>
      </w:r>
    </w:p>
    <w:p w14:paraId="75576245"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3</w:t>
      </w:r>
      <w:r w:rsidRPr="00BA57EE">
        <w:rPr>
          <w:rStyle w:val="HideTWBExt"/>
        </w:rPr>
        <w:t>&lt;/NumAm&gt;</w:t>
      </w:r>
    </w:p>
    <w:p w14:paraId="3461DD57"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9751837" w14:textId="77777777" w:rsidR="009907D5" w:rsidRPr="00BA57EE" w:rsidRDefault="00E9465B" w:rsidP="009907D5">
      <w:pPr>
        <w:pStyle w:val="NormalBold"/>
      </w:pPr>
      <w:r w:rsidRPr="00BA57EE">
        <w:rPr>
          <w:rStyle w:val="HideTWBExt"/>
        </w:rPr>
        <w:t>&lt;Article&gt;</w:t>
      </w:r>
      <w:r w:rsidRPr="00BA57EE">
        <w:t>Volitus 5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796EEDE6" w14:textId="77777777" w:rsidTr="00383AE9">
        <w:trPr>
          <w:trHeight w:hRule="exact" w:val="240"/>
          <w:jc w:val="center"/>
        </w:trPr>
        <w:tc>
          <w:tcPr>
            <w:tcW w:w="9752" w:type="dxa"/>
            <w:gridSpan w:val="2"/>
            <w:tcBorders>
              <w:top w:val="nil"/>
              <w:left w:val="nil"/>
              <w:bottom w:val="nil"/>
              <w:right w:val="nil"/>
            </w:tcBorders>
          </w:tcPr>
          <w:p w14:paraId="0C2EC602" w14:textId="77777777" w:rsidR="009907D5" w:rsidRPr="00BA57EE" w:rsidRDefault="009907D5" w:rsidP="00383AE9"/>
        </w:tc>
      </w:tr>
      <w:tr w:rsidR="00365D20" w:rsidRPr="00BA57EE" w14:paraId="1721018D" w14:textId="77777777" w:rsidTr="00383AE9">
        <w:trPr>
          <w:trHeight w:val="240"/>
          <w:jc w:val="center"/>
        </w:trPr>
        <w:tc>
          <w:tcPr>
            <w:tcW w:w="4876" w:type="dxa"/>
            <w:tcBorders>
              <w:top w:val="nil"/>
              <w:left w:val="nil"/>
              <w:bottom w:val="nil"/>
              <w:right w:val="nil"/>
            </w:tcBorders>
          </w:tcPr>
          <w:p w14:paraId="2FA99315"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77C504B" w14:textId="77777777" w:rsidR="009907D5" w:rsidRPr="00BA57EE" w:rsidRDefault="00E9465B" w:rsidP="00383AE9">
            <w:pPr>
              <w:pStyle w:val="AmColumnHeading"/>
            </w:pPr>
            <w:r w:rsidRPr="00BA57EE">
              <w:t>Muudatusettepanek</w:t>
            </w:r>
          </w:p>
        </w:tc>
      </w:tr>
      <w:tr w:rsidR="00365D20" w:rsidRPr="00BA57EE" w14:paraId="16945C66" w14:textId="77777777" w:rsidTr="00383AE9">
        <w:trPr>
          <w:jc w:val="center"/>
        </w:trPr>
        <w:tc>
          <w:tcPr>
            <w:tcW w:w="4876" w:type="dxa"/>
            <w:tcBorders>
              <w:top w:val="nil"/>
              <w:left w:val="nil"/>
              <w:bottom w:val="nil"/>
              <w:right w:val="nil"/>
            </w:tcBorders>
          </w:tcPr>
          <w:p w14:paraId="68452974" w14:textId="77777777" w:rsidR="009907D5" w:rsidRPr="00BA57EE" w:rsidRDefault="009907D5" w:rsidP="00383AE9">
            <w:pPr>
              <w:pStyle w:val="Normal6a"/>
            </w:pPr>
          </w:p>
        </w:tc>
        <w:tc>
          <w:tcPr>
            <w:tcW w:w="4876" w:type="dxa"/>
            <w:tcBorders>
              <w:top w:val="nil"/>
              <w:left w:val="nil"/>
              <w:bottom w:val="nil"/>
              <w:right w:val="nil"/>
            </w:tcBorders>
          </w:tcPr>
          <w:p w14:paraId="40543FED" w14:textId="77777777" w:rsidR="009907D5" w:rsidRPr="00BA57EE" w:rsidRDefault="00E9465B" w:rsidP="00383AE9">
            <w:pPr>
              <w:pStyle w:val="Normal6a"/>
              <w:rPr>
                <w:b/>
                <w:i/>
              </w:rPr>
            </w:pPr>
            <w:r w:rsidRPr="00BA57EE">
              <w:rPr>
                <w:b/>
                <w:i/>
              </w:rPr>
              <w:t>–</w:t>
            </w:r>
            <w:r w:rsidRPr="00BA57EE">
              <w:tab/>
            </w:r>
            <w:r w:rsidRPr="00BA57EE">
              <w:rPr>
                <w:b/>
                <w:i/>
              </w:rPr>
              <w:t xml:space="preserve">võttes arvesse oma 9. juuli 2025. aasta resolutsiooni kestliku arengu eesmärkide </w:t>
            </w:r>
            <w:r w:rsidRPr="00BA57EE">
              <w:rPr>
                <w:b/>
                <w:i/>
              </w:rPr>
              <w:t>rakendamise ja täitmise kohta 2025. aasta kõrgetasemelist poliitilist foorumit silmas pidades</w:t>
            </w:r>
            <w:r w:rsidRPr="00BA57EE">
              <w:rPr>
                <w:b/>
                <w:i/>
                <w:vertAlign w:val="superscript"/>
              </w:rPr>
              <w:t>1a</w:t>
            </w:r>
            <w:r w:rsidRPr="00BA57EE">
              <w:rPr>
                <w:b/>
                <w:i/>
              </w:rPr>
              <w:t>,</w:t>
            </w:r>
          </w:p>
          <w:p w14:paraId="7B253971" w14:textId="77777777" w:rsidR="00DF6F53" w:rsidRPr="00BA57EE" w:rsidRDefault="00E9465B" w:rsidP="00383AE9">
            <w:pPr>
              <w:pStyle w:val="Normal6a"/>
              <w:rPr>
                <w:b/>
                <w:i/>
              </w:rPr>
            </w:pPr>
            <w:r w:rsidRPr="00BA57EE">
              <w:rPr>
                <w:b/>
                <w:i/>
              </w:rPr>
              <w:t>_____________________________</w:t>
            </w:r>
          </w:p>
          <w:p w14:paraId="5E1995CA" w14:textId="77777777" w:rsidR="00DF6F53" w:rsidRPr="00BA57EE" w:rsidRDefault="00E9465B" w:rsidP="00383AE9">
            <w:pPr>
              <w:pStyle w:val="Normal6a"/>
            </w:pPr>
            <w:r w:rsidRPr="00BA57EE">
              <w:rPr>
                <w:b/>
                <w:i/>
              </w:rPr>
              <w:t>Vastuvõetud tekstid, P10_TA(2025)0159.</w:t>
            </w:r>
          </w:p>
        </w:tc>
      </w:tr>
    </w:tbl>
    <w:p w14:paraId="54A96BC0" w14:textId="77777777" w:rsidR="009907D5" w:rsidRPr="00BA57EE" w:rsidRDefault="00E9465B" w:rsidP="009907D5">
      <w:r w:rsidRPr="00BA57EE">
        <w:rPr>
          <w:rStyle w:val="HideTWBExt"/>
        </w:rPr>
        <w:t>&lt;/Amend&gt;</w:t>
      </w:r>
    </w:p>
    <w:p w14:paraId="02979585"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4</w:t>
      </w:r>
      <w:r w:rsidRPr="00BA57EE">
        <w:rPr>
          <w:rStyle w:val="HideTWBExt"/>
        </w:rPr>
        <w:t>&lt;/NumAm&gt;</w:t>
      </w:r>
    </w:p>
    <w:p w14:paraId="0C4FD0F5" w14:textId="77777777" w:rsidR="009907D5" w:rsidRPr="00BA57EE" w:rsidRDefault="00E9465B" w:rsidP="009907D5">
      <w:pPr>
        <w:pStyle w:val="NormalBold12b"/>
      </w:pPr>
      <w:r w:rsidRPr="00BA57EE">
        <w:rPr>
          <w:rStyle w:val="HideTWBExt"/>
        </w:rPr>
        <w:t>&lt;DocAmend&gt;</w:t>
      </w:r>
      <w:r w:rsidRPr="00BA57EE">
        <w:t xml:space="preserve">Resolutsiooni </w:t>
      </w:r>
      <w:r w:rsidRPr="00BA57EE">
        <w:t>ettepanek</w:t>
      </w:r>
      <w:r w:rsidRPr="00BA57EE">
        <w:rPr>
          <w:rStyle w:val="HideTWBExt"/>
        </w:rPr>
        <w:t>&lt;/DocAmend&gt;</w:t>
      </w:r>
    </w:p>
    <w:p w14:paraId="6D0FFEFA" w14:textId="77777777" w:rsidR="009907D5" w:rsidRPr="00BA57EE" w:rsidRDefault="00E9465B" w:rsidP="009907D5">
      <w:pPr>
        <w:pStyle w:val="NormalBold"/>
      </w:pPr>
      <w:r w:rsidRPr="00BA57EE">
        <w:rPr>
          <w:rStyle w:val="HideTWBExt"/>
        </w:rPr>
        <w:t>&lt;Article&gt;</w:t>
      </w:r>
      <w:r w:rsidRPr="00BA57EE">
        <w:t>Volitus 5 c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6804F43F" w14:textId="77777777" w:rsidTr="00383AE9">
        <w:trPr>
          <w:trHeight w:hRule="exact" w:val="240"/>
          <w:jc w:val="center"/>
        </w:trPr>
        <w:tc>
          <w:tcPr>
            <w:tcW w:w="9752" w:type="dxa"/>
            <w:gridSpan w:val="2"/>
            <w:tcBorders>
              <w:top w:val="nil"/>
              <w:left w:val="nil"/>
              <w:bottom w:val="nil"/>
              <w:right w:val="nil"/>
            </w:tcBorders>
          </w:tcPr>
          <w:p w14:paraId="19B5A198" w14:textId="77777777" w:rsidR="009907D5" w:rsidRPr="00BA57EE" w:rsidRDefault="009907D5" w:rsidP="00383AE9"/>
        </w:tc>
      </w:tr>
      <w:tr w:rsidR="00365D20" w:rsidRPr="00BA57EE" w14:paraId="27C8B8C0" w14:textId="77777777" w:rsidTr="00383AE9">
        <w:trPr>
          <w:trHeight w:val="240"/>
          <w:jc w:val="center"/>
        </w:trPr>
        <w:tc>
          <w:tcPr>
            <w:tcW w:w="4876" w:type="dxa"/>
            <w:tcBorders>
              <w:top w:val="nil"/>
              <w:left w:val="nil"/>
              <w:bottom w:val="nil"/>
              <w:right w:val="nil"/>
            </w:tcBorders>
          </w:tcPr>
          <w:p w14:paraId="211AFF49"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23C06AAA" w14:textId="77777777" w:rsidR="009907D5" w:rsidRPr="00BA57EE" w:rsidRDefault="00E9465B" w:rsidP="00383AE9">
            <w:pPr>
              <w:pStyle w:val="AmColumnHeading"/>
            </w:pPr>
            <w:r w:rsidRPr="00BA57EE">
              <w:t>Muudatusettepanek</w:t>
            </w:r>
          </w:p>
        </w:tc>
      </w:tr>
      <w:tr w:rsidR="00365D20" w:rsidRPr="00BA57EE" w14:paraId="474F5186" w14:textId="77777777" w:rsidTr="00383AE9">
        <w:trPr>
          <w:jc w:val="center"/>
        </w:trPr>
        <w:tc>
          <w:tcPr>
            <w:tcW w:w="4876" w:type="dxa"/>
            <w:tcBorders>
              <w:top w:val="nil"/>
              <w:left w:val="nil"/>
              <w:bottom w:val="nil"/>
              <w:right w:val="nil"/>
            </w:tcBorders>
          </w:tcPr>
          <w:p w14:paraId="5A64720B" w14:textId="77777777" w:rsidR="009907D5" w:rsidRPr="00BA57EE" w:rsidRDefault="009907D5" w:rsidP="00383AE9">
            <w:pPr>
              <w:pStyle w:val="Normal6a"/>
            </w:pPr>
          </w:p>
        </w:tc>
        <w:tc>
          <w:tcPr>
            <w:tcW w:w="4876" w:type="dxa"/>
            <w:tcBorders>
              <w:top w:val="nil"/>
              <w:left w:val="nil"/>
              <w:bottom w:val="nil"/>
              <w:right w:val="nil"/>
            </w:tcBorders>
          </w:tcPr>
          <w:p w14:paraId="5A77F719" w14:textId="77777777" w:rsidR="009907D5" w:rsidRPr="00BA57EE" w:rsidRDefault="00E9465B" w:rsidP="00383AE9">
            <w:pPr>
              <w:pStyle w:val="Normal6a"/>
            </w:pPr>
            <w:r w:rsidRPr="00BA57EE">
              <w:rPr>
                <w:b/>
                <w:i/>
              </w:rPr>
              <w:t>–</w:t>
            </w:r>
            <w:r w:rsidRPr="00BA57EE">
              <w:tab/>
            </w:r>
            <w:r w:rsidRPr="00BA57EE">
              <w:rPr>
                <w:b/>
                <w:i/>
              </w:rPr>
              <w:t xml:space="preserve">võttes arvesse ÜRO raportit „Women’s Rights in Review 30 Years After Beijing“ (Naiste õiguste ülevaade 30 aastat pärast Pekingi </w:t>
            </w:r>
            <w:r w:rsidRPr="00BA57EE">
              <w:rPr>
                <w:b/>
                <w:i/>
              </w:rPr>
              <w:t>deklaratsiooni),</w:t>
            </w:r>
          </w:p>
        </w:tc>
      </w:tr>
    </w:tbl>
    <w:p w14:paraId="48F75A8B" w14:textId="77777777" w:rsidR="009907D5" w:rsidRPr="00BA57EE" w:rsidRDefault="00E9465B" w:rsidP="009907D5">
      <w:r w:rsidRPr="00BA57EE">
        <w:rPr>
          <w:rStyle w:val="HideTWBExt"/>
        </w:rPr>
        <w:t>&lt;/Amend&gt;</w:t>
      </w:r>
    </w:p>
    <w:p w14:paraId="545970AB"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5</w:t>
      </w:r>
      <w:r w:rsidRPr="00BA57EE">
        <w:rPr>
          <w:rStyle w:val="HideTWBExt"/>
        </w:rPr>
        <w:t>&lt;/NumAm&gt;</w:t>
      </w:r>
    </w:p>
    <w:p w14:paraId="064438BA"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0240DA91" w14:textId="77777777" w:rsidR="009907D5" w:rsidRPr="00BA57EE" w:rsidRDefault="00E9465B" w:rsidP="009907D5">
      <w:pPr>
        <w:pStyle w:val="NormalBold"/>
      </w:pPr>
      <w:r w:rsidRPr="00BA57EE">
        <w:rPr>
          <w:rStyle w:val="HideTWBExt"/>
        </w:rPr>
        <w:t>&lt;Article&gt;</w:t>
      </w:r>
      <w:r w:rsidRPr="00BA57EE">
        <w:t>Volitus 5 d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DC5F55A" w14:textId="77777777" w:rsidTr="00383AE9">
        <w:trPr>
          <w:trHeight w:hRule="exact" w:val="240"/>
          <w:jc w:val="center"/>
        </w:trPr>
        <w:tc>
          <w:tcPr>
            <w:tcW w:w="9752" w:type="dxa"/>
            <w:gridSpan w:val="2"/>
            <w:tcBorders>
              <w:top w:val="nil"/>
              <w:left w:val="nil"/>
              <w:bottom w:val="nil"/>
              <w:right w:val="nil"/>
            </w:tcBorders>
          </w:tcPr>
          <w:p w14:paraId="0D0D997D" w14:textId="77777777" w:rsidR="009907D5" w:rsidRPr="00BA57EE" w:rsidRDefault="009907D5" w:rsidP="00383AE9"/>
        </w:tc>
      </w:tr>
      <w:tr w:rsidR="00365D20" w:rsidRPr="00BA57EE" w14:paraId="66FFFAF1" w14:textId="77777777" w:rsidTr="00383AE9">
        <w:trPr>
          <w:trHeight w:val="240"/>
          <w:jc w:val="center"/>
        </w:trPr>
        <w:tc>
          <w:tcPr>
            <w:tcW w:w="4876" w:type="dxa"/>
            <w:tcBorders>
              <w:top w:val="nil"/>
              <w:left w:val="nil"/>
              <w:bottom w:val="nil"/>
              <w:right w:val="nil"/>
            </w:tcBorders>
          </w:tcPr>
          <w:p w14:paraId="0E625D39"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6E9F0E99" w14:textId="77777777" w:rsidR="009907D5" w:rsidRPr="00BA57EE" w:rsidRDefault="00E9465B" w:rsidP="00383AE9">
            <w:pPr>
              <w:pStyle w:val="AmColumnHeading"/>
            </w:pPr>
            <w:r w:rsidRPr="00BA57EE">
              <w:t>Muudatusettepanek</w:t>
            </w:r>
          </w:p>
        </w:tc>
      </w:tr>
      <w:tr w:rsidR="00365D20" w:rsidRPr="00BA57EE" w14:paraId="7E43127E" w14:textId="77777777" w:rsidTr="00383AE9">
        <w:trPr>
          <w:jc w:val="center"/>
        </w:trPr>
        <w:tc>
          <w:tcPr>
            <w:tcW w:w="4876" w:type="dxa"/>
            <w:tcBorders>
              <w:top w:val="nil"/>
              <w:left w:val="nil"/>
              <w:bottom w:val="nil"/>
              <w:right w:val="nil"/>
            </w:tcBorders>
          </w:tcPr>
          <w:p w14:paraId="054AD708" w14:textId="77777777" w:rsidR="009907D5" w:rsidRPr="00BA57EE" w:rsidRDefault="009907D5" w:rsidP="00383AE9">
            <w:pPr>
              <w:pStyle w:val="Normal6a"/>
            </w:pPr>
          </w:p>
        </w:tc>
        <w:tc>
          <w:tcPr>
            <w:tcW w:w="4876" w:type="dxa"/>
            <w:tcBorders>
              <w:top w:val="nil"/>
              <w:left w:val="nil"/>
              <w:bottom w:val="nil"/>
              <w:right w:val="nil"/>
            </w:tcBorders>
          </w:tcPr>
          <w:p w14:paraId="2327FB77" w14:textId="77777777" w:rsidR="009907D5" w:rsidRPr="00BA57EE" w:rsidRDefault="00E9465B" w:rsidP="00383AE9">
            <w:pPr>
              <w:pStyle w:val="Normal6a"/>
              <w:rPr>
                <w:b/>
                <w:i/>
              </w:rPr>
            </w:pPr>
            <w:r w:rsidRPr="00BA57EE">
              <w:rPr>
                <w:b/>
                <w:i/>
              </w:rPr>
              <w:t>–</w:t>
            </w:r>
            <w:r w:rsidRPr="00BA57EE">
              <w:tab/>
            </w:r>
            <w:r w:rsidRPr="00BA57EE">
              <w:rPr>
                <w:b/>
                <w:i/>
              </w:rPr>
              <w:t xml:space="preserve">võttes arvesse oma 11. aprilli 2024. aasta </w:t>
            </w:r>
            <w:r w:rsidRPr="00BA57EE">
              <w:rPr>
                <w:b/>
                <w:i/>
              </w:rPr>
              <w:t>resolutsiooni abordiõiguse lisamise kohta Euroopa Liidu põhiõiguste hartasse</w:t>
            </w:r>
            <w:r w:rsidRPr="00BA57EE">
              <w:rPr>
                <w:b/>
                <w:i/>
                <w:vertAlign w:val="superscript"/>
              </w:rPr>
              <w:t>1a</w:t>
            </w:r>
            <w:r w:rsidRPr="00BA57EE">
              <w:rPr>
                <w:b/>
                <w:i/>
              </w:rPr>
              <w:t>,</w:t>
            </w:r>
          </w:p>
          <w:p w14:paraId="4FE6C87D" w14:textId="77777777" w:rsidR="00DF6F53" w:rsidRPr="00BA57EE" w:rsidRDefault="00E9465B" w:rsidP="00383AE9">
            <w:pPr>
              <w:pStyle w:val="Normal6a"/>
              <w:rPr>
                <w:b/>
                <w:i/>
              </w:rPr>
            </w:pPr>
            <w:r w:rsidRPr="00BA57EE">
              <w:rPr>
                <w:b/>
                <w:i/>
              </w:rPr>
              <w:t>_________________________________</w:t>
            </w:r>
          </w:p>
          <w:p w14:paraId="63A64F74" w14:textId="2F3BDAB1" w:rsidR="00DF6F53" w:rsidRPr="00BA57EE" w:rsidRDefault="00E9465B" w:rsidP="00383AE9">
            <w:pPr>
              <w:pStyle w:val="Normal6a"/>
            </w:pPr>
            <w:r w:rsidRPr="00BA57EE">
              <w:rPr>
                <w:b/>
                <w:i/>
                <w:vertAlign w:val="superscript"/>
              </w:rPr>
              <w:t>1a</w:t>
            </w:r>
            <w:r w:rsidRPr="00BA57EE">
              <w:rPr>
                <w:b/>
                <w:i/>
              </w:rPr>
              <w:t xml:space="preserve"> ELT C, C/2025/1279, 13.3.2025, ELI: </w:t>
            </w:r>
            <w:hyperlink r:id="rId9" w:tgtFrame="_blank" w:tooltip="Annab juurdepääsu sellele dokumendile tema ELI URI kaudu." w:history="1">
              <w:r w:rsidRPr="00E9465B">
                <w:rPr>
                  <w:rStyle w:val="Hyperlink"/>
                  <w:b/>
                  <w:i/>
                  <w:iCs/>
                  <w:lang w:val="pt-PT"/>
                </w:rPr>
                <w:t>http://data.europa.eu/eli/C/2025/1279/oj</w:t>
              </w:r>
            </w:hyperlink>
            <w:r w:rsidRPr="00E9465B">
              <w:rPr>
                <w:rStyle w:val="Hyperlink"/>
                <w:iCs/>
                <w:lang w:val="pt-PT"/>
              </w:rPr>
              <w:t>.</w:t>
            </w:r>
          </w:p>
        </w:tc>
      </w:tr>
    </w:tbl>
    <w:p w14:paraId="6E29678D" w14:textId="77777777" w:rsidR="009907D5" w:rsidRPr="00BA57EE" w:rsidRDefault="00E9465B" w:rsidP="009907D5">
      <w:r w:rsidRPr="00BA57EE">
        <w:rPr>
          <w:rStyle w:val="HideTWBExt"/>
        </w:rPr>
        <w:t>&lt;/Amend&gt;</w:t>
      </w:r>
    </w:p>
    <w:p w14:paraId="45768F1F"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6</w:t>
      </w:r>
      <w:r w:rsidRPr="00BA57EE">
        <w:rPr>
          <w:rStyle w:val="HideTWBExt"/>
        </w:rPr>
        <w:t>&lt;/NumAm&gt;</w:t>
      </w:r>
    </w:p>
    <w:p w14:paraId="705D7EB0"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4DD20B64" w14:textId="77777777" w:rsidR="009907D5" w:rsidRPr="00BA57EE" w:rsidRDefault="00E9465B" w:rsidP="009907D5">
      <w:pPr>
        <w:pStyle w:val="NormalBold"/>
      </w:pPr>
      <w:r w:rsidRPr="00BA57EE">
        <w:rPr>
          <w:rStyle w:val="HideTWBExt"/>
        </w:rPr>
        <w:t>&lt;Article&gt;</w:t>
      </w:r>
      <w:r w:rsidRPr="00BA57EE">
        <w:t>Volitus 5 e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76AD27E9" w14:textId="77777777" w:rsidTr="00383AE9">
        <w:trPr>
          <w:trHeight w:hRule="exact" w:val="240"/>
          <w:jc w:val="center"/>
        </w:trPr>
        <w:tc>
          <w:tcPr>
            <w:tcW w:w="9752" w:type="dxa"/>
            <w:gridSpan w:val="2"/>
            <w:tcBorders>
              <w:top w:val="nil"/>
              <w:left w:val="nil"/>
              <w:bottom w:val="nil"/>
              <w:right w:val="nil"/>
            </w:tcBorders>
          </w:tcPr>
          <w:p w14:paraId="0E0BD313" w14:textId="77777777" w:rsidR="009907D5" w:rsidRPr="00BA57EE" w:rsidRDefault="009907D5" w:rsidP="00383AE9"/>
        </w:tc>
      </w:tr>
      <w:tr w:rsidR="00365D20" w:rsidRPr="00BA57EE" w14:paraId="640CF56A" w14:textId="77777777" w:rsidTr="00383AE9">
        <w:trPr>
          <w:trHeight w:val="240"/>
          <w:jc w:val="center"/>
        </w:trPr>
        <w:tc>
          <w:tcPr>
            <w:tcW w:w="4876" w:type="dxa"/>
            <w:tcBorders>
              <w:top w:val="nil"/>
              <w:left w:val="nil"/>
              <w:bottom w:val="nil"/>
              <w:right w:val="nil"/>
            </w:tcBorders>
          </w:tcPr>
          <w:p w14:paraId="6BE115B2"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350A37D7" w14:textId="77777777" w:rsidR="009907D5" w:rsidRPr="00BA57EE" w:rsidRDefault="00E9465B" w:rsidP="00383AE9">
            <w:pPr>
              <w:pStyle w:val="AmColumnHeading"/>
            </w:pPr>
            <w:r w:rsidRPr="00BA57EE">
              <w:t>Muudatusettepanek</w:t>
            </w:r>
          </w:p>
        </w:tc>
      </w:tr>
      <w:tr w:rsidR="00365D20" w:rsidRPr="00BA57EE" w14:paraId="74672CA8" w14:textId="77777777" w:rsidTr="00383AE9">
        <w:trPr>
          <w:jc w:val="center"/>
        </w:trPr>
        <w:tc>
          <w:tcPr>
            <w:tcW w:w="4876" w:type="dxa"/>
            <w:tcBorders>
              <w:top w:val="nil"/>
              <w:left w:val="nil"/>
              <w:bottom w:val="nil"/>
              <w:right w:val="nil"/>
            </w:tcBorders>
          </w:tcPr>
          <w:p w14:paraId="602FDA31" w14:textId="77777777" w:rsidR="009907D5" w:rsidRPr="00BA57EE" w:rsidRDefault="009907D5" w:rsidP="00383AE9">
            <w:pPr>
              <w:pStyle w:val="Normal6a"/>
            </w:pPr>
          </w:p>
        </w:tc>
        <w:tc>
          <w:tcPr>
            <w:tcW w:w="4876" w:type="dxa"/>
            <w:tcBorders>
              <w:top w:val="nil"/>
              <w:left w:val="nil"/>
              <w:bottom w:val="nil"/>
              <w:right w:val="nil"/>
            </w:tcBorders>
          </w:tcPr>
          <w:p w14:paraId="26D27F37" w14:textId="77777777" w:rsidR="009907D5" w:rsidRPr="00BA57EE" w:rsidRDefault="00E9465B" w:rsidP="00383AE9">
            <w:pPr>
              <w:pStyle w:val="Normal6a"/>
            </w:pPr>
            <w:r w:rsidRPr="00BA57EE">
              <w:rPr>
                <w:b/>
                <w:i/>
              </w:rPr>
              <w:t>–</w:t>
            </w:r>
            <w:r w:rsidRPr="00BA57EE">
              <w:tab/>
            </w:r>
            <w:r w:rsidRPr="00BA57EE">
              <w:rPr>
                <w:b/>
                <w:i/>
              </w:rPr>
              <w:t xml:space="preserve">võttes arvesse ÜRO aruannet „Progress on the Sustainable Development Goals: The Gender Snapshot 2025“ (Kestliku arengu </w:t>
            </w:r>
            <w:r w:rsidRPr="00BA57EE">
              <w:rPr>
                <w:b/>
                <w:i/>
              </w:rPr>
              <w:t>eesmärkide saavutamisel tehtud edusammud: soolise võrdõiguslikkuse valdkonna 2025. aasta ülevaade),</w:t>
            </w:r>
          </w:p>
        </w:tc>
      </w:tr>
    </w:tbl>
    <w:p w14:paraId="35291468" w14:textId="77777777" w:rsidR="009907D5" w:rsidRPr="00BA57EE" w:rsidRDefault="00E9465B" w:rsidP="009907D5">
      <w:r w:rsidRPr="00BA57EE">
        <w:rPr>
          <w:rStyle w:val="HideTWBExt"/>
        </w:rPr>
        <w:t>&lt;/Amend&gt;</w:t>
      </w:r>
    </w:p>
    <w:p w14:paraId="04009880"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7</w:t>
      </w:r>
      <w:r w:rsidRPr="00BA57EE">
        <w:rPr>
          <w:rStyle w:val="HideTWBExt"/>
        </w:rPr>
        <w:t>&lt;/NumAm&gt;</w:t>
      </w:r>
    </w:p>
    <w:p w14:paraId="25E71B40"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E0D3B4C" w14:textId="77777777" w:rsidR="009907D5" w:rsidRPr="00BA57EE" w:rsidRDefault="00E9465B" w:rsidP="009907D5">
      <w:pPr>
        <w:pStyle w:val="NormalBold"/>
      </w:pPr>
      <w:r w:rsidRPr="00BA57EE">
        <w:rPr>
          <w:rStyle w:val="HideTWBExt"/>
        </w:rPr>
        <w:t>&lt;Article&gt;</w:t>
      </w:r>
      <w:r w:rsidRPr="00BA57EE">
        <w:t>Volitus 5 f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791B60ED" w14:textId="77777777" w:rsidTr="00383AE9">
        <w:trPr>
          <w:trHeight w:hRule="exact" w:val="240"/>
          <w:jc w:val="center"/>
        </w:trPr>
        <w:tc>
          <w:tcPr>
            <w:tcW w:w="9752" w:type="dxa"/>
            <w:gridSpan w:val="2"/>
            <w:tcBorders>
              <w:top w:val="nil"/>
              <w:left w:val="nil"/>
              <w:bottom w:val="nil"/>
              <w:right w:val="nil"/>
            </w:tcBorders>
          </w:tcPr>
          <w:p w14:paraId="4CA88C4E" w14:textId="77777777" w:rsidR="009907D5" w:rsidRPr="00BA57EE" w:rsidRDefault="009907D5" w:rsidP="00383AE9"/>
        </w:tc>
      </w:tr>
      <w:tr w:rsidR="00365D20" w:rsidRPr="00BA57EE" w14:paraId="07C2744A" w14:textId="77777777" w:rsidTr="00383AE9">
        <w:trPr>
          <w:trHeight w:val="240"/>
          <w:jc w:val="center"/>
        </w:trPr>
        <w:tc>
          <w:tcPr>
            <w:tcW w:w="4876" w:type="dxa"/>
            <w:tcBorders>
              <w:top w:val="nil"/>
              <w:left w:val="nil"/>
              <w:bottom w:val="nil"/>
              <w:right w:val="nil"/>
            </w:tcBorders>
          </w:tcPr>
          <w:p w14:paraId="2A626713"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C190ADD" w14:textId="77777777" w:rsidR="009907D5" w:rsidRPr="00BA57EE" w:rsidRDefault="00E9465B" w:rsidP="00383AE9">
            <w:pPr>
              <w:pStyle w:val="AmColumnHeading"/>
            </w:pPr>
            <w:r w:rsidRPr="00BA57EE">
              <w:t>Muudatusettepanek</w:t>
            </w:r>
          </w:p>
        </w:tc>
      </w:tr>
      <w:tr w:rsidR="00365D20" w:rsidRPr="00BA57EE" w14:paraId="0C3907D5" w14:textId="77777777" w:rsidTr="00383AE9">
        <w:trPr>
          <w:jc w:val="center"/>
        </w:trPr>
        <w:tc>
          <w:tcPr>
            <w:tcW w:w="4876" w:type="dxa"/>
            <w:tcBorders>
              <w:top w:val="nil"/>
              <w:left w:val="nil"/>
              <w:bottom w:val="nil"/>
              <w:right w:val="nil"/>
            </w:tcBorders>
          </w:tcPr>
          <w:p w14:paraId="49F3F09B" w14:textId="77777777" w:rsidR="009907D5" w:rsidRPr="00BA57EE" w:rsidRDefault="009907D5" w:rsidP="00383AE9">
            <w:pPr>
              <w:pStyle w:val="Normal6a"/>
            </w:pPr>
          </w:p>
        </w:tc>
        <w:tc>
          <w:tcPr>
            <w:tcW w:w="4876" w:type="dxa"/>
            <w:tcBorders>
              <w:top w:val="nil"/>
              <w:left w:val="nil"/>
              <w:bottom w:val="nil"/>
              <w:right w:val="nil"/>
            </w:tcBorders>
          </w:tcPr>
          <w:p w14:paraId="2E624D37" w14:textId="77777777" w:rsidR="009907D5" w:rsidRPr="00BA57EE" w:rsidRDefault="00E9465B" w:rsidP="00383AE9">
            <w:pPr>
              <w:pStyle w:val="Normal6a"/>
            </w:pPr>
            <w:r w:rsidRPr="00BA57EE">
              <w:rPr>
                <w:b/>
                <w:i/>
              </w:rPr>
              <w:t>–</w:t>
            </w:r>
            <w:r w:rsidRPr="00BA57EE">
              <w:tab/>
            </w:r>
            <w:r w:rsidRPr="00BA57EE">
              <w:rPr>
                <w:b/>
                <w:i/>
              </w:rPr>
              <w:t>võttes arvesse ÜRO puuetega inimeste õiguste konventsiooni,</w:t>
            </w:r>
          </w:p>
        </w:tc>
      </w:tr>
    </w:tbl>
    <w:p w14:paraId="02EE297C" w14:textId="77777777" w:rsidR="009907D5" w:rsidRPr="00BA57EE" w:rsidRDefault="00E9465B" w:rsidP="009907D5">
      <w:r w:rsidRPr="00BA57EE">
        <w:rPr>
          <w:rStyle w:val="HideTWBExt"/>
        </w:rPr>
        <w:t>&lt;/Amend&gt;</w:t>
      </w:r>
    </w:p>
    <w:p w14:paraId="05BA28E2"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8</w:t>
      </w:r>
      <w:r w:rsidRPr="00BA57EE">
        <w:rPr>
          <w:rStyle w:val="HideTWBExt"/>
        </w:rPr>
        <w:t>&lt;/NumAm&gt;</w:t>
      </w:r>
    </w:p>
    <w:p w14:paraId="51BF075F"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88AAADC" w14:textId="77777777" w:rsidR="009907D5" w:rsidRPr="00BA57EE" w:rsidRDefault="00E9465B" w:rsidP="009907D5">
      <w:pPr>
        <w:pStyle w:val="NormalBold"/>
      </w:pPr>
      <w:r w:rsidRPr="00BA57EE">
        <w:rPr>
          <w:rStyle w:val="HideTWBExt"/>
        </w:rPr>
        <w:t>&lt;Article&gt;</w:t>
      </w:r>
      <w:r w:rsidRPr="00BA57EE">
        <w:t>Volitus 5 g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4F175577" w14:textId="77777777" w:rsidTr="00383AE9">
        <w:trPr>
          <w:trHeight w:hRule="exact" w:val="240"/>
          <w:jc w:val="center"/>
        </w:trPr>
        <w:tc>
          <w:tcPr>
            <w:tcW w:w="9752" w:type="dxa"/>
            <w:gridSpan w:val="2"/>
            <w:tcBorders>
              <w:top w:val="nil"/>
              <w:left w:val="nil"/>
              <w:bottom w:val="nil"/>
              <w:right w:val="nil"/>
            </w:tcBorders>
          </w:tcPr>
          <w:p w14:paraId="6AC97EEE" w14:textId="77777777" w:rsidR="009907D5" w:rsidRPr="00BA57EE" w:rsidRDefault="009907D5" w:rsidP="00383AE9"/>
        </w:tc>
      </w:tr>
      <w:tr w:rsidR="00365D20" w:rsidRPr="00BA57EE" w14:paraId="588F8551" w14:textId="77777777" w:rsidTr="00383AE9">
        <w:trPr>
          <w:trHeight w:val="240"/>
          <w:jc w:val="center"/>
        </w:trPr>
        <w:tc>
          <w:tcPr>
            <w:tcW w:w="4876" w:type="dxa"/>
            <w:tcBorders>
              <w:top w:val="nil"/>
              <w:left w:val="nil"/>
              <w:bottom w:val="nil"/>
              <w:right w:val="nil"/>
            </w:tcBorders>
          </w:tcPr>
          <w:p w14:paraId="4D368A60"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40675E0A" w14:textId="77777777" w:rsidR="009907D5" w:rsidRPr="00BA57EE" w:rsidRDefault="00E9465B" w:rsidP="00383AE9">
            <w:pPr>
              <w:pStyle w:val="AmColumnHeading"/>
            </w:pPr>
            <w:r w:rsidRPr="00BA57EE">
              <w:t>Muudatusettepanek</w:t>
            </w:r>
          </w:p>
        </w:tc>
      </w:tr>
      <w:tr w:rsidR="00365D20" w:rsidRPr="00BA57EE" w14:paraId="6A8CB0C7" w14:textId="77777777" w:rsidTr="00383AE9">
        <w:trPr>
          <w:jc w:val="center"/>
        </w:trPr>
        <w:tc>
          <w:tcPr>
            <w:tcW w:w="4876" w:type="dxa"/>
            <w:tcBorders>
              <w:top w:val="nil"/>
              <w:left w:val="nil"/>
              <w:bottom w:val="nil"/>
              <w:right w:val="nil"/>
            </w:tcBorders>
          </w:tcPr>
          <w:p w14:paraId="14FA4C8B" w14:textId="77777777" w:rsidR="009907D5" w:rsidRPr="00BA57EE" w:rsidRDefault="009907D5" w:rsidP="00383AE9">
            <w:pPr>
              <w:pStyle w:val="Normal6a"/>
            </w:pPr>
          </w:p>
        </w:tc>
        <w:tc>
          <w:tcPr>
            <w:tcW w:w="4876" w:type="dxa"/>
            <w:tcBorders>
              <w:top w:val="nil"/>
              <w:left w:val="nil"/>
              <w:bottom w:val="nil"/>
              <w:right w:val="nil"/>
            </w:tcBorders>
          </w:tcPr>
          <w:p w14:paraId="61573B59" w14:textId="77777777" w:rsidR="009907D5" w:rsidRPr="00BA57EE" w:rsidRDefault="00E9465B" w:rsidP="00383AE9">
            <w:pPr>
              <w:pStyle w:val="Normal6a"/>
            </w:pPr>
            <w:r w:rsidRPr="00BA57EE">
              <w:rPr>
                <w:b/>
                <w:i/>
              </w:rPr>
              <w:t>–</w:t>
            </w:r>
            <w:r w:rsidRPr="00BA57EE">
              <w:tab/>
            </w:r>
            <w:r w:rsidRPr="00BA57EE">
              <w:rPr>
                <w:b/>
                <w:i/>
              </w:rPr>
              <w:t>võttes arvesse ELi puuetega inimeste õiguste strateegiat,</w:t>
            </w:r>
          </w:p>
        </w:tc>
      </w:tr>
    </w:tbl>
    <w:p w14:paraId="3266AE44" w14:textId="77777777" w:rsidR="009907D5" w:rsidRPr="00BA57EE" w:rsidRDefault="00E9465B" w:rsidP="009907D5">
      <w:r w:rsidRPr="00BA57EE">
        <w:rPr>
          <w:rStyle w:val="HideTWBExt"/>
        </w:rPr>
        <w:t>&lt;/Amend&gt;</w:t>
      </w:r>
    </w:p>
    <w:p w14:paraId="283836BA"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9</w:t>
      </w:r>
      <w:r w:rsidRPr="00BA57EE">
        <w:rPr>
          <w:rStyle w:val="HideTWBExt"/>
        </w:rPr>
        <w:t>&lt;/NumAm&gt;</w:t>
      </w:r>
    </w:p>
    <w:p w14:paraId="0F98571D"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6252A955" w14:textId="77777777" w:rsidR="009907D5" w:rsidRPr="00BA57EE" w:rsidRDefault="00E9465B" w:rsidP="009907D5">
      <w:pPr>
        <w:pStyle w:val="NormalBold"/>
      </w:pPr>
      <w:r w:rsidRPr="00BA57EE">
        <w:rPr>
          <w:rStyle w:val="HideTWBExt"/>
        </w:rPr>
        <w:t>&lt;Article&gt;</w:t>
      </w:r>
      <w:r w:rsidRPr="00BA57EE">
        <w:t>Põhjendus A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12CAB7D8" w14:textId="77777777" w:rsidTr="00383AE9">
        <w:trPr>
          <w:trHeight w:hRule="exact" w:val="240"/>
          <w:jc w:val="center"/>
        </w:trPr>
        <w:tc>
          <w:tcPr>
            <w:tcW w:w="9752" w:type="dxa"/>
            <w:gridSpan w:val="2"/>
            <w:tcBorders>
              <w:top w:val="nil"/>
              <w:left w:val="nil"/>
              <w:bottom w:val="nil"/>
              <w:right w:val="nil"/>
            </w:tcBorders>
          </w:tcPr>
          <w:p w14:paraId="18370BC1" w14:textId="77777777" w:rsidR="009907D5" w:rsidRPr="00BA57EE" w:rsidRDefault="009907D5" w:rsidP="00383AE9"/>
        </w:tc>
      </w:tr>
      <w:tr w:rsidR="00365D20" w:rsidRPr="00BA57EE" w14:paraId="21F2E0E2" w14:textId="77777777" w:rsidTr="00383AE9">
        <w:trPr>
          <w:trHeight w:val="240"/>
          <w:jc w:val="center"/>
        </w:trPr>
        <w:tc>
          <w:tcPr>
            <w:tcW w:w="4876" w:type="dxa"/>
            <w:tcBorders>
              <w:top w:val="nil"/>
              <w:left w:val="nil"/>
              <w:bottom w:val="nil"/>
              <w:right w:val="nil"/>
            </w:tcBorders>
          </w:tcPr>
          <w:p w14:paraId="05FB8CF3"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E5AF197" w14:textId="77777777" w:rsidR="009907D5" w:rsidRPr="00BA57EE" w:rsidRDefault="00E9465B" w:rsidP="00383AE9">
            <w:pPr>
              <w:pStyle w:val="AmColumnHeading"/>
            </w:pPr>
            <w:r w:rsidRPr="00BA57EE">
              <w:t>Muudatusettepanek</w:t>
            </w:r>
          </w:p>
        </w:tc>
      </w:tr>
      <w:tr w:rsidR="00365D20" w:rsidRPr="00BA57EE" w14:paraId="613B291E" w14:textId="77777777" w:rsidTr="00383AE9">
        <w:trPr>
          <w:jc w:val="center"/>
        </w:trPr>
        <w:tc>
          <w:tcPr>
            <w:tcW w:w="4876" w:type="dxa"/>
            <w:tcBorders>
              <w:top w:val="nil"/>
              <w:left w:val="nil"/>
              <w:bottom w:val="nil"/>
              <w:right w:val="nil"/>
            </w:tcBorders>
          </w:tcPr>
          <w:p w14:paraId="7DAA0C53" w14:textId="77777777" w:rsidR="009907D5" w:rsidRPr="00BA57EE" w:rsidRDefault="009907D5" w:rsidP="00383AE9">
            <w:pPr>
              <w:pStyle w:val="Normal6a"/>
            </w:pPr>
          </w:p>
        </w:tc>
        <w:tc>
          <w:tcPr>
            <w:tcW w:w="4876" w:type="dxa"/>
            <w:tcBorders>
              <w:top w:val="nil"/>
              <w:left w:val="nil"/>
              <w:bottom w:val="nil"/>
              <w:right w:val="nil"/>
            </w:tcBorders>
          </w:tcPr>
          <w:p w14:paraId="7FA7BE44" w14:textId="77777777" w:rsidR="009907D5" w:rsidRPr="00BA57EE" w:rsidRDefault="00E9465B" w:rsidP="00383AE9">
            <w:pPr>
              <w:pStyle w:val="Normal6a"/>
            </w:pPr>
            <w:r w:rsidRPr="00BA57EE">
              <w:rPr>
                <w:b/>
                <w:i/>
              </w:rPr>
              <w:t>Aa.</w:t>
            </w:r>
            <w:r w:rsidRPr="00BA57EE">
              <w:tab/>
            </w:r>
            <w:r w:rsidRPr="00BA57EE">
              <w:rPr>
                <w:b/>
                <w:i/>
              </w:rPr>
              <w:t>arvestades, et sooline võrdõiguslikkus on põhiväärtus, millele liit on rajatud; arvestades, et ELi toimimise lepingu artiklis 8 on sätestatud kohustus edendada soolist võrdõiguslikkust ja kaotada ebavõrdsus kõigis liidu meetmetes, kehtestades seetõttu soolõime põhimõtte kõigis Euroopa Liidu poliitikavaldkondades;</w:t>
            </w:r>
          </w:p>
        </w:tc>
      </w:tr>
    </w:tbl>
    <w:p w14:paraId="35A54BD3" w14:textId="77777777" w:rsidR="009907D5" w:rsidRPr="00BA57EE" w:rsidRDefault="00E9465B" w:rsidP="009907D5">
      <w:r w:rsidRPr="00BA57EE">
        <w:rPr>
          <w:rStyle w:val="HideTWBExt"/>
        </w:rPr>
        <w:t>&lt;/Amend&gt;</w:t>
      </w:r>
    </w:p>
    <w:p w14:paraId="215AB505"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10</w:t>
      </w:r>
      <w:r w:rsidRPr="00BA57EE">
        <w:rPr>
          <w:rStyle w:val="HideTWBExt"/>
        </w:rPr>
        <w:t>&lt;/NumAm&gt;</w:t>
      </w:r>
    </w:p>
    <w:p w14:paraId="2FDF52B7"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574FE6A" w14:textId="77777777" w:rsidR="009907D5" w:rsidRPr="00BA57EE" w:rsidRDefault="00E9465B" w:rsidP="009907D5">
      <w:pPr>
        <w:pStyle w:val="NormalBold"/>
      </w:pPr>
      <w:r w:rsidRPr="00BA57EE">
        <w:rPr>
          <w:rStyle w:val="HideTWBExt"/>
        </w:rPr>
        <w:t>&lt;Article&gt;</w:t>
      </w:r>
      <w:r w:rsidRPr="00BA57EE">
        <w:t>Põhjendus C</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7F3C0B62" w14:textId="77777777" w:rsidTr="00383AE9">
        <w:trPr>
          <w:trHeight w:hRule="exact" w:val="240"/>
          <w:jc w:val="center"/>
        </w:trPr>
        <w:tc>
          <w:tcPr>
            <w:tcW w:w="9752" w:type="dxa"/>
            <w:gridSpan w:val="2"/>
            <w:tcBorders>
              <w:top w:val="nil"/>
              <w:left w:val="nil"/>
              <w:bottom w:val="nil"/>
              <w:right w:val="nil"/>
            </w:tcBorders>
          </w:tcPr>
          <w:p w14:paraId="1450EA5F" w14:textId="77777777" w:rsidR="009907D5" w:rsidRPr="00BA57EE" w:rsidRDefault="009907D5" w:rsidP="00383AE9"/>
        </w:tc>
      </w:tr>
      <w:tr w:rsidR="00365D20" w:rsidRPr="00BA57EE" w14:paraId="54FEB226" w14:textId="77777777" w:rsidTr="00383AE9">
        <w:trPr>
          <w:trHeight w:val="240"/>
          <w:jc w:val="center"/>
        </w:trPr>
        <w:tc>
          <w:tcPr>
            <w:tcW w:w="4876" w:type="dxa"/>
            <w:tcBorders>
              <w:top w:val="nil"/>
              <w:left w:val="nil"/>
              <w:bottom w:val="nil"/>
              <w:right w:val="nil"/>
            </w:tcBorders>
          </w:tcPr>
          <w:p w14:paraId="3D8DBCBE"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018E8E88" w14:textId="77777777" w:rsidR="009907D5" w:rsidRPr="00BA57EE" w:rsidRDefault="00E9465B" w:rsidP="00383AE9">
            <w:pPr>
              <w:pStyle w:val="AmColumnHeading"/>
            </w:pPr>
            <w:r w:rsidRPr="00BA57EE">
              <w:t>Muudatusettepanek</w:t>
            </w:r>
          </w:p>
        </w:tc>
      </w:tr>
      <w:tr w:rsidR="00365D20" w:rsidRPr="00BA57EE" w14:paraId="268F51E6" w14:textId="77777777" w:rsidTr="00383AE9">
        <w:trPr>
          <w:jc w:val="center"/>
        </w:trPr>
        <w:tc>
          <w:tcPr>
            <w:tcW w:w="4876" w:type="dxa"/>
            <w:tcBorders>
              <w:top w:val="nil"/>
              <w:left w:val="nil"/>
              <w:bottom w:val="nil"/>
              <w:right w:val="nil"/>
            </w:tcBorders>
          </w:tcPr>
          <w:p w14:paraId="4A05453B" w14:textId="77777777" w:rsidR="009907D5" w:rsidRPr="00BA57EE" w:rsidRDefault="00E9465B" w:rsidP="00383AE9">
            <w:pPr>
              <w:pStyle w:val="Normal6a"/>
            </w:pPr>
            <w:r w:rsidRPr="00BA57EE">
              <w:t>C.</w:t>
            </w:r>
            <w:r w:rsidRPr="00BA57EE">
              <w:tab/>
              <w:t xml:space="preserve">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autoritaarsuse, illiberalismi ja populismi </w:t>
            </w:r>
            <w:r w:rsidRPr="00BA57EE">
              <w:rPr>
                <w:b/>
                <w:i/>
              </w:rPr>
              <w:t>esilekerkimine ohustab</w:t>
            </w:r>
            <w:r w:rsidRPr="00BA57EE">
              <w:t xml:space="preserve"> ülemaailmset reeglitel põhinevat korda, inimõiguste kaitset ja edendamist maailmas ning ELi aluseks olevaid väärtusi ja põhimõtteid;</w:t>
            </w:r>
          </w:p>
        </w:tc>
        <w:tc>
          <w:tcPr>
            <w:tcW w:w="4876" w:type="dxa"/>
            <w:tcBorders>
              <w:top w:val="nil"/>
              <w:left w:val="nil"/>
              <w:bottom w:val="nil"/>
              <w:right w:val="nil"/>
            </w:tcBorders>
          </w:tcPr>
          <w:p w14:paraId="473DBD2D" w14:textId="77777777" w:rsidR="009907D5" w:rsidRPr="00BA57EE" w:rsidRDefault="00E9465B" w:rsidP="00383AE9">
            <w:pPr>
              <w:pStyle w:val="Normal6a"/>
            </w:pPr>
            <w:r w:rsidRPr="00BA57EE">
              <w:t>C.</w:t>
            </w:r>
            <w:r w:rsidRPr="00BA57EE">
              <w:tab/>
              <w:t xml:space="preserve">arvestades, et demokraatlikud süsteemid on kõige sobivamad selleks, et tagada igale inimesele võimalus kasutada oma inimõigusi; arvestades, et praegu elab liberaalsetes demokraatlikes riikides ainult 29 % maailma elanikkonnast, mis on järsk langus võrreldes 52 %-ga 2009. aastal; arvestades, et autoritaarsuse, illiberalismi ja populismi </w:t>
            </w:r>
            <w:r w:rsidRPr="00BA57EE">
              <w:rPr>
                <w:b/>
                <w:i/>
              </w:rPr>
              <w:t>tõus ning üleilmsed tagasilöögid soolises võrdõiguslikkuses ja põhiõigustes, sealhulgas naiste õigustes, ning LGBTIQ+-inimeste vastane retoorika ohustavad</w:t>
            </w:r>
            <w:r w:rsidRPr="00BA57EE">
              <w:t xml:space="preserve"> ülemaailmset reegl</w:t>
            </w:r>
            <w:r w:rsidRPr="00BA57EE">
              <w:t xml:space="preserve">itel põhinevat korda, inimõiguste kaitset ja edendamist maailmas ning ELi aluseks olevaid väärtusi ja põhimõtteid; </w:t>
            </w:r>
            <w:r w:rsidRPr="00BA57EE">
              <w:rPr>
                <w:b/>
                <w:i/>
              </w:rPr>
              <w:t>arvestades, et naiste, tütarlaste ja LGBTIQ+-inimeste õigused ei ole paljudes maailma osades ikka veel tagatud ning naiste võimaluste puudumine on sageli suurem riikides, kus demokraatlikud standardid on madalamad, mis kahjustab neidsamu demokraatlikke riike, eriti kui naisi diskrimineeritakse poliitilise, majandusliku ja sotsiaalse osalemise vallas; tõdeb lisaks, et selliseid sisemisi erinevus</w:t>
            </w:r>
            <w:r w:rsidRPr="00BA57EE">
              <w:rPr>
                <w:b/>
                <w:i/>
              </w:rPr>
              <w:t>i võib süvendada geograafia, kuna sellised tegurid nagu õiguskaitsevahendid, kultuur ning juurdepääs ressurssidele ja haridusele on piirkonniti erinevad;</w:t>
            </w:r>
          </w:p>
        </w:tc>
      </w:tr>
    </w:tbl>
    <w:p w14:paraId="6345A345" w14:textId="77777777" w:rsidR="009907D5" w:rsidRPr="00BA57EE" w:rsidRDefault="00E9465B" w:rsidP="009907D5">
      <w:r w:rsidRPr="00BA57EE">
        <w:rPr>
          <w:rStyle w:val="HideTWBExt"/>
        </w:rPr>
        <w:t>&lt;/Amend&gt;</w:t>
      </w:r>
    </w:p>
    <w:p w14:paraId="0195692F"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11</w:t>
      </w:r>
      <w:r w:rsidRPr="00BA57EE">
        <w:rPr>
          <w:rStyle w:val="HideTWBExt"/>
        </w:rPr>
        <w:t>&lt;/NumAm&gt;</w:t>
      </w:r>
    </w:p>
    <w:p w14:paraId="5BF0DEC1"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429E722C" w14:textId="77777777" w:rsidR="009907D5" w:rsidRPr="00BA57EE" w:rsidRDefault="00E9465B" w:rsidP="009907D5">
      <w:pPr>
        <w:pStyle w:val="NormalBold"/>
      </w:pPr>
      <w:r w:rsidRPr="00BA57EE">
        <w:rPr>
          <w:rStyle w:val="HideTWBExt"/>
        </w:rPr>
        <w:t>&lt;Article&gt;</w:t>
      </w:r>
      <w:r w:rsidRPr="00BA57EE">
        <w:t>Põhjendus C c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2B829497" w14:textId="77777777" w:rsidTr="00383AE9">
        <w:trPr>
          <w:trHeight w:hRule="exact" w:val="240"/>
          <w:jc w:val="center"/>
        </w:trPr>
        <w:tc>
          <w:tcPr>
            <w:tcW w:w="9752" w:type="dxa"/>
            <w:gridSpan w:val="2"/>
            <w:tcBorders>
              <w:top w:val="nil"/>
              <w:left w:val="nil"/>
              <w:bottom w:val="nil"/>
              <w:right w:val="nil"/>
            </w:tcBorders>
          </w:tcPr>
          <w:p w14:paraId="538EE20B" w14:textId="77777777" w:rsidR="009907D5" w:rsidRPr="00BA57EE" w:rsidRDefault="009907D5" w:rsidP="00383AE9"/>
        </w:tc>
      </w:tr>
      <w:tr w:rsidR="00365D20" w:rsidRPr="00BA57EE" w14:paraId="246D7E97" w14:textId="77777777" w:rsidTr="00383AE9">
        <w:trPr>
          <w:trHeight w:val="240"/>
          <w:jc w:val="center"/>
        </w:trPr>
        <w:tc>
          <w:tcPr>
            <w:tcW w:w="4876" w:type="dxa"/>
            <w:tcBorders>
              <w:top w:val="nil"/>
              <w:left w:val="nil"/>
              <w:bottom w:val="nil"/>
              <w:right w:val="nil"/>
            </w:tcBorders>
          </w:tcPr>
          <w:p w14:paraId="4B8B4177"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385B5F8D" w14:textId="77777777" w:rsidR="009907D5" w:rsidRPr="00BA57EE" w:rsidRDefault="00E9465B" w:rsidP="00383AE9">
            <w:pPr>
              <w:pStyle w:val="AmColumnHeading"/>
            </w:pPr>
            <w:r w:rsidRPr="00BA57EE">
              <w:t>Muudatusettepanek</w:t>
            </w:r>
          </w:p>
        </w:tc>
      </w:tr>
      <w:tr w:rsidR="00365D20" w:rsidRPr="00BA57EE" w14:paraId="55136355" w14:textId="77777777" w:rsidTr="00383AE9">
        <w:trPr>
          <w:jc w:val="center"/>
        </w:trPr>
        <w:tc>
          <w:tcPr>
            <w:tcW w:w="4876" w:type="dxa"/>
            <w:tcBorders>
              <w:top w:val="nil"/>
              <w:left w:val="nil"/>
              <w:bottom w:val="nil"/>
              <w:right w:val="nil"/>
            </w:tcBorders>
          </w:tcPr>
          <w:p w14:paraId="179E1C95" w14:textId="77777777" w:rsidR="009907D5" w:rsidRPr="00BA57EE" w:rsidRDefault="009907D5" w:rsidP="00383AE9">
            <w:pPr>
              <w:pStyle w:val="Normal6a"/>
            </w:pPr>
          </w:p>
        </w:tc>
        <w:tc>
          <w:tcPr>
            <w:tcW w:w="4876" w:type="dxa"/>
            <w:tcBorders>
              <w:top w:val="nil"/>
              <w:left w:val="nil"/>
              <w:bottom w:val="nil"/>
              <w:right w:val="nil"/>
            </w:tcBorders>
          </w:tcPr>
          <w:p w14:paraId="27BB3CAC" w14:textId="77777777" w:rsidR="009907D5" w:rsidRPr="00BA57EE" w:rsidRDefault="00E9465B" w:rsidP="00383AE9">
            <w:pPr>
              <w:pStyle w:val="Normal6a"/>
            </w:pPr>
            <w:r w:rsidRPr="00BA57EE">
              <w:rPr>
                <w:b/>
                <w:i/>
              </w:rPr>
              <w:t>Cc.</w:t>
            </w:r>
            <w:r w:rsidRPr="00BA57EE">
              <w:tab/>
            </w:r>
            <w:r w:rsidRPr="00BA57EE">
              <w:rPr>
                <w:b/>
                <w:i/>
              </w:rPr>
              <w:t xml:space="preserve">arvestades, et kliimamuutused mõjutavad naisi ja tütarlapsi, eriti maapiirkondades, </w:t>
            </w:r>
            <w:r w:rsidRPr="00BA57EE">
              <w:rPr>
                <w:b/>
                <w:i/>
              </w:rPr>
              <w:t>ebaproportsionaalselt palju; arvestades, et need mõjud hõlmavad suuremat kokkupuudet soolise vägivallaga, suuremaid raskusi igapäevaste ülesannete täitmisel ja piiratud juurdepääsu haridusele;</w:t>
            </w:r>
          </w:p>
        </w:tc>
      </w:tr>
    </w:tbl>
    <w:p w14:paraId="63D68D57" w14:textId="77777777" w:rsidR="009907D5" w:rsidRPr="00BA57EE" w:rsidRDefault="00E9465B" w:rsidP="009907D5">
      <w:r w:rsidRPr="00BA57EE">
        <w:rPr>
          <w:rStyle w:val="HideTWBExt"/>
        </w:rPr>
        <w:t>&lt;/Amend&gt;</w:t>
      </w:r>
    </w:p>
    <w:p w14:paraId="38F93E2A"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12</w:t>
      </w:r>
      <w:r w:rsidRPr="00BA57EE">
        <w:rPr>
          <w:rStyle w:val="HideTWBExt"/>
        </w:rPr>
        <w:t>&lt;/NumAm&gt;</w:t>
      </w:r>
    </w:p>
    <w:p w14:paraId="4CD298E4"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46402F2E" w14:textId="77777777" w:rsidR="009907D5" w:rsidRPr="00BA57EE" w:rsidRDefault="00E9465B" w:rsidP="009907D5">
      <w:pPr>
        <w:pStyle w:val="NormalBold"/>
      </w:pPr>
      <w:r w:rsidRPr="00BA57EE">
        <w:rPr>
          <w:rStyle w:val="HideTWBExt"/>
        </w:rPr>
        <w:t>&lt;Article&gt;</w:t>
      </w:r>
      <w:r w:rsidRPr="00BA57EE">
        <w:t>Põhjendus F</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7C20F9D0" w14:textId="77777777" w:rsidTr="00383AE9">
        <w:trPr>
          <w:trHeight w:hRule="exact" w:val="240"/>
          <w:jc w:val="center"/>
        </w:trPr>
        <w:tc>
          <w:tcPr>
            <w:tcW w:w="9752" w:type="dxa"/>
            <w:gridSpan w:val="2"/>
            <w:tcBorders>
              <w:top w:val="nil"/>
              <w:left w:val="nil"/>
              <w:bottom w:val="nil"/>
              <w:right w:val="nil"/>
            </w:tcBorders>
          </w:tcPr>
          <w:p w14:paraId="275ED513" w14:textId="77777777" w:rsidR="009907D5" w:rsidRPr="00BA57EE" w:rsidRDefault="009907D5" w:rsidP="00383AE9"/>
        </w:tc>
      </w:tr>
      <w:tr w:rsidR="00365D20" w:rsidRPr="00BA57EE" w14:paraId="52B4A827" w14:textId="77777777" w:rsidTr="00383AE9">
        <w:trPr>
          <w:trHeight w:val="240"/>
          <w:jc w:val="center"/>
        </w:trPr>
        <w:tc>
          <w:tcPr>
            <w:tcW w:w="4876" w:type="dxa"/>
            <w:tcBorders>
              <w:top w:val="nil"/>
              <w:left w:val="nil"/>
              <w:bottom w:val="nil"/>
              <w:right w:val="nil"/>
            </w:tcBorders>
          </w:tcPr>
          <w:p w14:paraId="181C9E72"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CF734E3" w14:textId="77777777" w:rsidR="009907D5" w:rsidRPr="00BA57EE" w:rsidRDefault="00E9465B" w:rsidP="00383AE9">
            <w:pPr>
              <w:pStyle w:val="AmColumnHeading"/>
            </w:pPr>
            <w:r w:rsidRPr="00BA57EE">
              <w:t>Muudatusettepanek</w:t>
            </w:r>
          </w:p>
        </w:tc>
      </w:tr>
      <w:tr w:rsidR="00365D20" w:rsidRPr="00BA57EE" w14:paraId="7AC2A05B" w14:textId="77777777" w:rsidTr="00383AE9">
        <w:trPr>
          <w:jc w:val="center"/>
        </w:trPr>
        <w:tc>
          <w:tcPr>
            <w:tcW w:w="4876" w:type="dxa"/>
            <w:tcBorders>
              <w:top w:val="nil"/>
              <w:left w:val="nil"/>
              <w:bottom w:val="nil"/>
              <w:right w:val="nil"/>
            </w:tcBorders>
          </w:tcPr>
          <w:p w14:paraId="77A3C924" w14:textId="77777777" w:rsidR="009907D5" w:rsidRPr="00BA57EE" w:rsidRDefault="00E9465B" w:rsidP="00383AE9">
            <w:pPr>
              <w:pStyle w:val="Normal6a"/>
            </w:pPr>
            <w:r w:rsidRPr="00BA57EE">
              <w:t>F.</w:t>
            </w:r>
            <w:r w:rsidRPr="00BA57EE">
              <w:tab/>
              <w:t xml:space="preserve">arvestades, et inimõiguste kaitsjad ja kodanikuühiskonna organisatsioonid on hädavajalikud liitlased ELi püüdlustes kaitsta ja </w:t>
            </w:r>
            <w:r w:rsidRPr="00BA57EE">
              <w:t>edendada inimõigusi, demokraatiat ja õigusriiki; arvestades, et valitsused kogu maailmas tsenseerivad, vaigistavad ja ahistavad üha enam inimõiguste kaitsjaid ja kodanikuühiskonna organisatsioone nende töös;</w:t>
            </w:r>
          </w:p>
        </w:tc>
        <w:tc>
          <w:tcPr>
            <w:tcW w:w="4876" w:type="dxa"/>
            <w:tcBorders>
              <w:top w:val="nil"/>
              <w:left w:val="nil"/>
              <w:bottom w:val="nil"/>
              <w:right w:val="nil"/>
            </w:tcBorders>
          </w:tcPr>
          <w:p w14:paraId="61685646" w14:textId="77777777" w:rsidR="009907D5" w:rsidRPr="00BA57EE" w:rsidRDefault="00E9465B" w:rsidP="00383AE9">
            <w:pPr>
              <w:pStyle w:val="Normal6a"/>
            </w:pPr>
            <w:r w:rsidRPr="00BA57EE">
              <w:t>F.</w:t>
            </w:r>
            <w:r w:rsidRPr="00BA57EE">
              <w:tab/>
              <w:t xml:space="preserve">arvestades, et inimõiguste kaitsjad ja kodanikuühiskonna organisatsioonid on hädavajalikud liitlased ELi püüdlustes kaitsta ja edendada inimõigusi, demokraatiat ja õigusriiki; arvestades, et valitsused kogu maailmas tsenseerivad, vaigistavad ja ahistavad üha enam inimõiguste kaitsjaid ja kodanikuühiskonna organisatsioone nende töös; </w:t>
            </w:r>
            <w:r w:rsidRPr="00BA57EE">
              <w:rPr>
                <w:b/>
                <w:i/>
              </w:rPr>
              <w:t>arvestades, et naissoost inimõiguste kaitsjad ning naiste õiguste, soolise võrdõiguslikkuse, seksuaal- ja reproduktiivtervise ning seonduvate õiguste ja LGBTIQ+-inimeste õigust</w:t>
            </w:r>
            <w:r w:rsidRPr="00BA57EE">
              <w:rPr>
                <w:b/>
                <w:i/>
              </w:rPr>
              <w:t>ega tegelevad isikud seisavad silmitsi oma üliolulise töö jaoks vajaliku tegevusruumi ahenemisega ja soopõhiste ohtudega, sealhulgas sooline vägivald, seksuaalvägivald, laimukampaaniad ja muud sihipärase desinformatsiooni vormid ning ebaproportsionaalne ahistamine, sealhulgas ahistamine internetis, ning seetõttu vajavad nad konkreetseid ja piisavaid kaitsemeetmeid;</w:t>
            </w:r>
          </w:p>
        </w:tc>
      </w:tr>
    </w:tbl>
    <w:p w14:paraId="178EB69A" w14:textId="77777777" w:rsidR="009907D5" w:rsidRPr="00BA57EE" w:rsidRDefault="00E9465B" w:rsidP="009907D5">
      <w:r w:rsidRPr="00BA57EE">
        <w:rPr>
          <w:rStyle w:val="HideTWBExt"/>
        </w:rPr>
        <w:t>&lt;/Amend&gt;</w:t>
      </w:r>
    </w:p>
    <w:p w14:paraId="58FFE904"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13</w:t>
      </w:r>
      <w:r w:rsidRPr="00BA57EE">
        <w:rPr>
          <w:rStyle w:val="HideTWBExt"/>
        </w:rPr>
        <w:t>&lt;/NumAm&gt;</w:t>
      </w:r>
    </w:p>
    <w:p w14:paraId="6C9B2BB2"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17E8456D" w14:textId="77777777" w:rsidR="009907D5" w:rsidRPr="00BA57EE" w:rsidRDefault="00E9465B" w:rsidP="009907D5">
      <w:pPr>
        <w:pStyle w:val="NormalBold"/>
      </w:pPr>
      <w:r w:rsidRPr="00BA57EE">
        <w:rPr>
          <w:rStyle w:val="HideTWBExt"/>
        </w:rPr>
        <w:t>&lt;Article&gt;</w:t>
      </w:r>
      <w:r w:rsidRPr="00BA57EE">
        <w:t>Põhjendus F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00385175" w14:textId="77777777" w:rsidTr="00383AE9">
        <w:trPr>
          <w:trHeight w:hRule="exact" w:val="240"/>
          <w:jc w:val="center"/>
        </w:trPr>
        <w:tc>
          <w:tcPr>
            <w:tcW w:w="9752" w:type="dxa"/>
            <w:gridSpan w:val="2"/>
            <w:tcBorders>
              <w:top w:val="nil"/>
              <w:left w:val="nil"/>
              <w:bottom w:val="nil"/>
              <w:right w:val="nil"/>
            </w:tcBorders>
          </w:tcPr>
          <w:p w14:paraId="44BC2084" w14:textId="77777777" w:rsidR="009907D5" w:rsidRPr="00BA57EE" w:rsidRDefault="009907D5" w:rsidP="00383AE9"/>
        </w:tc>
      </w:tr>
      <w:tr w:rsidR="00365D20" w:rsidRPr="00BA57EE" w14:paraId="3A4BA552" w14:textId="77777777" w:rsidTr="00383AE9">
        <w:trPr>
          <w:trHeight w:val="240"/>
          <w:jc w:val="center"/>
        </w:trPr>
        <w:tc>
          <w:tcPr>
            <w:tcW w:w="4876" w:type="dxa"/>
            <w:tcBorders>
              <w:top w:val="nil"/>
              <w:left w:val="nil"/>
              <w:bottom w:val="nil"/>
              <w:right w:val="nil"/>
            </w:tcBorders>
          </w:tcPr>
          <w:p w14:paraId="0B999F64"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F84876A" w14:textId="77777777" w:rsidR="009907D5" w:rsidRPr="00BA57EE" w:rsidRDefault="00E9465B" w:rsidP="00383AE9">
            <w:pPr>
              <w:pStyle w:val="AmColumnHeading"/>
            </w:pPr>
            <w:r w:rsidRPr="00BA57EE">
              <w:t>Muudatusettepanek</w:t>
            </w:r>
          </w:p>
        </w:tc>
      </w:tr>
      <w:tr w:rsidR="00365D20" w:rsidRPr="00BA57EE" w14:paraId="0BCB1F6F" w14:textId="77777777" w:rsidTr="00383AE9">
        <w:trPr>
          <w:jc w:val="center"/>
        </w:trPr>
        <w:tc>
          <w:tcPr>
            <w:tcW w:w="4876" w:type="dxa"/>
            <w:tcBorders>
              <w:top w:val="nil"/>
              <w:left w:val="nil"/>
              <w:bottom w:val="nil"/>
              <w:right w:val="nil"/>
            </w:tcBorders>
          </w:tcPr>
          <w:p w14:paraId="031211BF" w14:textId="77777777" w:rsidR="009907D5" w:rsidRPr="00BA57EE" w:rsidRDefault="009907D5" w:rsidP="00383AE9">
            <w:pPr>
              <w:pStyle w:val="Normal6a"/>
            </w:pPr>
          </w:p>
        </w:tc>
        <w:tc>
          <w:tcPr>
            <w:tcW w:w="4876" w:type="dxa"/>
            <w:tcBorders>
              <w:top w:val="nil"/>
              <w:left w:val="nil"/>
              <w:bottom w:val="nil"/>
              <w:right w:val="nil"/>
            </w:tcBorders>
          </w:tcPr>
          <w:p w14:paraId="673F8B2D" w14:textId="77777777" w:rsidR="009907D5" w:rsidRPr="00BA57EE" w:rsidRDefault="00E9465B" w:rsidP="00383AE9">
            <w:pPr>
              <w:pStyle w:val="Normal6a"/>
            </w:pPr>
            <w:r w:rsidRPr="00BA57EE">
              <w:rPr>
                <w:b/>
                <w:i/>
              </w:rPr>
              <w:t>Fa.</w:t>
            </w:r>
            <w:r w:rsidRPr="00BA57EE">
              <w:tab/>
            </w:r>
            <w:r w:rsidRPr="00BA57EE">
              <w:rPr>
                <w:b/>
                <w:i/>
              </w:rPr>
              <w:t xml:space="preserve">arvestades, et rahvusvahelistes ja Euroopa inimõigustealastes õigusaktides, nagu kodaniku- ja poliitiliste õiguste rahvusvaheline pakt ning majanduslike, sotsiaalsete ja kultuuriliste õiguste rahvusvaheline pakt, naiste diskrimineerimise kõigi vormide likvideerimise konventsioon ja Euroopa inimõiguste ja põhivabaduste kaitse konventsioon, kaitstakse seksuaal- ja reproduktiivtervist ning seonduvaid õigusi inimõigustena ning need moodustavad olulise osa terviklikus tervishoiuteenuste osutamises; arvestades, </w:t>
            </w:r>
            <w:r w:rsidRPr="00BA57EE">
              <w:rPr>
                <w:b/>
                <w:i/>
              </w:rPr>
              <w:t>et tervisega seotud õigused, eriti seksuaal- ja reproduktiivtervisega seotud õigused, on naiste põhiõigused ning neid tuleks tugevdada ja neid ei tohiks mitte mingil viisil vähendada ega ära võtta; arvestades, et seksuaal- ja reproduktiivtervise ning seonduvate õiguste teostamine on inimväärikuse oluline osa ning on lahutamatult seotud võitlusega soolise vägivalla vastu ja paljude muude inimõiguste saavutamisega, nagu inimese õigus elule, tervisele, eraelu puutumatusele, isiku turvalisusele, mittediskrimine</w:t>
            </w:r>
            <w:r w:rsidRPr="00BA57EE">
              <w:rPr>
                <w:b/>
                <w:i/>
              </w:rPr>
              <w:t>erimisele, võrdsusele seaduse ees ning kaitsele piinamise ja muu julma, ebainimliku või alandava kohtlemise või karistamise eest;</w:t>
            </w:r>
          </w:p>
        </w:tc>
      </w:tr>
    </w:tbl>
    <w:p w14:paraId="0A81A6E4" w14:textId="77777777" w:rsidR="009907D5" w:rsidRPr="00BA57EE" w:rsidRDefault="00E9465B" w:rsidP="009907D5">
      <w:r w:rsidRPr="00BA57EE">
        <w:rPr>
          <w:rStyle w:val="HideTWBExt"/>
        </w:rPr>
        <w:t>&lt;/Amend&gt;</w:t>
      </w:r>
    </w:p>
    <w:p w14:paraId="2AEC29D5"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14</w:t>
      </w:r>
      <w:r w:rsidRPr="00BA57EE">
        <w:rPr>
          <w:rStyle w:val="HideTWBExt"/>
        </w:rPr>
        <w:t>&lt;/NumAm&gt;</w:t>
      </w:r>
    </w:p>
    <w:p w14:paraId="410DA247"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431745B9" w14:textId="77777777" w:rsidR="009907D5" w:rsidRPr="00BA57EE" w:rsidRDefault="00E9465B" w:rsidP="009907D5">
      <w:pPr>
        <w:pStyle w:val="NormalBold"/>
      </w:pPr>
      <w:r w:rsidRPr="00BA57EE">
        <w:rPr>
          <w:rStyle w:val="HideTWBExt"/>
        </w:rPr>
        <w:t>&lt;Article&gt;</w:t>
      </w:r>
      <w:r w:rsidRPr="00BA57EE">
        <w:t>Põhjendus F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6FC1933" w14:textId="77777777" w:rsidTr="00383AE9">
        <w:trPr>
          <w:trHeight w:hRule="exact" w:val="240"/>
          <w:jc w:val="center"/>
        </w:trPr>
        <w:tc>
          <w:tcPr>
            <w:tcW w:w="9752" w:type="dxa"/>
            <w:gridSpan w:val="2"/>
            <w:tcBorders>
              <w:top w:val="nil"/>
              <w:left w:val="nil"/>
              <w:bottom w:val="nil"/>
              <w:right w:val="nil"/>
            </w:tcBorders>
          </w:tcPr>
          <w:p w14:paraId="6EDAB26E" w14:textId="77777777" w:rsidR="009907D5" w:rsidRPr="00BA57EE" w:rsidRDefault="009907D5" w:rsidP="00383AE9"/>
        </w:tc>
      </w:tr>
      <w:tr w:rsidR="00365D20" w:rsidRPr="00BA57EE" w14:paraId="15836B20" w14:textId="77777777" w:rsidTr="00383AE9">
        <w:trPr>
          <w:trHeight w:val="240"/>
          <w:jc w:val="center"/>
        </w:trPr>
        <w:tc>
          <w:tcPr>
            <w:tcW w:w="4876" w:type="dxa"/>
            <w:tcBorders>
              <w:top w:val="nil"/>
              <w:left w:val="nil"/>
              <w:bottom w:val="nil"/>
              <w:right w:val="nil"/>
            </w:tcBorders>
          </w:tcPr>
          <w:p w14:paraId="205FA175"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0FC1B683" w14:textId="77777777" w:rsidR="009907D5" w:rsidRPr="00BA57EE" w:rsidRDefault="00E9465B" w:rsidP="00383AE9">
            <w:pPr>
              <w:pStyle w:val="AmColumnHeading"/>
            </w:pPr>
            <w:r w:rsidRPr="00BA57EE">
              <w:t>Muudatusettepanek</w:t>
            </w:r>
          </w:p>
        </w:tc>
      </w:tr>
      <w:tr w:rsidR="00365D20" w:rsidRPr="00BA57EE" w14:paraId="390D8D84" w14:textId="77777777" w:rsidTr="00383AE9">
        <w:trPr>
          <w:jc w:val="center"/>
        </w:trPr>
        <w:tc>
          <w:tcPr>
            <w:tcW w:w="4876" w:type="dxa"/>
            <w:tcBorders>
              <w:top w:val="nil"/>
              <w:left w:val="nil"/>
              <w:bottom w:val="nil"/>
              <w:right w:val="nil"/>
            </w:tcBorders>
          </w:tcPr>
          <w:p w14:paraId="6DB1728E" w14:textId="77777777" w:rsidR="009907D5" w:rsidRPr="00BA57EE" w:rsidRDefault="009907D5" w:rsidP="00383AE9">
            <w:pPr>
              <w:pStyle w:val="Normal6a"/>
            </w:pPr>
          </w:p>
        </w:tc>
        <w:tc>
          <w:tcPr>
            <w:tcW w:w="4876" w:type="dxa"/>
            <w:tcBorders>
              <w:top w:val="nil"/>
              <w:left w:val="nil"/>
              <w:bottom w:val="nil"/>
              <w:right w:val="nil"/>
            </w:tcBorders>
          </w:tcPr>
          <w:p w14:paraId="4B8499D0" w14:textId="77777777" w:rsidR="009907D5" w:rsidRPr="00BA57EE" w:rsidRDefault="00E9465B" w:rsidP="00383AE9">
            <w:pPr>
              <w:pStyle w:val="Normal6a"/>
            </w:pPr>
            <w:r w:rsidRPr="00BA57EE">
              <w:rPr>
                <w:b/>
                <w:i/>
              </w:rPr>
              <w:t>Fb.</w:t>
            </w:r>
            <w:r w:rsidRPr="00BA57EE">
              <w:tab/>
            </w:r>
            <w:r w:rsidRPr="00BA57EE">
              <w:rPr>
                <w:b/>
                <w:i/>
              </w:rPr>
              <w:t xml:space="preserve">arvestades, et Istanbuli konventsioonis, millega EL hiljuti ühines, kuigi selle on ratifitseerinud vaid mõned liikmesriigid, kinnitatakse, et </w:t>
            </w:r>
            <w:r w:rsidRPr="00BA57EE">
              <w:rPr>
                <w:b/>
                <w:i/>
              </w:rPr>
              <w:t>relvakonfliktide tagajärjeks on korduvad inimõiguste rikkumised, mis mõjutavad tsiviilelanikke, eriti naisi, kes peavad taluma laiaulatuslikku või sagedast vägistamist ja seksuaalvägivalda, mida kasutatakse sõjarelvana, ning soolise vägivalla intensiivistumist konfliktide ajal ja pärast neid, jättes ohvrid ilma juurdepääsust õigusemõistmisele või piisavale meditsiinilisele ja psühholoogilisele toele; arvestades, et eespool nimetatud konventsioonis on naistevastane vägivald määratletud inimõiguste rikkumisen</w:t>
            </w:r>
            <w:r w:rsidRPr="00BA57EE">
              <w:rPr>
                <w:b/>
                <w:i/>
              </w:rPr>
              <w:t>a;</w:t>
            </w:r>
          </w:p>
        </w:tc>
      </w:tr>
    </w:tbl>
    <w:p w14:paraId="57FAC955" w14:textId="77777777" w:rsidR="009907D5" w:rsidRPr="00BA57EE" w:rsidRDefault="00E9465B" w:rsidP="009907D5">
      <w:r w:rsidRPr="00BA57EE">
        <w:rPr>
          <w:rStyle w:val="HideTWBExt"/>
        </w:rPr>
        <w:t>&lt;/Amend&gt;</w:t>
      </w:r>
    </w:p>
    <w:p w14:paraId="4B0AAD8D"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15</w:t>
      </w:r>
      <w:r w:rsidRPr="00BA57EE">
        <w:rPr>
          <w:rStyle w:val="HideTWBExt"/>
        </w:rPr>
        <w:t>&lt;/NumAm&gt;</w:t>
      </w:r>
    </w:p>
    <w:p w14:paraId="73B0D4BC"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61DE1A52" w14:textId="77777777" w:rsidR="009907D5" w:rsidRPr="00BA57EE" w:rsidRDefault="00E9465B" w:rsidP="009907D5">
      <w:pPr>
        <w:pStyle w:val="NormalBold"/>
      </w:pPr>
      <w:r w:rsidRPr="00BA57EE">
        <w:rPr>
          <w:rStyle w:val="HideTWBExt"/>
        </w:rPr>
        <w:t>&lt;Article&gt;</w:t>
      </w:r>
      <w:r w:rsidRPr="00BA57EE">
        <w:t>Põhjendus F c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652F919B" w14:textId="77777777" w:rsidTr="00383AE9">
        <w:trPr>
          <w:trHeight w:hRule="exact" w:val="240"/>
          <w:jc w:val="center"/>
        </w:trPr>
        <w:tc>
          <w:tcPr>
            <w:tcW w:w="9752" w:type="dxa"/>
            <w:gridSpan w:val="2"/>
            <w:tcBorders>
              <w:top w:val="nil"/>
              <w:left w:val="nil"/>
              <w:bottom w:val="nil"/>
              <w:right w:val="nil"/>
            </w:tcBorders>
          </w:tcPr>
          <w:p w14:paraId="20A49688" w14:textId="77777777" w:rsidR="009907D5" w:rsidRPr="00BA57EE" w:rsidRDefault="009907D5" w:rsidP="00383AE9"/>
        </w:tc>
      </w:tr>
      <w:tr w:rsidR="00365D20" w:rsidRPr="00BA57EE" w14:paraId="6B105691" w14:textId="77777777" w:rsidTr="00383AE9">
        <w:trPr>
          <w:trHeight w:val="240"/>
          <w:jc w:val="center"/>
        </w:trPr>
        <w:tc>
          <w:tcPr>
            <w:tcW w:w="4876" w:type="dxa"/>
            <w:tcBorders>
              <w:top w:val="nil"/>
              <w:left w:val="nil"/>
              <w:bottom w:val="nil"/>
              <w:right w:val="nil"/>
            </w:tcBorders>
          </w:tcPr>
          <w:p w14:paraId="6CF1DBF8"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590B22E" w14:textId="77777777" w:rsidR="009907D5" w:rsidRPr="00BA57EE" w:rsidRDefault="00E9465B" w:rsidP="00383AE9">
            <w:pPr>
              <w:pStyle w:val="AmColumnHeading"/>
            </w:pPr>
            <w:r w:rsidRPr="00BA57EE">
              <w:t>Muudatusettepanek</w:t>
            </w:r>
          </w:p>
        </w:tc>
      </w:tr>
      <w:tr w:rsidR="00365D20" w:rsidRPr="00BA57EE" w14:paraId="6FDEFD81" w14:textId="77777777" w:rsidTr="00383AE9">
        <w:trPr>
          <w:jc w:val="center"/>
        </w:trPr>
        <w:tc>
          <w:tcPr>
            <w:tcW w:w="4876" w:type="dxa"/>
            <w:tcBorders>
              <w:top w:val="nil"/>
              <w:left w:val="nil"/>
              <w:bottom w:val="nil"/>
              <w:right w:val="nil"/>
            </w:tcBorders>
          </w:tcPr>
          <w:p w14:paraId="6CD5D9EE" w14:textId="77777777" w:rsidR="009907D5" w:rsidRPr="00BA57EE" w:rsidRDefault="009907D5" w:rsidP="00383AE9">
            <w:pPr>
              <w:pStyle w:val="Normal6a"/>
            </w:pPr>
          </w:p>
        </w:tc>
        <w:tc>
          <w:tcPr>
            <w:tcW w:w="4876" w:type="dxa"/>
            <w:tcBorders>
              <w:top w:val="nil"/>
              <w:left w:val="nil"/>
              <w:bottom w:val="nil"/>
              <w:right w:val="nil"/>
            </w:tcBorders>
          </w:tcPr>
          <w:p w14:paraId="631676F8" w14:textId="77777777" w:rsidR="009907D5" w:rsidRPr="00BA57EE" w:rsidRDefault="00E9465B" w:rsidP="00383AE9">
            <w:pPr>
              <w:pStyle w:val="Normal6a"/>
            </w:pPr>
            <w:r w:rsidRPr="00BA57EE">
              <w:rPr>
                <w:b/>
                <w:i/>
              </w:rPr>
              <w:t>Fc.</w:t>
            </w:r>
            <w:r w:rsidRPr="00BA57EE">
              <w:tab/>
            </w:r>
            <w:r w:rsidRPr="00BA57EE">
              <w:rPr>
                <w:b/>
                <w:i/>
              </w:rPr>
              <w:t xml:space="preserve">arvestades, et puuetega inimesi ja nende perekondi </w:t>
            </w:r>
            <w:r w:rsidRPr="00BA57EE">
              <w:rPr>
                <w:b/>
                <w:i/>
              </w:rPr>
              <w:t>esindavatel kodanikuühiskonna organisatsioonidel on oluline roll inimõiguste edendamisel ning demokraatlike ja kaasavate ühiskondade ülesehitamisel; arvestades, et puuetega inimesed, eelkõige naised ja tütarlapsed, kannatavad konfliktide, rände ja inimkaubanduse kontekstis läbipõimunud diskrimineerimise all, ning arvestades, et ELi välistegevus peab kaitsma nende täielikku kaasamist ja juurdepääsu kooskõlas ÜRO puuetega inimeste õiguste konventsiooniga;</w:t>
            </w:r>
          </w:p>
        </w:tc>
      </w:tr>
    </w:tbl>
    <w:p w14:paraId="58B02FE7" w14:textId="77777777" w:rsidR="009907D5" w:rsidRPr="00BA57EE" w:rsidRDefault="00E9465B" w:rsidP="009907D5">
      <w:r w:rsidRPr="00BA57EE">
        <w:rPr>
          <w:rStyle w:val="HideTWBExt"/>
        </w:rPr>
        <w:t>&lt;/Amend&gt;</w:t>
      </w:r>
    </w:p>
    <w:p w14:paraId="7A2A9C70"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16</w:t>
      </w:r>
      <w:r w:rsidRPr="00BA57EE">
        <w:rPr>
          <w:rStyle w:val="HideTWBExt"/>
        </w:rPr>
        <w:t>&lt;/NumAm&gt;</w:t>
      </w:r>
    </w:p>
    <w:p w14:paraId="4FC067A0"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354578B" w14:textId="77777777" w:rsidR="009907D5" w:rsidRPr="00BA57EE" w:rsidRDefault="00E9465B" w:rsidP="009907D5">
      <w:pPr>
        <w:pStyle w:val="NormalBold"/>
      </w:pPr>
      <w:r w:rsidRPr="00BA57EE">
        <w:rPr>
          <w:rStyle w:val="HideTWBExt"/>
        </w:rPr>
        <w:t>&lt;Article&gt;</w:t>
      </w:r>
      <w:r w:rsidRPr="00BA57EE">
        <w:t>Punkt 1</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CF703F2" w14:textId="77777777" w:rsidTr="00383AE9">
        <w:trPr>
          <w:trHeight w:hRule="exact" w:val="240"/>
          <w:jc w:val="center"/>
        </w:trPr>
        <w:tc>
          <w:tcPr>
            <w:tcW w:w="9752" w:type="dxa"/>
            <w:gridSpan w:val="2"/>
            <w:tcBorders>
              <w:top w:val="nil"/>
              <w:left w:val="nil"/>
              <w:bottom w:val="nil"/>
              <w:right w:val="nil"/>
            </w:tcBorders>
          </w:tcPr>
          <w:p w14:paraId="75AF30FB" w14:textId="77777777" w:rsidR="009907D5" w:rsidRPr="00BA57EE" w:rsidRDefault="009907D5" w:rsidP="00383AE9"/>
        </w:tc>
      </w:tr>
      <w:tr w:rsidR="00365D20" w:rsidRPr="00BA57EE" w14:paraId="24C5C6E1" w14:textId="77777777" w:rsidTr="00383AE9">
        <w:trPr>
          <w:trHeight w:val="240"/>
          <w:jc w:val="center"/>
        </w:trPr>
        <w:tc>
          <w:tcPr>
            <w:tcW w:w="4876" w:type="dxa"/>
            <w:tcBorders>
              <w:top w:val="nil"/>
              <w:left w:val="nil"/>
              <w:bottom w:val="nil"/>
              <w:right w:val="nil"/>
            </w:tcBorders>
          </w:tcPr>
          <w:p w14:paraId="0B5F3103"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5DE7E840" w14:textId="77777777" w:rsidR="009907D5" w:rsidRPr="00BA57EE" w:rsidRDefault="00E9465B" w:rsidP="00383AE9">
            <w:pPr>
              <w:pStyle w:val="AmColumnHeading"/>
            </w:pPr>
            <w:r w:rsidRPr="00BA57EE">
              <w:t>Muudatusettepanek</w:t>
            </w:r>
          </w:p>
        </w:tc>
      </w:tr>
      <w:tr w:rsidR="00365D20" w:rsidRPr="00BA57EE" w14:paraId="0772765D" w14:textId="77777777" w:rsidTr="00383AE9">
        <w:trPr>
          <w:jc w:val="center"/>
        </w:trPr>
        <w:tc>
          <w:tcPr>
            <w:tcW w:w="4876" w:type="dxa"/>
            <w:tcBorders>
              <w:top w:val="nil"/>
              <w:left w:val="nil"/>
              <w:bottom w:val="nil"/>
              <w:right w:val="nil"/>
            </w:tcBorders>
          </w:tcPr>
          <w:p w14:paraId="526B613B" w14:textId="77777777" w:rsidR="009907D5" w:rsidRPr="00BA57EE" w:rsidRDefault="00E9465B" w:rsidP="00383AE9">
            <w:pPr>
              <w:pStyle w:val="Normal6a"/>
            </w:pPr>
            <w:r w:rsidRPr="00BA57EE">
              <w:t>1.</w:t>
            </w:r>
            <w:r w:rsidRPr="00BA57EE">
              <w:tab/>
              <w:t xml:space="preserve">kinnitab veel kord oma 2. aprillil 2025. aastal vastu võetud 2024. aasta aruandes väljendatud seisukohti </w:t>
            </w:r>
            <w:r w:rsidRPr="00BA57EE">
              <w:t xml:space="preserve">üksikisikute inimõiguste ja põhivabaduste kohta, mis põhinevad ELi väärtustel ja põhimõtetel, millest liit ELi lepingu artikli 21 kohaselt rahvusvahelisel areenil juhindub; kordab eelkõige oma järeldusi seoses naiste, laste, rändajate ja pagulaste, usu- ja etniliste vähemuste ning kõigi nende õigustega, keda inimõiguste rikkumised nende rassi, etnilise päritolu, religiooni, kasti, soo, </w:t>
            </w:r>
            <w:r w:rsidRPr="00BA57EE">
              <w:rPr>
                <w:b/>
                <w:i/>
              </w:rPr>
              <w:t>seksuaalsuse</w:t>
            </w:r>
            <w:r w:rsidRPr="00BA57EE">
              <w:t xml:space="preserve">, </w:t>
            </w:r>
            <w:r w:rsidRPr="00BA57EE">
              <w:rPr>
                <w:b/>
                <w:i/>
              </w:rPr>
              <w:t>puude</w:t>
            </w:r>
            <w:r w:rsidRPr="00BA57EE">
              <w:t xml:space="preserve"> või sotsiaal-majandusliku seisundi tõttu endiselt eriti salakavalal moel mõjutavad;</w:t>
            </w:r>
          </w:p>
        </w:tc>
        <w:tc>
          <w:tcPr>
            <w:tcW w:w="4876" w:type="dxa"/>
            <w:tcBorders>
              <w:top w:val="nil"/>
              <w:left w:val="nil"/>
              <w:bottom w:val="nil"/>
              <w:right w:val="nil"/>
            </w:tcBorders>
          </w:tcPr>
          <w:p w14:paraId="7C7DF6D0" w14:textId="77777777" w:rsidR="009907D5" w:rsidRPr="00BA57EE" w:rsidRDefault="00E9465B" w:rsidP="00383AE9">
            <w:pPr>
              <w:pStyle w:val="Normal6a"/>
            </w:pPr>
            <w:r w:rsidRPr="00BA57EE">
              <w:t>1.</w:t>
            </w:r>
            <w:r w:rsidRPr="00BA57EE">
              <w:tab/>
              <w:t xml:space="preserve">kinnitab veel kord oma 2. aprillil 2025. aastal vastu võetud 2024. aasta aruandes väljendatud seisukohti üksikisikute inimõiguste ja põhivabaduste kohta, mis põhinevad ELi väärtustel ja põhimõtetel, millest liit ELi lepingu artikli 21 kohaselt rahvusvahelisel areenil juhindub; kordab eelkõige oma järeldusi seoses naiste, laste, rändajate ja pagulaste, usu- ja etniliste vähemuste ning kõigi nende õigustega, keda inimõiguste rikkumised nende rassi, etnilise päritolu, religiooni, kasti, soo, </w:t>
            </w:r>
            <w:r w:rsidRPr="00BA57EE">
              <w:rPr>
                <w:b/>
                <w:i/>
              </w:rPr>
              <w:t>puude, sooidentit</w:t>
            </w:r>
            <w:r w:rsidRPr="00BA57EE">
              <w:rPr>
                <w:b/>
                <w:i/>
              </w:rPr>
              <w:t>eedi</w:t>
            </w:r>
            <w:r w:rsidRPr="00BA57EE">
              <w:t xml:space="preserve">, </w:t>
            </w:r>
            <w:r w:rsidRPr="00BA57EE">
              <w:rPr>
                <w:b/>
                <w:i/>
              </w:rPr>
              <w:t>seksuaalse sättumuse ja sootunnuste</w:t>
            </w:r>
            <w:r w:rsidRPr="00BA57EE">
              <w:t xml:space="preserve"> või sotsiaal-majandusliku seisundi tõttu </w:t>
            </w:r>
            <w:r w:rsidRPr="00BA57EE">
              <w:rPr>
                <w:b/>
                <w:i/>
              </w:rPr>
              <w:t xml:space="preserve">läbipõimunud diskrimineerimisena </w:t>
            </w:r>
            <w:r w:rsidRPr="00BA57EE">
              <w:t xml:space="preserve">endiselt eriti salakavalal moel mõjutavad; </w:t>
            </w:r>
            <w:r w:rsidRPr="00BA57EE">
              <w:rPr>
                <w:b/>
                <w:i/>
              </w:rPr>
              <w:t>rõhutab puuetega tütarlaste ja teiste puuetega laste erivajadusi kogu maailmas;</w:t>
            </w:r>
          </w:p>
        </w:tc>
      </w:tr>
    </w:tbl>
    <w:p w14:paraId="4D33775F" w14:textId="77777777" w:rsidR="009907D5" w:rsidRPr="00BA57EE" w:rsidRDefault="00E9465B" w:rsidP="009907D5">
      <w:r w:rsidRPr="00BA57EE">
        <w:rPr>
          <w:rStyle w:val="HideTWBExt"/>
        </w:rPr>
        <w:t>&lt;/Amend&gt;</w:t>
      </w:r>
    </w:p>
    <w:p w14:paraId="4A774A15"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17</w:t>
      </w:r>
      <w:r w:rsidRPr="00BA57EE">
        <w:rPr>
          <w:rStyle w:val="HideTWBExt"/>
        </w:rPr>
        <w:t>&lt;/NumAm&gt;</w:t>
      </w:r>
    </w:p>
    <w:p w14:paraId="5D61E7E9"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100ABF26" w14:textId="77777777" w:rsidR="009907D5" w:rsidRPr="00BA57EE" w:rsidRDefault="00E9465B" w:rsidP="009907D5">
      <w:pPr>
        <w:pStyle w:val="NormalBold"/>
      </w:pPr>
      <w:r w:rsidRPr="00BA57EE">
        <w:rPr>
          <w:rStyle w:val="HideTWBExt"/>
        </w:rPr>
        <w:t>&lt;Article&gt;</w:t>
      </w:r>
      <w:r w:rsidRPr="00BA57EE">
        <w:t>Punkt 1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32C75462" w14:textId="77777777" w:rsidTr="00383AE9">
        <w:trPr>
          <w:trHeight w:hRule="exact" w:val="240"/>
          <w:jc w:val="center"/>
        </w:trPr>
        <w:tc>
          <w:tcPr>
            <w:tcW w:w="9752" w:type="dxa"/>
            <w:gridSpan w:val="2"/>
            <w:tcBorders>
              <w:top w:val="nil"/>
              <w:left w:val="nil"/>
              <w:bottom w:val="nil"/>
              <w:right w:val="nil"/>
            </w:tcBorders>
          </w:tcPr>
          <w:p w14:paraId="0753BEB2" w14:textId="77777777" w:rsidR="009907D5" w:rsidRPr="00BA57EE" w:rsidRDefault="009907D5" w:rsidP="00383AE9"/>
        </w:tc>
      </w:tr>
      <w:tr w:rsidR="00365D20" w:rsidRPr="00BA57EE" w14:paraId="6DE41A3F" w14:textId="77777777" w:rsidTr="00383AE9">
        <w:trPr>
          <w:trHeight w:val="240"/>
          <w:jc w:val="center"/>
        </w:trPr>
        <w:tc>
          <w:tcPr>
            <w:tcW w:w="4876" w:type="dxa"/>
            <w:tcBorders>
              <w:top w:val="nil"/>
              <w:left w:val="nil"/>
              <w:bottom w:val="nil"/>
              <w:right w:val="nil"/>
            </w:tcBorders>
          </w:tcPr>
          <w:p w14:paraId="23FD0367"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3C784B0E" w14:textId="77777777" w:rsidR="009907D5" w:rsidRPr="00BA57EE" w:rsidRDefault="00E9465B" w:rsidP="00383AE9">
            <w:pPr>
              <w:pStyle w:val="AmColumnHeading"/>
            </w:pPr>
            <w:r w:rsidRPr="00BA57EE">
              <w:t>Muudatusettepanek</w:t>
            </w:r>
          </w:p>
        </w:tc>
      </w:tr>
      <w:tr w:rsidR="00365D20" w:rsidRPr="00BA57EE" w14:paraId="72CD1CE5" w14:textId="77777777" w:rsidTr="00383AE9">
        <w:trPr>
          <w:jc w:val="center"/>
        </w:trPr>
        <w:tc>
          <w:tcPr>
            <w:tcW w:w="4876" w:type="dxa"/>
            <w:tcBorders>
              <w:top w:val="nil"/>
              <w:left w:val="nil"/>
              <w:bottom w:val="nil"/>
              <w:right w:val="nil"/>
            </w:tcBorders>
          </w:tcPr>
          <w:p w14:paraId="62CFCBA2" w14:textId="77777777" w:rsidR="009907D5" w:rsidRPr="00BA57EE" w:rsidRDefault="009907D5" w:rsidP="00383AE9">
            <w:pPr>
              <w:pStyle w:val="Normal6a"/>
            </w:pPr>
          </w:p>
        </w:tc>
        <w:tc>
          <w:tcPr>
            <w:tcW w:w="4876" w:type="dxa"/>
            <w:tcBorders>
              <w:top w:val="nil"/>
              <w:left w:val="nil"/>
              <w:bottom w:val="nil"/>
              <w:right w:val="nil"/>
            </w:tcBorders>
          </w:tcPr>
          <w:p w14:paraId="58C403A8" w14:textId="77777777" w:rsidR="009907D5" w:rsidRPr="00BA57EE" w:rsidRDefault="00E9465B" w:rsidP="00383AE9">
            <w:pPr>
              <w:pStyle w:val="Normal6a"/>
            </w:pPr>
            <w:r w:rsidRPr="00BA57EE">
              <w:rPr>
                <w:b/>
                <w:i/>
              </w:rPr>
              <w:t>1a.</w:t>
            </w:r>
            <w:r w:rsidRPr="00BA57EE">
              <w:tab/>
            </w:r>
            <w:r w:rsidRPr="00BA57EE">
              <w:rPr>
                <w:b/>
                <w:i/>
              </w:rPr>
              <w:t xml:space="preserve">rõhutab, et sooline võrdõiguslikkus on ELi põhiväärtus ning üks selle ühistest ja </w:t>
            </w:r>
            <w:r w:rsidRPr="00BA57EE">
              <w:rPr>
                <w:b/>
                <w:i/>
              </w:rPr>
              <w:t>aluspõhimõtetest; rõhutab, kui oluline on edendada kogu maailmas naiste õigusi ja soolist võrdõiguslikkust, mis on inimõiguste teostamise ja ühiskondliku heaolu seisukohast üliolulised;</w:t>
            </w:r>
          </w:p>
        </w:tc>
      </w:tr>
    </w:tbl>
    <w:p w14:paraId="41DA675D" w14:textId="77777777" w:rsidR="009907D5" w:rsidRPr="00BA57EE" w:rsidRDefault="00E9465B" w:rsidP="009907D5">
      <w:r w:rsidRPr="00BA57EE">
        <w:rPr>
          <w:rStyle w:val="HideTWBExt"/>
        </w:rPr>
        <w:t>&lt;/Amend&gt;</w:t>
      </w:r>
    </w:p>
    <w:p w14:paraId="72BC4375"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18</w:t>
      </w:r>
      <w:r w:rsidRPr="00BA57EE">
        <w:rPr>
          <w:rStyle w:val="HideTWBExt"/>
        </w:rPr>
        <w:t>&lt;/NumAm&gt;</w:t>
      </w:r>
    </w:p>
    <w:p w14:paraId="3B74D631"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0C49E4DB" w14:textId="77777777" w:rsidR="009907D5" w:rsidRPr="00BA57EE" w:rsidRDefault="00E9465B" w:rsidP="009907D5">
      <w:pPr>
        <w:pStyle w:val="NormalBold"/>
      </w:pPr>
      <w:r w:rsidRPr="00BA57EE">
        <w:rPr>
          <w:rStyle w:val="HideTWBExt"/>
        </w:rPr>
        <w:t>&lt;Article&gt;</w:t>
      </w:r>
      <w:r w:rsidRPr="00BA57EE">
        <w:t>Punkt 1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098E3863" w14:textId="77777777" w:rsidTr="00383AE9">
        <w:trPr>
          <w:trHeight w:hRule="exact" w:val="240"/>
          <w:jc w:val="center"/>
        </w:trPr>
        <w:tc>
          <w:tcPr>
            <w:tcW w:w="9752" w:type="dxa"/>
            <w:gridSpan w:val="2"/>
            <w:tcBorders>
              <w:top w:val="nil"/>
              <w:left w:val="nil"/>
              <w:bottom w:val="nil"/>
              <w:right w:val="nil"/>
            </w:tcBorders>
          </w:tcPr>
          <w:p w14:paraId="09DD4AE0" w14:textId="77777777" w:rsidR="009907D5" w:rsidRPr="00BA57EE" w:rsidRDefault="009907D5" w:rsidP="00383AE9"/>
        </w:tc>
      </w:tr>
      <w:tr w:rsidR="00365D20" w:rsidRPr="00BA57EE" w14:paraId="55BD9D4E" w14:textId="77777777" w:rsidTr="00383AE9">
        <w:trPr>
          <w:trHeight w:val="240"/>
          <w:jc w:val="center"/>
        </w:trPr>
        <w:tc>
          <w:tcPr>
            <w:tcW w:w="4876" w:type="dxa"/>
            <w:tcBorders>
              <w:top w:val="nil"/>
              <w:left w:val="nil"/>
              <w:bottom w:val="nil"/>
              <w:right w:val="nil"/>
            </w:tcBorders>
          </w:tcPr>
          <w:p w14:paraId="3015EC9B"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5422CA74" w14:textId="77777777" w:rsidR="009907D5" w:rsidRPr="00BA57EE" w:rsidRDefault="00E9465B" w:rsidP="00383AE9">
            <w:pPr>
              <w:pStyle w:val="AmColumnHeading"/>
            </w:pPr>
            <w:r w:rsidRPr="00BA57EE">
              <w:t>Muudatusettepanek</w:t>
            </w:r>
          </w:p>
        </w:tc>
      </w:tr>
      <w:tr w:rsidR="00365D20" w:rsidRPr="00BA57EE" w14:paraId="027F97AF" w14:textId="77777777" w:rsidTr="00383AE9">
        <w:trPr>
          <w:jc w:val="center"/>
        </w:trPr>
        <w:tc>
          <w:tcPr>
            <w:tcW w:w="4876" w:type="dxa"/>
            <w:tcBorders>
              <w:top w:val="nil"/>
              <w:left w:val="nil"/>
              <w:bottom w:val="nil"/>
              <w:right w:val="nil"/>
            </w:tcBorders>
          </w:tcPr>
          <w:p w14:paraId="66489904" w14:textId="77777777" w:rsidR="009907D5" w:rsidRPr="00BA57EE" w:rsidRDefault="009907D5" w:rsidP="00383AE9">
            <w:pPr>
              <w:pStyle w:val="Normal6a"/>
            </w:pPr>
          </w:p>
        </w:tc>
        <w:tc>
          <w:tcPr>
            <w:tcW w:w="4876" w:type="dxa"/>
            <w:tcBorders>
              <w:top w:val="nil"/>
              <w:left w:val="nil"/>
              <w:bottom w:val="nil"/>
              <w:right w:val="nil"/>
            </w:tcBorders>
          </w:tcPr>
          <w:p w14:paraId="0A232CF0" w14:textId="77777777" w:rsidR="009907D5" w:rsidRPr="00BA57EE" w:rsidRDefault="00E9465B" w:rsidP="00383AE9">
            <w:pPr>
              <w:pStyle w:val="Normal6a"/>
            </w:pPr>
            <w:r w:rsidRPr="00BA57EE">
              <w:rPr>
                <w:b/>
                <w:i/>
              </w:rPr>
              <w:t>1b.</w:t>
            </w:r>
            <w:r w:rsidRPr="00BA57EE">
              <w:tab/>
            </w:r>
            <w:r w:rsidRPr="00BA57EE">
              <w:rPr>
                <w:b/>
                <w:i/>
              </w:rPr>
              <w:t xml:space="preserve">tuletab meelde, kui oluline on aktivistide töö, eelkõige põhiõiguste kaitsmisel ja diskrimineerivate narratiivide, sealhulgas </w:t>
            </w:r>
            <w:r w:rsidRPr="00BA57EE">
              <w:rPr>
                <w:b/>
                <w:i/>
              </w:rPr>
              <w:t>LGBTIQ+-inimeste vastase retoorika käsitlemisel, samuti nende kaitsmisel, kelle õigusi rünnatakse kõige rohkem, nagu naised ja LGBTIQ+-inimesed; rõhutab, kui oluline on tagada nende jaoks juurdepääs tõhusatele kaitsemehhanismidele; kohustub toetama inimõiguste kaitsjaid, sealhulgas naiste inimõiguste kaitsjaid, LGBTIQ+-inimeste ning seksuaal- ja reproduktiivtervise ning seonduvate õiguste kaitsjaid, kelle tööd ohustab kodanikuühiskonna tegutsemisruumi ahenemine;</w:t>
            </w:r>
          </w:p>
        </w:tc>
      </w:tr>
    </w:tbl>
    <w:p w14:paraId="73EAB34B" w14:textId="77777777" w:rsidR="009907D5" w:rsidRPr="00BA57EE" w:rsidRDefault="00E9465B" w:rsidP="009907D5">
      <w:r w:rsidRPr="00BA57EE">
        <w:rPr>
          <w:rStyle w:val="HideTWBExt"/>
        </w:rPr>
        <w:t>&lt;/Amend&gt;</w:t>
      </w:r>
    </w:p>
    <w:p w14:paraId="0DED3039"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19</w:t>
      </w:r>
      <w:r w:rsidRPr="00BA57EE">
        <w:rPr>
          <w:rStyle w:val="HideTWBExt"/>
        </w:rPr>
        <w:t>&lt;/NumAm&gt;</w:t>
      </w:r>
    </w:p>
    <w:p w14:paraId="5F5FBB5E"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76A3FBFB" w14:textId="77777777" w:rsidR="009907D5" w:rsidRPr="00BA57EE" w:rsidRDefault="00E9465B" w:rsidP="009907D5">
      <w:pPr>
        <w:pStyle w:val="NormalBold"/>
      </w:pPr>
      <w:r w:rsidRPr="00BA57EE">
        <w:rPr>
          <w:rStyle w:val="HideTWBExt"/>
        </w:rPr>
        <w:t>&lt;Article&gt;</w:t>
      </w:r>
      <w:r w:rsidRPr="00BA57EE">
        <w:t>Punkt 1 c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7C547E47" w14:textId="77777777" w:rsidTr="00383AE9">
        <w:trPr>
          <w:trHeight w:hRule="exact" w:val="240"/>
          <w:jc w:val="center"/>
        </w:trPr>
        <w:tc>
          <w:tcPr>
            <w:tcW w:w="9752" w:type="dxa"/>
            <w:gridSpan w:val="2"/>
            <w:tcBorders>
              <w:top w:val="nil"/>
              <w:left w:val="nil"/>
              <w:bottom w:val="nil"/>
              <w:right w:val="nil"/>
            </w:tcBorders>
          </w:tcPr>
          <w:p w14:paraId="0C06CF89" w14:textId="77777777" w:rsidR="009907D5" w:rsidRPr="00BA57EE" w:rsidRDefault="009907D5" w:rsidP="00383AE9"/>
        </w:tc>
      </w:tr>
      <w:tr w:rsidR="00365D20" w:rsidRPr="00BA57EE" w14:paraId="4DACA639" w14:textId="77777777" w:rsidTr="00383AE9">
        <w:trPr>
          <w:trHeight w:val="240"/>
          <w:jc w:val="center"/>
        </w:trPr>
        <w:tc>
          <w:tcPr>
            <w:tcW w:w="4876" w:type="dxa"/>
            <w:tcBorders>
              <w:top w:val="nil"/>
              <w:left w:val="nil"/>
              <w:bottom w:val="nil"/>
              <w:right w:val="nil"/>
            </w:tcBorders>
          </w:tcPr>
          <w:p w14:paraId="507D5CE2"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746123F0" w14:textId="77777777" w:rsidR="009907D5" w:rsidRPr="00BA57EE" w:rsidRDefault="00E9465B" w:rsidP="00383AE9">
            <w:pPr>
              <w:pStyle w:val="AmColumnHeading"/>
            </w:pPr>
            <w:r w:rsidRPr="00BA57EE">
              <w:t>Muudatusettepanek</w:t>
            </w:r>
          </w:p>
        </w:tc>
      </w:tr>
      <w:tr w:rsidR="00365D20" w:rsidRPr="00BA57EE" w14:paraId="24457163" w14:textId="77777777" w:rsidTr="00383AE9">
        <w:trPr>
          <w:jc w:val="center"/>
        </w:trPr>
        <w:tc>
          <w:tcPr>
            <w:tcW w:w="4876" w:type="dxa"/>
            <w:tcBorders>
              <w:top w:val="nil"/>
              <w:left w:val="nil"/>
              <w:bottom w:val="nil"/>
              <w:right w:val="nil"/>
            </w:tcBorders>
          </w:tcPr>
          <w:p w14:paraId="7371B23E" w14:textId="77777777" w:rsidR="009907D5" w:rsidRPr="00BA57EE" w:rsidRDefault="009907D5" w:rsidP="00383AE9">
            <w:pPr>
              <w:pStyle w:val="Normal6a"/>
            </w:pPr>
          </w:p>
        </w:tc>
        <w:tc>
          <w:tcPr>
            <w:tcW w:w="4876" w:type="dxa"/>
            <w:tcBorders>
              <w:top w:val="nil"/>
              <w:left w:val="nil"/>
              <w:bottom w:val="nil"/>
              <w:right w:val="nil"/>
            </w:tcBorders>
          </w:tcPr>
          <w:p w14:paraId="6BCFF70C" w14:textId="77777777" w:rsidR="009907D5" w:rsidRPr="00BA57EE" w:rsidRDefault="00E9465B" w:rsidP="00383AE9">
            <w:pPr>
              <w:pStyle w:val="Normal6a"/>
            </w:pPr>
            <w:r w:rsidRPr="00BA57EE">
              <w:rPr>
                <w:b/>
                <w:i/>
              </w:rPr>
              <w:t>1c.</w:t>
            </w:r>
            <w:r w:rsidRPr="00BA57EE">
              <w:tab/>
            </w:r>
            <w:r w:rsidRPr="00BA57EE">
              <w:rPr>
                <w:b/>
                <w:i/>
              </w:rPr>
              <w:t xml:space="preserve">mõistab hukka üha suurema naiste õigustega manipuleerimise ja nende </w:t>
            </w:r>
            <w:r w:rsidRPr="00BA57EE">
              <w:rPr>
                <w:b/>
                <w:i/>
              </w:rPr>
              <w:t>ärakasutamise, soolise vägivalla ja naiste suguelundite moonutamise, millega propageeritakse vaenu õhutavat ja diskrimineerivat kõnet ning edendatakse mitteliberaalseid tegevuskavasid;</w:t>
            </w:r>
          </w:p>
        </w:tc>
      </w:tr>
    </w:tbl>
    <w:p w14:paraId="171B9758" w14:textId="77777777" w:rsidR="009907D5" w:rsidRPr="00BA57EE" w:rsidRDefault="00E9465B" w:rsidP="009907D5">
      <w:r w:rsidRPr="00BA57EE">
        <w:rPr>
          <w:rStyle w:val="HideTWBExt"/>
        </w:rPr>
        <w:t>&lt;/Amend&gt;</w:t>
      </w:r>
    </w:p>
    <w:p w14:paraId="1889BD2C"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20</w:t>
      </w:r>
      <w:r w:rsidRPr="00BA57EE">
        <w:rPr>
          <w:rStyle w:val="HideTWBExt"/>
        </w:rPr>
        <w:t>&lt;/NumAm&gt;</w:t>
      </w:r>
    </w:p>
    <w:p w14:paraId="772B0F48"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49F6363D" w14:textId="77777777" w:rsidR="009907D5" w:rsidRPr="00BA57EE" w:rsidRDefault="00E9465B" w:rsidP="009907D5">
      <w:pPr>
        <w:pStyle w:val="NormalBold"/>
      </w:pPr>
      <w:r w:rsidRPr="00BA57EE">
        <w:rPr>
          <w:rStyle w:val="HideTWBExt"/>
        </w:rPr>
        <w:t>&lt;Article&gt;</w:t>
      </w:r>
      <w:r w:rsidRPr="00BA57EE">
        <w:t>Punkt 2</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AFA5A7E" w14:textId="77777777" w:rsidTr="00383AE9">
        <w:trPr>
          <w:trHeight w:hRule="exact" w:val="240"/>
          <w:jc w:val="center"/>
        </w:trPr>
        <w:tc>
          <w:tcPr>
            <w:tcW w:w="9752" w:type="dxa"/>
            <w:gridSpan w:val="2"/>
            <w:tcBorders>
              <w:top w:val="nil"/>
              <w:left w:val="nil"/>
              <w:bottom w:val="nil"/>
              <w:right w:val="nil"/>
            </w:tcBorders>
          </w:tcPr>
          <w:p w14:paraId="058BB062" w14:textId="77777777" w:rsidR="009907D5" w:rsidRPr="00BA57EE" w:rsidRDefault="009907D5" w:rsidP="00383AE9"/>
        </w:tc>
      </w:tr>
      <w:tr w:rsidR="00365D20" w:rsidRPr="00BA57EE" w14:paraId="5DF77F10" w14:textId="77777777" w:rsidTr="00383AE9">
        <w:trPr>
          <w:trHeight w:val="240"/>
          <w:jc w:val="center"/>
        </w:trPr>
        <w:tc>
          <w:tcPr>
            <w:tcW w:w="4876" w:type="dxa"/>
            <w:tcBorders>
              <w:top w:val="nil"/>
              <w:left w:val="nil"/>
              <w:bottom w:val="nil"/>
              <w:right w:val="nil"/>
            </w:tcBorders>
          </w:tcPr>
          <w:p w14:paraId="516E8B22"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8DC7EC1" w14:textId="77777777" w:rsidR="009907D5" w:rsidRPr="00BA57EE" w:rsidRDefault="00E9465B" w:rsidP="00383AE9">
            <w:pPr>
              <w:pStyle w:val="AmColumnHeading"/>
            </w:pPr>
            <w:r w:rsidRPr="00BA57EE">
              <w:t>Muudatusettepanek</w:t>
            </w:r>
          </w:p>
        </w:tc>
      </w:tr>
      <w:tr w:rsidR="00365D20" w:rsidRPr="00BA57EE" w14:paraId="242FB491" w14:textId="77777777" w:rsidTr="00383AE9">
        <w:trPr>
          <w:jc w:val="center"/>
        </w:trPr>
        <w:tc>
          <w:tcPr>
            <w:tcW w:w="4876" w:type="dxa"/>
            <w:tcBorders>
              <w:top w:val="nil"/>
              <w:left w:val="nil"/>
              <w:bottom w:val="nil"/>
              <w:right w:val="nil"/>
            </w:tcBorders>
          </w:tcPr>
          <w:p w14:paraId="7AD2778E" w14:textId="77777777" w:rsidR="009907D5" w:rsidRPr="00BA57EE" w:rsidRDefault="00E9465B" w:rsidP="00383AE9">
            <w:pPr>
              <w:pStyle w:val="Normal6a"/>
            </w:pPr>
            <w:r w:rsidRPr="00BA57EE">
              <w:t>2.</w:t>
            </w:r>
            <w:r w:rsidRPr="00BA57EE">
              <w:tab/>
            </w:r>
            <w:r w:rsidRPr="00BA57EE">
              <w:rPr>
                <w:b/>
                <w:i/>
              </w:rPr>
              <w:t>võtab sügava murega teadmiseks inimõiguste olukorra halvenemise</w:t>
            </w:r>
            <w:r w:rsidRPr="00BA57EE">
              <w:t xml:space="preserve"> ja </w:t>
            </w:r>
            <w:r w:rsidRPr="00BA57EE">
              <w:rPr>
                <w:b/>
                <w:i/>
              </w:rPr>
              <w:t>selgelt kiireneva demokraatia taandarengu suundumuse kogu</w:t>
            </w:r>
            <w:r w:rsidRPr="00BA57EE">
              <w:t xml:space="preserve"> maailmas;</w:t>
            </w:r>
          </w:p>
        </w:tc>
        <w:tc>
          <w:tcPr>
            <w:tcW w:w="4876" w:type="dxa"/>
            <w:tcBorders>
              <w:top w:val="nil"/>
              <w:left w:val="nil"/>
              <w:bottom w:val="nil"/>
              <w:right w:val="nil"/>
            </w:tcBorders>
          </w:tcPr>
          <w:p w14:paraId="77416E41" w14:textId="77777777" w:rsidR="009907D5" w:rsidRPr="00BA57EE" w:rsidRDefault="00E9465B" w:rsidP="00383AE9">
            <w:pPr>
              <w:pStyle w:val="Normal6a"/>
            </w:pPr>
            <w:r w:rsidRPr="00BA57EE">
              <w:t>2.</w:t>
            </w:r>
            <w:r w:rsidRPr="00BA57EE">
              <w:tab/>
            </w:r>
            <w:r w:rsidRPr="00BA57EE">
              <w:rPr>
                <w:b/>
                <w:i/>
              </w:rPr>
              <w:t>mõistab hukka kasvava inimõiguste rikkumiste ja kuritarvituste suundumuse kogu maailmas, enneolematud üleilmsed tagasilöögid naiste</w:t>
            </w:r>
            <w:r w:rsidRPr="00BA57EE">
              <w:t xml:space="preserve"> ja </w:t>
            </w:r>
            <w:r w:rsidRPr="00BA57EE">
              <w:rPr>
                <w:b/>
                <w:i/>
              </w:rPr>
              <w:t>tütarlaste õigustes ja soolises võrdõiguslikkuses ning homofoobse ja transsoolistevastase retoorika suurenemise, mida illustreerivad rahastamiskärped, diskrimineerivate seaduste ja poliitika vastuvõtmine ning poliitilised rünnakud, mis võivad ohustada Euroopas ja</w:t>
            </w:r>
            <w:r w:rsidRPr="00BA57EE">
              <w:t xml:space="preserve"> maailmas</w:t>
            </w:r>
            <w:r w:rsidRPr="00BA57EE">
              <w:rPr>
                <w:b/>
                <w:i/>
              </w:rPr>
              <w:t xml:space="preserve"> aastakümnete jooksul tehtud edusamme</w:t>
            </w:r>
            <w:r w:rsidRPr="00BA57EE">
              <w:t>;</w:t>
            </w:r>
          </w:p>
        </w:tc>
      </w:tr>
    </w:tbl>
    <w:p w14:paraId="552EE961" w14:textId="77777777" w:rsidR="009907D5" w:rsidRPr="00BA57EE" w:rsidRDefault="00E9465B" w:rsidP="009907D5">
      <w:pPr>
        <w:rPr>
          <w:rStyle w:val="HideTWBExt"/>
        </w:rPr>
      </w:pPr>
      <w:r w:rsidRPr="00BA57EE">
        <w:rPr>
          <w:rStyle w:val="HideTWBExt"/>
        </w:rPr>
        <w:t>&lt;/Amend&gt;</w:t>
      </w:r>
    </w:p>
    <w:p w14:paraId="03BC0BC1" w14:textId="77777777" w:rsidR="009907D5" w:rsidRPr="00BA57EE" w:rsidRDefault="009907D5" w:rsidP="009907D5"/>
    <w:p w14:paraId="601B9299" w14:textId="77777777" w:rsidR="009907D5" w:rsidRPr="00BA57EE" w:rsidRDefault="00E9465B" w:rsidP="009907D5">
      <w:pPr>
        <w:pStyle w:val="AmNumberTabs"/>
        <w:keepNext/>
      </w:pPr>
      <w:r w:rsidRPr="00BA57EE">
        <w:rPr>
          <w:rStyle w:val="HideTWBExt"/>
          <w:b w:val="0"/>
        </w:rPr>
        <w:t>&lt;Amend&gt;</w:t>
      </w:r>
      <w:r w:rsidRPr="00BA57EE">
        <w:t>Muudatusettepanek</w:t>
      </w:r>
      <w:r w:rsidRPr="00BA57EE">
        <w:tab/>
      </w:r>
      <w:r w:rsidRPr="00BA57EE">
        <w:tab/>
      </w:r>
      <w:r w:rsidRPr="00BA57EE">
        <w:rPr>
          <w:rStyle w:val="HideTWBExt"/>
          <w:b w:val="0"/>
        </w:rPr>
        <w:t>&lt;NumAm&gt;</w:t>
      </w:r>
      <w:r w:rsidRPr="00BA57EE">
        <w:t>21</w:t>
      </w:r>
      <w:r w:rsidRPr="00BA57EE">
        <w:rPr>
          <w:rStyle w:val="HideTWBExt"/>
          <w:b w:val="0"/>
        </w:rPr>
        <w:t>&lt;/NumAm&gt;</w:t>
      </w:r>
    </w:p>
    <w:p w14:paraId="1CD3ED39" w14:textId="77777777" w:rsidR="009907D5" w:rsidRPr="00BA57EE" w:rsidRDefault="00E9465B" w:rsidP="009907D5">
      <w:pPr>
        <w:pStyle w:val="NormalBold12b"/>
        <w:keepNext/>
      </w:pPr>
      <w:r w:rsidRPr="00BA57EE">
        <w:rPr>
          <w:rStyle w:val="HideTWBExt"/>
          <w:b w:val="0"/>
        </w:rPr>
        <w:t>&lt;DocAmend&gt;</w:t>
      </w:r>
      <w:r w:rsidRPr="00BA57EE">
        <w:t>Resolutsiooni ettepanek</w:t>
      </w:r>
      <w:r w:rsidRPr="00BA57EE">
        <w:rPr>
          <w:rStyle w:val="HideTWBExt"/>
          <w:b w:val="0"/>
        </w:rPr>
        <w:t>&lt;/DocAmend&gt;</w:t>
      </w:r>
    </w:p>
    <w:p w14:paraId="09405DEE" w14:textId="77777777" w:rsidR="009907D5" w:rsidRPr="00BA57EE" w:rsidRDefault="00E9465B" w:rsidP="009907D5">
      <w:pPr>
        <w:pStyle w:val="NormalBold"/>
      </w:pPr>
      <w:r w:rsidRPr="00BA57EE">
        <w:rPr>
          <w:rStyle w:val="HideTWBExt"/>
          <w:b w:val="0"/>
        </w:rPr>
        <w:t>&lt;Article&gt;</w:t>
      </w:r>
      <w:r w:rsidRPr="00BA57EE">
        <w:t>Alapealkiri 2 a (uus)</w:t>
      </w:r>
      <w:r w:rsidRPr="00BA57E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D20" w:rsidRPr="00BA57EE" w14:paraId="5588EDEF" w14:textId="77777777" w:rsidTr="00383AE9">
        <w:trPr>
          <w:jc w:val="center"/>
        </w:trPr>
        <w:tc>
          <w:tcPr>
            <w:tcW w:w="9752" w:type="dxa"/>
            <w:gridSpan w:val="2"/>
          </w:tcPr>
          <w:p w14:paraId="05602C1C" w14:textId="77777777" w:rsidR="009907D5" w:rsidRPr="00BA57EE" w:rsidRDefault="009907D5" w:rsidP="00383AE9">
            <w:pPr>
              <w:keepNext/>
            </w:pPr>
          </w:p>
        </w:tc>
      </w:tr>
      <w:tr w:rsidR="00365D20" w:rsidRPr="00BA57EE" w14:paraId="52D8B519" w14:textId="77777777" w:rsidTr="00383AE9">
        <w:trPr>
          <w:jc w:val="center"/>
        </w:trPr>
        <w:tc>
          <w:tcPr>
            <w:tcW w:w="4876" w:type="dxa"/>
          </w:tcPr>
          <w:p w14:paraId="011CD9C5" w14:textId="77777777" w:rsidR="009907D5" w:rsidRPr="00BA57EE" w:rsidRDefault="00E9465B" w:rsidP="00383AE9">
            <w:pPr>
              <w:pStyle w:val="AmColumnHeading"/>
              <w:keepNext/>
            </w:pPr>
            <w:r w:rsidRPr="00BA57EE">
              <w:t>Resolutsiooni ettepanek</w:t>
            </w:r>
          </w:p>
        </w:tc>
        <w:tc>
          <w:tcPr>
            <w:tcW w:w="4876" w:type="dxa"/>
          </w:tcPr>
          <w:p w14:paraId="4ADB1C47" w14:textId="77777777" w:rsidR="009907D5" w:rsidRPr="00BA57EE" w:rsidRDefault="00E9465B" w:rsidP="00383AE9">
            <w:pPr>
              <w:pStyle w:val="AmColumnHeading"/>
              <w:keepNext/>
            </w:pPr>
            <w:r w:rsidRPr="00BA57EE">
              <w:t>Muudatusettepanek</w:t>
            </w:r>
          </w:p>
        </w:tc>
      </w:tr>
      <w:tr w:rsidR="00365D20" w:rsidRPr="00BA57EE" w14:paraId="02265410" w14:textId="77777777" w:rsidTr="00383AE9">
        <w:trPr>
          <w:jc w:val="center"/>
        </w:trPr>
        <w:tc>
          <w:tcPr>
            <w:tcW w:w="4876" w:type="dxa"/>
          </w:tcPr>
          <w:p w14:paraId="5EA85533" w14:textId="77777777" w:rsidR="009907D5" w:rsidRPr="00BA57EE" w:rsidRDefault="009907D5" w:rsidP="00383AE9">
            <w:pPr>
              <w:pStyle w:val="Normal6a"/>
            </w:pPr>
          </w:p>
        </w:tc>
        <w:tc>
          <w:tcPr>
            <w:tcW w:w="4876" w:type="dxa"/>
          </w:tcPr>
          <w:p w14:paraId="7AD96C8D" w14:textId="77777777" w:rsidR="009907D5" w:rsidRPr="00BA57EE" w:rsidRDefault="00E9465B" w:rsidP="00383AE9">
            <w:pPr>
              <w:pStyle w:val="Normal6a"/>
              <w:rPr>
                <w:szCs w:val="24"/>
              </w:rPr>
            </w:pPr>
            <w:r w:rsidRPr="00BA57EE">
              <w:rPr>
                <w:b/>
                <w:i/>
              </w:rPr>
              <w:t>Naiste ja LGBTIQ+-inimeste õigused ning sooline võrdõiguslikkus</w:t>
            </w:r>
          </w:p>
        </w:tc>
      </w:tr>
    </w:tbl>
    <w:p w14:paraId="1373A097" w14:textId="77777777" w:rsidR="009907D5" w:rsidRPr="00BA57EE" w:rsidRDefault="00E9465B" w:rsidP="009907D5">
      <w:r w:rsidRPr="00BA57EE">
        <w:rPr>
          <w:rStyle w:val="HideTWBExt"/>
        </w:rPr>
        <w:t>&lt;/Amend&gt;</w:t>
      </w:r>
    </w:p>
    <w:p w14:paraId="55E46BDE"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22</w:t>
      </w:r>
      <w:r w:rsidRPr="00BA57EE">
        <w:rPr>
          <w:rStyle w:val="HideTWBExt"/>
        </w:rPr>
        <w:t>&lt;/NumAm&gt;</w:t>
      </w:r>
    </w:p>
    <w:p w14:paraId="370AF82B"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3ADF5F44" w14:textId="77777777" w:rsidR="009907D5" w:rsidRPr="00BA57EE" w:rsidRDefault="00E9465B" w:rsidP="009907D5">
      <w:pPr>
        <w:pStyle w:val="NormalBold"/>
      </w:pPr>
      <w:r w:rsidRPr="00BA57EE">
        <w:rPr>
          <w:rStyle w:val="HideTWBExt"/>
        </w:rPr>
        <w:t>&lt;Article&gt;</w:t>
      </w:r>
      <w:r w:rsidRPr="00BA57EE">
        <w:t>Punkt 2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F4A98A5" w14:textId="77777777" w:rsidTr="00383AE9">
        <w:trPr>
          <w:trHeight w:hRule="exact" w:val="240"/>
          <w:jc w:val="center"/>
        </w:trPr>
        <w:tc>
          <w:tcPr>
            <w:tcW w:w="9752" w:type="dxa"/>
            <w:gridSpan w:val="2"/>
            <w:tcBorders>
              <w:top w:val="nil"/>
              <w:left w:val="nil"/>
              <w:bottom w:val="nil"/>
              <w:right w:val="nil"/>
            </w:tcBorders>
          </w:tcPr>
          <w:p w14:paraId="26567EC8" w14:textId="77777777" w:rsidR="009907D5" w:rsidRPr="00BA57EE" w:rsidRDefault="009907D5" w:rsidP="00383AE9"/>
        </w:tc>
      </w:tr>
      <w:tr w:rsidR="00365D20" w:rsidRPr="00BA57EE" w14:paraId="250B0E7D" w14:textId="77777777" w:rsidTr="00383AE9">
        <w:trPr>
          <w:trHeight w:val="240"/>
          <w:jc w:val="center"/>
        </w:trPr>
        <w:tc>
          <w:tcPr>
            <w:tcW w:w="4876" w:type="dxa"/>
            <w:tcBorders>
              <w:top w:val="nil"/>
              <w:left w:val="nil"/>
              <w:bottom w:val="nil"/>
              <w:right w:val="nil"/>
            </w:tcBorders>
          </w:tcPr>
          <w:p w14:paraId="4BCED18D"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5849DF5E" w14:textId="77777777" w:rsidR="009907D5" w:rsidRPr="00BA57EE" w:rsidRDefault="00E9465B" w:rsidP="00383AE9">
            <w:pPr>
              <w:pStyle w:val="AmColumnHeading"/>
            </w:pPr>
            <w:r w:rsidRPr="00BA57EE">
              <w:t>Muudatusettepanek</w:t>
            </w:r>
          </w:p>
        </w:tc>
      </w:tr>
      <w:tr w:rsidR="00365D20" w:rsidRPr="00BA57EE" w14:paraId="7A279CF4" w14:textId="77777777" w:rsidTr="00383AE9">
        <w:trPr>
          <w:jc w:val="center"/>
        </w:trPr>
        <w:tc>
          <w:tcPr>
            <w:tcW w:w="4876" w:type="dxa"/>
            <w:tcBorders>
              <w:top w:val="nil"/>
              <w:left w:val="nil"/>
              <w:bottom w:val="nil"/>
              <w:right w:val="nil"/>
            </w:tcBorders>
          </w:tcPr>
          <w:p w14:paraId="3437961F" w14:textId="77777777" w:rsidR="009907D5" w:rsidRPr="00BA57EE" w:rsidRDefault="009907D5" w:rsidP="00383AE9">
            <w:pPr>
              <w:pStyle w:val="Normal6a"/>
            </w:pPr>
          </w:p>
        </w:tc>
        <w:tc>
          <w:tcPr>
            <w:tcW w:w="4876" w:type="dxa"/>
            <w:tcBorders>
              <w:top w:val="nil"/>
              <w:left w:val="nil"/>
              <w:bottom w:val="nil"/>
              <w:right w:val="nil"/>
            </w:tcBorders>
          </w:tcPr>
          <w:p w14:paraId="5386EC64" w14:textId="77777777" w:rsidR="009907D5" w:rsidRPr="00BA57EE" w:rsidRDefault="00E9465B" w:rsidP="00383AE9">
            <w:pPr>
              <w:pStyle w:val="Normal6a"/>
            </w:pPr>
            <w:r w:rsidRPr="00BA57EE">
              <w:rPr>
                <w:b/>
                <w:i/>
              </w:rPr>
              <w:t>2a.</w:t>
            </w:r>
            <w:r w:rsidRPr="00BA57EE">
              <w:tab/>
            </w:r>
            <w:r w:rsidRPr="00BA57EE">
              <w:rPr>
                <w:b/>
                <w:i/>
              </w:rPr>
              <w:t xml:space="preserve">rõhutab soolise võrdõiguslikkuse, demokraatia, põhiõiguste ja õigusriigi vastastikust sõltuvust ning rõhutab, et </w:t>
            </w:r>
            <w:r w:rsidRPr="00BA57EE">
              <w:rPr>
                <w:b/>
                <w:i/>
              </w:rPr>
              <w:t>viimase kaitsmine ei ole võimalik ilma naiste õiguste edendamise ja kaitsmiseta nii ELis kui ka kogu maailmas; märgib sellega seoses soolise võrdõiguslikkuse ja demokraatia vastaste liikumiste murettekitavat kasvu ning üha suuremat tagasilangust soolise võrdõiguslikkuse valdkonnas; kordab, et rünnakud naiste õiguste, naiste õiguste kaitsjate, aktivistide ja ajakirjanike vastu on levinud taktika, mida kasutavad demokraatiavastased osalejad ning mis õõnestab veelgi õigusi, vabadusi ja demokraatlikke instituts</w:t>
            </w:r>
            <w:r w:rsidRPr="00BA57EE">
              <w:rPr>
                <w:b/>
                <w:i/>
              </w:rPr>
              <w:t>ioone nii ELi liikmesriikides kui ka kogu maailmas;</w:t>
            </w:r>
          </w:p>
        </w:tc>
      </w:tr>
    </w:tbl>
    <w:p w14:paraId="5CBD3AAB" w14:textId="77777777" w:rsidR="009907D5" w:rsidRPr="00BA57EE" w:rsidRDefault="00E9465B" w:rsidP="009907D5">
      <w:r w:rsidRPr="00BA57EE">
        <w:rPr>
          <w:rStyle w:val="HideTWBExt"/>
        </w:rPr>
        <w:t>&lt;/Amend&gt;</w:t>
      </w:r>
    </w:p>
    <w:p w14:paraId="6280A00A"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23</w:t>
      </w:r>
      <w:r w:rsidRPr="00BA57EE">
        <w:rPr>
          <w:rStyle w:val="HideTWBExt"/>
        </w:rPr>
        <w:t>&lt;/NumAm&gt;</w:t>
      </w:r>
    </w:p>
    <w:p w14:paraId="7B888B60"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4057E9B8" w14:textId="77777777" w:rsidR="009907D5" w:rsidRPr="00BA57EE" w:rsidRDefault="00E9465B" w:rsidP="009907D5">
      <w:pPr>
        <w:pStyle w:val="NormalBold"/>
      </w:pPr>
      <w:r w:rsidRPr="00BA57EE">
        <w:rPr>
          <w:rStyle w:val="HideTWBExt"/>
        </w:rPr>
        <w:t>&lt;Article&gt;</w:t>
      </w:r>
      <w:r w:rsidRPr="00BA57EE">
        <w:t>Punkt 2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3DBAE34C" w14:textId="77777777" w:rsidTr="00383AE9">
        <w:trPr>
          <w:trHeight w:hRule="exact" w:val="240"/>
          <w:jc w:val="center"/>
        </w:trPr>
        <w:tc>
          <w:tcPr>
            <w:tcW w:w="9752" w:type="dxa"/>
            <w:gridSpan w:val="2"/>
            <w:tcBorders>
              <w:top w:val="nil"/>
              <w:left w:val="nil"/>
              <w:bottom w:val="nil"/>
              <w:right w:val="nil"/>
            </w:tcBorders>
          </w:tcPr>
          <w:p w14:paraId="07AE1DD3" w14:textId="77777777" w:rsidR="009907D5" w:rsidRPr="00BA57EE" w:rsidRDefault="009907D5" w:rsidP="00383AE9"/>
        </w:tc>
      </w:tr>
      <w:tr w:rsidR="00365D20" w:rsidRPr="00BA57EE" w14:paraId="15B67159" w14:textId="77777777" w:rsidTr="00383AE9">
        <w:trPr>
          <w:trHeight w:val="240"/>
          <w:jc w:val="center"/>
        </w:trPr>
        <w:tc>
          <w:tcPr>
            <w:tcW w:w="4876" w:type="dxa"/>
            <w:tcBorders>
              <w:top w:val="nil"/>
              <w:left w:val="nil"/>
              <w:bottom w:val="nil"/>
              <w:right w:val="nil"/>
            </w:tcBorders>
          </w:tcPr>
          <w:p w14:paraId="45AEA490"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57EC0CDD" w14:textId="77777777" w:rsidR="009907D5" w:rsidRPr="00BA57EE" w:rsidRDefault="00E9465B" w:rsidP="00383AE9">
            <w:pPr>
              <w:pStyle w:val="AmColumnHeading"/>
            </w:pPr>
            <w:r w:rsidRPr="00BA57EE">
              <w:t>Muudatusettepanek</w:t>
            </w:r>
          </w:p>
        </w:tc>
      </w:tr>
      <w:tr w:rsidR="00365D20" w:rsidRPr="00BA57EE" w14:paraId="11180F4F" w14:textId="77777777" w:rsidTr="00383AE9">
        <w:trPr>
          <w:jc w:val="center"/>
        </w:trPr>
        <w:tc>
          <w:tcPr>
            <w:tcW w:w="4876" w:type="dxa"/>
            <w:tcBorders>
              <w:top w:val="nil"/>
              <w:left w:val="nil"/>
              <w:bottom w:val="nil"/>
              <w:right w:val="nil"/>
            </w:tcBorders>
          </w:tcPr>
          <w:p w14:paraId="13272EDD" w14:textId="77777777" w:rsidR="009907D5" w:rsidRPr="00BA57EE" w:rsidRDefault="009907D5" w:rsidP="00383AE9">
            <w:pPr>
              <w:pStyle w:val="Normal6a"/>
            </w:pPr>
          </w:p>
        </w:tc>
        <w:tc>
          <w:tcPr>
            <w:tcW w:w="4876" w:type="dxa"/>
            <w:tcBorders>
              <w:top w:val="nil"/>
              <w:left w:val="nil"/>
              <w:bottom w:val="nil"/>
              <w:right w:val="nil"/>
            </w:tcBorders>
          </w:tcPr>
          <w:p w14:paraId="613D8B5B" w14:textId="77777777" w:rsidR="009907D5" w:rsidRPr="00BA57EE" w:rsidRDefault="00E9465B" w:rsidP="00383AE9">
            <w:pPr>
              <w:pStyle w:val="Normal6a"/>
            </w:pPr>
            <w:r w:rsidRPr="00BA57EE">
              <w:rPr>
                <w:b/>
                <w:i/>
              </w:rPr>
              <w:t>2b.</w:t>
            </w:r>
            <w:r w:rsidRPr="00BA57EE">
              <w:tab/>
            </w:r>
            <w:r w:rsidRPr="00BA57EE">
              <w:rPr>
                <w:b/>
                <w:i/>
              </w:rPr>
              <w:t xml:space="preserve">on sügavalt </w:t>
            </w:r>
            <w:r w:rsidRPr="00BA57EE">
              <w:rPr>
                <w:b/>
                <w:i/>
              </w:rPr>
              <w:t>mures selle pärast, et aastatel 2019–2023 suurenes märkimisväärselt naiste õiguste ja soolise võrdõiguslikkuse valdkonnas tehtavaid edusamme vähendada püüdvate organisatsioonide ja demokraatiavastaste liikumiste rahastamine ja mõju, ulatudes 1,18 miljardi USA dollarini ja hõlmates ligikaudu 275 organisatsiooni; märgib, et iga neljas valitsus maailmas on teatanud naiste õigusi puudutavatest tagasilöökidest, mis näitab, et naiste õigusi rünnatakse kogu maailmas;</w:t>
            </w:r>
          </w:p>
        </w:tc>
      </w:tr>
    </w:tbl>
    <w:p w14:paraId="630FF6BB" w14:textId="77777777" w:rsidR="009907D5" w:rsidRPr="00BA57EE" w:rsidRDefault="00E9465B" w:rsidP="009907D5">
      <w:r w:rsidRPr="00BA57EE">
        <w:rPr>
          <w:rStyle w:val="HideTWBExt"/>
        </w:rPr>
        <w:t>&lt;/Amend&gt;</w:t>
      </w:r>
    </w:p>
    <w:p w14:paraId="76794423"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24</w:t>
      </w:r>
      <w:r w:rsidRPr="00BA57EE">
        <w:rPr>
          <w:rStyle w:val="HideTWBExt"/>
        </w:rPr>
        <w:t>&lt;/NumAm&gt;</w:t>
      </w:r>
    </w:p>
    <w:p w14:paraId="2537FB9C"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6FBC641D" w14:textId="77777777" w:rsidR="009907D5" w:rsidRPr="00BA57EE" w:rsidRDefault="00E9465B" w:rsidP="009907D5">
      <w:pPr>
        <w:pStyle w:val="NormalBold"/>
      </w:pPr>
      <w:r w:rsidRPr="00BA57EE">
        <w:rPr>
          <w:rStyle w:val="HideTWBExt"/>
        </w:rPr>
        <w:t>&lt;Article&gt;</w:t>
      </w:r>
      <w:r w:rsidRPr="00BA57EE">
        <w:t>Punkt 2 c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6E9853C0" w14:textId="77777777" w:rsidTr="00383AE9">
        <w:trPr>
          <w:trHeight w:hRule="exact" w:val="240"/>
          <w:jc w:val="center"/>
        </w:trPr>
        <w:tc>
          <w:tcPr>
            <w:tcW w:w="9752" w:type="dxa"/>
            <w:gridSpan w:val="2"/>
            <w:tcBorders>
              <w:top w:val="nil"/>
              <w:left w:val="nil"/>
              <w:bottom w:val="nil"/>
              <w:right w:val="nil"/>
            </w:tcBorders>
          </w:tcPr>
          <w:p w14:paraId="2959A193" w14:textId="77777777" w:rsidR="009907D5" w:rsidRPr="00BA57EE" w:rsidRDefault="009907D5" w:rsidP="00383AE9"/>
        </w:tc>
      </w:tr>
      <w:tr w:rsidR="00365D20" w:rsidRPr="00BA57EE" w14:paraId="502B662A" w14:textId="77777777" w:rsidTr="00383AE9">
        <w:trPr>
          <w:trHeight w:val="240"/>
          <w:jc w:val="center"/>
        </w:trPr>
        <w:tc>
          <w:tcPr>
            <w:tcW w:w="4876" w:type="dxa"/>
            <w:tcBorders>
              <w:top w:val="nil"/>
              <w:left w:val="nil"/>
              <w:bottom w:val="nil"/>
              <w:right w:val="nil"/>
            </w:tcBorders>
          </w:tcPr>
          <w:p w14:paraId="64D1D44D"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60CA6902" w14:textId="77777777" w:rsidR="009907D5" w:rsidRPr="00BA57EE" w:rsidRDefault="00E9465B" w:rsidP="00383AE9">
            <w:pPr>
              <w:pStyle w:val="AmColumnHeading"/>
            </w:pPr>
            <w:r w:rsidRPr="00BA57EE">
              <w:t>Muudatusettepanek</w:t>
            </w:r>
          </w:p>
        </w:tc>
      </w:tr>
      <w:tr w:rsidR="00365D20" w:rsidRPr="00BA57EE" w14:paraId="6165356A" w14:textId="77777777" w:rsidTr="00383AE9">
        <w:trPr>
          <w:jc w:val="center"/>
        </w:trPr>
        <w:tc>
          <w:tcPr>
            <w:tcW w:w="4876" w:type="dxa"/>
            <w:tcBorders>
              <w:top w:val="nil"/>
              <w:left w:val="nil"/>
              <w:bottom w:val="nil"/>
              <w:right w:val="nil"/>
            </w:tcBorders>
          </w:tcPr>
          <w:p w14:paraId="2BFB3D70" w14:textId="77777777" w:rsidR="009907D5" w:rsidRPr="00BA57EE" w:rsidRDefault="009907D5" w:rsidP="00383AE9">
            <w:pPr>
              <w:pStyle w:val="Normal6a"/>
            </w:pPr>
          </w:p>
        </w:tc>
        <w:tc>
          <w:tcPr>
            <w:tcW w:w="4876" w:type="dxa"/>
            <w:tcBorders>
              <w:top w:val="nil"/>
              <w:left w:val="nil"/>
              <w:bottom w:val="nil"/>
              <w:right w:val="nil"/>
            </w:tcBorders>
          </w:tcPr>
          <w:p w14:paraId="6070C5E8" w14:textId="77777777" w:rsidR="009907D5" w:rsidRPr="00BA57EE" w:rsidRDefault="00E9465B" w:rsidP="00383AE9">
            <w:pPr>
              <w:pStyle w:val="Normal6a"/>
            </w:pPr>
            <w:r w:rsidRPr="00BA57EE">
              <w:rPr>
                <w:b/>
                <w:i/>
              </w:rPr>
              <w:t>2c.</w:t>
            </w:r>
            <w:r w:rsidRPr="00BA57EE">
              <w:tab/>
            </w:r>
            <w:r w:rsidRPr="00BA57EE">
              <w:rPr>
                <w:b/>
                <w:i/>
              </w:rPr>
              <w:t xml:space="preserve">rõhutab, et seksuaal- ja reproduktiivtervis ning seonduvad õigused on põhilised inimõigused, mida tuleb järgida </w:t>
            </w:r>
            <w:r w:rsidRPr="00BA57EE">
              <w:rPr>
                <w:b/>
                <w:i/>
              </w:rPr>
              <w:t>kogu maailmas ja ELis; rõhutab, et terviklike seksuaal- ja reproduktiivtervise teenuste keelamine, sealhulgas juurdepääs ohutule ja seaduslikule abordile, kujutab endast soolise vägivalla vormi ning põhiõiguste ja inimeste kehalise autonoomia rikkumist;</w:t>
            </w:r>
          </w:p>
        </w:tc>
      </w:tr>
    </w:tbl>
    <w:p w14:paraId="02BEFF13" w14:textId="77777777" w:rsidR="009907D5" w:rsidRPr="00BA57EE" w:rsidRDefault="00E9465B" w:rsidP="009907D5">
      <w:r w:rsidRPr="00BA57EE">
        <w:rPr>
          <w:rStyle w:val="HideTWBExt"/>
        </w:rPr>
        <w:t>&lt;/Amend&gt;</w:t>
      </w:r>
    </w:p>
    <w:p w14:paraId="744C2E07"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25</w:t>
      </w:r>
      <w:r w:rsidRPr="00BA57EE">
        <w:rPr>
          <w:rStyle w:val="HideTWBExt"/>
        </w:rPr>
        <w:t>&lt;/NumAm&gt;</w:t>
      </w:r>
    </w:p>
    <w:p w14:paraId="298EB03E"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620C0214" w14:textId="77777777" w:rsidR="009907D5" w:rsidRPr="00BA57EE" w:rsidRDefault="00E9465B" w:rsidP="009907D5">
      <w:pPr>
        <w:pStyle w:val="NormalBold"/>
      </w:pPr>
      <w:r w:rsidRPr="00BA57EE">
        <w:rPr>
          <w:rStyle w:val="HideTWBExt"/>
        </w:rPr>
        <w:t>&lt;Article&gt;</w:t>
      </w:r>
      <w:r w:rsidRPr="00BA57EE">
        <w:t>Punkt 2 d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239F4593" w14:textId="77777777" w:rsidTr="00383AE9">
        <w:trPr>
          <w:trHeight w:hRule="exact" w:val="240"/>
          <w:jc w:val="center"/>
        </w:trPr>
        <w:tc>
          <w:tcPr>
            <w:tcW w:w="9752" w:type="dxa"/>
            <w:gridSpan w:val="2"/>
            <w:tcBorders>
              <w:top w:val="nil"/>
              <w:left w:val="nil"/>
              <w:bottom w:val="nil"/>
              <w:right w:val="nil"/>
            </w:tcBorders>
          </w:tcPr>
          <w:p w14:paraId="01B8A504" w14:textId="77777777" w:rsidR="009907D5" w:rsidRPr="00BA57EE" w:rsidRDefault="009907D5" w:rsidP="00383AE9"/>
        </w:tc>
      </w:tr>
      <w:tr w:rsidR="00365D20" w:rsidRPr="00BA57EE" w14:paraId="77AFCE3A" w14:textId="77777777" w:rsidTr="00383AE9">
        <w:trPr>
          <w:trHeight w:val="240"/>
          <w:jc w:val="center"/>
        </w:trPr>
        <w:tc>
          <w:tcPr>
            <w:tcW w:w="4876" w:type="dxa"/>
            <w:tcBorders>
              <w:top w:val="nil"/>
              <w:left w:val="nil"/>
              <w:bottom w:val="nil"/>
              <w:right w:val="nil"/>
            </w:tcBorders>
          </w:tcPr>
          <w:p w14:paraId="303CD7F2"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29352A98" w14:textId="77777777" w:rsidR="009907D5" w:rsidRPr="00BA57EE" w:rsidRDefault="00E9465B" w:rsidP="00383AE9">
            <w:pPr>
              <w:pStyle w:val="AmColumnHeading"/>
            </w:pPr>
            <w:r w:rsidRPr="00BA57EE">
              <w:t>Muudatusettepanek</w:t>
            </w:r>
          </w:p>
        </w:tc>
      </w:tr>
      <w:tr w:rsidR="00365D20" w:rsidRPr="00BA57EE" w14:paraId="5A7E4A86" w14:textId="77777777" w:rsidTr="00383AE9">
        <w:trPr>
          <w:jc w:val="center"/>
        </w:trPr>
        <w:tc>
          <w:tcPr>
            <w:tcW w:w="4876" w:type="dxa"/>
            <w:tcBorders>
              <w:top w:val="nil"/>
              <w:left w:val="nil"/>
              <w:bottom w:val="nil"/>
              <w:right w:val="nil"/>
            </w:tcBorders>
          </w:tcPr>
          <w:p w14:paraId="2E876C13" w14:textId="77777777" w:rsidR="009907D5" w:rsidRPr="00BA57EE" w:rsidRDefault="009907D5" w:rsidP="00383AE9">
            <w:pPr>
              <w:pStyle w:val="Normal6a"/>
            </w:pPr>
          </w:p>
        </w:tc>
        <w:tc>
          <w:tcPr>
            <w:tcW w:w="4876" w:type="dxa"/>
            <w:tcBorders>
              <w:top w:val="nil"/>
              <w:left w:val="nil"/>
              <w:bottom w:val="nil"/>
              <w:right w:val="nil"/>
            </w:tcBorders>
          </w:tcPr>
          <w:p w14:paraId="1C49E90D" w14:textId="77777777" w:rsidR="009907D5" w:rsidRPr="00BA57EE" w:rsidRDefault="00E9465B" w:rsidP="00383AE9">
            <w:pPr>
              <w:pStyle w:val="Normal6a"/>
            </w:pPr>
            <w:r w:rsidRPr="00BA57EE">
              <w:rPr>
                <w:b/>
                <w:i/>
              </w:rPr>
              <w:t>2d.</w:t>
            </w:r>
            <w:r w:rsidRPr="00BA57EE">
              <w:tab/>
            </w:r>
            <w:r w:rsidRPr="00BA57EE">
              <w:rPr>
                <w:b/>
                <w:i/>
              </w:rPr>
              <w:t xml:space="preserve">rõhutab, kui oluline on näidata head eeskuju, ja kordab oma </w:t>
            </w:r>
            <w:r w:rsidRPr="00BA57EE">
              <w:rPr>
                <w:b/>
                <w:i/>
              </w:rPr>
              <w:t>üleskutset sätestada ELi põhiõiguste hartas õigus seaduslikule ja ohutule abordile;</w:t>
            </w:r>
          </w:p>
        </w:tc>
      </w:tr>
    </w:tbl>
    <w:p w14:paraId="39FDD65D" w14:textId="77777777" w:rsidR="009907D5" w:rsidRPr="00BA57EE" w:rsidRDefault="00E9465B" w:rsidP="009907D5">
      <w:r w:rsidRPr="00BA57EE">
        <w:rPr>
          <w:rStyle w:val="HideTWBExt"/>
        </w:rPr>
        <w:t>&lt;/Amend&gt;</w:t>
      </w:r>
    </w:p>
    <w:p w14:paraId="5A1585E6"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26</w:t>
      </w:r>
      <w:r w:rsidRPr="00BA57EE">
        <w:rPr>
          <w:rStyle w:val="HideTWBExt"/>
        </w:rPr>
        <w:t>&lt;/NumAm&gt;</w:t>
      </w:r>
    </w:p>
    <w:p w14:paraId="06BEB9C6"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5DE9A603" w14:textId="77777777" w:rsidR="009907D5" w:rsidRPr="00BA57EE" w:rsidRDefault="00E9465B" w:rsidP="009907D5">
      <w:pPr>
        <w:pStyle w:val="NormalBold"/>
      </w:pPr>
      <w:r w:rsidRPr="00BA57EE">
        <w:rPr>
          <w:rStyle w:val="HideTWBExt"/>
        </w:rPr>
        <w:t>&lt;Article&gt;</w:t>
      </w:r>
      <w:r w:rsidRPr="00BA57EE">
        <w:t>Punkt 2 e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01060ED7" w14:textId="77777777" w:rsidTr="00383AE9">
        <w:trPr>
          <w:trHeight w:hRule="exact" w:val="240"/>
          <w:jc w:val="center"/>
        </w:trPr>
        <w:tc>
          <w:tcPr>
            <w:tcW w:w="9752" w:type="dxa"/>
            <w:gridSpan w:val="2"/>
            <w:tcBorders>
              <w:top w:val="nil"/>
              <w:left w:val="nil"/>
              <w:bottom w:val="nil"/>
              <w:right w:val="nil"/>
            </w:tcBorders>
          </w:tcPr>
          <w:p w14:paraId="6792AD0F" w14:textId="77777777" w:rsidR="009907D5" w:rsidRPr="00BA57EE" w:rsidRDefault="009907D5" w:rsidP="00383AE9"/>
        </w:tc>
      </w:tr>
      <w:tr w:rsidR="00365D20" w:rsidRPr="00BA57EE" w14:paraId="14262FC4" w14:textId="77777777" w:rsidTr="00383AE9">
        <w:trPr>
          <w:trHeight w:val="240"/>
          <w:jc w:val="center"/>
        </w:trPr>
        <w:tc>
          <w:tcPr>
            <w:tcW w:w="4876" w:type="dxa"/>
            <w:tcBorders>
              <w:top w:val="nil"/>
              <w:left w:val="nil"/>
              <w:bottom w:val="nil"/>
              <w:right w:val="nil"/>
            </w:tcBorders>
          </w:tcPr>
          <w:p w14:paraId="60740148"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5D620351" w14:textId="77777777" w:rsidR="009907D5" w:rsidRPr="00BA57EE" w:rsidRDefault="00E9465B" w:rsidP="00383AE9">
            <w:pPr>
              <w:pStyle w:val="AmColumnHeading"/>
            </w:pPr>
            <w:r w:rsidRPr="00BA57EE">
              <w:t>Muudatusettepanek</w:t>
            </w:r>
          </w:p>
        </w:tc>
      </w:tr>
      <w:tr w:rsidR="00365D20" w:rsidRPr="00BA57EE" w14:paraId="1933BB59" w14:textId="77777777" w:rsidTr="00383AE9">
        <w:trPr>
          <w:jc w:val="center"/>
        </w:trPr>
        <w:tc>
          <w:tcPr>
            <w:tcW w:w="4876" w:type="dxa"/>
            <w:tcBorders>
              <w:top w:val="nil"/>
              <w:left w:val="nil"/>
              <w:bottom w:val="nil"/>
              <w:right w:val="nil"/>
            </w:tcBorders>
          </w:tcPr>
          <w:p w14:paraId="180336EA" w14:textId="77777777" w:rsidR="009907D5" w:rsidRPr="00BA57EE" w:rsidRDefault="009907D5" w:rsidP="00383AE9">
            <w:pPr>
              <w:pStyle w:val="Normal6a"/>
            </w:pPr>
          </w:p>
        </w:tc>
        <w:tc>
          <w:tcPr>
            <w:tcW w:w="4876" w:type="dxa"/>
            <w:tcBorders>
              <w:top w:val="nil"/>
              <w:left w:val="nil"/>
              <w:bottom w:val="nil"/>
              <w:right w:val="nil"/>
            </w:tcBorders>
          </w:tcPr>
          <w:p w14:paraId="4E5E7823" w14:textId="77777777" w:rsidR="009907D5" w:rsidRPr="00BA57EE" w:rsidRDefault="00E9465B" w:rsidP="00383AE9">
            <w:pPr>
              <w:pStyle w:val="Normal6a"/>
            </w:pPr>
            <w:r w:rsidRPr="00BA57EE">
              <w:rPr>
                <w:b/>
                <w:i/>
              </w:rPr>
              <w:t>2e.</w:t>
            </w:r>
            <w:r w:rsidRPr="00BA57EE">
              <w:tab/>
            </w:r>
            <w:r w:rsidRPr="00BA57EE">
              <w:rPr>
                <w:b/>
                <w:i/>
              </w:rPr>
              <w:t>nõuab tungivalt, et EL seaks prioriteediks seksuaal- ja reproduktiivtervise ning seonduvate õiguste kättesaadavuse tagamise osana inimõiguste edendamisest ja kestliku arengu eesmärkide saavutamisest nii ELis kui ka väljaspool seda, sealhulgas eakohane, tõenditel põhinev terviklik seksuaalharidus, pereplaneerimine, rasestumisvastased vahendid, sünnituseelne, -aegne ja -järgne hooldus, viljakusteenused, ohutu ja seaduslik abort ning ravi seksuaaltervisega seotud probleemide korral, sealhulgas HIVi ennetamine</w:t>
            </w:r>
            <w:r w:rsidRPr="00BA57EE">
              <w:rPr>
                <w:b/>
                <w:i/>
              </w:rPr>
              <w:t xml:space="preserve"> ja ravi; peab murettekitavaks püsivat soolist andmelünka meditsiiniuuringutes;</w:t>
            </w:r>
          </w:p>
        </w:tc>
      </w:tr>
    </w:tbl>
    <w:p w14:paraId="70A6F6A2" w14:textId="77777777" w:rsidR="009907D5" w:rsidRPr="00BA57EE" w:rsidRDefault="00E9465B" w:rsidP="009907D5">
      <w:r w:rsidRPr="00BA57EE">
        <w:rPr>
          <w:rStyle w:val="HideTWBExt"/>
        </w:rPr>
        <w:t>&lt;/Amend&gt;</w:t>
      </w:r>
    </w:p>
    <w:p w14:paraId="5050929F"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27</w:t>
      </w:r>
      <w:r w:rsidRPr="00BA57EE">
        <w:rPr>
          <w:rStyle w:val="HideTWBExt"/>
        </w:rPr>
        <w:t>&lt;/NumAm&gt;</w:t>
      </w:r>
    </w:p>
    <w:p w14:paraId="3E15BBA6"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62CC99A2" w14:textId="77777777" w:rsidR="009907D5" w:rsidRPr="00BA57EE" w:rsidRDefault="00E9465B" w:rsidP="009907D5">
      <w:pPr>
        <w:pStyle w:val="NormalBold"/>
      </w:pPr>
      <w:r w:rsidRPr="00BA57EE">
        <w:rPr>
          <w:rStyle w:val="HideTWBExt"/>
        </w:rPr>
        <w:t>&lt;Article&gt;</w:t>
      </w:r>
      <w:r w:rsidRPr="00BA57EE">
        <w:t>Punkt 2 f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42110C8F" w14:textId="77777777" w:rsidTr="00383AE9">
        <w:trPr>
          <w:trHeight w:hRule="exact" w:val="240"/>
          <w:jc w:val="center"/>
        </w:trPr>
        <w:tc>
          <w:tcPr>
            <w:tcW w:w="9752" w:type="dxa"/>
            <w:gridSpan w:val="2"/>
            <w:tcBorders>
              <w:top w:val="nil"/>
              <w:left w:val="nil"/>
              <w:bottom w:val="nil"/>
              <w:right w:val="nil"/>
            </w:tcBorders>
          </w:tcPr>
          <w:p w14:paraId="5E2EBCE2" w14:textId="77777777" w:rsidR="009907D5" w:rsidRPr="00BA57EE" w:rsidRDefault="009907D5" w:rsidP="00383AE9"/>
        </w:tc>
      </w:tr>
      <w:tr w:rsidR="00365D20" w:rsidRPr="00BA57EE" w14:paraId="72819E9F" w14:textId="77777777" w:rsidTr="00383AE9">
        <w:trPr>
          <w:trHeight w:val="240"/>
          <w:jc w:val="center"/>
        </w:trPr>
        <w:tc>
          <w:tcPr>
            <w:tcW w:w="4876" w:type="dxa"/>
            <w:tcBorders>
              <w:top w:val="nil"/>
              <w:left w:val="nil"/>
              <w:bottom w:val="nil"/>
              <w:right w:val="nil"/>
            </w:tcBorders>
          </w:tcPr>
          <w:p w14:paraId="231B975A"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748A2385" w14:textId="77777777" w:rsidR="009907D5" w:rsidRPr="00BA57EE" w:rsidRDefault="00E9465B" w:rsidP="00383AE9">
            <w:pPr>
              <w:pStyle w:val="AmColumnHeading"/>
            </w:pPr>
            <w:r w:rsidRPr="00BA57EE">
              <w:t>Muudatusettepanek</w:t>
            </w:r>
          </w:p>
        </w:tc>
      </w:tr>
      <w:tr w:rsidR="00365D20" w:rsidRPr="00BA57EE" w14:paraId="4380D661" w14:textId="77777777" w:rsidTr="00383AE9">
        <w:trPr>
          <w:jc w:val="center"/>
        </w:trPr>
        <w:tc>
          <w:tcPr>
            <w:tcW w:w="4876" w:type="dxa"/>
            <w:tcBorders>
              <w:top w:val="nil"/>
              <w:left w:val="nil"/>
              <w:bottom w:val="nil"/>
              <w:right w:val="nil"/>
            </w:tcBorders>
          </w:tcPr>
          <w:p w14:paraId="71AF3CF5" w14:textId="77777777" w:rsidR="009907D5" w:rsidRPr="00BA57EE" w:rsidRDefault="009907D5" w:rsidP="00383AE9">
            <w:pPr>
              <w:pStyle w:val="Normal6a"/>
            </w:pPr>
          </w:p>
        </w:tc>
        <w:tc>
          <w:tcPr>
            <w:tcW w:w="4876" w:type="dxa"/>
            <w:tcBorders>
              <w:top w:val="nil"/>
              <w:left w:val="nil"/>
              <w:bottom w:val="nil"/>
              <w:right w:val="nil"/>
            </w:tcBorders>
          </w:tcPr>
          <w:p w14:paraId="6AC2854D" w14:textId="77777777" w:rsidR="009907D5" w:rsidRPr="00BA57EE" w:rsidRDefault="00E9465B" w:rsidP="00383AE9">
            <w:pPr>
              <w:pStyle w:val="Normal6a"/>
            </w:pPr>
            <w:r w:rsidRPr="00BA57EE">
              <w:rPr>
                <w:b/>
                <w:i/>
              </w:rPr>
              <w:t>2f.</w:t>
            </w:r>
            <w:r w:rsidRPr="00BA57EE">
              <w:tab/>
            </w:r>
            <w:r w:rsidRPr="00BA57EE">
              <w:rPr>
                <w:b/>
                <w:i/>
              </w:rPr>
              <w:t xml:space="preserve">tuletab meelde, et seksuaal- ja reproduktiivtervise ning seonduvate õiguste edendamine on ELi soolise võrdõiguslikkuse kolmanda tegevuskava üks peamisi põhimõtteid; nõuab üldist juurdepääsu seksuaal- ja </w:t>
            </w:r>
            <w:r w:rsidRPr="00BA57EE">
              <w:rPr>
                <w:b/>
                <w:i/>
              </w:rPr>
              <w:t>reproduktiivtervise ja seonduvate õigustega seotud teenustele konfliktide ja sundrände ajal, sealhulgas ohutu sünnitamine, pereplaneerimise teenused, seaduslik ja ohutu abort ning vägistamisjärgne kliiniline ravi; nõuab toetust inimõiguste kaitsjatele ja kodanikuühiskonna organisatsioonidele, kes seisavad seksuaal- ja reproduktiivtervise ning seonduvate õigustega seotud teenuste eest ja aitavad neid kättesaadavamaks muuta, ent kelle tööd ohustab järjest enam kodanikuühiskonna tegutsemisruumi ahenemine, ning</w:t>
            </w:r>
            <w:r w:rsidRPr="00BA57EE">
              <w:rPr>
                <w:b/>
                <w:i/>
              </w:rPr>
              <w:t xml:space="preserve"> mõistab hukka nende vastu suunatud rünnakud;</w:t>
            </w:r>
          </w:p>
        </w:tc>
      </w:tr>
    </w:tbl>
    <w:p w14:paraId="40AD274C" w14:textId="77777777" w:rsidR="009907D5" w:rsidRPr="00BA57EE" w:rsidRDefault="00E9465B" w:rsidP="009907D5">
      <w:r w:rsidRPr="00BA57EE">
        <w:rPr>
          <w:rStyle w:val="HideTWBExt"/>
        </w:rPr>
        <w:t>&lt;/Amend&gt;</w:t>
      </w:r>
    </w:p>
    <w:p w14:paraId="4DC96334"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28</w:t>
      </w:r>
      <w:r w:rsidRPr="00BA57EE">
        <w:rPr>
          <w:rStyle w:val="HideTWBExt"/>
        </w:rPr>
        <w:t>&lt;/NumAm&gt;</w:t>
      </w:r>
    </w:p>
    <w:p w14:paraId="41EF9E81"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0A081D3" w14:textId="77777777" w:rsidR="009907D5" w:rsidRPr="00BA57EE" w:rsidRDefault="00E9465B" w:rsidP="009907D5">
      <w:pPr>
        <w:pStyle w:val="NormalBold"/>
      </w:pPr>
      <w:r w:rsidRPr="00BA57EE">
        <w:rPr>
          <w:rStyle w:val="HideTWBExt"/>
        </w:rPr>
        <w:t>&lt;Article&gt;</w:t>
      </w:r>
      <w:r w:rsidRPr="00BA57EE">
        <w:t>Punkt 2 g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6AADF5C1" w14:textId="77777777" w:rsidTr="00383AE9">
        <w:trPr>
          <w:trHeight w:hRule="exact" w:val="240"/>
          <w:jc w:val="center"/>
        </w:trPr>
        <w:tc>
          <w:tcPr>
            <w:tcW w:w="9752" w:type="dxa"/>
            <w:gridSpan w:val="2"/>
            <w:tcBorders>
              <w:top w:val="nil"/>
              <w:left w:val="nil"/>
              <w:bottom w:val="nil"/>
              <w:right w:val="nil"/>
            </w:tcBorders>
          </w:tcPr>
          <w:p w14:paraId="48A12FA7" w14:textId="77777777" w:rsidR="009907D5" w:rsidRPr="00BA57EE" w:rsidRDefault="009907D5" w:rsidP="00383AE9"/>
        </w:tc>
      </w:tr>
      <w:tr w:rsidR="00365D20" w:rsidRPr="00BA57EE" w14:paraId="00E7F33A" w14:textId="77777777" w:rsidTr="00383AE9">
        <w:trPr>
          <w:trHeight w:val="240"/>
          <w:jc w:val="center"/>
        </w:trPr>
        <w:tc>
          <w:tcPr>
            <w:tcW w:w="4876" w:type="dxa"/>
            <w:tcBorders>
              <w:top w:val="nil"/>
              <w:left w:val="nil"/>
              <w:bottom w:val="nil"/>
              <w:right w:val="nil"/>
            </w:tcBorders>
          </w:tcPr>
          <w:p w14:paraId="2EB9D005"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296E20AA" w14:textId="77777777" w:rsidR="009907D5" w:rsidRPr="00BA57EE" w:rsidRDefault="00E9465B" w:rsidP="00383AE9">
            <w:pPr>
              <w:pStyle w:val="AmColumnHeading"/>
            </w:pPr>
            <w:r w:rsidRPr="00BA57EE">
              <w:t>Muudatusettepanek</w:t>
            </w:r>
          </w:p>
        </w:tc>
      </w:tr>
      <w:tr w:rsidR="00365D20" w:rsidRPr="00BA57EE" w14:paraId="73A20009" w14:textId="77777777" w:rsidTr="00383AE9">
        <w:trPr>
          <w:jc w:val="center"/>
        </w:trPr>
        <w:tc>
          <w:tcPr>
            <w:tcW w:w="4876" w:type="dxa"/>
            <w:tcBorders>
              <w:top w:val="nil"/>
              <w:left w:val="nil"/>
              <w:bottom w:val="nil"/>
              <w:right w:val="nil"/>
            </w:tcBorders>
          </w:tcPr>
          <w:p w14:paraId="5D6AA6E6" w14:textId="77777777" w:rsidR="009907D5" w:rsidRPr="00BA57EE" w:rsidRDefault="009907D5" w:rsidP="00383AE9">
            <w:pPr>
              <w:pStyle w:val="Normal6a"/>
            </w:pPr>
          </w:p>
        </w:tc>
        <w:tc>
          <w:tcPr>
            <w:tcW w:w="4876" w:type="dxa"/>
            <w:tcBorders>
              <w:top w:val="nil"/>
              <w:left w:val="nil"/>
              <w:bottom w:val="nil"/>
              <w:right w:val="nil"/>
            </w:tcBorders>
          </w:tcPr>
          <w:p w14:paraId="5F91B38D" w14:textId="77777777" w:rsidR="009907D5" w:rsidRPr="00BA57EE" w:rsidRDefault="00E9465B" w:rsidP="00383AE9">
            <w:pPr>
              <w:pStyle w:val="Normal6a"/>
            </w:pPr>
            <w:r w:rsidRPr="00BA57EE">
              <w:rPr>
                <w:b/>
                <w:i/>
              </w:rPr>
              <w:t>2g.</w:t>
            </w:r>
            <w:r w:rsidRPr="00BA57EE">
              <w:tab/>
            </w:r>
            <w:r w:rsidRPr="00BA57EE">
              <w:rPr>
                <w:b/>
                <w:i/>
              </w:rPr>
              <w:t xml:space="preserve">rõhutab, kui </w:t>
            </w:r>
            <w:r w:rsidRPr="00BA57EE">
              <w:rPr>
                <w:b/>
                <w:i/>
              </w:rPr>
              <w:t>oluline on võimaldada tütarlastele juurdepääsu kvaliteetsele haridusele ja tagada võrdsed võimalused, mis on naiste mõjuvõimu suurendamiseks ja nende õiguste täielikuks kasutamiseks hädavajalikud; rõhutab, et investeerimine tütarlaste haridusse kogu maailmas annab tulevasi põlvkondi silmas pidades ühiskonna jaoks positiivseid tulemusi; kordab, kui vajalik on eakohane ja tõenditel põhinev terviklik seksuaal- ja suhteharidus nii ELis kui ka väljaspool seda, et kaotada soostereotüübid ja kahjulikud ühiskondlik</w:t>
            </w:r>
            <w:r w:rsidRPr="00BA57EE">
              <w:rPr>
                <w:b/>
                <w:i/>
              </w:rPr>
              <w:t>ud normid, mis põhjustavad ebavõrdsust;</w:t>
            </w:r>
          </w:p>
        </w:tc>
      </w:tr>
    </w:tbl>
    <w:p w14:paraId="28E854FA" w14:textId="77777777" w:rsidR="009907D5" w:rsidRPr="00BA57EE" w:rsidRDefault="00E9465B" w:rsidP="009907D5">
      <w:r w:rsidRPr="00BA57EE">
        <w:rPr>
          <w:rStyle w:val="HideTWBExt"/>
        </w:rPr>
        <w:t>&lt;/Amend&gt;</w:t>
      </w:r>
    </w:p>
    <w:p w14:paraId="7410D076"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29</w:t>
      </w:r>
      <w:r w:rsidRPr="00BA57EE">
        <w:rPr>
          <w:rStyle w:val="HideTWBExt"/>
        </w:rPr>
        <w:t>&lt;/NumAm&gt;</w:t>
      </w:r>
    </w:p>
    <w:p w14:paraId="441A304F"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3BBC20D7" w14:textId="77777777" w:rsidR="009907D5" w:rsidRPr="00BA57EE" w:rsidRDefault="00E9465B" w:rsidP="009907D5">
      <w:pPr>
        <w:pStyle w:val="NormalBold"/>
      </w:pPr>
      <w:r w:rsidRPr="00BA57EE">
        <w:rPr>
          <w:rStyle w:val="HideTWBExt"/>
        </w:rPr>
        <w:t>&lt;Article&gt;</w:t>
      </w:r>
      <w:r w:rsidRPr="00BA57EE">
        <w:t>Punkt 2 h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29FA2CA" w14:textId="77777777" w:rsidTr="00383AE9">
        <w:trPr>
          <w:trHeight w:hRule="exact" w:val="240"/>
          <w:jc w:val="center"/>
        </w:trPr>
        <w:tc>
          <w:tcPr>
            <w:tcW w:w="9752" w:type="dxa"/>
            <w:gridSpan w:val="2"/>
            <w:tcBorders>
              <w:top w:val="nil"/>
              <w:left w:val="nil"/>
              <w:bottom w:val="nil"/>
              <w:right w:val="nil"/>
            </w:tcBorders>
          </w:tcPr>
          <w:p w14:paraId="3B449F4A" w14:textId="77777777" w:rsidR="009907D5" w:rsidRPr="00BA57EE" w:rsidRDefault="009907D5" w:rsidP="00383AE9"/>
        </w:tc>
      </w:tr>
      <w:tr w:rsidR="00365D20" w:rsidRPr="00BA57EE" w14:paraId="1BD07864" w14:textId="77777777" w:rsidTr="00383AE9">
        <w:trPr>
          <w:trHeight w:val="240"/>
          <w:jc w:val="center"/>
        </w:trPr>
        <w:tc>
          <w:tcPr>
            <w:tcW w:w="4876" w:type="dxa"/>
            <w:tcBorders>
              <w:top w:val="nil"/>
              <w:left w:val="nil"/>
              <w:bottom w:val="nil"/>
              <w:right w:val="nil"/>
            </w:tcBorders>
          </w:tcPr>
          <w:p w14:paraId="5134EF1B"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76C5C2D6" w14:textId="77777777" w:rsidR="009907D5" w:rsidRPr="00BA57EE" w:rsidRDefault="00E9465B" w:rsidP="00383AE9">
            <w:pPr>
              <w:pStyle w:val="AmColumnHeading"/>
            </w:pPr>
            <w:r w:rsidRPr="00BA57EE">
              <w:t>Muudatusettepanek</w:t>
            </w:r>
          </w:p>
        </w:tc>
      </w:tr>
      <w:tr w:rsidR="00365D20" w:rsidRPr="00BA57EE" w14:paraId="7ECA162F" w14:textId="77777777" w:rsidTr="00383AE9">
        <w:trPr>
          <w:jc w:val="center"/>
        </w:trPr>
        <w:tc>
          <w:tcPr>
            <w:tcW w:w="4876" w:type="dxa"/>
            <w:tcBorders>
              <w:top w:val="nil"/>
              <w:left w:val="nil"/>
              <w:bottom w:val="nil"/>
              <w:right w:val="nil"/>
            </w:tcBorders>
          </w:tcPr>
          <w:p w14:paraId="27A7567E" w14:textId="77777777" w:rsidR="009907D5" w:rsidRPr="00BA57EE" w:rsidRDefault="009907D5" w:rsidP="00383AE9">
            <w:pPr>
              <w:pStyle w:val="Normal6a"/>
            </w:pPr>
          </w:p>
        </w:tc>
        <w:tc>
          <w:tcPr>
            <w:tcW w:w="4876" w:type="dxa"/>
            <w:tcBorders>
              <w:top w:val="nil"/>
              <w:left w:val="nil"/>
              <w:bottom w:val="nil"/>
              <w:right w:val="nil"/>
            </w:tcBorders>
          </w:tcPr>
          <w:p w14:paraId="59ADE229" w14:textId="77777777" w:rsidR="009907D5" w:rsidRPr="00BA57EE" w:rsidRDefault="00E9465B" w:rsidP="00383AE9">
            <w:pPr>
              <w:pStyle w:val="Normal6a"/>
            </w:pPr>
            <w:r w:rsidRPr="00BA57EE">
              <w:rPr>
                <w:b/>
                <w:i/>
              </w:rPr>
              <w:t>2h.</w:t>
            </w:r>
            <w:r w:rsidRPr="00BA57EE">
              <w:tab/>
            </w:r>
            <w:r w:rsidRPr="00BA57EE">
              <w:rPr>
                <w:b/>
                <w:i/>
              </w:rPr>
              <w:t xml:space="preserve">väljendab muret soolise </w:t>
            </w:r>
            <w:r w:rsidRPr="00BA57EE">
              <w:rPr>
                <w:b/>
                <w:i/>
              </w:rPr>
              <w:t>vägivalla, sealhulgas konfliktipõhise vägivalla, naiste suguelundite moonutamise, lapsega sõlmitud ja sundabielude, naisetappude (naise või tütarlapse tapmine tema soo tõttu), aupõhise vägivalla, nn moraalivalve ning naiste ja tütarlastega kaubitsemise ülemaailmse levimuse pärast; rõhutab, kui oluline on tunnistada, et sooline vägivald on ELi toimimise lepingu artikli 83 lõike 1 kohaselt kuriteoliik; väljendab heameelt ELi ühinemise üle Istanbuli konventsiooniga ning nõuab tungivalt, et ülejäänud ELi liikme</w:t>
            </w:r>
            <w:r w:rsidRPr="00BA57EE">
              <w:rPr>
                <w:b/>
                <w:i/>
              </w:rPr>
              <w:t>sriigid ratifitseeriksid konventsiooni ja rakendaksid selle sätteid;</w:t>
            </w:r>
          </w:p>
        </w:tc>
      </w:tr>
    </w:tbl>
    <w:p w14:paraId="29C1FA5E" w14:textId="77777777" w:rsidR="009907D5" w:rsidRPr="00BA57EE" w:rsidRDefault="00E9465B" w:rsidP="009907D5">
      <w:r w:rsidRPr="00BA57EE">
        <w:rPr>
          <w:rStyle w:val="HideTWBExt"/>
        </w:rPr>
        <w:t>&lt;/Amend&gt;</w:t>
      </w:r>
    </w:p>
    <w:p w14:paraId="11AEB434"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30</w:t>
      </w:r>
      <w:r w:rsidRPr="00BA57EE">
        <w:rPr>
          <w:rStyle w:val="HideTWBExt"/>
        </w:rPr>
        <w:t>&lt;/NumAm&gt;</w:t>
      </w:r>
    </w:p>
    <w:p w14:paraId="7643F060"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76989A3" w14:textId="77777777" w:rsidR="009907D5" w:rsidRPr="00BA57EE" w:rsidRDefault="00E9465B" w:rsidP="009907D5">
      <w:pPr>
        <w:pStyle w:val="NormalBold"/>
      </w:pPr>
      <w:r w:rsidRPr="00BA57EE">
        <w:rPr>
          <w:rStyle w:val="HideTWBExt"/>
        </w:rPr>
        <w:t>&lt;Article&gt;</w:t>
      </w:r>
      <w:r w:rsidRPr="00BA57EE">
        <w:t>Punkt 2 i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12958D3A" w14:textId="77777777" w:rsidTr="00383AE9">
        <w:trPr>
          <w:trHeight w:hRule="exact" w:val="240"/>
          <w:jc w:val="center"/>
        </w:trPr>
        <w:tc>
          <w:tcPr>
            <w:tcW w:w="9752" w:type="dxa"/>
            <w:gridSpan w:val="2"/>
            <w:tcBorders>
              <w:top w:val="nil"/>
              <w:left w:val="nil"/>
              <w:bottom w:val="nil"/>
              <w:right w:val="nil"/>
            </w:tcBorders>
          </w:tcPr>
          <w:p w14:paraId="16D2084F" w14:textId="77777777" w:rsidR="009907D5" w:rsidRPr="00BA57EE" w:rsidRDefault="009907D5" w:rsidP="00383AE9"/>
        </w:tc>
      </w:tr>
      <w:tr w:rsidR="00365D20" w:rsidRPr="00BA57EE" w14:paraId="51FFB7AD" w14:textId="77777777" w:rsidTr="00383AE9">
        <w:trPr>
          <w:trHeight w:val="240"/>
          <w:jc w:val="center"/>
        </w:trPr>
        <w:tc>
          <w:tcPr>
            <w:tcW w:w="4876" w:type="dxa"/>
            <w:tcBorders>
              <w:top w:val="nil"/>
              <w:left w:val="nil"/>
              <w:bottom w:val="nil"/>
              <w:right w:val="nil"/>
            </w:tcBorders>
          </w:tcPr>
          <w:p w14:paraId="0E57AB56"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5454BDBC" w14:textId="77777777" w:rsidR="009907D5" w:rsidRPr="00BA57EE" w:rsidRDefault="00E9465B" w:rsidP="00383AE9">
            <w:pPr>
              <w:pStyle w:val="AmColumnHeading"/>
            </w:pPr>
            <w:r w:rsidRPr="00BA57EE">
              <w:t>Muudatusettepanek</w:t>
            </w:r>
          </w:p>
        </w:tc>
      </w:tr>
      <w:tr w:rsidR="00365D20" w:rsidRPr="00BA57EE" w14:paraId="26D3B667" w14:textId="77777777" w:rsidTr="00383AE9">
        <w:trPr>
          <w:jc w:val="center"/>
        </w:trPr>
        <w:tc>
          <w:tcPr>
            <w:tcW w:w="4876" w:type="dxa"/>
            <w:tcBorders>
              <w:top w:val="nil"/>
              <w:left w:val="nil"/>
              <w:bottom w:val="nil"/>
              <w:right w:val="nil"/>
            </w:tcBorders>
          </w:tcPr>
          <w:p w14:paraId="5A3654A4" w14:textId="77777777" w:rsidR="009907D5" w:rsidRPr="00BA57EE" w:rsidRDefault="009907D5" w:rsidP="00383AE9">
            <w:pPr>
              <w:pStyle w:val="Normal6a"/>
            </w:pPr>
          </w:p>
        </w:tc>
        <w:tc>
          <w:tcPr>
            <w:tcW w:w="4876" w:type="dxa"/>
            <w:tcBorders>
              <w:top w:val="nil"/>
              <w:left w:val="nil"/>
              <w:bottom w:val="nil"/>
              <w:right w:val="nil"/>
            </w:tcBorders>
          </w:tcPr>
          <w:p w14:paraId="715A0DE3" w14:textId="77777777" w:rsidR="009907D5" w:rsidRPr="00BA57EE" w:rsidRDefault="00E9465B" w:rsidP="00383AE9">
            <w:pPr>
              <w:pStyle w:val="Normal6a"/>
            </w:pPr>
            <w:r w:rsidRPr="00BA57EE">
              <w:rPr>
                <w:b/>
                <w:i/>
              </w:rPr>
              <w:t>2i.</w:t>
            </w:r>
            <w:r w:rsidRPr="00BA57EE">
              <w:tab/>
            </w:r>
            <w:r w:rsidRPr="00BA57EE">
              <w:rPr>
                <w:b/>
                <w:i/>
              </w:rPr>
              <w:t xml:space="preserve">kordab, et vägistamine on endiselt üks levinumaid inimõiguste rikkumisi, ning tuletab meelde, et nõusoleku puudumise alusel määratletud vägistamine tuleb kehtiva õigusliku aluse kohaselt ELi õiguse alusel </w:t>
            </w:r>
            <w:r w:rsidRPr="00BA57EE">
              <w:rPr>
                <w:b/>
                <w:i/>
              </w:rPr>
              <w:t>kriminaliseerida; mõistab kõige karmimalt hukka vägistamise ja muude seksuaalvägivalla vormide kasutamise sõjarelvana, mida kasutatakse tsiviilelanikkonna terroriseerimiseks, vastupanu mahasurumiseks ja kogukondade hävitamiseks; tuletab meelde, et sellised teod võivad rahvusvahelise õiguse kohaselt kujutada endast sõjakuritegusid, inimsusvastaseid kuritegusid või genotsiidile kaasaaitavaid tegusid;</w:t>
            </w:r>
          </w:p>
        </w:tc>
      </w:tr>
    </w:tbl>
    <w:p w14:paraId="2309477D" w14:textId="77777777" w:rsidR="009907D5" w:rsidRPr="00BA57EE" w:rsidRDefault="00E9465B" w:rsidP="009907D5">
      <w:r w:rsidRPr="00BA57EE">
        <w:rPr>
          <w:rStyle w:val="HideTWBExt"/>
        </w:rPr>
        <w:t>&lt;/Amend&gt;</w:t>
      </w:r>
    </w:p>
    <w:p w14:paraId="3608577C"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31</w:t>
      </w:r>
      <w:r w:rsidRPr="00BA57EE">
        <w:rPr>
          <w:rStyle w:val="HideTWBExt"/>
        </w:rPr>
        <w:t>&lt;/NumAm&gt;</w:t>
      </w:r>
    </w:p>
    <w:p w14:paraId="7910F80D"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1B08F9EB" w14:textId="77777777" w:rsidR="009907D5" w:rsidRPr="00BA57EE" w:rsidRDefault="00E9465B" w:rsidP="009907D5">
      <w:pPr>
        <w:pStyle w:val="NormalBold"/>
      </w:pPr>
      <w:r w:rsidRPr="00BA57EE">
        <w:rPr>
          <w:rStyle w:val="HideTWBExt"/>
        </w:rPr>
        <w:t>&lt;Article&gt;</w:t>
      </w:r>
      <w:r w:rsidRPr="00BA57EE">
        <w:t>Punkt 2 j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3C6234C7" w14:textId="77777777" w:rsidTr="00383AE9">
        <w:trPr>
          <w:trHeight w:hRule="exact" w:val="240"/>
          <w:jc w:val="center"/>
        </w:trPr>
        <w:tc>
          <w:tcPr>
            <w:tcW w:w="9752" w:type="dxa"/>
            <w:gridSpan w:val="2"/>
            <w:tcBorders>
              <w:top w:val="nil"/>
              <w:left w:val="nil"/>
              <w:bottom w:val="nil"/>
              <w:right w:val="nil"/>
            </w:tcBorders>
          </w:tcPr>
          <w:p w14:paraId="42687520" w14:textId="77777777" w:rsidR="009907D5" w:rsidRPr="00BA57EE" w:rsidRDefault="009907D5" w:rsidP="00383AE9"/>
        </w:tc>
      </w:tr>
      <w:tr w:rsidR="00365D20" w:rsidRPr="00BA57EE" w14:paraId="7029CAA6" w14:textId="77777777" w:rsidTr="00383AE9">
        <w:trPr>
          <w:trHeight w:val="240"/>
          <w:jc w:val="center"/>
        </w:trPr>
        <w:tc>
          <w:tcPr>
            <w:tcW w:w="4876" w:type="dxa"/>
            <w:tcBorders>
              <w:top w:val="nil"/>
              <w:left w:val="nil"/>
              <w:bottom w:val="nil"/>
              <w:right w:val="nil"/>
            </w:tcBorders>
          </w:tcPr>
          <w:p w14:paraId="1E8F7C34"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019C9C6E" w14:textId="77777777" w:rsidR="009907D5" w:rsidRPr="00BA57EE" w:rsidRDefault="00E9465B" w:rsidP="00383AE9">
            <w:pPr>
              <w:pStyle w:val="AmColumnHeading"/>
            </w:pPr>
            <w:r w:rsidRPr="00BA57EE">
              <w:t>Muudatusettepanek</w:t>
            </w:r>
          </w:p>
        </w:tc>
      </w:tr>
      <w:tr w:rsidR="00365D20" w:rsidRPr="00BA57EE" w14:paraId="76B28373" w14:textId="77777777" w:rsidTr="00383AE9">
        <w:trPr>
          <w:jc w:val="center"/>
        </w:trPr>
        <w:tc>
          <w:tcPr>
            <w:tcW w:w="4876" w:type="dxa"/>
            <w:tcBorders>
              <w:top w:val="nil"/>
              <w:left w:val="nil"/>
              <w:bottom w:val="nil"/>
              <w:right w:val="nil"/>
            </w:tcBorders>
          </w:tcPr>
          <w:p w14:paraId="0E504655" w14:textId="77777777" w:rsidR="009907D5" w:rsidRPr="00BA57EE" w:rsidRDefault="009907D5" w:rsidP="00383AE9">
            <w:pPr>
              <w:pStyle w:val="Normal6a"/>
            </w:pPr>
          </w:p>
        </w:tc>
        <w:tc>
          <w:tcPr>
            <w:tcW w:w="4876" w:type="dxa"/>
            <w:tcBorders>
              <w:top w:val="nil"/>
              <w:left w:val="nil"/>
              <w:bottom w:val="nil"/>
              <w:right w:val="nil"/>
            </w:tcBorders>
          </w:tcPr>
          <w:p w14:paraId="38A6EBD8" w14:textId="77777777" w:rsidR="009907D5" w:rsidRPr="00BA57EE" w:rsidRDefault="00E9465B" w:rsidP="00383AE9">
            <w:pPr>
              <w:pStyle w:val="Normal6a"/>
            </w:pPr>
            <w:r w:rsidRPr="00BA57EE">
              <w:rPr>
                <w:b/>
                <w:i/>
              </w:rPr>
              <w:t>2j.</w:t>
            </w:r>
            <w:r w:rsidRPr="00BA57EE">
              <w:tab/>
            </w:r>
            <w:r w:rsidRPr="00BA57EE">
              <w:rPr>
                <w:b/>
                <w:i/>
              </w:rPr>
              <w:t xml:space="preserve">nõuab tungivalt, et EL ja ülemaailmsed osalejad mõistaksid hukka sellised tavad nagu naiste suguelundite moonutamine, sundabielud ja lapsega sõlmitud abielud, nn aumõrvad ja </w:t>
            </w:r>
            <w:r w:rsidRPr="00BA57EE">
              <w:rPr>
                <w:b/>
                <w:i/>
              </w:rPr>
              <w:t>tapmised; nõuab kogu ELis ja kogu maailmas otsustavate meetmete võtmist, et ennetada naiste ja tütarlastega kaubitsemist ning toetada seksuaalse ja soolise vägivalla ohvreid, eelkõige seoses Venemaa ebaseadusliku sissetungiga Ukrainasse; kutsub liikmesriike ja Euroopa Komisjoni üles hõlbustama paremat piiriülest teabevahetust ja koolitust tagamaks, et tõhusamalt võetakse sihikule inimkaubitsejaid, kes kasutavad piire tütarlaste ja naiste edasiseks ärakasutamiseks; rõhutab, kui oluline on tõhustada õigusalas</w:t>
            </w:r>
            <w:r w:rsidRPr="00BA57EE">
              <w:rPr>
                <w:b/>
                <w:i/>
              </w:rPr>
              <w:t>t ja politseikoostööd kolmandate riikide ja Europoliga ning rakendada täielikult direktiivi (EL) 2024/1712, milles käsitletakse inimkaubanduse tõkestamist ja sellevastast võitlust ning inimkaubanduse ohvrite kaitset;</w:t>
            </w:r>
          </w:p>
        </w:tc>
      </w:tr>
    </w:tbl>
    <w:p w14:paraId="3969C5A5" w14:textId="77777777" w:rsidR="009907D5" w:rsidRPr="00BA57EE" w:rsidRDefault="00E9465B" w:rsidP="009907D5">
      <w:r w:rsidRPr="00BA57EE">
        <w:rPr>
          <w:rStyle w:val="HideTWBExt"/>
        </w:rPr>
        <w:t>&lt;/Amend&gt;</w:t>
      </w:r>
    </w:p>
    <w:p w14:paraId="29D00FF4"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32</w:t>
      </w:r>
      <w:r w:rsidRPr="00BA57EE">
        <w:rPr>
          <w:rStyle w:val="HideTWBExt"/>
        </w:rPr>
        <w:t>&lt;/NumAm&gt;</w:t>
      </w:r>
    </w:p>
    <w:p w14:paraId="2E00C248"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6E2A184C" w14:textId="77777777" w:rsidR="009907D5" w:rsidRPr="00BA57EE" w:rsidRDefault="00E9465B" w:rsidP="009907D5">
      <w:pPr>
        <w:pStyle w:val="NormalBold"/>
      </w:pPr>
      <w:r w:rsidRPr="00BA57EE">
        <w:rPr>
          <w:rStyle w:val="HideTWBExt"/>
        </w:rPr>
        <w:t>&lt;Article&gt;</w:t>
      </w:r>
      <w:r w:rsidRPr="00BA57EE">
        <w:t>Punkt 2 k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0C64ED8D" w14:textId="77777777" w:rsidTr="00383AE9">
        <w:trPr>
          <w:trHeight w:hRule="exact" w:val="240"/>
          <w:jc w:val="center"/>
        </w:trPr>
        <w:tc>
          <w:tcPr>
            <w:tcW w:w="9752" w:type="dxa"/>
            <w:gridSpan w:val="2"/>
            <w:tcBorders>
              <w:top w:val="nil"/>
              <w:left w:val="nil"/>
              <w:bottom w:val="nil"/>
              <w:right w:val="nil"/>
            </w:tcBorders>
          </w:tcPr>
          <w:p w14:paraId="5FF31B23" w14:textId="77777777" w:rsidR="009907D5" w:rsidRPr="00BA57EE" w:rsidRDefault="009907D5" w:rsidP="00383AE9"/>
        </w:tc>
      </w:tr>
      <w:tr w:rsidR="00365D20" w:rsidRPr="00BA57EE" w14:paraId="72EFC198" w14:textId="77777777" w:rsidTr="00383AE9">
        <w:trPr>
          <w:trHeight w:val="240"/>
          <w:jc w:val="center"/>
        </w:trPr>
        <w:tc>
          <w:tcPr>
            <w:tcW w:w="4876" w:type="dxa"/>
            <w:tcBorders>
              <w:top w:val="nil"/>
              <w:left w:val="nil"/>
              <w:bottom w:val="nil"/>
              <w:right w:val="nil"/>
            </w:tcBorders>
          </w:tcPr>
          <w:p w14:paraId="16F9F9EA"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0EF5489F" w14:textId="77777777" w:rsidR="009907D5" w:rsidRPr="00BA57EE" w:rsidRDefault="00E9465B" w:rsidP="00383AE9">
            <w:pPr>
              <w:pStyle w:val="AmColumnHeading"/>
            </w:pPr>
            <w:r w:rsidRPr="00BA57EE">
              <w:t>Muudatusettepanek</w:t>
            </w:r>
          </w:p>
        </w:tc>
      </w:tr>
      <w:tr w:rsidR="00365D20" w:rsidRPr="00BA57EE" w14:paraId="4915F16A" w14:textId="77777777" w:rsidTr="00383AE9">
        <w:trPr>
          <w:jc w:val="center"/>
        </w:trPr>
        <w:tc>
          <w:tcPr>
            <w:tcW w:w="4876" w:type="dxa"/>
            <w:tcBorders>
              <w:top w:val="nil"/>
              <w:left w:val="nil"/>
              <w:bottom w:val="nil"/>
              <w:right w:val="nil"/>
            </w:tcBorders>
          </w:tcPr>
          <w:p w14:paraId="72E2C925" w14:textId="77777777" w:rsidR="009907D5" w:rsidRPr="00BA57EE" w:rsidRDefault="009907D5" w:rsidP="00383AE9">
            <w:pPr>
              <w:pStyle w:val="Normal6a"/>
            </w:pPr>
          </w:p>
        </w:tc>
        <w:tc>
          <w:tcPr>
            <w:tcW w:w="4876" w:type="dxa"/>
            <w:tcBorders>
              <w:top w:val="nil"/>
              <w:left w:val="nil"/>
              <w:bottom w:val="nil"/>
              <w:right w:val="nil"/>
            </w:tcBorders>
          </w:tcPr>
          <w:p w14:paraId="014B840F" w14:textId="77777777" w:rsidR="009907D5" w:rsidRPr="00BA57EE" w:rsidRDefault="00E9465B" w:rsidP="00383AE9">
            <w:pPr>
              <w:pStyle w:val="Normal6a"/>
            </w:pPr>
            <w:r w:rsidRPr="00BA57EE">
              <w:rPr>
                <w:b/>
                <w:i/>
              </w:rPr>
              <w:t>2k.</w:t>
            </w:r>
            <w:r w:rsidRPr="00BA57EE">
              <w:tab/>
            </w:r>
            <w:r w:rsidRPr="00BA57EE">
              <w:rPr>
                <w:b/>
                <w:i/>
              </w:rPr>
              <w:t xml:space="preserve">mõistab hukka usu, traditsioonide ja kultuuri väärkasutamise selliste seaduste, </w:t>
            </w:r>
            <w:r w:rsidRPr="00BA57EE">
              <w:rPr>
                <w:b/>
                <w:i/>
              </w:rPr>
              <w:t>poliitika ja tavade õigustamiseks, millega survestatakse või diskrimineeritakse üksikisikuid või rühmi, sealhulgas soo, seksuaalse sättumuse, usutunnistuse, etnilise päritolu või sotsiaalse staatuse alusel; rõhutab eelkõige, et selliseid norme ei tohi kunagi kasutada naiste ja tütarlaste õiguste rikkumise õigustamiseks, sealhulgas haridusele, seksuaal- ja reproduktiivtervise teenustele, liikumisvabadusele, poliitikas osalemisele või soolise vägivalla eest kaitsmisele juurdepääsu keelamiseks; kutsub ELi üles</w:t>
            </w:r>
            <w:r w:rsidRPr="00BA57EE">
              <w:rPr>
                <w:b/>
                <w:i/>
              </w:rPr>
              <w:t xml:space="preserve"> tagama, et tema välistegevuse, arengukoostöö ja inimõigustealaste dialoogide raames võideldaks aktiivselt diskrimineerivate tavadega ja edendataks üldisi inimõigusi, sealhulgas soolist võrdõiguslikkust, kehalist autonoomiat ja vägivallast vabanemist;</w:t>
            </w:r>
          </w:p>
        </w:tc>
      </w:tr>
    </w:tbl>
    <w:p w14:paraId="69DB51AA" w14:textId="77777777" w:rsidR="009907D5" w:rsidRPr="00BA57EE" w:rsidRDefault="00E9465B" w:rsidP="009907D5">
      <w:r w:rsidRPr="00BA57EE">
        <w:rPr>
          <w:rStyle w:val="HideTWBExt"/>
        </w:rPr>
        <w:t>&lt;/Amend&gt;</w:t>
      </w:r>
    </w:p>
    <w:p w14:paraId="1DD8CA1D"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33</w:t>
      </w:r>
      <w:r w:rsidRPr="00BA57EE">
        <w:rPr>
          <w:rStyle w:val="HideTWBExt"/>
        </w:rPr>
        <w:t>&lt;/NumAm&gt;</w:t>
      </w:r>
    </w:p>
    <w:p w14:paraId="20CE8ED5"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F4A421E" w14:textId="77777777" w:rsidR="009907D5" w:rsidRPr="00BA57EE" w:rsidRDefault="00E9465B" w:rsidP="009907D5">
      <w:pPr>
        <w:pStyle w:val="NormalBold"/>
      </w:pPr>
      <w:r w:rsidRPr="00BA57EE">
        <w:rPr>
          <w:rStyle w:val="HideTWBExt"/>
        </w:rPr>
        <w:t>&lt;Article&gt;</w:t>
      </w:r>
      <w:r w:rsidRPr="00BA57EE">
        <w:t>Punkt 3</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3531F279" w14:textId="77777777" w:rsidTr="00383AE9">
        <w:trPr>
          <w:trHeight w:hRule="exact" w:val="240"/>
          <w:jc w:val="center"/>
        </w:trPr>
        <w:tc>
          <w:tcPr>
            <w:tcW w:w="9752" w:type="dxa"/>
            <w:gridSpan w:val="2"/>
            <w:tcBorders>
              <w:top w:val="nil"/>
              <w:left w:val="nil"/>
              <w:bottom w:val="nil"/>
              <w:right w:val="nil"/>
            </w:tcBorders>
          </w:tcPr>
          <w:p w14:paraId="4ED75057" w14:textId="77777777" w:rsidR="009907D5" w:rsidRPr="00BA57EE" w:rsidRDefault="009907D5" w:rsidP="00383AE9"/>
        </w:tc>
      </w:tr>
      <w:tr w:rsidR="00365D20" w:rsidRPr="00BA57EE" w14:paraId="3A6DFA31" w14:textId="77777777" w:rsidTr="00383AE9">
        <w:trPr>
          <w:trHeight w:val="240"/>
          <w:jc w:val="center"/>
        </w:trPr>
        <w:tc>
          <w:tcPr>
            <w:tcW w:w="4876" w:type="dxa"/>
            <w:tcBorders>
              <w:top w:val="nil"/>
              <w:left w:val="nil"/>
              <w:bottom w:val="nil"/>
              <w:right w:val="nil"/>
            </w:tcBorders>
          </w:tcPr>
          <w:p w14:paraId="582FCFC4"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3D427ACE" w14:textId="77777777" w:rsidR="009907D5" w:rsidRPr="00BA57EE" w:rsidRDefault="00E9465B" w:rsidP="00383AE9">
            <w:pPr>
              <w:pStyle w:val="AmColumnHeading"/>
            </w:pPr>
            <w:r w:rsidRPr="00BA57EE">
              <w:t>Kompromissis sisalduv muutmata tekst</w:t>
            </w:r>
          </w:p>
        </w:tc>
      </w:tr>
      <w:tr w:rsidR="00365D20" w:rsidRPr="00BA57EE" w14:paraId="05ACAC60" w14:textId="77777777" w:rsidTr="00383AE9">
        <w:trPr>
          <w:jc w:val="center"/>
        </w:trPr>
        <w:tc>
          <w:tcPr>
            <w:tcW w:w="4876" w:type="dxa"/>
            <w:tcBorders>
              <w:top w:val="nil"/>
              <w:left w:val="nil"/>
              <w:bottom w:val="nil"/>
              <w:right w:val="nil"/>
            </w:tcBorders>
          </w:tcPr>
          <w:p w14:paraId="2823FCF9" w14:textId="77777777" w:rsidR="009907D5" w:rsidRPr="00BA57EE" w:rsidRDefault="00E9465B" w:rsidP="00383AE9">
            <w:pPr>
              <w:pStyle w:val="Normal6a"/>
            </w:pPr>
            <w:r w:rsidRPr="00BA57EE">
              <w:t>3.</w:t>
            </w:r>
            <w:r w:rsidRPr="00BA57EE">
              <w:rPr>
                <w:b/>
                <w:i/>
              </w:rPr>
              <w:tab/>
            </w:r>
            <w:r w:rsidRPr="00BA57EE">
              <w:t xml:space="preserve">rõhutab, et küberründed, desinformatsioon ja väärinfo, mida </w:t>
            </w:r>
            <w:r w:rsidRPr="00BA57EE">
              <w:t>sageli kasutatakse välissekkumise vahendina, sealhulgas 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sagenevad rünnakud ajakirjanike vastu ja kättesaadavate rahastami</w:t>
            </w:r>
            <w:r w:rsidRPr="00BA57EE">
              <w:t>svahendite vähenemine;</w:t>
            </w:r>
          </w:p>
        </w:tc>
        <w:tc>
          <w:tcPr>
            <w:tcW w:w="4876" w:type="dxa"/>
            <w:tcBorders>
              <w:top w:val="nil"/>
              <w:left w:val="nil"/>
              <w:bottom w:val="nil"/>
              <w:right w:val="nil"/>
            </w:tcBorders>
          </w:tcPr>
          <w:p w14:paraId="07ACA7C4" w14:textId="77777777" w:rsidR="009907D5" w:rsidRPr="00BA57EE" w:rsidRDefault="00E9465B" w:rsidP="00383AE9">
            <w:pPr>
              <w:pStyle w:val="Normal6a"/>
            </w:pPr>
            <w:r w:rsidRPr="00BA57EE">
              <w:t>3.</w:t>
            </w:r>
            <w:r w:rsidRPr="00BA57EE">
              <w:rPr>
                <w:b/>
                <w:i/>
              </w:rPr>
              <w:tab/>
            </w:r>
            <w:r w:rsidRPr="00BA57EE">
              <w:t>rõhutab, et küberründed, desinformatsioon ja väärinfo, mida sageli kasutatakse välissekkumise vahendina, sealhulgas valimiste ajal, aitavad sellele demokraatia vähenemise suundumusele kaasa; rõhutab, et usaldusväärsed, sõltumatud ja mitmekesised teabeallikad ning kvaliteetne ajakirjandus on tugevate demokraatlike ühiskondade ja eduka kodanikuühiskonna tegutsemisruumi säilitamiseks määrava tähtsusega; on seetõttu sügavalt mures sõltumatu meedia kasvavate ja mitmetahuliste probleemide pärast, sealhulgas sage</w:t>
            </w:r>
            <w:r w:rsidRPr="00BA57EE">
              <w:t>nevad rünnakud ajakirjanike vastu ja kättesaadavate rahastamisvahendite vähenemine;</w:t>
            </w:r>
          </w:p>
        </w:tc>
      </w:tr>
    </w:tbl>
    <w:p w14:paraId="4C5D8BC2" w14:textId="77777777" w:rsidR="009907D5" w:rsidRPr="00BA57EE" w:rsidRDefault="00E9465B" w:rsidP="009907D5">
      <w:r w:rsidRPr="00BA57EE">
        <w:rPr>
          <w:rStyle w:val="HideTWBExt"/>
        </w:rPr>
        <w:t>&lt;/Amend&gt;</w:t>
      </w:r>
    </w:p>
    <w:p w14:paraId="3BC763C0" w14:textId="77777777" w:rsidR="009907D5" w:rsidRPr="00BA57EE" w:rsidRDefault="00E9465B" w:rsidP="009907D5">
      <w:pPr>
        <w:pStyle w:val="AmNumberTabs"/>
        <w:keepNext/>
      </w:pPr>
      <w:r w:rsidRPr="00BA57EE">
        <w:rPr>
          <w:rStyle w:val="HideTWBExt"/>
          <w:b w:val="0"/>
        </w:rPr>
        <w:t>&lt;Amend&gt;</w:t>
      </w:r>
      <w:r w:rsidRPr="00BA57EE">
        <w:t>Muudatusettepanek</w:t>
      </w:r>
      <w:r w:rsidRPr="00BA57EE">
        <w:tab/>
      </w:r>
      <w:r w:rsidRPr="00BA57EE">
        <w:tab/>
      </w:r>
      <w:r w:rsidRPr="00BA57EE">
        <w:rPr>
          <w:rStyle w:val="HideTWBExt"/>
          <w:b w:val="0"/>
        </w:rPr>
        <w:t>&lt;NumAm&gt;</w:t>
      </w:r>
      <w:r w:rsidRPr="00BA57EE">
        <w:t>34</w:t>
      </w:r>
      <w:r w:rsidRPr="00BA57EE">
        <w:rPr>
          <w:rStyle w:val="HideTWBExt"/>
          <w:b w:val="0"/>
        </w:rPr>
        <w:t>&lt;/NumAm&gt;</w:t>
      </w:r>
    </w:p>
    <w:p w14:paraId="6B4A8128" w14:textId="77777777" w:rsidR="009907D5" w:rsidRPr="00BA57EE" w:rsidRDefault="00E9465B" w:rsidP="009907D5">
      <w:pPr>
        <w:pStyle w:val="NormalBold12b"/>
        <w:keepNext/>
      </w:pPr>
      <w:r w:rsidRPr="00BA57EE">
        <w:rPr>
          <w:rStyle w:val="HideTWBExt"/>
          <w:b w:val="0"/>
        </w:rPr>
        <w:t>&lt;DocAmend&gt;</w:t>
      </w:r>
      <w:r w:rsidRPr="00BA57EE">
        <w:t>Resolutsiooni ettepanek</w:t>
      </w:r>
      <w:r w:rsidRPr="00BA57EE">
        <w:rPr>
          <w:rStyle w:val="HideTWBExt"/>
          <w:b w:val="0"/>
        </w:rPr>
        <w:t>&lt;/DocAmend&gt;</w:t>
      </w:r>
    </w:p>
    <w:p w14:paraId="2449D584" w14:textId="77777777" w:rsidR="009907D5" w:rsidRPr="00BA57EE" w:rsidRDefault="00E9465B" w:rsidP="009907D5">
      <w:pPr>
        <w:pStyle w:val="NormalBold"/>
      </w:pPr>
      <w:r w:rsidRPr="00BA57EE">
        <w:rPr>
          <w:rStyle w:val="HideTWBExt"/>
          <w:b w:val="0"/>
        </w:rPr>
        <w:t>&lt;Article&gt;</w:t>
      </w:r>
      <w:r w:rsidRPr="00BA57EE">
        <w:t>Punkt 4 a (uus)</w:t>
      </w:r>
      <w:r w:rsidRPr="00BA57E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D20" w:rsidRPr="00BA57EE" w14:paraId="377B8A8F" w14:textId="77777777" w:rsidTr="00383AE9">
        <w:trPr>
          <w:jc w:val="center"/>
        </w:trPr>
        <w:tc>
          <w:tcPr>
            <w:tcW w:w="9752" w:type="dxa"/>
            <w:gridSpan w:val="2"/>
          </w:tcPr>
          <w:p w14:paraId="3F90F7B4" w14:textId="77777777" w:rsidR="009907D5" w:rsidRPr="00BA57EE" w:rsidRDefault="009907D5" w:rsidP="00383AE9">
            <w:pPr>
              <w:keepNext/>
            </w:pPr>
          </w:p>
        </w:tc>
      </w:tr>
      <w:tr w:rsidR="00365D20" w:rsidRPr="00BA57EE" w14:paraId="4FBAC0D1" w14:textId="77777777" w:rsidTr="00383AE9">
        <w:trPr>
          <w:jc w:val="center"/>
        </w:trPr>
        <w:tc>
          <w:tcPr>
            <w:tcW w:w="4876" w:type="dxa"/>
          </w:tcPr>
          <w:p w14:paraId="197F6572" w14:textId="77777777" w:rsidR="009907D5" w:rsidRPr="00BA57EE" w:rsidRDefault="00E9465B" w:rsidP="00383AE9">
            <w:pPr>
              <w:pStyle w:val="AmColumnHeading"/>
              <w:keepNext/>
            </w:pPr>
            <w:r w:rsidRPr="00BA57EE">
              <w:t>Resolutsiooni ettepanek</w:t>
            </w:r>
          </w:p>
        </w:tc>
        <w:tc>
          <w:tcPr>
            <w:tcW w:w="4876" w:type="dxa"/>
          </w:tcPr>
          <w:p w14:paraId="4763838E" w14:textId="77777777" w:rsidR="009907D5" w:rsidRPr="00BA57EE" w:rsidRDefault="00E9465B" w:rsidP="00383AE9">
            <w:pPr>
              <w:pStyle w:val="AmColumnHeading"/>
              <w:keepNext/>
            </w:pPr>
            <w:r w:rsidRPr="00BA57EE">
              <w:t>Muudatusettepanek</w:t>
            </w:r>
          </w:p>
        </w:tc>
      </w:tr>
      <w:tr w:rsidR="00365D20" w:rsidRPr="00BA57EE" w14:paraId="54221470" w14:textId="77777777" w:rsidTr="00383AE9">
        <w:trPr>
          <w:jc w:val="center"/>
        </w:trPr>
        <w:tc>
          <w:tcPr>
            <w:tcW w:w="4876" w:type="dxa"/>
          </w:tcPr>
          <w:p w14:paraId="4A83F0C9" w14:textId="77777777" w:rsidR="009907D5" w:rsidRPr="00BA57EE" w:rsidRDefault="009907D5" w:rsidP="00383AE9">
            <w:pPr>
              <w:pStyle w:val="Normal6a"/>
            </w:pPr>
          </w:p>
        </w:tc>
        <w:tc>
          <w:tcPr>
            <w:tcW w:w="4876" w:type="dxa"/>
          </w:tcPr>
          <w:p w14:paraId="42B92736" w14:textId="77777777" w:rsidR="009907D5" w:rsidRPr="00BA57EE" w:rsidRDefault="00E9465B" w:rsidP="00383AE9">
            <w:pPr>
              <w:pStyle w:val="Normal6a"/>
              <w:rPr>
                <w:szCs w:val="24"/>
              </w:rPr>
            </w:pPr>
            <w:r w:rsidRPr="00BA57EE">
              <w:rPr>
                <w:b/>
                <w:i/>
              </w:rPr>
              <w:t>4a. rõhutab, kui oluline on suurendada naiste osalemist demokraatlikes süsteemides, et võidelda erinevustega naiste esindatuses otsustusprotsessis; kutsub ELi välistegevuses üles hõlbustama naiste suuremat osalemist poliitikas, ettevõtluses ja kodanikuühiskonnas;</w:t>
            </w:r>
          </w:p>
        </w:tc>
      </w:tr>
    </w:tbl>
    <w:p w14:paraId="3A76F404" w14:textId="77777777" w:rsidR="009907D5" w:rsidRPr="00BA57EE" w:rsidRDefault="00E9465B" w:rsidP="009907D5">
      <w:r w:rsidRPr="00BA57EE">
        <w:rPr>
          <w:rStyle w:val="HideTWBExt"/>
        </w:rPr>
        <w:t>&lt;/Amend&gt;</w:t>
      </w:r>
    </w:p>
    <w:p w14:paraId="007C0371" w14:textId="77777777" w:rsidR="009907D5" w:rsidRPr="00BA57EE" w:rsidRDefault="009907D5" w:rsidP="009907D5"/>
    <w:p w14:paraId="309CAC31"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35</w:t>
      </w:r>
      <w:r w:rsidRPr="00BA57EE">
        <w:rPr>
          <w:rStyle w:val="HideTWBExt"/>
        </w:rPr>
        <w:t>&lt;/NumAm&gt;</w:t>
      </w:r>
    </w:p>
    <w:p w14:paraId="058698BD"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179E4DD6" w14:textId="77777777" w:rsidR="009907D5" w:rsidRPr="00BA57EE" w:rsidRDefault="00E9465B" w:rsidP="009907D5">
      <w:pPr>
        <w:pStyle w:val="NormalBold"/>
      </w:pPr>
      <w:r w:rsidRPr="00BA57EE">
        <w:rPr>
          <w:rStyle w:val="HideTWBExt"/>
        </w:rPr>
        <w:t>&lt;Article&gt;</w:t>
      </w:r>
      <w:r w:rsidRPr="00BA57EE">
        <w:t>Punkt 5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7EAFD572" w14:textId="77777777" w:rsidTr="00383AE9">
        <w:trPr>
          <w:trHeight w:hRule="exact" w:val="240"/>
          <w:jc w:val="center"/>
        </w:trPr>
        <w:tc>
          <w:tcPr>
            <w:tcW w:w="9752" w:type="dxa"/>
            <w:gridSpan w:val="2"/>
            <w:tcBorders>
              <w:top w:val="nil"/>
              <w:left w:val="nil"/>
              <w:bottom w:val="nil"/>
              <w:right w:val="nil"/>
            </w:tcBorders>
          </w:tcPr>
          <w:p w14:paraId="2F1CCB4B" w14:textId="77777777" w:rsidR="009907D5" w:rsidRPr="00BA57EE" w:rsidRDefault="009907D5" w:rsidP="00383AE9"/>
        </w:tc>
      </w:tr>
      <w:tr w:rsidR="00365D20" w:rsidRPr="00BA57EE" w14:paraId="4EF8603E" w14:textId="77777777" w:rsidTr="00383AE9">
        <w:trPr>
          <w:trHeight w:val="240"/>
          <w:jc w:val="center"/>
        </w:trPr>
        <w:tc>
          <w:tcPr>
            <w:tcW w:w="4876" w:type="dxa"/>
            <w:tcBorders>
              <w:top w:val="nil"/>
              <w:left w:val="nil"/>
              <w:bottom w:val="nil"/>
              <w:right w:val="nil"/>
            </w:tcBorders>
          </w:tcPr>
          <w:p w14:paraId="3A9C6CC4"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E055E1E" w14:textId="77777777" w:rsidR="009907D5" w:rsidRPr="00BA57EE" w:rsidRDefault="00E9465B" w:rsidP="00383AE9">
            <w:pPr>
              <w:pStyle w:val="AmColumnHeading"/>
            </w:pPr>
            <w:r w:rsidRPr="00BA57EE">
              <w:t>Muudatusettepanek</w:t>
            </w:r>
          </w:p>
        </w:tc>
      </w:tr>
      <w:tr w:rsidR="00365D20" w:rsidRPr="00BA57EE" w14:paraId="177EDAC5" w14:textId="77777777" w:rsidTr="00383AE9">
        <w:trPr>
          <w:jc w:val="center"/>
        </w:trPr>
        <w:tc>
          <w:tcPr>
            <w:tcW w:w="4876" w:type="dxa"/>
            <w:tcBorders>
              <w:top w:val="nil"/>
              <w:left w:val="nil"/>
              <w:bottom w:val="nil"/>
              <w:right w:val="nil"/>
            </w:tcBorders>
          </w:tcPr>
          <w:p w14:paraId="2990FEF8" w14:textId="77777777" w:rsidR="009907D5" w:rsidRPr="00BA57EE" w:rsidRDefault="009907D5" w:rsidP="00383AE9">
            <w:pPr>
              <w:pStyle w:val="Normal6a"/>
            </w:pPr>
          </w:p>
        </w:tc>
        <w:tc>
          <w:tcPr>
            <w:tcW w:w="4876" w:type="dxa"/>
            <w:tcBorders>
              <w:top w:val="nil"/>
              <w:left w:val="nil"/>
              <w:bottom w:val="nil"/>
              <w:right w:val="nil"/>
            </w:tcBorders>
          </w:tcPr>
          <w:p w14:paraId="3A923EC5" w14:textId="77777777" w:rsidR="009907D5" w:rsidRPr="00BA57EE" w:rsidRDefault="00E9465B" w:rsidP="00D76D10">
            <w:pPr>
              <w:pStyle w:val="Normal6a"/>
            </w:pPr>
            <w:r w:rsidRPr="00BA57EE">
              <w:rPr>
                <w:b/>
                <w:i/>
              </w:rPr>
              <w:t>5a.</w:t>
            </w:r>
            <w:r w:rsidRPr="00BA57EE">
              <w:tab/>
            </w:r>
            <w:r w:rsidRPr="00BA57EE">
              <w:rPr>
                <w:b/>
                <w:i/>
              </w:rPr>
              <w:t xml:space="preserve">juhib </w:t>
            </w:r>
            <w:r w:rsidRPr="00BA57EE">
              <w:rPr>
                <w:b/>
                <w:i/>
              </w:rPr>
              <w:t>tähelepanu sellele, et LGBTIQ+-inimesed on sõja ja sundrände kontekstis eriti haavatavad, neid ähvardab tagakiusamine ja vägivald;</w:t>
            </w:r>
            <w:r w:rsidRPr="00BA57EE">
              <w:t xml:space="preserve"> </w:t>
            </w:r>
            <w:r w:rsidRPr="00BA57EE">
              <w:rPr>
                <w:b/>
                <w:i/>
              </w:rPr>
              <w:t>kutsub komisjoni ja Euroopa välisteenistust üles tagama, et ELi välisabi hõlmaks kaitse- ja tagamismeetmeid kõnealuses kontekstis;</w:t>
            </w:r>
          </w:p>
        </w:tc>
      </w:tr>
    </w:tbl>
    <w:p w14:paraId="789B6AD0" w14:textId="77777777" w:rsidR="009907D5" w:rsidRPr="00BA57EE" w:rsidRDefault="00E9465B" w:rsidP="009907D5">
      <w:r w:rsidRPr="00BA57EE">
        <w:rPr>
          <w:rStyle w:val="HideTWBExt"/>
        </w:rPr>
        <w:t>&lt;/Amend&gt;</w:t>
      </w:r>
    </w:p>
    <w:p w14:paraId="7D5DB70D"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36</w:t>
      </w:r>
      <w:r w:rsidRPr="00BA57EE">
        <w:rPr>
          <w:rStyle w:val="HideTWBExt"/>
        </w:rPr>
        <w:t>&lt;/NumAm&gt;</w:t>
      </w:r>
    </w:p>
    <w:p w14:paraId="0F4479EB"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5105DA27" w14:textId="77777777" w:rsidR="009907D5" w:rsidRPr="00BA57EE" w:rsidRDefault="00E9465B" w:rsidP="009907D5">
      <w:pPr>
        <w:pStyle w:val="NormalBold"/>
      </w:pPr>
      <w:r w:rsidRPr="00BA57EE">
        <w:rPr>
          <w:rStyle w:val="HideTWBExt"/>
        </w:rPr>
        <w:t>&lt;Article&gt;</w:t>
      </w:r>
      <w:r w:rsidRPr="00BA57EE">
        <w:t>Punkt 5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4CB41390" w14:textId="77777777" w:rsidTr="00383AE9">
        <w:trPr>
          <w:trHeight w:hRule="exact" w:val="240"/>
          <w:jc w:val="center"/>
        </w:trPr>
        <w:tc>
          <w:tcPr>
            <w:tcW w:w="9752" w:type="dxa"/>
            <w:gridSpan w:val="2"/>
            <w:tcBorders>
              <w:top w:val="nil"/>
              <w:left w:val="nil"/>
              <w:bottom w:val="nil"/>
              <w:right w:val="nil"/>
            </w:tcBorders>
          </w:tcPr>
          <w:p w14:paraId="688EE355" w14:textId="77777777" w:rsidR="009907D5" w:rsidRPr="00BA57EE" w:rsidRDefault="009907D5" w:rsidP="00383AE9"/>
        </w:tc>
      </w:tr>
      <w:tr w:rsidR="00365D20" w:rsidRPr="00BA57EE" w14:paraId="7051B002" w14:textId="77777777" w:rsidTr="00383AE9">
        <w:trPr>
          <w:trHeight w:val="240"/>
          <w:jc w:val="center"/>
        </w:trPr>
        <w:tc>
          <w:tcPr>
            <w:tcW w:w="4876" w:type="dxa"/>
            <w:tcBorders>
              <w:top w:val="nil"/>
              <w:left w:val="nil"/>
              <w:bottom w:val="nil"/>
              <w:right w:val="nil"/>
            </w:tcBorders>
          </w:tcPr>
          <w:p w14:paraId="335F536E"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6B106DD0" w14:textId="77777777" w:rsidR="009907D5" w:rsidRPr="00BA57EE" w:rsidRDefault="00E9465B" w:rsidP="00383AE9">
            <w:pPr>
              <w:pStyle w:val="AmColumnHeading"/>
            </w:pPr>
            <w:r w:rsidRPr="00BA57EE">
              <w:t>Muudatusettepanek</w:t>
            </w:r>
          </w:p>
        </w:tc>
      </w:tr>
      <w:tr w:rsidR="00365D20" w:rsidRPr="00BA57EE" w14:paraId="12081EEB" w14:textId="77777777" w:rsidTr="00383AE9">
        <w:trPr>
          <w:jc w:val="center"/>
        </w:trPr>
        <w:tc>
          <w:tcPr>
            <w:tcW w:w="4876" w:type="dxa"/>
            <w:tcBorders>
              <w:top w:val="nil"/>
              <w:left w:val="nil"/>
              <w:bottom w:val="nil"/>
              <w:right w:val="nil"/>
            </w:tcBorders>
          </w:tcPr>
          <w:p w14:paraId="08DA28DA" w14:textId="77777777" w:rsidR="009907D5" w:rsidRPr="00BA57EE" w:rsidRDefault="009907D5" w:rsidP="00383AE9">
            <w:pPr>
              <w:pStyle w:val="Normal6a"/>
            </w:pPr>
          </w:p>
        </w:tc>
        <w:tc>
          <w:tcPr>
            <w:tcW w:w="4876" w:type="dxa"/>
            <w:tcBorders>
              <w:top w:val="nil"/>
              <w:left w:val="nil"/>
              <w:bottom w:val="nil"/>
              <w:right w:val="nil"/>
            </w:tcBorders>
          </w:tcPr>
          <w:p w14:paraId="345DEADE" w14:textId="77777777" w:rsidR="009907D5" w:rsidRPr="00BA57EE" w:rsidRDefault="00E9465B" w:rsidP="00383AE9">
            <w:pPr>
              <w:pStyle w:val="Normal6a"/>
            </w:pPr>
            <w:r w:rsidRPr="00BA57EE">
              <w:rPr>
                <w:b/>
                <w:i/>
              </w:rPr>
              <w:t>5b.</w:t>
            </w:r>
            <w:r w:rsidRPr="00BA57EE">
              <w:tab/>
            </w:r>
            <w:r w:rsidRPr="00BA57EE">
              <w:rPr>
                <w:b/>
                <w:i/>
              </w:rPr>
              <w:t xml:space="preserve">rõhutab, et konfliktide ja sundrände kontekstis langeb </w:t>
            </w:r>
            <w:r w:rsidRPr="00BA57EE">
              <w:rPr>
                <w:b/>
                <w:i/>
              </w:rPr>
              <w:t>hoolduskoormus ebaproportsionaalselt palju naistele ja tütarlastele, piirates nende juurdepääsu haridusele, tööhõivele ja poliitikas osalemisele;</w:t>
            </w:r>
            <w:r w:rsidRPr="00BA57EE">
              <w:t xml:space="preserve"> </w:t>
            </w:r>
            <w:r w:rsidRPr="00BA57EE">
              <w:rPr>
                <w:b/>
                <w:i/>
              </w:rPr>
              <w:t>nõuab, et ELi humanitaarabi hõlmaks meetmeid hooldajate toetamiseks;</w:t>
            </w:r>
          </w:p>
        </w:tc>
      </w:tr>
    </w:tbl>
    <w:p w14:paraId="5C96CFCC" w14:textId="77777777" w:rsidR="009907D5" w:rsidRPr="00BA57EE" w:rsidRDefault="00E9465B" w:rsidP="009907D5">
      <w:r w:rsidRPr="00BA57EE">
        <w:rPr>
          <w:rStyle w:val="HideTWBExt"/>
        </w:rPr>
        <w:t>&lt;/Amend&gt;</w:t>
      </w:r>
    </w:p>
    <w:p w14:paraId="20AEA851"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37</w:t>
      </w:r>
      <w:r w:rsidRPr="00BA57EE">
        <w:rPr>
          <w:rStyle w:val="HideTWBExt"/>
        </w:rPr>
        <w:t>&lt;/NumAm&gt;</w:t>
      </w:r>
    </w:p>
    <w:p w14:paraId="677BF1C8"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18F77501" w14:textId="77777777" w:rsidR="009907D5" w:rsidRPr="00BA57EE" w:rsidRDefault="00E9465B" w:rsidP="009907D5">
      <w:pPr>
        <w:pStyle w:val="NormalBold"/>
      </w:pPr>
      <w:r w:rsidRPr="00BA57EE">
        <w:rPr>
          <w:rStyle w:val="HideTWBExt"/>
        </w:rPr>
        <w:t>&lt;Article&gt;</w:t>
      </w:r>
      <w:r w:rsidRPr="00BA57EE">
        <w:t>Punkt 6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6D410135" w14:textId="77777777" w:rsidTr="00383AE9">
        <w:trPr>
          <w:trHeight w:hRule="exact" w:val="240"/>
          <w:jc w:val="center"/>
        </w:trPr>
        <w:tc>
          <w:tcPr>
            <w:tcW w:w="9752" w:type="dxa"/>
            <w:gridSpan w:val="2"/>
            <w:tcBorders>
              <w:top w:val="nil"/>
              <w:left w:val="nil"/>
              <w:bottom w:val="nil"/>
              <w:right w:val="nil"/>
            </w:tcBorders>
          </w:tcPr>
          <w:p w14:paraId="685057B1" w14:textId="77777777" w:rsidR="009907D5" w:rsidRPr="00BA57EE" w:rsidRDefault="009907D5" w:rsidP="00383AE9"/>
        </w:tc>
      </w:tr>
      <w:tr w:rsidR="00365D20" w:rsidRPr="00BA57EE" w14:paraId="767A83AC" w14:textId="77777777" w:rsidTr="00383AE9">
        <w:trPr>
          <w:trHeight w:val="240"/>
          <w:jc w:val="center"/>
        </w:trPr>
        <w:tc>
          <w:tcPr>
            <w:tcW w:w="4876" w:type="dxa"/>
            <w:tcBorders>
              <w:top w:val="nil"/>
              <w:left w:val="nil"/>
              <w:bottom w:val="nil"/>
              <w:right w:val="nil"/>
            </w:tcBorders>
          </w:tcPr>
          <w:p w14:paraId="71D83B46"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0F66D15D" w14:textId="77777777" w:rsidR="009907D5" w:rsidRPr="00BA57EE" w:rsidRDefault="00E9465B" w:rsidP="00383AE9">
            <w:pPr>
              <w:pStyle w:val="AmColumnHeading"/>
            </w:pPr>
            <w:r w:rsidRPr="00BA57EE">
              <w:t>Muudatusettepanek</w:t>
            </w:r>
          </w:p>
        </w:tc>
      </w:tr>
      <w:tr w:rsidR="00365D20" w:rsidRPr="00BA57EE" w14:paraId="48708296" w14:textId="77777777" w:rsidTr="00383AE9">
        <w:trPr>
          <w:jc w:val="center"/>
        </w:trPr>
        <w:tc>
          <w:tcPr>
            <w:tcW w:w="4876" w:type="dxa"/>
            <w:tcBorders>
              <w:top w:val="nil"/>
              <w:left w:val="nil"/>
              <w:bottom w:val="nil"/>
              <w:right w:val="nil"/>
            </w:tcBorders>
          </w:tcPr>
          <w:p w14:paraId="551A41BD" w14:textId="77777777" w:rsidR="009907D5" w:rsidRPr="00BA57EE" w:rsidRDefault="009907D5" w:rsidP="00383AE9">
            <w:pPr>
              <w:pStyle w:val="Normal6a"/>
            </w:pPr>
          </w:p>
        </w:tc>
        <w:tc>
          <w:tcPr>
            <w:tcW w:w="4876" w:type="dxa"/>
            <w:tcBorders>
              <w:top w:val="nil"/>
              <w:left w:val="nil"/>
              <w:bottom w:val="nil"/>
              <w:right w:val="nil"/>
            </w:tcBorders>
          </w:tcPr>
          <w:p w14:paraId="6B58CAFF" w14:textId="77777777" w:rsidR="009907D5" w:rsidRPr="00BA57EE" w:rsidRDefault="00E9465B" w:rsidP="00383AE9">
            <w:pPr>
              <w:pStyle w:val="Normal6a"/>
            </w:pPr>
            <w:r w:rsidRPr="00BA57EE">
              <w:rPr>
                <w:b/>
                <w:i/>
              </w:rPr>
              <w:t>6a.</w:t>
            </w:r>
            <w:r w:rsidRPr="00BA57EE">
              <w:tab/>
            </w:r>
            <w:r w:rsidRPr="00BA57EE">
              <w:rPr>
                <w:b/>
                <w:i/>
              </w:rPr>
              <w:t xml:space="preserve">rõhutab lisaks nende tehnoloogiate ebaproportsionaalset mõju naistele ja tütarlastele, sealhulgas soolise </w:t>
            </w:r>
            <w:r w:rsidRPr="00BA57EE">
              <w:rPr>
                <w:b/>
                <w:i/>
              </w:rPr>
              <w:t>kübervägivalla, küberjälitamise, tehisintellekti genereeritud nõusolekuta intiimsete kujutiste (süvavõltsingud) levitamise, kättemaksuporno ja algoritmilise diskrimineerimise kaudu, mida sageli hõlbustavad sotsiaalmeedia platvormid; rõhutab vajadust tagada, et kõik digi- ja tehisintellektiga seotud raamistikud, sealhulgas ekspordikontroll, hõlmaksid sootundlikke kaitsemeetmeid, vastutusele võtmise mehhanisme ja kõige suuremas ohus olevate inimeste kaitset; rõhutab, et digiplatvormidel kasutatavad algoritmid</w:t>
            </w:r>
            <w:r w:rsidRPr="00BA57EE">
              <w:rPr>
                <w:b/>
                <w:i/>
              </w:rPr>
              <w:t xml:space="preserve"> kordavad sageli soolist kallutatust ja võimendavad narratiive, mis tugevdavad seksistlikke norme ja traditsioonilisi soorolle, piirates naiste võrdset osalemist poliitilises elus ning nõrgestades demokraatlikke ja inimõiguste standardeid; nõuab, et EL tagaks, et tehisintellekti ja seiretehnoloogiate kasutuselevõtt oleks läbipaistev, proportsionaalne, alluks demokraatlikule järelevalvele ning sellega kaasneksid inimõiguste ja soolise mõju hindamised;</w:t>
            </w:r>
          </w:p>
        </w:tc>
      </w:tr>
    </w:tbl>
    <w:p w14:paraId="1F4E8857" w14:textId="77777777" w:rsidR="009907D5" w:rsidRPr="00BA57EE" w:rsidRDefault="00E9465B" w:rsidP="009907D5">
      <w:r w:rsidRPr="00BA57EE">
        <w:rPr>
          <w:rStyle w:val="HideTWBExt"/>
        </w:rPr>
        <w:t>&lt;/Amend&gt;</w:t>
      </w:r>
    </w:p>
    <w:p w14:paraId="22D12EE6"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38</w:t>
      </w:r>
      <w:r w:rsidRPr="00BA57EE">
        <w:rPr>
          <w:rStyle w:val="HideTWBExt"/>
        </w:rPr>
        <w:t>&lt;/NumAm&gt;</w:t>
      </w:r>
    </w:p>
    <w:p w14:paraId="4E00F75C"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161E5B0B" w14:textId="77777777" w:rsidR="009907D5" w:rsidRPr="00BA57EE" w:rsidRDefault="00E9465B" w:rsidP="009907D5">
      <w:pPr>
        <w:pStyle w:val="NormalBold"/>
      </w:pPr>
      <w:r w:rsidRPr="00BA57EE">
        <w:rPr>
          <w:rStyle w:val="HideTWBExt"/>
        </w:rPr>
        <w:t>&lt;Article&gt;</w:t>
      </w:r>
      <w:r w:rsidRPr="00BA57EE">
        <w:t>Punkt 6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3C6D3D2E" w14:textId="77777777" w:rsidTr="00383AE9">
        <w:trPr>
          <w:trHeight w:hRule="exact" w:val="240"/>
          <w:jc w:val="center"/>
        </w:trPr>
        <w:tc>
          <w:tcPr>
            <w:tcW w:w="9752" w:type="dxa"/>
            <w:gridSpan w:val="2"/>
            <w:tcBorders>
              <w:top w:val="nil"/>
              <w:left w:val="nil"/>
              <w:bottom w:val="nil"/>
              <w:right w:val="nil"/>
            </w:tcBorders>
          </w:tcPr>
          <w:p w14:paraId="25976793" w14:textId="77777777" w:rsidR="009907D5" w:rsidRPr="00BA57EE" w:rsidRDefault="009907D5" w:rsidP="00383AE9"/>
        </w:tc>
      </w:tr>
      <w:tr w:rsidR="00365D20" w:rsidRPr="00BA57EE" w14:paraId="100F300F" w14:textId="77777777" w:rsidTr="00383AE9">
        <w:trPr>
          <w:trHeight w:val="240"/>
          <w:jc w:val="center"/>
        </w:trPr>
        <w:tc>
          <w:tcPr>
            <w:tcW w:w="4876" w:type="dxa"/>
            <w:tcBorders>
              <w:top w:val="nil"/>
              <w:left w:val="nil"/>
              <w:bottom w:val="nil"/>
              <w:right w:val="nil"/>
            </w:tcBorders>
          </w:tcPr>
          <w:p w14:paraId="45D0F231"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7BE80B87" w14:textId="77777777" w:rsidR="009907D5" w:rsidRPr="00BA57EE" w:rsidRDefault="00E9465B" w:rsidP="00383AE9">
            <w:pPr>
              <w:pStyle w:val="AmColumnHeading"/>
            </w:pPr>
            <w:r w:rsidRPr="00BA57EE">
              <w:t>Muudatusettepanek</w:t>
            </w:r>
          </w:p>
        </w:tc>
      </w:tr>
      <w:tr w:rsidR="00365D20" w:rsidRPr="00BA57EE" w14:paraId="2FA36525" w14:textId="77777777" w:rsidTr="00383AE9">
        <w:trPr>
          <w:jc w:val="center"/>
        </w:trPr>
        <w:tc>
          <w:tcPr>
            <w:tcW w:w="4876" w:type="dxa"/>
            <w:tcBorders>
              <w:top w:val="nil"/>
              <w:left w:val="nil"/>
              <w:bottom w:val="nil"/>
              <w:right w:val="nil"/>
            </w:tcBorders>
          </w:tcPr>
          <w:p w14:paraId="31B36639" w14:textId="77777777" w:rsidR="009907D5" w:rsidRPr="00BA57EE" w:rsidRDefault="009907D5" w:rsidP="00383AE9">
            <w:pPr>
              <w:pStyle w:val="Normal6a"/>
            </w:pPr>
          </w:p>
        </w:tc>
        <w:tc>
          <w:tcPr>
            <w:tcW w:w="4876" w:type="dxa"/>
            <w:tcBorders>
              <w:top w:val="nil"/>
              <w:left w:val="nil"/>
              <w:bottom w:val="nil"/>
              <w:right w:val="nil"/>
            </w:tcBorders>
          </w:tcPr>
          <w:p w14:paraId="4A656A14" w14:textId="77777777" w:rsidR="009907D5" w:rsidRPr="00BA57EE" w:rsidRDefault="00E9465B" w:rsidP="00383AE9">
            <w:pPr>
              <w:pStyle w:val="Normal6a"/>
            </w:pPr>
            <w:r w:rsidRPr="00BA57EE">
              <w:rPr>
                <w:b/>
                <w:i/>
              </w:rPr>
              <w:t>6b.</w:t>
            </w:r>
            <w:r w:rsidRPr="00BA57EE">
              <w:tab/>
            </w:r>
            <w:r w:rsidRPr="00BA57EE">
              <w:rPr>
                <w:b/>
                <w:i/>
              </w:rPr>
              <w:t xml:space="preserve">tõdeb süvavõltsingute tehnoloogia ohtu, mille puhul on ebaproportsionaalselt sihikul naised, kelle kujutisi </w:t>
            </w:r>
            <w:r w:rsidRPr="00BA57EE">
              <w:rPr>
                <w:b/>
                <w:i/>
              </w:rPr>
              <w:t>manipuleeritakse sageli ilma nõusolekuta ahistamise ja väärkohtlemise eesmärgil; rõhutab, et süvavõltsingu sisu kahjustab ebaproportsionaalselt palju just naisi; nõuab tungivalt, et EL rakendaks kaitsemeetmeid, et avastada ja ennetada kahjulikke süvavõltsinguid ning tegeleks tehisintellekti käsitlevates määrustes soospetsiifiliste digitaalsete ohtudega;</w:t>
            </w:r>
          </w:p>
        </w:tc>
      </w:tr>
    </w:tbl>
    <w:p w14:paraId="2A6C1B27" w14:textId="77777777" w:rsidR="009907D5" w:rsidRPr="00BA57EE" w:rsidRDefault="00E9465B" w:rsidP="009907D5">
      <w:r w:rsidRPr="00BA57EE">
        <w:rPr>
          <w:rStyle w:val="HideTWBExt"/>
        </w:rPr>
        <w:t>&lt;/Amend&gt;</w:t>
      </w:r>
    </w:p>
    <w:p w14:paraId="105A716D"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39</w:t>
      </w:r>
      <w:r w:rsidRPr="00BA57EE">
        <w:rPr>
          <w:rStyle w:val="HideTWBExt"/>
        </w:rPr>
        <w:t>&lt;/NumAm&gt;</w:t>
      </w:r>
    </w:p>
    <w:p w14:paraId="78BE164C"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F6A4830" w14:textId="77777777" w:rsidR="009907D5" w:rsidRPr="00BA57EE" w:rsidRDefault="00E9465B" w:rsidP="009907D5">
      <w:pPr>
        <w:pStyle w:val="NormalBold"/>
      </w:pPr>
      <w:r w:rsidRPr="00BA57EE">
        <w:rPr>
          <w:rStyle w:val="HideTWBExt"/>
        </w:rPr>
        <w:t>&lt;Article&gt;</w:t>
      </w:r>
      <w:r w:rsidRPr="00BA57EE">
        <w:t>Punkt 6 c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2B35273" w14:textId="77777777" w:rsidTr="00383AE9">
        <w:trPr>
          <w:trHeight w:hRule="exact" w:val="240"/>
          <w:jc w:val="center"/>
        </w:trPr>
        <w:tc>
          <w:tcPr>
            <w:tcW w:w="9752" w:type="dxa"/>
            <w:gridSpan w:val="2"/>
            <w:tcBorders>
              <w:top w:val="nil"/>
              <w:left w:val="nil"/>
              <w:bottom w:val="nil"/>
              <w:right w:val="nil"/>
            </w:tcBorders>
          </w:tcPr>
          <w:p w14:paraId="1B60268B" w14:textId="77777777" w:rsidR="009907D5" w:rsidRPr="00BA57EE" w:rsidRDefault="009907D5" w:rsidP="00383AE9"/>
        </w:tc>
      </w:tr>
      <w:tr w:rsidR="00365D20" w:rsidRPr="00BA57EE" w14:paraId="7C10B7EE" w14:textId="77777777" w:rsidTr="00383AE9">
        <w:trPr>
          <w:trHeight w:val="240"/>
          <w:jc w:val="center"/>
        </w:trPr>
        <w:tc>
          <w:tcPr>
            <w:tcW w:w="4876" w:type="dxa"/>
            <w:tcBorders>
              <w:top w:val="nil"/>
              <w:left w:val="nil"/>
              <w:bottom w:val="nil"/>
              <w:right w:val="nil"/>
            </w:tcBorders>
          </w:tcPr>
          <w:p w14:paraId="446EE935"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6DF57184" w14:textId="77777777" w:rsidR="009907D5" w:rsidRPr="00BA57EE" w:rsidRDefault="00E9465B" w:rsidP="00383AE9">
            <w:pPr>
              <w:pStyle w:val="AmColumnHeading"/>
            </w:pPr>
            <w:r w:rsidRPr="00BA57EE">
              <w:t>Muudatusettepanek</w:t>
            </w:r>
          </w:p>
        </w:tc>
      </w:tr>
      <w:tr w:rsidR="00365D20" w:rsidRPr="00BA57EE" w14:paraId="6107C010" w14:textId="77777777" w:rsidTr="00383AE9">
        <w:trPr>
          <w:jc w:val="center"/>
        </w:trPr>
        <w:tc>
          <w:tcPr>
            <w:tcW w:w="4876" w:type="dxa"/>
            <w:tcBorders>
              <w:top w:val="nil"/>
              <w:left w:val="nil"/>
              <w:bottom w:val="nil"/>
              <w:right w:val="nil"/>
            </w:tcBorders>
          </w:tcPr>
          <w:p w14:paraId="286D23B8" w14:textId="77777777" w:rsidR="009907D5" w:rsidRPr="00BA57EE" w:rsidRDefault="009907D5" w:rsidP="00383AE9">
            <w:pPr>
              <w:pStyle w:val="Normal6a"/>
            </w:pPr>
          </w:p>
        </w:tc>
        <w:tc>
          <w:tcPr>
            <w:tcW w:w="4876" w:type="dxa"/>
            <w:tcBorders>
              <w:top w:val="nil"/>
              <w:left w:val="nil"/>
              <w:bottom w:val="nil"/>
              <w:right w:val="nil"/>
            </w:tcBorders>
          </w:tcPr>
          <w:p w14:paraId="7DFFFFDD" w14:textId="77777777" w:rsidR="009907D5" w:rsidRPr="00BA57EE" w:rsidRDefault="00E9465B" w:rsidP="00383AE9">
            <w:pPr>
              <w:pStyle w:val="Normal6a"/>
            </w:pPr>
            <w:r w:rsidRPr="00BA57EE">
              <w:rPr>
                <w:b/>
                <w:i/>
              </w:rPr>
              <w:t>6c.</w:t>
            </w:r>
            <w:r w:rsidRPr="00BA57EE">
              <w:tab/>
            </w:r>
            <w:r w:rsidRPr="00BA57EE">
              <w:rPr>
                <w:b/>
                <w:i/>
              </w:rPr>
              <w:t>rõhutab naiste alaesindatust tehisintellekti arendamisel ja rakendamisel, mis kujutab endast kasutamata võimalust tehnoloogia arenguks; rõhutab, kui oluline on loodusteaduste, tehnoloogia, inseneriteaduste ja matemaatika alane haridus, et anda naistele ja tütarlastele tulevikule orienteeritud oskused, võimaldades juurdepääsu tööhõivele ja nõrgestades soostereotüüpe;</w:t>
            </w:r>
          </w:p>
        </w:tc>
      </w:tr>
    </w:tbl>
    <w:p w14:paraId="01600C8B" w14:textId="77777777" w:rsidR="009907D5" w:rsidRPr="00BA57EE" w:rsidRDefault="00E9465B" w:rsidP="009907D5">
      <w:r w:rsidRPr="00BA57EE">
        <w:rPr>
          <w:rStyle w:val="HideTWBExt"/>
        </w:rPr>
        <w:t>&lt;/Amend&gt;</w:t>
      </w:r>
    </w:p>
    <w:p w14:paraId="5CCDE518"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40</w:t>
      </w:r>
      <w:r w:rsidRPr="00BA57EE">
        <w:rPr>
          <w:rStyle w:val="HideTWBExt"/>
        </w:rPr>
        <w:t>&lt;/NumAm&gt;</w:t>
      </w:r>
    </w:p>
    <w:p w14:paraId="61DAB730" w14:textId="77777777" w:rsidR="009907D5" w:rsidRPr="00BA57EE" w:rsidRDefault="00E9465B" w:rsidP="009907D5">
      <w:pPr>
        <w:pStyle w:val="NormalBold12b"/>
      </w:pPr>
      <w:r w:rsidRPr="00BA57EE">
        <w:rPr>
          <w:rStyle w:val="HideTWBExt"/>
        </w:rPr>
        <w:t>&lt;DocAmend&gt;</w:t>
      </w:r>
      <w:r w:rsidRPr="00BA57EE">
        <w:t xml:space="preserve">Resolutsiooni </w:t>
      </w:r>
      <w:r w:rsidRPr="00BA57EE">
        <w:t>ettepanek</w:t>
      </w:r>
      <w:r w:rsidRPr="00BA57EE">
        <w:rPr>
          <w:rStyle w:val="HideTWBExt"/>
        </w:rPr>
        <w:t>&lt;/DocAmend&gt;</w:t>
      </w:r>
    </w:p>
    <w:p w14:paraId="1EB2A034" w14:textId="77777777" w:rsidR="009907D5" w:rsidRPr="00BA57EE" w:rsidRDefault="00E9465B" w:rsidP="009907D5">
      <w:pPr>
        <w:pStyle w:val="NormalBold"/>
      </w:pPr>
      <w:r w:rsidRPr="00BA57EE">
        <w:rPr>
          <w:rStyle w:val="HideTWBExt"/>
        </w:rPr>
        <w:t>&lt;Article&gt;</w:t>
      </w:r>
      <w:r w:rsidRPr="00BA57EE">
        <w:t>Punkt 6 d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A4683CA" w14:textId="77777777" w:rsidTr="00383AE9">
        <w:trPr>
          <w:trHeight w:hRule="exact" w:val="240"/>
          <w:jc w:val="center"/>
        </w:trPr>
        <w:tc>
          <w:tcPr>
            <w:tcW w:w="9752" w:type="dxa"/>
            <w:gridSpan w:val="2"/>
            <w:tcBorders>
              <w:top w:val="nil"/>
              <w:left w:val="nil"/>
              <w:bottom w:val="nil"/>
              <w:right w:val="nil"/>
            </w:tcBorders>
          </w:tcPr>
          <w:p w14:paraId="45B8B6B8" w14:textId="77777777" w:rsidR="009907D5" w:rsidRPr="00BA57EE" w:rsidRDefault="009907D5" w:rsidP="00383AE9"/>
        </w:tc>
      </w:tr>
      <w:tr w:rsidR="00365D20" w:rsidRPr="00BA57EE" w14:paraId="08B6D65E" w14:textId="77777777" w:rsidTr="00383AE9">
        <w:trPr>
          <w:trHeight w:val="240"/>
          <w:jc w:val="center"/>
        </w:trPr>
        <w:tc>
          <w:tcPr>
            <w:tcW w:w="4876" w:type="dxa"/>
            <w:tcBorders>
              <w:top w:val="nil"/>
              <w:left w:val="nil"/>
              <w:bottom w:val="nil"/>
              <w:right w:val="nil"/>
            </w:tcBorders>
          </w:tcPr>
          <w:p w14:paraId="5E3AB924"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0DDD9557" w14:textId="77777777" w:rsidR="009907D5" w:rsidRPr="00BA57EE" w:rsidRDefault="00E9465B" w:rsidP="00383AE9">
            <w:pPr>
              <w:pStyle w:val="AmColumnHeading"/>
            </w:pPr>
            <w:r w:rsidRPr="00BA57EE">
              <w:t>Muudatusettepanek</w:t>
            </w:r>
          </w:p>
        </w:tc>
      </w:tr>
      <w:tr w:rsidR="00365D20" w:rsidRPr="00BA57EE" w14:paraId="12DAB521" w14:textId="77777777" w:rsidTr="00383AE9">
        <w:trPr>
          <w:jc w:val="center"/>
        </w:trPr>
        <w:tc>
          <w:tcPr>
            <w:tcW w:w="4876" w:type="dxa"/>
            <w:tcBorders>
              <w:top w:val="nil"/>
              <w:left w:val="nil"/>
              <w:bottom w:val="nil"/>
              <w:right w:val="nil"/>
            </w:tcBorders>
          </w:tcPr>
          <w:p w14:paraId="694A8A9E" w14:textId="77777777" w:rsidR="009907D5" w:rsidRPr="00BA57EE" w:rsidRDefault="009907D5" w:rsidP="00383AE9">
            <w:pPr>
              <w:pStyle w:val="Normal6a"/>
            </w:pPr>
          </w:p>
        </w:tc>
        <w:tc>
          <w:tcPr>
            <w:tcW w:w="4876" w:type="dxa"/>
            <w:tcBorders>
              <w:top w:val="nil"/>
              <w:left w:val="nil"/>
              <w:bottom w:val="nil"/>
              <w:right w:val="nil"/>
            </w:tcBorders>
          </w:tcPr>
          <w:p w14:paraId="6BB4D19F" w14:textId="77777777" w:rsidR="009907D5" w:rsidRPr="00BA57EE" w:rsidRDefault="00E9465B" w:rsidP="00383AE9">
            <w:pPr>
              <w:pStyle w:val="Normal6a"/>
            </w:pPr>
            <w:r w:rsidRPr="00BA57EE">
              <w:rPr>
                <w:b/>
                <w:i/>
              </w:rPr>
              <w:t>6d.</w:t>
            </w:r>
            <w:r w:rsidRPr="00BA57EE">
              <w:tab/>
            </w:r>
            <w:r w:rsidRPr="00BA57EE">
              <w:rPr>
                <w:b/>
                <w:i/>
              </w:rPr>
              <w:t xml:space="preserve">mõistab teravalt hukka läbipõimunud identiteediga naiste, sealhulgas etnilistesse vähemustesse kuuluvate naiste, näiteks roma naiste </w:t>
            </w:r>
            <w:r w:rsidRPr="00BA57EE">
              <w:rPr>
                <w:b/>
                <w:i/>
              </w:rPr>
              <w:t>diskrimineerimise ja inimõiguste rikkumise; rõhutab, et diskrimineerimine mis tahes alusel toob kaasa õiguste rikkumise kõigis eluvaldkondades, sealhulgas juurdepääsul haridusele, tervishoiule ning eelkõige seksuaal- ja reproduktiivtervishoiule, tööle ja õiguskaitse kättesaadavusele;</w:t>
            </w:r>
          </w:p>
        </w:tc>
      </w:tr>
    </w:tbl>
    <w:p w14:paraId="6B6369E9" w14:textId="77777777" w:rsidR="009907D5" w:rsidRPr="00BA57EE" w:rsidRDefault="00E9465B" w:rsidP="009907D5">
      <w:r w:rsidRPr="00BA57EE">
        <w:rPr>
          <w:rStyle w:val="HideTWBExt"/>
        </w:rPr>
        <w:t>&lt;/Amend&gt;</w:t>
      </w:r>
    </w:p>
    <w:p w14:paraId="5FE2EEF4"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41</w:t>
      </w:r>
      <w:r w:rsidRPr="00BA57EE">
        <w:rPr>
          <w:rStyle w:val="HideTWBExt"/>
        </w:rPr>
        <w:t>&lt;/NumAm&gt;</w:t>
      </w:r>
    </w:p>
    <w:p w14:paraId="1FF5E248"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36F69D41" w14:textId="77777777" w:rsidR="009907D5" w:rsidRPr="00BA57EE" w:rsidRDefault="00E9465B" w:rsidP="009907D5">
      <w:pPr>
        <w:pStyle w:val="NormalBold"/>
      </w:pPr>
      <w:r w:rsidRPr="00BA57EE">
        <w:rPr>
          <w:rStyle w:val="HideTWBExt"/>
        </w:rPr>
        <w:t>&lt;Article&gt;</w:t>
      </w:r>
      <w:r w:rsidRPr="00BA57EE">
        <w:t>Punkt 6 e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25E33ADF" w14:textId="77777777" w:rsidTr="00383AE9">
        <w:trPr>
          <w:trHeight w:hRule="exact" w:val="240"/>
          <w:jc w:val="center"/>
        </w:trPr>
        <w:tc>
          <w:tcPr>
            <w:tcW w:w="9752" w:type="dxa"/>
            <w:gridSpan w:val="2"/>
            <w:tcBorders>
              <w:top w:val="nil"/>
              <w:left w:val="nil"/>
              <w:bottom w:val="nil"/>
              <w:right w:val="nil"/>
            </w:tcBorders>
          </w:tcPr>
          <w:p w14:paraId="2DFB89D3" w14:textId="77777777" w:rsidR="009907D5" w:rsidRPr="00BA57EE" w:rsidRDefault="009907D5" w:rsidP="00383AE9"/>
        </w:tc>
      </w:tr>
      <w:tr w:rsidR="00365D20" w:rsidRPr="00BA57EE" w14:paraId="3F12E7F7" w14:textId="77777777" w:rsidTr="00383AE9">
        <w:trPr>
          <w:trHeight w:val="240"/>
          <w:jc w:val="center"/>
        </w:trPr>
        <w:tc>
          <w:tcPr>
            <w:tcW w:w="4876" w:type="dxa"/>
            <w:tcBorders>
              <w:top w:val="nil"/>
              <w:left w:val="nil"/>
              <w:bottom w:val="nil"/>
              <w:right w:val="nil"/>
            </w:tcBorders>
          </w:tcPr>
          <w:p w14:paraId="195640F9"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D0760A2" w14:textId="77777777" w:rsidR="009907D5" w:rsidRPr="00BA57EE" w:rsidRDefault="00E9465B" w:rsidP="00383AE9">
            <w:pPr>
              <w:pStyle w:val="AmColumnHeading"/>
            </w:pPr>
            <w:r w:rsidRPr="00BA57EE">
              <w:t>Muudatusettepanek</w:t>
            </w:r>
          </w:p>
        </w:tc>
      </w:tr>
      <w:tr w:rsidR="00365D20" w:rsidRPr="00BA57EE" w14:paraId="079A2426" w14:textId="77777777" w:rsidTr="00383AE9">
        <w:trPr>
          <w:jc w:val="center"/>
        </w:trPr>
        <w:tc>
          <w:tcPr>
            <w:tcW w:w="4876" w:type="dxa"/>
            <w:tcBorders>
              <w:top w:val="nil"/>
              <w:left w:val="nil"/>
              <w:bottom w:val="nil"/>
              <w:right w:val="nil"/>
            </w:tcBorders>
          </w:tcPr>
          <w:p w14:paraId="5359C2A6" w14:textId="77777777" w:rsidR="009907D5" w:rsidRPr="00BA57EE" w:rsidRDefault="009907D5" w:rsidP="00383AE9">
            <w:pPr>
              <w:pStyle w:val="Normal6a"/>
            </w:pPr>
          </w:p>
        </w:tc>
        <w:tc>
          <w:tcPr>
            <w:tcW w:w="4876" w:type="dxa"/>
            <w:tcBorders>
              <w:top w:val="nil"/>
              <w:left w:val="nil"/>
              <w:bottom w:val="nil"/>
              <w:right w:val="nil"/>
            </w:tcBorders>
          </w:tcPr>
          <w:p w14:paraId="358D44EE" w14:textId="77777777" w:rsidR="009907D5" w:rsidRPr="00BA57EE" w:rsidRDefault="00E9465B" w:rsidP="00383AE9">
            <w:pPr>
              <w:pStyle w:val="Normal6a"/>
            </w:pPr>
            <w:r w:rsidRPr="00BA57EE">
              <w:rPr>
                <w:b/>
                <w:i/>
              </w:rPr>
              <w:t>6e.</w:t>
            </w:r>
            <w:r w:rsidRPr="00BA57EE">
              <w:tab/>
            </w:r>
            <w:r w:rsidRPr="00BA57EE">
              <w:rPr>
                <w:b/>
                <w:i/>
              </w:rPr>
              <w:t xml:space="preserve">mõistab hukka igasuguse </w:t>
            </w:r>
            <w:r w:rsidRPr="00BA57EE">
              <w:rPr>
                <w:b/>
                <w:i/>
              </w:rPr>
              <w:t>LGBTIQ+-inimeste vastu suunatud vägivalla, diskrimineerimise, häbimärgistamise, tagakiusamise, vaenukuriteod, vaenukõne, ümberpööramistoimingud, intersooliste inimeste suguelundite moonutamise ja seksuaalvägivalla nii ELis kui ka kogu maailmas; on äärmiselt mures kasvava vihkamise ja LGBTIQ+ vastaste narratiivide ja õigusaktide pärast, mis on suunatud LGBTIQ+-inimeste ja inimõiguste kaitsjate vastu ning piiravad nende põhiõiguste ja -vabaduste kasutamist nii ELis kui ka väljaspool seda, eelkõige mõnes liikm</w:t>
            </w:r>
            <w:r w:rsidRPr="00BA57EE">
              <w:rPr>
                <w:b/>
                <w:i/>
              </w:rPr>
              <w:t>esriigis, näiteks Ungaris, kus LGBTIQ+ vastased õigusaktid, nagu 2021. aasta õigusakt LXXIX, õõnestavad LGBTIQ+-inimeste õigusi ja turvalisust; nõuab, et EL ja selle liikmesriigid mõistaksid selle ebaõigluse hukka ning pühenduksid LGBTIQ+-inimeste õiguste, väärikuse ja turvalisuse kaitsmisele; taunib sellega seoses LGBTIQ+-inimeste vastu suunatud ümberpööramistoiminguid, mille eesmärk on nende seksuaalset sättumust, sooidentiteeti ja/või soolist eneseväljendust muuta või alla või maha suruda; nõuab selliste</w:t>
            </w:r>
            <w:r w:rsidRPr="00BA57EE">
              <w:rPr>
                <w:b/>
                <w:i/>
              </w:rPr>
              <w:t xml:space="preserve"> tavade õigusliku keelustamise poliitika rakendamist kogu ELis; rõhutab LGBTIQ+ kogukonna kasvavat muret ja hirmu ning nõuab tungivalt, et EL võtaks kindla seisukoha mis tahes seadusandliku või sotsiaalse tegevuse suhtes, mis LGBTIQ+-inimesi ohustab;</w:t>
            </w:r>
          </w:p>
        </w:tc>
      </w:tr>
    </w:tbl>
    <w:p w14:paraId="3F69766F" w14:textId="77777777" w:rsidR="009907D5" w:rsidRPr="00BA57EE" w:rsidRDefault="00E9465B" w:rsidP="009907D5">
      <w:r w:rsidRPr="00BA57EE">
        <w:rPr>
          <w:rStyle w:val="HideTWBExt"/>
        </w:rPr>
        <w:t>&lt;/Amend&gt;</w:t>
      </w:r>
    </w:p>
    <w:p w14:paraId="4BF155BE"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42</w:t>
      </w:r>
      <w:r w:rsidRPr="00BA57EE">
        <w:rPr>
          <w:rStyle w:val="HideTWBExt"/>
        </w:rPr>
        <w:t>&lt;/NumAm&gt;</w:t>
      </w:r>
    </w:p>
    <w:p w14:paraId="04733690"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5300F24D" w14:textId="77777777" w:rsidR="009907D5" w:rsidRPr="00BA57EE" w:rsidRDefault="00E9465B" w:rsidP="009907D5">
      <w:pPr>
        <w:pStyle w:val="NormalBold"/>
      </w:pPr>
      <w:r w:rsidRPr="00BA57EE">
        <w:rPr>
          <w:rStyle w:val="HideTWBExt"/>
        </w:rPr>
        <w:t>&lt;Article&gt;</w:t>
      </w:r>
      <w:r w:rsidRPr="00BA57EE">
        <w:t>Punkt 7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7ED42E36" w14:textId="77777777" w:rsidTr="00383AE9">
        <w:trPr>
          <w:trHeight w:hRule="exact" w:val="240"/>
          <w:jc w:val="center"/>
        </w:trPr>
        <w:tc>
          <w:tcPr>
            <w:tcW w:w="9752" w:type="dxa"/>
            <w:gridSpan w:val="2"/>
            <w:tcBorders>
              <w:top w:val="nil"/>
              <w:left w:val="nil"/>
              <w:bottom w:val="nil"/>
              <w:right w:val="nil"/>
            </w:tcBorders>
          </w:tcPr>
          <w:p w14:paraId="665C5275" w14:textId="77777777" w:rsidR="009907D5" w:rsidRPr="00BA57EE" w:rsidRDefault="009907D5" w:rsidP="00383AE9"/>
        </w:tc>
      </w:tr>
      <w:tr w:rsidR="00365D20" w:rsidRPr="00BA57EE" w14:paraId="11F58E43" w14:textId="77777777" w:rsidTr="00383AE9">
        <w:trPr>
          <w:trHeight w:val="240"/>
          <w:jc w:val="center"/>
        </w:trPr>
        <w:tc>
          <w:tcPr>
            <w:tcW w:w="4876" w:type="dxa"/>
            <w:tcBorders>
              <w:top w:val="nil"/>
              <w:left w:val="nil"/>
              <w:bottom w:val="nil"/>
              <w:right w:val="nil"/>
            </w:tcBorders>
          </w:tcPr>
          <w:p w14:paraId="2CFDDA69"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21B0AD50" w14:textId="77777777" w:rsidR="009907D5" w:rsidRPr="00BA57EE" w:rsidRDefault="00E9465B" w:rsidP="00383AE9">
            <w:pPr>
              <w:pStyle w:val="AmColumnHeading"/>
            </w:pPr>
            <w:r w:rsidRPr="00BA57EE">
              <w:t>Muudatusettepanek</w:t>
            </w:r>
          </w:p>
        </w:tc>
      </w:tr>
      <w:tr w:rsidR="00365D20" w:rsidRPr="00BA57EE" w14:paraId="27F27812" w14:textId="77777777" w:rsidTr="00383AE9">
        <w:trPr>
          <w:jc w:val="center"/>
        </w:trPr>
        <w:tc>
          <w:tcPr>
            <w:tcW w:w="4876" w:type="dxa"/>
            <w:tcBorders>
              <w:top w:val="nil"/>
              <w:left w:val="nil"/>
              <w:bottom w:val="nil"/>
              <w:right w:val="nil"/>
            </w:tcBorders>
          </w:tcPr>
          <w:p w14:paraId="145F5CA9" w14:textId="77777777" w:rsidR="009907D5" w:rsidRPr="00BA57EE" w:rsidRDefault="009907D5" w:rsidP="00383AE9">
            <w:pPr>
              <w:pStyle w:val="Normal6a"/>
            </w:pPr>
          </w:p>
        </w:tc>
        <w:tc>
          <w:tcPr>
            <w:tcW w:w="4876" w:type="dxa"/>
            <w:tcBorders>
              <w:top w:val="nil"/>
              <w:left w:val="nil"/>
              <w:bottom w:val="nil"/>
              <w:right w:val="nil"/>
            </w:tcBorders>
          </w:tcPr>
          <w:p w14:paraId="29727B57" w14:textId="77777777" w:rsidR="009907D5" w:rsidRPr="00BA57EE" w:rsidRDefault="00E9465B" w:rsidP="00383AE9">
            <w:pPr>
              <w:pStyle w:val="Normal6a"/>
            </w:pPr>
            <w:r w:rsidRPr="00BA57EE">
              <w:rPr>
                <w:b/>
                <w:i/>
              </w:rPr>
              <w:t>7a.</w:t>
            </w:r>
            <w:r w:rsidRPr="00BA57EE">
              <w:tab/>
            </w:r>
            <w:r w:rsidRPr="00BA57EE">
              <w:rPr>
                <w:b/>
                <w:i/>
              </w:rPr>
              <w:t xml:space="preserve">rõhutab eriti murelikult, et hiljutised arenguabi kärped, </w:t>
            </w:r>
            <w:r w:rsidRPr="00BA57EE">
              <w:rPr>
                <w:b/>
                <w:i/>
              </w:rPr>
              <w:t>sealhulgas USAIDi ja ÜRO Rahvastikufondi toetuse peatamine 2025. aastal sadade miljonite dollarite ulatuses, mõjutavad ebaproportsionaalselt palju naisi ja tütarlapsi, vähendades juurdepääsu seksuaal- ja reproduktiivtervisele ning seonduvatele õigustele, sealhulgas ohutule ja seaduslikule abordile, emade tervishoiule, rasestumisvastastele vahenditele ja seksuaalvägivalla ohvrite kaitseteenustele, mistõttu suureneb soopõhine haavatavus humanitaarolukorras; rõhutab, et nendel kärbetel on enneolematu mõju inim</w:t>
            </w:r>
            <w:r w:rsidRPr="00BA57EE">
              <w:rPr>
                <w:b/>
                <w:i/>
              </w:rPr>
              <w:t>eludele;</w:t>
            </w:r>
          </w:p>
        </w:tc>
      </w:tr>
    </w:tbl>
    <w:p w14:paraId="1BF51E9C" w14:textId="77777777" w:rsidR="009907D5" w:rsidRPr="00BA57EE" w:rsidRDefault="00E9465B" w:rsidP="009907D5">
      <w:r w:rsidRPr="00BA57EE">
        <w:rPr>
          <w:rStyle w:val="HideTWBExt"/>
        </w:rPr>
        <w:t>&lt;/Amend&gt;</w:t>
      </w:r>
    </w:p>
    <w:p w14:paraId="25A418DF"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43</w:t>
      </w:r>
      <w:r w:rsidRPr="00BA57EE">
        <w:rPr>
          <w:rStyle w:val="HideTWBExt"/>
        </w:rPr>
        <w:t>&lt;/NumAm&gt;</w:t>
      </w:r>
    </w:p>
    <w:p w14:paraId="235AE074"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706199E1" w14:textId="77777777" w:rsidR="009907D5" w:rsidRPr="00BA57EE" w:rsidRDefault="00E9465B" w:rsidP="009907D5">
      <w:pPr>
        <w:pStyle w:val="NormalBold"/>
      </w:pPr>
      <w:r w:rsidRPr="00BA57EE">
        <w:rPr>
          <w:rStyle w:val="HideTWBExt"/>
        </w:rPr>
        <w:t>&lt;Article&gt;</w:t>
      </w:r>
      <w:r w:rsidRPr="00BA57EE">
        <w:t>Punkt 7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A31BF28" w14:textId="77777777" w:rsidTr="00383AE9">
        <w:trPr>
          <w:trHeight w:hRule="exact" w:val="240"/>
          <w:jc w:val="center"/>
        </w:trPr>
        <w:tc>
          <w:tcPr>
            <w:tcW w:w="9752" w:type="dxa"/>
            <w:gridSpan w:val="2"/>
            <w:tcBorders>
              <w:top w:val="nil"/>
              <w:left w:val="nil"/>
              <w:bottom w:val="nil"/>
              <w:right w:val="nil"/>
            </w:tcBorders>
          </w:tcPr>
          <w:p w14:paraId="6B594179" w14:textId="77777777" w:rsidR="009907D5" w:rsidRPr="00BA57EE" w:rsidRDefault="009907D5" w:rsidP="00383AE9"/>
        </w:tc>
      </w:tr>
      <w:tr w:rsidR="00365D20" w:rsidRPr="00BA57EE" w14:paraId="5F8F694A" w14:textId="77777777" w:rsidTr="00383AE9">
        <w:trPr>
          <w:trHeight w:val="240"/>
          <w:jc w:val="center"/>
        </w:trPr>
        <w:tc>
          <w:tcPr>
            <w:tcW w:w="4876" w:type="dxa"/>
            <w:tcBorders>
              <w:top w:val="nil"/>
              <w:left w:val="nil"/>
              <w:bottom w:val="nil"/>
              <w:right w:val="nil"/>
            </w:tcBorders>
          </w:tcPr>
          <w:p w14:paraId="417F59A4"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4D9EC8EF" w14:textId="77777777" w:rsidR="009907D5" w:rsidRPr="00BA57EE" w:rsidRDefault="00E9465B" w:rsidP="00383AE9">
            <w:pPr>
              <w:pStyle w:val="AmColumnHeading"/>
            </w:pPr>
            <w:r w:rsidRPr="00BA57EE">
              <w:t>Muudatusettepanek</w:t>
            </w:r>
          </w:p>
        </w:tc>
      </w:tr>
      <w:tr w:rsidR="00365D20" w:rsidRPr="00BA57EE" w14:paraId="2AB34628" w14:textId="77777777" w:rsidTr="00383AE9">
        <w:trPr>
          <w:jc w:val="center"/>
        </w:trPr>
        <w:tc>
          <w:tcPr>
            <w:tcW w:w="4876" w:type="dxa"/>
            <w:tcBorders>
              <w:top w:val="nil"/>
              <w:left w:val="nil"/>
              <w:bottom w:val="nil"/>
              <w:right w:val="nil"/>
            </w:tcBorders>
          </w:tcPr>
          <w:p w14:paraId="1BC72E60" w14:textId="77777777" w:rsidR="009907D5" w:rsidRPr="00BA57EE" w:rsidRDefault="009907D5" w:rsidP="00383AE9">
            <w:pPr>
              <w:pStyle w:val="Normal6a"/>
            </w:pPr>
          </w:p>
        </w:tc>
        <w:tc>
          <w:tcPr>
            <w:tcW w:w="4876" w:type="dxa"/>
            <w:tcBorders>
              <w:top w:val="nil"/>
              <w:left w:val="nil"/>
              <w:bottom w:val="nil"/>
              <w:right w:val="nil"/>
            </w:tcBorders>
          </w:tcPr>
          <w:p w14:paraId="434AE155" w14:textId="77777777" w:rsidR="009907D5" w:rsidRPr="00BA57EE" w:rsidRDefault="00E9465B" w:rsidP="00383AE9">
            <w:pPr>
              <w:pStyle w:val="Normal6a"/>
            </w:pPr>
            <w:r w:rsidRPr="00BA57EE">
              <w:rPr>
                <w:b/>
                <w:i/>
              </w:rPr>
              <w:t>7b.</w:t>
            </w:r>
            <w:r w:rsidRPr="00BA57EE">
              <w:tab/>
            </w:r>
            <w:r w:rsidRPr="00BA57EE">
              <w:rPr>
                <w:b/>
                <w:i/>
              </w:rPr>
              <w:t xml:space="preserve">nõuab eelkõige, et EL suurendaks toetust naiste õiguste </w:t>
            </w:r>
            <w:r w:rsidRPr="00BA57EE">
              <w:rPr>
                <w:b/>
                <w:i/>
              </w:rPr>
              <w:t>kavandamisele, et kompenseerida USAIDi 2025. aasta rahaeraldise külmutamist, mis ohustab elutähtsaid seksuaal- ja reproduktiivtervist ning soolise vägivalla vastase võitluse teenuseid kriisipiirkondades;</w:t>
            </w:r>
          </w:p>
        </w:tc>
      </w:tr>
    </w:tbl>
    <w:p w14:paraId="3A9742ED" w14:textId="77777777" w:rsidR="009907D5" w:rsidRPr="00BA57EE" w:rsidRDefault="00E9465B" w:rsidP="009907D5">
      <w:r w:rsidRPr="00BA57EE">
        <w:rPr>
          <w:rStyle w:val="HideTWBExt"/>
        </w:rPr>
        <w:t>&lt;/Amend&gt;</w:t>
      </w:r>
    </w:p>
    <w:p w14:paraId="57EF4222"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44</w:t>
      </w:r>
      <w:r w:rsidRPr="00BA57EE">
        <w:rPr>
          <w:rStyle w:val="HideTWBExt"/>
        </w:rPr>
        <w:t>&lt;/NumAm&gt;</w:t>
      </w:r>
    </w:p>
    <w:p w14:paraId="10C8E97F"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06B26A22" w14:textId="77777777" w:rsidR="009907D5" w:rsidRPr="00BA57EE" w:rsidRDefault="00E9465B" w:rsidP="009907D5">
      <w:pPr>
        <w:pStyle w:val="NormalBold"/>
      </w:pPr>
      <w:r w:rsidRPr="00BA57EE">
        <w:rPr>
          <w:rStyle w:val="HideTWBExt"/>
        </w:rPr>
        <w:t>&lt;Article&gt;</w:t>
      </w:r>
      <w:r w:rsidRPr="00BA57EE">
        <w:t>Punkt 7 c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2447D942" w14:textId="77777777" w:rsidTr="00383AE9">
        <w:trPr>
          <w:trHeight w:hRule="exact" w:val="240"/>
          <w:jc w:val="center"/>
        </w:trPr>
        <w:tc>
          <w:tcPr>
            <w:tcW w:w="9752" w:type="dxa"/>
            <w:gridSpan w:val="2"/>
            <w:tcBorders>
              <w:top w:val="nil"/>
              <w:left w:val="nil"/>
              <w:bottom w:val="nil"/>
              <w:right w:val="nil"/>
            </w:tcBorders>
          </w:tcPr>
          <w:p w14:paraId="059E4849" w14:textId="77777777" w:rsidR="009907D5" w:rsidRPr="00BA57EE" w:rsidRDefault="009907D5" w:rsidP="00383AE9"/>
        </w:tc>
      </w:tr>
      <w:tr w:rsidR="00365D20" w:rsidRPr="00BA57EE" w14:paraId="01E3E3A0" w14:textId="77777777" w:rsidTr="00383AE9">
        <w:trPr>
          <w:trHeight w:val="240"/>
          <w:jc w:val="center"/>
        </w:trPr>
        <w:tc>
          <w:tcPr>
            <w:tcW w:w="4876" w:type="dxa"/>
            <w:tcBorders>
              <w:top w:val="nil"/>
              <w:left w:val="nil"/>
              <w:bottom w:val="nil"/>
              <w:right w:val="nil"/>
            </w:tcBorders>
          </w:tcPr>
          <w:p w14:paraId="7366906A"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40BF31BD" w14:textId="77777777" w:rsidR="009907D5" w:rsidRPr="00BA57EE" w:rsidRDefault="00E9465B" w:rsidP="00383AE9">
            <w:pPr>
              <w:pStyle w:val="AmColumnHeading"/>
            </w:pPr>
            <w:r w:rsidRPr="00BA57EE">
              <w:t>Muudatusettepanek</w:t>
            </w:r>
          </w:p>
        </w:tc>
      </w:tr>
      <w:tr w:rsidR="00365D20" w:rsidRPr="00BA57EE" w14:paraId="5C01B6E5" w14:textId="77777777" w:rsidTr="00383AE9">
        <w:trPr>
          <w:jc w:val="center"/>
        </w:trPr>
        <w:tc>
          <w:tcPr>
            <w:tcW w:w="4876" w:type="dxa"/>
            <w:tcBorders>
              <w:top w:val="nil"/>
              <w:left w:val="nil"/>
              <w:bottom w:val="nil"/>
              <w:right w:val="nil"/>
            </w:tcBorders>
          </w:tcPr>
          <w:p w14:paraId="1EA01AF0" w14:textId="77777777" w:rsidR="009907D5" w:rsidRPr="00BA57EE" w:rsidRDefault="009907D5" w:rsidP="00383AE9">
            <w:pPr>
              <w:pStyle w:val="Normal6a"/>
            </w:pPr>
          </w:p>
        </w:tc>
        <w:tc>
          <w:tcPr>
            <w:tcW w:w="4876" w:type="dxa"/>
            <w:tcBorders>
              <w:top w:val="nil"/>
              <w:left w:val="nil"/>
              <w:bottom w:val="nil"/>
              <w:right w:val="nil"/>
            </w:tcBorders>
          </w:tcPr>
          <w:p w14:paraId="7F362A4D" w14:textId="77777777" w:rsidR="009907D5" w:rsidRPr="00BA57EE" w:rsidRDefault="00E9465B" w:rsidP="00383AE9">
            <w:pPr>
              <w:pStyle w:val="Normal6a"/>
            </w:pPr>
            <w:r w:rsidRPr="00BA57EE">
              <w:rPr>
                <w:b/>
                <w:i/>
              </w:rPr>
              <w:t>7c.</w:t>
            </w:r>
            <w:r w:rsidRPr="00BA57EE">
              <w:tab/>
            </w:r>
            <w:r w:rsidRPr="00BA57EE">
              <w:rPr>
                <w:b/>
                <w:i/>
              </w:rPr>
              <w:t xml:space="preserve">rõhutab, et naiste õiguste ja soolise võrdõiguslikkuse kaitse ja edendamine on mitmepoolse inimõiguste </w:t>
            </w:r>
            <w:r w:rsidRPr="00BA57EE">
              <w:rPr>
                <w:b/>
                <w:i/>
              </w:rPr>
              <w:t>süsteemi olulised tugisambad; kutsub ELi ja selle liikmesriike üles aktiivselt kaitsma soolise võrdõiguslikkuse alast keelekasutust ja ÜRO läbirääkimistel võetud kohustusi, seisma vastu katsetele kokkulepitud standardeid nõrgendada või tühistada ning tagama naiste õigustega tegelevate ÜRO asutuste ja mehhanismide, sealhulgas ÜRO Soolise Võrdõiguslikkuse ja Naiste Õiguste Edendamise Agentuuri ja naiste staatuse komisjoni piisav rahastamine;</w:t>
            </w:r>
          </w:p>
        </w:tc>
      </w:tr>
    </w:tbl>
    <w:p w14:paraId="48D250D3" w14:textId="77777777" w:rsidR="009907D5" w:rsidRPr="00BA57EE" w:rsidRDefault="00E9465B" w:rsidP="009907D5">
      <w:r w:rsidRPr="00BA57EE">
        <w:rPr>
          <w:rStyle w:val="HideTWBExt"/>
        </w:rPr>
        <w:t>&lt;/Amend&gt;</w:t>
      </w:r>
    </w:p>
    <w:p w14:paraId="47737C21" w14:textId="77777777" w:rsidR="009907D5" w:rsidRPr="00BA57EE" w:rsidRDefault="00E9465B" w:rsidP="009907D5">
      <w:pPr>
        <w:pStyle w:val="AmNumberTabs"/>
        <w:keepNext/>
      </w:pPr>
      <w:r w:rsidRPr="00BA57EE">
        <w:rPr>
          <w:rStyle w:val="HideTWBExt"/>
          <w:b w:val="0"/>
        </w:rPr>
        <w:t>&lt;Amend&gt;</w:t>
      </w:r>
      <w:r w:rsidRPr="00BA57EE">
        <w:t>Muudatusettepanek</w:t>
      </w:r>
      <w:r w:rsidRPr="00BA57EE">
        <w:tab/>
      </w:r>
      <w:r w:rsidRPr="00BA57EE">
        <w:tab/>
      </w:r>
      <w:r w:rsidRPr="00BA57EE">
        <w:rPr>
          <w:rStyle w:val="HideTWBExt"/>
          <w:b w:val="0"/>
        </w:rPr>
        <w:t>&lt;NumAm&gt;</w:t>
      </w:r>
      <w:r w:rsidRPr="00BA57EE">
        <w:t>45</w:t>
      </w:r>
      <w:r w:rsidRPr="00BA57EE">
        <w:rPr>
          <w:rStyle w:val="HideTWBExt"/>
          <w:b w:val="0"/>
        </w:rPr>
        <w:t>&lt;/NumAm&gt;</w:t>
      </w:r>
    </w:p>
    <w:p w14:paraId="346DD0C9" w14:textId="77777777" w:rsidR="009907D5" w:rsidRPr="00BA57EE" w:rsidRDefault="00E9465B" w:rsidP="009907D5">
      <w:pPr>
        <w:pStyle w:val="NormalBold12b"/>
        <w:keepNext/>
      </w:pPr>
      <w:r w:rsidRPr="00BA57EE">
        <w:rPr>
          <w:rStyle w:val="HideTWBExt"/>
          <w:b w:val="0"/>
        </w:rPr>
        <w:t>&lt;DocAmend&gt;</w:t>
      </w:r>
      <w:r w:rsidRPr="00BA57EE">
        <w:t>Resolutsiooni ettepanek</w:t>
      </w:r>
      <w:r w:rsidRPr="00BA57EE">
        <w:rPr>
          <w:rStyle w:val="HideTWBExt"/>
          <w:b w:val="0"/>
        </w:rPr>
        <w:t>&lt;/DocAmend&gt;</w:t>
      </w:r>
    </w:p>
    <w:p w14:paraId="73EF7DD7" w14:textId="77777777" w:rsidR="009907D5" w:rsidRPr="00BA57EE" w:rsidRDefault="00E9465B" w:rsidP="009907D5">
      <w:pPr>
        <w:pStyle w:val="NormalBold"/>
      </w:pPr>
      <w:r w:rsidRPr="00BA57EE">
        <w:rPr>
          <w:rStyle w:val="HideTWBExt"/>
          <w:b w:val="0"/>
        </w:rPr>
        <w:t>&lt;Article&gt;</w:t>
      </w:r>
      <w:r w:rsidRPr="00BA57EE">
        <w:t>Punkt 9</w:t>
      </w:r>
      <w:r w:rsidRPr="00BA57E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D20" w:rsidRPr="00BA57EE" w14:paraId="4AA69FC1" w14:textId="77777777" w:rsidTr="00383AE9">
        <w:trPr>
          <w:jc w:val="center"/>
        </w:trPr>
        <w:tc>
          <w:tcPr>
            <w:tcW w:w="9752" w:type="dxa"/>
            <w:gridSpan w:val="2"/>
          </w:tcPr>
          <w:p w14:paraId="45BBA49B" w14:textId="77777777" w:rsidR="009907D5" w:rsidRPr="00BA57EE" w:rsidRDefault="009907D5" w:rsidP="00383AE9">
            <w:pPr>
              <w:keepNext/>
            </w:pPr>
          </w:p>
        </w:tc>
      </w:tr>
      <w:tr w:rsidR="00365D20" w:rsidRPr="00BA57EE" w14:paraId="6CBB1DB4" w14:textId="77777777" w:rsidTr="00383AE9">
        <w:trPr>
          <w:jc w:val="center"/>
        </w:trPr>
        <w:tc>
          <w:tcPr>
            <w:tcW w:w="4876" w:type="dxa"/>
          </w:tcPr>
          <w:p w14:paraId="754B99F5" w14:textId="77777777" w:rsidR="009907D5" w:rsidRPr="00BA57EE" w:rsidRDefault="00E9465B" w:rsidP="00383AE9">
            <w:pPr>
              <w:pStyle w:val="AmColumnHeading"/>
              <w:keepNext/>
            </w:pPr>
            <w:r w:rsidRPr="00BA57EE">
              <w:t>Resolutsiooni ettepanek</w:t>
            </w:r>
          </w:p>
        </w:tc>
        <w:tc>
          <w:tcPr>
            <w:tcW w:w="4876" w:type="dxa"/>
          </w:tcPr>
          <w:p w14:paraId="705E4CF4" w14:textId="77777777" w:rsidR="009907D5" w:rsidRPr="00BA57EE" w:rsidRDefault="00E9465B" w:rsidP="00383AE9">
            <w:pPr>
              <w:pStyle w:val="AmColumnHeading"/>
              <w:keepNext/>
            </w:pPr>
            <w:r w:rsidRPr="00BA57EE">
              <w:t>Muudatusettepanek</w:t>
            </w:r>
          </w:p>
        </w:tc>
      </w:tr>
      <w:tr w:rsidR="00365D20" w:rsidRPr="00BA57EE" w14:paraId="1AF7DCA0" w14:textId="77777777" w:rsidTr="00383AE9">
        <w:trPr>
          <w:jc w:val="center"/>
        </w:trPr>
        <w:tc>
          <w:tcPr>
            <w:tcW w:w="4876" w:type="dxa"/>
          </w:tcPr>
          <w:p w14:paraId="616F8656" w14:textId="77777777" w:rsidR="009907D5" w:rsidRPr="00BA57EE" w:rsidRDefault="00E9465B" w:rsidP="00383AE9">
            <w:pPr>
              <w:pStyle w:val="Normal6a"/>
            </w:pPr>
            <w:r w:rsidRPr="00BA57EE">
              <w:t>9.</w:t>
            </w:r>
            <w:r w:rsidRPr="00BA57EE">
              <w:tab/>
              <w:t xml:space="preserve">rõhutab, et rahvusvahelise õiguse kasvav eiramine ja selliseid rahvusvahelisi kohtuasutusi nagu Rahvusvaheline Kohus ja </w:t>
            </w:r>
            <w:r w:rsidRPr="00BA57EE">
              <w:t>Rahvusvaheline Kriminaalkohus käsitlevate arutelude politiseerimine kujutavad endast eksistentsiaalset ohtu reeglitel põhinevale maailmakorrale; väljendab sügavat muret rahvusvahelise humanitaar- ja inimõigustealase õiguse üha suureneva eiramise ja selle õigusvaldkonnaga seotud seisukohtade polariseerumise pärast; taunib enneolematuid ohte, millega Rahvusvaheline Kriminaalkohus silmitsi seisab, eelkõige arvestades selle kohtunikele ja töötajatele sanktsioonide kehtestamist; tuletab meelde, et rahvusvaheline</w:t>
            </w:r>
            <w:r w:rsidRPr="00BA57EE">
              <w:t xml:space="preserve"> õigus ja pädevad sõltumatud õigusasutused on määrava tähtsusega rahvusvahelise õigusemõistmise tagamiseks, vastutusele võtmise tagamiseks ja võitluses karistamatuse vastu, mis on igasuguse lepitusprotsessi ja püsiva rahu vajalikud eeltingimused;</w:t>
            </w:r>
          </w:p>
        </w:tc>
        <w:tc>
          <w:tcPr>
            <w:tcW w:w="4876" w:type="dxa"/>
          </w:tcPr>
          <w:p w14:paraId="0E818C81" w14:textId="77777777" w:rsidR="009907D5" w:rsidRPr="00BA57EE" w:rsidRDefault="00E9465B" w:rsidP="00383AE9">
            <w:pPr>
              <w:pStyle w:val="Normal6a"/>
              <w:rPr>
                <w:szCs w:val="24"/>
              </w:rPr>
            </w:pPr>
            <w:r w:rsidRPr="00BA57EE">
              <w:t>9.</w:t>
            </w:r>
            <w:r w:rsidRPr="00BA57EE">
              <w:tab/>
              <w:t>rõhutab, et rahvusvahelise õiguse kasvav eiramine ja selliseid rahvusvahelisi kohtuasutusi nagu Rahvusvaheline Kohus ja Rahvusvaheline Kriminaalkohus käsitlevate arutelude politiseerimine kujutavad endast eksistentsiaalset ohtu reeglitel põhinevale maailmakorrale; väljendab sügavat muret rahvusvahelise humanitaar- ja inimõigustealase õiguse üha suureneva eiramise ja selle õigusvaldkonnaga seotud seisukohtade polariseerumise pärast; taunib enneolematuid ohte, millega Rahvusvaheline Kriminaalkohus silmitsi s</w:t>
            </w:r>
            <w:r w:rsidRPr="00BA57EE">
              <w:t xml:space="preserve">eisab, eelkõige arvestades selle kohtunikele ja töötajatele sanktsioonide kehtestamist; tuletab meelde, et rahvusvaheline õigus ja pädevad sõltumatud õigusasutused on määrava tähtsusega rahvusvahelise õigusemõistmise tagamiseks, vastutusele võtmise tagamiseks ja võitluses karistamatuse vastu, mis on igasuguse lepitusprotsessi ja püsiva rahu vajalikud eeltingimused; </w:t>
            </w:r>
            <w:r w:rsidRPr="00BA57EE">
              <w:rPr>
                <w:b/>
                <w:i/>
              </w:rPr>
              <w:t>kutsub ELi üles toetama Rahvusvahelist Kriminaalkohut ja teisi rahvusvahelisi kohtuid konfliktidega seotud seksuaalse vägivalla ja sool põhineva</w:t>
            </w:r>
            <w:r w:rsidRPr="00BA57EE">
              <w:rPr>
                <w:b/>
                <w:i/>
              </w:rPr>
              <w:t>te kuritegude eest vastutusele võtmisel ning tagama ohvrite ja tunnistajate kaitse;</w:t>
            </w:r>
          </w:p>
        </w:tc>
      </w:tr>
    </w:tbl>
    <w:p w14:paraId="31D79C99" w14:textId="77777777" w:rsidR="009907D5" w:rsidRPr="00BA57EE" w:rsidRDefault="00E9465B" w:rsidP="009907D5">
      <w:r w:rsidRPr="00BA57EE">
        <w:rPr>
          <w:rStyle w:val="HideTWBExt"/>
        </w:rPr>
        <w:t>&lt;/Amend&gt;</w:t>
      </w:r>
    </w:p>
    <w:p w14:paraId="379F7572"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46</w:t>
      </w:r>
      <w:r w:rsidRPr="00BA57EE">
        <w:rPr>
          <w:rStyle w:val="HideTWBExt"/>
        </w:rPr>
        <w:t>&lt;/NumAm&gt;</w:t>
      </w:r>
    </w:p>
    <w:p w14:paraId="7B696469"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153E13B9" w14:textId="77777777" w:rsidR="009907D5" w:rsidRPr="00BA57EE" w:rsidRDefault="00E9465B" w:rsidP="009907D5">
      <w:pPr>
        <w:pStyle w:val="NormalBold"/>
      </w:pPr>
      <w:r w:rsidRPr="00BA57EE">
        <w:rPr>
          <w:rStyle w:val="HideTWBExt"/>
        </w:rPr>
        <w:t>&lt;Article&gt;</w:t>
      </w:r>
      <w:r w:rsidRPr="00BA57EE">
        <w:t>Punkt 9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2768B4D6" w14:textId="77777777" w:rsidTr="00383AE9">
        <w:trPr>
          <w:trHeight w:hRule="exact" w:val="240"/>
          <w:jc w:val="center"/>
        </w:trPr>
        <w:tc>
          <w:tcPr>
            <w:tcW w:w="9752" w:type="dxa"/>
            <w:gridSpan w:val="2"/>
            <w:tcBorders>
              <w:top w:val="nil"/>
              <w:left w:val="nil"/>
              <w:bottom w:val="nil"/>
              <w:right w:val="nil"/>
            </w:tcBorders>
          </w:tcPr>
          <w:p w14:paraId="09875230" w14:textId="77777777" w:rsidR="009907D5" w:rsidRPr="00BA57EE" w:rsidRDefault="009907D5" w:rsidP="00383AE9"/>
        </w:tc>
      </w:tr>
      <w:tr w:rsidR="00365D20" w:rsidRPr="00BA57EE" w14:paraId="0B4A3631" w14:textId="77777777" w:rsidTr="00383AE9">
        <w:trPr>
          <w:trHeight w:val="240"/>
          <w:jc w:val="center"/>
        </w:trPr>
        <w:tc>
          <w:tcPr>
            <w:tcW w:w="4876" w:type="dxa"/>
            <w:tcBorders>
              <w:top w:val="nil"/>
              <w:left w:val="nil"/>
              <w:bottom w:val="nil"/>
              <w:right w:val="nil"/>
            </w:tcBorders>
          </w:tcPr>
          <w:p w14:paraId="76EE2E76"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2A7951F7" w14:textId="77777777" w:rsidR="009907D5" w:rsidRPr="00BA57EE" w:rsidRDefault="00E9465B" w:rsidP="00383AE9">
            <w:pPr>
              <w:pStyle w:val="AmColumnHeading"/>
            </w:pPr>
            <w:r w:rsidRPr="00BA57EE">
              <w:t>Muudatusettepanek</w:t>
            </w:r>
          </w:p>
        </w:tc>
      </w:tr>
      <w:tr w:rsidR="00365D20" w:rsidRPr="00BA57EE" w14:paraId="6623894C" w14:textId="77777777" w:rsidTr="00383AE9">
        <w:trPr>
          <w:jc w:val="center"/>
        </w:trPr>
        <w:tc>
          <w:tcPr>
            <w:tcW w:w="4876" w:type="dxa"/>
            <w:tcBorders>
              <w:top w:val="nil"/>
              <w:left w:val="nil"/>
              <w:bottom w:val="nil"/>
              <w:right w:val="nil"/>
            </w:tcBorders>
          </w:tcPr>
          <w:p w14:paraId="390DB7E3" w14:textId="77777777" w:rsidR="009907D5" w:rsidRPr="00BA57EE" w:rsidRDefault="009907D5" w:rsidP="00383AE9">
            <w:pPr>
              <w:pStyle w:val="Normal6a"/>
            </w:pPr>
          </w:p>
        </w:tc>
        <w:tc>
          <w:tcPr>
            <w:tcW w:w="4876" w:type="dxa"/>
            <w:tcBorders>
              <w:top w:val="nil"/>
              <w:left w:val="nil"/>
              <w:bottom w:val="nil"/>
              <w:right w:val="nil"/>
            </w:tcBorders>
          </w:tcPr>
          <w:p w14:paraId="5E54613F" w14:textId="77777777" w:rsidR="009907D5" w:rsidRPr="00BA57EE" w:rsidRDefault="00E9465B" w:rsidP="00383AE9">
            <w:pPr>
              <w:pStyle w:val="Normal6a"/>
            </w:pPr>
            <w:r w:rsidRPr="00BA57EE">
              <w:rPr>
                <w:b/>
                <w:i/>
              </w:rPr>
              <w:t>9a.</w:t>
            </w:r>
            <w:r w:rsidRPr="00BA57EE">
              <w:tab/>
            </w:r>
            <w:r w:rsidRPr="00BA57EE">
              <w:rPr>
                <w:b/>
                <w:i/>
              </w:rPr>
              <w:t>mõistab hukka Afganistanis Talibani rakendatava laastava soolise apartheidi poliitika ning nõuab tungivalt, et de facto ametivõimud taastaksid viivitamata naiste ja tütarlaste täieliku, võrdse ja sisulise osalemise avalikus elus, eelkõige seoses juurdepääsuga haridusele, tervishoiule ja tööle; väljendab sügavat muret selle pärast, kuidas naiste õiguste olukorra halvenemine on viinud selleni, et pärast loodusõnnetusi puudub juurdepääs humanitaarabile; kutsub ELi üles tegema ettepanekut tunnistada sooline ap</w:t>
            </w:r>
            <w:r w:rsidRPr="00BA57EE">
              <w:rPr>
                <w:b/>
                <w:i/>
              </w:rPr>
              <w:t>artheid inimsusvastaseks kuriteoks ja hõlbustama süüdlaste vastutusele võtmist rahvusvahelistes kohtutes; väljendab erilist muret olukorra pärast Afganistanis, kus Talibani poliitika on institutsionaliseerinud soolise diskrimineerimise enneolematus ulatuses; kutsub ELi üles käsitlema selliseid juhtumeid sõnaselgelt oma välistegevuses, inimõigustealastes dialoogides ja mitmepoolsetes kohustustes ning toetama jõupingutusi mõjutatud naiste ja tütarlaste puhul vastutuse ja õigluse saavutamiseks;</w:t>
            </w:r>
          </w:p>
        </w:tc>
      </w:tr>
    </w:tbl>
    <w:p w14:paraId="7C571986" w14:textId="77777777" w:rsidR="009907D5" w:rsidRPr="00BA57EE" w:rsidRDefault="00E9465B" w:rsidP="009907D5">
      <w:r w:rsidRPr="00BA57EE">
        <w:rPr>
          <w:rStyle w:val="HideTWBExt"/>
        </w:rPr>
        <w:t>&lt;/Amend&gt;</w:t>
      </w:r>
    </w:p>
    <w:p w14:paraId="347B1F9E"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47</w:t>
      </w:r>
      <w:r w:rsidRPr="00BA57EE">
        <w:rPr>
          <w:rStyle w:val="HideTWBExt"/>
        </w:rPr>
        <w:t>&lt;/NumAm&gt;</w:t>
      </w:r>
    </w:p>
    <w:p w14:paraId="7278C6A3"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1E695E0B" w14:textId="77777777" w:rsidR="009907D5" w:rsidRPr="00BA57EE" w:rsidRDefault="00E9465B" w:rsidP="009907D5">
      <w:pPr>
        <w:pStyle w:val="NormalBold"/>
      </w:pPr>
      <w:r w:rsidRPr="00BA57EE">
        <w:rPr>
          <w:rStyle w:val="HideTWBExt"/>
        </w:rPr>
        <w:t>&lt;Article&gt;</w:t>
      </w:r>
      <w:r w:rsidRPr="00BA57EE">
        <w:t>Punkt 9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E868CCC" w14:textId="77777777" w:rsidTr="00383AE9">
        <w:trPr>
          <w:trHeight w:hRule="exact" w:val="240"/>
          <w:jc w:val="center"/>
        </w:trPr>
        <w:tc>
          <w:tcPr>
            <w:tcW w:w="9752" w:type="dxa"/>
            <w:gridSpan w:val="2"/>
            <w:tcBorders>
              <w:top w:val="nil"/>
              <w:left w:val="nil"/>
              <w:bottom w:val="nil"/>
              <w:right w:val="nil"/>
            </w:tcBorders>
          </w:tcPr>
          <w:p w14:paraId="4B49852B" w14:textId="77777777" w:rsidR="009907D5" w:rsidRPr="00BA57EE" w:rsidRDefault="009907D5" w:rsidP="00383AE9"/>
        </w:tc>
      </w:tr>
      <w:tr w:rsidR="00365D20" w:rsidRPr="00BA57EE" w14:paraId="24FEFF87" w14:textId="77777777" w:rsidTr="00383AE9">
        <w:trPr>
          <w:trHeight w:val="240"/>
          <w:jc w:val="center"/>
        </w:trPr>
        <w:tc>
          <w:tcPr>
            <w:tcW w:w="4876" w:type="dxa"/>
            <w:tcBorders>
              <w:top w:val="nil"/>
              <w:left w:val="nil"/>
              <w:bottom w:val="nil"/>
              <w:right w:val="nil"/>
            </w:tcBorders>
          </w:tcPr>
          <w:p w14:paraId="6AD46791"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7196105F" w14:textId="77777777" w:rsidR="009907D5" w:rsidRPr="00BA57EE" w:rsidRDefault="00E9465B" w:rsidP="00383AE9">
            <w:pPr>
              <w:pStyle w:val="AmColumnHeading"/>
            </w:pPr>
            <w:r w:rsidRPr="00BA57EE">
              <w:t>Muudatusettepanek</w:t>
            </w:r>
          </w:p>
        </w:tc>
      </w:tr>
      <w:tr w:rsidR="00365D20" w:rsidRPr="00BA57EE" w14:paraId="09BBB962" w14:textId="77777777" w:rsidTr="00383AE9">
        <w:trPr>
          <w:jc w:val="center"/>
        </w:trPr>
        <w:tc>
          <w:tcPr>
            <w:tcW w:w="4876" w:type="dxa"/>
            <w:tcBorders>
              <w:top w:val="nil"/>
              <w:left w:val="nil"/>
              <w:bottom w:val="nil"/>
              <w:right w:val="nil"/>
            </w:tcBorders>
          </w:tcPr>
          <w:p w14:paraId="659DB0FD" w14:textId="77777777" w:rsidR="009907D5" w:rsidRPr="00BA57EE" w:rsidRDefault="009907D5" w:rsidP="00383AE9">
            <w:pPr>
              <w:pStyle w:val="Normal6a"/>
            </w:pPr>
          </w:p>
        </w:tc>
        <w:tc>
          <w:tcPr>
            <w:tcW w:w="4876" w:type="dxa"/>
            <w:tcBorders>
              <w:top w:val="nil"/>
              <w:left w:val="nil"/>
              <w:bottom w:val="nil"/>
              <w:right w:val="nil"/>
            </w:tcBorders>
          </w:tcPr>
          <w:p w14:paraId="6D9BB6AB" w14:textId="77777777" w:rsidR="009907D5" w:rsidRPr="00BA57EE" w:rsidRDefault="00E9465B" w:rsidP="00383AE9">
            <w:pPr>
              <w:pStyle w:val="Normal6a"/>
            </w:pPr>
            <w:r w:rsidRPr="00BA57EE">
              <w:rPr>
                <w:b/>
                <w:i/>
              </w:rPr>
              <w:t>9b.</w:t>
            </w:r>
            <w:r w:rsidRPr="00BA57EE">
              <w:tab/>
            </w:r>
            <w:r w:rsidRPr="00BA57EE">
              <w:rPr>
                <w:b/>
                <w:i/>
              </w:rPr>
              <w:t xml:space="preserve">kordab, et mõistab hukka Iraani </w:t>
            </w:r>
            <w:r w:rsidRPr="00BA57EE">
              <w:rPr>
                <w:b/>
                <w:i/>
              </w:rPr>
              <w:t>fundamentalistliku režiimi ning naiste ja tütarlaste põhivabaduste piiramise; rõhutab, et sooline segregatsioon ja avalikust elust, haridusest, tööhõivest ja poliitikas osalemisest kõrvalejätmine kujutavad endast rahvusvahelise inimõigustealase õiguse rasket rikkumist ja võivad kujutada endast inimsusevastaseid kuritegusid; kutsub ELi üles käsitlema selliseid juhtumeid sõnaselgelt oma välistegevuses, inimõigustealastes dialoogides ja mitmepoolsetes kohustustes ning toetama jõupingutusi mõjutatud naiste ja t</w:t>
            </w:r>
            <w:r w:rsidRPr="00BA57EE">
              <w:rPr>
                <w:b/>
                <w:i/>
              </w:rPr>
              <w:t>ütarlaste puhul vastutuse ja õigluse saavutamiseks;</w:t>
            </w:r>
          </w:p>
        </w:tc>
      </w:tr>
    </w:tbl>
    <w:p w14:paraId="01C39070" w14:textId="77777777" w:rsidR="009907D5" w:rsidRPr="00BA57EE" w:rsidRDefault="00E9465B" w:rsidP="009907D5">
      <w:r w:rsidRPr="00BA57EE">
        <w:rPr>
          <w:rStyle w:val="HideTWBExt"/>
        </w:rPr>
        <w:t>&lt;/Amend&gt;</w:t>
      </w:r>
    </w:p>
    <w:p w14:paraId="4688D621"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48</w:t>
      </w:r>
      <w:r w:rsidRPr="00BA57EE">
        <w:rPr>
          <w:rStyle w:val="HideTWBExt"/>
        </w:rPr>
        <w:t>&lt;/NumAm&gt;</w:t>
      </w:r>
    </w:p>
    <w:p w14:paraId="0A8B87BC"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5E2F650" w14:textId="77777777" w:rsidR="009907D5" w:rsidRPr="00BA57EE" w:rsidRDefault="00E9465B" w:rsidP="009907D5">
      <w:pPr>
        <w:pStyle w:val="NormalBold"/>
      </w:pPr>
      <w:r w:rsidRPr="00BA57EE">
        <w:rPr>
          <w:rStyle w:val="HideTWBExt"/>
        </w:rPr>
        <w:t>&lt;Article&gt;</w:t>
      </w:r>
      <w:r w:rsidRPr="00BA57EE">
        <w:t>Punkt 9 c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7A68C37E" w14:textId="77777777" w:rsidTr="00383AE9">
        <w:trPr>
          <w:trHeight w:hRule="exact" w:val="240"/>
          <w:jc w:val="center"/>
        </w:trPr>
        <w:tc>
          <w:tcPr>
            <w:tcW w:w="9752" w:type="dxa"/>
            <w:gridSpan w:val="2"/>
            <w:tcBorders>
              <w:top w:val="nil"/>
              <w:left w:val="nil"/>
              <w:bottom w:val="nil"/>
              <w:right w:val="nil"/>
            </w:tcBorders>
          </w:tcPr>
          <w:p w14:paraId="0F102BB0" w14:textId="77777777" w:rsidR="009907D5" w:rsidRPr="00BA57EE" w:rsidRDefault="009907D5" w:rsidP="00383AE9"/>
        </w:tc>
      </w:tr>
      <w:tr w:rsidR="00365D20" w:rsidRPr="00BA57EE" w14:paraId="7AF6B5A4" w14:textId="77777777" w:rsidTr="00383AE9">
        <w:trPr>
          <w:trHeight w:val="240"/>
          <w:jc w:val="center"/>
        </w:trPr>
        <w:tc>
          <w:tcPr>
            <w:tcW w:w="4876" w:type="dxa"/>
            <w:tcBorders>
              <w:top w:val="nil"/>
              <w:left w:val="nil"/>
              <w:bottom w:val="nil"/>
              <w:right w:val="nil"/>
            </w:tcBorders>
          </w:tcPr>
          <w:p w14:paraId="2020C0B2"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238D3353" w14:textId="77777777" w:rsidR="009907D5" w:rsidRPr="00BA57EE" w:rsidRDefault="00E9465B" w:rsidP="00383AE9">
            <w:pPr>
              <w:pStyle w:val="AmColumnHeading"/>
            </w:pPr>
            <w:r w:rsidRPr="00BA57EE">
              <w:t>Muudatusettepanek</w:t>
            </w:r>
          </w:p>
        </w:tc>
      </w:tr>
      <w:tr w:rsidR="00365D20" w:rsidRPr="00BA57EE" w14:paraId="05D4466D" w14:textId="77777777" w:rsidTr="00383AE9">
        <w:trPr>
          <w:jc w:val="center"/>
        </w:trPr>
        <w:tc>
          <w:tcPr>
            <w:tcW w:w="4876" w:type="dxa"/>
            <w:tcBorders>
              <w:top w:val="nil"/>
              <w:left w:val="nil"/>
              <w:bottom w:val="nil"/>
              <w:right w:val="nil"/>
            </w:tcBorders>
          </w:tcPr>
          <w:p w14:paraId="65A34126" w14:textId="77777777" w:rsidR="009907D5" w:rsidRPr="00BA57EE" w:rsidRDefault="009907D5" w:rsidP="00383AE9">
            <w:pPr>
              <w:pStyle w:val="Normal6a"/>
            </w:pPr>
          </w:p>
        </w:tc>
        <w:tc>
          <w:tcPr>
            <w:tcW w:w="4876" w:type="dxa"/>
            <w:tcBorders>
              <w:top w:val="nil"/>
              <w:left w:val="nil"/>
              <w:bottom w:val="nil"/>
              <w:right w:val="nil"/>
            </w:tcBorders>
          </w:tcPr>
          <w:p w14:paraId="43073049" w14:textId="77777777" w:rsidR="009907D5" w:rsidRPr="00BA57EE" w:rsidRDefault="00E9465B" w:rsidP="00383AE9">
            <w:pPr>
              <w:pStyle w:val="Normal6a"/>
            </w:pPr>
            <w:r w:rsidRPr="00BA57EE">
              <w:rPr>
                <w:b/>
                <w:i/>
              </w:rPr>
              <w:t>9c.</w:t>
            </w:r>
            <w:r w:rsidRPr="00BA57EE">
              <w:tab/>
            </w:r>
            <w:r w:rsidRPr="00BA57EE">
              <w:rPr>
                <w:b/>
                <w:i/>
              </w:rPr>
              <w:t xml:space="preserve">on mures selle </w:t>
            </w:r>
            <w:r w:rsidRPr="00BA57EE">
              <w:rPr>
                <w:b/>
                <w:i/>
              </w:rPr>
              <w:t>pärast, et viimastel aastatel on sagenenud rahvusvahelise humanitaarõiguse rikkumised – millest mõne puhul on täheldatud, et tegu on strateegilise sõjapidamisviisiga –, eelkõige Sudaanis, Gaza sektoris, Kongo Demokraatlikus Vabariigis ja Ukrainas; mõistab hukka naiste- ja tütarlastevastase seksuaalvägivalla kasutamise sõjarelvana; mõistab ühemõtteliselt hukka Gaza humanitaarkriisi erakordse tõsiduse, süütute tsiviilisikute, peamiselt naiste ja laste massilise tapmise, miljonite inimeste pideva ümberasustami</w:t>
            </w:r>
            <w:r w:rsidRPr="00BA57EE">
              <w:rPr>
                <w:b/>
                <w:i/>
              </w:rPr>
              <w:t>se ja näljutamise kasutamise sõjapidamise vahendina; väljendab heameelt kõigi 7. oktoobri 2023. aasta jõhkra rünnaku käigus võetud ja veel elusolevate pantvangide naasmise üle; nõuab püsivat rahu ja naiste kaasamist Gaza sõjajärgsesse ühiskonnaellu; peab kahetsusväärseks, et Sudaanile, sealhulgas naiste ja tütarlaste raskele olukorrale Sudaanis ei pöörata piisavalt tähelepanu; tuletab lisaks meelde, et jätkuvates konfliktides ilmneb sõja laastav sooline mõju, sealhulgas seksuaalvägivalla dokumenteeritud kas</w:t>
            </w:r>
            <w:r w:rsidRPr="00BA57EE">
              <w:rPr>
                <w:b/>
                <w:i/>
              </w:rPr>
              <w:t>utamine; rõhutab vajadust teha lõpp karistamatusele ning nõuab, et EL ja selle liikmesriigid toetaksid aktiivselt pingutusi, et tagada sõjakuritegude eest vastutusele võtmine, ning seaksid oma välis- ja julgeolekupoliitikas prioriteediks konfliktidega seotud seksuaalvägivalla ennetamise, dokumenteerimise ja kohtusse andmise ning toetaksid ohvritekeskset õigusemõistmist, heastamist ja vastutusele võtmist rahvusvaheliste kohtute ja kogu maailmas rakendatava inimõiguste rikkujate vastase ELi sanktsioonirežiimi</w:t>
            </w:r>
            <w:r w:rsidRPr="00BA57EE">
              <w:rPr>
                <w:b/>
                <w:i/>
              </w:rPr>
              <w:t xml:space="preserve"> kaudu;</w:t>
            </w:r>
          </w:p>
        </w:tc>
      </w:tr>
    </w:tbl>
    <w:p w14:paraId="3B9E7846" w14:textId="77777777" w:rsidR="009907D5" w:rsidRPr="00BA57EE" w:rsidRDefault="00E9465B" w:rsidP="009907D5">
      <w:r w:rsidRPr="00BA57EE">
        <w:rPr>
          <w:rStyle w:val="HideTWBExt"/>
        </w:rPr>
        <w:t>&lt;/Amend&gt;</w:t>
      </w:r>
    </w:p>
    <w:p w14:paraId="4978E381"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49</w:t>
      </w:r>
      <w:r w:rsidRPr="00BA57EE">
        <w:rPr>
          <w:rStyle w:val="HideTWBExt"/>
        </w:rPr>
        <w:t>&lt;/NumAm&gt;</w:t>
      </w:r>
    </w:p>
    <w:p w14:paraId="3DBCB00B"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0ABA6A38" w14:textId="77777777" w:rsidR="009907D5" w:rsidRPr="00BA57EE" w:rsidRDefault="00E9465B" w:rsidP="009907D5">
      <w:pPr>
        <w:pStyle w:val="NormalBold"/>
      </w:pPr>
      <w:r w:rsidRPr="00BA57EE">
        <w:rPr>
          <w:rStyle w:val="HideTWBExt"/>
        </w:rPr>
        <w:t>&lt;Article&gt;</w:t>
      </w:r>
      <w:r w:rsidRPr="00BA57EE">
        <w:t>Punkt 13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36D05419" w14:textId="77777777" w:rsidTr="00383AE9">
        <w:trPr>
          <w:trHeight w:hRule="exact" w:val="240"/>
          <w:jc w:val="center"/>
        </w:trPr>
        <w:tc>
          <w:tcPr>
            <w:tcW w:w="9752" w:type="dxa"/>
            <w:gridSpan w:val="2"/>
            <w:tcBorders>
              <w:top w:val="nil"/>
              <w:left w:val="nil"/>
              <w:bottom w:val="nil"/>
              <w:right w:val="nil"/>
            </w:tcBorders>
          </w:tcPr>
          <w:p w14:paraId="2C89A01D" w14:textId="77777777" w:rsidR="009907D5" w:rsidRPr="00BA57EE" w:rsidRDefault="009907D5" w:rsidP="00383AE9"/>
        </w:tc>
      </w:tr>
      <w:tr w:rsidR="00365D20" w:rsidRPr="00BA57EE" w14:paraId="59950C23" w14:textId="77777777" w:rsidTr="00383AE9">
        <w:trPr>
          <w:trHeight w:val="240"/>
          <w:jc w:val="center"/>
        </w:trPr>
        <w:tc>
          <w:tcPr>
            <w:tcW w:w="4876" w:type="dxa"/>
            <w:tcBorders>
              <w:top w:val="nil"/>
              <w:left w:val="nil"/>
              <w:bottom w:val="nil"/>
              <w:right w:val="nil"/>
            </w:tcBorders>
          </w:tcPr>
          <w:p w14:paraId="71371B92"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6A299DBB" w14:textId="77777777" w:rsidR="009907D5" w:rsidRPr="00BA57EE" w:rsidRDefault="00E9465B" w:rsidP="00383AE9">
            <w:pPr>
              <w:pStyle w:val="AmColumnHeading"/>
            </w:pPr>
            <w:r w:rsidRPr="00BA57EE">
              <w:t>Muudatusettepanek</w:t>
            </w:r>
          </w:p>
        </w:tc>
      </w:tr>
      <w:tr w:rsidR="00365D20" w:rsidRPr="00BA57EE" w14:paraId="23D6572D" w14:textId="77777777" w:rsidTr="00383AE9">
        <w:trPr>
          <w:jc w:val="center"/>
        </w:trPr>
        <w:tc>
          <w:tcPr>
            <w:tcW w:w="4876" w:type="dxa"/>
            <w:tcBorders>
              <w:top w:val="nil"/>
              <w:left w:val="nil"/>
              <w:bottom w:val="nil"/>
              <w:right w:val="nil"/>
            </w:tcBorders>
          </w:tcPr>
          <w:p w14:paraId="45FF888F" w14:textId="77777777" w:rsidR="009907D5" w:rsidRPr="00BA57EE" w:rsidRDefault="009907D5" w:rsidP="00383AE9">
            <w:pPr>
              <w:pStyle w:val="Normal6a"/>
            </w:pPr>
          </w:p>
        </w:tc>
        <w:tc>
          <w:tcPr>
            <w:tcW w:w="4876" w:type="dxa"/>
            <w:tcBorders>
              <w:top w:val="nil"/>
              <w:left w:val="nil"/>
              <w:bottom w:val="nil"/>
              <w:right w:val="nil"/>
            </w:tcBorders>
          </w:tcPr>
          <w:p w14:paraId="7726BABA" w14:textId="77777777" w:rsidR="009907D5" w:rsidRPr="00BA57EE" w:rsidRDefault="00E9465B" w:rsidP="00383AE9">
            <w:pPr>
              <w:pStyle w:val="Normal6a"/>
            </w:pPr>
            <w:r w:rsidRPr="00BA57EE">
              <w:rPr>
                <w:b/>
                <w:i/>
              </w:rPr>
              <w:t>13a.</w:t>
            </w:r>
            <w:r w:rsidRPr="00BA57EE">
              <w:tab/>
            </w:r>
            <w:r w:rsidRPr="00BA57EE">
              <w:rPr>
                <w:b/>
                <w:i/>
              </w:rPr>
              <w:t xml:space="preserve">rõhutab, kui oluline on edendada ja kaitsta </w:t>
            </w:r>
            <w:r w:rsidRPr="00BA57EE">
              <w:rPr>
                <w:b/>
                <w:i/>
              </w:rPr>
              <w:t>inimõigusi ja demokraatiat kui põhiväärtusi, millest EL suhetes kolmandate riikidega juhindub; kutsub komisjoni ja Euroopa välisteenistust üles tagama inimõiguste klauslite lisamise koostöölepingutesse ja rahastamisvahenditesse, rõhutades samas vajadust hinnata nende rakendamist korrapärase dialoogi, konstruktiivse kaasamise ja järjepidevate seiremehhanismide kaudu; rõhutab, et kõik rikkumistele reageerimise meetmed peaksid olema proportsionaalsed ja kohandatud konkreetsetele oludele, tagades ELi diplomaati</w:t>
            </w:r>
            <w:r w:rsidRPr="00BA57EE">
              <w:rPr>
                <w:b/>
                <w:i/>
              </w:rPr>
              <w:t>lise tegevuse paindlikkuse; tunnustab Euroopa Parlamendi delegatsioonide olulist panust parlamentidevahelise dialoogi edendamisse, demokraatlike väärtuste toetamisse ning sihipärase järelevalve ja järelmeetmete tagamisse, suurendades seeläbi ELi väliskoostöö tõhusust ja sidusust;</w:t>
            </w:r>
          </w:p>
        </w:tc>
      </w:tr>
    </w:tbl>
    <w:p w14:paraId="70DB1882" w14:textId="77777777" w:rsidR="009907D5" w:rsidRPr="00BA57EE" w:rsidRDefault="00E9465B" w:rsidP="009907D5">
      <w:r w:rsidRPr="00BA57EE">
        <w:rPr>
          <w:rStyle w:val="HideTWBExt"/>
        </w:rPr>
        <w:t>&lt;/Amend&gt;</w:t>
      </w:r>
    </w:p>
    <w:p w14:paraId="20483827"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50</w:t>
      </w:r>
      <w:r w:rsidRPr="00BA57EE">
        <w:rPr>
          <w:rStyle w:val="HideTWBExt"/>
        </w:rPr>
        <w:t>&lt;/NumAm&gt;</w:t>
      </w:r>
    </w:p>
    <w:p w14:paraId="0D9EECA3"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4E8F319" w14:textId="77777777" w:rsidR="009907D5" w:rsidRPr="00BA57EE" w:rsidRDefault="00E9465B" w:rsidP="009907D5">
      <w:pPr>
        <w:pStyle w:val="NormalBold"/>
      </w:pPr>
      <w:r w:rsidRPr="00BA57EE">
        <w:rPr>
          <w:rStyle w:val="HideTWBExt"/>
        </w:rPr>
        <w:t>&lt;Article&gt;</w:t>
      </w:r>
      <w:r w:rsidRPr="00BA57EE">
        <w:t>Punkt 13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24E52E28" w14:textId="77777777" w:rsidTr="00383AE9">
        <w:trPr>
          <w:trHeight w:hRule="exact" w:val="240"/>
          <w:jc w:val="center"/>
        </w:trPr>
        <w:tc>
          <w:tcPr>
            <w:tcW w:w="9752" w:type="dxa"/>
            <w:gridSpan w:val="2"/>
            <w:tcBorders>
              <w:top w:val="nil"/>
              <w:left w:val="nil"/>
              <w:bottom w:val="nil"/>
              <w:right w:val="nil"/>
            </w:tcBorders>
          </w:tcPr>
          <w:p w14:paraId="17C2BD4F" w14:textId="77777777" w:rsidR="009907D5" w:rsidRPr="00BA57EE" w:rsidRDefault="009907D5" w:rsidP="00383AE9"/>
        </w:tc>
      </w:tr>
      <w:tr w:rsidR="00365D20" w:rsidRPr="00BA57EE" w14:paraId="0BC065E6" w14:textId="77777777" w:rsidTr="00383AE9">
        <w:trPr>
          <w:trHeight w:val="240"/>
          <w:jc w:val="center"/>
        </w:trPr>
        <w:tc>
          <w:tcPr>
            <w:tcW w:w="4876" w:type="dxa"/>
            <w:tcBorders>
              <w:top w:val="nil"/>
              <w:left w:val="nil"/>
              <w:bottom w:val="nil"/>
              <w:right w:val="nil"/>
            </w:tcBorders>
          </w:tcPr>
          <w:p w14:paraId="07287FB0"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37B73D88" w14:textId="77777777" w:rsidR="009907D5" w:rsidRPr="00BA57EE" w:rsidRDefault="00E9465B" w:rsidP="00383AE9">
            <w:pPr>
              <w:pStyle w:val="AmColumnHeading"/>
            </w:pPr>
            <w:r w:rsidRPr="00BA57EE">
              <w:t>Muudatusettepanek</w:t>
            </w:r>
          </w:p>
        </w:tc>
      </w:tr>
      <w:tr w:rsidR="00365D20" w:rsidRPr="00BA57EE" w14:paraId="3BBC4D5E" w14:textId="77777777" w:rsidTr="00383AE9">
        <w:trPr>
          <w:jc w:val="center"/>
        </w:trPr>
        <w:tc>
          <w:tcPr>
            <w:tcW w:w="4876" w:type="dxa"/>
            <w:tcBorders>
              <w:top w:val="nil"/>
              <w:left w:val="nil"/>
              <w:bottom w:val="nil"/>
              <w:right w:val="nil"/>
            </w:tcBorders>
          </w:tcPr>
          <w:p w14:paraId="6F11D3B6" w14:textId="77777777" w:rsidR="009907D5" w:rsidRPr="00BA57EE" w:rsidRDefault="009907D5" w:rsidP="00383AE9">
            <w:pPr>
              <w:pStyle w:val="Normal6a"/>
            </w:pPr>
          </w:p>
        </w:tc>
        <w:tc>
          <w:tcPr>
            <w:tcW w:w="4876" w:type="dxa"/>
            <w:tcBorders>
              <w:top w:val="nil"/>
              <w:left w:val="nil"/>
              <w:bottom w:val="nil"/>
              <w:right w:val="nil"/>
            </w:tcBorders>
          </w:tcPr>
          <w:p w14:paraId="19F3DEF0" w14:textId="77777777" w:rsidR="009907D5" w:rsidRPr="00BA57EE" w:rsidRDefault="00E9465B" w:rsidP="00383AE9">
            <w:pPr>
              <w:pStyle w:val="Normal6a"/>
            </w:pPr>
            <w:r w:rsidRPr="00BA57EE">
              <w:rPr>
                <w:b/>
                <w:i/>
              </w:rPr>
              <w:t>13b.</w:t>
            </w:r>
            <w:r w:rsidRPr="00BA57EE">
              <w:tab/>
            </w:r>
            <w:r w:rsidRPr="00BA57EE">
              <w:rPr>
                <w:b/>
                <w:i/>
              </w:rPr>
              <w:t xml:space="preserve">kutsub üles seadma ka kavandatud </w:t>
            </w:r>
            <w:r w:rsidRPr="00BA57EE">
              <w:rPr>
                <w:b/>
                <w:i/>
              </w:rPr>
              <w:t>instrumendi „Globaalne Euroopa“ puhul sarnaselt selle eelkäijale eesmärgiks, et vähemalt 85 % välistegevuse meetmetest edendavad soolist võrdõiguslikkust ja 5 % meetmete peamine eesmärk on sooline võrdõiguslikkus, ning tagama instrumendi „Globaalne Euroopa“ otsese seotuse ELi soolise võrdõiguslikkuse kolmanda tegevuskavaga (mida on pikendatud 2027. aastani) ja tulevase soolise võrdõiguslikkuse neljanda tegevuskavaga;</w:t>
            </w:r>
          </w:p>
        </w:tc>
      </w:tr>
    </w:tbl>
    <w:p w14:paraId="41F0E11F" w14:textId="77777777" w:rsidR="009907D5" w:rsidRPr="00BA57EE" w:rsidRDefault="00E9465B" w:rsidP="009907D5">
      <w:pPr>
        <w:rPr>
          <w:rStyle w:val="HideTWBExt"/>
        </w:rPr>
      </w:pPr>
      <w:r w:rsidRPr="00BA57EE">
        <w:rPr>
          <w:rStyle w:val="HideTWBExt"/>
        </w:rPr>
        <w:t>&lt;/Amend&gt;</w:t>
      </w:r>
    </w:p>
    <w:p w14:paraId="50F93129" w14:textId="77777777" w:rsidR="009907D5" w:rsidRPr="00BA57EE" w:rsidRDefault="009907D5" w:rsidP="009907D5"/>
    <w:p w14:paraId="02DFD601" w14:textId="77777777" w:rsidR="009907D5" w:rsidRPr="00BA57EE" w:rsidRDefault="00E9465B" w:rsidP="009907D5">
      <w:pPr>
        <w:pStyle w:val="AmNumberTabs"/>
        <w:keepNext/>
      </w:pPr>
      <w:r w:rsidRPr="00BA57EE">
        <w:rPr>
          <w:rStyle w:val="HideTWBExt"/>
          <w:b w:val="0"/>
        </w:rPr>
        <w:t>&lt;Amend&gt;</w:t>
      </w:r>
      <w:r w:rsidRPr="00BA57EE">
        <w:t>Muudatusettepanek</w:t>
      </w:r>
      <w:r w:rsidRPr="00BA57EE">
        <w:tab/>
      </w:r>
      <w:r w:rsidRPr="00BA57EE">
        <w:tab/>
      </w:r>
      <w:r w:rsidRPr="00BA57EE">
        <w:rPr>
          <w:rStyle w:val="HideTWBExt"/>
          <w:b w:val="0"/>
        </w:rPr>
        <w:t>&lt;NumAm&gt;</w:t>
      </w:r>
      <w:r w:rsidRPr="00BA57EE">
        <w:t>51</w:t>
      </w:r>
      <w:r w:rsidRPr="00BA57EE">
        <w:rPr>
          <w:rStyle w:val="HideTWBExt"/>
          <w:b w:val="0"/>
        </w:rPr>
        <w:t>&lt;/NumAm&gt;</w:t>
      </w:r>
    </w:p>
    <w:p w14:paraId="60218B40" w14:textId="77777777" w:rsidR="009907D5" w:rsidRPr="00BA57EE" w:rsidRDefault="00E9465B" w:rsidP="009907D5">
      <w:pPr>
        <w:pStyle w:val="NormalBold12b"/>
        <w:keepNext/>
      </w:pPr>
      <w:r w:rsidRPr="00BA57EE">
        <w:rPr>
          <w:rStyle w:val="HideTWBExt"/>
          <w:b w:val="0"/>
        </w:rPr>
        <w:t>&lt;DocAmend&gt;</w:t>
      </w:r>
      <w:r w:rsidRPr="00BA57EE">
        <w:t>Resolutsiooni ettepanek</w:t>
      </w:r>
      <w:r w:rsidRPr="00BA57EE">
        <w:rPr>
          <w:rStyle w:val="HideTWBExt"/>
          <w:b w:val="0"/>
        </w:rPr>
        <w:t>&lt;/DocAmend&gt;</w:t>
      </w:r>
    </w:p>
    <w:p w14:paraId="01E7FA83" w14:textId="77777777" w:rsidR="009907D5" w:rsidRPr="00BA57EE" w:rsidRDefault="00E9465B" w:rsidP="009907D5">
      <w:pPr>
        <w:pStyle w:val="NormalBold"/>
      </w:pPr>
      <w:r w:rsidRPr="00BA57EE">
        <w:rPr>
          <w:rStyle w:val="HideTWBExt"/>
          <w:b w:val="0"/>
        </w:rPr>
        <w:t>&lt;Article&gt;</w:t>
      </w:r>
      <w:r w:rsidRPr="00BA57EE">
        <w:t>Alapealkiri 7 a (uus)</w:t>
      </w:r>
      <w:r w:rsidRPr="00BA57E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5D20" w:rsidRPr="00BA57EE" w14:paraId="0908010A" w14:textId="77777777" w:rsidTr="00383AE9">
        <w:trPr>
          <w:jc w:val="center"/>
        </w:trPr>
        <w:tc>
          <w:tcPr>
            <w:tcW w:w="9752" w:type="dxa"/>
            <w:gridSpan w:val="2"/>
          </w:tcPr>
          <w:p w14:paraId="3B82190E" w14:textId="77777777" w:rsidR="009907D5" w:rsidRPr="00BA57EE" w:rsidRDefault="009907D5" w:rsidP="00383AE9">
            <w:pPr>
              <w:keepNext/>
            </w:pPr>
          </w:p>
        </w:tc>
      </w:tr>
      <w:tr w:rsidR="00365D20" w:rsidRPr="00BA57EE" w14:paraId="7CE1B501" w14:textId="77777777" w:rsidTr="00383AE9">
        <w:trPr>
          <w:jc w:val="center"/>
        </w:trPr>
        <w:tc>
          <w:tcPr>
            <w:tcW w:w="4876" w:type="dxa"/>
          </w:tcPr>
          <w:p w14:paraId="131C83AC" w14:textId="77777777" w:rsidR="009907D5" w:rsidRPr="00BA57EE" w:rsidRDefault="00E9465B" w:rsidP="00383AE9">
            <w:pPr>
              <w:pStyle w:val="AmColumnHeading"/>
              <w:keepNext/>
            </w:pPr>
            <w:r w:rsidRPr="00BA57EE">
              <w:t>Resolutsiooni ettepanek</w:t>
            </w:r>
          </w:p>
        </w:tc>
        <w:tc>
          <w:tcPr>
            <w:tcW w:w="4876" w:type="dxa"/>
          </w:tcPr>
          <w:p w14:paraId="47F42950" w14:textId="77777777" w:rsidR="009907D5" w:rsidRPr="00BA57EE" w:rsidRDefault="00E9465B" w:rsidP="00383AE9">
            <w:pPr>
              <w:pStyle w:val="AmColumnHeading"/>
              <w:keepNext/>
            </w:pPr>
            <w:r w:rsidRPr="00BA57EE">
              <w:t>Muudatusettepanek</w:t>
            </w:r>
          </w:p>
        </w:tc>
      </w:tr>
      <w:tr w:rsidR="00365D20" w:rsidRPr="00BA57EE" w14:paraId="25604C47" w14:textId="77777777" w:rsidTr="00383AE9">
        <w:trPr>
          <w:jc w:val="center"/>
        </w:trPr>
        <w:tc>
          <w:tcPr>
            <w:tcW w:w="4876" w:type="dxa"/>
          </w:tcPr>
          <w:p w14:paraId="79E9EA7C" w14:textId="77777777" w:rsidR="009907D5" w:rsidRPr="00BA57EE" w:rsidRDefault="009907D5" w:rsidP="00383AE9">
            <w:pPr>
              <w:pStyle w:val="Normal6a"/>
            </w:pPr>
          </w:p>
        </w:tc>
        <w:tc>
          <w:tcPr>
            <w:tcW w:w="4876" w:type="dxa"/>
          </w:tcPr>
          <w:p w14:paraId="1DD59275" w14:textId="77777777" w:rsidR="009907D5" w:rsidRPr="00BA57EE" w:rsidRDefault="00E9465B" w:rsidP="00383AE9">
            <w:pPr>
              <w:pStyle w:val="Normal6a"/>
              <w:rPr>
                <w:szCs w:val="24"/>
              </w:rPr>
            </w:pPr>
            <w:r w:rsidRPr="00BA57EE">
              <w:rPr>
                <w:b/>
                <w:i/>
              </w:rPr>
              <w:t>ELi soolise võrdõiguslikkuse kolmas tegevuskava (GAP III) ja 2027. aasta järgne ELi soolise võrdõiguslikkuse neljas tegevuskava (GAP IV)</w:t>
            </w:r>
          </w:p>
        </w:tc>
      </w:tr>
    </w:tbl>
    <w:p w14:paraId="7A5AF4FD" w14:textId="77777777" w:rsidR="009907D5" w:rsidRPr="00BA57EE" w:rsidRDefault="00E9465B" w:rsidP="009907D5">
      <w:r w:rsidRPr="00BA57EE">
        <w:rPr>
          <w:rStyle w:val="HideTWBExt"/>
        </w:rPr>
        <w:t>&lt;/Amend&gt;</w:t>
      </w:r>
    </w:p>
    <w:p w14:paraId="0E758CC4"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52</w:t>
      </w:r>
      <w:r w:rsidRPr="00BA57EE">
        <w:rPr>
          <w:rStyle w:val="HideTWBExt"/>
        </w:rPr>
        <w:t>&lt;/NumAm&gt;</w:t>
      </w:r>
    </w:p>
    <w:p w14:paraId="4EA6029C"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51BEF87B" w14:textId="77777777" w:rsidR="009907D5" w:rsidRPr="00BA57EE" w:rsidRDefault="00E9465B" w:rsidP="009907D5">
      <w:pPr>
        <w:pStyle w:val="NormalBold"/>
      </w:pPr>
      <w:r w:rsidRPr="00BA57EE">
        <w:rPr>
          <w:rStyle w:val="HideTWBExt"/>
        </w:rPr>
        <w:t>&lt;Article&gt;</w:t>
      </w:r>
      <w:r w:rsidRPr="00BA57EE">
        <w:t>Punkt 14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0982AEF" w14:textId="77777777" w:rsidTr="00383AE9">
        <w:trPr>
          <w:trHeight w:hRule="exact" w:val="240"/>
          <w:jc w:val="center"/>
        </w:trPr>
        <w:tc>
          <w:tcPr>
            <w:tcW w:w="9752" w:type="dxa"/>
            <w:gridSpan w:val="2"/>
            <w:tcBorders>
              <w:top w:val="nil"/>
              <w:left w:val="nil"/>
              <w:bottom w:val="nil"/>
              <w:right w:val="nil"/>
            </w:tcBorders>
          </w:tcPr>
          <w:p w14:paraId="264F7069" w14:textId="77777777" w:rsidR="009907D5" w:rsidRPr="00BA57EE" w:rsidRDefault="009907D5" w:rsidP="00383AE9"/>
        </w:tc>
      </w:tr>
      <w:tr w:rsidR="00365D20" w:rsidRPr="00BA57EE" w14:paraId="37EA6053" w14:textId="77777777" w:rsidTr="00383AE9">
        <w:trPr>
          <w:trHeight w:val="240"/>
          <w:jc w:val="center"/>
        </w:trPr>
        <w:tc>
          <w:tcPr>
            <w:tcW w:w="4876" w:type="dxa"/>
            <w:tcBorders>
              <w:top w:val="nil"/>
              <w:left w:val="nil"/>
              <w:bottom w:val="nil"/>
              <w:right w:val="nil"/>
            </w:tcBorders>
          </w:tcPr>
          <w:p w14:paraId="78B3F4E7"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2AC73935" w14:textId="77777777" w:rsidR="009907D5" w:rsidRPr="00BA57EE" w:rsidRDefault="00E9465B" w:rsidP="00383AE9">
            <w:pPr>
              <w:pStyle w:val="AmColumnHeading"/>
            </w:pPr>
            <w:r w:rsidRPr="00BA57EE">
              <w:t>Muudatusettepanek</w:t>
            </w:r>
          </w:p>
        </w:tc>
      </w:tr>
      <w:tr w:rsidR="00365D20" w:rsidRPr="00BA57EE" w14:paraId="5F37A618" w14:textId="77777777" w:rsidTr="00383AE9">
        <w:trPr>
          <w:jc w:val="center"/>
        </w:trPr>
        <w:tc>
          <w:tcPr>
            <w:tcW w:w="4876" w:type="dxa"/>
            <w:tcBorders>
              <w:top w:val="nil"/>
              <w:left w:val="nil"/>
              <w:bottom w:val="nil"/>
              <w:right w:val="nil"/>
            </w:tcBorders>
          </w:tcPr>
          <w:p w14:paraId="357E213A" w14:textId="77777777" w:rsidR="009907D5" w:rsidRPr="00BA57EE" w:rsidRDefault="009907D5" w:rsidP="00383AE9">
            <w:pPr>
              <w:pStyle w:val="Normal6a"/>
            </w:pPr>
          </w:p>
        </w:tc>
        <w:tc>
          <w:tcPr>
            <w:tcW w:w="4876" w:type="dxa"/>
            <w:tcBorders>
              <w:top w:val="nil"/>
              <w:left w:val="nil"/>
              <w:bottom w:val="nil"/>
              <w:right w:val="nil"/>
            </w:tcBorders>
          </w:tcPr>
          <w:p w14:paraId="42CD7614" w14:textId="77777777" w:rsidR="009907D5" w:rsidRPr="00BA57EE" w:rsidRDefault="00E9465B" w:rsidP="00383AE9">
            <w:pPr>
              <w:pStyle w:val="Normal6a"/>
            </w:pPr>
            <w:r w:rsidRPr="00BA57EE">
              <w:rPr>
                <w:b/>
                <w:i/>
              </w:rPr>
              <w:t>14a.</w:t>
            </w:r>
            <w:r w:rsidRPr="00BA57EE">
              <w:tab/>
            </w:r>
            <w:r w:rsidRPr="00BA57EE">
              <w:rPr>
                <w:b/>
                <w:i/>
              </w:rPr>
              <w:t xml:space="preserve">kutsub komisjoni ja Euroopa välisteenistust üles tagama, et järgmine ELi </w:t>
            </w:r>
            <w:r w:rsidRPr="00BA57EE">
              <w:rPr>
                <w:b/>
                <w:i/>
              </w:rPr>
              <w:t>inimõiguste ja demokraatia tegevuskava sisaldaks soolise võrdõiguslikkuse ja naiste õiguste kohta eraldi peatükki koos konkreetsete võrdlusaluste, ajakavade ja vastutusmehhanismidega;</w:t>
            </w:r>
          </w:p>
        </w:tc>
      </w:tr>
    </w:tbl>
    <w:p w14:paraId="74EBD5D6" w14:textId="77777777" w:rsidR="009907D5" w:rsidRPr="00BA57EE" w:rsidRDefault="00E9465B" w:rsidP="009907D5">
      <w:r w:rsidRPr="00BA57EE">
        <w:rPr>
          <w:rStyle w:val="HideTWBExt"/>
        </w:rPr>
        <w:t>&lt;/Amend&gt;</w:t>
      </w:r>
    </w:p>
    <w:p w14:paraId="16775AE5"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53</w:t>
      </w:r>
      <w:r w:rsidRPr="00BA57EE">
        <w:rPr>
          <w:rStyle w:val="HideTWBExt"/>
        </w:rPr>
        <w:t>&lt;/NumAm&gt;</w:t>
      </w:r>
    </w:p>
    <w:p w14:paraId="7BE6C93F"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5FC36FB8" w14:textId="77777777" w:rsidR="009907D5" w:rsidRPr="00BA57EE" w:rsidRDefault="00E9465B" w:rsidP="009907D5">
      <w:pPr>
        <w:pStyle w:val="NormalBold"/>
      </w:pPr>
      <w:r w:rsidRPr="00BA57EE">
        <w:rPr>
          <w:rStyle w:val="HideTWBExt"/>
        </w:rPr>
        <w:t>&lt;Article&gt;</w:t>
      </w:r>
      <w:r w:rsidRPr="00BA57EE">
        <w:t>Punkt 14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4548D6F8" w14:textId="77777777" w:rsidTr="00383AE9">
        <w:trPr>
          <w:trHeight w:hRule="exact" w:val="240"/>
          <w:jc w:val="center"/>
        </w:trPr>
        <w:tc>
          <w:tcPr>
            <w:tcW w:w="9752" w:type="dxa"/>
            <w:gridSpan w:val="2"/>
            <w:tcBorders>
              <w:top w:val="nil"/>
              <w:left w:val="nil"/>
              <w:bottom w:val="nil"/>
              <w:right w:val="nil"/>
            </w:tcBorders>
          </w:tcPr>
          <w:p w14:paraId="67A1CD2B" w14:textId="77777777" w:rsidR="009907D5" w:rsidRPr="00BA57EE" w:rsidRDefault="009907D5" w:rsidP="00383AE9"/>
        </w:tc>
      </w:tr>
      <w:tr w:rsidR="00365D20" w:rsidRPr="00BA57EE" w14:paraId="2DF8A3FD" w14:textId="77777777" w:rsidTr="00383AE9">
        <w:trPr>
          <w:trHeight w:val="240"/>
          <w:jc w:val="center"/>
        </w:trPr>
        <w:tc>
          <w:tcPr>
            <w:tcW w:w="4876" w:type="dxa"/>
            <w:tcBorders>
              <w:top w:val="nil"/>
              <w:left w:val="nil"/>
              <w:bottom w:val="nil"/>
              <w:right w:val="nil"/>
            </w:tcBorders>
          </w:tcPr>
          <w:p w14:paraId="166BB499"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3CFC1684" w14:textId="77777777" w:rsidR="009907D5" w:rsidRPr="00BA57EE" w:rsidRDefault="00E9465B" w:rsidP="00383AE9">
            <w:pPr>
              <w:pStyle w:val="AmColumnHeading"/>
            </w:pPr>
            <w:r w:rsidRPr="00BA57EE">
              <w:t>Muudatusettepanek</w:t>
            </w:r>
          </w:p>
        </w:tc>
      </w:tr>
      <w:tr w:rsidR="00365D20" w:rsidRPr="00BA57EE" w14:paraId="69E17DEB" w14:textId="77777777" w:rsidTr="00383AE9">
        <w:trPr>
          <w:jc w:val="center"/>
        </w:trPr>
        <w:tc>
          <w:tcPr>
            <w:tcW w:w="4876" w:type="dxa"/>
            <w:tcBorders>
              <w:top w:val="nil"/>
              <w:left w:val="nil"/>
              <w:bottom w:val="nil"/>
              <w:right w:val="nil"/>
            </w:tcBorders>
          </w:tcPr>
          <w:p w14:paraId="36B7F92D" w14:textId="77777777" w:rsidR="009907D5" w:rsidRPr="00BA57EE" w:rsidRDefault="009907D5" w:rsidP="00383AE9">
            <w:pPr>
              <w:pStyle w:val="Normal6a"/>
            </w:pPr>
          </w:p>
        </w:tc>
        <w:tc>
          <w:tcPr>
            <w:tcW w:w="4876" w:type="dxa"/>
            <w:tcBorders>
              <w:top w:val="nil"/>
              <w:left w:val="nil"/>
              <w:bottom w:val="nil"/>
              <w:right w:val="nil"/>
            </w:tcBorders>
          </w:tcPr>
          <w:p w14:paraId="4ADF0C23" w14:textId="77777777" w:rsidR="009907D5" w:rsidRPr="00BA57EE" w:rsidRDefault="00E9465B" w:rsidP="00383AE9">
            <w:pPr>
              <w:pStyle w:val="Normal6a"/>
            </w:pPr>
            <w:r w:rsidRPr="00BA57EE">
              <w:rPr>
                <w:b/>
                <w:i/>
              </w:rPr>
              <w:t>14b.</w:t>
            </w:r>
            <w:r w:rsidRPr="00BA57EE">
              <w:tab/>
            </w:r>
            <w:r w:rsidRPr="00BA57EE">
              <w:rPr>
                <w:b/>
                <w:i/>
              </w:rPr>
              <w:t xml:space="preserve">rõhutab ELi soolise võrdõiguslikkuse kolmanda tegevuskava olulist rolli ja selle peamisi teemavaldkondi, et võidelda </w:t>
            </w:r>
            <w:r w:rsidRPr="00BA57EE">
              <w:rPr>
                <w:b/>
                <w:i/>
              </w:rPr>
              <w:t>soolise vägivalla vastu, edendada seksuaal- ja reproduktiivtervist ning seonduvaid õigusi, tugevdada tütarlaste ja naiste mõjuvõimu suurendamist, rakendada naiste, rahu ja julgeoleku tegevuskava ning tuua sooline perspektiiv kogu ELi välistegevuses uutesse poliitikavaldkondadesse, nagu rohe- ja digipööre; väljendab heameelt GAP III pikendamise üle 2027. aastani ja nõuab 2027. aasta järgse ambitsioonika soolise võrdõiguslikkuse tegevuskava (GAP IV) õigeaegset vastuvõtmist, säilitamaks eesmärki, et vähemalt 8</w:t>
            </w:r>
            <w:r w:rsidRPr="00BA57EE">
              <w:rPr>
                <w:b/>
                <w:i/>
              </w:rPr>
              <w:t>5 % ELi välistegevusest aitab kaasa soolisele võrdõiguslikkusele ja vähemalt 20 % meetmetele, mille peamine eesmärk on sooline võrdõiguslikkus;</w:t>
            </w:r>
          </w:p>
        </w:tc>
      </w:tr>
    </w:tbl>
    <w:p w14:paraId="0AA88D18" w14:textId="77777777" w:rsidR="009907D5" w:rsidRPr="00BA57EE" w:rsidRDefault="00E9465B" w:rsidP="009907D5">
      <w:r w:rsidRPr="00BA57EE">
        <w:rPr>
          <w:rStyle w:val="HideTWBExt"/>
        </w:rPr>
        <w:t>&lt;/Amend&gt;</w:t>
      </w:r>
    </w:p>
    <w:p w14:paraId="7F399AB2"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54</w:t>
      </w:r>
      <w:r w:rsidRPr="00BA57EE">
        <w:rPr>
          <w:rStyle w:val="HideTWBExt"/>
        </w:rPr>
        <w:t>&lt;/NumAm&gt;</w:t>
      </w:r>
    </w:p>
    <w:p w14:paraId="5FF09BB8"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C92C1D4" w14:textId="77777777" w:rsidR="009907D5" w:rsidRPr="00BA57EE" w:rsidRDefault="00E9465B" w:rsidP="009907D5">
      <w:pPr>
        <w:pStyle w:val="NormalBold"/>
      </w:pPr>
      <w:r w:rsidRPr="00BA57EE">
        <w:rPr>
          <w:rStyle w:val="HideTWBExt"/>
        </w:rPr>
        <w:t>&lt;Article&gt;</w:t>
      </w:r>
      <w:r w:rsidRPr="00BA57EE">
        <w:t>Punkt 14 c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6EB9074F" w14:textId="77777777" w:rsidTr="00383AE9">
        <w:trPr>
          <w:trHeight w:hRule="exact" w:val="240"/>
          <w:jc w:val="center"/>
        </w:trPr>
        <w:tc>
          <w:tcPr>
            <w:tcW w:w="9752" w:type="dxa"/>
            <w:gridSpan w:val="2"/>
            <w:tcBorders>
              <w:top w:val="nil"/>
              <w:left w:val="nil"/>
              <w:bottom w:val="nil"/>
              <w:right w:val="nil"/>
            </w:tcBorders>
          </w:tcPr>
          <w:p w14:paraId="1522AFA5" w14:textId="77777777" w:rsidR="009907D5" w:rsidRPr="00BA57EE" w:rsidRDefault="009907D5" w:rsidP="00383AE9"/>
        </w:tc>
      </w:tr>
      <w:tr w:rsidR="00365D20" w:rsidRPr="00BA57EE" w14:paraId="13C16817" w14:textId="77777777" w:rsidTr="00383AE9">
        <w:trPr>
          <w:trHeight w:val="240"/>
          <w:jc w:val="center"/>
        </w:trPr>
        <w:tc>
          <w:tcPr>
            <w:tcW w:w="4876" w:type="dxa"/>
            <w:tcBorders>
              <w:top w:val="nil"/>
              <w:left w:val="nil"/>
              <w:bottom w:val="nil"/>
              <w:right w:val="nil"/>
            </w:tcBorders>
          </w:tcPr>
          <w:p w14:paraId="4B5A4EA5"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6287EDFA" w14:textId="77777777" w:rsidR="009907D5" w:rsidRPr="00BA57EE" w:rsidRDefault="00E9465B" w:rsidP="00383AE9">
            <w:pPr>
              <w:pStyle w:val="AmColumnHeading"/>
            </w:pPr>
            <w:r w:rsidRPr="00BA57EE">
              <w:t>Muudatusettepanek</w:t>
            </w:r>
          </w:p>
        </w:tc>
      </w:tr>
      <w:tr w:rsidR="00365D20" w:rsidRPr="00BA57EE" w14:paraId="1088BFA5" w14:textId="77777777" w:rsidTr="00383AE9">
        <w:trPr>
          <w:jc w:val="center"/>
        </w:trPr>
        <w:tc>
          <w:tcPr>
            <w:tcW w:w="4876" w:type="dxa"/>
            <w:tcBorders>
              <w:top w:val="nil"/>
              <w:left w:val="nil"/>
              <w:bottom w:val="nil"/>
              <w:right w:val="nil"/>
            </w:tcBorders>
          </w:tcPr>
          <w:p w14:paraId="7DC2ECC7" w14:textId="77777777" w:rsidR="009907D5" w:rsidRPr="00BA57EE" w:rsidRDefault="009907D5" w:rsidP="00383AE9">
            <w:pPr>
              <w:pStyle w:val="Normal6a"/>
            </w:pPr>
          </w:p>
        </w:tc>
        <w:tc>
          <w:tcPr>
            <w:tcW w:w="4876" w:type="dxa"/>
            <w:tcBorders>
              <w:top w:val="nil"/>
              <w:left w:val="nil"/>
              <w:bottom w:val="nil"/>
              <w:right w:val="nil"/>
            </w:tcBorders>
          </w:tcPr>
          <w:p w14:paraId="3A0297DD" w14:textId="77777777" w:rsidR="009907D5" w:rsidRPr="00BA57EE" w:rsidRDefault="00E9465B" w:rsidP="00383AE9">
            <w:pPr>
              <w:pStyle w:val="Normal6a"/>
            </w:pPr>
            <w:r w:rsidRPr="00BA57EE">
              <w:rPr>
                <w:b/>
                <w:i/>
              </w:rPr>
              <w:t>14c.</w:t>
            </w:r>
            <w:r w:rsidRPr="00BA57EE">
              <w:tab/>
            </w:r>
            <w:r w:rsidRPr="00BA57EE">
              <w:rPr>
                <w:b/>
                <w:i/>
              </w:rPr>
              <w:t xml:space="preserve">kutsub komisjoni ja Euroopa välisteenistust üles tagama, et kõigis ELi välistegevuse projektides järgitaks üldise juurdepääsu ja puuetega inimeste kaasamise </w:t>
            </w:r>
            <w:r w:rsidRPr="00BA57EE">
              <w:rPr>
                <w:b/>
                <w:i/>
              </w:rPr>
              <w:t>põhimõtet kooskõlas ÜRO puuetega inimeste õiguste konventsiooni artikliga 9; nõuab, et demokraatia ja inimõiguste toetamise programmid kolmandates riikides sisaldaksid meetmeid, millega tagatakse naiste, noorte, puuetega inimeste ja vähemuste täielik osalemine poliitilises elus;</w:t>
            </w:r>
          </w:p>
        </w:tc>
      </w:tr>
    </w:tbl>
    <w:p w14:paraId="692CE5EB" w14:textId="77777777" w:rsidR="009907D5" w:rsidRPr="00BA57EE" w:rsidRDefault="00E9465B" w:rsidP="009907D5">
      <w:r w:rsidRPr="00BA57EE">
        <w:rPr>
          <w:rStyle w:val="HideTWBExt"/>
        </w:rPr>
        <w:t>&lt;/Amend&gt;</w:t>
      </w:r>
    </w:p>
    <w:p w14:paraId="7A7D656C"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55</w:t>
      </w:r>
      <w:r w:rsidRPr="00BA57EE">
        <w:rPr>
          <w:rStyle w:val="HideTWBExt"/>
        </w:rPr>
        <w:t>&lt;/NumAm&gt;</w:t>
      </w:r>
    </w:p>
    <w:p w14:paraId="37A8E682"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659FCFE2" w14:textId="77777777" w:rsidR="009907D5" w:rsidRPr="00BA57EE" w:rsidRDefault="00E9465B" w:rsidP="009907D5">
      <w:pPr>
        <w:pStyle w:val="NormalBold"/>
      </w:pPr>
      <w:r w:rsidRPr="00BA57EE">
        <w:rPr>
          <w:rStyle w:val="HideTWBExt"/>
        </w:rPr>
        <w:t>&lt;Article&gt;</w:t>
      </w:r>
      <w:r w:rsidRPr="00BA57EE">
        <w:t>Punkt 15</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23467E37" w14:textId="77777777" w:rsidTr="00383AE9">
        <w:trPr>
          <w:trHeight w:hRule="exact" w:val="240"/>
          <w:jc w:val="center"/>
        </w:trPr>
        <w:tc>
          <w:tcPr>
            <w:tcW w:w="9752" w:type="dxa"/>
            <w:gridSpan w:val="2"/>
            <w:tcBorders>
              <w:top w:val="nil"/>
              <w:left w:val="nil"/>
              <w:bottom w:val="nil"/>
              <w:right w:val="nil"/>
            </w:tcBorders>
          </w:tcPr>
          <w:p w14:paraId="3EF6F5F5" w14:textId="77777777" w:rsidR="009907D5" w:rsidRPr="00BA57EE" w:rsidRDefault="009907D5" w:rsidP="00383AE9"/>
        </w:tc>
      </w:tr>
      <w:tr w:rsidR="00365D20" w:rsidRPr="00BA57EE" w14:paraId="1D6CBFB2" w14:textId="77777777" w:rsidTr="00383AE9">
        <w:trPr>
          <w:trHeight w:val="240"/>
          <w:jc w:val="center"/>
        </w:trPr>
        <w:tc>
          <w:tcPr>
            <w:tcW w:w="4876" w:type="dxa"/>
            <w:tcBorders>
              <w:top w:val="nil"/>
              <w:left w:val="nil"/>
              <w:bottom w:val="nil"/>
              <w:right w:val="nil"/>
            </w:tcBorders>
          </w:tcPr>
          <w:p w14:paraId="6264BF06"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4E01281D" w14:textId="77777777" w:rsidR="009907D5" w:rsidRPr="00BA57EE" w:rsidRDefault="00E9465B" w:rsidP="00383AE9">
            <w:pPr>
              <w:pStyle w:val="AmColumnHeading"/>
            </w:pPr>
            <w:r w:rsidRPr="00BA57EE">
              <w:t>Muudatusettepanek</w:t>
            </w:r>
          </w:p>
        </w:tc>
      </w:tr>
      <w:tr w:rsidR="00365D20" w:rsidRPr="00BA57EE" w14:paraId="62321DDF" w14:textId="77777777" w:rsidTr="00383AE9">
        <w:trPr>
          <w:jc w:val="center"/>
        </w:trPr>
        <w:tc>
          <w:tcPr>
            <w:tcW w:w="4876" w:type="dxa"/>
            <w:tcBorders>
              <w:top w:val="nil"/>
              <w:left w:val="nil"/>
              <w:bottom w:val="nil"/>
              <w:right w:val="nil"/>
            </w:tcBorders>
          </w:tcPr>
          <w:p w14:paraId="7002DD5D" w14:textId="77777777" w:rsidR="009907D5" w:rsidRPr="00BA57EE" w:rsidRDefault="00E9465B" w:rsidP="00383AE9">
            <w:pPr>
              <w:pStyle w:val="Normal6a"/>
            </w:pPr>
            <w:r w:rsidRPr="00BA57EE">
              <w:t>15.</w:t>
            </w:r>
            <w:r w:rsidRPr="00BA57EE">
              <w:tab/>
              <w:t xml:space="preserve">rõhutab rahvusvaheliste lepingute, sealhulgas </w:t>
            </w:r>
            <w:r w:rsidRPr="00BA57EE">
              <w:t>assotsieerimis- ja kaubanduslepingute ning selliste vahendite nagu üldiste tariifsete soodustuste kava (GSP) ja GSP+ olulist rolli inimõiguste ja demokraatlike standardite seadmisel ELi ja ELi-väliste riikide vaheliste suhete keskmesse, selliste standardite järgima ergutamisel ja nende järelevalves ning inimõigustega seotud tingimuslikkuse rakendamisel ELi välispoliitikas;</w:t>
            </w:r>
          </w:p>
        </w:tc>
        <w:tc>
          <w:tcPr>
            <w:tcW w:w="4876" w:type="dxa"/>
            <w:tcBorders>
              <w:top w:val="nil"/>
              <w:left w:val="nil"/>
              <w:bottom w:val="nil"/>
              <w:right w:val="nil"/>
            </w:tcBorders>
          </w:tcPr>
          <w:p w14:paraId="38F3207D" w14:textId="77777777" w:rsidR="009907D5" w:rsidRPr="00BA57EE" w:rsidRDefault="00E9465B" w:rsidP="00383AE9">
            <w:pPr>
              <w:pStyle w:val="Normal6a"/>
            </w:pPr>
            <w:r w:rsidRPr="00BA57EE">
              <w:t>15.</w:t>
            </w:r>
            <w:r w:rsidRPr="00BA57EE">
              <w:tab/>
              <w:t xml:space="preserve">rõhutab rahvusvaheliste lepingute, sealhulgas assotsieerimis- ja kaubanduslepingute ning selliste vahendite nagu üldiste tariifsete soodustuste kava (GSP) ja GSP+ olulist rolli inimõiguste ja demokraatlike standardite seadmisel ELi ja ELi-väliste riikide vaheliste suhete keskmesse, selliste standardite järgima ergutamisel ja nende järelevalves ning inimõigustega seotud tingimuslikkuse rakendamisel ELi välispoliitikas; </w:t>
            </w:r>
            <w:r w:rsidRPr="00BA57EE">
              <w:rPr>
                <w:b/>
                <w:i/>
              </w:rPr>
              <w:t>rõhutab, kui oluline on käsitleda nende lepingute kaudu soolist ebavõrdsust ja edendada n</w:t>
            </w:r>
            <w:r w:rsidRPr="00BA57EE">
              <w:rPr>
                <w:b/>
                <w:i/>
              </w:rPr>
              <w:t>aiste õigusi, sealhulgas toetades naiste osalemist majanduses ning kaitstes neid diskrimineerimise ja ärakasutamise eest;</w:t>
            </w:r>
          </w:p>
        </w:tc>
      </w:tr>
    </w:tbl>
    <w:p w14:paraId="37B0D246" w14:textId="77777777" w:rsidR="009907D5" w:rsidRPr="00BA57EE" w:rsidRDefault="00E9465B" w:rsidP="009907D5">
      <w:r w:rsidRPr="00BA57EE">
        <w:rPr>
          <w:rStyle w:val="HideTWBExt"/>
        </w:rPr>
        <w:t>&lt;/Amend&gt;</w:t>
      </w:r>
    </w:p>
    <w:p w14:paraId="157F8E3D"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56</w:t>
      </w:r>
      <w:r w:rsidRPr="00BA57EE">
        <w:rPr>
          <w:rStyle w:val="HideTWBExt"/>
        </w:rPr>
        <w:t>&lt;/NumAm&gt;</w:t>
      </w:r>
    </w:p>
    <w:p w14:paraId="59808696"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32B80CD3" w14:textId="77777777" w:rsidR="009907D5" w:rsidRPr="00BA57EE" w:rsidRDefault="00E9465B" w:rsidP="009907D5">
      <w:pPr>
        <w:pStyle w:val="NormalBold"/>
      </w:pPr>
      <w:r w:rsidRPr="00BA57EE">
        <w:rPr>
          <w:rStyle w:val="HideTWBExt"/>
        </w:rPr>
        <w:t>&lt;Article&gt;</w:t>
      </w:r>
      <w:r w:rsidRPr="00BA57EE">
        <w:t>Punkt 15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36F40B4E" w14:textId="77777777" w:rsidTr="00383AE9">
        <w:trPr>
          <w:trHeight w:hRule="exact" w:val="240"/>
          <w:jc w:val="center"/>
        </w:trPr>
        <w:tc>
          <w:tcPr>
            <w:tcW w:w="9752" w:type="dxa"/>
            <w:gridSpan w:val="2"/>
            <w:tcBorders>
              <w:top w:val="nil"/>
              <w:left w:val="nil"/>
              <w:bottom w:val="nil"/>
              <w:right w:val="nil"/>
            </w:tcBorders>
          </w:tcPr>
          <w:p w14:paraId="59D0B672" w14:textId="77777777" w:rsidR="009907D5" w:rsidRPr="00BA57EE" w:rsidRDefault="009907D5" w:rsidP="00383AE9"/>
        </w:tc>
      </w:tr>
      <w:tr w:rsidR="00365D20" w:rsidRPr="00BA57EE" w14:paraId="361F2099" w14:textId="77777777" w:rsidTr="00383AE9">
        <w:trPr>
          <w:trHeight w:val="240"/>
          <w:jc w:val="center"/>
        </w:trPr>
        <w:tc>
          <w:tcPr>
            <w:tcW w:w="4876" w:type="dxa"/>
            <w:tcBorders>
              <w:top w:val="nil"/>
              <w:left w:val="nil"/>
              <w:bottom w:val="nil"/>
              <w:right w:val="nil"/>
            </w:tcBorders>
          </w:tcPr>
          <w:p w14:paraId="4B628BA6"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E9430C1" w14:textId="77777777" w:rsidR="009907D5" w:rsidRPr="00BA57EE" w:rsidRDefault="00E9465B" w:rsidP="00383AE9">
            <w:pPr>
              <w:pStyle w:val="AmColumnHeading"/>
            </w:pPr>
            <w:r w:rsidRPr="00BA57EE">
              <w:t>Muudatusettepanek</w:t>
            </w:r>
          </w:p>
        </w:tc>
      </w:tr>
      <w:tr w:rsidR="00365D20" w:rsidRPr="00BA57EE" w14:paraId="03169F95" w14:textId="77777777" w:rsidTr="00383AE9">
        <w:trPr>
          <w:jc w:val="center"/>
        </w:trPr>
        <w:tc>
          <w:tcPr>
            <w:tcW w:w="4876" w:type="dxa"/>
            <w:tcBorders>
              <w:top w:val="nil"/>
              <w:left w:val="nil"/>
              <w:bottom w:val="nil"/>
              <w:right w:val="nil"/>
            </w:tcBorders>
          </w:tcPr>
          <w:p w14:paraId="6332682B" w14:textId="77777777" w:rsidR="009907D5" w:rsidRPr="00BA57EE" w:rsidRDefault="009907D5" w:rsidP="00383AE9">
            <w:pPr>
              <w:pStyle w:val="Normal6a"/>
            </w:pPr>
          </w:p>
        </w:tc>
        <w:tc>
          <w:tcPr>
            <w:tcW w:w="4876" w:type="dxa"/>
            <w:tcBorders>
              <w:top w:val="nil"/>
              <w:left w:val="nil"/>
              <w:bottom w:val="nil"/>
              <w:right w:val="nil"/>
            </w:tcBorders>
          </w:tcPr>
          <w:p w14:paraId="1FD32A9E" w14:textId="77777777" w:rsidR="009907D5" w:rsidRPr="00BA57EE" w:rsidRDefault="00E9465B" w:rsidP="00383AE9">
            <w:pPr>
              <w:pStyle w:val="Normal6a"/>
            </w:pPr>
            <w:r w:rsidRPr="00BA57EE">
              <w:rPr>
                <w:b/>
                <w:i/>
              </w:rPr>
              <w:t>15a.</w:t>
            </w:r>
            <w:r w:rsidRPr="00BA57EE">
              <w:tab/>
            </w:r>
            <w:r w:rsidRPr="00BA57EE">
              <w:rPr>
                <w:b/>
                <w:i/>
              </w:rPr>
              <w:t xml:space="preserve">rõhutab, et EL ja liikmesriigid peavad kõrvaldama </w:t>
            </w:r>
            <w:r w:rsidRPr="00BA57EE">
              <w:rPr>
                <w:b/>
                <w:i/>
              </w:rPr>
              <w:t>takistused, mis ei lase naistel asutada ja omada ettevõtteid, et ületada sooline ebavõrdsus ettevõtluses;</w:t>
            </w:r>
          </w:p>
        </w:tc>
      </w:tr>
    </w:tbl>
    <w:p w14:paraId="15F4C2BD" w14:textId="77777777" w:rsidR="009907D5" w:rsidRPr="00BA57EE" w:rsidRDefault="00E9465B" w:rsidP="009907D5">
      <w:r w:rsidRPr="00BA57EE">
        <w:rPr>
          <w:rStyle w:val="HideTWBExt"/>
        </w:rPr>
        <w:t>&lt;/Amend&gt;</w:t>
      </w:r>
    </w:p>
    <w:p w14:paraId="69DF9B8F"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57</w:t>
      </w:r>
      <w:r w:rsidRPr="00BA57EE">
        <w:rPr>
          <w:rStyle w:val="HideTWBExt"/>
        </w:rPr>
        <w:t>&lt;/NumAm&gt;</w:t>
      </w:r>
    </w:p>
    <w:p w14:paraId="425FB80E"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6D24DBA2" w14:textId="77777777" w:rsidR="009907D5" w:rsidRPr="00BA57EE" w:rsidRDefault="00E9465B" w:rsidP="009907D5">
      <w:pPr>
        <w:pStyle w:val="NormalBold"/>
      </w:pPr>
      <w:r w:rsidRPr="00BA57EE">
        <w:rPr>
          <w:rStyle w:val="HideTWBExt"/>
        </w:rPr>
        <w:t>&lt;Article&gt;</w:t>
      </w:r>
      <w:r w:rsidRPr="00BA57EE">
        <w:t>Punkt 16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48B217A6" w14:textId="77777777" w:rsidTr="00383AE9">
        <w:trPr>
          <w:trHeight w:hRule="exact" w:val="240"/>
          <w:jc w:val="center"/>
        </w:trPr>
        <w:tc>
          <w:tcPr>
            <w:tcW w:w="9752" w:type="dxa"/>
            <w:gridSpan w:val="2"/>
            <w:tcBorders>
              <w:top w:val="nil"/>
              <w:left w:val="nil"/>
              <w:bottom w:val="nil"/>
              <w:right w:val="nil"/>
            </w:tcBorders>
          </w:tcPr>
          <w:p w14:paraId="3A0ABAEE" w14:textId="77777777" w:rsidR="009907D5" w:rsidRPr="00BA57EE" w:rsidRDefault="009907D5" w:rsidP="00383AE9"/>
        </w:tc>
      </w:tr>
      <w:tr w:rsidR="00365D20" w:rsidRPr="00BA57EE" w14:paraId="1BE876D5" w14:textId="77777777" w:rsidTr="00383AE9">
        <w:trPr>
          <w:trHeight w:val="240"/>
          <w:jc w:val="center"/>
        </w:trPr>
        <w:tc>
          <w:tcPr>
            <w:tcW w:w="4876" w:type="dxa"/>
            <w:tcBorders>
              <w:top w:val="nil"/>
              <w:left w:val="nil"/>
              <w:bottom w:val="nil"/>
              <w:right w:val="nil"/>
            </w:tcBorders>
          </w:tcPr>
          <w:p w14:paraId="73421750"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49855A5D" w14:textId="77777777" w:rsidR="009907D5" w:rsidRPr="00BA57EE" w:rsidRDefault="00E9465B" w:rsidP="00383AE9">
            <w:pPr>
              <w:pStyle w:val="AmColumnHeading"/>
            </w:pPr>
            <w:r w:rsidRPr="00BA57EE">
              <w:t>Muudatusettepanek</w:t>
            </w:r>
          </w:p>
        </w:tc>
      </w:tr>
      <w:tr w:rsidR="00365D20" w:rsidRPr="00BA57EE" w14:paraId="141898C0" w14:textId="77777777" w:rsidTr="00383AE9">
        <w:trPr>
          <w:jc w:val="center"/>
        </w:trPr>
        <w:tc>
          <w:tcPr>
            <w:tcW w:w="4876" w:type="dxa"/>
            <w:tcBorders>
              <w:top w:val="nil"/>
              <w:left w:val="nil"/>
              <w:bottom w:val="nil"/>
              <w:right w:val="nil"/>
            </w:tcBorders>
          </w:tcPr>
          <w:p w14:paraId="40238313" w14:textId="77777777" w:rsidR="009907D5" w:rsidRPr="00BA57EE" w:rsidRDefault="009907D5" w:rsidP="00383AE9">
            <w:pPr>
              <w:pStyle w:val="Normal6a"/>
            </w:pPr>
          </w:p>
        </w:tc>
        <w:tc>
          <w:tcPr>
            <w:tcW w:w="4876" w:type="dxa"/>
            <w:tcBorders>
              <w:top w:val="nil"/>
              <w:left w:val="nil"/>
              <w:bottom w:val="nil"/>
              <w:right w:val="nil"/>
            </w:tcBorders>
          </w:tcPr>
          <w:p w14:paraId="2D68447F" w14:textId="77777777" w:rsidR="009907D5" w:rsidRPr="00BA57EE" w:rsidRDefault="00E9465B" w:rsidP="00383AE9">
            <w:pPr>
              <w:pStyle w:val="Normal6a"/>
            </w:pPr>
            <w:r w:rsidRPr="00BA57EE">
              <w:rPr>
                <w:b/>
                <w:i/>
              </w:rPr>
              <w:t>16a.</w:t>
            </w:r>
            <w:r w:rsidRPr="00BA57EE">
              <w:tab/>
            </w:r>
            <w:r w:rsidRPr="00BA57EE">
              <w:rPr>
                <w:b/>
                <w:i/>
              </w:rPr>
              <w:t xml:space="preserve">juhib tähelepanu sellele, et inimõiguste kaitse ja sellega seotud dialoog peavad hõlmama põlvkondadevahelist mõõdet, pöörates erilist tähelepanu konfliktiolukordades olevate laste ja noorte kaitsele ning </w:t>
            </w:r>
            <w:r w:rsidRPr="00BA57EE">
              <w:rPr>
                <w:b/>
                <w:i/>
              </w:rPr>
              <w:t>eakate ja puuetega inimeste kaitsele;</w:t>
            </w:r>
          </w:p>
        </w:tc>
      </w:tr>
    </w:tbl>
    <w:p w14:paraId="0EA8C4B6" w14:textId="77777777" w:rsidR="009907D5" w:rsidRPr="00BA57EE" w:rsidRDefault="00E9465B" w:rsidP="009907D5">
      <w:r w:rsidRPr="00BA57EE">
        <w:rPr>
          <w:rStyle w:val="HideTWBExt"/>
        </w:rPr>
        <w:t>&lt;/Amend&gt;</w:t>
      </w:r>
    </w:p>
    <w:p w14:paraId="7B8F2E1D"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58</w:t>
      </w:r>
      <w:r w:rsidRPr="00BA57EE">
        <w:rPr>
          <w:rStyle w:val="HideTWBExt"/>
        </w:rPr>
        <w:t>&lt;/NumAm&gt;</w:t>
      </w:r>
    </w:p>
    <w:p w14:paraId="3EE910FC"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0E3D7688" w14:textId="77777777" w:rsidR="009907D5" w:rsidRPr="00BA57EE" w:rsidRDefault="00E9465B" w:rsidP="009907D5">
      <w:pPr>
        <w:pStyle w:val="NormalBold"/>
      </w:pPr>
      <w:r w:rsidRPr="00BA57EE">
        <w:rPr>
          <w:rStyle w:val="HideTWBExt"/>
        </w:rPr>
        <w:t>&lt;Article&gt;</w:t>
      </w:r>
      <w:r w:rsidRPr="00BA57EE">
        <w:t>Punkt 16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773CFD43" w14:textId="77777777" w:rsidTr="00383AE9">
        <w:trPr>
          <w:trHeight w:hRule="exact" w:val="240"/>
          <w:jc w:val="center"/>
        </w:trPr>
        <w:tc>
          <w:tcPr>
            <w:tcW w:w="9752" w:type="dxa"/>
            <w:gridSpan w:val="2"/>
            <w:tcBorders>
              <w:top w:val="nil"/>
              <w:left w:val="nil"/>
              <w:bottom w:val="nil"/>
              <w:right w:val="nil"/>
            </w:tcBorders>
          </w:tcPr>
          <w:p w14:paraId="66F8F0DB" w14:textId="77777777" w:rsidR="009907D5" w:rsidRPr="00BA57EE" w:rsidRDefault="009907D5" w:rsidP="00383AE9"/>
        </w:tc>
      </w:tr>
      <w:tr w:rsidR="00365D20" w:rsidRPr="00BA57EE" w14:paraId="259A9010" w14:textId="77777777" w:rsidTr="00383AE9">
        <w:trPr>
          <w:trHeight w:val="240"/>
          <w:jc w:val="center"/>
        </w:trPr>
        <w:tc>
          <w:tcPr>
            <w:tcW w:w="4876" w:type="dxa"/>
            <w:tcBorders>
              <w:top w:val="nil"/>
              <w:left w:val="nil"/>
              <w:bottom w:val="nil"/>
              <w:right w:val="nil"/>
            </w:tcBorders>
          </w:tcPr>
          <w:p w14:paraId="79CCEF45"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460414B0" w14:textId="77777777" w:rsidR="009907D5" w:rsidRPr="00BA57EE" w:rsidRDefault="00E9465B" w:rsidP="00383AE9">
            <w:pPr>
              <w:pStyle w:val="AmColumnHeading"/>
            </w:pPr>
            <w:r w:rsidRPr="00BA57EE">
              <w:t>Muudatusettepanek</w:t>
            </w:r>
          </w:p>
        </w:tc>
      </w:tr>
      <w:tr w:rsidR="00365D20" w:rsidRPr="00BA57EE" w14:paraId="683699F6" w14:textId="77777777" w:rsidTr="00383AE9">
        <w:trPr>
          <w:jc w:val="center"/>
        </w:trPr>
        <w:tc>
          <w:tcPr>
            <w:tcW w:w="4876" w:type="dxa"/>
            <w:tcBorders>
              <w:top w:val="nil"/>
              <w:left w:val="nil"/>
              <w:bottom w:val="nil"/>
              <w:right w:val="nil"/>
            </w:tcBorders>
          </w:tcPr>
          <w:p w14:paraId="35956D69" w14:textId="77777777" w:rsidR="009907D5" w:rsidRPr="00BA57EE" w:rsidRDefault="009907D5" w:rsidP="00383AE9">
            <w:pPr>
              <w:pStyle w:val="Normal6a"/>
            </w:pPr>
          </w:p>
        </w:tc>
        <w:tc>
          <w:tcPr>
            <w:tcW w:w="4876" w:type="dxa"/>
            <w:tcBorders>
              <w:top w:val="nil"/>
              <w:left w:val="nil"/>
              <w:bottom w:val="nil"/>
              <w:right w:val="nil"/>
            </w:tcBorders>
          </w:tcPr>
          <w:p w14:paraId="40932671" w14:textId="77777777" w:rsidR="009907D5" w:rsidRPr="00BA57EE" w:rsidRDefault="00E9465B" w:rsidP="00383AE9">
            <w:pPr>
              <w:pStyle w:val="Normal6a"/>
            </w:pPr>
            <w:r w:rsidRPr="00BA57EE">
              <w:rPr>
                <w:b/>
                <w:i/>
              </w:rPr>
              <w:t>16b.</w:t>
            </w:r>
            <w:r w:rsidRPr="00BA57EE">
              <w:tab/>
            </w:r>
            <w:r w:rsidRPr="00BA57EE">
              <w:rPr>
                <w:b/>
                <w:i/>
              </w:rPr>
              <w:t xml:space="preserve">kordab, et sooline </w:t>
            </w:r>
            <w:r w:rsidRPr="00BA57EE">
              <w:rPr>
                <w:b/>
                <w:i/>
              </w:rPr>
              <w:t>võrdõiguslikkus rahu ja julgeoleku puhul ei ole mitte ainult õiguste küsimus, vaid püsiva rahu eeltingimus; kutsub ELi ja liikmesriike üles tagama naiste võrdse ja sisulise osalemise välis- ja julgeolekupoliitika kõigil otsustustasanditel, sealhulgas rahuläbirääkimistel, konfliktijärgsel ülesehitustööl ja ühise julgeoleku- ja kaitsepoliitika missioonidel; rõhutab, et mõjutatud kogukondadest pärit naised peavad olema esindatud ELi juhitavates dialoogides ja üleminekuperioodi õigusemõistmise protsessides;</w:t>
            </w:r>
          </w:p>
        </w:tc>
      </w:tr>
    </w:tbl>
    <w:p w14:paraId="11BD5533" w14:textId="77777777" w:rsidR="009907D5" w:rsidRPr="00BA57EE" w:rsidRDefault="00E9465B" w:rsidP="009907D5">
      <w:r w:rsidRPr="00BA57EE">
        <w:rPr>
          <w:rStyle w:val="HideTWBExt"/>
        </w:rPr>
        <w:t>&lt;/Amend&gt;</w:t>
      </w:r>
    </w:p>
    <w:p w14:paraId="277A4F69"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59</w:t>
      </w:r>
      <w:r w:rsidRPr="00BA57EE">
        <w:rPr>
          <w:rStyle w:val="HideTWBExt"/>
        </w:rPr>
        <w:t>&lt;/NumAm&gt;</w:t>
      </w:r>
    </w:p>
    <w:p w14:paraId="1A45265F"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69DDB8F7" w14:textId="77777777" w:rsidR="009907D5" w:rsidRPr="00BA57EE" w:rsidRDefault="00E9465B" w:rsidP="009907D5">
      <w:pPr>
        <w:pStyle w:val="NormalBold"/>
      </w:pPr>
      <w:r w:rsidRPr="00BA57EE">
        <w:rPr>
          <w:rStyle w:val="HideTWBExt"/>
        </w:rPr>
        <w:t>&lt;Article&gt;</w:t>
      </w:r>
      <w:r w:rsidRPr="00BA57EE">
        <w:t>Punkt 16 c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7E87CAD7" w14:textId="77777777" w:rsidTr="00383AE9">
        <w:trPr>
          <w:trHeight w:hRule="exact" w:val="240"/>
          <w:jc w:val="center"/>
        </w:trPr>
        <w:tc>
          <w:tcPr>
            <w:tcW w:w="9752" w:type="dxa"/>
            <w:gridSpan w:val="2"/>
            <w:tcBorders>
              <w:top w:val="nil"/>
              <w:left w:val="nil"/>
              <w:bottom w:val="nil"/>
              <w:right w:val="nil"/>
            </w:tcBorders>
          </w:tcPr>
          <w:p w14:paraId="7A0DCD3E" w14:textId="77777777" w:rsidR="009907D5" w:rsidRPr="00BA57EE" w:rsidRDefault="009907D5" w:rsidP="00383AE9"/>
        </w:tc>
      </w:tr>
      <w:tr w:rsidR="00365D20" w:rsidRPr="00BA57EE" w14:paraId="7FECD525" w14:textId="77777777" w:rsidTr="00383AE9">
        <w:trPr>
          <w:trHeight w:val="240"/>
          <w:jc w:val="center"/>
        </w:trPr>
        <w:tc>
          <w:tcPr>
            <w:tcW w:w="4876" w:type="dxa"/>
            <w:tcBorders>
              <w:top w:val="nil"/>
              <w:left w:val="nil"/>
              <w:bottom w:val="nil"/>
              <w:right w:val="nil"/>
            </w:tcBorders>
          </w:tcPr>
          <w:p w14:paraId="3A7D9C1B"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7FDA9757" w14:textId="77777777" w:rsidR="009907D5" w:rsidRPr="00BA57EE" w:rsidRDefault="00E9465B" w:rsidP="00383AE9">
            <w:pPr>
              <w:pStyle w:val="AmColumnHeading"/>
            </w:pPr>
            <w:r w:rsidRPr="00BA57EE">
              <w:t>Muudatusettepanek</w:t>
            </w:r>
          </w:p>
        </w:tc>
      </w:tr>
      <w:tr w:rsidR="00365D20" w:rsidRPr="00BA57EE" w14:paraId="5E6EA4EA" w14:textId="77777777" w:rsidTr="00383AE9">
        <w:trPr>
          <w:jc w:val="center"/>
        </w:trPr>
        <w:tc>
          <w:tcPr>
            <w:tcW w:w="4876" w:type="dxa"/>
            <w:tcBorders>
              <w:top w:val="nil"/>
              <w:left w:val="nil"/>
              <w:bottom w:val="nil"/>
              <w:right w:val="nil"/>
            </w:tcBorders>
          </w:tcPr>
          <w:p w14:paraId="3BB9E60D" w14:textId="77777777" w:rsidR="009907D5" w:rsidRPr="00BA57EE" w:rsidRDefault="009907D5" w:rsidP="00383AE9">
            <w:pPr>
              <w:pStyle w:val="Normal6a"/>
            </w:pPr>
          </w:p>
        </w:tc>
        <w:tc>
          <w:tcPr>
            <w:tcW w:w="4876" w:type="dxa"/>
            <w:tcBorders>
              <w:top w:val="nil"/>
              <w:left w:val="nil"/>
              <w:bottom w:val="nil"/>
              <w:right w:val="nil"/>
            </w:tcBorders>
          </w:tcPr>
          <w:p w14:paraId="65BB5311" w14:textId="77777777" w:rsidR="009907D5" w:rsidRPr="00BA57EE" w:rsidRDefault="00E9465B" w:rsidP="00383AE9">
            <w:pPr>
              <w:pStyle w:val="Normal6a"/>
            </w:pPr>
            <w:r w:rsidRPr="00BA57EE">
              <w:rPr>
                <w:b/>
                <w:i/>
              </w:rPr>
              <w:t>16c.</w:t>
            </w:r>
            <w:r w:rsidRPr="00BA57EE">
              <w:tab/>
            </w:r>
            <w:r w:rsidRPr="00BA57EE">
              <w:rPr>
                <w:b/>
                <w:i/>
              </w:rPr>
              <w:t xml:space="preserve">nõuab, et võetaks vastu uus naisi, rahu ja julgeolekut käsitlev ELi </w:t>
            </w:r>
            <w:r w:rsidRPr="00BA57EE">
              <w:rPr>
                <w:b/>
                <w:i/>
              </w:rPr>
              <w:t>tegevuskava, mis ei tohi piirduda seksuaalsele ja soolisele vägivallale keskendumisega, vaid milles tuleb esmatähtsaks pidada ka põhilistele seksuaal- ja reproduktiivtervise teenustele juurdepääsu tagamist kõigile konfliktist mõjutatud naistele ning seksuaal- ja reproduktiivtervise ning seonduvate õiguste rikkumiste eest vastutusele võtmise ja hüvitise pakkumise tagamist kooskõlas rahvusvaheliste inimõiguste standarditega; kutsub ELi ja liikmesriike üles tagama, et humanitaarkoridoride ja abiprogrammide puh</w:t>
            </w:r>
            <w:r w:rsidRPr="00BA57EE">
              <w:rPr>
                <w:b/>
                <w:i/>
              </w:rPr>
              <w:t>ul käsitletakse spetsiifiliselt naiste ja tütarlaste vajadusi, kes on konfliktides ebaproportsionaalselt sihikule võetud ja keda konfliktid mõjutavad;</w:t>
            </w:r>
          </w:p>
        </w:tc>
      </w:tr>
    </w:tbl>
    <w:p w14:paraId="55B99ADE" w14:textId="77777777" w:rsidR="009907D5" w:rsidRPr="00BA57EE" w:rsidRDefault="00E9465B" w:rsidP="009907D5">
      <w:r w:rsidRPr="00BA57EE">
        <w:rPr>
          <w:rStyle w:val="HideTWBExt"/>
        </w:rPr>
        <w:t>&lt;/Amend&gt;</w:t>
      </w:r>
    </w:p>
    <w:p w14:paraId="4C772C23"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60</w:t>
      </w:r>
      <w:r w:rsidRPr="00BA57EE">
        <w:rPr>
          <w:rStyle w:val="HideTWBExt"/>
        </w:rPr>
        <w:t>&lt;/NumAm&gt;</w:t>
      </w:r>
    </w:p>
    <w:p w14:paraId="12E50D5D"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783E69AC" w14:textId="77777777" w:rsidR="009907D5" w:rsidRPr="00BA57EE" w:rsidRDefault="00E9465B" w:rsidP="009907D5">
      <w:pPr>
        <w:pStyle w:val="NormalBold"/>
      </w:pPr>
      <w:r w:rsidRPr="00BA57EE">
        <w:rPr>
          <w:rStyle w:val="HideTWBExt"/>
        </w:rPr>
        <w:t>&lt;Article&gt;</w:t>
      </w:r>
      <w:r w:rsidRPr="00BA57EE">
        <w:t>Punkt 16 d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09217EFD" w14:textId="77777777" w:rsidTr="00383AE9">
        <w:trPr>
          <w:trHeight w:hRule="exact" w:val="240"/>
          <w:jc w:val="center"/>
        </w:trPr>
        <w:tc>
          <w:tcPr>
            <w:tcW w:w="9752" w:type="dxa"/>
            <w:gridSpan w:val="2"/>
            <w:tcBorders>
              <w:top w:val="nil"/>
              <w:left w:val="nil"/>
              <w:bottom w:val="nil"/>
              <w:right w:val="nil"/>
            </w:tcBorders>
          </w:tcPr>
          <w:p w14:paraId="0D68D0DE" w14:textId="77777777" w:rsidR="009907D5" w:rsidRPr="00BA57EE" w:rsidRDefault="009907D5" w:rsidP="00383AE9"/>
        </w:tc>
      </w:tr>
      <w:tr w:rsidR="00365D20" w:rsidRPr="00BA57EE" w14:paraId="562FAB7D" w14:textId="77777777" w:rsidTr="00383AE9">
        <w:trPr>
          <w:trHeight w:val="240"/>
          <w:jc w:val="center"/>
        </w:trPr>
        <w:tc>
          <w:tcPr>
            <w:tcW w:w="4876" w:type="dxa"/>
            <w:tcBorders>
              <w:top w:val="nil"/>
              <w:left w:val="nil"/>
              <w:bottom w:val="nil"/>
              <w:right w:val="nil"/>
            </w:tcBorders>
          </w:tcPr>
          <w:p w14:paraId="65115513"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64F99756" w14:textId="77777777" w:rsidR="009907D5" w:rsidRPr="00BA57EE" w:rsidRDefault="00E9465B" w:rsidP="00383AE9">
            <w:pPr>
              <w:pStyle w:val="AmColumnHeading"/>
            </w:pPr>
            <w:r w:rsidRPr="00BA57EE">
              <w:t>Muudatusettepanek</w:t>
            </w:r>
          </w:p>
        </w:tc>
      </w:tr>
      <w:tr w:rsidR="00365D20" w:rsidRPr="00BA57EE" w14:paraId="5F6FC086" w14:textId="77777777" w:rsidTr="00383AE9">
        <w:trPr>
          <w:jc w:val="center"/>
        </w:trPr>
        <w:tc>
          <w:tcPr>
            <w:tcW w:w="4876" w:type="dxa"/>
            <w:tcBorders>
              <w:top w:val="nil"/>
              <w:left w:val="nil"/>
              <w:bottom w:val="nil"/>
              <w:right w:val="nil"/>
            </w:tcBorders>
          </w:tcPr>
          <w:p w14:paraId="7DD2ADCD" w14:textId="77777777" w:rsidR="009907D5" w:rsidRPr="00BA57EE" w:rsidRDefault="009907D5" w:rsidP="00383AE9">
            <w:pPr>
              <w:pStyle w:val="Normal6a"/>
            </w:pPr>
          </w:p>
        </w:tc>
        <w:tc>
          <w:tcPr>
            <w:tcW w:w="4876" w:type="dxa"/>
            <w:tcBorders>
              <w:top w:val="nil"/>
              <w:left w:val="nil"/>
              <w:bottom w:val="nil"/>
              <w:right w:val="nil"/>
            </w:tcBorders>
          </w:tcPr>
          <w:p w14:paraId="1662980C" w14:textId="77777777" w:rsidR="009907D5" w:rsidRPr="00BA57EE" w:rsidRDefault="00E9465B" w:rsidP="00383AE9">
            <w:pPr>
              <w:pStyle w:val="Normal6a"/>
            </w:pPr>
            <w:r w:rsidRPr="00BA57EE">
              <w:rPr>
                <w:b/>
                <w:i/>
              </w:rPr>
              <w:t>16d.</w:t>
            </w:r>
            <w:r w:rsidRPr="00BA57EE">
              <w:tab/>
            </w:r>
            <w:r w:rsidRPr="00BA57EE">
              <w:rPr>
                <w:b/>
                <w:i/>
              </w:rPr>
              <w:t>rõhutab, et lapsed ja emad on suuremas nälja ja alatoitumuse ohus;</w:t>
            </w:r>
          </w:p>
        </w:tc>
      </w:tr>
    </w:tbl>
    <w:p w14:paraId="5D39CF69" w14:textId="77777777" w:rsidR="009907D5" w:rsidRPr="00BA57EE" w:rsidRDefault="00E9465B" w:rsidP="009907D5">
      <w:r w:rsidRPr="00BA57EE">
        <w:rPr>
          <w:rStyle w:val="HideTWBExt"/>
        </w:rPr>
        <w:t>&lt;/Amend&gt;</w:t>
      </w:r>
    </w:p>
    <w:p w14:paraId="0DD6DD38"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61</w:t>
      </w:r>
      <w:r w:rsidRPr="00BA57EE">
        <w:rPr>
          <w:rStyle w:val="HideTWBExt"/>
        </w:rPr>
        <w:t>&lt;/NumAm&gt;</w:t>
      </w:r>
    </w:p>
    <w:p w14:paraId="06F15A4E" w14:textId="77777777" w:rsidR="009907D5" w:rsidRPr="00BA57EE" w:rsidRDefault="00E9465B" w:rsidP="009907D5">
      <w:pPr>
        <w:pStyle w:val="NormalBold12b"/>
      </w:pPr>
      <w:r w:rsidRPr="00BA57EE">
        <w:rPr>
          <w:rStyle w:val="HideTWBExt"/>
        </w:rPr>
        <w:t>&lt;DocAmend&gt;</w:t>
      </w:r>
      <w:r w:rsidRPr="00BA57EE">
        <w:t xml:space="preserve">Resolutsiooni </w:t>
      </w:r>
      <w:r w:rsidRPr="00BA57EE">
        <w:t>ettepanek</w:t>
      </w:r>
      <w:r w:rsidRPr="00BA57EE">
        <w:rPr>
          <w:rStyle w:val="HideTWBExt"/>
        </w:rPr>
        <w:t>&lt;/DocAmend&gt;</w:t>
      </w:r>
    </w:p>
    <w:p w14:paraId="74221536" w14:textId="77777777" w:rsidR="009907D5" w:rsidRPr="00BA57EE" w:rsidRDefault="00E9465B" w:rsidP="009907D5">
      <w:pPr>
        <w:pStyle w:val="NormalBold"/>
      </w:pPr>
      <w:r w:rsidRPr="00BA57EE">
        <w:rPr>
          <w:rStyle w:val="HideTWBExt"/>
        </w:rPr>
        <w:t>&lt;Article&gt;</w:t>
      </w:r>
      <w:r w:rsidRPr="00BA57EE">
        <w:t>Punkt 16 e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12AEEE37" w14:textId="77777777" w:rsidTr="00383AE9">
        <w:trPr>
          <w:trHeight w:hRule="exact" w:val="240"/>
          <w:jc w:val="center"/>
        </w:trPr>
        <w:tc>
          <w:tcPr>
            <w:tcW w:w="9752" w:type="dxa"/>
            <w:gridSpan w:val="2"/>
            <w:tcBorders>
              <w:top w:val="nil"/>
              <w:left w:val="nil"/>
              <w:bottom w:val="nil"/>
              <w:right w:val="nil"/>
            </w:tcBorders>
          </w:tcPr>
          <w:p w14:paraId="5A949F45" w14:textId="77777777" w:rsidR="009907D5" w:rsidRPr="00BA57EE" w:rsidRDefault="009907D5" w:rsidP="00383AE9"/>
        </w:tc>
      </w:tr>
      <w:tr w:rsidR="00365D20" w:rsidRPr="00BA57EE" w14:paraId="4FB56FB8" w14:textId="77777777" w:rsidTr="00383AE9">
        <w:trPr>
          <w:trHeight w:val="240"/>
          <w:jc w:val="center"/>
        </w:trPr>
        <w:tc>
          <w:tcPr>
            <w:tcW w:w="4876" w:type="dxa"/>
            <w:tcBorders>
              <w:top w:val="nil"/>
              <w:left w:val="nil"/>
              <w:bottom w:val="nil"/>
              <w:right w:val="nil"/>
            </w:tcBorders>
          </w:tcPr>
          <w:p w14:paraId="5BF566C8"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7074E656" w14:textId="77777777" w:rsidR="009907D5" w:rsidRPr="00BA57EE" w:rsidRDefault="00E9465B" w:rsidP="00383AE9">
            <w:pPr>
              <w:pStyle w:val="AmColumnHeading"/>
            </w:pPr>
            <w:r w:rsidRPr="00BA57EE">
              <w:t>Muudatusettepanek</w:t>
            </w:r>
          </w:p>
        </w:tc>
      </w:tr>
      <w:tr w:rsidR="00365D20" w:rsidRPr="00BA57EE" w14:paraId="32744E50" w14:textId="77777777" w:rsidTr="00383AE9">
        <w:trPr>
          <w:jc w:val="center"/>
        </w:trPr>
        <w:tc>
          <w:tcPr>
            <w:tcW w:w="4876" w:type="dxa"/>
            <w:tcBorders>
              <w:top w:val="nil"/>
              <w:left w:val="nil"/>
              <w:bottom w:val="nil"/>
              <w:right w:val="nil"/>
            </w:tcBorders>
          </w:tcPr>
          <w:p w14:paraId="7E8BD70F" w14:textId="77777777" w:rsidR="009907D5" w:rsidRPr="00BA57EE" w:rsidRDefault="009907D5" w:rsidP="00383AE9">
            <w:pPr>
              <w:pStyle w:val="Normal6a"/>
            </w:pPr>
          </w:p>
        </w:tc>
        <w:tc>
          <w:tcPr>
            <w:tcW w:w="4876" w:type="dxa"/>
            <w:tcBorders>
              <w:top w:val="nil"/>
              <w:left w:val="nil"/>
              <w:bottom w:val="nil"/>
              <w:right w:val="nil"/>
            </w:tcBorders>
          </w:tcPr>
          <w:p w14:paraId="55C645E5" w14:textId="77777777" w:rsidR="009907D5" w:rsidRPr="00BA57EE" w:rsidRDefault="00E9465B" w:rsidP="00383AE9">
            <w:pPr>
              <w:pStyle w:val="Normal6a"/>
            </w:pPr>
            <w:r w:rsidRPr="00BA57EE">
              <w:rPr>
                <w:b/>
                <w:i/>
              </w:rPr>
              <w:t>16e.</w:t>
            </w:r>
            <w:r w:rsidRPr="00BA57EE">
              <w:tab/>
            </w:r>
            <w:r w:rsidRPr="00BA57EE">
              <w:rPr>
                <w:b/>
                <w:i/>
              </w:rPr>
              <w:t xml:space="preserve">kutsub ELi üles pühenduma ühtsele ja intersektsionaalsel feminismil põhinevale välispoliitikale ning õiguste, ressursside ja esindatuse </w:t>
            </w:r>
            <w:r w:rsidRPr="00BA57EE">
              <w:rPr>
                <w:b/>
                <w:i/>
              </w:rPr>
              <w:t>põhimõtetele, mis seavad soolise võrdõiguslikkuse, inimõigused ja sotsiaalse õigluse kogu välistegevuse keskmesse; rõhutab, et selline poliitika peab minema soolise võrdõiguslikkuse süvalaiendamisest kaugemale, võideldes aktiivselt võimu tasakaalustamatuse vastu ja tegeledes struktuurse diskrimineerimisega; rõhutab, et see hõlmab naiste võrdse ja sisulise osalemise tagamist otsuste tegemisel, soolise vaatenurga kohaldamist diplomaatias, arengus, kaubanduses ja julgeolekus ning feministliku kodanikuühiskonna</w:t>
            </w:r>
            <w:r w:rsidRPr="00BA57EE">
              <w:rPr>
                <w:b/>
                <w:i/>
              </w:rPr>
              <w:t xml:space="preserve"> toetamist ELis ja kogu maailmas;</w:t>
            </w:r>
          </w:p>
        </w:tc>
      </w:tr>
    </w:tbl>
    <w:p w14:paraId="32ED3106" w14:textId="77777777" w:rsidR="009907D5" w:rsidRPr="00BA57EE" w:rsidRDefault="00E9465B" w:rsidP="009907D5">
      <w:r w:rsidRPr="00BA57EE">
        <w:rPr>
          <w:rStyle w:val="HideTWBExt"/>
        </w:rPr>
        <w:t>&lt;/Amend&gt;</w:t>
      </w:r>
    </w:p>
    <w:p w14:paraId="507E847A"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62</w:t>
      </w:r>
      <w:r w:rsidRPr="00BA57EE">
        <w:rPr>
          <w:rStyle w:val="HideTWBExt"/>
        </w:rPr>
        <w:t>&lt;/NumAm&gt;</w:t>
      </w:r>
    </w:p>
    <w:p w14:paraId="20AD193C"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BADCF44" w14:textId="77777777" w:rsidR="009907D5" w:rsidRPr="00BA57EE" w:rsidRDefault="00E9465B" w:rsidP="009907D5">
      <w:pPr>
        <w:pStyle w:val="NormalBold"/>
      </w:pPr>
      <w:r w:rsidRPr="00BA57EE">
        <w:rPr>
          <w:rStyle w:val="HideTWBExt"/>
        </w:rPr>
        <w:t>&lt;Article&gt;</w:t>
      </w:r>
      <w:r w:rsidRPr="00BA57EE">
        <w:t>Punkt 18</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69E28AB6" w14:textId="77777777" w:rsidTr="00383AE9">
        <w:trPr>
          <w:trHeight w:hRule="exact" w:val="240"/>
          <w:jc w:val="center"/>
        </w:trPr>
        <w:tc>
          <w:tcPr>
            <w:tcW w:w="9752" w:type="dxa"/>
            <w:gridSpan w:val="2"/>
            <w:tcBorders>
              <w:top w:val="nil"/>
              <w:left w:val="nil"/>
              <w:bottom w:val="nil"/>
              <w:right w:val="nil"/>
            </w:tcBorders>
          </w:tcPr>
          <w:p w14:paraId="45F52D95" w14:textId="77777777" w:rsidR="009907D5" w:rsidRPr="00BA57EE" w:rsidRDefault="009907D5" w:rsidP="00383AE9"/>
        </w:tc>
      </w:tr>
      <w:tr w:rsidR="00365D20" w:rsidRPr="00BA57EE" w14:paraId="645B4895" w14:textId="77777777" w:rsidTr="00383AE9">
        <w:trPr>
          <w:trHeight w:val="240"/>
          <w:jc w:val="center"/>
        </w:trPr>
        <w:tc>
          <w:tcPr>
            <w:tcW w:w="4876" w:type="dxa"/>
            <w:tcBorders>
              <w:top w:val="nil"/>
              <w:left w:val="nil"/>
              <w:bottom w:val="nil"/>
              <w:right w:val="nil"/>
            </w:tcBorders>
          </w:tcPr>
          <w:p w14:paraId="32F0634D"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4B1E4C20" w14:textId="77777777" w:rsidR="009907D5" w:rsidRPr="00BA57EE" w:rsidRDefault="00E9465B" w:rsidP="00383AE9">
            <w:pPr>
              <w:pStyle w:val="AmColumnHeading"/>
            </w:pPr>
            <w:r w:rsidRPr="00BA57EE">
              <w:t>Muudatusettepanek</w:t>
            </w:r>
          </w:p>
        </w:tc>
      </w:tr>
      <w:tr w:rsidR="00365D20" w:rsidRPr="00BA57EE" w14:paraId="59813E30" w14:textId="77777777" w:rsidTr="00383AE9">
        <w:trPr>
          <w:jc w:val="center"/>
        </w:trPr>
        <w:tc>
          <w:tcPr>
            <w:tcW w:w="4876" w:type="dxa"/>
            <w:tcBorders>
              <w:top w:val="nil"/>
              <w:left w:val="nil"/>
              <w:bottom w:val="nil"/>
              <w:right w:val="nil"/>
            </w:tcBorders>
          </w:tcPr>
          <w:p w14:paraId="1CFC579E" w14:textId="77777777" w:rsidR="009907D5" w:rsidRPr="00BA57EE" w:rsidRDefault="00E9465B" w:rsidP="00383AE9">
            <w:pPr>
              <w:pStyle w:val="Normal6a"/>
            </w:pPr>
            <w:r w:rsidRPr="00BA57EE">
              <w:t>18.</w:t>
            </w:r>
            <w:r w:rsidRPr="00BA57EE">
              <w:tab/>
            </w:r>
            <w:r w:rsidRPr="00BA57EE">
              <w:t xml:space="preserve">väljendab heameelt asjaolu üle, et 2024. aastal toetati naabruspiirkonna, arengu- ja rahvusvahelise koostöö instrumendi „Globaalne Euroopa“ inimõiguste ja demokraatia programmi raames 10 050 suures ohus olevat inimõiguste kaitsjat, kellest 51 % olid naised, ning </w:t>
            </w:r>
            <w:r w:rsidRPr="00BA57EE">
              <w:rPr>
                <w:b/>
                <w:i/>
              </w:rPr>
              <w:t xml:space="preserve">samal ajavahemikul </w:t>
            </w:r>
            <w:r w:rsidRPr="00BA57EE">
              <w:t>toetati rohkem kui 700 ohus olevat ajakirjanikku 60 riigis;</w:t>
            </w:r>
          </w:p>
        </w:tc>
        <w:tc>
          <w:tcPr>
            <w:tcW w:w="4876" w:type="dxa"/>
            <w:tcBorders>
              <w:top w:val="nil"/>
              <w:left w:val="nil"/>
              <w:bottom w:val="nil"/>
              <w:right w:val="nil"/>
            </w:tcBorders>
          </w:tcPr>
          <w:p w14:paraId="17BA19EC" w14:textId="77777777" w:rsidR="009907D5" w:rsidRPr="00BA57EE" w:rsidRDefault="00E9465B" w:rsidP="00383AE9">
            <w:pPr>
              <w:pStyle w:val="Normal6a"/>
            </w:pPr>
            <w:r w:rsidRPr="00BA57EE">
              <w:t>18.</w:t>
            </w:r>
            <w:r w:rsidRPr="00BA57EE">
              <w:tab/>
              <w:t>väljendab heameelt asjaolu üle, et 2024. aastal toetati naabruspiirkonna, arengu- ja rahvusvahelise koostöö instrumendi „Globaalne Euroopa“ inimõiguste ja demokraatia programmi raames 10 050 suures ohus olevat inimõiguste kaitsjat, kellest 51 % olid naised, ning toetati rohkem kui 700 ohus olevat ajakirjanikku 60 riigis;</w:t>
            </w:r>
            <w:r w:rsidRPr="00BA57EE">
              <w:rPr>
                <w:b/>
                <w:i/>
              </w:rPr>
              <w:t xml:space="preserve"> rõhutab konkreetseid riske, millega puutuvad kokku naissoost inimõiguste kaitsjad, eelkõige seksuaal- ja reproduktiivõigustega tegelevad inimesed, ning nõuab sihtotstarbelisi rahastamis- j</w:t>
            </w:r>
            <w:r w:rsidRPr="00BA57EE">
              <w:rPr>
                <w:b/>
                <w:i/>
              </w:rPr>
              <w:t>a kaitsemeetmeid, mis on kohandatud nende vajadustele, samuti poliitilist ja suuremat otsest rahalist toetust;</w:t>
            </w:r>
            <w:r w:rsidRPr="00BA57EE">
              <w:t xml:space="preserve"> </w:t>
            </w:r>
            <w:r w:rsidRPr="00BA57EE">
              <w:rPr>
                <w:b/>
                <w:i/>
              </w:rPr>
              <w:t>rõhutab vajadust tagada paindlik ja tõhus juurdepääs viisadele ja nende konkreetsetele vajadustele kohandatud kaitsemehhanismid;</w:t>
            </w:r>
          </w:p>
        </w:tc>
      </w:tr>
    </w:tbl>
    <w:p w14:paraId="4E3B8DE7" w14:textId="77777777" w:rsidR="009907D5" w:rsidRPr="00BA57EE" w:rsidRDefault="00E9465B" w:rsidP="009907D5">
      <w:r w:rsidRPr="00BA57EE">
        <w:rPr>
          <w:rStyle w:val="HideTWBExt"/>
        </w:rPr>
        <w:t>&lt;/Amend&gt;</w:t>
      </w:r>
    </w:p>
    <w:p w14:paraId="5DBFC848"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63</w:t>
      </w:r>
      <w:r w:rsidRPr="00BA57EE">
        <w:rPr>
          <w:rStyle w:val="HideTWBExt"/>
        </w:rPr>
        <w:t>&lt;/NumAm&gt;</w:t>
      </w:r>
    </w:p>
    <w:p w14:paraId="21736B8B"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63F170DC" w14:textId="77777777" w:rsidR="009907D5" w:rsidRPr="00BA57EE" w:rsidRDefault="00E9465B" w:rsidP="009907D5">
      <w:pPr>
        <w:pStyle w:val="NormalBold"/>
      </w:pPr>
      <w:r w:rsidRPr="00BA57EE">
        <w:rPr>
          <w:rStyle w:val="HideTWBExt"/>
        </w:rPr>
        <w:t>&lt;Article&gt;</w:t>
      </w:r>
      <w:r w:rsidRPr="00BA57EE">
        <w:t>Punkt 18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1479D4F3" w14:textId="77777777" w:rsidTr="00383AE9">
        <w:trPr>
          <w:trHeight w:hRule="exact" w:val="240"/>
          <w:jc w:val="center"/>
        </w:trPr>
        <w:tc>
          <w:tcPr>
            <w:tcW w:w="9752" w:type="dxa"/>
            <w:gridSpan w:val="2"/>
            <w:tcBorders>
              <w:top w:val="nil"/>
              <w:left w:val="nil"/>
              <w:bottom w:val="nil"/>
              <w:right w:val="nil"/>
            </w:tcBorders>
          </w:tcPr>
          <w:p w14:paraId="40839F0F" w14:textId="77777777" w:rsidR="009907D5" w:rsidRPr="00BA57EE" w:rsidRDefault="009907D5" w:rsidP="00383AE9"/>
        </w:tc>
      </w:tr>
      <w:tr w:rsidR="00365D20" w:rsidRPr="00BA57EE" w14:paraId="366FA52D" w14:textId="77777777" w:rsidTr="00383AE9">
        <w:trPr>
          <w:trHeight w:val="240"/>
          <w:jc w:val="center"/>
        </w:trPr>
        <w:tc>
          <w:tcPr>
            <w:tcW w:w="4876" w:type="dxa"/>
            <w:tcBorders>
              <w:top w:val="nil"/>
              <w:left w:val="nil"/>
              <w:bottom w:val="nil"/>
              <w:right w:val="nil"/>
            </w:tcBorders>
          </w:tcPr>
          <w:p w14:paraId="20EB213B"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77669BB0" w14:textId="77777777" w:rsidR="009907D5" w:rsidRPr="00BA57EE" w:rsidRDefault="00E9465B" w:rsidP="00383AE9">
            <w:pPr>
              <w:pStyle w:val="AmColumnHeading"/>
            </w:pPr>
            <w:r w:rsidRPr="00BA57EE">
              <w:t>Muudatusettepanek</w:t>
            </w:r>
          </w:p>
        </w:tc>
      </w:tr>
      <w:tr w:rsidR="00365D20" w:rsidRPr="00BA57EE" w14:paraId="57C2F044" w14:textId="77777777" w:rsidTr="00383AE9">
        <w:trPr>
          <w:jc w:val="center"/>
        </w:trPr>
        <w:tc>
          <w:tcPr>
            <w:tcW w:w="4876" w:type="dxa"/>
            <w:tcBorders>
              <w:top w:val="nil"/>
              <w:left w:val="nil"/>
              <w:bottom w:val="nil"/>
              <w:right w:val="nil"/>
            </w:tcBorders>
          </w:tcPr>
          <w:p w14:paraId="74207B19" w14:textId="77777777" w:rsidR="009907D5" w:rsidRPr="00BA57EE" w:rsidRDefault="009907D5" w:rsidP="00383AE9">
            <w:pPr>
              <w:pStyle w:val="Normal6a"/>
            </w:pPr>
          </w:p>
        </w:tc>
        <w:tc>
          <w:tcPr>
            <w:tcW w:w="4876" w:type="dxa"/>
            <w:tcBorders>
              <w:top w:val="nil"/>
              <w:left w:val="nil"/>
              <w:bottom w:val="nil"/>
              <w:right w:val="nil"/>
            </w:tcBorders>
          </w:tcPr>
          <w:p w14:paraId="1D1F606D" w14:textId="77777777" w:rsidR="009907D5" w:rsidRPr="00BA57EE" w:rsidRDefault="00E9465B" w:rsidP="00383AE9">
            <w:pPr>
              <w:pStyle w:val="Normal6a"/>
            </w:pPr>
            <w:r w:rsidRPr="00BA57EE">
              <w:rPr>
                <w:b/>
                <w:i/>
              </w:rPr>
              <w:t>18a.</w:t>
            </w:r>
            <w:r w:rsidRPr="00BA57EE">
              <w:tab/>
            </w:r>
            <w:r w:rsidRPr="00BA57EE">
              <w:rPr>
                <w:b/>
                <w:i/>
              </w:rPr>
              <w:t xml:space="preserve">peab kahetsusväärseks, et puudub sisemine mehhanism inimõiguste kaitsjate toetuseks, mis võimaldaks ELis rünnakutega silmitsi seisvate inimõiguste kaitsjate ja kodanikuühiskonna organisatsioonide puhul kiiresti </w:t>
            </w:r>
            <w:r w:rsidRPr="00BA57EE">
              <w:rPr>
                <w:b/>
                <w:i/>
              </w:rPr>
              <w:t>reageerida; tuletab meelde, et inimõiguste kaitsjad peaksid saama nõuetekohast toetust ja kaitset ELilt, kui riikide valitsused seda ei paku;</w:t>
            </w:r>
          </w:p>
        </w:tc>
      </w:tr>
    </w:tbl>
    <w:p w14:paraId="6C884328" w14:textId="77777777" w:rsidR="009907D5" w:rsidRPr="00BA57EE" w:rsidRDefault="00E9465B" w:rsidP="009907D5">
      <w:r w:rsidRPr="00BA57EE">
        <w:rPr>
          <w:rStyle w:val="HideTWBExt"/>
        </w:rPr>
        <w:t>&lt;/Amend&gt;</w:t>
      </w:r>
    </w:p>
    <w:p w14:paraId="4285494C"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64</w:t>
      </w:r>
      <w:r w:rsidRPr="00BA57EE">
        <w:rPr>
          <w:rStyle w:val="HideTWBExt"/>
        </w:rPr>
        <w:t>&lt;/NumAm&gt;</w:t>
      </w:r>
    </w:p>
    <w:p w14:paraId="0E59B484"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26EDF82" w14:textId="77777777" w:rsidR="009907D5" w:rsidRPr="00BA57EE" w:rsidRDefault="00E9465B" w:rsidP="009907D5">
      <w:pPr>
        <w:pStyle w:val="NormalBold"/>
      </w:pPr>
      <w:r w:rsidRPr="00BA57EE">
        <w:rPr>
          <w:rStyle w:val="HideTWBExt"/>
        </w:rPr>
        <w:t>&lt;Article&gt;</w:t>
      </w:r>
      <w:r w:rsidRPr="00BA57EE">
        <w:t>Punkt 21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012E9A23" w14:textId="77777777" w:rsidTr="00383AE9">
        <w:trPr>
          <w:trHeight w:hRule="exact" w:val="240"/>
          <w:jc w:val="center"/>
        </w:trPr>
        <w:tc>
          <w:tcPr>
            <w:tcW w:w="9752" w:type="dxa"/>
            <w:gridSpan w:val="2"/>
            <w:tcBorders>
              <w:top w:val="nil"/>
              <w:left w:val="nil"/>
              <w:bottom w:val="nil"/>
              <w:right w:val="nil"/>
            </w:tcBorders>
          </w:tcPr>
          <w:p w14:paraId="12813082" w14:textId="77777777" w:rsidR="009907D5" w:rsidRPr="00BA57EE" w:rsidRDefault="009907D5" w:rsidP="00383AE9"/>
        </w:tc>
      </w:tr>
      <w:tr w:rsidR="00365D20" w:rsidRPr="00BA57EE" w14:paraId="3D3FE449" w14:textId="77777777" w:rsidTr="00383AE9">
        <w:trPr>
          <w:trHeight w:val="240"/>
          <w:jc w:val="center"/>
        </w:trPr>
        <w:tc>
          <w:tcPr>
            <w:tcW w:w="4876" w:type="dxa"/>
            <w:tcBorders>
              <w:top w:val="nil"/>
              <w:left w:val="nil"/>
              <w:bottom w:val="nil"/>
              <w:right w:val="nil"/>
            </w:tcBorders>
          </w:tcPr>
          <w:p w14:paraId="73DBD8F3"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541ED0DF" w14:textId="77777777" w:rsidR="009907D5" w:rsidRPr="00BA57EE" w:rsidRDefault="00E9465B" w:rsidP="00383AE9">
            <w:pPr>
              <w:pStyle w:val="AmColumnHeading"/>
            </w:pPr>
            <w:r w:rsidRPr="00BA57EE">
              <w:t>Muudatusettepanek</w:t>
            </w:r>
          </w:p>
        </w:tc>
      </w:tr>
      <w:tr w:rsidR="00365D20" w:rsidRPr="00BA57EE" w14:paraId="35CD3DA1" w14:textId="77777777" w:rsidTr="00383AE9">
        <w:trPr>
          <w:jc w:val="center"/>
        </w:trPr>
        <w:tc>
          <w:tcPr>
            <w:tcW w:w="4876" w:type="dxa"/>
            <w:tcBorders>
              <w:top w:val="nil"/>
              <w:left w:val="nil"/>
              <w:bottom w:val="nil"/>
              <w:right w:val="nil"/>
            </w:tcBorders>
          </w:tcPr>
          <w:p w14:paraId="5725A63A" w14:textId="77777777" w:rsidR="009907D5" w:rsidRPr="00BA57EE" w:rsidRDefault="009907D5" w:rsidP="00383AE9">
            <w:pPr>
              <w:pStyle w:val="Normal6a"/>
            </w:pPr>
          </w:p>
        </w:tc>
        <w:tc>
          <w:tcPr>
            <w:tcW w:w="4876" w:type="dxa"/>
            <w:tcBorders>
              <w:top w:val="nil"/>
              <w:left w:val="nil"/>
              <w:bottom w:val="nil"/>
              <w:right w:val="nil"/>
            </w:tcBorders>
          </w:tcPr>
          <w:p w14:paraId="5A66D383" w14:textId="77777777" w:rsidR="009907D5" w:rsidRPr="00BA57EE" w:rsidRDefault="00E9465B" w:rsidP="00383AE9">
            <w:pPr>
              <w:pStyle w:val="Normal6a"/>
            </w:pPr>
            <w:r w:rsidRPr="00BA57EE">
              <w:rPr>
                <w:b/>
                <w:i/>
              </w:rPr>
              <w:t>21a.</w:t>
            </w:r>
            <w:r w:rsidRPr="00BA57EE">
              <w:tab/>
            </w:r>
            <w:r w:rsidRPr="00BA57EE">
              <w:rPr>
                <w:b/>
                <w:i/>
              </w:rPr>
              <w:t xml:space="preserve">kordab oma üleskutseid ELi institutsioonidele ja liikmesriikidele võtta endale kohustus liikuda feministliku välis- ja julgeolekupoliitika suunas, mis hõlmab soolist </w:t>
            </w:r>
            <w:r w:rsidRPr="00BA57EE">
              <w:rPr>
                <w:b/>
                <w:i/>
              </w:rPr>
              <w:t>võrdõiguslikkust kujundavat käsitust, ning tagama, et liikmesriigid, ELi delegatsioonid ja kõik ELi institutsioonid rakendaksid täielikult kõiki soolise võrdõiguslikkuse kolmanda tegevuskava ja edasiste tegevuskavade eesmärke ja kohustusi;</w:t>
            </w:r>
          </w:p>
        </w:tc>
      </w:tr>
    </w:tbl>
    <w:p w14:paraId="1DC218B1" w14:textId="77777777" w:rsidR="009907D5" w:rsidRPr="00BA57EE" w:rsidRDefault="00E9465B" w:rsidP="009907D5">
      <w:r w:rsidRPr="00BA57EE">
        <w:rPr>
          <w:rStyle w:val="HideTWBExt"/>
        </w:rPr>
        <w:t>&lt;/Amend&gt;</w:t>
      </w:r>
    </w:p>
    <w:p w14:paraId="3A39F18D"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65</w:t>
      </w:r>
      <w:r w:rsidRPr="00BA57EE">
        <w:rPr>
          <w:rStyle w:val="HideTWBExt"/>
        </w:rPr>
        <w:t>&lt;/NumAm&gt;</w:t>
      </w:r>
    </w:p>
    <w:p w14:paraId="5BF4915A"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50790F72" w14:textId="77777777" w:rsidR="009907D5" w:rsidRPr="00BA57EE" w:rsidRDefault="00E9465B" w:rsidP="009907D5">
      <w:pPr>
        <w:pStyle w:val="NormalBold"/>
      </w:pPr>
      <w:r w:rsidRPr="00BA57EE">
        <w:rPr>
          <w:rStyle w:val="HideTWBExt"/>
        </w:rPr>
        <w:t>&lt;Article&gt;</w:t>
      </w:r>
      <w:r w:rsidRPr="00BA57EE">
        <w:t>Punkt 21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2A673D0F" w14:textId="77777777" w:rsidTr="00383AE9">
        <w:trPr>
          <w:trHeight w:hRule="exact" w:val="240"/>
          <w:jc w:val="center"/>
        </w:trPr>
        <w:tc>
          <w:tcPr>
            <w:tcW w:w="9752" w:type="dxa"/>
            <w:gridSpan w:val="2"/>
            <w:tcBorders>
              <w:top w:val="nil"/>
              <w:left w:val="nil"/>
              <w:bottom w:val="nil"/>
              <w:right w:val="nil"/>
            </w:tcBorders>
          </w:tcPr>
          <w:p w14:paraId="4F527BE1" w14:textId="77777777" w:rsidR="009907D5" w:rsidRPr="00BA57EE" w:rsidRDefault="009907D5" w:rsidP="00383AE9"/>
        </w:tc>
      </w:tr>
      <w:tr w:rsidR="00365D20" w:rsidRPr="00BA57EE" w14:paraId="639E64F5" w14:textId="77777777" w:rsidTr="00383AE9">
        <w:trPr>
          <w:trHeight w:val="240"/>
          <w:jc w:val="center"/>
        </w:trPr>
        <w:tc>
          <w:tcPr>
            <w:tcW w:w="4876" w:type="dxa"/>
            <w:tcBorders>
              <w:top w:val="nil"/>
              <w:left w:val="nil"/>
              <w:bottom w:val="nil"/>
              <w:right w:val="nil"/>
            </w:tcBorders>
          </w:tcPr>
          <w:p w14:paraId="559E2584"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2F121438" w14:textId="77777777" w:rsidR="009907D5" w:rsidRPr="00BA57EE" w:rsidRDefault="00E9465B" w:rsidP="00383AE9">
            <w:pPr>
              <w:pStyle w:val="AmColumnHeading"/>
            </w:pPr>
            <w:r w:rsidRPr="00BA57EE">
              <w:t>Muudatusettepanek</w:t>
            </w:r>
          </w:p>
        </w:tc>
      </w:tr>
      <w:tr w:rsidR="00365D20" w:rsidRPr="00BA57EE" w14:paraId="18754F71" w14:textId="77777777" w:rsidTr="00383AE9">
        <w:trPr>
          <w:jc w:val="center"/>
        </w:trPr>
        <w:tc>
          <w:tcPr>
            <w:tcW w:w="4876" w:type="dxa"/>
            <w:tcBorders>
              <w:top w:val="nil"/>
              <w:left w:val="nil"/>
              <w:bottom w:val="nil"/>
              <w:right w:val="nil"/>
            </w:tcBorders>
          </w:tcPr>
          <w:p w14:paraId="4E94092F" w14:textId="77777777" w:rsidR="009907D5" w:rsidRPr="00BA57EE" w:rsidRDefault="009907D5" w:rsidP="00383AE9">
            <w:pPr>
              <w:pStyle w:val="Normal6a"/>
            </w:pPr>
          </w:p>
        </w:tc>
        <w:tc>
          <w:tcPr>
            <w:tcW w:w="4876" w:type="dxa"/>
            <w:tcBorders>
              <w:top w:val="nil"/>
              <w:left w:val="nil"/>
              <w:bottom w:val="nil"/>
              <w:right w:val="nil"/>
            </w:tcBorders>
          </w:tcPr>
          <w:p w14:paraId="2031256B" w14:textId="77777777" w:rsidR="009907D5" w:rsidRPr="00BA57EE" w:rsidRDefault="00E9465B" w:rsidP="00383AE9">
            <w:pPr>
              <w:pStyle w:val="Normal6a"/>
            </w:pPr>
            <w:r w:rsidRPr="00BA57EE">
              <w:rPr>
                <w:b/>
                <w:i/>
              </w:rPr>
              <w:t>21b.</w:t>
            </w:r>
            <w:r w:rsidRPr="00BA57EE">
              <w:tab/>
            </w:r>
            <w:r w:rsidRPr="00BA57EE">
              <w:rPr>
                <w:b/>
                <w:i/>
              </w:rPr>
              <w:t xml:space="preserve">kutsub ELi üles tagama, et humanitaarabi põhineks vajaduste </w:t>
            </w:r>
            <w:r w:rsidRPr="00BA57EE">
              <w:rPr>
                <w:b/>
                <w:i/>
              </w:rPr>
              <w:t>sooteadlikul hindamisel, mis viiakse läbi koostöös naiste õigustele spetsialiseerunud organisatsioonide ja muude kodanikuühiskonna organisatsioonidega, kes töötavad naiste, laste ja teiste tõrjutud rühmadega, sealhulgas nendega, kes on riigisiseselt ümber asustatud;</w:t>
            </w:r>
          </w:p>
        </w:tc>
      </w:tr>
    </w:tbl>
    <w:p w14:paraId="67756629" w14:textId="77777777" w:rsidR="009907D5" w:rsidRPr="00BA57EE" w:rsidRDefault="00E9465B" w:rsidP="009907D5">
      <w:r w:rsidRPr="00BA57EE">
        <w:rPr>
          <w:rStyle w:val="HideTWBExt"/>
        </w:rPr>
        <w:t>&lt;/Amend&gt;</w:t>
      </w:r>
    </w:p>
    <w:p w14:paraId="1DDD1102"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66</w:t>
      </w:r>
      <w:r w:rsidRPr="00BA57EE">
        <w:rPr>
          <w:rStyle w:val="HideTWBExt"/>
        </w:rPr>
        <w:t>&lt;/NumAm&gt;</w:t>
      </w:r>
    </w:p>
    <w:p w14:paraId="44E23299"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34BBEC41" w14:textId="77777777" w:rsidR="009907D5" w:rsidRPr="00BA57EE" w:rsidRDefault="00E9465B" w:rsidP="009907D5">
      <w:pPr>
        <w:pStyle w:val="NormalBold"/>
      </w:pPr>
      <w:r w:rsidRPr="00BA57EE">
        <w:rPr>
          <w:rStyle w:val="HideTWBExt"/>
        </w:rPr>
        <w:t>&lt;Article&gt;</w:t>
      </w:r>
      <w:r w:rsidRPr="00BA57EE">
        <w:t>Punkt 21 c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013B4C38" w14:textId="77777777" w:rsidTr="00383AE9">
        <w:trPr>
          <w:trHeight w:hRule="exact" w:val="240"/>
          <w:jc w:val="center"/>
        </w:trPr>
        <w:tc>
          <w:tcPr>
            <w:tcW w:w="9752" w:type="dxa"/>
            <w:gridSpan w:val="2"/>
            <w:tcBorders>
              <w:top w:val="nil"/>
              <w:left w:val="nil"/>
              <w:bottom w:val="nil"/>
              <w:right w:val="nil"/>
            </w:tcBorders>
          </w:tcPr>
          <w:p w14:paraId="286336D5" w14:textId="77777777" w:rsidR="009907D5" w:rsidRPr="00BA57EE" w:rsidRDefault="009907D5" w:rsidP="00383AE9"/>
        </w:tc>
      </w:tr>
      <w:tr w:rsidR="00365D20" w:rsidRPr="00BA57EE" w14:paraId="347DC8E9" w14:textId="77777777" w:rsidTr="00383AE9">
        <w:trPr>
          <w:trHeight w:val="240"/>
          <w:jc w:val="center"/>
        </w:trPr>
        <w:tc>
          <w:tcPr>
            <w:tcW w:w="4876" w:type="dxa"/>
            <w:tcBorders>
              <w:top w:val="nil"/>
              <w:left w:val="nil"/>
              <w:bottom w:val="nil"/>
              <w:right w:val="nil"/>
            </w:tcBorders>
          </w:tcPr>
          <w:p w14:paraId="5AE7B4B8"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060CCF6A" w14:textId="77777777" w:rsidR="009907D5" w:rsidRPr="00BA57EE" w:rsidRDefault="00E9465B" w:rsidP="00383AE9">
            <w:pPr>
              <w:pStyle w:val="AmColumnHeading"/>
            </w:pPr>
            <w:r w:rsidRPr="00BA57EE">
              <w:t>Muudatusettepanek</w:t>
            </w:r>
          </w:p>
        </w:tc>
      </w:tr>
      <w:tr w:rsidR="00365D20" w:rsidRPr="00BA57EE" w14:paraId="160EB852" w14:textId="77777777" w:rsidTr="00383AE9">
        <w:trPr>
          <w:jc w:val="center"/>
        </w:trPr>
        <w:tc>
          <w:tcPr>
            <w:tcW w:w="4876" w:type="dxa"/>
            <w:tcBorders>
              <w:top w:val="nil"/>
              <w:left w:val="nil"/>
              <w:bottom w:val="nil"/>
              <w:right w:val="nil"/>
            </w:tcBorders>
          </w:tcPr>
          <w:p w14:paraId="58915D59" w14:textId="77777777" w:rsidR="009907D5" w:rsidRPr="00BA57EE" w:rsidRDefault="009907D5" w:rsidP="00383AE9">
            <w:pPr>
              <w:pStyle w:val="Normal6a"/>
            </w:pPr>
          </w:p>
        </w:tc>
        <w:tc>
          <w:tcPr>
            <w:tcW w:w="4876" w:type="dxa"/>
            <w:tcBorders>
              <w:top w:val="nil"/>
              <w:left w:val="nil"/>
              <w:bottom w:val="nil"/>
              <w:right w:val="nil"/>
            </w:tcBorders>
          </w:tcPr>
          <w:p w14:paraId="5BB6FCD7" w14:textId="77777777" w:rsidR="009907D5" w:rsidRPr="00BA57EE" w:rsidRDefault="00E9465B" w:rsidP="00383AE9">
            <w:pPr>
              <w:pStyle w:val="Normal6a"/>
            </w:pPr>
            <w:r w:rsidRPr="00BA57EE">
              <w:rPr>
                <w:b/>
                <w:i/>
              </w:rPr>
              <w:t>21c.</w:t>
            </w:r>
            <w:r w:rsidRPr="00BA57EE">
              <w:tab/>
            </w:r>
            <w:r w:rsidRPr="00BA57EE">
              <w:rPr>
                <w:b/>
                <w:i/>
              </w:rPr>
              <w:t xml:space="preserve">kordab, et vägistamine on endiselt üks levinumaid </w:t>
            </w:r>
            <w:r w:rsidRPr="00BA57EE">
              <w:rPr>
                <w:b/>
                <w:i/>
              </w:rPr>
              <w:t>inimõiguste rikkumisi, ning tuletab meelde, et nõusoleku puudumise alusel määratletud vägistamine tuleb kehtiva õigusliku aluse kohaselt ELi õiguse alusel kriminaliseerida;</w:t>
            </w:r>
          </w:p>
        </w:tc>
      </w:tr>
    </w:tbl>
    <w:p w14:paraId="4DC1F110" w14:textId="77777777" w:rsidR="009907D5" w:rsidRPr="00BA57EE" w:rsidRDefault="00E9465B" w:rsidP="009907D5">
      <w:r w:rsidRPr="00BA57EE">
        <w:rPr>
          <w:rStyle w:val="HideTWBExt"/>
        </w:rPr>
        <w:t>&lt;/Amend&gt;</w:t>
      </w:r>
    </w:p>
    <w:p w14:paraId="2449D366"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67</w:t>
      </w:r>
      <w:r w:rsidRPr="00BA57EE">
        <w:rPr>
          <w:rStyle w:val="HideTWBExt"/>
        </w:rPr>
        <w:t>&lt;/NumAm&gt;</w:t>
      </w:r>
    </w:p>
    <w:p w14:paraId="3F3FA8B3"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0837C129" w14:textId="77777777" w:rsidR="009907D5" w:rsidRPr="00BA57EE" w:rsidRDefault="00E9465B" w:rsidP="009907D5">
      <w:pPr>
        <w:pStyle w:val="NormalBold"/>
      </w:pPr>
      <w:r w:rsidRPr="00BA57EE">
        <w:rPr>
          <w:rStyle w:val="HideTWBExt"/>
        </w:rPr>
        <w:t>&lt;Article&gt;</w:t>
      </w:r>
      <w:r w:rsidRPr="00BA57EE">
        <w:t>Punkt 22</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6D74B3F" w14:textId="77777777" w:rsidTr="00383AE9">
        <w:trPr>
          <w:trHeight w:hRule="exact" w:val="240"/>
          <w:jc w:val="center"/>
        </w:trPr>
        <w:tc>
          <w:tcPr>
            <w:tcW w:w="9752" w:type="dxa"/>
            <w:gridSpan w:val="2"/>
            <w:tcBorders>
              <w:top w:val="nil"/>
              <w:left w:val="nil"/>
              <w:bottom w:val="nil"/>
              <w:right w:val="nil"/>
            </w:tcBorders>
          </w:tcPr>
          <w:p w14:paraId="5DF9E51C" w14:textId="77777777" w:rsidR="009907D5" w:rsidRPr="00BA57EE" w:rsidRDefault="009907D5" w:rsidP="00383AE9"/>
        </w:tc>
      </w:tr>
      <w:tr w:rsidR="00365D20" w:rsidRPr="00BA57EE" w14:paraId="10284B30" w14:textId="77777777" w:rsidTr="00383AE9">
        <w:trPr>
          <w:trHeight w:val="240"/>
          <w:jc w:val="center"/>
        </w:trPr>
        <w:tc>
          <w:tcPr>
            <w:tcW w:w="4876" w:type="dxa"/>
            <w:tcBorders>
              <w:top w:val="nil"/>
              <w:left w:val="nil"/>
              <w:bottom w:val="nil"/>
              <w:right w:val="nil"/>
            </w:tcBorders>
          </w:tcPr>
          <w:p w14:paraId="1C6E9531"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595E4274" w14:textId="77777777" w:rsidR="009907D5" w:rsidRPr="00BA57EE" w:rsidRDefault="00E9465B" w:rsidP="00383AE9">
            <w:pPr>
              <w:pStyle w:val="AmColumnHeading"/>
            </w:pPr>
            <w:r w:rsidRPr="00BA57EE">
              <w:t>Muudatusettepanek</w:t>
            </w:r>
          </w:p>
        </w:tc>
      </w:tr>
      <w:tr w:rsidR="00365D20" w:rsidRPr="00BA57EE" w14:paraId="78600AE2" w14:textId="77777777" w:rsidTr="00383AE9">
        <w:trPr>
          <w:jc w:val="center"/>
        </w:trPr>
        <w:tc>
          <w:tcPr>
            <w:tcW w:w="4876" w:type="dxa"/>
            <w:tcBorders>
              <w:top w:val="nil"/>
              <w:left w:val="nil"/>
              <w:bottom w:val="nil"/>
              <w:right w:val="nil"/>
            </w:tcBorders>
          </w:tcPr>
          <w:p w14:paraId="74D92B41" w14:textId="77777777" w:rsidR="009907D5" w:rsidRPr="00BA57EE" w:rsidRDefault="00E9465B" w:rsidP="00383AE9">
            <w:pPr>
              <w:pStyle w:val="Normal6a"/>
            </w:pPr>
            <w:r w:rsidRPr="00BA57EE">
              <w:t>22.</w:t>
            </w:r>
            <w:r w:rsidRPr="00BA57EE">
              <w:tab/>
              <w:t xml:space="preserve">väljendab heameelt ELi jätkuva rahalise toetuse üle Rahvusvahelisele Kriminaalkohtule ajal, mil rahvusvahelises õigusemõistmises valitseb eriti keeruline aeg; </w:t>
            </w:r>
            <w:r w:rsidRPr="00BA57EE">
              <w:t>peab kahetsusväärseks, et jätkuvalt ei ole suudetud aktiveerida ELi blokeerimisseadust, et kaitsta Rahvusvahelist Kriminaalkohut sanktsioonide eksterritoriaalse mõju eest;</w:t>
            </w:r>
          </w:p>
        </w:tc>
        <w:tc>
          <w:tcPr>
            <w:tcW w:w="4876" w:type="dxa"/>
            <w:tcBorders>
              <w:top w:val="nil"/>
              <w:left w:val="nil"/>
              <w:bottom w:val="nil"/>
              <w:right w:val="nil"/>
            </w:tcBorders>
          </w:tcPr>
          <w:p w14:paraId="4A5D4D01" w14:textId="77777777" w:rsidR="009907D5" w:rsidRPr="00BA57EE" w:rsidRDefault="00E9465B" w:rsidP="00383AE9">
            <w:pPr>
              <w:pStyle w:val="Normal6a"/>
            </w:pPr>
            <w:r w:rsidRPr="00BA57EE">
              <w:t>22.</w:t>
            </w:r>
            <w:r w:rsidRPr="00BA57EE">
              <w:tab/>
              <w:t xml:space="preserve">väljendab heameelt ELi jätkuva rahalise toetuse üle Rahvusvahelisele Kriminaalkohtule ajal, mil rahvusvahelises õigusemõistmises valitseb eriti keeruline aeg; peab kahetsusväärseks, et jätkuvalt ei ole suudetud aktiveerida ELi blokeerimisseadust, et kaitsta Rahvusvahelist Kriminaalkohut sanktsioonide eksterritoriaalse mõju eest; </w:t>
            </w:r>
            <w:r w:rsidRPr="00BA57EE">
              <w:rPr>
                <w:b/>
                <w:i/>
              </w:rPr>
              <w:t>väljendab heameelt Rahvusvahelise Kriminaalkohtu poolt inimsusevastastes kuritegudes, eelkõige soolises tagakiusamises süüdistatud Talibani juhtide suhtes väljastatud vahistamismää</w:t>
            </w:r>
            <w:r w:rsidRPr="00BA57EE">
              <w:rPr>
                <w:b/>
                <w:i/>
              </w:rPr>
              <w:t>ruse üle;</w:t>
            </w:r>
          </w:p>
        </w:tc>
      </w:tr>
    </w:tbl>
    <w:p w14:paraId="178E730B" w14:textId="77777777" w:rsidR="009907D5" w:rsidRPr="00BA57EE" w:rsidRDefault="00E9465B" w:rsidP="009907D5">
      <w:r w:rsidRPr="00BA57EE">
        <w:rPr>
          <w:rStyle w:val="HideTWBExt"/>
        </w:rPr>
        <w:t>&lt;/Amend&gt;</w:t>
      </w:r>
    </w:p>
    <w:p w14:paraId="4EE0390C"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68</w:t>
      </w:r>
      <w:r w:rsidRPr="00BA57EE">
        <w:rPr>
          <w:rStyle w:val="HideTWBExt"/>
        </w:rPr>
        <w:t>&lt;/NumAm&gt;</w:t>
      </w:r>
    </w:p>
    <w:p w14:paraId="0AF96937"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1D460D05" w14:textId="77777777" w:rsidR="009907D5" w:rsidRPr="00BA57EE" w:rsidRDefault="00E9465B" w:rsidP="009907D5">
      <w:pPr>
        <w:pStyle w:val="NormalBold"/>
      </w:pPr>
      <w:r w:rsidRPr="00BA57EE">
        <w:rPr>
          <w:rStyle w:val="HideTWBExt"/>
        </w:rPr>
        <w:t>&lt;Article&gt;</w:t>
      </w:r>
      <w:r w:rsidRPr="00BA57EE">
        <w:t>Punkt 22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4137183" w14:textId="77777777" w:rsidTr="00383AE9">
        <w:trPr>
          <w:trHeight w:hRule="exact" w:val="240"/>
          <w:jc w:val="center"/>
        </w:trPr>
        <w:tc>
          <w:tcPr>
            <w:tcW w:w="9752" w:type="dxa"/>
            <w:gridSpan w:val="2"/>
            <w:tcBorders>
              <w:top w:val="nil"/>
              <w:left w:val="nil"/>
              <w:bottom w:val="nil"/>
              <w:right w:val="nil"/>
            </w:tcBorders>
          </w:tcPr>
          <w:p w14:paraId="236E2879" w14:textId="77777777" w:rsidR="009907D5" w:rsidRPr="00BA57EE" w:rsidRDefault="009907D5" w:rsidP="00383AE9"/>
        </w:tc>
      </w:tr>
      <w:tr w:rsidR="00365D20" w:rsidRPr="00BA57EE" w14:paraId="45EDBD1C" w14:textId="77777777" w:rsidTr="00383AE9">
        <w:trPr>
          <w:trHeight w:val="240"/>
          <w:jc w:val="center"/>
        </w:trPr>
        <w:tc>
          <w:tcPr>
            <w:tcW w:w="4876" w:type="dxa"/>
            <w:tcBorders>
              <w:top w:val="nil"/>
              <w:left w:val="nil"/>
              <w:bottom w:val="nil"/>
              <w:right w:val="nil"/>
            </w:tcBorders>
          </w:tcPr>
          <w:p w14:paraId="08F69A57"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778BB6B9" w14:textId="77777777" w:rsidR="009907D5" w:rsidRPr="00BA57EE" w:rsidRDefault="00E9465B" w:rsidP="00383AE9">
            <w:pPr>
              <w:pStyle w:val="AmColumnHeading"/>
            </w:pPr>
            <w:r w:rsidRPr="00BA57EE">
              <w:t>Muudatusettepanek</w:t>
            </w:r>
          </w:p>
        </w:tc>
      </w:tr>
      <w:tr w:rsidR="00365D20" w:rsidRPr="00BA57EE" w14:paraId="7605817A" w14:textId="77777777" w:rsidTr="00383AE9">
        <w:trPr>
          <w:jc w:val="center"/>
        </w:trPr>
        <w:tc>
          <w:tcPr>
            <w:tcW w:w="4876" w:type="dxa"/>
            <w:tcBorders>
              <w:top w:val="nil"/>
              <w:left w:val="nil"/>
              <w:bottom w:val="nil"/>
              <w:right w:val="nil"/>
            </w:tcBorders>
          </w:tcPr>
          <w:p w14:paraId="4C7CB636" w14:textId="77777777" w:rsidR="009907D5" w:rsidRPr="00BA57EE" w:rsidRDefault="009907D5" w:rsidP="00383AE9">
            <w:pPr>
              <w:pStyle w:val="Normal6a"/>
            </w:pPr>
          </w:p>
        </w:tc>
        <w:tc>
          <w:tcPr>
            <w:tcW w:w="4876" w:type="dxa"/>
            <w:tcBorders>
              <w:top w:val="nil"/>
              <w:left w:val="nil"/>
              <w:bottom w:val="nil"/>
              <w:right w:val="nil"/>
            </w:tcBorders>
          </w:tcPr>
          <w:p w14:paraId="676703B1" w14:textId="77777777" w:rsidR="009907D5" w:rsidRPr="00BA57EE" w:rsidRDefault="00E9465B" w:rsidP="00383AE9">
            <w:pPr>
              <w:pStyle w:val="Normal6a"/>
            </w:pPr>
            <w:r w:rsidRPr="00BA57EE">
              <w:rPr>
                <w:b/>
                <w:i/>
              </w:rPr>
              <w:t>22a.</w:t>
            </w:r>
            <w:r w:rsidRPr="00BA57EE">
              <w:tab/>
            </w:r>
            <w:r w:rsidRPr="00BA57EE">
              <w:rPr>
                <w:b/>
                <w:i/>
              </w:rPr>
              <w:t xml:space="preserve">rõhutab, et vaesed, eelkõige naised, noored, puuetega inimesed ja muud vähemused ning põlisrahvad ja muud </w:t>
            </w:r>
            <w:r w:rsidRPr="00BA57EE">
              <w:rPr>
                <w:b/>
                <w:i/>
              </w:rPr>
              <w:t>loodusvaradest sõltuvad kogukonnad kannatavad kliimamuutuste ja ökosüsteemide seisundi halvenemise kahjuliku mõju tõttu teistest rohkem; tunnustab kodanikuühiskonna organisatsioonide, põlisrahvaste, maa ja keskkonnaga seotud inimõiguste kaitsjate ja põlisrahvaste aktivistide olulist tööd puhta, tervisliku ja kestliku keskkonna kaitsmisel; taunib ohtusid, millega inimõiguste kaitsjad ja põlisrahvaste aktivistid kokku puutuvad, ning nõuab, et tagataks nende mõjus kaitse;</w:t>
            </w:r>
          </w:p>
        </w:tc>
      </w:tr>
    </w:tbl>
    <w:p w14:paraId="4C451FE7" w14:textId="77777777" w:rsidR="009907D5" w:rsidRPr="00BA57EE" w:rsidRDefault="00E9465B" w:rsidP="009907D5">
      <w:r w:rsidRPr="00BA57EE">
        <w:rPr>
          <w:rStyle w:val="HideTWBExt"/>
        </w:rPr>
        <w:t>&lt;/Amend&gt;</w:t>
      </w:r>
    </w:p>
    <w:p w14:paraId="12E5C10E"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69</w:t>
      </w:r>
      <w:r w:rsidRPr="00BA57EE">
        <w:rPr>
          <w:rStyle w:val="HideTWBExt"/>
        </w:rPr>
        <w:t>&lt;/NumAm&gt;</w:t>
      </w:r>
    </w:p>
    <w:p w14:paraId="132BEB4A"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16EE2803" w14:textId="77777777" w:rsidR="009907D5" w:rsidRPr="00BA57EE" w:rsidRDefault="00E9465B" w:rsidP="009907D5">
      <w:pPr>
        <w:pStyle w:val="NormalBold"/>
      </w:pPr>
      <w:r w:rsidRPr="00BA57EE">
        <w:rPr>
          <w:rStyle w:val="HideTWBExt"/>
        </w:rPr>
        <w:t>&lt;Article&gt;</w:t>
      </w:r>
      <w:r w:rsidRPr="00BA57EE">
        <w:t>Punkt 25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120C8014" w14:textId="77777777" w:rsidTr="00383AE9">
        <w:trPr>
          <w:trHeight w:hRule="exact" w:val="240"/>
          <w:jc w:val="center"/>
        </w:trPr>
        <w:tc>
          <w:tcPr>
            <w:tcW w:w="9752" w:type="dxa"/>
            <w:gridSpan w:val="2"/>
            <w:tcBorders>
              <w:top w:val="nil"/>
              <w:left w:val="nil"/>
              <w:bottom w:val="nil"/>
              <w:right w:val="nil"/>
            </w:tcBorders>
          </w:tcPr>
          <w:p w14:paraId="4981C26C" w14:textId="77777777" w:rsidR="009907D5" w:rsidRPr="00BA57EE" w:rsidRDefault="009907D5" w:rsidP="00383AE9"/>
        </w:tc>
      </w:tr>
      <w:tr w:rsidR="00365D20" w:rsidRPr="00BA57EE" w14:paraId="5F8F1ADC" w14:textId="77777777" w:rsidTr="00383AE9">
        <w:trPr>
          <w:trHeight w:val="240"/>
          <w:jc w:val="center"/>
        </w:trPr>
        <w:tc>
          <w:tcPr>
            <w:tcW w:w="4876" w:type="dxa"/>
            <w:tcBorders>
              <w:top w:val="nil"/>
              <w:left w:val="nil"/>
              <w:bottom w:val="nil"/>
              <w:right w:val="nil"/>
            </w:tcBorders>
          </w:tcPr>
          <w:p w14:paraId="049A46C0"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2D98F22B" w14:textId="77777777" w:rsidR="009907D5" w:rsidRPr="00BA57EE" w:rsidRDefault="00E9465B" w:rsidP="00383AE9">
            <w:pPr>
              <w:pStyle w:val="AmColumnHeading"/>
            </w:pPr>
            <w:r w:rsidRPr="00BA57EE">
              <w:t>Muudatusettepanek</w:t>
            </w:r>
          </w:p>
        </w:tc>
      </w:tr>
      <w:tr w:rsidR="00365D20" w:rsidRPr="00BA57EE" w14:paraId="1B2C3EED" w14:textId="77777777" w:rsidTr="00383AE9">
        <w:trPr>
          <w:jc w:val="center"/>
        </w:trPr>
        <w:tc>
          <w:tcPr>
            <w:tcW w:w="4876" w:type="dxa"/>
            <w:tcBorders>
              <w:top w:val="nil"/>
              <w:left w:val="nil"/>
              <w:bottom w:val="nil"/>
              <w:right w:val="nil"/>
            </w:tcBorders>
          </w:tcPr>
          <w:p w14:paraId="10064F74" w14:textId="77777777" w:rsidR="009907D5" w:rsidRPr="00BA57EE" w:rsidRDefault="009907D5" w:rsidP="00383AE9">
            <w:pPr>
              <w:pStyle w:val="Normal6a"/>
            </w:pPr>
          </w:p>
        </w:tc>
        <w:tc>
          <w:tcPr>
            <w:tcW w:w="4876" w:type="dxa"/>
            <w:tcBorders>
              <w:top w:val="nil"/>
              <w:left w:val="nil"/>
              <w:bottom w:val="nil"/>
              <w:right w:val="nil"/>
            </w:tcBorders>
          </w:tcPr>
          <w:p w14:paraId="5D22CD56" w14:textId="77777777" w:rsidR="009907D5" w:rsidRPr="00BA57EE" w:rsidRDefault="00E9465B" w:rsidP="00383AE9">
            <w:pPr>
              <w:pStyle w:val="Normal6a"/>
            </w:pPr>
            <w:r w:rsidRPr="00BA57EE">
              <w:rPr>
                <w:b/>
                <w:i/>
              </w:rPr>
              <w:t>25a.</w:t>
            </w:r>
            <w:r w:rsidRPr="00BA57EE">
              <w:tab/>
            </w:r>
            <w:r w:rsidRPr="00BA57EE">
              <w:rPr>
                <w:b/>
                <w:i/>
              </w:rPr>
              <w:t xml:space="preserve">nõuab tungivalt, et EL ja selle liikmesriigid teeksid ettepaneku lisada sooline apartheid </w:t>
            </w:r>
            <w:r w:rsidRPr="00BA57EE">
              <w:rPr>
                <w:b/>
                <w:i/>
              </w:rPr>
              <w:t>inimsusvastaste kuritegude hulka, et võtta Afganistan ja selle kuriteo eest vastutavad isikud vastutusele; kutsub üles kindlalt toetama soolise apartheidi määratlust, nagu on välja pakkunud ÜRO naiste ja tütarlaste vastase diskrimineerimise töörühm, ning on seetõttu seisukohal, et sooline apartheid tähendab „lõikes 1 nimetatud ebainimlike kuritegudega sarnast kuritegu olukorras, kus üks grupp tavapäraselt ja süstemaatiliselt diskrimineerib soo alusel teist gruppi või teisi gruppe, avaldab neile survet ja do</w:t>
            </w:r>
            <w:r w:rsidRPr="00BA57EE">
              <w:rPr>
                <w:b/>
                <w:i/>
              </w:rPr>
              <w:t>mineerib nende üle eesmärgiga sellist olukorda säilitada“; nõuab otsustavaid meetmeid, et teha lõpp seksuaalvägivallale kui sõjarelvale ja nendes inimõiguste rikkumistes süüdi olevate isikute karistamatusele;</w:t>
            </w:r>
          </w:p>
        </w:tc>
      </w:tr>
    </w:tbl>
    <w:p w14:paraId="0B76C60B" w14:textId="77777777" w:rsidR="009907D5" w:rsidRPr="00BA57EE" w:rsidRDefault="00E9465B" w:rsidP="009907D5">
      <w:r w:rsidRPr="00BA57EE">
        <w:rPr>
          <w:rStyle w:val="HideTWBExt"/>
        </w:rPr>
        <w:t>&lt;/Amend&gt;</w:t>
      </w:r>
    </w:p>
    <w:p w14:paraId="66985375"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70</w:t>
      </w:r>
      <w:r w:rsidRPr="00BA57EE">
        <w:rPr>
          <w:rStyle w:val="HideTWBExt"/>
        </w:rPr>
        <w:t>&lt;/NumAm&gt;</w:t>
      </w:r>
    </w:p>
    <w:p w14:paraId="7CC6A9EF"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6C722E62" w14:textId="77777777" w:rsidR="009907D5" w:rsidRPr="00BA57EE" w:rsidRDefault="00E9465B" w:rsidP="009907D5">
      <w:pPr>
        <w:pStyle w:val="NormalBold"/>
      </w:pPr>
      <w:r w:rsidRPr="00BA57EE">
        <w:rPr>
          <w:rStyle w:val="HideTWBExt"/>
        </w:rPr>
        <w:t>&lt;Article&gt;</w:t>
      </w:r>
      <w:r w:rsidRPr="00BA57EE">
        <w:t>Punkt 26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4F91D278" w14:textId="77777777" w:rsidTr="00383AE9">
        <w:trPr>
          <w:trHeight w:hRule="exact" w:val="240"/>
          <w:jc w:val="center"/>
        </w:trPr>
        <w:tc>
          <w:tcPr>
            <w:tcW w:w="9752" w:type="dxa"/>
            <w:gridSpan w:val="2"/>
            <w:tcBorders>
              <w:top w:val="nil"/>
              <w:left w:val="nil"/>
              <w:bottom w:val="nil"/>
              <w:right w:val="nil"/>
            </w:tcBorders>
          </w:tcPr>
          <w:p w14:paraId="736A497A" w14:textId="77777777" w:rsidR="009907D5" w:rsidRPr="00BA57EE" w:rsidRDefault="009907D5" w:rsidP="00383AE9"/>
        </w:tc>
      </w:tr>
      <w:tr w:rsidR="00365D20" w:rsidRPr="00BA57EE" w14:paraId="41FC067E" w14:textId="77777777" w:rsidTr="00383AE9">
        <w:trPr>
          <w:trHeight w:val="240"/>
          <w:jc w:val="center"/>
        </w:trPr>
        <w:tc>
          <w:tcPr>
            <w:tcW w:w="4876" w:type="dxa"/>
            <w:tcBorders>
              <w:top w:val="nil"/>
              <w:left w:val="nil"/>
              <w:bottom w:val="nil"/>
              <w:right w:val="nil"/>
            </w:tcBorders>
          </w:tcPr>
          <w:p w14:paraId="284416E5"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572F05BD" w14:textId="77777777" w:rsidR="009907D5" w:rsidRPr="00BA57EE" w:rsidRDefault="00E9465B" w:rsidP="00383AE9">
            <w:pPr>
              <w:pStyle w:val="AmColumnHeading"/>
            </w:pPr>
            <w:r w:rsidRPr="00BA57EE">
              <w:t>Muudatusettepanek</w:t>
            </w:r>
          </w:p>
        </w:tc>
      </w:tr>
      <w:tr w:rsidR="00365D20" w:rsidRPr="00BA57EE" w14:paraId="7A6AC781" w14:textId="77777777" w:rsidTr="00383AE9">
        <w:trPr>
          <w:jc w:val="center"/>
        </w:trPr>
        <w:tc>
          <w:tcPr>
            <w:tcW w:w="4876" w:type="dxa"/>
            <w:tcBorders>
              <w:top w:val="nil"/>
              <w:left w:val="nil"/>
              <w:bottom w:val="nil"/>
              <w:right w:val="nil"/>
            </w:tcBorders>
          </w:tcPr>
          <w:p w14:paraId="7C91D9A6" w14:textId="77777777" w:rsidR="009907D5" w:rsidRPr="00BA57EE" w:rsidRDefault="009907D5" w:rsidP="00383AE9">
            <w:pPr>
              <w:pStyle w:val="Normal6a"/>
            </w:pPr>
          </w:p>
        </w:tc>
        <w:tc>
          <w:tcPr>
            <w:tcW w:w="4876" w:type="dxa"/>
            <w:tcBorders>
              <w:top w:val="nil"/>
              <w:left w:val="nil"/>
              <w:bottom w:val="nil"/>
              <w:right w:val="nil"/>
            </w:tcBorders>
          </w:tcPr>
          <w:p w14:paraId="0257B942" w14:textId="77777777" w:rsidR="009907D5" w:rsidRPr="00BA57EE" w:rsidRDefault="00E9465B" w:rsidP="00383AE9">
            <w:pPr>
              <w:pStyle w:val="Normal6a"/>
            </w:pPr>
            <w:r w:rsidRPr="00BA57EE">
              <w:rPr>
                <w:b/>
                <w:i/>
              </w:rPr>
              <w:t>26a.</w:t>
            </w:r>
            <w:r w:rsidRPr="00BA57EE">
              <w:tab/>
            </w:r>
            <w:r w:rsidRPr="00BA57EE">
              <w:rPr>
                <w:b/>
                <w:i/>
              </w:rPr>
              <w:t xml:space="preserve">kutsub ülemaailmseid osalejaid ja liikmesriike üles võtma kogu maailmas jõulisi meetmeid inimkaubanduse ja </w:t>
            </w:r>
            <w:r w:rsidRPr="00BA57EE">
              <w:rPr>
                <w:b/>
                <w:i/>
              </w:rPr>
              <w:t>seksuaalse ärakasutamise ohvriks langevate naiste ja tütarlaste raske olukorra parandamiseks; toetab pingutusi ohvrite päästmiseks ja rehabiliteerimiseks ning mees- ja naissoost õigusrikkujate rangeks vastutusele võtmiseks ja ümberkasvatamiseks;</w:t>
            </w:r>
          </w:p>
        </w:tc>
      </w:tr>
    </w:tbl>
    <w:p w14:paraId="6D749859" w14:textId="77777777" w:rsidR="009907D5" w:rsidRPr="00BA57EE" w:rsidRDefault="00E9465B" w:rsidP="009907D5">
      <w:r w:rsidRPr="00BA57EE">
        <w:rPr>
          <w:rStyle w:val="HideTWBExt"/>
        </w:rPr>
        <w:t>&lt;/Amend&gt;</w:t>
      </w:r>
    </w:p>
    <w:p w14:paraId="2D05823F"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71</w:t>
      </w:r>
      <w:r w:rsidRPr="00BA57EE">
        <w:rPr>
          <w:rStyle w:val="HideTWBExt"/>
        </w:rPr>
        <w:t>&lt;/NumAm&gt;</w:t>
      </w:r>
    </w:p>
    <w:p w14:paraId="476284BA"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98AA53E" w14:textId="77777777" w:rsidR="009907D5" w:rsidRPr="00BA57EE" w:rsidRDefault="00E9465B" w:rsidP="009907D5">
      <w:pPr>
        <w:pStyle w:val="NormalBold"/>
      </w:pPr>
      <w:r w:rsidRPr="00BA57EE">
        <w:rPr>
          <w:rStyle w:val="HideTWBExt"/>
        </w:rPr>
        <w:t>&lt;Article&gt;</w:t>
      </w:r>
      <w:r w:rsidRPr="00BA57EE">
        <w:t>Punkt 26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019233B" w14:textId="77777777" w:rsidTr="00383AE9">
        <w:trPr>
          <w:trHeight w:hRule="exact" w:val="240"/>
          <w:jc w:val="center"/>
        </w:trPr>
        <w:tc>
          <w:tcPr>
            <w:tcW w:w="9752" w:type="dxa"/>
            <w:gridSpan w:val="2"/>
            <w:tcBorders>
              <w:top w:val="nil"/>
              <w:left w:val="nil"/>
              <w:bottom w:val="nil"/>
              <w:right w:val="nil"/>
            </w:tcBorders>
          </w:tcPr>
          <w:p w14:paraId="46F214EA" w14:textId="77777777" w:rsidR="009907D5" w:rsidRPr="00BA57EE" w:rsidRDefault="009907D5" w:rsidP="00383AE9"/>
        </w:tc>
      </w:tr>
      <w:tr w:rsidR="00365D20" w:rsidRPr="00BA57EE" w14:paraId="5CEB1E8F" w14:textId="77777777" w:rsidTr="00383AE9">
        <w:trPr>
          <w:trHeight w:val="240"/>
          <w:jc w:val="center"/>
        </w:trPr>
        <w:tc>
          <w:tcPr>
            <w:tcW w:w="4876" w:type="dxa"/>
            <w:tcBorders>
              <w:top w:val="nil"/>
              <w:left w:val="nil"/>
              <w:bottom w:val="nil"/>
              <w:right w:val="nil"/>
            </w:tcBorders>
          </w:tcPr>
          <w:p w14:paraId="6F69808C"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3D756D33" w14:textId="77777777" w:rsidR="009907D5" w:rsidRPr="00BA57EE" w:rsidRDefault="00E9465B" w:rsidP="00383AE9">
            <w:pPr>
              <w:pStyle w:val="AmColumnHeading"/>
            </w:pPr>
            <w:r w:rsidRPr="00BA57EE">
              <w:t>Muudatusettepanek</w:t>
            </w:r>
          </w:p>
        </w:tc>
      </w:tr>
      <w:tr w:rsidR="00365D20" w:rsidRPr="00BA57EE" w14:paraId="381E33E7" w14:textId="77777777" w:rsidTr="00383AE9">
        <w:trPr>
          <w:jc w:val="center"/>
        </w:trPr>
        <w:tc>
          <w:tcPr>
            <w:tcW w:w="4876" w:type="dxa"/>
            <w:tcBorders>
              <w:top w:val="nil"/>
              <w:left w:val="nil"/>
              <w:bottom w:val="nil"/>
              <w:right w:val="nil"/>
            </w:tcBorders>
          </w:tcPr>
          <w:p w14:paraId="43003668" w14:textId="77777777" w:rsidR="009907D5" w:rsidRPr="00BA57EE" w:rsidRDefault="009907D5" w:rsidP="00383AE9">
            <w:pPr>
              <w:pStyle w:val="Normal6a"/>
            </w:pPr>
          </w:p>
        </w:tc>
        <w:tc>
          <w:tcPr>
            <w:tcW w:w="4876" w:type="dxa"/>
            <w:tcBorders>
              <w:top w:val="nil"/>
              <w:left w:val="nil"/>
              <w:bottom w:val="nil"/>
              <w:right w:val="nil"/>
            </w:tcBorders>
          </w:tcPr>
          <w:p w14:paraId="7A34012E" w14:textId="77777777" w:rsidR="009907D5" w:rsidRPr="00BA57EE" w:rsidRDefault="00E9465B" w:rsidP="00383AE9">
            <w:pPr>
              <w:pStyle w:val="Normal6a"/>
            </w:pPr>
            <w:r w:rsidRPr="00BA57EE">
              <w:rPr>
                <w:b/>
                <w:i/>
              </w:rPr>
              <w:t>26b.</w:t>
            </w:r>
            <w:r w:rsidRPr="00BA57EE">
              <w:tab/>
            </w:r>
            <w:r w:rsidRPr="00BA57EE">
              <w:rPr>
                <w:b/>
                <w:i/>
              </w:rPr>
              <w:t xml:space="preserve">nõuab, et relvakonfliktide või loodusõnnetuste järgsetes </w:t>
            </w:r>
            <w:r w:rsidRPr="00BA57EE">
              <w:rPr>
                <w:b/>
                <w:i/>
              </w:rPr>
              <w:t>ülesehitusprotsessides võetaks ohutu ja juurdepääsetava taristu kavandamisel arvesse puuetega naiste ja meeste osalemist;</w:t>
            </w:r>
          </w:p>
        </w:tc>
      </w:tr>
    </w:tbl>
    <w:p w14:paraId="79B9F7DC" w14:textId="77777777" w:rsidR="009907D5" w:rsidRPr="00BA57EE" w:rsidRDefault="00E9465B" w:rsidP="009907D5">
      <w:r w:rsidRPr="00BA57EE">
        <w:rPr>
          <w:rStyle w:val="HideTWBExt"/>
        </w:rPr>
        <w:t>&lt;/Amend&gt;</w:t>
      </w:r>
    </w:p>
    <w:p w14:paraId="6E66B60B"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72</w:t>
      </w:r>
      <w:r w:rsidRPr="00BA57EE">
        <w:rPr>
          <w:rStyle w:val="HideTWBExt"/>
        </w:rPr>
        <w:t>&lt;/NumAm&gt;</w:t>
      </w:r>
    </w:p>
    <w:p w14:paraId="7562BF66"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6855B28D" w14:textId="77777777" w:rsidR="009907D5" w:rsidRPr="00BA57EE" w:rsidRDefault="00E9465B" w:rsidP="009907D5">
      <w:pPr>
        <w:pStyle w:val="NormalBold"/>
      </w:pPr>
      <w:r w:rsidRPr="00BA57EE">
        <w:rPr>
          <w:rStyle w:val="HideTWBExt"/>
        </w:rPr>
        <w:t>&lt;Article&gt;</w:t>
      </w:r>
      <w:r w:rsidRPr="00BA57EE">
        <w:t>Punkt 26 c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7FA12561" w14:textId="77777777" w:rsidTr="00383AE9">
        <w:trPr>
          <w:trHeight w:hRule="exact" w:val="240"/>
          <w:jc w:val="center"/>
        </w:trPr>
        <w:tc>
          <w:tcPr>
            <w:tcW w:w="9752" w:type="dxa"/>
            <w:gridSpan w:val="2"/>
            <w:tcBorders>
              <w:top w:val="nil"/>
              <w:left w:val="nil"/>
              <w:bottom w:val="nil"/>
              <w:right w:val="nil"/>
            </w:tcBorders>
          </w:tcPr>
          <w:p w14:paraId="3AAFA6DC" w14:textId="77777777" w:rsidR="009907D5" w:rsidRPr="00BA57EE" w:rsidRDefault="009907D5" w:rsidP="00383AE9"/>
        </w:tc>
      </w:tr>
      <w:tr w:rsidR="00365D20" w:rsidRPr="00BA57EE" w14:paraId="7E3A917C" w14:textId="77777777" w:rsidTr="00383AE9">
        <w:trPr>
          <w:trHeight w:val="240"/>
          <w:jc w:val="center"/>
        </w:trPr>
        <w:tc>
          <w:tcPr>
            <w:tcW w:w="4876" w:type="dxa"/>
            <w:tcBorders>
              <w:top w:val="nil"/>
              <w:left w:val="nil"/>
              <w:bottom w:val="nil"/>
              <w:right w:val="nil"/>
            </w:tcBorders>
          </w:tcPr>
          <w:p w14:paraId="6423E3CF"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4FE779DA" w14:textId="77777777" w:rsidR="009907D5" w:rsidRPr="00BA57EE" w:rsidRDefault="00E9465B" w:rsidP="00383AE9">
            <w:pPr>
              <w:pStyle w:val="AmColumnHeading"/>
            </w:pPr>
            <w:r w:rsidRPr="00BA57EE">
              <w:t>Muudatusettepanek</w:t>
            </w:r>
          </w:p>
        </w:tc>
      </w:tr>
      <w:tr w:rsidR="00365D20" w:rsidRPr="00BA57EE" w14:paraId="0664951E" w14:textId="77777777" w:rsidTr="00383AE9">
        <w:trPr>
          <w:jc w:val="center"/>
        </w:trPr>
        <w:tc>
          <w:tcPr>
            <w:tcW w:w="4876" w:type="dxa"/>
            <w:tcBorders>
              <w:top w:val="nil"/>
              <w:left w:val="nil"/>
              <w:bottom w:val="nil"/>
              <w:right w:val="nil"/>
            </w:tcBorders>
          </w:tcPr>
          <w:p w14:paraId="27EC3477" w14:textId="77777777" w:rsidR="009907D5" w:rsidRPr="00BA57EE" w:rsidRDefault="009907D5" w:rsidP="00383AE9">
            <w:pPr>
              <w:pStyle w:val="Normal6a"/>
            </w:pPr>
          </w:p>
        </w:tc>
        <w:tc>
          <w:tcPr>
            <w:tcW w:w="4876" w:type="dxa"/>
            <w:tcBorders>
              <w:top w:val="nil"/>
              <w:left w:val="nil"/>
              <w:bottom w:val="nil"/>
              <w:right w:val="nil"/>
            </w:tcBorders>
          </w:tcPr>
          <w:p w14:paraId="2BA57ACB" w14:textId="77777777" w:rsidR="009907D5" w:rsidRPr="00BA57EE" w:rsidRDefault="00E9465B" w:rsidP="00383AE9">
            <w:pPr>
              <w:pStyle w:val="Normal6a"/>
            </w:pPr>
            <w:r w:rsidRPr="00BA57EE">
              <w:rPr>
                <w:b/>
                <w:i/>
              </w:rPr>
              <w:t>26c.</w:t>
            </w:r>
            <w:r w:rsidRPr="00BA57EE">
              <w:tab/>
            </w:r>
            <w:r w:rsidRPr="00BA57EE">
              <w:rPr>
                <w:b/>
                <w:i/>
              </w:rPr>
              <w:t xml:space="preserve">kutsub komisjoni ja Euroopa välisteenistust üles tõhustama koostööd kolmandate riikidega, et lõhkuda riikidevahelised võrgustikud, ning pidama kõigis inimõigustealastes dialoogides </w:t>
            </w:r>
            <w:r w:rsidRPr="00BA57EE">
              <w:rPr>
                <w:b/>
                <w:i/>
              </w:rPr>
              <w:t>esmatähtsaks inimkaubanduse vastu võitlemist;</w:t>
            </w:r>
          </w:p>
        </w:tc>
      </w:tr>
    </w:tbl>
    <w:p w14:paraId="5BB94B6E" w14:textId="77777777" w:rsidR="009907D5" w:rsidRPr="00BA57EE" w:rsidRDefault="00E9465B" w:rsidP="009907D5">
      <w:r w:rsidRPr="00BA57EE">
        <w:rPr>
          <w:rStyle w:val="HideTWBExt"/>
        </w:rPr>
        <w:t>&lt;/Amend&gt;</w:t>
      </w:r>
    </w:p>
    <w:p w14:paraId="6E8FA941"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73</w:t>
      </w:r>
      <w:r w:rsidRPr="00BA57EE">
        <w:rPr>
          <w:rStyle w:val="HideTWBExt"/>
        </w:rPr>
        <w:t>&lt;/NumAm&gt;</w:t>
      </w:r>
    </w:p>
    <w:p w14:paraId="185D0AD7"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4475A70F" w14:textId="77777777" w:rsidR="009907D5" w:rsidRPr="00BA57EE" w:rsidRDefault="00E9465B" w:rsidP="009907D5">
      <w:pPr>
        <w:pStyle w:val="NormalBold"/>
      </w:pPr>
      <w:r w:rsidRPr="00BA57EE">
        <w:rPr>
          <w:rStyle w:val="HideTWBExt"/>
        </w:rPr>
        <w:t>&lt;Article&gt;</w:t>
      </w:r>
      <w:r w:rsidRPr="00BA57EE">
        <w:t>Punkt 27</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60575AB0" w14:textId="77777777" w:rsidTr="00383AE9">
        <w:trPr>
          <w:trHeight w:hRule="exact" w:val="240"/>
          <w:jc w:val="center"/>
        </w:trPr>
        <w:tc>
          <w:tcPr>
            <w:tcW w:w="9752" w:type="dxa"/>
            <w:gridSpan w:val="2"/>
            <w:tcBorders>
              <w:top w:val="nil"/>
              <w:left w:val="nil"/>
              <w:bottom w:val="nil"/>
              <w:right w:val="nil"/>
            </w:tcBorders>
          </w:tcPr>
          <w:p w14:paraId="7096B2D4" w14:textId="77777777" w:rsidR="009907D5" w:rsidRPr="00BA57EE" w:rsidRDefault="009907D5" w:rsidP="00383AE9"/>
        </w:tc>
      </w:tr>
      <w:tr w:rsidR="00365D20" w:rsidRPr="00BA57EE" w14:paraId="3886BA07" w14:textId="77777777" w:rsidTr="00383AE9">
        <w:trPr>
          <w:trHeight w:val="240"/>
          <w:jc w:val="center"/>
        </w:trPr>
        <w:tc>
          <w:tcPr>
            <w:tcW w:w="4876" w:type="dxa"/>
            <w:tcBorders>
              <w:top w:val="nil"/>
              <w:left w:val="nil"/>
              <w:bottom w:val="nil"/>
              <w:right w:val="nil"/>
            </w:tcBorders>
          </w:tcPr>
          <w:p w14:paraId="123EEC87"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304C1AD" w14:textId="77777777" w:rsidR="009907D5" w:rsidRPr="00BA57EE" w:rsidRDefault="00E9465B" w:rsidP="00383AE9">
            <w:pPr>
              <w:pStyle w:val="AmColumnHeading"/>
            </w:pPr>
            <w:r w:rsidRPr="00BA57EE">
              <w:t>Muudatusettepanek</w:t>
            </w:r>
          </w:p>
        </w:tc>
      </w:tr>
      <w:tr w:rsidR="00365D20" w:rsidRPr="00BA57EE" w14:paraId="1302FD4D" w14:textId="77777777" w:rsidTr="00383AE9">
        <w:trPr>
          <w:jc w:val="center"/>
        </w:trPr>
        <w:tc>
          <w:tcPr>
            <w:tcW w:w="4876" w:type="dxa"/>
            <w:tcBorders>
              <w:top w:val="nil"/>
              <w:left w:val="nil"/>
              <w:bottom w:val="nil"/>
              <w:right w:val="nil"/>
            </w:tcBorders>
          </w:tcPr>
          <w:p w14:paraId="239B7084" w14:textId="77777777" w:rsidR="009907D5" w:rsidRPr="00BA57EE" w:rsidRDefault="00E9465B" w:rsidP="00383AE9">
            <w:pPr>
              <w:pStyle w:val="Normal6a"/>
            </w:pPr>
            <w:r w:rsidRPr="00BA57EE">
              <w:t>27.</w:t>
            </w:r>
            <w:r w:rsidRPr="00BA57EE">
              <w:tab/>
              <w:t xml:space="preserve">kutsub komisjoni ja Euroopa </w:t>
            </w:r>
            <w:r w:rsidRPr="00BA57EE">
              <w:t>välisteenistust üles kehtestama 2027. aasta järgses ELi inimõiguste ja demokraatia tegevuskavas selged näitajad ja ajakavad, et mõõta edu, tugevdada sidusust ELi sise- ja välistegevuse vahel ning luua täpsemad seosed tegevuskavas esitatud prioriteetide ja kitsamate võrdlusaluste vahel;</w:t>
            </w:r>
          </w:p>
        </w:tc>
        <w:tc>
          <w:tcPr>
            <w:tcW w:w="4876" w:type="dxa"/>
            <w:tcBorders>
              <w:top w:val="nil"/>
              <w:left w:val="nil"/>
              <w:bottom w:val="nil"/>
              <w:right w:val="nil"/>
            </w:tcBorders>
          </w:tcPr>
          <w:p w14:paraId="1D3846DB" w14:textId="77777777" w:rsidR="009907D5" w:rsidRPr="00BA57EE" w:rsidRDefault="00E9465B" w:rsidP="00383AE9">
            <w:pPr>
              <w:pStyle w:val="Normal6a"/>
            </w:pPr>
            <w:r w:rsidRPr="00BA57EE">
              <w:t>27.</w:t>
            </w:r>
            <w:r w:rsidRPr="00BA57EE">
              <w:tab/>
              <w:t>kutsub komisjoni ja Euroopa välisteenistust üles kehtestama 2027. aasta järgses ELi inimõiguste ja demokraatia tegevuskavas selged näitajad ja ajakavad, et mõõta edu, tugevdada sidusust ELi sise- ja välistegevuse vahel ning luua täpsemad seosed tegevuskavas esitatud prioriteetide ja kitsamate võrdlusaluste vahel</w:t>
            </w:r>
            <w:r w:rsidRPr="00BA57EE">
              <w:rPr>
                <w:b/>
                <w:i/>
              </w:rPr>
              <w:t>, kasutades spetsiaalseid sootundlikke näitajaid ja võrdlusaluseid, et jälgida edusamme naiste õiguste ja soolise võrdõiguslikkuse valdkonnas kogu maailmas</w:t>
            </w:r>
            <w:r w:rsidRPr="00BA57EE">
              <w:t>;</w:t>
            </w:r>
          </w:p>
        </w:tc>
      </w:tr>
    </w:tbl>
    <w:p w14:paraId="74BC4039" w14:textId="77777777" w:rsidR="009907D5" w:rsidRPr="00BA57EE" w:rsidRDefault="00E9465B" w:rsidP="009907D5">
      <w:r w:rsidRPr="00BA57EE">
        <w:rPr>
          <w:rStyle w:val="HideTWBExt"/>
        </w:rPr>
        <w:t>&lt;/Amend&gt;</w:t>
      </w:r>
    </w:p>
    <w:p w14:paraId="74F8AEF5"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74</w:t>
      </w:r>
      <w:r w:rsidRPr="00BA57EE">
        <w:rPr>
          <w:rStyle w:val="HideTWBExt"/>
        </w:rPr>
        <w:t>&lt;/NumAm&gt;</w:t>
      </w:r>
    </w:p>
    <w:p w14:paraId="035CEEB5"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1F3E596B" w14:textId="77777777" w:rsidR="009907D5" w:rsidRPr="00BA57EE" w:rsidRDefault="00E9465B" w:rsidP="009907D5">
      <w:pPr>
        <w:pStyle w:val="NormalBold"/>
      </w:pPr>
      <w:r w:rsidRPr="00BA57EE">
        <w:rPr>
          <w:rStyle w:val="HideTWBExt"/>
        </w:rPr>
        <w:t>&lt;Article&gt;</w:t>
      </w:r>
      <w:r w:rsidRPr="00BA57EE">
        <w:t>Punkt 28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2F3AF395" w14:textId="77777777" w:rsidTr="00383AE9">
        <w:trPr>
          <w:trHeight w:hRule="exact" w:val="240"/>
          <w:jc w:val="center"/>
        </w:trPr>
        <w:tc>
          <w:tcPr>
            <w:tcW w:w="9752" w:type="dxa"/>
            <w:gridSpan w:val="2"/>
            <w:tcBorders>
              <w:top w:val="nil"/>
              <w:left w:val="nil"/>
              <w:bottom w:val="nil"/>
              <w:right w:val="nil"/>
            </w:tcBorders>
          </w:tcPr>
          <w:p w14:paraId="35F9122C" w14:textId="77777777" w:rsidR="009907D5" w:rsidRPr="00BA57EE" w:rsidRDefault="009907D5" w:rsidP="00383AE9"/>
        </w:tc>
      </w:tr>
      <w:tr w:rsidR="00365D20" w:rsidRPr="00BA57EE" w14:paraId="5F2F886A" w14:textId="77777777" w:rsidTr="00383AE9">
        <w:trPr>
          <w:trHeight w:val="240"/>
          <w:jc w:val="center"/>
        </w:trPr>
        <w:tc>
          <w:tcPr>
            <w:tcW w:w="4876" w:type="dxa"/>
            <w:tcBorders>
              <w:top w:val="nil"/>
              <w:left w:val="nil"/>
              <w:bottom w:val="nil"/>
              <w:right w:val="nil"/>
            </w:tcBorders>
          </w:tcPr>
          <w:p w14:paraId="039F6D8E"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63A8C92" w14:textId="77777777" w:rsidR="009907D5" w:rsidRPr="00BA57EE" w:rsidRDefault="00E9465B" w:rsidP="00383AE9">
            <w:pPr>
              <w:pStyle w:val="AmColumnHeading"/>
            </w:pPr>
            <w:r w:rsidRPr="00BA57EE">
              <w:t>Muudatusettepanek</w:t>
            </w:r>
          </w:p>
        </w:tc>
      </w:tr>
      <w:tr w:rsidR="00365D20" w:rsidRPr="00BA57EE" w14:paraId="4AE57EDC" w14:textId="77777777" w:rsidTr="00383AE9">
        <w:trPr>
          <w:jc w:val="center"/>
        </w:trPr>
        <w:tc>
          <w:tcPr>
            <w:tcW w:w="4876" w:type="dxa"/>
            <w:tcBorders>
              <w:top w:val="nil"/>
              <w:left w:val="nil"/>
              <w:bottom w:val="nil"/>
              <w:right w:val="nil"/>
            </w:tcBorders>
          </w:tcPr>
          <w:p w14:paraId="3D91405F" w14:textId="77777777" w:rsidR="009907D5" w:rsidRPr="00BA57EE" w:rsidRDefault="009907D5" w:rsidP="00383AE9">
            <w:pPr>
              <w:pStyle w:val="Normal6a"/>
            </w:pPr>
          </w:p>
        </w:tc>
        <w:tc>
          <w:tcPr>
            <w:tcW w:w="4876" w:type="dxa"/>
            <w:tcBorders>
              <w:top w:val="nil"/>
              <w:left w:val="nil"/>
              <w:bottom w:val="nil"/>
              <w:right w:val="nil"/>
            </w:tcBorders>
          </w:tcPr>
          <w:p w14:paraId="085F4BA4" w14:textId="77777777" w:rsidR="009907D5" w:rsidRPr="00BA57EE" w:rsidRDefault="00E9465B" w:rsidP="00383AE9">
            <w:pPr>
              <w:pStyle w:val="Normal6a"/>
            </w:pPr>
            <w:r w:rsidRPr="00BA57EE">
              <w:rPr>
                <w:b/>
                <w:i/>
              </w:rPr>
              <w:t>28a.</w:t>
            </w:r>
            <w:r w:rsidRPr="00BA57EE">
              <w:tab/>
            </w:r>
            <w:r w:rsidRPr="00BA57EE">
              <w:rPr>
                <w:b/>
                <w:i/>
              </w:rPr>
              <w:t xml:space="preserve">kutsub ELi ja selle institutsioone üles kasutama inimõiguste ja </w:t>
            </w:r>
            <w:r w:rsidRPr="00BA57EE">
              <w:rPr>
                <w:b/>
                <w:i/>
              </w:rPr>
              <w:t>demokraatia küsimuse käsitlemisel süstemaatiliselt feministlikku intersektsionaalset lähenemisviisi, sealhulgas aastaaruandes, tagamaks, et kõik arvamused on arvesse võetud ja esindatud ning et kõigi inimeste – kogu nende mitmekesisuses – inimõigusi kaitstakse ja edendatakse;</w:t>
            </w:r>
          </w:p>
        </w:tc>
      </w:tr>
    </w:tbl>
    <w:p w14:paraId="6140A52C" w14:textId="77777777" w:rsidR="009907D5" w:rsidRPr="00BA57EE" w:rsidRDefault="00E9465B" w:rsidP="009907D5">
      <w:r w:rsidRPr="00BA57EE">
        <w:rPr>
          <w:rStyle w:val="HideTWBExt"/>
        </w:rPr>
        <w:t>&lt;/Amend&gt;</w:t>
      </w:r>
    </w:p>
    <w:p w14:paraId="080D6E5E"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75</w:t>
      </w:r>
      <w:r w:rsidRPr="00BA57EE">
        <w:rPr>
          <w:rStyle w:val="HideTWBExt"/>
        </w:rPr>
        <w:t>&lt;/NumAm&gt;</w:t>
      </w:r>
    </w:p>
    <w:p w14:paraId="064FB669"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3B159EB4" w14:textId="77777777" w:rsidR="009907D5" w:rsidRPr="00BA57EE" w:rsidRDefault="00E9465B" w:rsidP="009907D5">
      <w:pPr>
        <w:pStyle w:val="NormalBold"/>
      </w:pPr>
      <w:r w:rsidRPr="00BA57EE">
        <w:rPr>
          <w:rStyle w:val="HideTWBExt"/>
        </w:rPr>
        <w:t>&lt;Article&gt;</w:t>
      </w:r>
      <w:r w:rsidRPr="00BA57EE">
        <w:t>Punkt 29</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1EA670CA" w14:textId="77777777" w:rsidTr="00383AE9">
        <w:trPr>
          <w:trHeight w:hRule="exact" w:val="240"/>
          <w:jc w:val="center"/>
        </w:trPr>
        <w:tc>
          <w:tcPr>
            <w:tcW w:w="9752" w:type="dxa"/>
            <w:gridSpan w:val="2"/>
            <w:tcBorders>
              <w:top w:val="nil"/>
              <w:left w:val="nil"/>
              <w:bottom w:val="nil"/>
              <w:right w:val="nil"/>
            </w:tcBorders>
          </w:tcPr>
          <w:p w14:paraId="477640F2" w14:textId="77777777" w:rsidR="009907D5" w:rsidRPr="00BA57EE" w:rsidRDefault="009907D5" w:rsidP="00383AE9"/>
        </w:tc>
      </w:tr>
      <w:tr w:rsidR="00365D20" w:rsidRPr="00BA57EE" w14:paraId="00766BF4" w14:textId="77777777" w:rsidTr="00383AE9">
        <w:trPr>
          <w:trHeight w:val="240"/>
          <w:jc w:val="center"/>
        </w:trPr>
        <w:tc>
          <w:tcPr>
            <w:tcW w:w="4876" w:type="dxa"/>
            <w:tcBorders>
              <w:top w:val="nil"/>
              <w:left w:val="nil"/>
              <w:bottom w:val="nil"/>
              <w:right w:val="nil"/>
            </w:tcBorders>
          </w:tcPr>
          <w:p w14:paraId="7241A5EF"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5B87B6A3" w14:textId="77777777" w:rsidR="009907D5" w:rsidRPr="00BA57EE" w:rsidRDefault="00E9465B" w:rsidP="00383AE9">
            <w:pPr>
              <w:pStyle w:val="AmColumnHeading"/>
            </w:pPr>
            <w:r w:rsidRPr="00BA57EE">
              <w:t>Muudatusettepanek</w:t>
            </w:r>
          </w:p>
        </w:tc>
      </w:tr>
      <w:tr w:rsidR="00365D20" w:rsidRPr="00BA57EE" w14:paraId="796702FD" w14:textId="77777777" w:rsidTr="00383AE9">
        <w:trPr>
          <w:jc w:val="center"/>
        </w:trPr>
        <w:tc>
          <w:tcPr>
            <w:tcW w:w="4876" w:type="dxa"/>
            <w:tcBorders>
              <w:top w:val="nil"/>
              <w:left w:val="nil"/>
              <w:bottom w:val="nil"/>
              <w:right w:val="nil"/>
            </w:tcBorders>
          </w:tcPr>
          <w:p w14:paraId="5A180FDC" w14:textId="77777777" w:rsidR="009907D5" w:rsidRPr="00BA57EE" w:rsidRDefault="00E9465B" w:rsidP="00383AE9">
            <w:pPr>
              <w:pStyle w:val="Normal6a"/>
            </w:pPr>
            <w:r w:rsidRPr="00BA57EE">
              <w:t>29.</w:t>
            </w:r>
            <w:r w:rsidRPr="00BA57EE">
              <w:tab/>
              <w:t xml:space="preserve">nõuab tulevases mitmeaastases </w:t>
            </w:r>
            <w:r w:rsidRPr="00BA57EE">
              <w:t>finantsraamistikus inimõigustele ja demokraatiale selget sihtotstarbelist eelarvet; rõhutab, et ELi eelarvet tuleb kaitsta ka väliskasutust silmas pidades ning eelarve on oluline hoob, mille abil saavutada partnerriikides inimõiguste ja demokraatlike standardite parem järgimine; nõuab seetõttu, et uues instrumendis „Globaalne Euroopa“ kehtestataks ELi mittekuuluvate partnerriikide rahastamise puhul inimõiguste ja demokraatia tingimuslikkuse reegel;</w:t>
            </w:r>
          </w:p>
        </w:tc>
        <w:tc>
          <w:tcPr>
            <w:tcW w:w="4876" w:type="dxa"/>
            <w:tcBorders>
              <w:top w:val="nil"/>
              <w:left w:val="nil"/>
              <w:bottom w:val="nil"/>
              <w:right w:val="nil"/>
            </w:tcBorders>
          </w:tcPr>
          <w:p w14:paraId="682548CE" w14:textId="77777777" w:rsidR="009907D5" w:rsidRPr="00BA57EE" w:rsidRDefault="00E9465B" w:rsidP="00383AE9">
            <w:pPr>
              <w:pStyle w:val="Normal6a"/>
            </w:pPr>
            <w:r w:rsidRPr="00BA57EE">
              <w:t>29.</w:t>
            </w:r>
            <w:r w:rsidRPr="00BA57EE">
              <w:tab/>
              <w:t xml:space="preserve">nõuab tulevases mitmeaastases finantsraamistikus inimõigustele ja demokraatiale selget sihtotstarbelist eelarvet; rõhutab, et ELi eelarvet tuleb kaitsta ka väliskasutust silmas pidades ning eelarve on oluline hoob, mille abil saavutada partnerriikides inimõiguste ja demokraatlike standardite parem järgimine; nõuab seetõttu, et uues instrumendis „Globaalne Euroopa“ kehtestataks ELi mittekuuluvate partnerriikide rahastamise puhul inimõiguste ja demokraatia tingimuslikkuse reegel; </w:t>
            </w:r>
            <w:r w:rsidRPr="00BA57EE">
              <w:rPr>
                <w:b/>
                <w:i/>
              </w:rPr>
              <w:t>nõuab soolise võrdõiguslikku</w:t>
            </w:r>
            <w:r w:rsidRPr="00BA57EE">
              <w:rPr>
                <w:b/>
                <w:i/>
              </w:rPr>
              <w:t>se ja naiste õiguste jaoks eraldi eelarverea loomist;</w:t>
            </w:r>
          </w:p>
        </w:tc>
      </w:tr>
    </w:tbl>
    <w:p w14:paraId="7FEAA349" w14:textId="77777777" w:rsidR="009907D5" w:rsidRPr="00BA57EE" w:rsidRDefault="00E9465B" w:rsidP="009907D5">
      <w:r w:rsidRPr="00BA57EE">
        <w:rPr>
          <w:rStyle w:val="HideTWBExt"/>
        </w:rPr>
        <w:t>&lt;/Amend&gt;</w:t>
      </w:r>
    </w:p>
    <w:p w14:paraId="67871FA1"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76</w:t>
      </w:r>
      <w:r w:rsidRPr="00BA57EE">
        <w:rPr>
          <w:rStyle w:val="HideTWBExt"/>
        </w:rPr>
        <w:t>&lt;/NumAm&gt;</w:t>
      </w:r>
    </w:p>
    <w:p w14:paraId="45D543EC"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19B85CF" w14:textId="77777777" w:rsidR="009907D5" w:rsidRPr="00BA57EE" w:rsidRDefault="00E9465B" w:rsidP="009907D5">
      <w:pPr>
        <w:pStyle w:val="NormalBold"/>
      </w:pPr>
      <w:r w:rsidRPr="00BA57EE">
        <w:rPr>
          <w:rStyle w:val="HideTWBExt"/>
        </w:rPr>
        <w:t>&lt;Article&gt;</w:t>
      </w:r>
      <w:r w:rsidRPr="00BA57EE">
        <w:t>Punkt 29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69B8A015" w14:textId="77777777" w:rsidTr="00383AE9">
        <w:trPr>
          <w:trHeight w:hRule="exact" w:val="240"/>
          <w:jc w:val="center"/>
        </w:trPr>
        <w:tc>
          <w:tcPr>
            <w:tcW w:w="9752" w:type="dxa"/>
            <w:gridSpan w:val="2"/>
            <w:tcBorders>
              <w:top w:val="nil"/>
              <w:left w:val="nil"/>
              <w:bottom w:val="nil"/>
              <w:right w:val="nil"/>
            </w:tcBorders>
          </w:tcPr>
          <w:p w14:paraId="66691E34" w14:textId="77777777" w:rsidR="009907D5" w:rsidRPr="00BA57EE" w:rsidRDefault="009907D5" w:rsidP="00383AE9"/>
        </w:tc>
      </w:tr>
      <w:tr w:rsidR="00365D20" w:rsidRPr="00BA57EE" w14:paraId="5B405330" w14:textId="77777777" w:rsidTr="00383AE9">
        <w:trPr>
          <w:trHeight w:val="240"/>
          <w:jc w:val="center"/>
        </w:trPr>
        <w:tc>
          <w:tcPr>
            <w:tcW w:w="4876" w:type="dxa"/>
            <w:tcBorders>
              <w:top w:val="nil"/>
              <w:left w:val="nil"/>
              <w:bottom w:val="nil"/>
              <w:right w:val="nil"/>
            </w:tcBorders>
          </w:tcPr>
          <w:p w14:paraId="6AE234BF"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030E6B8B" w14:textId="77777777" w:rsidR="009907D5" w:rsidRPr="00BA57EE" w:rsidRDefault="00E9465B" w:rsidP="00383AE9">
            <w:pPr>
              <w:pStyle w:val="AmColumnHeading"/>
            </w:pPr>
            <w:r w:rsidRPr="00BA57EE">
              <w:t>Muudatusettepanek</w:t>
            </w:r>
          </w:p>
        </w:tc>
      </w:tr>
      <w:tr w:rsidR="00365D20" w:rsidRPr="00BA57EE" w14:paraId="16DC893C" w14:textId="77777777" w:rsidTr="00383AE9">
        <w:trPr>
          <w:jc w:val="center"/>
        </w:trPr>
        <w:tc>
          <w:tcPr>
            <w:tcW w:w="4876" w:type="dxa"/>
            <w:tcBorders>
              <w:top w:val="nil"/>
              <w:left w:val="nil"/>
              <w:bottom w:val="nil"/>
              <w:right w:val="nil"/>
            </w:tcBorders>
          </w:tcPr>
          <w:p w14:paraId="4DC45246" w14:textId="77777777" w:rsidR="009907D5" w:rsidRPr="00BA57EE" w:rsidRDefault="009907D5" w:rsidP="00383AE9">
            <w:pPr>
              <w:pStyle w:val="Normal6a"/>
            </w:pPr>
          </w:p>
        </w:tc>
        <w:tc>
          <w:tcPr>
            <w:tcW w:w="4876" w:type="dxa"/>
            <w:tcBorders>
              <w:top w:val="nil"/>
              <w:left w:val="nil"/>
              <w:bottom w:val="nil"/>
              <w:right w:val="nil"/>
            </w:tcBorders>
          </w:tcPr>
          <w:p w14:paraId="7F951F3E" w14:textId="77777777" w:rsidR="009907D5" w:rsidRPr="00BA57EE" w:rsidRDefault="00E9465B" w:rsidP="00383AE9">
            <w:pPr>
              <w:pStyle w:val="Normal6a"/>
            </w:pPr>
            <w:r w:rsidRPr="00BA57EE">
              <w:rPr>
                <w:b/>
                <w:i/>
              </w:rPr>
              <w:t>29a.</w:t>
            </w:r>
            <w:r w:rsidRPr="00BA57EE">
              <w:tab/>
            </w:r>
            <w:r w:rsidRPr="00BA57EE">
              <w:rPr>
                <w:b/>
                <w:i/>
              </w:rPr>
              <w:t xml:space="preserve">kutsub komisjoni ja liikmesriike üles omistama </w:t>
            </w:r>
            <w:r w:rsidRPr="00BA57EE">
              <w:rPr>
                <w:b/>
                <w:i/>
              </w:rPr>
              <w:t>humanitaarabi andmisel suurt tähtsust soolisele võrdõiguslikkusele ning seksuaal- ja reproduktiivtervisele ning seonduvatele õigustele, samuti vastutusele, õigusemõistmisele juurdepääsule ja õiguskaitsevahendite kättesaadavusele seksuaal- ja reproduktiivõiguste rikkumise ning soolise vägivalla korral, sealhulgas humanitaarabi osutajatele pakutava koolituse ning praeguse ja edaspidise rahastamise osas;</w:t>
            </w:r>
          </w:p>
        </w:tc>
      </w:tr>
    </w:tbl>
    <w:p w14:paraId="25897214" w14:textId="77777777" w:rsidR="009907D5" w:rsidRPr="00BA57EE" w:rsidRDefault="00E9465B" w:rsidP="009907D5">
      <w:r w:rsidRPr="00BA57EE">
        <w:rPr>
          <w:rStyle w:val="HideTWBExt"/>
        </w:rPr>
        <w:t>&lt;/Amend&gt;</w:t>
      </w:r>
    </w:p>
    <w:p w14:paraId="24EA3459"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77</w:t>
      </w:r>
      <w:r w:rsidRPr="00BA57EE">
        <w:rPr>
          <w:rStyle w:val="HideTWBExt"/>
        </w:rPr>
        <w:t>&lt;/NumAm&gt;</w:t>
      </w:r>
    </w:p>
    <w:p w14:paraId="47E6EDF5"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0143AF9E" w14:textId="77777777" w:rsidR="009907D5" w:rsidRPr="00BA57EE" w:rsidRDefault="00E9465B" w:rsidP="009907D5">
      <w:pPr>
        <w:pStyle w:val="NormalBold"/>
      </w:pPr>
      <w:r w:rsidRPr="00BA57EE">
        <w:rPr>
          <w:rStyle w:val="HideTWBExt"/>
        </w:rPr>
        <w:t>&lt;Article&gt;</w:t>
      </w:r>
      <w:r w:rsidRPr="00BA57EE">
        <w:t>Punkt 35</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63AF390C" w14:textId="77777777" w:rsidTr="00383AE9">
        <w:trPr>
          <w:trHeight w:hRule="exact" w:val="240"/>
          <w:jc w:val="center"/>
        </w:trPr>
        <w:tc>
          <w:tcPr>
            <w:tcW w:w="9752" w:type="dxa"/>
            <w:gridSpan w:val="2"/>
            <w:tcBorders>
              <w:top w:val="nil"/>
              <w:left w:val="nil"/>
              <w:bottom w:val="nil"/>
              <w:right w:val="nil"/>
            </w:tcBorders>
          </w:tcPr>
          <w:p w14:paraId="1CB4EB2F" w14:textId="77777777" w:rsidR="009907D5" w:rsidRPr="00BA57EE" w:rsidRDefault="009907D5" w:rsidP="00383AE9"/>
        </w:tc>
      </w:tr>
      <w:tr w:rsidR="00365D20" w:rsidRPr="00BA57EE" w14:paraId="6886DFEB" w14:textId="77777777" w:rsidTr="00383AE9">
        <w:trPr>
          <w:trHeight w:val="240"/>
          <w:jc w:val="center"/>
        </w:trPr>
        <w:tc>
          <w:tcPr>
            <w:tcW w:w="4876" w:type="dxa"/>
            <w:tcBorders>
              <w:top w:val="nil"/>
              <w:left w:val="nil"/>
              <w:bottom w:val="nil"/>
              <w:right w:val="nil"/>
            </w:tcBorders>
          </w:tcPr>
          <w:p w14:paraId="542C77EF"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4901E3A4" w14:textId="77777777" w:rsidR="009907D5" w:rsidRPr="00BA57EE" w:rsidRDefault="00E9465B" w:rsidP="00383AE9">
            <w:pPr>
              <w:pStyle w:val="AmColumnHeading"/>
            </w:pPr>
            <w:r w:rsidRPr="00BA57EE">
              <w:t>Muudatusettepanek</w:t>
            </w:r>
          </w:p>
        </w:tc>
      </w:tr>
      <w:tr w:rsidR="00365D20" w:rsidRPr="00BA57EE" w14:paraId="45917D86" w14:textId="77777777" w:rsidTr="00383AE9">
        <w:trPr>
          <w:jc w:val="center"/>
        </w:trPr>
        <w:tc>
          <w:tcPr>
            <w:tcW w:w="4876" w:type="dxa"/>
            <w:tcBorders>
              <w:top w:val="nil"/>
              <w:left w:val="nil"/>
              <w:bottom w:val="nil"/>
              <w:right w:val="nil"/>
            </w:tcBorders>
          </w:tcPr>
          <w:p w14:paraId="1949364E" w14:textId="77777777" w:rsidR="009907D5" w:rsidRPr="00BA57EE" w:rsidRDefault="00E9465B" w:rsidP="00383AE9">
            <w:pPr>
              <w:pStyle w:val="Normal6a"/>
            </w:pPr>
            <w:r w:rsidRPr="00BA57EE">
              <w:t>35.</w:t>
            </w:r>
            <w:r w:rsidRPr="00BA57EE">
              <w:tab/>
              <w:t xml:space="preserve">nõuab, et EL hindaks meetmete kogumi tõhusust, mille abil võideldakse ELi vastu suunatud desinformatsioonikampaaniatega, eelkõige riikides, kes saavad </w:t>
            </w:r>
            <w:r w:rsidRPr="00BA57EE">
              <w:t>märkimisväärset ELi humanitaar- ja arenguabi, ning ELi kandidaatriikides;</w:t>
            </w:r>
          </w:p>
        </w:tc>
        <w:tc>
          <w:tcPr>
            <w:tcW w:w="4876" w:type="dxa"/>
            <w:tcBorders>
              <w:top w:val="nil"/>
              <w:left w:val="nil"/>
              <w:bottom w:val="nil"/>
              <w:right w:val="nil"/>
            </w:tcBorders>
          </w:tcPr>
          <w:p w14:paraId="28B51273" w14:textId="77777777" w:rsidR="009907D5" w:rsidRPr="00BA57EE" w:rsidRDefault="00E9465B" w:rsidP="00383AE9">
            <w:pPr>
              <w:pStyle w:val="Normal6a"/>
            </w:pPr>
            <w:r w:rsidRPr="00BA57EE">
              <w:t>35.</w:t>
            </w:r>
            <w:r w:rsidRPr="00BA57EE">
              <w:tab/>
              <w:t xml:space="preserve">nõuab, et EL hindaks meetmete kogumi tõhusust, mille abil võideldakse ELi vastu suunatud desinformatsioonikampaaniatega, eelkõige riikides, kes saavad märkimisväärset ELi humanitaar- ja arenguabi, ning ELi kandidaatriikides; </w:t>
            </w:r>
            <w:r w:rsidRPr="00BA57EE">
              <w:rPr>
                <w:b/>
                <w:i/>
              </w:rPr>
              <w:t>rõhutab, et tuleb tegeleda poliitikas, ajakirjanduses ja kodanikuühiskonnas tegutsevate naiste vastu suunatud soolise desinformatsiooni ja internetis toimuva ahistamisega, mille eesmärk on vaigistada teisitimõtlemist, õõnestada demokraatlikku osalemist ning levitada ELi-vastast desinfo</w:t>
            </w:r>
            <w:r w:rsidRPr="00BA57EE">
              <w:rPr>
                <w:b/>
                <w:i/>
              </w:rPr>
              <w:t>rmatsiooni; rõhutab, et see instrument peaks sisaldama siduvaid kohustusi, et ennetada, leevendada ja heastada soospetsiifilist mõju inimõigustele; nõuab proportsionaalseid ja tõhusaid vastumeetmeid ning paremaid järelevalvevahendeid, et selliseid nähtusi ennetada, paljastada ja neile reageerida, kaitstes samal ajal põhiõigusi ja väljendusvabadust; nõuab sihtotstarbelisi toetus- ja kaitsemeetmeid, et tagada naisajakirjanike, -aktivistide ja -poliitikute turvalisus internetis ja mujal;</w:t>
            </w:r>
          </w:p>
        </w:tc>
      </w:tr>
    </w:tbl>
    <w:p w14:paraId="79895CE9" w14:textId="77777777" w:rsidR="009907D5" w:rsidRPr="00BA57EE" w:rsidRDefault="00E9465B" w:rsidP="009907D5">
      <w:r w:rsidRPr="00BA57EE">
        <w:rPr>
          <w:rStyle w:val="HideTWBExt"/>
        </w:rPr>
        <w:t>&lt;/Amend&gt;</w:t>
      </w:r>
    </w:p>
    <w:p w14:paraId="25BE51AE"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78</w:t>
      </w:r>
      <w:r w:rsidRPr="00BA57EE">
        <w:rPr>
          <w:rStyle w:val="HideTWBExt"/>
        </w:rPr>
        <w:t>&lt;/NumAm&gt;</w:t>
      </w:r>
    </w:p>
    <w:p w14:paraId="11503D95"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4E57278A" w14:textId="77777777" w:rsidR="009907D5" w:rsidRPr="00BA57EE" w:rsidRDefault="00E9465B" w:rsidP="009907D5">
      <w:pPr>
        <w:pStyle w:val="NormalBold"/>
      </w:pPr>
      <w:r w:rsidRPr="00BA57EE">
        <w:rPr>
          <w:rStyle w:val="HideTWBExt"/>
        </w:rPr>
        <w:t>&lt;Article&gt;</w:t>
      </w:r>
      <w:r w:rsidRPr="00BA57EE">
        <w:t>Punkt 36</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628918CD" w14:textId="77777777" w:rsidTr="00383AE9">
        <w:trPr>
          <w:trHeight w:hRule="exact" w:val="240"/>
          <w:jc w:val="center"/>
        </w:trPr>
        <w:tc>
          <w:tcPr>
            <w:tcW w:w="9752" w:type="dxa"/>
            <w:gridSpan w:val="2"/>
            <w:tcBorders>
              <w:top w:val="nil"/>
              <w:left w:val="nil"/>
              <w:bottom w:val="nil"/>
              <w:right w:val="nil"/>
            </w:tcBorders>
          </w:tcPr>
          <w:p w14:paraId="0094ABA2" w14:textId="77777777" w:rsidR="009907D5" w:rsidRPr="00BA57EE" w:rsidRDefault="009907D5" w:rsidP="00383AE9"/>
        </w:tc>
      </w:tr>
      <w:tr w:rsidR="00365D20" w:rsidRPr="00BA57EE" w14:paraId="1981F50A" w14:textId="77777777" w:rsidTr="00383AE9">
        <w:trPr>
          <w:trHeight w:val="240"/>
          <w:jc w:val="center"/>
        </w:trPr>
        <w:tc>
          <w:tcPr>
            <w:tcW w:w="4876" w:type="dxa"/>
            <w:tcBorders>
              <w:top w:val="nil"/>
              <w:left w:val="nil"/>
              <w:bottom w:val="nil"/>
              <w:right w:val="nil"/>
            </w:tcBorders>
          </w:tcPr>
          <w:p w14:paraId="40895E18"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70EB9A0E" w14:textId="77777777" w:rsidR="009907D5" w:rsidRPr="00BA57EE" w:rsidRDefault="00E9465B" w:rsidP="00383AE9">
            <w:pPr>
              <w:pStyle w:val="AmColumnHeading"/>
            </w:pPr>
            <w:r w:rsidRPr="00BA57EE">
              <w:t>Muudatusettepanek</w:t>
            </w:r>
          </w:p>
        </w:tc>
      </w:tr>
      <w:tr w:rsidR="00365D20" w:rsidRPr="00BA57EE" w14:paraId="3D8B0B9B" w14:textId="77777777" w:rsidTr="00383AE9">
        <w:trPr>
          <w:jc w:val="center"/>
        </w:trPr>
        <w:tc>
          <w:tcPr>
            <w:tcW w:w="4876" w:type="dxa"/>
            <w:tcBorders>
              <w:top w:val="nil"/>
              <w:left w:val="nil"/>
              <w:bottom w:val="nil"/>
              <w:right w:val="nil"/>
            </w:tcBorders>
          </w:tcPr>
          <w:p w14:paraId="29A22E1E" w14:textId="77777777" w:rsidR="009907D5" w:rsidRPr="00BA57EE" w:rsidRDefault="00E9465B" w:rsidP="00383AE9">
            <w:pPr>
              <w:pStyle w:val="Normal6a"/>
            </w:pPr>
            <w:r w:rsidRPr="00BA57EE">
              <w:t>36.</w:t>
            </w:r>
            <w:r w:rsidRPr="00BA57EE">
              <w:tab/>
              <w:t xml:space="preserve">nõuab </w:t>
            </w:r>
            <w:r w:rsidRPr="00BA57EE">
              <w:t>inimõiguste alaste eel- ja järelhindamiste süstemaatilist rakendamist ning ELi ja kolmandate riikide vahelistesse lepingutesse jõuliste inimõiguste klauslite lisamist, mida toetavad selged võrdlusalused ja menetlused, millest tuleb rikkumiste korral lähtuda; kutsub komisjoni ja Euroopa välisteenistust üles tagama kehtivates rahvusvahelistes lepingutes sisalduvate inimõiguste klauslite aktiivse jälgimise ja tulemusliku täitmise ning parandama parlamendile teabe edastamist jõustamisega seotud kaalutluste ja o</w:t>
            </w:r>
            <w:r w:rsidRPr="00BA57EE">
              <w:t>tsuste kohta; kordab, et olukorras, kus ELi partnerriigid rikuvad pidevalt inimõigusi käsitlevaid klausleid, sealhulgas neid, mis on seotud GSP+ programmiga, peaks EL reageerima kiiresti ja otsustavalt, sealhulgas peatades kõnealuste lepingute kohaldamise, kui muud võimalused osutuvad ebatõhusaks;</w:t>
            </w:r>
          </w:p>
        </w:tc>
        <w:tc>
          <w:tcPr>
            <w:tcW w:w="4876" w:type="dxa"/>
            <w:tcBorders>
              <w:top w:val="nil"/>
              <w:left w:val="nil"/>
              <w:bottom w:val="nil"/>
              <w:right w:val="nil"/>
            </w:tcBorders>
          </w:tcPr>
          <w:p w14:paraId="4DCFF230" w14:textId="77777777" w:rsidR="009907D5" w:rsidRPr="00BA57EE" w:rsidRDefault="00E9465B" w:rsidP="00383AE9">
            <w:pPr>
              <w:pStyle w:val="Normal6a"/>
            </w:pPr>
            <w:r w:rsidRPr="00BA57EE">
              <w:t>36.</w:t>
            </w:r>
            <w:r w:rsidRPr="00BA57EE">
              <w:tab/>
              <w:t xml:space="preserve">nõuab inimõiguste alaste eel- ja järelhindamiste süstemaatilist rakendamist ning ELi ja kolmandate riikide vahelistesse lepingutesse jõuliste inimõiguste klauslite lisamist, </w:t>
            </w:r>
            <w:r w:rsidRPr="00BA57EE">
              <w:rPr>
                <w:b/>
                <w:i/>
              </w:rPr>
              <w:t xml:space="preserve">sealhulgas nõuetekohast andmete kogumist soolise võrdõiguslikkuse kohta, </w:t>
            </w:r>
            <w:r w:rsidRPr="00BA57EE">
              <w:t>mida toetavad selged võrdlusalused ja menetlused, millest tuleb rikkumiste korral lähtuda; kutsub komisjoni ja Euroopa välisteenistust üles tagama kehtivates rahvusvahelistes lepingutes sisalduvate inimõiguste klauslite aktiivse jälgimise ja tulemusliku täitmise n</w:t>
            </w:r>
            <w:r w:rsidRPr="00BA57EE">
              <w:t>ing parandama parlamendile teabe edastamist jõustamisega seotud kaalutluste ja otsuste kohta; kordab, et olukorras, kus ELi partnerriigid rikuvad pidevalt inimõigusi käsitlevaid klausleid, sealhulgas neid, mis on seotud GSP+ programmiga, peaks EL reageerima kiiresti ja otsustavalt, sealhulgas peatades kõnealuste lepingute kohaldamise, kui muud võimalused osutuvad ebatõhusaks;</w:t>
            </w:r>
          </w:p>
        </w:tc>
      </w:tr>
    </w:tbl>
    <w:p w14:paraId="1A490FEE" w14:textId="77777777" w:rsidR="009907D5" w:rsidRPr="00BA57EE" w:rsidRDefault="00E9465B" w:rsidP="009907D5">
      <w:r w:rsidRPr="00BA57EE">
        <w:rPr>
          <w:rStyle w:val="HideTWBExt"/>
        </w:rPr>
        <w:t>&lt;/Amend&gt;</w:t>
      </w:r>
    </w:p>
    <w:p w14:paraId="7FF4D009"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79</w:t>
      </w:r>
      <w:r w:rsidRPr="00BA57EE">
        <w:rPr>
          <w:rStyle w:val="HideTWBExt"/>
        </w:rPr>
        <w:t>&lt;/NumAm&gt;</w:t>
      </w:r>
    </w:p>
    <w:p w14:paraId="6DDDDA69"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7310D2C5" w14:textId="77777777" w:rsidR="009907D5" w:rsidRPr="00BA57EE" w:rsidRDefault="00E9465B" w:rsidP="009907D5">
      <w:pPr>
        <w:pStyle w:val="NormalBold"/>
      </w:pPr>
      <w:r w:rsidRPr="00BA57EE">
        <w:rPr>
          <w:rStyle w:val="HideTWBExt"/>
        </w:rPr>
        <w:t>&lt;Article&gt;</w:t>
      </w:r>
      <w:r w:rsidRPr="00BA57EE">
        <w:t>Punkt 38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3A490DEF" w14:textId="77777777" w:rsidTr="00383AE9">
        <w:trPr>
          <w:trHeight w:hRule="exact" w:val="240"/>
          <w:jc w:val="center"/>
        </w:trPr>
        <w:tc>
          <w:tcPr>
            <w:tcW w:w="9752" w:type="dxa"/>
            <w:gridSpan w:val="2"/>
            <w:tcBorders>
              <w:top w:val="nil"/>
              <w:left w:val="nil"/>
              <w:bottom w:val="nil"/>
              <w:right w:val="nil"/>
            </w:tcBorders>
          </w:tcPr>
          <w:p w14:paraId="6772CDAB" w14:textId="77777777" w:rsidR="009907D5" w:rsidRPr="00BA57EE" w:rsidRDefault="009907D5" w:rsidP="00383AE9"/>
        </w:tc>
      </w:tr>
      <w:tr w:rsidR="00365D20" w:rsidRPr="00BA57EE" w14:paraId="637CF366" w14:textId="77777777" w:rsidTr="00383AE9">
        <w:trPr>
          <w:trHeight w:val="240"/>
          <w:jc w:val="center"/>
        </w:trPr>
        <w:tc>
          <w:tcPr>
            <w:tcW w:w="4876" w:type="dxa"/>
            <w:tcBorders>
              <w:top w:val="nil"/>
              <w:left w:val="nil"/>
              <w:bottom w:val="nil"/>
              <w:right w:val="nil"/>
            </w:tcBorders>
          </w:tcPr>
          <w:p w14:paraId="1FA86A7C"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B09D6AA" w14:textId="77777777" w:rsidR="009907D5" w:rsidRPr="00BA57EE" w:rsidRDefault="00E9465B" w:rsidP="00383AE9">
            <w:pPr>
              <w:pStyle w:val="AmColumnHeading"/>
            </w:pPr>
            <w:r w:rsidRPr="00BA57EE">
              <w:t>Muudatusettepanek</w:t>
            </w:r>
          </w:p>
        </w:tc>
      </w:tr>
      <w:tr w:rsidR="00365D20" w:rsidRPr="00BA57EE" w14:paraId="7956D9DF" w14:textId="77777777" w:rsidTr="00383AE9">
        <w:trPr>
          <w:jc w:val="center"/>
        </w:trPr>
        <w:tc>
          <w:tcPr>
            <w:tcW w:w="4876" w:type="dxa"/>
            <w:tcBorders>
              <w:top w:val="nil"/>
              <w:left w:val="nil"/>
              <w:bottom w:val="nil"/>
              <w:right w:val="nil"/>
            </w:tcBorders>
          </w:tcPr>
          <w:p w14:paraId="4B92805F" w14:textId="77777777" w:rsidR="009907D5" w:rsidRPr="00BA57EE" w:rsidRDefault="009907D5" w:rsidP="00383AE9">
            <w:pPr>
              <w:pStyle w:val="Normal6a"/>
            </w:pPr>
          </w:p>
        </w:tc>
        <w:tc>
          <w:tcPr>
            <w:tcW w:w="4876" w:type="dxa"/>
            <w:tcBorders>
              <w:top w:val="nil"/>
              <w:left w:val="nil"/>
              <w:bottom w:val="nil"/>
              <w:right w:val="nil"/>
            </w:tcBorders>
          </w:tcPr>
          <w:p w14:paraId="4E53A111" w14:textId="77777777" w:rsidR="009907D5" w:rsidRPr="00BA57EE" w:rsidRDefault="00E9465B" w:rsidP="00383AE9">
            <w:pPr>
              <w:pStyle w:val="Normal6a"/>
            </w:pPr>
            <w:r w:rsidRPr="00BA57EE">
              <w:rPr>
                <w:b/>
                <w:i/>
              </w:rPr>
              <w:t>38a.</w:t>
            </w:r>
            <w:r w:rsidRPr="00BA57EE">
              <w:tab/>
            </w:r>
            <w:r w:rsidRPr="00BA57EE">
              <w:rPr>
                <w:b/>
                <w:i/>
              </w:rPr>
              <w:t xml:space="preserve">nõuab tungivalt, et komisjon tunnistaks soolise ahistamise, sealhulgas internetis toimuva ahistamise, õiguslikult kriminaliseeritud vaenukõneks ning </w:t>
            </w:r>
            <w:r w:rsidRPr="00BA57EE">
              <w:rPr>
                <w:b/>
                <w:i/>
              </w:rPr>
              <w:t>kohustaks platvorme sellist soolist vaenukõne tuvastama ja selle eemaldama;</w:t>
            </w:r>
          </w:p>
        </w:tc>
      </w:tr>
    </w:tbl>
    <w:p w14:paraId="13F131E8" w14:textId="77777777" w:rsidR="009907D5" w:rsidRPr="00BA57EE" w:rsidRDefault="00E9465B" w:rsidP="009907D5">
      <w:r w:rsidRPr="00BA57EE">
        <w:rPr>
          <w:rStyle w:val="HideTWBExt"/>
        </w:rPr>
        <w:t>&lt;/Amend&gt;</w:t>
      </w:r>
    </w:p>
    <w:p w14:paraId="2714485B"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80</w:t>
      </w:r>
      <w:r w:rsidRPr="00BA57EE">
        <w:rPr>
          <w:rStyle w:val="HideTWBExt"/>
        </w:rPr>
        <w:t>&lt;/NumAm&gt;</w:t>
      </w:r>
    </w:p>
    <w:p w14:paraId="502891F1"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3F739DF2" w14:textId="77777777" w:rsidR="009907D5" w:rsidRPr="00BA57EE" w:rsidRDefault="00E9465B" w:rsidP="009907D5">
      <w:pPr>
        <w:pStyle w:val="NormalBold"/>
      </w:pPr>
      <w:r w:rsidRPr="00BA57EE">
        <w:rPr>
          <w:rStyle w:val="HideTWBExt"/>
        </w:rPr>
        <w:t>&lt;Article&gt;</w:t>
      </w:r>
      <w:r w:rsidRPr="00BA57EE">
        <w:t>Punkt 38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16F2E0CC" w14:textId="77777777" w:rsidTr="00383AE9">
        <w:trPr>
          <w:trHeight w:hRule="exact" w:val="240"/>
          <w:jc w:val="center"/>
        </w:trPr>
        <w:tc>
          <w:tcPr>
            <w:tcW w:w="9752" w:type="dxa"/>
            <w:gridSpan w:val="2"/>
            <w:tcBorders>
              <w:top w:val="nil"/>
              <w:left w:val="nil"/>
              <w:bottom w:val="nil"/>
              <w:right w:val="nil"/>
            </w:tcBorders>
          </w:tcPr>
          <w:p w14:paraId="517F2D1F" w14:textId="77777777" w:rsidR="009907D5" w:rsidRPr="00BA57EE" w:rsidRDefault="009907D5" w:rsidP="00383AE9"/>
        </w:tc>
      </w:tr>
      <w:tr w:rsidR="00365D20" w:rsidRPr="00BA57EE" w14:paraId="55C21BB4" w14:textId="77777777" w:rsidTr="00383AE9">
        <w:trPr>
          <w:trHeight w:val="240"/>
          <w:jc w:val="center"/>
        </w:trPr>
        <w:tc>
          <w:tcPr>
            <w:tcW w:w="4876" w:type="dxa"/>
            <w:tcBorders>
              <w:top w:val="nil"/>
              <w:left w:val="nil"/>
              <w:bottom w:val="nil"/>
              <w:right w:val="nil"/>
            </w:tcBorders>
          </w:tcPr>
          <w:p w14:paraId="7EA6A01D"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5959669B" w14:textId="77777777" w:rsidR="009907D5" w:rsidRPr="00BA57EE" w:rsidRDefault="00E9465B" w:rsidP="00383AE9">
            <w:pPr>
              <w:pStyle w:val="AmColumnHeading"/>
            </w:pPr>
            <w:r w:rsidRPr="00BA57EE">
              <w:t>Muudatusettepanek</w:t>
            </w:r>
          </w:p>
        </w:tc>
      </w:tr>
      <w:tr w:rsidR="00365D20" w:rsidRPr="00BA57EE" w14:paraId="7F54A4E7" w14:textId="77777777" w:rsidTr="00383AE9">
        <w:trPr>
          <w:jc w:val="center"/>
        </w:trPr>
        <w:tc>
          <w:tcPr>
            <w:tcW w:w="4876" w:type="dxa"/>
            <w:tcBorders>
              <w:top w:val="nil"/>
              <w:left w:val="nil"/>
              <w:bottom w:val="nil"/>
              <w:right w:val="nil"/>
            </w:tcBorders>
          </w:tcPr>
          <w:p w14:paraId="12ADA89A" w14:textId="77777777" w:rsidR="009907D5" w:rsidRPr="00BA57EE" w:rsidRDefault="009907D5" w:rsidP="00383AE9">
            <w:pPr>
              <w:pStyle w:val="Normal6a"/>
            </w:pPr>
          </w:p>
        </w:tc>
        <w:tc>
          <w:tcPr>
            <w:tcW w:w="4876" w:type="dxa"/>
            <w:tcBorders>
              <w:top w:val="nil"/>
              <w:left w:val="nil"/>
              <w:bottom w:val="nil"/>
              <w:right w:val="nil"/>
            </w:tcBorders>
          </w:tcPr>
          <w:p w14:paraId="2B29D81D" w14:textId="77777777" w:rsidR="009907D5" w:rsidRPr="00BA57EE" w:rsidRDefault="00E9465B" w:rsidP="00383AE9">
            <w:pPr>
              <w:pStyle w:val="Normal6a"/>
            </w:pPr>
            <w:r w:rsidRPr="00BA57EE">
              <w:rPr>
                <w:b/>
                <w:i/>
              </w:rPr>
              <w:t>38b.</w:t>
            </w:r>
            <w:r w:rsidRPr="00BA57EE">
              <w:tab/>
            </w:r>
            <w:r w:rsidRPr="00BA57EE">
              <w:rPr>
                <w:b/>
                <w:i/>
              </w:rPr>
              <w:t>nõuab digiplatvormidel kasutatavate algoritmide üle rangemat kontrolli, et vältida soolise kallutatuse kordamist, ning nõuab meetmeid tagamaks, et algoritmilised süsteemid toetaksid demokraatiat, soolist võrdõiguslikkust ja inimõigusi;</w:t>
            </w:r>
          </w:p>
        </w:tc>
      </w:tr>
    </w:tbl>
    <w:p w14:paraId="6D471FFC" w14:textId="77777777" w:rsidR="009907D5" w:rsidRPr="00BA57EE" w:rsidRDefault="00E9465B" w:rsidP="009907D5">
      <w:r w:rsidRPr="00BA57EE">
        <w:rPr>
          <w:rStyle w:val="HideTWBExt"/>
        </w:rPr>
        <w:t>&lt;/Amend&gt;</w:t>
      </w:r>
    </w:p>
    <w:p w14:paraId="5CA3004E"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81</w:t>
      </w:r>
      <w:r w:rsidRPr="00BA57EE">
        <w:rPr>
          <w:rStyle w:val="HideTWBExt"/>
        </w:rPr>
        <w:t>&lt;/NumAm&gt;</w:t>
      </w:r>
    </w:p>
    <w:p w14:paraId="744F909E"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2B6BE6E6" w14:textId="77777777" w:rsidR="009907D5" w:rsidRPr="00BA57EE" w:rsidRDefault="00E9465B" w:rsidP="009907D5">
      <w:pPr>
        <w:pStyle w:val="NormalBold"/>
      </w:pPr>
      <w:r w:rsidRPr="00BA57EE">
        <w:rPr>
          <w:rStyle w:val="HideTWBExt"/>
        </w:rPr>
        <w:t>&lt;Article&gt;</w:t>
      </w:r>
      <w:r w:rsidRPr="00BA57EE">
        <w:t>Punkt 39 a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5A6807EA" w14:textId="77777777" w:rsidTr="00383AE9">
        <w:trPr>
          <w:trHeight w:hRule="exact" w:val="240"/>
          <w:jc w:val="center"/>
        </w:trPr>
        <w:tc>
          <w:tcPr>
            <w:tcW w:w="9752" w:type="dxa"/>
            <w:gridSpan w:val="2"/>
            <w:tcBorders>
              <w:top w:val="nil"/>
              <w:left w:val="nil"/>
              <w:bottom w:val="nil"/>
              <w:right w:val="nil"/>
            </w:tcBorders>
          </w:tcPr>
          <w:p w14:paraId="6585D5CD" w14:textId="77777777" w:rsidR="009907D5" w:rsidRPr="00BA57EE" w:rsidRDefault="009907D5" w:rsidP="00383AE9"/>
        </w:tc>
      </w:tr>
      <w:tr w:rsidR="00365D20" w:rsidRPr="00BA57EE" w14:paraId="2635A3ED" w14:textId="77777777" w:rsidTr="00383AE9">
        <w:trPr>
          <w:trHeight w:val="240"/>
          <w:jc w:val="center"/>
        </w:trPr>
        <w:tc>
          <w:tcPr>
            <w:tcW w:w="4876" w:type="dxa"/>
            <w:tcBorders>
              <w:top w:val="nil"/>
              <w:left w:val="nil"/>
              <w:bottom w:val="nil"/>
              <w:right w:val="nil"/>
            </w:tcBorders>
          </w:tcPr>
          <w:p w14:paraId="6404922B"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1E68669F" w14:textId="77777777" w:rsidR="009907D5" w:rsidRPr="00BA57EE" w:rsidRDefault="00E9465B" w:rsidP="00383AE9">
            <w:pPr>
              <w:pStyle w:val="AmColumnHeading"/>
            </w:pPr>
            <w:r w:rsidRPr="00BA57EE">
              <w:t>Muudatusettepanek</w:t>
            </w:r>
          </w:p>
        </w:tc>
      </w:tr>
      <w:tr w:rsidR="00365D20" w:rsidRPr="00BA57EE" w14:paraId="5585359C" w14:textId="77777777" w:rsidTr="00383AE9">
        <w:trPr>
          <w:jc w:val="center"/>
        </w:trPr>
        <w:tc>
          <w:tcPr>
            <w:tcW w:w="4876" w:type="dxa"/>
            <w:tcBorders>
              <w:top w:val="nil"/>
              <w:left w:val="nil"/>
              <w:bottom w:val="nil"/>
              <w:right w:val="nil"/>
            </w:tcBorders>
          </w:tcPr>
          <w:p w14:paraId="72DE7D7B" w14:textId="77777777" w:rsidR="009907D5" w:rsidRPr="00BA57EE" w:rsidRDefault="009907D5" w:rsidP="00383AE9">
            <w:pPr>
              <w:pStyle w:val="Normal6a"/>
            </w:pPr>
          </w:p>
        </w:tc>
        <w:tc>
          <w:tcPr>
            <w:tcW w:w="4876" w:type="dxa"/>
            <w:tcBorders>
              <w:top w:val="nil"/>
              <w:left w:val="nil"/>
              <w:bottom w:val="nil"/>
              <w:right w:val="nil"/>
            </w:tcBorders>
          </w:tcPr>
          <w:p w14:paraId="5C80D556" w14:textId="77777777" w:rsidR="009907D5" w:rsidRPr="00BA57EE" w:rsidRDefault="00E9465B" w:rsidP="00383AE9">
            <w:pPr>
              <w:pStyle w:val="Normal6a"/>
            </w:pPr>
            <w:r w:rsidRPr="00BA57EE">
              <w:rPr>
                <w:b/>
                <w:i/>
              </w:rPr>
              <w:t>39a.</w:t>
            </w:r>
            <w:r w:rsidRPr="00BA57EE">
              <w:tab/>
            </w:r>
            <w:r w:rsidRPr="00BA57EE">
              <w:rPr>
                <w:b/>
                <w:i/>
              </w:rPr>
              <w:t xml:space="preserve">kutsub ELi üles süvalaiendama soolist </w:t>
            </w:r>
            <w:r w:rsidRPr="00BA57EE">
              <w:rPr>
                <w:b/>
                <w:i/>
              </w:rPr>
              <w:t>võrdõiguslikkust kõikidesse asjakohastesse inimõigustealastesse välisvahenditesse, lisama programmitöösse soolise mõju hindamised ning konsulteerima inimõigustealaste projektide ja dialoogide kavandamisel ja hindamisel süstemaatiliselt naisorganisatsioonide ja rohujuuretasandi rühmadega;</w:t>
            </w:r>
          </w:p>
        </w:tc>
      </w:tr>
    </w:tbl>
    <w:p w14:paraId="726674B1" w14:textId="77777777" w:rsidR="009907D5" w:rsidRPr="00BA57EE" w:rsidRDefault="00E9465B" w:rsidP="009907D5">
      <w:r w:rsidRPr="00BA57EE">
        <w:rPr>
          <w:rStyle w:val="HideTWBExt"/>
        </w:rPr>
        <w:t>&lt;/Amend&gt;</w:t>
      </w:r>
    </w:p>
    <w:p w14:paraId="5F978E07" w14:textId="77777777" w:rsidR="009907D5" w:rsidRPr="00BA57EE" w:rsidRDefault="00E9465B" w:rsidP="009907D5">
      <w:pPr>
        <w:pStyle w:val="AmNumberTabs"/>
      </w:pPr>
      <w:r w:rsidRPr="00BA57EE">
        <w:rPr>
          <w:rStyle w:val="HideTWBExt"/>
        </w:rPr>
        <w:t>&lt;Amend&gt;</w:t>
      </w:r>
      <w:r w:rsidRPr="00BA57EE">
        <w:t>Muudatusettepanek</w:t>
      </w:r>
      <w:r w:rsidRPr="00BA57EE">
        <w:tab/>
      </w:r>
      <w:r w:rsidRPr="00BA57EE">
        <w:tab/>
      </w:r>
      <w:r w:rsidRPr="00BA57EE">
        <w:rPr>
          <w:rStyle w:val="HideTWBExt"/>
        </w:rPr>
        <w:t>&lt;NumAm&gt;</w:t>
      </w:r>
      <w:r w:rsidRPr="00BA57EE">
        <w:t>82</w:t>
      </w:r>
      <w:r w:rsidRPr="00BA57EE">
        <w:rPr>
          <w:rStyle w:val="HideTWBExt"/>
        </w:rPr>
        <w:t>&lt;/NumAm&gt;</w:t>
      </w:r>
    </w:p>
    <w:p w14:paraId="543099C1" w14:textId="77777777" w:rsidR="009907D5" w:rsidRPr="00BA57EE" w:rsidRDefault="00E9465B" w:rsidP="009907D5">
      <w:pPr>
        <w:pStyle w:val="NormalBold12b"/>
      </w:pPr>
      <w:r w:rsidRPr="00BA57EE">
        <w:rPr>
          <w:rStyle w:val="HideTWBExt"/>
        </w:rPr>
        <w:t>&lt;DocAmend&gt;</w:t>
      </w:r>
      <w:r w:rsidRPr="00BA57EE">
        <w:t>Resolutsiooni ettepanek</w:t>
      </w:r>
      <w:r w:rsidRPr="00BA57EE">
        <w:rPr>
          <w:rStyle w:val="HideTWBExt"/>
        </w:rPr>
        <w:t>&lt;/DocAmend&gt;</w:t>
      </w:r>
    </w:p>
    <w:p w14:paraId="67875A93" w14:textId="77777777" w:rsidR="009907D5" w:rsidRPr="00BA57EE" w:rsidRDefault="00E9465B" w:rsidP="009907D5">
      <w:pPr>
        <w:pStyle w:val="NormalBold"/>
      </w:pPr>
      <w:r w:rsidRPr="00BA57EE">
        <w:rPr>
          <w:rStyle w:val="HideTWBExt"/>
        </w:rPr>
        <w:t>&lt;Article&gt;</w:t>
      </w:r>
      <w:r w:rsidRPr="00BA57EE">
        <w:t>Punkt 39 b (uus)</w:t>
      </w:r>
      <w:r w:rsidRPr="00BA57E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5D20" w:rsidRPr="00BA57EE" w14:paraId="05ED0901" w14:textId="77777777" w:rsidTr="00383AE9">
        <w:trPr>
          <w:trHeight w:hRule="exact" w:val="240"/>
          <w:jc w:val="center"/>
        </w:trPr>
        <w:tc>
          <w:tcPr>
            <w:tcW w:w="9752" w:type="dxa"/>
            <w:gridSpan w:val="2"/>
            <w:tcBorders>
              <w:top w:val="nil"/>
              <w:left w:val="nil"/>
              <w:bottom w:val="nil"/>
              <w:right w:val="nil"/>
            </w:tcBorders>
          </w:tcPr>
          <w:p w14:paraId="4EAAB4F5" w14:textId="77777777" w:rsidR="009907D5" w:rsidRPr="00BA57EE" w:rsidRDefault="009907D5" w:rsidP="00383AE9"/>
        </w:tc>
      </w:tr>
      <w:tr w:rsidR="00365D20" w:rsidRPr="00BA57EE" w14:paraId="784F0A83" w14:textId="77777777" w:rsidTr="00383AE9">
        <w:trPr>
          <w:trHeight w:val="240"/>
          <w:jc w:val="center"/>
        </w:trPr>
        <w:tc>
          <w:tcPr>
            <w:tcW w:w="4876" w:type="dxa"/>
            <w:tcBorders>
              <w:top w:val="nil"/>
              <w:left w:val="nil"/>
              <w:bottom w:val="nil"/>
              <w:right w:val="nil"/>
            </w:tcBorders>
          </w:tcPr>
          <w:p w14:paraId="717F1159" w14:textId="77777777" w:rsidR="009907D5" w:rsidRPr="00BA57EE" w:rsidRDefault="00E9465B" w:rsidP="00383AE9">
            <w:pPr>
              <w:pStyle w:val="AmColumnHeading"/>
            </w:pPr>
            <w:r w:rsidRPr="00BA57EE">
              <w:t>Resolutsiooni ettepanek</w:t>
            </w:r>
          </w:p>
        </w:tc>
        <w:tc>
          <w:tcPr>
            <w:tcW w:w="4876" w:type="dxa"/>
            <w:tcBorders>
              <w:top w:val="nil"/>
              <w:left w:val="nil"/>
              <w:bottom w:val="nil"/>
              <w:right w:val="nil"/>
            </w:tcBorders>
          </w:tcPr>
          <w:p w14:paraId="32C9870F" w14:textId="77777777" w:rsidR="009907D5" w:rsidRPr="00BA57EE" w:rsidRDefault="00E9465B" w:rsidP="00383AE9">
            <w:pPr>
              <w:pStyle w:val="AmColumnHeading"/>
            </w:pPr>
            <w:r w:rsidRPr="00BA57EE">
              <w:t>Muudatusettepanek</w:t>
            </w:r>
          </w:p>
        </w:tc>
      </w:tr>
      <w:tr w:rsidR="00365D20" w:rsidRPr="00BA57EE" w14:paraId="768ABB08" w14:textId="77777777" w:rsidTr="00383AE9">
        <w:trPr>
          <w:jc w:val="center"/>
        </w:trPr>
        <w:tc>
          <w:tcPr>
            <w:tcW w:w="4876" w:type="dxa"/>
            <w:tcBorders>
              <w:top w:val="nil"/>
              <w:left w:val="nil"/>
              <w:bottom w:val="nil"/>
              <w:right w:val="nil"/>
            </w:tcBorders>
          </w:tcPr>
          <w:p w14:paraId="0B53290C" w14:textId="77777777" w:rsidR="009907D5" w:rsidRPr="00BA57EE" w:rsidRDefault="009907D5" w:rsidP="00383AE9">
            <w:pPr>
              <w:pStyle w:val="Normal6a"/>
            </w:pPr>
          </w:p>
        </w:tc>
        <w:tc>
          <w:tcPr>
            <w:tcW w:w="4876" w:type="dxa"/>
            <w:tcBorders>
              <w:top w:val="nil"/>
              <w:left w:val="nil"/>
              <w:bottom w:val="nil"/>
              <w:right w:val="nil"/>
            </w:tcBorders>
          </w:tcPr>
          <w:p w14:paraId="105A62BE" w14:textId="77777777" w:rsidR="009907D5" w:rsidRPr="00BA57EE" w:rsidRDefault="00E9465B" w:rsidP="00383AE9">
            <w:pPr>
              <w:pStyle w:val="Normal6a"/>
            </w:pPr>
            <w:r w:rsidRPr="00BA57EE">
              <w:rPr>
                <w:b/>
                <w:i/>
              </w:rPr>
              <w:t>39b.</w:t>
            </w:r>
            <w:r w:rsidRPr="00BA57EE">
              <w:tab/>
            </w:r>
            <w:r w:rsidRPr="00BA57EE">
              <w:rPr>
                <w:b/>
                <w:i/>
              </w:rPr>
              <w:t xml:space="preserve">kutsub komisjoni ja Euroopa </w:t>
            </w:r>
            <w:r w:rsidRPr="00BA57EE">
              <w:rPr>
                <w:b/>
                <w:i/>
              </w:rPr>
              <w:t>välisteenistust üles jätkama Afganistanis naiste toetamist sihipäraste naistele suunatud projektide kaudu; kutsub liikmesriike, komisjoni ja Euroopa välisteenistust üles jätkama selliste naiste õigustega tegelevate organisatsioonide rahastamist, kes on pärast nn üldise vaikimisseaduse taaskehtestamist kaotanud juurdepääsu rahastamisele;</w:t>
            </w:r>
          </w:p>
        </w:tc>
      </w:tr>
    </w:tbl>
    <w:p w14:paraId="433621F5" w14:textId="77777777" w:rsidR="009907D5" w:rsidRPr="00BA57EE" w:rsidRDefault="00E9465B" w:rsidP="009907D5">
      <w:r w:rsidRPr="00BA57EE">
        <w:rPr>
          <w:rStyle w:val="HideTWBExt"/>
        </w:rPr>
        <w:t>&lt;/Amend&gt;</w:t>
      </w:r>
    </w:p>
    <w:p w14:paraId="0EC19E2E" w14:textId="77777777" w:rsidR="009907D5" w:rsidRPr="00BA57EE" w:rsidRDefault="009907D5" w:rsidP="009907D5"/>
    <w:p w14:paraId="34DE0CF3" w14:textId="77777777" w:rsidR="009907D5" w:rsidRPr="00BA57EE" w:rsidRDefault="009907D5" w:rsidP="009907D5"/>
    <w:p w14:paraId="45A38FA2" w14:textId="77777777" w:rsidR="009907D5" w:rsidRPr="00BA57EE" w:rsidRDefault="00E9465B" w:rsidP="009907D5">
      <w:r w:rsidRPr="00BA57EE">
        <w:rPr>
          <w:rStyle w:val="HideTWBExt"/>
        </w:rPr>
        <w:t>&lt;/RepeatBlock-Amend&gt;</w:t>
      </w:r>
    </w:p>
    <w:p w14:paraId="2ECA0D06" w14:textId="77777777" w:rsidR="009907D5" w:rsidRPr="00BA57EE" w:rsidRDefault="009907D5" w:rsidP="009907D5">
      <w:pPr>
        <w:pStyle w:val="NormalBold"/>
        <w:rPr>
          <w:rStyle w:val="HideTWBExt"/>
          <w:b w:val="0"/>
        </w:rPr>
      </w:pPr>
    </w:p>
    <w:p w14:paraId="18626A7C" w14:textId="77777777" w:rsidR="009907D5" w:rsidRPr="00BA57EE" w:rsidRDefault="009907D5" w:rsidP="009907D5">
      <w:pPr>
        <w:pStyle w:val="NormalBold"/>
        <w:rPr>
          <w:rStyle w:val="HideTWBExt"/>
          <w:b w:val="0"/>
        </w:rPr>
      </w:pPr>
    </w:p>
    <w:p w14:paraId="129BDF95" w14:textId="77777777" w:rsidR="009907D5" w:rsidRPr="00BA57EE" w:rsidRDefault="009907D5" w:rsidP="009907D5"/>
    <w:p w14:paraId="6A4D023F" w14:textId="77777777" w:rsidR="009907D5" w:rsidRPr="00BA57EE" w:rsidRDefault="009907D5">
      <w:pPr>
        <w:widowControl/>
        <w:sectPr w:rsidR="009907D5" w:rsidRPr="00BA57EE" w:rsidSect="009907D5">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275C17FC" w14:textId="77777777" w:rsidR="009907D5" w:rsidRPr="00BA57EE" w:rsidRDefault="009907D5">
      <w:pPr>
        <w:widowControl/>
      </w:pPr>
    </w:p>
    <w:p w14:paraId="1310E402" w14:textId="77777777" w:rsidR="009907D5" w:rsidRPr="00BA57EE" w:rsidRDefault="00E9465B" w:rsidP="002B2C72">
      <w:pPr>
        <w:pStyle w:val="PageHeadingNotTOC"/>
      </w:pPr>
      <w:bookmarkStart w:id="0" w:name="FootprintPageAD"/>
      <w:r w:rsidRPr="00BA57EE">
        <w:t>LISA: SISENDI DEKLARATSIOON</w:t>
      </w:r>
    </w:p>
    <w:p w14:paraId="0A07E2D1" w14:textId="77777777" w:rsidR="009907D5" w:rsidRPr="00BA57EE" w:rsidRDefault="00E9465B" w:rsidP="00037518">
      <w:pPr>
        <w:pStyle w:val="Normal24a"/>
      </w:pPr>
      <w:r w:rsidRPr="00BA57EE">
        <w:rPr>
          <w:rStyle w:val="HideTWBExt"/>
        </w:rPr>
        <w:t>&lt;FootprintIntro&gt;</w:t>
      </w:r>
      <w:r w:rsidRPr="00BA57EE">
        <w:t>Esimees arvamuse raportööri ülesannetes kinnitab oma ainuvastutusel, et ei kasutanud oma arvamuses mingit sisendmaterjali huvide esindajatelt, kes kuuluvad kohustuslikku läbipaistvusregistrit käsitleva institutsioonidevahelise kokkuleppe</w:t>
      </w:r>
      <w:r w:rsidRPr="00BA57EE">
        <w:rPr>
          <w:rStyle w:val="FootnoteReference"/>
        </w:rPr>
        <w:footnoteReference w:id="1"/>
      </w:r>
      <w:r w:rsidRPr="00BA57EE">
        <w:t xml:space="preserve"> kohaldamisalasse, ega kolmandate riikide ametiasutuste, sealhulgas nende diplomaatiliste esinduste ja saatkondade esindajatelt, kes tuleks kodukorra I lisa artikli 8 kohaselt loetleda käesolevas lisas.</w:t>
      </w:r>
      <w:r w:rsidRPr="00BA57EE">
        <w:rPr>
          <w:rStyle w:val="HideTWBExt"/>
        </w:rPr>
        <w:t>&lt;/FootprintIntro&gt;</w:t>
      </w:r>
    </w:p>
    <w:p w14:paraId="6B952757" w14:textId="77777777" w:rsidR="009907D5" w:rsidRPr="00BA57EE" w:rsidRDefault="009907D5" w:rsidP="009907D5"/>
    <w:bookmarkEnd w:id="0"/>
    <w:p w14:paraId="54133661" w14:textId="77777777" w:rsidR="00B8372D" w:rsidRPr="00BA57EE" w:rsidRDefault="00B8372D" w:rsidP="009907D5">
      <w:pPr>
        <w:sectPr w:rsidR="00B8372D" w:rsidRPr="00BA57EE" w:rsidSect="00E639AB">
          <w:pgSz w:w="11906" w:h="16838" w:code="9"/>
          <w:pgMar w:top="1700" w:right="1417" w:bottom="1417" w:left="1417" w:header="720" w:footer="720" w:gutter="0"/>
          <w:cols w:space="720"/>
          <w:noEndnote/>
          <w:docGrid w:linePitch="326"/>
        </w:sectPr>
      </w:pPr>
    </w:p>
    <w:p w14:paraId="001A1829" w14:textId="77777777" w:rsidR="00514455" w:rsidRPr="00BA57EE" w:rsidRDefault="00514455" w:rsidP="009907D5"/>
    <w:p w14:paraId="041D861C" w14:textId="77777777" w:rsidR="009907D5" w:rsidRPr="00BA57EE" w:rsidRDefault="00E9465B" w:rsidP="00E639AB">
      <w:pPr>
        <w:pStyle w:val="PageHeadingNotTOC"/>
      </w:pPr>
      <w:bookmarkStart w:id="1" w:name="ProcPageAD"/>
      <w:r w:rsidRPr="00BA57EE">
        <w:t>TEAVE VASTUVÕTMISE KOHTA NÕUANDVAS KOMISJONIS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65D20" w:rsidRPr="00BA57EE" w14:paraId="21AAF80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AE8FE6" w14:textId="77777777" w:rsidR="009907D5" w:rsidRPr="00BA57EE" w:rsidRDefault="00E9465B">
            <w:pPr>
              <w:autoSpaceDE w:val="0"/>
              <w:autoSpaceDN w:val="0"/>
              <w:adjustRightInd w:val="0"/>
              <w:rPr>
                <w:b/>
                <w:bCs/>
                <w:color w:val="000000"/>
                <w:sz w:val="20"/>
              </w:rPr>
            </w:pPr>
            <w:r w:rsidRPr="00BA57EE">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2D36DD0" w14:textId="77777777" w:rsidR="009907D5" w:rsidRPr="00BA57EE" w:rsidRDefault="00E9465B">
            <w:pPr>
              <w:autoSpaceDE w:val="0"/>
              <w:autoSpaceDN w:val="0"/>
              <w:adjustRightInd w:val="0"/>
              <w:rPr>
                <w:color w:val="000000"/>
                <w:sz w:val="20"/>
              </w:rPr>
            </w:pPr>
            <w:r w:rsidRPr="00BA57EE">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28B6FB" w14:textId="77777777" w:rsidR="009907D5" w:rsidRPr="00BA57EE"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9007CC0" w14:textId="77777777" w:rsidR="009907D5" w:rsidRPr="00BA57EE"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2BE82C1" w14:textId="77777777" w:rsidR="009907D5" w:rsidRPr="00BA57EE" w:rsidRDefault="009907D5">
            <w:pPr>
              <w:autoSpaceDE w:val="0"/>
              <w:autoSpaceDN w:val="0"/>
              <w:adjustRightInd w:val="0"/>
              <w:rPr>
                <w:rFonts w:ascii="sans-serif" w:hAnsi="sans-serif" w:cs="sans-serif"/>
                <w:color w:val="000000"/>
              </w:rPr>
            </w:pPr>
          </w:p>
        </w:tc>
      </w:tr>
      <w:tr w:rsidR="00365D20" w:rsidRPr="00BA57EE" w14:paraId="53E8764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F95306" w14:textId="77777777" w:rsidR="009907D5" w:rsidRPr="00BA57EE" w:rsidRDefault="00E9465B">
            <w:pPr>
              <w:autoSpaceDE w:val="0"/>
              <w:autoSpaceDN w:val="0"/>
              <w:adjustRightInd w:val="0"/>
              <w:rPr>
                <w:b/>
                <w:bCs/>
                <w:color w:val="000000"/>
                <w:sz w:val="20"/>
              </w:rPr>
            </w:pPr>
            <w:r w:rsidRPr="00BA57EE">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5F2CF0B" w14:textId="77777777" w:rsidR="009907D5" w:rsidRPr="00BA57EE" w:rsidRDefault="00E9465B">
            <w:pPr>
              <w:autoSpaceDE w:val="0"/>
              <w:autoSpaceDN w:val="0"/>
              <w:adjustRightInd w:val="0"/>
              <w:rPr>
                <w:color w:val="000000"/>
                <w:sz w:val="20"/>
              </w:rPr>
            </w:pPr>
            <w:r w:rsidRPr="00BA57EE">
              <w:rPr>
                <w:color w:val="000000"/>
                <w:sz w:val="20"/>
              </w:rPr>
              <w:t>+:</w:t>
            </w:r>
          </w:p>
          <w:p w14:paraId="1EFDA5E0" w14:textId="77777777" w:rsidR="009907D5" w:rsidRPr="00BA57EE" w:rsidRDefault="00E9465B">
            <w:pPr>
              <w:autoSpaceDE w:val="0"/>
              <w:autoSpaceDN w:val="0"/>
              <w:adjustRightInd w:val="0"/>
              <w:rPr>
                <w:color w:val="000000"/>
                <w:sz w:val="20"/>
              </w:rPr>
            </w:pPr>
            <w:r w:rsidRPr="00BA57EE">
              <w:rPr>
                <w:color w:val="000000"/>
                <w:sz w:val="20"/>
              </w:rPr>
              <w:t>–:</w:t>
            </w:r>
          </w:p>
          <w:p w14:paraId="03D143CB" w14:textId="77777777" w:rsidR="009907D5" w:rsidRPr="00BA57EE" w:rsidRDefault="00E9465B">
            <w:pPr>
              <w:autoSpaceDE w:val="0"/>
              <w:autoSpaceDN w:val="0"/>
              <w:adjustRightInd w:val="0"/>
              <w:rPr>
                <w:color w:val="000000"/>
                <w:sz w:val="20"/>
              </w:rPr>
            </w:pPr>
            <w:r w:rsidRPr="00BA57E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E2265D1" w14:textId="77777777" w:rsidR="009907D5" w:rsidRPr="00BA57EE" w:rsidRDefault="00E9465B">
            <w:pPr>
              <w:autoSpaceDE w:val="0"/>
              <w:autoSpaceDN w:val="0"/>
              <w:adjustRightInd w:val="0"/>
              <w:rPr>
                <w:color w:val="000000"/>
                <w:sz w:val="20"/>
              </w:rPr>
            </w:pPr>
            <w:r w:rsidRPr="00BA57EE">
              <w:rPr>
                <w:color w:val="000000"/>
                <w:sz w:val="20"/>
              </w:rPr>
              <w:t>24</w:t>
            </w:r>
          </w:p>
          <w:p w14:paraId="58A8B6B3" w14:textId="77777777" w:rsidR="009907D5" w:rsidRPr="00BA57EE" w:rsidRDefault="00E9465B">
            <w:pPr>
              <w:autoSpaceDE w:val="0"/>
              <w:autoSpaceDN w:val="0"/>
              <w:adjustRightInd w:val="0"/>
              <w:rPr>
                <w:color w:val="000000"/>
                <w:sz w:val="20"/>
              </w:rPr>
            </w:pPr>
            <w:r w:rsidRPr="00BA57EE">
              <w:rPr>
                <w:color w:val="000000"/>
                <w:sz w:val="20"/>
              </w:rPr>
              <w:t>12</w:t>
            </w:r>
          </w:p>
          <w:p w14:paraId="5B75DE92" w14:textId="77777777" w:rsidR="009907D5" w:rsidRPr="00BA57EE" w:rsidRDefault="00E9465B">
            <w:pPr>
              <w:autoSpaceDE w:val="0"/>
              <w:autoSpaceDN w:val="0"/>
              <w:adjustRightInd w:val="0"/>
              <w:rPr>
                <w:color w:val="000000"/>
                <w:sz w:val="20"/>
              </w:rPr>
            </w:pPr>
            <w:r w:rsidRPr="00BA57EE">
              <w:rPr>
                <w:color w:val="000000"/>
                <w:sz w:val="20"/>
              </w:rPr>
              <w:t>1</w:t>
            </w:r>
          </w:p>
        </w:tc>
      </w:tr>
      <w:tr w:rsidR="00365D20" w:rsidRPr="00BA57EE" w14:paraId="1A1B81F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80F846D" w14:textId="77777777" w:rsidR="009907D5" w:rsidRPr="00BA57EE" w:rsidRDefault="00E9465B">
            <w:pPr>
              <w:autoSpaceDE w:val="0"/>
              <w:autoSpaceDN w:val="0"/>
              <w:adjustRightInd w:val="0"/>
              <w:rPr>
                <w:b/>
                <w:bCs/>
                <w:color w:val="000000"/>
                <w:sz w:val="20"/>
              </w:rPr>
            </w:pPr>
            <w:r w:rsidRPr="00BA57EE">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580744" w14:textId="77777777" w:rsidR="009907D5" w:rsidRPr="00BA57EE" w:rsidRDefault="00E9465B">
            <w:pPr>
              <w:autoSpaceDE w:val="0"/>
              <w:autoSpaceDN w:val="0"/>
              <w:adjustRightInd w:val="0"/>
              <w:rPr>
                <w:color w:val="000000"/>
                <w:sz w:val="20"/>
              </w:rPr>
            </w:pPr>
            <w:r w:rsidRPr="00BA57EE">
              <w:rPr>
                <w:color w:val="000000"/>
                <w:sz w:val="20"/>
              </w:rPr>
              <w:t xml:space="preserve">Abir Al-Sahlani, Irmhild Boßdorf, Margarita de la Pisa Carrión, Elisabeth Dieringer, Rosa Estaràs Ferragut, Viktória Ferenc, Heléne Fritzon, Lina Gálvez, Alexandra Geese, </w:t>
            </w:r>
            <w:r w:rsidRPr="00BA57EE">
              <w:rPr>
                <w:color w:val="000000"/>
                <w:sz w:val="20"/>
              </w:rPr>
              <w:t>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365D20" w:rsidRPr="00BA57EE" w14:paraId="4E4EFA6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C5688EC" w14:textId="77777777" w:rsidR="009907D5" w:rsidRPr="00BA57EE" w:rsidRDefault="00E9465B">
            <w:pPr>
              <w:autoSpaceDE w:val="0"/>
              <w:autoSpaceDN w:val="0"/>
              <w:adjustRightInd w:val="0"/>
              <w:rPr>
                <w:b/>
                <w:bCs/>
                <w:color w:val="000000"/>
                <w:sz w:val="20"/>
              </w:rPr>
            </w:pPr>
            <w:r w:rsidRPr="00BA57EE">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ECFA08D" w14:textId="77777777" w:rsidR="009907D5" w:rsidRPr="00BA57EE" w:rsidRDefault="00E9465B">
            <w:pPr>
              <w:autoSpaceDE w:val="0"/>
              <w:autoSpaceDN w:val="0"/>
              <w:adjustRightInd w:val="0"/>
              <w:rPr>
                <w:color w:val="000000"/>
                <w:sz w:val="20"/>
              </w:rPr>
            </w:pPr>
            <w:r w:rsidRPr="00BA57EE">
              <w:rPr>
                <w:color w:val="000000"/>
                <w:sz w:val="20"/>
              </w:rPr>
              <w:t>Raquel García Hermida-Van Der Walle, Hanna Gedin, Elisabeth Grossmann, Maria Guzenina, Cecilia Strada, Anna Strolenberg</w:t>
            </w:r>
          </w:p>
        </w:tc>
      </w:tr>
      <w:tr w:rsidR="00365D20" w:rsidRPr="00BA57EE" w14:paraId="1B14AA8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6E8BEDF" w14:textId="77777777" w:rsidR="009907D5" w:rsidRPr="00BA57EE" w:rsidRDefault="00E9465B">
            <w:pPr>
              <w:autoSpaceDE w:val="0"/>
              <w:autoSpaceDN w:val="0"/>
              <w:adjustRightInd w:val="0"/>
              <w:rPr>
                <w:b/>
                <w:bCs/>
                <w:color w:val="000000"/>
                <w:sz w:val="20"/>
              </w:rPr>
            </w:pPr>
            <w:r w:rsidRPr="00BA57EE">
              <w:rPr>
                <w:b/>
                <w:color w:val="000000"/>
                <w:sz w:val="20"/>
              </w:rPr>
              <w:t xml:space="preserve">Lõpphääletuse ajal kohal olnud </w:t>
            </w:r>
            <w:r w:rsidRPr="00BA57EE">
              <w:rPr>
                <w:b/>
                <w:color w:val="000000"/>
                <w:sz w:val="20"/>
              </w:rPr>
              <w:t>parlamendiliikmed kodukorra art 216 lg 7 alusel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9EF441B" w14:textId="77777777" w:rsidR="009907D5" w:rsidRPr="00BA57EE" w:rsidRDefault="00E9465B">
            <w:pPr>
              <w:autoSpaceDE w:val="0"/>
              <w:autoSpaceDN w:val="0"/>
              <w:adjustRightInd w:val="0"/>
              <w:rPr>
                <w:color w:val="000000"/>
                <w:sz w:val="20"/>
              </w:rPr>
            </w:pPr>
            <w:r w:rsidRPr="00BA57EE">
              <w:rPr>
                <w:color w:val="000000"/>
                <w:sz w:val="20"/>
              </w:rPr>
              <w:t>Paolo Inselvini, Miriam Lexmann, Jorge Martín Frías, Matjaž Nemec</w:t>
            </w:r>
          </w:p>
        </w:tc>
      </w:tr>
    </w:tbl>
    <w:p w14:paraId="02DE09E2" w14:textId="77777777" w:rsidR="009907D5" w:rsidRPr="00BA57EE" w:rsidRDefault="009907D5" w:rsidP="009907D5"/>
    <w:bookmarkEnd w:id="1"/>
    <w:p w14:paraId="1B2DCF9D" w14:textId="77777777" w:rsidR="009907D5" w:rsidRPr="00BA57EE" w:rsidRDefault="009907D5" w:rsidP="009907D5">
      <w:pPr>
        <w:sectPr w:rsidR="009907D5" w:rsidRPr="00BA57EE" w:rsidSect="00E639AB">
          <w:pgSz w:w="11906" w:h="16838" w:code="9"/>
          <w:pgMar w:top="1700" w:right="1417" w:bottom="1417" w:left="1417" w:header="720" w:footer="720" w:gutter="0"/>
          <w:cols w:space="720"/>
          <w:noEndnote/>
          <w:docGrid w:linePitch="326"/>
        </w:sectPr>
      </w:pPr>
    </w:p>
    <w:p w14:paraId="47826978" w14:textId="77777777" w:rsidR="009907D5" w:rsidRPr="00BA57EE" w:rsidRDefault="00E9465B" w:rsidP="00C36610">
      <w:pPr>
        <w:pStyle w:val="PageHeadingNotTOC"/>
      </w:pPr>
      <w:bookmarkStart w:id="2" w:name="RollCallPageAD"/>
      <w:r w:rsidRPr="00BA57EE">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65D20" w:rsidRPr="00BA57EE" w14:paraId="1498C8CC" w14:textId="77777777" w:rsidTr="008920AC">
        <w:trPr>
          <w:cantSplit/>
        </w:trPr>
        <w:tc>
          <w:tcPr>
            <w:tcW w:w="1701" w:type="dxa"/>
            <w:shd w:val="pct10" w:color="000000" w:fill="FFFFFF"/>
            <w:vAlign w:val="center"/>
          </w:tcPr>
          <w:p w14:paraId="7114EA3F" w14:textId="77777777" w:rsidR="009907D5" w:rsidRPr="00BA57EE" w:rsidRDefault="00E9465B" w:rsidP="003858C5">
            <w:pPr>
              <w:pStyle w:val="RollCallVotes"/>
            </w:pPr>
            <w:r w:rsidRPr="00BA57EE">
              <w:t>24</w:t>
            </w:r>
          </w:p>
        </w:tc>
        <w:tc>
          <w:tcPr>
            <w:tcW w:w="7371" w:type="dxa"/>
            <w:shd w:val="pct10" w:color="000000" w:fill="FFFFFF"/>
          </w:tcPr>
          <w:p w14:paraId="4A6B61EE" w14:textId="77777777" w:rsidR="009907D5" w:rsidRPr="00BA57EE" w:rsidRDefault="00E9465B" w:rsidP="003858C5">
            <w:pPr>
              <w:pStyle w:val="RollCallSymbols14pt"/>
            </w:pPr>
            <w:r w:rsidRPr="00BA57EE">
              <w:t>+</w:t>
            </w:r>
          </w:p>
        </w:tc>
      </w:tr>
      <w:tr w:rsidR="00365D20" w:rsidRPr="00BA57EE" w14:paraId="4C737E61" w14:textId="77777777" w:rsidTr="008920AC">
        <w:trPr>
          <w:cantSplit/>
        </w:trPr>
        <w:tc>
          <w:tcPr>
            <w:tcW w:w="1701" w:type="dxa"/>
            <w:shd w:val="clear" w:color="auto" w:fill="FFFFFF"/>
          </w:tcPr>
          <w:p w14:paraId="445BEBB6" w14:textId="77777777" w:rsidR="009907D5" w:rsidRPr="00BA57EE" w:rsidRDefault="00E9465B" w:rsidP="003858C5">
            <w:pPr>
              <w:pStyle w:val="RollCallTable"/>
            </w:pPr>
            <w:r w:rsidRPr="00BA57EE">
              <w:t>PPE</w:t>
            </w:r>
          </w:p>
        </w:tc>
        <w:tc>
          <w:tcPr>
            <w:tcW w:w="7371" w:type="dxa"/>
            <w:shd w:val="clear" w:color="auto" w:fill="FFFFFF"/>
          </w:tcPr>
          <w:p w14:paraId="156E8866" w14:textId="77777777" w:rsidR="009907D5" w:rsidRPr="00BA57EE" w:rsidRDefault="00E9465B" w:rsidP="003858C5">
            <w:pPr>
              <w:pStyle w:val="RollCallTable"/>
            </w:pPr>
            <w:r w:rsidRPr="00BA57EE">
              <w:t xml:space="preserve">Arba Kokalari, Ewa Kopacz, Eleonora Meleti, Mirosława </w:t>
            </w:r>
            <w:r w:rsidRPr="00BA57EE">
              <w:t>Nykiel, Sirpa Pietikäinen, Giusi Princi, Maria Walsh</w:t>
            </w:r>
          </w:p>
        </w:tc>
      </w:tr>
      <w:tr w:rsidR="00365D20" w:rsidRPr="00BA57EE" w14:paraId="28E88836" w14:textId="77777777" w:rsidTr="008920AC">
        <w:trPr>
          <w:cantSplit/>
        </w:trPr>
        <w:tc>
          <w:tcPr>
            <w:tcW w:w="1701" w:type="dxa"/>
            <w:shd w:val="clear" w:color="auto" w:fill="FFFFFF"/>
          </w:tcPr>
          <w:p w14:paraId="05C43A77" w14:textId="77777777" w:rsidR="009907D5" w:rsidRPr="00BA57EE" w:rsidRDefault="00E9465B" w:rsidP="003858C5">
            <w:pPr>
              <w:pStyle w:val="RollCallTable"/>
            </w:pPr>
            <w:r w:rsidRPr="00BA57EE">
              <w:t>Renew</w:t>
            </w:r>
          </w:p>
        </w:tc>
        <w:tc>
          <w:tcPr>
            <w:tcW w:w="7371" w:type="dxa"/>
            <w:shd w:val="clear" w:color="auto" w:fill="FFFFFF"/>
          </w:tcPr>
          <w:p w14:paraId="540397EF" w14:textId="77777777" w:rsidR="009907D5" w:rsidRPr="00BA57EE" w:rsidRDefault="00E9465B" w:rsidP="003858C5">
            <w:pPr>
              <w:pStyle w:val="RollCallTable"/>
            </w:pPr>
            <w:r w:rsidRPr="00BA57EE">
              <w:t>Abir Al-Sahlani, Raquel García Hermida-Van Der Walle, Dainius Žalimas</w:t>
            </w:r>
          </w:p>
        </w:tc>
      </w:tr>
      <w:tr w:rsidR="00365D20" w:rsidRPr="00BA57EE" w14:paraId="5E654EE3" w14:textId="77777777" w:rsidTr="008920AC">
        <w:trPr>
          <w:cantSplit/>
        </w:trPr>
        <w:tc>
          <w:tcPr>
            <w:tcW w:w="1701" w:type="dxa"/>
            <w:shd w:val="clear" w:color="auto" w:fill="FFFFFF"/>
          </w:tcPr>
          <w:p w14:paraId="7BBE5807" w14:textId="77777777" w:rsidR="009907D5" w:rsidRPr="00BA57EE" w:rsidRDefault="00E9465B" w:rsidP="003858C5">
            <w:pPr>
              <w:pStyle w:val="RollCallTable"/>
            </w:pPr>
            <w:r w:rsidRPr="00BA57EE">
              <w:t>S&amp;D</w:t>
            </w:r>
          </w:p>
        </w:tc>
        <w:tc>
          <w:tcPr>
            <w:tcW w:w="7371" w:type="dxa"/>
            <w:shd w:val="clear" w:color="auto" w:fill="FFFFFF"/>
          </w:tcPr>
          <w:p w14:paraId="504411A2" w14:textId="77777777" w:rsidR="009907D5" w:rsidRPr="00BA57EE" w:rsidRDefault="00E9465B" w:rsidP="003858C5">
            <w:pPr>
              <w:pStyle w:val="RollCallTable"/>
            </w:pPr>
            <w:r w:rsidRPr="00BA57EE">
              <w:t xml:space="preserve">Heléne Fritzon, Lina Gálvez, Elisabeth Grossmann, Maria Guzenina, Alessandra Moretti, Matjaž Nemec, Maria Noichl, </w:t>
            </w:r>
            <w:r w:rsidRPr="00BA57EE">
              <w:t>Cecilia Strada</w:t>
            </w:r>
          </w:p>
        </w:tc>
      </w:tr>
      <w:tr w:rsidR="00365D20" w:rsidRPr="00BA57EE" w14:paraId="5C820B60" w14:textId="77777777" w:rsidTr="008920AC">
        <w:trPr>
          <w:cantSplit/>
        </w:trPr>
        <w:tc>
          <w:tcPr>
            <w:tcW w:w="1701" w:type="dxa"/>
            <w:shd w:val="clear" w:color="auto" w:fill="FFFFFF"/>
          </w:tcPr>
          <w:p w14:paraId="6F904EE7" w14:textId="77777777" w:rsidR="009907D5" w:rsidRPr="00BA57EE" w:rsidRDefault="00E9465B" w:rsidP="003858C5">
            <w:pPr>
              <w:pStyle w:val="RollCallTable"/>
            </w:pPr>
            <w:r w:rsidRPr="00BA57EE">
              <w:t>The Left</w:t>
            </w:r>
          </w:p>
        </w:tc>
        <w:tc>
          <w:tcPr>
            <w:tcW w:w="7371" w:type="dxa"/>
            <w:shd w:val="clear" w:color="auto" w:fill="FFFFFF"/>
          </w:tcPr>
          <w:p w14:paraId="0E2FD81A" w14:textId="77777777" w:rsidR="009907D5" w:rsidRPr="00BA57EE" w:rsidRDefault="00E9465B" w:rsidP="003858C5">
            <w:pPr>
              <w:pStyle w:val="RollCallTable"/>
            </w:pPr>
            <w:r w:rsidRPr="00BA57EE">
              <w:t>Hanna Gedin, Elena Kountoura, Irene Montero</w:t>
            </w:r>
          </w:p>
        </w:tc>
      </w:tr>
      <w:tr w:rsidR="00365D20" w:rsidRPr="00BA57EE" w14:paraId="5064C134" w14:textId="77777777" w:rsidTr="008920AC">
        <w:trPr>
          <w:cantSplit/>
        </w:trPr>
        <w:tc>
          <w:tcPr>
            <w:tcW w:w="1701" w:type="dxa"/>
            <w:shd w:val="clear" w:color="auto" w:fill="FFFFFF"/>
          </w:tcPr>
          <w:p w14:paraId="03FB48FB" w14:textId="77777777" w:rsidR="009907D5" w:rsidRPr="00BA57EE" w:rsidRDefault="00E9465B" w:rsidP="003858C5">
            <w:pPr>
              <w:pStyle w:val="RollCallTable"/>
            </w:pPr>
            <w:r w:rsidRPr="00BA57EE">
              <w:t>Verts/ALE</w:t>
            </w:r>
          </w:p>
        </w:tc>
        <w:tc>
          <w:tcPr>
            <w:tcW w:w="7371" w:type="dxa"/>
            <w:shd w:val="clear" w:color="auto" w:fill="FFFFFF"/>
          </w:tcPr>
          <w:p w14:paraId="5A2B7643" w14:textId="77777777" w:rsidR="009907D5" w:rsidRPr="00BA57EE" w:rsidRDefault="00E9465B" w:rsidP="003858C5">
            <w:pPr>
              <w:pStyle w:val="RollCallTable"/>
            </w:pPr>
            <w:r w:rsidRPr="00BA57EE">
              <w:t>Alexandra Geese, Benedetta Scuderi, Anna Strolenberg</w:t>
            </w:r>
          </w:p>
        </w:tc>
      </w:tr>
    </w:tbl>
    <w:p w14:paraId="4454D210" w14:textId="77777777" w:rsidR="009907D5" w:rsidRPr="00BA57EE"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65D20" w:rsidRPr="00BA57EE" w14:paraId="234C6875" w14:textId="77777777" w:rsidTr="008920AC">
        <w:trPr>
          <w:cantSplit/>
        </w:trPr>
        <w:tc>
          <w:tcPr>
            <w:tcW w:w="1701" w:type="dxa"/>
            <w:shd w:val="pct10" w:color="000000" w:fill="FFFFFF"/>
            <w:vAlign w:val="center"/>
          </w:tcPr>
          <w:p w14:paraId="050B986B" w14:textId="77777777" w:rsidR="009907D5" w:rsidRPr="00BA57EE" w:rsidRDefault="00E9465B" w:rsidP="003858C5">
            <w:pPr>
              <w:pStyle w:val="RollCallVotes"/>
            </w:pPr>
            <w:r w:rsidRPr="00BA57EE">
              <w:t>12</w:t>
            </w:r>
          </w:p>
        </w:tc>
        <w:tc>
          <w:tcPr>
            <w:tcW w:w="7371" w:type="dxa"/>
            <w:shd w:val="pct10" w:color="000000" w:fill="FFFFFF"/>
          </w:tcPr>
          <w:p w14:paraId="28E2E3DD" w14:textId="77777777" w:rsidR="009907D5" w:rsidRPr="00BA57EE" w:rsidRDefault="00E9465B" w:rsidP="003858C5">
            <w:pPr>
              <w:pStyle w:val="RollCallSymbols14pt"/>
            </w:pPr>
            <w:r w:rsidRPr="00BA57EE">
              <w:t>-</w:t>
            </w:r>
          </w:p>
        </w:tc>
      </w:tr>
      <w:tr w:rsidR="00365D20" w:rsidRPr="00BA57EE" w14:paraId="2F54852E" w14:textId="77777777" w:rsidTr="008920AC">
        <w:trPr>
          <w:cantSplit/>
        </w:trPr>
        <w:tc>
          <w:tcPr>
            <w:tcW w:w="1701" w:type="dxa"/>
            <w:shd w:val="clear" w:color="auto" w:fill="FFFFFF"/>
          </w:tcPr>
          <w:p w14:paraId="45501BCF" w14:textId="77777777" w:rsidR="009907D5" w:rsidRPr="00BA57EE" w:rsidRDefault="00E9465B" w:rsidP="003858C5">
            <w:pPr>
              <w:pStyle w:val="RollCallTable"/>
            </w:pPr>
            <w:r w:rsidRPr="00BA57EE">
              <w:t>ECR</w:t>
            </w:r>
          </w:p>
        </w:tc>
        <w:tc>
          <w:tcPr>
            <w:tcW w:w="7371" w:type="dxa"/>
            <w:shd w:val="clear" w:color="auto" w:fill="FFFFFF"/>
          </w:tcPr>
          <w:p w14:paraId="2D479CBB" w14:textId="77777777" w:rsidR="009907D5" w:rsidRPr="00BA57EE" w:rsidRDefault="00E9465B" w:rsidP="003858C5">
            <w:pPr>
              <w:pStyle w:val="RollCallTable"/>
            </w:pPr>
            <w:r w:rsidRPr="00BA57EE">
              <w:t>Paolo Inselvini, Laurence Trochu</w:t>
            </w:r>
          </w:p>
        </w:tc>
      </w:tr>
      <w:tr w:rsidR="00365D20" w:rsidRPr="00BA57EE" w14:paraId="29FD14A0" w14:textId="77777777" w:rsidTr="008920AC">
        <w:trPr>
          <w:cantSplit/>
        </w:trPr>
        <w:tc>
          <w:tcPr>
            <w:tcW w:w="1701" w:type="dxa"/>
            <w:shd w:val="clear" w:color="auto" w:fill="FFFFFF"/>
          </w:tcPr>
          <w:p w14:paraId="588607FB" w14:textId="77777777" w:rsidR="009907D5" w:rsidRPr="00BA57EE" w:rsidRDefault="00E9465B" w:rsidP="003858C5">
            <w:pPr>
              <w:pStyle w:val="RollCallTable"/>
            </w:pPr>
            <w:r w:rsidRPr="00BA57EE">
              <w:t>ESN</w:t>
            </w:r>
          </w:p>
        </w:tc>
        <w:tc>
          <w:tcPr>
            <w:tcW w:w="7371" w:type="dxa"/>
            <w:shd w:val="clear" w:color="auto" w:fill="FFFFFF"/>
          </w:tcPr>
          <w:p w14:paraId="28ED12F5" w14:textId="77777777" w:rsidR="009907D5" w:rsidRPr="00BA57EE" w:rsidRDefault="00E9465B" w:rsidP="003858C5">
            <w:pPr>
              <w:pStyle w:val="RollCallTable"/>
            </w:pPr>
            <w:r w:rsidRPr="00BA57EE">
              <w:t>Irmhild Boßdorf</w:t>
            </w:r>
          </w:p>
        </w:tc>
      </w:tr>
      <w:tr w:rsidR="00365D20" w:rsidRPr="00BA57EE" w14:paraId="13618124" w14:textId="77777777" w:rsidTr="008920AC">
        <w:trPr>
          <w:cantSplit/>
        </w:trPr>
        <w:tc>
          <w:tcPr>
            <w:tcW w:w="1701" w:type="dxa"/>
            <w:shd w:val="clear" w:color="auto" w:fill="FFFFFF"/>
          </w:tcPr>
          <w:p w14:paraId="6D0D0CDF" w14:textId="77777777" w:rsidR="009907D5" w:rsidRPr="00BA57EE" w:rsidRDefault="00E9465B" w:rsidP="003858C5">
            <w:pPr>
              <w:pStyle w:val="RollCallTable"/>
            </w:pPr>
            <w:r w:rsidRPr="00BA57EE">
              <w:t>NI</w:t>
            </w:r>
          </w:p>
        </w:tc>
        <w:tc>
          <w:tcPr>
            <w:tcW w:w="7371" w:type="dxa"/>
            <w:shd w:val="clear" w:color="auto" w:fill="FFFFFF"/>
          </w:tcPr>
          <w:p w14:paraId="28B3C38B" w14:textId="77777777" w:rsidR="009907D5" w:rsidRPr="00BA57EE" w:rsidRDefault="00E9465B" w:rsidP="003858C5">
            <w:pPr>
              <w:pStyle w:val="RollCallTable"/>
            </w:pPr>
            <w:r w:rsidRPr="00BA57EE">
              <w:t>Fernand Kartheiser, Judita Laššáková</w:t>
            </w:r>
          </w:p>
        </w:tc>
      </w:tr>
      <w:tr w:rsidR="00365D20" w:rsidRPr="00BA57EE" w14:paraId="1C707AED" w14:textId="77777777" w:rsidTr="008920AC">
        <w:trPr>
          <w:cantSplit/>
        </w:trPr>
        <w:tc>
          <w:tcPr>
            <w:tcW w:w="1701" w:type="dxa"/>
            <w:shd w:val="clear" w:color="auto" w:fill="FFFFFF"/>
          </w:tcPr>
          <w:p w14:paraId="1EA40D29" w14:textId="77777777" w:rsidR="009907D5" w:rsidRPr="00BA57EE" w:rsidRDefault="00E9465B" w:rsidP="003858C5">
            <w:pPr>
              <w:pStyle w:val="RollCallTable"/>
            </w:pPr>
            <w:r w:rsidRPr="00BA57EE">
              <w:t>PPE</w:t>
            </w:r>
          </w:p>
        </w:tc>
        <w:tc>
          <w:tcPr>
            <w:tcW w:w="7371" w:type="dxa"/>
            <w:shd w:val="clear" w:color="auto" w:fill="FFFFFF"/>
          </w:tcPr>
          <w:p w14:paraId="16999186" w14:textId="77777777" w:rsidR="009907D5" w:rsidRPr="00BA57EE" w:rsidRDefault="00E9465B" w:rsidP="003858C5">
            <w:pPr>
              <w:pStyle w:val="RollCallTable"/>
            </w:pPr>
            <w:r w:rsidRPr="00BA57EE">
              <w:t>Miriam Lexmann</w:t>
            </w:r>
          </w:p>
        </w:tc>
      </w:tr>
      <w:tr w:rsidR="00365D20" w:rsidRPr="00BA57EE" w14:paraId="2DD2E4FF" w14:textId="77777777" w:rsidTr="008920AC">
        <w:trPr>
          <w:cantSplit/>
        </w:trPr>
        <w:tc>
          <w:tcPr>
            <w:tcW w:w="1701" w:type="dxa"/>
            <w:shd w:val="clear" w:color="auto" w:fill="FFFFFF"/>
          </w:tcPr>
          <w:p w14:paraId="2228A73F" w14:textId="77777777" w:rsidR="009907D5" w:rsidRPr="00BA57EE" w:rsidRDefault="00E9465B" w:rsidP="003858C5">
            <w:pPr>
              <w:pStyle w:val="RollCallTable"/>
            </w:pPr>
            <w:r w:rsidRPr="00BA57EE">
              <w:t>PfE</w:t>
            </w:r>
          </w:p>
        </w:tc>
        <w:tc>
          <w:tcPr>
            <w:tcW w:w="7371" w:type="dxa"/>
            <w:shd w:val="clear" w:color="auto" w:fill="FFFFFF"/>
          </w:tcPr>
          <w:p w14:paraId="0CA4EADD" w14:textId="77777777" w:rsidR="009907D5" w:rsidRPr="00BA57EE" w:rsidRDefault="00E9465B" w:rsidP="003858C5">
            <w:pPr>
              <w:pStyle w:val="RollCallTable"/>
            </w:pPr>
            <w:r w:rsidRPr="00BA57EE">
              <w:t>Elisabeth Dieringer, Viktória Ferenc, Sebastian Kruis, Jorge Martín Frías, Margarita de la Pisa Carrión, Anders Vistisen</w:t>
            </w:r>
          </w:p>
        </w:tc>
      </w:tr>
    </w:tbl>
    <w:p w14:paraId="0EA7D3C5" w14:textId="77777777" w:rsidR="009907D5" w:rsidRPr="00BA57EE"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65D20" w:rsidRPr="00BA57EE" w14:paraId="730824C3" w14:textId="77777777" w:rsidTr="008920AC">
        <w:trPr>
          <w:cantSplit/>
        </w:trPr>
        <w:tc>
          <w:tcPr>
            <w:tcW w:w="1701" w:type="dxa"/>
            <w:shd w:val="pct10" w:color="000000" w:fill="FFFFFF"/>
            <w:vAlign w:val="center"/>
          </w:tcPr>
          <w:p w14:paraId="5773EAD5" w14:textId="77777777" w:rsidR="009907D5" w:rsidRPr="00BA57EE" w:rsidRDefault="00E9465B" w:rsidP="003858C5">
            <w:pPr>
              <w:pStyle w:val="RollCallVotes"/>
            </w:pPr>
            <w:r w:rsidRPr="00BA57EE">
              <w:t>1</w:t>
            </w:r>
          </w:p>
        </w:tc>
        <w:tc>
          <w:tcPr>
            <w:tcW w:w="7371" w:type="dxa"/>
            <w:shd w:val="pct10" w:color="000000" w:fill="FFFFFF"/>
          </w:tcPr>
          <w:p w14:paraId="1504C50C" w14:textId="77777777" w:rsidR="009907D5" w:rsidRPr="00BA57EE" w:rsidRDefault="00E9465B" w:rsidP="003858C5">
            <w:pPr>
              <w:pStyle w:val="RollCallSymbols14pt"/>
            </w:pPr>
            <w:r w:rsidRPr="00BA57EE">
              <w:t>0</w:t>
            </w:r>
          </w:p>
        </w:tc>
      </w:tr>
      <w:tr w:rsidR="00365D20" w:rsidRPr="00BA57EE" w14:paraId="382A15B7" w14:textId="77777777" w:rsidTr="008920AC">
        <w:trPr>
          <w:cantSplit/>
        </w:trPr>
        <w:tc>
          <w:tcPr>
            <w:tcW w:w="1701" w:type="dxa"/>
            <w:shd w:val="clear" w:color="auto" w:fill="FFFFFF"/>
          </w:tcPr>
          <w:p w14:paraId="1A775104" w14:textId="77777777" w:rsidR="009907D5" w:rsidRPr="00BA57EE" w:rsidRDefault="00E9465B" w:rsidP="003858C5">
            <w:pPr>
              <w:pStyle w:val="RollCallTable"/>
            </w:pPr>
            <w:r w:rsidRPr="00BA57EE">
              <w:t>PPE</w:t>
            </w:r>
          </w:p>
        </w:tc>
        <w:tc>
          <w:tcPr>
            <w:tcW w:w="7371" w:type="dxa"/>
            <w:shd w:val="clear" w:color="auto" w:fill="FFFFFF"/>
          </w:tcPr>
          <w:p w14:paraId="6E6BC9D0" w14:textId="77777777" w:rsidR="009907D5" w:rsidRPr="00BA57EE" w:rsidRDefault="00E9465B" w:rsidP="003858C5">
            <w:pPr>
              <w:pStyle w:val="RollCallTable"/>
            </w:pPr>
            <w:r w:rsidRPr="00BA57EE">
              <w:t>Rosa Estaràs Ferragut</w:t>
            </w:r>
          </w:p>
        </w:tc>
      </w:tr>
    </w:tbl>
    <w:p w14:paraId="418FEFB6" w14:textId="77777777" w:rsidR="009907D5" w:rsidRPr="00BA57EE" w:rsidRDefault="009907D5" w:rsidP="00147FBF">
      <w:pPr>
        <w:pStyle w:val="Normal12a"/>
      </w:pPr>
    </w:p>
    <w:p w14:paraId="49EBF7FA" w14:textId="77777777" w:rsidR="009907D5" w:rsidRPr="00BA57EE" w:rsidRDefault="00E9465B" w:rsidP="00B735E3">
      <w:r w:rsidRPr="00BA57EE">
        <w:t>Kasutatud tähised:</w:t>
      </w:r>
    </w:p>
    <w:p w14:paraId="7C950A02" w14:textId="77777777" w:rsidR="009907D5" w:rsidRPr="00BA57EE" w:rsidRDefault="00E9465B" w:rsidP="003858C5">
      <w:pPr>
        <w:pStyle w:val="RollCallTabs"/>
      </w:pPr>
      <w:r w:rsidRPr="00BA57EE">
        <w:t>+</w:t>
      </w:r>
      <w:r w:rsidRPr="00BA57EE">
        <w:tab/>
        <w:t>:</w:t>
      </w:r>
      <w:r w:rsidRPr="00BA57EE">
        <w:tab/>
        <w:t>poolt</w:t>
      </w:r>
    </w:p>
    <w:p w14:paraId="7CADE6E8" w14:textId="77777777" w:rsidR="009907D5" w:rsidRPr="00BA57EE" w:rsidRDefault="00E9465B" w:rsidP="003858C5">
      <w:pPr>
        <w:pStyle w:val="RollCallTabs"/>
      </w:pPr>
      <w:r w:rsidRPr="00BA57EE">
        <w:t>-</w:t>
      </w:r>
      <w:r w:rsidRPr="00BA57EE">
        <w:tab/>
        <w:t>:</w:t>
      </w:r>
      <w:r w:rsidRPr="00BA57EE">
        <w:tab/>
        <w:t>vastu</w:t>
      </w:r>
    </w:p>
    <w:p w14:paraId="36805FF9" w14:textId="77777777" w:rsidR="009907D5" w:rsidRPr="00BA57EE" w:rsidRDefault="00E9465B" w:rsidP="003858C5">
      <w:pPr>
        <w:pStyle w:val="RollCallTabs"/>
      </w:pPr>
      <w:r w:rsidRPr="00BA57EE">
        <w:t>0</w:t>
      </w:r>
      <w:r w:rsidRPr="00BA57EE">
        <w:tab/>
        <w:t>:</w:t>
      </w:r>
      <w:r w:rsidRPr="00BA57EE">
        <w:tab/>
        <w:t>erapooletu</w:t>
      </w:r>
    </w:p>
    <w:p w14:paraId="75EE9983" w14:textId="77777777" w:rsidR="009907D5" w:rsidRPr="00BA57EE" w:rsidRDefault="009907D5" w:rsidP="00207509"/>
    <w:bookmarkEnd w:id="2"/>
    <w:p w14:paraId="5D84306C" w14:textId="77777777" w:rsidR="009907D5" w:rsidRPr="00BA57EE" w:rsidRDefault="009907D5" w:rsidP="009907D5"/>
    <w:sectPr w:rsidR="009907D5" w:rsidRPr="00BA57EE"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68F1F" w14:textId="77777777" w:rsidR="00E9465B" w:rsidRPr="00BA57EE" w:rsidRDefault="00E9465B">
      <w:r w:rsidRPr="00BA57EE">
        <w:separator/>
      </w:r>
    </w:p>
  </w:endnote>
  <w:endnote w:type="continuationSeparator" w:id="0">
    <w:p w14:paraId="2113809B" w14:textId="77777777" w:rsidR="00E9465B" w:rsidRPr="00BA57EE" w:rsidRDefault="00E9465B">
      <w:r w:rsidRPr="00BA57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9BE17" w14:textId="77777777" w:rsidR="00BA57EE" w:rsidRPr="00BA57EE" w:rsidRDefault="00BA57EE" w:rsidP="00BA57EE">
    <w:pPr>
      <w:pStyle w:val="EPFooter"/>
    </w:pPr>
    <w:r w:rsidRPr="00BA57EE">
      <w:t>PE</w:t>
    </w:r>
    <w:r w:rsidRPr="00BA57EE">
      <w:rPr>
        <w:rStyle w:val="HideTWBExt"/>
      </w:rPr>
      <w:t>&lt;NoPE&gt;</w:t>
    </w:r>
    <w:r w:rsidRPr="00BA57EE">
      <w:t>776.901</w:t>
    </w:r>
    <w:r w:rsidRPr="00BA57EE">
      <w:rPr>
        <w:rStyle w:val="HideTWBExt"/>
      </w:rPr>
      <w:t>&lt;/NoPE&gt;&lt;Version&gt;</w:t>
    </w:r>
    <w:r w:rsidRPr="00BA57EE">
      <w:t>v02-00</w:t>
    </w:r>
    <w:r w:rsidRPr="00BA57EE">
      <w:rPr>
        <w:rStyle w:val="HideTWBExt"/>
      </w:rPr>
      <w:t>&lt;/Version&gt;</w:t>
    </w:r>
    <w:r w:rsidRPr="00BA57EE">
      <w:tab/>
    </w:r>
    <w:r w:rsidRPr="00BA57EE">
      <w:fldChar w:fldCharType="begin"/>
    </w:r>
    <w:r w:rsidRPr="00BA57EE">
      <w:instrText xml:space="preserve"> PAGE  \* MERGEFORMAT </w:instrText>
    </w:r>
    <w:r w:rsidRPr="00BA57EE">
      <w:fldChar w:fldCharType="separate"/>
    </w:r>
    <w:r w:rsidRPr="00BA57EE">
      <w:rPr>
        <w:noProof/>
      </w:rPr>
      <w:t>2</w:t>
    </w:r>
    <w:r w:rsidRPr="00BA57EE">
      <w:fldChar w:fldCharType="end"/>
    </w:r>
    <w:r w:rsidRPr="00BA57EE">
      <w:t>/</w:t>
    </w:r>
    <w:fldSimple w:instr=" NUMPAGES  \* MERGEFORMAT ">
      <w:r w:rsidRPr="00BA57EE">
        <w:rPr>
          <w:noProof/>
        </w:rPr>
        <w:t>45</w:t>
      </w:r>
    </w:fldSimple>
    <w:r w:rsidRPr="00BA57EE">
      <w:tab/>
    </w:r>
    <w:r w:rsidRPr="00BA57EE">
      <w:rPr>
        <w:rStyle w:val="HideTWBExt"/>
      </w:rPr>
      <w:t>&lt;PathFdR&gt;</w:t>
    </w:r>
    <w:r w:rsidRPr="00BA57EE">
      <w:t>AD\1331467ET.docx</w:t>
    </w:r>
    <w:r w:rsidRPr="00BA57EE">
      <w:rPr>
        <w:rStyle w:val="HideTWBExt"/>
      </w:rPr>
      <w:t>&lt;/PathFdR&gt;</w:t>
    </w:r>
  </w:p>
  <w:p w14:paraId="793158D3" w14:textId="04C30015" w:rsidR="002126B4" w:rsidRPr="00BA57EE" w:rsidRDefault="00BA57EE" w:rsidP="00BA57EE">
    <w:pPr>
      <w:pStyle w:val="EPFooter2"/>
    </w:pPr>
    <w:r w:rsidRPr="00BA57EE">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DCB0A" w14:textId="77777777" w:rsidR="00BA57EE" w:rsidRPr="00BA57EE" w:rsidRDefault="00BA57EE" w:rsidP="00BA57EE">
    <w:pPr>
      <w:pStyle w:val="EPFooter"/>
    </w:pPr>
    <w:r w:rsidRPr="00BA57EE">
      <w:rPr>
        <w:rStyle w:val="HideTWBExt"/>
      </w:rPr>
      <w:t>&lt;PathFdR&gt;</w:t>
    </w:r>
    <w:r w:rsidRPr="00BA57EE">
      <w:t>AD\1331467ET.docx</w:t>
    </w:r>
    <w:r w:rsidRPr="00BA57EE">
      <w:rPr>
        <w:rStyle w:val="HideTWBExt"/>
      </w:rPr>
      <w:t>&lt;/PathFdR&gt;</w:t>
    </w:r>
    <w:r w:rsidRPr="00BA57EE">
      <w:tab/>
    </w:r>
    <w:r w:rsidRPr="00BA57EE">
      <w:fldChar w:fldCharType="begin"/>
    </w:r>
    <w:r w:rsidRPr="00BA57EE">
      <w:instrText xml:space="preserve"> PAGE  \* MERGEFORMAT </w:instrText>
    </w:r>
    <w:r w:rsidRPr="00BA57EE">
      <w:fldChar w:fldCharType="separate"/>
    </w:r>
    <w:r w:rsidRPr="00BA57EE">
      <w:rPr>
        <w:noProof/>
      </w:rPr>
      <w:t>45</w:t>
    </w:r>
    <w:r w:rsidRPr="00BA57EE">
      <w:fldChar w:fldCharType="end"/>
    </w:r>
    <w:r w:rsidRPr="00BA57EE">
      <w:t>/</w:t>
    </w:r>
    <w:fldSimple w:instr=" NUMPAGES  \* MERGEFORMAT ">
      <w:r w:rsidRPr="00BA57EE">
        <w:rPr>
          <w:noProof/>
        </w:rPr>
        <w:t>45</w:t>
      </w:r>
    </w:fldSimple>
    <w:r w:rsidRPr="00BA57EE">
      <w:tab/>
      <w:t>PE</w:t>
    </w:r>
    <w:r w:rsidRPr="00BA57EE">
      <w:rPr>
        <w:rStyle w:val="HideTWBExt"/>
      </w:rPr>
      <w:t>&lt;NoPE&gt;</w:t>
    </w:r>
    <w:r w:rsidRPr="00BA57EE">
      <w:t>776.901</w:t>
    </w:r>
    <w:r w:rsidRPr="00BA57EE">
      <w:rPr>
        <w:rStyle w:val="HideTWBExt"/>
      </w:rPr>
      <w:t>&lt;/NoPE&gt;&lt;Version&gt;</w:t>
    </w:r>
    <w:r w:rsidRPr="00BA57EE">
      <w:t>v02-00</w:t>
    </w:r>
    <w:r w:rsidRPr="00BA57EE">
      <w:rPr>
        <w:rStyle w:val="HideTWBExt"/>
      </w:rPr>
      <w:t>&lt;/Version&gt;</w:t>
    </w:r>
  </w:p>
  <w:p w14:paraId="4ED15458" w14:textId="52CAA055" w:rsidR="002126B4" w:rsidRPr="00BA57EE" w:rsidRDefault="00BA57EE" w:rsidP="00BA57EE">
    <w:pPr>
      <w:pStyle w:val="EPFooter2"/>
    </w:pPr>
    <w:r w:rsidRPr="00BA57EE">
      <w:tab/>
    </w:r>
    <w:r w:rsidRPr="00BA57EE">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4F092" w14:textId="77777777" w:rsidR="00BA57EE" w:rsidRPr="00BA57EE" w:rsidRDefault="00BA57EE" w:rsidP="00BA57EE">
    <w:pPr>
      <w:pStyle w:val="EPFooter"/>
    </w:pPr>
    <w:r w:rsidRPr="00BA57EE">
      <w:rPr>
        <w:rStyle w:val="HideTWBExt"/>
      </w:rPr>
      <w:t>&lt;PathFdR&gt;</w:t>
    </w:r>
    <w:r w:rsidRPr="00BA57EE">
      <w:t>AD\1331467ET.docx</w:t>
    </w:r>
    <w:r w:rsidRPr="00BA57EE">
      <w:rPr>
        <w:rStyle w:val="HideTWBExt"/>
      </w:rPr>
      <w:t>&lt;/PathFdR&gt;</w:t>
    </w:r>
    <w:r w:rsidRPr="00BA57EE">
      <w:tab/>
    </w:r>
    <w:r w:rsidRPr="00BA57EE">
      <w:tab/>
      <w:t>PE</w:t>
    </w:r>
    <w:r w:rsidRPr="00BA57EE">
      <w:rPr>
        <w:rStyle w:val="HideTWBExt"/>
      </w:rPr>
      <w:t>&lt;NoPE&gt;</w:t>
    </w:r>
    <w:r w:rsidRPr="00BA57EE">
      <w:t>776.901</w:t>
    </w:r>
    <w:r w:rsidRPr="00BA57EE">
      <w:rPr>
        <w:rStyle w:val="HideTWBExt"/>
      </w:rPr>
      <w:t>&lt;/NoPE&gt;&lt;Version&gt;</w:t>
    </w:r>
    <w:r w:rsidRPr="00BA57EE">
      <w:t>v02-00</w:t>
    </w:r>
    <w:r w:rsidRPr="00BA57EE">
      <w:rPr>
        <w:rStyle w:val="HideTWBExt"/>
      </w:rPr>
      <w:t>&lt;/Version&gt;</w:t>
    </w:r>
  </w:p>
  <w:p w14:paraId="405A14A8" w14:textId="2A931C60" w:rsidR="002126B4" w:rsidRPr="00BA57EE" w:rsidRDefault="00BA57EE" w:rsidP="00BA57EE">
    <w:pPr>
      <w:pStyle w:val="EPFooter2"/>
    </w:pPr>
    <w:r w:rsidRPr="00BA57EE">
      <w:t>ET</w:t>
    </w:r>
    <w:r w:rsidRPr="00BA57EE">
      <w:tab/>
    </w:r>
    <w:r w:rsidRPr="00BA57EE">
      <w:rPr>
        <w:b w:val="0"/>
        <w:i/>
        <w:color w:val="C0C0C0"/>
        <w:sz w:val="22"/>
      </w:rPr>
      <w:t>Ühinenud mitmekesisuses</w:t>
    </w:r>
    <w:r w:rsidRPr="00BA57EE">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1D578" w14:textId="77777777" w:rsidR="002126B4" w:rsidRPr="00BA57EE" w:rsidRDefault="00E9465B">
      <w:r w:rsidRPr="00BA57EE">
        <w:separator/>
      </w:r>
    </w:p>
  </w:footnote>
  <w:footnote w:type="continuationSeparator" w:id="0">
    <w:p w14:paraId="28A10AC1" w14:textId="77777777" w:rsidR="002126B4" w:rsidRPr="00BA57EE" w:rsidRDefault="00E9465B">
      <w:r w:rsidRPr="00BA57EE">
        <w:continuationSeparator/>
      </w:r>
    </w:p>
  </w:footnote>
  <w:footnote w:id="1">
    <w:p w14:paraId="79C6ED4F" w14:textId="4206D520" w:rsidR="009907D5" w:rsidRPr="00BA57EE" w:rsidRDefault="00E9465B">
      <w:pPr>
        <w:pStyle w:val="FootnoteText"/>
      </w:pPr>
      <w:r w:rsidRPr="00BA57EE">
        <w:rPr>
          <w:rStyle w:val="FootnoteReference"/>
        </w:rPr>
        <w:footnoteRef/>
      </w:r>
      <w:r w:rsidRPr="00BA57EE">
        <w:t xml:space="preserve"> Euroopa Parlamendi, Euroopa Liidu Nõukogu ja Euroopa Komisjoni 20. mai 2021. aasta institutsioonidevaheline kokkulepe kohustusliku läbipaistvusregistri kohta (ELT L 207, 11.6.2021, lk 1, ELI: </w:t>
      </w:r>
      <w:hyperlink r:id="rId1" w:history="1">
        <w:r w:rsidRPr="00BA57EE">
          <w:rPr>
            <w:rStyle w:val="Hyperlink"/>
            <w:sz w:val="24"/>
          </w:rPr>
          <w:t>http://data.europa.eu/eli/agree_interinstit/2021/611/oj</w:t>
        </w:r>
      </w:hyperlink>
      <w:r w:rsidRPr="00BA57E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4C22" w14:textId="77777777" w:rsidR="00E9465B" w:rsidRDefault="00E946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A476" w14:textId="77777777" w:rsidR="00E9465B" w:rsidRDefault="00E946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3B092" w14:textId="77777777" w:rsidR="00E9465B" w:rsidRDefault="00E94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EN"/>
    <w:docVar w:name="TXTLANGUEMIN" w:val="en"/>
    <w:docVar w:name="TXTNRFIRSTAM" w:val="1"/>
    <w:docVar w:name="TXTNRLASTAM" w:val="82"/>
    <w:docVar w:name="TXTNRPE" w:val="776.901"/>
    <w:docVar w:name="TXTNRPROC" w:val="2025/2166"/>
    <w:docVar w:name="TXTPEorAP" w:val="PE"/>
    <w:docVar w:name="TXTROUTE" w:val="AD\1331467EN.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65D20"/>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5D3C"/>
    <w:rsid w:val="004A3A6F"/>
    <w:rsid w:val="004B26CE"/>
    <w:rsid w:val="004B736A"/>
    <w:rsid w:val="004C28FB"/>
    <w:rsid w:val="004C3831"/>
    <w:rsid w:val="004C44C0"/>
    <w:rsid w:val="004D3073"/>
    <w:rsid w:val="005058C2"/>
    <w:rsid w:val="00514455"/>
    <w:rsid w:val="0052488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702D0"/>
    <w:rsid w:val="00681D27"/>
    <w:rsid w:val="00691C65"/>
    <w:rsid w:val="006C33DC"/>
    <w:rsid w:val="006D012B"/>
    <w:rsid w:val="006D5BF7"/>
    <w:rsid w:val="006D7EB9"/>
    <w:rsid w:val="00703DB2"/>
    <w:rsid w:val="007138C4"/>
    <w:rsid w:val="00725FFB"/>
    <w:rsid w:val="007458C4"/>
    <w:rsid w:val="00750615"/>
    <w:rsid w:val="0076695C"/>
    <w:rsid w:val="00793F5D"/>
    <w:rsid w:val="007973C8"/>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72191"/>
    <w:rsid w:val="00974F7C"/>
    <w:rsid w:val="009907D5"/>
    <w:rsid w:val="0099493F"/>
    <w:rsid w:val="009A1132"/>
    <w:rsid w:val="009A61C3"/>
    <w:rsid w:val="009B4B51"/>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62F7"/>
    <w:rsid w:val="00B373F0"/>
    <w:rsid w:val="00B5456B"/>
    <w:rsid w:val="00B735E3"/>
    <w:rsid w:val="00B74B53"/>
    <w:rsid w:val="00B8372D"/>
    <w:rsid w:val="00B846A3"/>
    <w:rsid w:val="00BA57EE"/>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610"/>
    <w:rsid w:val="00C36978"/>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9465B"/>
    <w:rsid w:val="00EA38B9"/>
    <w:rsid w:val="00EB1E81"/>
    <w:rsid w:val="00EE6ECE"/>
    <w:rsid w:val="00EF1188"/>
    <w:rsid w:val="00EF2577"/>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614A5"/>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44</Pages>
  <Words>7415</Words>
  <Characters>58282</Characters>
  <Application>Microsoft Office Word</Application>
  <DocSecurity>0</DocSecurity>
  <Lines>2331</Lines>
  <Paragraphs>721</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2025-11-24T12:50:00Z</dcterms:created>
  <dcterms:modified xsi:type="dcterms:W3CDTF">2025-11-24T12:50:00Z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- 2025/11/24 13:48</vt:lpwstr>
  </property>
  <property fmtid="{D5CDD505-2E9C-101B-9397-08002B2CF9AE}" pid="9" name="Created with">
    <vt:lpwstr>10.1.2 Build [20250817]</vt:lpwstr>
  </property>
  <property fmtid="{D5CDD505-2E9C-101B-9397-08002B2CF9AE}" pid="10" name="FooterPath">
    <vt:lpwstr>AD\1331467ET.docx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