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522AD" w:rsidRPr="00EC3DFB" w14:paraId="20462F13" w14:textId="77777777" w:rsidTr="0034671F">
        <w:trPr>
          <w:trHeight w:hRule="exact" w:val="1418"/>
        </w:trPr>
        <w:tc>
          <w:tcPr>
            <w:tcW w:w="6804" w:type="dxa"/>
            <w:shd w:val="clear" w:color="auto" w:fill="auto"/>
            <w:vAlign w:val="center"/>
          </w:tcPr>
          <w:p w14:paraId="616B4B9D" w14:textId="77777777" w:rsidR="00854CAC" w:rsidRPr="00EC3DFB" w:rsidRDefault="00E36470" w:rsidP="0034671F">
            <w:pPr>
              <w:pStyle w:val="EPName"/>
            </w:pPr>
            <w:r w:rsidRPr="00EC3DFB">
              <w:t>Europski parlament</w:t>
            </w:r>
          </w:p>
          <w:p w14:paraId="6C40BD2B" w14:textId="77777777" w:rsidR="00854CAC" w:rsidRPr="00EC3DFB" w:rsidRDefault="00E36470" w:rsidP="00285902">
            <w:pPr>
              <w:pStyle w:val="EPTerm"/>
            </w:pPr>
            <w:r w:rsidRPr="00EC3DFB">
              <w:t>2024-2029</w:t>
            </w:r>
          </w:p>
        </w:tc>
        <w:tc>
          <w:tcPr>
            <w:tcW w:w="2268" w:type="dxa"/>
            <w:shd w:val="clear" w:color="auto" w:fill="auto"/>
          </w:tcPr>
          <w:p w14:paraId="0AA6137C" w14:textId="77777777" w:rsidR="00854CAC" w:rsidRPr="00EC3DFB" w:rsidRDefault="00E36470" w:rsidP="0034671F">
            <w:pPr>
              <w:pStyle w:val="EPLogo"/>
            </w:pPr>
            <w:r w:rsidRPr="00EC3DFB">
              <w:rPr>
                <w:noProof/>
              </w:rPr>
              <w:drawing>
                <wp:inline distT="0" distB="0" distL="0" distR="0" wp14:anchorId="21400777" wp14:editId="306B22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F88BA21" w14:textId="77777777" w:rsidR="001746D0" w:rsidRPr="00EC3DFB" w:rsidRDefault="001746D0" w:rsidP="001746D0">
      <w:pPr>
        <w:pStyle w:val="LineTop"/>
      </w:pPr>
    </w:p>
    <w:p w14:paraId="7B594FBD" w14:textId="77777777" w:rsidR="001746D0" w:rsidRPr="00EC3DFB" w:rsidRDefault="00E36470" w:rsidP="001746D0">
      <w:pPr>
        <w:pStyle w:val="EPBody"/>
      </w:pPr>
      <w:r w:rsidRPr="00EC3DFB">
        <w:rPr>
          <w:rStyle w:val="HideTWBExt"/>
          <w:i w:val="0"/>
          <w:szCs w:val="20"/>
        </w:rPr>
        <w:t>&lt;</w:t>
      </w:r>
      <w:r w:rsidRPr="00EC3DFB">
        <w:rPr>
          <w:rStyle w:val="HideTWBExt"/>
          <w:i w:val="0"/>
          <w:szCs w:val="20"/>
        </w:rPr>
        <w:t>Commission</w:t>
      </w:r>
      <w:r w:rsidRPr="00EC3DFB">
        <w:rPr>
          <w:rStyle w:val="HideTWBExt"/>
          <w:i w:val="0"/>
          <w:szCs w:val="20"/>
        </w:rPr>
        <w:t>&gt;</w:t>
      </w:r>
      <w:r w:rsidRPr="00EC3DFB">
        <w:rPr>
          <w:rStyle w:val="HideTWBInt"/>
          <w:i w:val="0"/>
          <w:szCs w:val="20"/>
        </w:rPr>
        <w:t>{FEMM}</w:t>
      </w:r>
      <w:r w:rsidRPr="00EC3DFB">
        <w:t>Odbor za prava žena i rodnu ravnopravnost</w:t>
      </w:r>
      <w:r w:rsidRPr="00EC3DFB">
        <w:rPr>
          <w:rStyle w:val="HideTWBExt"/>
          <w:i w:val="0"/>
          <w:szCs w:val="20"/>
        </w:rPr>
        <w:t>&lt;/</w:t>
      </w:r>
      <w:r w:rsidRPr="00EC3DFB">
        <w:rPr>
          <w:rStyle w:val="HideTWBExt"/>
          <w:i w:val="0"/>
          <w:szCs w:val="20"/>
        </w:rPr>
        <w:t>Commission</w:t>
      </w:r>
      <w:r w:rsidRPr="00EC3DFB">
        <w:rPr>
          <w:rStyle w:val="HideTWBExt"/>
          <w:i w:val="0"/>
          <w:szCs w:val="20"/>
        </w:rPr>
        <w:t>&gt;</w:t>
      </w:r>
    </w:p>
    <w:p w14:paraId="2C54F801" w14:textId="77777777" w:rsidR="001746D0" w:rsidRPr="00EC3DFB" w:rsidRDefault="001746D0" w:rsidP="001746D0">
      <w:pPr>
        <w:pStyle w:val="LineBottom"/>
      </w:pPr>
    </w:p>
    <w:p w14:paraId="52BAF908" w14:textId="77777777" w:rsidR="002E2F2E" w:rsidRPr="00EC3DFB" w:rsidRDefault="00E36470">
      <w:pPr>
        <w:pStyle w:val="CoverReference"/>
      </w:pPr>
      <w:r w:rsidRPr="00EC3DFB">
        <w:rPr>
          <w:rStyle w:val="HideTWBExt"/>
          <w:b w:val="0"/>
        </w:rPr>
        <w:t>&lt;RefProc&gt;</w:t>
      </w:r>
      <w:r w:rsidRPr="00EC3DFB">
        <w:t>2025/2166</w:t>
      </w:r>
      <w:r w:rsidRPr="00EC3DFB">
        <w:rPr>
          <w:rStyle w:val="HideTWBExt"/>
          <w:b w:val="0"/>
        </w:rPr>
        <w:t>&lt;/RefProc&gt;&lt;RefTypeProc&gt;</w:t>
      </w:r>
      <w:r w:rsidRPr="00EC3DFB">
        <w:t>(INI)</w:t>
      </w:r>
      <w:r w:rsidRPr="00EC3DFB">
        <w:rPr>
          <w:rStyle w:val="HideTWBExt"/>
          <w:b w:val="0"/>
        </w:rPr>
        <w:t>&lt;/RefTypeProc&gt;</w:t>
      </w:r>
    </w:p>
    <w:p w14:paraId="69F08A5C" w14:textId="77777777" w:rsidR="002E2F2E" w:rsidRPr="00EC3DFB" w:rsidRDefault="00E36470">
      <w:pPr>
        <w:pStyle w:val="CoverDate"/>
      </w:pPr>
      <w:r w:rsidRPr="00EC3DFB">
        <w:rPr>
          <w:rStyle w:val="HideTWBExt"/>
        </w:rPr>
        <w:t>&lt;Date&gt;</w:t>
      </w:r>
      <w:r w:rsidRPr="00EC3DFB">
        <w:rPr>
          <w:rStyle w:val="HideTWBInt"/>
        </w:rPr>
        <w:t>{10/11/2025}</w:t>
      </w:r>
      <w:r w:rsidRPr="00EC3DFB">
        <w:t>10.11.2025</w:t>
      </w:r>
      <w:r w:rsidRPr="00EC3DFB">
        <w:rPr>
          <w:rStyle w:val="HideTWBExt"/>
        </w:rPr>
        <w:t>&lt;/Date&gt;</w:t>
      </w:r>
    </w:p>
    <w:p w14:paraId="4BF8DF30" w14:textId="77777777" w:rsidR="002E2F2E" w:rsidRPr="00EC3DFB" w:rsidRDefault="00E36470">
      <w:pPr>
        <w:pStyle w:val="CoverDocType24a"/>
      </w:pPr>
      <w:r w:rsidRPr="00EC3DFB">
        <w:rPr>
          <w:rStyle w:val="HideTWBExt"/>
          <w:b w:val="0"/>
        </w:rPr>
        <w:t>&lt;TitreType&gt;</w:t>
      </w:r>
      <w:r w:rsidRPr="00EC3DFB">
        <w:t>MIŠLJENJE</w:t>
      </w:r>
      <w:r w:rsidRPr="00EC3DFB">
        <w:rPr>
          <w:rStyle w:val="HideTWBExt"/>
          <w:b w:val="0"/>
        </w:rPr>
        <w:t>&lt;/TitreType&gt;</w:t>
      </w:r>
    </w:p>
    <w:p w14:paraId="25970044" w14:textId="77777777" w:rsidR="002E2F2E" w:rsidRPr="00EC3DFB" w:rsidRDefault="00E36470">
      <w:pPr>
        <w:pStyle w:val="CoverNormal24a"/>
      </w:pPr>
      <w:r w:rsidRPr="00EC3DFB">
        <w:rPr>
          <w:rStyle w:val="HideTWBExt"/>
        </w:rPr>
        <w:t>&lt;CommissionResp&gt;</w:t>
      </w:r>
      <w:r w:rsidRPr="00EC3DFB">
        <w:t>Odbora za prava žena i rodnu ravnopravnost</w:t>
      </w:r>
      <w:r w:rsidRPr="00EC3DFB">
        <w:rPr>
          <w:rStyle w:val="HideTWBExt"/>
        </w:rPr>
        <w:t>&lt;/CommissionResp&gt;</w:t>
      </w:r>
    </w:p>
    <w:p w14:paraId="2CF203A6" w14:textId="77777777" w:rsidR="002E2F2E" w:rsidRPr="00EC3DFB" w:rsidRDefault="00E36470">
      <w:pPr>
        <w:pStyle w:val="CoverNormal24a"/>
      </w:pPr>
      <w:r w:rsidRPr="00EC3DFB">
        <w:rPr>
          <w:rStyle w:val="HideTWBExt"/>
        </w:rPr>
        <w:t>&lt;CommissionInt&gt;</w:t>
      </w:r>
      <w:r w:rsidRPr="00EC3DFB">
        <w:t>upućeno Odboru za vanjske poslove</w:t>
      </w:r>
      <w:r w:rsidRPr="00EC3DFB">
        <w:rPr>
          <w:rStyle w:val="HideTWBExt"/>
        </w:rPr>
        <w:t>&lt;/CommissionInt&gt;</w:t>
      </w:r>
    </w:p>
    <w:p w14:paraId="5B82D411" w14:textId="77777777" w:rsidR="002E2F2E" w:rsidRPr="00EC3DFB" w:rsidRDefault="00E36470">
      <w:pPr>
        <w:pStyle w:val="CoverNormal"/>
      </w:pPr>
      <w:r w:rsidRPr="00EC3DFB">
        <w:rPr>
          <w:rStyle w:val="HideTWBExt"/>
        </w:rPr>
        <w:t>&lt;Titre&gt;</w:t>
      </w:r>
      <w:r w:rsidRPr="00EC3DFB">
        <w:t>o ljudskim pravima i demokraciji u svijetu i politici Europske unije u tom području – godišnje izvješće za 2025.</w:t>
      </w:r>
      <w:r w:rsidRPr="00EC3DFB">
        <w:rPr>
          <w:rStyle w:val="HideTWBExt"/>
        </w:rPr>
        <w:t>&lt;/Titre&gt;</w:t>
      </w:r>
    </w:p>
    <w:p w14:paraId="450E6512" w14:textId="77777777" w:rsidR="002E2F2E" w:rsidRPr="00EC3DFB" w:rsidRDefault="00E36470">
      <w:pPr>
        <w:pStyle w:val="CoverNormal24a"/>
      </w:pPr>
      <w:r w:rsidRPr="00EC3DFB">
        <w:rPr>
          <w:rStyle w:val="HideTWBExt"/>
        </w:rPr>
        <w:t>&lt;DocRef&gt;</w:t>
      </w:r>
      <w:r w:rsidRPr="00EC3DFB">
        <w:t>(2025/2166(INI))</w:t>
      </w:r>
      <w:r w:rsidRPr="00EC3DFB">
        <w:rPr>
          <w:rStyle w:val="HideTWBExt"/>
        </w:rPr>
        <w:t>&lt;/DocRef&gt;</w:t>
      </w:r>
    </w:p>
    <w:p w14:paraId="544835A9" w14:textId="77777777" w:rsidR="002E2F2E" w:rsidRPr="00EC3DFB" w:rsidRDefault="00E36470">
      <w:pPr>
        <w:pStyle w:val="CoverNormal24a"/>
      </w:pPr>
      <w:r w:rsidRPr="00EC3DFB">
        <w:t xml:space="preserve">Izvjestiteljica za mišljenje: </w:t>
      </w:r>
      <w:r w:rsidRPr="00EC3DFB">
        <w:rPr>
          <w:rStyle w:val="HideTWBExt"/>
        </w:rPr>
        <w:t>&lt;Depute&gt;</w:t>
      </w:r>
      <w:r w:rsidRPr="00EC3DFB">
        <w:t>Lina Gálvez</w:t>
      </w:r>
      <w:r w:rsidRPr="00EC3DFB">
        <w:rPr>
          <w:rStyle w:val="HideTWBExt"/>
        </w:rPr>
        <w:t>&lt;/Depute&gt;</w:t>
      </w:r>
    </w:p>
    <w:p w14:paraId="713F713A" w14:textId="77777777" w:rsidR="00A72C35" w:rsidRPr="00EC3DFB" w:rsidRDefault="00A72C35" w:rsidP="00A72C35">
      <w:pPr>
        <w:pStyle w:val="CoverNormal"/>
      </w:pPr>
    </w:p>
    <w:p w14:paraId="29E7C04C" w14:textId="77777777" w:rsidR="002E2F2E" w:rsidRPr="00EC3DFB" w:rsidRDefault="00E36470" w:rsidP="00E856D2">
      <w:pPr>
        <w:widowControl/>
        <w:tabs>
          <w:tab w:val="center" w:pos="4677"/>
        </w:tabs>
      </w:pPr>
      <w:r w:rsidRPr="00EC3DFB">
        <w:br w:type="page"/>
      </w:r>
      <w:r w:rsidRPr="00EC3DFB">
        <w:lastRenderedPageBreak/>
        <w:t>PA_NonLeg</w:t>
      </w:r>
    </w:p>
    <w:p w14:paraId="3AC8F1C3" w14:textId="77777777" w:rsidR="009907D5" w:rsidRPr="00EC3DFB" w:rsidRDefault="00E36470" w:rsidP="009907D5">
      <w:pPr>
        <w:pStyle w:val="PageHeadingNotTOC"/>
      </w:pPr>
      <w:r w:rsidRPr="00EC3DFB">
        <w:br w:type="page"/>
      </w:r>
      <w:r w:rsidRPr="00EC3DFB">
        <w:lastRenderedPageBreak/>
        <w:t>AMANDMANI</w:t>
      </w:r>
    </w:p>
    <w:p w14:paraId="49EF8AA0" w14:textId="77777777" w:rsidR="009907D5" w:rsidRPr="00EC3DFB" w:rsidRDefault="00E36470" w:rsidP="009907D5">
      <w:pPr>
        <w:pStyle w:val="Normal12a"/>
      </w:pPr>
      <w:r w:rsidRPr="00EC3DFB">
        <w:t>Odbor za prava žena i rodnu ravnopravnost podnosi Odboru za vanjske poslove, kao nadležnom odboru, sljedeće:</w:t>
      </w:r>
    </w:p>
    <w:p w14:paraId="05A5EC3A" w14:textId="77777777" w:rsidR="009907D5" w:rsidRPr="00EC3DFB" w:rsidRDefault="00E36470" w:rsidP="009907D5">
      <w:r w:rsidRPr="00EC3DFB">
        <w:rPr>
          <w:rStyle w:val="HideTWBExt"/>
        </w:rPr>
        <w:t>&lt;RepeatBlock-Amend&gt;</w:t>
      </w:r>
    </w:p>
    <w:p w14:paraId="49642737"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1</w:t>
      </w:r>
      <w:r w:rsidRPr="00EC3DFB">
        <w:rPr>
          <w:rStyle w:val="HideTWBExt"/>
          <w:b w:val="0"/>
        </w:rPr>
        <w:t>&lt;/NumAm&gt;</w:t>
      </w:r>
    </w:p>
    <w:p w14:paraId="22414106"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3C684711" w14:textId="77777777" w:rsidR="009907D5" w:rsidRPr="00EC3DFB" w:rsidRDefault="00E36470" w:rsidP="009907D5">
      <w:pPr>
        <w:pStyle w:val="NormalBold"/>
      </w:pPr>
      <w:r w:rsidRPr="00EC3DFB">
        <w:rPr>
          <w:rStyle w:val="HideTWBExt"/>
          <w:b w:val="0"/>
        </w:rPr>
        <w:t>&lt;Article&gt;</w:t>
      </w:r>
      <w:r w:rsidRPr="00EC3DFB">
        <w:t>Pozivanje 4.</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199614D7" w14:textId="77777777" w:rsidTr="00383AE9">
        <w:trPr>
          <w:trHeight w:hRule="exact" w:val="240"/>
          <w:jc w:val="center"/>
        </w:trPr>
        <w:tc>
          <w:tcPr>
            <w:tcW w:w="9752" w:type="dxa"/>
            <w:gridSpan w:val="2"/>
            <w:tcBorders>
              <w:top w:val="nil"/>
              <w:left w:val="nil"/>
              <w:bottom w:val="nil"/>
              <w:right w:val="nil"/>
            </w:tcBorders>
          </w:tcPr>
          <w:p w14:paraId="077B2062" w14:textId="77777777" w:rsidR="009907D5" w:rsidRPr="00EC3DFB" w:rsidRDefault="009907D5" w:rsidP="00383AE9"/>
        </w:tc>
      </w:tr>
      <w:tr w:rsidR="00A522AD" w:rsidRPr="00EC3DFB" w14:paraId="0FA52B0D" w14:textId="77777777" w:rsidTr="00383AE9">
        <w:trPr>
          <w:trHeight w:val="240"/>
          <w:jc w:val="center"/>
        </w:trPr>
        <w:tc>
          <w:tcPr>
            <w:tcW w:w="4876" w:type="dxa"/>
            <w:tcBorders>
              <w:top w:val="nil"/>
              <w:left w:val="nil"/>
              <w:bottom w:val="nil"/>
              <w:right w:val="nil"/>
            </w:tcBorders>
          </w:tcPr>
          <w:p w14:paraId="2DAA294A"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73FEC3A9" w14:textId="77777777" w:rsidR="009907D5" w:rsidRPr="00EC3DFB" w:rsidRDefault="00E36470" w:rsidP="00383AE9">
            <w:pPr>
              <w:pStyle w:val="AmColumnHeading"/>
            </w:pPr>
            <w:r w:rsidRPr="00EC3DFB">
              <w:t>Izmjena</w:t>
            </w:r>
          </w:p>
        </w:tc>
      </w:tr>
      <w:tr w:rsidR="00A522AD" w:rsidRPr="00EC3DFB" w14:paraId="77D9E3B1" w14:textId="77777777" w:rsidTr="00383AE9">
        <w:trPr>
          <w:jc w:val="center"/>
        </w:trPr>
        <w:tc>
          <w:tcPr>
            <w:tcW w:w="4876" w:type="dxa"/>
            <w:tcBorders>
              <w:top w:val="nil"/>
              <w:left w:val="nil"/>
              <w:bottom w:val="nil"/>
              <w:right w:val="nil"/>
            </w:tcBorders>
          </w:tcPr>
          <w:p w14:paraId="4E71408D" w14:textId="77777777" w:rsidR="009907D5" w:rsidRPr="00EC3DFB" w:rsidRDefault="00E36470" w:rsidP="00383AE9">
            <w:pPr>
              <w:pStyle w:val="Normal6a"/>
            </w:pPr>
            <w:r w:rsidRPr="00EC3DFB">
              <w:t>–</w:t>
            </w:r>
            <w:r w:rsidRPr="00EC3DFB">
              <w:tab/>
              <w:t>uzimajući u obzir članke 17. i 207. Ugovora o funkcioniranju Europske unije,</w:t>
            </w:r>
          </w:p>
        </w:tc>
        <w:tc>
          <w:tcPr>
            <w:tcW w:w="4876" w:type="dxa"/>
            <w:tcBorders>
              <w:top w:val="nil"/>
              <w:left w:val="nil"/>
              <w:bottom w:val="nil"/>
              <w:right w:val="nil"/>
            </w:tcBorders>
          </w:tcPr>
          <w:p w14:paraId="69C64F37" w14:textId="77777777" w:rsidR="009907D5" w:rsidRPr="00EC3DFB" w:rsidRDefault="00E36470" w:rsidP="00383AE9">
            <w:pPr>
              <w:pStyle w:val="Normal6a"/>
            </w:pPr>
            <w:r w:rsidRPr="00EC3DFB">
              <w:t>–</w:t>
            </w:r>
            <w:r w:rsidRPr="00EC3DFB">
              <w:tab/>
              <w:t xml:space="preserve">uzimajući u obzir članke </w:t>
            </w:r>
            <w:r w:rsidRPr="00EC3DFB">
              <w:rPr>
                <w:b/>
                <w:i/>
              </w:rPr>
              <w:t>8., 10.,</w:t>
            </w:r>
            <w:r w:rsidRPr="00EC3DFB">
              <w:t xml:space="preserve"> 17. i 207. Ugovora o funkcioniranju Europske unije</w:t>
            </w:r>
            <w:r w:rsidRPr="00EC3DFB">
              <w:rPr>
                <w:b/>
                <w:i/>
              </w:rPr>
              <w:t xml:space="preserve"> (UFEU)</w:t>
            </w:r>
            <w:r w:rsidRPr="00EC3DFB">
              <w:t>,</w:t>
            </w:r>
          </w:p>
        </w:tc>
      </w:tr>
    </w:tbl>
    <w:p w14:paraId="7D010105" w14:textId="77777777" w:rsidR="009907D5" w:rsidRPr="00EC3DFB" w:rsidRDefault="00E36470" w:rsidP="009907D5">
      <w:pPr>
        <w:rPr>
          <w:rStyle w:val="HideTWBExt"/>
        </w:rPr>
      </w:pPr>
      <w:r w:rsidRPr="00EC3DFB">
        <w:rPr>
          <w:rStyle w:val="HideTWBExt"/>
        </w:rPr>
        <w:t>&lt;/Amend&gt;</w:t>
      </w:r>
    </w:p>
    <w:p w14:paraId="2A91299C"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2</w:t>
      </w:r>
      <w:r w:rsidRPr="00EC3DFB">
        <w:rPr>
          <w:rStyle w:val="HideTWBExt"/>
          <w:b w:val="0"/>
        </w:rPr>
        <w:t>&lt;/NumAm&gt;</w:t>
      </w:r>
    </w:p>
    <w:p w14:paraId="1DF604D7"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0224644E" w14:textId="77777777" w:rsidR="009907D5" w:rsidRPr="00EC3DFB" w:rsidRDefault="00E36470" w:rsidP="009907D5">
      <w:pPr>
        <w:pStyle w:val="NormalBold"/>
      </w:pPr>
      <w:r w:rsidRPr="00EC3DFB">
        <w:rPr>
          <w:rStyle w:val="HideTWBExt"/>
          <w:b w:val="0"/>
        </w:rPr>
        <w:t>&lt;Article&gt;</w:t>
      </w:r>
      <w:r w:rsidRPr="00EC3DFB">
        <w:t>Pozivanje 5.a (novo)</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3B73A8FA" w14:textId="77777777" w:rsidTr="00383AE9">
        <w:trPr>
          <w:trHeight w:hRule="exact" w:val="240"/>
          <w:jc w:val="center"/>
        </w:trPr>
        <w:tc>
          <w:tcPr>
            <w:tcW w:w="9752" w:type="dxa"/>
            <w:gridSpan w:val="2"/>
            <w:tcBorders>
              <w:top w:val="nil"/>
              <w:left w:val="nil"/>
              <w:bottom w:val="nil"/>
              <w:right w:val="nil"/>
            </w:tcBorders>
          </w:tcPr>
          <w:p w14:paraId="4928C0A7" w14:textId="77777777" w:rsidR="009907D5" w:rsidRPr="00EC3DFB" w:rsidRDefault="009907D5" w:rsidP="00383AE9"/>
        </w:tc>
      </w:tr>
      <w:tr w:rsidR="00A522AD" w:rsidRPr="00EC3DFB" w14:paraId="6B1B517C" w14:textId="77777777" w:rsidTr="00383AE9">
        <w:trPr>
          <w:trHeight w:val="240"/>
          <w:jc w:val="center"/>
        </w:trPr>
        <w:tc>
          <w:tcPr>
            <w:tcW w:w="4876" w:type="dxa"/>
            <w:tcBorders>
              <w:top w:val="nil"/>
              <w:left w:val="nil"/>
              <w:bottom w:val="nil"/>
              <w:right w:val="nil"/>
            </w:tcBorders>
          </w:tcPr>
          <w:p w14:paraId="5F265549"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5CA2C2E2" w14:textId="77777777" w:rsidR="009907D5" w:rsidRPr="00EC3DFB" w:rsidRDefault="00E36470" w:rsidP="00383AE9">
            <w:pPr>
              <w:pStyle w:val="AmColumnHeading"/>
            </w:pPr>
            <w:r w:rsidRPr="00EC3DFB">
              <w:t>Izmjena</w:t>
            </w:r>
          </w:p>
        </w:tc>
      </w:tr>
      <w:tr w:rsidR="00A522AD" w:rsidRPr="00EC3DFB" w14:paraId="0EDF428C" w14:textId="77777777" w:rsidTr="00383AE9">
        <w:trPr>
          <w:jc w:val="center"/>
        </w:trPr>
        <w:tc>
          <w:tcPr>
            <w:tcW w:w="4876" w:type="dxa"/>
            <w:tcBorders>
              <w:top w:val="nil"/>
              <w:left w:val="nil"/>
              <w:bottom w:val="nil"/>
              <w:right w:val="nil"/>
            </w:tcBorders>
          </w:tcPr>
          <w:p w14:paraId="1211E5C8" w14:textId="77777777" w:rsidR="009907D5" w:rsidRPr="00EC3DFB" w:rsidRDefault="009907D5" w:rsidP="00383AE9">
            <w:pPr>
              <w:pStyle w:val="Normal6a"/>
            </w:pPr>
          </w:p>
        </w:tc>
        <w:tc>
          <w:tcPr>
            <w:tcW w:w="4876" w:type="dxa"/>
            <w:tcBorders>
              <w:top w:val="nil"/>
              <w:left w:val="nil"/>
              <w:bottom w:val="nil"/>
              <w:right w:val="nil"/>
            </w:tcBorders>
          </w:tcPr>
          <w:p w14:paraId="53A8D424" w14:textId="77777777" w:rsidR="009907D5" w:rsidRPr="00EC3DFB" w:rsidRDefault="00E36470" w:rsidP="00383AE9">
            <w:pPr>
              <w:pStyle w:val="Normal6a"/>
            </w:pPr>
            <w:r w:rsidRPr="00EC3DFB">
              <w:rPr>
                <w:b/>
                <w:i/>
              </w:rPr>
              <w:t>–</w:t>
            </w:r>
            <w:r w:rsidRPr="00EC3DFB">
              <w:tab/>
            </w:r>
            <w:r w:rsidRPr="00EC3DFB">
              <w:rPr>
                <w:b/>
                <w:i/>
              </w:rPr>
              <w:t>uzimajući u obzir Program održivog razvoja Ujedinjenih naroda do 2030. donesen 25. rujna 2015., a posebno 1., 3., 4., 5., 8., 10. i 16. cilj tog programa,</w:t>
            </w:r>
          </w:p>
        </w:tc>
      </w:tr>
    </w:tbl>
    <w:p w14:paraId="2608A3B1" w14:textId="77777777" w:rsidR="009907D5" w:rsidRPr="00EC3DFB" w:rsidRDefault="00E36470" w:rsidP="009907D5">
      <w:r w:rsidRPr="00EC3DFB">
        <w:rPr>
          <w:rStyle w:val="HideTWBExt"/>
        </w:rPr>
        <w:t>&lt;/Amend&gt;</w:t>
      </w:r>
    </w:p>
    <w:p w14:paraId="347C84EF"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3</w:t>
      </w:r>
      <w:r w:rsidRPr="00EC3DFB">
        <w:rPr>
          <w:rStyle w:val="HideTWBExt"/>
          <w:b w:val="0"/>
        </w:rPr>
        <w:t>&lt;/NumAm&gt;</w:t>
      </w:r>
    </w:p>
    <w:p w14:paraId="2804912E"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524248B5" w14:textId="77777777" w:rsidR="009907D5" w:rsidRPr="00EC3DFB" w:rsidRDefault="00E36470" w:rsidP="009907D5">
      <w:pPr>
        <w:pStyle w:val="NormalBold"/>
      </w:pPr>
      <w:r w:rsidRPr="00EC3DFB">
        <w:rPr>
          <w:rStyle w:val="HideTWBExt"/>
          <w:b w:val="0"/>
        </w:rPr>
        <w:t>&lt;Article&gt;</w:t>
      </w:r>
      <w:r w:rsidRPr="00EC3DFB">
        <w:t>Pozivanje 5.b (novo)</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26AEC06D" w14:textId="77777777" w:rsidTr="00383AE9">
        <w:trPr>
          <w:trHeight w:hRule="exact" w:val="240"/>
          <w:jc w:val="center"/>
        </w:trPr>
        <w:tc>
          <w:tcPr>
            <w:tcW w:w="9752" w:type="dxa"/>
            <w:gridSpan w:val="2"/>
            <w:tcBorders>
              <w:top w:val="nil"/>
              <w:left w:val="nil"/>
              <w:bottom w:val="nil"/>
              <w:right w:val="nil"/>
            </w:tcBorders>
          </w:tcPr>
          <w:p w14:paraId="53EC2E08" w14:textId="77777777" w:rsidR="009907D5" w:rsidRPr="00EC3DFB" w:rsidRDefault="009907D5" w:rsidP="00383AE9"/>
        </w:tc>
      </w:tr>
      <w:tr w:rsidR="00A522AD" w:rsidRPr="00EC3DFB" w14:paraId="30EB8B0C" w14:textId="77777777" w:rsidTr="00383AE9">
        <w:trPr>
          <w:trHeight w:val="240"/>
          <w:jc w:val="center"/>
        </w:trPr>
        <w:tc>
          <w:tcPr>
            <w:tcW w:w="4876" w:type="dxa"/>
            <w:tcBorders>
              <w:top w:val="nil"/>
              <w:left w:val="nil"/>
              <w:bottom w:val="nil"/>
              <w:right w:val="nil"/>
            </w:tcBorders>
          </w:tcPr>
          <w:p w14:paraId="1918CF12"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67CCA53A" w14:textId="77777777" w:rsidR="009907D5" w:rsidRPr="00EC3DFB" w:rsidRDefault="00E36470" w:rsidP="00383AE9">
            <w:pPr>
              <w:pStyle w:val="AmColumnHeading"/>
            </w:pPr>
            <w:r w:rsidRPr="00EC3DFB">
              <w:t>Izmjena</w:t>
            </w:r>
          </w:p>
        </w:tc>
      </w:tr>
      <w:tr w:rsidR="00A522AD" w:rsidRPr="00EC3DFB" w14:paraId="186B92E4" w14:textId="77777777" w:rsidTr="00383AE9">
        <w:trPr>
          <w:jc w:val="center"/>
        </w:trPr>
        <w:tc>
          <w:tcPr>
            <w:tcW w:w="4876" w:type="dxa"/>
            <w:tcBorders>
              <w:top w:val="nil"/>
              <w:left w:val="nil"/>
              <w:bottom w:val="nil"/>
              <w:right w:val="nil"/>
            </w:tcBorders>
          </w:tcPr>
          <w:p w14:paraId="57421131" w14:textId="77777777" w:rsidR="009907D5" w:rsidRPr="00EC3DFB" w:rsidRDefault="009907D5" w:rsidP="00383AE9">
            <w:pPr>
              <w:pStyle w:val="Normal6a"/>
            </w:pPr>
          </w:p>
        </w:tc>
        <w:tc>
          <w:tcPr>
            <w:tcW w:w="4876" w:type="dxa"/>
            <w:tcBorders>
              <w:top w:val="nil"/>
              <w:left w:val="nil"/>
              <w:bottom w:val="nil"/>
              <w:right w:val="nil"/>
            </w:tcBorders>
          </w:tcPr>
          <w:p w14:paraId="1C9A69BB" w14:textId="77777777" w:rsidR="009907D5" w:rsidRPr="00EC3DFB" w:rsidRDefault="00E36470" w:rsidP="00383AE9">
            <w:pPr>
              <w:pStyle w:val="Normal6a"/>
              <w:rPr>
                <w:b/>
                <w:i/>
              </w:rPr>
            </w:pPr>
            <w:r w:rsidRPr="00EC3DFB">
              <w:rPr>
                <w:b/>
                <w:i/>
              </w:rPr>
              <w:t>–</w:t>
            </w:r>
            <w:r w:rsidRPr="00EC3DFB">
              <w:tab/>
            </w:r>
            <w:r w:rsidRPr="00EC3DFB">
              <w:rPr>
                <w:b/>
                <w:i/>
              </w:rPr>
              <w:t>uzimajući u obzir svoju Rezoluciju od 9. srpnja 2025. o provedbi i ostvarenju ciljeva održivog razvoja uoči Političkog foruma na visokoj razini 2025.</w:t>
            </w:r>
            <w:r w:rsidRPr="00EC3DFB">
              <w:rPr>
                <w:b/>
                <w:i/>
                <w:vertAlign w:val="superscript"/>
              </w:rPr>
              <w:t>1a</w:t>
            </w:r>
            <w:r w:rsidRPr="00EC3DFB">
              <w:rPr>
                <w:b/>
                <w:i/>
              </w:rPr>
              <w:t>,</w:t>
            </w:r>
          </w:p>
          <w:p w14:paraId="6AD6F81C" w14:textId="77777777" w:rsidR="00DF6F53" w:rsidRPr="00EC3DFB" w:rsidRDefault="00E36470" w:rsidP="00383AE9">
            <w:pPr>
              <w:pStyle w:val="Normal6a"/>
              <w:rPr>
                <w:b/>
                <w:i/>
              </w:rPr>
            </w:pPr>
            <w:r w:rsidRPr="00EC3DFB">
              <w:rPr>
                <w:b/>
                <w:i/>
              </w:rPr>
              <w:t>_____________________________</w:t>
            </w:r>
          </w:p>
          <w:p w14:paraId="53F92775" w14:textId="77777777" w:rsidR="00DF6F53" w:rsidRPr="00EC3DFB" w:rsidRDefault="00E36470" w:rsidP="00383AE9">
            <w:pPr>
              <w:pStyle w:val="Normal6a"/>
            </w:pPr>
            <w:r w:rsidRPr="00EC3DFB">
              <w:rPr>
                <w:b/>
                <w:i/>
              </w:rPr>
              <w:t>Usvojeni tekstovi, P10_TA(2025)0159.</w:t>
            </w:r>
          </w:p>
        </w:tc>
      </w:tr>
    </w:tbl>
    <w:p w14:paraId="71EEF111" w14:textId="77777777" w:rsidR="009907D5" w:rsidRPr="00EC3DFB" w:rsidRDefault="00E36470" w:rsidP="009907D5">
      <w:r w:rsidRPr="00EC3DFB">
        <w:rPr>
          <w:rStyle w:val="HideTWBExt"/>
        </w:rPr>
        <w:t>&lt;/Amend&gt;</w:t>
      </w:r>
    </w:p>
    <w:p w14:paraId="76A31AE0" w14:textId="77777777" w:rsidR="009907D5" w:rsidRPr="00EC3DFB" w:rsidRDefault="00E36470" w:rsidP="009907D5">
      <w:pPr>
        <w:pStyle w:val="AmNumberTabs"/>
      </w:pPr>
      <w:r w:rsidRPr="00EC3DFB">
        <w:rPr>
          <w:rStyle w:val="HideTWBExt"/>
          <w:b w:val="0"/>
        </w:rPr>
        <w:lastRenderedPageBreak/>
        <w:t>&lt;Amend&gt;</w:t>
      </w:r>
      <w:r w:rsidRPr="00EC3DFB">
        <w:t>Amandman</w:t>
      </w:r>
      <w:r w:rsidRPr="00EC3DFB">
        <w:tab/>
      </w:r>
      <w:r w:rsidRPr="00EC3DFB">
        <w:tab/>
      </w:r>
      <w:r w:rsidRPr="00EC3DFB">
        <w:rPr>
          <w:rStyle w:val="HideTWBExt"/>
          <w:b w:val="0"/>
        </w:rPr>
        <w:t>&lt;NumAm&gt;</w:t>
      </w:r>
      <w:r w:rsidRPr="00EC3DFB">
        <w:t>4</w:t>
      </w:r>
      <w:r w:rsidRPr="00EC3DFB">
        <w:rPr>
          <w:rStyle w:val="HideTWBExt"/>
          <w:b w:val="0"/>
        </w:rPr>
        <w:t>&lt;/NumAm&gt;</w:t>
      </w:r>
    </w:p>
    <w:p w14:paraId="6A4AED65"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57823CCB" w14:textId="77777777" w:rsidR="009907D5" w:rsidRPr="00EC3DFB" w:rsidRDefault="00E36470" w:rsidP="009907D5">
      <w:pPr>
        <w:pStyle w:val="NormalBold"/>
      </w:pPr>
      <w:r w:rsidRPr="00EC3DFB">
        <w:rPr>
          <w:rStyle w:val="HideTWBExt"/>
          <w:b w:val="0"/>
        </w:rPr>
        <w:t>&lt;Article&gt;</w:t>
      </w:r>
      <w:r w:rsidRPr="00EC3DFB">
        <w:t>Pozivanje 5.c (novo)</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05759B5E" w14:textId="77777777" w:rsidTr="00383AE9">
        <w:trPr>
          <w:trHeight w:hRule="exact" w:val="240"/>
          <w:jc w:val="center"/>
        </w:trPr>
        <w:tc>
          <w:tcPr>
            <w:tcW w:w="9752" w:type="dxa"/>
            <w:gridSpan w:val="2"/>
            <w:tcBorders>
              <w:top w:val="nil"/>
              <w:left w:val="nil"/>
              <w:bottom w:val="nil"/>
              <w:right w:val="nil"/>
            </w:tcBorders>
          </w:tcPr>
          <w:p w14:paraId="3A631050" w14:textId="77777777" w:rsidR="009907D5" w:rsidRPr="00EC3DFB" w:rsidRDefault="009907D5" w:rsidP="00383AE9"/>
        </w:tc>
      </w:tr>
      <w:tr w:rsidR="00A522AD" w:rsidRPr="00EC3DFB" w14:paraId="445AB6E3" w14:textId="77777777" w:rsidTr="00383AE9">
        <w:trPr>
          <w:trHeight w:val="240"/>
          <w:jc w:val="center"/>
        </w:trPr>
        <w:tc>
          <w:tcPr>
            <w:tcW w:w="4876" w:type="dxa"/>
            <w:tcBorders>
              <w:top w:val="nil"/>
              <w:left w:val="nil"/>
              <w:bottom w:val="nil"/>
              <w:right w:val="nil"/>
            </w:tcBorders>
          </w:tcPr>
          <w:p w14:paraId="0BD61182"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2E6A7016" w14:textId="77777777" w:rsidR="009907D5" w:rsidRPr="00EC3DFB" w:rsidRDefault="00E36470" w:rsidP="00383AE9">
            <w:pPr>
              <w:pStyle w:val="AmColumnHeading"/>
            </w:pPr>
            <w:r w:rsidRPr="00EC3DFB">
              <w:t>Izmjena</w:t>
            </w:r>
          </w:p>
        </w:tc>
      </w:tr>
      <w:tr w:rsidR="00A522AD" w:rsidRPr="00EC3DFB" w14:paraId="0B736D05" w14:textId="77777777" w:rsidTr="00383AE9">
        <w:trPr>
          <w:jc w:val="center"/>
        </w:trPr>
        <w:tc>
          <w:tcPr>
            <w:tcW w:w="4876" w:type="dxa"/>
            <w:tcBorders>
              <w:top w:val="nil"/>
              <w:left w:val="nil"/>
              <w:bottom w:val="nil"/>
              <w:right w:val="nil"/>
            </w:tcBorders>
          </w:tcPr>
          <w:p w14:paraId="6726F376" w14:textId="77777777" w:rsidR="009907D5" w:rsidRPr="00EC3DFB" w:rsidRDefault="009907D5" w:rsidP="00383AE9">
            <w:pPr>
              <w:pStyle w:val="Normal6a"/>
            </w:pPr>
          </w:p>
        </w:tc>
        <w:tc>
          <w:tcPr>
            <w:tcW w:w="4876" w:type="dxa"/>
            <w:tcBorders>
              <w:top w:val="nil"/>
              <w:left w:val="nil"/>
              <w:bottom w:val="nil"/>
              <w:right w:val="nil"/>
            </w:tcBorders>
          </w:tcPr>
          <w:p w14:paraId="5C56DD44" w14:textId="77777777" w:rsidR="009907D5" w:rsidRPr="00EC3DFB" w:rsidRDefault="00E36470" w:rsidP="00383AE9">
            <w:pPr>
              <w:pStyle w:val="Normal6a"/>
            </w:pPr>
            <w:r w:rsidRPr="00EC3DFB">
              <w:rPr>
                <w:b/>
                <w:i/>
              </w:rPr>
              <w:t>–</w:t>
            </w:r>
            <w:r w:rsidRPr="00EC3DFB">
              <w:tab/>
            </w:r>
            <w:r w:rsidRPr="00EC3DFB">
              <w:rPr>
                <w:b/>
                <w:i/>
              </w:rPr>
              <w:t xml:space="preserve">uzimajući u obzir izvješće UN-a pod naslovom </w:t>
            </w:r>
            <w:r w:rsidRPr="00EC3DFB">
              <w:rPr>
                <w:b/>
                <w:i/>
              </w:rPr>
              <w:t>„Pregled prava žena 25 godina nakon Pekinga”,</w:t>
            </w:r>
          </w:p>
        </w:tc>
      </w:tr>
    </w:tbl>
    <w:p w14:paraId="662A2132" w14:textId="77777777" w:rsidR="009907D5" w:rsidRPr="00EC3DFB" w:rsidRDefault="00E36470" w:rsidP="009907D5">
      <w:r w:rsidRPr="00EC3DFB">
        <w:rPr>
          <w:rStyle w:val="HideTWBExt"/>
        </w:rPr>
        <w:t>&lt;/Amend&gt;</w:t>
      </w:r>
    </w:p>
    <w:p w14:paraId="794866D5"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5</w:t>
      </w:r>
      <w:r w:rsidRPr="00EC3DFB">
        <w:rPr>
          <w:rStyle w:val="HideTWBExt"/>
          <w:b w:val="0"/>
        </w:rPr>
        <w:t>&lt;/NumAm&gt;</w:t>
      </w:r>
    </w:p>
    <w:p w14:paraId="699DFA41"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6C9679A2" w14:textId="77777777" w:rsidR="009907D5" w:rsidRPr="00EC3DFB" w:rsidRDefault="00E36470" w:rsidP="009907D5">
      <w:pPr>
        <w:pStyle w:val="NormalBold"/>
      </w:pPr>
      <w:r w:rsidRPr="00EC3DFB">
        <w:rPr>
          <w:rStyle w:val="HideTWBExt"/>
          <w:b w:val="0"/>
        </w:rPr>
        <w:t>&lt;Article&gt;</w:t>
      </w:r>
      <w:r w:rsidRPr="00EC3DFB">
        <w:t>Pozivanje 5.d (novo)</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20BD557D" w14:textId="77777777" w:rsidTr="00383AE9">
        <w:trPr>
          <w:trHeight w:hRule="exact" w:val="240"/>
          <w:jc w:val="center"/>
        </w:trPr>
        <w:tc>
          <w:tcPr>
            <w:tcW w:w="9752" w:type="dxa"/>
            <w:gridSpan w:val="2"/>
            <w:tcBorders>
              <w:top w:val="nil"/>
              <w:left w:val="nil"/>
              <w:bottom w:val="nil"/>
              <w:right w:val="nil"/>
            </w:tcBorders>
          </w:tcPr>
          <w:p w14:paraId="63C53CE0" w14:textId="77777777" w:rsidR="009907D5" w:rsidRPr="00EC3DFB" w:rsidRDefault="009907D5" w:rsidP="00383AE9"/>
        </w:tc>
      </w:tr>
      <w:tr w:rsidR="00A522AD" w:rsidRPr="00EC3DFB" w14:paraId="17C5D998" w14:textId="77777777" w:rsidTr="00383AE9">
        <w:trPr>
          <w:trHeight w:val="240"/>
          <w:jc w:val="center"/>
        </w:trPr>
        <w:tc>
          <w:tcPr>
            <w:tcW w:w="4876" w:type="dxa"/>
            <w:tcBorders>
              <w:top w:val="nil"/>
              <w:left w:val="nil"/>
              <w:bottom w:val="nil"/>
              <w:right w:val="nil"/>
            </w:tcBorders>
          </w:tcPr>
          <w:p w14:paraId="1A855668"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08509DE4" w14:textId="77777777" w:rsidR="009907D5" w:rsidRPr="00EC3DFB" w:rsidRDefault="00E36470" w:rsidP="00383AE9">
            <w:pPr>
              <w:pStyle w:val="AmColumnHeading"/>
            </w:pPr>
            <w:r w:rsidRPr="00EC3DFB">
              <w:t>Izmjena</w:t>
            </w:r>
          </w:p>
        </w:tc>
      </w:tr>
      <w:tr w:rsidR="00A522AD" w:rsidRPr="00EC3DFB" w14:paraId="795A8C55" w14:textId="77777777" w:rsidTr="00383AE9">
        <w:trPr>
          <w:jc w:val="center"/>
        </w:trPr>
        <w:tc>
          <w:tcPr>
            <w:tcW w:w="4876" w:type="dxa"/>
            <w:tcBorders>
              <w:top w:val="nil"/>
              <w:left w:val="nil"/>
              <w:bottom w:val="nil"/>
              <w:right w:val="nil"/>
            </w:tcBorders>
          </w:tcPr>
          <w:p w14:paraId="1C3964AD" w14:textId="77777777" w:rsidR="009907D5" w:rsidRPr="00EC3DFB" w:rsidRDefault="009907D5" w:rsidP="00383AE9">
            <w:pPr>
              <w:pStyle w:val="Normal6a"/>
            </w:pPr>
          </w:p>
        </w:tc>
        <w:tc>
          <w:tcPr>
            <w:tcW w:w="4876" w:type="dxa"/>
            <w:tcBorders>
              <w:top w:val="nil"/>
              <w:left w:val="nil"/>
              <w:bottom w:val="nil"/>
              <w:right w:val="nil"/>
            </w:tcBorders>
          </w:tcPr>
          <w:p w14:paraId="60D80D1F" w14:textId="77777777" w:rsidR="009907D5" w:rsidRPr="00EC3DFB" w:rsidRDefault="00E36470" w:rsidP="00383AE9">
            <w:pPr>
              <w:pStyle w:val="Normal6a"/>
              <w:rPr>
                <w:b/>
                <w:i/>
              </w:rPr>
            </w:pPr>
            <w:r w:rsidRPr="00EC3DFB">
              <w:rPr>
                <w:b/>
                <w:i/>
              </w:rPr>
              <w:t>–</w:t>
            </w:r>
            <w:r w:rsidRPr="00EC3DFB">
              <w:tab/>
            </w:r>
            <w:r w:rsidRPr="00EC3DFB">
              <w:rPr>
                <w:b/>
                <w:i/>
              </w:rPr>
              <w:t>uzimajući u obzir Rezoluciju od 11. travnja 2024. o uključivanju prava na pobačaj u Povelju EU-a o temeljnim pravima</w:t>
            </w:r>
            <w:r w:rsidRPr="00EC3DFB">
              <w:rPr>
                <w:b/>
                <w:i/>
                <w:vertAlign w:val="superscript"/>
              </w:rPr>
              <w:t>1a</w:t>
            </w:r>
            <w:r w:rsidRPr="00EC3DFB">
              <w:rPr>
                <w:b/>
                <w:i/>
              </w:rPr>
              <w:t>,</w:t>
            </w:r>
          </w:p>
          <w:p w14:paraId="5B7C5B04" w14:textId="77777777" w:rsidR="00DF6F53" w:rsidRPr="00EC3DFB" w:rsidRDefault="00E36470" w:rsidP="00383AE9">
            <w:pPr>
              <w:pStyle w:val="Normal6a"/>
              <w:rPr>
                <w:b/>
                <w:i/>
              </w:rPr>
            </w:pPr>
            <w:r w:rsidRPr="00EC3DFB">
              <w:rPr>
                <w:b/>
                <w:i/>
              </w:rPr>
              <w:t>_________________________________</w:t>
            </w:r>
          </w:p>
          <w:p w14:paraId="4CBC92DA" w14:textId="4BD99D31" w:rsidR="00DF6F53" w:rsidRPr="00EC3DFB" w:rsidRDefault="00E36470" w:rsidP="00383AE9">
            <w:pPr>
              <w:pStyle w:val="Normal6a"/>
            </w:pPr>
            <w:r w:rsidRPr="00EC3DFB">
              <w:rPr>
                <w:b/>
                <w:i/>
                <w:vertAlign w:val="superscript"/>
              </w:rPr>
              <w:t>1a</w:t>
            </w:r>
            <w:r w:rsidRPr="00EC3DFB">
              <w:rPr>
                <w:b/>
                <w:i/>
              </w:rPr>
              <w:t xml:space="preserve"> C/2025/1279, 13.3.2025., ELI: </w:t>
            </w:r>
            <w:hyperlink r:id="rId9" w:tgtFrame="_blank" w:tooltip="Omogućuje pristup tom dokumentu preko identifikatora ELI URI." w:history="1">
              <w:r w:rsidRPr="00EC3DFB">
                <w:rPr>
                  <w:rStyle w:val="Hyperlink"/>
                  <w:b/>
                  <w:i/>
                  <w:color w:val="auto"/>
                </w:rPr>
                <w:t>http://data.europa.eu/eli/C/2025/1279/oj</w:t>
              </w:r>
            </w:hyperlink>
            <w:r w:rsidRPr="00EC3DFB">
              <w:rPr>
                <w:b/>
                <w:i/>
              </w:rPr>
              <w:t>.</w:t>
            </w:r>
          </w:p>
        </w:tc>
      </w:tr>
    </w:tbl>
    <w:p w14:paraId="21C6A299" w14:textId="77777777" w:rsidR="009907D5" w:rsidRPr="00EC3DFB" w:rsidRDefault="00E36470" w:rsidP="009907D5">
      <w:r w:rsidRPr="00EC3DFB">
        <w:rPr>
          <w:rStyle w:val="HideTWBExt"/>
        </w:rPr>
        <w:t>&lt;/Amend&gt;</w:t>
      </w:r>
    </w:p>
    <w:p w14:paraId="5C589C06"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6</w:t>
      </w:r>
      <w:r w:rsidRPr="00EC3DFB">
        <w:rPr>
          <w:rStyle w:val="HideTWBExt"/>
          <w:b w:val="0"/>
        </w:rPr>
        <w:t>&lt;/NumAm&gt;</w:t>
      </w:r>
    </w:p>
    <w:p w14:paraId="4E668738"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4E5E3E8B" w14:textId="77777777" w:rsidR="009907D5" w:rsidRPr="00EC3DFB" w:rsidRDefault="00E36470" w:rsidP="009907D5">
      <w:pPr>
        <w:pStyle w:val="NormalBold"/>
      </w:pPr>
      <w:r w:rsidRPr="00EC3DFB">
        <w:rPr>
          <w:rStyle w:val="HideTWBExt"/>
          <w:b w:val="0"/>
        </w:rPr>
        <w:t>&lt;Article&gt;</w:t>
      </w:r>
      <w:r w:rsidRPr="00EC3DFB">
        <w:t>Pozivanje 5.e (novo)</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53E5F94D" w14:textId="77777777" w:rsidTr="00383AE9">
        <w:trPr>
          <w:trHeight w:hRule="exact" w:val="240"/>
          <w:jc w:val="center"/>
        </w:trPr>
        <w:tc>
          <w:tcPr>
            <w:tcW w:w="9752" w:type="dxa"/>
            <w:gridSpan w:val="2"/>
            <w:tcBorders>
              <w:top w:val="nil"/>
              <w:left w:val="nil"/>
              <w:bottom w:val="nil"/>
              <w:right w:val="nil"/>
            </w:tcBorders>
          </w:tcPr>
          <w:p w14:paraId="1092341D" w14:textId="77777777" w:rsidR="009907D5" w:rsidRPr="00EC3DFB" w:rsidRDefault="009907D5" w:rsidP="00383AE9"/>
        </w:tc>
      </w:tr>
      <w:tr w:rsidR="00A522AD" w:rsidRPr="00EC3DFB" w14:paraId="2C9D1CCE" w14:textId="77777777" w:rsidTr="00383AE9">
        <w:trPr>
          <w:trHeight w:val="240"/>
          <w:jc w:val="center"/>
        </w:trPr>
        <w:tc>
          <w:tcPr>
            <w:tcW w:w="4876" w:type="dxa"/>
            <w:tcBorders>
              <w:top w:val="nil"/>
              <w:left w:val="nil"/>
              <w:bottom w:val="nil"/>
              <w:right w:val="nil"/>
            </w:tcBorders>
          </w:tcPr>
          <w:p w14:paraId="3899E4BA"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02E880AD" w14:textId="77777777" w:rsidR="009907D5" w:rsidRPr="00EC3DFB" w:rsidRDefault="00E36470" w:rsidP="00383AE9">
            <w:pPr>
              <w:pStyle w:val="AmColumnHeading"/>
            </w:pPr>
            <w:r w:rsidRPr="00EC3DFB">
              <w:t>Izmjena</w:t>
            </w:r>
          </w:p>
        </w:tc>
      </w:tr>
      <w:tr w:rsidR="00A522AD" w:rsidRPr="00EC3DFB" w14:paraId="675873FC" w14:textId="77777777" w:rsidTr="00383AE9">
        <w:trPr>
          <w:jc w:val="center"/>
        </w:trPr>
        <w:tc>
          <w:tcPr>
            <w:tcW w:w="4876" w:type="dxa"/>
            <w:tcBorders>
              <w:top w:val="nil"/>
              <w:left w:val="nil"/>
              <w:bottom w:val="nil"/>
              <w:right w:val="nil"/>
            </w:tcBorders>
          </w:tcPr>
          <w:p w14:paraId="2266C7E8" w14:textId="77777777" w:rsidR="009907D5" w:rsidRPr="00EC3DFB" w:rsidRDefault="009907D5" w:rsidP="00383AE9">
            <w:pPr>
              <w:pStyle w:val="Normal6a"/>
            </w:pPr>
          </w:p>
        </w:tc>
        <w:tc>
          <w:tcPr>
            <w:tcW w:w="4876" w:type="dxa"/>
            <w:tcBorders>
              <w:top w:val="nil"/>
              <w:left w:val="nil"/>
              <w:bottom w:val="nil"/>
              <w:right w:val="nil"/>
            </w:tcBorders>
          </w:tcPr>
          <w:p w14:paraId="5C0FDB2F" w14:textId="77777777" w:rsidR="009907D5" w:rsidRPr="00EC3DFB" w:rsidRDefault="00E36470" w:rsidP="00383AE9">
            <w:pPr>
              <w:pStyle w:val="Normal6a"/>
            </w:pPr>
            <w:r w:rsidRPr="00EC3DFB">
              <w:rPr>
                <w:b/>
                <w:i/>
              </w:rPr>
              <w:t>–</w:t>
            </w:r>
            <w:r w:rsidRPr="00EC3DFB">
              <w:tab/>
            </w:r>
            <w:r w:rsidRPr="00EC3DFB">
              <w:rPr>
                <w:b/>
                <w:i/>
              </w:rPr>
              <w:t>uzimajući u obzir izvješće UN-a pod naslovom „Napredak u ostvarenju ciljeva održivog razvoja: Prikaz rodnih pitanja 2025.”,</w:t>
            </w:r>
          </w:p>
        </w:tc>
      </w:tr>
    </w:tbl>
    <w:p w14:paraId="4766898D" w14:textId="77777777" w:rsidR="009907D5" w:rsidRPr="00EC3DFB" w:rsidRDefault="00E36470" w:rsidP="009907D5">
      <w:r w:rsidRPr="00EC3DFB">
        <w:rPr>
          <w:rStyle w:val="HideTWBExt"/>
        </w:rPr>
        <w:t>&lt;/Amend&gt;</w:t>
      </w:r>
    </w:p>
    <w:p w14:paraId="43B7BB7E"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7</w:t>
      </w:r>
      <w:r w:rsidRPr="00EC3DFB">
        <w:rPr>
          <w:rStyle w:val="HideTWBExt"/>
          <w:b w:val="0"/>
        </w:rPr>
        <w:t>&lt;/NumAm&gt;</w:t>
      </w:r>
    </w:p>
    <w:p w14:paraId="7AA09F5F"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7F0EEE1A" w14:textId="77777777" w:rsidR="009907D5" w:rsidRPr="00EC3DFB" w:rsidRDefault="00E36470" w:rsidP="009907D5">
      <w:pPr>
        <w:pStyle w:val="NormalBold"/>
      </w:pPr>
      <w:r w:rsidRPr="00EC3DFB">
        <w:rPr>
          <w:rStyle w:val="HideTWBExt"/>
          <w:b w:val="0"/>
        </w:rPr>
        <w:t>&lt;Article&gt;</w:t>
      </w:r>
      <w:r w:rsidRPr="00EC3DFB">
        <w:t>Pozivanje 5.f (novo)</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4D4B3A53" w14:textId="77777777" w:rsidTr="00383AE9">
        <w:trPr>
          <w:trHeight w:hRule="exact" w:val="240"/>
          <w:jc w:val="center"/>
        </w:trPr>
        <w:tc>
          <w:tcPr>
            <w:tcW w:w="9752" w:type="dxa"/>
            <w:gridSpan w:val="2"/>
            <w:tcBorders>
              <w:top w:val="nil"/>
              <w:left w:val="nil"/>
              <w:bottom w:val="nil"/>
              <w:right w:val="nil"/>
            </w:tcBorders>
          </w:tcPr>
          <w:p w14:paraId="7AD15F8A" w14:textId="77777777" w:rsidR="009907D5" w:rsidRPr="00EC3DFB" w:rsidRDefault="009907D5" w:rsidP="00383AE9"/>
        </w:tc>
      </w:tr>
      <w:tr w:rsidR="00A522AD" w:rsidRPr="00EC3DFB" w14:paraId="431E6481" w14:textId="77777777" w:rsidTr="00383AE9">
        <w:trPr>
          <w:trHeight w:val="240"/>
          <w:jc w:val="center"/>
        </w:trPr>
        <w:tc>
          <w:tcPr>
            <w:tcW w:w="4876" w:type="dxa"/>
            <w:tcBorders>
              <w:top w:val="nil"/>
              <w:left w:val="nil"/>
              <w:bottom w:val="nil"/>
              <w:right w:val="nil"/>
            </w:tcBorders>
          </w:tcPr>
          <w:p w14:paraId="5A097278"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37794A26" w14:textId="77777777" w:rsidR="009907D5" w:rsidRPr="00EC3DFB" w:rsidRDefault="00E36470" w:rsidP="00383AE9">
            <w:pPr>
              <w:pStyle w:val="AmColumnHeading"/>
            </w:pPr>
            <w:r w:rsidRPr="00EC3DFB">
              <w:t>Izmjena</w:t>
            </w:r>
          </w:p>
        </w:tc>
      </w:tr>
      <w:tr w:rsidR="00A522AD" w:rsidRPr="00EC3DFB" w14:paraId="740F0F15" w14:textId="77777777" w:rsidTr="00383AE9">
        <w:trPr>
          <w:jc w:val="center"/>
        </w:trPr>
        <w:tc>
          <w:tcPr>
            <w:tcW w:w="4876" w:type="dxa"/>
            <w:tcBorders>
              <w:top w:val="nil"/>
              <w:left w:val="nil"/>
              <w:bottom w:val="nil"/>
              <w:right w:val="nil"/>
            </w:tcBorders>
          </w:tcPr>
          <w:p w14:paraId="00027465" w14:textId="77777777" w:rsidR="009907D5" w:rsidRPr="00EC3DFB" w:rsidRDefault="009907D5" w:rsidP="00383AE9">
            <w:pPr>
              <w:pStyle w:val="Normal6a"/>
            </w:pPr>
          </w:p>
        </w:tc>
        <w:tc>
          <w:tcPr>
            <w:tcW w:w="4876" w:type="dxa"/>
            <w:tcBorders>
              <w:top w:val="nil"/>
              <w:left w:val="nil"/>
              <w:bottom w:val="nil"/>
              <w:right w:val="nil"/>
            </w:tcBorders>
          </w:tcPr>
          <w:p w14:paraId="7937FDC3" w14:textId="77777777" w:rsidR="009907D5" w:rsidRPr="00EC3DFB" w:rsidRDefault="00E36470" w:rsidP="00383AE9">
            <w:pPr>
              <w:pStyle w:val="Normal6a"/>
            </w:pPr>
            <w:r w:rsidRPr="00EC3DFB">
              <w:rPr>
                <w:b/>
                <w:i/>
              </w:rPr>
              <w:t>–</w:t>
            </w:r>
            <w:r w:rsidRPr="00EC3DFB">
              <w:tab/>
            </w:r>
            <w:r w:rsidRPr="00EC3DFB">
              <w:rPr>
                <w:b/>
                <w:i/>
              </w:rPr>
              <w:t>uzimajući u obzir Konvenciju Ujedinjenih naroda o pravima osoba s invaliditetom (UNCRPD),</w:t>
            </w:r>
          </w:p>
        </w:tc>
      </w:tr>
    </w:tbl>
    <w:p w14:paraId="00C2A054" w14:textId="77777777" w:rsidR="009907D5" w:rsidRPr="00EC3DFB" w:rsidRDefault="00E36470" w:rsidP="009907D5">
      <w:r w:rsidRPr="00EC3DFB">
        <w:rPr>
          <w:rStyle w:val="HideTWBExt"/>
        </w:rPr>
        <w:t>&lt;/Amend&gt;</w:t>
      </w:r>
    </w:p>
    <w:p w14:paraId="458D6831"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8</w:t>
      </w:r>
      <w:r w:rsidRPr="00EC3DFB">
        <w:rPr>
          <w:rStyle w:val="HideTWBExt"/>
          <w:b w:val="0"/>
        </w:rPr>
        <w:t>&lt;/NumAm&gt;</w:t>
      </w:r>
    </w:p>
    <w:p w14:paraId="5CE30A0C"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0D056965" w14:textId="77777777" w:rsidR="009907D5" w:rsidRPr="00EC3DFB" w:rsidRDefault="00E36470" w:rsidP="009907D5">
      <w:pPr>
        <w:pStyle w:val="NormalBold"/>
      </w:pPr>
      <w:r w:rsidRPr="00EC3DFB">
        <w:rPr>
          <w:rStyle w:val="HideTWBExt"/>
          <w:b w:val="0"/>
        </w:rPr>
        <w:t>&lt;Article&gt;</w:t>
      </w:r>
      <w:r w:rsidRPr="00EC3DFB">
        <w:t>Pozivanje 5.g (novo)</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262E217C" w14:textId="77777777" w:rsidTr="00383AE9">
        <w:trPr>
          <w:trHeight w:hRule="exact" w:val="240"/>
          <w:jc w:val="center"/>
        </w:trPr>
        <w:tc>
          <w:tcPr>
            <w:tcW w:w="9752" w:type="dxa"/>
            <w:gridSpan w:val="2"/>
            <w:tcBorders>
              <w:top w:val="nil"/>
              <w:left w:val="nil"/>
              <w:bottom w:val="nil"/>
              <w:right w:val="nil"/>
            </w:tcBorders>
          </w:tcPr>
          <w:p w14:paraId="23A904E9" w14:textId="77777777" w:rsidR="009907D5" w:rsidRPr="00EC3DFB" w:rsidRDefault="009907D5" w:rsidP="00383AE9"/>
        </w:tc>
      </w:tr>
      <w:tr w:rsidR="00A522AD" w:rsidRPr="00EC3DFB" w14:paraId="1AE507C6" w14:textId="77777777" w:rsidTr="00383AE9">
        <w:trPr>
          <w:trHeight w:val="240"/>
          <w:jc w:val="center"/>
        </w:trPr>
        <w:tc>
          <w:tcPr>
            <w:tcW w:w="4876" w:type="dxa"/>
            <w:tcBorders>
              <w:top w:val="nil"/>
              <w:left w:val="nil"/>
              <w:bottom w:val="nil"/>
              <w:right w:val="nil"/>
            </w:tcBorders>
          </w:tcPr>
          <w:p w14:paraId="52C7466C"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41E575CD" w14:textId="77777777" w:rsidR="009907D5" w:rsidRPr="00EC3DFB" w:rsidRDefault="00E36470" w:rsidP="00383AE9">
            <w:pPr>
              <w:pStyle w:val="AmColumnHeading"/>
            </w:pPr>
            <w:r w:rsidRPr="00EC3DFB">
              <w:t>Izmjena</w:t>
            </w:r>
          </w:p>
        </w:tc>
      </w:tr>
      <w:tr w:rsidR="00A522AD" w:rsidRPr="00EC3DFB" w14:paraId="02C4DCF1" w14:textId="77777777" w:rsidTr="00383AE9">
        <w:trPr>
          <w:jc w:val="center"/>
        </w:trPr>
        <w:tc>
          <w:tcPr>
            <w:tcW w:w="4876" w:type="dxa"/>
            <w:tcBorders>
              <w:top w:val="nil"/>
              <w:left w:val="nil"/>
              <w:bottom w:val="nil"/>
              <w:right w:val="nil"/>
            </w:tcBorders>
          </w:tcPr>
          <w:p w14:paraId="5F6809A6" w14:textId="77777777" w:rsidR="009907D5" w:rsidRPr="00EC3DFB" w:rsidRDefault="009907D5" w:rsidP="00383AE9">
            <w:pPr>
              <w:pStyle w:val="Normal6a"/>
            </w:pPr>
          </w:p>
        </w:tc>
        <w:tc>
          <w:tcPr>
            <w:tcW w:w="4876" w:type="dxa"/>
            <w:tcBorders>
              <w:top w:val="nil"/>
              <w:left w:val="nil"/>
              <w:bottom w:val="nil"/>
              <w:right w:val="nil"/>
            </w:tcBorders>
          </w:tcPr>
          <w:p w14:paraId="35471386" w14:textId="77777777" w:rsidR="009907D5" w:rsidRPr="00EC3DFB" w:rsidRDefault="00E36470" w:rsidP="00383AE9">
            <w:pPr>
              <w:pStyle w:val="Normal6a"/>
            </w:pPr>
            <w:r w:rsidRPr="00EC3DFB">
              <w:rPr>
                <w:b/>
                <w:i/>
              </w:rPr>
              <w:t>–</w:t>
            </w:r>
            <w:r w:rsidRPr="00EC3DFB">
              <w:tab/>
            </w:r>
            <w:r w:rsidRPr="00EC3DFB">
              <w:rPr>
                <w:b/>
                <w:i/>
              </w:rPr>
              <w:t>uzimajući u obzir europsku Strategiju o pravima osoba s invaliditetom,</w:t>
            </w:r>
          </w:p>
        </w:tc>
      </w:tr>
    </w:tbl>
    <w:p w14:paraId="555CB42F" w14:textId="77777777" w:rsidR="009907D5" w:rsidRPr="00EC3DFB" w:rsidRDefault="00E36470" w:rsidP="009907D5">
      <w:r w:rsidRPr="00EC3DFB">
        <w:rPr>
          <w:rStyle w:val="HideTWBExt"/>
        </w:rPr>
        <w:t>&lt;/Amend&gt;</w:t>
      </w:r>
    </w:p>
    <w:p w14:paraId="6079567A"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9</w:t>
      </w:r>
      <w:r w:rsidRPr="00EC3DFB">
        <w:rPr>
          <w:rStyle w:val="HideTWBExt"/>
          <w:b w:val="0"/>
        </w:rPr>
        <w:t>&lt;/NumAm&gt;</w:t>
      </w:r>
    </w:p>
    <w:p w14:paraId="29F76A47"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13B4E51C" w14:textId="77777777" w:rsidR="009907D5" w:rsidRPr="00EC3DFB" w:rsidRDefault="00E36470" w:rsidP="009907D5">
      <w:pPr>
        <w:pStyle w:val="NormalBold"/>
      </w:pPr>
      <w:r w:rsidRPr="00EC3DFB">
        <w:rPr>
          <w:rStyle w:val="HideTWBExt"/>
          <w:b w:val="0"/>
        </w:rPr>
        <w:t>&lt;Article&gt;</w:t>
      </w:r>
      <w:r w:rsidRPr="00EC3DFB">
        <w:t>Uvodna izjava Aa (nova)</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562B6FC6" w14:textId="77777777" w:rsidTr="00383AE9">
        <w:trPr>
          <w:trHeight w:hRule="exact" w:val="240"/>
          <w:jc w:val="center"/>
        </w:trPr>
        <w:tc>
          <w:tcPr>
            <w:tcW w:w="9752" w:type="dxa"/>
            <w:gridSpan w:val="2"/>
            <w:tcBorders>
              <w:top w:val="nil"/>
              <w:left w:val="nil"/>
              <w:bottom w:val="nil"/>
              <w:right w:val="nil"/>
            </w:tcBorders>
          </w:tcPr>
          <w:p w14:paraId="1DC6294F" w14:textId="77777777" w:rsidR="009907D5" w:rsidRPr="00EC3DFB" w:rsidRDefault="009907D5" w:rsidP="00383AE9"/>
        </w:tc>
      </w:tr>
      <w:tr w:rsidR="00A522AD" w:rsidRPr="00EC3DFB" w14:paraId="4C5B111A" w14:textId="77777777" w:rsidTr="00383AE9">
        <w:trPr>
          <w:trHeight w:val="240"/>
          <w:jc w:val="center"/>
        </w:trPr>
        <w:tc>
          <w:tcPr>
            <w:tcW w:w="4876" w:type="dxa"/>
            <w:tcBorders>
              <w:top w:val="nil"/>
              <w:left w:val="nil"/>
              <w:bottom w:val="nil"/>
              <w:right w:val="nil"/>
            </w:tcBorders>
          </w:tcPr>
          <w:p w14:paraId="5B6BE1FC"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54C95F55" w14:textId="77777777" w:rsidR="009907D5" w:rsidRPr="00EC3DFB" w:rsidRDefault="00E36470" w:rsidP="00383AE9">
            <w:pPr>
              <w:pStyle w:val="AmColumnHeading"/>
            </w:pPr>
            <w:r w:rsidRPr="00EC3DFB">
              <w:t>Izmjena</w:t>
            </w:r>
          </w:p>
        </w:tc>
      </w:tr>
      <w:tr w:rsidR="00A522AD" w:rsidRPr="00EC3DFB" w14:paraId="576C74E0" w14:textId="77777777" w:rsidTr="00383AE9">
        <w:trPr>
          <w:jc w:val="center"/>
        </w:trPr>
        <w:tc>
          <w:tcPr>
            <w:tcW w:w="4876" w:type="dxa"/>
            <w:tcBorders>
              <w:top w:val="nil"/>
              <w:left w:val="nil"/>
              <w:bottom w:val="nil"/>
              <w:right w:val="nil"/>
            </w:tcBorders>
          </w:tcPr>
          <w:p w14:paraId="5CABE863" w14:textId="77777777" w:rsidR="009907D5" w:rsidRPr="00EC3DFB" w:rsidRDefault="009907D5" w:rsidP="00383AE9">
            <w:pPr>
              <w:pStyle w:val="Normal6a"/>
            </w:pPr>
          </w:p>
        </w:tc>
        <w:tc>
          <w:tcPr>
            <w:tcW w:w="4876" w:type="dxa"/>
            <w:tcBorders>
              <w:top w:val="nil"/>
              <w:left w:val="nil"/>
              <w:bottom w:val="nil"/>
              <w:right w:val="nil"/>
            </w:tcBorders>
          </w:tcPr>
          <w:p w14:paraId="49FF04EB" w14:textId="77777777" w:rsidR="009907D5" w:rsidRPr="00EC3DFB" w:rsidRDefault="00E36470" w:rsidP="00383AE9">
            <w:pPr>
              <w:pStyle w:val="Normal6a"/>
            </w:pPr>
            <w:r w:rsidRPr="00EC3DFB">
              <w:rPr>
                <w:b/>
                <w:i/>
              </w:rPr>
              <w:t>A.a</w:t>
            </w:r>
            <w:r w:rsidRPr="00EC3DFB">
              <w:tab/>
            </w:r>
            <w:r w:rsidRPr="00EC3DFB">
              <w:rPr>
                <w:b/>
                <w:i/>
              </w:rPr>
              <w:t xml:space="preserve">budući da je rodna ravnopravnost temeljna vrijednost na kojoj Unija počiva; </w:t>
            </w:r>
            <w:r w:rsidRPr="00EC3DFB">
              <w:rPr>
                <w:b/>
                <w:i/>
              </w:rPr>
              <w:t>budući da se člankom 8. UFEU-a utvrđuje obveza promicanja rodne ravnopravnosti i uklanjanja nejednakosti u svim njegovim djelovanjima, čime se uspostavlja načelo rodno osviještene politike u svim područjima politika Europske Unije;</w:t>
            </w:r>
          </w:p>
        </w:tc>
      </w:tr>
    </w:tbl>
    <w:p w14:paraId="76CC967B" w14:textId="77777777" w:rsidR="009907D5" w:rsidRPr="00EC3DFB" w:rsidRDefault="00E36470" w:rsidP="009907D5">
      <w:r w:rsidRPr="00EC3DFB">
        <w:rPr>
          <w:rStyle w:val="HideTWBExt"/>
        </w:rPr>
        <w:t>&lt;/Amend&gt;</w:t>
      </w:r>
    </w:p>
    <w:p w14:paraId="21B5D61C"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10</w:t>
      </w:r>
      <w:r w:rsidRPr="00EC3DFB">
        <w:rPr>
          <w:rStyle w:val="HideTWBExt"/>
          <w:b w:val="0"/>
        </w:rPr>
        <w:t>&lt;/NumAm&gt;</w:t>
      </w:r>
    </w:p>
    <w:p w14:paraId="57E3B987"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56514336" w14:textId="77777777" w:rsidR="009907D5" w:rsidRPr="00EC3DFB" w:rsidRDefault="00E36470" w:rsidP="009907D5">
      <w:pPr>
        <w:pStyle w:val="NormalBold"/>
      </w:pPr>
      <w:r w:rsidRPr="00EC3DFB">
        <w:rPr>
          <w:rStyle w:val="HideTWBExt"/>
          <w:b w:val="0"/>
        </w:rPr>
        <w:t>&lt;Article&gt;</w:t>
      </w:r>
      <w:r w:rsidRPr="00EC3DFB">
        <w:t>Uvodna izjava C</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5256990D" w14:textId="77777777" w:rsidTr="00383AE9">
        <w:trPr>
          <w:trHeight w:hRule="exact" w:val="240"/>
          <w:jc w:val="center"/>
        </w:trPr>
        <w:tc>
          <w:tcPr>
            <w:tcW w:w="9752" w:type="dxa"/>
            <w:gridSpan w:val="2"/>
            <w:tcBorders>
              <w:top w:val="nil"/>
              <w:left w:val="nil"/>
              <w:bottom w:val="nil"/>
              <w:right w:val="nil"/>
            </w:tcBorders>
          </w:tcPr>
          <w:p w14:paraId="068C604A" w14:textId="77777777" w:rsidR="009907D5" w:rsidRPr="00EC3DFB" w:rsidRDefault="009907D5" w:rsidP="00383AE9"/>
        </w:tc>
      </w:tr>
      <w:tr w:rsidR="00A522AD" w:rsidRPr="00EC3DFB" w14:paraId="66EE108E" w14:textId="77777777" w:rsidTr="00383AE9">
        <w:trPr>
          <w:trHeight w:val="240"/>
          <w:jc w:val="center"/>
        </w:trPr>
        <w:tc>
          <w:tcPr>
            <w:tcW w:w="4876" w:type="dxa"/>
            <w:tcBorders>
              <w:top w:val="nil"/>
              <w:left w:val="nil"/>
              <w:bottom w:val="nil"/>
              <w:right w:val="nil"/>
            </w:tcBorders>
          </w:tcPr>
          <w:p w14:paraId="5F3A5AF7"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5CC0AE5D" w14:textId="77777777" w:rsidR="009907D5" w:rsidRPr="00EC3DFB" w:rsidRDefault="00E36470" w:rsidP="00383AE9">
            <w:pPr>
              <w:pStyle w:val="AmColumnHeading"/>
            </w:pPr>
            <w:r w:rsidRPr="00EC3DFB">
              <w:t>Izmjena</w:t>
            </w:r>
          </w:p>
        </w:tc>
      </w:tr>
      <w:tr w:rsidR="00A522AD" w:rsidRPr="00EC3DFB" w14:paraId="62C7078C" w14:textId="77777777" w:rsidTr="00383AE9">
        <w:trPr>
          <w:jc w:val="center"/>
        </w:trPr>
        <w:tc>
          <w:tcPr>
            <w:tcW w:w="4876" w:type="dxa"/>
            <w:tcBorders>
              <w:top w:val="nil"/>
              <w:left w:val="nil"/>
              <w:bottom w:val="nil"/>
              <w:right w:val="nil"/>
            </w:tcBorders>
          </w:tcPr>
          <w:p w14:paraId="55FE1191" w14:textId="77777777" w:rsidR="009907D5" w:rsidRPr="00EC3DFB" w:rsidRDefault="00E36470" w:rsidP="00383AE9">
            <w:pPr>
              <w:pStyle w:val="Normal6a"/>
            </w:pPr>
            <w:r w:rsidRPr="00EC3DFB">
              <w:t>C.</w:t>
            </w:r>
            <w:r w:rsidRPr="00EC3DFB">
              <w:tab/>
            </w:r>
            <w:r w:rsidRPr="00EC3DFB">
              <w:t xml:space="preserve">budući da su demokratski sustavi najprimjereniji kako bi se zajamčilo da svaka osoba može uživati svoja ljudska prava; budući da danas samo 29 % svjetskog stanovništva živi u liberalnim demokracijama, što predstavlja naglo smanjenje u usporedbi s 52 % u 2009.; budući da porast autoritarizma, neliberalizma i populizma </w:t>
            </w:r>
            <w:r w:rsidRPr="00EC3DFB">
              <w:rPr>
                <w:b/>
                <w:i/>
              </w:rPr>
              <w:t>ugrožava</w:t>
            </w:r>
            <w:r w:rsidRPr="00EC3DFB">
              <w:t xml:space="preserve"> globalni poredak utemeljen na pravilima, zaštitu i promicanje ljudskih prava u svijetu, kao i vrijednosti i načela na kojima se EU temelji;</w:t>
            </w:r>
          </w:p>
        </w:tc>
        <w:tc>
          <w:tcPr>
            <w:tcW w:w="4876" w:type="dxa"/>
            <w:tcBorders>
              <w:top w:val="nil"/>
              <w:left w:val="nil"/>
              <w:bottom w:val="nil"/>
              <w:right w:val="nil"/>
            </w:tcBorders>
          </w:tcPr>
          <w:p w14:paraId="0EF4DCCB" w14:textId="77777777" w:rsidR="009907D5" w:rsidRPr="00EC3DFB" w:rsidRDefault="00E36470" w:rsidP="00383AE9">
            <w:pPr>
              <w:pStyle w:val="Normal6a"/>
            </w:pPr>
            <w:r w:rsidRPr="00EC3DFB">
              <w:t>C.</w:t>
            </w:r>
            <w:r w:rsidRPr="00EC3DFB">
              <w:tab/>
              <w:t xml:space="preserve">budući da su demokratski sustavi najprimjereniji kako bi se zajamčilo da svaka osoba može uživati svoja ljudska prava; budući da danas samo 29 % svjetskog stanovništva živi u liberalnim demokracijama, što predstavlja naglo smanjenje u usporedbi s 52 % u 2009.; budući da porast autoritarizma, neliberalizma i populizma </w:t>
            </w:r>
            <w:r w:rsidRPr="00EC3DFB">
              <w:rPr>
                <w:b/>
                <w:i/>
              </w:rPr>
              <w:t>te globalno nazadovanje u pogledu rodne ravnopravnosti i temeljnih prava, uključujući prava žena te negativnu retoriku usmjerenu protiv LGBTIQ+ zajednice, ugrožavaju</w:t>
            </w:r>
            <w:r w:rsidRPr="00EC3DFB">
              <w:t xml:space="preserve"> globalni poredak utemeljen</w:t>
            </w:r>
            <w:r w:rsidRPr="00EC3DFB">
              <w:t xml:space="preserve"> na pravilima, zaštitu i promicanje ljudskih prava u svijetu, kao i vrijednosti i načela na kojima se EU temelji; </w:t>
            </w:r>
            <w:r w:rsidRPr="00EC3DFB">
              <w:rPr>
                <w:b/>
                <w:i/>
              </w:rPr>
              <w:t>budući da prava žena, djevojčica i pripadnika LGBTIQ+ zajednice još uvijek nisu zajamčena u cijelom svijetu i da je manjak mogućnosti za žene često ozbiljniji u zemljama u kojima su demokratski standardi niži, što upravo te demokracije i ugrožava, posebno ako se žene suočavaju s diskriminacijom u pogledu političkog, gospodarskog i socijalnog sudjelovanja; štoviše, uviđa da zemljopisni položaj mo</w:t>
            </w:r>
            <w:r w:rsidRPr="00EC3DFB">
              <w:rPr>
                <w:b/>
                <w:i/>
              </w:rPr>
              <w:t>že pogoršati takve unutarnje razlike jer se čimbenici kao što su pravna zaštita, kultura i pristup resursima i obrazovanju razlikuju od regije do regije;</w:t>
            </w:r>
          </w:p>
        </w:tc>
      </w:tr>
    </w:tbl>
    <w:p w14:paraId="087981B8" w14:textId="77777777" w:rsidR="009907D5" w:rsidRPr="00EC3DFB" w:rsidRDefault="00E36470" w:rsidP="009907D5">
      <w:r w:rsidRPr="00EC3DFB">
        <w:rPr>
          <w:rStyle w:val="HideTWBExt"/>
        </w:rPr>
        <w:t>&lt;/Amend&gt;</w:t>
      </w:r>
    </w:p>
    <w:p w14:paraId="38722CFC"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11</w:t>
      </w:r>
      <w:r w:rsidRPr="00EC3DFB">
        <w:rPr>
          <w:rStyle w:val="HideTWBExt"/>
          <w:b w:val="0"/>
        </w:rPr>
        <w:t>&lt;/NumAm&gt;</w:t>
      </w:r>
    </w:p>
    <w:p w14:paraId="0F34A1C8"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712F2E26" w14:textId="77777777" w:rsidR="009907D5" w:rsidRPr="00EC3DFB" w:rsidRDefault="00E36470" w:rsidP="009907D5">
      <w:pPr>
        <w:pStyle w:val="NormalBold"/>
      </w:pPr>
      <w:r w:rsidRPr="00EC3DFB">
        <w:rPr>
          <w:rStyle w:val="HideTWBExt"/>
          <w:b w:val="0"/>
        </w:rPr>
        <w:t>&lt;Article&gt;</w:t>
      </w:r>
      <w:r w:rsidRPr="00EC3DFB">
        <w:t>Uvodna izjava Cc (nova)</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3C05A952" w14:textId="77777777" w:rsidTr="00383AE9">
        <w:trPr>
          <w:trHeight w:hRule="exact" w:val="240"/>
          <w:jc w:val="center"/>
        </w:trPr>
        <w:tc>
          <w:tcPr>
            <w:tcW w:w="9752" w:type="dxa"/>
            <w:gridSpan w:val="2"/>
            <w:tcBorders>
              <w:top w:val="nil"/>
              <w:left w:val="nil"/>
              <w:bottom w:val="nil"/>
              <w:right w:val="nil"/>
            </w:tcBorders>
          </w:tcPr>
          <w:p w14:paraId="3A0A665C" w14:textId="77777777" w:rsidR="009907D5" w:rsidRPr="00EC3DFB" w:rsidRDefault="009907D5" w:rsidP="00383AE9"/>
        </w:tc>
      </w:tr>
      <w:tr w:rsidR="00A522AD" w:rsidRPr="00EC3DFB" w14:paraId="5565D46A" w14:textId="77777777" w:rsidTr="00383AE9">
        <w:trPr>
          <w:trHeight w:val="240"/>
          <w:jc w:val="center"/>
        </w:trPr>
        <w:tc>
          <w:tcPr>
            <w:tcW w:w="4876" w:type="dxa"/>
            <w:tcBorders>
              <w:top w:val="nil"/>
              <w:left w:val="nil"/>
              <w:bottom w:val="nil"/>
              <w:right w:val="nil"/>
            </w:tcBorders>
          </w:tcPr>
          <w:p w14:paraId="403D76B8"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11005912" w14:textId="77777777" w:rsidR="009907D5" w:rsidRPr="00EC3DFB" w:rsidRDefault="00E36470" w:rsidP="00383AE9">
            <w:pPr>
              <w:pStyle w:val="AmColumnHeading"/>
            </w:pPr>
            <w:r w:rsidRPr="00EC3DFB">
              <w:t>Izmjena</w:t>
            </w:r>
          </w:p>
        </w:tc>
      </w:tr>
      <w:tr w:rsidR="00A522AD" w:rsidRPr="00EC3DFB" w14:paraId="2D9F376B" w14:textId="77777777" w:rsidTr="00383AE9">
        <w:trPr>
          <w:jc w:val="center"/>
        </w:trPr>
        <w:tc>
          <w:tcPr>
            <w:tcW w:w="4876" w:type="dxa"/>
            <w:tcBorders>
              <w:top w:val="nil"/>
              <w:left w:val="nil"/>
              <w:bottom w:val="nil"/>
              <w:right w:val="nil"/>
            </w:tcBorders>
          </w:tcPr>
          <w:p w14:paraId="3E92CE49" w14:textId="77777777" w:rsidR="009907D5" w:rsidRPr="00EC3DFB" w:rsidRDefault="009907D5" w:rsidP="00383AE9">
            <w:pPr>
              <w:pStyle w:val="Normal6a"/>
            </w:pPr>
          </w:p>
        </w:tc>
        <w:tc>
          <w:tcPr>
            <w:tcW w:w="4876" w:type="dxa"/>
            <w:tcBorders>
              <w:top w:val="nil"/>
              <w:left w:val="nil"/>
              <w:bottom w:val="nil"/>
              <w:right w:val="nil"/>
            </w:tcBorders>
          </w:tcPr>
          <w:p w14:paraId="21008FF4" w14:textId="77777777" w:rsidR="009907D5" w:rsidRPr="00EC3DFB" w:rsidRDefault="00E36470" w:rsidP="00383AE9">
            <w:pPr>
              <w:pStyle w:val="Normal6a"/>
            </w:pPr>
            <w:r w:rsidRPr="00EC3DFB">
              <w:rPr>
                <w:b/>
                <w:i/>
              </w:rPr>
              <w:t>C.c</w:t>
            </w:r>
            <w:r w:rsidRPr="00EC3DFB">
              <w:tab/>
            </w:r>
            <w:r w:rsidRPr="00EC3DFB">
              <w:rPr>
                <w:b/>
                <w:i/>
              </w:rPr>
              <w:t>budući da su žene i djevojčice, posebno one u ruralnim područjima, nerazmjerno pogođene učincima klimatskih promjena; budući da ti učinci uključuju povećanu izloženost rodno uvjetovanom nasilju, više poteškoća u obavljanju svakodnevnih zadaća i smanjen pristup obrazovanju;</w:t>
            </w:r>
          </w:p>
        </w:tc>
      </w:tr>
    </w:tbl>
    <w:p w14:paraId="501DCB0D" w14:textId="77777777" w:rsidR="009907D5" w:rsidRPr="00EC3DFB" w:rsidRDefault="00E36470" w:rsidP="009907D5">
      <w:r w:rsidRPr="00EC3DFB">
        <w:rPr>
          <w:rStyle w:val="HideTWBExt"/>
        </w:rPr>
        <w:t>&lt;/Amend&gt;</w:t>
      </w:r>
    </w:p>
    <w:p w14:paraId="2203A0FE"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12</w:t>
      </w:r>
      <w:r w:rsidRPr="00EC3DFB">
        <w:rPr>
          <w:rStyle w:val="HideTWBExt"/>
          <w:b w:val="0"/>
        </w:rPr>
        <w:t>&lt;/NumAm&gt;</w:t>
      </w:r>
    </w:p>
    <w:p w14:paraId="00440000"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4BC0BDAA" w14:textId="77777777" w:rsidR="009907D5" w:rsidRPr="00EC3DFB" w:rsidRDefault="00E36470" w:rsidP="009907D5">
      <w:pPr>
        <w:pStyle w:val="NormalBold"/>
      </w:pPr>
      <w:r w:rsidRPr="00EC3DFB">
        <w:rPr>
          <w:rStyle w:val="HideTWBExt"/>
          <w:b w:val="0"/>
        </w:rPr>
        <w:t>&lt;Article&gt;</w:t>
      </w:r>
      <w:r w:rsidRPr="00EC3DFB">
        <w:t>Uvodna izjava F</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7410D92D" w14:textId="77777777" w:rsidTr="00383AE9">
        <w:trPr>
          <w:trHeight w:hRule="exact" w:val="240"/>
          <w:jc w:val="center"/>
        </w:trPr>
        <w:tc>
          <w:tcPr>
            <w:tcW w:w="9752" w:type="dxa"/>
            <w:gridSpan w:val="2"/>
            <w:tcBorders>
              <w:top w:val="nil"/>
              <w:left w:val="nil"/>
              <w:bottom w:val="nil"/>
              <w:right w:val="nil"/>
            </w:tcBorders>
          </w:tcPr>
          <w:p w14:paraId="3C390F68" w14:textId="77777777" w:rsidR="009907D5" w:rsidRPr="00EC3DFB" w:rsidRDefault="009907D5" w:rsidP="00383AE9"/>
        </w:tc>
      </w:tr>
      <w:tr w:rsidR="00A522AD" w:rsidRPr="00EC3DFB" w14:paraId="690B6728" w14:textId="77777777" w:rsidTr="00383AE9">
        <w:trPr>
          <w:trHeight w:val="240"/>
          <w:jc w:val="center"/>
        </w:trPr>
        <w:tc>
          <w:tcPr>
            <w:tcW w:w="4876" w:type="dxa"/>
            <w:tcBorders>
              <w:top w:val="nil"/>
              <w:left w:val="nil"/>
              <w:bottom w:val="nil"/>
              <w:right w:val="nil"/>
            </w:tcBorders>
          </w:tcPr>
          <w:p w14:paraId="45688FBB"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575EC07D" w14:textId="77777777" w:rsidR="009907D5" w:rsidRPr="00EC3DFB" w:rsidRDefault="00E36470" w:rsidP="00383AE9">
            <w:pPr>
              <w:pStyle w:val="AmColumnHeading"/>
            </w:pPr>
            <w:r w:rsidRPr="00EC3DFB">
              <w:t>Izmjena</w:t>
            </w:r>
          </w:p>
        </w:tc>
      </w:tr>
      <w:tr w:rsidR="00A522AD" w:rsidRPr="00EC3DFB" w14:paraId="15FEC650" w14:textId="77777777" w:rsidTr="00383AE9">
        <w:trPr>
          <w:jc w:val="center"/>
        </w:trPr>
        <w:tc>
          <w:tcPr>
            <w:tcW w:w="4876" w:type="dxa"/>
            <w:tcBorders>
              <w:top w:val="nil"/>
              <w:left w:val="nil"/>
              <w:bottom w:val="nil"/>
              <w:right w:val="nil"/>
            </w:tcBorders>
          </w:tcPr>
          <w:p w14:paraId="75814B03" w14:textId="77777777" w:rsidR="009907D5" w:rsidRPr="00EC3DFB" w:rsidRDefault="00E36470" w:rsidP="00383AE9">
            <w:pPr>
              <w:pStyle w:val="Normal6a"/>
            </w:pPr>
            <w:r w:rsidRPr="00EC3DFB">
              <w:t>F.</w:t>
            </w:r>
            <w:r w:rsidRPr="00EC3DFB">
              <w:tab/>
            </w:r>
            <w:r w:rsidRPr="00EC3DFB">
              <w:t>budući da su borci za ljudska prava i organizacije civilnog društva ključni partneri u nastojanjima EU-a da zaštiti i promiče ljudska prava, demokraciju i vladavinu prava; budući da vlade diljem svijeta sve više cenzuriraju, ušutkavaju i uznemiravaju borce za ljudska prava i organizacije civilnog društva u njihovu radu;</w:t>
            </w:r>
          </w:p>
        </w:tc>
        <w:tc>
          <w:tcPr>
            <w:tcW w:w="4876" w:type="dxa"/>
            <w:tcBorders>
              <w:top w:val="nil"/>
              <w:left w:val="nil"/>
              <w:bottom w:val="nil"/>
              <w:right w:val="nil"/>
            </w:tcBorders>
          </w:tcPr>
          <w:p w14:paraId="7C2797FD" w14:textId="77777777" w:rsidR="009907D5" w:rsidRPr="00EC3DFB" w:rsidRDefault="00E36470" w:rsidP="00383AE9">
            <w:pPr>
              <w:pStyle w:val="Normal6a"/>
            </w:pPr>
            <w:r w:rsidRPr="00EC3DFB">
              <w:t>F.</w:t>
            </w:r>
            <w:r w:rsidRPr="00EC3DFB">
              <w:tab/>
              <w:t xml:space="preserve">budući da su borci za ljudska prava i organizacije civilnog društva ključni partneri u nastojanjima EU-a da zaštiti i promiče ljudska prava, demokraciju i vladavinu prava; budući da vlade diljem svijeta sve više cenzuriraju, ušutkavaju i uznemiravaju borce za ljudska prava i organizacije civilnog društva u njihovu radu; </w:t>
            </w:r>
            <w:r w:rsidRPr="00EC3DFB">
              <w:rPr>
                <w:b/>
                <w:i/>
              </w:rPr>
              <w:t>budući da se borci za ljudska prava žena i oni koji se bave pravima žena, rodnom ravnopravnošću, seksualnim i reproduktivnim zdravljem i pravima te pravima LGBTIQ+ osoba suočavaju sa smanje</w:t>
            </w:r>
            <w:r w:rsidRPr="00EC3DFB">
              <w:rPr>
                <w:b/>
                <w:i/>
              </w:rPr>
              <w:t>njem prostora za svoj ključni rad, uz rodno specifične prijetnje, uključujući rodno uvjetovano nasilje, seksualno nasilje, kampanje ocrnjivanja i druge oblike ciljanih dezinformacija te nerazmjerne razine uznemiravanja, među ostalim uznemiravanje na internetu, te stoga zahtijevaju posebne i odgovarajuće mjere zaštite;</w:t>
            </w:r>
          </w:p>
        </w:tc>
      </w:tr>
    </w:tbl>
    <w:p w14:paraId="6A0AB936" w14:textId="77777777" w:rsidR="009907D5" w:rsidRPr="00EC3DFB" w:rsidRDefault="00E36470" w:rsidP="009907D5">
      <w:r w:rsidRPr="00EC3DFB">
        <w:rPr>
          <w:rStyle w:val="HideTWBExt"/>
        </w:rPr>
        <w:t>&lt;/Amend&gt;</w:t>
      </w:r>
    </w:p>
    <w:p w14:paraId="387037C4"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13</w:t>
      </w:r>
      <w:r w:rsidRPr="00EC3DFB">
        <w:rPr>
          <w:rStyle w:val="HideTWBExt"/>
          <w:b w:val="0"/>
        </w:rPr>
        <w:t>&lt;/NumAm&gt;</w:t>
      </w:r>
    </w:p>
    <w:p w14:paraId="44182A4D"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6E1BAC7A" w14:textId="77777777" w:rsidR="009907D5" w:rsidRPr="00EC3DFB" w:rsidRDefault="00E36470" w:rsidP="009907D5">
      <w:pPr>
        <w:pStyle w:val="NormalBold"/>
      </w:pPr>
      <w:r w:rsidRPr="00EC3DFB">
        <w:rPr>
          <w:rStyle w:val="HideTWBExt"/>
          <w:b w:val="0"/>
        </w:rPr>
        <w:t>&lt;Article&gt;</w:t>
      </w:r>
      <w:r w:rsidRPr="00EC3DFB">
        <w:t>Uvodna izjava Fa (nova)</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4F9F1D88" w14:textId="77777777" w:rsidTr="00383AE9">
        <w:trPr>
          <w:trHeight w:hRule="exact" w:val="240"/>
          <w:jc w:val="center"/>
        </w:trPr>
        <w:tc>
          <w:tcPr>
            <w:tcW w:w="9752" w:type="dxa"/>
            <w:gridSpan w:val="2"/>
            <w:tcBorders>
              <w:top w:val="nil"/>
              <w:left w:val="nil"/>
              <w:bottom w:val="nil"/>
              <w:right w:val="nil"/>
            </w:tcBorders>
          </w:tcPr>
          <w:p w14:paraId="36B4C2BA" w14:textId="77777777" w:rsidR="009907D5" w:rsidRPr="00EC3DFB" w:rsidRDefault="009907D5" w:rsidP="00383AE9"/>
        </w:tc>
      </w:tr>
      <w:tr w:rsidR="00A522AD" w:rsidRPr="00EC3DFB" w14:paraId="4CF2C971" w14:textId="77777777" w:rsidTr="00383AE9">
        <w:trPr>
          <w:trHeight w:val="240"/>
          <w:jc w:val="center"/>
        </w:trPr>
        <w:tc>
          <w:tcPr>
            <w:tcW w:w="4876" w:type="dxa"/>
            <w:tcBorders>
              <w:top w:val="nil"/>
              <w:left w:val="nil"/>
              <w:bottom w:val="nil"/>
              <w:right w:val="nil"/>
            </w:tcBorders>
          </w:tcPr>
          <w:p w14:paraId="263CBA95"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02CEA73F" w14:textId="77777777" w:rsidR="009907D5" w:rsidRPr="00EC3DFB" w:rsidRDefault="00E36470" w:rsidP="00383AE9">
            <w:pPr>
              <w:pStyle w:val="AmColumnHeading"/>
            </w:pPr>
            <w:r w:rsidRPr="00EC3DFB">
              <w:t>Izmjena</w:t>
            </w:r>
          </w:p>
        </w:tc>
      </w:tr>
      <w:tr w:rsidR="00A522AD" w:rsidRPr="00EC3DFB" w14:paraId="4D78A8B2" w14:textId="77777777" w:rsidTr="00383AE9">
        <w:trPr>
          <w:jc w:val="center"/>
        </w:trPr>
        <w:tc>
          <w:tcPr>
            <w:tcW w:w="4876" w:type="dxa"/>
            <w:tcBorders>
              <w:top w:val="nil"/>
              <w:left w:val="nil"/>
              <w:bottom w:val="nil"/>
              <w:right w:val="nil"/>
            </w:tcBorders>
          </w:tcPr>
          <w:p w14:paraId="1926DEAE" w14:textId="77777777" w:rsidR="009907D5" w:rsidRPr="00EC3DFB" w:rsidRDefault="009907D5" w:rsidP="00383AE9">
            <w:pPr>
              <w:pStyle w:val="Normal6a"/>
            </w:pPr>
          </w:p>
        </w:tc>
        <w:tc>
          <w:tcPr>
            <w:tcW w:w="4876" w:type="dxa"/>
            <w:tcBorders>
              <w:top w:val="nil"/>
              <w:left w:val="nil"/>
              <w:bottom w:val="nil"/>
              <w:right w:val="nil"/>
            </w:tcBorders>
          </w:tcPr>
          <w:p w14:paraId="03396F8A" w14:textId="77777777" w:rsidR="009907D5" w:rsidRPr="00EC3DFB" w:rsidRDefault="00E36470" w:rsidP="00383AE9">
            <w:pPr>
              <w:pStyle w:val="Normal6a"/>
            </w:pPr>
            <w:r w:rsidRPr="00EC3DFB">
              <w:rPr>
                <w:b/>
                <w:i/>
              </w:rPr>
              <w:t>F.a</w:t>
            </w:r>
            <w:r w:rsidRPr="00EC3DFB">
              <w:tab/>
            </w:r>
            <w:r w:rsidRPr="00EC3DFB">
              <w:rPr>
                <w:b/>
                <w:i/>
              </w:rPr>
              <w:t>budući da su seksualna i reproduktivna prava zaštićena kao ljudska prava u međunarodnom i europskom pravu o ljudskim pravima kao što je Međunarodni pakt o građanskim i političkim pravima i Međunarodni pakt o gospodarskim, socijalnim i kulturnim pravima, Konvencija o uklanjanju svih oblika diskriminacije žena i Europska konvencija o ljudskim pravima, te su ona temeljni element pružanja sveobuhvatne zdravstvene skrbi; budući da su zdravstvena prava, posebno prava na spolno i reproduktivno zdravlje, temeljna p</w:t>
            </w:r>
            <w:r w:rsidRPr="00EC3DFB">
              <w:rPr>
                <w:b/>
                <w:i/>
              </w:rPr>
              <w:t>rava žena koja bi trebalo ojačati te ih nikako ne bi trebalo smanjiti ili ukinuti; budući da je ostvarenje spolnog i reproduktivnog zdravlja i prava ključan element za ljudsko dostojanstvo te je neodvojivo povezano s borbom protiv seksualnog i rodno uvjetovanog nasilja, kao i postizanjem širokog raspona drugih ljudskih prava, kao što su pravo osobe na život, zdravlje, privatnost, sigurnost osobe, nediskriminaciju, jednakost pred zakonom i slobodu od mučenja i drugog okrutnog, nečovječnog ili ponižavajućeg p</w:t>
            </w:r>
            <w:r w:rsidRPr="00EC3DFB">
              <w:rPr>
                <w:b/>
                <w:i/>
              </w:rPr>
              <w:t>ostupanja ili kažnjavanja;</w:t>
            </w:r>
          </w:p>
        </w:tc>
      </w:tr>
    </w:tbl>
    <w:p w14:paraId="28EC8AE9" w14:textId="77777777" w:rsidR="009907D5" w:rsidRPr="00EC3DFB" w:rsidRDefault="00E36470" w:rsidP="009907D5">
      <w:r w:rsidRPr="00EC3DFB">
        <w:rPr>
          <w:rStyle w:val="HideTWBExt"/>
        </w:rPr>
        <w:t>&lt;/Amend&gt;</w:t>
      </w:r>
    </w:p>
    <w:p w14:paraId="1599D9C0"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14</w:t>
      </w:r>
      <w:r w:rsidRPr="00EC3DFB">
        <w:rPr>
          <w:rStyle w:val="HideTWBExt"/>
          <w:b w:val="0"/>
        </w:rPr>
        <w:t>&lt;/NumAm&gt;</w:t>
      </w:r>
    </w:p>
    <w:p w14:paraId="4A434AB4"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1295BED3" w14:textId="77777777" w:rsidR="009907D5" w:rsidRPr="00EC3DFB" w:rsidRDefault="00E36470" w:rsidP="009907D5">
      <w:pPr>
        <w:pStyle w:val="NormalBold"/>
      </w:pPr>
      <w:r w:rsidRPr="00EC3DFB">
        <w:rPr>
          <w:rStyle w:val="HideTWBExt"/>
          <w:b w:val="0"/>
        </w:rPr>
        <w:t>&lt;Article&gt;</w:t>
      </w:r>
      <w:r w:rsidRPr="00EC3DFB">
        <w:t>Uvodna izjava Fb (nova)</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75665933" w14:textId="77777777" w:rsidTr="00383AE9">
        <w:trPr>
          <w:trHeight w:hRule="exact" w:val="240"/>
          <w:jc w:val="center"/>
        </w:trPr>
        <w:tc>
          <w:tcPr>
            <w:tcW w:w="9752" w:type="dxa"/>
            <w:gridSpan w:val="2"/>
            <w:tcBorders>
              <w:top w:val="nil"/>
              <w:left w:val="nil"/>
              <w:bottom w:val="nil"/>
              <w:right w:val="nil"/>
            </w:tcBorders>
          </w:tcPr>
          <w:p w14:paraId="15C6598E" w14:textId="77777777" w:rsidR="009907D5" w:rsidRPr="00EC3DFB" w:rsidRDefault="009907D5" w:rsidP="00383AE9"/>
        </w:tc>
      </w:tr>
      <w:tr w:rsidR="00A522AD" w:rsidRPr="00EC3DFB" w14:paraId="5F4784B9" w14:textId="77777777" w:rsidTr="00383AE9">
        <w:trPr>
          <w:trHeight w:val="240"/>
          <w:jc w:val="center"/>
        </w:trPr>
        <w:tc>
          <w:tcPr>
            <w:tcW w:w="4876" w:type="dxa"/>
            <w:tcBorders>
              <w:top w:val="nil"/>
              <w:left w:val="nil"/>
              <w:bottom w:val="nil"/>
              <w:right w:val="nil"/>
            </w:tcBorders>
          </w:tcPr>
          <w:p w14:paraId="7278F7B4"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25C3B019" w14:textId="77777777" w:rsidR="009907D5" w:rsidRPr="00EC3DFB" w:rsidRDefault="00E36470" w:rsidP="00383AE9">
            <w:pPr>
              <w:pStyle w:val="AmColumnHeading"/>
            </w:pPr>
            <w:r w:rsidRPr="00EC3DFB">
              <w:t>Izmjena</w:t>
            </w:r>
          </w:p>
        </w:tc>
      </w:tr>
      <w:tr w:rsidR="00A522AD" w:rsidRPr="00EC3DFB" w14:paraId="475DBCDB" w14:textId="77777777" w:rsidTr="00383AE9">
        <w:trPr>
          <w:jc w:val="center"/>
        </w:trPr>
        <w:tc>
          <w:tcPr>
            <w:tcW w:w="4876" w:type="dxa"/>
            <w:tcBorders>
              <w:top w:val="nil"/>
              <w:left w:val="nil"/>
              <w:bottom w:val="nil"/>
              <w:right w:val="nil"/>
            </w:tcBorders>
          </w:tcPr>
          <w:p w14:paraId="55BB9EA6" w14:textId="77777777" w:rsidR="009907D5" w:rsidRPr="00EC3DFB" w:rsidRDefault="009907D5" w:rsidP="00383AE9">
            <w:pPr>
              <w:pStyle w:val="Normal6a"/>
            </w:pPr>
          </w:p>
        </w:tc>
        <w:tc>
          <w:tcPr>
            <w:tcW w:w="4876" w:type="dxa"/>
            <w:tcBorders>
              <w:top w:val="nil"/>
              <w:left w:val="nil"/>
              <w:bottom w:val="nil"/>
              <w:right w:val="nil"/>
            </w:tcBorders>
          </w:tcPr>
          <w:p w14:paraId="19C2204C" w14:textId="77777777" w:rsidR="009907D5" w:rsidRPr="00EC3DFB" w:rsidRDefault="00E36470" w:rsidP="00383AE9">
            <w:pPr>
              <w:pStyle w:val="Normal6a"/>
            </w:pPr>
            <w:r w:rsidRPr="00EC3DFB">
              <w:rPr>
                <w:b/>
                <w:i/>
              </w:rPr>
              <w:t>F.b</w:t>
            </w:r>
            <w:r w:rsidRPr="00EC3DFB">
              <w:tab/>
            </w:r>
            <w:r w:rsidRPr="00EC3DFB">
              <w:rPr>
                <w:b/>
                <w:i/>
              </w:rPr>
              <w:t>budući da se Istanbulskom konvencijom, kojoj je EU nedavno pristupio, unatoč tome što su je ratificirale samo neke države članice, potvrđuje da oružani sukobi rezultiraju opetovanim kršenjima ljudskih prava koja pogađaju civilno stanovništvo, a posebno žene, koje su izložene silovanju i upotrebi seksualnog nasilja kao ratnog oružja te intenziviranju rodno uvjetovanog nasilja tijekom i nakon sukoba, pri čemu preživjele osobe nemaju pristup pravosuđu ili odgovarajućoj medicinskoj i psihološkoj potpori; budući</w:t>
            </w:r>
            <w:r w:rsidRPr="00EC3DFB">
              <w:rPr>
                <w:b/>
                <w:i/>
              </w:rPr>
              <w:t xml:space="preserve"> da se u navedenoj Konvenciji nasilje nad ženama definira kao kršenje ljudskih prava;</w:t>
            </w:r>
          </w:p>
        </w:tc>
      </w:tr>
    </w:tbl>
    <w:p w14:paraId="7222EEB4" w14:textId="77777777" w:rsidR="009907D5" w:rsidRPr="00EC3DFB" w:rsidRDefault="00E36470" w:rsidP="009907D5">
      <w:r w:rsidRPr="00EC3DFB">
        <w:rPr>
          <w:rStyle w:val="HideTWBExt"/>
        </w:rPr>
        <w:t>&lt;/Amend&gt;</w:t>
      </w:r>
    </w:p>
    <w:p w14:paraId="412C64BB"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15</w:t>
      </w:r>
      <w:r w:rsidRPr="00EC3DFB">
        <w:rPr>
          <w:rStyle w:val="HideTWBExt"/>
          <w:b w:val="0"/>
        </w:rPr>
        <w:t>&lt;/NumAm&gt;</w:t>
      </w:r>
    </w:p>
    <w:p w14:paraId="5F211ECB"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14A728D1" w14:textId="77777777" w:rsidR="009907D5" w:rsidRPr="00EC3DFB" w:rsidRDefault="00E36470" w:rsidP="009907D5">
      <w:pPr>
        <w:pStyle w:val="NormalBold"/>
      </w:pPr>
      <w:r w:rsidRPr="00EC3DFB">
        <w:rPr>
          <w:rStyle w:val="HideTWBExt"/>
          <w:b w:val="0"/>
        </w:rPr>
        <w:t>&lt;Article&gt;</w:t>
      </w:r>
      <w:r w:rsidRPr="00EC3DFB">
        <w:t>Uvodna izjava Fc (nova)</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7B0035B0" w14:textId="77777777" w:rsidTr="00383AE9">
        <w:trPr>
          <w:trHeight w:hRule="exact" w:val="240"/>
          <w:jc w:val="center"/>
        </w:trPr>
        <w:tc>
          <w:tcPr>
            <w:tcW w:w="9752" w:type="dxa"/>
            <w:gridSpan w:val="2"/>
            <w:tcBorders>
              <w:top w:val="nil"/>
              <w:left w:val="nil"/>
              <w:bottom w:val="nil"/>
              <w:right w:val="nil"/>
            </w:tcBorders>
          </w:tcPr>
          <w:p w14:paraId="6BD58FF2" w14:textId="77777777" w:rsidR="009907D5" w:rsidRPr="00EC3DFB" w:rsidRDefault="009907D5" w:rsidP="00383AE9"/>
        </w:tc>
      </w:tr>
      <w:tr w:rsidR="00A522AD" w:rsidRPr="00EC3DFB" w14:paraId="7F50AB33" w14:textId="77777777" w:rsidTr="00383AE9">
        <w:trPr>
          <w:trHeight w:val="240"/>
          <w:jc w:val="center"/>
        </w:trPr>
        <w:tc>
          <w:tcPr>
            <w:tcW w:w="4876" w:type="dxa"/>
            <w:tcBorders>
              <w:top w:val="nil"/>
              <w:left w:val="nil"/>
              <w:bottom w:val="nil"/>
              <w:right w:val="nil"/>
            </w:tcBorders>
          </w:tcPr>
          <w:p w14:paraId="5218AE07"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17D91D95" w14:textId="77777777" w:rsidR="009907D5" w:rsidRPr="00EC3DFB" w:rsidRDefault="00E36470" w:rsidP="00383AE9">
            <w:pPr>
              <w:pStyle w:val="AmColumnHeading"/>
            </w:pPr>
            <w:r w:rsidRPr="00EC3DFB">
              <w:t>Izmjena</w:t>
            </w:r>
          </w:p>
        </w:tc>
      </w:tr>
      <w:tr w:rsidR="00A522AD" w:rsidRPr="00EC3DFB" w14:paraId="4A503E7B" w14:textId="77777777" w:rsidTr="00383AE9">
        <w:trPr>
          <w:jc w:val="center"/>
        </w:trPr>
        <w:tc>
          <w:tcPr>
            <w:tcW w:w="4876" w:type="dxa"/>
            <w:tcBorders>
              <w:top w:val="nil"/>
              <w:left w:val="nil"/>
              <w:bottom w:val="nil"/>
              <w:right w:val="nil"/>
            </w:tcBorders>
          </w:tcPr>
          <w:p w14:paraId="54C4CE12" w14:textId="77777777" w:rsidR="009907D5" w:rsidRPr="00EC3DFB" w:rsidRDefault="009907D5" w:rsidP="00383AE9">
            <w:pPr>
              <w:pStyle w:val="Normal6a"/>
            </w:pPr>
          </w:p>
        </w:tc>
        <w:tc>
          <w:tcPr>
            <w:tcW w:w="4876" w:type="dxa"/>
            <w:tcBorders>
              <w:top w:val="nil"/>
              <w:left w:val="nil"/>
              <w:bottom w:val="nil"/>
              <w:right w:val="nil"/>
            </w:tcBorders>
          </w:tcPr>
          <w:p w14:paraId="1D225CD6" w14:textId="77777777" w:rsidR="009907D5" w:rsidRPr="00EC3DFB" w:rsidRDefault="00E36470" w:rsidP="00383AE9">
            <w:pPr>
              <w:pStyle w:val="Normal6a"/>
            </w:pPr>
            <w:r w:rsidRPr="00EC3DFB">
              <w:rPr>
                <w:b/>
                <w:i/>
              </w:rPr>
              <w:t>F.c</w:t>
            </w:r>
            <w:r w:rsidRPr="00EC3DFB">
              <w:tab/>
            </w:r>
            <w:r w:rsidRPr="00EC3DFB">
              <w:rPr>
                <w:b/>
                <w:i/>
              </w:rPr>
              <w:t>budući da organizacije civilnog društva, koje zastupaju udruge osoba s invaliditetom i njihovih obitelji, imaju ključnu ulogu u promicanju ljudskih prava i izgradnji demokratskih i uključivih društava; budući da se osobe s invaliditetom, posebno žene i djevojčice, suočavaju s intersekcijskom diskriminacijom u kontekstu sukoba, migracija i trgovine ljudima te budući da bi vanjsko djelovanje EU-a trebalo osigurati njihovu potpunu uključenost i jednak pristup, u skladu s Konvencijom UN-a o pravima osoba s inv</w:t>
            </w:r>
            <w:r w:rsidRPr="00EC3DFB">
              <w:rPr>
                <w:b/>
                <w:i/>
              </w:rPr>
              <w:t>aliditetom;</w:t>
            </w:r>
          </w:p>
        </w:tc>
      </w:tr>
    </w:tbl>
    <w:p w14:paraId="0379CC21" w14:textId="77777777" w:rsidR="009907D5" w:rsidRPr="00EC3DFB" w:rsidRDefault="00E36470" w:rsidP="009907D5">
      <w:r w:rsidRPr="00EC3DFB">
        <w:rPr>
          <w:rStyle w:val="HideTWBExt"/>
        </w:rPr>
        <w:t>&lt;/Amend&gt;</w:t>
      </w:r>
    </w:p>
    <w:p w14:paraId="7298C07D"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16</w:t>
      </w:r>
      <w:r w:rsidRPr="00EC3DFB">
        <w:rPr>
          <w:rStyle w:val="HideTWBExt"/>
          <w:b w:val="0"/>
        </w:rPr>
        <w:t>&lt;/NumAm&gt;</w:t>
      </w:r>
    </w:p>
    <w:p w14:paraId="691D6595"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27CEEDCE" w14:textId="77777777" w:rsidR="009907D5" w:rsidRPr="00EC3DFB" w:rsidRDefault="00E36470" w:rsidP="009907D5">
      <w:pPr>
        <w:pStyle w:val="NormalBold"/>
      </w:pPr>
      <w:r w:rsidRPr="00EC3DFB">
        <w:rPr>
          <w:rStyle w:val="HideTWBExt"/>
          <w:b w:val="0"/>
        </w:rPr>
        <w:t>&lt;Article&gt;</w:t>
      </w:r>
      <w:r w:rsidRPr="00EC3DFB">
        <w:t>Stavak 1.</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4F5C9BF1" w14:textId="77777777" w:rsidTr="00383AE9">
        <w:trPr>
          <w:trHeight w:hRule="exact" w:val="240"/>
          <w:jc w:val="center"/>
        </w:trPr>
        <w:tc>
          <w:tcPr>
            <w:tcW w:w="9752" w:type="dxa"/>
            <w:gridSpan w:val="2"/>
            <w:tcBorders>
              <w:top w:val="nil"/>
              <w:left w:val="nil"/>
              <w:bottom w:val="nil"/>
              <w:right w:val="nil"/>
            </w:tcBorders>
          </w:tcPr>
          <w:p w14:paraId="4885C829" w14:textId="77777777" w:rsidR="009907D5" w:rsidRPr="00EC3DFB" w:rsidRDefault="009907D5" w:rsidP="00383AE9"/>
        </w:tc>
      </w:tr>
      <w:tr w:rsidR="00A522AD" w:rsidRPr="00EC3DFB" w14:paraId="27464013" w14:textId="77777777" w:rsidTr="00383AE9">
        <w:trPr>
          <w:trHeight w:val="240"/>
          <w:jc w:val="center"/>
        </w:trPr>
        <w:tc>
          <w:tcPr>
            <w:tcW w:w="4876" w:type="dxa"/>
            <w:tcBorders>
              <w:top w:val="nil"/>
              <w:left w:val="nil"/>
              <w:bottom w:val="nil"/>
              <w:right w:val="nil"/>
            </w:tcBorders>
          </w:tcPr>
          <w:p w14:paraId="2ED75E98"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1754B23B" w14:textId="77777777" w:rsidR="009907D5" w:rsidRPr="00EC3DFB" w:rsidRDefault="00E36470" w:rsidP="00383AE9">
            <w:pPr>
              <w:pStyle w:val="AmColumnHeading"/>
            </w:pPr>
            <w:r w:rsidRPr="00EC3DFB">
              <w:t>Izmjena</w:t>
            </w:r>
          </w:p>
        </w:tc>
      </w:tr>
      <w:tr w:rsidR="00A522AD" w:rsidRPr="00EC3DFB" w14:paraId="6757FA5C" w14:textId="77777777" w:rsidTr="00383AE9">
        <w:trPr>
          <w:jc w:val="center"/>
        </w:trPr>
        <w:tc>
          <w:tcPr>
            <w:tcW w:w="4876" w:type="dxa"/>
            <w:tcBorders>
              <w:top w:val="nil"/>
              <w:left w:val="nil"/>
              <w:bottom w:val="nil"/>
              <w:right w:val="nil"/>
            </w:tcBorders>
          </w:tcPr>
          <w:p w14:paraId="4D14ED0C" w14:textId="77777777" w:rsidR="009907D5" w:rsidRPr="00EC3DFB" w:rsidRDefault="00E36470" w:rsidP="00383AE9">
            <w:pPr>
              <w:pStyle w:val="Normal6a"/>
            </w:pPr>
            <w:r w:rsidRPr="00EC3DFB">
              <w:t>1.</w:t>
            </w:r>
            <w:r w:rsidRPr="00EC3DFB">
              <w:tab/>
            </w:r>
            <w:r w:rsidRPr="00EC3DFB">
              <w:t>ponovno potvrđuje svoja stajališta o pojedinačnim ljudskim pravima i temeljnim slobodama koja je iznio u svojem godišnjem izvješću za 2024., usvojenom 2. travnja 2025., i to na temelju vrijednosti i načela EU-a kojima se usmjerava djelovanje Unije na međunarodnoj sceni u skladu s člankom 21. UEU-a; posebno ponavlja svoje zaključke o pravima žena, djece, migranata i izbjeglica, vjerskih i etničkih manjina te svih onih koji su i dalje pogođeni kršenjima ljudskih prava na posebno podmukle načine zbog svoje ras</w:t>
            </w:r>
            <w:r w:rsidRPr="00EC3DFB">
              <w:t xml:space="preserve">e, etničke pripadnosti, vjere, kaste, roda, </w:t>
            </w:r>
            <w:r w:rsidRPr="00EC3DFB">
              <w:rPr>
                <w:b/>
                <w:i/>
              </w:rPr>
              <w:t>seksualnosti,</w:t>
            </w:r>
            <w:r w:rsidRPr="00EC3DFB">
              <w:t xml:space="preserve"> invaliditeta ili socioekonomskog statusa;</w:t>
            </w:r>
          </w:p>
        </w:tc>
        <w:tc>
          <w:tcPr>
            <w:tcW w:w="4876" w:type="dxa"/>
            <w:tcBorders>
              <w:top w:val="nil"/>
              <w:left w:val="nil"/>
              <w:bottom w:val="nil"/>
              <w:right w:val="nil"/>
            </w:tcBorders>
          </w:tcPr>
          <w:p w14:paraId="36D6BE86" w14:textId="77777777" w:rsidR="009907D5" w:rsidRPr="00EC3DFB" w:rsidRDefault="00E36470" w:rsidP="00383AE9">
            <w:pPr>
              <w:pStyle w:val="Normal6a"/>
            </w:pPr>
            <w:r w:rsidRPr="00EC3DFB">
              <w:t>1.</w:t>
            </w:r>
            <w:r w:rsidRPr="00EC3DFB">
              <w:tab/>
              <w:t xml:space="preserve">ponovno potvrđuje svoja stajališta o pojedinačnim ljudskim pravima i temeljnim slobodama koja je iznio u svojem godišnjem izvješću za 2024., usvojenom 2. travnja 2025., i to na temelju vrijednosti i načela EU-a kojima se usmjerava djelovanje Unije na međunarodnoj sceni u skladu s člankom 21. UEU-a; posebno ponavlja svoje zaključke o pravima žena, djece, migranata i izbjeglica, vjerskih i etničkih manjina te svih onih koji su i dalje pogođeni kršenjima ljudskih prava na posebno podmukle načine zbog </w:t>
            </w:r>
            <w:r w:rsidRPr="00EC3DFB">
              <w:rPr>
                <w:b/>
                <w:i/>
              </w:rPr>
              <w:t>intersek</w:t>
            </w:r>
            <w:r w:rsidRPr="00EC3DFB">
              <w:rPr>
                <w:b/>
                <w:i/>
              </w:rPr>
              <w:t xml:space="preserve">cijske diskriminacije na temelju </w:t>
            </w:r>
            <w:r w:rsidRPr="00EC3DFB">
              <w:t>svoje rase, etničke pripadnosti, vjere, kaste, roda, invaliditeta</w:t>
            </w:r>
            <w:r w:rsidRPr="00EC3DFB">
              <w:rPr>
                <w:b/>
                <w:i/>
              </w:rPr>
              <w:t>, rodnog identiteta, seksualne orijentacije i spolnih obilježja</w:t>
            </w:r>
            <w:r w:rsidRPr="00EC3DFB">
              <w:t xml:space="preserve"> ili socioekonomskog statusa; </w:t>
            </w:r>
            <w:r w:rsidRPr="00EC3DFB">
              <w:rPr>
                <w:b/>
                <w:i/>
              </w:rPr>
              <w:t>ističe posebne potrebe djevojčica i druge djece s invaliditetom diljem svijeta;</w:t>
            </w:r>
          </w:p>
        </w:tc>
      </w:tr>
    </w:tbl>
    <w:p w14:paraId="352C99E7" w14:textId="77777777" w:rsidR="009907D5" w:rsidRPr="00EC3DFB" w:rsidRDefault="00E36470" w:rsidP="009907D5">
      <w:r w:rsidRPr="00EC3DFB">
        <w:rPr>
          <w:rStyle w:val="HideTWBExt"/>
        </w:rPr>
        <w:t>&lt;/Amend&gt;</w:t>
      </w:r>
    </w:p>
    <w:p w14:paraId="0B18FDC6"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17</w:t>
      </w:r>
      <w:r w:rsidRPr="00EC3DFB">
        <w:rPr>
          <w:rStyle w:val="HideTWBExt"/>
          <w:b w:val="0"/>
        </w:rPr>
        <w:t>&lt;/NumAm&gt;</w:t>
      </w:r>
    </w:p>
    <w:p w14:paraId="58CC5A03"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32A61110" w14:textId="77777777" w:rsidR="009907D5" w:rsidRPr="00EC3DFB" w:rsidRDefault="00E36470" w:rsidP="009907D5">
      <w:pPr>
        <w:pStyle w:val="NormalBold"/>
      </w:pPr>
      <w:r w:rsidRPr="00EC3DFB">
        <w:rPr>
          <w:rStyle w:val="HideTWBExt"/>
          <w:b w:val="0"/>
        </w:rPr>
        <w:t>&lt;Article&gt;</w:t>
      </w:r>
      <w:r w:rsidRPr="00EC3DFB">
        <w:t>Stavak 1.a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3F818548" w14:textId="77777777" w:rsidTr="00383AE9">
        <w:trPr>
          <w:trHeight w:hRule="exact" w:val="240"/>
          <w:jc w:val="center"/>
        </w:trPr>
        <w:tc>
          <w:tcPr>
            <w:tcW w:w="9752" w:type="dxa"/>
            <w:gridSpan w:val="2"/>
            <w:tcBorders>
              <w:top w:val="nil"/>
              <w:left w:val="nil"/>
              <w:bottom w:val="nil"/>
              <w:right w:val="nil"/>
            </w:tcBorders>
          </w:tcPr>
          <w:p w14:paraId="27E962D6" w14:textId="77777777" w:rsidR="009907D5" w:rsidRPr="00EC3DFB" w:rsidRDefault="009907D5" w:rsidP="00383AE9"/>
        </w:tc>
      </w:tr>
      <w:tr w:rsidR="00A522AD" w:rsidRPr="00EC3DFB" w14:paraId="4CAEFEB3" w14:textId="77777777" w:rsidTr="00383AE9">
        <w:trPr>
          <w:trHeight w:val="240"/>
          <w:jc w:val="center"/>
        </w:trPr>
        <w:tc>
          <w:tcPr>
            <w:tcW w:w="4876" w:type="dxa"/>
            <w:tcBorders>
              <w:top w:val="nil"/>
              <w:left w:val="nil"/>
              <w:bottom w:val="nil"/>
              <w:right w:val="nil"/>
            </w:tcBorders>
          </w:tcPr>
          <w:p w14:paraId="66E2F751"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2C36C84D" w14:textId="77777777" w:rsidR="009907D5" w:rsidRPr="00EC3DFB" w:rsidRDefault="00E36470" w:rsidP="00383AE9">
            <w:pPr>
              <w:pStyle w:val="AmColumnHeading"/>
            </w:pPr>
            <w:r w:rsidRPr="00EC3DFB">
              <w:t>Izmjena</w:t>
            </w:r>
          </w:p>
        </w:tc>
      </w:tr>
      <w:tr w:rsidR="00A522AD" w:rsidRPr="00EC3DFB" w14:paraId="52182354" w14:textId="77777777" w:rsidTr="00383AE9">
        <w:trPr>
          <w:jc w:val="center"/>
        </w:trPr>
        <w:tc>
          <w:tcPr>
            <w:tcW w:w="4876" w:type="dxa"/>
            <w:tcBorders>
              <w:top w:val="nil"/>
              <w:left w:val="nil"/>
              <w:bottom w:val="nil"/>
              <w:right w:val="nil"/>
            </w:tcBorders>
          </w:tcPr>
          <w:p w14:paraId="706DF2DD" w14:textId="77777777" w:rsidR="009907D5" w:rsidRPr="00EC3DFB" w:rsidRDefault="009907D5" w:rsidP="00383AE9">
            <w:pPr>
              <w:pStyle w:val="Normal6a"/>
            </w:pPr>
          </w:p>
        </w:tc>
        <w:tc>
          <w:tcPr>
            <w:tcW w:w="4876" w:type="dxa"/>
            <w:tcBorders>
              <w:top w:val="nil"/>
              <w:left w:val="nil"/>
              <w:bottom w:val="nil"/>
              <w:right w:val="nil"/>
            </w:tcBorders>
          </w:tcPr>
          <w:p w14:paraId="450B0052" w14:textId="77777777" w:rsidR="009907D5" w:rsidRPr="00EC3DFB" w:rsidRDefault="00E36470" w:rsidP="00383AE9">
            <w:pPr>
              <w:pStyle w:val="Normal6a"/>
            </w:pPr>
            <w:r w:rsidRPr="00EC3DFB">
              <w:rPr>
                <w:b/>
                <w:i/>
              </w:rPr>
              <w:t>1.a</w:t>
            </w:r>
            <w:r w:rsidRPr="00EC3DFB">
              <w:tab/>
            </w:r>
            <w:r w:rsidRPr="00EC3DFB">
              <w:rPr>
                <w:b/>
                <w:i/>
              </w:rPr>
              <w:t>naglašava da je rodna ravnopravnost temeljna vrijednost EU-a i jedno od njezinih zajedničkih i temeljnih načela; naglašava važnost promicanja prava žena i rodne ravnopravnosti u cijelom svijetu, što je ključno za ostvarivanje ljudskih prava i društvenog blagostanja;</w:t>
            </w:r>
          </w:p>
        </w:tc>
      </w:tr>
    </w:tbl>
    <w:p w14:paraId="031029AE" w14:textId="77777777" w:rsidR="009907D5" w:rsidRPr="00EC3DFB" w:rsidRDefault="00E36470" w:rsidP="009907D5">
      <w:r w:rsidRPr="00EC3DFB">
        <w:rPr>
          <w:rStyle w:val="HideTWBExt"/>
        </w:rPr>
        <w:t>&lt;/Amend&gt;</w:t>
      </w:r>
    </w:p>
    <w:p w14:paraId="1E1BBBB9"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18</w:t>
      </w:r>
      <w:r w:rsidRPr="00EC3DFB">
        <w:rPr>
          <w:rStyle w:val="HideTWBExt"/>
          <w:b w:val="0"/>
        </w:rPr>
        <w:t>&lt;/NumAm&gt;</w:t>
      </w:r>
    </w:p>
    <w:p w14:paraId="28FD74F0"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1E7BE5AB" w14:textId="77777777" w:rsidR="009907D5" w:rsidRPr="00EC3DFB" w:rsidRDefault="00E36470" w:rsidP="009907D5">
      <w:pPr>
        <w:pStyle w:val="NormalBold"/>
      </w:pPr>
      <w:r w:rsidRPr="00EC3DFB">
        <w:rPr>
          <w:rStyle w:val="HideTWBExt"/>
          <w:b w:val="0"/>
        </w:rPr>
        <w:t>&lt;Article&gt;</w:t>
      </w:r>
      <w:r w:rsidRPr="00EC3DFB">
        <w:t>Stavak 1.b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6DE44EC8" w14:textId="77777777" w:rsidTr="00383AE9">
        <w:trPr>
          <w:trHeight w:hRule="exact" w:val="240"/>
          <w:jc w:val="center"/>
        </w:trPr>
        <w:tc>
          <w:tcPr>
            <w:tcW w:w="9752" w:type="dxa"/>
            <w:gridSpan w:val="2"/>
            <w:tcBorders>
              <w:top w:val="nil"/>
              <w:left w:val="nil"/>
              <w:bottom w:val="nil"/>
              <w:right w:val="nil"/>
            </w:tcBorders>
          </w:tcPr>
          <w:p w14:paraId="122699BB" w14:textId="77777777" w:rsidR="009907D5" w:rsidRPr="00EC3DFB" w:rsidRDefault="009907D5" w:rsidP="00383AE9"/>
        </w:tc>
      </w:tr>
      <w:tr w:rsidR="00A522AD" w:rsidRPr="00EC3DFB" w14:paraId="75F03C88" w14:textId="77777777" w:rsidTr="00383AE9">
        <w:trPr>
          <w:trHeight w:val="240"/>
          <w:jc w:val="center"/>
        </w:trPr>
        <w:tc>
          <w:tcPr>
            <w:tcW w:w="4876" w:type="dxa"/>
            <w:tcBorders>
              <w:top w:val="nil"/>
              <w:left w:val="nil"/>
              <w:bottom w:val="nil"/>
              <w:right w:val="nil"/>
            </w:tcBorders>
          </w:tcPr>
          <w:p w14:paraId="6AAF432B"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60B0B3D8" w14:textId="77777777" w:rsidR="009907D5" w:rsidRPr="00EC3DFB" w:rsidRDefault="00E36470" w:rsidP="00383AE9">
            <w:pPr>
              <w:pStyle w:val="AmColumnHeading"/>
            </w:pPr>
            <w:r w:rsidRPr="00EC3DFB">
              <w:t>Izmjena</w:t>
            </w:r>
          </w:p>
        </w:tc>
      </w:tr>
      <w:tr w:rsidR="00A522AD" w:rsidRPr="00EC3DFB" w14:paraId="3D6C7883" w14:textId="77777777" w:rsidTr="00383AE9">
        <w:trPr>
          <w:jc w:val="center"/>
        </w:trPr>
        <w:tc>
          <w:tcPr>
            <w:tcW w:w="4876" w:type="dxa"/>
            <w:tcBorders>
              <w:top w:val="nil"/>
              <w:left w:val="nil"/>
              <w:bottom w:val="nil"/>
              <w:right w:val="nil"/>
            </w:tcBorders>
          </w:tcPr>
          <w:p w14:paraId="1C4F3029" w14:textId="77777777" w:rsidR="009907D5" w:rsidRPr="00EC3DFB" w:rsidRDefault="009907D5" w:rsidP="00383AE9">
            <w:pPr>
              <w:pStyle w:val="Normal6a"/>
            </w:pPr>
          </w:p>
        </w:tc>
        <w:tc>
          <w:tcPr>
            <w:tcW w:w="4876" w:type="dxa"/>
            <w:tcBorders>
              <w:top w:val="nil"/>
              <w:left w:val="nil"/>
              <w:bottom w:val="nil"/>
              <w:right w:val="nil"/>
            </w:tcBorders>
          </w:tcPr>
          <w:p w14:paraId="24F74706" w14:textId="77777777" w:rsidR="009907D5" w:rsidRPr="00EC3DFB" w:rsidRDefault="00E36470" w:rsidP="00383AE9">
            <w:pPr>
              <w:pStyle w:val="Normal6a"/>
            </w:pPr>
            <w:r w:rsidRPr="00EC3DFB">
              <w:rPr>
                <w:b/>
                <w:i/>
              </w:rPr>
              <w:t>1.b</w:t>
            </w:r>
            <w:r w:rsidRPr="00EC3DFB">
              <w:tab/>
            </w:r>
            <w:r w:rsidRPr="00EC3DFB">
              <w:rPr>
                <w:b/>
                <w:i/>
              </w:rPr>
              <w:t>podsjeća na važnost rada aktivista, posebno kad je riječ o obrani temeljnih prava i uklanjanju diskriminirajućih diskursa, uključujući retoriku usmjerenu protiv LGBTIQ+ zajednice, te o zaštiti onih čija su prava najugroženija, kao što su žene i LGBTIQ+ osobe; naglašava da je važno osigurati im pristup učinkovitim mehanizmima zaštite; obvezuje se na podršku borcima za ljudska prava, među ostalim borcima za ljudska prava žena, borcima za prava LGBTIQ+ osoba i borcima za spolno i reproduktivno zdravlje i prava</w:t>
            </w:r>
            <w:r w:rsidRPr="00EC3DFB">
              <w:rPr>
                <w:b/>
                <w:i/>
              </w:rPr>
              <w:t>, čiji je rad ugrožen zbog sužavanja prostora za djelovanje civilnog društva;</w:t>
            </w:r>
          </w:p>
        </w:tc>
      </w:tr>
    </w:tbl>
    <w:p w14:paraId="05581070" w14:textId="77777777" w:rsidR="009907D5" w:rsidRPr="00EC3DFB" w:rsidRDefault="00E36470" w:rsidP="009907D5">
      <w:r w:rsidRPr="00EC3DFB">
        <w:rPr>
          <w:rStyle w:val="HideTWBExt"/>
        </w:rPr>
        <w:t>&lt;/Amend&gt;</w:t>
      </w:r>
    </w:p>
    <w:p w14:paraId="1E7B39CF"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19</w:t>
      </w:r>
      <w:r w:rsidRPr="00EC3DFB">
        <w:rPr>
          <w:rStyle w:val="HideTWBExt"/>
          <w:b w:val="0"/>
        </w:rPr>
        <w:t>&lt;/NumAm&gt;</w:t>
      </w:r>
    </w:p>
    <w:p w14:paraId="7865789D"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67D104A3" w14:textId="77777777" w:rsidR="009907D5" w:rsidRPr="00EC3DFB" w:rsidRDefault="00E36470" w:rsidP="009907D5">
      <w:pPr>
        <w:pStyle w:val="NormalBold"/>
      </w:pPr>
      <w:r w:rsidRPr="00EC3DFB">
        <w:rPr>
          <w:rStyle w:val="HideTWBExt"/>
          <w:b w:val="0"/>
        </w:rPr>
        <w:t>&lt;Article&gt;</w:t>
      </w:r>
      <w:r w:rsidRPr="00EC3DFB">
        <w:t>Stavak 1.c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50F44595" w14:textId="77777777" w:rsidTr="00383AE9">
        <w:trPr>
          <w:trHeight w:hRule="exact" w:val="240"/>
          <w:jc w:val="center"/>
        </w:trPr>
        <w:tc>
          <w:tcPr>
            <w:tcW w:w="9752" w:type="dxa"/>
            <w:gridSpan w:val="2"/>
            <w:tcBorders>
              <w:top w:val="nil"/>
              <w:left w:val="nil"/>
              <w:bottom w:val="nil"/>
              <w:right w:val="nil"/>
            </w:tcBorders>
          </w:tcPr>
          <w:p w14:paraId="58ABC6BE" w14:textId="77777777" w:rsidR="009907D5" w:rsidRPr="00EC3DFB" w:rsidRDefault="009907D5" w:rsidP="00383AE9"/>
        </w:tc>
      </w:tr>
      <w:tr w:rsidR="00A522AD" w:rsidRPr="00EC3DFB" w14:paraId="5F8DE4B0" w14:textId="77777777" w:rsidTr="00383AE9">
        <w:trPr>
          <w:trHeight w:val="240"/>
          <w:jc w:val="center"/>
        </w:trPr>
        <w:tc>
          <w:tcPr>
            <w:tcW w:w="4876" w:type="dxa"/>
            <w:tcBorders>
              <w:top w:val="nil"/>
              <w:left w:val="nil"/>
              <w:bottom w:val="nil"/>
              <w:right w:val="nil"/>
            </w:tcBorders>
          </w:tcPr>
          <w:p w14:paraId="461E47CF"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12B5B282" w14:textId="77777777" w:rsidR="009907D5" w:rsidRPr="00EC3DFB" w:rsidRDefault="00E36470" w:rsidP="00383AE9">
            <w:pPr>
              <w:pStyle w:val="AmColumnHeading"/>
            </w:pPr>
            <w:r w:rsidRPr="00EC3DFB">
              <w:t>Izmjena</w:t>
            </w:r>
          </w:p>
        </w:tc>
      </w:tr>
      <w:tr w:rsidR="00A522AD" w:rsidRPr="00EC3DFB" w14:paraId="214D3790" w14:textId="77777777" w:rsidTr="00383AE9">
        <w:trPr>
          <w:jc w:val="center"/>
        </w:trPr>
        <w:tc>
          <w:tcPr>
            <w:tcW w:w="4876" w:type="dxa"/>
            <w:tcBorders>
              <w:top w:val="nil"/>
              <w:left w:val="nil"/>
              <w:bottom w:val="nil"/>
              <w:right w:val="nil"/>
            </w:tcBorders>
          </w:tcPr>
          <w:p w14:paraId="618B2E5E" w14:textId="77777777" w:rsidR="009907D5" w:rsidRPr="00EC3DFB" w:rsidRDefault="009907D5" w:rsidP="00383AE9">
            <w:pPr>
              <w:pStyle w:val="Normal6a"/>
            </w:pPr>
          </w:p>
        </w:tc>
        <w:tc>
          <w:tcPr>
            <w:tcW w:w="4876" w:type="dxa"/>
            <w:tcBorders>
              <w:top w:val="nil"/>
              <w:left w:val="nil"/>
              <w:bottom w:val="nil"/>
              <w:right w:val="nil"/>
            </w:tcBorders>
          </w:tcPr>
          <w:p w14:paraId="337EC4B6" w14:textId="77777777" w:rsidR="009907D5" w:rsidRPr="00EC3DFB" w:rsidRDefault="00E36470" w:rsidP="00383AE9">
            <w:pPr>
              <w:pStyle w:val="Normal6a"/>
            </w:pPr>
            <w:r w:rsidRPr="00EC3DFB">
              <w:rPr>
                <w:b/>
                <w:i/>
              </w:rPr>
              <w:t>1.c</w:t>
            </w:r>
            <w:r w:rsidRPr="00EC3DFB">
              <w:tab/>
            </w:r>
            <w:r w:rsidRPr="00EC3DFB">
              <w:rPr>
                <w:b/>
                <w:i/>
              </w:rPr>
              <w:t>osuđuje povećanu manipulaciju i instrumentalizaciju prava žena, rodno uvjetovanog nasilja i genitalnog sakaćenja žena radi promicanja govora mržnje i diskriminacijskog govora te promicanja neliberalnih programa;</w:t>
            </w:r>
          </w:p>
        </w:tc>
      </w:tr>
    </w:tbl>
    <w:p w14:paraId="2A5940B1" w14:textId="77777777" w:rsidR="009907D5" w:rsidRPr="00EC3DFB" w:rsidRDefault="00E36470" w:rsidP="009907D5">
      <w:r w:rsidRPr="00EC3DFB">
        <w:rPr>
          <w:rStyle w:val="HideTWBExt"/>
        </w:rPr>
        <w:t>&lt;/Amend&gt;</w:t>
      </w:r>
    </w:p>
    <w:p w14:paraId="3D1394AD"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20</w:t>
      </w:r>
      <w:r w:rsidRPr="00EC3DFB">
        <w:rPr>
          <w:rStyle w:val="HideTWBExt"/>
          <w:b w:val="0"/>
        </w:rPr>
        <w:t>&lt;/NumAm&gt;</w:t>
      </w:r>
    </w:p>
    <w:p w14:paraId="333B8A8A"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0E3E93DF" w14:textId="77777777" w:rsidR="009907D5" w:rsidRPr="00EC3DFB" w:rsidRDefault="00E36470" w:rsidP="009907D5">
      <w:pPr>
        <w:pStyle w:val="NormalBold"/>
      </w:pPr>
      <w:r w:rsidRPr="00EC3DFB">
        <w:rPr>
          <w:rStyle w:val="HideTWBExt"/>
          <w:b w:val="0"/>
        </w:rPr>
        <w:t>&lt;Article&gt;</w:t>
      </w:r>
      <w:r w:rsidRPr="00EC3DFB">
        <w:t>Stavak 2.</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6327D0A1" w14:textId="77777777" w:rsidTr="00383AE9">
        <w:trPr>
          <w:trHeight w:hRule="exact" w:val="240"/>
          <w:jc w:val="center"/>
        </w:trPr>
        <w:tc>
          <w:tcPr>
            <w:tcW w:w="9752" w:type="dxa"/>
            <w:gridSpan w:val="2"/>
            <w:tcBorders>
              <w:top w:val="nil"/>
              <w:left w:val="nil"/>
              <w:bottom w:val="nil"/>
              <w:right w:val="nil"/>
            </w:tcBorders>
          </w:tcPr>
          <w:p w14:paraId="11BB8D48" w14:textId="77777777" w:rsidR="009907D5" w:rsidRPr="00EC3DFB" w:rsidRDefault="009907D5" w:rsidP="00383AE9"/>
        </w:tc>
      </w:tr>
      <w:tr w:rsidR="00A522AD" w:rsidRPr="00EC3DFB" w14:paraId="6499131F" w14:textId="77777777" w:rsidTr="00383AE9">
        <w:trPr>
          <w:trHeight w:val="240"/>
          <w:jc w:val="center"/>
        </w:trPr>
        <w:tc>
          <w:tcPr>
            <w:tcW w:w="4876" w:type="dxa"/>
            <w:tcBorders>
              <w:top w:val="nil"/>
              <w:left w:val="nil"/>
              <w:bottom w:val="nil"/>
              <w:right w:val="nil"/>
            </w:tcBorders>
          </w:tcPr>
          <w:p w14:paraId="097BA9A7"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68281421" w14:textId="77777777" w:rsidR="009907D5" w:rsidRPr="00EC3DFB" w:rsidRDefault="00E36470" w:rsidP="00383AE9">
            <w:pPr>
              <w:pStyle w:val="AmColumnHeading"/>
            </w:pPr>
            <w:r w:rsidRPr="00EC3DFB">
              <w:t>Izmjena</w:t>
            </w:r>
          </w:p>
        </w:tc>
      </w:tr>
      <w:tr w:rsidR="00A522AD" w:rsidRPr="00EC3DFB" w14:paraId="6E61F3A9" w14:textId="77777777" w:rsidTr="00383AE9">
        <w:trPr>
          <w:jc w:val="center"/>
        </w:trPr>
        <w:tc>
          <w:tcPr>
            <w:tcW w:w="4876" w:type="dxa"/>
            <w:tcBorders>
              <w:top w:val="nil"/>
              <w:left w:val="nil"/>
              <w:bottom w:val="nil"/>
              <w:right w:val="nil"/>
            </w:tcBorders>
          </w:tcPr>
          <w:p w14:paraId="5F7F83FF" w14:textId="77777777" w:rsidR="009907D5" w:rsidRPr="00EC3DFB" w:rsidRDefault="00E36470" w:rsidP="00383AE9">
            <w:pPr>
              <w:pStyle w:val="Normal6a"/>
            </w:pPr>
            <w:r w:rsidRPr="00EC3DFB">
              <w:t>2.</w:t>
            </w:r>
            <w:r w:rsidRPr="00EC3DFB">
              <w:tab/>
            </w:r>
            <w:r w:rsidRPr="00EC3DFB">
              <w:rPr>
                <w:b/>
                <w:i/>
              </w:rPr>
              <w:t>s ozbiljnom zabrinutošću primjećuje pogoršanje globalnog okruženja u području</w:t>
            </w:r>
            <w:r w:rsidRPr="00EC3DFB">
              <w:t xml:space="preserve"> ljudskih prava</w:t>
            </w:r>
            <w:r w:rsidRPr="00EC3DFB">
              <w:rPr>
                <w:b/>
                <w:i/>
              </w:rPr>
              <w:t xml:space="preserve"> i očito ubrzavanje trenda nazadovanja demokracije</w:t>
            </w:r>
            <w:r w:rsidRPr="00EC3DFB">
              <w:t xml:space="preserve"> diljem svijeta;</w:t>
            </w:r>
          </w:p>
        </w:tc>
        <w:tc>
          <w:tcPr>
            <w:tcW w:w="4876" w:type="dxa"/>
            <w:tcBorders>
              <w:top w:val="nil"/>
              <w:left w:val="nil"/>
              <w:bottom w:val="nil"/>
              <w:right w:val="nil"/>
            </w:tcBorders>
          </w:tcPr>
          <w:p w14:paraId="39F7B184" w14:textId="77777777" w:rsidR="009907D5" w:rsidRPr="00EC3DFB" w:rsidRDefault="00E36470" w:rsidP="00383AE9">
            <w:pPr>
              <w:pStyle w:val="Normal6a"/>
            </w:pPr>
            <w:r w:rsidRPr="00EC3DFB">
              <w:t>2.</w:t>
            </w:r>
            <w:r w:rsidRPr="00EC3DFB">
              <w:tab/>
            </w:r>
            <w:r w:rsidRPr="00EC3DFB">
              <w:rPr>
                <w:b/>
                <w:i/>
              </w:rPr>
              <w:t>osuđuje sve veći trend kršenja i povreda</w:t>
            </w:r>
            <w:r w:rsidRPr="00EC3DFB">
              <w:t xml:space="preserve"> ljudskih prava diljem svijeta</w:t>
            </w:r>
            <w:r w:rsidRPr="00EC3DFB">
              <w:rPr>
                <w:b/>
                <w:i/>
              </w:rPr>
              <w:t>, a posebno dosad nezabilježeno globalno nazadovanje u pogledu prava žena i djevojčica i rodne ravnopravnosti te porast homofobne retorike i retorike protiv transrodnih osoba, što je vidljivo iz rezova u financiranju, donošenja diskriminirajućih zakona i politika te političkih napada, čime se ugrožavaju desetljeća napretka u Europi i svijetu</w:t>
            </w:r>
            <w:r w:rsidRPr="00EC3DFB">
              <w:t>;</w:t>
            </w:r>
          </w:p>
        </w:tc>
      </w:tr>
    </w:tbl>
    <w:p w14:paraId="3ECD8B03" w14:textId="77777777" w:rsidR="009907D5" w:rsidRPr="00EC3DFB" w:rsidRDefault="00E36470" w:rsidP="009907D5">
      <w:pPr>
        <w:rPr>
          <w:rStyle w:val="HideTWBExt"/>
        </w:rPr>
      </w:pPr>
      <w:r w:rsidRPr="00EC3DFB">
        <w:rPr>
          <w:rStyle w:val="HideTWBExt"/>
        </w:rPr>
        <w:t>&lt;/Amend&gt;</w:t>
      </w:r>
    </w:p>
    <w:p w14:paraId="6E5ACC3A" w14:textId="77777777" w:rsidR="009907D5" w:rsidRPr="00EC3DFB" w:rsidRDefault="009907D5" w:rsidP="009907D5"/>
    <w:p w14:paraId="2C59BA9E" w14:textId="77777777" w:rsidR="009907D5" w:rsidRPr="00EC3DFB" w:rsidRDefault="00E36470" w:rsidP="009907D5">
      <w:pPr>
        <w:pStyle w:val="AmNumberTabs"/>
        <w:keepNext/>
      </w:pPr>
      <w:r w:rsidRPr="00EC3DFB">
        <w:rPr>
          <w:rStyle w:val="HideTWBExt"/>
          <w:b w:val="0"/>
        </w:rPr>
        <w:t>&lt;Amend&gt;</w:t>
      </w:r>
      <w:r w:rsidRPr="00EC3DFB">
        <w:t>Amandman</w:t>
      </w:r>
      <w:r w:rsidRPr="00EC3DFB">
        <w:tab/>
      </w:r>
      <w:r w:rsidRPr="00EC3DFB">
        <w:tab/>
      </w:r>
      <w:r w:rsidRPr="00EC3DFB">
        <w:rPr>
          <w:rStyle w:val="HideTWBExt"/>
          <w:b w:val="0"/>
        </w:rPr>
        <w:t>&lt;NumAm&gt;</w:t>
      </w:r>
      <w:r w:rsidRPr="00EC3DFB">
        <w:t>21</w:t>
      </w:r>
      <w:r w:rsidRPr="00EC3DFB">
        <w:rPr>
          <w:rStyle w:val="HideTWBExt"/>
          <w:b w:val="0"/>
        </w:rPr>
        <w:t>&lt;/NumAm&gt;</w:t>
      </w:r>
    </w:p>
    <w:p w14:paraId="09590875" w14:textId="77777777" w:rsidR="009907D5" w:rsidRPr="00EC3DFB" w:rsidRDefault="00E36470" w:rsidP="009907D5">
      <w:pPr>
        <w:pStyle w:val="NormalBold12b"/>
        <w:keepNext/>
      </w:pPr>
      <w:r w:rsidRPr="00EC3DFB">
        <w:rPr>
          <w:rStyle w:val="HideTWBExt"/>
          <w:b w:val="0"/>
        </w:rPr>
        <w:t>&lt;DocAmend&gt;</w:t>
      </w:r>
      <w:r w:rsidRPr="00EC3DFB">
        <w:t>Prijedlog rezolucije</w:t>
      </w:r>
      <w:r w:rsidRPr="00EC3DFB">
        <w:rPr>
          <w:rStyle w:val="HideTWBExt"/>
          <w:b w:val="0"/>
        </w:rPr>
        <w:t>&lt;/DocAmend&gt;</w:t>
      </w:r>
    </w:p>
    <w:p w14:paraId="37A627CD" w14:textId="77777777" w:rsidR="009907D5" w:rsidRPr="00EC3DFB" w:rsidRDefault="00E36470" w:rsidP="009907D5">
      <w:pPr>
        <w:pStyle w:val="NormalBold"/>
      </w:pPr>
      <w:r w:rsidRPr="00EC3DFB">
        <w:rPr>
          <w:rStyle w:val="HideTWBExt"/>
          <w:b w:val="0"/>
        </w:rPr>
        <w:t>&lt;Article&gt;</w:t>
      </w:r>
      <w:r w:rsidRPr="00EC3DFB">
        <w:t>Podnaslov 2.a (novi)</w:t>
      </w:r>
      <w:r w:rsidRPr="00EC3DF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22AD" w:rsidRPr="00EC3DFB" w14:paraId="6723345F" w14:textId="77777777" w:rsidTr="00383AE9">
        <w:trPr>
          <w:jc w:val="center"/>
        </w:trPr>
        <w:tc>
          <w:tcPr>
            <w:tcW w:w="9752" w:type="dxa"/>
            <w:gridSpan w:val="2"/>
          </w:tcPr>
          <w:p w14:paraId="7C51BF42" w14:textId="77777777" w:rsidR="009907D5" w:rsidRPr="00EC3DFB" w:rsidRDefault="009907D5" w:rsidP="00383AE9">
            <w:pPr>
              <w:keepNext/>
            </w:pPr>
          </w:p>
        </w:tc>
      </w:tr>
      <w:tr w:rsidR="00A522AD" w:rsidRPr="00EC3DFB" w14:paraId="0090EC9C" w14:textId="77777777" w:rsidTr="00383AE9">
        <w:trPr>
          <w:jc w:val="center"/>
        </w:trPr>
        <w:tc>
          <w:tcPr>
            <w:tcW w:w="4876" w:type="dxa"/>
          </w:tcPr>
          <w:p w14:paraId="4C9D01D8" w14:textId="77777777" w:rsidR="009907D5" w:rsidRPr="00EC3DFB" w:rsidRDefault="00E36470" w:rsidP="00383AE9">
            <w:pPr>
              <w:pStyle w:val="AmColumnHeading"/>
              <w:keepNext/>
            </w:pPr>
            <w:r w:rsidRPr="00EC3DFB">
              <w:t>Prijedlog rezolucije</w:t>
            </w:r>
          </w:p>
        </w:tc>
        <w:tc>
          <w:tcPr>
            <w:tcW w:w="4876" w:type="dxa"/>
          </w:tcPr>
          <w:p w14:paraId="3E5C936F" w14:textId="77777777" w:rsidR="009907D5" w:rsidRPr="00EC3DFB" w:rsidRDefault="00E36470" w:rsidP="00383AE9">
            <w:pPr>
              <w:pStyle w:val="AmColumnHeading"/>
              <w:keepNext/>
            </w:pPr>
            <w:r w:rsidRPr="00EC3DFB">
              <w:t>Izmjena</w:t>
            </w:r>
          </w:p>
        </w:tc>
      </w:tr>
      <w:tr w:rsidR="00A522AD" w:rsidRPr="00EC3DFB" w14:paraId="5DA8006E" w14:textId="77777777" w:rsidTr="00383AE9">
        <w:trPr>
          <w:jc w:val="center"/>
        </w:trPr>
        <w:tc>
          <w:tcPr>
            <w:tcW w:w="4876" w:type="dxa"/>
          </w:tcPr>
          <w:p w14:paraId="52D1C3A2" w14:textId="77777777" w:rsidR="009907D5" w:rsidRPr="00EC3DFB" w:rsidRDefault="009907D5" w:rsidP="00383AE9">
            <w:pPr>
              <w:pStyle w:val="Normal6a"/>
            </w:pPr>
          </w:p>
        </w:tc>
        <w:tc>
          <w:tcPr>
            <w:tcW w:w="4876" w:type="dxa"/>
          </w:tcPr>
          <w:p w14:paraId="544B0913" w14:textId="77777777" w:rsidR="009907D5" w:rsidRPr="00EC3DFB" w:rsidRDefault="00E36470" w:rsidP="00383AE9">
            <w:pPr>
              <w:pStyle w:val="Normal6a"/>
              <w:rPr>
                <w:szCs w:val="24"/>
              </w:rPr>
            </w:pPr>
            <w:r w:rsidRPr="00EC3DFB">
              <w:rPr>
                <w:b/>
                <w:i/>
              </w:rPr>
              <w:t>Prava žena i LGBTIQ+ osoba te rodna ravnopravnost</w:t>
            </w:r>
          </w:p>
        </w:tc>
      </w:tr>
    </w:tbl>
    <w:p w14:paraId="112576B2" w14:textId="77777777" w:rsidR="009907D5" w:rsidRPr="00EC3DFB" w:rsidRDefault="00E36470" w:rsidP="009907D5">
      <w:r w:rsidRPr="00EC3DFB">
        <w:rPr>
          <w:rStyle w:val="HideTWBExt"/>
        </w:rPr>
        <w:t>&lt;/Amend&gt;</w:t>
      </w:r>
    </w:p>
    <w:p w14:paraId="6547525E"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22</w:t>
      </w:r>
      <w:r w:rsidRPr="00EC3DFB">
        <w:rPr>
          <w:rStyle w:val="HideTWBExt"/>
          <w:b w:val="0"/>
        </w:rPr>
        <w:t>&lt;/NumAm&gt;</w:t>
      </w:r>
    </w:p>
    <w:p w14:paraId="7C2FD9D4"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52C4999E" w14:textId="77777777" w:rsidR="009907D5" w:rsidRPr="00EC3DFB" w:rsidRDefault="00E36470" w:rsidP="009907D5">
      <w:pPr>
        <w:pStyle w:val="NormalBold"/>
      </w:pPr>
      <w:r w:rsidRPr="00EC3DFB">
        <w:rPr>
          <w:rStyle w:val="HideTWBExt"/>
          <w:b w:val="0"/>
        </w:rPr>
        <w:t>&lt;Article&gt;</w:t>
      </w:r>
      <w:r w:rsidRPr="00EC3DFB">
        <w:t>Stavak 2.a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2DA48B97" w14:textId="77777777" w:rsidTr="00383AE9">
        <w:trPr>
          <w:trHeight w:hRule="exact" w:val="240"/>
          <w:jc w:val="center"/>
        </w:trPr>
        <w:tc>
          <w:tcPr>
            <w:tcW w:w="9752" w:type="dxa"/>
            <w:gridSpan w:val="2"/>
            <w:tcBorders>
              <w:top w:val="nil"/>
              <w:left w:val="nil"/>
              <w:bottom w:val="nil"/>
              <w:right w:val="nil"/>
            </w:tcBorders>
          </w:tcPr>
          <w:p w14:paraId="5B462920" w14:textId="77777777" w:rsidR="009907D5" w:rsidRPr="00EC3DFB" w:rsidRDefault="009907D5" w:rsidP="00383AE9"/>
        </w:tc>
      </w:tr>
      <w:tr w:rsidR="00A522AD" w:rsidRPr="00EC3DFB" w14:paraId="2C1E9AF8" w14:textId="77777777" w:rsidTr="00383AE9">
        <w:trPr>
          <w:trHeight w:val="240"/>
          <w:jc w:val="center"/>
        </w:trPr>
        <w:tc>
          <w:tcPr>
            <w:tcW w:w="4876" w:type="dxa"/>
            <w:tcBorders>
              <w:top w:val="nil"/>
              <w:left w:val="nil"/>
              <w:bottom w:val="nil"/>
              <w:right w:val="nil"/>
            </w:tcBorders>
          </w:tcPr>
          <w:p w14:paraId="1C8BE6F7"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3E2853AB" w14:textId="77777777" w:rsidR="009907D5" w:rsidRPr="00EC3DFB" w:rsidRDefault="00E36470" w:rsidP="00383AE9">
            <w:pPr>
              <w:pStyle w:val="AmColumnHeading"/>
            </w:pPr>
            <w:r w:rsidRPr="00EC3DFB">
              <w:t>Izmjena</w:t>
            </w:r>
          </w:p>
        </w:tc>
      </w:tr>
      <w:tr w:rsidR="00A522AD" w:rsidRPr="00EC3DFB" w14:paraId="4B6F802F" w14:textId="77777777" w:rsidTr="00383AE9">
        <w:trPr>
          <w:jc w:val="center"/>
        </w:trPr>
        <w:tc>
          <w:tcPr>
            <w:tcW w:w="4876" w:type="dxa"/>
            <w:tcBorders>
              <w:top w:val="nil"/>
              <w:left w:val="nil"/>
              <w:bottom w:val="nil"/>
              <w:right w:val="nil"/>
            </w:tcBorders>
          </w:tcPr>
          <w:p w14:paraId="2D2BD963" w14:textId="77777777" w:rsidR="009907D5" w:rsidRPr="00EC3DFB" w:rsidRDefault="009907D5" w:rsidP="00383AE9">
            <w:pPr>
              <w:pStyle w:val="Normal6a"/>
            </w:pPr>
          </w:p>
        </w:tc>
        <w:tc>
          <w:tcPr>
            <w:tcW w:w="4876" w:type="dxa"/>
            <w:tcBorders>
              <w:top w:val="nil"/>
              <w:left w:val="nil"/>
              <w:bottom w:val="nil"/>
              <w:right w:val="nil"/>
            </w:tcBorders>
          </w:tcPr>
          <w:p w14:paraId="063F74C6" w14:textId="77777777" w:rsidR="009907D5" w:rsidRPr="00EC3DFB" w:rsidRDefault="00E36470" w:rsidP="00383AE9">
            <w:pPr>
              <w:pStyle w:val="Normal6a"/>
            </w:pPr>
            <w:r w:rsidRPr="00EC3DFB">
              <w:rPr>
                <w:b/>
                <w:i/>
              </w:rPr>
              <w:t>2.a</w:t>
            </w:r>
            <w:r w:rsidRPr="00EC3DFB">
              <w:tab/>
            </w:r>
            <w:r w:rsidRPr="00EC3DFB">
              <w:rPr>
                <w:b/>
                <w:i/>
              </w:rPr>
              <w:t>ističe međuovisnost rodne ravnopravnosti, demokracije, temeljnih prava i vladavine prava te naglašava da zaštita potonjeg nije moguća bez promicanja i zaštite prava žena u EU-u i svijetu; u tom kontekstu prima na znanje zabrinjavajući porast antirodnih i antidemokratskih pokreta te sve veće nazadovanje u pogledu rodne ravnopravnosti; nadalje, ponavlja da su napadi na prava žena, borce za prava žena, aktiviste i novinare uobičajena taktika kojom se koriste antidemokratski akteri kako bi se dodatno ugrozila p</w:t>
            </w:r>
            <w:r w:rsidRPr="00EC3DFB">
              <w:rPr>
                <w:b/>
                <w:i/>
              </w:rPr>
              <w:t>rava, slobode i demokratske institucije i u državama članicama EU-a i diljem svijeta;</w:t>
            </w:r>
          </w:p>
        </w:tc>
      </w:tr>
    </w:tbl>
    <w:p w14:paraId="0F956404" w14:textId="77777777" w:rsidR="009907D5" w:rsidRPr="00EC3DFB" w:rsidRDefault="00E36470" w:rsidP="009907D5">
      <w:r w:rsidRPr="00EC3DFB">
        <w:rPr>
          <w:rStyle w:val="HideTWBExt"/>
        </w:rPr>
        <w:t>&lt;/Amend&gt;</w:t>
      </w:r>
    </w:p>
    <w:p w14:paraId="712AB83B"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23</w:t>
      </w:r>
      <w:r w:rsidRPr="00EC3DFB">
        <w:rPr>
          <w:rStyle w:val="HideTWBExt"/>
          <w:b w:val="0"/>
        </w:rPr>
        <w:t>&lt;/NumAm&gt;</w:t>
      </w:r>
    </w:p>
    <w:p w14:paraId="0EEA93EA"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583941D0" w14:textId="77777777" w:rsidR="009907D5" w:rsidRPr="00EC3DFB" w:rsidRDefault="00E36470" w:rsidP="009907D5">
      <w:pPr>
        <w:pStyle w:val="NormalBold"/>
      </w:pPr>
      <w:r w:rsidRPr="00EC3DFB">
        <w:rPr>
          <w:rStyle w:val="HideTWBExt"/>
          <w:b w:val="0"/>
        </w:rPr>
        <w:t>&lt;Article&gt;</w:t>
      </w:r>
      <w:r w:rsidRPr="00EC3DFB">
        <w:t>Stavak 2.b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0B4D80A8" w14:textId="77777777" w:rsidTr="00383AE9">
        <w:trPr>
          <w:trHeight w:hRule="exact" w:val="240"/>
          <w:jc w:val="center"/>
        </w:trPr>
        <w:tc>
          <w:tcPr>
            <w:tcW w:w="9752" w:type="dxa"/>
            <w:gridSpan w:val="2"/>
            <w:tcBorders>
              <w:top w:val="nil"/>
              <w:left w:val="nil"/>
              <w:bottom w:val="nil"/>
              <w:right w:val="nil"/>
            </w:tcBorders>
          </w:tcPr>
          <w:p w14:paraId="279E9F2E" w14:textId="77777777" w:rsidR="009907D5" w:rsidRPr="00EC3DFB" w:rsidRDefault="009907D5" w:rsidP="00383AE9"/>
        </w:tc>
      </w:tr>
      <w:tr w:rsidR="00A522AD" w:rsidRPr="00EC3DFB" w14:paraId="578A28EB" w14:textId="77777777" w:rsidTr="00383AE9">
        <w:trPr>
          <w:trHeight w:val="240"/>
          <w:jc w:val="center"/>
        </w:trPr>
        <w:tc>
          <w:tcPr>
            <w:tcW w:w="4876" w:type="dxa"/>
            <w:tcBorders>
              <w:top w:val="nil"/>
              <w:left w:val="nil"/>
              <w:bottom w:val="nil"/>
              <w:right w:val="nil"/>
            </w:tcBorders>
          </w:tcPr>
          <w:p w14:paraId="374D5172"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2C3A66E5" w14:textId="77777777" w:rsidR="009907D5" w:rsidRPr="00EC3DFB" w:rsidRDefault="00E36470" w:rsidP="00383AE9">
            <w:pPr>
              <w:pStyle w:val="AmColumnHeading"/>
            </w:pPr>
            <w:r w:rsidRPr="00EC3DFB">
              <w:t>Izmjena</w:t>
            </w:r>
          </w:p>
        </w:tc>
      </w:tr>
      <w:tr w:rsidR="00A522AD" w:rsidRPr="00EC3DFB" w14:paraId="24EF3D2A" w14:textId="77777777" w:rsidTr="00383AE9">
        <w:trPr>
          <w:jc w:val="center"/>
        </w:trPr>
        <w:tc>
          <w:tcPr>
            <w:tcW w:w="4876" w:type="dxa"/>
            <w:tcBorders>
              <w:top w:val="nil"/>
              <w:left w:val="nil"/>
              <w:bottom w:val="nil"/>
              <w:right w:val="nil"/>
            </w:tcBorders>
          </w:tcPr>
          <w:p w14:paraId="6A50B562" w14:textId="77777777" w:rsidR="009907D5" w:rsidRPr="00EC3DFB" w:rsidRDefault="009907D5" w:rsidP="00383AE9">
            <w:pPr>
              <w:pStyle w:val="Normal6a"/>
            </w:pPr>
          </w:p>
        </w:tc>
        <w:tc>
          <w:tcPr>
            <w:tcW w:w="4876" w:type="dxa"/>
            <w:tcBorders>
              <w:top w:val="nil"/>
              <w:left w:val="nil"/>
              <w:bottom w:val="nil"/>
              <w:right w:val="nil"/>
            </w:tcBorders>
          </w:tcPr>
          <w:p w14:paraId="354B4DAA" w14:textId="77777777" w:rsidR="009907D5" w:rsidRPr="00EC3DFB" w:rsidRDefault="00E36470" w:rsidP="00383AE9">
            <w:pPr>
              <w:pStyle w:val="Normal6a"/>
            </w:pPr>
            <w:r w:rsidRPr="00EC3DFB">
              <w:rPr>
                <w:b/>
                <w:i/>
              </w:rPr>
              <w:t>2.b</w:t>
            </w:r>
            <w:r w:rsidRPr="00EC3DFB">
              <w:tab/>
            </w:r>
            <w:r w:rsidRPr="00EC3DFB">
              <w:rPr>
                <w:b/>
                <w:i/>
              </w:rPr>
              <w:t>duboko je zabrinut zbog znatnog povećanja financiranja i utjecaja organizacija i antidemokratskih pokreta koji nastoje ugroziti napredak u području prava žena i rodne ravnopravnosti u cijeloj Europi od 2019. do 2023., koje iznosi 1,18 milijardi USD te uključuje oko 275 organizacija; napominje da svaka četvrta vlada u svijetu izvješćuje o nazadovanju u pogledu prava žena, što dokazuje da su prava žena ugrožena u cijelom svijetu;</w:t>
            </w:r>
          </w:p>
        </w:tc>
      </w:tr>
    </w:tbl>
    <w:p w14:paraId="090A35E6" w14:textId="77777777" w:rsidR="009907D5" w:rsidRPr="00EC3DFB" w:rsidRDefault="00E36470" w:rsidP="009907D5">
      <w:r w:rsidRPr="00EC3DFB">
        <w:rPr>
          <w:rStyle w:val="HideTWBExt"/>
        </w:rPr>
        <w:t>&lt;/Amend&gt;</w:t>
      </w:r>
    </w:p>
    <w:p w14:paraId="67C27086"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24</w:t>
      </w:r>
      <w:r w:rsidRPr="00EC3DFB">
        <w:rPr>
          <w:rStyle w:val="HideTWBExt"/>
          <w:b w:val="0"/>
        </w:rPr>
        <w:t>&lt;/NumAm&gt;</w:t>
      </w:r>
    </w:p>
    <w:p w14:paraId="2963B8D2"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71B61898" w14:textId="77777777" w:rsidR="009907D5" w:rsidRPr="00EC3DFB" w:rsidRDefault="00E36470" w:rsidP="009907D5">
      <w:pPr>
        <w:pStyle w:val="NormalBold"/>
      </w:pPr>
      <w:r w:rsidRPr="00EC3DFB">
        <w:rPr>
          <w:rStyle w:val="HideTWBExt"/>
          <w:b w:val="0"/>
        </w:rPr>
        <w:t>&lt;Article&gt;</w:t>
      </w:r>
      <w:r w:rsidRPr="00EC3DFB">
        <w:t>Stavak 2.c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6238335E" w14:textId="77777777" w:rsidTr="00383AE9">
        <w:trPr>
          <w:trHeight w:hRule="exact" w:val="240"/>
          <w:jc w:val="center"/>
        </w:trPr>
        <w:tc>
          <w:tcPr>
            <w:tcW w:w="9752" w:type="dxa"/>
            <w:gridSpan w:val="2"/>
            <w:tcBorders>
              <w:top w:val="nil"/>
              <w:left w:val="nil"/>
              <w:bottom w:val="nil"/>
              <w:right w:val="nil"/>
            </w:tcBorders>
          </w:tcPr>
          <w:p w14:paraId="71DA63EB" w14:textId="77777777" w:rsidR="009907D5" w:rsidRPr="00EC3DFB" w:rsidRDefault="009907D5" w:rsidP="00383AE9"/>
        </w:tc>
      </w:tr>
      <w:tr w:rsidR="00A522AD" w:rsidRPr="00EC3DFB" w14:paraId="2E2C7357" w14:textId="77777777" w:rsidTr="00383AE9">
        <w:trPr>
          <w:trHeight w:val="240"/>
          <w:jc w:val="center"/>
        </w:trPr>
        <w:tc>
          <w:tcPr>
            <w:tcW w:w="4876" w:type="dxa"/>
            <w:tcBorders>
              <w:top w:val="nil"/>
              <w:left w:val="nil"/>
              <w:bottom w:val="nil"/>
              <w:right w:val="nil"/>
            </w:tcBorders>
          </w:tcPr>
          <w:p w14:paraId="211786E0"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1E9DFE2B" w14:textId="77777777" w:rsidR="009907D5" w:rsidRPr="00EC3DFB" w:rsidRDefault="00E36470" w:rsidP="00383AE9">
            <w:pPr>
              <w:pStyle w:val="AmColumnHeading"/>
            </w:pPr>
            <w:r w:rsidRPr="00EC3DFB">
              <w:t>Izmjena</w:t>
            </w:r>
          </w:p>
        </w:tc>
      </w:tr>
      <w:tr w:rsidR="00A522AD" w:rsidRPr="00EC3DFB" w14:paraId="4D1C5178" w14:textId="77777777" w:rsidTr="00383AE9">
        <w:trPr>
          <w:jc w:val="center"/>
        </w:trPr>
        <w:tc>
          <w:tcPr>
            <w:tcW w:w="4876" w:type="dxa"/>
            <w:tcBorders>
              <w:top w:val="nil"/>
              <w:left w:val="nil"/>
              <w:bottom w:val="nil"/>
              <w:right w:val="nil"/>
            </w:tcBorders>
          </w:tcPr>
          <w:p w14:paraId="7A51A186" w14:textId="77777777" w:rsidR="009907D5" w:rsidRPr="00EC3DFB" w:rsidRDefault="009907D5" w:rsidP="00383AE9">
            <w:pPr>
              <w:pStyle w:val="Normal6a"/>
            </w:pPr>
          </w:p>
        </w:tc>
        <w:tc>
          <w:tcPr>
            <w:tcW w:w="4876" w:type="dxa"/>
            <w:tcBorders>
              <w:top w:val="nil"/>
              <w:left w:val="nil"/>
              <w:bottom w:val="nil"/>
              <w:right w:val="nil"/>
            </w:tcBorders>
          </w:tcPr>
          <w:p w14:paraId="28AE987A" w14:textId="77777777" w:rsidR="009907D5" w:rsidRPr="00EC3DFB" w:rsidRDefault="00E36470" w:rsidP="00383AE9">
            <w:pPr>
              <w:pStyle w:val="Normal6a"/>
            </w:pPr>
            <w:r w:rsidRPr="00EC3DFB">
              <w:rPr>
                <w:b/>
                <w:i/>
              </w:rPr>
              <w:t>2.c</w:t>
            </w:r>
            <w:r w:rsidRPr="00EC3DFB">
              <w:tab/>
            </w:r>
            <w:r w:rsidRPr="00EC3DFB">
              <w:rPr>
                <w:b/>
                <w:i/>
              </w:rPr>
              <w:t>naglašava da su spolno i reproduktivno zdravlje i prava temeljna ljudska prava koja se moraju poštovati na globalnoj razini i u EU-u; naglašava da uskraćivanje sveobuhvatnih usluga u području spolnog i reproduktivnog zdravlja, uključujući pristup sigurnom i zakonitom pobačaju, predstavlja oblik rodno uvjetovanog nasilja, kršenja temeljnih prava i tjelesne autonomije osoba;</w:t>
            </w:r>
          </w:p>
        </w:tc>
      </w:tr>
    </w:tbl>
    <w:p w14:paraId="526E3791" w14:textId="77777777" w:rsidR="009907D5" w:rsidRPr="00EC3DFB" w:rsidRDefault="00E36470" w:rsidP="009907D5">
      <w:r w:rsidRPr="00EC3DFB">
        <w:rPr>
          <w:rStyle w:val="HideTWBExt"/>
        </w:rPr>
        <w:t>&lt;/Amend&gt;</w:t>
      </w:r>
    </w:p>
    <w:p w14:paraId="6956A0BF"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25</w:t>
      </w:r>
      <w:r w:rsidRPr="00EC3DFB">
        <w:rPr>
          <w:rStyle w:val="HideTWBExt"/>
          <w:b w:val="0"/>
        </w:rPr>
        <w:t>&lt;/NumAm&gt;</w:t>
      </w:r>
    </w:p>
    <w:p w14:paraId="3B61AEE1"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2D7ED25E" w14:textId="77777777" w:rsidR="009907D5" w:rsidRPr="00EC3DFB" w:rsidRDefault="00E36470" w:rsidP="009907D5">
      <w:pPr>
        <w:pStyle w:val="NormalBold"/>
      </w:pPr>
      <w:r w:rsidRPr="00EC3DFB">
        <w:rPr>
          <w:rStyle w:val="HideTWBExt"/>
          <w:b w:val="0"/>
        </w:rPr>
        <w:t>&lt;Article&gt;</w:t>
      </w:r>
      <w:r w:rsidRPr="00EC3DFB">
        <w:t>Stavak 2.d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7ABF1454" w14:textId="77777777" w:rsidTr="00383AE9">
        <w:trPr>
          <w:trHeight w:hRule="exact" w:val="240"/>
          <w:jc w:val="center"/>
        </w:trPr>
        <w:tc>
          <w:tcPr>
            <w:tcW w:w="9752" w:type="dxa"/>
            <w:gridSpan w:val="2"/>
            <w:tcBorders>
              <w:top w:val="nil"/>
              <w:left w:val="nil"/>
              <w:bottom w:val="nil"/>
              <w:right w:val="nil"/>
            </w:tcBorders>
          </w:tcPr>
          <w:p w14:paraId="755937D0" w14:textId="77777777" w:rsidR="009907D5" w:rsidRPr="00EC3DFB" w:rsidRDefault="009907D5" w:rsidP="00383AE9"/>
        </w:tc>
      </w:tr>
      <w:tr w:rsidR="00A522AD" w:rsidRPr="00EC3DFB" w14:paraId="78B2554E" w14:textId="77777777" w:rsidTr="00383AE9">
        <w:trPr>
          <w:trHeight w:val="240"/>
          <w:jc w:val="center"/>
        </w:trPr>
        <w:tc>
          <w:tcPr>
            <w:tcW w:w="4876" w:type="dxa"/>
            <w:tcBorders>
              <w:top w:val="nil"/>
              <w:left w:val="nil"/>
              <w:bottom w:val="nil"/>
              <w:right w:val="nil"/>
            </w:tcBorders>
          </w:tcPr>
          <w:p w14:paraId="0F7BDEC4"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1E1DCF9C" w14:textId="77777777" w:rsidR="009907D5" w:rsidRPr="00EC3DFB" w:rsidRDefault="00E36470" w:rsidP="00383AE9">
            <w:pPr>
              <w:pStyle w:val="AmColumnHeading"/>
            </w:pPr>
            <w:r w:rsidRPr="00EC3DFB">
              <w:t>Izmjena</w:t>
            </w:r>
          </w:p>
        </w:tc>
      </w:tr>
      <w:tr w:rsidR="00A522AD" w:rsidRPr="00EC3DFB" w14:paraId="54EA659C" w14:textId="77777777" w:rsidTr="00383AE9">
        <w:trPr>
          <w:jc w:val="center"/>
        </w:trPr>
        <w:tc>
          <w:tcPr>
            <w:tcW w:w="4876" w:type="dxa"/>
            <w:tcBorders>
              <w:top w:val="nil"/>
              <w:left w:val="nil"/>
              <w:bottom w:val="nil"/>
              <w:right w:val="nil"/>
            </w:tcBorders>
          </w:tcPr>
          <w:p w14:paraId="6C7F9608" w14:textId="77777777" w:rsidR="009907D5" w:rsidRPr="00EC3DFB" w:rsidRDefault="009907D5" w:rsidP="00383AE9">
            <w:pPr>
              <w:pStyle w:val="Normal6a"/>
            </w:pPr>
          </w:p>
        </w:tc>
        <w:tc>
          <w:tcPr>
            <w:tcW w:w="4876" w:type="dxa"/>
            <w:tcBorders>
              <w:top w:val="nil"/>
              <w:left w:val="nil"/>
              <w:bottom w:val="nil"/>
              <w:right w:val="nil"/>
            </w:tcBorders>
          </w:tcPr>
          <w:p w14:paraId="75ABA51E" w14:textId="77777777" w:rsidR="009907D5" w:rsidRPr="00EC3DFB" w:rsidRDefault="00E36470" w:rsidP="00383AE9">
            <w:pPr>
              <w:pStyle w:val="Normal6a"/>
            </w:pPr>
            <w:r w:rsidRPr="00EC3DFB">
              <w:rPr>
                <w:b/>
                <w:i/>
              </w:rPr>
              <w:t>2.d</w:t>
            </w:r>
            <w:r w:rsidRPr="00EC3DFB">
              <w:tab/>
            </w:r>
            <w:r w:rsidRPr="00EC3DFB">
              <w:rPr>
                <w:b/>
                <w:i/>
              </w:rPr>
              <w:t>naglašava važnost pružanja primjera i ponovno poziva da se pravo na zakonit i siguran pobačaj unese u Povelju EU-a o temeljnim pravima;</w:t>
            </w:r>
          </w:p>
        </w:tc>
      </w:tr>
    </w:tbl>
    <w:p w14:paraId="3F48F94C" w14:textId="77777777" w:rsidR="009907D5" w:rsidRPr="00EC3DFB" w:rsidRDefault="00E36470" w:rsidP="009907D5">
      <w:r w:rsidRPr="00EC3DFB">
        <w:rPr>
          <w:rStyle w:val="HideTWBExt"/>
        </w:rPr>
        <w:t>&lt;/Amend&gt;</w:t>
      </w:r>
    </w:p>
    <w:p w14:paraId="6D90BA77"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26</w:t>
      </w:r>
      <w:r w:rsidRPr="00EC3DFB">
        <w:rPr>
          <w:rStyle w:val="HideTWBExt"/>
          <w:b w:val="0"/>
        </w:rPr>
        <w:t>&lt;/NumAm&gt;</w:t>
      </w:r>
    </w:p>
    <w:p w14:paraId="644E499C"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2A6AD28B" w14:textId="77777777" w:rsidR="009907D5" w:rsidRPr="00EC3DFB" w:rsidRDefault="00E36470" w:rsidP="009907D5">
      <w:pPr>
        <w:pStyle w:val="NormalBold"/>
      </w:pPr>
      <w:r w:rsidRPr="00EC3DFB">
        <w:rPr>
          <w:rStyle w:val="HideTWBExt"/>
          <w:b w:val="0"/>
        </w:rPr>
        <w:t>&lt;Article&gt;</w:t>
      </w:r>
      <w:r w:rsidRPr="00EC3DFB">
        <w:t>Stavak 2.e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4EA2B1F5" w14:textId="77777777" w:rsidTr="00383AE9">
        <w:trPr>
          <w:trHeight w:hRule="exact" w:val="240"/>
          <w:jc w:val="center"/>
        </w:trPr>
        <w:tc>
          <w:tcPr>
            <w:tcW w:w="9752" w:type="dxa"/>
            <w:gridSpan w:val="2"/>
            <w:tcBorders>
              <w:top w:val="nil"/>
              <w:left w:val="nil"/>
              <w:bottom w:val="nil"/>
              <w:right w:val="nil"/>
            </w:tcBorders>
          </w:tcPr>
          <w:p w14:paraId="5F1BF569" w14:textId="77777777" w:rsidR="009907D5" w:rsidRPr="00EC3DFB" w:rsidRDefault="009907D5" w:rsidP="00383AE9"/>
        </w:tc>
      </w:tr>
      <w:tr w:rsidR="00A522AD" w:rsidRPr="00EC3DFB" w14:paraId="4A53D785" w14:textId="77777777" w:rsidTr="00383AE9">
        <w:trPr>
          <w:trHeight w:val="240"/>
          <w:jc w:val="center"/>
        </w:trPr>
        <w:tc>
          <w:tcPr>
            <w:tcW w:w="4876" w:type="dxa"/>
            <w:tcBorders>
              <w:top w:val="nil"/>
              <w:left w:val="nil"/>
              <w:bottom w:val="nil"/>
              <w:right w:val="nil"/>
            </w:tcBorders>
          </w:tcPr>
          <w:p w14:paraId="5291E4A9"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41FE0D5F" w14:textId="77777777" w:rsidR="009907D5" w:rsidRPr="00EC3DFB" w:rsidRDefault="00E36470" w:rsidP="00383AE9">
            <w:pPr>
              <w:pStyle w:val="AmColumnHeading"/>
            </w:pPr>
            <w:r w:rsidRPr="00EC3DFB">
              <w:t>Izmjena</w:t>
            </w:r>
          </w:p>
        </w:tc>
      </w:tr>
      <w:tr w:rsidR="00A522AD" w:rsidRPr="00EC3DFB" w14:paraId="4A7ABE76" w14:textId="77777777" w:rsidTr="00383AE9">
        <w:trPr>
          <w:jc w:val="center"/>
        </w:trPr>
        <w:tc>
          <w:tcPr>
            <w:tcW w:w="4876" w:type="dxa"/>
            <w:tcBorders>
              <w:top w:val="nil"/>
              <w:left w:val="nil"/>
              <w:bottom w:val="nil"/>
              <w:right w:val="nil"/>
            </w:tcBorders>
          </w:tcPr>
          <w:p w14:paraId="0D7FD346" w14:textId="77777777" w:rsidR="009907D5" w:rsidRPr="00EC3DFB" w:rsidRDefault="009907D5" w:rsidP="00383AE9">
            <w:pPr>
              <w:pStyle w:val="Normal6a"/>
            </w:pPr>
          </w:p>
        </w:tc>
        <w:tc>
          <w:tcPr>
            <w:tcW w:w="4876" w:type="dxa"/>
            <w:tcBorders>
              <w:top w:val="nil"/>
              <w:left w:val="nil"/>
              <w:bottom w:val="nil"/>
              <w:right w:val="nil"/>
            </w:tcBorders>
          </w:tcPr>
          <w:p w14:paraId="7BD8E29E" w14:textId="77777777" w:rsidR="009907D5" w:rsidRPr="00EC3DFB" w:rsidRDefault="00E36470" w:rsidP="00383AE9">
            <w:pPr>
              <w:pStyle w:val="Normal6a"/>
            </w:pPr>
            <w:r w:rsidRPr="00EC3DFB">
              <w:rPr>
                <w:b/>
                <w:i/>
              </w:rPr>
              <w:t>2.e</w:t>
            </w:r>
            <w:r w:rsidRPr="00EC3DFB">
              <w:tab/>
            </w:r>
            <w:r w:rsidRPr="00EC3DFB">
              <w:rPr>
                <w:b/>
                <w:i/>
              </w:rPr>
              <w:t>potiče EU da u okviru promicanja ljudskih prava i postizanja ciljeva održivog razvoja kao prioritet postavi pružanje pristupa spolnom i reproduktivnom zdravlju i pravima i u EU-u i izvan njega, uključujući dobno primjeren, sveobuhvatan spolni odgoj utemeljen na dokazima, planiranje obitelji, kontracepciju, prenatalnu skrb, skrb pri porodu i postnatalnu skrb, usluge oplodnje, siguran i zakonit pobačaj te liječenje za sva pitanja povezana sa spolnim zdravljem, među ostalim sprječavanje i liječenje HIV-a; zabr</w:t>
            </w:r>
            <w:r w:rsidRPr="00EC3DFB">
              <w:rPr>
                <w:b/>
                <w:i/>
              </w:rPr>
              <w:t>inut je zbog stalnih razlika među rodovima u pogledu podataka u medicinskim istraživanjima;</w:t>
            </w:r>
          </w:p>
        </w:tc>
      </w:tr>
    </w:tbl>
    <w:p w14:paraId="61E98078" w14:textId="77777777" w:rsidR="009907D5" w:rsidRPr="00EC3DFB" w:rsidRDefault="00E36470" w:rsidP="009907D5">
      <w:r w:rsidRPr="00EC3DFB">
        <w:rPr>
          <w:rStyle w:val="HideTWBExt"/>
        </w:rPr>
        <w:t>&lt;/Amend&gt;</w:t>
      </w:r>
    </w:p>
    <w:p w14:paraId="55F25FFF"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27</w:t>
      </w:r>
      <w:r w:rsidRPr="00EC3DFB">
        <w:rPr>
          <w:rStyle w:val="HideTWBExt"/>
          <w:b w:val="0"/>
        </w:rPr>
        <w:t>&lt;/NumAm&gt;</w:t>
      </w:r>
    </w:p>
    <w:p w14:paraId="4E59A2C3"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5FC5E69C" w14:textId="77777777" w:rsidR="009907D5" w:rsidRPr="00EC3DFB" w:rsidRDefault="00E36470" w:rsidP="009907D5">
      <w:pPr>
        <w:pStyle w:val="NormalBold"/>
      </w:pPr>
      <w:r w:rsidRPr="00EC3DFB">
        <w:rPr>
          <w:rStyle w:val="HideTWBExt"/>
          <w:b w:val="0"/>
        </w:rPr>
        <w:t>&lt;Article&gt;</w:t>
      </w:r>
      <w:r w:rsidRPr="00EC3DFB">
        <w:t>Stavak 2.f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3F825659" w14:textId="77777777" w:rsidTr="00383AE9">
        <w:trPr>
          <w:trHeight w:hRule="exact" w:val="240"/>
          <w:jc w:val="center"/>
        </w:trPr>
        <w:tc>
          <w:tcPr>
            <w:tcW w:w="9752" w:type="dxa"/>
            <w:gridSpan w:val="2"/>
            <w:tcBorders>
              <w:top w:val="nil"/>
              <w:left w:val="nil"/>
              <w:bottom w:val="nil"/>
              <w:right w:val="nil"/>
            </w:tcBorders>
          </w:tcPr>
          <w:p w14:paraId="462CCB5C" w14:textId="77777777" w:rsidR="009907D5" w:rsidRPr="00EC3DFB" w:rsidRDefault="009907D5" w:rsidP="00383AE9"/>
        </w:tc>
      </w:tr>
      <w:tr w:rsidR="00A522AD" w:rsidRPr="00EC3DFB" w14:paraId="0550AEAC" w14:textId="77777777" w:rsidTr="00383AE9">
        <w:trPr>
          <w:trHeight w:val="240"/>
          <w:jc w:val="center"/>
        </w:trPr>
        <w:tc>
          <w:tcPr>
            <w:tcW w:w="4876" w:type="dxa"/>
            <w:tcBorders>
              <w:top w:val="nil"/>
              <w:left w:val="nil"/>
              <w:bottom w:val="nil"/>
              <w:right w:val="nil"/>
            </w:tcBorders>
          </w:tcPr>
          <w:p w14:paraId="06376A94"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170065DE" w14:textId="77777777" w:rsidR="009907D5" w:rsidRPr="00EC3DFB" w:rsidRDefault="00E36470" w:rsidP="00383AE9">
            <w:pPr>
              <w:pStyle w:val="AmColumnHeading"/>
            </w:pPr>
            <w:r w:rsidRPr="00EC3DFB">
              <w:t>Izmjena</w:t>
            </w:r>
          </w:p>
        </w:tc>
      </w:tr>
      <w:tr w:rsidR="00A522AD" w:rsidRPr="00EC3DFB" w14:paraId="4E50B83B" w14:textId="77777777" w:rsidTr="00383AE9">
        <w:trPr>
          <w:jc w:val="center"/>
        </w:trPr>
        <w:tc>
          <w:tcPr>
            <w:tcW w:w="4876" w:type="dxa"/>
            <w:tcBorders>
              <w:top w:val="nil"/>
              <w:left w:val="nil"/>
              <w:bottom w:val="nil"/>
              <w:right w:val="nil"/>
            </w:tcBorders>
          </w:tcPr>
          <w:p w14:paraId="0349B8BB" w14:textId="77777777" w:rsidR="009907D5" w:rsidRPr="00EC3DFB" w:rsidRDefault="009907D5" w:rsidP="00383AE9">
            <w:pPr>
              <w:pStyle w:val="Normal6a"/>
            </w:pPr>
          </w:p>
        </w:tc>
        <w:tc>
          <w:tcPr>
            <w:tcW w:w="4876" w:type="dxa"/>
            <w:tcBorders>
              <w:top w:val="nil"/>
              <w:left w:val="nil"/>
              <w:bottom w:val="nil"/>
              <w:right w:val="nil"/>
            </w:tcBorders>
          </w:tcPr>
          <w:p w14:paraId="3E4092E9" w14:textId="77777777" w:rsidR="009907D5" w:rsidRPr="00EC3DFB" w:rsidRDefault="00E36470" w:rsidP="00383AE9">
            <w:pPr>
              <w:pStyle w:val="Normal6a"/>
            </w:pPr>
            <w:r w:rsidRPr="00EC3DFB">
              <w:rPr>
                <w:b/>
                <w:i/>
              </w:rPr>
              <w:t>2.f</w:t>
            </w:r>
            <w:r w:rsidRPr="00EC3DFB">
              <w:tab/>
            </w:r>
            <w:r w:rsidRPr="00EC3DFB">
              <w:rPr>
                <w:b/>
                <w:i/>
              </w:rPr>
              <w:t xml:space="preserve">podsjeća da je promicanje spolnog i reproduktivnog zdravlja i prava ključno načelo u okviru GAP-a III; </w:t>
            </w:r>
            <w:r w:rsidRPr="00EC3DFB">
              <w:rPr>
                <w:b/>
                <w:i/>
              </w:rPr>
              <w:t>poziva na univerzalan pristup uslugama povezanima sa spolnim i reproduktivnim zdravljem i pravima tijekom sukoba i raseljavanja, uključujući siguran porod, usluge planiranja obitelji, zakonite i sigurne pobačaje te kliničke postupke u slučaju silovanja; poziva na pružanje potpore borcima za ljudska prava i organizacijama civilnog društva koji se zalažu za promicanje i olakšavanje pristupa spolnom i reproduktivnom zdravlju i pravima, a čiji je rad sve ugroženiji zbog sužavanja prostora za djelovanje civilnog</w:t>
            </w:r>
            <w:r w:rsidRPr="00EC3DFB">
              <w:rPr>
                <w:b/>
                <w:i/>
              </w:rPr>
              <w:t xml:space="preserve"> društva te osuđuje sve napade na njih;</w:t>
            </w:r>
          </w:p>
        </w:tc>
      </w:tr>
    </w:tbl>
    <w:p w14:paraId="09B89A23" w14:textId="77777777" w:rsidR="009907D5" w:rsidRPr="00EC3DFB" w:rsidRDefault="00E36470" w:rsidP="009907D5">
      <w:r w:rsidRPr="00EC3DFB">
        <w:rPr>
          <w:rStyle w:val="HideTWBExt"/>
        </w:rPr>
        <w:t>&lt;/Amend&gt;</w:t>
      </w:r>
    </w:p>
    <w:p w14:paraId="09FDD702"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28</w:t>
      </w:r>
      <w:r w:rsidRPr="00EC3DFB">
        <w:rPr>
          <w:rStyle w:val="HideTWBExt"/>
          <w:b w:val="0"/>
        </w:rPr>
        <w:t>&lt;/NumAm&gt;</w:t>
      </w:r>
    </w:p>
    <w:p w14:paraId="6A2E143B"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04CB1798" w14:textId="77777777" w:rsidR="009907D5" w:rsidRPr="00EC3DFB" w:rsidRDefault="00E36470" w:rsidP="009907D5">
      <w:pPr>
        <w:pStyle w:val="NormalBold"/>
      </w:pPr>
      <w:r w:rsidRPr="00EC3DFB">
        <w:rPr>
          <w:rStyle w:val="HideTWBExt"/>
          <w:b w:val="0"/>
        </w:rPr>
        <w:t>&lt;Article&gt;</w:t>
      </w:r>
      <w:r w:rsidRPr="00EC3DFB">
        <w:t>Stavak 2.g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177740C3" w14:textId="77777777" w:rsidTr="00383AE9">
        <w:trPr>
          <w:trHeight w:hRule="exact" w:val="240"/>
          <w:jc w:val="center"/>
        </w:trPr>
        <w:tc>
          <w:tcPr>
            <w:tcW w:w="9752" w:type="dxa"/>
            <w:gridSpan w:val="2"/>
            <w:tcBorders>
              <w:top w:val="nil"/>
              <w:left w:val="nil"/>
              <w:bottom w:val="nil"/>
              <w:right w:val="nil"/>
            </w:tcBorders>
          </w:tcPr>
          <w:p w14:paraId="7E54D4DE" w14:textId="77777777" w:rsidR="009907D5" w:rsidRPr="00EC3DFB" w:rsidRDefault="009907D5" w:rsidP="00383AE9"/>
        </w:tc>
      </w:tr>
      <w:tr w:rsidR="00A522AD" w:rsidRPr="00EC3DFB" w14:paraId="4A2E8BD9" w14:textId="77777777" w:rsidTr="00383AE9">
        <w:trPr>
          <w:trHeight w:val="240"/>
          <w:jc w:val="center"/>
        </w:trPr>
        <w:tc>
          <w:tcPr>
            <w:tcW w:w="4876" w:type="dxa"/>
            <w:tcBorders>
              <w:top w:val="nil"/>
              <w:left w:val="nil"/>
              <w:bottom w:val="nil"/>
              <w:right w:val="nil"/>
            </w:tcBorders>
          </w:tcPr>
          <w:p w14:paraId="54FC32E9"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6A39E5B7" w14:textId="77777777" w:rsidR="009907D5" w:rsidRPr="00EC3DFB" w:rsidRDefault="00E36470" w:rsidP="00383AE9">
            <w:pPr>
              <w:pStyle w:val="AmColumnHeading"/>
            </w:pPr>
            <w:r w:rsidRPr="00EC3DFB">
              <w:t>Izmjena</w:t>
            </w:r>
          </w:p>
        </w:tc>
      </w:tr>
      <w:tr w:rsidR="00A522AD" w:rsidRPr="00EC3DFB" w14:paraId="4E9177D6" w14:textId="77777777" w:rsidTr="00383AE9">
        <w:trPr>
          <w:jc w:val="center"/>
        </w:trPr>
        <w:tc>
          <w:tcPr>
            <w:tcW w:w="4876" w:type="dxa"/>
            <w:tcBorders>
              <w:top w:val="nil"/>
              <w:left w:val="nil"/>
              <w:bottom w:val="nil"/>
              <w:right w:val="nil"/>
            </w:tcBorders>
          </w:tcPr>
          <w:p w14:paraId="76B7F306" w14:textId="77777777" w:rsidR="009907D5" w:rsidRPr="00EC3DFB" w:rsidRDefault="009907D5" w:rsidP="00383AE9">
            <w:pPr>
              <w:pStyle w:val="Normal6a"/>
            </w:pPr>
          </w:p>
        </w:tc>
        <w:tc>
          <w:tcPr>
            <w:tcW w:w="4876" w:type="dxa"/>
            <w:tcBorders>
              <w:top w:val="nil"/>
              <w:left w:val="nil"/>
              <w:bottom w:val="nil"/>
              <w:right w:val="nil"/>
            </w:tcBorders>
          </w:tcPr>
          <w:p w14:paraId="09F31C4D" w14:textId="77777777" w:rsidR="009907D5" w:rsidRPr="00EC3DFB" w:rsidRDefault="00E36470" w:rsidP="00383AE9">
            <w:pPr>
              <w:pStyle w:val="Normal6a"/>
            </w:pPr>
            <w:r w:rsidRPr="00EC3DFB">
              <w:rPr>
                <w:b/>
                <w:i/>
              </w:rPr>
              <w:t>2.g</w:t>
            </w:r>
            <w:r w:rsidRPr="00EC3DFB">
              <w:tab/>
            </w:r>
            <w:r w:rsidRPr="00EC3DFB">
              <w:rPr>
                <w:b/>
                <w:i/>
              </w:rPr>
              <w:t>ističe važnost pružanja kvalitetnog obrazovanja djevojčicama i osiguravanja jednakih mogućnosti, jer su to ključni uvjeti za osnaživanje žena i potpuno ostvarivanje njihovih prava; naglašava da se ulaganjem u obrazovanje djevojčica na globalnoj razini ostvaruju pozitivni rezultati za društva budućih generacija; ponovno ističe potrebu za sveobuhvatnim i dobno primjerenim spolnim odgojem i obrazovanjem o odnosima koji se temelje na dokazima te za iskorjenjivanjem rodnih stereotipa i štetnih društvenih normi k</w:t>
            </w:r>
            <w:r w:rsidRPr="00EC3DFB">
              <w:rPr>
                <w:b/>
                <w:i/>
              </w:rPr>
              <w:t>oji pokreću nejednakosti, i unutar i izvan EU-a;</w:t>
            </w:r>
          </w:p>
        </w:tc>
      </w:tr>
    </w:tbl>
    <w:p w14:paraId="3DAF199E" w14:textId="77777777" w:rsidR="009907D5" w:rsidRPr="00EC3DFB" w:rsidRDefault="00E36470" w:rsidP="009907D5">
      <w:r w:rsidRPr="00EC3DFB">
        <w:rPr>
          <w:rStyle w:val="HideTWBExt"/>
        </w:rPr>
        <w:t>&lt;/Amend&gt;</w:t>
      </w:r>
    </w:p>
    <w:p w14:paraId="0176AA2E"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29</w:t>
      </w:r>
      <w:r w:rsidRPr="00EC3DFB">
        <w:rPr>
          <w:rStyle w:val="HideTWBExt"/>
          <w:b w:val="0"/>
        </w:rPr>
        <w:t>&lt;/NumAm&gt;</w:t>
      </w:r>
    </w:p>
    <w:p w14:paraId="406B49C7"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6EFA316E" w14:textId="77777777" w:rsidR="009907D5" w:rsidRPr="00EC3DFB" w:rsidRDefault="00E36470" w:rsidP="009907D5">
      <w:pPr>
        <w:pStyle w:val="NormalBold"/>
      </w:pPr>
      <w:r w:rsidRPr="00EC3DFB">
        <w:rPr>
          <w:rStyle w:val="HideTWBExt"/>
          <w:b w:val="0"/>
        </w:rPr>
        <w:t>&lt;Article&gt;</w:t>
      </w:r>
      <w:r w:rsidRPr="00EC3DFB">
        <w:t>Stavak 2.h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3BBAAE6C" w14:textId="77777777" w:rsidTr="00383AE9">
        <w:trPr>
          <w:trHeight w:hRule="exact" w:val="240"/>
          <w:jc w:val="center"/>
        </w:trPr>
        <w:tc>
          <w:tcPr>
            <w:tcW w:w="9752" w:type="dxa"/>
            <w:gridSpan w:val="2"/>
            <w:tcBorders>
              <w:top w:val="nil"/>
              <w:left w:val="nil"/>
              <w:bottom w:val="nil"/>
              <w:right w:val="nil"/>
            </w:tcBorders>
          </w:tcPr>
          <w:p w14:paraId="0F4741F9" w14:textId="77777777" w:rsidR="009907D5" w:rsidRPr="00EC3DFB" w:rsidRDefault="009907D5" w:rsidP="00383AE9"/>
        </w:tc>
      </w:tr>
      <w:tr w:rsidR="00A522AD" w:rsidRPr="00EC3DFB" w14:paraId="79327CC3" w14:textId="77777777" w:rsidTr="00383AE9">
        <w:trPr>
          <w:trHeight w:val="240"/>
          <w:jc w:val="center"/>
        </w:trPr>
        <w:tc>
          <w:tcPr>
            <w:tcW w:w="4876" w:type="dxa"/>
            <w:tcBorders>
              <w:top w:val="nil"/>
              <w:left w:val="nil"/>
              <w:bottom w:val="nil"/>
              <w:right w:val="nil"/>
            </w:tcBorders>
          </w:tcPr>
          <w:p w14:paraId="03C22B39"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4B00CFD8" w14:textId="77777777" w:rsidR="009907D5" w:rsidRPr="00EC3DFB" w:rsidRDefault="00E36470" w:rsidP="00383AE9">
            <w:pPr>
              <w:pStyle w:val="AmColumnHeading"/>
            </w:pPr>
            <w:r w:rsidRPr="00EC3DFB">
              <w:t>Izmjena</w:t>
            </w:r>
          </w:p>
        </w:tc>
      </w:tr>
      <w:tr w:rsidR="00A522AD" w:rsidRPr="00EC3DFB" w14:paraId="3E93EB42" w14:textId="77777777" w:rsidTr="00383AE9">
        <w:trPr>
          <w:jc w:val="center"/>
        </w:trPr>
        <w:tc>
          <w:tcPr>
            <w:tcW w:w="4876" w:type="dxa"/>
            <w:tcBorders>
              <w:top w:val="nil"/>
              <w:left w:val="nil"/>
              <w:bottom w:val="nil"/>
              <w:right w:val="nil"/>
            </w:tcBorders>
          </w:tcPr>
          <w:p w14:paraId="20E9493E" w14:textId="77777777" w:rsidR="009907D5" w:rsidRPr="00EC3DFB" w:rsidRDefault="009907D5" w:rsidP="00383AE9">
            <w:pPr>
              <w:pStyle w:val="Normal6a"/>
            </w:pPr>
          </w:p>
        </w:tc>
        <w:tc>
          <w:tcPr>
            <w:tcW w:w="4876" w:type="dxa"/>
            <w:tcBorders>
              <w:top w:val="nil"/>
              <w:left w:val="nil"/>
              <w:bottom w:val="nil"/>
              <w:right w:val="nil"/>
            </w:tcBorders>
          </w:tcPr>
          <w:p w14:paraId="30AB8180" w14:textId="77777777" w:rsidR="009907D5" w:rsidRPr="00EC3DFB" w:rsidRDefault="00E36470" w:rsidP="00383AE9">
            <w:pPr>
              <w:pStyle w:val="Normal6a"/>
            </w:pPr>
            <w:r w:rsidRPr="00EC3DFB">
              <w:rPr>
                <w:b/>
                <w:i/>
              </w:rPr>
              <w:t>2.h</w:t>
            </w:r>
            <w:r w:rsidRPr="00EC3DFB">
              <w:tab/>
            </w:r>
            <w:r w:rsidRPr="00EC3DFB">
              <w:rPr>
                <w:b/>
                <w:i/>
              </w:rPr>
              <w:t>izražava zabrinutost zbog globalne raširenosti rodno uvjetovanog nasilja, uključujući nasilje u kontekstu sukoba, sakaćenje ženskih spolnih organa, dječje i prisilne brakove, femicide (ubojstvo žene ili djevojčice zbog njezina spola), nasilje iz časti, „policijski nadzor morala”, govor mržnje na internetu te trgovanje ženama i djevojčicama; ističe važnost prepoznavanja rodno uvjetovanog nasilja kao vrste kaznenog djela u skladu s člankom 83. stavkom 1. UFEU-a; pozdravlja pristupanje EU-a Istanbulskoj konven</w:t>
            </w:r>
            <w:r w:rsidRPr="00EC3DFB">
              <w:rPr>
                <w:b/>
                <w:i/>
              </w:rPr>
              <w:t>ciji i potiče preostale države članice da ratificiraju Konvenciju i provedu njezine odredbe;</w:t>
            </w:r>
          </w:p>
        </w:tc>
      </w:tr>
    </w:tbl>
    <w:p w14:paraId="4BB5220F" w14:textId="77777777" w:rsidR="009907D5" w:rsidRPr="00EC3DFB" w:rsidRDefault="00E36470" w:rsidP="009907D5">
      <w:r w:rsidRPr="00EC3DFB">
        <w:rPr>
          <w:rStyle w:val="HideTWBExt"/>
        </w:rPr>
        <w:t>&lt;/Amend&gt;</w:t>
      </w:r>
    </w:p>
    <w:p w14:paraId="7EE8868B"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30</w:t>
      </w:r>
      <w:r w:rsidRPr="00EC3DFB">
        <w:rPr>
          <w:rStyle w:val="HideTWBExt"/>
          <w:b w:val="0"/>
        </w:rPr>
        <w:t>&lt;/NumAm&gt;</w:t>
      </w:r>
    </w:p>
    <w:p w14:paraId="397E6E52"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425B01F3" w14:textId="77777777" w:rsidR="009907D5" w:rsidRPr="00EC3DFB" w:rsidRDefault="00E36470" w:rsidP="009907D5">
      <w:pPr>
        <w:pStyle w:val="NormalBold"/>
      </w:pPr>
      <w:r w:rsidRPr="00EC3DFB">
        <w:rPr>
          <w:rStyle w:val="HideTWBExt"/>
          <w:b w:val="0"/>
        </w:rPr>
        <w:t>&lt;Article&gt;</w:t>
      </w:r>
      <w:r w:rsidRPr="00EC3DFB">
        <w:t>Stavak 2.i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567BD3D5" w14:textId="77777777" w:rsidTr="00383AE9">
        <w:trPr>
          <w:trHeight w:hRule="exact" w:val="240"/>
          <w:jc w:val="center"/>
        </w:trPr>
        <w:tc>
          <w:tcPr>
            <w:tcW w:w="9752" w:type="dxa"/>
            <w:gridSpan w:val="2"/>
            <w:tcBorders>
              <w:top w:val="nil"/>
              <w:left w:val="nil"/>
              <w:bottom w:val="nil"/>
              <w:right w:val="nil"/>
            </w:tcBorders>
          </w:tcPr>
          <w:p w14:paraId="3866B007" w14:textId="77777777" w:rsidR="009907D5" w:rsidRPr="00EC3DFB" w:rsidRDefault="009907D5" w:rsidP="00383AE9"/>
        </w:tc>
      </w:tr>
      <w:tr w:rsidR="00A522AD" w:rsidRPr="00EC3DFB" w14:paraId="20B8549F" w14:textId="77777777" w:rsidTr="00383AE9">
        <w:trPr>
          <w:trHeight w:val="240"/>
          <w:jc w:val="center"/>
        </w:trPr>
        <w:tc>
          <w:tcPr>
            <w:tcW w:w="4876" w:type="dxa"/>
            <w:tcBorders>
              <w:top w:val="nil"/>
              <w:left w:val="nil"/>
              <w:bottom w:val="nil"/>
              <w:right w:val="nil"/>
            </w:tcBorders>
          </w:tcPr>
          <w:p w14:paraId="677A83AB"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621A2989" w14:textId="77777777" w:rsidR="009907D5" w:rsidRPr="00EC3DFB" w:rsidRDefault="00E36470" w:rsidP="00383AE9">
            <w:pPr>
              <w:pStyle w:val="AmColumnHeading"/>
            </w:pPr>
            <w:r w:rsidRPr="00EC3DFB">
              <w:t>Izmjena</w:t>
            </w:r>
          </w:p>
        </w:tc>
      </w:tr>
      <w:tr w:rsidR="00A522AD" w:rsidRPr="00EC3DFB" w14:paraId="5C431290" w14:textId="77777777" w:rsidTr="00383AE9">
        <w:trPr>
          <w:jc w:val="center"/>
        </w:trPr>
        <w:tc>
          <w:tcPr>
            <w:tcW w:w="4876" w:type="dxa"/>
            <w:tcBorders>
              <w:top w:val="nil"/>
              <w:left w:val="nil"/>
              <w:bottom w:val="nil"/>
              <w:right w:val="nil"/>
            </w:tcBorders>
          </w:tcPr>
          <w:p w14:paraId="5A932829" w14:textId="77777777" w:rsidR="009907D5" w:rsidRPr="00EC3DFB" w:rsidRDefault="009907D5" w:rsidP="00383AE9">
            <w:pPr>
              <w:pStyle w:val="Normal6a"/>
            </w:pPr>
          </w:p>
        </w:tc>
        <w:tc>
          <w:tcPr>
            <w:tcW w:w="4876" w:type="dxa"/>
            <w:tcBorders>
              <w:top w:val="nil"/>
              <w:left w:val="nil"/>
              <w:bottom w:val="nil"/>
              <w:right w:val="nil"/>
            </w:tcBorders>
          </w:tcPr>
          <w:p w14:paraId="5A7882E9" w14:textId="77777777" w:rsidR="009907D5" w:rsidRPr="00EC3DFB" w:rsidRDefault="00E36470" w:rsidP="00383AE9">
            <w:pPr>
              <w:pStyle w:val="Normal6a"/>
            </w:pPr>
            <w:r w:rsidRPr="00EC3DFB">
              <w:rPr>
                <w:b/>
                <w:i/>
              </w:rPr>
              <w:t>2.i</w:t>
            </w:r>
            <w:r w:rsidRPr="00EC3DFB">
              <w:tab/>
            </w:r>
            <w:r w:rsidRPr="00EC3DFB">
              <w:rPr>
                <w:b/>
                <w:i/>
              </w:rPr>
              <w:t xml:space="preserve">ponavlja da je silovanje i dalje jedno od najraširenijih oblika kršenja ljudskih prava i podsjeća da silovanje na temelju izostanka pristanka treba kriminalizirati u skladu s pravom EU-a na osnovu postojeće pravne osnove; najoštrije osuđuje upotrebu silovanja i drugih oblika seksualnog nasilja kao ratnog oružja koje se koristi za teroriziranje civilnog stanovništva, suzbijanje otpora i uništavanje zajednica; podsjeća da se takva djela mogu smatrati ratnim zločinima, zločinima protiv čovječnosti ili djelima </w:t>
            </w:r>
            <w:r w:rsidRPr="00EC3DFB">
              <w:rPr>
                <w:b/>
                <w:i/>
              </w:rPr>
              <w:t>koja doprinose genocidu u skladu s međunarodnim pravom;</w:t>
            </w:r>
          </w:p>
        </w:tc>
      </w:tr>
    </w:tbl>
    <w:p w14:paraId="142C0A10" w14:textId="77777777" w:rsidR="009907D5" w:rsidRPr="00EC3DFB" w:rsidRDefault="00E36470" w:rsidP="009907D5">
      <w:r w:rsidRPr="00EC3DFB">
        <w:rPr>
          <w:rStyle w:val="HideTWBExt"/>
        </w:rPr>
        <w:t>&lt;/Amend&gt;</w:t>
      </w:r>
    </w:p>
    <w:p w14:paraId="788AC2EE"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31</w:t>
      </w:r>
      <w:r w:rsidRPr="00EC3DFB">
        <w:rPr>
          <w:rStyle w:val="HideTWBExt"/>
          <w:b w:val="0"/>
        </w:rPr>
        <w:t>&lt;/NumAm&gt;</w:t>
      </w:r>
    </w:p>
    <w:p w14:paraId="7E650A5C"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054B6CD4" w14:textId="77777777" w:rsidR="009907D5" w:rsidRPr="00EC3DFB" w:rsidRDefault="00E36470" w:rsidP="009907D5">
      <w:pPr>
        <w:pStyle w:val="NormalBold"/>
      </w:pPr>
      <w:r w:rsidRPr="00EC3DFB">
        <w:rPr>
          <w:rStyle w:val="HideTWBExt"/>
          <w:b w:val="0"/>
        </w:rPr>
        <w:t>&lt;Article&gt;</w:t>
      </w:r>
      <w:r w:rsidRPr="00EC3DFB">
        <w:t>Stavak 2.j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7D4AAB9E" w14:textId="77777777" w:rsidTr="00383AE9">
        <w:trPr>
          <w:trHeight w:hRule="exact" w:val="240"/>
          <w:jc w:val="center"/>
        </w:trPr>
        <w:tc>
          <w:tcPr>
            <w:tcW w:w="9752" w:type="dxa"/>
            <w:gridSpan w:val="2"/>
            <w:tcBorders>
              <w:top w:val="nil"/>
              <w:left w:val="nil"/>
              <w:bottom w:val="nil"/>
              <w:right w:val="nil"/>
            </w:tcBorders>
          </w:tcPr>
          <w:p w14:paraId="399AA8CE" w14:textId="77777777" w:rsidR="009907D5" w:rsidRPr="00EC3DFB" w:rsidRDefault="009907D5" w:rsidP="00383AE9"/>
        </w:tc>
      </w:tr>
      <w:tr w:rsidR="00A522AD" w:rsidRPr="00EC3DFB" w14:paraId="7AFFFDDE" w14:textId="77777777" w:rsidTr="00383AE9">
        <w:trPr>
          <w:trHeight w:val="240"/>
          <w:jc w:val="center"/>
        </w:trPr>
        <w:tc>
          <w:tcPr>
            <w:tcW w:w="4876" w:type="dxa"/>
            <w:tcBorders>
              <w:top w:val="nil"/>
              <w:left w:val="nil"/>
              <w:bottom w:val="nil"/>
              <w:right w:val="nil"/>
            </w:tcBorders>
          </w:tcPr>
          <w:p w14:paraId="34A6C2DC"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7C8E5280" w14:textId="77777777" w:rsidR="009907D5" w:rsidRPr="00EC3DFB" w:rsidRDefault="00E36470" w:rsidP="00383AE9">
            <w:pPr>
              <w:pStyle w:val="AmColumnHeading"/>
            </w:pPr>
            <w:r w:rsidRPr="00EC3DFB">
              <w:t>Izmjena</w:t>
            </w:r>
          </w:p>
        </w:tc>
      </w:tr>
      <w:tr w:rsidR="00A522AD" w:rsidRPr="00EC3DFB" w14:paraId="076A34FB" w14:textId="77777777" w:rsidTr="00383AE9">
        <w:trPr>
          <w:jc w:val="center"/>
        </w:trPr>
        <w:tc>
          <w:tcPr>
            <w:tcW w:w="4876" w:type="dxa"/>
            <w:tcBorders>
              <w:top w:val="nil"/>
              <w:left w:val="nil"/>
              <w:bottom w:val="nil"/>
              <w:right w:val="nil"/>
            </w:tcBorders>
          </w:tcPr>
          <w:p w14:paraId="49BB3A24" w14:textId="77777777" w:rsidR="009907D5" w:rsidRPr="00EC3DFB" w:rsidRDefault="009907D5" w:rsidP="00383AE9">
            <w:pPr>
              <w:pStyle w:val="Normal6a"/>
            </w:pPr>
          </w:p>
        </w:tc>
        <w:tc>
          <w:tcPr>
            <w:tcW w:w="4876" w:type="dxa"/>
            <w:tcBorders>
              <w:top w:val="nil"/>
              <w:left w:val="nil"/>
              <w:bottom w:val="nil"/>
              <w:right w:val="nil"/>
            </w:tcBorders>
          </w:tcPr>
          <w:p w14:paraId="2EB240BC" w14:textId="77777777" w:rsidR="009907D5" w:rsidRPr="00EC3DFB" w:rsidRDefault="00E36470" w:rsidP="00383AE9">
            <w:pPr>
              <w:pStyle w:val="Normal6a"/>
            </w:pPr>
            <w:r w:rsidRPr="00EC3DFB">
              <w:rPr>
                <w:b/>
                <w:i/>
              </w:rPr>
              <w:t>2.j</w:t>
            </w:r>
            <w:r w:rsidRPr="00EC3DFB">
              <w:tab/>
            </w:r>
            <w:r w:rsidRPr="00EC3DFB">
              <w:rPr>
                <w:b/>
                <w:i/>
              </w:rPr>
              <w:t>potiče EU i globalne aktere da osude prakse kao što su sakaćenje ženskih spolnih organa, prisilni i maloljetnički brakovi, nasilje „iz časti” i ubojstva; poziva na odlučno djelovanje u cijelom EU-u i svijetu kako bi se spriječila trgovina ženama i djevojčicama te pružila potpora žrtvama seksualnog i rodno uvjetovanog nasilja, posebno u kontekstu ruske nezakonite invazije na Ukrajinu; poziva države članice i Komisiju da omoguće bolju prekograničnu komunikaciju i osposobljavanje kako bi se osiguralo učinkovit</w:t>
            </w:r>
            <w:r w:rsidRPr="00EC3DFB">
              <w:rPr>
                <w:b/>
                <w:i/>
              </w:rPr>
              <w:t>ije ciljanje trgovaca ljudima koji se koriste granicama kao rupama u zakonu za daljnje iskorištavanje djevojčica i žena; naglašava važnost jačanja pravosudne i policijske suradnje s trećim zemljama i Europolom, kao i potpune provedbe Direktive (EU) 2024/1712 o sprečavanju i suzbijanju trgovanja ljudima i zaštiti njegovih žrtava;</w:t>
            </w:r>
          </w:p>
        </w:tc>
      </w:tr>
    </w:tbl>
    <w:p w14:paraId="107F3C01" w14:textId="77777777" w:rsidR="009907D5" w:rsidRPr="00EC3DFB" w:rsidRDefault="00E36470" w:rsidP="009907D5">
      <w:r w:rsidRPr="00EC3DFB">
        <w:rPr>
          <w:rStyle w:val="HideTWBExt"/>
        </w:rPr>
        <w:t>&lt;/Amend&gt;</w:t>
      </w:r>
    </w:p>
    <w:p w14:paraId="7C2DBC64"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32</w:t>
      </w:r>
      <w:r w:rsidRPr="00EC3DFB">
        <w:rPr>
          <w:rStyle w:val="HideTWBExt"/>
          <w:b w:val="0"/>
        </w:rPr>
        <w:t>&lt;/NumAm&gt;</w:t>
      </w:r>
    </w:p>
    <w:p w14:paraId="01A133DB"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204EFED9" w14:textId="77777777" w:rsidR="009907D5" w:rsidRPr="00EC3DFB" w:rsidRDefault="00E36470" w:rsidP="009907D5">
      <w:pPr>
        <w:pStyle w:val="NormalBold"/>
      </w:pPr>
      <w:r w:rsidRPr="00EC3DFB">
        <w:rPr>
          <w:rStyle w:val="HideTWBExt"/>
          <w:b w:val="0"/>
        </w:rPr>
        <w:t>&lt;Article&gt;</w:t>
      </w:r>
      <w:r w:rsidRPr="00EC3DFB">
        <w:t>Stavak 2.k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6715E3AF" w14:textId="77777777" w:rsidTr="00383AE9">
        <w:trPr>
          <w:trHeight w:hRule="exact" w:val="240"/>
          <w:jc w:val="center"/>
        </w:trPr>
        <w:tc>
          <w:tcPr>
            <w:tcW w:w="9752" w:type="dxa"/>
            <w:gridSpan w:val="2"/>
            <w:tcBorders>
              <w:top w:val="nil"/>
              <w:left w:val="nil"/>
              <w:bottom w:val="nil"/>
              <w:right w:val="nil"/>
            </w:tcBorders>
          </w:tcPr>
          <w:p w14:paraId="11939DB5" w14:textId="77777777" w:rsidR="009907D5" w:rsidRPr="00EC3DFB" w:rsidRDefault="009907D5" w:rsidP="00383AE9"/>
        </w:tc>
      </w:tr>
      <w:tr w:rsidR="00A522AD" w:rsidRPr="00EC3DFB" w14:paraId="3E715CFE" w14:textId="77777777" w:rsidTr="00383AE9">
        <w:trPr>
          <w:trHeight w:val="240"/>
          <w:jc w:val="center"/>
        </w:trPr>
        <w:tc>
          <w:tcPr>
            <w:tcW w:w="4876" w:type="dxa"/>
            <w:tcBorders>
              <w:top w:val="nil"/>
              <w:left w:val="nil"/>
              <w:bottom w:val="nil"/>
              <w:right w:val="nil"/>
            </w:tcBorders>
          </w:tcPr>
          <w:p w14:paraId="4DCC983D"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3CF92E48" w14:textId="77777777" w:rsidR="009907D5" w:rsidRPr="00EC3DFB" w:rsidRDefault="00E36470" w:rsidP="00383AE9">
            <w:pPr>
              <w:pStyle w:val="AmColumnHeading"/>
            </w:pPr>
            <w:r w:rsidRPr="00EC3DFB">
              <w:t>Izmjena</w:t>
            </w:r>
          </w:p>
        </w:tc>
      </w:tr>
      <w:tr w:rsidR="00A522AD" w:rsidRPr="00EC3DFB" w14:paraId="41CCBDB1" w14:textId="77777777" w:rsidTr="00383AE9">
        <w:trPr>
          <w:jc w:val="center"/>
        </w:trPr>
        <w:tc>
          <w:tcPr>
            <w:tcW w:w="4876" w:type="dxa"/>
            <w:tcBorders>
              <w:top w:val="nil"/>
              <w:left w:val="nil"/>
              <w:bottom w:val="nil"/>
              <w:right w:val="nil"/>
            </w:tcBorders>
          </w:tcPr>
          <w:p w14:paraId="1E095823" w14:textId="77777777" w:rsidR="009907D5" w:rsidRPr="00EC3DFB" w:rsidRDefault="009907D5" w:rsidP="00383AE9">
            <w:pPr>
              <w:pStyle w:val="Normal6a"/>
            </w:pPr>
          </w:p>
        </w:tc>
        <w:tc>
          <w:tcPr>
            <w:tcW w:w="4876" w:type="dxa"/>
            <w:tcBorders>
              <w:top w:val="nil"/>
              <w:left w:val="nil"/>
              <w:bottom w:val="nil"/>
              <w:right w:val="nil"/>
            </w:tcBorders>
          </w:tcPr>
          <w:p w14:paraId="678704B7" w14:textId="77777777" w:rsidR="009907D5" w:rsidRPr="00EC3DFB" w:rsidRDefault="00E36470" w:rsidP="00383AE9">
            <w:pPr>
              <w:pStyle w:val="Normal6a"/>
            </w:pPr>
            <w:r w:rsidRPr="00EC3DFB">
              <w:rPr>
                <w:b/>
                <w:i/>
              </w:rPr>
              <w:t>2.k</w:t>
            </w:r>
            <w:r w:rsidRPr="00EC3DFB">
              <w:tab/>
            </w:r>
            <w:r w:rsidRPr="00EC3DFB">
              <w:rPr>
                <w:b/>
                <w:i/>
              </w:rPr>
              <w:t>osuđuje zlouporabu vjere, tradicije i kulture kao opravdanja za zakone, politike i prakse kojima se ugnjetavaju ili diskriminiraju pojedinci ili skupine, među ostalim na temelju roda, seksualne orijentacije, vjere, etničke pripadnosti ili društvenog statusa; posebno naglašava da se takve norme nikada ne smiju koristiti kako bi se opravdala kršenja prava žena i djevojčica, uključujući uskraćivanje pristupa obrazovanju, uslugama u području spolnog i reproduktivnog zdravlja, slobodi kretanja, političkom sudjel</w:t>
            </w:r>
            <w:r w:rsidRPr="00EC3DFB">
              <w:rPr>
                <w:b/>
                <w:i/>
              </w:rPr>
              <w:t>ovanju ili zaštiti od rodno uvjetovanog nasilja; poziva EU da osigura da njegovo vanjsko djelovanje, razvojna suradnja i dijalozi o ljudskim pravima aktivno dovode u pitanje diskriminirajuće prakse i promiču univerzalna ljudska prava, uključujući rodnu ravnopravnost, tjelesnu autonomiju i slobodu od nasilja;</w:t>
            </w:r>
          </w:p>
        </w:tc>
      </w:tr>
    </w:tbl>
    <w:p w14:paraId="669607A4" w14:textId="77777777" w:rsidR="009907D5" w:rsidRPr="00EC3DFB" w:rsidRDefault="00E36470" w:rsidP="009907D5">
      <w:r w:rsidRPr="00EC3DFB">
        <w:rPr>
          <w:rStyle w:val="HideTWBExt"/>
        </w:rPr>
        <w:t>&lt;/Amend&gt;</w:t>
      </w:r>
    </w:p>
    <w:p w14:paraId="24AFFE57"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33</w:t>
      </w:r>
      <w:r w:rsidRPr="00EC3DFB">
        <w:rPr>
          <w:rStyle w:val="HideTWBExt"/>
          <w:b w:val="0"/>
        </w:rPr>
        <w:t>&lt;/NumAm&gt;</w:t>
      </w:r>
    </w:p>
    <w:p w14:paraId="0EBD0854"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04F54540" w14:textId="77777777" w:rsidR="009907D5" w:rsidRPr="00EC3DFB" w:rsidRDefault="00E36470" w:rsidP="009907D5">
      <w:pPr>
        <w:pStyle w:val="NormalBold"/>
      </w:pPr>
      <w:r w:rsidRPr="00EC3DFB">
        <w:rPr>
          <w:rStyle w:val="HideTWBExt"/>
          <w:b w:val="0"/>
        </w:rPr>
        <w:t>&lt;Article&gt;</w:t>
      </w:r>
      <w:r w:rsidRPr="00EC3DFB">
        <w:t>Stavak 3.</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3773A134" w14:textId="77777777" w:rsidTr="00383AE9">
        <w:trPr>
          <w:trHeight w:hRule="exact" w:val="240"/>
          <w:jc w:val="center"/>
        </w:trPr>
        <w:tc>
          <w:tcPr>
            <w:tcW w:w="9752" w:type="dxa"/>
            <w:gridSpan w:val="2"/>
            <w:tcBorders>
              <w:top w:val="nil"/>
              <w:left w:val="nil"/>
              <w:bottom w:val="nil"/>
              <w:right w:val="nil"/>
            </w:tcBorders>
          </w:tcPr>
          <w:p w14:paraId="506E6DB5" w14:textId="77777777" w:rsidR="009907D5" w:rsidRPr="00EC3DFB" w:rsidRDefault="009907D5" w:rsidP="00383AE9"/>
        </w:tc>
      </w:tr>
      <w:tr w:rsidR="00A522AD" w:rsidRPr="00EC3DFB" w14:paraId="2C5EF01C" w14:textId="77777777" w:rsidTr="00383AE9">
        <w:trPr>
          <w:trHeight w:val="240"/>
          <w:jc w:val="center"/>
        </w:trPr>
        <w:tc>
          <w:tcPr>
            <w:tcW w:w="4876" w:type="dxa"/>
            <w:tcBorders>
              <w:top w:val="nil"/>
              <w:left w:val="nil"/>
              <w:bottom w:val="nil"/>
              <w:right w:val="nil"/>
            </w:tcBorders>
          </w:tcPr>
          <w:p w14:paraId="69FC29AB"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09D786E7" w14:textId="77777777" w:rsidR="009907D5" w:rsidRPr="00EC3DFB" w:rsidRDefault="00E36470" w:rsidP="00383AE9">
            <w:pPr>
              <w:pStyle w:val="AmColumnHeading"/>
            </w:pPr>
            <w:r w:rsidRPr="00EC3DFB">
              <w:t>Neizmijenjeni tekst uključen u kompromis</w:t>
            </w:r>
          </w:p>
        </w:tc>
      </w:tr>
      <w:tr w:rsidR="00A522AD" w:rsidRPr="00EC3DFB" w14:paraId="06FE3736" w14:textId="77777777" w:rsidTr="00383AE9">
        <w:trPr>
          <w:jc w:val="center"/>
        </w:trPr>
        <w:tc>
          <w:tcPr>
            <w:tcW w:w="4876" w:type="dxa"/>
            <w:tcBorders>
              <w:top w:val="nil"/>
              <w:left w:val="nil"/>
              <w:bottom w:val="nil"/>
              <w:right w:val="nil"/>
            </w:tcBorders>
          </w:tcPr>
          <w:p w14:paraId="512E31BF" w14:textId="77777777" w:rsidR="009907D5" w:rsidRPr="00EC3DFB" w:rsidRDefault="00E36470" w:rsidP="00383AE9">
            <w:pPr>
              <w:pStyle w:val="Normal6a"/>
            </w:pPr>
            <w:r w:rsidRPr="00EC3DFB">
              <w:t>3.</w:t>
            </w:r>
            <w:r w:rsidRPr="00EC3DFB">
              <w:rPr>
                <w:b/>
                <w:i/>
              </w:rPr>
              <w:tab/>
            </w:r>
            <w:r w:rsidRPr="00EC3DFB">
              <w:t>ističe da kibernetički napadi, dezinformacije i pogrešne informacije, koji se često upotrebljavaju kao alati vanjskog upletanja, među ostalim tijekom izbora, doprinose tom trendu nazadovanja demokracije; naglašava ključnu važnost koju pouzdani, neovisni i raznoliki izvori informacija te kvalitetno novinarstvo imaju za čvrsta demokratska društva i prostor za uspješno građansko djelovanje; stoga je duboko zabrinut zbog sve većih i višedimenzionalnih izazova s kojima se suočavaju neovisni mediji, uključujući s</w:t>
            </w:r>
            <w:r w:rsidRPr="00EC3DFB">
              <w:t>ve učestalije napade na novinare i smanjenje raspoloživih sredstava;</w:t>
            </w:r>
          </w:p>
        </w:tc>
        <w:tc>
          <w:tcPr>
            <w:tcW w:w="4876" w:type="dxa"/>
            <w:tcBorders>
              <w:top w:val="nil"/>
              <w:left w:val="nil"/>
              <w:bottom w:val="nil"/>
              <w:right w:val="nil"/>
            </w:tcBorders>
          </w:tcPr>
          <w:p w14:paraId="7437427A" w14:textId="77777777" w:rsidR="009907D5" w:rsidRPr="00EC3DFB" w:rsidRDefault="00E36470" w:rsidP="00383AE9">
            <w:pPr>
              <w:pStyle w:val="Normal6a"/>
            </w:pPr>
            <w:r w:rsidRPr="00EC3DFB">
              <w:t>3.</w:t>
            </w:r>
            <w:r w:rsidRPr="00EC3DFB">
              <w:rPr>
                <w:b/>
                <w:i/>
              </w:rPr>
              <w:tab/>
            </w:r>
            <w:r w:rsidRPr="00EC3DFB">
              <w:t xml:space="preserve">ističe da kibernetički napadi, dezinformacije i pogrešne informacije, koji se često upotrebljavaju kao alati vanjskog upletanja, među ostalim tijekom izbora, doprinose tom trendu nazadovanja demokracije; naglašava ključnu važnost koju pouzdani, neovisni i raznoliki izvori informacija te kvalitetno novinarstvo imaju za čvrsta demokratska društva i prostor za uspješno građansko djelovanje; stoga je duboko zabrinut zbog sve većih i višedimenzionalnih izazova s kojima se suočavaju neovisni mediji, uključujući </w:t>
            </w:r>
            <w:r w:rsidRPr="00EC3DFB">
              <w:t>sve učestalije napade na novinare i smanjenje raspoloživih sredstava;</w:t>
            </w:r>
          </w:p>
        </w:tc>
      </w:tr>
    </w:tbl>
    <w:p w14:paraId="6198D3E1" w14:textId="77777777" w:rsidR="009907D5" w:rsidRPr="00EC3DFB" w:rsidRDefault="00E36470" w:rsidP="009907D5">
      <w:r w:rsidRPr="00EC3DFB">
        <w:rPr>
          <w:rStyle w:val="HideTWBExt"/>
        </w:rPr>
        <w:t>&lt;/Amend&gt;</w:t>
      </w:r>
    </w:p>
    <w:p w14:paraId="3F054098" w14:textId="77777777" w:rsidR="009907D5" w:rsidRPr="00EC3DFB" w:rsidRDefault="00E36470" w:rsidP="009907D5">
      <w:pPr>
        <w:pStyle w:val="AmNumberTabs"/>
        <w:keepNext/>
      </w:pPr>
      <w:r w:rsidRPr="00EC3DFB">
        <w:rPr>
          <w:rStyle w:val="HideTWBExt"/>
          <w:b w:val="0"/>
        </w:rPr>
        <w:t>&lt;Amend&gt;</w:t>
      </w:r>
      <w:r w:rsidRPr="00EC3DFB">
        <w:t>Amandman</w:t>
      </w:r>
      <w:r w:rsidRPr="00EC3DFB">
        <w:tab/>
      </w:r>
      <w:r w:rsidRPr="00EC3DFB">
        <w:tab/>
      </w:r>
      <w:r w:rsidRPr="00EC3DFB">
        <w:rPr>
          <w:rStyle w:val="HideTWBExt"/>
          <w:b w:val="0"/>
        </w:rPr>
        <w:t>&lt;NumAm&gt;</w:t>
      </w:r>
      <w:r w:rsidRPr="00EC3DFB">
        <w:t>34</w:t>
      </w:r>
      <w:r w:rsidRPr="00EC3DFB">
        <w:rPr>
          <w:rStyle w:val="HideTWBExt"/>
          <w:b w:val="0"/>
        </w:rPr>
        <w:t>&lt;/NumAm&gt;</w:t>
      </w:r>
    </w:p>
    <w:p w14:paraId="478BE999" w14:textId="77777777" w:rsidR="009907D5" w:rsidRPr="00EC3DFB" w:rsidRDefault="00E36470" w:rsidP="009907D5">
      <w:pPr>
        <w:pStyle w:val="NormalBold12b"/>
        <w:keepNext/>
      </w:pPr>
      <w:r w:rsidRPr="00EC3DFB">
        <w:rPr>
          <w:rStyle w:val="HideTWBExt"/>
          <w:b w:val="0"/>
        </w:rPr>
        <w:t>&lt;DocAmend&gt;</w:t>
      </w:r>
      <w:r w:rsidRPr="00EC3DFB">
        <w:t>Prijedlog rezolucije</w:t>
      </w:r>
      <w:r w:rsidRPr="00EC3DFB">
        <w:rPr>
          <w:rStyle w:val="HideTWBExt"/>
          <w:b w:val="0"/>
        </w:rPr>
        <w:t>&lt;/DocAmend&gt;</w:t>
      </w:r>
    </w:p>
    <w:p w14:paraId="5D8D7F60" w14:textId="77777777" w:rsidR="009907D5" w:rsidRPr="00EC3DFB" w:rsidRDefault="00E36470" w:rsidP="009907D5">
      <w:pPr>
        <w:pStyle w:val="NormalBold"/>
      </w:pPr>
      <w:r w:rsidRPr="00EC3DFB">
        <w:rPr>
          <w:rStyle w:val="HideTWBExt"/>
          <w:b w:val="0"/>
        </w:rPr>
        <w:t>&lt;Article&gt;</w:t>
      </w:r>
      <w:r w:rsidRPr="00EC3DFB">
        <w:t>Stavak 4.a (novi)</w:t>
      </w:r>
      <w:r w:rsidRPr="00EC3DF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22AD" w:rsidRPr="00EC3DFB" w14:paraId="2F151003" w14:textId="77777777" w:rsidTr="00383AE9">
        <w:trPr>
          <w:jc w:val="center"/>
        </w:trPr>
        <w:tc>
          <w:tcPr>
            <w:tcW w:w="9752" w:type="dxa"/>
            <w:gridSpan w:val="2"/>
          </w:tcPr>
          <w:p w14:paraId="185C7C31" w14:textId="77777777" w:rsidR="009907D5" w:rsidRPr="00EC3DFB" w:rsidRDefault="009907D5" w:rsidP="00383AE9">
            <w:pPr>
              <w:keepNext/>
            </w:pPr>
          </w:p>
        </w:tc>
      </w:tr>
      <w:tr w:rsidR="00A522AD" w:rsidRPr="00EC3DFB" w14:paraId="7F60C451" w14:textId="77777777" w:rsidTr="00383AE9">
        <w:trPr>
          <w:jc w:val="center"/>
        </w:trPr>
        <w:tc>
          <w:tcPr>
            <w:tcW w:w="4876" w:type="dxa"/>
          </w:tcPr>
          <w:p w14:paraId="5613FD02" w14:textId="77777777" w:rsidR="009907D5" w:rsidRPr="00EC3DFB" w:rsidRDefault="00E36470" w:rsidP="00383AE9">
            <w:pPr>
              <w:pStyle w:val="AmColumnHeading"/>
              <w:keepNext/>
            </w:pPr>
            <w:r w:rsidRPr="00EC3DFB">
              <w:t>Prijedlog rezolucije</w:t>
            </w:r>
          </w:p>
        </w:tc>
        <w:tc>
          <w:tcPr>
            <w:tcW w:w="4876" w:type="dxa"/>
          </w:tcPr>
          <w:p w14:paraId="57DE1F39" w14:textId="77777777" w:rsidR="009907D5" w:rsidRPr="00EC3DFB" w:rsidRDefault="00E36470" w:rsidP="00383AE9">
            <w:pPr>
              <w:pStyle w:val="AmColumnHeading"/>
              <w:keepNext/>
            </w:pPr>
            <w:r w:rsidRPr="00EC3DFB">
              <w:t>Izmjena</w:t>
            </w:r>
          </w:p>
        </w:tc>
      </w:tr>
      <w:tr w:rsidR="00A522AD" w:rsidRPr="00EC3DFB" w14:paraId="70D7EEEF" w14:textId="77777777" w:rsidTr="00383AE9">
        <w:trPr>
          <w:jc w:val="center"/>
        </w:trPr>
        <w:tc>
          <w:tcPr>
            <w:tcW w:w="4876" w:type="dxa"/>
          </w:tcPr>
          <w:p w14:paraId="3E5845DF" w14:textId="77777777" w:rsidR="009907D5" w:rsidRPr="00EC3DFB" w:rsidRDefault="009907D5" w:rsidP="00383AE9">
            <w:pPr>
              <w:pStyle w:val="Normal6a"/>
            </w:pPr>
          </w:p>
        </w:tc>
        <w:tc>
          <w:tcPr>
            <w:tcW w:w="4876" w:type="dxa"/>
          </w:tcPr>
          <w:p w14:paraId="5B7D4BF5" w14:textId="77777777" w:rsidR="009907D5" w:rsidRPr="00EC3DFB" w:rsidRDefault="00E36470" w:rsidP="00383AE9">
            <w:pPr>
              <w:pStyle w:val="Normal6a"/>
              <w:rPr>
                <w:szCs w:val="24"/>
              </w:rPr>
            </w:pPr>
            <w:r w:rsidRPr="00EC3DFB">
              <w:rPr>
                <w:b/>
                <w:i/>
              </w:rPr>
              <w:t xml:space="preserve">4.a </w:t>
            </w:r>
            <w:r w:rsidRPr="00EC3DFB">
              <w:rPr>
                <w:b/>
                <w:i/>
              </w:rPr>
              <w:t>naglašava važnost jačanja sudjelovanja žena u demokratskim sustavima kako bi se riješio problem razlika u zastupljenosti žena u donošenju odluka; poziva na vanjsko djelovanje EU-a kako bi se olakšalo bolje sudjelovanje žena u politici, poslovanju i civilnom društvu;</w:t>
            </w:r>
          </w:p>
        </w:tc>
      </w:tr>
    </w:tbl>
    <w:p w14:paraId="26F64D79" w14:textId="77777777" w:rsidR="009907D5" w:rsidRPr="00EC3DFB" w:rsidRDefault="00E36470" w:rsidP="009907D5">
      <w:r w:rsidRPr="00EC3DFB">
        <w:rPr>
          <w:rStyle w:val="HideTWBExt"/>
        </w:rPr>
        <w:t>&lt;/Amend&gt;</w:t>
      </w:r>
    </w:p>
    <w:p w14:paraId="5206DE2B" w14:textId="77777777" w:rsidR="009907D5" w:rsidRPr="00EC3DFB" w:rsidRDefault="009907D5" w:rsidP="009907D5"/>
    <w:p w14:paraId="6C85EED6"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35</w:t>
      </w:r>
      <w:r w:rsidRPr="00EC3DFB">
        <w:rPr>
          <w:rStyle w:val="HideTWBExt"/>
          <w:b w:val="0"/>
        </w:rPr>
        <w:t>&lt;/NumAm&gt;</w:t>
      </w:r>
    </w:p>
    <w:p w14:paraId="69287210"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4FACC66C" w14:textId="77777777" w:rsidR="009907D5" w:rsidRPr="00EC3DFB" w:rsidRDefault="00E36470" w:rsidP="009907D5">
      <w:pPr>
        <w:pStyle w:val="NormalBold"/>
      </w:pPr>
      <w:r w:rsidRPr="00EC3DFB">
        <w:rPr>
          <w:rStyle w:val="HideTWBExt"/>
          <w:b w:val="0"/>
        </w:rPr>
        <w:t>&lt;Article&gt;</w:t>
      </w:r>
      <w:r w:rsidRPr="00EC3DFB">
        <w:t>Stavak 5.a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1DDDE203" w14:textId="77777777" w:rsidTr="00383AE9">
        <w:trPr>
          <w:trHeight w:hRule="exact" w:val="240"/>
          <w:jc w:val="center"/>
        </w:trPr>
        <w:tc>
          <w:tcPr>
            <w:tcW w:w="9752" w:type="dxa"/>
            <w:gridSpan w:val="2"/>
            <w:tcBorders>
              <w:top w:val="nil"/>
              <w:left w:val="nil"/>
              <w:bottom w:val="nil"/>
              <w:right w:val="nil"/>
            </w:tcBorders>
          </w:tcPr>
          <w:p w14:paraId="32450BAE" w14:textId="77777777" w:rsidR="009907D5" w:rsidRPr="00EC3DFB" w:rsidRDefault="009907D5" w:rsidP="00383AE9"/>
        </w:tc>
      </w:tr>
      <w:tr w:rsidR="00A522AD" w:rsidRPr="00EC3DFB" w14:paraId="3CB204AF" w14:textId="77777777" w:rsidTr="00383AE9">
        <w:trPr>
          <w:trHeight w:val="240"/>
          <w:jc w:val="center"/>
        </w:trPr>
        <w:tc>
          <w:tcPr>
            <w:tcW w:w="4876" w:type="dxa"/>
            <w:tcBorders>
              <w:top w:val="nil"/>
              <w:left w:val="nil"/>
              <w:bottom w:val="nil"/>
              <w:right w:val="nil"/>
            </w:tcBorders>
          </w:tcPr>
          <w:p w14:paraId="643451B9"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46300EBB" w14:textId="77777777" w:rsidR="009907D5" w:rsidRPr="00EC3DFB" w:rsidRDefault="00E36470" w:rsidP="00383AE9">
            <w:pPr>
              <w:pStyle w:val="AmColumnHeading"/>
            </w:pPr>
            <w:r w:rsidRPr="00EC3DFB">
              <w:t>Izmjena</w:t>
            </w:r>
          </w:p>
        </w:tc>
      </w:tr>
      <w:tr w:rsidR="00A522AD" w:rsidRPr="00EC3DFB" w14:paraId="782E10D1" w14:textId="77777777" w:rsidTr="00383AE9">
        <w:trPr>
          <w:jc w:val="center"/>
        </w:trPr>
        <w:tc>
          <w:tcPr>
            <w:tcW w:w="4876" w:type="dxa"/>
            <w:tcBorders>
              <w:top w:val="nil"/>
              <w:left w:val="nil"/>
              <w:bottom w:val="nil"/>
              <w:right w:val="nil"/>
            </w:tcBorders>
          </w:tcPr>
          <w:p w14:paraId="146A84DE" w14:textId="77777777" w:rsidR="009907D5" w:rsidRPr="00EC3DFB" w:rsidRDefault="009907D5" w:rsidP="00383AE9">
            <w:pPr>
              <w:pStyle w:val="Normal6a"/>
            </w:pPr>
          </w:p>
        </w:tc>
        <w:tc>
          <w:tcPr>
            <w:tcW w:w="4876" w:type="dxa"/>
            <w:tcBorders>
              <w:top w:val="nil"/>
              <w:left w:val="nil"/>
              <w:bottom w:val="nil"/>
              <w:right w:val="nil"/>
            </w:tcBorders>
          </w:tcPr>
          <w:p w14:paraId="55780393" w14:textId="77777777" w:rsidR="009907D5" w:rsidRPr="00EC3DFB" w:rsidRDefault="00E36470" w:rsidP="00D76D10">
            <w:pPr>
              <w:pStyle w:val="Normal6a"/>
            </w:pPr>
            <w:r w:rsidRPr="00EC3DFB">
              <w:rPr>
                <w:b/>
                <w:i/>
              </w:rPr>
              <w:t>5.a</w:t>
            </w:r>
            <w:r w:rsidRPr="00EC3DFB">
              <w:tab/>
            </w:r>
            <w:r w:rsidRPr="00EC3DFB">
              <w:rPr>
                <w:b/>
                <w:i/>
              </w:rPr>
              <w:t>podsjeća da je zajednica LGBTIQ+ posebno osjetljiva u ratnim situacijama i situacijama prisilnog raseljavanja te da se suočava s progonom i nasiljem;</w:t>
            </w:r>
            <w:r w:rsidRPr="00EC3DFB">
              <w:t xml:space="preserve"> </w:t>
            </w:r>
            <w:r w:rsidRPr="00EC3DFB">
              <w:rPr>
                <w:b/>
                <w:i/>
              </w:rPr>
              <w:t>poziva Komisiju i Europsku službu za vanjsko djelovanje (ESVD) da osiguraju da vanjska pomoć EU-a uključuje zaštitne mjere u tim kontekstima;</w:t>
            </w:r>
          </w:p>
        </w:tc>
      </w:tr>
    </w:tbl>
    <w:p w14:paraId="1A4809C7" w14:textId="77777777" w:rsidR="009907D5" w:rsidRPr="00EC3DFB" w:rsidRDefault="00E36470" w:rsidP="009907D5">
      <w:r w:rsidRPr="00EC3DFB">
        <w:rPr>
          <w:rStyle w:val="HideTWBExt"/>
        </w:rPr>
        <w:t>&lt;/Amend&gt;</w:t>
      </w:r>
    </w:p>
    <w:p w14:paraId="58ABE7D7"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36</w:t>
      </w:r>
      <w:r w:rsidRPr="00EC3DFB">
        <w:rPr>
          <w:rStyle w:val="HideTWBExt"/>
          <w:b w:val="0"/>
        </w:rPr>
        <w:t>&lt;/NumAm&gt;</w:t>
      </w:r>
    </w:p>
    <w:p w14:paraId="55EA070F"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0E1DB021" w14:textId="77777777" w:rsidR="009907D5" w:rsidRPr="00EC3DFB" w:rsidRDefault="00E36470" w:rsidP="009907D5">
      <w:pPr>
        <w:pStyle w:val="NormalBold"/>
      </w:pPr>
      <w:r w:rsidRPr="00EC3DFB">
        <w:rPr>
          <w:rStyle w:val="HideTWBExt"/>
          <w:b w:val="0"/>
        </w:rPr>
        <w:t>&lt;Article&gt;</w:t>
      </w:r>
      <w:r w:rsidRPr="00EC3DFB">
        <w:t>Stavak 5.b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621087B3" w14:textId="77777777" w:rsidTr="00383AE9">
        <w:trPr>
          <w:trHeight w:hRule="exact" w:val="240"/>
          <w:jc w:val="center"/>
        </w:trPr>
        <w:tc>
          <w:tcPr>
            <w:tcW w:w="9752" w:type="dxa"/>
            <w:gridSpan w:val="2"/>
            <w:tcBorders>
              <w:top w:val="nil"/>
              <w:left w:val="nil"/>
              <w:bottom w:val="nil"/>
              <w:right w:val="nil"/>
            </w:tcBorders>
          </w:tcPr>
          <w:p w14:paraId="23FAA820" w14:textId="77777777" w:rsidR="009907D5" w:rsidRPr="00EC3DFB" w:rsidRDefault="009907D5" w:rsidP="00383AE9"/>
        </w:tc>
      </w:tr>
      <w:tr w:rsidR="00A522AD" w:rsidRPr="00EC3DFB" w14:paraId="56DCB0BB" w14:textId="77777777" w:rsidTr="00383AE9">
        <w:trPr>
          <w:trHeight w:val="240"/>
          <w:jc w:val="center"/>
        </w:trPr>
        <w:tc>
          <w:tcPr>
            <w:tcW w:w="4876" w:type="dxa"/>
            <w:tcBorders>
              <w:top w:val="nil"/>
              <w:left w:val="nil"/>
              <w:bottom w:val="nil"/>
              <w:right w:val="nil"/>
            </w:tcBorders>
          </w:tcPr>
          <w:p w14:paraId="2F32C115"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4926216A" w14:textId="77777777" w:rsidR="009907D5" w:rsidRPr="00EC3DFB" w:rsidRDefault="00E36470" w:rsidP="00383AE9">
            <w:pPr>
              <w:pStyle w:val="AmColumnHeading"/>
            </w:pPr>
            <w:r w:rsidRPr="00EC3DFB">
              <w:t>Izmjena</w:t>
            </w:r>
          </w:p>
        </w:tc>
      </w:tr>
      <w:tr w:rsidR="00A522AD" w:rsidRPr="00EC3DFB" w14:paraId="6E5D5B2B" w14:textId="77777777" w:rsidTr="00383AE9">
        <w:trPr>
          <w:jc w:val="center"/>
        </w:trPr>
        <w:tc>
          <w:tcPr>
            <w:tcW w:w="4876" w:type="dxa"/>
            <w:tcBorders>
              <w:top w:val="nil"/>
              <w:left w:val="nil"/>
              <w:bottom w:val="nil"/>
              <w:right w:val="nil"/>
            </w:tcBorders>
          </w:tcPr>
          <w:p w14:paraId="6B74CBE0" w14:textId="77777777" w:rsidR="009907D5" w:rsidRPr="00EC3DFB" w:rsidRDefault="009907D5" w:rsidP="00383AE9">
            <w:pPr>
              <w:pStyle w:val="Normal6a"/>
            </w:pPr>
          </w:p>
        </w:tc>
        <w:tc>
          <w:tcPr>
            <w:tcW w:w="4876" w:type="dxa"/>
            <w:tcBorders>
              <w:top w:val="nil"/>
              <w:left w:val="nil"/>
              <w:bottom w:val="nil"/>
              <w:right w:val="nil"/>
            </w:tcBorders>
          </w:tcPr>
          <w:p w14:paraId="7ABE3753" w14:textId="77777777" w:rsidR="009907D5" w:rsidRPr="00EC3DFB" w:rsidRDefault="00E36470" w:rsidP="00383AE9">
            <w:pPr>
              <w:pStyle w:val="Normal6a"/>
            </w:pPr>
            <w:r w:rsidRPr="00EC3DFB">
              <w:rPr>
                <w:b/>
                <w:i/>
              </w:rPr>
              <w:t>5.b</w:t>
            </w:r>
            <w:r w:rsidRPr="00EC3DFB">
              <w:tab/>
            </w:r>
            <w:r w:rsidRPr="00EC3DFB">
              <w:rPr>
                <w:b/>
                <w:i/>
              </w:rPr>
              <w:t>naglašava da u situacijama sukoba i prisilnog raseljavanja teret skrbi nerazmjerno snose žene i djevojčice, što ograničava njihov pristup obrazovanju, zapošljavanju i političkom sudjelovanju;</w:t>
            </w:r>
            <w:r w:rsidRPr="00EC3DFB">
              <w:t xml:space="preserve"> </w:t>
            </w:r>
            <w:r w:rsidRPr="00EC3DFB">
              <w:rPr>
                <w:b/>
                <w:i/>
              </w:rPr>
              <w:t>poziva na to da se u humanitarnu pomoć EU-a uključe mjere za potporu njegovateljicama;</w:t>
            </w:r>
          </w:p>
        </w:tc>
      </w:tr>
    </w:tbl>
    <w:p w14:paraId="0E7F6FBE" w14:textId="77777777" w:rsidR="009907D5" w:rsidRPr="00EC3DFB" w:rsidRDefault="00E36470" w:rsidP="009907D5">
      <w:r w:rsidRPr="00EC3DFB">
        <w:rPr>
          <w:rStyle w:val="HideTWBExt"/>
        </w:rPr>
        <w:t>&lt;/Amend&gt;</w:t>
      </w:r>
    </w:p>
    <w:p w14:paraId="49EE8DE3"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37</w:t>
      </w:r>
      <w:r w:rsidRPr="00EC3DFB">
        <w:rPr>
          <w:rStyle w:val="HideTWBExt"/>
          <w:b w:val="0"/>
        </w:rPr>
        <w:t>&lt;/NumAm&gt;</w:t>
      </w:r>
    </w:p>
    <w:p w14:paraId="5FC60A57"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4B879361" w14:textId="77777777" w:rsidR="009907D5" w:rsidRPr="00EC3DFB" w:rsidRDefault="00E36470" w:rsidP="009907D5">
      <w:pPr>
        <w:pStyle w:val="NormalBold"/>
      </w:pPr>
      <w:r w:rsidRPr="00EC3DFB">
        <w:rPr>
          <w:rStyle w:val="HideTWBExt"/>
          <w:b w:val="0"/>
        </w:rPr>
        <w:t>&lt;Article&gt;</w:t>
      </w:r>
      <w:r w:rsidRPr="00EC3DFB">
        <w:t>Stavak 6.a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19F86D0C" w14:textId="77777777" w:rsidTr="00383AE9">
        <w:trPr>
          <w:trHeight w:hRule="exact" w:val="240"/>
          <w:jc w:val="center"/>
        </w:trPr>
        <w:tc>
          <w:tcPr>
            <w:tcW w:w="9752" w:type="dxa"/>
            <w:gridSpan w:val="2"/>
            <w:tcBorders>
              <w:top w:val="nil"/>
              <w:left w:val="nil"/>
              <w:bottom w:val="nil"/>
              <w:right w:val="nil"/>
            </w:tcBorders>
          </w:tcPr>
          <w:p w14:paraId="2B2DE008" w14:textId="77777777" w:rsidR="009907D5" w:rsidRPr="00EC3DFB" w:rsidRDefault="009907D5" w:rsidP="00383AE9"/>
        </w:tc>
      </w:tr>
      <w:tr w:rsidR="00A522AD" w:rsidRPr="00EC3DFB" w14:paraId="0F9AD425" w14:textId="77777777" w:rsidTr="00383AE9">
        <w:trPr>
          <w:trHeight w:val="240"/>
          <w:jc w:val="center"/>
        </w:trPr>
        <w:tc>
          <w:tcPr>
            <w:tcW w:w="4876" w:type="dxa"/>
            <w:tcBorders>
              <w:top w:val="nil"/>
              <w:left w:val="nil"/>
              <w:bottom w:val="nil"/>
              <w:right w:val="nil"/>
            </w:tcBorders>
          </w:tcPr>
          <w:p w14:paraId="6A7C2C8A"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38C59967" w14:textId="77777777" w:rsidR="009907D5" w:rsidRPr="00EC3DFB" w:rsidRDefault="00E36470" w:rsidP="00383AE9">
            <w:pPr>
              <w:pStyle w:val="AmColumnHeading"/>
            </w:pPr>
            <w:r w:rsidRPr="00EC3DFB">
              <w:t>Izmjena</w:t>
            </w:r>
          </w:p>
        </w:tc>
      </w:tr>
      <w:tr w:rsidR="00A522AD" w:rsidRPr="00EC3DFB" w14:paraId="2CFED784" w14:textId="77777777" w:rsidTr="00383AE9">
        <w:trPr>
          <w:jc w:val="center"/>
        </w:trPr>
        <w:tc>
          <w:tcPr>
            <w:tcW w:w="4876" w:type="dxa"/>
            <w:tcBorders>
              <w:top w:val="nil"/>
              <w:left w:val="nil"/>
              <w:bottom w:val="nil"/>
              <w:right w:val="nil"/>
            </w:tcBorders>
          </w:tcPr>
          <w:p w14:paraId="41C94D1C" w14:textId="77777777" w:rsidR="009907D5" w:rsidRPr="00EC3DFB" w:rsidRDefault="009907D5" w:rsidP="00383AE9">
            <w:pPr>
              <w:pStyle w:val="Normal6a"/>
            </w:pPr>
          </w:p>
        </w:tc>
        <w:tc>
          <w:tcPr>
            <w:tcW w:w="4876" w:type="dxa"/>
            <w:tcBorders>
              <w:top w:val="nil"/>
              <w:left w:val="nil"/>
              <w:bottom w:val="nil"/>
              <w:right w:val="nil"/>
            </w:tcBorders>
          </w:tcPr>
          <w:p w14:paraId="629FF174" w14:textId="77777777" w:rsidR="009907D5" w:rsidRPr="00EC3DFB" w:rsidRDefault="00E36470" w:rsidP="00383AE9">
            <w:pPr>
              <w:pStyle w:val="Normal6a"/>
            </w:pPr>
            <w:r w:rsidRPr="00EC3DFB">
              <w:rPr>
                <w:b/>
                <w:i/>
              </w:rPr>
              <w:t>6.a</w:t>
            </w:r>
            <w:r w:rsidRPr="00EC3DFB">
              <w:tab/>
            </w:r>
            <w:r w:rsidRPr="00EC3DFB">
              <w:rPr>
                <w:b/>
                <w:i/>
              </w:rPr>
              <w:t>nadalje ističe nerazmjeran učinak tih tehnologija na žene i djevojčice, među ostalim zbog rodno uvjetovanog nasilja na internetu, uhođenja na internetu, širenja intimnih snimaka bez pristanka, generiranih upotrebom umjetne inteligencije (deepfakes), osvetničke pornografije i algoritamske diskriminacije, koju često olakšavaju platforme društvenih medija; naglašava da je potrebno osigurati da svi digitalni okviri i okviri povezani s umjetnom inteligencijom, uključujući kontrole izvoza, uključuju rodno osjetlj</w:t>
            </w:r>
            <w:r w:rsidRPr="00EC3DFB">
              <w:rPr>
                <w:b/>
                <w:i/>
              </w:rPr>
              <w:t>ive zaštitne mjere, mehanizme odgovornosti i zaštitu za najugroženije osobe; ističe da algoritmi na digitalnim platformama često reproduciraju rodnu pristranost i pojačavaju diskurse kojima se učvršćuju seksističke norme i tradicionalne rodne uloge, čime se ograničava ravnopravno sudjelovanje žena u političkom životu i oslabljuju demokratski standardi i standardi ljudskih prava; poziva EU da se pobrine za to da primjena tehnologija umjetne inteligencije i nadzora bude transparentna, razmjerna, podložna demo</w:t>
            </w:r>
            <w:r w:rsidRPr="00EC3DFB">
              <w:rPr>
                <w:b/>
                <w:i/>
              </w:rPr>
              <w:t>kratskom nadzoru i popraćena procjenama učinka na ljudska prava i rodnu ravnopravnost;</w:t>
            </w:r>
          </w:p>
        </w:tc>
      </w:tr>
    </w:tbl>
    <w:p w14:paraId="479EBDC4" w14:textId="77777777" w:rsidR="009907D5" w:rsidRPr="00EC3DFB" w:rsidRDefault="00E36470" w:rsidP="009907D5">
      <w:r w:rsidRPr="00EC3DFB">
        <w:rPr>
          <w:rStyle w:val="HideTWBExt"/>
        </w:rPr>
        <w:t>&lt;/Amend&gt;</w:t>
      </w:r>
    </w:p>
    <w:p w14:paraId="2FE2E7BD"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38</w:t>
      </w:r>
      <w:r w:rsidRPr="00EC3DFB">
        <w:rPr>
          <w:rStyle w:val="HideTWBExt"/>
          <w:b w:val="0"/>
        </w:rPr>
        <w:t>&lt;/NumAm&gt;</w:t>
      </w:r>
    </w:p>
    <w:p w14:paraId="2EE107D7"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09F69634" w14:textId="77777777" w:rsidR="009907D5" w:rsidRPr="00EC3DFB" w:rsidRDefault="00E36470" w:rsidP="009907D5">
      <w:pPr>
        <w:pStyle w:val="NormalBold"/>
      </w:pPr>
      <w:r w:rsidRPr="00EC3DFB">
        <w:rPr>
          <w:rStyle w:val="HideTWBExt"/>
          <w:b w:val="0"/>
        </w:rPr>
        <w:t>&lt;Article&gt;</w:t>
      </w:r>
      <w:r w:rsidRPr="00EC3DFB">
        <w:t>Stavak 6.b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482136B9" w14:textId="77777777" w:rsidTr="00383AE9">
        <w:trPr>
          <w:trHeight w:hRule="exact" w:val="240"/>
          <w:jc w:val="center"/>
        </w:trPr>
        <w:tc>
          <w:tcPr>
            <w:tcW w:w="9752" w:type="dxa"/>
            <w:gridSpan w:val="2"/>
            <w:tcBorders>
              <w:top w:val="nil"/>
              <w:left w:val="nil"/>
              <w:bottom w:val="nil"/>
              <w:right w:val="nil"/>
            </w:tcBorders>
          </w:tcPr>
          <w:p w14:paraId="53ED0D39" w14:textId="77777777" w:rsidR="009907D5" w:rsidRPr="00EC3DFB" w:rsidRDefault="009907D5" w:rsidP="00383AE9"/>
        </w:tc>
      </w:tr>
      <w:tr w:rsidR="00A522AD" w:rsidRPr="00EC3DFB" w14:paraId="5C757376" w14:textId="77777777" w:rsidTr="00383AE9">
        <w:trPr>
          <w:trHeight w:val="240"/>
          <w:jc w:val="center"/>
        </w:trPr>
        <w:tc>
          <w:tcPr>
            <w:tcW w:w="4876" w:type="dxa"/>
            <w:tcBorders>
              <w:top w:val="nil"/>
              <w:left w:val="nil"/>
              <w:bottom w:val="nil"/>
              <w:right w:val="nil"/>
            </w:tcBorders>
          </w:tcPr>
          <w:p w14:paraId="3D3D2A14"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6E84170E" w14:textId="77777777" w:rsidR="009907D5" w:rsidRPr="00EC3DFB" w:rsidRDefault="00E36470" w:rsidP="00383AE9">
            <w:pPr>
              <w:pStyle w:val="AmColumnHeading"/>
            </w:pPr>
            <w:r w:rsidRPr="00EC3DFB">
              <w:t>Izmjena</w:t>
            </w:r>
          </w:p>
        </w:tc>
      </w:tr>
      <w:tr w:rsidR="00A522AD" w:rsidRPr="00EC3DFB" w14:paraId="1408DED1" w14:textId="77777777" w:rsidTr="00383AE9">
        <w:trPr>
          <w:jc w:val="center"/>
        </w:trPr>
        <w:tc>
          <w:tcPr>
            <w:tcW w:w="4876" w:type="dxa"/>
            <w:tcBorders>
              <w:top w:val="nil"/>
              <w:left w:val="nil"/>
              <w:bottom w:val="nil"/>
              <w:right w:val="nil"/>
            </w:tcBorders>
          </w:tcPr>
          <w:p w14:paraId="20DB6DFB" w14:textId="77777777" w:rsidR="009907D5" w:rsidRPr="00EC3DFB" w:rsidRDefault="009907D5" w:rsidP="00383AE9">
            <w:pPr>
              <w:pStyle w:val="Normal6a"/>
            </w:pPr>
          </w:p>
        </w:tc>
        <w:tc>
          <w:tcPr>
            <w:tcW w:w="4876" w:type="dxa"/>
            <w:tcBorders>
              <w:top w:val="nil"/>
              <w:left w:val="nil"/>
              <w:bottom w:val="nil"/>
              <w:right w:val="nil"/>
            </w:tcBorders>
          </w:tcPr>
          <w:p w14:paraId="1D16F02E" w14:textId="77777777" w:rsidR="009907D5" w:rsidRPr="00EC3DFB" w:rsidRDefault="00E36470" w:rsidP="00383AE9">
            <w:pPr>
              <w:pStyle w:val="Normal6a"/>
            </w:pPr>
            <w:r w:rsidRPr="00EC3DFB">
              <w:rPr>
                <w:b/>
                <w:i/>
              </w:rPr>
              <w:t>6.b</w:t>
            </w:r>
            <w:r w:rsidRPr="00EC3DFB">
              <w:tab/>
            </w:r>
            <w:r w:rsidRPr="00EC3DFB">
              <w:rPr>
                <w:b/>
                <w:i/>
              </w:rPr>
              <w:t>uviđa prijetnju tehnologije uvjerljivog krivotvorenog sadržaja (tzv. deep fake), koja je nerazmjerno usmjerena na žene, čijim se slikama često manipulira bez pristanka radi uznemiravanja i zlostavljanja; ističe da je uvjerljiv krivotvoreni sadržaj nerazmjerno štetan za žene; potiče EU da u propisima o umjetnoj inteligenciji primijeni zaštitne mjere za otkrivanje i sprečavanje štetnog uvjerljivog krivotvorenog sadržaja te da se uhvati u koštac s rodno specifičnim digitalnim prijetnjama;</w:t>
            </w:r>
          </w:p>
        </w:tc>
      </w:tr>
    </w:tbl>
    <w:p w14:paraId="3358C40E" w14:textId="77777777" w:rsidR="009907D5" w:rsidRPr="00EC3DFB" w:rsidRDefault="00E36470" w:rsidP="009907D5">
      <w:r w:rsidRPr="00EC3DFB">
        <w:rPr>
          <w:rStyle w:val="HideTWBExt"/>
        </w:rPr>
        <w:t>&lt;/Amend&gt;</w:t>
      </w:r>
    </w:p>
    <w:p w14:paraId="6F66158A"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39</w:t>
      </w:r>
      <w:r w:rsidRPr="00EC3DFB">
        <w:rPr>
          <w:rStyle w:val="HideTWBExt"/>
          <w:b w:val="0"/>
        </w:rPr>
        <w:t>&lt;/NumAm&gt;</w:t>
      </w:r>
    </w:p>
    <w:p w14:paraId="3A5541C6"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73C91F78" w14:textId="77777777" w:rsidR="009907D5" w:rsidRPr="00EC3DFB" w:rsidRDefault="00E36470" w:rsidP="009907D5">
      <w:pPr>
        <w:pStyle w:val="NormalBold"/>
      </w:pPr>
      <w:r w:rsidRPr="00EC3DFB">
        <w:rPr>
          <w:rStyle w:val="HideTWBExt"/>
          <w:b w:val="0"/>
        </w:rPr>
        <w:t>&lt;Article&gt;</w:t>
      </w:r>
      <w:r w:rsidRPr="00EC3DFB">
        <w:t>Stavak 6.c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134D1783" w14:textId="77777777" w:rsidTr="00383AE9">
        <w:trPr>
          <w:trHeight w:hRule="exact" w:val="240"/>
          <w:jc w:val="center"/>
        </w:trPr>
        <w:tc>
          <w:tcPr>
            <w:tcW w:w="9752" w:type="dxa"/>
            <w:gridSpan w:val="2"/>
            <w:tcBorders>
              <w:top w:val="nil"/>
              <w:left w:val="nil"/>
              <w:bottom w:val="nil"/>
              <w:right w:val="nil"/>
            </w:tcBorders>
          </w:tcPr>
          <w:p w14:paraId="05C936EF" w14:textId="77777777" w:rsidR="009907D5" w:rsidRPr="00EC3DFB" w:rsidRDefault="009907D5" w:rsidP="00383AE9"/>
        </w:tc>
      </w:tr>
      <w:tr w:rsidR="00A522AD" w:rsidRPr="00EC3DFB" w14:paraId="0004F1E9" w14:textId="77777777" w:rsidTr="00383AE9">
        <w:trPr>
          <w:trHeight w:val="240"/>
          <w:jc w:val="center"/>
        </w:trPr>
        <w:tc>
          <w:tcPr>
            <w:tcW w:w="4876" w:type="dxa"/>
            <w:tcBorders>
              <w:top w:val="nil"/>
              <w:left w:val="nil"/>
              <w:bottom w:val="nil"/>
              <w:right w:val="nil"/>
            </w:tcBorders>
          </w:tcPr>
          <w:p w14:paraId="0F8BC845"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008EC414" w14:textId="77777777" w:rsidR="009907D5" w:rsidRPr="00EC3DFB" w:rsidRDefault="00E36470" w:rsidP="00383AE9">
            <w:pPr>
              <w:pStyle w:val="AmColumnHeading"/>
            </w:pPr>
            <w:r w:rsidRPr="00EC3DFB">
              <w:t>Izmjena</w:t>
            </w:r>
          </w:p>
        </w:tc>
      </w:tr>
      <w:tr w:rsidR="00A522AD" w:rsidRPr="00EC3DFB" w14:paraId="2E480308" w14:textId="77777777" w:rsidTr="00383AE9">
        <w:trPr>
          <w:jc w:val="center"/>
        </w:trPr>
        <w:tc>
          <w:tcPr>
            <w:tcW w:w="4876" w:type="dxa"/>
            <w:tcBorders>
              <w:top w:val="nil"/>
              <w:left w:val="nil"/>
              <w:bottom w:val="nil"/>
              <w:right w:val="nil"/>
            </w:tcBorders>
          </w:tcPr>
          <w:p w14:paraId="58C1256D" w14:textId="77777777" w:rsidR="009907D5" w:rsidRPr="00EC3DFB" w:rsidRDefault="009907D5" w:rsidP="00383AE9">
            <w:pPr>
              <w:pStyle w:val="Normal6a"/>
            </w:pPr>
          </w:p>
        </w:tc>
        <w:tc>
          <w:tcPr>
            <w:tcW w:w="4876" w:type="dxa"/>
            <w:tcBorders>
              <w:top w:val="nil"/>
              <w:left w:val="nil"/>
              <w:bottom w:val="nil"/>
              <w:right w:val="nil"/>
            </w:tcBorders>
          </w:tcPr>
          <w:p w14:paraId="04C5AB44" w14:textId="77777777" w:rsidR="009907D5" w:rsidRPr="00EC3DFB" w:rsidRDefault="00E36470" w:rsidP="00383AE9">
            <w:pPr>
              <w:pStyle w:val="Normal6a"/>
            </w:pPr>
            <w:r w:rsidRPr="00EC3DFB">
              <w:rPr>
                <w:b/>
                <w:i/>
              </w:rPr>
              <w:t>6.c</w:t>
            </w:r>
            <w:r w:rsidRPr="00EC3DFB">
              <w:tab/>
            </w:r>
            <w:r w:rsidRPr="00EC3DFB">
              <w:rPr>
                <w:b/>
                <w:i/>
              </w:rPr>
              <w:t>ističe nedovoljnu zastupljenost žena u razvoju i primjeni umjetne inteligencije, što je propuštena prilika za tehnološki napredak; naglašava važnost obrazovanja u području prirodnih znanosti, tehnologije, inženjerstva i matematike (STEM) jer se time ženama i djevojčicama omogućuje stjecanje vještina usmjerenih na budućnost, omogućuje pristup zapošljavanju te se suzbijaju rodni stereotipi;</w:t>
            </w:r>
          </w:p>
        </w:tc>
      </w:tr>
    </w:tbl>
    <w:p w14:paraId="1BA90DA5" w14:textId="77777777" w:rsidR="009907D5" w:rsidRPr="00EC3DFB" w:rsidRDefault="00E36470" w:rsidP="009907D5">
      <w:r w:rsidRPr="00EC3DFB">
        <w:rPr>
          <w:rStyle w:val="HideTWBExt"/>
        </w:rPr>
        <w:t>&lt;/Amend&gt;</w:t>
      </w:r>
    </w:p>
    <w:p w14:paraId="3F7D2E36"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40</w:t>
      </w:r>
      <w:r w:rsidRPr="00EC3DFB">
        <w:rPr>
          <w:rStyle w:val="HideTWBExt"/>
          <w:b w:val="0"/>
        </w:rPr>
        <w:t>&lt;/NumAm&gt;</w:t>
      </w:r>
    </w:p>
    <w:p w14:paraId="40629B18"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21E4BA84" w14:textId="77777777" w:rsidR="009907D5" w:rsidRPr="00EC3DFB" w:rsidRDefault="00E36470" w:rsidP="009907D5">
      <w:pPr>
        <w:pStyle w:val="NormalBold"/>
      </w:pPr>
      <w:r w:rsidRPr="00EC3DFB">
        <w:rPr>
          <w:rStyle w:val="HideTWBExt"/>
          <w:b w:val="0"/>
        </w:rPr>
        <w:t>&lt;Article&gt;</w:t>
      </w:r>
      <w:r w:rsidRPr="00EC3DFB">
        <w:t>Stavak 6.d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0C2D376F" w14:textId="77777777" w:rsidTr="00383AE9">
        <w:trPr>
          <w:trHeight w:hRule="exact" w:val="240"/>
          <w:jc w:val="center"/>
        </w:trPr>
        <w:tc>
          <w:tcPr>
            <w:tcW w:w="9752" w:type="dxa"/>
            <w:gridSpan w:val="2"/>
            <w:tcBorders>
              <w:top w:val="nil"/>
              <w:left w:val="nil"/>
              <w:bottom w:val="nil"/>
              <w:right w:val="nil"/>
            </w:tcBorders>
          </w:tcPr>
          <w:p w14:paraId="5ED428C7" w14:textId="77777777" w:rsidR="009907D5" w:rsidRPr="00EC3DFB" w:rsidRDefault="009907D5" w:rsidP="00383AE9"/>
        </w:tc>
      </w:tr>
      <w:tr w:rsidR="00A522AD" w:rsidRPr="00EC3DFB" w14:paraId="04ED9931" w14:textId="77777777" w:rsidTr="00383AE9">
        <w:trPr>
          <w:trHeight w:val="240"/>
          <w:jc w:val="center"/>
        </w:trPr>
        <w:tc>
          <w:tcPr>
            <w:tcW w:w="4876" w:type="dxa"/>
            <w:tcBorders>
              <w:top w:val="nil"/>
              <w:left w:val="nil"/>
              <w:bottom w:val="nil"/>
              <w:right w:val="nil"/>
            </w:tcBorders>
          </w:tcPr>
          <w:p w14:paraId="3DB44855"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4847C8C2" w14:textId="77777777" w:rsidR="009907D5" w:rsidRPr="00EC3DFB" w:rsidRDefault="00E36470" w:rsidP="00383AE9">
            <w:pPr>
              <w:pStyle w:val="AmColumnHeading"/>
            </w:pPr>
            <w:r w:rsidRPr="00EC3DFB">
              <w:t>Izmjena</w:t>
            </w:r>
          </w:p>
        </w:tc>
      </w:tr>
      <w:tr w:rsidR="00A522AD" w:rsidRPr="00EC3DFB" w14:paraId="6BD3C65C" w14:textId="77777777" w:rsidTr="00383AE9">
        <w:trPr>
          <w:jc w:val="center"/>
        </w:trPr>
        <w:tc>
          <w:tcPr>
            <w:tcW w:w="4876" w:type="dxa"/>
            <w:tcBorders>
              <w:top w:val="nil"/>
              <w:left w:val="nil"/>
              <w:bottom w:val="nil"/>
              <w:right w:val="nil"/>
            </w:tcBorders>
          </w:tcPr>
          <w:p w14:paraId="2A1A90B1" w14:textId="77777777" w:rsidR="009907D5" w:rsidRPr="00EC3DFB" w:rsidRDefault="009907D5" w:rsidP="00383AE9">
            <w:pPr>
              <w:pStyle w:val="Normal6a"/>
            </w:pPr>
          </w:p>
        </w:tc>
        <w:tc>
          <w:tcPr>
            <w:tcW w:w="4876" w:type="dxa"/>
            <w:tcBorders>
              <w:top w:val="nil"/>
              <w:left w:val="nil"/>
              <w:bottom w:val="nil"/>
              <w:right w:val="nil"/>
            </w:tcBorders>
          </w:tcPr>
          <w:p w14:paraId="582DB05D" w14:textId="77777777" w:rsidR="009907D5" w:rsidRPr="00EC3DFB" w:rsidRDefault="00E36470" w:rsidP="00383AE9">
            <w:pPr>
              <w:pStyle w:val="Normal6a"/>
            </w:pPr>
            <w:r w:rsidRPr="00EC3DFB">
              <w:rPr>
                <w:b/>
                <w:i/>
              </w:rPr>
              <w:t>6.d</w:t>
            </w:r>
            <w:r w:rsidRPr="00EC3DFB">
              <w:tab/>
            </w:r>
            <w:r w:rsidRPr="00EC3DFB">
              <w:rPr>
                <w:b/>
                <w:i/>
              </w:rPr>
              <w:t>oštro osuđuje diskriminaciju i kršenje ljudskih prava žena s intersekcijskim identitetom, uključujući one koje pripadaju etničkim manjinama kao što su Romkinje; ističe da diskriminacija na bilo kojoj osnovi dovodi do kršenja prava u svim sferama života, uključujući pristup obrazovanju, zdravstvenoj skrbi, a posebno spolnoj i reproduktivnoj zdravstvenoj skrbi, radu i pristupu pravosuđu;</w:t>
            </w:r>
          </w:p>
        </w:tc>
      </w:tr>
    </w:tbl>
    <w:p w14:paraId="366DAAD0" w14:textId="77777777" w:rsidR="009907D5" w:rsidRPr="00EC3DFB" w:rsidRDefault="00E36470" w:rsidP="009907D5">
      <w:r w:rsidRPr="00EC3DFB">
        <w:rPr>
          <w:rStyle w:val="HideTWBExt"/>
        </w:rPr>
        <w:t>&lt;/Amend&gt;</w:t>
      </w:r>
    </w:p>
    <w:p w14:paraId="283EBCEA"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41</w:t>
      </w:r>
      <w:r w:rsidRPr="00EC3DFB">
        <w:rPr>
          <w:rStyle w:val="HideTWBExt"/>
          <w:b w:val="0"/>
        </w:rPr>
        <w:t>&lt;/NumAm&gt;</w:t>
      </w:r>
    </w:p>
    <w:p w14:paraId="09E21E33"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42AD3F0D" w14:textId="77777777" w:rsidR="009907D5" w:rsidRPr="00EC3DFB" w:rsidRDefault="00E36470" w:rsidP="009907D5">
      <w:pPr>
        <w:pStyle w:val="NormalBold"/>
      </w:pPr>
      <w:r w:rsidRPr="00EC3DFB">
        <w:rPr>
          <w:rStyle w:val="HideTWBExt"/>
          <w:b w:val="0"/>
        </w:rPr>
        <w:t>&lt;Article&gt;</w:t>
      </w:r>
      <w:r w:rsidRPr="00EC3DFB">
        <w:t>Stavak 6.e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6639C320" w14:textId="77777777" w:rsidTr="00383AE9">
        <w:trPr>
          <w:trHeight w:hRule="exact" w:val="240"/>
          <w:jc w:val="center"/>
        </w:trPr>
        <w:tc>
          <w:tcPr>
            <w:tcW w:w="9752" w:type="dxa"/>
            <w:gridSpan w:val="2"/>
            <w:tcBorders>
              <w:top w:val="nil"/>
              <w:left w:val="nil"/>
              <w:bottom w:val="nil"/>
              <w:right w:val="nil"/>
            </w:tcBorders>
          </w:tcPr>
          <w:p w14:paraId="0B58BC3A" w14:textId="77777777" w:rsidR="009907D5" w:rsidRPr="00EC3DFB" w:rsidRDefault="009907D5" w:rsidP="00383AE9"/>
        </w:tc>
      </w:tr>
      <w:tr w:rsidR="00A522AD" w:rsidRPr="00EC3DFB" w14:paraId="2C8CC09F" w14:textId="77777777" w:rsidTr="00383AE9">
        <w:trPr>
          <w:trHeight w:val="240"/>
          <w:jc w:val="center"/>
        </w:trPr>
        <w:tc>
          <w:tcPr>
            <w:tcW w:w="4876" w:type="dxa"/>
            <w:tcBorders>
              <w:top w:val="nil"/>
              <w:left w:val="nil"/>
              <w:bottom w:val="nil"/>
              <w:right w:val="nil"/>
            </w:tcBorders>
          </w:tcPr>
          <w:p w14:paraId="50FF9C75"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79221BAD" w14:textId="77777777" w:rsidR="009907D5" w:rsidRPr="00EC3DFB" w:rsidRDefault="00E36470" w:rsidP="00383AE9">
            <w:pPr>
              <w:pStyle w:val="AmColumnHeading"/>
            </w:pPr>
            <w:r w:rsidRPr="00EC3DFB">
              <w:t>Izmjena</w:t>
            </w:r>
          </w:p>
        </w:tc>
      </w:tr>
      <w:tr w:rsidR="00A522AD" w:rsidRPr="00EC3DFB" w14:paraId="0BBD2C3A" w14:textId="77777777" w:rsidTr="00383AE9">
        <w:trPr>
          <w:jc w:val="center"/>
        </w:trPr>
        <w:tc>
          <w:tcPr>
            <w:tcW w:w="4876" w:type="dxa"/>
            <w:tcBorders>
              <w:top w:val="nil"/>
              <w:left w:val="nil"/>
              <w:bottom w:val="nil"/>
              <w:right w:val="nil"/>
            </w:tcBorders>
          </w:tcPr>
          <w:p w14:paraId="2EC66882" w14:textId="77777777" w:rsidR="009907D5" w:rsidRPr="00EC3DFB" w:rsidRDefault="009907D5" w:rsidP="00383AE9">
            <w:pPr>
              <w:pStyle w:val="Normal6a"/>
            </w:pPr>
          </w:p>
        </w:tc>
        <w:tc>
          <w:tcPr>
            <w:tcW w:w="4876" w:type="dxa"/>
            <w:tcBorders>
              <w:top w:val="nil"/>
              <w:left w:val="nil"/>
              <w:bottom w:val="nil"/>
              <w:right w:val="nil"/>
            </w:tcBorders>
          </w:tcPr>
          <w:p w14:paraId="0CA4076A" w14:textId="77777777" w:rsidR="009907D5" w:rsidRPr="00EC3DFB" w:rsidRDefault="00E36470" w:rsidP="00383AE9">
            <w:pPr>
              <w:pStyle w:val="Normal6a"/>
            </w:pPr>
            <w:r w:rsidRPr="00EC3DFB">
              <w:rPr>
                <w:b/>
                <w:i/>
              </w:rPr>
              <w:t>6.e</w:t>
            </w:r>
            <w:r w:rsidRPr="00EC3DFB">
              <w:tab/>
            </w:r>
            <w:r w:rsidRPr="00EC3DFB">
              <w:rPr>
                <w:b/>
                <w:i/>
              </w:rPr>
              <w:t>osuđuje sve oblike nasilja, diskriminacije, stigmatizacije, progona, zločina iz mržnje, govora mržnje, terapija za promjenu seksualnih sklonosti, genitalnog sakaćenja interseksualnih osoba i seksualnog nasilja nad LGBTIQ+ osobama u EU-u i svijetu; iznimno je zabrinut zbog sve veće mržnje i diskursa i zakonodavstva protiv LGBTIQ+ osoba i boraca za ljudska prava kojima se ograničava uživanje temeljnih prava i sloboda u EU-u i izvan njega, posebno zbog nazadovanja u nekim državama članicama kao što je Mađarska</w:t>
            </w:r>
            <w:r w:rsidRPr="00EC3DFB">
              <w:rPr>
                <w:b/>
                <w:i/>
              </w:rPr>
              <w:t xml:space="preserve"> u kojoj zakoni protiv LGBTIQ+ osoba, kao što je Zakon LXXIX. iz 2021., ugrožavaju prava i sigurnost LGBTIQ+ osoba; poziva EU i njegove države članice da osude tu nepravdu i obvežu se na zaštitu prava, dostojanstva i sigurnosti LGBTIQ+ osoba; u vezi s time odbacuje prakse konverzije LGBTIQ+ osoba kojima je cilj izmijeniti, potisnuti ili iskorijeniti seksualnu orijentaciju, rodni identitet i/ili rodno izražavanje žrtava; poziva na provedbu politike pravne zabrane takvih praksi na razini EU-a; ističe sve veću</w:t>
            </w:r>
            <w:r w:rsidRPr="00EC3DFB">
              <w:rPr>
                <w:b/>
                <w:i/>
              </w:rPr>
              <w:t xml:space="preserve"> zabrinutost i strah unutar LGBTIQ+ zajednica te potiče EU da zauzme čvrst stav protiv svih zakonodavnih ili socijalnih mjera kojima se ugrožavaju LGBTIQ+ osobe;</w:t>
            </w:r>
          </w:p>
        </w:tc>
      </w:tr>
    </w:tbl>
    <w:p w14:paraId="735661D1" w14:textId="77777777" w:rsidR="009907D5" w:rsidRPr="00EC3DFB" w:rsidRDefault="00E36470" w:rsidP="009907D5">
      <w:r w:rsidRPr="00EC3DFB">
        <w:rPr>
          <w:rStyle w:val="HideTWBExt"/>
        </w:rPr>
        <w:t>&lt;/Amend&gt;</w:t>
      </w:r>
    </w:p>
    <w:p w14:paraId="53F38A55"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42</w:t>
      </w:r>
      <w:r w:rsidRPr="00EC3DFB">
        <w:rPr>
          <w:rStyle w:val="HideTWBExt"/>
          <w:b w:val="0"/>
        </w:rPr>
        <w:t>&lt;/NumAm&gt;</w:t>
      </w:r>
    </w:p>
    <w:p w14:paraId="410EBF03"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6DC2B1A6" w14:textId="77777777" w:rsidR="009907D5" w:rsidRPr="00EC3DFB" w:rsidRDefault="00E36470" w:rsidP="009907D5">
      <w:pPr>
        <w:pStyle w:val="NormalBold"/>
      </w:pPr>
      <w:r w:rsidRPr="00EC3DFB">
        <w:rPr>
          <w:rStyle w:val="HideTWBExt"/>
          <w:b w:val="0"/>
        </w:rPr>
        <w:t>&lt;Article&gt;</w:t>
      </w:r>
      <w:r w:rsidRPr="00EC3DFB">
        <w:t>Stavak 7.a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1078E84E" w14:textId="77777777" w:rsidTr="00383AE9">
        <w:trPr>
          <w:trHeight w:hRule="exact" w:val="240"/>
          <w:jc w:val="center"/>
        </w:trPr>
        <w:tc>
          <w:tcPr>
            <w:tcW w:w="9752" w:type="dxa"/>
            <w:gridSpan w:val="2"/>
            <w:tcBorders>
              <w:top w:val="nil"/>
              <w:left w:val="nil"/>
              <w:bottom w:val="nil"/>
              <w:right w:val="nil"/>
            </w:tcBorders>
          </w:tcPr>
          <w:p w14:paraId="61262C28" w14:textId="77777777" w:rsidR="009907D5" w:rsidRPr="00EC3DFB" w:rsidRDefault="009907D5" w:rsidP="00383AE9"/>
        </w:tc>
      </w:tr>
      <w:tr w:rsidR="00A522AD" w:rsidRPr="00EC3DFB" w14:paraId="7A0BEF63" w14:textId="77777777" w:rsidTr="00383AE9">
        <w:trPr>
          <w:trHeight w:val="240"/>
          <w:jc w:val="center"/>
        </w:trPr>
        <w:tc>
          <w:tcPr>
            <w:tcW w:w="4876" w:type="dxa"/>
            <w:tcBorders>
              <w:top w:val="nil"/>
              <w:left w:val="nil"/>
              <w:bottom w:val="nil"/>
              <w:right w:val="nil"/>
            </w:tcBorders>
          </w:tcPr>
          <w:p w14:paraId="0974AFC9"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5C887561" w14:textId="77777777" w:rsidR="009907D5" w:rsidRPr="00EC3DFB" w:rsidRDefault="00E36470" w:rsidP="00383AE9">
            <w:pPr>
              <w:pStyle w:val="AmColumnHeading"/>
            </w:pPr>
            <w:r w:rsidRPr="00EC3DFB">
              <w:t>Izmjena</w:t>
            </w:r>
          </w:p>
        </w:tc>
      </w:tr>
      <w:tr w:rsidR="00A522AD" w:rsidRPr="00EC3DFB" w14:paraId="611A7E7A" w14:textId="77777777" w:rsidTr="00383AE9">
        <w:trPr>
          <w:jc w:val="center"/>
        </w:trPr>
        <w:tc>
          <w:tcPr>
            <w:tcW w:w="4876" w:type="dxa"/>
            <w:tcBorders>
              <w:top w:val="nil"/>
              <w:left w:val="nil"/>
              <w:bottom w:val="nil"/>
              <w:right w:val="nil"/>
            </w:tcBorders>
          </w:tcPr>
          <w:p w14:paraId="36EBB169" w14:textId="77777777" w:rsidR="009907D5" w:rsidRPr="00EC3DFB" w:rsidRDefault="009907D5" w:rsidP="00383AE9">
            <w:pPr>
              <w:pStyle w:val="Normal6a"/>
            </w:pPr>
          </w:p>
        </w:tc>
        <w:tc>
          <w:tcPr>
            <w:tcW w:w="4876" w:type="dxa"/>
            <w:tcBorders>
              <w:top w:val="nil"/>
              <w:left w:val="nil"/>
              <w:bottom w:val="nil"/>
              <w:right w:val="nil"/>
            </w:tcBorders>
          </w:tcPr>
          <w:p w14:paraId="0B01DA25" w14:textId="77777777" w:rsidR="009907D5" w:rsidRPr="00EC3DFB" w:rsidRDefault="00E36470" w:rsidP="00383AE9">
            <w:pPr>
              <w:pStyle w:val="Normal6a"/>
            </w:pPr>
            <w:r w:rsidRPr="00EC3DFB">
              <w:rPr>
                <w:b/>
                <w:i/>
              </w:rPr>
              <w:t>7.a</w:t>
            </w:r>
            <w:r w:rsidRPr="00EC3DFB">
              <w:tab/>
            </w:r>
            <w:r w:rsidRPr="00EC3DFB">
              <w:rPr>
                <w:b/>
                <w:i/>
              </w:rPr>
              <w:t>s posebnom zabrinutošću naglašava da nedavni rezovi u razvojnoj pomoći, uključujući obustavu stotina milijuna dolara potpore u okviru Agencije Sjedinjenih Američkih Država za međunarodni razvoj (USAID) i Fonda Ujedinjenih naroda za stanovništvo (UNFPA) 2025., nerazmjerno utječu na žene i djevojčice smanjenjem pristupa spolnom i reproduktivnom zdravlju i pravima, uključujući siguran i zakonit pobačaj, zdravstvenu skrb za majke, kontracepciju i usluge zaštite osoba koje su preživjele seksualno nasilje, čime s</w:t>
            </w:r>
            <w:r w:rsidRPr="00EC3DFB">
              <w:rPr>
                <w:b/>
                <w:i/>
              </w:rPr>
              <w:t>e povećavaju rodno uvjetovane ranjivosti u humanitarnim kontekstima; ističe da ti rezovi imaju dosad nezabilježen učinak na ljudske živote;</w:t>
            </w:r>
          </w:p>
        </w:tc>
      </w:tr>
    </w:tbl>
    <w:p w14:paraId="507301A2" w14:textId="77777777" w:rsidR="009907D5" w:rsidRPr="00EC3DFB" w:rsidRDefault="00E36470" w:rsidP="009907D5">
      <w:r w:rsidRPr="00EC3DFB">
        <w:rPr>
          <w:rStyle w:val="HideTWBExt"/>
        </w:rPr>
        <w:t>&lt;/Amend&gt;</w:t>
      </w:r>
    </w:p>
    <w:p w14:paraId="67129298"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43</w:t>
      </w:r>
      <w:r w:rsidRPr="00EC3DFB">
        <w:rPr>
          <w:rStyle w:val="HideTWBExt"/>
          <w:b w:val="0"/>
        </w:rPr>
        <w:t>&lt;/NumAm&gt;</w:t>
      </w:r>
    </w:p>
    <w:p w14:paraId="4E8EBCE4"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54F15157" w14:textId="77777777" w:rsidR="009907D5" w:rsidRPr="00EC3DFB" w:rsidRDefault="00E36470" w:rsidP="009907D5">
      <w:pPr>
        <w:pStyle w:val="NormalBold"/>
      </w:pPr>
      <w:r w:rsidRPr="00EC3DFB">
        <w:rPr>
          <w:rStyle w:val="HideTWBExt"/>
          <w:b w:val="0"/>
        </w:rPr>
        <w:t>&lt;Article&gt;</w:t>
      </w:r>
      <w:r w:rsidRPr="00EC3DFB">
        <w:t>Stavak 7.b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16E9DB28" w14:textId="77777777" w:rsidTr="00383AE9">
        <w:trPr>
          <w:trHeight w:hRule="exact" w:val="240"/>
          <w:jc w:val="center"/>
        </w:trPr>
        <w:tc>
          <w:tcPr>
            <w:tcW w:w="9752" w:type="dxa"/>
            <w:gridSpan w:val="2"/>
            <w:tcBorders>
              <w:top w:val="nil"/>
              <w:left w:val="nil"/>
              <w:bottom w:val="nil"/>
              <w:right w:val="nil"/>
            </w:tcBorders>
          </w:tcPr>
          <w:p w14:paraId="48CA60A1" w14:textId="77777777" w:rsidR="009907D5" w:rsidRPr="00EC3DFB" w:rsidRDefault="009907D5" w:rsidP="00383AE9"/>
        </w:tc>
      </w:tr>
      <w:tr w:rsidR="00A522AD" w:rsidRPr="00EC3DFB" w14:paraId="02D3917A" w14:textId="77777777" w:rsidTr="00383AE9">
        <w:trPr>
          <w:trHeight w:val="240"/>
          <w:jc w:val="center"/>
        </w:trPr>
        <w:tc>
          <w:tcPr>
            <w:tcW w:w="4876" w:type="dxa"/>
            <w:tcBorders>
              <w:top w:val="nil"/>
              <w:left w:val="nil"/>
              <w:bottom w:val="nil"/>
              <w:right w:val="nil"/>
            </w:tcBorders>
          </w:tcPr>
          <w:p w14:paraId="248938C4"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3F5389A0" w14:textId="77777777" w:rsidR="009907D5" w:rsidRPr="00EC3DFB" w:rsidRDefault="00E36470" w:rsidP="00383AE9">
            <w:pPr>
              <w:pStyle w:val="AmColumnHeading"/>
            </w:pPr>
            <w:r w:rsidRPr="00EC3DFB">
              <w:t>Izmjena</w:t>
            </w:r>
          </w:p>
        </w:tc>
      </w:tr>
      <w:tr w:rsidR="00A522AD" w:rsidRPr="00EC3DFB" w14:paraId="1195F325" w14:textId="77777777" w:rsidTr="00383AE9">
        <w:trPr>
          <w:jc w:val="center"/>
        </w:trPr>
        <w:tc>
          <w:tcPr>
            <w:tcW w:w="4876" w:type="dxa"/>
            <w:tcBorders>
              <w:top w:val="nil"/>
              <w:left w:val="nil"/>
              <w:bottom w:val="nil"/>
              <w:right w:val="nil"/>
            </w:tcBorders>
          </w:tcPr>
          <w:p w14:paraId="09809A57" w14:textId="77777777" w:rsidR="009907D5" w:rsidRPr="00EC3DFB" w:rsidRDefault="009907D5" w:rsidP="00383AE9">
            <w:pPr>
              <w:pStyle w:val="Normal6a"/>
            </w:pPr>
          </w:p>
        </w:tc>
        <w:tc>
          <w:tcPr>
            <w:tcW w:w="4876" w:type="dxa"/>
            <w:tcBorders>
              <w:top w:val="nil"/>
              <w:left w:val="nil"/>
              <w:bottom w:val="nil"/>
              <w:right w:val="nil"/>
            </w:tcBorders>
          </w:tcPr>
          <w:p w14:paraId="25ADA4BF" w14:textId="77777777" w:rsidR="009907D5" w:rsidRPr="00EC3DFB" w:rsidRDefault="00E36470" w:rsidP="00383AE9">
            <w:pPr>
              <w:pStyle w:val="Normal6a"/>
            </w:pPr>
            <w:r w:rsidRPr="00EC3DFB">
              <w:rPr>
                <w:b/>
                <w:i/>
              </w:rPr>
              <w:t>7.b</w:t>
            </w:r>
            <w:r w:rsidRPr="00EC3DFB">
              <w:tab/>
            </w:r>
            <w:r w:rsidRPr="00EC3DFB">
              <w:rPr>
                <w:b/>
                <w:i/>
              </w:rPr>
              <w:t>posebno poziva EU da pojača potporu programiranju za prava žena kako bi se nadoknadilo zamrzavanje financiranja USAID-a u 2025., čime se ugrožavaju kritično seksualno i reproduktivno zdravlje i usluge namijenjene rodno uvjetovanom nasilju u kriznim područjima;</w:t>
            </w:r>
          </w:p>
        </w:tc>
      </w:tr>
    </w:tbl>
    <w:p w14:paraId="409D8CC6" w14:textId="77777777" w:rsidR="009907D5" w:rsidRPr="00EC3DFB" w:rsidRDefault="00E36470" w:rsidP="009907D5">
      <w:r w:rsidRPr="00EC3DFB">
        <w:rPr>
          <w:rStyle w:val="HideTWBExt"/>
        </w:rPr>
        <w:t>&lt;/Amend&gt;</w:t>
      </w:r>
    </w:p>
    <w:p w14:paraId="772E5E35"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44</w:t>
      </w:r>
      <w:r w:rsidRPr="00EC3DFB">
        <w:rPr>
          <w:rStyle w:val="HideTWBExt"/>
          <w:b w:val="0"/>
        </w:rPr>
        <w:t>&lt;/NumAm&gt;</w:t>
      </w:r>
    </w:p>
    <w:p w14:paraId="48E10A58"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7C56ABCE" w14:textId="77777777" w:rsidR="009907D5" w:rsidRPr="00EC3DFB" w:rsidRDefault="00E36470" w:rsidP="009907D5">
      <w:pPr>
        <w:pStyle w:val="NormalBold"/>
      </w:pPr>
      <w:r w:rsidRPr="00EC3DFB">
        <w:rPr>
          <w:rStyle w:val="HideTWBExt"/>
          <w:b w:val="0"/>
        </w:rPr>
        <w:t>&lt;Article&gt;</w:t>
      </w:r>
      <w:r w:rsidRPr="00EC3DFB">
        <w:t>Stavak 7.c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2D2A458D" w14:textId="77777777" w:rsidTr="00383AE9">
        <w:trPr>
          <w:trHeight w:hRule="exact" w:val="240"/>
          <w:jc w:val="center"/>
        </w:trPr>
        <w:tc>
          <w:tcPr>
            <w:tcW w:w="9752" w:type="dxa"/>
            <w:gridSpan w:val="2"/>
            <w:tcBorders>
              <w:top w:val="nil"/>
              <w:left w:val="nil"/>
              <w:bottom w:val="nil"/>
              <w:right w:val="nil"/>
            </w:tcBorders>
          </w:tcPr>
          <w:p w14:paraId="2409F5E0" w14:textId="77777777" w:rsidR="009907D5" w:rsidRPr="00EC3DFB" w:rsidRDefault="009907D5" w:rsidP="00383AE9"/>
        </w:tc>
      </w:tr>
      <w:tr w:rsidR="00A522AD" w:rsidRPr="00EC3DFB" w14:paraId="7C0FA80B" w14:textId="77777777" w:rsidTr="00383AE9">
        <w:trPr>
          <w:trHeight w:val="240"/>
          <w:jc w:val="center"/>
        </w:trPr>
        <w:tc>
          <w:tcPr>
            <w:tcW w:w="4876" w:type="dxa"/>
            <w:tcBorders>
              <w:top w:val="nil"/>
              <w:left w:val="nil"/>
              <w:bottom w:val="nil"/>
              <w:right w:val="nil"/>
            </w:tcBorders>
          </w:tcPr>
          <w:p w14:paraId="49BB0E62"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2823AF7A" w14:textId="77777777" w:rsidR="009907D5" w:rsidRPr="00EC3DFB" w:rsidRDefault="00E36470" w:rsidP="00383AE9">
            <w:pPr>
              <w:pStyle w:val="AmColumnHeading"/>
            </w:pPr>
            <w:r w:rsidRPr="00EC3DFB">
              <w:t>Izmjena</w:t>
            </w:r>
          </w:p>
        </w:tc>
      </w:tr>
      <w:tr w:rsidR="00A522AD" w:rsidRPr="00EC3DFB" w14:paraId="03A6D9DE" w14:textId="77777777" w:rsidTr="00383AE9">
        <w:trPr>
          <w:jc w:val="center"/>
        </w:trPr>
        <w:tc>
          <w:tcPr>
            <w:tcW w:w="4876" w:type="dxa"/>
            <w:tcBorders>
              <w:top w:val="nil"/>
              <w:left w:val="nil"/>
              <w:bottom w:val="nil"/>
              <w:right w:val="nil"/>
            </w:tcBorders>
          </w:tcPr>
          <w:p w14:paraId="7FAEAE32" w14:textId="77777777" w:rsidR="009907D5" w:rsidRPr="00EC3DFB" w:rsidRDefault="009907D5" w:rsidP="00383AE9">
            <w:pPr>
              <w:pStyle w:val="Normal6a"/>
            </w:pPr>
          </w:p>
        </w:tc>
        <w:tc>
          <w:tcPr>
            <w:tcW w:w="4876" w:type="dxa"/>
            <w:tcBorders>
              <w:top w:val="nil"/>
              <w:left w:val="nil"/>
              <w:bottom w:val="nil"/>
              <w:right w:val="nil"/>
            </w:tcBorders>
          </w:tcPr>
          <w:p w14:paraId="6B5DAC46" w14:textId="77777777" w:rsidR="009907D5" w:rsidRPr="00EC3DFB" w:rsidRDefault="00E36470" w:rsidP="00383AE9">
            <w:pPr>
              <w:pStyle w:val="Normal6a"/>
            </w:pPr>
            <w:r w:rsidRPr="00EC3DFB">
              <w:rPr>
                <w:b/>
                <w:i/>
              </w:rPr>
              <w:t>7.c</w:t>
            </w:r>
            <w:r w:rsidRPr="00EC3DFB">
              <w:tab/>
            </w:r>
            <w:r w:rsidRPr="00EC3DFB">
              <w:rPr>
                <w:b/>
                <w:i/>
              </w:rPr>
              <w:t>naglašava da su zaštita i promicanje prava žena i rodne ravnopravnosti ključni stupovi multilateralnog sustava ljudskih prava; poziva EU i njegove države članice da aktivno brane rodno uključiv jezik i obveze poštovanja rodne ravnopravnosti u okviru pregovora UN-a, da se odupru pokušajima ublažavanja ili ukidanja dogovorenih standarda te da osiguraju odgovarajuća financijska sredstva za agencije i mehanizme UN-a koji se bave pravima žena, uključujući organizaciju UN Women i Komisiju o statusu žena;</w:t>
            </w:r>
          </w:p>
        </w:tc>
      </w:tr>
    </w:tbl>
    <w:p w14:paraId="3300C46F" w14:textId="77777777" w:rsidR="009907D5" w:rsidRPr="00EC3DFB" w:rsidRDefault="00E36470" w:rsidP="009907D5">
      <w:r w:rsidRPr="00EC3DFB">
        <w:rPr>
          <w:rStyle w:val="HideTWBExt"/>
        </w:rPr>
        <w:t>&lt;/Amend&gt;</w:t>
      </w:r>
    </w:p>
    <w:p w14:paraId="3F7CA54D" w14:textId="77777777" w:rsidR="009907D5" w:rsidRPr="00EC3DFB" w:rsidRDefault="00E36470" w:rsidP="009907D5">
      <w:pPr>
        <w:pStyle w:val="AmNumberTabs"/>
        <w:keepNext/>
      </w:pPr>
      <w:r w:rsidRPr="00EC3DFB">
        <w:rPr>
          <w:rStyle w:val="HideTWBExt"/>
          <w:b w:val="0"/>
        </w:rPr>
        <w:t>&lt;Amend&gt;</w:t>
      </w:r>
      <w:r w:rsidRPr="00EC3DFB">
        <w:t>Amandman</w:t>
      </w:r>
      <w:r w:rsidRPr="00EC3DFB">
        <w:tab/>
      </w:r>
      <w:r w:rsidRPr="00EC3DFB">
        <w:tab/>
      </w:r>
      <w:r w:rsidRPr="00EC3DFB">
        <w:rPr>
          <w:rStyle w:val="HideTWBExt"/>
          <w:b w:val="0"/>
        </w:rPr>
        <w:t>&lt;NumAm&gt;</w:t>
      </w:r>
      <w:r w:rsidRPr="00EC3DFB">
        <w:t>45</w:t>
      </w:r>
      <w:r w:rsidRPr="00EC3DFB">
        <w:rPr>
          <w:rStyle w:val="HideTWBExt"/>
          <w:b w:val="0"/>
        </w:rPr>
        <w:t>&lt;/NumAm&gt;</w:t>
      </w:r>
    </w:p>
    <w:p w14:paraId="2BDE3FAF" w14:textId="77777777" w:rsidR="009907D5" w:rsidRPr="00EC3DFB" w:rsidRDefault="00E36470" w:rsidP="009907D5">
      <w:pPr>
        <w:pStyle w:val="NormalBold12b"/>
        <w:keepNext/>
      </w:pPr>
      <w:r w:rsidRPr="00EC3DFB">
        <w:rPr>
          <w:rStyle w:val="HideTWBExt"/>
          <w:b w:val="0"/>
        </w:rPr>
        <w:t>&lt;DocAmend&gt;</w:t>
      </w:r>
      <w:r w:rsidRPr="00EC3DFB">
        <w:t>Prijedlog rezolucije</w:t>
      </w:r>
      <w:r w:rsidRPr="00EC3DFB">
        <w:rPr>
          <w:rStyle w:val="HideTWBExt"/>
          <w:b w:val="0"/>
        </w:rPr>
        <w:t>&lt;/DocAmend&gt;</w:t>
      </w:r>
    </w:p>
    <w:p w14:paraId="083DE5B5" w14:textId="77777777" w:rsidR="009907D5" w:rsidRPr="00EC3DFB" w:rsidRDefault="00E36470" w:rsidP="009907D5">
      <w:pPr>
        <w:pStyle w:val="NormalBold"/>
      </w:pPr>
      <w:r w:rsidRPr="00EC3DFB">
        <w:rPr>
          <w:rStyle w:val="HideTWBExt"/>
          <w:b w:val="0"/>
        </w:rPr>
        <w:t>&lt;Article&gt;</w:t>
      </w:r>
      <w:r w:rsidRPr="00EC3DFB">
        <w:t>Stavak 9.</w:t>
      </w:r>
      <w:r w:rsidRPr="00EC3DF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22AD" w:rsidRPr="00EC3DFB" w14:paraId="69270A7B" w14:textId="77777777" w:rsidTr="00383AE9">
        <w:trPr>
          <w:jc w:val="center"/>
        </w:trPr>
        <w:tc>
          <w:tcPr>
            <w:tcW w:w="9752" w:type="dxa"/>
            <w:gridSpan w:val="2"/>
          </w:tcPr>
          <w:p w14:paraId="49A20F05" w14:textId="77777777" w:rsidR="009907D5" w:rsidRPr="00EC3DFB" w:rsidRDefault="009907D5" w:rsidP="00383AE9">
            <w:pPr>
              <w:keepNext/>
            </w:pPr>
          </w:p>
        </w:tc>
      </w:tr>
      <w:tr w:rsidR="00A522AD" w:rsidRPr="00EC3DFB" w14:paraId="54A6A500" w14:textId="77777777" w:rsidTr="00383AE9">
        <w:trPr>
          <w:jc w:val="center"/>
        </w:trPr>
        <w:tc>
          <w:tcPr>
            <w:tcW w:w="4876" w:type="dxa"/>
          </w:tcPr>
          <w:p w14:paraId="19C9FE75" w14:textId="77777777" w:rsidR="009907D5" w:rsidRPr="00EC3DFB" w:rsidRDefault="00E36470" w:rsidP="00383AE9">
            <w:pPr>
              <w:pStyle w:val="AmColumnHeading"/>
              <w:keepNext/>
            </w:pPr>
            <w:r w:rsidRPr="00EC3DFB">
              <w:t>Prijedlog rezolucije</w:t>
            </w:r>
          </w:p>
        </w:tc>
        <w:tc>
          <w:tcPr>
            <w:tcW w:w="4876" w:type="dxa"/>
          </w:tcPr>
          <w:p w14:paraId="753385F3" w14:textId="77777777" w:rsidR="009907D5" w:rsidRPr="00EC3DFB" w:rsidRDefault="00E36470" w:rsidP="00383AE9">
            <w:pPr>
              <w:pStyle w:val="AmColumnHeading"/>
              <w:keepNext/>
            </w:pPr>
            <w:r w:rsidRPr="00EC3DFB">
              <w:t>Izmjena</w:t>
            </w:r>
          </w:p>
        </w:tc>
      </w:tr>
      <w:tr w:rsidR="00A522AD" w:rsidRPr="00EC3DFB" w14:paraId="1B206A11" w14:textId="77777777" w:rsidTr="00383AE9">
        <w:trPr>
          <w:jc w:val="center"/>
        </w:trPr>
        <w:tc>
          <w:tcPr>
            <w:tcW w:w="4876" w:type="dxa"/>
          </w:tcPr>
          <w:p w14:paraId="1814D63B" w14:textId="77777777" w:rsidR="009907D5" w:rsidRPr="00EC3DFB" w:rsidRDefault="00E36470" w:rsidP="00383AE9">
            <w:pPr>
              <w:pStyle w:val="Normal6a"/>
            </w:pPr>
            <w:r w:rsidRPr="00EC3DFB">
              <w:t>9.</w:t>
            </w:r>
            <w:r w:rsidRPr="00EC3DFB">
              <w:tab/>
            </w:r>
            <w:r w:rsidRPr="00EC3DFB">
              <w:t>ističe da sve veće nepoštovanje međunarodnog prava i politizacija rasprava o međunarodnim pravosudnim institucijama, kao što su Međunarodni sud i Međunarodni kazneni sud, predstavljaju egzistencijalnu prijetnju globalnom poretku utemeljenom na pravilima; izražava duboku zabrinutost zbog sve većeg nepoštovanja i polarizacije u pogledu međunarodnog humanitarnog prava i prava u području ljudskih prava; žali zbog dosad nezabilježenih prijetnji s kojima se suočava Međunarodni kazneni sud, posebno zbog uvođenja s</w:t>
            </w:r>
            <w:r w:rsidRPr="00EC3DFB">
              <w:t>ankcija protiv njegovih sudaca i osoblja; podsjeća da su međunarodno pravo i nadležna neovisna pravna tijela ključni za poštovanje međunarodne pravde, jamčenje odgovornosti i borbu protiv nekažnjavanja, što su nužni preduvjeti za svaki proces pomirenja i trajni mir;</w:t>
            </w:r>
          </w:p>
        </w:tc>
        <w:tc>
          <w:tcPr>
            <w:tcW w:w="4876" w:type="dxa"/>
          </w:tcPr>
          <w:p w14:paraId="726B581E" w14:textId="77777777" w:rsidR="009907D5" w:rsidRPr="00EC3DFB" w:rsidRDefault="00E36470" w:rsidP="00383AE9">
            <w:pPr>
              <w:pStyle w:val="Normal6a"/>
              <w:rPr>
                <w:szCs w:val="24"/>
              </w:rPr>
            </w:pPr>
            <w:r w:rsidRPr="00EC3DFB">
              <w:t>9.</w:t>
            </w:r>
            <w:r w:rsidRPr="00EC3DFB">
              <w:tab/>
              <w:t xml:space="preserve">ističe da sve veće nepoštovanje međunarodnog prava i politizacija rasprava o međunarodnim pravosudnim institucijama, kao što su Međunarodni sud i Međunarodni kazneni sud, predstavljaju egzistencijalnu prijetnju globalnom poretku utemeljenom na pravilima; izražava duboku zabrinutost zbog sve većeg nepoštovanja i polarizacije u pogledu međunarodnog humanitarnog prava i prava u području ljudskih prava; žali zbog dosad nezabilježenih prijetnji s kojima se suočava Međunarodni kazneni sud, posebno zbog uvođenja </w:t>
            </w:r>
            <w:r w:rsidRPr="00EC3DFB">
              <w:t xml:space="preserve">sankcija protiv njegovih sudaca i osoblja; podsjeća da su međunarodno pravo i nadležna neovisna pravna tijela ključni za poštovanje međunarodne pravde, jamčenje odgovornosti i borbu protiv nekažnjavanja, što su nužni preduvjeti za svaki proces pomirenja i trajni mir; </w:t>
            </w:r>
            <w:r w:rsidRPr="00EC3DFB">
              <w:rPr>
                <w:b/>
                <w:i/>
              </w:rPr>
              <w:t>poziva EU da podrži Međunarodni kazneni sud i druge međunarodne sudove u kaznenom progonu seksualnog nasilja i kaznenih djela na temelju spola u kontekstu sukoba te da zajamči zaštitu žrtava i svjedoka;</w:t>
            </w:r>
          </w:p>
        </w:tc>
      </w:tr>
    </w:tbl>
    <w:p w14:paraId="4591C8B2" w14:textId="77777777" w:rsidR="009907D5" w:rsidRPr="00EC3DFB" w:rsidRDefault="00E36470" w:rsidP="009907D5">
      <w:r w:rsidRPr="00EC3DFB">
        <w:rPr>
          <w:rStyle w:val="HideTWBExt"/>
        </w:rPr>
        <w:t>&lt;/Amend&gt;</w:t>
      </w:r>
    </w:p>
    <w:p w14:paraId="04CD2930"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46</w:t>
      </w:r>
      <w:r w:rsidRPr="00EC3DFB">
        <w:rPr>
          <w:rStyle w:val="HideTWBExt"/>
          <w:b w:val="0"/>
        </w:rPr>
        <w:t>&lt;/NumAm&gt;</w:t>
      </w:r>
    </w:p>
    <w:p w14:paraId="4DB1C5B7"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37FAEEEC" w14:textId="77777777" w:rsidR="009907D5" w:rsidRPr="00EC3DFB" w:rsidRDefault="00E36470" w:rsidP="009907D5">
      <w:pPr>
        <w:pStyle w:val="NormalBold"/>
      </w:pPr>
      <w:r w:rsidRPr="00EC3DFB">
        <w:rPr>
          <w:rStyle w:val="HideTWBExt"/>
          <w:b w:val="0"/>
        </w:rPr>
        <w:t>&lt;Article&gt;</w:t>
      </w:r>
      <w:r w:rsidRPr="00EC3DFB">
        <w:t>Stavak 9.a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6B9171D0" w14:textId="77777777" w:rsidTr="00383AE9">
        <w:trPr>
          <w:trHeight w:hRule="exact" w:val="240"/>
          <w:jc w:val="center"/>
        </w:trPr>
        <w:tc>
          <w:tcPr>
            <w:tcW w:w="9752" w:type="dxa"/>
            <w:gridSpan w:val="2"/>
            <w:tcBorders>
              <w:top w:val="nil"/>
              <w:left w:val="nil"/>
              <w:bottom w:val="nil"/>
              <w:right w:val="nil"/>
            </w:tcBorders>
          </w:tcPr>
          <w:p w14:paraId="30ACADB9" w14:textId="77777777" w:rsidR="009907D5" w:rsidRPr="00EC3DFB" w:rsidRDefault="009907D5" w:rsidP="00383AE9"/>
        </w:tc>
      </w:tr>
      <w:tr w:rsidR="00A522AD" w:rsidRPr="00EC3DFB" w14:paraId="2848B752" w14:textId="77777777" w:rsidTr="00383AE9">
        <w:trPr>
          <w:trHeight w:val="240"/>
          <w:jc w:val="center"/>
        </w:trPr>
        <w:tc>
          <w:tcPr>
            <w:tcW w:w="4876" w:type="dxa"/>
            <w:tcBorders>
              <w:top w:val="nil"/>
              <w:left w:val="nil"/>
              <w:bottom w:val="nil"/>
              <w:right w:val="nil"/>
            </w:tcBorders>
          </w:tcPr>
          <w:p w14:paraId="45C83013"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2BE917F4" w14:textId="77777777" w:rsidR="009907D5" w:rsidRPr="00EC3DFB" w:rsidRDefault="00E36470" w:rsidP="00383AE9">
            <w:pPr>
              <w:pStyle w:val="AmColumnHeading"/>
            </w:pPr>
            <w:r w:rsidRPr="00EC3DFB">
              <w:t>Izmjena</w:t>
            </w:r>
          </w:p>
        </w:tc>
      </w:tr>
      <w:tr w:rsidR="00A522AD" w:rsidRPr="00EC3DFB" w14:paraId="12EAF8AF" w14:textId="77777777" w:rsidTr="00383AE9">
        <w:trPr>
          <w:jc w:val="center"/>
        </w:trPr>
        <w:tc>
          <w:tcPr>
            <w:tcW w:w="4876" w:type="dxa"/>
            <w:tcBorders>
              <w:top w:val="nil"/>
              <w:left w:val="nil"/>
              <w:bottom w:val="nil"/>
              <w:right w:val="nil"/>
            </w:tcBorders>
          </w:tcPr>
          <w:p w14:paraId="08AD89CD" w14:textId="77777777" w:rsidR="009907D5" w:rsidRPr="00EC3DFB" w:rsidRDefault="009907D5" w:rsidP="00383AE9">
            <w:pPr>
              <w:pStyle w:val="Normal6a"/>
            </w:pPr>
          </w:p>
        </w:tc>
        <w:tc>
          <w:tcPr>
            <w:tcW w:w="4876" w:type="dxa"/>
            <w:tcBorders>
              <w:top w:val="nil"/>
              <w:left w:val="nil"/>
              <w:bottom w:val="nil"/>
              <w:right w:val="nil"/>
            </w:tcBorders>
          </w:tcPr>
          <w:p w14:paraId="048C3C1E" w14:textId="77777777" w:rsidR="009907D5" w:rsidRPr="00EC3DFB" w:rsidRDefault="00E36470" w:rsidP="00383AE9">
            <w:pPr>
              <w:pStyle w:val="Normal6a"/>
            </w:pPr>
            <w:r w:rsidRPr="00EC3DFB">
              <w:rPr>
                <w:b/>
                <w:i/>
              </w:rPr>
              <w:t>9.a</w:t>
            </w:r>
            <w:r w:rsidRPr="00EC3DFB">
              <w:tab/>
            </w:r>
            <w:r w:rsidRPr="00EC3DFB">
              <w:rPr>
                <w:b/>
                <w:i/>
              </w:rPr>
              <w:t xml:space="preserve">osuđuje razornu politiku rodnog apartheida koju talibani provode u Afganistanu i apelira na de facto vlasti da odmah ponovno omoguće potpuno, ravnopravno i smisleno sudjelovanje žena i djevojčica u javnom životu, a posebno pristup obrazovanju, zdravstvenoj skrbi i radu; izražava duboku zabrinutost zbog toga što je pogoršanje prava žena dovelo do nedostatka pristupa humanitarnoj pomoći nakon prirodnih katastrofa; poziva EU da predloži priznavanje rodnog apartheida kao zločina protiv čovječnosti te da olakša </w:t>
            </w:r>
            <w:r w:rsidRPr="00EC3DFB">
              <w:rPr>
                <w:b/>
                <w:i/>
              </w:rPr>
              <w:t>kazneni progon odgovornih osoba na međunarodnim sudovima; izražava posebnu zabrinutost zbog stanja u Afganistanu, u kojem su talibanske politike institucionalizirale rodno uvjetovanu diskriminaciju u dosad nezabilježenim razmjerima; poziva EU da se izričito pozabavi takvim slučajevima u svojem vanjskom djelovanju, dijalozima o ljudskim pravima i multilateralnim angažmanima te da podrži napore usmjerene na zahtijevanje odgovornosti i pravde za pogođene žene i djevojčice;</w:t>
            </w:r>
          </w:p>
        </w:tc>
      </w:tr>
    </w:tbl>
    <w:p w14:paraId="5B530460" w14:textId="77777777" w:rsidR="009907D5" w:rsidRPr="00EC3DFB" w:rsidRDefault="00E36470" w:rsidP="009907D5">
      <w:r w:rsidRPr="00EC3DFB">
        <w:rPr>
          <w:rStyle w:val="HideTWBExt"/>
        </w:rPr>
        <w:t>&lt;/Amend&gt;</w:t>
      </w:r>
    </w:p>
    <w:p w14:paraId="1ADBB690"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47</w:t>
      </w:r>
      <w:r w:rsidRPr="00EC3DFB">
        <w:rPr>
          <w:rStyle w:val="HideTWBExt"/>
          <w:b w:val="0"/>
        </w:rPr>
        <w:t>&lt;/NumAm&gt;</w:t>
      </w:r>
    </w:p>
    <w:p w14:paraId="79F76410"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22C6AB08" w14:textId="77777777" w:rsidR="009907D5" w:rsidRPr="00EC3DFB" w:rsidRDefault="00E36470" w:rsidP="009907D5">
      <w:pPr>
        <w:pStyle w:val="NormalBold"/>
      </w:pPr>
      <w:r w:rsidRPr="00EC3DFB">
        <w:rPr>
          <w:rStyle w:val="HideTWBExt"/>
          <w:b w:val="0"/>
        </w:rPr>
        <w:t>&lt;Article&gt;</w:t>
      </w:r>
      <w:r w:rsidRPr="00EC3DFB">
        <w:t>Stavak 9.b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112DB3C1" w14:textId="77777777" w:rsidTr="00383AE9">
        <w:trPr>
          <w:trHeight w:hRule="exact" w:val="240"/>
          <w:jc w:val="center"/>
        </w:trPr>
        <w:tc>
          <w:tcPr>
            <w:tcW w:w="9752" w:type="dxa"/>
            <w:gridSpan w:val="2"/>
            <w:tcBorders>
              <w:top w:val="nil"/>
              <w:left w:val="nil"/>
              <w:bottom w:val="nil"/>
              <w:right w:val="nil"/>
            </w:tcBorders>
          </w:tcPr>
          <w:p w14:paraId="3A9C1711" w14:textId="77777777" w:rsidR="009907D5" w:rsidRPr="00EC3DFB" w:rsidRDefault="009907D5" w:rsidP="00383AE9"/>
        </w:tc>
      </w:tr>
      <w:tr w:rsidR="00A522AD" w:rsidRPr="00EC3DFB" w14:paraId="6965ACC9" w14:textId="77777777" w:rsidTr="00383AE9">
        <w:trPr>
          <w:trHeight w:val="240"/>
          <w:jc w:val="center"/>
        </w:trPr>
        <w:tc>
          <w:tcPr>
            <w:tcW w:w="4876" w:type="dxa"/>
            <w:tcBorders>
              <w:top w:val="nil"/>
              <w:left w:val="nil"/>
              <w:bottom w:val="nil"/>
              <w:right w:val="nil"/>
            </w:tcBorders>
          </w:tcPr>
          <w:p w14:paraId="2155BF05"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718DD65D" w14:textId="77777777" w:rsidR="009907D5" w:rsidRPr="00EC3DFB" w:rsidRDefault="00E36470" w:rsidP="00383AE9">
            <w:pPr>
              <w:pStyle w:val="AmColumnHeading"/>
            </w:pPr>
            <w:r w:rsidRPr="00EC3DFB">
              <w:t>Izmjena</w:t>
            </w:r>
          </w:p>
        </w:tc>
      </w:tr>
      <w:tr w:rsidR="00A522AD" w:rsidRPr="00EC3DFB" w14:paraId="521FB056" w14:textId="77777777" w:rsidTr="00383AE9">
        <w:trPr>
          <w:jc w:val="center"/>
        </w:trPr>
        <w:tc>
          <w:tcPr>
            <w:tcW w:w="4876" w:type="dxa"/>
            <w:tcBorders>
              <w:top w:val="nil"/>
              <w:left w:val="nil"/>
              <w:bottom w:val="nil"/>
              <w:right w:val="nil"/>
            </w:tcBorders>
          </w:tcPr>
          <w:p w14:paraId="7CA296B9" w14:textId="77777777" w:rsidR="009907D5" w:rsidRPr="00EC3DFB" w:rsidRDefault="009907D5" w:rsidP="00383AE9">
            <w:pPr>
              <w:pStyle w:val="Normal6a"/>
            </w:pPr>
          </w:p>
        </w:tc>
        <w:tc>
          <w:tcPr>
            <w:tcW w:w="4876" w:type="dxa"/>
            <w:tcBorders>
              <w:top w:val="nil"/>
              <w:left w:val="nil"/>
              <w:bottom w:val="nil"/>
              <w:right w:val="nil"/>
            </w:tcBorders>
          </w:tcPr>
          <w:p w14:paraId="047D3324" w14:textId="77777777" w:rsidR="009907D5" w:rsidRPr="00EC3DFB" w:rsidRDefault="00E36470" w:rsidP="00383AE9">
            <w:pPr>
              <w:pStyle w:val="Normal6a"/>
            </w:pPr>
            <w:r w:rsidRPr="00EC3DFB">
              <w:rPr>
                <w:b/>
                <w:i/>
              </w:rPr>
              <w:t>9.b</w:t>
            </w:r>
            <w:r w:rsidRPr="00EC3DFB">
              <w:tab/>
            </w:r>
            <w:r w:rsidRPr="00EC3DFB">
              <w:rPr>
                <w:b/>
                <w:i/>
              </w:rPr>
              <w:t>ponovno osuđuje fundamentalistički režim u Iranu i njegova ograničenja temeljnih sloboda žena i djevojčica; ističe da rodno uvjetovana segregacija i isključenost iz javnog života, obrazovanja, zapošljavanja i političkog sudjelovanja predstavljaju teško kršenje međunarodnog prava o ljudskim pravima i mogu predstavljati zločine protiv čovječnosti; poziva EU da se izričito pozabavi takvim slučajevima u svojem vanjskom djelovanju, dijalozima o ljudskim pravima i multilateralnim angažmanima te da podrži napore u</w:t>
            </w:r>
            <w:r w:rsidRPr="00EC3DFB">
              <w:rPr>
                <w:b/>
                <w:i/>
              </w:rPr>
              <w:t>smjerene na zahtijevanje odgovornosti i pravde za pogođene žene i djevojčice;</w:t>
            </w:r>
          </w:p>
        </w:tc>
      </w:tr>
    </w:tbl>
    <w:p w14:paraId="24BCBF4A" w14:textId="77777777" w:rsidR="009907D5" w:rsidRPr="00EC3DFB" w:rsidRDefault="00E36470" w:rsidP="009907D5">
      <w:r w:rsidRPr="00EC3DFB">
        <w:rPr>
          <w:rStyle w:val="HideTWBExt"/>
        </w:rPr>
        <w:t>&lt;/Amend&gt;</w:t>
      </w:r>
    </w:p>
    <w:p w14:paraId="780350DF"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48</w:t>
      </w:r>
      <w:r w:rsidRPr="00EC3DFB">
        <w:rPr>
          <w:rStyle w:val="HideTWBExt"/>
          <w:b w:val="0"/>
        </w:rPr>
        <w:t>&lt;/NumAm&gt;</w:t>
      </w:r>
    </w:p>
    <w:p w14:paraId="324276CB"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3AD42648" w14:textId="77777777" w:rsidR="009907D5" w:rsidRPr="00EC3DFB" w:rsidRDefault="00E36470" w:rsidP="009907D5">
      <w:pPr>
        <w:pStyle w:val="NormalBold"/>
      </w:pPr>
      <w:r w:rsidRPr="00EC3DFB">
        <w:rPr>
          <w:rStyle w:val="HideTWBExt"/>
          <w:b w:val="0"/>
        </w:rPr>
        <w:t>&lt;Article&gt;</w:t>
      </w:r>
      <w:r w:rsidRPr="00EC3DFB">
        <w:t>Stavak 9.c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217B1FB7" w14:textId="77777777" w:rsidTr="00383AE9">
        <w:trPr>
          <w:trHeight w:hRule="exact" w:val="240"/>
          <w:jc w:val="center"/>
        </w:trPr>
        <w:tc>
          <w:tcPr>
            <w:tcW w:w="9752" w:type="dxa"/>
            <w:gridSpan w:val="2"/>
            <w:tcBorders>
              <w:top w:val="nil"/>
              <w:left w:val="nil"/>
              <w:bottom w:val="nil"/>
              <w:right w:val="nil"/>
            </w:tcBorders>
          </w:tcPr>
          <w:p w14:paraId="77CD7E81" w14:textId="77777777" w:rsidR="009907D5" w:rsidRPr="00EC3DFB" w:rsidRDefault="009907D5" w:rsidP="00383AE9"/>
        </w:tc>
      </w:tr>
      <w:tr w:rsidR="00A522AD" w:rsidRPr="00EC3DFB" w14:paraId="007EE166" w14:textId="77777777" w:rsidTr="00383AE9">
        <w:trPr>
          <w:trHeight w:val="240"/>
          <w:jc w:val="center"/>
        </w:trPr>
        <w:tc>
          <w:tcPr>
            <w:tcW w:w="4876" w:type="dxa"/>
            <w:tcBorders>
              <w:top w:val="nil"/>
              <w:left w:val="nil"/>
              <w:bottom w:val="nil"/>
              <w:right w:val="nil"/>
            </w:tcBorders>
          </w:tcPr>
          <w:p w14:paraId="0B7C64E8"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3E37DF50" w14:textId="77777777" w:rsidR="009907D5" w:rsidRPr="00EC3DFB" w:rsidRDefault="00E36470" w:rsidP="00383AE9">
            <w:pPr>
              <w:pStyle w:val="AmColumnHeading"/>
            </w:pPr>
            <w:r w:rsidRPr="00EC3DFB">
              <w:t>Izmjena</w:t>
            </w:r>
          </w:p>
        </w:tc>
      </w:tr>
      <w:tr w:rsidR="00A522AD" w:rsidRPr="00EC3DFB" w14:paraId="2A1854E4" w14:textId="77777777" w:rsidTr="00383AE9">
        <w:trPr>
          <w:jc w:val="center"/>
        </w:trPr>
        <w:tc>
          <w:tcPr>
            <w:tcW w:w="4876" w:type="dxa"/>
            <w:tcBorders>
              <w:top w:val="nil"/>
              <w:left w:val="nil"/>
              <w:bottom w:val="nil"/>
              <w:right w:val="nil"/>
            </w:tcBorders>
          </w:tcPr>
          <w:p w14:paraId="1E99B7A9" w14:textId="77777777" w:rsidR="009907D5" w:rsidRPr="00EC3DFB" w:rsidRDefault="009907D5" w:rsidP="00383AE9">
            <w:pPr>
              <w:pStyle w:val="Normal6a"/>
            </w:pPr>
          </w:p>
        </w:tc>
        <w:tc>
          <w:tcPr>
            <w:tcW w:w="4876" w:type="dxa"/>
            <w:tcBorders>
              <w:top w:val="nil"/>
              <w:left w:val="nil"/>
              <w:bottom w:val="nil"/>
              <w:right w:val="nil"/>
            </w:tcBorders>
          </w:tcPr>
          <w:p w14:paraId="0A278B51" w14:textId="77777777" w:rsidR="009907D5" w:rsidRPr="00EC3DFB" w:rsidRDefault="00E36470" w:rsidP="00383AE9">
            <w:pPr>
              <w:pStyle w:val="Normal6a"/>
            </w:pPr>
            <w:r w:rsidRPr="00EC3DFB">
              <w:rPr>
                <w:b/>
                <w:i/>
              </w:rPr>
              <w:t>9.c</w:t>
            </w:r>
            <w:r w:rsidRPr="00EC3DFB">
              <w:tab/>
            </w:r>
            <w:r w:rsidRPr="00EC3DFB">
              <w:rPr>
                <w:b/>
                <w:i/>
              </w:rPr>
              <w:t>izražava zabrinutost zbog porasta broja povreda međunarodnog humanitarnog prava posljednjih godina, od kojih su neke prijavljene kao strateške metode ratovanja, posebno u Sudanu, Gazi, Demokratskoj Republici Kongu i Ukrajini; osuđuje i odbacuje upotrebu seksualnog nasilja nad ženama i djevojčicama kao ratnog oružja; otvoreno osuđuje izrazitu ozbiljnost humanitarne krize u Gazi, masovno ubijanje nedužnih civila, uglavnom žena i djece, stalno raseljavanje milijuna ljudi i izgladnjivanje kao ratnu metodu; pozd</w:t>
            </w:r>
            <w:r w:rsidRPr="00EC3DFB">
              <w:rPr>
                <w:b/>
                <w:i/>
              </w:rPr>
              <w:t>ravlja povratak svih živih talaca nakon stravičnog napada 7. listopada 2023.; poziva na trajni mir i sudjelovanje žena u poslijeratnoj Gazi; osuđuje nedostatak pažnje posvećene Sudanu, među ostalim teškoj situaciji žena i djevojčica u toj zemlji; nadalje podsjeća da aktualni sukobi pokazuju razoran rodno uvjetovan učinak rata, uključujući dokumentiranu upotrebu seksualnog nasilja; naglašava potrebu za okončanjem nekažnjavanja i poziva EU i njegove države članice da aktivno podupiru napore da se osigura kazn</w:t>
            </w:r>
            <w:r w:rsidRPr="00EC3DFB">
              <w:rPr>
                <w:b/>
                <w:i/>
              </w:rPr>
              <w:t>ena odgovornost za ratne zločine i da u svojoj vanjskoj i sigurnosnoj politici daju prednost sprečavanju, dokumentiranju i kaznenom progonu seksualnog nasilja u kontekstu sukoba te da podrže da se putem međunarodnih sudova i globalnog režima sankcija EU-a u području ljudskih prava osiguraju pravda i odšteta za preživjele i kaznena odgovornost za počinitelje;</w:t>
            </w:r>
          </w:p>
        </w:tc>
      </w:tr>
    </w:tbl>
    <w:p w14:paraId="027D8257" w14:textId="77777777" w:rsidR="009907D5" w:rsidRPr="00EC3DFB" w:rsidRDefault="00E36470" w:rsidP="009907D5">
      <w:r w:rsidRPr="00EC3DFB">
        <w:rPr>
          <w:rStyle w:val="HideTWBExt"/>
        </w:rPr>
        <w:t>&lt;/Amend&gt;</w:t>
      </w:r>
    </w:p>
    <w:p w14:paraId="23FDF4B9"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49</w:t>
      </w:r>
      <w:r w:rsidRPr="00EC3DFB">
        <w:rPr>
          <w:rStyle w:val="HideTWBExt"/>
          <w:b w:val="0"/>
        </w:rPr>
        <w:t>&lt;/NumAm&gt;</w:t>
      </w:r>
    </w:p>
    <w:p w14:paraId="60A22660"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47A71CCF" w14:textId="77777777" w:rsidR="009907D5" w:rsidRPr="00EC3DFB" w:rsidRDefault="00E36470" w:rsidP="009907D5">
      <w:pPr>
        <w:pStyle w:val="NormalBold"/>
      </w:pPr>
      <w:r w:rsidRPr="00EC3DFB">
        <w:rPr>
          <w:rStyle w:val="HideTWBExt"/>
          <w:b w:val="0"/>
        </w:rPr>
        <w:t>&lt;Article&gt;</w:t>
      </w:r>
      <w:r w:rsidRPr="00EC3DFB">
        <w:t>Stavak 13.a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03DC6618" w14:textId="77777777" w:rsidTr="00383AE9">
        <w:trPr>
          <w:trHeight w:hRule="exact" w:val="240"/>
          <w:jc w:val="center"/>
        </w:trPr>
        <w:tc>
          <w:tcPr>
            <w:tcW w:w="9752" w:type="dxa"/>
            <w:gridSpan w:val="2"/>
            <w:tcBorders>
              <w:top w:val="nil"/>
              <w:left w:val="nil"/>
              <w:bottom w:val="nil"/>
              <w:right w:val="nil"/>
            </w:tcBorders>
          </w:tcPr>
          <w:p w14:paraId="710910F4" w14:textId="77777777" w:rsidR="009907D5" w:rsidRPr="00EC3DFB" w:rsidRDefault="009907D5" w:rsidP="00383AE9"/>
        </w:tc>
      </w:tr>
      <w:tr w:rsidR="00A522AD" w:rsidRPr="00EC3DFB" w14:paraId="5C5037E7" w14:textId="77777777" w:rsidTr="00383AE9">
        <w:trPr>
          <w:trHeight w:val="240"/>
          <w:jc w:val="center"/>
        </w:trPr>
        <w:tc>
          <w:tcPr>
            <w:tcW w:w="4876" w:type="dxa"/>
            <w:tcBorders>
              <w:top w:val="nil"/>
              <w:left w:val="nil"/>
              <w:bottom w:val="nil"/>
              <w:right w:val="nil"/>
            </w:tcBorders>
          </w:tcPr>
          <w:p w14:paraId="3945472A"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31C7E2B0" w14:textId="77777777" w:rsidR="009907D5" w:rsidRPr="00EC3DFB" w:rsidRDefault="00E36470" w:rsidP="00383AE9">
            <w:pPr>
              <w:pStyle w:val="AmColumnHeading"/>
            </w:pPr>
            <w:r w:rsidRPr="00EC3DFB">
              <w:t>Izmjena</w:t>
            </w:r>
          </w:p>
        </w:tc>
      </w:tr>
      <w:tr w:rsidR="00A522AD" w:rsidRPr="00EC3DFB" w14:paraId="7B52CB0E" w14:textId="77777777" w:rsidTr="00383AE9">
        <w:trPr>
          <w:jc w:val="center"/>
        </w:trPr>
        <w:tc>
          <w:tcPr>
            <w:tcW w:w="4876" w:type="dxa"/>
            <w:tcBorders>
              <w:top w:val="nil"/>
              <w:left w:val="nil"/>
              <w:bottom w:val="nil"/>
              <w:right w:val="nil"/>
            </w:tcBorders>
          </w:tcPr>
          <w:p w14:paraId="0C7D7B14" w14:textId="77777777" w:rsidR="009907D5" w:rsidRPr="00EC3DFB" w:rsidRDefault="009907D5" w:rsidP="00383AE9">
            <w:pPr>
              <w:pStyle w:val="Normal6a"/>
            </w:pPr>
          </w:p>
        </w:tc>
        <w:tc>
          <w:tcPr>
            <w:tcW w:w="4876" w:type="dxa"/>
            <w:tcBorders>
              <w:top w:val="nil"/>
              <w:left w:val="nil"/>
              <w:bottom w:val="nil"/>
              <w:right w:val="nil"/>
            </w:tcBorders>
          </w:tcPr>
          <w:p w14:paraId="44E75FCB" w14:textId="77777777" w:rsidR="009907D5" w:rsidRPr="00EC3DFB" w:rsidRDefault="00E36470" w:rsidP="00383AE9">
            <w:pPr>
              <w:pStyle w:val="Normal6a"/>
            </w:pPr>
            <w:r w:rsidRPr="00EC3DFB">
              <w:rPr>
                <w:b/>
                <w:i/>
              </w:rPr>
              <w:t>13.a</w:t>
            </w:r>
            <w:r w:rsidRPr="00EC3DFB">
              <w:tab/>
            </w:r>
            <w:r w:rsidRPr="00EC3DFB">
              <w:rPr>
                <w:b/>
                <w:i/>
              </w:rPr>
              <w:t>naglašava važnost promicanja i zaštite ljudskih prava i demokracije kao temeljnih vrijednosti na kojima se temelje odnosi EU-a sa zemljama izvan EU-a; poziva Komisiju i ESVD da zajamče uključivanje klauzula o ljudskim pravima u sporazume o suradnji i instrumente financiranja, naglašavajući pritom potrebu za procjenom njihove provedbe kroz redoviti dijalog, konstruktivni angažman i dosljedne mehanizme praćenja; ističe da bi sve mjere kao odgovor na kršenja trebale biti razmjerne i prilagođene posebnim konte</w:t>
            </w:r>
            <w:r w:rsidRPr="00EC3DFB">
              <w:rPr>
                <w:b/>
                <w:i/>
              </w:rPr>
              <w:t>kstima, čime bi se osigurala fleksibilnost diplomatskog djelovanja EU-a; prepoznaje ključan doprinos izaslanstava Europskog parlamenta poticanju međuparlamentarnog dijaloga, podupiranju demokratskih vrijednosti i pružanju ciljanih aktivnosti nadzora i praćenja, čime se povećava učinkovitost i dosljednost vanjske suradnje EU-a;</w:t>
            </w:r>
          </w:p>
        </w:tc>
      </w:tr>
    </w:tbl>
    <w:p w14:paraId="3244CFE6" w14:textId="77777777" w:rsidR="009907D5" w:rsidRPr="00EC3DFB" w:rsidRDefault="00E36470" w:rsidP="009907D5">
      <w:r w:rsidRPr="00EC3DFB">
        <w:rPr>
          <w:rStyle w:val="HideTWBExt"/>
        </w:rPr>
        <w:t>&lt;/Amend&gt;</w:t>
      </w:r>
    </w:p>
    <w:p w14:paraId="14E86F1E"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50</w:t>
      </w:r>
      <w:r w:rsidRPr="00EC3DFB">
        <w:rPr>
          <w:rStyle w:val="HideTWBExt"/>
          <w:b w:val="0"/>
        </w:rPr>
        <w:t>&lt;/NumAm&gt;</w:t>
      </w:r>
    </w:p>
    <w:p w14:paraId="33FB8D18"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5460983A" w14:textId="77777777" w:rsidR="009907D5" w:rsidRPr="00EC3DFB" w:rsidRDefault="00E36470" w:rsidP="009907D5">
      <w:pPr>
        <w:pStyle w:val="NormalBold"/>
      </w:pPr>
      <w:r w:rsidRPr="00EC3DFB">
        <w:rPr>
          <w:rStyle w:val="HideTWBExt"/>
          <w:b w:val="0"/>
        </w:rPr>
        <w:t>&lt;Article&gt;</w:t>
      </w:r>
      <w:r w:rsidRPr="00EC3DFB">
        <w:t>Stavak 13.b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1C1E1B5D" w14:textId="77777777" w:rsidTr="00383AE9">
        <w:trPr>
          <w:trHeight w:hRule="exact" w:val="240"/>
          <w:jc w:val="center"/>
        </w:trPr>
        <w:tc>
          <w:tcPr>
            <w:tcW w:w="9752" w:type="dxa"/>
            <w:gridSpan w:val="2"/>
            <w:tcBorders>
              <w:top w:val="nil"/>
              <w:left w:val="nil"/>
              <w:bottom w:val="nil"/>
              <w:right w:val="nil"/>
            </w:tcBorders>
          </w:tcPr>
          <w:p w14:paraId="18BCBFFD" w14:textId="77777777" w:rsidR="009907D5" w:rsidRPr="00EC3DFB" w:rsidRDefault="009907D5" w:rsidP="00383AE9"/>
        </w:tc>
      </w:tr>
      <w:tr w:rsidR="00A522AD" w:rsidRPr="00EC3DFB" w14:paraId="6BFA5E87" w14:textId="77777777" w:rsidTr="00383AE9">
        <w:trPr>
          <w:trHeight w:val="240"/>
          <w:jc w:val="center"/>
        </w:trPr>
        <w:tc>
          <w:tcPr>
            <w:tcW w:w="4876" w:type="dxa"/>
            <w:tcBorders>
              <w:top w:val="nil"/>
              <w:left w:val="nil"/>
              <w:bottom w:val="nil"/>
              <w:right w:val="nil"/>
            </w:tcBorders>
          </w:tcPr>
          <w:p w14:paraId="4A0C7914"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5B8DDA3E" w14:textId="77777777" w:rsidR="009907D5" w:rsidRPr="00EC3DFB" w:rsidRDefault="00E36470" w:rsidP="00383AE9">
            <w:pPr>
              <w:pStyle w:val="AmColumnHeading"/>
            </w:pPr>
            <w:r w:rsidRPr="00EC3DFB">
              <w:t>Izmjena</w:t>
            </w:r>
          </w:p>
        </w:tc>
      </w:tr>
      <w:tr w:rsidR="00A522AD" w:rsidRPr="00EC3DFB" w14:paraId="77B19976" w14:textId="77777777" w:rsidTr="00383AE9">
        <w:trPr>
          <w:jc w:val="center"/>
        </w:trPr>
        <w:tc>
          <w:tcPr>
            <w:tcW w:w="4876" w:type="dxa"/>
            <w:tcBorders>
              <w:top w:val="nil"/>
              <w:left w:val="nil"/>
              <w:bottom w:val="nil"/>
              <w:right w:val="nil"/>
            </w:tcBorders>
          </w:tcPr>
          <w:p w14:paraId="7F09515B" w14:textId="77777777" w:rsidR="009907D5" w:rsidRPr="00EC3DFB" w:rsidRDefault="009907D5" w:rsidP="00383AE9">
            <w:pPr>
              <w:pStyle w:val="Normal6a"/>
            </w:pPr>
          </w:p>
        </w:tc>
        <w:tc>
          <w:tcPr>
            <w:tcW w:w="4876" w:type="dxa"/>
            <w:tcBorders>
              <w:top w:val="nil"/>
              <w:left w:val="nil"/>
              <w:bottom w:val="nil"/>
              <w:right w:val="nil"/>
            </w:tcBorders>
          </w:tcPr>
          <w:p w14:paraId="23831B0D" w14:textId="77777777" w:rsidR="009907D5" w:rsidRPr="00EC3DFB" w:rsidRDefault="00E36470" w:rsidP="00383AE9">
            <w:pPr>
              <w:pStyle w:val="Normal6a"/>
            </w:pPr>
            <w:r w:rsidRPr="00EC3DFB">
              <w:rPr>
                <w:b/>
                <w:i/>
              </w:rPr>
              <w:t>13.b</w:t>
            </w:r>
            <w:r w:rsidRPr="00EC3DFB">
              <w:tab/>
            </w:r>
            <w:r w:rsidRPr="00EC3DFB">
              <w:rPr>
                <w:b/>
                <w:i/>
              </w:rPr>
              <w:t>poziva da se u predloženom instrumentu Globalna Europa zadrže ciljevi prethodnog instrumenta prema kojima najmanje 85 % vanjskih djelovanja EU-a doprinosi rodnoj ravnopravnosti i da najmanje 5 % tih djelovanja kao glavni cilj ima rodnu ravnopravnost te da se osigura izravna povezanost instrumenta Globalna Europa s Akcijskim planom za rodnu ravnopravnost III (proširenim do 2027.) i budućim Akcijskim planom za rodnu ravnopravnost IV;</w:t>
            </w:r>
          </w:p>
        </w:tc>
      </w:tr>
    </w:tbl>
    <w:p w14:paraId="7359389A" w14:textId="77777777" w:rsidR="009907D5" w:rsidRPr="00EC3DFB" w:rsidRDefault="00E36470" w:rsidP="009907D5">
      <w:pPr>
        <w:rPr>
          <w:rStyle w:val="HideTWBExt"/>
        </w:rPr>
      </w:pPr>
      <w:r w:rsidRPr="00EC3DFB">
        <w:rPr>
          <w:rStyle w:val="HideTWBExt"/>
        </w:rPr>
        <w:t>&lt;/Amend&gt;</w:t>
      </w:r>
    </w:p>
    <w:p w14:paraId="40DD6C26" w14:textId="77777777" w:rsidR="009907D5" w:rsidRPr="00EC3DFB" w:rsidRDefault="009907D5" w:rsidP="009907D5"/>
    <w:p w14:paraId="098ABF8E" w14:textId="77777777" w:rsidR="009907D5" w:rsidRPr="00EC3DFB" w:rsidRDefault="00E36470" w:rsidP="009907D5">
      <w:pPr>
        <w:pStyle w:val="AmNumberTabs"/>
        <w:keepNext/>
      </w:pPr>
      <w:r w:rsidRPr="00EC3DFB">
        <w:rPr>
          <w:rStyle w:val="HideTWBExt"/>
          <w:b w:val="0"/>
        </w:rPr>
        <w:t>&lt;Amend&gt;</w:t>
      </w:r>
      <w:r w:rsidRPr="00EC3DFB">
        <w:t>Amandman</w:t>
      </w:r>
      <w:r w:rsidRPr="00EC3DFB">
        <w:tab/>
      </w:r>
      <w:r w:rsidRPr="00EC3DFB">
        <w:tab/>
      </w:r>
      <w:r w:rsidRPr="00EC3DFB">
        <w:rPr>
          <w:rStyle w:val="HideTWBExt"/>
          <w:b w:val="0"/>
        </w:rPr>
        <w:t>&lt;NumAm&gt;</w:t>
      </w:r>
      <w:r w:rsidRPr="00EC3DFB">
        <w:t>51</w:t>
      </w:r>
      <w:r w:rsidRPr="00EC3DFB">
        <w:rPr>
          <w:rStyle w:val="HideTWBExt"/>
          <w:b w:val="0"/>
        </w:rPr>
        <w:t>&lt;/NumAm&gt;</w:t>
      </w:r>
    </w:p>
    <w:p w14:paraId="2AE36495" w14:textId="77777777" w:rsidR="009907D5" w:rsidRPr="00EC3DFB" w:rsidRDefault="00E36470" w:rsidP="009907D5">
      <w:pPr>
        <w:pStyle w:val="NormalBold12b"/>
        <w:keepNext/>
      </w:pPr>
      <w:r w:rsidRPr="00EC3DFB">
        <w:rPr>
          <w:rStyle w:val="HideTWBExt"/>
          <w:b w:val="0"/>
        </w:rPr>
        <w:t>&lt;DocAmend&gt;</w:t>
      </w:r>
      <w:r w:rsidRPr="00EC3DFB">
        <w:t>Prijedlog rezolucije</w:t>
      </w:r>
      <w:r w:rsidRPr="00EC3DFB">
        <w:rPr>
          <w:rStyle w:val="HideTWBExt"/>
          <w:b w:val="0"/>
        </w:rPr>
        <w:t>&lt;/DocAmend&gt;</w:t>
      </w:r>
    </w:p>
    <w:p w14:paraId="7096723B" w14:textId="77777777" w:rsidR="009907D5" w:rsidRPr="00EC3DFB" w:rsidRDefault="00E36470" w:rsidP="009907D5">
      <w:pPr>
        <w:pStyle w:val="NormalBold"/>
      </w:pPr>
      <w:r w:rsidRPr="00EC3DFB">
        <w:rPr>
          <w:rStyle w:val="HideTWBExt"/>
          <w:b w:val="0"/>
        </w:rPr>
        <w:t>&lt;Article&gt;</w:t>
      </w:r>
      <w:r w:rsidRPr="00EC3DFB">
        <w:t>Podnaslov 7.a (novi)</w:t>
      </w:r>
      <w:r w:rsidRPr="00EC3DF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22AD" w:rsidRPr="00EC3DFB" w14:paraId="3439D38E" w14:textId="77777777" w:rsidTr="00383AE9">
        <w:trPr>
          <w:jc w:val="center"/>
        </w:trPr>
        <w:tc>
          <w:tcPr>
            <w:tcW w:w="9752" w:type="dxa"/>
            <w:gridSpan w:val="2"/>
          </w:tcPr>
          <w:p w14:paraId="56A933EC" w14:textId="77777777" w:rsidR="009907D5" w:rsidRPr="00EC3DFB" w:rsidRDefault="009907D5" w:rsidP="00383AE9">
            <w:pPr>
              <w:keepNext/>
            </w:pPr>
          </w:p>
        </w:tc>
      </w:tr>
      <w:tr w:rsidR="00A522AD" w:rsidRPr="00EC3DFB" w14:paraId="0AD18540" w14:textId="77777777" w:rsidTr="00383AE9">
        <w:trPr>
          <w:jc w:val="center"/>
        </w:trPr>
        <w:tc>
          <w:tcPr>
            <w:tcW w:w="4876" w:type="dxa"/>
          </w:tcPr>
          <w:p w14:paraId="2975BADD" w14:textId="77777777" w:rsidR="009907D5" w:rsidRPr="00EC3DFB" w:rsidRDefault="00E36470" w:rsidP="00383AE9">
            <w:pPr>
              <w:pStyle w:val="AmColumnHeading"/>
              <w:keepNext/>
            </w:pPr>
            <w:r w:rsidRPr="00EC3DFB">
              <w:t>Prijedlog rezolucije</w:t>
            </w:r>
          </w:p>
        </w:tc>
        <w:tc>
          <w:tcPr>
            <w:tcW w:w="4876" w:type="dxa"/>
          </w:tcPr>
          <w:p w14:paraId="248E86AE" w14:textId="77777777" w:rsidR="009907D5" w:rsidRPr="00EC3DFB" w:rsidRDefault="00E36470" w:rsidP="00383AE9">
            <w:pPr>
              <w:pStyle w:val="AmColumnHeading"/>
              <w:keepNext/>
            </w:pPr>
            <w:r w:rsidRPr="00EC3DFB">
              <w:t>Izmjena</w:t>
            </w:r>
          </w:p>
        </w:tc>
      </w:tr>
      <w:tr w:rsidR="00A522AD" w:rsidRPr="00EC3DFB" w14:paraId="755F3FD9" w14:textId="77777777" w:rsidTr="00383AE9">
        <w:trPr>
          <w:jc w:val="center"/>
        </w:trPr>
        <w:tc>
          <w:tcPr>
            <w:tcW w:w="4876" w:type="dxa"/>
          </w:tcPr>
          <w:p w14:paraId="22F19908" w14:textId="77777777" w:rsidR="009907D5" w:rsidRPr="00EC3DFB" w:rsidRDefault="009907D5" w:rsidP="00383AE9">
            <w:pPr>
              <w:pStyle w:val="Normal6a"/>
            </w:pPr>
          </w:p>
        </w:tc>
        <w:tc>
          <w:tcPr>
            <w:tcW w:w="4876" w:type="dxa"/>
          </w:tcPr>
          <w:p w14:paraId="298884E6" w14:textId="77777777" w:rsidR="009907D5" w:rsidRPr="00EC3DFB" w:rsidRDefault="00E36470" w:rsidP="00383AE9">
            <w:pPr>
              <w:pStyle w:val="Normal6a"/>
              <w:rPr>
                <w:szCs w:val="24"/>
              </w:rPr>
            </w:pPr>
            <w:r w:rsidRPr="00EC3DFB">
              <w:rPr>
                <w:b/>
                <w:i/>
              </w:rPr>
              <w:t>GAP III. i GAP IV za razdoblje nakon 2027.</w:t>
            </w:r>
          </w:p>
        </w:tc>
      </w:tr>
    </w:tbl>
    <w:p w14:paraId="62214EEE" w14:textId="77777777" w:rsidR="009907D5" w:rsidRPr="00EC3DFB" w:rsidRDefault="00E36470" w:rsidP="009907D5">
      <w:r w:rsidRPr="00EC3DFB">
        <w:rPr>
          <w:rStyle w:val="HideTWBExt"/>
        </w:rPr>
        <w:t>&lt;/Amend&gt;</w:t>
      </w:r>
    </w:p>
    <w:p w14:paraId="32DDFE44"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52</w:t>
      </w:r>
      <w:r w:rsidRPr="00EC3DFB">
        <w:rPr>
          <w:rStyle w:val="HideTWBExt"/>
          <w:b w:val="0"/>
        </w:rPr>
        <w:t>&lt;/NumAm&gt;</w:t>
      </w:r>
    </w:p>
    <w:p w14:paraId="09704F92"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34A957DA" w14:textId="77777777" w:rsidR="009907D5" w:rsidRPr="00EC3DFB" w:rsidRDefault="00E36470" w:rsidP="009907D5">
      <w:pPr>
        <w:pStyle w:val="NormalBold"/>
      </w:pPr>
      <w:r w:rsidRPr="00EC3DFB">
        <w:rPr>
          <w:rStyle w:val="HideTWBExt"/>
          <w:b w:val="0"/>
        </w:rPr>
        <w:t>&lt;Article&gt;</w:t>
      </w:r>
      <w:r w:rsidRPr="00EC3DFB">
        <w:t>Stavak 14.a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7FFC53AD" w14:textId="77777777" w:rsidTr="00383AE9">
        <w:trPr>
          <w:trHeight w:hRule="exact" w:val="240"/>
          <w:jc w:val="center"/>
        </w:trPr>
        <w:tc>
          <w:tcPr>
            <w:tcW w:w="9752" w:type="dxa"/>
            <w:gridSpan w:val="2"/>
            <w:tcBorders>
              <w:top w:val="nil"/>
              <w:left w:val="nil"/>
              <w:bottom w:val="nil"/>
              <w:right w:val="nil"/>
            </w:tcBorders>
          </w:tcPr>
          <w:p w14:paraId="5F9C086E" w14:textId="77777777" w:rsidR="009907D5" w:rsidRPr="00EC3DFB" w:rsidRDefault="009907D5" w:rsidP="00383AE9"/>
        </w:tc>
      </w:tr>
      <w:tr w:rsidR="00A522AD" w:rsidRPr="00EC3DFB" w14:paraId="356AD38E" w14:textId="77777777" w:rsidTr="00383AE9">
        <w:trPr>
          <w:trHeight w:val="240"/>
          <w:jc w:val="center"/>
        </w:trPr>
        <w:tc>
          <w:tcPr>
            <w:tcW w:w="4876" w:type="dxa"/>
            <w:tcBorders>
              <w:top w:val="nil"/>
              <w:left w:val="nil"/>
              <w:bottom w:val="nil"/>
              <w:right w:val="nil"/>
            </w:tcBorders>
          </w:tcPr>
          <w:p w14:paraId="0E230D62"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71C5340D" w14:textId="77777777" w:rsidR="009907D5" w:rsidRPr="00EC3DFB" w:rsidRDefault="00E36470" w:rsidP="00383AE9">
            <w:pPr>
              <w:pStyle w:val="AmColumnHeading"/>
            </w:pPr>
            <w:r w:rsidRPr="00EC3DFB">
              <w:t>Izmjena</w:t>
            </w:r>
          </w:p>
        </w:tc>
      </w:tr>
      <w:tr w:rsidR="00A522AD" w:rsidRPr="00EC3DFB" w14:paraId="62A650E2" w14:textId="77777777" w:rsidTr="00383AE9">
        <w:trPr>
          <w:jc w:val="center"/>
        </w:trPr>
        <w:tc>
          <w:tcPr>
            <w:tcW w:w="4876" w:type="dxa"/>
            <w:tcBorders>
              <w:top w:val="nil"/>
              <w:left w:val="nil"/>
              <w:bottom w:val="nil"/>
              <w:right w:val="nil"/>
            </w:tcBorders>
          </w:tcPr>
          <w:p w14:paraId="5E42B9BD" w14:textId="77777777" w:rsidR="009907D5" w:rsidRPr="00EC3DFB" w:rsidRDefault="009907D5" w:rsidP="00383AE9">
            <w:pPr>
              <w:pStyle w:val="Normal6a"/>
            </w:pPr>
          </w:p>
        </w:tc>
        <w:tc>
          <w:tcPr>
            <w:tcW w:w="4876" w:type="dxa"/>
            <w:tcBorders>
              <w:top w:val="nil"/>
              <w:left w:val="nil"/>
              <w:bottom w:val="nil"/>
              <w:right w:val="nil"/>
            </w:tcBorders>
          </w:tcPr>
          <w:p w14:paraId="40DC689E" w14:textId="77777777" w:rsidR="009907D5" w:rsidRPr="00EC3DFB" w:rsidRDefault="00E36470" w:rsidP="00383AE9">
            <w:pPr>
              <w:pStyle w:val="Normal6a"/>
            </w:pPr>
            <w:r w:rsidRPr="00EC3DFB">
              <w:rPr>
                <w:b/>
                <w:i/>
              </w:rPr>
              <w:t>14.a</w:t>
            </w:r>
            <w:r w:rsidRPr="00EC3DFB">
              <w:tab/>
            </w:r>
            <w:r w:rsidRPr="00EC3DFB">
              <w:rPr>
                <w:b/>
                <w:i/>
              </w:rPr>
              <w:t>poziva Komisiju i ESVD da osiguraju da sljedeći Akcijski plan EU-a za ljudska prava i demokraciju sadrži posebno poglavlje o rodnoj ravnopravnosti i pravima žena s konkretnim mjerilima, rokovima i mehanizmima odgovornosti;</w:t>
            </w:r>
          </w:p>
        </w:tc>
      </w:tr>
    </w:tbl>
    <w:p w14:paraId="2179E5FD" w14:textId="77777777" w:rsidR="009907D5" w:rsidRPr="00EC3DFB" w:rsidRDefault="00E36470" w:rsidP="009907D5">
      <w:r w:rsidRPr="00EC3DFB">
        <w:rPr>
          <w:rStyle w:val="HideTWBExt"/>
        </w:rPr>
        <w:t>&lt;/Amend&gt;</w:t>
      </w:r>
    </w:p>
    <w:p w14:paraId="5C78E65D"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53</w:t>
      </w:r>
      <w:r w:rsidRPr="00EC3DFB">
        <w:rPr>
          <w:rStyle w:val="HideTWBExt"/>
          <w:b w:val="0"/>
        </w:rPr>
        <w:t>&lt;/NumAm&gt;</w:t>
      </w:r>
    </w:p>
    <w:p w14:paraId="252A5441"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63EF0C9D" w14:textId="77777777" w:rsidR="009907D5" w:rsidRPr="00EC3DFB" w:rsidRDefault="00E36470" w:rsidP="009907D5">
      <w:pPr>
        <w:pStyle w:val="NormalBold"/>
      </w:pPr>
      <w:r w:rsidRPr="00EC3DFB">
        <w:rPr>
          <w:rStyle w:val="HideTWBExt"/>
          <w:b w:val="0"/>
        </w:rPr>
        <w:t>&lt;Article&gt;</w:t>
      </w:r>
      <w:r w:rsidRPr="00EC3DFB">
        <w:t>Stavak 14.b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48EBD89A" w14:textId="77777777" w:rsidTr="00383AE9">
        <w:trPr>
          <w:trHeight w:hRule="exact" w:val="240"/>
          <w:jc w:val="center"/>
        </w:trPr>
        <w:tc>
          <w:tcPr>
            <w:tcW w:w="9752" w:type="dxa"/>
            <w:gridSpan w:val="2"/>
            <w:tcBorders>
              <w:top w:val="nil"/>
              <w:left w:val="nil"/>
              <w:bottom w:val="nil"/>
              <w:right w:val="nil"/>
            </w:tcBorders>
          </w:tcPr>
          <w:p w14:paraId="64C3DC6B" w14:textId="77777777" w:rsidR="009907D5" w:rsidRPr="00EC3DFB" w:rsidRDefault="009907D5" w:rsidP="00383AE9"/>
        </w:tc>
      </w:tr>
      <w:tr w:rsidR="00A522AD" w:rsidRPr="00EC3DFB" w14:paraId="17A1CFEC" w14:textId="77777777" w:rsidTr="00383AE9">
        <w:trPr>
          <w:trHeight w:val="240"/>
          <w:jc w:val="center"/>
        </w:trPr>
        <w:tc>
          <w:tcPr>
            <w:tcW w:w="4876" w:type="dxa"/>
            <w:tcBorders>
              <w:top w:val="nil"/>
              <w:left w:val="nil"/>
              <w:bottom w:val="nil"/>
              <w:right w:val="nil"/>
            </w:tcBorders>
          </w:tcPr>
          <w:p w14:paraId="1AE15CB8"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52AED157" w14:textId="77777777" w:rsidR="009907D5" w:rsidRPr="00EC3DFB" w:rsidRDefault="00E36470" w:rsidP="00383AE9">
            <w:pPr>
              <w:pStyle w:val="AmColumnHeading"/>
            </w:pPr>
            <w:r w:rsidRPr="00EC3DFB">
              <w:t>Izmjena</w:t>
            </w:r>
          </w:p>
        </w:tc>
      </w:tr>
      <w:tr w:rsidR="00A522AD" w:rsidRPr="00EC3DFB" w14:paraId="460F2C68" w14:textId="77777777" w:rsidTr="00383AE9">
        <w:trPr>
          <w:jc w:val="center"/>
        </w:trPr>
        <w:tc>
          <w:tcPr>
            <w:tcW w:w="4876" w:type="dxa"/>
            <w:tcBorders>
              <w:top w:val="nil"/>
              <w:left w:val="nil"/>
              <w:bottom w:val="nil"/>
              <w:right w:val="nil"/>
            </w:tcBorders>
          </w:tcPr>
          <w:p w14:paraId="35B257FE" w14:textId="77777777" w:rsidR="009907D5" w:rsidRPr="00EC3DFB" w:rsidRDefault="009907D5" w:rsidP="00383AE9">
            <w:pPr>
              <w:pStyle w:val="Normal6a"/>
            </w:pPr>
          </w:p>
        </w:tc>
        <w:tc>
          <w:tcPr>
            <w:tcW w:w="4876" w:type="dxa"/>
            <w:tcBorders>
              <w:top w:val="nil"/>
              <w:left w:val="nil"/>
              <w:bottom w:val="nil"/>
              <w:right w:val="nil"/>
            </w:tcBorders>
          </w:tcPr>
          <w:p w14:paraId="15E67B26" w14:textId="77777777" w:rsidR="009907D5" w:rsidRPr="00EC3DFB" w:rsidRDefault="00E36470" w:rsidP="00383AE9">
            <w:pPr>
              <w:pStyle w:val="Normal6a"/>
            </w:pPr>
            <w:r w:rsidRPr="00EC3DFB">
              <w:rPr>
                <w:b/>
                <w:i/>
              </w:rPr>
              <w:t>14.b</w:t>
            </w:r>
            <w:r w:rsidRPr="00EC3DFB">
              <w:tab/>
            </w:r>
            <w:r w:rsidRPr="00EC3DFB">
              <w:rPr>
                <w:b/>
                <w:i/>
              </w:rPr>
              <w:t>naglašava ključnu ulogu Akcijskog plana za rodnu ravnopravnost III i njegovih ključnih tematskih područja djelovanja u borbi protiv rodno uvjetovanog nasilja, promicanju spolnog i reproduktivnog zdravlja i prava, jačanju osnaživanja djevojčica i žena, provedbi programa za žene, mir i sigurnost te uključivanju rodne perspektive u nova područja politika kao što su zelena tranzicija i digitalna transformacija u cjelokupnom vanjskom djelovanju EU-a; pozdravlja produljenje GAP-a III na 2027. i poziva na pravodob</w:t>
            </w:r>
            <w:r w:rsidRPr="00EC3DFB">
              <w:rPr>
                <w:b/>
                <w:i/>
              </w:rPr>
              <w:t>no donošenje ambicioznog Akcijskog plana za rodnu ravnopravnost za razdoblje nakon 2027. kako bi se zadržali ciljevi prema kojima najmanje 85 % vanjskih djelovanja EU-a doprinosi rodnoj ravnopravnosti i da najmanje 20 % tih djelovanja kao glavni cilj ima rodnu ravnopravnost te kako bi se ojačali ti ciljevi u okviru predloženog instrumenta Globalna Europa;</w:t>
            </w:r>
          </w:p>
        </w:tc>
      </w:tr>
    </w:tbl>
    <w:p w14:paraId="4F27762F" w14:textId="77777777" w:rsidR="009907D5" w:rsidRPr="00EC3DFB" w:rsidRDefault="00E36470" w:rsidP="009907D5">
      <w:r w:rsidRPr="00EC3DFB">
        <w:rPr>
          <w:rStyle w:val="HideTWBExt"/>
        </w:rPr>
        <w:t>&lt;/Amend&gt;</w:t>
      </w:r>
    </w:p>
    <w:p w14:paraId="37EDD233"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54</w:t>
      </w:r>
      <w:r w:rsidRPr="00EC3DFB">
        <w:rPr>
          <w:rStyle w:val="HideTWBExt"/>
          <w:b w:val="0"/>
        </w:rPr>
        <w:t>&lt;/NumAm&gt;</w:t>
      </w:r>
    </w:p>
    <w:p w14:paraId="39A5C24C"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271BBA4C" w14:textId="77777777" w:rsidR="009907D5" w:rsidRPr="00EC3DFB" w:rsidRDefault="00E36470" w:rsidP="009907D5">
      <w:pPr>
        <w:pStyle w:val="NormalBold"/>
      </w:pPr>
      <w:r w:rsidRPr="00EC3DFB">
        <w:rPr>
          <w:rStyle w:val="HideTWBExt"/>
          <w:b w:val="0"/>
        </w:rPr>
        <w:t>&lt;Article&gt;</w:t>
      </w:r>
      <w:r w:rsidRPr="00EC3DFB">
        <w:t>Stavak 14.c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7D483502" w14:textId="77777777" w:rsidTr="00383AE9">
        <w:trPr>
          <w:trHeight w:hRule="exact" w:val="240"/>
          <w:jc w:val="center"/>
        </w:trPr>
        <w:tc>
          <w:tcPr>
            <w:tcW w:w="9752" w:type="dxa"/>
            <w:gridSpan w:val="2"/>
            <w:tcBorders>
              <w:top w:val="nil"/>
              <w:left w:val="nil"/>
              <w:bottom w:val="nil"/>
              <w:right w:val="nil"/>
            </w:tcBorders>
          </w:tcPr>
          <w:p w14:paraId="6DC6C388" w14:textId="77777777" w:rsidR="009907D5" w:rsidRPr="00EC3DFB" w:rsidRDefault="009907D5" w:rsidP="00383AE9"/>
        </w:tc>
      </w:tr>
      <w:tr w:rsidR="00A522AD" w:rsidRPr="00EC3DFB" w14:paraId="7D5E76AC" w14:textId="77777777" w:rsidTr="00383AE9">
        <w:trPr>
          <w:trHeight w:val="240"/>
          <w:jc w:val="center"/>
        </w:trPr>
        <w:tc>
          <w:tcPr>
            <w:tcW w:w="4876" w:type="dxa"/>
            <w:tcBorders>
              <w:top w:val="nil"/>
              <w:left w:val="nil"/>
              <w:bottom w:val="nil"/>
              <w:right w:val="nil"/>
            </w:tcBorders>
          </w:tcPr>
          <w:p w14:paraId="562690A0"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2087308E" w14:textId="77777777" w:rsidR="009907D5" w:rsidRPr="00EC3DFB" w:rsidRDefault="00E36470" w:rsidP="00383AE9">
            <w:pPr>
              <w:pStyle w:val="AmColumnHeading"/>
            </w:pPr>
            <w:r w:rsidRPr="00EC3DFB">
              <w:t>Izmjena</w:t>
            </w:r>
          </w:p>
        </w:tc>
      </w:tr>
      <w:tr w:rsidR="00A522AD" w:rsidRPr="00EC3DFB" w14:paraId="0A114237" w14:textId="77777777" w:rsidTr="00383AE9">
        <w:trPr>
          <w:jc w:val="center"/>
        </w:trPr>
        <w:tc>
          <w:tcPr>
            <w:tcW w:w="4876" w:type="dxa"/>
            <w:tcBorders>
              <w:top w:val="nil"/>
              <w:left w:val="nil"/>
              <w:bottom w:val="nil"/>
              <w:right w:val="nil"/>
            </w:tcBorders>
          </w:tcPr>
          <w:p w14:paraId="2BFBA271" w14:textId="77777777" w:rsidR="009907D5" w:rsidRPr="00EC3DFB" w:rsidRDefault="009907D5" w:rsidP="00383AE9">
            <w:pPr>
              <w:pStyle w:val="Normal6a"/>
            </w:pPr>
          </w:p>
        </w:tc>
        <w:tc>
          <w:tcPr>
            <w:tcW w:w="4876" w:type="dxa"/>
            <w:tcBorders>
              <w:top w:val="nil"/>
              <w:left w:val="nil"/>
              <w:bottom w:val="nil"/>
              <w:right w:val="nil"/>
            </w:tcBorders>
          </w:tcPr>
          <w:p w14:paraId="6F938990" w14:textId="77777777" w:rsidR="009907D5" w:rsidRPr="00EC3DFB" w:rsidRDefault="00E36470" w:rsidP="00383AE9">
            <w:pPr>
              <w:pStyle w:val="Normal6a"/>
            </w:pPr>
            <w:r w:rsidRPr="00EC3DFB">
              <w:rPr>
                <w:b/>
                <w:i/>
              </w:rPr>
              <w:t>14.c</w:t>
            </w:r>
            <w:r w:rsidRPr="00EC3DFB">
              <w:tab/>
            </w:r>
            <w:r w:rsidRPr="00EC3DFB">
              <w:rPr>
                <w:b/>
                <w:i/>
              </w:rPr>
              <w:t>poziva Komisiju i ESVD da osiguraju da se u svim projektima vanjskog djelovanja EU-a poštuje načelo univerzalne pristupačnosti i uključivanja osoba s invaliditetom, u skladu s člankom 9. Konvencije UN-a o pravima osoba s invaliditetom; poziva na to da se u programe potpore demokraciji i ljudskim pravima u trećim zemljama uključe mjere kojima se osigurava potpuno političko sudjelovanje žena, mladih, osoba s invaliditetom i manjina;</w:t>
            </w:r>
          </w:p>
        </w:tc>
      </w:tr>
    </w:tbl>
    <w:p w14:paraId="5325F6D8" w14:textId="77777777" w:rsidR="009907D5" w:rsidRPr="00EC3DFB" w:rsidRDefault="00E36470" w:rsidP="009907D5">
      <w:r w:rsidRPr="00EC3DFB">
        <w:rPr>
          <w:rStyle w:val="HideTWBExt"/>
        </w:rPr>
        <w:t>&lt;/Amend&gt;</w:t>
      </w:r>
    </w:p>
    <w:p w14:paraId="727BA584"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55</w:t>
      </w:r>
      <w:r w:rsidRPr="00EC3DFB">
        <w:rPr>
          <w:rStyle w:val="HideTWBExt"/>
          <w:b w:val="0"/>
        </w:rPr>
        <w:t>&lt;/NumAm&gt;</w:t>
      </w:r>
    </w:p>
    <w:p w14:paraId="0C89AC1F"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189CDBC9" w14:textId="77777777" w:rsidR="009907D5" w:rsidRPr="00EC3DFB" w:rsidRDefault="00E36470" w:rsidP="009907D5">
      <w:pPr>
        <w:pStyle w:val="NormalBold"/>
      </w:pPr>
      <w:r w:rsidRPr="00EC3DFB">
        <w:rPr>
          <w:rStyle w:val="HideTWBExt"/>
          <w:b w:val="0"/>
        </w:rPr>
        <w:t>&lt;Article&gt;</w:t>
      </w:r>
      <w:r w:rsidRPr="00EC3DFB">
        <w:t>Stavak 15.</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59E4FFFD" w14:textId="77777777" w:rsidTr="00383AE9">
        <w:trPr>
          <w:trHeight w:hRule="exact" w:val="240"/>
          <w:jc w:val="center"/>
        </w:trPr>
        <w:tc>
          <w:tcPr>
            <w:tcW w:w="9752" w:type="dxa"/>
            <w:gridSpan w:val="2"/>
            <w:tcBorders>
              <w:top w:val="nil"/>
              <w:left w:val="nil"/>
              <w:bottom w:val="nil"/>
              <w:right w:val="nil"/>
            </w:tcBorders>
          </w:tcPr>
          <w:p w14:paraId="54A85C2D" w14:textId="77777777" w:rsidR="009907D5" w:rsidRPr="00EC3DFB" w:rsidRDefault="009907D5" w:rsidP="00383AE9"/>
        </w:tc>
      </w:tr>
      <w:tr w:rsidR="00A522AD" w:rsidRPr="00EC3DFB" w14:paraId="7DCA452E" w14:textId="77777777" w:rsidTr="00383AE9">
        <w:trPr>
          <w:trHeight w:val="240"/>
          <w:jc w:val="center"/>
        </w:trPr>
        <w:tc>
          <w:tcPr>
            <w:tcW w:w="4876" w:type="dxa"/>
            <w:tcBorders>
              <w:top w:val="nil"/>
              <w:left w:val="nil"/>
              <w:bottom w:val="nil"/>
              <w:right w:val="nil"/>
            </w:tcBorders>
          </w:tcPr>
          <w:p w14:paraId="413D7E5A"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6F251CAE" w14:textId="77777777" w:rsidR="009907D5" w:rsidRPr="00EC3DFB" w:rsidRDefault="00E36470" w:rsidP="00383AE9">
            <w:pPr>
              <w:pStyle w:val="AmColumnHeading"/>
            </w:pPr>
            <w:r w:rsidRPr="00EC3DFB">
              <w:t>Izmjena</w:t>
            </w:r>
          </w:p>
        </w:tc>
      </w:tr>
      <w:tr w:rsidR="00A522AD" w:rsidRPr="00EC3DFB" w14:paraId="07004828" w14:textId="77777777" w:rsidTr="00383AE9">
        <w:trPr>
          <w:jc w:val="center"/>
        </w:trPr>
        <w:tc>
          <w:tcPr>
            <w:tcW w:w="4876" w:type="dxa"/>
            <w:tcBorders>
              <w:top w:val="nil"/>
              <w:left w:val="nil"/>
              <w:bottom w:val="nil"/>
              <w:right w:val="nil"/>
            </w:tcBorders>
          </w:tcPr>
          <w:p w14:paraId="53CCED38" w14:textId="77777777" w:rsidR="009907D5" w:rsidRPr="00EC3DFB" w:rsidRDefault="00E36470" w:rsidP="00383AE9">
            <w:pPr>
              <w:pStyle w:val="Normal6a"/>
            </w:pPr>
            <w:r w:rsidRPr="00EC3DFB">
              <w:t>15.</w:t>
            </w:r>
            <w:r w:rsidRPr="00EC3DFB">
              <w:tab/>
            </w:r>
            <w:r w:rsidRPr="00EC3DFB">
              <w:t>naglašava ključnu ulogu međunarodnih sporazuma, uključujući sporazume o pridruživanju i trgovini, te instrumenata kao što su opći sustav povlastica (OSP) i OSP+ za stavljanje ljudskih prava i demokratskih standarda u središte odnosa EU-a sa zemljama koje nisu članice EU-a, poticanje i praćenje poštovanja tih standarda te provedbu uvjeta u pogledu ljudskih prava u vanjskoj politici EU-a;</w:t>
            </w:r>
          </w:p>
        </w:tc>
        <w:tc>
          <w:tcPr>
            <w:tcW w:w="4876" w:type="dxa"/>
            <w:tcBorders>
              <w:top w:val="nil"/>
              <w:left w:val="nil"/>
              <w:bottom w:val="nil"/>
              <w:right w:val="nil"/>
            </w:tcBorders>
          </w:tcPr>
          <w:p w14:paraId="77B572C1" w14:textId="77777777" w:rsidR="009907D5" w:rsidRPr="00EC3DFB" w:rsidRDefault="00E36470" w:rsidP="00383AE9">
            <w:pPr>
              <w:pStyle w:val="Normal6a"/>
            </w:pPr>
            <w:r w:rsidRPr="00EC3DFB">
              <w:t>15.</w:t>
            </w:r>
            <w:r w:rsidRPr="00EC3DFB">
              <w:tab/>
              <w:t xml:space="preserve">naglašava ključnu ulogu međunarodnih sporazuma, uključujući sporazume o pridruživanju i trgovini, te instrumenata kao što su opći sustav povlastica (OSP) i OSP+ za stavljanje ljudskih prava i demokratskih standarda u središte odnosa EU-a sa zemljama koje nisu članice EU-a, poticanje i praćenje poštovanja tih standarda te provedbu uvjeta u pogledu ljudskih prava u vanjskoj politici EU-a; </w:t>
            </w:r>
            <w:r w:rsidRPr="00EC3DFB">
              <w:rPr>
                <w:b/>
                <w:i/>
              </w:rPr>
              <w:t>naglašava važnost rješavanja problema rodne neravnopravnosti i promicanja prava žena putem tih sporazuma, među ostalim po</w:t>
            </w:r>
            <w:r w:rsidRPr="00EC3DFB">
              <w:rPr>
                <w:b/>
                <w:i/>
              </w:rPr>
              <w:t>dupiranjem sudjelovanja žena u gospodarstvu i njihovom zaštitom od diskriminacije i iskorištavanja;</w:t>
            </w:r>
          </w:p>
        </w:tc>
      </w:tr>
    </w:tbl>
    <w:p w14:paraId="30DCEBB1" w14:textId="77777777" w:rsidR="009907D5" w:rsidRPr="00EC3DFB" w:rsidRDefault="00E36470" w:rsidP="009907D5">
      <w:r w:rsidRPr="00EC3DFB">
        <w:rPr>
          <w:rStyle w:val="HideTWBExt"/>
        </w:rPr>
        <w:t>&lt;/Amend&gt;</w:t>
      </w:r>
    </w:p>
    <w:p w14:paraId="264AB1E1"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56</w:t>
      </w:r>
      <w:r w:rsidRPr="00EC3DFB">
        <w:rPr>
          <w:rStyle w:val="HideTWBExt"/>
          <w:b w:val="0"/>
        </w:rPr>
        <w:t>&lt;/NumAm&gt;</w:t>
      </w:r>
    </w:p>
    <w:p w14:paraId="1A96D0A5"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26CEFD7E" w14:textId="77777777" w:rsidR="009907D5" w:rsidRPr="00EC3DFB" w:rsidRDefault="00E36470" w:rsidP="009907D5">
      <w:pPr>
        <w:pStyle w:val="NormalBold"/>
      </w:pPr>
      <w:r w:rsidRPr="00EC3DFB">
        <w:rPr>
          <w:rStyle w:val="HideTWBExt"/>
          <w:b w:val="0"/>
        </w:rPr>
        <w:t>&lt;Article&gt;</w:t>
      </w:r>
      <w:r w:rsidRPr="00EC3DFB">
        <w:t>Stavak 15.a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378CEEC7" w14:textId="77777777" w:rsidTr="00383AE9">
        <w:trPr>
          <w:trHeight w:hRule="exact" w:val="240"/>
          <w:jc w:val="center"/>
        </w:trPr>
        <w:tc>
          <w:tcPr>
            <w:tcW w:w="9752" w:type="dxa"/>
            <w:gridSpan w:val="2"/>
            <w:tcBorders>
              <w:top w:val="nil"/>
              <w:left w:val="nil"/>
              <w:bottom w:val="nil"/>
              <w:right w:val="nil"/>
            </w:tcBorders>
          </w:tcPr>
          <w:p w14:paraId="6DDFA369" w14:textId="77777777" w:rsidR="009907D5" w:rsidRPr="00EC3DFB" w:rsidRDefault="009907D5" w:rsidP="00383AE9"/>
        </w:tc>
      </w:tr>
      <w:tr w:rsidR="00A522AD" w:rsidRPr="00EC3DFB" w14:paraId="5BC43BC0" w14:textId="77777777" w:rsidTr="00383AE9">
        <w:trPr>
          <w:trHeight w:val="240"/>
          <w:jc w:val="center"/>
        </w:trPr>
        <w:tc>
          <w:tcPr>
            <w:tcW w:w="4876" w:type="dxa"/>
            <w:tcBorders>
              <w:top w:val="nil"/>
              <w:left w:val="nil"/>
              <w:bottom w:val="nil"/>
              <w:right w:val="nil"/>
            </w:tcBorders>
          </w:tcPr>
          <w:p w14:paraId="34B1170B"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08CDD72B" w14:textId="77777777" w:rsidR="009907D5" w:rsidRPr="00EC3DFB" w:rsidRDefault="00E36470" w:rsidP="00383AE9">
            <w:pPr>
              <w:pStyle w:val="AmColumnHeading"/>
            </w:pPr>
            <w:r w:rsidRPr="00EC3DFB">
              <w:t>Izmjena</w:t>
            </w:r>
          </w:p>
        </w:tc>
      </w:tr>
      <w:tr w:rsidR="00A522AD" w:rsidRPr="00EC3DFB" w14:paraId="3466D854" w14:textId="77777777" w:rsidTr="00383AE9">
        <w:trPr>
          <w:jc w:val="center"/>
        </w:trPr>
        <w:tc>
          <w:tcPr>
            <w:tcW w:w="4876" w:type="dxa"/>
            <w:tcBorders>
              <w:top w:val="nil"/>
              <w:left w:val="nil"/>
              <w:bottom w:val="nil"/>
              <w:right w:val="nil"/>
            </w:tcBorders>
          </w:tcPr>
          <w:p w14:paraId="12351842" w14:textId="77777777" w:rsidR="009907D5" w:rsidRPr="00EC3DFB" w:rsidRDefault="009907D5" w:rsidP="00383AE9">
            <w:pPr>
              <w:pStyle w:val="Normal6a"/>
            </w:pPr>
          </w:p>
        </w:tc>
        <w:tc>
          <w:tcPr>
            <w:tcW w:w="4876" w:type="dxa"/>
            <w:tcBorders>
              <w:top w:val="nil"/>
              <w:left w:val="nil"/>
              <w:bottom w:val="nil"/>
              <w:right w:val="nil"/>
            </w:tcBorders>
          </w:tcPr>
          <w:p w14:paraId="19F057D9" w14:textId="77777777" w:rsidR="009907D5" w:rsidRPr="00EC3DFB" w:rsidRDefault="00E36470" w:rsidP="00383AE9">
            <w:pPr>
              <w:pStyle w:val="Normal6a"/>
            </w:pPr>
            <w:r w:rsidRPr="00EC3DFB">
              <w:rPr>
                <w:b/>
                <w:i/>
              </w:rPr>
              <w:t>15.a</w:t>
            </w:r>
            <w:r w:rsidRPr="00EC3DFB">
              <w:tab/>
            </w:r>
            <w:r w:rsidRPr="00EC3DFB">
              <w:rPr>
                <w:b/>
                <w:i/>
              </w:rPr>
              <w:t>naglašava da EU i države članice moraju ukloniti prepreke koje sprečavaju žene da osnivaju i posjeduju poduzeća kako bi se premostio rodni jaz u poduzetništvu;</w:t>
            </w:r>
          </w:p>
        </w:tc>
      </w:tr>
    </w:tbl>
    <w:p w14:paraId="6885E6B4" w14:textId="77777777" w:rsidR="009907D5" w:rsidRPr="00EC3DFB" w:rsidRDefault="00E36470" w:rsidP="009907D5">
      <w:r w:rsidRPr="00EC3DFB">
        <w:rPr>
          <w:rStyle w:val="HideTWBExt"/>
        </w:rPr>
        <w:t>&lt;/Amend&gt;</w:t>
      </w:r>
    </w:p>
    <w:p w14:paraId="73F07F93"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57</w:t>
      </w:r>
      <w:r w:rsidRPr="00EC3DFB">
        <w:rPr>
          <w:rStyle w:val="HideTWBExt"/>
          <w:b w:val="0"/>
        </w:rPr>
        <w:t>&lt;/NumAm&gt;</w:t>
      </w:r>
    </w:p>
    <w:p w14:paraId="6C5B11BA"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7CC3F8FD" w14:textId="77777777" w:rsidR="009907D5" w:rsidRPr="00EC3DFB" w:rsidRDefault="00E36470" w:rsidP="009907D5">
      <w:pPr>
        <w:pStyle w:val="NormalBold"/>
      </w:pPr>
      <w:r w:rsidRPr="00EC3DFB">
        <w:rPr>
          <w:rStyle w:val="HideTWBExt"/>
          <w:b w:val="0"/>
        </w:rPr>
        <w:t>&lt;Article&gt;</w:t>
      </w:r>
      <w:r w:rsidRPr="00EC3DFB">
        <w:t>Stavak 16.a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36506F25" w14:textId="77777777" w:rsidTr="00383AE9">
        <w:trPr>
          <w:trHeight w:hRule="exact" w:val="240"/>
          <w:jc w:val="center"/>
        </w:trPr>
        <w:tc>
          <w:tcPr>
            <w:tcW w:w="9752" w:type="dxa"/>
            <w:gridSpan w:val="2"/>
            <w:tcBorders>
              <w:top w:val="nil"/>
              <w:left w:val="nil"/>
              <w:bottom w:val="nil"/>
              <w:right w:val="nil"/>
            </w:tcBorders>
          </w:tcPr>
          <w:p w14:paraId="0533FBD3" w14:textId="77777777" w:rsidR="009907D5" w:rsidRPr="00EC3DFB" w:rsidRDefault="009907D5" w:rsidP="00383AE9"/>
        </w:tc>
      </w:tr>
      <w:tr w:rsidR="00A522AD" w:rsidRPr="00EC3DFB" w14:paraId="2D495895" w14:textId="77777777" w:rsidTr="00383AE9">
        <w:trPr>
          <w:trHeight w:val="240"/>
          <w:jc w:val="center"/>
        </w:trPr>
        <w:tc>
          <w:tcPr>
            <w:tcW w:w="4876" w:type="dxa"/>
            <w:tcBorders>
              <w:top w:val="nil"/>
              <w:left w:val="nil"/>
              <w:bottom w:val="nil"/>
              <w:right w:val="nil"/>
            </w:tcBorders>
          </w:tcPr>
          <w:p w14:paraId="46C4BFB3"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04FB0707" w14:textId="77777777" w:rsidR="009907D5" w:rsidRPr="00EC3DFB" w:rsidRDefault="00E36470" w:rsidP="00383AE9">
            <w:pPr>
              <w:pStyle w:val="AmColumnHeading"/>
            </w:pPr>
            <w:r w:rsidRPr="00EC3DFB">
              <w:t>Izmjena</w:t>
            </w:r>
          </w:p>
        </w:tc>
      </w:tr>
      <w:tr w:rsidR="00A522AD" w:rsidRPr="00EC3DFB" w14:paraId="614B4F8C" w14:textId="77777777" w:rsidTr="00383AE9">
        <w:trPr>
          <w:jc w:val="center"/>
        </w:trPr>
        <w:tc>
          <w:tcPr>
            <w:tcW w:w="4876" w:type="dxa"/>
            <w:tcBorders>
              <w:top w:val="nil"/>
              <w:left w:val="nil"/>
              <w:bottom w:val="nil"/>
              <w:right w:val="nil"/>
            </w:tcBorders>
          </w:tcPr>
          <w:p w14:paraId="71D81914" w14:textId="77777777" w:rsidR="009907D5" w:rsidRPr="00EC3DFB" w:rsidRDefault="009907D5" w:rsidP="00383AE9">
            <w:pPr>
              <w:pStyle w:val="Normal6a"/>
            </w:pPr>
          </w:p>
        </w:tc>
        <w:tc>
          <w:tcPr>
            <w:tcW w:w="4876" w:type="dxa"/>
            <w:tcBorders>
              <w:top w:val="nil"/>
              <w:left w:val="nil"/>
              <w:bottom w:val="nil"/>
              <w:right w:val="nil"/>
            </w:tcBorders>
          </w:tcPr>
          <w:p w14:paraId="0A470303" w14:textId="77777777" w:rsidR="009907D5" w:rsidRPr="00EC3DFB" w:rsidRDefault="00E36470" w:rsidP="00383AE9">
            <w:pPr>
              <w:pStyle w:val="Normal6a"/>
            </w:pPr>
            <w:r w:rsidRPr="00EC3DFB">
              <w:rPr>
                <w:b/>
                <w:i/>
              </w:rPr>
              <w:t>16.a</w:t>
            </w:r>
            <w:r w:rsidRPr="00EC3DFB">
              <w:tab/>
            </w:r>
            <w:r w:rsidRPr="00EC3DFB">
              <w:rPr>
                <w:b/>
                <w:i/>
              </w:rPr>
              <w:t>podsjeća da bi obrana ljudskih prava i dijalog o njima trebali uključivati međugeneracijsku dimenziju, posebno zaštitu djece i mladih u sukobima, kao i starijih osoba i osoba s invaliditetom;</w:t>
            </w:r>
          </w:p>
        </w:tc>
      </w:tr>
    </w:tbl>
    <w:p w14:paraId="21379650" w14:textId="77777777" w:rsidR="009907D5" w:rsidRPr="00EC3DFB" w:rsidRDefault="00E36470" w:rsidP="009907D5">
      <w:r w:rsidRPr="00EC3DFB">
        <w:rPr>
          <w:rStyle w:val="HideTWBExt"/>
        </w:rPr>
        <w:t>&lt;/Amend&gt;</w:t>
      </w:r>
    </w:p>
    <w:p w14:paraId="6C8E367A"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58</w:t>
      </w:r>
      <w:r w:rsidRPr="00EC3DFB">
        <w:rPr>
          <w:rStyle w:val="HideTWBExt"/>
          <w:b w:val="0"/>
        </w:rPr>
        <w:t>&lt;/NumAm&gt;</w:t>
      </w:r>
    </w:p>
    <w:p w14:paraId="26CCE819"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1DF0D1A3" w14:textId="77777777" w:rsidR="009907D5" w:rsidRPr="00EC3DFB" w:rsidRDefault="00E36470" w:rsidP="009907D5">
      <w:pPr>
        <w:pStyle w:val="NormalBold"/>
      </w:pPr>
      <w:r w:rsidRPr="00EC3DFB">
        <w:rPr>
          <w:rStyle w:val="HideTWBExt"/>
          <w:b w:val="0"/>
        </w:rPr>
        <w:t>&lt;Article&gt;</w:t>
      </w:r>
      <w:r w:rsidRPr="00EC3DFB">
        <w:t>Stavak 16.b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39FB007A" w14:textId="77777777" w:rsidTr="00383AE9">
        <w:trPr>
          <w:trHeight w:hRule="exact" w:val="240"/>
          <w:jc w:val="center"/>
        </w:trPr>
        <w:tc>
          <w:tcPr>
            <w:tcW w:w="9752" w:type="dxa"/>
            <w:gridSpan w:val="2"/>
            <w:tcBorders>
              <w:top w:val="nil"/>
              <w:left w:val="nil"/>
              <w:bottom w:val="nil"/>
              <w:right w:val="nil"/>
            </w:tcBorders>
          </w:tcPr>
          <w:p w14:paraId="3AA729CA" w14:textId="77777777" w:rsidR="009907D5" w:rsidRPr="00EC3DFB" w:rsidRDefault="009907D5" w:rsidP="00383AE9"/>
        </w:tc>
      </w:tr>
      <w:tr w:rsidR="00A522AD" w:rsidRPr="00EC3DFB" w14:paraId="15742EA7" w14:textId="77777777" w:rsidTr="00383AE9">
        <w:trPr>
          <w:trHeight w:val="240"/>
          <w:jc w:val="center"/>
        </w:trPr>
        <w:tc>
          <w:tcPr>
            <w:tcW w:w="4876" w:type="dxa"/>
            <w:tcBorders>
              <w:top w:val="nil"/>
              <w:left w:val="nil"/>
              <w:bottom w:val="nil"/>
              <w:right w:val="nil"/>
            </w:tcBorders>
          </w:tcPr>
          <w:p w14:paraId="6D4E16D8"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67CF4418" w14:textId="77777777" w:rsidR="009907D5" w:rsidRPr="00EC3DFB" w:rsidRDefault="00E36470" w:rsidP="00383AE9">
            <w:pPr>
              <w:pStyle w:val="AmColumnHeading"/>
            </w:pPr>
            <w:r w:rsidRPr="00EC3DFB">
              <w:t>Izmjena</w:t>
            </w:r>
          </w:p>
        </w:tc>
      </w:tr>
      <w:tr w:rsidR="00A522AD" w:rsidRPr="00EC3DFB" w14:paraId="5FA08A4A" w14:textId="77777777" w:rsidTr="00383AE9">
        <w:trPr>
          <w:jc w:val="center"/>
        </w:trPr>
        <w:tc>
          <w:tcPr>
            <w:tcW w:w="4876" w:type="dxa"/>
            <w:tcBorders>
              <w:top w:val="nil"/>
              <w:left w:val="nil"/>
              <w:bottom w:val="nil"/>
              <w:right w:val="nil"/>
            </w:tcBorders>
          </w:tcPr>
          <w:p w14:paraId="252E7FA8" w14:textId="77777777" w:rsidR="009907D5" w:rsidRPr="00EC3DFB" w:rsidRDefault="009907D5" w:rsidP="00383AE9">
            <w:pPr>
              <w:pStyle w:val="Normal6a"/>
            </w:pPr>
          </w:p>
        </w:tc>
        <w:tc>
          <w:tcPr>
            <w:tcW w:w="4876" w:type="dxa"/>
            <w:tcBorders>
              <w:top w:val="nil"/>
              <w:left w:val="nil"/>
              <w:bottom w:val="nil"/>
              <w:right w:val="nil"/>
            </w:tcBorders>
          </w:tcPr>
          <w:p w14:paraId="03E41259" w14:textId="77777777" w:rsidR="009907D5" w:rsidRPr="00EC3DFB" w:rsidRDefault="00E36470" w:rsidP="00383AE9">
            <w:pPr>
              <w:pStyle w:val="Normal6a"/>
            </w:pPr>
            <w:r w:rsidRPr="00EC3DFB">
              <w:rPr>
                <w:b/>
                <w:i/>
              </w:rPr>
              <w:t>16.b</w:t>
            </w:r>
            <w:r w:rsidRPr="00EC3DFB">
              <w:tab/>
            </w:r>
            <w:r w:rsidRPr="00EC3DFB">
              <w:rPr>
                <w:b/>
                <w:i/>
              </w:rPr>
              <w:t>ponavlja da rodna ravnopravnost u miru i sigurnosti nije samo pitanje prava, već i preduvjet za održiv mir; poziva EU i države članice da osiguraju ravnopravno i smisleno sudjelovanje žena na svim razinama donošenja odluka u vanjskoj i sigurnosnoj politici, među ostalim u mirovnim pregovorima, obnovi nakon sukoba i misijama zajedničke sigurnosne i obrambene politike; naglašava potrebu za zastupljenošću žena iz pogođenih zajednica u dijalozima pod vodstvom EU-a i procesima tranzicijskog pravosuđa;</w:t>
            </w:r>
          </w:p>
        </w:tc>
      </w:tr>
    </w:tbl>
    <w:p w14:paraId="2CE62E4C" w14:textId="77777777" w:rsidR="009907D5" w:rsidRPr="00EC3DFB" w:rsidRDefault="00E36470" w:rsidP="009907D5">
      <w:r w:rsidRPr="00EC3DFB">
        <w:rPr>
          <w:rStyle w:val="HideTWBExt"/>
        </w:rPr>
        <w:t>&lt;/Amend&gt;</w:t>
      </w:r>
    </w:p>
    <w:p w14:paraId="158AE54A"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59</w:t>
      </w:r>
      <w:r w:rsidRPr="00EC3DFB">
        <w:rPr>
          <w:rStyle w:val="HideTWBExt"/>
          <w:b w:val="0"/>
        </w:rPr>
        <w:t>&lt;/NumAm&gt;</w:t>
      </w:r>
    </w:p>
    <w:p w14:paraId="0C8B0CE5"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4D7A6BD5" w14:textId="77777777" w:rsidR="009907D5" w:rsidRPr="00EC3DFB" w:rsidRDefault="00E36470" w:rsidP="009907D5">
      <w:pPr>
        <w:pStyle w:val="NormalBold"/>
      </w:pPr>
      <w:r w:rsidRPr="00EC3DFB">
        <w:rPr>
          <w:rStyle w:val="HideTWBExt"/>
          <w:b w:val="0"/>
        </w:rPr>
        <w:t>&lt;Article&gt;</w:t>
      </w:r>
      <w:r w:rsidRPr="00EC3DFB">
        <w:t>Stavak 16.c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29D953D9" w14:textId="77777777" w:rsidTr="00383AE9">
        <w:trPr>
          <w:trHeight w:hRule="exact" w:val="240"/>
          <w:jc w:val="center"/>
        </w:trPr>
        <w:tc>
          <w:tcPr>
            <w:tcW w:w="9752" w:type="dxa"/>
            <w:gridSpan w:val="2"/>
            <w:tcBorders>
              <w:top w:val="nil"/>
              <w:left w:val="nil"/>
              <w:bottom w:val="nil"/>
              <w:right w:val="nil"/>
            </w:tcBorders>
          </w:tcPr>
          <w:p w14:paraId="6C879E85" w14:textId="77777777" w:rsidR="009907D5" w:rsidRPr="00EC3DFB" w:rsidRDefault="009907D5" w:rsidP="00383AE9"/>
        </w:tc>
      </w:tr>
      <w:tr w:rsidR="00A522AD" w:rsidRPr="00EC3DFB" w14:paraId="15F0CC28" w14:textId="77777777" w:rsidTr="00383AE9">
        <w:trPr>
          <w:trHeight w:val="240"/>
          <w:jc w:val="center"/>
        </w:trPr>
        <w:tc>
          <w:tcPr>
            <w:tcW w:w="4876" w:type="dxa"/>
            <w:tcBorders>
              <w:top w:val="nil"/>
              <w:left w:val="nil"/>
              <w:bottom w:val="nil"/>
              <w:right w:val="nil"/>
            </w:tcBorders>
          </w:tcPr>
          <w:p w14:paraId="1172654E"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6CA52106" w14:textId="77777777" w:rsidR="009907D5" w:rsidRPr="00EC3DFB" w:rsidRDefault="00E36470" w:rsidP="00383AE9">
            <w:pPr>
              <w:pStyle w:val="AmColumnHeading"/>
            </w:pPr>
            <w:r w:rsidRPr="00EC3DFB">
              <w:t>Izmjena</w:t>
            </w:r>
          </w:p>
        </w:tc>
      </w:tr>
      <w:tr w:rsidR="00A522AD" w:rsidRPr="00EC3DFB" w14:paraId="6729878C" w14:textId="77777777" w:rsidTr="00383AE9">
        <w:trPr>
          <w:jc w:val="center"/>
        </w:trPr>
        <w:tc>
          <w:tcPr>
            <w:tcW w:w="4876" w:type="dxa"/>
            <w:tcBorders>
              <w:top w:val="nil"/>
              <w:left w:val="nil"/>
              <w:bottom w:val="nil"/>
              <w:right w:val="nil"/>
            </w:tcBorders>
          </w:tcPr>
          <w:p w14:paraId="51D4E070" w14:textId="77777777" w:rsidR="009907D5" w:rsidRPr="00EC3DFB" w:rsidRDefault="009907D5" w:rsidP="00383AE9">
            <w:pPr>
              <w:pStyle w:val="Normal6a"/>
            </w:pPr>
          </w:p>
        </w:tc>
        <w:tc>
          <w:tcPr>
            <w:tcW w:w="4876" w:type="dxa"/>
            <w:tcBorders>
              <w:top w:val="nil"/>
              <w:left w:val="nil"/>
              <w:bottom w:val="nil"/>
              <w:right w:val="nil"/>
            </w:tcBorders>
          </w:tcPr>
          <w:p w14:paraId="6EB31495" w14:textId="77777777" w:rsidR="009907D5" w:rsidRPr="00EC3DFB" w:rsidRDefault="00E36470" w:rsidP="00383AE9">
            <w:pPr>
              <w:pStyle w:val="Normal6a"/>
            </w:pPr>
            <w:r w:rsidRPr="00EC3DFB">
              <w:rPr>
                <w:b/>
                <w:i/>
              </w:rPr>
              <w:t>16.c</w:t>
            </w:r>
            <w:r w:rsidRPr="00EC3DFB">
              <w:tab/>
            </w:r>
            <w:r w:rsidRPr="00EC3DFB">
              <w:rPr>
                <w:b/>
                <w:i/>
              </w:rPr>
              <w:t>poziva na donošenje novog akcijskog plana EU-a za žene, mir i sigurnost koji ne smije biti ograničen fokusom na seksualno i rodno uvjetovano nasilje, već mora dati prednost osiguravanju pristupa osnovnim uslugama u području spolnog i reproduktivnog zdravlja za sve žene pogođene sukobima te zajamčiti odgovornost i naknadu štete za narušavanje seksualnog i reproduktivnog zdravlja te kršenje seksualnih i reproduktivnih prava, u skladu s međunarodnim standardima u području ljudskih prava; poziva EU i države čla</w:t>
            </w:r>
            <w:r w:rsidRPr="00EC3DFB">
              <w:rPr>
                <w:b/>
                <w:i/>
              </w:rPr>
              <w:t>nice da zajamče da se u humanitarnim koridorima i programima pomoći posebno uzimaju u obzir potrebe žena i djevojčica koje su nerazmjerno targetirane i pogođene sukobima;</w:t>
            </w:r>
          </w:p>
        </w:tc>
      </w:tr>
    </w:tbl>
    <w:p w14:paraId="3F41E398" w14:textId="77777777" w:rsidR="009907D5" w:rsidRPr="00EC3DFB" w:rsidRDefault="00E36470" w:rsidP="009907D5">
      <w:r w:rsidRPr="00EC3DFB">
        <w:rPr>
          <w:rStyle w:val="HideTWBExt"/>
        </w:rPr>
        <w:t>&lt;/Amend&gt;</w:t>
      </w:r>
    </w:p>
    <w:p w14:paraId="5DC520F9"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60</w:t>
      </w:r>
      <w:r w:rsidRPr="00EC3DFB">
        <w:rPr>
          <w:rStyle w:val="HideTWBExt"/>
          <w:b w:val="0"/>
        </w:rPr>
        <w:t>&lt;/NumAm&gt;</w:t>
      </w:r>
    </w:p>
    <w:p w14:paraId="6E8ED9BB"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7943BCA3" w14:textId="77777777" w:rsidR="009907D5" w:rsidRPr="00EC3DFB" w:rsidRDefault="00E36470" w:rsidP="009907D5">
      <w:pPr>
        <w:pStyle w:val="NormalBold"/>
      </w:pPr>
      <w:r w:rsidRPr="00EC3DFB">
        <w:rPr>
          <w:rStyle w:val="HideTWBExt"/>
          <w:b w:val="0"/>
        </w:rPr>
        <w:t>&lt;Article&gt;</w:t>
      </w:r>
      <w:r w:rsidRPr="00EC3DFB">
        <w:t>Stavak 16.d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010F18EF" w14:textId="77777777" w:rsidTr="00383AE9">
        <w:trPr>
          <w:trHeight w:hRule="exact" w:val="240"/>
          <w:jc w:val="center"/>
        </w:trPr>
        <w:tc>
          <w:tcPr>
            <w:tcW w:w="9752" w:type="dxa"/>
            <w:gridSpan w:val="2"/>
            <w:tcBorders>
              <w:top w:val="nil"/>
              <w:left w:val="nil"/>
              <w:bottom w:val="nil"/>
              <w:right w:val="nil"/>
            </w:tcBorders>
          </w:tcPr>
          <w:p w14:paraId="36A8B406" w14:textId="77777777" w:rsidR="009907D5" w:rsidRPr="00EC3DFB" w:rsidRDefault="009907D5" w:rsidP="00383AE9"/>
        </w:tc>
      </w:tr>
      <w:tr w:rsidR="00A522AD" w:rsidRPr="00EC3DFB" w14:paraId="339D8527" w14:textId="77777777" w:rsidTr="00383AE9">
        <w:trPr>
          <w:trHeight w:val="240"/>
          <w:jc w:val="center"/>
        </w:trPr>
        <w:tc>
          <w:tcPr>
            <w:tcW w:w="4876" w:type="dxa"/>
            <w:tcBorders>
              <w:top w:val="nil"/>
              <w:left w:val="nil"/>
              <w:bottom w:val="nil"/>
              <w:right w:val="nil"/>
            </w:tcBorders>
          </w:tcPr>
          <w:p w14:paraId="3B3C38A1"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10554DFC" w14:textId="77777777" w:rsidR="009907D5" w:rsidRPr="00EC3DFB" w:rsidRDefault="00E36470" w:rsidP="00383AE9">
            <w:pPr>
              <w:pStyle w:val="AmColumnHeading"/>
            </w:pPr>
            <w:r w:rsidRPr="00EC3DFB">
              <w:t>Izmjena</w:t>
            </w:r>
          </w:p>
        </w:tc>
      </w:tr>
      <w:tr w:rsidR="00A522AD" w:rsidRPr="00EC3DFB" w14:paraId="16C774E6" w14:textId="77777777" w:rsidTr="00383AE9">
        <w:trPr>
          <w:jc w:val="center"/>
        </w:trPr>
        <w:tc>
          <w:tcPr>
            <w:tcW w:w="4876" w:type="dxa"/>
            <w:tcBorders>
              <w:top w:val="nil"/>
              <w:left w:val="nil"/>
              <w:bottom w:val="nil"/>
              <w:right w:val="nil"/>
            </w:tcBorders>
          </w:tcPr>
          <w:p w14:paraId="3D0A0362" w14:textId="77777777" w:rsidR="009907D5" w:rsidRPr="00EC3DFB" w:rsidRDefault="009907D5" w:rsidP="00383AE9">
            <w:pPr>
              <w:pStyle w:val="Normal6a"/>
            </w:pPr>
          </w:p>
        </w:tc>
        <w:tc>
          <w:tcPr>
            <w:tcW w:w="4876" w:type="dxa"/>
            <w:tcBorders>
              <w:top w:val="nil"/>
              <w:left w:val="nil"/>
              <w:bottom w:val="nil"/>
              <w:right w:val="nil"/>
            </w:tcBorders>
          </w:tcPr>
          <w:p w14:paraId="443094C0" w14:textId="77777777" w:rsidR="009907D5" w:rsidRPr="00EC3DFB" w:rsidRDefault="00E36470" w:rsidP="00383AE9">
            <w:pPr>
              <w:pStyle w:val="Normal6a"/>
            </w:pPr>
            <w:r w:rsidRPr="00EC3DFB">
              <w:rPr>
                <w:b/>
                <w:i/>
              </w:rPr>
              <w:t>16.d</w:t>
            </w:r>
            <w:r w:rsidRPr="00EC3DFB">
              <w:tab/>
            </w:r>
            <w:r w:rsidRPr="00EC3DFB">
              <w:rPr>
                <w:b/>
                <w:i/>
              </w:rPr>
              <w:t>naglašava da su majke i djeca izloženi povećanom riziku od gladi i pothranjenosti;</w:t>
            </w:r>
          </w:p>
        </w:tc>
      </w:tr>
    </w:tbl>
    <w:p w14:paraId="7CDC6BA6" w14:textId="77777777" w:rsidR="009907D5" w:rsidRPr="00EC3DFB" w:rsidRDefault="00E36470" w:rsidP="009907D5">
      <w:r w:rsidRPr="00EC3DFB">
        <w:rPr>
          <w:rStyle w:val="HideTWBExt"/>
        </w:rPr>
        <w:t>&lt;/Amend&gt;</w:t>
      </w:r>
    </w:p>
    <w:p w14:paraId="2F1AC62D"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61</w:t>
      </w:r>
      <w:r w:rsidRPr="00EC3DFB">
        <w:rPr>
          <w:rStyle w:val="HideTWBExt"/>
          <w:b w:val="0"/>
        </w:rPr>
        <w:t>&lt;/NumAm&gt;</w:t>
      </w:r>
    </w:p>
    <w:p w14:paraId="31318464"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53B0B436" w14:textId="77777777" w:rsidR="009907D5" w:rsidRPr="00EC3DFB" w:rsidRDefault="00E36470" w:rsidP="009907D5">
      <w:pPr>
        <w:pStyle w:val="NormalBold"/>
      </w:pPr>
      <w:r w:rsidRPr="00EC3DFB">
        <w:rPr>
          <w:rStyle w:val="HideTWBExt"/>
          <w:b w:val="0"/>
        </w:rPr>
        <w:t>&lt;Article&gt;</w:t>
      </w:r>
      <w:r w:rsidRPr="00EC3DFB">
        <w:t>Stavak 16.e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0762D5AD" w14:textId="77777777" w:rsidTr="00383AE9">
        <w:trPr>
          <w:trHeight w:hRule="exact" w:val="240"/>
          <w:jc w:val="center"/>
        </w:trPr>
        <w:tc>
          <w:tcPr>
            <w:tcW w:w="9752" w:type="dxa"/>
            <w:gridSpan w:val="2"/>
            <w:tcBorders>
              <w:top w:val="nil"/>
              <w:left w:val="nil"/>
              <w:bottom w:val="nil"/>
              <w:right w:val="nil"/>
            </w:tcBorders>
          </w:tcPr>
          <w:p w14:paraId="3CFE6B30" w14:textId="77777777" w:rsidR="009907D5" w:rsidRPr="00EC3DFB" w:rsidRDefault="009907D5" w:rsidP="00383AE9"/>
        </w:tc>
      </w:tr>
      <w:tr w:rsidR="00A522AD" w:rsidRPr="00EC3DFB" w14:paraId="23AE1F61" w14:textId="77777777" w:rsidTr="00383AE9">
        <w:trPr>
          <w:trHeight w:val="240"/>
          <w:jc w:val="center"/>
        </w:trPr>
        <w:tc>
          <w:tcPr>
            <w:tcW w:w="4876" w:type="dxa"/>
            <w:tcBorders>
              <w:top w:val="nil"/>
              <w:left w:val="nil"/>
              <w:bottom w:val="nil"/>
              <w:right w:val="nil"/>
            </w:tcBorders>
          </w:tcPr>
          <w:p w14:paraId="75ABFB07"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61CA29B0" w14:textId="77777777" w:rsidR="009907D5" w:rsidRPr="00EC3DFB" w:rsidRDefault="00E36470" w:rsidP="00383AE9">
            <w:pPr>
              <w:pStyle w:val="AmColumnHeading"/>
            </w:pPr>
            <w:r w:rsidRPr="00EC3DFB">
              <w:t>Izmjena</w:t>
            </w:r>
          </w:p>
        </w:tc>
      </w:tr>
      <w:tr w:rsidR="00A522AD" w:rsidRPr="00EC3DFB" w14:paraId="5D06CF1C" w14:textId="77777777" w:rsidTr="00383AE9">
        <w:trPr>
          <w:jc w:val="center"/>
        </w:trPr>
        <w:tc>
          <w:tcPr>
            <w:tcW w:w="4876" w:type="dxa"/>
            <w:tcBorders>
              <w:top w:val="nil"/>
              <w:left w:val="nil"/>
              <w:bottom w:val="nil"/>
              <w:right w:val="nil"/>
            </w:tcBorders>
          </w:tcPr>
          <w:p w14:paraId="69F688EE" w14:textId="77777777" w:rsidR="009907D5" w:rsidRPr="00EC3DFB" w:rsidRDefault="009907D5" w:rsidP="00383AE9">
            <w:pPr>
              <w:pStyle w:val="Normal6a"/>
            </w:pPr>
          </w:p>
        </w:tc>
        <w:tc>
          <w:tcPr>
            <w:tcW w:w="4876" w:type="dxa"/>
            <w:tcBorders>
              <w:top w:val="nil"/>
              <w:left w:val="nil"/>
              <w:bottom w:val="nil"/>
              <w:right w:val="nil"/>
            </w:tcBorders>
          </w:tcPr>
          <w:p w14:paraId="31EFF13F" w14:textId="77777777" w:rsidR="009907D5" w:rsidRPr="00EC3DFB" w:rsidRDefault="00E36470" w:rsidP="00383AE9">
            <w:pPr>
              <w:pStyle w:val="Normal6a"/>
            </w:pPr>
            <w:r w:rsidRPr="00EC3DFB">
              <w:rPr>
                <w:b/>
                <w:i/>
              </w:rPr>
              <w:t>16.e</w:t>
            </w:r>
            <w:r w:rsidRPr="00EC3DFB">
              <w:tab/>
            </w:r>
            <w:r w:rsidRPr="00EC3DFB">
              <w:rPr>
                <w:b/>
                <w:i/>
              </w:rPr>
              <w:t>poziva EU da se obveže na dosljednu i intersekcijsku feminističku vanjsku politiku te na načela prava, resursa i zastupljenosti kojima se rodna ravnopravnost, ljudska prava i socijalna pravda stavljaju u središte svih vanjskih djelovanja; naglašava da takva politika mora nadilaziti rodno osviještenu politiku i aktivno osporavati neravnoteže moći i rješavati probleme strukturne diskriminacije; naglašava da to uključuje osiguravanje ravnopravnog i smislenog sudjelovanja žena u donošenju odluka, primjenu rodne</w:t>
            </w:r>
            <w:r w:rsidRPr="00EC3DFB">
              <w:rPr>
                <w:b/>
                <w:i/>
              </w:rPr>
              <w:t xml:space="preserve"> perspektive u diplomaciji, razvoju, trgovini i sigurnosti te podupiranje feminističkog civilnog društva u EU-u i u cijelom svijetu;</w:t>
            </w:r>
          </w:p>
        </w:tc>
      </w:tr>
    </w:tbl>
    <w:p w14:paraId="69443B1D" w14:textId="77777777" w:rsidR="009907D5" w:rsidRPr="00EC3DFB" w:rsidRDefault="00E36470" w:rsidP="009907D5">
      <w:r w:rsidRPr="00EC3DFB">
        <w:rPr>
          <w:rStyle w:val="HideTWBExt"/>
        </w:rPr>
        <w:t>&lt;/Amend&gt;</w:t>
      </w:r>
    </w:p>
    <w:p w14:paraId="799CAE7C"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62</w:t>
      </w:r>
      <w:r w:rsidRPr="00EC3DFB">
        <w:rPr>
          <w:rStyle w:val="HideTWBExt"/>
          <w:b w:val="0"/>
        </w:rPr>
        <w:t>&lt;/NumAm&gt;</w:t>
      </w:r>
    </w:p>
    <w:p w14:paraId="0ADEBAEB"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1DB58431" w14:textId="77777777" w:rsidR="009907D5" w:rsidRPr="00EC3DFB" w:rsidRDefault="00E36470" w:rsidP="009907D5">
      <w:pPr>
        <w:pStyle w:val="NormalBold"/>
      </w:pPr>
      <w:r w:rsidRPr="00EC3DFB">
        <w:rPr>
          <w:rStyle w:val="HideTWBExt"/>
          <w:b w:val="0"/>
        </w:rPr>
        <w:t>&lt;Article&gt;</w:t>
      </w:r>
      <w:r w:rsidRPr="00EC3DFB">
        <w:t>Stavak 18.</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405B518A" w14:textId="77777777" w:rsidTr="00383AE9">
        <w:trPr>
          <w:trHeight w:hRule="exact" w:val="240"/>
          <w:jc w:val="center"/>
        </w:trPr>
        <w:tc>
          <w:tcPr>
            <w:tcW w:w="9752" w:type="dxa"/>
            <w:gridSpan w:val="2"/>
            <w:tcBorders>
              <w:top w:val="nil"/>
              <w:left w:val="nil"/>
              <w:bottom w:val="nil"/>
              <w:right w:val="nil"/>
            </w:tcBorders>
          </w:tcPr>
          <w:p w14:paraId="579D15D4" w14:textId="77777777" w:rsidR="009907D5" w:rsidRPr="00EC3DFB" w:rsidRDefault="009907D5" w:rsidP="00383AE9"/>
        </w:tc>
      </w:tr>
      <w:tr w:rsidR="00A522AD" w:rsidRPr="00EC3DFB" w14:paraId="51B382BB" w14:textId="77777777" w:rsidTr="00383AE9">
        <w:trPr>
          <w:trHeight w:val="240"/>
          <w:jc w:val="center"/>
        </w:trPr>
        <w:tc>
          <w:tcPr>
            <w:tcW w:w="4876" w:type="dxa"/>
            <w:tcBorders>
              <w:top w:val="nil"/>
              <w:left w:val="nil"/>
              <w:bottom w:val="nil"/>
              <w:right w:val="nil"/>
            </w:tcBorders>
          </w:tcPr>
          <w:p w14:paraId="0A53E7B7"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4FECFD05" w14:textId="77777777" w:rsidR="009907D5" w:rsidRPr="00EC3DFB" w:rsidRDefault="00E36470" w:rsidP="00383AE9">
            <w:pPr>
              <w:pStyle w:val="AmColumnHeading"/>
            </w:pPr>
            <w:r w:rsidRPr="00EC3DFB">
              <w:t>Izmjena</w:t>
            </w:r>
          </w:p>
        </w:tc>
      </w:tr>
      <w:tr w:rsidR="00A522AD" w:rsidRPr="00EC3DFB" w14:paraId="4086593C" w14:textId="77777777" w:rsidTr="00383AE9">
        <w:trPr>
          <w:jc w:val="center"/>
        </w:trPr>
        <w:tc>
          <w:tcPr>
            <w:tcW w:w="4876" w:type="dxa"/>
            <w:tcBorders>
              <w:top w:val="nil"/>
              <w:left w:val="nil"/>
              <w:bottom w:val="nil"/>
              <w:right w:val="nil"/>
            </w:tcBorders>
          </w:tcPr>
          <w:p w14:paraId="6EAB1892" w14:textId="77777777" w:rsidR="009907D5" w:rsidRPr="00EC3DFB" w:rsidRDefault="00E36470" w:rsidP="00383AE9">
            <w:pPr>
              <w:pStyle w:val="Normal6a"/>
            </w:pPr>
            <w:r w:rsidRPr="00EC3DFB">
              <w:t>18.</w:t>
            </w:r>
            <w:r w:rsidRPr="00EC3DFB">
              <w:tab/>
            </w:r>
            <w:r w:rsidRPr="00EC3DFB">
              <w:t>pozdravlja činjenicu da je 2024. Mehanizmom za borce za ljudska prava, koji se financira u okviru tematskog programa za ljudska prava i demokraciju u sklopu Instrumenta za susjedstvo, razvoj i međunarodnu suradnju – Globalna Europa, pružena potpora za 10 050 boraca za ljudska prava za koje se smatralo da su izloženi visokom riziku, od kojih su 51 % bile žene, te da je</w:t>
            </w:r>
            <w:r w:rsidRPr="00EC3DFB">
              <w:rPr>
                <w:b/>
                <w:i/>
              </w:rPr>
              <w:t xml:space="preserve"> u istom razdoblju</w:t>
            </w:r>
            <w:r w:rsidRPr="00EC3DFB">
              <w:t xml:space="preserve"> pružena potpora više od 700 ugroženih novinara u 60 zemalja;</w:t>
            </w:r>
          </w:p>
        </w:tc>
        <w:tc>
          <w:tcPr>
            <w:tcW w:w="4876" w:type="dxa"/>
            <w:tcBorders>
              <w:top w:val="nil"/>
              <w:left w:val="nil"/>
              <w:bottom w:val="nil"/>
              <w:right w:val="nil"/>
            </w:tcBorders>
          </w:tcPr>
          <w:p w14:paraId="34DA94AC" w14:textId="77777777" w:rsidR="009907D5" w:rsidRPr="00EC3DFB" w:rsidRDefault="00E36470" w:rsidP="00383AE9">
            <w:pPr>
              <w:pStyle w:val="Normal6a"/>
            </w:pPr>
            <w:r w:rsidRPr="00EC3DFB">
              <w:t>18.</w:t>
            </w:r>
            <w:r w:rsidRPr="00EC3DFB">
              <w:tab/>
              <w:t>pozdravlja činjenicu da je 2024. Mehanizmom za borce za ljudska prava, koji se financira u okviru tematskog programa za ljudska prava i demokraciju u sklopu Instrumenta za susjedstvo, razvoj i međunarodnu suradnju – Globalna Europa, pružena potpora za 10 050 boraca za ljudska prava za koje se smatralo da su izloženi visokom riziku, od kojih su 51 % bile žene, te da je pružena potpora više od 700 ugroženih novinara u 60 zemalja</w:t>
            </w:r>
            <w:r w:rsidRPr="00EC3DFB">
              <w:rPr>
                <w:b/>
                <w:i/>
              </w:rPr>
              <w:t xml:space="preserve">; ističe posebne rizike s kojima se suočavaju borkinje za ljudska prava, posebno </w:t>
            </w:r>
            <w:r w:rsidRPr="00EC3DFB">
              <w:rPr>
                <w:b/>
                <w:i/>
              </w:rPr>
              <w:t>one koje rade na seksualnim i reproduktivnim pravima, te poziva na namjensko financiranje i mjere zaštite prilagođene njihovim potrebama, kao i na pružanje političke i veće izravne financijske potpore</w:t>
            </w:r>
            <w:r w:rsidRPr="00EC3DFB">
              <w:t xml:space="preserve">; </w:t>
            </w:r>
            <w:r w:rsidRPr="00EC3DFB">
              <w:rPr>
                <w:b/>
                <w:i/>
              </w:rPr>
              <w:t>naglašava potrebu za osiguranjem fleksibilnih i učinkovitih mehanizama za pristup vizama i zaštitu, koji su prilagođeni njihovim specifičnim potrebama;</w:t>
            </w:r>
          </w:p>
        </w:tc>
      </w:tr>
    </w:tbl>
    <w:p w14:paraId="7D1A28F6" w14:textId="77777777" w:rsidR="009907D5" w:rsidRPr="00EC3DFB" w:rsidRDefault="00E36470" w:rsidP="009907D5">
      <w:r w:rsidRPr="00EC3DFB">
        <w:rPr>
          <w:rStyle w:val="HideTWBExt"/>
        </w:rPr>
        <w:t>&lt;/Amend&gt;</w:t>
      </w:r>
    </w:p>
    <w:p w14:paraId="6FA26139"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63</w:t>
      </w:r>
      <w:r w:rsidRPr="00EC3DFB">
        <w:rPr>
          <w:rStyle w:val="HideTWBExt"/>
          <w:b w:val="0"/>
        </w:rPr>
        <w:t>&lt;/NumAm&gt;</w:t>
      </w:r>
    </w:p>
    <w:p w14:paraId="4378AB49"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074FF8CC" w14:textId="77777777" w:rsidR="009907D5" w:rsidRPr="00EC3DFB" w:rsidRDefault="00E36470" w:rsidP="009907D5">
      <w:pPr>
        <w:pStyle w:val="NormalBold"/>
      </w:pPr>
      <w:r w:rsidRPr="00EC3DFB">
        <w:rPr>
          <w:rStyle w:val="HideTWBExt"/>
          <w:b w:val="0"/>
        </w:rPr>
        <w:t>&lt;Article&gt;</w:t>
      </w:r>
      <w:r w:rsidRPr="00EC3DFB">
        <w:t>Stavak 18.a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3728E796" w14:textId="77777777" w:rsidTr="00383AE9">
        <w:trPr>
          <w:trHeight w:hRule="exact" w:val="240"/>
          <w:jc w:val="center"/>
        </w:trPr>
        <w:tc>
          <w:tcPr>
            <w:tcW w:w="9752" w:type="dxa"/>
            <w:gridSpan w:val="2"/>
            <w:tcBorders>
              <w:top w:val="nil"/>
              <w:left w:val="nil"/>
              <w:bottom w:val="nil"/>
              <w:right w:val="nil"/>
            </w:tcBorders>
          </w:tcPr>
          <w:p w14:paraId="22086574" w14:textId="77777777" w:rsidR="009907D5" w:rsidRPr="00EC3DFB" w:rsidRDefault="009907D5" w:rsidP="00383AE9"/>
        </w:tc>
      </w:tr>
      <w:tr w:rsidR="00A522AD" w:rsidRPr="00EC3DFB" w14:paraId="0C8865E8" w14:textId="77777777" w:rsidTr="00383AE9">
        <w:trPr>
          <w:trHeight w:val="240"/>
          <w:jc w:val="center"/>
        </w:trPr>
        <w:tc>
          <w:tcPr>
            <w:tcW w:w="4876" w:type="dxa"/>
            <w:tcBorders>
              <w:top w:val="nil"/>
              <w:left w:val="nil"/>
              <w:bottom w:val="nil"/>
              <w:right w:val="nil"/>
            </w:tcBorders>
          </w:tcPr>
          <w:p w14:paraId="3749342B"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0E6324D3" w14:textId="77777777" w:rsidR="009907D5" w:rsidRPr="00EC3DFB" w:rsidRDefault="00E36470" w:rsidP="00383AE9">
            <w:pPr>
              <w:pStyle w:val="AmColumnHeading"/>
            </w:pPr>
            <w:r w:rsidRPr="00EC3DFB">
              <w:t>Izmjena</w:t>
            </w:r>
          </w:p>
        </w:tc>
      </w:tr>
      <w:tr w:rsidR="00A522AD" w:rsidRPr="00EC3DFB" w14:paraId="53EF11A3" w14:textId="77777777" w:rsidTr="00383AE9">
        <w:trPr>
          <w:jc w:val="center"/>
        </w:trPr>
        <w:tc>
          <w:tcPr>
            <w:tcW w:w="4876" w:type="dxa"/>
            <w:tcBorders>
              <w:top w:val="nil"/>
              <w:left w:val="nil"/>
              <w:bottom w:val="nil"/>
              <w:right w:val="nil"/>
            </w:tcBorders>
          </w:tcPr>
          <w:p w14:paraId="67BA320C" w14:textId="77777777" w:rsidR="009907D5" w:rsidRPr="00EC3DFB" w:rsidRDefault="009907D5" w:rsidP="00383AE9">
            <w:pPr>
              <w:pStyle w:val="Normal6a"/>
            </w:pPr>
          </w:p>
        </w:tc>
        <w:tc>
          <w:tcPr>
            <w:tcW w:w="4876" w:type="dxa"/>
            <w:tcBorders>
              <w:top w:val="nil"/>
              <w:left w:val="nil"/>
              <w:bottom w:val="nil"/>
              <w:right w:val="nil"/>
            </w:tcBorders>
          </w:tcPr>
          <w:p w14:paraId="6D1EDC1C" w14:textId="77777777" w:rsidR="009907D5" w:rsidRPr="00EC3DFB" w:rsidRDefault="00E36470" w:rsidP="00383AE9">
            <w:pPr>
              <w:pStyle w:val="Normal6a"/>
            </w:pPr>
            <w:r w:rsidRPr="00EC3DFB">
              <w:rPr>
                <w:b/>
                <w:i/>
              </w:rPr>
              <w:t>18.a</w:t>
            </w:r>
            <w:r w:rsidRPr="00EC3DFB">
              <w:tab/>
            </w:r>
            <w:r w:rsidRPr="00EC3DFB">
              <w:rPr>
                <w:b/>
                <w:i/>
              </w:rPr>
              <w:t>žali zbog nepostojanja unutarnjeg mehanizma za borce za ljudska prava koji bi mogao pružiti brzi odgovor za borce za ljudska prava i organizacije civilnog društva koji su žrtve napada u EU-u; podsjeća da bi borci za ljudska prava također trebali dobiti odgovarajuću potporu i zaštitu od EU-a ako takvu potporu ne dobiju od vlade;</w:t>
            </w:r>
          </w:p>
        </w:tc>
      </w:tr>
    </w:tbl>
    <w:p w14:paraId="1584709C" w14:textId="77777777" w:rsidR="009907D5" w:rsidRPr="00EC3DFB" w:rsidRDefault="00E36470" w:rsidP="009907D5">
      <w:r w:rsidRPr="00EC3DFB">
        <w:rPr>
          <w:rStyle w:val="HideTWBExt"/>
        </w:rPr>
        <w:t>&lt;/Amend&gt;</w:t>
      </w:r>
    </w:p>
    <w:p w14:paraId="14E0D4B6"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64</w:t>
      </w:r>
      <w:r w:rsidRPr="00EC3DFB">
        <w:rPr>
          <w:rStyle w:val="HideTWBExt"/>
          <w:b w:val="0"/>
        </w:rPr>
        <w:t>&lt;/NumAm&gt;</w:t>
      </w:r>
    </w:p>
    <w:p w14:paraId="104CFAE6"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7442068B" w14:textId="77777777" w:rsidR="009907D5" w:rsidRPr="00EC3DFB" w:rsidRDefault="00E36470" w:rsidP="009907D5">
      <w:pPr>
        <w:pStyle w:val="NormalBold"/>
      </w:pPr>
      <w:r w:rsidRPr="00EC3DFB">
        <w:rPr>
          <w:rStyle w:val="HideTWBExt"/>
          <w:b w:val="0"/>
        </w:rPr>
        <w:t>&lt;Article&gt;</w:t>
      </w:r>
      <w:r w:rsidRPr="00EC3DFB">
        <w:t>Stavak 21.a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7B59A857" w14:textId="77777777" w:rsidTr="00383AE9">
        <w:trPr>
          <w:trHeight w:hRule="exact" w:val="240"/>
          <w:jc w:val="center"/>
        </w:trPr>
        <w:tc>
          <w:tcPr>
            <w:tcW w:w="9752" w:type="dxa"/>
            <w:gridSpan w:val="2"/>
            <w:tcBorders>
              <w:top w:val="nil"/>
              <w:left w:val="nil"/>
              <w:bottom w:val="nil"/>
              <w:right w:val="nil"/>
            </w:tcBorders>
          </w:tcPr>
          <w:p w14:paraId="2401FD28" w14:textId="77777777" w:rsidR="009907D5" w:rsidRPr="00EC3DFB" w:rsidRDefault="009907D5" w:rsidP="00383AE9"/>
        </w:tc>
      </w:tr>
      <w:tr w:rsidR="00A522AD" w:rsidRPr="00EC3DFB" w14:paraId="65BC96BB" w14:textId="77777777" w:rsidTr="00383AE9">
        <w:trPr>
          <w:trHeight w:val="240"/>
          <w:jc w:val="center"/>
        </w:trPr>
        <w:tc>
          <w:tcPr>
            <w:tcW w:w="4876" w:type="dxa"/>
            <w:tcBorders>
              <w:top w:val="nil"/>
              <w:left w:val="nil"/>
              <w:bottom w:val="nil"/>
              <w:right w:val="nil"/>
            </w:tcBorders>
          </w:tcPr>
          <w:p w14:paraId="399C1661"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34135BFC" w14:textId="77777777" w:rsidR="009907D5" w:rsidRPr="00EC3DFB" w:rsidRDefault="00E36470" w:rsidP="00383AE9">
            <w:pPr>
              <w:pStyle w:val="AmColumnHeading"/>
            </w:pPr>
            <w:r w:rsidRPr="00EC3DFB">
              <w:t>Izmjena</w:t>
            </w:r>
          </w:p>
        </w:tc>
      </w:tr>
      <w:tr w:rsidR="00A522AD" w:rsidRPr="00EC3DFB" w14:paraId="39FC66EF" w14:textId="77777777" w:rsidTr="00383AE9">
        <w:trPr>
          <w:jc w:val="center"/>
        </w:trPr>
        <w:tc>
          <w:tcPr>
            <w:tcW w:w="4876" w:type="dxa"/>
            <w:tcBorders>
              <w:top w:val="nil"/>
              <w:left w:val="nil"/>
              <w:bottom w:val="nil"/>
              <w:right w:val="nil"/>
            </w:tcBorders>
          </w:tcPr>
          <w:p w14:paraId="0EEF6904" w14:textId="77777777" w:rsidR="009907D5" w:rsidRPr="00EC3DFB" w:rsidRDefault="009907D5" w:rsidP="00383AE9">
            <w:pPr>
              <w:pStyle w:val="Normal6a"/>
            </w:pPr>
          </w:p>
        </w:tc>
        <w:tc>
          <w:tcPr>
            <w:tcW w:w="4876" w:type="dxa"/>
            <w:tcBorders>
              <w:top w:val="nil"/>
              <w:left w:val="nil"/>
              <w:bottom w:val="nil"/>
              <w:right w:val="nil"/>
            </w:tcBorders>
          </w:tcPr>
          <w:p w14:paraId="119C7335" w14:textId="77777777" w:rsidR="009907D5" w:rsidRPr="00EC3DFB" w:rsidRDefault="00E36470" w:rsidP="00383AE9">
            <w:pPr>
              <w:pStyle w:val="Normal6a"/>
            </w:pPr>
            <w:r w:rsidRPr="00EC3DFB">
              <w:rPr>
                <w:b/>
                <w:i/>
              </w:rPr>
              <w:t>21.a</w:t>
            </w:r>
            <w:r w:rsidRPr="00EC3DFB">
              <w:tab/>
            </w:r>
            <w:r w:rsidRPr="00EC3DFB">
              <w:rPr>
                <w:b/>
                <w:i/>
              </w:rPr>
              <w:t>ponavlja svoj poziv institucijama EU-a i državama članicama da se obvežu na postizanje napretka prema feminističkoj vanjskoj i sigurnosnoj politici koja bi uključivala rodno transformativnu perspektivu te da zajamče da države članice, delegacije EU-a i sve institucije EU-a u potpunosti provode sve ciljeve i obveze iz Akcijskog plana za rodnu ravnopravnost III i bilo kojeg budućeg akcijskog plana;</w:t>
            </w:r>
          </w:p>
        </w:tc>
      </w:tr>
    </w:tbl>
    <w:p w14:paraId="2305BEE2" w14:textId="77777777" w:rsidR="009907D5" w:rsidRPr="00EC3DFB" w:rsidRDefault="00E36470" w:rsidP="009907D5">
      <w:r w:rsidRPr="00EC3DFB">
        <w:rPr>
          <w:rStyle w:val="HideTWBExt"/>
        </w:rPr>
        <w:t>&lt;/Amend&gt;</w:t>
      </w:r>
    </w:p>
    <w:p w14:paraId="2E78B8B2"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65</w:t>
      </w:r>
      <w:r w:rsidRPr="00EC3DFB">
        <w:rPr>
          <w:rStyle w:val="HideTWBExt"/>
          <w:b w:val="0"/>
        </w:rPr>
        <w:t>&lt;/NumAm&gt;</w:t>
      </w:r>
    </w:p>
    <w:p w14:paraId="68526146"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3B6AA7C0" w14:textId="77777777" w:rsidR="009907D5" w:rsidRPr="00EC3DFB" w:rsidRDefault="00E36470" w:rsidP="009907D5">
      <w:pPr>
        <w:pStyle w:val="NormalBold"/>
      </w:pPr>
      <w:r w:rsidRPr="00EC3DFB">
        <w:rPr>
          <w:rStyle w:val="HideTWBExt"/>
          <w:b w:val="0"/>
        </w:rPr>
        <w:t>&lt;Article&gt;</w:t>
      </w:r>
      <w:r w:rsidRPr="00EC3DFB">
        <w:t>Stavak 21.b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23F873A0" w14:textId="77777777" w:rsidTr="00383AE9">
        <w:trPr>
          <w:trHeight w:hRule="exact" w:val="240"/>
          <w:jc w:val="center"/>
        </w:trPr>
        <w:tc>
          <w:tcPr>
            <w:tcW w:w="9752" w:type="dxa"/>
            <w:gridSpan w:val="2"/>
            <w:tcBorders>
              <w:top w:val="nil"/>
              <w:left w:val="nil"/>
              <w:bottom w:val="nil"/>
              <w:right w:val="nil"/>
            </w:tcBorders>
          </w:tcPr>
          <w:p w14:paraId="05B24B1E" w14:textId="77777777" w:rsidR="009907D5" w:rsidRPr="00EC3DFB" w:rsidRDefault="009907D5" w:rsidP="00383AE9"/>
        </w:tc>
      </w:tr>
      <w:tr w:rsidR="00A522AD" w:rsidRPr="00EC3DFB" w14:paraId="77ABD88E" w14:textId="77777777" w:rsidTr="00383AE9">
        <w:trPr>
          <w:trHeight w:val="240"/>
          <w:jc w:val="center"/>
        </w:trPr>
        <w:tc>
          <w:tcPr>
            <w:tcW w:w="4876" w:type="dxa"/>
            <w:tcBorders>
              <w:top w:val="nil"/>
              <w:left w:val="nil"/>
              <w:bottom w:val="nil"/>
              <w:right w:val="nil"/>
            </w:tcBorders>
          </w:tcPr>
          <w:p w14:paraId="0D787DAC"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6279D9F8" w14:textId="77777777" w:rsidR="009907D5" w:rsidRPr="00EC3DFB" w:rsidRDefault="00E36470" w:rsidP="00383AE9">
            <w:pPr>
              <w:pStyle w:val="AmColumnHeading"/>
            </w:pPr>
            <w:r w:rsidRPr="00EC3DFB">
              <w:t>Izmjena</w:t>
            </w:r>
          </w:p>
        </w:tc>
      </w:tr>
      <w:tr w:rsidR="00A522AD" w:rsidRPr="00EC3DFB" w14:paraId="5E857F20" w14:textId="77777777" w:rsidTr="00383AE9">
        <w:trPr>
          <w:jc w:val="center"/>
        </w:trPr>
        <w:tc>
          <w:tcPr>
            <w:tcW w:w="4876" w:type="dxa"/>
            <w:tcBorders>
              <w:top w:val="nil"/>
              <w:left w:val="nil"/>
              <w:bottom w:val="nil"/>
              <w:right w:val="nil"/>
            </w:tcBorders>
          </w:tcPr>
          <w:p w14:paraId="169FBB25" w14:textId="77777777" w:rsidR="009907D5" w:rsidRPr="00EC3DFB" w:rsidRDefault="009907D5" w:rsidP="00383AE9">
            <w:pPr>
              <w:pStyle w:val="Normal6a"/>
            </w:pPr>
          </w:p>
        </w:tc>
        <w:tc>
          <w:tcPr>
            <w:tcW w:w="4876" w:type="dxa"/>
            <w:tcBorders>
              <w:top w:val="nil"/>
              <w:left w:val="nil"/>
              <w:bottom w:val="nil"/>
              <w:right w:val="nil"/>
            </w:tcBorders>
          </w:tcPr>
          <w:p w14:paraId="08DB4227" w14:textId="77777777" w:rsidR="009907D5" w:rsidRPr="00EC3DFB" w:rsidRDefault="00E36470" w:rsidP="00383AE9">
            <w:pPr>
              <w:pStyle w:val="Normal6a"/>
            </w:pPr>
            <w:r w:rsidRPr="00EC3DFB">
              <w:rPr>
                <w:b/>
                <w:i/>
              </w:rPr>
              <w:t>21.b</w:t>
            </w:r>
            <w:r w:rsidRPr="00EC3DFB">
              <w:tab/>
            </w:r>
            <w:r w:rsidRPr="00EC3DFB">
              <w:rPr>
                <w:b/>
                <w:i/>
              </w:rPr>
              <w:t>poziva EU da osigura da se humanitarna pomoć temelji na rodno osjetljivim procjenama potreba koje se provode uz savjetovanje sa specijaliziranim organizacijama za prava žena i drugim organizacijama civilnog društva koje rade sa ženama, djecom i drugim marginaliziranim skupinama, uključujući one koje su interno raseljene;</w:t>
            </w:r>
          </w:p>
        </w:tc>
      </w:tr>
    </w:tbl>
    <w:p w14:paraId="426AC7DD" w14:textId="77777777" w:rsidR="009907D5" w:rsidRPr="00EC3DFB" w:rsidRDefault="00E36470" w:rsidP="009907D5">
      <w:r w:rsidRPr="00EC3DFB">
        <w:rPr>
          <w:rStyle w:val="HideTWBExt"/>
        </w:rPr>
        <w:t>&lt;/Amend&gt;</w:t>
      </w:r>
    </w:p>
    <w:p w14:paraId="15824FF1"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66</w:t>
      </w:r>
      <w:r w:rsidRPr="00EC3DFB">
        <w:rPr>
          <w:rStyle w:val="HideTWBExt"/>
          <w:b w:val="0"/>
        </w:rPr>
        <w:t>&lt;/NumAm&gt;</w:t>
      </w:r>
    </w:p>
    <w:p w14:paraId="43417E2F"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42929C4D" w14:textId="77777777" w:rsidR="009907D5" w:rsidRPr="00EC3DFB" w:rsidRDefault="00E36470" w:rsidP="009907D5">
      <w:pPr>
        <w:pStyle w:val="NormalBold"/>
      </w:pPr>
      <w:r w:rsidRPr="00EC3DFB">
        <w:rPr>
          <w:rStyle w:val="HideTWBExt"/>
          <w:b w:val="0"/>
        </w:rPr>
        <w:t>&lt;Article&gt;</w:t>
      </w:r>
      <w:r w:rsidRPr="00EC3DFB">
        <w:t>Stavak 21.c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7A1ED7EB" w14:textId="77777777" w:rsidTr="00383AE9">
        <w:trPr>
          <w:trHeight w:hRule="exact" w:val="240"/>
          <w:jc w:val="center"/>
        </w:trPr>
        <w:tc>
          <w:tcPr>
            <w:tcW w:w="9752" w:type="dxa"/>
            <w:gridSpan w:val="2"/>
            <w:tcBorders>
              <w:top w:val="nil"/>
              <w:left w:val="nil"/>
              <w:bottom w:val="nil"/>
              <w:right w:val="nil"/>
            </w:tcBorders>
          </w:tcPr>
          <w:p w14:paraId="0D831DE7" w14:textId="77777777" w:rsidR="009907D5" w:rsidRPr="00EC3DFB" w:rsidRDefault="009907D5" w:rsidP="00383AE9"/>
        </w:tc>
      </w:tr>
      <w:tr w:rsidR="00A522AD" w:rsidRPr="00EC3DFB" w14:paraId="23D1F0C1" w14:textId="77777777" w:rsidTr="00383AE9">
        <w:trPr>
          <w:trHeight w:val="240"/>
          <w:jc w:val="center"/>
        </w:trPr>
        <w:tc>
          <w:tcPr>
            <w:tcW w:w="4876" w:type="dxa"/>
            <w:tcBorders>
              <w:top w:val="nil"/>
              <w:left w:val="nil"/>
              <w:bottom w:val="nil"/>
              <w:right w:val="nil"/>
            </w:tcBorders>
          </w:tcPr>
          <w:p w14:paraId="0C4E4AA2"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3291F0DC" w14:textId="77777777" w:rsidR="009907D5" w:rsidRPr="00EC3DFB" w:rsidRDefault="00E36470" w:rsidP="00383AE9">
            <w:pPr>
              <w:pStyle w:val="AmColumnHeading"/>
            </w:pPr>
            <w:r w:rsidRPr="00EC3DFB">
              <w:t>Izmjena</w:t>
            </w:r>
          </w:p>
        </w:tc>
      </w:tr>
      <w:tr w:rsidR="00A522AD" w:rsidRPr="00EC3DFB" w14:paraId="45B57E61" w14:textId="77777777" w:rsidTr="00383AE9">
        <w:trPr>
          <w:jc w:val="center"/>
        </w:trPr>
        <w:tc>
          <w:tcPr>
            <w:tcW w:w="4876" w:type="dxa"/>
            <w:tcBorders>
              <w:top w:val="nil"/>
              <w:left w:val="nil"/>
              <w:bottom w:val="nil"/>
              <w:right w:val="nil"/>
            </w:tcBorders>
          </w:tcPr>
          <w:p w14:paraId="480DE4DE" w14:textId="77777777" w:rsidR="009907D5" w:rsidRPr="00EC3DFB" w:rsidRDefault="009907D5" w:rsidP="00383AE9">
            <w:pPr>
              <w:pStyle w:val="Normal6a"/>
            </w:pPr>
          </w:p>
        </w:tc>
        <w:tc>
          <w:tcPr>
            <w:tcW w:w="4876" w:type="dxa"/>
            <w:tcBorders>
              <w:top w:val="nil"/>
              <w:left w:val="nil"/>
              <w:bottom w:val="nil"/>
              <w:right w:val="nil"/>
            </w:tcBorders>
          </w:tcPr>
          <w:p w14:paraId="581200CC" w14:textId="77777777" w:rsidR="009907D5" w:rsidRPr="00EC3DFB" w:rsidRDefault="00E36470" w:rsidP="00383AE9">
            <w:pPr>
              <w:pStyle w:val="Normal6a"/>
            </w:pPr>
            <w:r w:rsidRPr="00EC3DFB">
              <w:rPr>
                <w:b/>
                <w:i/>
              </w:rPr>
              <w:t>21.c</w:t>
            </w:r>
            <w:r w:rsidRPr="00EC3DFB">
              <w:tab/>
            </w:r>
            <w:r w:rsidRPr="00EC3DFB">
              <w:rPr>
                <w:b/>
                <w:i/>
              </w:rPr>
              <w:t>ponavlja da je silovanje i dalje jedno od najraširenijih oblika kršenja ljudskih prava i podsjeća da silovanje na temelju izostanka pristanka treba kriminalizirati u skladu s pravom EU-a na osnovu postojeće pravne osnove;</w:t>
            </w:r>
          </w:p>
        </w:tc>
      </w:tr>
    </w:tbl>
    <w:p w14:paraId="5EBE3B22" w14:textId="77777777" w:rsidR="009907D5" w:rsidRPr="00EC3DFB" w:rsidRDefault="00E36470" w:rsidP="009907D5">
      <w:r w:rsidRPr="00EC3DFB">
        <w:rPr>
          <w:rStyle w:val="HideTWBExt"/>
        </w:rPr>
        <w:t>&lt;/Amend&gt;</w:t>
      </w:r>
    </w:p>
    <w:p w14:paraId="42EF76C5"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67</w:t>
      </w:r>
      <w:r w:rsidRPr="00EC3DFB">
        <w:rPr>
          <w:rStyle w:val="HideTWBExt"/>
          <w:b w:val="0"/>
        </w:rPr>
        <w:t>&lt;/NumAm&gt;</w:t>
      </w:r>
    </w:p>
    <w:p w14:paraId="77AC4139"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264F29DC" w14:textId="77777777" w:rsidR="009907D5" w:rsidRPr="00EC3DFB" w:rsidRDefault="00E36470" w:rsidP="009907D5">
      <w:pPr>
        <w:pStyle w:val="NormalBold"/>
      </w:pPr>
      <w:r w:rsidRPr="00EC3DFB">
        <w:rPr>
          <w:rStyle w:val="HideTWBExt"/>
          <w:b w:val="0"/>
        </w:rPr>
        <w:t>&lt;Article&gt;</w:t>
      </w:r>
      <w:r w:rsidRPr="00EC3DFB">
        <w:t>Stavak 22.</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617288D7" w14:textId="77777777" w:rsidTr="00383AE9">
        <w:trPr>
          <w:trHeight w:hRule="exact" w:val="240"/>
          <w:jc w:val="center"/>
        </w:trPr>
        <w:tc>
          <w:tcPr>
            <w:tcW w:w="9752" w:type="dxa"/>
            <w:gridSpan w:val="2"/>
            <w:tcBorders>
              <w:top w:val="nil"/>
              <w:left w:val="nil"/>
              <w:bottom w:val="nil"/>
              <w:right w:val="nil"/>
            </w:tcBorders>
          </w:tcPr>
          <w:p w14:paraId="4605A407" w14:textId="77777777" w:rsidR="009907D5" w:rsidRPr="00EC3DFB" w:rsidRDefault="009907D5" w:rsidP="00383AE9"/>
        </w:tc>
      </w:tr>
      <w:tr w:rsidR="00A522AD" w:rsidRPr="00EC3DFB" w14:paraId="2054A6A7" w14:textId="77777777" w:rsidTr="00383AE9">
        <w:trPr>
          <w:trHeight w:val="240"/>
          <w:jc w:val="center"/>
        </w:trPr>
        <w:tc>
          <w:tcPr>
            <w:tcW w:w="4876" w:type="dxa"/>
            <w:tcBorders>
              <w:top w:val="nil"/>
              <w:left w:val="nil"/>
              <w:bottom w:val="nil"/>
              <w:right w:val="nil"/>
            </w:tcBorders>
          </w:tcPr>
          <w:p w14:paraId="01F89A51"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3944D2B8" w14:textId="77777777" w:rsidR="009907D5" w:rsidRPr="00EC3DFB" w:rsidRDefault="00E36470" w:rsidP="00383AE9">
            <w:pPr>
              <w:pStyle w:val="AmColumnHeading"/>
            </w:pPr>
            <w:r w:rsidRPr="00EC3DFB">
              <w:t>Izmjena</w:t>
            </w:r>
          </w:p>
        </w:tc>
      </w:tr>
      <w:tr w:rsidR="00A522AD" w:rsidRPr="00EC3DFB" w14:paraId="6970760F" w14:textId="77777777" w:rsidTr="00383AE9">
        <w:trPr>
          <w:jc w:val="center"/>
        </w:trPr>
        <w:tc>
          <w:tcPr>
            <w:tcW w:w="4876" w:type="dxa"/>
            <w:tcBorders>
              <w:top w:val="nil"/>
              <w:left w:val="nil"/>
              <w:bottom w:val="nil"/>
              <w:right w:val="nil"/>
            </w:tcBorders>
          </w:tcPr>
          <w:p w14:paraId="6A8A1BEC" w14:textId="77777777" w:rsidR="009907D5" w:rsidRPr="00EC3DFB" w:rsidRDefault="00E36470" w:rsidP="00383AE9">
            <w:pPr>
              <w:pStyle w:val="Normal6a"/>
            </w:pPr>
            <w:r w:rsidRPr="00EC3DFB">
              <w:t>22.</w:t>
            </w:r>
            <w:r w:rsidRPr="00EC3DFB">
              <w:tab/>
            </w:r>
            <w:r w:rsidRPr="00EC3DFB">
              <w:t>pozdravlja kontinuiranu financijsku potporu EU-a Međunarodnom kaznenom sudu u posebno izazovnom razdoblju za međunarodnu pravdu; žali zbog kontinuiranog neuspjeha u aktiviranju Statuta EU-a o blokiranju kako bi se Međunarodni kazneni sud zaštitio od izvanteritorijalnih učinaka sankcija;</w:t>
            </w:r>
          </w:p>
        </w:tc>
        <w:tc>
          <w:tcPr>
            <w:tcW w:w="4876" w:type="dxa"/>
            <w:tcBorders>
              <w:top w:val="nil"/>
              <w:left w:val="nil"/>
              <w:bottom w:val="nil"/>
              <w:right w:val="nil"/>
            </w:tcBorders>
          </w:tcPr>
          <w:p w14:paraId="4F5E22F8" w14:textId="77777777" w:rsidR="009907D5" w:rsidRPr="00EC3DFB" w:rsidRDefault="00E36470" w:rsidP="00383AE9">
            <w:pPr>
              <w:pStyle w:val="Normal6a"/>
            </w:pPr>
            <w:r w:rsidRPr="00EC3DFB">
              <w:t>22.</w:t>
            </w:r>
            <w:r w:rsidRPr="00EC3DFB">
              <w:tab/>
              <w:t xml:space="preserve">pozdravlja kontinuiranu financijsku potporu EU-a Međunarodnom kaznenom sudu u posebno izazovnom razdoblju za međunarodnu pravdu; žali zbog kontinuiranog neuspjeha u aktiviranju Statuta EU-a o blokiranju kako bi se Međunarodni kazneni sud zaštitio od izvanteritorijalnih učinaka sankcija; </w:t>
            </w:r>
            <w:r w:rsidRPr="00EC3DFB">
              <w:rPr>
                <w:b/>
                <w:i/>
              </w:rPr>
              <w:t>pozdravlja uhidbene naloge Međunarodnog kaznenog suda protiv talibanskih vođa koji su optuženi za zločine protiv čovječnosti, posebno progona na temelju roda;</w:t>
            </w:r>
          </w:p>
        </w:tc>
      </w:tr>
    </w:tbl>
    <w:p w14:paraId="1A6E01DB" w14:textId="77777777" w:rsidR="009907D5" w:rsidRPr="00EC3DFB" w:rsidRDefault="00E36470" w:rsidP="009907D5">
      <w:r w:rsidRPr="00EC3DFB">
        <w:rPr>
          <w:rStyle w:val="HideTWBExt"/>
        </w:rPr>
        <w:t>&lt;/Amend&gt;</w:t>
      </w:r>
    </w:p>
    <w:p w14:paraId="0949F153"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68</w:t>
      </w:r>
      <w:r w:rsidRPr="00EC3DFB">
        <w:rPr>
          <w:rStyle w:val="HideTWBExt"/>
          <w:b w:val="0"/>
        </w:rPr>
        <w:t>&lt;/NumAm&gt;</w:t>
      </w:r>
    </w:p>
    <w:p w14:paraId="74BBAA8E"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5E8B0CA2" w14:textId="77777777" w:rsidR="009907D5" w:rsidRPr="00EC3DFB" w:rsidRDefault="00E36470" w:rsidP="009907D5">
      <w:pPr>
        <w:pStyle w:val="NormalBold"/>
      </w:pPr>
      <w:r w:rsidRPr="00EC3DFB">
        <w:rPr>
          <w:rStyle w:val="HideTWBExt"/>
          <w:b w:val="0"/>
        </w:rPr>
        <w:t>&lt;Article&gt;</w:t>
      </w:r>
      <w:r w:rsidRPr="00EC3DFB">
        <w:t>Stavak 22.a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5565F631" w14:textId="77777777" w:rsidTr="00383AE9">
        <w:trPr>
          <w:trHeight w:hRule="exact" w:val="240"/>
          <w:jc w:val="center"/>
        </w:trPr>
        <w:tc>
          <w:tcPr>
            <w:tcW w:w="9752" w:type="dxa"/>
            <w:gridSpan w:val="2"/>
            <w:tcBorders>
              <w:top w:val="nil"/>
              <w:left w:val="nil"/>
              <w:bottom w:val="nil"/>
              <w:right w:val="nil"/>
            </w:tcBorders>
          </w:tcPr>
          <w:p w14:paraId="17709738" w14:textId="77777777" w:rsidR="009907D5" w:rsidRPr="00EC3DFB" w:rsidRDefault="009907D5" w:rsidP="00383AE9"/>
        </w:tc>
      </w:tr>
      <w:tr w:rsidR="00A522AD" w:rsidRPr="00EC3DFB" w14:paraId="365F22D4" w14:textId="77777777" w:rsidTr="00383AE9">
        <w:trPr>
          <w:trHeight w:val="240"/>
          <w:jc w:val="center"/>
        </w:trPr>
        <w:tc>
          <w:tcPr>
            <w:tcW w:w="4876" w:type="dxa"/>
            <w:tcBorders>
              <w:top w:val="nil"/>
              <w:left w:val="nil"/>
              <w:bottom w:val="nil"/>
              <w:right w:val="nil"/>
            </w:tcBorders>
          </w:tcPr>
          <w:p w14:paraId="43A28E24"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4E33DAD6" w14:textId="77777777" w:rsidR="009907D5" w:rsidRPr="00EC3DFB" w:rsidRDefault="00E36470" w:rsidP="00383AE9">
            <w:pPr>
              <w:pStyle w:val="AmColumnHeading"/>
            </w:pPr>
            <w:r w:rsidRPr="00EC3DFB">
              <w:t>Izmjena</w:t>
            </w:r>
          </w:p>
        </w:tc>
      </w:tr>
      <w:tr w:rsidR="00A522AD" w:rsidRPr="00EC3DFB" w14:paraId="79D225C7" w14:textId="77777777" w:rsidTr="00383AE9">
        <w:trPr>
          <w:jc w:val="center"/>
        </w:trPr>
        <w:tc>
          <w:tcPr>
            <w:tcW w:w="4876" w:type="dxa"/>
            <w:tcBorders>
              <w:top w:val="nil"/>
              <w:left w:val="nil"/>
              <w:bottom w:val="nil"/>
              <w:right w:val="nil"/>
            </w:tcBorders>
          </w:tcPr>
          <w:p w14:paraId="7AC7E5BF" w14:textId="77777777" w:rsidR="009907D5" w:rsidRPr="00EC3DFB" w:rsidRDefault="009907D5" w:rsidP="00383AE9">
            <w:pPr>
              <w:pStyle w:val="Normal6a"/>
            </w:pPr>
          </w:p>
        </w:tc>
        <w:tc>
          <w:tcPr>
            <w:tcW w:w="4876" w:type="dxa"/>
            <w:tcBorders>
              <w:top w:val="nil"/>
              <w:left w:val="nil"/>
              <w:bottom w:val="nil"/>
              <w:right w:val="nil"/>
            </w:tcBorders>
          </w:tcPr>
          <w:p w14:paraId="61C5BC35" w14:textId="77777777" w:rsidR="009907D5" w:rsidRPr="00EC3DFB" w:rsidRDefault="00E36470" w:rsidP="00383AE9">
            <w:pPr>
              <w:pStyle w:val="Normal6a"/>
            </w:pPr>
            <w:r w:rsidRPr="00EC3DFB">
              <w:rPr>
                <w:b/>
                <w:i/>
              </w:rPr>
              <w:t>22.a</w:t>
            </w:r>
            <w:r w:rsidRPr="00EC3DFB">
              <w:tab/>
            </w:r>
            <w:r w:rsidRPr="00EC3DFB">
              <w:rPr>
                <w:b/>
                <w:i/>
              </w:rPr>
              <w:t>naglašava da štetne posljedice klimatskih promjena i degradacije ekosustava nerazmjerno snose siromašni, posebno žene, mladi, osobe s invaliditetom i druge manjine te autohtoni narodi, kao i druge zajednice koje ovise o prirodnim resursima; uvažava bitan rad organizacija civilnog društva, autohtonih naroda, boraca za ljudska prava u području zaštite zemlje i okoliša i aktivista autohtonih naroda za zaštitu čistog, zdravog i održivog okoliša; žali zbog rizika s kojima se suočavaju borci za ljudska prava u po</w:t>
            </w:r>
            <w:r w:rsidRPr="00EC3DFB">
              <w:rPr>
                <w:b/>
                <w:i/>
              </w:rPr>
              <w:t>dručju okoliša i aktivisti autohtonih naroda te poziva na to da se osigura njihova učinkovita zaštita;</w:t>
            </w:r>
          </w:p>
        </w:tc>
      </w:tr>
    </w:tbl>
    <w:p w14:paraId="0E002C0C" w14:textId="77777777" w:rsidR="009907D5" w:rsidRPr="00EC3DFB" w:rsidRDefault="00E36470" w:rsidP="009907D5">
      <w:r w:rsidRPr="00EC3DFB">
        <w:rPr>
          <w:rStyle w:val="HideTWBExt"/>
        </w:rPr>
        <w:t>&lt;/Amend&gt;</w:t>
      </w:r>
    </w:p>
    <w:p w14:paraId="37A67970"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69</w:t>
      </w:r>
      <w:r w:rsidRPr="00EC3DFB">
        <w:rPr>
          <w:rStyle w:val="HideTWBExt"/>
          <w:b w:val="0"/>
        </w:rPr>
        <w:t>&lt;/NumAm&gt;</w:t>
      </w:r>
    </w:p>
    <w:p w14:paraId="088D968E"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3AD58966" w14:textId="77777777" w:rsidR="009907D5" w:rsidRPr="00EC3DFB" w:rsidRDefault="00E36470" w:rsidP="009907D5">
      <w:pPr>
        <w:pStyle w:val="NormalBold"/>
      </w:pPr>
      <w:r w:rsidRPr="00EC3DFB">
        <w:rPr>
          <w:rStyle w:val="HideTWBExt"/>
          <w:b w:val="0"/>
        </w:rPr>
        <w:t>&lt;Article&gt;</w:t>
      </w:r>
      <w:r w:rsidRPr="00EC3DFB">
        <w:t>Stavak 25.a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2CB7969A" w14:textId="77777777" w:rsidTr="00383AE9">
        <w:trPr>
          <w:trHeight w:hRule="exact" w:val="240"/>
          <w:jc w:val="center"/>
        </w:trPr>
        <w:tc>
          <w:tcPr>
            <w:tcW w:w="9752" w:type="dxa"/>
            <w:gridSpan w:val="2"/>
            <w:tcBorders>
              <w:top w:val="nil"/>
              <w:left w:val="nil"/>
              <w:bottom w:val="nil"/>
              <w:right w:val="nil"/>
            </w:tcBorders>
          </w:tcPr>
          <w:p w14:paraId="2D04D04B" w14:textId="77777777" w:rsidR="009907D5" w:rsidRPr="00EC3DFB" w:rsidRDefault="009907D5" w:rsidP="00383AE9"/>
        </w:tc>
      </w:tr>
      <w:tr w:rsidR="00A522AD" w:rsidRPr="00EC3DFB" w14:paraId="19D9C26D" w14:textId="77777777" w:rsidTr="00383AE9">
        <w:trPr>
          <w:trHeight w:val="240"/>
          <w:jc w:val="center"/>
        </w:trPr>
        <w:tc>
          <w:tcPr>
            <w:tcW w:w="4876" w:type="dxa"/>
            <w:tcBorders>
              <w:top w:val="nil"/>
              <w:left w:val="nil"/>
              <w:bottom w:val="nil"/>
              <w:right w:val="nil"/>
            </w:tcBorders>
          </w:tcPr>
          <w:p w14:paraId="1A19651E"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5B48FB33" w14:textId="77777777" w:rsidR="009907D5" w:rsidRPr="00EC3DFB" w:rsidRDefault="00E36470" w:rsidP="00383AE9">
            <w:pPr>
              <w:pStyle w:val="AmColumnHeading"/>
            </w:pPr>
            <w:r w:rsidRPr="00EC3DFB">
              <w:t>Izmjena</w:t>
            </w:r>
          </w:p>
        </w:tc>
      </w:tr>
      <w:tr w:rsidR="00A522AD" w:rsidRPr="00EC3DFB" w14:paraId="521D176A" w14:textId="77777777" w:rsidTr="00383AE9">
        <w:trPr>
          <w:jc w:val="center"/>
        </w:trPr>
        <w:tc>
          <w:tcPr>
            <w:tcW w:w="4876" w:type="dxa"/>
            <w:tcBorders>
              <w:top w:val="nil"/>
              <w:left w:val="nil"/>
              <w:bottom w:val="nil"/>
              <w:right w:val="nil"/>
            </w:tcBorders>
          </w:tcPr>
          <w:p w14:paraId="52047C7B" w14:textId="77777777" w:rsidR="009907D5" w:rsidRPr="00EC3DFB" w:rsidRDefault="009907D5" w:rsidP="00383AE9">
            <w:pPr>
              <w:pStyle w:val="Normal6a"/>
            </w:pPr>
          </w:p>
        </w:tc>
        <w:tc>
          <w:tcPr>
            <w:tcW w:w="4876" w:type="dxa"/>
            <w:tcBorders>
              <w:top w:val="nil"/>
              <w:left w:val="nil"/>
              <w:bottom w:val="nil"/>
              <w:right w:val="nil"/>
            </w:tcBorders>
          </w:tcPr>
          <w:p w14:paraId="11284CF5" w14:textId="77777777" w:rsidR="009907D5" w:rsidRPr="00EC3DFB" w:rsidRDefault="00E36470" w:rsidP="00383AE9">
            <w:pPr>
              <w:pStyle w:val="Normal6a"/>
            </w:pPr>
            <w:r w:rsidRPr="00EC3DFB">
              <w:rPr>
                <w:b/>
                <w:i/>
              </w:rPr>
              <w:t>25.a</w:t>
            </w:r>
            <w:r w:rsidRPr="00EC3DFB">
              <w:tab/>
            </w:r>
            <w:r w:rsidRPr="00EC3DFB">
              <w:rPr>
                <w:b/>
                <w:i/>
              </w:rPr>
              <w:t>poziva EU i njegove države članice da predlože priznavanje „rodnog apartheida” kao zločina protiv čovječnosti kako bi se Afganistan i počinitelji zločina pozvali na odgovornost; poziva na snažnu potporu definiciji rodnog apartheida koju je predložila radna skupina UN-a za diskriminaciju žena i djevojčica te stoga smatra da rodni apartheid znači „nehumana djela slična onima iz stavka 1., počinjena u kontekstu institucionaliziranog režima sustavne diskriminacije, ugnjetavanja i dominacije jedne skupine u odno</w:t>
            </w:r>
            <w:r w:rsidRPr="00EC3DFB">
              <w:rPr>
                <w:b/>
                <w:i/>
              </w:rPr>
              <w:t>su na drugu skupinu ili skupine, na temelju spola, i koja su počinjena s namjerom zadržavanja tog režima”; poziva na odlučno djelovanje kako bi se zaustavila upotreba seksualnog nasilja kao ratnog oružja i okončalo nekažnjavanje onih koji su krivi za ta kršenja ljudskih prava;</w:t>
            </w:r>
          </w:p>
        </w:tc>
      </w:tr>
    </w:tbl>
    <w:p w14:paraId="41181121" w14:textId="77777777" w:rsidR="009907D5" w:rsidRPr="00EC3DFB" w:rsidRDefault="00E36470" w:rsidP="009907D5">
      <w:r w:rsidRPr="00EC3DFB">
        <w:rPr>
          <w:rStyle w:val="HideTWBExt"/>
        </w:rPr>
        <w:t>&lt;/Amend&gt;</w:t>
      </w:r>
    </w:p>
    <w:p w14:paraId="5355EDBD"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70</w:t>
      </w:r>
      <w:r w:rsidRPr="00EC3DFB">
        <w:rPr>
          <w:rStyle w:val="HideTWBExt"/>
          <w:b w:val="0"/>
        </w:rPr>
        <w:t>&lt;/NumAm&gt;</w:t>
      </w:r>
    </w:p>
    <w:p w14:paraId="228E41D4"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46803782" w14:textId="77777777" w:rsidR="009907D5" w:rsidRPr="00EC3DFB" w:rsidRDefault="00E36470" w:rsidP="009907D5">
      <w:pPr>
        <w:pStyle w:val="NormalBold"/>
      </w:pPr>
      <w:r w:rsidRPr="00EC3DFB">
        <w:rPr>
          <w:rStyle w:val="HideTWBExt"/>
          <w:b w:val="0"/>
        </w:rPr>
        <w:t>&lt;Article&gt;</w:t>
      </w:r>
      <w:r w:rsidRPr="00EC3DFB">
        <w:t>Stavak 26.a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50253D2A" w14:textId="77777777" w:rsidTr="00383AE9">
        <w:trPr>
          <w:trHeight w:hRule="exact" w:val="240"/>
          <w:jc w:val="center"/>
        </w:trPr>
        <w:tc>
          <w:tcPr>
            <w:tcW w:w="9752" w:type="dxa"/>
            <w:gridSpan w:val="2"/>
            <w:tcBorders>
              <w:top w:val="nil"/>
              <w:left w:val="nil"/>
              <w:bottom w:val="nil"/>
              <w:right w:val="nil"/>
            </w:tcBorders>
          </w:tcPr>
          <w:p w14:paraId="3FDE59BB" w14:textId="77777777" w:rsidR="009907D5" w:rsidRPr="00EC3DFB" w:rsidRDefault="009907D5" w:rsidP="00383AE9"/>
        </w:tc>
      </w:tr>
      <w:tr w:rsidR="00A522AD" w:rsidRPr="00EC3DFB" w14:paraId="30B70A2E" w14:textId="77777777" w:rsidTr="00383AE9">
        <w:trPr>
          <w:trHeight w:val="240"/>
          <w:jc w:val="center"/>
        </w:trPr>
        <w:tc>
          <w:tcPr>
            <w:tcW w:w="4876" w:type="dxa"/>
            <w:tcBorders>
              <w:top w:val="nil"/>
              <w:left w:val="nil"/>
              <w:bottom w:val="nil"/>
              <w:right w:val="nil"/>
            </w:tcBorders>
          </w:tcPr>
          <w:p w14:paraId="3FA8531E"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37897E17" w14:textId="77777777" w:rsidR="009907D5" w:rsidRPr="00EC3DFB" w:rsidRDefault="00E36470" w:rsidP="00383AE9">
            <w:pPr>
              <w:pStyle w:val="AmColumnHeading"/>
            </w:pPr>
            <w:r w:rsidRPr="00EC3DFB">
              <w:t>Izmjena</w:t>
            </w:r>
          </w:p>
        </w:tc>
      </w:tr>
      <w:tr w:rsidR="00A522AD" w:rsidRPr="00EC3DFB" w14:paraId="46482108" w14:textId="77777777" w:rsidTr="00383AE9">
        <w:trPr>
          <w:jc w:val="center"/>
        </w:trPr>
        <w:tc>
          <w:tcPr>
            <w:tcW w:w="4876" w:type="dxa"/>
            <w:tcBorders>
              <w:top w:val="nil"/>
              <w:left w:val="nil"/>
              <w:bottom w:val="nil"/>
              <w:right w:val="nil"/>
            </w:tcBorders>
          </w:tcPr>
          <w:p w14:paraId="790E47AC" w14:textId="77777777" w:rsidR="009907D5" w:rsidRPr="00EC3DFB" w:rsidRDefault="009907D5" w:rsidP="00383AE9">
            <w:pPr>
              <w:pStyle w:val="Normal6a"/>
            </w:pPr>
          </w:p>
        </w:tc>
        <w:tc>
          <w:tcPr>
            <w:tcW w:w="4876" w:type="dxa"/>
            <w:tcBorders>
              <w:top w:val="nil"/>
              <w:left w:val="nil"/>
              <w:bottom w:val="nil"/>
              <w:right w:val="nil"/>
            </w:tcBorders>
          </w:tcPr>
          <w:p w14:paraId="33E07DD5" w14:textId="77777777" w:rsidR="009907D5" w:rsidRPr="00EC3DFB" w:rsidRDefault="00E36470" w:rsidP="00383AE9">
            <w:pPr>
              <w:pStyle w:val="Normal6a"/>
            </w:pPr>
            <w:r w:rsidRPr="00EC3DFB">
              <w:rPr>
                <w:b/>
                <w:i/>
              </w:rPr>
              <w:t>26.a</w:t>
            </w:r>
            <w:r w:rsidRPr="00EC3DFB">
              <w:tab/>
            </w:r>
            <w:r w:rsidRPr="00EC3DFB">
              <w:rPr>
                <w:b/>
                <w:i/>
              </w:rPr>
              <w:t>poziva globalne aktere i države članice da se odlučno uhvate u koštac s teškim položajem žena i djevojčica žrtava trgovine ljudima i seksualnog iskorištavanja u cijelom svijetu; podržava trud oko spašavanja i rehabilitacije žrtava te strogi kazneni progon i reformu počinitelja i počiniteljica kaznenih djela;</w:t>
            </w:r>
          </w:p>
        </w:tc>
      </w:tr>
    </w:tbl>
    <w:p w14:paraId="582802C7" w14:textId="77777777" w:rsidR="009907D5" w:rsidRPr="00EC3DFB" w:rsidRDefault="00E36470" w:rsidP="009907D5">
      <w:r w:rsidRPr="00EC3DFB">
        <w:rPr>
          <w:rStyle w:val="HideTWBExt"/>
        </w:rPr>
        <w:t>&lt;/Amend&gt;</w:t>
      </w:r>
    </w:p>
    <w:p w14:paraId="11FF6217"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71</w:t>
      </w:r>
      <w:r w:rsidRPr="00EC3DFB">
        <w:rPr>
          <w:rStyle w:val="HideTWBExt"/>
          <w:b w:val="0"/>
        </w:rPr>
        <w:t>&lt;/NumAm&gt;</w:t>
      </w:r>
    </w:p>
    <w:p w14:paraId="0D62BF03"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2046817A" w14:textId="77777777" w:rsidR="009907D5" w:rsidRPr="00EC3DFB" w:rsidRDefault="00E36470" w:rsidP="009907D5">
      <w:pPr>
        <w:pStyle w:val="NormalBold"/>
      </w:pPr>
      <w:r w:rsidRPr="00EC3DFB">
        <w:rPr>
          <w:rStyle w:val="HideTWBExt"/>
          <w:b w:val="0"/>
        </w:rPr>
        <w:t>&lt;Article&gt;</w:t>
      </w:r>
      <w:r w:rsidRPr="00EC3DFB">
        <w:t>Stavak 26.b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3340F088" w14:textId="77777777" w:rsidTr="00383AE9">
        <w:trPr>
          <w:trHeight w:hRule="exact" w:val="240"/>
          <w:jc w:val="center"/>
        </w:trPr>
        <w:tc>
          <w:tcPr>
            <w:tcW w:w="9752" w:type="dxa"/>
            <w:gridSpan w:val="2"/>
            <w:tcBorders>
              <w:top w:val="nil"/>
              <w:left w:val="nil"/>
              <w:bottom w:val="nil"/>
              <w:right w:val="nil"/>
            </w:tcBorders>
          </w:tcPr>
          <w:p w14:paraId="4BE1DF50" w14:textId="77777777" w:rsidR="009907D5" w:rsidRPr="00EC3DFB" w:rsidRDefault="009907D5" w:rsidP="00383AE9"/>
        </w:tc>
      </w:tr>
      <w:tr w:rsidR="00A522AD" w:rsidRPr="00EC3DFB" w14:paraId="52199259" w14:textId="77777777" w:rsidTr="00383AE9">
        <w:trPr>
          <w:trHeight w:val="240"/>
          <w:jc w:val="center"/>
        </w:trPr>
        <w:tc>
          <w:tcPr>
            <w:tcW w:w="4876" w:type="dxa"/>
            <w:tcBorders>
              <w:top w:val="nil"/>
              <w:left w:val="nil"/>
              <w:bottom w:val="nil"/>
              <w:right w:val="nil"/>
            </w:tcBorders>
          </w:tcPr>
          <w:p w14:paraId="5D585D88"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2209193A" w14:textId="77777777" w:rsidR="009907D5" w:rsidRPr="00EC3DFB" w:rsidRDefault="00E36470" w:rsidP="00383AE9">
            <w:pPr>
              <w:pStyle w:val="AmColumnHeading"/>
            </w:pPr>
            <w:r w:rsidRPr="00EC3DFB">
              <w:t>Izmjena</w:t>
            </w:r>
          </w:p>
        </w:tc>
      </w:tr>
      <w:tr w:rsidR="00A522AD" w:rsidRPr="00EC3DFB" w14:paraId="59B1AE73" w14:textId="77777777" w:rsidTr="00383AE9">
        <w:trPr>
          <w:jc w:val="center"/>
        </w:trPr>
        <w:tc>
          <w:tcPr>
            <w:tcW w:w="4876" w:type="dxa"/>
            <w:tcBorders>
              <w:top w:val="nil"/>
              <w:left w:val="nil"/>
              <w:bottom w:val="nil"/>
              <w:right w:val="nil"/>
            </w:tcBorders>
          </w:tcPr>
          <w:p w14:paraId="3A1036BA" w14:textId="77777777" w:rsidR="009907D5" w:rsidRPr="00EC3DFB" w:rsidRDefault="009907D5" w:rsidP="00383AE9">
            <w:pPr>
              <w:pStyle w:val="Normal6a"/>
            </w:pPr>
          </w:p>
        </w:tc>
        <w:tc>
          <w:tcPr>
            <w:tcW w:w="4876" w:type="dxa"/>
            <w:tcBorders>
              <w:top w:val="nil"/>
              <w:left w:val="nil"/>
              <w:bottom w:val="nil"/>
              <w:right w:val="nil"/>
            </w:tcBorders>
          </w:tcPr>
          <w:p w14:paraId="1B10419C" w14:textId="77777777" w:rsidR="009907D5" w:rsidRPr="00EC3DFB" w:rsidRDefault="00E36470" w:rsidP="00383AE9">
            <w:pPr>
              <w:pStyle w:val="Normal6a"/>
            </w:pPr>
            <w:r w:rsidRPr="00EC3DFB">
              <w:rPr>
                <w:b/>
                <w:i/>
              </w:rPr>
              <w:t>26.b</w:t>
            </w:r>
            <w:r w:rsidRPr="00EC3DFB">
              <w:tab/>
            </w:r>
            <w:r w:rsidRPr="00EC3DFB">
              <w:rPr>
                <w:b/>
                <w:i/>
              </w:rPr>
              <w:t>poziva na sudjelovanje žena i muškaraca s invaliditetom u osmišljavanju sigurne i pristupačne infrastrukture u procesu obnove nakon oružanih sukoba ili prirodnih katastrofa;</w:t>
            </w:r>
          </w:p>
        </w:tc>
      </w:tr>
    </w:tbl>
    <w:p w14:paraId="107E5523" w14:textId="77777777" w:rsidR="009907D5" w:rsidRPr="00EC3DFB" w:rsidRDefault="00E36470" w:rsidP="009907D5">
      <w:r w:rsidRPr="00EC3DFB">
        <w:rPr>
          <w:rStyle w:val="HideTWBExt"/>
        </w:rPr>
        <w:t>&lt;/Amend&gt;</w:t>
      </w:r>
    </w:p>
    <w:p w14:paraId="5994CDA5"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72</w:t>
      </w:r>
      <w:r w:rsidRPr="00EC3DFB">
        <w:rPr>
          <w:rStyle w:val="HideTWBExt"/>
          <w:b w:val="0"/>
        </w:rPr>
        <w:t>&lt;/NumAm&gt;</w:t>
      </w:r>
    </w:p>
    <w:p w14:paraId="3CA21A0B"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31CDEF70" w14:textId="77777777" w:rsidR="009907D5" w:rsidRPr="00EC3DFB" w:rsidRDefault="00E36470" w:rsidP="009907D5">
      <w:pPr>
        <w:pStyle w:val="NormalBold"/>
      </w:pPr>
      <w:r w:rsidRPr="00EC3DFB">
        <w:rPr>
          <w:rStyle w:val="HideTWBExt"/>
          <w:b w:val="0"/>
        </w:rPr>
        <w:t>&lt;Article&gt;</w:t>
      </w:r>
      <w:r w:rsidRPr="00EC3DFB">
        <w:t>Stavak 26.c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4FEF2F65" w14:textId="77777777" w:rsidTr="00383AE9">
        <w:trPr>
          <w:trHeight w:hRule="exact" w:val="240"/>
          <w:jc w:val="center"/>
        </w:trPr>
        <w:tc>
          <w:tcPr>
            <w:tcW w:w="9752" w:type="dxa"/>
            <w:gridSpan w:val="2"/>
            <w:tcBorders>
              <w:top w:val="nil"/>
              <w:left w:val="nil"/>
              <w:bottom w:val="nil"/>
              <w:right w:val="nil"/>
            </w:tcBorders>
          </w:tcPr>
          <w:p w14:paraId="4467748D" w14:textId="77777777" w:rsidR="009907D5" w:rsidRPr="00EC3DFB" w:rsidRDefault="009907D5" w:rsidP="00383AE9"/>
        </w:tc>
      </w:tr>
      <w:tr w:rsidR="00A522AD" w:rsidRPr="00EC3DFB" w14:paraId="5F49A31D" w14:textId="77777777" w:rsidTr="00383AE9">
        <w:trPr>
          <w:trHeight w:val="240"/>
          <w:jc w:val="center"/>
        </w:trPr>
        <w:tc>
          <w:tcPr>
            <w:tcW w:w="4876" w:type="dxa"/>
            <w:tcBorders>
              <w:top w:val="nil"/>
              <w:left w:val="nil"/>
              <w:bottom w:val="nil"/>
              <w:right w:val="nil"/>
            </w:tcBorders>
          </w:tcPr>
          <w:p w14:paraId="25FA1E4B"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0768EC9B" w14:textId="77777777" w:rsidR="009907D5" w:rsidRPr="00EC3DFB" w:rsidRDefault="00E36470" w:rsidP="00383AE9">
            <w:pPr>
              <w:pStyle w:val="AmColumnHeading"/>
            </w:pPr>
            <w:r w:rsidRPr="00EC3DFB">
              <w:t>Izmjena</w:t>
            </w:r>
          </w:p>
        </w:tc>
      </w:tr>
      <w:tr w:rsidR="00A522AD" w:rsidRPr="00EC3DFB" w14:paraId="7665B27A" w14:textId="77777777" w:rsidTr="00383AE9">
        <w:trPr>
          <w:jc w:val="center"/>
        </w:trPr>
        <w:tc>
          <w:tcPr>
            <w:tcW w:w="4876" w:type="dxa"/>
            <w:tcBorders>
              <w:top w:val="nil"/>
              <w:left w:val="nil"/>
              <w:bottom w:val="nil"/>
              <w:right w:val="nil"/>
            </w:tcBorders>
          </w:tcPr>
          <w:p w14:paraId="27038134" w14:textId="77777777" w:rsidR="009907D5" w:rsidRPr="00EC3DFB" w:rsidRDefault="009907D5" w:rsidP="00383AE9">
            <w:pPr>
              <w:pStyle w:val="Normal6a"/>
            </w:pPr>
          </w:p>
        </w:tc>
        <w:tc>
          <w:tcPr>
            <w:tcW w:w="4876" w:type="dxa"/>
            <w:tcBorders>
              <w:top w:val="nil"/>
              <w:left w:val="nil"/>
              <w:bottom w:val="nil"/>
              <w:right w:val="nil"/>
            </w:tcBorders>
          </w:tcPr>
          <w:p w14:paraId="4C80706C" w14:textId="77777777" w:rsidR="009907D5" w:rsidRPr="00EC3DFB" w:rsidRDefault="00E36470" w:rsidP="00383AE9">
            <w:pPr>
              <w:pStyle w:val="Normal6a"/>
            </w:pPr>
            <w:r w:rsidRPr="00EC3DFB">
              <w:rPr>
                <w:b/>
                <w:i/>
              </w:rPr>
              <w:t>26.c</w:t>
            </w:r>
            <w:r w:rsidRPr="00EC3DFB">
              <w:tab/>
            </w:r>
            <w:r w:rsidRPr="00EC3DFB">
              <w:rPr>
                <w:b/>
                <w:i/>
              </w:rPr>
              <w:t>poziva Komisiju i ESVD da ojačaju suradnju s trećim zemljama kako bi se razbile transnacionalne mreže i kako bi borba protiv trgovine ljudima bila prioritet u svim dijalozima o ljudskim pravima;</w:t>
            </w:r>
          </w:p>
        </w:tc>
      </w:tr>
    </w:tbl>
    <w:p w14:paraId="367CEAF5" w14:textId="77777777" w:rsidR="009907D5" w:rsidRPr="00EC3DFB" w:rsidRDefault="00E36470" w:rsidP="009907D5">
      <w:r w:rsidRPr="00EC3DFB">
        <w:rPr>
          <w:rStyle w:val="HideTWBExt"/>
        </w:rPr>
        <w:t>&lt;/Amend&gt;</w:t>
      </w:r>
    </w:p>
    <w:p w14:paraId="714E7D90"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73</w:t>
      </w:r>
      <w:r w:rsidRPr="00EC3DFB">
        <w:rPr>
          <w:rStyle w:val="HideTWBExt"/>
          <w:b w:val="0"/>
        </w:rPr>
        <w:t>&lt;/NumAm&gt;</w:t>
      </w:r>
    </w:p>
    <w:p w14:paraId="6B33DEDE"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3FF9D7AB" w14:textId="77777777" w:rsidR="009907D5" w:rsidRPr="00EC3DFB" w:rsidRDefault="00E36470" w:rsidP="009907D5">
      <w:pPr>
        <w:pStyle w:val="NormalBold"/>
      </w:pPr>
      <w:r w:rsidRPr="00EC3DFB">
        <w:rPr>
          <w:rStyle w:val="HideTWBExt"/>
          <w:b w:val="0"/>
        </w:rPr>
        <w:t>&lt;Article&gt;</w:t>
      </w:r>
      <w:r w:rsidRPr="00EC3DFB">
        <w:t>Stavak 27.</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47AFDFE6" w14:textId="77777777" w:rsidTr="00383AE9">
        <w:trPr>
          <w:trHeight w:hRule="exact" w:val="240"/>
          <w:jc w:val="center"/>
        </w:trPr>
        <w:tc>
          <w:tcPr>
            <w:tcW w:w="9752" w:type="dxa"/>
            <w:gridSpan w:val="2"/>
            <w:tcBorders>
              <w:top w:val="nil"/>
              <w:left w:val="nil"/>
              <w:bottom w:val="nil"/>
              <w:right w:val="nil"/>
            </w:tcBorders>
          </w:tcPr>
          <w:p w14:paraId="6ED3A00C" w14:textId="77777777" w:rsidR="009907D5" w:rsidRPr="00EC3DFB" w:rsidRDefault="009907D5" w:rsidP="00383AE9"/>
        </w:tc>
      </w:tr>
      <w:tr w:rsidR="00A522AD" w:rsidRPr="00EC3DFB" w14:paraId="17493BEE" w14:textId="77777777" w:rsidTr="00383AE9">
        <w:trPr>
          <w:trHeight w:val="240"/>
          <w:jc w:val="center"/>
        </w:trPr>
        <w:tc>
          <w:tcPr>
            <w:tcW w:w="4876" w:type="dxa"/>
            <w:tcBorders>
              <w:top w:val="nil"/>
              <w:left w:val="nil"/>
              <w:bottom w:val="nil"/>
              <w:right w:val="nil"/>
            </w:tcBorders>
          </w:tcPr>
          <w:p w14:paraId="412D57FE"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03957229" w14:textId="77777777" w:rsidR="009907D5" w:rsidRPr="00EC3DFB" w:rsidRDefault="00E36470" w:rsidP="00383AE9">
            <w:pPr>
              <w:pStyle w:val="AmColumnHeading"/>
            </w:pPr>
            <w:r w:rsidRPr="00EC3DFB">
              <w:t>Izmjena</w:t>
            </w:r>
          </w:p>
        </w:tc>
      </w:tr>
      <w:tr w:rsidR="00A522AD" w:rsidRPr="00EC3DFB" w14:paraId="131FCE18" w14:textId="77777777" w:rsidTr="00383AE9">
        <w:trPr>
          <w:jc w:val="center"/>
        </w:trPr>
        <w:tc>
          <w:tcPr>
            <w:tcW w:w="4876" w:type="dxa"/>
            <w:tcBorders>
              <w:top w:val="nil"/>
              <w:left w:val="nil"/>
              <w:bottom w:val="nil"/>
              <w:right w:val="nil"/>
            </w:tcBorders>
          </w:tcPr>
          <w:p w14:paraId="6F8CD34E" w14:textId="77777777" w:rsidR="009907D5" w:rsidRPr="00EC3DFB" w:rsidRDefault="00E36470" w:rsidP="00383AE9">
            <w:pPr>
              <w:pStyle w:val="Normal6a"/>
            </w:pPr>
            <w:r w:rsidRPr="00EC3DFB">
              <w:t>27.</w:t>
            </w:r>
            <w:r w:rsidRPr="00EC3DFB">
              <w:tab/>
            </w:r>
            <w:r w:rsidRPr="00EC3DFB">
              <w:t>poziva Komisiju i ESVD da u Akcijskom planu EU-a za ljudska prava i demokraciju za razdoblje nakon 2027. uspostave jasne pokazatelje i rokove za mjerenje uspješnosti, ojačaju usklađenost između unutarnjeg i vanjskog djelovanja EU-a te jasnije definiraju povezanost prioriteta, kako su navedeni u Akcijskom planu, i užih mjerila;</w:t>
            </w:r>
          </w:p>
        </w:tc>
        <w:tc>
          <w:tcPr>
            <w:tcW w:w="4876" w:type="dxa"/>
            <w:tcBorders>
              <w:top w:val="nil"/>
              <w:left w:val="nil"/>
              <w:bottom w:val="nil"/>
              <w:right w:val="nil"/>
            </w:tcBorders>
          </w:tcPr>
          <w:p w14:paraId="089339DF" w14:textId="77777777" w:rsidR="009907D5" w:rsidRPr="00EC3DFB" w:rsidRDefault="00E36470" w:rsidP="00383AE9">
            <w:pPr>
              <w:pStyle w:val="Normal6a"/>
            </w:pPr>
            <w:r w:rsidRPr="00EC3DFB">
              <w:t>27.</w:t>
            </w:r>
            <w:r w:rsidRPr="00EC3DFB">
              <w:tab/>
              <w:t>poziva Komisiju i ESVD da u Akcijskom planu EU-a za ljudska prava i demokraciju za razdoblje nakon 2027. uspostave jasne pokazatelje i rokove za mjerenje uspješnosti, ojačaju usklađenost između unutarnjeg i vanjskog djelovanja EU-a te jasnije definiraju povezanost prioriteta, kako su navedeni u Akcijskom planu, i užih mjerila</w:t>
            </w:r>
            <w:r w:rsidRPr="00EC3DFB">
              <w:rPr>
                <w:b/>
                <w:i/>
              </w:rPr>
              <w:t>, s posebnim skupom rodno osjetljivih pokazatelja i mjerila za praćenje napretka u području prava žena i rodne ravnopravnosti na globalnoj razini</w:t>
            </w:r>
            <w:r w:rsidRPr="00EC3DFB">
              <w:t>;</w:t>
            </w:r>
          </w:p>
        </w:tc>
      </w:tr>
    </w:tbl>
    <w:p w14:paraId="46323D65" w14:textId="77777777" w:rsidR="009907D5" w:rsidRPr="00EC3DFB" w:rsidRDefault="00E36470" w:rsidP="009907D5">
      <w:r w:rsidRPr="00EC3DFB">
        <w:rPr>
          <w:rStyle w:val="HideTWBExt"/>
        </w:rPr>
        <w:t>&lt;/Amend&gt;</w:t>
      </w:r>
    </w:p>
    <w:p w14:paraId="106A1AE5"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74</w:t>
      </w:r>
      <w:r w:rsidRPr="00EC3DFB">
        <w:rPr>
          <w:rStyle w:val="HideTWBExt"/>
          <w:b w:val="0"/>
        </w:rPr>
        <w:t>&lt;/NumAm&gt;</w:t>
      </w:r>
    </w:p>
    <w:p w14:paraId="51967671"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144AB02F" w14:textId="77777777" w:rsidR="009907D5" w:rsidRPr="00EC3DFB" w:rsidRDefault="00E36470" w:rsidP="009907D5">
      <w:pPr>
        <w:pStyle w:val="NormalBold"/>
      </w:pPr>
      <w:r w:rsidRPr="00EC3DFB">
        <w:rPr>
          <w:rStyle w:val="HideTWBExt"/>
          <w:b w:val="0"/>
        </w:rPr>
        <w:t>&lt;Article&gt;</w:t>
      </w:r>
      <w:r w:rsidRPr="00EC3DFB">
        <w:t>Stavak 28.a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43DF3455" w14:textId="77777777" w:rsidTr="00383AE9">
        <w:trPr>
          <w:trHeight w:hRule="exact" w:val="240"/>
          <w:jc w:val="center"/>
        </w:trPr>
        <w:tc>
          <w:tcPr>
            <w:tcW w:w="9752" w:type="dxa"/>
            <w:gridSpan w:val="2"/>
            <w:tcBorders>
              <w:top w:val="nil"/>
              <w:left w:val="nil"/>
              <w:bottom w:val="nil"/>
              <w:right w:val="nil"/>
            </w:tcBorders>
          </w:tcPr>
          <w:p w14:paraId="1055BA77" w14:textId="77777777" w:rsidR="009907D5" w:rsidRPr="00EC3DFB" w:rsidRDefault="009907D5" w:rsidP="00383AE9"/>
        </w:tc>
      </w:tr>
      <w:tr w:rsidR="00A522AD" w:rsidRPr="00EC3DFB" w14:paraId="5D884E7B" w14:textId="77777777" w:rsidTr="00383AE9">
        <w:trPr>
          <w:trHeight w:val="240"/>
          <w:jc w:val="center"/>
        </w:trPr>
        <w:tc>
          <w:tcPr>
            <w:tcW w:w="4876" w:type="dxa"/>
            <w:tcBorders>
              <w:top w:val="nil"/>
              <w:left w:val="nil"/>
              <w:bottom w:val="nil"/>
              <w:right w:val="nil"/>
            </w:tcBorders>
          </w:tcPr>
          <w:p w14:paraId="64E77732"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1ED49C99" w14:textId="77777777" w:rsidR="009907D5" w:rsidRPr="00EC3DFB" w:rsidRDefault="00E36470" w:rsidP="00383AE9">
            <w:pPr>
              <w:pStyle w:val="AmColumnHeading"/>
            </w:pPr>
            <w:r w:rsidRPr="00EC3DFB">
              <w:t>Izmjena</w:t>
            </w:r>
          </w:p>
        </w:tc>
      </w:tr>
      <w:tr w:rsidR="00A522AD" w:rsidRPr="00EC3DFB" w14:paraId="1C1168C0" w14:textId="77777777" w:rsidTr="00383AE9">
        <w:trPr>
          <w:jc w:val="center"/>
        </w:trPr>
        <w:tc>
          <w:tcPr>
            <w:tcW w:w="4876" w:type="dxa"/>
            <w:tcBorders>
              <w:top w:val="nil"/>
              <w:left w:val="nil"/>
              <w:bottom w:val="nil"/>
              <w:right w:val="nil"/>
            </w:tcBorders>
          </w:tcPr>
          <w:p w14:paraId="5137A7AA" w14:textId="77777777" w:rsidR="009907D5" w:rsidRPr="00EC3DFB" w:rsidRDefault="009907D5" w:rsidP="00383AE9">
            <w:pPr>
              <w:pStyle w:val="Normal6a"/>
            </w:pPr>
          </w:p>
        </w:tc>
        <w:tc>
          <w:tcPr>
            <w:tcW w:w="4876" w:type="dxa"/>
            <w:tcBorders>
              <w:top w:val="nil"/>
              <w:left w:val="nil"/>
              <w:bottom w:val="nil"/>
              <w:right w:val="nil"/>
            </w:tcBorders>
          </w:tcPr>
          <w:p w14:paraId="5F27FC92" w14:textId="77777777" w:rsidR="009907D5" w:rsidRPr="00EC3DFB" w:rsidRDefault="00E36470" w:rsidP="00383AE9">
            <w:pPr>
              <w:pStyle w:val="Normal6a"/>
            </w:pPr>
            <w:r w:rsidRPr="00EC3DFB">
              <w:rPr>
                <w:b/>
                <w:i/>
              </w:rPr>
              <w:t>28.a</w:t>
            </w:r>
            <w:r w:rsidRPr="00EC3DFB">
              <w:tab/>
            </w:r>
            <w:r w:rsidRPr="00EC3DFB">
              <w:rPr>
                <w:b/>
                <w:i/>
              </w:rPr>
              <w:t>poziva EU i njegove institucije da sustavno primjenjuju feministički intersekcijski pristup pri razmatranju pitanja ljudskih prava i demokracije, među ostalim u godišnjem izvješću, kako bi se osiguralo poštovanje i zastupljenost svih glasova te kako bi se zaštitila i promicala ljudska prava svih osoba u svoj njihovoj raznolikosti;</w:t>
            </w:r>
          </w:p>
        </w:tc>
      </w:tr>
    </w:tbl>
    <w:p w14:paraId="62EC3CF4" w14:textId="77777777" w:rsidR="009907D5" w:rsidRPr="00EC3DFB" w:rsidRDefault="00E36470" w:rsidP="009907D5">
      <w:r w:rsidRPr="00EC3DFB">
        <w:rPr>
          <w:rStyle w:val="HideTWBExt"/>
        </w:rPr>
        <w:t>&lt;/Amend&gt;</w:t>
      </w:r>
    </w:p>
    <w:p w14:paraId="1BEB471E"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75</w:t>
      </w:r>
      <w:r w:rsidRPr="00EC3DFB">
        <w:rPr>
          <w:rStyle w:val="HideTWBExt"/>
          <w:b w:val="0"/>
        </w:rPr>
        <w:t>&lt;/NumAm&gt;</w:t>
      </w:r>
    </w:p>
    <w:p w14:paraId="2C1401A6"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168FF62E" w14:textId="77777777" w:rsidR="009907D5" w:rsidRPr="00EC3DFB" w:rsidRDefault="00E36470" w:rsidP="009907D5">
      <w:pPr>
        <w:pStyle w:val="NormalBold"/>
      </w:pPr>
      <w:r w:rsidRPr="00EC3DFB">
        <w:rPr>
          <w:rStyle w:val="HideTWBExt"/>
          <w:b w:val="0"/>
        </w:rPr>
        <w:t>&lt;Article&gt;</w:t>
      </w:r>
      <w:r w:rsidRPr="00EC3DFB">
        <w:t>Stavak 29.</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62A20A08" w14:textId="77777777" w:rsidTr="00383AE9">
        <w:trPr>
          <w:trHeight w:hRule="exact" w:val="240"/>
          <w:jc w:val="center"/>
        </w:trPr>
        <w:tc>
          <w:tcPr>
            <w:tcW w:w="9752" w:type="dxa"/>
            <w:gridSpan w:val="2"/>
            <w:tcBorders>
              <w:top w:val="nil"/>
              <w:left w:val="nil"/>
              <w:bottom w:val="nil"/>
              <w:right w:val="nil"/>
            </w:tcBorders>
          </w:tcPr>
          <w:p w14:paraId="2BE3F105" w14:textId="77777777" w:rsidR="009907D5" w:rsidRPr="00EC3DFB" w:rsidRDefault="009907D5" w:rsidP="00383AE9"/>
        </w:tc>
      </w:tr>
      <w:tr w:rsidR="00A522AD" w:rsidRPr="00EC3DFB" w14:paraId="42238F80" w14:textId="77777777" w:rsidTr="00383AE9">
        <w:trPr>
          <w:trHeight w:val="240"/>
          <w:jc w:val="center"/>
        </w:trPr>
        <w:tc>
          <w:tcPr>
            <w:tcW w:w="4876" w:type="dxa"/>
            <w:tcBorders>
              <w:top w:val="nil"/>
              <w:left w:val="nil"/>
              <w:bottom w:val="nil"/>
              <w:right w:val="nil"/>
            </w:tcBorders>
          </w:tcPr>
          <w:p w14:paraId="7D67BE1A"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0FF4EC8D" w14:textId="77777777" w:rsidR="009907D5" w:rsidRPr="00EC3DFB" w:rsidRDefault="00E36470" w:rsidP="00383AE9">
            <w:pPr>
              <w:pStyle w:val="AmColumnHeading"/>
            </w:pPr>
            <w:r w:rsidRPr="00EC3DFB">
              <w:t>Izmjena</w:t>
            </w:r>
          </w:p>
        </w:tc>
      </w:tr>
      <w:tr w:rsidR="00A522AD" w:rsidRPr="00EC3DFB" w14:paraId="5CAEE3DA" w14:textId="77777777" w:rsidTr="00383AE9">
        <w:trPr>
          <w:jc w:val="center"/>
        </w:trPr>
        <w:tc>
          <w:tcPr>
            <w:tcW w:w="4876" w:type="dxa"/>
            <w:tcBorders>
              <w:top w:val="nil"/>
              <w:left w:val="nil"/>
              <w:bottom w:val="nil"/>
              <w:right w:val="nil"/>
            </w:tcBorders>
          </w:tcPr>
          <w:p w14:paraId="6944F6C4" w14:textId="77777777" w:rsidR="009907D5" w:rsidRPr="00EC3DFB" w:rsidRDefault="00E36470" w:rsidP="00383AE9">
            <w:pPr>
              <w:pStyle w:val="Normal6a"/>
            </w:pPr>
            <w:r w:rsidRPr="00EC3DFB">
              <w:t>29.</w:t>
            </w:r>
            <w:r w:rsidRPr="00EC3DFB">
              <w:tab/>
            </w:r>
            <w:r w:rsidRPr="00EC3DFB">
              <w:t>poziva na jasan namjenski proračun za ljudska prava i demokraciju u budućem VFO-u; naglašava da proračun EU-a treba zaštititi i za vanjsku uporabu te da on služi kao važno sredstvo pritiska za postizanje veće usklađenosti partnerskih zemalja s ljudskim pravima i demokratskim standardima; stoga traži da se u novi instrument Globalna Europa za financiranje partnerskih zemalja koje nisu članice EU-a uvedu pravila o uvjetovanosti u pogledu ljudskih prava i demokracije;</w:t>
            </w:r>
          </w:p>
        </w:tc>
        <w:tc>
          <w:tcPr>
            <w:tcW w:w="4876" w:type="dxa"/>
            <w:tcBorders>
              <w:top w:val="nil"/>
              <w:left w:val="nil"/>
              <w:bottom w:val="nil"/>
              <w:right w:val="nil"/>
            </w:tcBorders>
          </w:tcPr>
          <w:p w14:paraId="15BBB22B" w14:textId="77777777" w:rsidR="009907D5" w:rsidRPr="00EC3DFB" w:rsidRDefault="00E36470" w:rsidP="00383AE9">
            <w:pPr>
              <w:pStyle w:val="Normal6a"/>
            </w:pPr>
            <w:r w:rsidRPr="00EC3DFB">
              <w:t>29.</w:t>
            </w:r>
            <w:r w:rsidRPr="00EC3DFB">
              <w:tab/>
              <w:t xml:space="preserve">poziva na jasan namjenski proračun za ljudska prava i demokraciju u budućem VFO-u; naglašava da proračun EU-a treba zaštititi i za vanjsku uporabu te da on služi kao važno sredstvo pritiska za postizanje veće usklađenosti partnerskih zemalja s ljudskim pravima i demokratskim standardima; stoga traži da se u novi instrument Globalna Europa za financiranje partnerskih zemalja koje nisu članice EU-a uvedu pravila o uvjetovanosti u pogledu ljudskih prava i demokracije; </w:t>
            </w:r>
            <w:r w:rsidRPr="00EC3DFB">
              <w:rPr>
                <w:b/>
                <w:i/>
              </w:rPr>
              <w:t>poziva na uspostavu posebne proračunske l</w:t>
            </w:r>
            <w:r w:rsidRPr="00EC3DFB">
              <w:rPr>
                <w:b/>
                <w:i/>
              </w:rPr>
              <w:t>inije za rodnu ravnopravnost i prava žena;</w:t>
            </w:r>
          </w:p>
        </w:tc>
      </w:tr>
    </w:tbl>
    <w:p w14:paraId="3C67FFEE" w14:textId="77777777" w:rsidR="009907D5" w:rsidRPr="00EC3DFB" w:rsidRDefault="00E36470" w:rsidP="009907D5">
      <w:r w:rsidRPr="00EC3DFB">
        <w:rPr>
          <w:rStyle w:val="HideTWBExt"/>
        </w:rPr>
        <w:t>&lt;/Amend&gt;</w:t>
      </w:r>
    </w:p>
    <w:p w14:paraId="7CD23037"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76</w:t>
      </w:r>
      <w:r w:rsidRPr="00EC3DFB">
        <w:rPr>
          <w:rStyle w:val="HideTWBExt"/>
          <w:b w:val="0"/>
        </w:rPr>
        <w:t>&lt;/NumAm&gt;</w:t>
      </w:r>
    </w:p>
    <w:p w14:paraId="26909742"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14077A66" w14:textId="77777777" w:rsidR="009907D5" w:rsidRPr="00EC3DFB" w:rsidRDefault="00E36470" w:rsidP="009907D5">
      <w:pPr>
        <w:pStyle w:val="NormalBold"/>
      </w:pPr>
      <w:r w:rsidRPr="00EC3DFB">
        <w:rPr>
          <w:rStyle w:val="HideTWBExt"/>
          <w:b w:val="0"/>
        </w:rPr>
        <w:t>&lt;Article&gt;</w:t>
      </w:r>
      <w:r w:rsidRPr="00EC3DFB">
        <w:t>Stavak 29.a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60E0E65C" w14:textId="77777777" w:rsidTr="00383AE9">
        <w:trPr>
          <w:trHeight w:hRule="exact" w:val="240"/>
          <w:jc w:val="center"/>
        </w:trPr>
        <w:tc>
          <w:tcPr>
            <w:tcW w:w="9752" w:type="dxa"/>
            <w:gridSpan w:val="2"/>
            <w:tcBorders>
              <w:top w:val="nil"/>
              <w:left w:val="nil"/>
              <w:bottom w:val="nil"/>
              <w:right w:val="nil"/>
            </w:tcBorders>
          </w:tcPr>
          <w:p w14:paraId="7DEF501A" w14:textId="77777777" w:rsidR="009907D5" w:rsidRPr="00EC3DFB" w:rsidRDefault="009907D5" w:rsidP="00383AE9"/>
        </w:tc>
      </w:tr>
      <w:tr w:rsidR="00A522AD" w:rsidRPr="00EC3DFB" w14:paraId="07C4385F" w14:textId="77777777" w:rsidTr="00383AE9">
        <w:trPr>
          <w:trHeight w:val="240"/>
          <w:jc w:val="center"/>
        </w:trPr>
        <w:tc>
          <w:tcPr>
            <w:tcW w:w="4876" w:type="dxa"/>
            <w:tcBorders>
              <w:top w:val="nil"/>
              <w:left w:val="nil"/>
              <w:bottom w:val="nil"/>
              <w:right w:val="nil"/>
            </w:tcBorders>
          </w:tcPr>
          <w:p w14:paraId="2EF24D6F"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20917863" w14:textId="77777777" w:rsidR="009907D5" w:rsidRPr="00EC3DFB" w:rsidRDefault="00E36470" w:rsidP="00383AE9">
            <w:pPr>
              <w:pStyle w:val="AmColumnHeading"/>
            </w:pPr>
            <w:r w:rsidRPr="00EC3DFB">
              <w:t>Izmjena</w:t>
            </w:r>
          </w:p>
        </w:tc>
      </w:tr>
      <w:tr w:rsidR="00A522AD" w:rsidRPr="00EC3DFB" w14:paraId="047D08DC" w14:textId="77777777" w:rsidTr="00383AE9">
        <w:trPr>
          <w:jc w:val="center"/>
        </w:trPr>
        <w:tc>
          <w:tcPr>
            <w:tcW w:w="4876" w:type="dxa"/>
            <w:tcBorders>
              <w:top w:val="nil"/>
              <w:left w:val="nil"/>
              <w:bottom w:val="nil"/>
              <w:right w:val="nil"/>
            </w:tcBorders>
          </w:tcPr>
          <w:p w14:paraId="0DB35627" w14:textId="77777777" w:rsidR="009907D5" w:rsidRPr="00EC3DFB" w:rsidRDefault="009907D5" w:rsidP="00383AE9">
            <w:pPr>
              <w:pStyle w:val="Normal6a"/>
            </w:pPr>
          </w:p>
        </w:tc>
        <w:tc>
          <w:tcPr>
            <w:tcW w:w="4876" w:type="dxa"/>
            <w:tcBorders>
              <w:top w:val="nil"/>
              <w:left w:val="nil"/>
              <w:bottom w:val="nil"/>
              <w:right w:val="nil"/>
            </w:tcBorders>
          </w:tcPr>
          <w:p w14:paraId="33FCCE24" w14:textId="77777777" w:rsidR="009907D5" w:rsidRPr="00EC3DFB" w:rsidRDefault="00E36470" w:rsidP="00383AE9">
            <w:pPr>
              <w:pStyle w:val="Normal6a"/>
            </w:pPr>
            <w:r w:rsidRPr="00EC3DFB">
              <w:rPr>
                <w:b/>
                <w:i/>
              </w:rPr>
              <w:t>29.a</w:t>
            </w:r>
            <w:r w:rsidRPr="00EC3DFB">
              <w:tab/>
            </w:r>
            <w:r w:rsidRPr="00EC3DFB">
              <w:rPr>
                <w:b/>
                <w:i/>
              </w:rPr>
              <w:t>poziva Komisiju i države članice da u okviru humanitarne pomoći glavni prioritet daju rodnoj ravnopravnosti te spolnom i reproduktivnom zdravlju i pravima, kao i preuzimanju odgovornosti te pristupu pravosuđu i pravnoj zaštiti u slučajevima kršenja spolnih i reproduktivnih prava te rodno uvjetovanog nasilja, među ostalim u pogledu osposobljavanja humanitarnih aktera te postojećeg i budućeg financiranja;</w:t>
            </w:r>
          </w:p>
        </w:tc>
      </w:tr>
    </w:tbl>
    <w:p w14:paraId="4BC981DD" w14:textId="77777777" w:rsidR="009907D5" w:rsidRPr="00EC3DFB" w:rsidRDefault="00E36470" w:rsidP="009907D5">
      <w:r w:rsidRPr="00EC3DFB">
        <w:rPr>
          <w:rStyle w:val="HideTWBExt"/>
        </w:rPr>
        <w:t>&lt;/Amend&gt;</w:t>
      </w:r>
    </w:p>
    <w:p w14:paraId="0C87DFFE"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77</w:t>
      </w:r>
      <w:r w:rsidRPr="00EC3DFB">
        <w:rPr>
          <w:rStyle w:val="HideTWBExt"/>
          <w:b w:val="0"/>
        </w:rPr>
        <w:t>&lt;/NumAm&gt;</w:t>
      </w:r>
    </w:p>
    <w:p w14:paraId="53A8CB8B"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0D957D26" w14:textId="77777777" w:rsidR="009907D5" w:rsidRPr="00EC3DFB" w:rsidRDefault="00E36470" w:rsidP="009907D5">
      <w:pPr>
        <w:pStyle w:val="NormalBold"/>
      </w:pPr>
      <w:r w:rsidRPr="00EC3DFB">
        <w:rPr>
          <w:rStyle w:val="HideTWBExt"/>
          <w:b w:val="0"/>
        </w:rPr>
        <w:t>&lt;Article&gt;</w:t>
      </w:r>
      <w:r w:rsidRPr="00EC3DFB">
        <w:t>Stavak 35.</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77132A53" w14:textId="77777777" w:rsidTr="00383AE9">
        <w:trPr>
          <w:trHeight w:hRule="exact" w:val="240"/>
          <w:jc w:val="center"/>
        </w:trPr>
        <w:tc>
          <w:tcPr>
            <w:tcW w:w="9752" w:type="dxa"/>
            <w:gridSpan w:val="2"/>
            <w:tcBorders>
              <w:top w:val="nil"/>
              <w:left w:val="nil"/>
              <w:bottom w:val="nil"/>
              <w:right w:val="nil"/>
            </w:tcBorders>
          </w:tcPr>
          <w:p w14:paraId="3AEED2A0" w14:textId="77777777" w:rsidR="009907D5" w:rsidRPr="00EC3DFB" w:rsidRDefault="009907D5" w:rsidP="00383AE9"/>
        </w:tc>
      </w:tr>
      <w:tr w:rsidR="00A522AD" w:rsidRPr="00EC3DFB" w14:paraId="7FBD5ABF" w14:textId="77777777" w:rsidTr="00383AE9">
        <w:trPr>
          <w:trHeight w:val="240"/>
          <w:jc w:val="center"/>
        </w:trPr>
        <w:tc>
          <w:tcPr>
            <w:tcW w:w="4876" w:type="dxa"/>
            <w:tcBorders>
              <w:top w:val="nil"/>
              <w:left w:val="nil"/>
              <w:bottom w:val="nil"/>
              <w:right w:val="nil"/>
            </w:tcBorders>
          </w:tcPr>
          <w:p w14:paraId="354BA911"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32A1AED8" w14:textId="77777777" w:rsidR="009907D5" w:rsidRPr="00EC3DFB" w:rsidRDefault="00E36470" w:rsidP="00383AE9">
            <w:pPr>
              <w:pStyle w:val="AmColumnHeading"/>
            </w:pPr>
            <w:r w:rsidRPr="00EC3DFB">
              <w:t>Izmjena</w:t>
            </w:r>
          </w:p>
        </w:tc>
      </w:tr>
      <w:tr w:rsidR="00A522AD" w:rsidRPr="00EC3DFB" w14:paraId="15603618" w14:textId="77777777" w:rsidTr="00383AE9">
        <w:trPr>
          <w:jc w:val="center"/>
        </w:trPr>
        <w:tc>
          <w:tcPr>
            <w:tcW w:w="4876" w:type="dxa"/>
            <w:tcBorders>
              <w:top w:val="nil"/>
              <w:left w:val="nil"/>
              <w:bottom w:val="nil"/>
              <w:right w:val="nil"/>
            </w:tcBorders>
          </w:tcPr>
          <w:p w14:paraId="1E4F6021" w14:textId="77777777" w:rsidR="009907D5" w:rsidRPr="00EC3DFB" w:rsidRDefault="00E36470" w:rsidP="00383AE9">
            <w:pPr>
              <w:pStyle w:val="Normal6a"/>
            </w:pPr>
            <w:r w:rsidRPr="00EC3DFB">
              <w:t>35.</w:t>
            </w:r>
            <w:r w:rsidRPr="00EC3DFB">
              <w:tab/>
            </w:r>
            <w:r w:rsidRPr="00EC3DFB">
              <w:t>poziva EU da procijeni učinkovitost paketa instrumenata za borbu protiv kampanja dezinformiranja protiv EU-a, posebno u zemljama koje primaju znatnu humanitarnu i razvojnu pomoć EU-a te u zemljama kandidatkinjama za članstvo u EU-u;</w:t>
            </w:r>
          </w:p>
        </w:tc>
        <w:tc>
          <w:tcPr>
            <w:tcW w:w="4876" w:type="dxa"/>
            <w:tcBorders>
              <w:top w:val="nil"/>
              <w:left w:val="nil"/>
              <w:bottom w:val="nil"/>
              <w:right w:val="nil"/>
            </w:tcBorders>
          </w:tcPr>
          <w:p w14:paraId="66278683" w14:textId="77777777" w:rsidR="009907D5" w:rsidRPr="00EC3DFB" w:rsidRDefault="00E36470" w:rsidP="00383AE9">
            <w:pPr>
              <w:pStyle w:val="Normal6a"/>
            </w:pPr>
            <w:r w:rsidRPr="00EC3DFB">
              <w:t>35.</w:t>
            </w:r>
            <w:r w:rsidRPr="00EC3DFB">
              <w:tab/>
              <w:t xml:space="preserve">poziva EU da procijeni učinkovitost paketa instrumenata za borbu protiv kampanja dezinformiranja protiv EU-a, posebno u zemljama koje primaju znatnu humanitarnu i razvojnu pomoć EU-a te u zemljama kandidatkinjama za članstvo u EU-u; </w:t>
            </w:r>
            <w:r w:rsidRPr="00EC3DFB">
              <w:rPr>
                <w:b/>
                <w:i/>
              </w:rPr>
              <w:t>ističe važnost suzbijanja rodno uvjetovanih dezinformacija i uznemiravanja na internetu usmjerenih na žene u politici, novinarstvu i civilnom društvu, čiji je cilj ušutkati neslaganje, ugroziti demokratsko sudjelovanje i širiti diskurse protiv EU-a; naglašava da bi taj instrume</w:t>
            </w:r>
            <w:r w:rsidRPr="00EC3DFB">
              <w:rPr>
                <w:b/>
                <w:i/>
              </w:rPr>
              <w:t>nt trebao uključivati obveze za sprečavanje, ublažavanje i ispravljanje rodno specifičnih učinaka na ljudska prava; poziva na razmjerne i učinkovite protumjere te na poboljšane alate za praćenje kako bi se spriječile i razotkrile takve pojave te odgovorilo na njih, uz istodobnu zaštitu temeljnih prava i slobode izražavanja; poziva na posebne mjere podrške i zaštite kako bi se osigurala sigurnost novinarki, aktivistica i političarki na internetu i izvan njega;</w:t>
            </w:r>
          </w:p>
        </w:tc>
      </w:tr>
    </w:tbl>
    <w:p w14:paraId="2707FCC7" w14:textId="77777777" w:rsidR="009907D5" w:rsidRPr="00EC3DFB" w:rsidRDefault="00E36470" w:rsidP="009907D5">
      <w:r w:rsidRPr="00EC3DFB">
        <w:rPr>
          <w:rStyle w:val="HideTWBExt"/>
        </w:rPr>
        <w:t>&lt;/Amend&gt;</w:t>
      </w:r>
    </w:p>
    <w:p w14:paraId="787931C3"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78</w:t>
      </w:r>
      <w:r w:rsidRPr="00EC3DFB">
        <w:rPr>
          <w:rStyle w:val="HideTWBExt"/>
          <w:b w:val="0"/>
        </w:rPr>
        <w:t>&lt;/NumAm&gt;</w:t>
      </w:r>
    </w:p>
    <w:p w14:paraId="5C76ED04"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596F90F0" w14:textId="77777777" w:rsidR="009907D5" w:rsidRPr="00EC3DFB" w:rsidRDefault="00E36470" w:rsidP="009907D5">
      <w:pPr>
        <w:pStyle w:val="NormalBold"/>
      </w:pPr>
      <w:r w:rsidRPr="00EC3DFB">
        <w:rPr>
          <w:rStyle w:val="HideTWBExt"/>
          <w:b w:val="0"/>
        </w:rPr>
        <w:t>&lt;Article&gt;</w:t>
      </w:r>
      <w:r w:rsidRPr="00EC3DFB">
        <w:t>Stavak 36.</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40FFB7FB" w14:textId="77777777" w:rsidTr="00383AE9">
        <w:trPr>
          <w:trHeight w:hRule="exact" w:val="240"/>
          <w:jc w:val="center"/>
        </w:trPr>
        <w:tc>
          <w:tcPr>
            <w:tcW w:w="9752" w:type="dxa"/>
            <w:gridSpan w:val="2"/>
            <w:tcBorders>
              <w:top w:val="nil"/>
              <w:left w:val="nil"/>
              <w:bottom w:val="nil"/>
              <w:right w:val="nil"/>
            </w:tcBorders>
          </w:tcPr>
          <w:p w14:paraId="281822E7" w14:textId="77777777" w:rsidR="009907D5" w:rsidRPr="00EC3DFB" w:rsidRDefault="009907D5" w:rsidP="00383AE9"/>
        </w:tc>
      </w:tr>
      <w:tr w:rsidR="00A522AD" w:rsidRPr="00EC3DFB" w14:paraId="03661EA4" w14:textId="77777777" w:rsidTr="00383AE9">
        <w:trPr>
          <w:trHeight w:val="240"/>
          <w:jc w:val="center"/>
        </w:trPr>
        <w:tc>
          <w:tcPr>
            <w:tcW w:w="4876" w:type="dxa"/>
            <w:tcBorders>
              <w:top w:val="nil"/>
              <w:left w:val="nil"/>
              <w:bottom w:val="nil"/>
              <w:right w:val="nil"/>
            </w:tcBorders>
          </w:tcPr>
          <w:p w14:paraId="2D41FDA3"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57AC2DCE" w14:textId="77777777" w:rsidR="009907D5" w:rsidRPr="00EC3DFB" w:rsidRDefault="00E36470" w:rsidP="00383AE9">
            <w:pPr>
              <w:pStyle w:val="AmColumnHeading"/>
            </w:pPr>
            <w:r w:rsidRPr="00EC3DFB">
              <w:t>Izmjena</w:t>
            </w:r>
          </w:p>
        </w:tc>
      </w:tr>
      <w:tr w:rsidR="00A522AD" w:rsidRPr="00EC3DFB" w14:paraId="0D23EF36" w14:textId="77777777" w:rsidTr="00383AE9">
        <w:trPr>
          <w:jc w:val="center"/>
        </w:trPr>
        <w:tc>
          <w:tcPr>
            <w:tcW w:w="4876" w:type="dxa"/>
            <w:tcBorders>
              <w:top w:val="nil"/>
              <w:left w:val="nil"/>
              <w:bottom w:val="nil"/>
              <w:right w:val="nil"/>
            </w:tcBorders>
          </w:tcPr>
          <w:p w14:paraId="7FB23524" w14:textId="77777777" w:rsidR="009907D5" w:rsidRPr="00EC3DFB" w:rsidRDefault="00E36470" w:rsidP="00383AE9">
            <w:pPr>
              <w:pStyle w:val="Normal6a"/>
            </w:pPr>
            <w:r w:rsidRPr="00EC3DFB">
              <w:t>36.</w:t>
            </w:r>
            <w:r w:rsidRPr="00EC3DFB">
              <w:tab/>
            </w:r>
            <w:r w:rsidRPr="00EC3DFB">
              <w:t>poziva na sustavnu provedbu ex ante i ex post procjena učinka na ljudska prava te na to da se u sporazume između EU-a i zemalja izvan EU-a uključe čvrste klauzule o ljudskim pravima, koje će biti popraćene jasnim skupom mjerila i postupaka koje treba slijediti u slučaju kršenja; poziva Komisiju i ESVD da osiguraju aktivno praćenje i djelotvornu provedbu klauzula o ljudskim pravima u aktualnim međunarodnim sporazumima te da poboljšaju svoju komunikaciju s Parlamentom u pogledu razmatranja i odluka u vezi s t</w:t>
            </w:r>
            <w:r w:rsidRPr="00EC3DFB">
              <w:t>om provedbom; ponavlja da bi, u slučaju ustrajnih kršenja klauzula o ljudskim pravima od strane partnerskih zemalja, uključujući one koje sudjeluju u programu OSP+, EU trebao reagirati brzo i odlučno, među ostalim i suspenzijom predmetnih sporazuma ako se druge mogućnosti pokažu neučinkovitima;</w:t>
            </w:r>
          </w:p>
        </w:tc>
        <w:tc>
          <w:tcPr>
            <w:tcW w:w="4876" w:type="dxa"/>
            <w:tcBorders>
              <w:top w:val="nil"/>
              <w:left w:val="nil"/>
              <w:bottom w:val="nil"/>
              <w:right w:val="nil"/>
            </w:tcBorders>
          </w:tcPr>
          <w:p w14:paraId="72ADB5CA" w14:textId="77777777" w:rsidR="009907D5" w:rsidRPr="00EC3DFB" w:rsidRDefault="00E36470" w:rsidP="00383AE9">
            <w:pPr>
              <w:pStyle w:val="Normal6a"/>
            </w:pPr>
            <w:r w:rsidRPr="00EC3DFB">
              <w:t>36.</w:t>
            </w:r>
            <w:r w:rsidRPr="00EC3DFB">
              <w:tab/>
              <w:t xml:space="preserve">poziva na sustavnu provedbu ex ante i ex post procjena učinka na ljudska prava te na to da se u sporazume između EU-a i zemalja izvan EU-a uključe čvrste klauzule o ljudskim pravima, </w:t>
            </w:r>
            <w:r w:rsidRPr="00EC3DFB">
              <w:rPr>
                <w:b/>
                <w:i/>
              </w:rPr>
              <w:t>uključujući odgovarajuće prikupljanje podataka o rodnoj ravnopravnosti,</w:t>
            </w:r>
            <w:r w:rsidRPr="00EC3DFB">
              <w:t xml:space="preserve"> koje će biti popraćene jasnim skupom mjerila i postupaka koje treba slijediti u slučaju kršenja; poziva Komisiju i ESVD da osiguraju aktivno praćenje i djelotvornu provedbu klauzula o ljudskim pravima u aktualnim međunarodnim sporazumima te da poboljšaju s</w:t>
            </w:r>
            <w:r w:rsidRPr="00EC3DFB">
              <w:t>voju komunikaciju s Parlamentom u pogledu razmatranja i odluka u vezi s tom provedbom; ponavlja da bi, u slučaju ustrajnih kršenja klauzula o ljudskim pravima od strane partnerskih zemalja, uključujući one koje sudjeluju u programu OSP+, EU trebao reagirati brzo i odlučno, među ostalim i suspenzijom predmetnih sporazuma ako se druge mogućnosti pokažu neučinkovitima;</w:t>
            </w:r>
          </w:p>
        </w:tc>
      </w:tr>
    </w:tbl>
    <w:p w14:paraId="369CA297" w14:textId="77777777" w:rsidR="009907D5" w:rsidRPr="00EC3DFB" w:rsidRDefault="00E36470" w:rsidP="009907D5">
      <w:r w:rsidRPr="00EC3DFB">
        <w:rPr>
          <w:rStyle w:val="HideTWBExt"/>
        </w:rPr>
        <w:t>&lt;/Amend&gt;</w:t>
      </w:r>
    </w:p>
    <w:p w14:paraId="321648A2"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79</w:t>
      </w:r>
      <w:r w:rsidRPr="00EC3DFB">
        <w:rPr>
          <w:rStyle w:val="HideTWBExt"/>
          <w:b w:val="0"/>
        </w:rPr>
        <w:t>&lt;/NumAm&gt;</w:t>
      </w:r>
    </w:p>
    <w:p w14:paraId="1BED3729"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7669DE3B" w14:textId="77777777" w:rsidR="009907D5" w:rsidRPr="00EC3DFB" w:rsidRDefault="00E36470" w:rsidP="009907D5">
      <w:pPr>
        <w:pStyle w:val="NormalBold"/>
      </w:pPr>
      <w:r w:rsidRPr="00EC3DFB">
        <w:rPr>
          <w:rStyle w:val="HideTWBExt"/>
          <w:b w:val="0"/>
        </w:rPr>
        <w:t>&lt;Article&gt;</w:t>
      </w:r>
      <w:r w:rsidRPr="00EC3DFB">
        <w:t>Stavak 38.a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74BB9FAF" w14:textId="77777777" w:rsidTr="00383AE9">
        <w:trPr>
          <w:trHeight w:hRule="exact" w:val="240"/>
          <w:jc w:val="center"/>
        </w:trPr>
        <w:tc>
          <w:tcPr>
            <w:tcW w:w="9752" w:type="dxa"/>
            <w:gridSpan w:val="2"/>
            <w:tcBorders>
              <w:top w:val="nil"/>
              <w:left w:val="nil"/>
              <w:bottom w:val="nil"/>
              <w:right w:val="nil"/>
            </w:tcBorders>
          </w:tcPr>
          <w:p w14:paraId="567F826E" w14:textId="77777777" w:rsidR="009907D5" w:rsidRPr="00EC3DFB" w:rsidRDefault="009907D5" w:rsidP="00383AE9"/>
        </w:tc>
      </w:tr>
      <w:tr w:rsidR="00A522AD" w:rsidRPr="00EC3DFB" w14:paraId="035E5D56" w14:textId="77777777" w:rsidTr="00383AE9">
        <w:trPr>
          <w:trHeight w:val="240"/>
          <w:jc w:val="center"/>
        </w:trPr>
        <w:tc>
          <w:tcPr>
            <w:tcW w:w="4876" w:type="dxa"/>
            <w:tcBorders>
              <w:top w:val="nil"/>
              <w:left w:val="nil"/>
              <w:bottom w:val="nil"/>
              <w:right w:val="nil"/>
            </w:tcBorders>
          </w:tcPr>
          <w:p w14:paraId="5CE9E1BA"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13857ECE" w14:textId="77777777" w:rsidR="009907D5" w:rsidRPr="00EC3DFB" w:rsidRDefault="00E36470" w:rsidP="00383AE9">
            <w:pPr>
              <w:pStyle w:val="AmColumnHeading"/>
            </w:pPr>
            <w:r w:rsidRPr="00EC3DFB">
              <w:t>Izmjena</w:t>
            </w:r>
          </w:p>
        </w:tc>
      </w:tr>
      <w:tr w:rsidR="00A522AD" w:rsidRPr="00EC3DFB" w14:paraId="02EC72C1" w14:textId="77777777" w:rsidTr="00383AE9">
        <w:trPr>
          <w:jc w:val="center"/>
        </w:trPr>
        <w:tc>
          <w:tcPr>
            <w:tcW w:w="4876" w:type="dxa"/>
            <w:tcBorders>
              <w:top w:val="nil"/>
              <w:left w:val="nil"/>
              <w:bottom w:val="nil"/>
              <w:right w:val="nil"/>
            </w:tcBorders>
          </w:tcPr>
          <w:p w14:paraId="562F5E12" w14:textId="77777777" w:rsidR="009907D5" w:rsidRPr="00EC3DFB" w:rsidRDefault="009907D5" w:rsidP="00383AE9">
            <w:pPr>
              <w:pStyle w:val="Normal6a"/>
            </w:pPr>
          </w:p>
        </w:tc>
        <w:tc>
          <w:tcPr>
            <w:tcW w:w="4876" w:type="dxa"/>
            <w:tcBorders>
              <w:top w:val="nil"/>
              <w:left w:val="nil"/>
              <w:bottom w:val="nil"/>
              <w:right w:val="nil"/>
            </w:tcBorders>
          </w:tcPr>
          <w:p w14:paraId="7238AA5C" w14:textId="77777777" w:rsidR="009907D5" w:rsidRPr="00EC3DFB" w:rsidRDefault="00E36470" w:rsidP="00383AE9">
            <w:pPr>
              <w:pStyle w:val="Normal6a"/>
            </w:pPr>
            <w:r w:rsidRPr="00EC3DFB">
              <w:rPr>
                <w:b/>
                <w:i/>
              </w:rPr>
              <w:t>38.a</w:t>
            </w:r>
            <w:r w:rsidRPr="00EC3DFB">
              <w:tab/>
            </w:r>
            <w:r w:rsidRPr="00EC3DFB">
              <w:rPr>
                <w:b/>
                <w:i/>
              </w:rPr>
              <w:t>traži od Komisije da pravno prizna rodno uvjetovano uznemiravanje, među ostalim uznemiravanje na internetu, kao kriminalizirani govor mržnje i da obveže platforme na utvrđivanje i uklanjanje rodno uvjetovanog govora mržnje;</w:t>
            </w:r>
          </w:p>
        </w:tc>
      </w:tr>
    </w:tbl>
    <w:p w14:paraId="43FAF5CF" w14:textId="77777777" w:rsidR="009907D5" w:rsidRPr="00EC3DFB" w:rsidRDefault="00E36470" w:rsidP="009907D5">
      <w:r w:rsidRPr="00EC3DFB">
        <w:rPr>
          <w:rStyle w:val="HideTWBExt"/>
        </w:rPr>
        <w:t>&lt;/Amend&gt;</w:t>
      </w:r>
    </w:p>
    <w:p w14:paraId="0DB4D9AD"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80</w:t>
      </w:r>
      <w:r w:rsidRPr="00EC3DFB">
        <w:rPr>
          <w:rStyle w:val="HideTWBExt"/>
          <w:b w:val="0"/>
        </w:rPr>
        <w:t>&lt;/NumAm&gt;</w:t>
      </w:r>
    </w:p>
    <w:p w14:paraId="6E0F734C"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61C72650" w14:textId="77777777" w:rsidR="009907D5" w:rsidRPr="00EC3DFB" w:rsidRDefault="00E36470" w:rsidP="009907D5">
      <w:pPr>
        <w:pStyle w:val="NormalBold"/>
      </w:pPr>
      <w:r w:rsidRPr="00EC3DFB">
        <w:rPr>
          <w:rStyle w:val="HideTWBExt"/>
          <w:b w:val="0"/>
        </w:rPr>
        <w:t>&lt;Article&gt;</w:t>
      </w:r>
      <w:r w:rsidRPr="00EC3DFB">
        <w:t>Stavak 38.b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4E82C89E" w14:textId="77777777" w:rsidTr="00383AE9">
        <w:trPr>
          <w:trHeight w:hRule="exact" w:val="240"/>
          <w:jc w:val="center"/>
        </w:trPr>
        <w:tc>
          <w:tcPr>
            <w:tcW w:w="9752" w:type="dxa"/>
            <w:gridSpan w:val="2"/>
            <w:tcBorders>
              <w:top w:val="nil"/>
              <w:left w:val="nil"/>
              <w:bottom w:val="nil"/>
              <w:right w:val="nil"/>
            </w:tcBorders>
          </w:tcPr>
          <w:p w14:paraId="3015C712" w14:textId="77777777" w:rsidR="009907D5" w:rsidRPr="00EC3DFB" w:rsidRDefault="009907D5" w:rsidP="00383AE9"/>
        </w:tc>
      </w:tr>
      <w:tr w:rsidR="00A522AD" w:rsidRPr="00EC3DFB" w14:paraId="1E38808D" w14:textId="77777777" w:rsidTr="00383AE9">
        <w:trPr>
          <w:trHeight w:val="240"/>
          <w:jc w:val="center"/>
        </w:trPr>
        <w:tc>
          <w:tcPr>
            <w:tcW w:w="4876" w:type="dxa"/>
            <w:tcBorders>
              <w:top w:val="nil"/>
              <w:left w:val="nil"/>
              <w:bottom w:val="nil"/>
              <w:right w:val="nil"/>
            </w:tcBorders>
          </w:tcPr>
          <w:p w14:paraId="0A572F64"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4DC1C893" w14:textId="77777777" w:rsidR="009907D5" w:rsidRPr="00EC3DFB" w:rsidRDefault="00E36470" w:rsidP="00383AE9">
            <w:pPr>
              <w:pStyle w:val="AmColumnHeading"/>
            </w:pPr>
            <w:r w:rsidRPr="00EC3DFB">
              <w:t>Izmjena</w:t>
            </w:r>
          </w:p>
        </w:tc>
      </w:tr>
      <w:tr w:rsidR="00A522AD" w:rsidRPr="00EC3DFB" w14:paraId="2006025E" w14:textId="77777777" w:rsidTr="00383AE9">
        <w:trPr>
          <w:jc w:val="center"/>
        </w:trPr>
        <w:tc>
          <w:tcPr>
            <w:tcW w:w="4876" w:type="dxa"/>
            <w:tcBorders>
              <w:top w:val="nil"/>
              <w:left w:val="nil"/>
              <w:bottom w:val="nil"/>
              <w:right w:val="nil"/>
            </w:tcBorders>
          </w:tcPr>
          <w:p w14:paraId="78A87032" w14:textId="77777777" w:rsidR="009907D5" w:rsidRPr="00EC3DFB" w:rsidRDefault="009907D5" w:rsidP="00383AE9">
            <w:pPr>
              <w:pStyle w:val="Normal6a"/>
            </w:pPr>
          </w:p>
        </w:tc>
        <w:tc>
          <w:tcPr>
            <w:tcW w:w="4876" w:type="dxa"/>
            <w:tcBorders>
              <w:top w:val="nil"/>
              <w:left w:val="nil"/>
              <w:bottom w:val="nil"/>
              <w:right w:val="nil"/>
            </w:tcBorders>
          </w:tcPr>
          <w:p w14:paraId="70E5193C" w14:textId="77777777" w:rsidR="009907D5" w:rsidRPr="00EC3DFB" w:rsidRDefault="00E36470" w:rsidP="00383AE9">
            <w:pPr>
              <w:pStyle w:val="Normal6a"/>
            </w:pPr>
            <w:r w:rsidRPr="00EC3DFB">
              <w:rPr>
                <w:b/>
                <w:i/>
              </w:rPr>
              <w:t>38.b</w:t>
            </w:r>
            <w:r w:rsidRPr="00EC3DFB">
              <w:tab/>
            </w:r>
            <w:r w:rsidRPr="00EC3DFB">
              <w:rPr>
                <w:b/>
                <w:i/>
              </w:rPr>
              <w:t>poziva na snažniji nadzor algoritama na digitalnim platformama kako bi se spriječilo umnožavanje rodne pristranosti i na donošenje mjera kojima bi se osiguralo da algoritamski sustavi podupiru demokraciju, rodnu ravnopravnost i ljudska prava;</w:t>
            </w:r>
          </w:p>
        </w:tc>
      </w:tr>
    </w:tbl>
    <w:p w14:paraId="21959576" w14:textId="77777777" w:rsidR="009907D5" w:rsidRPr="00EC3DFB" w:rsidRDefault="00E36470" w:rsidP="009907D5">
      <w:r w:rsidRPr="00EC3DFB">
        <w:rPr>
          <w:rStyle w:val="HideTWBExt"/>
        </w:rPr>
        <w:t>&lt;/Amend&gt;</w:t>
      </w:r>
    </w:p>
    <w:p w14:paraId="02938405"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81</w:t>
      </w:r>
      <w:r w:rsidRPr="00EC3DFB">
        <w:rPr>
          <w:rStyle w:val="HideTWBExt"/>
          <w:b w:val="0"/>
        </w:rPr>
        <w:t>&lt;/NumAm&gt;</w:t>
      </w:r>
    </w:p>
    <w:p w14:paraId="703C7779"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5AC05DFC" w14:textId="77777777" w:rsidR="009907D5" w:rsidRPr="00EC3DFB" w:rsidRDefault="00E36470" w:rsidP="009907D5">
      <w:pPr>
        <w:pStyle w:val="NormalBold"/>
      </w:pPr>
      <w:r w:rsidRPr="00EC3DFB">
        <w:rPr>
          <w:rStyle w:val="HideTWBExt"/>
          <w:b w:val="0"/>
        </w:rPr>
        <w:t>&lt;Article&gt;</w:t>
      </w:r>
      <w:r w:rsidRPr="00EC3DFB">
        <w:t>Stavak 39.a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2AB7DC08" w14:textId="77777777" w:rsidTr="00383AE9">
        <w:trPr>
          <w:trHeight w:hRule="exact" w:val="240"/>
          <w:jc w:val="center"/>
        </w:trPr>
        <w:tc>
          <w:tcPr>
            <w:tcW w:w="9752" w:type="dxa"/>
            <w:gridSpan w:val="2"/>
            <w:tcBorders>
              <w:top w:val="nil"/>
              <w:left w:val="nil"/>
              <w:bottom w:val="nil"/>
              <w:right w:val="nil"/>
            </w:tcBorders>
          </w:tcPr>
          <w:p w14:paraId="20E27539" w14:textId="77777777" w:rsidR="009907D5" w:rsidRPr="00EC3DFB" w:rsidRDefault="009907D5" w:rsidP="00383AE9"/>
        </w:tc>
      </w:tr>
      <w:tr w:rsidR="00A522AD" w:rsidRPr="00EC3DFB" w14:paraId="76A24D95" w14:textId="77777777" w:rsidTr="00383AE9">
        <w:trPr>
          <w:trHeight w:val="240"/>
          <w:jc w:val="center"/>
        </w:trPr>
        <w:tc>
          <w:tcPr>
            <w:tcW w:w="4876" w:type="dxa"/>
            <w:tcBorders>
              <w:top w:val="nil"/>
              <w:left w:val="nil"/>
              <w:bottom w:val="nil"/>
              <w:right w:val="nil"/>
            </w:tcBorders>
          </w:tcPr>
          <w:p w14:paraId="6A80EDF4"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6F359BAE" w14:textId="77777777" w:rsidR="009907D5" w:rsidRPr="00EC3DFB" w:rsidRDefault="00E36470" w:rsidP="00383AE9">
            <w:pPr>
              <w:pStyle w:val="AmColumnHeading"/>
            </w:pPr>
            <w:r w:rsidRPr="00EC3DFB">
              <w:t>Izmjena</w:t>
            </w:r>
          </w:p>
        </w:tc>
      </w:tr>
      <w:tr w:rsidR="00A522AD" w:rsidRPr="00EC3DFB" w14:paraId="7304290F" w14:textId="77777777" w:rsidTr="00383AE9">
        <w:trPr>
          <w:jc w:val="center"/>
        </w:trPr>
        <w:tc>
          <w:tcPr>
            <w:tcW w:w="4876" w:type="dxa"/>
            <w:tcBorders>
              <w:top w:val="nil"/>
              <w:left w:val="nil"/>
              <w:bottom w:val="nil"/>
              <w:right w:val="nil"/>
            </w:tcBorders>
          </w:tcPr>
          <w:p w14:paraId="4B873235" w14:textId="77777777" w:rsidR="009907D5" w:rsidRPr="00EC3DFB" w:rsidRDefault="009907D5" w:rsidP="00383AE9">
            <w:pPr>
              <w:pStyle w:val="Normal6a"/>
            </w:pPr>
          </w:p>
        </w:tc>
        <w:tc>
          <w:tcPr>
            <w:tcW w:w="4876" w:type="dxa"/>
            <w:tcBorders>
              <w:top w:val="nil"/>
              <w:left w:val="nil"/>
              <w:bottom w:val="nil"/>
              <w:right w:val="nil"/>
            </w:tcBorders>
          </w:tcPr>
          <w:p w14:paraId="1C9DF672" w14:textId="77777777" w:rsidR="009907D5" w:rsidRPr="00EC3DFB" w:rsidRDefault="00E36470" w:rsidP="00383AE9">
            <w:pPr>
              <w:pStyle w:val="Normal6a"/>
            </w:pPr>
            <w:r w:rsidRPr="00EC3DFB">
              <w:rPr>
                <w:b/>
                <w:i/>
              </w:rPr>
              <w:t>39.a</w:t>
            </w:r>
            <w:r w:rsidRPr="00EC3DFB">
              <w:tab/>
            </w:r>
            <w:r w:rsidRPr="00EC3DFB">
              <w:rPr>
                <w:b/>
                <w:i/>
              </w:rPr>
              <w:t>poziva EU da uključi rodnu ravnopravnost u sve relevantne vanjske instrumente za ljudska prava, da u izradu programa uključi procjene utjecaja na rodnu ravnopravnost te da se pri osmišljavanju i ocjenjivanju projekata i dijaloga o ljudskim pravima sustavno savjetuje sa ženskim organizacijama i skupinama na lokalnoj razini;</w:t>
            </w:r>
          </w:p>
        </w:tc>
      </w:tr>
    </w:tbl>
    <w:p w14:paraId="01A826C1" w14:textId="77777777" w:rsidR="009907D5" w:rsidRPr="00EC3DFB" w:rsidRDefault="00E36470" w:rsidP="009907D5">
      <w:r w:rsidRPr="00EC3DFB">
        <w:rPr>
          <w:rStyle w:val="HideTWBExt"/>
        </w:rPr>
        <w:t>&lt;/Amend&gt;</w:t>
      </w:r>
    </w:p>
    <w:p w14:paraId="2AE368CC" w14:textId="77777777" w:rsidR="009907D5" w:rsidRPr="00EC3DFB" w:rsidRDefault="00E36470" w:rsidP="009907D5">
      <w:pPr>
        <w:pStyle w:val="AmNumberTabs"/>
      </w:pPr>
      <w:r w:rsidRPr="00EC3DFB">
        <w:rPr>
          <w:rStyle w:val="HideTWBExt"/>
          <w:b w:val="0"/>
        </w:rPr>
        <w:t>&lt;Amend&gt;</w:t>
      </w:r>
      <w:r w:rsidRPr="00EC3DFB">
        <w:t>Amandman</w:t>
      </w:r>
      <w:r w:rsidRPr="00EC3DFB">
        <w:tab/>
      </w:r>
      <w:r w:rsidRPr="00EC3DFB">
        <w:tab/>
      </w:r>
      <w:r w:rsidRPr="00EC3DFB">
        <w:rPr>
          <w:rStyle w:val="HideTWBExt"/>
          <w:b w:val="0"/>
        </w:rPr>
        <w:t>&lt;NumAm&gt;</w:t>
      </w:r>
      <w:r w:rsidRPr="00EC3DFB">
        <w:t>82</w:t>
      </w:r>
      <w:r w:rsidRPr="00EC3DFB">
        <w:rPr>
          <w:rStyle w:val="HideTWBExt"/>
          <w:b w:val="0"/>
        </w:rPr>
        <w:t>&lt;/NumAm&gt;</w:t>
      </w:r>
    </w:p>
    <w:p w14:paraId="713813CD" w14:textId="77777777" w:rsidR="009907D5" w:rsidRPr="00EC3DFB" w:rsidRDefault="00E36470" w:rsidP="009907D5">
      <w:pPr>
        <w:pStyle w:val="NormalBold12b"/>
      </w:pPr>
      <w:r w:rsidRPr="00EC3DFB">
        <w:rPr>
          <w:rStyle w:val="HideTWBExt"/>
          <w:b w:val="0"/>
        </w:rPr>
        <w:t>&lt;DocAmend&gt;</w:t>
      </w:r>
      <w:r w:rsidRPr="00EC3DFB">
        <w:t>Prijedlog rezolucije</w:t>
      </w:r>
      <w:r w:rsidRPr="00EC3DFB">
        <w:rPr>
          <w:rStyle w:val="HideTWBExt"/>
          <w:b w:val="0"/>
        </w:rPr>
        <w:t>&lt;/DocAmend&gt;</w:t>
      </w:r>
    </w:p>
    <w:p w14:paraId="0F5CA5EF" w14:textId="77777777" w:rsidR="009907D5" w:rsidRPr="00EC3DFB" w:rsidRDefault="00E36470" w:rsidP="009907D5">
      <w:pPr>
        <w:pStyle w:val="NormalBold"/>
      </w:pPr>
      <w:r w:rsidRPr="00EC3DFB">
        <w:rPr>
          <w:rStyle w:val="HideTWBExt"/>
          <w:b w:val="0"/>
        </w:rPr>
        <w:t>&lt;Article&gt;</w:t>
      </w:r>
      <w:r w:rsidRPr="00EC3DFB">
        <w:t>Stavak 39.b (novi)</w:t>
      </w:r>
      <w:r w:rsidRPr="00EC3D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2AD" w:rsidRPr="00EC3DFB" w14:paraId="427F7E62" w14:textId="77777777" w:rsidTr="00383AE9">
        <w:trPr>
          <w:trHeight w:hRule="exact" w:val="240"/>
          <w:jc w:val="center"/>
        </w:trPr>
        <w:tc>
          <w:tcPr>
            <w:tcW w:w="9752" w:type="dxa"/>
            <w:gridSpan w:val="2"/>
            <w:tcBorders>
              <w:top w:val="nil"/>
              <w:left w:val="nil"/>
              <w:bottom w:val="nil"/>
              <w:right w:val="nil"/>
            </w:tcBorders>
          </w:tcPr>
          <w:p w14:paraId="705686D5" w14:textId="77777777" w:rsidR="009907D5" w:rsidRPr="00EC3DFB" w:rsidRDefault="009907D5" w:rsidP="00383AE9"/>
        </w:tc>
      </w:tr>
      <w:tr w:rsidR="00A522AD" w:rsidRPr="00EC3DFB" w14:paraId="3740E9E8" w14:textId="77777777" w:rsidTr="00383AE9">
        <w:trPr>
          <w:trHeight w:val="240"/>
          <w:jc w:val="center"/>
        </w:trPr>
        <w:tc>
          <w:tcPr>
            <w:tcW w:w="4876" w:type="dxa"/>
            <w:tcBorders>
              <w:top w:val="nil"/>
              <w:left w:val="nil"/>
              <w:bottom w:val="nil"/>
              <w:right w:val="nil"/>
            </w:tcBorders>
          </w:tcPr>
          <w:p w14:paraId="302049BF" w14:textId="77777777" w:rsidR="009907D5" w:rsidRPr="00EC3DFB" w:rsidRDefault="00E36470" w:rsidP="00383AE9">
            <w:pPr>
              <w:pStyle w:val="AmColumnHeading"/>
            </w:pPr>
            <w:r w:rsidRPr="00EC3DFB">
              <w:t>Prijedlog rezolucije</w:t>
            </w:r>
          </w:p>
        </w:tc>
        <w:tc>
          <w:tcPr>
            <w:tcW w:w="4876" w:type="dxa"/>
            <w:tcBorders>
              <w:top w:val="nil"/>
              <w:left w:val="nil"/>
              <w:bottom w:val="nil"/>
              <w:right w:val="nil"/>
            </w:tcBorders>
          </w:tcPr>
          <w:p w14:paraId="61B9FD8D" w14:textId="77777777" w:rsidR="009907D5" w:rsidRPr="00EC3DFB" w:rsidRDefault="00E36470" w:rsidP="00383AE9">
            <w:pPr>
              <w:pStyle w:val="AmColumnHeading"/>
            </w:pPr>
            <w:r w:rsidRPr="00EC3DFB">
              <w:t>Izmjena</w:t>
            </w:r>
          </w:p>
        </w:tc>
      </w:tr>
      <w:tr w:rsidR="00A522AD" w:rsidRPr="00EC3DFB" w14:paraId="570E9FBA" w14:textId="77777777" w:rsidTr="00383AE9">
        <w:trPr>
          <w:jc w:val="center"/>
        </w:trPr>
        <w:tc>
          <w:tcPr>
            <w:tcW w:w="4876" w:type="dxa"/>
            <w:tcBorders>
              <w:top w:val="nil"/>
              <w:left w:val="nil"/>
              <w:bottom w:val="nil"/>
              <w:right w:val="nil"/>
            </w:tcBorders>
          </w:tcPr>
          <w:p w14:paraId="505A4165" w14:textId="77777777" w:rsidR="009907D5" w:rsidRPr="00EC3DFB" w:rsidRDefault="009907D5" w:rsidP="00383AE9">
            <w:pPr>
              <w:pStyle w:val="Normal6a"/>
            </w:pPr>
          </w:p>
        </w:tc>
        <w:tc>
          <w:tcPr>
            <w:tcW w:w="4876" w:type="dxa"/>
            <w:tcBorders>
              <w:top w:val="nil"/>
              <w:left w:val="nil"/>
              <w:bottom w:val="nil"/>
              <w:right w:val="nil"/>
            </w:tcBorders>
          </w:tcPr>
          <w:p w14:paraId="318BB0E9" w14:textId="77777777" w:rsidR="009907D5" w:rsidRPr="00EC3DFB" w:rsidRDefault="00E36470" w:rsidP="00383AE9">
            <w:pPr>
              <w:pStyle w:val="Normal6a"/>
            </w:pPr>
            <w:r w:rsidRPr="00EC3DFB">
              <w:rPr>
                <w:b/>
                <w:i/>
              </w:rPr>
              <w:t>39.b</w:t>
            </w:r>
            <w:r w:rsidRPr="00EC3DFB">
              <w:tab/>
            </w:r>
            <w:r w:rsidRPr="00EC3DFB">
              <w:rPr>
                <w:b/>
                <w:i/>
              </w:rPr>
              <w:t>poziva Komisiju i ESVD da nastave podupirati žene u Afganistanu ciljanim projektima usmjerenima na žene; poziva države članice, Komisiju i ESVD da nastave financirati organizacije za prava žena koje su izgubile pristup financiranju nakon što je ponovno uvedeno pravilo globalnog blokiranja;</w:t>
            </w:r>
          </w:p>
        </w:tc>
      </w:tr>
    </w:tbl>
    <w:p w14:paraId="67128E8A" w14:textId="77777777" w:rsidR="009907D5" w:rsidRPr="00EC3DFB" w:rsidRDefault="00E36470" w:rsidP="009907D5">
      <w:r w:rsidRPr="00EC3DFB">
        <w:rPr>
          <w:rStyle w:val="HideTWBExt"/>
        </w:rPr>
        <w:t>&lt;/Amend&gt;</w:t>
      </w:r>
    </w:p>
    <w:p w14:paraId="4DF33A85" w14:textId="77777777" w:rsidR="009907D5" w:rsidRPr="00EC3DFB" w:rsidRDefault="009907D5" w:rsidP="009907D5"/>
    <w:p w14:paraId="0718D9DC" w14:textId="77777777" w:rsidR="009907D5" w:rsidRPr="00EC3DFB" w:rsidRDefault="009907D5" w:rsidP="009907D5"/>
    <w:p w14:paraId="5F6A82B8" w14:textId="77777777" w:rsidR="009907D5" w:rsidRPr="00EC3DFB" w:rsidRDefault="00E36470" w:rsidP="009907D5">
      <w:r w:rsidRPr="00EC3DFB">
        <w:rPr>
          <w:rStyle w:val="HideTWBExt"/>
        </w:rPr>
        <w:t>&lt;/RepeatBlock-Amend&gt;</w:t>
      </w:r>
    </w:p>
    <w:p w14:paraId="1425B6B8" w14:textId="77777777" w:rsidR="009907D5" w:rsidRPr="00EC3DFB" w:rsidRDefault="009907D5" w:rsidP="009907D5">
      <w:pPr>
        <w:pStyle w:val="NormalBold"/>
        <w:rPr>
          <w:rStyle w:val="HideTWBExt"/>
        </w:rPr>
      </w:pPr>
    </w:p>
    <w:p w14:paraId="05DF7D93" w14:textId="77777777" w:rsidR="009907D5" w:rsidRPr="00EC3DFB" w:rsidRDefault="009907D5" w:rsidP="009907D5">
      <w:pPr>
        <w:pStyle w:val="NormalBold"/>
        <w:rPr>
          <w:rStyle w:val="HideTWBExt"/>
        </w:rPr>
      </w:pPr>
    </w:p>
    <w:p w14:paraId="69E123E0" w14:textId="77777777" w:rsidR="009907D5" w:rsidRPr="00EC3DFB" w:rsidRDefault="009907D5" w:rsidP="009907D5"/>
    <w:p w14:paraId="7D2A4068" w14:textId="77777777" w:rsidR="009907D5" w:rsidRPr="00EC3DFB" w:rsidRDefault="009907D5" w:rsidP="009907D5"/>
    <w:p w14:paraId="58F5D588" w14:textId="77777777" w:rsidR="009907D5" w:rsidRPr="00EC3DFB" w:rsidRDefault="009907D5" w:rsidP="0049152B">
      <w:pPr>
        <w:pStyle w:val="PageHeadingNotTOC"/>
        <w:sectPr w:rsidR="009907D5" w:rsidRPr="00EC3DFB" w:rsidSect="00EC3DFB">
          <w:headerReference w:type="even" r:id="rId10"/>
          <w:headerReference w:type="default" r:id="rId11"/>
          <w:footerReference w:type="even" r:id="rId12"/>
          <w:footerReference w:type="default" r:id="rId13"/>
          <w:headerReference w:type="first" r:id="rId14"/>
          <w:footerReference w:type="first" r:id="rId15"/>
          <w:footnotePr>
            <w:pos w:val="beneathText"/>
            <w:numRestart w:val="eachSect"/>
          </w:footnotePr>
          <w:endnotePr>
            <w:numFmt w:val="decimal"/>
          </w:endnotePr>
          <w:pgSz w:w="11906" w:h="16838" w:code="9"/>
          <w:pgMar w:top="1134" w:right="1418" w:bottom="1418" w:left="1418" w:header="1134" w:footer="567" w:gutter="0"/>
          <w:cols w:space="720"/>
          <w:noEndnote/>
          <w:titlePg/>
          <w:docGrid w:linePitch="326"/>
        </w:sectPr>
      </w:pPr>
    </w:p>
    <w:p w14:paraId="6A0DB711" w14:textId="77777777" w:rsidR="009907D5" w:rsidRPr="00EC3DFB" w:rsidRDefault="009907D5" w:rsidP="009907D5"/>
    <w:p w14:paraId="2B350043" w14:textId="77777777" w:rsidR="009907D5" w:rsidRPr="00EC3DFB" w:rsidRDefault="009907D5">
      <w:pPr>
        <w:widowControl/>
        <w:sectPr w:rsidR="009907D5" w:rsidRPr="00EC3DFB" w:rsidSect="009907D5">
          <w:footnotePr>
            <w:pos w:val="beneathText"/>
            <w:numRestart w:val="eachSect"/>
          </w:footnotePr>
          <w:endnotePr>
            <w:numFmt w:val="decimal"/>
          </w:endnotePr>
          <w:pgSz w:w="11906" w:h="16838" w:code="9"/>
          <w:pgMar w:top="1134" w:right="1418" w:bottom="1418" w:left="1418" w:header="1134" w:footer="567" w:gutter="0"/>
          <w:cols w:space="720"/>
          <w:noEndnote/>
          <w:docGrid w:linePitch="326"/>
        </w:sectPr>
      </w:pPr>
    </w:p>
    <w:p w14:paraId="2B57D233" w14:textId="77777777" w:rsidR="009907D5" w:rsidRPr="00EC3DFB" w:rsidRDefault="009907D5">
      <w:pPr>
        <w:widowControl/>
      </w:pPr>
    </w:p>
    <w:p w14:paraId="6327A96B" w14:textId="77777777" w:rsidR="009907D5" w:rsidRPr="00EC3DFB" w:rsidRDefault="00E36470" w:rsidP="002B2C72">
      <w:pPr>
        <w:pStyle w:val="PageHeadingNotTOC"/>
      </w:pPr>
      <w:bookmarkStart w:id="0" w:name="FootprintPageAD"/>
      <w:r w:rsidRPr="00EC3DFB">
        <w:t>PRILOG: PRIJAVA PRIMLJENIH INFORMACIJA</w:t>
      </w:r>
    </w:p>
    <w:p w14:paraId="039B653C" w14:textId="77777777" w:rsidR="009907D5" w:rsidRPr="00EC3DFB" w:rsidRDefault="00E36470" w:rsidP="00037518">
      <w:pPr>
        <w:pStyle w:val="Normal24a"/>
      </w:pPr>
      <w:r w:rsidRPr="00EC3DFB">
        <w:rPr>
          <w:rStyle w:val="HideTWBExt"/>
        </w:rPr>
        <w:t>&lt;FootprintIntro&gt;</w:t>
      </w:r>
      <w:r w:rsidRPr="00EC3DFB">
        <w:t>Predsjednica u svojstvu izvjestiteljice za mišljenje izjavljuje, pod svojom isključivom odgovornošću, da u svoje mišljenje nije uključila nikakve informacije predstavnika interesnih skupina obuhvaćenih područjem primjene Međuinstitucijskog sporazuma o obveznom registru transparentnosti</w:t>
      </w:r>
      <w:r w:rsidRPr="00EC3DFB">
        <w:rPr>
          <w:rStyle w:val="FootnoteReference"/>
        </w:rPr>
        <w:footnoteReference w:id="1"/>
      </w:r>
      <w:r w:rsidRPr="00EC3DFB">
        <w:t xml:space="preserve"> ili predstavnika javnih tijela trećih zemalja, uključujući njihove diplomatske misije i veleposlanstva, koje treba navesti u ovome Prilogu u skladu s člankom 8. Priloga I. Poslovniku.</w:t>
      </w:r>
      <w:r w:rsidRPr="00EC3DFB">
        <w:rPr>
          <w:rStyle w:val="HideTWBExt"/>
        </w:rPr>
        <w:t>&lt;/FootprintIntro&gt;</w:t>
      </w:r>
    </w:p>
    <w:p w14:paraId="7B876FD5" w14:textId="77777777" w:rsidR="009907D5" w:rsidRPr="00EC3DFB" w:rsidRDefault="009907D5" w:rsidP="009907D5"/>
    <w:bookmarkEnd w:id="0"/>
    <w:p w14:paraId="15DA31B2" w14:textId="77777777" w:rsidR="00B8372D" w:rsidRPr="00EC3DFB" w:rsidRDefault="00B8372D" w:rsidP="009907D5">
      <w:pPr>
        <w:sectPr w:rsidR="00B8372D" w:rsidRPr="00EC3DFB" w:rsidSect="00E639AB">
          <w:pgSz w:w="11906" w:h="16838" w:code="9"/>
          <w:pgMar w:top="1700" w:right="1417" w:bottom="1417" w:left="1417" w:header="720" w:footer="720" w:gutter="0"/>
          <w:cols w:space="720"/>
          <w:noEndnote/>
          <w:docGrid w:linePitch="326"/>
        </w:sectPr>
      </w:pPr>
    </w:p>
    <w:p w14:paraId="6EB1421E" w14:textId="77777777" w:rsidR="00514455" w:rsidRPr="00EC3DFB" w:rsidRDefault="00514455" w:rsidP="009907D5"/>
    <w:p w14:paraId="21426B8A" w14:textId="77777777" w:rsidR="009907D5" w:rsidRPr="00EC3DFB" w:rsidRDefault="00E36470" w:rsidP="00E639AB">
      <w:pPr>
        <w:pStyle w:val="PageHeadingNotTOC"/>
      </w:pPr>
      <w:bookmarkStart w:id="1" w:name="ProcPageAD"/>
      <w:r w:rsidRPr="00EC3DFB">
        <w:t>INFORMACIJE O USVAJANJU U ODBORU KOJI DAJE MIŠLJENJE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522AD" w:rsidRPr="00EC3DFB" w14:paraId="09A1EF7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C2463AE" w14:textId="77777777" w:rsidR="009907D5" w:rsidRPr="00EC3DFB" w:rsidRDefault="00E36470">
            <w:pPr>
              <w:autoSpaceDE w:val="0"/>
              <w:autoSpaceDN w:val="0"/>
              <w:adjustRightInd w:val="0"/>
              <w:rPr>
                <w:b/>
                <w:bCs/>
                <w:sz w:val="20"/>
              </w:rPr>
            </w:pPr>
            <w:r w:rsidRPr="00EC3DFB">
              <w:rPr>
                <w:b/>
                <w:sz w:val="20"/>
              </w:rPr>
              <w:t>Datum usvajanja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B10B5D1" w14:textId="77777777" w:rsidR="009907D5" w:rsidRPr="00EC3DFB" w:rsidRDefault="00E36470">
            <w:pPr>
              <w:autoSpaceDE w:val="0"/>
              <w:autoSpaceDN w:val="0"/>
              <w:adjustRightInd w:val="0"/>
              <w:rPr>
                <w:sz w:val="20"/>
              </w:rPr>
            </w:pPr>
            <w:r w:rsidRPr="00EC3DFB">
              <w:rPr>
                <w:sz w:val="20"/>
              </w:rPr>
              <w:t>5.11.2025.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B1C082F" w14:textId="77777777" w:rsidR="009907D5" w:rsidRPr="00EC3DFB" w:rsidRDefault="009907D5">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D72FD9D" w14:textId="77777777" w:rsidR="009907D5" w:rsidRPr="00EC3DFB" w:rsidRDefault="009907D5">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F786AB1" w14:textId="77777777" w:rsidR="009907D5" w:rsidRPr="00EC3DFB" w:rsidRDefault="009907D5">
            <w:pPr>
              <w:autoSpaceDE w:val="0"/>
              <w:autoSpaceDN w:val="0"/>
              <w:adjustRightInd w:val="0"/>
              <w:rPr>
                <w:rFonts w:ascii="sans-serif" w:hAnsi="sans-serif" w:cs="sans-serif"/>
              </w:rPr>
            </w:pPr>
          </w:p>
        </w:tc>
      </w:tr>
      <w:tr w:rsidR="00A522AD" w:rsidRPr="00EC3DFB" w14:paraId="7EC4251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46CF9BB" w14:textId="77777777" w:rsidR="009907D5" w:rsidRPr="00EC3DFB" w:rsidRDefault="00E36470">
            <w:pPr>
              <w:autoSpaceDE w:val="0"/>
              <w:autoSpaceDN w:val="0"/>
              <w:adjustRightInd w:val="0"/>
              <w:rPr>
                <w:b/>
                <w:bCs/>
                <w:sz w:val="20"/>
              </w:rPr>
            </w:pPr>
            <w:r w:rsidRPr="00EC3DFB">
              <w:rPr>
                <w:b/>
                <w:sz w:val="20"/>
              </w:rPr>
              <w:t>Rezultat konačnog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3B54FAE" w14:textId="77777777" w:rsidR="009907D5" w:rsidRPr="00EC3DFB" w:rsidRDefault="00E36470">
            <w:pPr>
              <w:autoSpaceDE w:val="0"/>
              <w:autoSpaceDN w:val="0"/>
              <w:adjustRightInd w:val="0"/>
              <w:rPr>
                <w:sz w:val="20"/>
              </w:rPr>
            </w:pPr>
            <w:r w:rsidRPr="00EC3DFB">
              <w:rPr>
                <w:sz w:val="20"/>
              </w:rPr>
              <w:t>+:</w:t>
            </w:r>
          </w:p>
          <w:p w14:paraId="5DBE8A65" w14:textId="77777777" w:rsidR="009907D5" w:rsidRPr="00EC3DFB" w:rsidRDefault="00E36470">
            <w:pPr>
              <w:autoSpaceDE w:val="0"/>
              <w:autoSpaceDN w:val="0"/>
              <w:adjustRightInd w:val="0"/>
              <w:rPr>
                <w:sz w:val="20"/>
              </w:rPr>
            </w:pPr>
            <w:r w:rsidRPr="00EC3DFB">
              <w:rPr>
                <w:sz w:val="20"/>
              </w:rPr>
              <w:t>–:</w:t>
            </w:r>
          </w:p>
          <w:p w14:paraId="71D029C4" w14:textId="77777777" w:rsidR="009907D5" w:rsidRPr="00EC3DFB" w:rsidRDefault="00E36470">
            <w:pPr>
              <w:autoSpaceDE w:val="0"/>
              <w:autoSpaceDN w:val="0"/>
              <w:adjustRightInd w:val="0"/>
              <w:rPr>
                <w:sz w:val="20"/>
              </w:rPr>
            </w:pPr>
            <w:r w:rsidRPr="00EC3DFB">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9DF45AE" w14:textId="77777777" w:rsidR="009907D5" w:rsidRPr="00EC3DFB" w:rsidRDefault="00E36470">
            <w:pPr>
              <w:autoSpaceDE w:val="0"/>
              <w:autoSpaceDN w:val="0"/>
              <w:adjustRightInd w:val="0"/>
              <w:rPr>
                <w:sz w:val="20"/>
              </w:rPr>
            </w:pPr>
            <w:r w:rsidRPr="00EC3DFB">
              <w:rPr>
                <w:sz w:val="20"/>
              </w:rPr>
              <w:t>24</w:t>
            </w:r>
          </w:p>
          <w:p w14:paraId="6580F941" w14:textId="77777777" w:rsidR="009907D5" w:rsidRPr="00EC3DFB" w:rsidRDefault="00E36470">
            <w:pPr>
              <w:autoSpaceDE w:val="0"/>
              <w:autoSpaceDN w:val="0"/>
              <w:adjustRightInd w:val="0"/>
              <w:rPr>
                <w:sz w:val="20"/>
              </w:rPr>
            </w:pPr>
            <w:r w:rsidRPr="00EC3DFB">
              <w:rPr>
                <w:sz w:val="20"/>
              </w:rPr>
              <w:t>12</w:t>
            </w:r>
          </w:p>
          <w:p w14:paraId="1FE712AC" w14:textId="77777777" w:rsidR="009907D5" w:rsidRPr="00EC3DFB" w:rsidRDefault="00E36470">
            <w:pPr>
              <w:autoSpaceDE w:val="0"/>
              <w:autoSpaceDN w:val="0"/>
              <w:adjustRightInd w:val="0"/>
              <w:rPr>
                <w:sz w:val="20"/>
              </w:rPr>
            </w:pPr>
            <w:r w:rsidRPr="00EC3DFB">
              <w:rPr>
                <w:sz w:val="20"/>
              </w:rPr>
              <w:t>1</w:t>
            </w:r>
          </w:p>
        </w:tc>
      </w:tr>
      <w:tr w:rsidR="00A522AD" w:rsidRPr="00EC3DFB" w14:paraId="709DF90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5CF4CE1" w14:textId="77777777" w:rsidR="009907D5" w:rsidRPr="00EC3DFB" w:rsidRDefault="00E36470">
            <w:pPr>
              <w:autoSpaceDE w:val="0"/>
              <w:autoSpaceDN w:val="0"/>
              <w:adjustRightInd w:val="0"/>
              <w:rPr>
                <w:b/>
                <w:bCs/>
                <w:sz w:val="20"/>
              </w:rPr>
            </w:pPr>
            <w:r w:rsidRPr="00EC3DFB">
              <w:rPr>
                <w:b/>
                <w:sz w:val="20"/>
              </w:rPr>
              <w:t>Zastupnici nazočni na konačnom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CC51AB2" w14:textId="77777777" w:rsidR="009907D5" w:rsidRPr="00EC3DFB" w:rsidRDefault="00E36470">
            <w:pPr>
              <w:autoSpaceDE w:val="0"/>
              <w:autoSpaceDN w:val="0"/>
              <w:adjustRightInd w:val="0"/>
              <w:rPr>
                <w:sz w:val="20"/>
              </w:rPr>
            </w:pPr>
            <w:r w:rsidRPr="00EC3DFB">
              <w:rPr>
                <w:sz w:val="20"/>
              </w:rPr>
              <w:t>Abir Al-Sahlani, Irmhild Boßdorf, Margarita de la Pisa Carrión, Elisabeth Dieringer, Rosa Estaràs Ferragut, Viktória Ferenc, Heléne Fritzon, Lina Gálvez, Alexandra Geese, Fernand Kartheiser, Arba Kokalari, Ewa Kopacz, Elena Kountoura, Sebastian Kruis, Judita Laššáková, Eleonora Meleti, Irene Montero, Alessandra Moretti, Maria Noichl, Mirosława Nykiel, Sirpa Pietikäinen, Giusi Princi, Benedetta Scuderi, Laurence Trochu, Anders Vistisen, Maria Walsh, Dainius Žalimas</w:t>
            </w:r>
          </w:p>
        </w:tc>
      </w:tr>
      <w:tr w:rsidR="00A522AD" w:rsidRPr="00EC3DFB" w14:paraId="68D3EF7C"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7675DA0" w14:textId="77777777" w:rsidR="009907D5" w:rsidRPr="00EC3DFB" w:rsidRDefault="00E36470">
            <w:pPr>
              <w:autoSpaceDE w:val="0"/>
              <w:autoSpaceDN w:val="0"/>
              <w:adjustRightInd w:val="0"/>
              <w:rPr>
                <w:b/>
                <w:bCs/>
                <w:sz w:val="20"/>
              </w:rPr>
            </w:pPr>
            <w:r w:rsidRPr="00EC3DFB">
              <w:rPr>
                <w:b/>
                <w:sz w:val="20"/>
              </w:rPr>
              <w:t>Zamjenici nazočni na konačnom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37FCC78" w14:textId="77777777" w:rsidR="009907D5" w:rsidRPr="00EC3DFB" w:rsidRDefault="00E36470">
            <w:pPr>
              <w:autoSpaceDE w:val="0"/>
              <w:autoSpaceDN w:val="0"/>
              <w:adjustRightInd w:val="0"/>
              <w:rPr>
                <w:sz w:val="20"/>
              </w:rPr>
            </w:pPr>
            <w:r w:rsidRPr="00EC3DFB">
              <w:rPr>
                <w:sz w:val="20"/>
              </w:rPr>
              <w:t>Raquel García Hermida-Van Der Walle, Hanna Gedin, Elisabeth Grossmann, Maria Guzenina, Cecilia Strada, Anna Strolenberg</w:t>
            </w:r>
          </w:p>
        </w:tc>
      </w:tr>
      <w:tr w:rsidR="00A522AD" w:rsidRPr="00EC3DFB" w14:paraId="53AC857F"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597445C" w14:textId="77777777" w:rsidR="009907D5" w:rsidRPr="00EC3DFB" w:rsidRDefault="00E36470">
            <w:pPr>
              <w:autoSpaceDE w:val="0"/>
              <w:autoSpaceDN w:val="0"/>
              <w:adjustRightInd w:val="0"/>
              <w:rPr>
                <w:b/>
                <w:bCs/>
                <w:sz w:val="20"/>
              </w:rPr>
            </w:pPr>
            <w:r w:rsidRPr="00EC3DFB">
              <w:rPr>
                <w:b/>
                <w:sz w:val="20"/>
              </w:rPr>
              <w:t>Zastupnici nazočni na konačnom glasovanju prema čl. 216. st. 7. Poslovnika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7264EDF" w14:textId="77777777" w:rsidR="009907D5" w:rsidRPr="00EC3DFB" w:rsidRDefault="00E36470">
            <w:pPr>
              <w:autoSpaceDE w:val="0"/>
              <w:autoSpaceDN w:val="0"/>
              <w:adjustRightInd w:val="0"/>
              <w:rPr>
                <w:sz w:val="20"/>
              </w:rPr>
            </w:pPr>
            <w:r w:rsidRPr="00EC3DFB">
              <w:rPr>
                <w:sz w:val="20"/>
              </w:rPr>
              <w:t>Paolo Inselvini, Miriam Lexmann, Jorge Martín Frías, Matjaž Nemec</w:t>
            </w:r>
          </w:p>
        </w:tc>
      </w:tr>
    </w:tbl>
    <w:p w14:paraId="1C8A33BA" w14:textId="77777777" w:rsidR="009907D5" w:rsidRPr="00EC3DFB" w:rsidRDefault="009907D5" w:rsidP="009907D5"/>
    <w:bookmarkEnd w:id="1"/>
    <w:p w14:paraId="7CEF3132" w14:textId="77777777" w:rsidR="009907D5" w:rsidRPr="00EC3DFB" w:rsidRDefault="009907D5" w:rsidP="009907D5">
      <w:pPr>
        <w:sectPr w:rsidR="009907D5" w:rsidRPr="00EC3DFB" w:rsidSect="00E639AB">
          <w:pgSz w:w="11906" w:h="16838" w:code="9"/>
          <w:pgMar w:top="1700" w:right="1417" w:bottom="1417" w:left="1417" w:header="720" w:footer="720" w:gutter="0"/>
          <w:cols w:space="720"/>
          <w:noEndnote/>
          <w:docGrid w:linePitch="326"/>
        </w:sectPr>
      </w:pPr>
    </w:p>
    <w:p w14:paraId="7F3F4811" w14:textId="77777777" w:rsidR="009907D5" w:rsidRPr="00EC3DFB" w:rsidRDefault="00E36470" w:rsidP="00C36610">
      <w:pPr>
        <w:pStyle w:val="PageHeadingNotTOC"/>
      </w:pPr>
      <w:bookmarkStart w:id="2" w:name="RollCallPageAD"/>
      <w:r w:rsidRPr="00EC3DFB">
        <w:t>POIMENIČNO KONAČNO GLASOVANJE U ODBORU KOJI DAJE MIŠLJENJE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522AD" w:rsidRPr="00EC3DFB" w14:paraId="28F0A547" w14:textId="77777777" w:rsidTr="008920AC">
        <w:trPr>
          <w:cantSplit/>
        </w:trPr>
        <w:tc>
          <w:tcPr>
            <w:tcW w:w="1701" w:type="dxa"/>
            <w:shd w:val="pct10" w:color="000000" w:fill="FFFFFF"/>
            <w:vAlign w:val="center"/>
          </w:tcPr>
          <w:p w14:paraId="39BCAC96" w14:textId="77777777" w:rsidR="009907D5" w:rsidRPr="00EC3DFB" w:rsidRDefault="00E36470" w:rsidP="003858C5">
            <w:pPr>
              <w:pStyle w:val="RollCallVotes"/>
            </w:pPr>
            <w:r w:rsidRPr="00EC3DFB">
              <w:t>24</w:t>
            </w:r>
          </w:p>
        </w:tc>
        <w:tc>
          <w:tcPr>
            <w:tcW w:w="7371" w:type="dxa"/>
            <w:shd w:val="pct10" w:color="000000" w:fill="FFFFFF"/>
          </w:tcPr>
          <w:p w14:paraId="1635CC70" w14:textId="77777777" w:rsidR="009907D5" w:rsidRPr="00EC3DFB" w:rsidRDefault="00E36470" w:rsidP="003858C5">
            <w:pPr>
              <w:pStyle w:val="RollCallSymbols14pt"/>
            </w:pPr>
            <w:r w:rsidRPr="00EC3DFB">
              <w:t>+</w:t>
            </w:r>
          </w:p>
        </w:tc>
      </w:tr>
      <w:tr w:rsidR="00A522AD" w:rsidRPr="00EC3DFB" w14:paraId="3D89D7E8" w14:textId="77777777" w:rsidTr="008920AC">
        <w:trPr>
          <w:cantSplit/>
        </w:trPr>
        <w:tc>
          <w:tcPr>
            <w:tcW w:w="1701" w:type="dxa"/>
            <w:shd w:val="clear" w:color="auto" w:fill="FFFFFF"/>
          </w:tcPr>
          <w:p w14:paraId="33015E4C" w14:textId="77777777" w:rsidR="009907D5" w:rsidRPr="00EC3DFB" w:rsidRDefault="00E36470" w:rsidP="003858C5">
            <w:pPr>
              <w:pStyle w:val="RollCallTable"/>
            </w:pPr>
            <w:r w:rsidRPr="00EC3DFB">
              <w:t>EPP</w:t>
            </w:r>
          </w:p>
        </w:tc>
        <w:tc>
          <w:tcPr>
            <w:tcW w:w="7371" w:type="dxa"/>
            <w:shd w:val="clear" w:color="auto" w:fill="FFFFFF"/>
          </w:tcPr>
          <w:p w14:paraId="568B6AB7" w14:textId="77777777" w:rsidR="009907D5" w:rsidRPr="00EC3DFB" w:rsidRDefault="00E36470" w:rsidP="003858C5">
            <w:pPr>
              <w:pStyle w:val="RollCallTable"/>
            </w:pPr>
            <w:r w:rsidRPr="00EC3DFB">
              <w:t>Arba Kokalari, Ewa Kopacz, Eleonora Meleti, Mirosława Nykiel, Sirpa Pietikäinen, Giusi Princi, Maria Walsh</w:t>
            </w:r>
          </w:p>
        </w:tc>
      </w:tr>
      <w:tr w:rsidR="00A522AD" w:rsidRPr="00EC3DFB" w14:paraId="4FF55F74" w14:textId="77777777" w:rsidTr="008920AC">
        <w:trPr>
          <w:cantSplit/>
        </w:trPr>
        <w:tc>
          <w:tcPr>
            <w:tcW w:w="1701" w:type="dxa"/>
            <w:shd w:val="clear" w:color="auto" w:fill="FFFFFF"/>
          </w:tcPr>
          <w:p w14:paraId="6C2CA88F" w14:textId="77777777" w:rsidR="009907D5" w:rsidRPr="00EC3DFB" w:rsidRDefault="00E36470" w:rsidP="003858C5">
            <w:pPr>
              <w:pStyle w:val="RollCallTable"/>
            </w:pPr>
            <w:r w:rsidRPr="00EC3DFB">
              <w:t>Renew</w:t>
            </w:r>
          </w:p>
        </w:tc>
        <w:tc>
          <w:tcPr>
            <w:tcW w:w="7371" w:type="dxa"/>
            <w:shd w:val="clear" w:color="auto" w:fill="FFFFFF"/>
          </w:tcPr>
          <w:p w14:paraId="084B6885" w14:textId="77777777" w:rsidR="009907D5" w:rsidRPr="00EC3DFB" w:rsidRDefault="00E36470" w:rsidP="003858C5">
            <w:pPr>
              <w:pStyle w:val="RollCallTable"/>
            </w:pPr>
            <w:r w:rsidRPr="00EC3DFB">
              <w:t>Abir Al-Sahlani, Raquel García Hermida-Van Der Walle, Dainius Žalimas</w:t>
            </w:r>
          </w:p>
        </w:tc>
      </w:tr>
      <w:tr w:rsidR="00A522AD" w:rsidRPr="00EC3DFB" w14:paraId="0FCCA896" w14:textId="77777777" w:rsidTr="008920AC">
        <w:trPr>
          <w:cantSplit/>
        </w:trPr>
        <w:tc>
          <w:tcPr>
            <w:tcW w:w="1701" w:type="dxa"/>
            <w:shd w:val="clear" w:color="auto" w:fill="FFFFFF"/>
          </w:tcPr>
          <w:p w14:paraId="135BB445" w14:textId="77777777" w:rsidR="009907D5" w:rsidRPr="00EC3DFB" w:rsidRDefault="00E36470" w:rsidP="003858C5">
            <w:pPr>
              <w:pStyle w:val="RollCallTable"/>
            </w:pPr>
            <w:r w:rsidRPr="00EC3DFB">
              <w:t>S&amp;D</w:t>
            </w:r>
          </w:p>
        </w:tc>
        <w:tc>
          <w:tcPr>
            <w:tcW w:w="7371" w:type="dxa"/>
            <w:shd w:val="clear" w:color="auto" w:fill="FFFFFF"/>
          </w:tcPr>
          <w:p w14:paraId="401F6759" w14:textId="77777777" w:rsidR="009907D5" w:rsidRPr="00EC3DFB" w:rsidRDefault="00E36470" w:rsidP="003858C5">
            <w:pPr>
              <w:pStyle w:val="RollCallTable"/>
            </w:pPr>
            <w:r w:rsidRPr="00EC3DFB">
              <w:t>Heléne Fritzon, Lina Gálvez, Elisabeth Grossmann, Maria Guzenina, Alessandra Moretti, Matjaž Nemec, Maria Noichl, Cecilia Strada</w:t>
            </w:r>
          </w:p>
        </w:tc>
      </w:tr>
      <w:tr w:rsidR="00A522AD" w:rsidRPr="00EC3DFB" w14:paraId="4206B7C1" w14:textId="77777777" w:rsidTr="008920AC">
        <w:trPr>
          <w:cantSplit/>
        </w:trPr>
        <w:tc>
          <w:tcPr>
            <w:tcW w:w="1701" w:type="dxa"/>
            <w:shd w:val="clear" w:color="auto" w:fill="FFFFFF"/>
          </w:tcPr>
          <w:p w14:paraId="396C4182" w14:textId="77777777" w:rsidR="009907D5" w:rsidRPr="00EC3DFB" w:rsidRDefault="00E36470" w:rsidP="003858C5">
            <w:pPr>
              <w:pStyle w:val="RollCallTable"/>
            </w:pPr>
            <w:r w:rsidRPr="00EC3DFB">
              <w:t>The Left</w:t>
            </w:r>
          </w:p>
        </w:tc>
        <w:tc>
          <w:tcPr>
            <w:tcW w:w="7371" w:type="dxa"/>
            <w:shd w:val="clear" w:color="auto" w:fill="FFFFFF"/>
          </w:tcPr>
          <w:p w14:paraId="0919E8DA" w14:textId="77777777" w:rsidR="009907D5" w:rsidRPr="00EC3DFB" w:rsidRDefault="00E36470" w:rsidP="003858C5">
            <w:pPr>
              <w:pStyle w:val="RollCallTable"/>
            </w:pPr>
            <w:r w:rsidRPr="00EC3DFB">
              <w:t>Hanna Gedin, Elena Kountoura, Irene Montero</w:t>
            </w:r>
          </w:p>
        </w:tc>
      </w:tr>
      <w:tr w:rsidR="00A522AD" w:rsidRPr="00EC3DFB" w14:paraId="32404B31" w14:textId="77777777" w:rsidTr="008920AC">
        <w:trPr>
          <w:cantSplit/>
        </w:trPr>
        <w:tc>
          <w:tcPr>
            <w:tcW w:w="1701" w:type="dxa"/>
            <w:shd w:val="clear" w:color="auto" w:fill="FFFFFF"/>
          </w:tcPr>
          <w:p w14:paraId="16C448AC" w14:textId="77777777" w:rsidR="009907D5" w:rsidRPr="00EC3DFB" w:rsidRDefault="00E36470" w:rsidP="003858C5">
            <w:pPr>
              <w:pStyle w:val="RollCallTable"/>
            </w:pPr>
            <w:r w:rsidRPr="00EC3DFB">
              <w:t>Verts/ALE</w:t>
            </w:r>
          </w:p>
        </w:tc>
        <w:tc>
          <w:tcPr>
            <w:tcW w:w="7371" w:type="dxa"/>
            <w:shd w:val="clear" w:color="auto" w:fill="FFFFFF"/>
          </w:tcPr>
          <w:p w14:paraId="0324B4FF" w14:textId="77777777" w:rsidR="009907D5" w:rsidRPr="00EC3DFB" w:rsidRDefault="00E36470" w:rsidP="003858C5">
            <w:pPr>
              <w:pStyle w:val="RollCallTable"/>
            </w:pPr>
            <w:r w:rsidRPr="00EC3DFB">
              <w:t>Alexandra Geese, Benedetta Scuderi, Anna Strolenberg</w:t>
            </w:r>
          </w:p>
        </w:tc>
      </w:tr>
    </w:tbl>
    <w:p w14:paraId="67916540" w14:textId="77777777" w:rsidR="009907D5" w:rsidRPr="00EC3DFB"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522AD" w:rsidRPr="00EC3DFB" w14:paraId="4C51EC6A" w14:textId="77777777" w:rsidTr="008920AC">
        <w:trPr>
          <w:cantSplit/>
        </w:trPr>
        <w:tc>
          <w:tcPr>
            <w:tcW w:w="1701" w:type="dxa"/>
            <w:shd w:val="pct10" w:color="000000" w:fill="FFFFFF"/>
            <w:vAlign w:val="center"/>
          </w:tcPr>
          <w:p w14:paraId="4FE63FE9" w14:textId="77777777" w:rsidR="009907D5" w:rsidRPr="00EC3DFB" w:rsidRDefault="00E36470" w:rsidP="003858C5">
            <w:pPr>
              <w:pStyle w:val="RollCallVotes"/>
            </w:pPr>
            <w:r w:rsidRPr="00EC3DFB">
              <w:t>12</w:t>
            </w:r>
          </w:p>
        </w:tc>
        <w:tc>
          <w:tcPr>
            <w:tcW w:w="7371" w:type="dxa"/>
            <w:shd w:val="pct10" w:color="000000" w:fill="FFFFFF"/>
          </w:tcPr>
          <w:p w14:paraId="4F2EAA8E" w14:textId="77777777" w:rsidR="009907D5" w:rsidRPr="00EC3DFB" w:rsidRDefault="00E36470" w:rsidP="003858C5">
            <w:pPr>
              <w:pStyle w:val="RollCallSymbols14pt"/>
            </w:pPr>
            <w:r w:rsidRPr="00EC3DFB">
              <w:t>-</w:t>
            </w:r>
          </w:p>
        </w:tc>
      </w:tr>
      <w:tr w:rsidR="00A522AD" w:rsidRPr="00EC3DFB" w14:paraId="68106D22" w14:textId="77777777" w:rsidTr="008920AC">
        <w:trPr>
          <w:cantSplit/>
        </w:trPr>
        <w:tc>
          <w:tcPr>
            <w:tcW w:w="1701" w:type="dxa"/>
            <w:shd w:val="clear" w:color="auto" w:fill="FFFFFF"/>
          </w:tcPr>
          <w:p w14:paraId="7DE78EBF" w14:textId="77777777" w:rsidR="009907D5" w:rsidRPr="00EC3DFB" w:rsidRDefault="00E36470" w:rsidP="003858C5">
            <w:pPr>
              <w:pStyle w:val="RollCallTable"/>
            </w:pPr>
            <w:r w:rsidRPr="00EC3DFB">
              <w:t>ECR</w:t>
            </w:r>
          </w:p>
        </w:tc>
        <w:tc>
          <w:tcPr>
            <w:tcW w:w="7371" w:type="dxa"/>
            <w:shd w:val="clear" w:color="auto" w:fill="FFFFFF"/>
          </w:tcPr>
          <w:p w14:paraId="375C3956" w14:textId="77777777" w:rsidR="009907D5" w:rsidRPr="00EC3DFB" w:rsidRDefault="00E36470" w:rsidP="003858C5">
            <w:pPr>
              <w:pStyle w:val="RollCallTable"/>
            </w:pPr>
            <w:r w:rsidRPr="00EC3DFB">
              <w:t>Paolo Inselvini, Laurence Trochu</w:t>
            </w:r>
          </w:p>
        </w:tc>
      </w:tr>
      <w:tr w:rsidR="00A522AD" w:rsidRPr="00EC3DFB" w14:paraId="614230A0" w14:textId="77777777" w:rsidTr="008920AC">
        <w:trPr>
          <w:cantSplit/>
        </w:trPr>
        <w:tc>
          <w:tcPr>
            <w:tcW w:w="1701" w:type="dxa"/>
            <w:shd w:val="clear" w:color="auto" w:fill="FFFFFF"/>
          </w:tcPr>
          <w:p w14:paraId="5937A9D6" w14:textId="77777777" w:rsidR="009907D5" w:rsidRPr="00EC3DFB" w:rsidRDefault="00E36470" w:rsidP="003858C5">
            <w:pPr>
              <w:pStyle w:val="RollCallTable"/>
            </w:pPr>
            <w:r w:rsidRPr="00EC3DFB">
              <w:t>ESN</w:t>
            </w:r>
          </w:p>
        </w:tc>
        <w:tc>
          <w:tcPr>
            <w:tcW w:w="7371" w:type="dxa"/>
            <w:shd w:val="clear" w:color="auto" w:fill="FFFFFF"/>
          </w:tcPr>
          <w:p w14:paraId="477B5394" w14:textId="77777777" w:rsidR="009907D5" w:rsidRPr="00EC3DFB" w:rsidRDefault="00E36470" w:rsidP="003858C5">
            <w:pPr>
              <w:pStyle w:val="RollCallTable"/>
            </w:pPr>
            <w:r w:rsidRPr="00EC3DFB">
              <w:t>Irmhild Boßdorf</w:t>
            </w:r>
          </w:p>
        </w:tc>
      </w:tr>
      <w:tr w:rsidR="00A522AD" w:rsidRPr="00EC3DFB" w14:paraId="77AEB219" w14:textId="77777777" w:rsidTr="008920AC">
        <w:trPr>
          <w:cantSplit/>
        </w:trPr>
        <w:tc>
          <w:tcPr>
            <w:tcW w:w="1701" w:type="dxa"/>
            <w:shd w:val="clear" w:color="auto" w:fill="FFFFFF"/>
          </w:tcPr>
          <w:p w14:paraId="43505E7D" w14:textId="77777777" w:rsidR="009907D5" w:rsidRPr="00EC3DFB" w:rsidRDefault="00E36470" w:rsidP="003858C5">
            <w:pPr>
              <w:pStyle w:val="RollCallTable"/>
            </w:pPr>
            <w:r w:rsidRPr="00EC3DFB">
              <w:t>NI</w:t>
            </w:r>
          </w:p>
        </w:tc>
        <w:tc>
          <w:tcPr>
            <w:tcW w:w="7371" w:type="dxa"/>
            <w:shd w:val="clear" w:color="auto" w:fill="FFFFFF"/>
          </w:tcPr>
          <w:p w14:paraId="7D45BE9E" w14:textId="77777777" w:rsidR="009907D5" w:rsidRPr="00EC3DFB" w:rsidRDefault="00E36470" w:rsidP="003858C5">
            <w:pPr>
              <w:pStyle w:val="RollCallTable"/>
            </w:pPr>
            <w:r w:rsidRPr="00EC3DFB">
              <w:t>Fernand Kartheiser, Judita Laššáková</w:t>
            </w:r>
          </w:p>
        </w:tc>
      </w:tr>
      <w:tr w:rsidR="00A522AD" w:rsidRPr="00EC3DFB" w14:paraId="15281351" w14:textId="77777777" w:rsidTr="008920AC">
        <w:trPr>
          <w:cantSplit/>
        </w:trPr>
        <w:tc>
          <w:tcPr>
            <w:tcW w:w="1701" w:type="dxa"/>
            <w:shd w:val="clear" w:color="auto" w:fill="FFFFFF"/>
          </w:tcPr>
          <w:p w14:paraId="03F36F48" w14:textId="77777777" w:rsidR="009907D5" w:rsidRPr="00EC3DFB" w:rsidRDefault="00E36470" w:rsidP="003858C5">
            <w:pPr>
              <w:pStyle w:val="RollCallTable"/>
            </w:pPr>
            <w:r w:rsidRPr="00EC3DFB">
              <w:t>EPP</w:t>
            </w:r>
          </w:p>
        </w:tc>
        <w:tc>
          <w:tcPr>
            <w:tcW w:w="7371" w:type="dxa"/>
            <w:shd w:val="clear" w:color="auto" w:fill="FFFFFF"/>
          </w:tcPr>
          <w:p w14:paraId="2D00DCEC" w14:textId="77777777" w:rsidR="009907D5" w:rsidRPr="00EC3DFB" w:rsidRDefault="00E36470" w:rsidP="003858C5">
            <w:pPr>
              <w:pStyle w:val="RollCallTable"/>
            </w:pPr>
            <w:r w:rsidRPr="00EC3DFB">
              <w:t>Miriam Lexmann</w:t>
            </w:r>
          </w:p>
        </w:tc>
      </w:tr>
      <w:tr w:rsidR="00A522AD" w:rsidRPr="00EC3DFB" w14:paraId="0639C97A" w14:textId="77777777" w:rsidTr="008920AC">
        <w:trPr>
          <w:cantSplit/>
        </w:trPr>
        <w:tc>
          <w:tcPr>
            <w:tcW w:w="1701" w:type="dxa"/>
            <w:shd w:val="clear" w:color="auto" w:fill="FFFFFF"/>
          </w:tcPr>
          <w:p w14:paraId="3D79CC23" w14:textId="77777777" w:rsidR="009907D5" w:rsidRPr="00EC3DFB" w:rsidRDefault="00E36470" w:rsidP="003858C5">
            <w:pPr>
              <w:pStyle w:val="RollCallTable"/>
            </w:pPr>
            <w:r w:rsidRPr="00EC3DFB">
              <w:t>PfE</w:t>
            </w:r>
          </w:p>
        </w:tc>
        <w:tc>
          <w:tcPr>
            <w:tcW w:w="7371" w:type="dxa"/>
            <w:shd w:val="clear" w:color="auto" w:fill="FFFFFF"/>
          </w:tcPr>
          <w:p w14:paraId="04994006" w14:textId="77777777" w:rsidR="009907D5" w:rsidRPr="00EC3DFB" w:rsidRDefault="00E36470" w:rsidP="003858C5">
            <w:pPr>
              <w:pStyle w:val="RollCallTable"/>
            </w:pPr>
            <w:r w:rsidRPr="00EC3DFB">
              <w:t>Elisabeth Dieringer, Viktória Ferenc, Sebastian Kruis, Jorge Martín Frías, Margarita de la Pisa Carrión, Anders Vistisen</w:t>
            </w:r>
          </w:p>
        </w:tc>
      </w:tr>
    </w:tbl>
    <w:p w14:paraId="71F2EFA2" w14:textId="77777777" w:rsidR="009907D5" w:rsidRPr="00EC3DFB"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522AD" w:rsidRPr="00EC3DFB" w14:paraId="2D6EC106" w14:textId="77777777" w:rsidTr="008920AC">
        <w:trPr>
          <w:cantSplit/>
        </w:trPr>
        <w:tc>
          <w:tcPr>
            <w:tcW w:w="1701" w:type="dxa"/>
            <w:shd w:val="pct10" w:color="000000" w:fill="FFFFFF"/>
            <w:vAlign w:val="center"/>
          </w:tcPr>
          <w:p w14:paraId="0FE02166" w14:textId="77777777" w:rsidR="009907D5" w:rsidRPr="00EC3DFB" w:rsidRDefault="00E36470" w:rsidP="003858C5">
            <w:pPr>
              <w:pStyle w:val="RollCallVotes"/>
            </w:pPr>
            <w:r w:rsidRPr="00EC3DFB">
              <w:t>1</w:t>
            </w:r>
          </w:p>
        </w:tc>
        <w:tc>
          <w:tcPr>
            <w:tcW w:w="7371" w:type="dxa"/>
            <w:shd w:val="pct10" w:color="000000" w:fill="FFFFFF"/>
          </w:tcPr>
          <w:p w14:paraId="246E1029" w14:textId="77777777" w:rsidR="009907D5" w:rsidRPr="00EC3DFB" w:rsidRDefault="00E36470" w:rsidP="003858C5">
            <w:pPr>
              <w:pStyle w:val="RollCallSymbols14pt"/>
            </w:pPr>
            <w:r w:rsidRPr="00EC3DFB">
              <w:t>0</w:t>
            </w:r>
          </w:p>
        </w:tc>
      </w:tr>
      <w:tr w:rsidR="00A522AD" w:rsidRPr="00EC3DFB" w14:paraId="2440D02B" w14:textId="77777777" w:rsidTr="008920AC">
        <w:trPr>
          <w:cantSplit/>
        </w:trPr>
        <w:tc>
          <w:tcPr>
            <w:tcW w:w="1701" w:type="dxa"/>
            <w:shd w:val="clear" w:color="auto" w:fill="FFFFFF"/>
          </w:tcPr>
          <w:p w14:paraId="0CEFCBA4" w14:textId="77777777" w:rsidR="009907D5" w:rsidRPr="00EC3DFB" w:rsidRDefault="00E36470" w:rsidP="003858C5">
            <w:pPr>
              <w:pStyle w:val="RollCallTable"/>
            </w:pPr>
            <w:r w:rsidRPr="00EC3DFB">
              <w:t>EPP</w:t>
            </w:r>
          </w:p>
        </w:tc>
        <w:tc>
          <w:tcPr>
            <w:tcW w:w="7371" w:type="dxa"/>
            <w:shd w:val="clear" w:color="auto" w:fill="FFFFFF"/>
          </w:tcPr>
          <w:p w14:paraId="6663F87D" w14:textId="77777777" w:rsidR="009907D5" w:rsidRPr="00EC3DFB" w:rsidRDefault="00E36470" w:rsidP="003858C5">
            <w:pPr>
              <w:pStyle w:val="RollCallTable"/>
            </w:pPr>
            <w:r w:rsidRPr="00EC3DFB">
              <w:t>Rosa Estaràs Ferragut</w:t>
            </w:r>
          </w:p>
        </w:tc>
      </w:tr>
    </w:tbl>
    <w:p w14:paraId="657EC5A7" w14:textId="77777777" w:rsidR="009907D5" w:rsidRPr="00EC3DFB" w:rsidRDefault="009907D5" w:rsidP="00147FBF">
      <w:pPr>
        <w:pStyle w:val="Normal12a"/>
      </w:pPr>
    </w:p>
    <w:p w14:paraId="4B71952C" w14:textId="77777777" w:rsidR="009907D5" w:rsidRPr="00EC3DFB" w:rsidRDefault="00E36470" w:rsidP="00B735E3">
      <w:r w:rsidRPr="00EC3DFB">
        <w:t>Korišteni znakovi:</w:t>
      </w:r>
    </w:p>
    <w:p w14:paraId="5F749C56" w14:textId="77777777" w:rsidR="009907D5" w:rsidRPr="00EC3DFB" w:rsidRDefault="00E36470" w:rsidP="003858C5">
      <w:pPr>
        <w:pStyle w:val="RollCallTabs"/>
      </w:pPr>
      <w:r w:rsidRPr="00EC3DFB">
        <w:t>+</w:t>
      </w:r>
      <w:r w:rsidRPr="00EC3DFB">
        <w:tab/>
        <w:t>:</w:t>
      </w:r>
      <w:r w:rsidRPr="00EC3DFB">
        <w:tab/>
        <w:t>za</w:t>
      </w:r>
    </w:p>
    <w:p w14:paraId="179E89E7" w14:textId="77777777" w:rsidR="009907D5" w:rsidRPr="00EC3DFB" w:rsidRDefault="00E36470" w:rsidP="003858C5">
      <w:pPr>
        <w:pStyle w:val="RollCallTabs"/>
      </w:pPr>
      <w:r w:rsidRPr="00EC3DFB">
        <w:t>-</w:t>
      </w:r>
      <w:r w:rsidRPr="00EC3DFB">
        <w:tab/>
        <w:t>:</w:t>
      </w:r>
      <w:r w:rsidRPr="00EC3DFB">
        <w:tab/>
        <w:t>protiv</w:t>
      </w:r>
    </w:p>
    <w:p w14:paraId="381D23A8" w14:textId="77777777" w:rsidR="009907D5" w:rsidRPr="00EC3DFB" w:rsidRDefault="00E36470" w:rsidP="003858C5">
      <w:pPr>
        <w:pStyle w:val="RollCallTabs"/>
      </w:pPr>
      <w:r w:rsidRPr="00EC3DFB">
        <w:t>0</w:t>
      </w:r>
      <w:r w:rsidRPr="00EC3DFB">
        <w:tab/>
        <w:t>:</w:t>
      </w:r>
      <w:r w:rsidRPr="00EC3DFB">
        <w:tab/>
        <w:t>suzdržani</w:t>
      </w:r>
    </w:p>
    <w:p w14:paraId="50EDBB79" w14:textId="77777777" w:rsidR="009907D5" w:rsidRPr="00EC3DFB" w:rsidRDefault="009907D5" w:rsidP="00207509"/>
    <w:bookmarkEnd w:id="2"/>
    <w:p w14:paraId="4B3DE9D2" w14:textId="77777777" w:rsidR="009907D5" w:rsidRPr="00EC3DFB" w:rsidRDefault="009907D5" w:rsidP="009907D5"/>
    <w:sectPr w:rsidR="009907D5" w:rsidRPr="00EC3DFB" w:rsidSect="00E639AB">
      <w:pgSz w:w="11906" w:h="16838" w:code="9"/>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51F80" w14:textId="77777777" w:rsidR="00E36470" w:rsidRPr="00EC3DFB" w:rsidRDefault="00E36470">
      <w:r w:rsidRPr="00EC3DFB">
        <w:separator/>
      </w:r>
    </w:p>
  </w:endnote>
  <w:endnote w:type="continuationSeparator" w:id="0">
    <w:p w14:paraId="78AD5E9D" w14:textId="77777777" w:rsidR="00E36470" w:rsidRPr="00EC3DFB" w:rsidRDefault="00E36470">
      <w:r w:rsidRPr="00EC3D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E7ECA" w14:textId="77777777" w:rsidR="00EC3DFB" w:rsidRPr="00EC3DFB" w:rsidRDefault="00EC3DFB" w:rsidP="00EC3DFB">
    <w:pPr>
      <w:pStyle w:val="EPFooter"/>
    </w:pPr>
    <w:r w:rsidRPr="00EC3DFB">
      <w:t>PE</w:t>
    </w:r>
    <w:r w:rsidRPr="00EC3DFB">
      <w:rPr>
        <w:rStyle w:val="HideTWBExt"/>
      </w:rPr>
      <w:t>&lt;NoPE&gt;</w:t>
    </w:r>
    <w:r w:rsidRPr="00EC3DFB">
      <w:t>776.901</w:t>
    </w:r>
    <w:r w:rsidRPr="00EC3DFB">
      <w:rPr>
        <w:rStyle w:val="HideTWBExt"/>
      </w:rPr>
      <w:t>&lt;/NoPE&gt;&lt;Version&gt;</w:t>
    </w:r>
    <w:r w:rsidRPr="00EC3DFB">
      <w:t>v02-00</w:t>
    </w:r>
    <w:r w:rsidRPr="00EC3DFB">
      <w:rPr>
        <w:rStyle w:val="HideTWBExt"/>
      </w:rPr>
      <w:t>&lt;/Version&gt;</w:t>
    </w:r>
    <w:r w:rsidRPr="00EC3DFB">
      <w:tab/>
    </w:r>
    <w:r w:rsidRPr="00EC3DFB">
      <w:fldChar w:fldCharType="begin"/>
    </w:r>
    <w:r w:rsidRPr="00EC3DFB">
      <w:instrText xml:space="preserve"> PAGE  \* MERGEFORMAT </w:instrText>
    </w:r>
    <w:r w:rsidRPr="00EC3DFB">
      <w:fldChar w:fldCharType="separate"/>
    </w:r>
    <w:r w:rsidRPr="00EC3DFB">
      <w:rPr>
        <w:noProof/>
      </w:rPr>
      <w:t>2</w:t>
    </w:r>
    <w:r w:rsidRPr="00EC3DFB">
      <w:fldChar w:fldCharType="end"/>
    </w:r>
    <w:r w:rsidRPr="00EC3DFB">
      <w:t>/</w:t>
    </w:r>
    <w:fldSimple w:instr=" NUMPAGES  \* MERGEFORMAT ">
      <w:r w:rsidRPr="00EC3DFB">
        <w:rPr>
          <w:noProof/>
        </w:rPr>
        <w:t>45</w:t>
      </w:r>
    </w:fldSimple>
    <w:r w:rsidRPr="00EC3DFB">
      <w:tab/>
    </w:r>
    <w:r w:rsidRPr="00EC3DFB">
      <w:rPr>
        <w:rStyle w:val="HideTWBExt"/>
      </w:rPr>
      <w:t>&lt;PathFdR&gt;</w:t>
    </w:r>
    <w:r w:rsidRPr="00EC3DFB">
      <w:t>AD\1331467HR.docx</w:t>
    </w:r>
    <w:r w:rsidRPr="00EC3DFB">
      <w:rPr>
        <w:rStyle w:val="HideTWBExt"/>
      </w:rPr>
      <w:t>&lt;/PathFdR&gt;</w:t>
    </w:r>
  </w:p>
  <w:p w14:paraId="0F685107" w14:textId="6A68ED25" w:rsidR="002126B4" w:rsidRPr="00EC3DFB" w:rsidRDefault="00EC3DFB" w:rsidP="00EC3DFB">
    <w:pPr>
      <w:pStyle w:val="EPFooter2"/>
    </w:pPr>
    <w:r w:rsidRPr="00EC3DFB">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3AEC4" w14:textId="77777777" w:rsidR="00EC3DFB" w:rsidRPr="00EC3DFB" w:rsidRDefault="00EC3DFB" w:rsidP="00EC3DFB">
    <w:pPr>
      <w:pStyle w:val="EPFooter"/>
    </w:pPr>
    <w:r w:rsidRPr="00EC3DFB">
      <w:rPr>
        <w:rStyle w:val="HideTWBExt"/>
      </w:rPr>
      <w:t>&lt;PathFdR&gt;</w:t>
    </w:r>
    <w:r w:rsidRPr="00EC3DFB">
      <w:t>AD\1331467HR.docx</w:t>
    </w:r>
    <w:r w:rsidRPr="00EC3DFB">
      <w:rPr>
        <w:rStyle w:val="HideTWBExt"/>
      </w:rPr>
      <w:t>&lt;/PathFdR&gt;</w:t>
    </w:r>
    <w:r w:rsidRPr="00EC3DFB">
      <w:tab/>
    </w:r>
    <w:r w:rsidRPr="00EC3DFB">
      <w:fldChar w:fldCharType="begin"/>
    </w:r>
    <w:r w:rsidRPr="00EC3DFB">
      <w:instrText xml:space="preserve"> PAGE  \* MERGEFORMAT </w:instrText>
    </w:r>
    <w:r w:rsidRPr="00EC3DFB">
      <w:fldChar w:fldCharType="separate"/>
    </w:r>
    <w:r w:rsidRPr="00EC3DFB">
      <w:rPr>
        <w:noProof/>
      </w:rPr>
      <w:t>3</w:t>
    </w:r>
    <w:r w:rsidRPr="00EC3DFB">
      <w:fldChar w:fldCharType="end"/>
    </w:r>
    <w:r w:rsidRPr="00EC3DFB">
      <w:t>/</w:t>
    </w:r>
    <w:fldSimple w:instr=" NUMPAGES  \* MERGEFORMAT ">
      <w:r w:rsidRPr="00EC3DFB">
        <w:rPr>
          <w:noProof/>
        </w:rPr>
        <w:t>45</w:t>
      </w:r>
    </w:fldSimple>
    <w:r w:rsidRPr="00EC3DFB">
      <w:tab/>
      <w:t>PE</w:t>
    </w:r>
    <w:r w:rsidRPr="00EC3DFB">
      <w:rPr>
        <w:rStyle w:val="HideTWBExt"/>
      </w:rPr>
      <w:t>&lt;NoPE&gt;</w:t>
    </w:r>
    <w:r w:rsidRPr="00EC3DFB">
      <w:t>776.901</w:t>
    </w:r>
    <w:r w:rsidRPr="00EC3DFB">
      <w:rPr>
        <w:rStyle w:val="HideTWBExt"/>
      </w:rPr>
      <w:t>&lt;/NoPE&gt;&lt;Version&gt;</w:t>
    </w:r>
    <w:r w:rsidRPr="00EC3DFB">
      <w:t>v02-00</w:t>
    </w:r>
    <w:r w:rsidRPr="00EC3DFB">
      <w:rPr>
        <w:rStyle w:val="HideTWBExt"/>
      </w:rPr>
      <w:t>&lt;/Version&gt;</w:t>
    </w:r>
  </w:p>
  <w:p w14:paraId="4BAB89FA" w14:textId="49B6684F" w:rsidR="002126B4" w:rsidRPr="00EC3DFB" w:rsidRDefault="00EC3DFB" w:rsidP="00EC3DFB">
    <w:pPr>
      <w:pStyle w:val="EPFooter2"/>
    </w:pPr>
    <w:r w:rsidRPr="00EC3DFB">
      <w:tab/>
    </w:r>
    <w:r w:rsidRPr="00EC3DFB">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CFA86" w14:textId="77777777" w:rsidR="00EC3DFB" w:rsidRPr="00EC3DFB" w:rsidRDefault="00EC3DFB" w:rsidP="00EC3DFB">
    <w:pPr>
      <w:pStyle w:val="EPFooter"/>
    </w:pPr>
    <w:r w:rsidRPr="00EC3DFB">
      <w:rPr>
        <w:rStyle w:val="HideTWBExt"/>
      </w:rPr>
      <w:t>&lt;PathFdR&gt;</w:t>
    </w:r>
    <w:r w:rsidRPr="00EC3DFB">
      <w:t>AD\1331467HR.docx</w:t>
    </w:r>
    <w:r w:rsidRPr="00EC3DFB">
      <w:rPr>
        <w:rStyle w:val="HideTWBExt"/>
      </w:rPr>
      <w:t>&lt;/PathFdR&gt;</w:t>
    </w:r>
    <w:r w:rsidRPr="00EC3DFB">
      <w:tab/>
    </w:r>
    <w:r w:rsidRPr="00EC3DFB">
      <w:tab/>
      <w:t>PE</w:t>
    </w:r>
    <w:r w:rsidRPr="00EC3DFB">
      <w:rPr>
        <w:rStyle w:val="HideTWBExt"/>
      </w:rPr>
      <w:t>&lt;NoPE&gt;</w:t>
    </w:r>
    <w:r w:rsidRPr="00EC3DFB">
      <w:t>776.901</w:t>
    </w:r>
    <w:r w:rsidRPr="00EC3DFB">
      <w:rPr>
        <w:rStyle w:val="HideTWBExt"/>
      </w:rPr>
      <w:t>&lt;/NoPE&gt;&lt;Version&gt;</w:t>
    </w:r>
    <w:r w:rsidRPr="00EC3DFB">
      <w:t>v02-00</w:t>
    </w:r>
    <w:r w:rsidRPr="00EC3DFB">
      <w:rPr>
        <w:rStyle w:val="HideTWBExt"/>
      </w:rPr>
      <w:t>&lt;/Version&gt;</w:t>
    </w:r>
  </w:p>
  <w:p w14:paraId="04D54935" w14:textId="42294D2F" w:rsidR="002126B4" w:rsidRPr="00EC3DFB" w:rsidRDefault="00EC3DFB" w:rsidP="00EC3DFB">
    <w:pPr>
      <w:pStyle w:val="EPFooter2"/>
    </w:pPr>
    <w:r w:rsidRPr="00EC3DFB">
      <w:t>HR</w:t>
    </w:r>
    <w:r w:rsidRPr="00EC3DFB">
      <w:tab/>
    </w:r>
    <w:r w:rsidRPr="00EC3DFB">
      <w:rPr>
        <w:b w:val="0"/>
        <w:i/>
        <w:color w:val="C0C0C0"/>
        <w:sz w:val="22"/>
      </w:rPr>
      <w:t>Ujedinjena u raznolikosti</w:t>
    </w:r>
    <w:r w:rsidRPr="00EC3DFB">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E2374" w14:textId="77777777" w:rsidR="002126B4" w:rsidRPr="00EC3DFB" w:rsidRDefault="00E36470">
      <w:r w:rsidRPr="00EC3DFB">
        <w:separator/>
      </w:r>
    </w:p>
  </w:footnote>
  <w:footnote w:type="continuationSeparator" w:id="0">
    <w:p w14:paraId="1F92F42A" w14:textId="77777777" w:rsidR="002126B4" w:rsidRPr="00EC3DFB" w:rsidRDefault="00E36470">
      <w:r w:rsidRPr="00EC3DFB">
        <w:continuationSeparator/>
      </w:r>
    </w:p>
  </w:footnote>
  <w:footnote w:id="1">
    <w:p w14:paraId="0665EC80" w14:textId="4DF32FCE" w:rsidR="009907D5" w:rsidRPr="00EC3DFB" w:rsidRDefault="00E36470">
      <w:pPr>
        <w:pStyle w:val="FootnoteText"/>
      </w:pPr>
      <w:r w:rsidRPr="00EC3DFB">
        <w:rPr>
          <w:rStyle w:val="FootnoteReference"/>
        </w:rPr>
        <w:footnoteRef/>
      </w:r>
      <w:r w:rsidRPr="00EC3DFB">
        <w:t xml:space="preserve"> Međuinstitucijski sporazum od 20. svibnja 2021. Europskog parlamenta, Vijeća Europske unije i Europske komisije o obveznom registru transparentnosti (SL L 207, 11.6.2021., str. 1., ELI: </w:t>
      </w:r>
      <w:hyperlink r:id="rId1" w:history="1">
        <w:r w:rsidRPr="00EC3DFB">
          <w:rPr>
            <w:rStyle w:val="Hyperlink"/>
            <w:sz w:val="24"/>
          </w:rPr>
          <w:t>http://data.europa.eu/eli/agree_interinstit/2021/611/oj</w:t>
        </w:r>
      </w:hyperlink>
      <w:r w:rsidRPr="00EC3DF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9DB09" w14:textId="77777777" w:rsidR="00E36470" w:rsidRDefault="00E364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9334C" w14:textId="77777777" w:rsidR="00E36470" w:rsidRDefault="00E364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4D8BB" w14:textId="77777777" w:rsidR="00E36470" w:rsidRDefault="00E364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69602399">
    <w:abstractNumId w:val="9"/>
  </w:num>
  <w:num w:numId="2" w16cid:durableId="1440447603">
    <w:abstractNumId w:val="9"/>
  </w:num>
  <w:num w:numId="3" w16cid:durableId="1435636281">
    <w:abstractNumId w:val="7"/>
  </w:num>
  <w:num w:numId="4" w16cid:durableId="1017581030">
    <w:abstractNumId w:val="7"/>
  </w:num>
  <w:num w:numId="5" w16cid:durableId="987588042">
    <w:abstractNumId w:val="6"/>
  </w:num>
  <w:num w:numId="6" w16cid:durableId="2127891382">
    <w:abstractNumId w:val="6"/>
  </w:num>
  <w:num w:numId="7" w16cid:durableId="811755258">
    <w:abstractNumId w:val="5"/>
  </w:num>
  <w:num w:numId="8" w16cid:durableId="923489894">
    <w:abstractNumId w:val="5"/>
  </w:num>
  <w:num w:numId="9" w16cid:durableId="1318657156">
    <w:abstractNumId w:val="4"/>
  </w:num>
  <w:num w:numId="10" w16cid:durableId="73094166">
    <w:abstractNumId w:val="4"/>
  </w:num>
  <w:num w:numId="11" w16cid:durableId="2090425067">
    <w:abstractNumId w:val="8"/>
  </w:num>
  <w:num w:numId="12" w16cid:durableId="1381589035">
    <w:abstractNumId w:val="8"/>
  </w:num>
  <w:num w:numId="13" w16cid:durableId="1600603106">
    <w:abstractNumId w:val="3"/>
  </w:num>
  <w:num w:numId="14" w16cid:durableId="74478205">
    <w:abstractNumId w:val="3"/>
  </w:num>
  <w:num w:numId="15" w16cid:durableId="1051343485">
    <w:abstractNumId w:val="2"/>
  </w:num>
  <w:num w:numId="16" w16cid:durableId="1243754442">
    <w:abstractNumId w:val="2"/>
  </w:num>
  <w:num w:numId="17" w16cid:durableId="1247881639">
    <w:abstractNumId w:val="1"/>
  </w:num>
  <w:num w:numId="18" w16cid:durableId="496724444">
    <w:abstractNumId w:val="1"/>
  </w:num>
  <w:num w:numId="19" w16cid:durableId="1308976301">
    <w:abstractNumId w:val="0"/>
  </w:num>
  <w:num w:numId="20" w16cid:durableId="1245990928">
    <w:abstractNumId w:val="0"/>
  </w:num>
  <w:num w:numId="21" w16cid:durableId="1640914807">
    <w:abstractNumId w:val="9"/>
  </w:num>
  <w:num w:numId="22" w16cid:durableId="282006944">
    <w:abstractNumId w:val="7"/>
  </w:num>
  <w:num w:numId="23" w16cid:durableId="2050372947">
    <w:abstractNumId w:val="6"/>
  </w:num>
  <w:num w:numId="24" w16cid:durableId="209540039">
    <w:abstractNumId w:val="5"/>
  </w:num>
  <w:num w:numId="25" w16cid:durableId="180247739">
    <w:abstractNumId w:val="4"/>
  </w:num>
  <w:num w:numId="26" w16cid:durableId="198395079">
    <w:abstractNumId w:val="8"/>
  </w:num>
  <w:num w:numId="27" w16cid:durableId="945692485">
    <w:abstractNumId w:val="3"/>
  </w:num>
  <w:num w:numId="28" w16cid:durableId="2134708154">
    <w:abstractNumId w:val="2"/>
  </w:num>
  <w:num w:numId="29" w16cid:durableId="614605850">
    <w:abstractNumId w:val="1"/>
  </w:num>
  <w:num w:numId="30" w16cid:durableId="1497960848">
    <w:abstractNumId w:val="0"/>
  </w:num>
  <w:num w:numId="31" w16cid:durableId="1642611797">
    <w:abstractNumId w:val="9"/>
  </w:num>
  <w:num w:numId="32" w16cid:durableId="1437943107">
    <w:abstractNumId w:val="7"/>
  </w:num>
  <w:num w:numId="33" w16cid:durableId="402071419">
    <w:abstractNumId w:val="6"/>
  </w:num>
  <w:num w:numId="34" w16cid:durableId="2027251090">
    <w:abstractNumId w:val="5"/>
  </w:num>
  <w:num w:numId="35" w16cid:durableId="948774714">
    <w:abstractNumId w:val="4"/>
  </w:num>
  <w:num w:numId="36" w16cid:durableId="990328505">
    <w:abstractNumId w:val="8"/>
  </w:num>
  <w:num w:numId="37" w16cid:durableId="552429044">
    <w:abstractNumId w:val="3"/>
  </w:num>
  <w:num w:numId="38" w16cid:durableId="1653288410">
    <w:abstractNumId w:val="2"/>
  </w:num>
  <w:num w:numId="39" w16cid:durableId="1080757923">
    <w:abstractNumId w:val="1"/>
  </w:num>
  <w:num w:numId="40" w16cid:durableId="243490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beneathText"/>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AUTHORMFMNU" w:val=" 2"/>
    <w:docVar w:name="CJMNU" w:val="1"/>
    <w:docVar w:name="CODEMNU" w:val=" 1"/>
    <w:docVar w:name="COM2KEY" w:val="AFET"/>
    <w:docVar w:name="COMKEY" w:val="FEMM"/>
    <w:docVar w:name="Consolidate" w:val="True"/>
    <w:docVar w:name="CONTRIBUTIONMNU" w:val=" 2"/>
    <w:docVar w:name="CVar" w:val="16"/>
    <w:docVar w:name="DDATE" w:val="16/09/2025"/>
    <w:docVar w:name="DOCMNU" w:val=" 1"/>
    <w:docVar w:name="DOCREFINIMNU" w:val=" 1"/>
    <w:docVar w:name="FONCTIONMNU" w:val=" 2"/>
    <w:docVar w:name="iNoAmend" w:val="81"/>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00024 HideTWBExt;}{\*\cs18 \additive \v\f1\fs20\cf15 _x000d__x000a_\spriority0 \styrsid10900024 HideTWBInt;}{\s19\ql \li0\ri0\nowidctlpar\wrapdefault\aspalpha\aspnum\faauto\adjustright\rin0\lin0\itap0 \rtlch\fcs1 \af0\afs20\alang1025 \ltrch\fcs0 \b\fs24\lang2057\langfe2057\cgrid\langnp2057\langfenp2057 _x000d__x000a_\sbasedon0 \snext19 \spriority0 \styrsid10900024 NormalBold;}{\s20\ql \li0\ri0\sa120\nowidctlpar\wrapdefault\aspalpha\aspnum\faauto\adjustright\rin0\lin0\itap0 \rtlch\fcs1 \af0\afs20\alang1025 \ltrch\fcs0 _x000d__x000a_\fs24\lang2057\langfe2057\cgrid\langnp2057\langfenp2057 \sbasedon0 \snext20 \spriority0 \styrsid10900024 Normal6a;}{\s21\qc \li0\ri0\sa240\nowidctlpar\wrapdefault\aspalpha\aspnum\faauto\adjustright\rin0\lin0\itap0 \rtlch\fcs1 \af0\afs20\alang1025 _x000d__x000a_\ltrch\fcs0 \i\fs24\lang2057\langfe2057\cgrid\langnp2057\langfenp2057 \sbasedon0 \snext21 \spriority0 \styrsid1090002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0900024 AmNumberTabs;}{\s23\ql \li0\ri0\sb240\nowidctlpar\wrapdefault\aspalpha\aspnum\faauto\adjustright\rin0\lin0\itap0 \rtlch\fcs1 _x000d__x000a_\af0\afs20\alang1025 \ltrch\fcs0 \b\fs24\lang2057\langfe2057\cgrid\langnp2057\langfenp2057 \sbasedon0 \snext23 \spriority0 \styrsid10900024 NormalBold12b;}}{\*\rsidtbl \rsid24658\rsid223860\rsid735077\rsid1718133\rsid2892074\rsid3565327\rsid4666813_x000d__x000a_\rsid4679132\rsid6641733\rsid7823322\rsid9636012\rsid10377208\rsid10900024\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32}{\nofchars201}{\nofcharsws230}{\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00024\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4679132 \chftnsep _x000d__x000a_\par }}{\*\ftnsepc \ltrpar \pard\plain \ltrpar\ql \li0\ri0\widctlpar\wrapdefault\aspalpha\aspnum\faauto\adjustright\rin0\lin0\itap0 \rtlch\fcs1 \af0\afs20\alang1025 \ltrch\fcs0 \fs24\lang2057\langfe2057\cgrid\langnp2057\langfenp2057 {\rtlch\fcs1 \af0 _x000d__x000a_\ltrch\fcs0 \insrsid4679132 \chftnsepc _x000d__x000a_\par }}{\*\aftnsep \ltrpar \pard\plain \ltrpar\ql \li0\ri0\widctlpar\wrapdefault\aspalpha\aspnum\faauto\adjustright\rin0\lin0\itap0 \rtlch\fcs1 \af0\afs20\alang1025 \ltrch\fcs0 \fs24\lang2057\langfe2057\cgrid\langnp2057\langfenp2057 {\rtlch\fcs1 \af0 _x000d__x000a_\ltrch\fcs0 \insrsid4679132 \chftnsep _x000d__x000a_\par }}{\*\aftnsepc \ltrpar \pard\plain \ltrpar\ql \li0\ri0\widctlpar\wrapdefault\aspalpha\aspnum\faauto\adjustright\rin0\lin0\itap0 \rtlch\fcs1 \af0\afs20\alang1025 \ltrch\fcs0 \fs24\lang2057\langfe2057\cgrid\langnp2057\langfenp2057 {\rtlch\fcs1 \af0 _x000d__x000a_\ltrch\fcs0 \insrsid4679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0900024 \rtlch\fcs1 _x000d__x000a_\af0\afs20\alang1025 \ltrch\fcs0 \b\fs24\lang2057\langfe2057\cgrid\langnp2057\langfenp2057 {\rtlch\fcs1 \af0 \ltrch\fcs0 \cs17\b0\v\fs20\cf9\lang1024\langfe1024\loch\af1\hich\af1\dbch\af31501\noproof\insrsid10900024\charrsid5511411 {\*\bkmkstart restart}_x000d__x000a_\hich\af1\dbch\af31501\loch\f1 &lt;Amend&gt;}{\rtlch\fcs1 \af0 \ltrch\fcs0 \insrsid10900024\charrsid5511411 Amendment\tab \tab }{\rtlch\fcs1 \af0 \ltrch\fcs0 _x000d__x000a_\cs17\b0\v\fs20\cf9\lang1024\langfe1024\loch\af1\hich\af1\dbch\af31501\noproof\insrsid10900024\charrsid5511411 \hich\af1\dbch\af31501\loch\f1 &lt;NumAm&gt;}{\rtlch\fcs1 \af0 \ltrch\fcs0 \insrsid10900024\charrsid5511411 #}{\rtlch\fcs1 \af1 \ltrch\fcs0 _x000d__x000a_\cs18\v\f1\fs20\cf15\insrsid10900024\charrsid5511411 ENMIENDA@NRAM@}{\rtlch\fcs1 \af0 \ltrch\fcs0 \insrsid10900024\charrsid5511411 #}{\rtlch\fcs1 \af0 \ltrch\fcs0 _x000d__x000a_\cs17\b0\v\fs20\cf9\lang1024\langfe1024\loch\af1\hich\af1\dbch\af31501\noproof\insrsid10900024\charrsid5511411 \hich\af1\dbch\af31501\loch\f1 &lt;/NumAm&gt;}{\rtlch\fcs1 \af0 \ltrch\fcs0 \insrsid10900024\charrsid5511411 _x000d__x000a_\par }\pard\plain \ltrpar\s23\ql \li0\ri0\sb240\keepn\nowidctlpar\wrapdefault\aspalpha\aspnum\faauto\adjustright\rin0\lin0\itap0\pararsid10900024 \rtlch\fcs1 \af0\afs20\alang1025 \ltrch\fcs0 \b\fs24\lang2057\langfe2057\cgrid\langnp2057\langfenp2057 {_x000d__x000a_\rtlch\fcs1 \af0 \ltrch\fcs0 \cs17\b0\v\fs20\cf9\lang1024\langfe1024\loch\af1\hich\af1\dbch\af31501\noproof\insrsid10900024\charrsid5511411 \hich\af1\dbch\af31501\loch\f1 &lt;DocAmend&gt;}{\rtlch\fcs1 \af0 \ltrch\fcs0 \insrsid10900024\charrsid5511411 #}{_x000d__x000a_\rtlch\fcs1 \af1 \ltrch\fcs0 \cs18\v\f1\fs20\cf15\insrsid10900024\charrsid5511411 MNU[DOC1][DOC2][DOC3][DOC4]@CHOICE@DOCMNU}{\rtlch\fcs1 \af0 \ltrch\fcs0 \insrsid10900024\charrsid5511411 #}{\rtlch\fcs1 \af0 \ltrch\fcs0 _x000d__x000a_\cs17\b0\v\fs20\cf9\lang1024\langfe1024\loch\af1\hich\af1\dbch\af31501\noproof\insrsid10900024\charrsid5511411 \hich\af1\dbch\af31501\loch\f1 &lt;/DocAmend&gt;}{\rtlch\fcs1 \af0 \ltrch\fcs0 \insrsid10900024\charrsid5511411 _x000d__x000a_\par }\pard\plain \ltrpar\s19\ql \li0\ri0\nowidctlpar\wrapdefault\aspalpha\aspnum\faauto\adjustright\rin0\lin0\itap0\pararsid10900024 \rtlch\fcs1 \af0\afs20\alang1025 \ltrch\fcs0 \b\fs24\lang2057\langfe2057\cgrid\langnp2057\langfenp2057 {\rtlch\fcs1 \af0 _x000d__x000a_\ltrch\fcs0 \cs17\b0\v\fs20\cf9\lang1024\langfe1024\loch\af1\hich\af1\dbch\af31501\noproof\insrsid10900024\charrsid5511411 \hich\af1\dbch\af31501\loch\f1 &lt;Article&gt;}{\rtlch\fcs1 \af0 \ltrch\fcs0 \cf10\insrsid10900024\charrsid5977818 \u9668\'3f}{_x000d__x000a_\rtlch\fcs1 \af0 \ltrch\fcs0 \insrsid10900024\charrsid5511411 #}{\rtlch\fcs1 \af1 \ltrch\fcs0 \cs18\v\f1\fs20\cf15\insrsid10900024\charrsid5511411 TVTAMACTPART@AMPART@}{\rtlch\fcs1 \af0 \ltrch\fcs0 \insrsid10900024\charrsid5511411 #}{\rtlch\fcs1 \af0 _x000d__x000a_\ltrch\fcs0 \cf10\insrsid10900024\charrsid5977818 \u9658\'3f}{\rtlch\fcs1 \af0 \ltrch\fcs0 \cs17\b0\v\fs20\cf9\lang1024\langfe1024\loch\af1\hich\af1\dbch\af31501\noproof\insrsid10900024\charrsid5511411 \hich\af1\dbch\af31501\loch\f1 &lt;/Article&gt;}{_x000d__x000a_\rtlch\fcs1 \af0 \ltrch\fcs0 \insrsid10900024\charrsid5511411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10900024\charrsid5511411 \cell }\pard \ltrpar\ql \li0\ri0\widctlpar\intbl\wrapdefault\aspalpha\aspnum\faauto\adjustright\rin0\lin0 {\rtlch\fcs1 \af0 _x000d__x000a_\ltrch\fcs0 \insrsid10900024\charrsid5511411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0900024\charrsid5511411 #}{\rtlch\fcs1 \af1 \ltrch\fcs0 \cs18\v\f1\fs20\cf15\insrsid10900024\charrsid5511411 MNU[DOC1][DOC2][DOC3][DOC4]@CHOICE@DOCMNU}{\rtlch\fcs1 \af0 \ltrch\fcs0 \insrsid10900024\charrsid5511411 #\cell Amendment\cell _x000d__x000a_}\pard\plain \ltrpar\ql \li0\ri0\widctlpar\intbl\wrapdefault\aspalpha\aspnum\faauto\adjustright\rin0\lin0 \rtlch\fcs1 \af0\afs20\alang1025 \ltrch\fcs0 \fs24\lang2057\langfe2057\cgrid\langnp2057\langfenp2057 {\rtlch\fcs1 \af0 \ltrch\fcs0 _x000d__x000a_\insrsid10900024\charrsid5511411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10900024\charrsid5511411 ##\cell ##}{\rtlch\fcs1 \af0\afs24 \ltrch\fcs0 \insrsid10900024\charrsid5511411 \cell }\pard\plain \ltrpar\ql \li0\ri0\widctlpar\intbl\wrapdefault\aspalpha\aspnum\faauto\adjustright\rin0\lin0 _x000d__x000a_\rtlch\fcs1 \af0\afs20\alang1025 \ltrch\fcs0 \fs24\lang2057\langfe2057\cgrid\langnp2057\langfenp2057 {\rtlch\fcs1 \af0 \ltrch\fcs0 \insrsid10900024\charrsid5511411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900024 {\rtlch\fcs1 \af0 \ltrch\fcs0 \cs17\v\fs20\cf9\lang1024\langfe1024\loch\af1\hich\af1\dbch\af31501\noproof\insrsid10900024\charrsid5511411 _x000d__x000a_\hich\af1\dbch\af31501\loch\f1 &lt;/Amend&gt;}{\rtlch\fcs1 \af0 \ltrch\fcs0 \insrsid1090002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d_x000d__x000a_dee4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15891 HideTWBExt;}{_x000d__x000a_\s18\ql \li0\ri0\nowidctlpar\wrapdefault\aspalpha\aspnum\faauto\adjustright\rin0\lin0\itap0 \rtlch\fcs1 \af0\afs20\alang1025 \ltrch\fcs0 \b\fs24\lang2057\langfe2057\cgrid\langnp2057\langfenp2057 \sbasedon0 \snext18 \spriority0 \styrsid11215891 _x000d__x000a_NormalBold;}{\s19\ql \li0\ri0\sa120\nowidctlpar\wrapdefault\aspalpha\aspnum\faauto\adjustright\rin0\lin0\itap0 \rtlch\fcs1 \af0\afs20\alang1025 \ltrch\fcs0 \fs24\lang2057\langfe2057\cgrid\langnp2057\langfenp2057 _x000d__x000a_\sbasedon0 \snext19 \spriority0 \styrsid11215891 Normal6a;}{\s20\qc \li0\ri0\sa240\nowidctlpar\wrapdefault\aspalpha\aspnum\faauto\adjustright\rin0\lin0\itap0 \rtlch\fcs1 \af0\afs20\alang1025 \ltrch\fcs0 _x000d__x000a_\i\fs24\lang2057\langfe2057\cgrid\langnp2057\langfenp2057 \sbasedon0 \snext20 \spriority0 \styrsid1121589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215891 AmNumberTabs;}{\s22\ql \li0\ri0\sb240\nowidctlpar\wrapdefault\aspalpha\aspnum\faauto\adjustright\rin0\lin0\itap0 \rtlch\fcs1 _x000d__x000a_\af0\afs20\alang1025 \ltrch\fcs0 \b\fs24\lang2057\langfe2057\cgrid\langnp2057\langfenp2057 \sbasedon0 \snext22 \spriority0 \styrsid11215891 NormalBold12b;}}{\*\rsidtbl \rsid24658\rsid223860\rsid735077\rsid1718133\rsid2689917\rsid2892074\rsid3565327_x000d__x000a_\rsid4666813\rsid6641733\rsid7823322\rsid9636012\rsid10377208\rsid11215221\rsid1121589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21}{\nofchars134}{\nofcharsws153}{\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15891\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2689917 \chftnsep _x000d__x000a_\par }}{\*\ftnsepc \ltrpar \pard\plain \ltrpar\ql \li0\ri0\widctlpar\wrapdefault\aspalpha\aspnum\faauto\adjustright\rin0\lin0\itap0 \rtlch\fcs1 \af0\afs20\alang1025 \ltrch\fcs0 \fs24\lang2057\langfe2057\cgrid\langnp2057\langfenp2057 {\rtlch\fcs1 \af0 _x000d__x000a_\ltrch\fcs0 \insrsid2689917 \chftnsepc _x000d__x000a_\par }}{\*\aftnsep \ltrpar \pard\plain \ltrpar\ql \li0\ri0\widctlpar\wrapdefault\aspalpha\aspnum\faauto\adjustright\rin0\lin0\itap0 \rtlch\fcs1 \af0\afs20\alang1025 \ltrch\fcs0 \fs24\lang2057\langfe2057\cgrid\langnp2057\langfenp2057 {\rtlch\fcs1 \af0 _x000d__x000a_\ltrch\fcs0 \insrsid2689917 \chftnsep _x000d__x000a_\par }}{\*\aftnsepc \ltrpar \pard\plain \ltrpar\ql \li0\ri0\widctlpar\wrapdefault\aspalpha\aspnum\faauto\adjustright\rin0\lin0\itap0 \rtlch\fcs1 \af0\afs20\alang1025 \ltrch\fcs0 \fs24\lang2057\langfe2057\cgrid\langnp2057\langfenp2057 {\rtlch\fcs1 \af0 _x000d__x000a_\ltrch\fcs0 \insrsid2689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215891 \rtlch\fcs1 _x000d__x000a_\af0\afs20\alang1025 \ltrch\fcs0 \b\fs24\lang2057\langfe2057\cgrid\langnp2057\langfenp2057 {\rtlch\fcs1 \af0 \ltrch\fcs0 \cs17\b0\v\fs20\cf9\lang1024\langfe1024\loch\af1\hich\af1\dbch\af31501\noproof\langnp1036\insrsid11215891\charrsid4291528 _x000d__x000a_{\*\bkmkstart restart}\hich\af1\dbch\af31501\loch\f1 &lt;Amend&gt;}{\rtlch\fcs1 \af0 \ltrch\fcs0 \lang1036\langfe2057\langnp1036\insrsid11215891\charrsid4291528 [ZAMENDMENT]\tab \tab }{\rtlch\fcs1 \af0 \ltrch\fcs0 _x000d__x000a_\cs17\b0\v\fs20\cf9\lang1024\langfe1024\loch\af1\hich\af1\dbch\af31501\noproof\langnp1036\insrsid11215891\charrsid4291528 \hich\af1\dbch\af31501\loch\f1 &lt;NumAm&gt;}{\rtlch\fcs1 \af0 \ltrch\fcs0 \lang1036\langfe2057\langnp1036\insrsid11215891\charrsid4291528 _x000d__x000a_[ZNRAM]}{\rtlch\fcs1 \af0 \ltrch\fcs0 \cs17\b0\v\fs20\cf9\lang1024\langfe1024\loch\af1\hich\af1\dbch\af31501\noproof\langnp1036\insrsid11215891\charrsid4291528 \hich\af1\dbch\af31501\loch\f1 &lt;/NumAm&gt;}{\rtlch\fcs1 \af0 \ltrch\fcs0 _x000d__x000a_\lang1036\langfe2057\langnp1036\insrsid11215891\charrsid4291528 _x000d__x000a_\par }\pard\plain \ltrpar\s22\ql \li0\ri0\sb240\keepn\nowidctlpar\wrapdefault\aspalpha\aspnum\faauto\adjustright\rin0\lin0\itap0\pararsid11215891 \rtlch\fcs1 \af0\afs20\alang1025 \ltrch\fcs0 \b\fs24\lang2057\langfe2057\cgrid\langnp2057\langfenp2057 {_x000d__x000a_\rtlch\fcs1 \af0 \ltrch\fcs0 \cs17\b0\v\fs20\cf9\lang1024\langfe1024\loch\af1\hich\af1\dbch\af31501\noproof\langnp1036\insrsid11215891\charrsid4291528 \hich\af1\dbch\af31501\loch\f1 &lt;DocAmend&gt;}{\rtlch\fcs1 \af0 \ltrch\fcs0 _x000d__x000a_\lang1036\langfe2057\langnp1036\insrsid11215891\charrsid4291528 [}{\rtlch\fcs1 \af0 \ltrch\fcs0 \lang1036\langfe2057\langnp1036\insrsid11215891\charrsid3548259 ZPROPOSAL}{\rtlch\fcs1 \af0 \ltrch\fcs0 _x000d__x000a_\lang1036\langfe2057\langnp1036\insrsid11215891\charrsid4291528 ]}{\rtlch\fcs1 \af0 \ltrch\fcs0 \cs17\b0\v\fs20\cf9\lang1024\langfe1024\loch\af1\hich\af1\dbch\af31501\noproof\langnp1036\insrsid11215891\charrsid4291528 \hich\af1\dbch\af31501\loch\f1 _x000d__x000a_&lt;/DocAmend&gt;}{\rtlch\fcs1 \af0 \ltrch\fcs0 \lang1036\langfe2057\langnp1036\insrsid11215891\charrsid4291528 _x000d__x000a_\par }\pard\plain \ltrpar\s18\ql \li0\ri0\nowidctlpar\wrapdefault\aspalpha\aspnum\faauto\adjustright\rin0\lin0\itap0\pararsid11215891 \rtlch\fcs1 \af0\afs20\alang1025 \ltrch\fcs0 \b\fs24\lang2057\langfe2057\cgrid\langnp2057\langfenp2057 {\rtlch\fcs1 \af0 _x000d__x000a_\ltrch\fcs0 \cs17\b0\v\fs20\cf9\lang1024\langfe1024\loch\af1\hich\af1\dbch\af31501\noproof\langnp1036\insrsid11215891\charrsid4291528 \hich\af1\dbch\af31501\loch\f1 &lt;Article&gt;}{\rtlch\fcs1 \af0 \ltrch\fcs0 _x000d__x000a_\lang1036\langfe2057\langnp1036\insrsid11215891\charrsid4291528 [ZAMPART]}{\rtlch\fcs1 \af0 \ltrch\fcs0 \cs17\b0\v\fs20\cf9\lang1024\langfe1024\loch\af1\hich\af1\dbch\af31501\noproof\langnp1036\insrsid11215891\charrsid4291528 _x000d__x000a_\hich\af1\dbch\af31501\loch\f1 &lt;/Article&gt;}{\rtlch\fcs1 \af0 \ltrch\fcs0 \lang1036\langfe2057\langnp1036\insrsid11215891\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1215891\charrsid4291528 \cell }\pard \ltrpar_x000d__x000a_\ql \li0\ri0\widctlpar\intbl\wrapdefault\aspalpha\aspnum\faauto\adjustright\rin0\lin0 {\rtlch\fcs1 \af0 \ltrch\fcs0 \insrsid11215891\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1215891\charrsid6708014 [ZLEFT]\cell [ZRIGHT]\cell }\pard\plain \ltrpar\ql \li0\ri0\widctlpar\intbl\wrapdefault\aspalpha\aspnum\faauto\adjustright\rin0\lin0 \rtlch\fcs1 \af0\afs20\alang1025 \ltrch\fcs0 _x000d__x000a_\fs24\lang2057\langfe2057\cgrid\langnp2057\langfenp2057 {\rtlch\fcs1 \af0 \ltrch\fcs0 \insrsid11215891\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1215891\charrsid6708014 [ZTEXTL]\cell [ZTEXTR]}{\rtlch\fcs1 \af0\afs24 \ltrch\fcs0 \insrsid11215891\charrsid6708014 \cell }\pard\plain \ltrpar\ql \li0\ri0\widctlpar\intbl\wrapdefault\aspalpha\aspnum\faauto\adjustright\rin0\lin0 \rtlch\fcs1 _x000d__x000a_\af0\afs20\alang1025 \ltrch\fcs0 \fs24\lang2057\langfe2057\cgrid\langnp2057\langfenp2057 {\rtlch\fcs1 \af0 \ltrch\fcs0 \insrsid11215891\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215891 {\rtlch\fcs1 \af0 \ltrch\fcs0 \cs17\v\fs20\cf9\lang1024\langfe1024\loch\af1\hich\af1\dbch\af31501\noproof\insrsid11215891\charrsid6708014 _x000d__x000a_\hich\af1\dbch\af31501\loch\f1 &lt;/Amend&gt;}{\rtlch\fcs1 \af0 \ltrch\fcs0 \insrsid1121589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0_x000d__x000a_1be7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1"/>
    <w:docVar w:name="TITLEMNU" w:val=" 1"/>
    <w:docVar w:name="TVTAMACTPART" w:val="XX"/>
    <w:docVar w:name="TXTAUTHOR" w:val="Margarita de la Pisa Carrión"/>
    <w:docVar w:name="TXTLANGUE" w:val="EN"/>
    <w:docVar w:name="TXTLANGUEMIN" w:val="en"/>
    <w:docVar w:name="TXTNRFIRSTAM" w:val="1"/>
    <w:docVar w:name="TXTNRLASTAM" w:val="82"/>
    <w:docVar w:name="TXTNRPE" w:val="776.901"/>
    <w:docVar w:name="TXTNRPROC" w:val="2025/2166"/>
    <w:docVar w:name="TXTPEorAP" w:val="PE"/>
    <w:docVar w:name="TXTROUTE" w:val="AD\1331467EN.docx"/>
    <w:docVar w:name="TXTTITLE" w:val="human rights and democracy in the world and the European Union’s policy on the matter – annual report 2025"/>
    <w:docVar w:name="TXTVERSION" w:val="02-00"/>
  </w:docVars>
  <w:rsids>
    <w:rsidRoot w:val="002913B3"/>
    <w:rsid w:val="000104C2"/>
    <w:rsid w:val="0001615A"/>
    <w:rsid w:val="00023E97"/>
    <w:rsid w:val="00026248"/>
    <w:rsid w:val="00033A68"/>
    <w:rsid w:val="00037518"/>
    <w:rsid w:val="00052E45"/>
    <w:rsid w:val="00072B2A"/>
    <w:rsid w:val="00085966"/>
    <w:rsid w:val="00093841"/>
    <w:rsid w:val="00094A37"/>
    <w:rsid w:val="000B13A2"/>
    <w:rsid w:val="000B5F9C"/>
    <w:rsid w:val="000B7346"/>
    <w:rsid w:val="000C608C"/>
    <w:rsid w:val="000C6765"/>
    <w:rsid w:val="000E7EBF"/>
    <w:rsid w:val="00104023"/>
    <w:rsid w:val="00114035"/>
    <w:rsid w:val="00124F60"/>
    <w:rsid w:val="00135121"/>
    <w:rsid w:val="001404C0"/>
    <w:rsid w:val="00140BE6"/>
    <w:rsid w:val="001424FE"/>
    <w:rsid w:val="00144562"/>
    <w:rsid w:val="001466B7"/>
    <w:rsid w:val="00147F4E"/>
    <w:rsid w:val="00147FBF"/>
    <w:rsid w:val="001501D1"/>
    <w:rsid w:val="0016635E"/>
    <w:rsid w:val="001746D0"/>
    <w:rsid w:val="00183C12"/>
    <w:rsid w:val="00185945"/>
    <w:rsid w:val="001A0F49"/>
    <w:rsid w:val="001A10AE"/>
    <w:rsid w:val="001B14BD"/>
    <w:rsid w:val="001B6BF9"/>
    <w:rsid w:val="001B7393"/>
    <w:rsid w:val="001C577B"/>
    <w:rsid w:val="001D2ED9"/>
    <w:rsid w:val="001E6442"/>
    <w:rsid w:val="001F1A6C"/>
    <w:rsid w:val="001F21C1"/>
    <w:rsid w:val="002024A3"/>
    <w:rsid w:val="002032DF"/>
    <w:rsid w:val="00204E67"/>
    <w:rsid w:val="00205CD3"/>
    <w:rsid w:val="00206854"/>
    <w:rsid w:val="00207509"/>
    <w:rsid w:val="002126B4"/>
    <w:rsid w:val="0022518B"/>
    <w:rsid w:val="00231ED3"/>
    <w:rsid w:val="00234126"/>
    <w:rsid w:val="00270E42"/>
    <w:rsid w:val="00275B7D"/>
    <w:rsid w:val="00285596"/>
    <w:rsid w:val="00285902"/>
    <w:rsid w:val="002913B3"/>
    <w:rsid w:val="002A55D1"/>
    <w:rsid w:val="002B2C72"/>
    <w:rsid w:val="002D28A7"/>
    <w:rsid w:val="002D3E4C"/>
    <w:rsid w:val="002E2F2E"/>
    <w:rsid w:val="002E4AA3"/>
    <w:rsid w:val="002E6F98"/>
    <w:rsid w:val="002F650E"/>
    <w:rsid w:val="00310631"/>
    <w:rsid w:val="00324323"/>
    <w:rsid w:val="00325BCB"/>
    <w:rsid w:val="00327C7B"/>
    <w:rsid w:val="00331944"/>
    <w:rsid w:val="00332AD9"/>
    <w:rsid w:val="00333068"/>
    <w:rsid w:val="003402B9"/>
    <w:rsid w:val="00340815"/>
    <w:rsid w:val="0034671F"/>
    <w:rsid w:val="00347D2C"/>
    <w:rsid w:val="00362463"/>
    <w:rsid w:val="0037356F"/>
    <w:rsid w:val="00376A4E"/>
    <w:rsid w:val="003824D0"/>
    <w:rsid w:val="00383AE9"/>
    <w:rsid w:val="0038426E"/>
    <w:rsid w:val="003858C5"/>
    <w:rsid w:val="00390EB2"/>
    <w:rsid w:val="00394928"/>
    <w:rsid w:val="00396A0E"/>
    <w:rsid w:val="003A4B22"/>
    <w:rsid w:val="003B5FCB"/>
    <w:rsid w:val="003C2747"/>
    <w:rsid w:val="003E2402"/>
    <w:rsid w:val="003F2D1F"/>
    <w:rsid w:val="003F333F"/>
    <w:rsid w:val="0040034C"/>
    <w:rsid w:val="0040074C"/>
    <w:rsid w:val="00410430"/>
    <w:rsid w:val="00424AD5"/>
    <w:rsid w:val="004326BA"/>
    <w:rsid w:val="004526C0"/>
    <w:rsid w:val="004555CF"/>
    <w:rsid w:val="00462714"/>
    <w:rsid w:val="00464B0D"/>
    <w:rsid w:val="004667D1"/>
    <w:rsid w:val="004673C3"/>
    <w:rsid w:val="00484AC5"/>
    <w:rsid w:val="00485C5C"/>
    <w:rsid w:val="0049152B"/>
    <w:rsid w:val="00495D3C"/>
    <w:rsid w:val="004A3A6F"/>
    <w:rsid w:val="004B26CE"/>
    <w:rsid w:val="004B736A"/>
    <w:rsid w:val="004C28FB"/>
    <w:rsid w:val="004C3831"/>
    <w:rsid w:val="004C44C0"/>
    <w:rsid w:val="004D3073"/>
    <w:rsid w:val="005058C2"/>
    <w:rsid w:val="00514455"/>
    <w:rsid w:val="0052544E"/>
    <w:rsid w:val="00532A45"/>
    <w:rsid w:val="00533896"/>
    <w:rsid w:val="0054726F"/>
    <w:rsid w:val="0055210B"/>
    <w:rsid w:val="0055399E"/>
    <w:rsid w:val="00570DDB"/>
    <w:rsid w:val="00571431"/>
    <w:rsid w:val="00572E66"/>
    <w:rsid w:val="00577341"/>
    <w:rsid w:val="005940C3"/>
    <w:rsid w:val="00594C48"/>
    <w:rsid w:val="005A541A"/>
    <w:rsid w:val="005A62FA"/>
    <w:rsid w:val="005B2F11"/>
    <w:rsid w:val="005B44CC"/>
    <w:rsid w:val="005B5D6B"/>
    <w:rsid w:val="005B65BD"/>
    <w:rsid w:val="005C0BDF"/>
    <w:rsid w:val="005C7808"/>
    <w:rsid w:val="005D2549"/>
    <w:rsid w:val="005D60C6"/>
    <w:rsid w:val="005F01CB"/>
    <w:rsid w:val="005F4373"/>
    <w:rsid w:val="00606745"/>
    <w:rsid w:val="006102E7"/>
    <w:rsid w:val="00622D43"/>
    <w:rsid w:val="00640C1B"/>
    <w:rsid w:val="006502E0"/>
    <w:rsid w:val="00652D0E"/>
    <w:rsid w:val="00657AFB"/>
    <w:rsid w:val="006702D0"/>
    <w:rsid w:val="00681D27"/>
    <w:rsid w:val="00691C65"/>
    <w:rsid w:val="006C33DC"/>
    <w:rsid w:val="006D012B"/>
    <w:rsid w:val="006D5BF7"/>
    <w:rsid w:val="006D7EB9"/>
    <w:rsid w:val="00703DB2"/>
    <w:rsid w:val="007138C4"/>
    <w:rsid w:val="00725FFB"/>
    <w:rsid w:val="007458C4"/>
    <w:rsid w:val="00750615"/>
    <w:rsid w:val="0076695C"/>
    <w:rsid w:val="007669EB"/>
    <w:rsid w:val="00793F5D"/>
    <w:rsid w:val="007973C8"/>
    <w:rsid w:val="007C07F0"/>
    <w:rsid w:val="007C5212"/>
    <w:rsid w:val="007C6C0D"/>
    <w:rsid w:val="007C7AD2"/>
    <w:rsid w:val="007F22D5"/>
    <w:rsid w:val="0080415A"/>
    <w:rsid w:val="00810CBF"/>
    <w:rsid w:val="00826F64"/>
    <w:rsid w:val="008313E7"/>
    <w:rsid w:val="00843614"/>
    <w:rsid w:val="00854CAC"/>
    <w:rsid w:val="00875728"/>
    <w:rsid w:val="00875EF2"/>
    <w:rsid w:val="008A32C5"/>
    <w:rsid w:val="008B219B"/>
    <w:rsid w:val="008C28F6"/>
    <w:rsid w:val="008C4F35"/>
    <w:rsid w:val="008C6203"/>
    <w:rsid w:val="008C6759"/>
    <w:rsid w:val="008D61E7"/>
    <w:rsid w:val="008D6B7A"/>
    <w:rsid w:val="008E2A18"/>
    <w:rsid w:val="008E2F4E"/>
    <w:rsid w:val="008F4FC8"/>
    <w:rsid w:val="008F7002"/>
    <w:rsid w:val="00905CF2"/>
    <w:rsid w:val="0091104F"/>
    <w:rsid w:val="00913F6B"/>
    <w:rsid w:val="009211E1"/>
    <w:rsid w:val="00927159"/>
    <w:rsid w:val="00940823"/>
    <w:rsid w:val="00952AA6"/>
    <w:rsid w:val="00972191"/>
    <w:rsid w:val="00974F7C"/>
    <w:rsid w:val="009907D5"/>
    <w:rsid w:val="0099493F"/>
    <w:rsid w:val="009A1132"/>
    <w:rsid w:val="009A61C3"/>
    <w:rsid w:val="009B4B51"/>
    <w:rsid w:val="009D6DD5"/>
    <w:rsid w:val="009F2320"/>
    <w:rsid w:val="009F717C"/>
    <w:rsid w:val="00A03E76"/>
    <w:rsid w:val="00A05BA5"/>
    <w:rsid w:val="00A11C60"/>
    <w:rsid w:val="00A16BEA"/>
    <w:rsid w:val="00A312B3"/>
    <w:rsid w:val="00A32948"/>
    <w:rsid w:val="00A3412B"/>
    <w:rsid w:val="00A435F6"/>
    <w:rsid w:val="00A448E7"/>
    <w:rsid w:val="00A47E2F"/>
    <w:rsid w:val="00A522AD"/>
    <w:rsid w:val="00A552AE"/>
    <w:rsid w:val="00A72C35"/>
    <w:rsid w:val="00A77960"/>
    <w:rsid w:val="00A77EF4"/>
    <w:rsid w:val="00A81E0A"/>
    <w:rsid w:val="00A92E67"/>
    <w:rsid w:val="00AA5F48"/>
    <w:rsid w:val="00AD7F43"/>
    <w:rsid w:val="00AE180F"/>
    <w:rsid w:val="00AE5CE6"/>
    <w:rsid w:val="00AF1BC5"/>
    <w:rsid w:val="00B10EF6"/>
    <w:rsid w:val="00B1346E"/>
    <w:rsid w:val="00B17030"/>
    <w:rsid w:val="00B362F7"/>
    <w:rsid w:val="00B373F0"/>
    <w:rsid w:val="00B5456B"/>
    <w:rsid w:val="00B735E3"/>
    <w:rsid w:val="00B74B53"/>
    <w:rsid w:val="00B8372D"/>
    <w:rsid w:val="00B846A3"/>
    <w:rsid w:val="00BB0010"/>
    <w:rsid w:val="00BB63C6"/>
    <w:rsid w:val="00BC1847"/>
    <w:rsid w:val="00BC26E4"/>
    <w:rsid w:val="00BD1EAA"/>
    <w:rsid w:val="00BE2110"/>
    <w:rsid w:val="00BE50DC"/>
    <w:rsid w:val="00BE5B8E"/>
    <w:rsid w:val="00BF0AFC"/>
    <w:rsid w:val="00C063B8"/>
    <w:rsid w:val="00C1259D"/>
    <w:rsid w:val="00C20FC4"/>
    <w:rsid w:val="00C21C04"/>
    <w:rsid w:val="00C30D69"/>
    <w:rsid w:val="00C36610"/>
    <w:rsid w:val="00C36978"/>
    <w:rsid w:val="00C52739"/>
    <w:rsid w:val="00C629B4"/>
    <w:rsid w:val="00C642A0"/>
    <w:rsid w:val="00C80763"/>
    <w:rsid w:val="00C827FF"/>
    <w:rsid w:val="00C848F3"/>
    <w:rsid w:val="00C93700"/>
    <w:rsid w:val="00C9510F"/>
    <w:rsid w:val="00CB2746"/>
    <w:rsid w:val="00CD2C53"/>
    <w:rsid w:val="00CD34AC"/>
    <w:rsid w:val="00D0535E"/>
    <w:rsid w:val="00D20324"/>
    <w:rsid w:val="00D30F3C"/>
    <w:rsid w:val="00D318E7"/>
    <w:rsid w:val="00D365FC"/>
    <w:rsid w:val="00D43F2C"/>
    <w:rsid w:val="00D53545"/>
    <w:rsid w:val="00D56408"/>
    <w:rsid w:val="00D661C3"/>
    <w:rsid w:val="00D7202C"/>
    <w:rsid w:val="00D76D10"/>
    <w:rsid w:val="00D877AF"/>
    <w:rsid w:val="00D9210D"/>
    <w:rsid w:val="00DA3AD8"/>
    <w:rsid w:val="00DB4376"/>
    <w:rsid w:val="00DB6E28"/>
    <w:rsid w:val="00DC0BAD"/>
    <w:rsid w:val="00DC199C"/>
    <w:rsid w:val="00DC5000"/>
    <w:rsid w:val="00DE19FF"/>
    <w:rsid w:val="00DF5D63"/>
    <w:rsid w:val="00DF6F53"/>
    <w:rsid w:val="00E02359"/>
    <w:rsid w:val="00E04D01"/>
    <w:rsid w:val="00E263D3"/>
    <w:rsid w:val="00E36470"/>
    <w:rsid w:val="00E4064E"/>
    <w:rsid w:val="00E50C21"/>
    <w:rsid w:val="00E515A3"/>
    <w:rsid w:val="00E61CBC"/>
    <w:rsid w:val="00E639AB"/>
    <w:rsid w:val="00E650CA"/>
    <w:rsid w:val="00E67F21"/>
    <w:rsid w:val="00E732D7"/>
    <w:rsid w:val="00E7692E"/>
    <w:rsid w:val="00E81BA6"/>
    <w:rsid w:val="00E856D2"/>
    <w:rsid w:val="00E929A7"/>
    <w:rsid w:val="00EA38B9"/>
    <w:rsid w:val="00EB1E81"/>
    <w:rsid w:val="00EC3DFB"/>
    <w:rsid w:val="00EE6ECE"/>
    <w:rsid w:val="00EF1188"/>
    <w:rsid w:val="00EF2577"/>
    <w:rsid w:val="00F02991"/>
    <w:rsid w:val="00F12FCE"/>
    <w:rsid w:val="00F32BA6"/>
    <w:rsid w:val="00F37526"/>
    <w:rsid w:val="00F37966"/>
    <w:rsid w:val="00F525FB"/>
    <w:rsid w:val="00F615F5"/>
    <w:rsid w:val="00F737A5"/>
    <w:rsid w:val="00FC1A85"/>
    <w:rsid w:val="00FC6460"/>
    <w:rsid w:val="00FD0D14"/>
    <w:rsid w:val="00FD4BC4"/>
    <w:rsid w:val="00FE2E7F"/>
    <w:rsid w:val="00FE3BD3"/>
    <w:rsid w:val="00FF2339"/>
    <w:rsid w:val="00FF4B2B"/>
    <w:rsid w:val="00FF4B50"/>
    <w:rsid w:val="00FF553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14CB18"/>
  <w15:chartTrackingRefBased/>
  <w15:docId w15:val="{82000820-EF29-4FDA-A3E0-A0A6D50E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paragraph" w:styleId="FootnoteText">
    <w:name w:val="footnote text"/>
    <w:basedOn w:val="Normal"/>
    <w:link w:val="FootnoteTextChar"/>
    <w:rsid w:val="007138C4"/>
    <w:rPr>
      <w:sz w:val="20"/>
    </w:rPr>
  </w:style>
  <w:style w:type="character" w:customStyle="1" w:styleId="FootnoteTextChar">
    <w:name w:val="Footnote Text Char"/>
    <w:basedOn w:val="DefaultParagraphFont"/>
    <w:link w:val="FootnoteText"/>
    <w:rsid w:val="007138C4"/>
  </w:style>
  <w:style w:type="character" w:styleId="FootnoteReference">
    <w:name w:val="footnote reference"/>
    <w:basedOn w:val="DefaultParagraphFont"/>
    <w:rsid w:val="00285902"/>
    <w:rPr>
      <w:vertAlign w:val="superscript"/>
    </w:rPr>
  </w:style>
  <w:style w:type="character" w:styleId="Hyperlink">
    <w:name w:val="Hyperlink"/>
    <w:basedOn w:val="DefaultParagraphFont"/>
    <w:rsid w:val="009F2320"/>
    <w:rPr>
      <w:color w:val="0563C1" w:themeColor="hyperlink"/>
      <w:u w:val="single"/>
    </w:rPr>
  </w:style>
  <w:style w:type="paragraph" w:styleId="CommentText">
    <w:name w:val="annotation text"/>
    <w:basedOn w:val="Normal"/>
    <w:link w:val="CommentTextChar"/>
    <w:uiPriority w:val="99"/>
    <w:unhideWhenUsed/>
    <w:rsid w:val="001C577B"/>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C577B"/>
    <w:rPr>
      <w:rFonts w:asciiTheme="minorHAnsi" w:eastAsiaTheme="minorHAnsi" w:hAnsiTheme="minorHAnsi" w:cstheme="minorBidi"/>
      <w:lang w:eastAsia="en-US"/>
    </w:rPr>
  </w:style>
  <w:style w:type="character" w:styleId="CommentReference">
    <w:name w:val="annotation reference"/>
    <w:basedOn w:val="DefaultParagraphFont"/>
    <w:uiPriority w:val="99"/>
    <w:unhideWhenUsed/>
    <w:rsid w:val="001C577B"/>
    <w:rPr>
      <w:sz w:val="16"/>
      <w:szCs w:val="16"/>
    </w:rPr>
  </w:style>
  <w:style w:type="paragraph" w:styleId="BalloonText">
    <w:name w:val="Balloon Text"/>
    <w:basedOn w:val="Normal"/>
    <w:link w:val="BalloonTextChar"/>
    <w:semiHidden/>
    <w:unhideWhenUsed/>
    <w:rsid w:val="001C577B"/>
    <w:rPr>
      <w:rFonts w:ascii="Segoe UI" w:hAnsi="Segoe UI" w:cs="Segoe UI"/>
      <w:sz w:val="18"/>
      <w:szCs w:val="18"/>
    </w:rPr>
  </w:style>
  <w:style w:type="character" w:customStyle="1" w:styleId="BalloonTextChar">
    <w:name w:val="Balloon Text Char"/>
    <w:basedOn w:val="DefaultParagraphFont"/>
    <w:link w:val="BalloonText"/>
    <w:semiHidden/>
    <w:rsid w:val="001C577B"/>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F717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sid w:val="009F717C"/>
    <w:rPr>
      <w:rFonts w:asciiTheme="minorHAnsi" w:eastAsiaTheme="minorHAnsi" w:hAnsiTheme="minorHAnsi" w:cstheme="minorBidi"/>
      <w:b/>
      <w:bCs/>
      <w:lang w:eastAsia="en-US"/>
    </w:rPr>
  </w:style>
  <w:style w:type="paragraph" w:styleId="Footer">
    <w:name w:val="footer"/>
    <w:basedOn w:val="Normal"/>
    <w:link w:val="FooterChar"/>
    <w:semiHidden/>
    <w:rsid w:val="009F717C"/>
    <w:pPr>
      <w:tabs>
        <w:tab w:val="center" w:pos="4513"/>
        <w:tab w:val="right" w:pos="9026"/>
      </w:tabs>
    </w:pPr>
  </w:style>
  <w:style w:type="character" w:customStyle="1" w:styleId="FooterChar">
    <w:name w:val="Footer Char"/>
    <w:basedOn w:val="DefaultParagraphFont"/>
    <w:link w:val="Footer"/>
    <w:semiHidden/>
    <w:rsid w:val="009F717C"/>
    <w:rPr>
      <w:sz w:val="24"/>
    </w:rPr>
  </w:style>
  <w:style w:type="paragraph" w:styleId="Revision">
    <w:name w:val="Revision"/>
    <w:hidden/>
    <w:uiPriority w:val="99"/>
    <w:semiHidden/>
    <w:rsid w:val="00C629B4"/>
    <w:rPr>
      <w:sz w:val="24"/>
    </w:rPr>
  </w:style>
  <w:style w:type="character" w:styleId="FollowedHyperlink">
    <w:name w:val="FollowedHyperlink"/>
    <w:basedOn w:val="DefaultParagraphFont"/>
    <w:rsid w:val="00E67F21"/>
    <w:rPr>
      <w:color w:val="954F72" w:themeColor="followedHyperlink"/>
      <w:u w:val="single"/>
    </w:rPr>
  </w:style>
  <w:style w:type="character" w:customStyle="1" w:styleId="UnresolvedMention1">
    <w:name w:val="Unresolved Mention1"/>
    <w:basedOn w:val="DefaultParagraphFont"/>
    <w:uiPriority w:val="99"/>
    <w:semiHidden/>
    <w:unhideWhenUsed/>
    <w:rsid w:val="003B5FCB"/>
    <w:rPr>
      <w:color w:val="605E5C"/>
      <w:shd w:val="clear" w:color="auto" w:fill="E1DFDD"/>
    </w:rPr>
  </w:style>
  <w:style w:type="paragraph" w:customStyle="1" w:styleId="NormalBold12b12a">
    <w:name w:val="NormalBold12b12a"/>
    <w:basedOn w:val="Normal"/>
    <w:next w:val="NormalBold"/>
    <w:rsid w:val="002126B4"/>
    <w:pPr>
      <w:widowControl/>
      <w:spacing w:before="240" w:after="240"/>
    </w:pPr>
    <w:rPr>
      <w:b/>
      <w:szCs w:val="24"/>
      <w:lang w:eastAsia="en-US"/>
    </w:rPr>
  </w:style>
  <w:style w:type="paragraph" w:customStyle="1" w:styleId="Normal24a">
    <w:name w:val="Normal24a"/>
    <w:basedOn w:val="Normal"/>
    <w:rsid w:val="009907D5"/>
    <w:pPr>
      <w:spacing w:after="480"/>
    </w:pPr>
    <w:rPr>
      <w:szCs w:val="24"/>
    </w:rPr>
  </w:style>
  <w:style w:type="paragraph" w:customStyle="1" w:styleId="NormalBoldCenter">
    <w:name w:val="NormalBoldCenter"/>
    <w:basedOn w:val="Normal"/>
    <w:rsid w:val="009907D5"/>
    <w:pPr>
      <w:jc w:val="center"/>
    </w:pPr>
    <w:rPr>
      <w:b/>
      <w:szCs w:val="24"/>
    </w:rPr>
  </w:style>
  <w:style w:type="paragraph" w:customStyle="1" w:styleId="Footprint12b">
    <w:name w:val="Footprint12b"/>
    <w:basedOn w:val="Normal"/>
    <w:rsid w:val="009907D5"/>
    <w:pPr>
      <w:spacing w:before="240"/>
    </w:pPr>
    <w:rPr>
      <w:szCs w:val="24"/>
    </w:rPr>
  </w:style>
  <w:style w:type="paragraph" w:customStyle="1" w:styleId="NormalSingle">
    <w:name w:val="NormalSingle"/>
    <w:basedOn w:val="Normal"/>
    <w:qFormat/>
    <w:rsid w:val="009907D5"/>
    <w:rPr>
      <w:szCs w:val="24"/>
    </w:rPr>
  </w:style>
  <w:style w:type="paragraph" w:customStyle="1" w:styleId="RollCallSymbols14pt">
    <w:name w:val="RollCallSymbols14pt"/>
    <w:basedOn w:val="Normal"/>
    <w:rsid w:val="009907D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907D5"/>
    <w:pPr>
      <w:tabs>
        <w:tab w:val="center" w:pos="284"/>
        <w:tab w:val="left" w:pos="426"/>
      </w:tabs>
    </w:pPr>
    <w:rPr>
      <w:snapToGrid w:val="0"/>
      <w:lang w:eastAsia="en-US"/>
    </w:rPr>
  </w:style>
  <w:style w:type="paragraph" w:customStyle="1" w:styleId="RollCallVotes">
    <w:name w:val="RollCallVotes"/>
    <w:basedOn w:val="Normal"/>
    <w:rsid w:val="009907D5"/>
    <w:pPr>
      <w:spacing w:before="120" w:after="120"/>
      <w:jc w:val="center"/>
    </w:pPr>
    <w:rPr>
      <w:b/>
      <w:bCs/>
      <w:snapToGrid w:val="0"/>
      <w:sz w:val="16"/>
      <w:lang w:eastAsia="en-US"/>
    </w:rPr>
  </w:style>
  <w:style w:type="paragraph" w:customStyle="1" w:styleId="RollCallTable">
    <w:name w:val="RollCallTable"/>
    <w:basedOn w:val="Normal"/>
    <w:rsid w:val="009907D5"/>
    <w:pPr>
      <w:spacing w:before="120" w:after="120"/>
    </w:pPr>
    <w:rPr>
      <w:snapToGrid w:val="0"/>
      <w:sz w:val="16"/>
      <w:lang w:eastAsia="en-US"/>
    </w:rPr>
  </w:style>
  <w:style w:type="character" w:styleId="UnresolvedMention">
    <w:name w:val="Unresolved Mention"/>
    <w:basedOn w:val="DefaultParagraphFont"/>
    <w:uiPriority w:val="99"/>
    <w:semiHidden/>
    <w:unhideWhenUsed/>
    <w:rsid w:val="00990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C/2025/1279/oj"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1158E-9762-4A65-950F-5EA21DE20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8673</Words>
  <Characters>53604</Characters>
  <Application>Microsoft Office Word</Application>
  <DocSecurity>0</DocSecurity>
  <Lines>2330</Lines>
  <Paragraphs>741</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2025-11-11T15:45:00Z</cp:lastPrinted>
  <dcterms:created xsi:type="dcterms:W3CDTF">2025-11-21T15:32:00Z</dcterms:created>
  <dcterms:modified xsi:type="dcterms:W3CDTF">2025-11-21T15:32:00Z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1331467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 - 2025/11/21 16:32</vt:lpwstr>
  </property>
  <property fmtid="{D5CDD505-2E9C-101B-9397-08002B2CF9AE}" pid="9" name="Created with">
    <vt:lpwstr>10.1.2 Build [20250817]</vt:lpwstr>
  </property>
  <property fmtid="{D5CDD505-2E9C-101B-9397-08002B2CF9AE}" pid="10" name="FooterPath">
    <vt:lpwstr>AD\1331467HR.docx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776.901</vt:lpwstr>
  </property>
  <property fmtid="{D5CDD505-2E9C-101B-9397-08002B2CF9AE}" pid="14" name="SendToEpades">
    <vt:lpwstr>OK - 2025/11/10 16:45</vt:lpwstr>
  </property>
  <property fmtid="{D5CDD505-2E9C-101B-9397-08002B2CF9AE}" pid="15" name="SDLStudio">
    <vt:lpwstr/>
  </property>
</Properties>
</file>