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006D9" w:rsidRPr="007A3CA3" w14:paraId="76E01652" w14:textId="77777777" w:rsidTr="0034671F">
        <w:trPr>
          <w:trHeight w:hRule="exact" w:val="1418"/>
        </w:trPr>
        <w:tc>
          <w:tcPr>
            <w:tcW w:w="6804" w:type="dxa"/>
            <w:shd w:val="clear" w:color="auto" w:fill="auto"/>
            <w:vAlign w:val="center"/>
          </w:tcPr>
          <w:p w14:paraId="2D050A38" w14:textId="77777777" w:rsidR="00854CAC" w:rsidRPr="007A3CA3" w:rsidRDefault="00A222B7" w:rsidP="0034671F">
            <w:pPr>
              <w:pStyle w:val="EPName"/>
            </w:pPr>
            <w:r w:rsidRPr="007A3CA3">
              <w:t>Europees Parlement</w:t>
            </w:r>
          </w:p>
          <w:p w14:paraId="3565C3B6" w14:textId="77777777" w:rsidR="00854CAC" w:rsidRPr="007A3CA3" w:rsidRDefault="00A222B7" w:rsidP="00285902">
            <w:pPr>
              <w:pStyle w:val="EPTerm"/>
            </w:pPr>
            <w:r w:rsidRPr="007A3CA3">
              <w:t>2024-2029</w:t>
            </w:r>
          </w:p>
        </w:tc>
        <w:tc>
          <w:tcPr>
            <w:tcW w:w="2268" w:type="dxa"/>
            <w:shd w:val="clear" w:color="auto" w:fill="auto"/>
          </w:tcPr>
          <w:p w14:paraId="1C11EDE4" w14:textId="77777777" w:rsidR="00854CAC" w:rsidRPr="007A3CA3" w:rsidRDefault="00A222B7" w:rsidP="0034671F">
            <w:pPr>
              <w:pStyle w:val="EPLogo"/>
            </w:pPr>
            <w:r w:rsidRPr="007A3CA3">
              <w:rPr>
                <w:noProof/>
              </w:rPr>
              <w:drawing>
                <wp:inline distT="0" distB="0" distL="0" distR="0" wp14:anchorId="58CA0EEB" wp14:editId="5AAB2C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DC54778" w14:textId="77777777" w:rsidR="001746D0" w:rsidRPr="007A3CA3" w:rsidRDefault="001746D0" w:rsidP="001746D0">
      <w:pPr>
        <w:pStyle w:val="LineTop"/>
      </w:pPr>
    </w:p>
    <w:p w14:paraId="64538DD9" w14:textId="77777777" w:rsidR="001746D0" w:rsidRPr="007A3CA3" w:rsidRDefault="00A222B7" w:rsidP="001746D0">
      <w:pPr>
        <w:pStyle w:val="EPBody"/>
      </w:pPr>
      <w:r w:rsidRPr="007A3CA3">
        <w:rPr>
          <w:rStyle w:val="HideTWBExt"/>
        </w:rPr>
        <w:t>&lt;</w:t>
      </w:r>
      <w:r w:rsidRPr="007A3CA3">
        <w:rPr>
          <w:rStyle w:val="HideTWBExt"/>
          <w:i w:val="0"/>
        </w:rPr>
        <w:t>Commission</w:t>
      </w:r>
      <w:r w:rsidRPr="007A3CA3">
        <w:rPr>
          <w:rStyle w:val="HideTWBExt"/>
        </w:rPr>
        <w:t>&gt;</w:t>
      </w:r>
      <w:r w:rsidRPr="007A3CA3">
        <w:rPr>
          <w:rStyle w:val="HideTWBInt"/>
          <w:color w:val="auto"/>
        </w:rPr>
        <w:t>{FEMM}</w:t>
      </w:r>
      <w:r w:rsidRPr="007A3CA3">
        <w:t>Commissie vrouwenrechten en gendergelijkheid</w:t>
      </w:r>
      <w:r w:rsidRPr="007A3CA3">
        <w:rPr>
          <w:rStyle w:val="HideTWBExt"/>
        </w:rPr>
        <w:t>&lt;/</w:t>
      </w:r>
      <w:r w:rsidRPr="007A3CA3">
        <w:rPr>
          <w:rStyle w:val="HideTWBExt"/>
          <w:i w:val="0"/>
        </w:rPr>
        <w:t>Commission</w:t>
      </w:r>
      <w:r w:rsidRPr="007A3CA3">
        <w:rPr>
          <w:rStyle w:val="HideTWBExt"/>
        </w:rPr>
        <w:t>&gt;</w:t>
      </w:r>
    </w:p>
    <w:p w14:paraId="7475B411" w14:textId="77777777" w:rsidR="001746D0" w:rsidRPr="007A3CA3" w:rsidRDefault="001746D0" w:rsidP="001746D0">
      <w:pPr>
        <w:pStyle w:val="LineBottom"/>
      </w:pPr>
    </w:p>
    <w:p w14:paraId="6289E224" w14:textId="77777777" w:rsidR="002E2F2E" w:rsidRPr="007A3CA3" w:rsidRDefault="00A222B7">
      <w:pPr>
        <w:pStyle w:val="CoverReference"/>
      </w:pPr>
      <w:r w:rsidRPr="007A3CA3">
        <w:rPr>
          <w:rStyle w:val="HideTWBExt"/>
          <w:b w:val="0"/>
        </w:rPr>
        <w:t>&lt;RefProc&gt;</w:t>
      </w:r>
      <w:r w:rsidRPr="007A3CA3">
        <w:t>2025/2166</w:t>
      </w:r>
      <w:r w:rsidRPr="007A3CA3">
        <w:rPr>
          <w:rStyle w:val="HideTWBExt"/>
          <w:b w:val="0"/>
        </w:rPr>
        <w:t>&lt;/RefProc&gt;&lt;RefTypeProc&gt;</w:t>
      </w:r>
      <w:r w:rsidRPr="007A3CA3">
        <w:t>(INI)</w:t>
      </w:r>
      <w:r w:rsidRPr="007A3CA3">
        <w:rPr>
          <w:rStyle w:val="HideTWBExt"/>
          <w:b w:val="0"/>
        </w:rPr>
        <w:t>&lt;/RefTypeProc&gt;</w:t>
      </w:r>
    </w:p>
    <w:p w14:paraId="5EB5638E" w14:textId="77777777" w:rsidR="002E2F2E" w:rsidRPr="007A3CA3" w:rsidRDefault="00A222B7">
      <w:pPr>
        <w:pStyle w:val="CoverDate"/>
      </w:pPr>
      <w:r w:rsidRPr="007A3CA3">
        <w:rPr>
          <w:rStyle w:val="HideTWBExt"/>
        </w:rPr>
        <w:t>&lt;Date&gt;</w:t>
      </w:r>
      <w:r w:rsidRPr="007A3CA3">
        <w:rPr>
          <w:rStyle w:val="HideTWBInt"/>
          <w:color w:val="auto"/>
        </w:rPr>
        <w:t>{10/11/2025}</w:t>
      </w:r>
      <w:r w:rsidRPr="007A3CA3">
        <w:t>10.11.2025</w:t>
      </w:r>
      <w:r w:rsidRPr="007A3CA3">
        <w:rPr>
          <w:rStyle w:val="HideTWBExt"/>
        </w:rPr>
        <w:t>&lt;/Date&gt;</w:t>
      </w:r>
    </w:p>
    <w:p w14:paraId="6FB92EAD" w14:textId="77777777" w:rsidR="002E2F2E" w:rsidRPr="007A3CA3" w:rsidRDefault="00A222B7">
      <w:pPr>
        <w:pStyle w:val="CoverDocType24a"/>
      </w:pPr>
      <w:r w:rsidRPr="007A3CA3">
        <w:rPr>
          <w:rStyle w:val="HideTWBExt"/>
          <w:b w:val="0"/>
        </w:rPr>
        <w:t>&lt;TitreType&gt;</w:t>
      </w:r>
      <w:r w:rsidRPr="007A3CA3">
        <w:t>ADVIES</w:t>
      </w:r>
      <w:r w:rsidRPr="007A3CA3">
        <w:rPr>
          <w:rStyle w:val="HideTWBExt"/>
          <w:b w:val="0"/>
        </w:rPr>
        <w:t>&lt;/TitreType&gt;</w:t>
      </w:r>
    </w:p>
    <w:p w14:paraId="2E4098DC" w14:textId="77777777" w:rsidR="002E2F2E" w:rsidRPr="007A3CA3" w:rsidRDefault="00A222B7">
      <w:pPr>
        <w:pStyle w:val="CoverNormal24a"/>
      </w:pPr>
      <w:r w:rsidRPr="007A3CA3">
        <w:rPr>
          <w:rStyle w:val="HideTWBExt"/>
        </w:rPr>
        <w:t>&lt;CommissionResp&gt;</w:t>
      </w:r>
      <w:r w:rsidRPr="007A3CA3">
        <w:t>van de Commissie vrouwenrechten en gendergelijkheid</w:t>
      </w:r>
      <w:r w:rsidRPr="007A3CA3">
        <w:rPr>
          <w:rStyle w:val="HideTWBExt"/>
        </w:rPr>
        <w:t>&lt;/CommissionResp&gt;</w:t>
      </w:r>
    </w:p>
    <w:p w14:paraId="7F350D0E" w14:textId="77777777" w:rsidR="002E2F2E" w:rsidRPr="007A3CA3" w:rsidRDefault="00A222B7">
      <w:pPr>
        <w:pStyle w:val="CoverNormal24a"/>
      </w:pPr>
      <w:r w:rsidRPr="007A3CA3">
        <w:rPr>
          <w:rStyle w:val="HideTWBExt"/>
        </w:rPr>
        <w:t>&lt;CommissionInt&gt;</w:t>
      </w:r>
      <w:r w:rsidRPr="007A3CA3">
        <w:t>aan de Commissie buitenlandse zaken</w:t>
      </w:r>
      <w:r w:rsidRPr="007A3CA3">
        <w:rPr>
          <w:rStyle w:val="HideTWBExt"/>
        </w:rPr>
        <w:t>&lt;/CommissionInt&gt;</w:t>
      </w:r>
    </w:p>
    <w:p w14:paraId="3142C9D3" w14:textId="77777777" w:rsidR="002E2F2E" w:rsidRPr="007A3CA3" w:rsidRDefault="00A222B7">
      <w:pPr>
        <w:pStyle w:val="CoverNormal"/>
      </w:pPr>
      <w:r w:rsidRPr="007A3CA3">
        <w:rPr>
          <w:rStyle w:val="HideTWBExt"/>
        </w:rPr>
        <w:t>&lt;Titre&gt;</w:t>
      </w:r>
      <w:r w:rsidRPr="007A3CA3">
        <w:t>inzake mensenrechten en democratie in de wereld en het beleid van de Europese Unie op dit gebied – jaarverslag 2025</w:t>
      </w:r>
      <w:r w:rsidRPr="007A3CA3">
        <w:rPr>
          <w:rStyle w:val="HideTWBExt"/>
        </w:rPr>
        <w:t>&lt;/Titre&gt;</w:t>
      </w:r>
    </w:p>
    <w:p w14:paraId="6A456151" w14:textId="77777777" w:rsidR="002E2F2E" w:rsidRPr="007A3CA3" w:rsidRDefault="00A222B7">
      <w:pPr>
        <w:pStyle w:val="CoverNormal24a"/>
      </w:pPr>
      <w:r w:rsidRPr="007A3CA3">
        <w:rPr>
          <w:rStyle w:val="HideTWBExt"/>
        </w:rPr>
        <w:t>&lt;DocRef&gt;</w:t>
      </w:r>
      <w:r w:rsidRPr="007A3CA3">
        <w:t>(2025/2166(INI))</w:t>
      </w:r>
      <w:r w:rsidRPr="007A3CA3">
        <w:rPr>
          <w:rStyle w:val="HideTWBExt"/>
        </w:rPr>
        <w:t>&lt;/DocRef&gt;</w:t>
      </w:r>
    </w:p>
    <w:p w14:paraId="02B34D13" w14:textId="77777777" w:rsidR="002E2F2E" w:rsidRPr="007A3CA3" w:rsidRDefault="00A222B7">
      <w:pPr>
        <w:pStyle w:val="CoverNormal24a"/>
      </w:pPr>
      <w:r w:rsidRPr="007A3CA3">
        <w:t xml:space="preserve">Rapporteur voor advies: </w:t>
      </w:r>
      <w:r w:rsidRPr="007A3CA3">
        <w:rPr>
          <w:rStyle w:val="HideTWBExt"/>
        </w:rPr>
        <w:t>&lt;Depute&gt;</w:t>
      </w:r>
      <w:r w:rsidRPr="007A3CA3">
        <w:t>Lina Gálvez</w:t>
      </w:r>
      <w:r w:rsidRPr="007A3CA3">
        <w:rPr>
          <w:rStyle w:val="HideTWBExt"/>
        </w:rPr>
        <w:t>&lt;/Depute&gt;</w:t>
      </w:r>
    </w:p>
    <w:p w14:paraId="33A093EA" w14:textId="77777777" w:rsidR="00A72C35" w:rsidRPr="007A3CA3" w:rsidRDefault="00A72C35" w:rsidP="00A72C35">
      <w:pPr>
        <w:pStyle w:val="CoverNormal"/>
      </w:pPr>
    </w:p>
    <w:p w14:paraId="325752D3" w14:textId="77777777" w:rsidR="002E2F2E" w:rsidRPr="007A3CA3" w:rsidRDefault="00A222B7" w:rsidP="00E856D2">
      <w:pPr>
        <w:widowControl/>
        <w:tabs>
          <w:tab w:val="center" w:pos="4677"/>
        </w:tabs>
      </w:pPr>
      <w:r w:rsidRPr="007A3CA3">
        <w:br w:type="page"/>
      </w:r>
      <w:r w:rsidRPr="007A3CA3">
        <w:lastRenderedPageBreak/>
        <w:t>PA_NonLeg</w:t>
      </w:r>
    </w:p>
    <w:p w14:paraId="5B1138D3" w14:textId="77777777" w:rsidR="009907D5" w:rsidRPr="007A3CA3" w:rsidRDefault="00A222B7" w:rsidP="009907D5">
      <w:pPr>
        <w:pStyle w:val="PageHeadingNotTOC"/>
      </w:pPr>
      <w:r w:rsidRPr="007A3CA3">
        <w:br w:type="page"/>
        <w:t>AMENDEMENTEN</w:t>
      </w:r>
    </w:p>
    <w:p w14:paraId="3EBDDE21" w14:textId="77777777" w:rsidR="009907D5" w:rsidRPr="007A3CA3" w:rsidRDefault="00A222B7" w:rsidP="009907D5">
      <w:pPr>
        <w:pStyle w:val="Normal12a"/>
      </w:pPr>
      <w:r w:rsidRPr="007A3CA3">
        <w:t xml:space="preserve">De Commissie vrouwenrechten en gendergelijkheid dient bij de bevoegde Commissie buitenlandse zaken het </w:t>
      </w:r>
      <w:r w:rsidRPr="007A3CA3">
        <w:t>volgende in:</w:t>
      </w:r>
    </w:p>
    <w:p w14:paraId="14FF6BE9" w14:textId="77777777" w:rsidR="009907D5" w:rsidRPr="007A3CA3" w:rsidRDefault="00A222B7" w:rsidP="009907D5">
      <w:r w:rsidRPr="007A3CA3">
        <w:rPr>
          <w:rStyle w:val="HideTWBExt"/>
        </w:rPr>
        <w:t>&lt;RepeatBlock-Amend&gt;</w:t>
      </w:r>
    </w:p>
    <w:p w14:paraId="25DB8DE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w:t>
      </w:r>
      <w:r w:rsidRPr="007A3CA3">
        <w:rPr>
          <w:rStyle w:val="HideTWBExt"/>
        </w:rPr>
        <w:t>&lt;/NumAm&gt;</w:t>
      </w:r>
    </w:p>
    <w:p w14:paraId="72DFC2F6"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D4754BA" w14:textId="77777777" w:rsidR="009907D5" w:rsidRPr="007A3CA3" w:rsidRDefault="00A222B7" w:rsidP="009907D5">
      <w:pPr>
        <w:pStyle w:val="NormalBold"/>
      </w:pPr>
      <w:r w:rsidRPr="007A3CA3">
        <w:rPr>
          <w:rStyle w:val="HideTWBExt"/>
        </w:rPr>
        <w:t>&lt;Article&gt;</w:t>
      </w:r>
      <w:r w:rsidRPr="007A3CA3">
        <w:t>Visum 4</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FFC4088" w14:textId="77777777" w:rsidTr="00383AE9">
        <w:trPr>
          <w:trHeight w:hRule="exact" w:val="240"/>
          <w:jc w:val="center"/>
        </w:trPr>
        <w:tc>
          <w:tcPr>
            <w:tcW w:w="9752" w:type="dxa"/>
            <w:gridSpan w:val="2"/>
            <w:tcBorders>
              <w:top w:val="nil"/>
              <w:left w:val="nil"/>
              <w:bottom w:val="nil"/>
              <w:right w:val="nil"/>
            </w:tcBorders>
          </w:tcPr>
          <w:p w14:paraId="048A12B4" w14:textId="77777777" w:rsidR="009907D5" w:rsidRPr="007A3CA3" w:rsidRDefault="009907D5" w:rsidP="00383AE9"/>
        </w:tc>
      </w:tr>
      <w:tr w:rsidR="00F006D9" w:rsidRPr="007A3CA3" w14:paraId="6B662817" w14:textId="77777777" w:rsidTr="00383AE9">
        <w:trPr>
          <w:trHeight w:val="240"/>
          <w:jc w:val="center"/>
        </w:trPr>
        <w:tc>
          <w:tcPr>
            <w:tcW w:w="4876" w:type="dxa"/>
            <w:tcBorders>
              <w:top w:val="nil"/>
              <w:left w:val="nil"/>
              <w:bottom w:val="nil"/>
              <w:right w:val="nil"/>
            </w:tcBorders>
          </w:tcPr>
          <w:p w14:paraId="4B4483A3"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E7AE314" w14:textId="77777777" w:rsidR="009907D5" w:rsidRPr="007A3CA3" w:rsidRDefault="00A222B7" w:rsidP="00383AE9">
            <w:pPr>
              <w:pStyle w:val="AmColumnHeading"/>
            </w:pPr>
            <w:r w:rsidRPr="007A3CA3">
              <w:t>Amendement</w:t>
            </w:r>
          </w:p>
        </w:tc>
      </w:tr>
      <w:tr w:rsidR="00F006D9" w:rsidRPr="007A3CA3" w14:paraId="46D397DA" w14:textId="77777777" w:rsidTr="00383AE9">
        <w:trPr>
          <w:jc w:val="center"/>
        </w:trPr>
        <w:tc>
          <w:tcPr>
            <w:tcW w:w="4876" w:type="dxa"/>
            <w:tcBorders>
              <w:top w:val="nil"/>
              <w:left w:val="nil"/>
              <w:bottom w:val="nil"/>
              <w:right w:val="nil"/>
            </w:tcBorders>
          </w:tcPr>
          <w:p w14:paraId="491CF28A" w14:textId="77777777" w:rsidR="009907D5" w:rsidRPr="007A3CA3" w:rsidRDefault="00A222B7" w:rsidP="00383AE9">
            <w:pPr>
              <w:pStyle w:val="Normal6a"/>
            </w:pPr>
            <w:r w:rsidRPr="007A3CA3">
              <w:t>–</w:t>
            </w:r>
            <w:r w:rsidRPr="007A3CA3">
              <w:tab/>
              <w:t xml:space="preserve">gezien de artikelen 17 en 207 van het Verdrag betreffende de werking van de </w:t>
            </w:r>
            <w:r w:rsidRPr="007A3CA3">
              <w:t>Europese Unie,</w:t>
            </w:r>
          </w:p>
        </w:tc>
        <w:tc>
          <w:tcPr>
            <w:tcW w:w="4876" w:type="dxa"/>
            <w:tcBorders>
              <w:top w:val="nil"/>
              <w:left w:val="nil"/>
              <w:bottom w:val="nil"/>
              <w:right w:val="nil"/>
            </w:tcBorders>
          </w:tcPr>
          <w:p w14:paraId="76917F75" w14:textId="77777777" w:rsidR="009907D5" w:rsidRPr="007A3CA3" w:rsidRDefault="00A222B7" w:rsidP="00383AE9">
            <w:pPr>
              <w:pStyle w:val="Normal6a"/>
            </w:pPr>
            <w:r w:rsidRPr="007A3CA3">
              <w:t>–</w:t>
            </w:r>
            <w:r w:rsidRPr="007A3CA3">
              <w:tab/>
              <w:t>gezien de artikelen </w:t>
            </w:r>
            <w:r w:rsidRPr="007A3CA3">
              <w:rPr>
                <w:b/>
                <w:i/>
              </w:rPr>
              <w:t>8, 10,</w:t>
            </w:r>
            <w:r w:rsidRPr="007A3CA3">
              <w:rPr>
                <w:b/>
              </w:rPr>
              <w:t xml:space="preserve"> </w:t>
            </w:r>
            <w:r w:rsidRPr="007A3CA3">
              <w:t>17 en 207 van het Verdrag betreffende de werking van de Europese Unie (VWEU),</w:t>
            </w:r>
          </w:p>
        </w:tc>
      </w:tr>
    </w:tbl>
    <w:p w14:paraId="3E7552D9" w14:textId="77777777" w:rsidR="009907D5" w:rsidRPr="007A3CA3" w:rsidRDefault="00A222B7" w:rsidP="009907D5">
      <w:pPr>
        <w:rPr>
          <w:rStyle w:val="HideTWBExt"/>
        </w:rPr>
      </w:pPr>
      <w:r w:rsidRPr="007A3CA3">
        <w:rPr>
          <w:rStyle w:val="HideTWBExt"/>
        </w:rPr>
        <w:t>&lt;/Amend&gt;</w:t>
      </w:r>
    </w:p>
    <w:p w14:paraId="35F821B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w:t>
      </w:r>
      <w:r w:rsidRPr="007A3CA3">
        <w:rPr>
          <w:rStyle w:val="HideTWBExt"/>
        </w:rPr>
        <w:t>&lt;/NumAm&gt;</w:t>
      </w:r>
    </w:p>
    <w:p w14:paraId="0B31CC3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0730018" w14:textId="77777777" w:rsidR="009907D5" w:rsidRPr="007A3CA3" w:rsidRDefault="00A222B7" w:rsidP="009907D5">
      <w:pPr>
        <w:pStyle w:val="NormalBold"/>
      </w:pPr>
      <w:r w:rsidRPr="007A3CA3">
        <w:rPr>
          <w:rStyle w:val="HideTWBExt"/>
        </w:rPr>
        <w:t>&lt;Article&gt;</w:t>
      </w:r>
      <w:r w:rsidRPr="007A3CA3">
        <w:t>Visum 5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B5C79CE" w14:textId="77777777" w:rsidTr="00383AE9">
        <w:trPr>
          <w:trHeight w:hRule="exact" w:val="240"/>
          <w:jc w:val="center"/>
        </w:trPr>
        <w:tc>
          <w:tcPr>
            <w:tcW w:w="9752" w:type="dxa"/>
            <w:gridSpan w:val="2"/>
            <w:tcBorders>
              <w:top w:val="nil"/>
              <w:left w:val="nil"/>
              <w:bottom w:val="nil"/>
              <w:right w:val="nil"/>
            </w:tcBorders>
          </w:tcPr>
          <w:p w14:paraId="26D7441B" w14:textId="77777777" w:rsidR="009907D5" w:rsidRPr="007A3CA3" w:rsidRDefault="009907D5" w:rsidP="00383AE9"/>
        </w:tc>
      </w:tr>
      <w:tr w:rsidR="00F006D9" w:rsidRPr="007A3CA3" w14:paraId="7926C5AA" w14:textId="77777777" w:rsidTr="00383AE9">
        <w:trPr>
          <w:trHeight w:val="240"/>
          <w:jc w:val="center"/>
        </w:trPr>
        <w:tc>
          <w:tcPr>
            <w:tcW w:w="4876" w:type="dxa"/>
            <w:tcBorders>
              <w:top w:val="nil"/>
              <w:left w:val="nil"/>
              <w:bottom w:val="nil"/>
              <w:right w:val="nil"/>
            </w:tcBorders>
          </w:tcPr>
          <w:p w14:paraId="15B99DF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CECF2AE" w14:textId="77777777" w:rsidR="009907D5" w:rsidRPr="007A3CA3" w:rsidRDefault="00A222B7" w:rsidP="00383AE9">
            <w:pPr>
              <w:pStyle w:val="AmColumnHeading"/>
            </w:pPr>
            <w:r w:rsidRPr="007A3CA3">
              <w:t>Amendement</w:t>
            </w:r>
          </w:p>
        </w:tc>
      </w:tr>
      <w:tr w:rsidR="00F006D9" w:rsidRPr="007A3CA3" w14:paraId="6A85A78D" w14:textId="77777777" w:rsidTr="00383AE9">
        <w:trPr>
          <w:jc w:val="center"/>
        </w:trPr>
        <w:tc>
          <w:tcPr>
            <w:tcW w:w="4876" w:type="dxa"/>
            <w:tcBorders>
              <w:top w:val="nil"/>
              <w:left w:val="nil"/>
              <w:bottom w:val="nil"/>
              <w:right w:val="nil"/>
            </w:tcBorders>
          </w:tcPr>
          <w:p w14:paraId="5F79FD66" w14:textId="77777777" w:rsidR="009907D5" w:rsidRPr="007A3CA3" w:rsidRDefault="009907D5" w:rsidP="00383AE9">
            <w:pPr>
              <w:pStyle w:val="Normal6a"/>
            </w:pPr>
          </w:p>
        </w:tc>
        <w:tc>
          <w:tcPr>
            <w:tcW w:w="4876" w:type="dxa"/>
            <w:tcBorders>
              <w:top w:val="nil"/>
              <w:left w:val="nil"/>
              <w:bottom w:val="nil"/>
              <w:right w:val="nil"/>
            </w:tcBorders>
          </w:tcPr>
          <w:p w14:paraId="65FB0898" w14:textId="77777777" w:rsidR="009907D5" w:rsidRPr="007A3CA3" w:rsidRDefault="00A222B7" w:rsidP="00383AE9">
            <w:pPr>
              <w:pStyle w:val="Normal6a"/>
            </w:pPr>
            <w:r w:rsidRPr="007A3CA3">
              <w:rPr>
                <w:b/>
                <w:i/>
              </w:rPr>
              <w:t>–</w:t>
            </w:r>
            <w:r w:rsidRPr="007A3CA3">
              <w:tab/>
            </w:r>
            <w:r w:rsidRPr="007A3CA3">
              <w:rPr>
                <w:b/>
                <w:i/>
              </w:rPr>
              <w:t>gezien Agenda 2030 voor duurzame ontwikkeling van de Verenigde Naties, die op 25 september 2015 is aangenomen, en met name de doelstellingen nrs. 1, 3, 4, 5, 8, 10 en 16 daarvan,</w:t>
            </w:r>
          </w:p>
        </w:tc>
      </w:tr>
    </w:tbl>
    <w:p w14:paraId="2479C17D" w14:textId="77777777" w:rsidR="009907D5" w:rsidRPr="007A3CA3" w:rsidRDefault="00A222B7" w:rsidP="009907D5">
      <w:r w:rsidRPr="007A3CA3">
        <w:rPr>
          <w:rStyle w:val="HideTWBExt"/>
        </w:rPr>
        <w:t>&lt;/Amend&gt;</w:t>
      </w:r>
    </w:p>
    <w:p w14:paraId="6E00962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w:t>
      </w:r>
      <w:r w:rsidRPr="007A3CA3">
        <w:rPr>
          <w:rStyle w:val="HideTWBExt"/>
        </w:rPr>
        <w:t>&lt;/NumAm&gt;</w:t>
      </w:r>
    </w:p>
    <w:p w14:paraId="278D236C"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C94A433" w14:textId="77777777" w:rsidR="009907D5" w:rsidRPr="007A3CA3" w:rsidRDefault="00A222B7" w:rsidP="009907D5">
      <w:pPr>
        <w:pStyle w:val="NormalBold"/>
      </w:pPr>
      <w:r w:rsidRPr="007A3CA3">
        <w:rPr>
          <w:rStyle w:val="HideTWBExt"/>
        </w:rPr>
        <w:t>&lt;Article&gt;</w:t>
      </w:r>
      <w:r w:rsidRPr="007A3CA3">
        <w:t>Visum 5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5748839D" w14:textId="77777777" w:rsidTr="00383AE9">
        <w:trPr>
          <w:trHeight w:hRule="exact" w:val="240"/>
          <w:jc w:val="center"/>
        </w:trPr>
        <w:tc>
          <w:tcPr>
            <w:tcW w:w="9752" w:type="dxa"/>
            <w:gridSpan w:val="2"/>
            <w:tcBorders>
              <w:top w:val="nil"/>
              <w:left w:val="nil"/>
              <w:bottom w:val="nil"/>
              <w:right w:val="nil"/>
            </w:tcBorders>
          </w:tcPr>
          <w:p w14:paraId="1D6C1AB0" w14:textId="77777777" w:rsidR="009907D5" w:rsidRPr="007A3CA3" w:rsidRDefault="009907D5" w:rsidP="00383AE9"/>
        </w:tc>
      </w:tr>
      <w:tr w:rsidR="00F006D9" w:rsidRPr="007A3CA3" w14:paraId="520921CE" w14:textId="77777777" w:rsidTr="00383AE9">
        <w:trPr>
          <w:trHeight w:val="240"/>
          <w:jc w:val="center"/>
        </w:trPr>
        <w:tc>
          <w:tcPr>
            <w:tcW w:w="4876" w:type="dxa"/>
            <w:tcBorders>
              <w:top w:val="nil"/>
              <w:left w:val="nil"/>
              <w:bottom w:val="nil"/>
              <w:right w:val="nil"/>
            </w:tcBorders>
          </w:tcPr>
          <w:p w14:paraId="13EE084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DC0A1BA" w14:textId="77777777" w:rsidR="009907D5" w:rsidRPr="007A3CA3" w:rsidRDefault="00A222B7" w:rsidP="00383AE9">
            <w:pPr>
              <w:pStyle w:val="AmColumnHeading"/>
            </w:pPr>
            <w:r w:rsidRPr="007A3CA3">
              <w:t>Amendement</w:t>
            </w:r>
          </w:p>
        </w:tc>
      </w:tr>
      <w:tr w:rsidR="00F006D9" w:rsidRPr="007A3CA3" w14:paraId="725C90F0" w14:textId="77777777" w:rsidTr="00383AE9">
        <w:trPr>
          <w:jc w:val="center"/>
        </w:trPr>
        <w:tc>
          <w:tcPr>
            <w:tcW w:w="4876" w:type="dxa"/>
            <w:tcBorders>
              <w:top w:val="nil"/>
              <w:left w:val="nil"/>
              <w:bottom w:val="nil"/>
              <w:right w:val="nil"/>
            </w:tcBorders>
          </w:tcPr>
          <w:p w14:paraId="4362AF62" w14:textId="77777777" w:rsidR="009907D5" w:rsidRPr="007A3CA3" w:rsidRDefault="009907D5" w:rsidP="00383AE9">
            <w:pPr>
              <w:pStyle w:val="Normal6a"/>
            </w:pPr>
          </w:p>
        </w:tc>
        <w:tc>
          <w:tcPr>
            <w:tcW w:w="4876" w:type="dxa"/>
            <w:tcBorders>
              <w:top w:val="nil"/>
              <w:left w:val="nil"/>
              <w:bottom w:val="nil"/>
              <w:right w:val="nil"/>
            </w:tcBorders>
          </w:tcPr>
          <w:p w14:paraId="3BEF0A62" w14:textId="77777777" w:rsidR="009907D5" w:rsidRPr="007A3CA3" w:rsidRDefault="00A222B7" w:rsidP="00383AE9">
            <w:pPr>
              <w:pStyle w:val="Normal6a"/>
              <w:rPr>
                <w:b/>
                <w:i/>
              </w:rPr>
            </w:pPr>
            <w:r w:rsidRPr="007A3CA3">
              <w:rPr>
                <w:b/>
                <w:i/>
              </w:rPr>
              <w:t>–</w:t>
            </w:r>
            <w:r w:rsidRPr="007A3CA3">
              <w:tab/>
            </w:r>
            <w:r w:rsidRPr="007A3CA3">
              <w:rPr>
                <w:b/>
                <w:i/>
              </w:rPr>
              <w:t xml:space="preserve">gezien zijn resolutie van 9 juli 2025 over de tenuitvoerlegging en verwezenlijking van de </w:t>
            </w:r>
            <w:r w:rsidRPr="007A3CA3">
              <w:rPr>
                <w:b/>
                <w:i/>
              </w:rPr>
              <w:t>duurzameontwikkelingsdoelstellingen met het oog op het politiek forum op hoog niveau 2025</w:t>
            </w:r>
            <w:r w:rsidRPr="007A3CA3">
              <w:rPr>
                <w:b/>
                <w:i/>
                <w:vertAlign w:val="superscript"/>
              </w:rPr>
              <w:t>1 bis</w:t>
            </w:r>
            <w:r w:rsidRPr="007A3CA3">
              <w:rPr>
                <w:b/>
                <w:i/>
              </w:rPr>
              <w:t>,</w:t>
            </w:r>
          </w:p>
          <w:p w14:paraId="5C6E2BE4" w14:textId="77777777" w:rsidR="00DF6F53" w:rsidRPr="007A3CA3" w:rsidRDefault="00A222B7" w:rsidP="00383AE9">
            <w:pPr>
              <w:pStyle w:val="Normal6a"/>
              <w:rPr>
                <w:b/>
                <w:i/>
              </w:rPr>
            </w:pPr>
            <w:r w:rsidRPr="007A3CA3">
              <w:rPr>
                <w:b/>
                <w:i/>
              </w:rPr>
              <w:t>_____________________________</w:t>
            </w:r>
          </w:p>
          <w:p w14:paraId="09969EF3" w14:textId="77777777" w:rsidR="00DF6F53" w:rsidRPr="007A3CA3" w:rsidRDefault="00A222B7" w:rsidP="00383AE9">
            <w:pPr>
              <w:pStyle w:val="Normal6a"/>
            </w:pPr>
            <w:r w:rsidRPr="007A3CA3">
              <w:rPr>
                <w:b/>
                <w:i/>
                <w:vertAlign w:val="superscript"/>
              </w:rPr>
              <w:t xml:space="preserve">1 bis </w:t>
            </w:r>
            <w:r w:rsidRPr="007A3CA3">
              <w:rPr>
                <w:b/>
                <w:i/>
              </w:rPr>
              <w:t>Aangenomen teksten, P10_TA(2025)0159.</w:t>
            </w:r>
          </w:p>
        </w:tc>
      </w:tr>
    </w:tbl>
    <w:p w14:paraId="64313E06" w14:textId="77777777" w:rsidR="009907D5" w:rsidRPr="007A3CA3" w:rsidRDefault="00A222B7" w:rsidP="009907D5">
      <w:r w:rsidRPr="007A3CA3">
        <w:rPr>
          <w:rStyle w:val="HideTWBExt"/>
        </w:rPr>
        <w:t>&lt;/Amend&gt;</w:t>
      </w:r>
    </w:p>
    <w:p w14:paraId="50254951"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w:t>
      </w:r>
      <w:r w:rsidRPr="007A3CA3">
        <w:rPr>
          <w:rStyle w:val="HideTWBExt"/>
        </w:rPr>
        <w:t>&lt;/NumAm&gt;</w:t>
      </w:r>
    </w:p>
    <w:p w14:paraId="417A79CC"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29F6AFE" w14:textId="77777777" w:rsidR="009907D5" w:rsidRPr="007A3CA3" w:rsidRDefault="00A222B7" w:rsidP="009907D5">
      <w:pPr>
        <w:pStyle w:val="NormalBold"/>
      </w:pPr>
      <w:r w:rsidRPr="007A3CA3">
        <w:rPr>
          <w:rStyle w:val="HideTWBExt"/>
        </w:rPr>
        <w:t>&lt;Article&gt;</w:t>
      </w:r>
      <w:r w:rsidRPr="007A3CA3">
        <w:t>Visum 5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CB38003" w14:textId="77777777" w:rsidTr="00383AE9">
        <w:trPr>
          <w:trHeight w:hRule="exact" w:val="240"/>
          <w:jc w:val="center"/>
        </w:trPr>
        <w:tc>
          <w:tcPr>
            <w:tcW w:w="9752" w:type="dxa"/>
            <w:gridSpan w:val="2"/>
            <w:tcBorders>
              <w:top w:val="nil"/>
              <w:left w:val="nil"/>
              <w:bottom w:val="nil"/>
              <w:right w:val="nil"/>
            </w:tcBorders>
          </w:tcPr>
          <w:p w14:paraId="08D84AA0" w14:textId="77777777" w:rsidR="009907D5" w:rsidRPr="007A3CA3" w:rsidRDefault="009907D5" w:rsidP="00383AE9"/>
        </w:tc>
      </w:tr>
      <w:tr w:rsidR="00F006D9" w:rsidRPr="007A3CA3" w14:paraId="23D1EF2D" w14:textId="77777777" w:rsidTr="00383AE9">
        <w:trPr>
          <w:trHeight w:val="240"/>
          <w:jc w:val="center"/>
        </w:trPr>
        <w:tc>
          <w:tcPr>
            <w:tcW w:w="4876" w:type="dxa"/>
            <w:tcBorders>
              <w:top w:val="nil"/>
              <w:left w:val="nil"/>
              <w:bottom w:val="nil"/>
              <w:right w:val="nil"/>
            </w:tcBorders>
          </w:tcPr>
          <w:p w14:paraId="3D42F38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C84F5AE" w14:textId="77777777" w:rsidR="009907D5" w:rsidRPr="007A3CA3" w:rsidRDefault="00A222B7" w:rsidP="00383AE9">
            <w:pPr>
              <w:pStyle w:val="AmColumnHeading"/>
            </w:pPr>
            <w:r w:rsidRPr="007A3CA3">
              <w:t>Amendement</w:t>
            </w:r>
          </w:p>
        </w:tc>
      </w:tr>
      <w:tr w:rsidR="00F006D9" w:rsidRPr="007A3CA3" w14:paraId="0D70BCE6" w14:textId="77777777" w:rsidTr="00383AE9">
        <w:trPr>
          <w:jc w:val="center"/>
        </w:trPr>
        <w:tc>
          <w:tcPr>
            <w:tcW w:w="4876" w:type="dxa"/>
            <w:tcBorders>
              <w:top w:val="nil"/>
              <w:left w:val="nil"/>
              <w:bottom w:val="nil"/>
              <w:right w:val="nil"/>
            </w:tcBorders>
          </w:tcPr>
          <w:p w14:paraId="47D15874" w14:textId="77777777" w:rsidR="009907D5" w:rsidRPr="007A3CA3" w:rsidRDefault="009907D5" w:rsidP="00383AE9">
            <w:pPr>
              <w:pStyle w:val="Normal6a"/>
            </w:pPr>
          </w:p>
        </w:tc>
        <w:tc>
          <w:tcPr>
            <w:tcW w:w="4876" w:type="dxa"/>
            <w:tcBorders>
              <w:top w:val="nil"/>
              <w:left w:val="nil"/>
              <w:bottom w:val="nil"/>
              <w:right w:val="nil"/>
            </w:tcBorders>
          </w:tcPr>
          <w:p w14:paraId="453B4271" w14:textId="77777777" w:rsidR="009907D5" w:rsidRPr="007A3CA3" w:rsidRDefault="00A222B7" w:rsidP="00383AE9">
            <w:pPr>
              <w:pStyle w:val="Normal6a"/>
            </w:pPr>
            <w:r w:rsidRPr="007A3CA3">
              <w:rPr>
                <w:b/>
                <w:i/>
              </w:rPr>
              <w:t>–</w:t>
            </w:r>
            <w:r w:rsidRPr="007A3CA3">
              <w:tab/>
            </w:r>
            <w:r w:rsidRPr="007A3CA3">
              <w:rPr>
                <w:b/>
                <w:i/>
              </w:rPr>
              <w:t>gezien het VN-verslag: “Women’s Rights in Review 30 Years After Beijing”,</w:t>
            </w:r>
          </w:p>
        </w:tc>
      </w:tr>
    </w:tbl>
    <w:p w14:paraId="390B80D9" w14:textId="77777777" w:rsidR="009907D5" w:rsidRPr="007A3CA3" w:rsidRDefault="00A222B7" w:rsidP="009907D5">
      <w:r w:rsidRPr="007A3CA3">
        <w:rPr>
          <w:rStyle w:val="HideTWBExt"/>
        </w:rPr>
        <w:t>&lt;/Amend&gt;</w:t>
      </w:r>
    </w:p>
    <w:p w14:paraId="095ACEA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w:t>
      </w:r>
      <w:r w:rsidRPr="007A3CA3">
        <w:rPr>
          <w:rStyle w:val="HideTWBExt"/>
        </w:rPr>
        <w:t>&lt;/NumAm&gt;</w:t>
      </w:r>
    </w:p>
    <w:p w14:paraId="7BB619D4"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409D952" w14:textId="77777777" w:rsidR="009907D5" w:rsidRPr="007A3CA3" w:rsidRDefault="00A222B7" w:rsidP="009907D5">
      <w:pPr>
        <w:pStyle w:val="NormalBold"/>
      </w:pPr>
      <w:r w:rsidRPr="007A3CA3">
        <w:rPr>
          <w:rStyle w:val="HideTWBExt"/>
        </w:rPr>
        <w:t>&lt;Article&gt;</w:t>
      </w:r>
      <w:r w:rsidRPr="007A3CA3">
        <w:t>Visum 5 quinquies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42A2407" w14:textId="77777777" w:rsidTr="00383AE9">
        <w:trPr>
          <w:trHeight w:hRule="exact" w:val="240"/>
          <w:jc w:val="center"/>
        </w:trPr>
        <w:tc>
          <w:tcPr>
            <w:tcW w:w="9752" w:type="dxa"/>
            <w:gridSpan w:val="2"/>
            <w:tcBorders>
              <w:top w:val="nil"/>
              <w:left w:val="nil"/>
              <w:bottom w:val="nil"/>
              <w:right w:val="nil"/>
            </w:tcBorders>
          </w:tcPr>
          <w:p w14:paraId="58E2E9A4" w14:textId="77777777" w:rsidR="009907D5" w:rsidRPr="007A3CA3" w:rsidRDefault="009907D5" w:rsidP="00383AE9"/>
        </w:tc>
      </w:tr>
      <w:tr w:rsidR="00F006D9" w:rsidRPr="007A3CA3" w14:paraId="52A1CF57" w14:textId="77777777" w:rsidTr="00383AE9">
        <w:trPr>
          <w:trHeight w:val="240"/>
          <w:jc w:val="center"/>
        </w:trPr>
        <w:tc>
          <w:tcPr>
            <w:tcW w:w="4876" w:type="dxa"/>
            <w:tcBorders>
              <w:top w:val="nil"/>
              <w:left w:val="nil"/>
              <w:bottom w:val="nil"/>
              <w:right w:val="nil"/>
            </w:tcBorders>
          </w:tcPr>
          <w:p w14:paraId="2FB4E62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9EE3631" w14:textId="77777777" w:rsidR="009907D5" w:rsidRPr="007A3CA3" w:rsidRDefault="00A222B7" w:rsidP="00383AE9">
            <w:pPr>
              <w:pStyle w:val="AmColumnHeading"/>
            </w:pPr>
            <w:r w:rsidRPr="007A3CA3">
              <w:t>Amendement</w:t>
            </w:r>
          </w:p>
        </w:tc>
      </w:tr>
      <w:tr w:rsidR="00F006D9" w:rsidRPr="007A3CA3" w14:paraId="55849435" w14:textId="77777777" w:rsidTr="00383AE9">
        <w:trPr>
          <w:jc w:val="center"/>
        </w:trPr>
        <w:tc>
          <w:tcPr>
            <w:tcW w:w="4876" w:type="dxa"/>
            <w:tcBorders>
              <w:top w:val="nil"/>
              <w:left w:val="nil"/>
              <w:bottom w:val="nil"/>
              <w:right w:val="nil"/>
            </w:tcBorders>
          </w:tcPr>
          <w:p w14:paraId="249C18C5" w14:textId="77777777" w:rsidR="009907D5" w:rsidRPr="007A3CA3" w:rsidRDefault="009907D5" w:rsidP="00383AE9">
            <w:pPr>
              <w:pStyle w:val="Normal6a"/>
            </w:pPr>
          </w:p>
        </w:tc>
        <w:tc>
          <w:tcPr>
            <w:tcW w:w="4876" w:type="dxa"/>
            <w:tcBorders>
              <w:top w:val="nil"/>
              <w:left w:val="nil"/>
              <w:bottom w:val="nil"/>
              <w:right w:val="nil"/>
            </w:tcBorders>
          </w:tcPr>
          <w:p w14:paraId="136F0114" w14:textId="77777777" w:rsidR="009907D5" w:rsidRPr="007A3CA3" w:rsidRDefault="00A222B7" w:rsidP="00383AE9">
            <w:pPr>
              <w:pStyle w:val="Normal6a"/>
              <w:rPr>
                <w:b/>
                <w:i/>
              </w:rPr>
            </w:pPr>
            <w:r w:rsidRPr="007A3CA3">
              <w:rPr>
                <w:b/>
                <w:i/>
              </w:rPr>
              <w:t>–</w:t>
            </w:r>
            <w:r w:rsidRPr="007A3CA3">
              <w:tab/>
            </w:r>
            <w:r w:rsidRPr="007A3CA3">
              <w:rPr>
                <w:b/>
                <w:i/>
              </w:rPr>
              <w:t>gezien zijn resolutie van 11 april 2024 over de opname van het recht op abortus in het EU-Handvest van de grondrechten</w:t>
            </w:r>
            <w:r w:rsidRPr="007A3CA3">
              <w:rPr>
                <w:b/>
                <w:i/>
                <w:vertAlign w:val="superscript"/>
              </w:rPr>
              <w:t>1 bis</w:t>
            </w:r>
            <w:r w:rsidRPr="007A3CA3">
              <w:rPr>
                <w:b/>
                <w:i/>
              </w:rPr>
              <w:t>,</w:t>
            </w:r>
          </w:p>
          <w:p w14:paraId="248928FF" w14:textId="77777777" w:rsidR="00DF6F53" w:rsidRPr="007A3CA3" w:rsidRDefault="00A222B7" w:rsidP="00383AE9">
            <w:pPr>
              <w:pStyle w:val="Normal6a"/>
              <w:rPr>
                <w:b/>
                <w:i/>
              </w:rPr>
            </w:pPr>
            <w:r w:rsidRPr="007A3CA3">
              <w:rPr>
                <w:b/>
                <w:i/>
              </w:rPr>
              <w:t>_________________________________</w:t>
            </w:r>
          </w:p>
          <w:p w14:paraId="3CF6721D" w14:textId="036BB6A1" w:rsidR="00DF6F53" w:rsidRPr="007A3CA3" w:rsidRDefault="00A222B7" w:rsidP="00383AE9">
            <w:pPr>
              <w:pStyle w:val="Normal6a"/>
            </w:pPr>
            <w:r w:rsidRPr="007A3CA3">
              <w:rPr>
                <w:b/>
                <w:i/>
                <w:vertAlign w:val="superscript"/>
              </w:rPr>
              <w:t>1 bis</w:t>
            </w:r>
            <w:r w:rsidRPr="007A3CA3">
              <w:rPr>
                <w:b/>
                <w:i/>
              </w:rPr>
              <w:t xml:space="preserve"> C/2025/1279, 13.3.2025, ELI: </w:t>
            </w:r>
            <w:hyperlink r:id="rId9" w:tgtFrame="_blank" w:tooltip="Biedt toegang tot dit document via de ELI-URI." w:history="1">
              <w:r w:rsidRPr="007A3CA3">
                <w:rPr>
                  <w:rStyle w:val="Hyperlink"/>
                  <w:b/>
                  <w:i/>
                  <w:color w:val="auto"/>
                </w:rPr>
                <w:t>http://data.europa.eu/eli/C/2025/1279/oj</w:t>
              </w:r>
            </w:hyperlink>
            <w:r w:rsidRPr="007A3CA3">
              <w:rPr>
                <w:b/>
                <w:i/>
              </w:rPr>
              <w:t>.</w:t>
            </w:r>
          </w:p>
        </w:tc>
      </w:tr>
    </w:tbl>
    <w:p w14:paraId="5A368EA4" w14:textId="77777777" w:rsidR="009907D5" w:rsidRPr="007A3CA3" w:rsidRDefault="00A222B7" w:rsidP="009907D5">
      <w:r w:rsidRPr="007A3CA3">
        <w:rPr>
          <w:rStyle w:val="HideTWBExt"/>
        </w:rPr>
        <w:t>&lt;/Amend&gt;</w:t>
      </w:r>
    </w:p>
    <w:p w14:paraId="7A0B1E2A"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w:t>
      </w:r>
      <w:r w:rsidRPr="007A3CA3">
        <w:rPr>
          <w:rStyle w:val="HideTWBExt"/>
        </w:rPr>
        <w:t>&lt;/NumAm&gt;</w:t>
      </w:r>
    </w:p>
    <w:p w14:paraId="1791236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606E5EE" w14:textId="77777777" w:rsidR="009907D5" w:rsidRPr="007A3CA3" w:rsidRDefault="00A222B7" w:rsidP="009907D5">
      <w:pPr>
        <w:pStyle w:val="NormalBold"/>
      </w:pPr>
      <w:r w:rsidRPr="007A3CA3">
        <w:rPr>
          <w:rStyle w:val="HideTWBExt"/>
        </w:rPr>
        <w:t>&lt;Article&gt;</w:t>
      </w:r>
      <w:r w:rsidRPr="007A3CA3">
        <w:t>Visum 5 sexies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924E6AE" w14:textId="77777777" w:rsidTr="00383AE9">
        <w:trPr>
          <w:trHeight w:hRule="exact" w:val="240"/>
          <w:jc w:val="center"/>
        </w:trPr>
        <w:tc>
          <w:tcPr>
            <w:tcW w:w="9752" w:type="dxa"/>
            <w:gridSpan w:val="2"/>
            <w:tcBorders>
              <w:top w:val="nil"/>
              <w:left w:val="nil"/>
              <w:bottom w:val="nil"/>
              <w:right w:val="nil"/>
            </w:tcBorders>
          </w:tcPr>
          <w:p w14:paraId="41AF9CF3" w14:textId="77777777" w:rsidR="009907D5" w:rsidRPr="007A3CA3" w:rsidRDefault="009907D5" w:rsidP="00383AE9"/>
        </w:tc>
      </w:tr>
      <w:tr w:rsidR="00F006D9" w:rsidRPr="007A3CA3" w14:paraId="10A7E2A4" w14:textId="77777777" w:rsidTr="00383AE9">
        <w:trPr>
          <w:trHeight w:val="240"/>
          <w:jc w:val="center"/>
        </w:trPr>
        <w:tc>
          <w:tcPr>
            <w:tcW w:w="4876" w:type="dxa"/>
            <w:tcBorders>
              <w:top w:val="nil"/>
              <w:left w:val="nil"/>
              <w:bottom w:val="nil"/>
              <w:right w:val="nil"/>
            </w:tcBorders>
          </w:tcPr>
          <w:p w14:paraId="67B250DD"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ED51C35" w14:textId="77777777" w:rsidR="009907D5" w:rsidRPr="007A3CA3" w:rsidRDefault="00A222B7" w:rsidP="00383AE9">
            <w:pPr>
              <w:pStyle w:val="AmColumnHeading"/>
            </w:pPr>
            <w:r w:rsidRPr="007A3CA3">
              <w:t>Amendement</w:t>
            </w:r>
          </w:p>
        </w:tc>
      </w:tr>
      <w:tr w:rsidR="00F006D9" w:rsidRPr="007A3CA3" w14:paraId="26E647B7" w14:textId="77777777" w:rsidTr="00383AE9">
        <w:trPr>
          <w:jc w:val="center"/>
        </w:trPr>
        <w:tc>
          <w:tcPr>
            <w:tcW w:w="4876" w:type="dxa"/>
            <w:tcBorders>
              <w:top w:val="nil"/>
              <w:left w:val="nil"/>
              <w:bottom w:val="nil"/>
              <w:right w:val="nil"/>
            </w:tcBorders>
          </w:tcPr>
          <w:p w14:paraId="13AE68B3" w14:textId="77777777" w:rsidR="009907D5" w:rsidRPr="007A3CA3" w:rsidRDefault="009907D5" w:rsidP="00383AE9">
            <w:pPr>
              <w:pStyle w:val="Normal6a"/>
            </w:pPr>
          </w:p>
        </w:tc>
        <w:tc>
          <w:tcPr>
            <w:tcW w:w="4876" w:type="dxa"/>
            <w:tcBorders>
              <w:top w:val="nil"/>
              <w:left w:val="nil"/>
              <w:bottom w:val="nil"/>
              <w:right w:val="nil"/>
            </w:tcBorders>
          </w:tcPr>
          <w:p w14:paraId="24F35A92" w14:textId="77777777" w:rsidR="009907D5" w:rsidRPr="007A3CA3" w:rsidRDefault="00A222B7" w:rsidP="00383AE9">
            <w:pPr>
              <w:pStyle w:val="Normal6a"/>
            </w:pPr>
            <w:r w:rsidRPr="007A3CA3">
              <w:rPr>
                <w:b/>
                <w:i/>
              </w:rPr>
              <w:t>–</w:t>
            </w:r>
            <w:r w:rsidRPr="007A3CA3">
              <w:tab/>
            </w:r>
            <w:r w:rsidRPr="007A3CA3">
              <w:rPr>
                <w:b/>
                <w:i/>
              </w:rPr>
              <w:t xml:space="preserve">gezien het VN-verslag getiteld “Progress on the Sustainable Development Goals: The </w:t>
            </w:r>
            <w:r w:rsidRPr="007A3CA3">
              <w:rPr>
                <w:b/>
                <w:i/>
              </w:rPr>
              <w:t>Gender Snapshot 2025”,</w:t>
            </w:r>
          </w:p>
        </w:tc>
      </w:tr>
    </w:tbl>
    <w:p w14:paraId="6B5A058E" w14:textId="77777777" w:rsidR="009907D5" w:rsidRPr="007A3CA3" w:rsidRDefault="00A222B7" w:rsidP="009907D5">
      <w:r w:rsidRPr="007A3CA3">
        <w:rPr>
          <w:rStyle w:val="HideTWBExt"/>
        </w:rPr>
        <w:t>&lt;/Amend&gt;</w:t>
      </w:r>
    </w:p>
    <w:p w14:paraId="7793FCC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w:t>
      </w:r>
      <w:r w:rsidRPr="007A3CA3">
        <w:rPr>
          <w:rStyle w:val="HideTWBExt"/>
        </w:rPr>
        <w:t>&lt;/NumAm&gt;</w:t>
      </w:r>
    </w:p>
    <w:p w14:paraId="0354BF8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5435250" w14:textId="77777777" w:rsidR="009907D5" w:rsidRPr="007A3CA3" w:rsidRDefault="00A222B7" w:rsidP="009907D5">
      <w:pPr>
        <w:pStyle w:val="NormalBold"/>
      </w:pPr>
      <w:r w:rsidRPr="007A3CA3">
        <w:rPr>
          <w:rStyle w:val="HideTWBExt"/>
        </w:rPr>
        <w:t>&lt;Article&gt;</w:t>
      </w:r>
      <w:r w:rsidRPr="007A3CA3">
        <w:t>Visum 5 septies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70DFEB5" w14:textId="77777777" w:rsidTr="00383AE9">
        <w:trPr>
          <w:trHeight w:hRule="exact" w:val="240"/>
          <w:jc w:val="center"/>
        </w:trPr>
        <w:tc>
          <w:tcPr>
            <w:tcW w:w="9752" w:type="dxa"/>
            <w:gridSpan w:val="2"/>
            <w:tcBorders>
              <w:top w:val="nil"/>
              <w:left w:val="nil"/>
              <w:bottom w:val="nil"/>
              <w:right w:val="nil"/>
            </w:tcBorders>
          </w:tcPr>
          <w:p w14:paraId="62B9A579" w14:textId="77777777" w:rsidR="009907D5" w:rsidRPr="007A3CA3" w:rsidRDefault="009907D5" w:rsidP="00383AE9"/>
        </w:tc>
      </w:tr>
      <w:tr w:rsidR="00F006D9" w:rsidRPr="007A3CA3" w14:paraId="2AD51C0C" w14:textId="77777777" w:rsidTr="00383AE9">
        <w:trPr>
          <w:trHeight w:val="240"/>
          <w:jc w:val="center"/>
        </w:trPr>
        <w:tc>
          <w:tcPr>
            <w:tcW w:w="4876" w:type="dxa"/>
            <w:tcBorders>
              <w:top w:val="nil"/>
              <w:left w:val="nil"/>
              <w:bottom w:val="nil"/>
              <w:right w:val="nil"/>
            </w:tcBorders>
          </w:tcPr>
          <w:p w14:paraId="3EF120D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386F0EA" w14:textId="77777777" w:rsidR="009907D5" w:rsidRPr="007A3CA3" w:rsidRDefault="00A222B7" w:rsidP="00383AE9">
            <w:pPr>
              <w:pStyle w:val="AmColumnHeading"/>
            </w:pPr>
            <w:r w:rsidRPr="007A3CA3">
              <w:t>Amendement</w:t>
            </w:r>
          </w:p>
        </w:tc>
      </w:tr>
      <w:tr w:rsidR="00F006D9" w:rsidRPr="007A3CA3" w14:paraId="2AF04D16" w14:textId="77777777" w:rsidTr="00383AE9">
        <w:trPr>
          <w:jc w:val="center"/>
        </w:trPr>
        <w:tc>
          <w:tcPr>
            <w:tcW w:w="4876" w:type="dxa"/>
            <w:tcBorders>
              <w:top w:val="nil"/>
              <w:left w:val="nil"/>
              <w:bottom w:val="nil"/>
              <w:right w:val="nil"/>
            </w:tcBorders>
          </w:tcPr>
          <w:p w14:paraId="4CA1C66F" w14:textId="77777777" w:rsidR="009907D5" w:rsidRPr="007A3CA3" w:rsidRDefault="009907D5" w:rsidP="00383AE9">
            <w:pPr>
              <w:pStyle w:val="Normal6a"/>
            </w:pPr>
          </w:p>
        </w:tc>
        <w:tc>
          <w:tcPr>
            <w:tcW w:w="4876" w:type="dxa"/>
            <w:tcBorders>
              <w:top w:val="nil"/>
              <w:left w:val="nil"/>
              <w:bottom w:val="nil"/>
              <w:right w:val="nil"/>
            </w:tcBorders>
          </w:tcPr>
          <w:p w14:paraId="75467480" w14:textId="77777777" w:rsidR="009907D5" w:rsidRPr="007A3CA3" w:rsidRDefault="00A222B7" w:rsidP="00383AE9">
            <w:pPr>
              <w:pStyle w:val="Normal6a"/>
            </w:pPr>
            <w:r w:rsidRPr="007A3CA3">
              <w:rPr>
                <w:b/>
                <w:i/>
              </w:rPr>
              <w:t>–</w:t>
            </w:r>
            <w:r w:rsidRPr="007A3CA3">
              <w:tab/>
            </w:r>
            <w:r w:rsidRPr="007A3CA3">
              <w:rPr>
                <w:b/>
                <w:i/>
              </w:rPr>
              <w:t xml:space="preserve">gezien het VN-Verdrag inzake de rechten van personen met een </w:t>
            </w:r>
            <w:r w:rsidRPr="007A3CA3">
              <w:rPr>
                <w:b/>
                <w:i/>
              </w:rPr>
              <w:t>handicap (UNCRPD),</w:t>
            </w:r>
          </w:p>
        </w:tc>
      </w:tr>
    </w:tbl>
    <w:p w14:paraId="5FC9FEC3" w14:textId="77777777" w:rsidR="009907D5" w:rsidRPr="007A3CA3" w:rsidRDefault="00A222B7" w:rsidP="009907D5">
      <w:r w:rsidRPr="007A3CA3">
        <w:rPr>
          <w:rStyle w:val="HideTWBExt"/>
        </w:rPr>
        <w:t>&lt;/Amend&gt;</w:t>
      </w:r>
    </w:p>
    <w:p w14:paraId="633F5A67"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8</w:t>
      </w:r>
      <w:r w:rsidRPr="007A3CA3">
        <w:rPr>
          <w:rStyle w:val="HideTWBExt"/>
        </w:rPr>
        <w:t>&lt;/NumAm&gt;</w:t>
      </w:r>
    </w:p>
    <w:p w14:paraId="107BF9E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F2F26F9" w14:textId="77777777" w:rsidR="009907D5" w:rsidRPr="007A3CA3" w:rsidRDefault="00A222B7" w:rsidP="009907D5">
      <w:pPr>
        <w:pStyle w:val="NormalBold"/>
      </w:pPr>
      <w:r w:rsidRPr="007A3CA3">
        <w:rPr>
          <w:rStyle w:val="HideTWBExt"/>
        </w:rPr>
        <w:t>&lt;Article&gt;</w:t>
      </w:r>
      <w:r w:rsidRPr="007A3CA3">
        <w:t>Visum 5 octies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8ED1050" w14:textId="77777777" w:rsidTr="00383AE9">
        <w:trPr>
          <w:trHeight w:hRule="exact" w:val="240"/>
          <w:jc w:val="center"/>
        </w:trPr>
        <w:tc>
          <w:tcPr>
            <w:tcW w:w="9752" w:type="dxa"/>
            <w:gridSpan w:val="2"/>
            <w:tcBorders>
              <w:top w:val="nil"/>
              <w:left w:val="nil"/>
              <w:bottom w:val="nil"/>
              <w:right w:val="nil"/>
            </w:tcBorders>
          </w:tcPr>
          <w:p w14:paraId="4EF71BA9" w14:textId="77777777" w:rsidR="009907D5" w:rsidRPr="007A3CA3" w:rsidRDefault="009907D5" w:rsidP="00383AE9"/>
        </w:tc>
      </w:tr>
      <w:tr w:rsidR="00F006D9" w:rsidRPr="007A3CA3" w14:paraId="013ABEDC" w14:textId="77777777" w:rsidTr="00383AE9">
        <w:trPr>
          <w:trHeight w:val="240"/>
          <w:jc w:val="center"/>
        </w:trPr>
        <w:tc>
          <w:tcPr>
            <w:tcW w:w="4876" w:type="dxa"/>
            <w:tcBorders>
              <w:top w:val="nil"/>
              <w:left w:val="nil"/>
              <w:bottom w:val="nil"/>
              <w:right w:val="nil"/>
            </w:tcBorders>
          </w:tcPr>
          <w:p w14:paraId="3997B8C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C99BED6" w14:textId="77777777" w:rsidR="009907D5" w:rsidRPr="007A3CA3" w:rsidRDefault="00A222B7" w:rsidP="00383AE9">
            <w:pPr>
              <w:pStyle w:val="AmColumnHeading"/>
            </w:pPr>
            <w:r w:rsidRPr="007A3CA3">
              <w:t>Amendement</w:t>
            </w:r>
          </w:p>
        </w:tc>
      </w:tr>
      <w:tr w:rsidR="00F006D9" w:rsidRPr="007A3CA3" w14:paraId="4A0F4DB3" w14:textId="77777777" w:rsidTr="00383AE9">
        <w:trPr>
          <w:jc w:val="center"/>
        </w:trPr>
        <w:tc>
          <w:tcPr>
            <w:tcW w:w="4876" w:type="dxa"/>
            <w:tcBorders>
              <w:top w:val="nil"/>
              <w:left w:val="nil"/>
              <w:bottom w:val="nil"/>
              <w:right w:val="nil"/>
            </w:tcBorders>
          </w:tcPr>
          <w:p w14:paraId="45B8AA5B" w14:textId="77777777" w:rsidR="009907D5" w:rsidRPr="007A3CA3" w:rsidRDefault="009907D5" w:rsidP="00383AE9">
            <w:pPr>
              <w:pStyle w:val="Normal6a"/>
            </w:pPr>
          </w:p>
        </w:tc>
        <w:tc>
          <w:tcPr>
            <w:tcW w:w="4876" w:type="dxa"/>
            <w:tcBorders>
              <w:top w:val="nil"/>
              <w:left w:val="nil"/>
              <w:bottom w:val="nil"/>
              <w:right w:val="nil"/>
            </w:tcBorders>
          </w:tcPr>
          <w:p w14:paraId="586C33E2" w14:textId="77777777" w:rsidR="009907D5" w:rsidRPr="007A3CA3" w:rsidRDefault="00A222B7" w:rsidP="00383AE9">
            <w:pPr>
              <w:pStyle w:val="Normal6a"/>
            </w:pPr>
            <w:r w:rsidRPr="007A3CA3">
              <w:rPr>
                <w:b/>
                <w:i/>
              </w:rPr>
              <w:t>–</w:t>
            </w:r>
            <w:r w:rsidRPr="007A3CA3">
              <w:tab/>
            </w:r>
            <w:r w:rsidRPr="007A3CA3">
              <w:rPr>
                <w:b/>
                <w:i/>
              </w:rPr>
              <w:t xml:space="preserve">gezien de EU-strategie inzake de rechten van personen met een </w:t>
            </w:r>
            <w:r w:rsidRPr="007A3CA3">
              <w:rPr>
                <w:b/>
                <w:i/>
              </w:rPr>
              <w:t>handicap,</w:t>
            </w:r>
          </w:p>
        </w:tc>
      </w:tr>
    </w:tbl>
    <w:p w14:paraId="4824BBBF" w14:textId="77777777" w:rsidR="009907D5" w:rsidRPr="007A3CA3" w:rsidRDefault="00A222B7" w:rsidP="009907D5">
      <w:r w:rsidRPr="007A3CA3">
        <w:rPr>
          <w:rStyle w:val="HideTWBExt"/>
        </w:rPr>
        <w:t>&lt;/Amend&gt;</w:t>
      </w:r>
    </w:p>
    <w:p w14:paraId="4443618F"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9</w:t>
      </w:r>
      <w:r w:rsidRPr="007A3CA3">
        <w:rPr>
          <w:rStyle w:val="HideTWBExt"/>
        </w:rPr>
        <w:t>&lt;/NumAm&gt;</w:t>
      </w:r>
    </w:p>
    <w:p w14:paraId="6802764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17F6425" w14:textId="77777777" w:rsidR="009907D5" w:rsidRPr="007A3CA3" w:rsidRDefault="00A222B7" w:rsidP="009907D5">
      <w:pPr>
        <w:pStyle w:val="NormalBold"/>
      </w:pPr>
      <w:r w:rsidRPr="007A3CA3">
        <w:rPr>
          <w:rStyle w:val="HideTWBExt"/>
        </w:rPr>
        <w:t>&lt;Article&gt;</w:t>
      </w:r>
      <w:r w:rsidRPr="007A3CA3">
        <w:t>Overweging A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0A0DC36" w14:textId="77777777" w:rsidTr="00383AE9">
        <w:trPr>
          <w:trHeight w:hRule="exact" w:val="240"/>
          <w:jc w:val="center"/>
        </w:trPr>
        <w:tc>
          <w:tcPr>
            <w:tcW w:w="9752" w:type="dxa"/>
            <w:gridSpan w:val="2"/>
            <w:tcBorders>
              <w:top w:val="nil"/>
              <w:left w:val="nil"/>
              <w:bottom w:val="nil"/>
              <w:right w:val="nil"/>
            </w:tcBorders>
          </w:tcPr>
          <w:p w14:paraId="4F31B2B0" w14:textId="77777777" w:rsidR="009907D5" w:rsidRPr="007A3CA3" w:rsidRDefault="009907D5" w:rsidP="00383AE9"/>
        </w:tc>
      </w:tr>
      <w:tr w:rsidR="00F006D9" w:rsidRPr="007A3CA3" w14:paraId="0F2E8203" w14:textId="77777777" w:rsidTr="00383AE9">
        <w:trPr>
          <w:trHeight w:val="240"/>
          <w:jc w:val="center"/>
        </w:trPr>
        <w:tc>
          <w:tcPr>
            <w:tcW w:w="4876" w:type="dxa"/>
            <w:tcBorders>
              <w:top w:val="nil"/>
              <w:left w:val="nil"/>
              <w:bottom w:val="nil"/>
              <w:right w:val="nil"/>
            </w:tcBorders>
          </w:tcPr>
          <w:p w14:paraId="762CC80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F02882A" w14:textId="77777777" w:rsidR="009907D5" w:rsidRPr="007A3CA3" w:rsidRDefault="00A222B7" w:rsidP="00383AE9">
            <w:pPr>
              <w:pStyle w:val="AmColumnHeading"/>
            </w:pPr>
            <w:r w:rsidRPr="007A3CA3">
              <w:t>Amendement</w:t>
            </w:r>
          </w:p>
        </w:tc>
      </w:tr>
      <w:tr w:rsidR="00F006D9" w:rsidRPr="007A3CA3" w14:paraId="0FCE2715" w14:textId="77777777" w:rsidTr="00383AE9">
        <w:trPr>
          <w:jc w:val="center"/>
        </w:trPr>
        <w:tc>
          <w:tcPr>
            <w:tcW w:w="4876" w:type="dxa"/>
            <w:tcBorders>
              <w:top w:val="nil"/>
              <w:left w:val="nil"/>
              <w:bottom w:val="nil"/>
              <w:right w:val="nil"/>
            </w:tcBorders>
          </w:tcPr>
          <w:p w14:paraId="063E5CE6" w14:textId="77777777" w:rsidR="009907D5" w:rsidRPr="007A3CA3" w:rsidRDefault="009907D5" w:rsidP="00383AE9">
            <w:pPr>
              <w:pStyle w:val="Normal6a"/>
            </w:pPr>
          </w:p>
        </w:tc>
        <w:tc>
          <w:tcPr>
            <w:tcW w:w="4876" w:type="dxa"/>
            <w:tcBorders>
              <w:top w:val="nil"/>
              <w:left w:val="nil"/>
              <w:bottom w:val="nil"/>
              <w:right w:val="nil"/>
            </w:tcBorders>
          </w:tcPr>
          <w:p w14:paraId="217E92B0" w14:textId="77777777" w:rsidR="009907D5" w:rsidRPr="007A3CA3" w:rsidRDefault="00A222B7" w:rsidP="00383AE9">
            <w:pPr>
              <w:pStyle w:val="Normal6a"/>
            </w:pPr>
            <w:r w:rsidRPr="007A3CA3">
              <w:rPr>
                <w:b/>
                <w:i/>
              </w:rPr>
              <w:t>A bis.</w:t>
            </w:r>
            <w:r w:rsidRPr="007A3CA3">
              <w:tab/>
            </w:r>
            <w:r w:rsidRPr="007A3CA3">
              <w:rPr>
                <w:b/>
                <w:i/>
              </w:rPr>
              <w:t xml:space="preserve">overwegende dat gendergelijkheid een kernwaarde is waarop de Unie is </w:t>
            </w:r>
            <w:r w:rsidRPr="007A3CA3">
              <w:rPr>
                <w:b/>
                <w:i/>
              </w:rPr>
              <w:t>gestoeld; overwegende dat in artikel 8 VWEU de verbintenis is verankerd om gendergelijkheid te bevorderen en ongelijkheden weg te werken in al zijn werkzaamheden, en er bijgevolg een beginsel inzake gendermainstreaming in alle beleidsdomeinen van de Europese Unie is vastgesteld;</w:t>
            </w:r>
          </w:p>
        </w:tc>
      </w:tr>
    </w:tbl>
    <w:p w14:paraId="72BE0C7E" w14:textId="77777777" w:rsidR="009907D5" w:rsidRPr="007A3CA3" w:rsidRDefault="00A222B7" w:rsidP="009907D5">
      <w:r w:rsidRPr="007A3CA3">
        <w:rPr>
          <w:rStyle w:val="HideTWBExt"/>
        </w:rPr>
        <w:t>&lt;/Amend&gt;</w:t>
      </w:r>
    </w:p>
    <w:p w14:paraId="7FF242FE"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10</w:t>
      </w:r>
      <w:r w:rsidRPr="007A3CA3">
        <w:rPr>
          <w:rStyle w:val="HideTWBExt"/>
        </w:rPr>
        <w:t>&lt;/NumAm&gt;</w:t>
      </w:r>
    </w:p>
    <w:p w14:paraId="0C0108FB"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EC23EA8" w14:textId="77777777" w:rsidR="009907D5" w:rsidRPr="007A3CA3" w:rsidRDefault="00A222B7" w:rsidP="009907D5">
      <w:pPr>
        <w:pStyle w:val="NormalBold"/>
      </w:pPr>
      <w:r w:rsidRPr="007A3CA3">
        <w:rPr>
          <w:rStyle w:val="HideTWBExt"/>
        </w:rPr>
        <w:t>&lt;Article&gt;</w:t>
      </w:r>
      <w:r w:rsidRPr="007A3CA3">
        <w:t>Overweging C</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93FE5D1" w14:textId="77777777" w:rsidTr="00383AE9">
        <w:trPr>
          <w:trHeight w:hRule="exact" w:val="240"/>
          <w:jc w:val="center"/>
        </w:trPr>
        <w:tc>
          <w:tcPr>
            <w:tcW w:w="9752" w:type="dxa"/>
            <w:gridSpan w:val="2"/>
            <w:tcBorders>
              <w:top w:val="nil"/>
              <w:left w:val="nil"/>
              <w:bottom w:val="nil"/>
              <w:right w:val="nil"/>
            </w:tcBorders>
          </w:tcPr>
          <w:p w14:paraId="1CEA72B9" w14:textId="77777777" w:rsidR="009907D5" w:rsidRPr="007A3CA3" w:rsidRDefault="009907D5" w:rsidP="00383AE9"/>
        </w:tc>
      </w:tr>
      <w:tr w:rsidR="00F006D9" w:rsidRPr="007A3CA3" w14:paraId="04996DFB" w14:textId="77777777" w:rsidTr="00383AE9">
        <w:trPr>
          <w:trHeight w:val="240"/>
          <w:jc w:val="center"/>
        </w:trPr>
        <w:tc>
          <w:tcPr>
            <w:tcW w:w="4876" w:type="dxa"/>
            <w:tcBorders>
              <w:top w:val="nil"/>
              <w:left w:val="nil"/>
              <w:bottom w:val="nil"/>
              <w:right w:val="nil"/>
            </w:tcBorders>
          </w:tcPr>
          <w:p w14:paraId="53606F1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593DD31" w14:textId="77777777" w:rsidR="009907D5" w:rsidRPr="007A3CA3" w:rsidRDefault="00A222B7" w:rsidP="00383AE9">
            <w:pPr>
              <w:pStyle w:val="AmColumnHeading"/>
            </w:pPr>
            <w:r w:rsidRPr="007A3CA3">
              <w:t>Amendement</w:t>
            </w:r>
          </w:p>
        </w:tc>
      </w:tr>
      <w:tr w:rsidR="00F006D9" w:rsidRPr="007A3CA3" w14:paraId="6CC7CE89" w14:textId="77777777" w:rsidTr="00383AE9">
        <w:trPr>
          <w:jc w:val="center"/>
        </w:trPr>
        <w:tc>
          <w:tcPr>
            <w:tcW w:w="4876" w:type="dxa"/>
            <w:tcBorders>
              <w:top w:val="nil"/>
              <w:left w:val="nil"/>
              <w:bottom w:val="nil"/>
              <w:right w:val="nil"/>
            </w:tcBorders>
          </w:tcPr>
          <w:p w14:paraId="0D1CED1C" w14:textId="77777777" w:rsidR="009907D5" w:rsidRPr="007A3CA3" w:rsidRDefault="00A222B7" w:rsidP="00383AE9">
            <w:pPr>
              <w:pStyle w:val="Normal6a"/>
            </w:pPr>
            <w:r w:rsidRPr="007A3CA3">
              <w:t>C.</w:t>
            </w:r>
            <w:r w:rsidRPr="007A3CA3">
              <w:tab/>
              <w:t xml:space="preserve">overwegende dat democratische stelsels het meest geschikt zijn om te </w:t>
            </w:r>
            <w:r w:rsidRPr="007A3CA3">
              <w:t xml:space="preserve">waarborgen dat iedereen zijn mensenrechten kan uitoefenen; overwegende dat momenteel slechts 29 % van de wereldbevolking in een liberale democratie leeft, wat een scherpe daling is ten opzichte van 52 % in 2009; overwegende dat de toename van autoritaire, illiberale en populistische denkbeelden een bedreiging </w:t>
            </w:r>
            <w:r w:rsidRPr="007A3CA3">
              <w:rPr>
                <w:b/>
                <w:i/>
              </w:rPr>
              <w:t>vormt</w:t>
            </w:r>
            <w:r w:rsidRPr="007A3CA3">
              <w:t xml:space="preserve"> voor de op regels gebaseerde wereldorde, de bescherming en bevordering van de mensenrechten in de wereld, en de waarden en beginselen waarop de EU gestoeld is;</w:t>
            </w:r>
          </w:p>
        </w:tc>
        <w:tc>
          <w:tcPr>
            <w:tcW w:w="4876" w:type="dxa"/>
            <w:tcBorders>
              <w:top w:val="nil"/>
              <w:left w:val="nil"/>
              <w:bottom w:val="nil"/>
              <w:right w:val="nil"/>
            </w:tcBorders>
          </w:tcPr>
          <w:p w14:paraId="29C1041E" w14:textId="77777777" w:rsidR="009907D5" w:rsidRPr="007A3CA3" w:rsidRDefault="00A222B7" w:rsidP="00383AE9">
            <w:pPr>
              <w:pStyle w:val="Normal6a"/>
            </w:pPr>
            <w:r w:rsidRPr="007A3CA3">
              <w:t>C.</w:t>
            </w:r>
            <w:r w:rsidRPr="007A3CA3">
              <w:tab/>
              <w:t>overwegende dat democratische stelsels het meest geschikt zijn om te waarborgen dat iedereen zijn mensenrechten kan uitoefenen; overwegende dat momenteel slechts 29 % van de wereldbevolking in een liberale democratie leeft, wat een scherpe daling is ten opzichte van 52 % in 2009; overwegende dat de toename van autoritaire, illiberale en populistische denkbeelden</w:t>
            </w:r>
            <w:r w:rsidRPr="007A3CA3">
              <w:rPr>
                <w:b/>
                <w:i/>
              </w:rPr>
              <w:t>, en de mondiale weerstand tegen gendergelijkheid en grondrechten, waaronder vrouwenrechten en de haatzaaiende uitlatingen tegen lhbtiq+-personen,</w:t>
            </w:r>
            <w:r w:rsidRPr="007A3CA3">
              <w:t xml:space="preserve"> </w:t>
            </w:r>
            <w:r w:rsidRPr="007A3CA3">
              <w:t xml:space="preserve">een bedreiging </w:t>
            </w:r>
            <w:r w:rsidRPr="007A3CA3">
              <w:rPr>
                <w:b/>
                <w:i/>
              </w:rPr>
              <w:t>vormen</w:t>
            </w:r>
            <w:r w:rsidRPr="007A3CA3">
              <w:t xml:space="preserve"> voor de op regels gebaseerde wereldorde, de bescherming en bevordering van de mensenrechten in de wereld, en de waarden en beginselen waarop de EU gestoeld is; </w:t>
            </w:r>
            <w:r w:rsidRPr="007A3CA3">
              <w:rPr>
                <w:b/>
                <w:i/>
              </w:rPr>
              <w:t xml:space="preserve">overwegende dat de rechten van vrouwen, meisjes en leden van de lhbtiq+-gemeenschap wereldwijd nog </w:t>
            </w:r>
            <w:r w:rsidRPr="007A3CA3">
              <w:rPr>
                <w:b/>
                <w:i/>
              </w:rPr>
              <w:t>steeds niet gewaarborgd zijn en dat het gebrek aan kansen voor vrouwen vaak ernstiger is in landen waar de democratische normen lager zijn, en dat deze situatie ertoe leidt dat die democratieën worden ondermijnd, met name wanneer vrouwen worden gediscrimineerd op het gebied van politieke, economische en sociale participatie; overwegende dat dergelijke interne ongelijkheden bovendien kunnen worden verergerd door geografische omstandigheden, aangezien factoren als rechtsmiddelen, cultuur en toegang tot middel</w:t>
            </w:r>
            <w:r w:rsidRPr="007A3CA3">
              <w:rPr>
                <w:b/>
                <w:i/>
              </w:rPr>
              <w:t>en en onderwijs van regio tot regio verschillen;</w:t>
            </w:r>
          </w:p>
        </w:tc>
      </w:tr>
    </w:tbl>
    <w:p w14:paraId="484B3D3A" w14:textId="77777777" w:rsidR="009907D5" w:rsidRPr="007A3CA3" w:rsidRDefault="00A222B7" w:rsidP="009907D5">
      <w:r w:rsidRPr="007A3CA3">
        <w:rPr>
          <w:rStyle w:val="HideTWBExt"/>
        </w:rPr>
        <w:t>&lt;/Amend&gt;</w:t>
      </w:r>
    </w:p>
    <w:p w14:paraId="0978C3CC"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11</w:t>
      </w:r>
      <w:r w:rsidRPr="007A3CA3">
        <w:rPr>
          <w:rStyle w:val="HideTWBExt"/>
        </w:rPr>
        <w:t>&lt;/NumAm&gt;</w:t>
      </w:r>
    </w:p>
    <w:p w14:paraId="78FC27E5"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C9384A2" w14:textId="77777777" w:rsidR="009907D5" w:rsidRPr="007A3CA3" w:rsidRDefault="00A222B7" w:rsidP="009907D5">
      <w:pPr>
        <w:pStyle w:val="NormalBold"/>
      </w:pPr>
      <w:r w:rsidRPr="007A3CA3">
        <w:rPr>
          <w:rStyle w:val="HideTWBExt"/>
        </w:rPr>
        <w:t>&lt;Article&gt;</w:t>
      </w:r>
      <w:r w:rsidRPr="007A3CA3">
        <w:t>Overweging C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3172918" w14:textId="77777777" w:rsidTr="00383AE9">
        <w:trPr>
          <w:trHeight w:hRule="exact" w:val="240"/>
          <w:jc w:val="center"/>
        </w:trPr>
        <w:tc>
          <w:tcPr>
            <w:tcW w:w="9752" w:type="dxa"/>
            <w:gridSpan w:val="2"/>
            <w:tcBorders>
              <w:top w:val="nil"/>
              <w:left w:val="nil"/>
              <w:bottom w:val="nil"/>
              <w:right w:val="nil"/>
            </w:tcBorders>
          </w:tcPr>
          <w:p w14:paraId="42543236" w14:textId="77777777" w:rsidR="009907D5" w:rsidRPr="007A3CA3" w:rsidRDefault="009907D5" w:rsidP="00383AE9"/>
        </w:tc>
      </w:tr>
      <w:tr w:rsidR="00F006D9" w:rsidRPr="007A3CA3" w14:paraId="58C431CA" w14:textId="77777777" w:rsidTr="00383AE9">
        <w:trPr>
          <w:trHeight w:val="240"/>
          <w:jc w:val="center"/>
        </w:trPr>
        <w:tc>
          <w:tcPr>
            <w:tcW w:w="4876" w:type="dxa"/>
            <w:tcBorders>
              <w:top w:val="nil"/>
              <w:left w:val="nil"/>
              <w:bottom w:val="nil"/>
              <w:right w:val="nil"/>
            </w:tcBorders>
          </w:tcPr>
          <w:p w14:paraId="1A9051A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D98C4D7" w14:textId="77777777" w:rsidR="009907D5" w:rsidRPr="007A3CA3" w:rsidRDefault="00A222B7" w:rsidP="00383AE9">
            <w:pPr>
              <w:pStyle w:val="AmColumnHeading"/>
            </w:pPr>
            <w:r w:rsidRPr="007A3CA3">
              <w:t>Amendement</w:t>
            </w:r>
          </w:p>
        </w:tc>
      </w:tr>
      <w:tr w:rsidR="00F006D9" w:rsidRPr="007A3CA3" w14:paraId="6FED62C8" w14:textId="77777777" w:rsidTr="00383AE9">
        <w:trPr>
          <w:jc w:val="center"/>
        </w:trPr>
        <w:tc>
          <w:tcPr>
            <w:tcW w:w="4876" w:type="dxa"/>
            <w:tcBorders>
              <w:top w:val="nil"/>
              <w:left w:val="nil"/>
              <w:bottom w:val="nil"/>
              <w:right w:val="nil"/>
            </w:tcBorders>
          </w:tcPr>
          <w:p w14:paraId="79B6E95F" w14:textId="77777777" w:rsidR="009907D5" w:rsidRPr="007A3CA3" w:rsidRDefault="009907D5" w:rsidP="00383AE9">
            <w:pPr>
              <w:pStyle w:val="Normal6a"/>
            </w:pPr>
          </w:p>
        </w:tc>
        <w:tc>
          <w:tcPr>
            <w:tcW w:w="4876" w:type="dxa"/>
            <w:tcBorders>
              <w:top w:val="nil"/>
              <w:left w:val="nil"/>
              <w:bottom w:val="nil"/>
              <w:right w:val="nil"/>
            </w:tcBorders>
          </w:tcPr>
          <w:p w14:paraId="7923DD4A" w14:textId="77777777" w:rsidR="009907D5" w:rsidRPr="007A3CA3" w:rsidRDefault="00A222B7" w:rsidP="00383AE9">
            <w:pPr>
              <w:pStyle w:val="Normal6a"/>
            </w:pPr>
            <w:r w:rsidRPr="007A3CA3">
              <w:rPr>
                <w:b/>
                <w:i/>
              </w:rPr>
              <w:t>C quater.</w:t>
            </w:r>
            <w:r w:rsidRPr="007A3CA3">
              <w:tab/>
            </w:r>
            <w:r w:rsidRPr="007A3CA3">
              <w:rPr>
                <w:b/>
                <w:i/>
              </w:rPr>
              <w:t xml:space="preserve">overwegende dat vrouwen en </w:t>
            </w:r>
            <w:r w:rsidRPr="007A3CA3">
              <w:rPr>
                <w:b/>
                <w:i/>
              </w:rPr>
              <w:t>meisjes, vooral in plattelandsgebieden, onevenredig zwaar worden getroffen door de gevolgen van klimaatverandering; overwegende dat deze gevolgen onder meer een verhoogde blootstelling aan gendergerelateerd geweld, meer problemen bij het uitvoeren van dagelijkse taken en een verminderde toegang tot onderwijs omvatten;</w:t>
            </w:r>
          </w:p>
        </w:tc>
      </w:tr>
    </w:tbl>
    <w:p w14:paraId="00F37916" w14:textId="77777777" w:rsidR="009907D5" w:rsidRPr="007A3CA3" w:rsidRDefault="00A222B7" w:rsidP="009907D5">
      <w:r w:rsidRPr="007A3CA3">
        <w:rPr>
          <w:rStyle w:val="HideTWBExt"/>
        </w:rPr>
        <w:t>&lt;/Amend&gt;</w:t>
      </w:r>
    </w:p>
    <w:p w14:paraId="17790029"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12</w:t>
      </w:r>
      <w:r w:rsidRPr="007A3CA3">
        <w:rPr>
          <w:rStyle w:val="HideTWBExt"/>
        </w:rPr>
        <w:t>&lt;/NumAm&gt;</w:t>
      </w:r>
    </w:p>
    <w:p w14:paraId="1807DD18"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0B9A98B" w14:textId="77777777" w:rsidR="009907D5" w:rsidRPr="007A3CA3" w:rsidRDefault="00A222B7" w:rsidP="009907D5">
      <w:pPr>
        <w:pStyle w:val="NormalBold"/>
      </w:pPr>
      <w:r w:rsidRPr="007A3CA3">
        <w:rPr>
          <w:rStyle w:val="HideTWBExt"/>
        </w:rPr>
        <w:t>&lt;Article&gt;</w:t>
      </w:r>
      <w:r w:rsidRPr="007A3CA3">
        <w:t>Overweging F</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8ABE873" w14:textId="77777777" w:rsidTr="00383AE9">
        <w:trPr>
          <w:trHeight w:hRule="exact" w:val="240"/>
          <w:jc w:val="center"/>
        </w:trPr>
        <w:tc>
          <w:tcPr>
            <w:tcW w:w="9752" w:type="dxa"/>
            <w:gridSpan w:val="2"/>
            <w:tcBorders>
              <w:top w:val="nil"/>
              <w:left w:val="nil"/>
              <w:bottom w:val="nil"/>
              <w:right w:val="nil"/>
            </w:tcBorders>
          </w:tcPr>
          <w:p w14:paraId="6DA9DDB9" w14:textId="77777777" w:rsidR="009907D5" w:rsidRPr="007A3CA3" w:rsidRDefault="009907D5" w:rsidP="00383AE9"/>
        </w:tc>
      </w:tr>
      <w:tr w:rsidR="00F006D9" w:rsidRPr="007A3CA3" w14:paraId="54643F9C" w14:textId="77777777" w:rsidTr="00383AE9">
        <w:trPr>
          <w:trHeight w:val="240"/>
          <w:jc w:val="center"/>
        </w:trPr>
        <w:tc>
          <w:tcPr>
            <w:tcW w:w="4876" w:type="dxa"/>
            <w:tcBorders>
              <w:top w:val="nil"/>
              <w:left w:val="nil"/>
              <w:bottom w:val="nil"/>
              <w:right w:val="nil"/>
            </w:tcBorders>
          </w:tcPr>
          <w:p w14:paraId="6601502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B6BDF59" w14:textId="77777777" w:rsidR="009907D5" w:rsidRPr="007A3CA3" w:rsidRDefault="00A222B7" w:rsidP="00383AE9">
            <w:pPr>
              <w:pStyle w:val="AmColumnHeading"/>
            </w:pPr>
            <w:r w:rsidRPr="007A3CA3">
              <w:t>Amendement</w:t>
            </w:r>
          </w:p>
        </w:tc>
      </w:tr>
      <w:tr w:rsidR="00F006D9" w:rsidRPr="007A3CA3" w14:paraId="24DC9D1F" w14:textId="77777777" w:rsidTr="00383AE9">
        <w:trPr>
          <w:jc w:val="center"/>
        </w:trPr>
        <w:tc>
          <w:tcPr>
            <w:tcW w:w="4876" w:type="dxa"/>
            <w:tcBorders>
              <w:top w:val="nil"/>
              <w:left w:val="nil"/>
              <w:bottom w:val="nil"/>
              <w:right w:val="nil"/>
            </w:tcBorders>
          </w:tcPr>
          <w:p w14:paraId="24E91B31" w14:textId="77777777" w:rsidR="009907D5" w:rsidRPr="007A3CA3" w:rsidRDefault="00A222B7" w:rsidP="00383AE9">
            <w:pPr>
              <w:pStyle w:val="Normal6a"/>
            </w:pPr>
            <w:r w:rsidRPr="007A3CA3">
              <w:t>F.</w:t>
            </w:r>
            <w:r w:rsidRPr="007A3CA3">
              <w:tab/>
              <w:t xml:space="preserve">overwegende dat </w:t>
            </w:r>
            <w:r w:rsidRPr="007A3CA3">
              <w:t>mensenrechtenverdedigers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w:t>
            </w:r>
          </w:p>
        </w:tc>
        <w:tc>
          <w:tcPr>
            <w:tcW w:w="4876" w:type="dxa"/>
            <w:tcBorders>
              <w:top w:val="nil"/>
              <w:left w:val="nil"/>
              <w:bottom w:val="nil"/>
              <w:right w:val="nil"/>
            </w:tcBorders>
          </w:tcPr>
          <w:p w14:paraId="1DC4E046" w14:textId="77777777" w:rsidR="009907D5" w:rsidRPr="007A3CA3" w:rsidRDefault="00A222B7" w:rsidP="00383AE9">
            <w:pPr>
              <w:pStyle w:val="Normal6a"/>
            </w:pPr>
            <w:r w:rsidRPr="007A3CA3">
              <w:t>F.</w:t>
            </w:r>
            <w:r w:rsidRPr="007A3CA3">
              <w:tab/>
              <w:t xml:space="preserve">overwegende dat mensenrechtenverdedigers en maatschappelijke organisaties cruciale partners zijn bij de inspanningen van de EU om de mensenrechten, de democratie en de rechtsstaat te beschermen en te bevorderen; overwegende dat regeringen overal ter wereld mensenrechtenverdedigers en maatschappelijke organisaties steeds meer censureren, het zwijgen opleggen en intimideren bij hun werk; </w:t>
            </w:r>
            <w:r w:rsidRPr="007A3CA3">
              <w:rPr>
                <w:b/>
                <w:i/>
              </w:rPr>
              <w:t>overwegende dat vrouwelijke mensenrechtenverdedigers en degenen die zich inzetten voor vrouwenrechten, gendergelijkheid, s</w:t>
            </w:r>
            <w:r w:rsidRPr="007A3CA3">
              <w:rPr>
                <w:b/>
                <w:i/>
              </w:rPr>
              <w:t>eksuele en reproductieve gezondheid en rechten (SRGR), en lhbtiq+-rechten steeds minder ruimte krijgen voor hun uiterst belangrijke activiteiten en te maken krijgen met genderspecifieke bedreigingen, waaronder gendergerelateerd geweld, seksueel geweld, lastercampagnes en andere vormen van gerichte desinformatie en onevenredig veel pesterijen, met inbegrip van cyberpesten, en derhalve specifieke en passende beschermingsmaatregelen nodig hebben;</w:t>
            </w:r>
          </w:p>
        </w:tc>
      </w:tr>
    </w:tbl>
    <w:p w14:paraId="3E8470E0" w14:textId="77777777" w:rsidR="009907D5" w:rsidRPr="007A3CA3" w:rsidRDefault="00A222B7" w:rsidP="009907D5">
      <w:r w:rsidRPr="007A3CA3">
        <w:rPr>
          <w:rStyle w:val="HideTWBExt"/>
        </w:rPr>
        <w:t>&lt;/Amend&gt;</w:t>
      </w:r>
    </w:p>
    <w:p w14:paraId="79EB073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13</w:t>
      </w:r>
      <w:r w:rsidRPr="007A3CA3">
        <w:rPr>
          <w:rStyle w:val="HideTWBExt"/>
        </w:rPr>
        <w:t>&lt;/NumAm&gt;</w:t>
      </w:r>
    </w:p>
    <w:p w14:paraId="4880612F"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01D1554" w14:textId="77777777" w:rsidR="009907D5" w:rsidRPr="007A3CA3" w:rsidRDefault="00A222B7" w:rsidP="009907D5">
      <w:pPr>
        <w:pStyle w:val="NormalBold"/>
      </w:pPr>
      <w:r w:rsidRPr="007A3CA3">
        <w:rPr>
          <w:rStyle w:val="HideTWBExt"/>
        </w:rPr>
        <w:t>&lt;Article&gt;</w:t>
      </w:r>
      <w:r w:rsidRPr="007A3CA3">
        <w:t>Overweging F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01E71F8" w14:textId="77777777" w:rsidTr="00383AE9">
        <w:trPr>
          <w:trHeight w:hRule="exact" w:val="240"/>
          <w:jc w:val="center"/>
        </w:trPr>
        <w:tc>
          <w:tcPr>
            <w:tcW w:w="9752" w:type="dxa"/>
            <w:gridSpan w:val="2"/>
            <w:tcBorders>
              <w:top w:val="nil"/>
              <w:left w:val="nil"/>
              <w:bottom w:val="nil"/>
              <w:right w:val="nil"/>
            </w:tcBorders>
          </w:tcPr>
          <w:p w14:paraId="76C7F567" w14:textId="77777777" w:rsidR="009907D5" w:rsidRPr="007A3CA3" w:rsidRDefault="009907D5" w:rsidP="00383AE9"/>
        </w:tc>
      </w:tr>
      <w:tr w:rsidR="00F006D9" w:rsidRPr="007A3CA3" w14:paraId="7444FF1F" w14:textId="77777777" w:rsidTr="00383AE9">
        <w:trPr>
          <w:trHeight w:val="240"/>
          <w:jc w:val="center"/>
        </w:trPr>
        <w:tc>
          <w:tcPr>
            <w:tcW w:w="4876" w:type="dxa"/>
            <w:tcBorders>
              <w:top w:val="nil"/>
              <w:left w:val="nil"/>
              <w:bottom w:val="nil"/>
              <w:right w:val="nil"/>
            </w:tcBorders>
          </w:tcPr>
          <w:p w14:paraId="5B07219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B9F95DC" w14:textId="77777777" w:rsidR="009907D5" w:rsidRPr="007A3CA3" w:rsidRDefault="00A222B7" w:rsidP="00383AE9">
            <w:pPr>
              <w:pStyle w:val="AmColumnHeading"/>
            </w:pPr>
            <w:r w:rsidRPr="007A3CA3">
              <w:t>Amendement</w:t>
            </w:r>
          </w:p>
        </w:tc>
      </w:tr>
      <w:tr w:rsidR="00F006D9" w:rsidRPr="007A3CA3" w14:paraId="5419E2BC" w14:textId="77777777" w:rsidTr="00383AE9">
        <w:trPr>
          <w:jc w:val="center"/>
        </w:trPr>
        <w:tc>
          <w:tcPr>
            <w:tcW w:w="4876" w:type="dxa"/>
            <w:tcBorders>
              <w:top w:val="nil"/>
              <w:left w:val="nil"/>
              <w:bottom w:val="nil"/>
              <w:right w:val="nil"/>
            </w:tcBorders>
          </w:tcPr>
          <w:p w14:paraId="15FC3F2D" w14:textId="77777777" w:rsidR="009907D5" w:rsidRPr="007A3CA3" w:rsidRDefault="009907D5" w:rsidP="00383AE9">
            <w:pPr>
              <w:pStyle w:val="Normal6a"/>
            </w:pPr>
          </w:p>
        </w:tc>
        <w:tc>
          <w:tcPr>
            <w:tcW w:w="4876" w:type="dxa"/>
            <w:tcBorders>
              <w:top w:val="nil"/>
              <w:left w:val="nil"/>
              <w:bottom w:val="nil"/>
              <w:right w:val="nil"/>
            </w:tcBorders>
          </w:tcPr>
          <w:p w14:paraId="09105F04" w14:textId="77777777" w:rsidR="009907D5" w:rsidRPr="007A3CA3" w:rsidRDefault="00A222B7" w:rsidP="00383AE9">
            <w:pPr>
              <w:pStyle w:val="Normal6a"/>
            </w:pPr>
            <w:r w:rsidRPr="007A3CA3">
              <w:rPr>
                <w:b/>
                <w:i/>
              </w:rPr>
              <w:t>F bis.</w:t>
            </w:r>
            <w:r w:rsidRPr="007A3CA3">
              <w:tab/>
            </w:r>
            <w:r w:rsidRPr="007A3CA3">
              <w:rPr>
                <w:b/>
                <w:i/>
              </w:rPr>
              <w:t xml:space="preserve">overwegende dat SRGR worden </w:t>
            </w:r>
            <w:r w:rsidRPr="007A3CA3">
              <w:rPr>
                <w:b/>
                <w:i/>
              </w:rPr>
              <w:t>beschermd als mensenrechten in het internationaal en Europees recht inzake de mensenrechten, zoals het Internationaal Verdrag inzake burgerrechten en politieke rechten, het Internationaal Verdrag inzake economische, sociale en culturele rechten, het Verdrag inzake de uitbanning van alle vormen van discriminatie van vrouwen en het Europees Verdrag voor de rechten van de mens, en dat deze rechten een cruciaal element van integrale gezondheidszorg vormen; overwegende dat gezondheidsrechten, met name SRGR, beho</w:t>
            </w:r>
            <w:r w:rsidRPr="007A3CA3">
              <w:rPr>
                <w:b/>
                <w:i/>
              </w:rPr>
              <w:t>ren tot de grondrechten van vrouwen die versterkt moeten worden en op geen enkele wijze mogen worden afgezwakt of ingetrokken; overwegende dat de uitoefening van SRGR een essentieel onderdeel van de menselijke waardigheid is en onlosmakelijk verbonden is met de bestrijding van gendergerelateerd geweld en de verwezenlijking van een breed scala aan andere mensenrechten, zoals het recht op leven, gezondheid, privacy, persoonlijke veiligheid, non-discriminatie, gelijkheid voor de wet en vrijwaring van foltering</w:t>
            </w:r>
            <w:r w:rsidRPr="007A3CA3">
              <w:rPr>
                <w:b/>
                <w:i/>
              </w:rPr>
              <w:t xml:space="preserve"> en van een andere wrede, onmenselijke of onterende behandeling of bestraffing;</w:t>
            </w:r>
          </w:p>
        </w:tc>
      </w:tr>
    </w:tbl>
    <w:p w14:paraId="001C2EAD" w14:textId="77777777" w:rsidR="009907D5" w:rsidRPr="007A3CA3" w:rsidRDefault="00A222B7" w:rsidP="009907D5">
      <w:r w:rsidRPr="007A3CA3">
        <w:rPr>
          <w:rStyle w:val="HideTWBExt"/>
        </w:rPr>
        <w:t>&lt;/Amend&gt;</w:t>
      </w:r>
    </w:p>
    <w:p w14:paraId="5437574C"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14</w:t>
      </w:r>
      <w:r w:rsidRPr="007A3CA3">
        <w:rPr>
          <w:rStyle w:val="HideTWBExt"/>
        </w:rPr>
        <w:t>&lt;/NumAm&gt;</w:t>
      </w:r>
    </w:p>
    <w:p w14:paraId="6A1CDE24"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0830A01" w14:textId="77777777" w:rsidR="009907D5" w:rsidRPr="007A3CA3" w:rsidRDefault="00A222B7" w:rsidP="009907D5">
      <w:pPr>
        <w:pStyle w:val="NormalBold"/>
      </w:pPr>
      <w:r w:rsidRPr="007A3CA3">
        <w:rPr>
          <w:rStyle w:val="HideTWBExt"/>
        </w:rPr>
        <w:t>&lt;Article&gt;</w:t>
      </w:r>
      <w:r w:rsidRPr="007A3CA3">
        <w:t>Overweging F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C178856" w14:textId="77777777" w:rsidTr="00383AE9">
        <w:trPr>
          <w:trHeight w:hRule="exact" w:val="240"/>
          <w:jc w:val="center"/>
        </w:trPr>
        <w:tc>
          <w:tcPr>
            <w:tcW w:w="9752" w:type="dxa"/>
            <w:gridSpan w:val="2"/>
            <w:tcBorders>
              <w:top w:val="nil"/>
              <w:left w:val="nil"/>
              <w:bottom w:val="nil"/>
              <w:right w:val="nil"/>
            </w:tcBorders>
          </w:tcPr>
          <w:p w14:paraId="6E23BD06" w14:textId="77777777" w:rsidR="009907D5" w:rsidRPr="007A3CA3" w:rsidRDefault="009907D5" w:rsidP="00383AE9"/>
        </w:tc>
      </w:tr>
      <w:tr w:rsidR="00F006D9" w:rsidRPr="007A3CA3" w14:paraId="58B16F37" w14:textId="77777777" w:rsidTr="00383AE9">
        <w:trPr>
          <w:trHeight w:val="240"/>
          <w:jc w:val="center"/>
        </w:trPr>
        <w:tc>
          <w:tcPr>
            <w:tcW w:w="4876" w:type="dxa"/>
            <w:tcBorders>
              <w:top w:val="nil"/>
              <w:left w:val="nil"/>
              <w:bottom w:val="nil"/>
              <w:right w:val="nil"/>
            </w:tcBorders>
          </w:tcPr>
          <w:p w14:paraId="5DD6408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F75790A" w14:textId="77777777" w:rsidR="009907D5" w:rsidRPr="007A3CA3" w:rsidRDefault="00A222B7" w:rsidP="00383AE9">
            <w:pPr>
              <w:pStyle w:val="AmColumnHeading"/>
            </w:pPr>
            <w:r w:rsidRPr="007A3CA3">
              <w:t>Amendement</w:t>
            </w:r>
          </w:p>
        </w:tc>
      </w:tr>
      <w:tr w:rsidR="00F006D9" w:rsidRPr="007A3CA3" w14:paraId="11F23493" w14:textId="77777777" w:rsidTr="00383AE9">
        <w:trPr>
          <w:jc w:val="center"/>
        </w:trPr>
        <w:tc>
          <w:tcPr>
            <w:tcW w:w="4876" w:type="dxa"/>
            <w:tcBorders>
              <w:top w:val="nil"/>
              <w:left w:val="nil"/>
              <w:bottom w:val="nil"/>
              <w:right w:val="nil"/>
            </w:tcBorders>
          </w:tcPr>
          <w:p w14:paraId="2A04711D" w14:textId="77777777" w:rsidR="009907D5" w:rsidRPr="007A3CA3" w:rsidRDefault="009907D5" w:rsidP="00383AE9">
            <w:pPr>
              <w:pStyle w:val="Normal6a"/>
            </w:pPr>
          </w:p>
        </w:tc>
        <w:tc>
          <w:tcPr>
            <w:tcW w:w="4876" w:type="dxa"/>
            <w:tcBorders>
              <w:top w:val="nil"/>
              <w:left w:val="nil"/>
              <w:bottom w:val="nil"/>
              <w:right w:val="nil"/>
            </w:tcBorders>
          </w:tcPr>
          <w:p w14:paraId="0774411A" w14:textId="77777777" w:rsidR="009907D5" w:rsidRPr="007A3CA3" w:rsidRDefault="00A222B7" w:rsidP="00383AE9">
            <w:pPr>
              <w:pStyle w:val="Normal6a"/>
            </w:pPr>
            <w:r w:rsidRPr="007A3CA3">
              <w:rPr>
                <w:b/>
                <w:i/>
              </w:rPr>
              <w:t>F ter.</w:t>
            </w:r>
            <w:r w:rsidRPr="007A3CA3">
              <w:tab/>
            </w:r>
            <w:r w:rsidRPr="007A3CA3">
              <w:rPr>
                <w:b/>
                <w:i/>
              </w:rPr>
              <w:t xml:space="preserve">overwegende dat het Verdrag van Istanbul, waarbij de EU zich onlangs heeft aangesloten, hoewel het slechts door enkele lidstaten is geratificeerd, bevestigt dat gewapende conflicten leiden tot herhaalde schendingen van de mensenrechten van de burgerbevolking, met name van vrouwen, die het slachtoffer zijn van verkrachting en seksueel geweld als oorlogswapen en die tijdens en na conflicten te maken krijgen met een toename van gendergerelateerd geweld, waarbij slachtoffers achterblijven zonder toegang tot de </w:t>
            </w:r>
            <w:r w:rsidRPr="007A3CA3">
              <w:rPr>
                <w:b/>
                <w:i/>
              </w:rPr>
              <w:t>rechter of passende medische en psychologische ondersteuning; overwegende dat bovengenoemd Verdrag geweld tegen vrouwen definieert als een mensenrechtenschending;</w:t>
            </w:r>
          </w:p>
        </w:tc>
      </w:tr>
    </w:tbl>
    <w:p w14:paraId="13D7B2BD" w14:textId="77777777" w:rsidR="009907D5" w:rsidRPr="007A3CA3" w:rsidRDefault="00A222B7" w:rsidP="009907D5">
      <w:r w:rsidRPr="007A3CA3">
        <w:rPr>
          <w:rStyle w:val="HideTWBExt"/>
        </w:rPr>
        <w:t>&lt;/Amend&gt;</w:t>
      </w:r>
    </w:p>
    <w:p w14:paraId="54F0AD2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15</w:t>
      </w:r>
      <w:r w:rsidRPr="007A3CA3">
        <w:rPr>
          <w:rStyle w:val="HideTWBExt"/>
        </w:rPr>
        <w:t>&lt;/NumAm&gt;</w:t>
      </w:r>
    </w:p>
    <w:p w14:paraId="302F059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6F523BB" w14:textId="77777777" w:rsidR="009907D5" w:rsidRPr="007A3CA3" w:rsidRDefault="00A222B7" w:rsidP="009907D5">
      <w:pPr>
        <w:pStyle w:val="NormalBold"/>
      </w:pPr>
      <w:r w:rsidRPr="007A3CA3">
        <w:rPr>
          <w:rStyle w:val="HideTWBExt"/>
        </w:rPr>
        <w:t>&lt;Article&gt;</w:t>
      </w:r>
      <w:r w:rsidRPr="007A3CA3">
        <w:t>Overweging F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4708984" w14:textId="77777777" w:rsidTr="00383AE9">
        <w:trPr>
          <w:trHeight w:hRule="exact" w:val="240"/>
          <w:jc w:val="center"/>
        </w:trPr>
        <w:tc>
          <w:tcPr>
            <w:tcW w:w="9752" w:type="dxa"/>
            <w:gridSpan w:val="2"/>
            <w:tcBorders>
              <w:top w:val="nil"/>
              <w:left w:val="nil"/>
              <w:bottom w:val="nil"/>
              <w:right w:val="nil"/>
            </w:tcBorders>
          </w:tcPr>
          <w:p w14:paraId="55687C2C" w14:textId="77777777" w:rsidR="009907D5" w:rsidRPr="007A3CA3" w:rsidRDefault="009907D5" w:rsidP="00383AE9"/>
        </w:tc>
      </w:tr>
      <w:tr w:rsidR="00F006D9" w:rsidRPr="007A3CA3" w14:paraId="0A16685B" w14:textId="77777777" w:rsidTr="00383AE9">
        <w:trPr>
          <w:trHeight w:val="240"/>
          <w:jc w:val="center"/>
        </w:trPr>
        <w:tc>
          <w:tcPr>
            <w:tcW w:w="4876" w:type="dxa"/>
            <w:tcBorders>
              <w:top w:val="nil"/>
              <w:left w:val="nil"/>
              <w:bottom w:val="nil"/>
              <w:right w:val="nil"/>
            </w:tcBorders>
          </w:tcPr>
          <w:p w14:paraId="0C58452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161A57D" w14:textId="77777777" w:rsidR="009907D5" w:rsidRPr="007A3CA3" w:rsidRDefault="00A222B7" w:rsidP="00383AE9">
            <w:pPr>
              <w:pStyle w:val="AmColumnHeading"/>
            </w:pPr>
            <w:r w:rsidRPr="007A3CA3">
              <w:t>Amendement</w:t>
            </w:r>
          </w:p>
        </w:tc>
      </w:tr>
      <w:tr w:rsidR="00F006D9" w:rsidRPr="007A3CA3" w14:paraId="244ED9F3" w14:textId="77777777" w:rsidTr="00383AE9">
        <w:trPr>
          <w:jc w:val="center"/>
        </w:trPr>
        <w:tc>
          <w:tcPr>
            <w:tcW w:w="4876" w:type="dxa"/>
            <w:tcBorders>
              <w:top w:val="nil"/>
              <w:left w:val="nil"/>
              <w:bottom w:val="nil"/>
              <w:right w:val="nil"/>
            </w:tcBorders>
          </w:tcPr>
          <w:p w14:paraId="18AE2A87" w14:textId="77777777" w:rsidR="009907D5" w:rsidRPr="007A3CA3" w:rsidRDefault="009907D5" w:rsidP="00383AE9">
            <w:pPr>
              <w:pStyle w:val="Normal6a"/>
            </w:pPr>
          </w:p>
        </w:tc>
        <w:tc>
          <w:tcPr>
            <w:tcW w:w="4876" w:type="dxa"/>
            <w:tcBorders>
              <w:top w:val="nil"/>
              <w:left w:val="nil"/>
              <w:bottom w:val="nil"/>
              <w:right w:val="nil"/>
            </w:tcBorders>
          </w:tcPr>
          <w:p w14:paraId="6CA22ABF" w14:textId="77777777" w:rsidR="009907D5" w:rsidRPr="007A3CA3" w:rsidRDefault="00A222B7" w:rsidP="00383AE9">
            <w:pPr>
              <w:pStyle w:val="Normal6a"/>
            </w:pPr>
            <w:r w:rsidRPr="007A3CA3">
              <w:rPr>
                <w:b/>
                <w:i/>
              </w:rPr>
              <w:t>F quater.</w:t>
            </w:r>
            <w:r w:rsidRPr="007A3CA3">
              <w:tab/>
            </w:r>
            <w:r w:rsidRPr="007A3CA3">
              <w:rPr>
                <w:b/>
                <w:i/>
              </w:rPr>
              <w:t xml:space="preserve">overwegende dat maatschappelijke organisaties die personen met een handicap en hun gezinnen vertegenwoordigen, een zeer belangrijke rol spelen bij de bevordering van de </w:t>
            </w:r>
            <w:r w:rsidRPr="007A3CA3">
              <w:rPr>
                <w:b/>
                <w:i/>
              </w:rPr>
              <w:t>mensenrechten en de opbouw van democratische en inclusieve samenlevingen; overwegende dat personen met een handicap, in het bijzonder vrouwen en meisjes, het slachtoffer zijn van intersectionele discriminatie in situaties van conflict, migratie en mensenhandel, en dat in het extern optreden van de EU moet worden gezorgd voor hun volledige inclusie en gelijke toegang, in overeenstemming met het VN-Verdrag inzake de rechten van personen met een handicap;</w:t>
            </w:r>
          </w:p>
        </w:tc>
      </w:tr>
    </w:tbl>
    <w:p w14:paraId="000BFCCC" w14:textId="77777777" w:rsidR="009907D5" w:rsidRPr="007A3CA3" w:rsidRDefault="00A222B7" w:rsidP="009907D5">
      <w:r w:rsidRPr="007A3CA3">
        <w:rPr>
          <w:rStyle w:val="HideTWBExt"/>
        </w:rPr>
        <w:t>&lt;/Amend&gt;</w:t>
      </w:r>
    </w:p>
    <w:p w14:paraId="66EDD67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16</w:t>
      </w:r>
      <w:r w:rsidRPr="007A3CA3">
        <w:rPr>
          <w:rStyle w:val="HideTWBExt"/>
        </w:rPr>
        <w:t>&lt;/NumAm&gt;</w:t>
      </w:r>
    </w:p>
    <w:p w14:paraId="4D4910C2"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714CA2E" w14:textId="77777777" w:rsidR="009907D5" w:rsidRPr="007A3CA3" w:rsidRDefault="00A222B7" w:rsidP="009907D5">
      <w:pPr>
        <w:pStyle w:val="NormalBold"/>
      </w:pPr>
      <w:r w:rsidRPr="007A3CA3">
        <w:rPr>
          <w:rStyle w:val="HideTWBExt"/>
        </w:rPr>
        <w:t>&lt;Article&gt;</w:t>
      </w:r>
      <w:r w:rsidRPr="007A3CA3">
        <w:t>Paragraaf 1</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A75BB3E" w14:textId="77777777" w:rsidTr="00383AE9">
        <w:trPr>
          <w:trHeight w:hRule="exact" w:val="240"/>
          <w:jc w:val="center"/>
        </w:trPr>
        <w:tc>
          <w:tcPr>
            <w:tcW w:w="9752" w:type="dxa"/>
            <w:gridSpan w:val="2"/>
            <w:tcBorders>
              <w:top w:val="nil"/>
              <w:left w:val="nil"/>
              <w:bottom w:val="nil"/>
              <w:right w:val="nil"/>
            </w:tcBorders>
          </w:tcPr>
          <w:p w14:paraId="439D092C" w14:textId="77777777" w:rsidR="009907D5" w:rsidRPr="007A3CA3" w:rsidRDefault="009907D5" w:rsidP="00383AE9"/>
        </w:tc>
      </w:tr>
      <w:tr w:rsidR="00F006D9" w:rsidRPr="007A3CA3" w14:paraId="07D1018F" w14:textId="77777777" w:rsidTr="00383AE9">
        <w:trPr>
          <w:trHeight w:val="240"/>
          <w:jc w:val="center"/>
        </w:trPr>
        <w:tc>
          <w:tcPr>
            <w:tcW w:w="4876" w:type="dxa"/>
            <w:tcBorders>
              <w:top w:val="nil"/>
              <w:left w:val="nil"/>
              <w:bottom w:val="nil"/>
              <w:right w:val="nil"/>
            </w:tcBorders>
          </w:tcPr>
          <w:p w14:paraId="119D26B2"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4E2472A" w14:textId="77777777" w:rsidR="009907D5" w:rsidRPr="007A3CA3" w:rsidRDefault="00A222B7" w:rsidP="00383AE9">
            <w:pPr>
              <w:pStyle w:val="AmColumnHeading"/>
            </w:pPr>
            <w:r w:rsidRPr="007A3CA3">
              <w:t>Amendement</w:t>
            </w:r>
          </w:p>
        </w:tc>
      </w:tr>
      <w:tr w:rsidR="00F006D9" w:rsidRPr="007A3CA3" w14:paraId="49E5737C" w14:textId="77777777" w:rsidTr="00383AE9">
        <w:trPr>
          <w:jc w:val="center"/>
        </w:trPr>
        <w:tc>
          <w:tcPr>
            <w:tcW w:w="4876" w:type="dxa"/>
            <w:tcBorders>
              <w:top w:val="nil"/>
              <w:left w:val="nil"/>
              <w:bottom w:val="nil"/>
              <w:right w:val="nil"/>
            </w:tcBorders>
          </w:tcPr>
          <w:p w14:paraId="7835829E" w14:textId="77777777" w:rsidR="009907D5" w:rsidRPr="007A3CA3" w:rsidRDefault="00A222B7" w:rsidP="00383AE9">
            <w:pPr>
              <w:pStyle w:val="Normal6a"/>
            </w:pPr>
            <w:r w:rsidRPr="007A3CA3">
              <w:t>1.</w:t>
            </w:r>
            <w:r w:rsidRPr="007A3CA3">
              <w:tab/>
              <w:t xml:space="preserve">herhaalt de standpunten die zijn verwoord in zijn jaarverslag over 2024 van 2 april 2025 over individuele mensenrechten en fundamentele </w:t>
            </w:r>
            <w:r w:rsidRPr="007A3CA3">
              <w:t>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mensenrechten ondervinden, met name vanwege hun ras, etniciteit, godsdienst, kaste, gender, seksuele gerichtheid, handicap of sociaal-econom</w:t>
            </w:r>
            <w:r w:rsidRPr="007A3CA3">
              <w:t>ische status;</w:t>
            </w:r>
          </w:p>
        </w:tc>
        <w:tc>
          <w:tcPr>
            <w:tcW w:w="4876" w:type="dxa"/>
            <w:tcBorders>
              <w:top w:val="nil"/>
              <w:left w:val="nil"/>
              <w:bottom w:val="nil"/>
              <w:right w:val="nil"/>
            </w:tcBorders>
          </w:tcPr>
          <w:p w14:paraId="37E0E607" w14:textId="77777777" w:rsidR="009907D5" w:rsidRPr="007A3CA3" w:rsidRDefault="00A222B7" w:rsidP="00383AE9">
            <w:pPr>
              <w:pStyle w:val="Normal6a"/>
            </w:pPr>
            <w:r w:rsidRPr="007A3CA3">
              <w:t>1.</w:t>
            </w:r>
            <w:r w:rsidRPr="007A3CA3">
              <w:tab/>
              <w:t>herhaalt de standpunten die zijn verwoord in zijn jaarverslag over 2024 van 2 april 2025 over individuele mensenrechten en fundamentele vrijheden, op basis van de waarden en beginselen van de EU die als leidraad dienen voor het optreden van de Unie op het internationale toneel op grond van artikel 21 VEU; herhaalt met name zijn conclusies met betrekking tot de rechten van vrouwen, kinderen, migranten en vluchtelingen, religieuze en etnische minderheden en alle personen die nog steeds schendingen van de men</w:t>
            </w:r>
            <w:r w:rsidRPr="007A3CA3">
              <w:t xml:space="preserve">senrechten ondervinden, met name vanwege </w:t>
            </w:r>
            <w:r w:rsidRPr="007A3CA3">
              <w:rPr>
                <w:b/>
                <w:i/>
              </w:rPr>
              <w:t xml:space="preserve">intersectionele discriminatie op basis van </w:t>
            </w:r>
            <w:r w:rsidRPr="007A3CA3">
              <w:t xml:space="preserve">hun ras, etniciteit, godsdienst, kaste, gender, handicap, </w:t>
            </w:r>
            <w:r w:rsidRPr="007A3CA3">
              <w:rPr>
                <w:b/>
                <w:i/>
              </w:rPr>
              <w:t xml:space="preserve">genderidentiteit, </w:t>
            </w:r>
            <w:r w:rsidRPr="007A3CA3">
              <w:t xml:space="preserve">seksuele gerichtheid </w:t>
            </w:r>
            <w:r w:rsidRPr="007A3CA3">
              <w:rPr>
                <w:b/>
                <w:i/>
              </w:rPr>
              <w:t>en geslachtskenmerken</w:t>
            </w:r>
            <w:r w:rsidRPr="007A3CA3">
              <w:rPr>
                <w:b/>
              </w:rPr>
              <w:t xml:space="preserve"> </w:t>
            </w:r>
            <w:r w:rsidRPr="007A3CA3">
              <w:t xml:space="preserve">of sociaal-economische status; </w:t>
            </w:r>
            <w:r w:rsidRPr="007A3CA3">
              <w:rPr>
                <w:b/>
                <w:i/>
              </w:rPr>
              <w:t>benadrukt de specifieke behoeften van meisjes en andere kinderen met een handicap over de hele wereld;</w:t>
            </w:r>
          </w:p>
        </w:tc>
      </w:tr>
    </w:tbl>
    <w:p w14:paraId="028C26D4" w14:textId="77777777" w:rsidR="009907D5" w:rsidRPr="007A3CA3" w:rsidRDefault="00A222B7" w:rsidP="009907D5">
      <w:r w:rsidRPr="007A3CA3">
        <w:rPr>
          <w:rStyle w:val="HideTWBExt"/>
        </w:rPr>
        <w:t>&lt;/Amend&gt;</w:t>
      </w:r>
    </w:p>
    <w:p w14:paraId="55BA5121"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17</w:t>
      </w:r>
      <w:r w:rsidRPr="007A3CA3">
        <w:rPr>
          <w:rStyle w:val="HideTWBExt"/>
        </w:rPr>
        <w:t>&lt;/NumAm&gt;</w:t>
      </w:r>
    </w:p>
    <w:p w14:paraId="67C74F15"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431BF47" w14:textId="77777777" w:rsidR="009907D5" w:rsidRPr="007A3CA3" w:rsidRDefault="00A222B7" w:rsidP="009907D5">
      <w:pPr>
        <w:pStyle w:val="NormalBold"/>
      </w:pPr>
      <w:r w:rsidRPr="007A3CA3">
        <w:rPr>
          <w:rStyle w:val="HideTWBExt"/>
        </w:rPr>
        <w:t>&lt;Article&gt;</w:t>
      </w:r>
      <w:r w:rsidRPr="007A3CA3">
        <w:t>Paragraaf 1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5A2D0065" w14:textId="77777777" w:rsidTr="00383AE9">
        <w:trPr>
          <w:trHeight w:hRule="exact" w:val="240"/>
          <w:jc w:val="center"/>
        </w:trPr>
        <w:tc>
          <w:tcPr>
            <w:tcW w:w="9752" w:type="dxa"/>
            <w:gridSpan w:val="2"/>
            <w:tcBorders>
              <w:top w:val="nil"/>
              <w:left w:val="nil"/>
              <w:bottom w:val="nil"/>
              <w:right w:val="nil"/>
            </w:tcBorders>
          </w:tcPr>
          <w:p w14:paraId="63840126" w14:textId="77777777" w:rsidR="009907D5" w:rsidRPr="007A3CA3" w:rsidRDefault="009907D5" w:rsidP="00383AE9"/>
        </w:tc>
      </w:tr>
      <w:tr w:rsidR="00F006D9" w:rsidRPr="007A3CA3" w14:paraId="404CFF1A" w14:textId="77777777" w:rsidTr="00383AE9">
        <w:trPr>
          <w:trHeight w:val="240"/>
          <w:jc w:val="center"/>
        </w:trPr>
        <w:tc>
          <w:tcPr>
            <w:tcW w:w="4876" w:type="dxa"/>
            <w:tcBorders>
              <w:top w:val="nil"/>
              <w:left w:val="nil"/>
              <w:bottom w:val="nil"/>
              <w:right w:val="nil"/>
            </w:tcBorders>
          </w:tcPr>
          <w:p w14:paraId="0B750A9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42526C4" w14:textId="77777777" w:rsidR="009907D5" w:rsidRPr="007A3CA3" w:rsidRDefault="00A222B7" w:rsidP="00383AE9">
            <w:pPr>
              <w:pStyle w:val="AmColumnHeading"/>
            </w:pPr>
            <w:r w:rsidRPr="007A3CA3">
              <w:t>Amendement</w:t>
            </w:r>
          </w:p>
        </w:tc>
      </w:tr>
      <w:tr w:rsidR="00F006D9" w:rsidRPr="007A3CA3" w14:paraId="39A6C153" w14:textId="77777777" w:rsidTr="00383AE9">
        <w:trPr>
          <w:jc w:val="center"/>
        </w:trPr>
        <w:tc>
          <w:tcPr>
            <w:tcW w:w="4876" w:type="dxa"/>
            <w:tcBorders>
              <w:top w:val="nil"/>
              <w:left w:val="nil"/>
              <w:bottom w:val="nil"/>
              <w:right w:val="nil"/>
            </w:tcBorders>
          </w:tcPr>
          <w:p w14:paraId="64E35060" w14:textId="77777777" w:rsidR="009907D5" w:rsidRPr="007A3CA3" w:rsidRDefault="009907D5" w:rsidP="00383AE9">
            <w:pPr>
              <w:pStyle w:val="Normal6a"/>
            </w:pPr>
          </w:p>
        </w:tc>
        <w:tc>
          <w:tcPr>
            <w:tcW w:w="4876" w:type="dxa"/>
            <w:tcBorders>
              <w:top w:val="nil"/>
              <w:left w:val="nil"/>
              <w:bottom w:val="nil"/>
              <w:right w:val="nil"/>
            </w:tcBorders>
          </w:tcPr>
          <w:p w14:paraId="7F8F5B19" w14:textId="77777777" w:rsidR="009907D5" w:rsidRPr="007A3CA3" w:rsidRDefault="00A222B7" w:rsidP="00383AE9">
            <w:pPr>
              <w:pStyle w:val="Normal6a"/>
            </w:pPr>
            <w:r w:rsidRPr="007A3CA3">
              <w:rPr>
                <w:b/>
                <w:i/>
              </w:rPr>
              <w:t>1 bis.</w:t>
            </w:r>
            <w:r w:rsidRPr="007A3CA3">
              <w:tab/>
            </w:r>
            <w:r w:rsidRPr="007A3CA3">
              <w:rPr>
                <w:b/>
                <w:i/>
              </w:rPr>
              <w:t xml:space="preserve">wijst erop dat gendergelijkheid een kernwaarde en één van de gemeenschappelijke en fundamentele beginselen van de EU is; wijst erop dat vrouwenrechten en gendergelijkheid voor vrouwen wereldwijd moeten worden </w:t>
            </w:r>
            <w:r w:rsidRPr="007A3CA3">
              <w:rPr>
                <w:b/>
                <w:i/>
              </w:rPr>
              <w:t>bevorderd, en benadrukt dat dit van cruciaal belang is voor de mensenrechten en maatschappelijke welvaart;</w:t>
            </w:r>
          </w:p>
        </w:tc>
      </w:tr>
    </w:tbl>
    <w:p w14:paraId="4D534EB7" w14:textId="77777777" w:rsidR="009907D5" w:rsidRPr="007A3CA3" w:rsidRDefault="00A222B7" w:rsidP="009907D5">
      <w:r w:rsidRPr="007A3CA3">
        <w:rPr>
          <w:rStyle w:val="HideTWBExt"/>
        </w:rPr>
        <w:t>&lt;/Amend&gt;</w:t>
      </w:r>
    </w:p>
    <w:p w14:paraId="0FFF99DA"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18</w:t>
      </w:r>
      <w:r w:rsidRPr="007A3CA3">
        <w:rPr>
          <w:rStyle w:val="HideTWBExt"/>
        </w:rPr>
        <w:t>&lt;/NumAm&gt;</w:t>
      </w:r>
    </w:p>
    <w:p w14:paraId="5BBDEBB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0092CDE" w14:textId="77777777" w:rsidR="009907D5" w:rsidRPr="007A3CA3" w:rsidRDefault="00A222B7" w:rsidP="009907D5">
      <w:pPr>
        <w:pStyle w:val="NormalBold"/>
      </w:pPr>
      <w:r w:rsidRPr="007A3CA3">
        <w:rPr>
          <w:rStyle w:val="HideTWBExt"/>
        </w:rPr>
        <w:t>&lt;Article&gt;</w:t>
      </w:r>
      <w:r w:rsidRPr="007A3CA3">
        <w:t>Paragraaf 1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06C2878" w14:textId="77777777" w:rsidTr="00383AE9">
        <w:trPr>
          <w:trHeight w:hRule="exact" w:val="240"/>
          <w:jc w:val="center"/>
        </w:trPr>
        <w:tc>
          <w:tcPr>
            <w:tcW w:w="9752" w:type="dxa"/>
            <w:gridSpan w:val="2"/>
            <w:tcBorders>
              <w:top w:val="nil"/>
              <w:left w:val="nil"/>
              <w:bottom w:val="nil"/>
              <w:right w:val="nil"/>
            </w:tcBorders>
          </w:tcPr>
          <w:p w14:paraId="1B0B0283" w14:textId="77777777" w:rsidR="009907D5" w:rsidRPr="007A3CA3" w:rsidRDefault="009907D5" w:rsidP="00383AE9"/>
        </w:tc>
      </w:tr>
      <w:tr w:rsidR="00F006D9" w:rsidRPr="007A3CA3" w14:paraId="292003AC" w14:textId="77777777" w:rsidTr="00383AE9">
        <w:trPr>
          <w:trHeight w:val="240"/>
          <w:jc w:val="center"/>
        </w:trPr>
        <w:tc>
          <w:tcPr>
            <w:tcW w:w="4876" w:type="dxa"/>
            <w:tcBorders>
              <w:top w:val="nil"/>
              <w:left w:val="nil"/>
              <w:bottom w:val="nil"/>
              <w:right w:val="nil"/>
            </w:tcBorders>
          </w:tcPr>
          <w:p w14:paraId="20594502"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BB92729" w14:textId="77777777" w:rsidR="009907D5" w:rsidRPr="007A3CA3" w:rsidRDefault="00A222B7" w:rsidP="00383AE9">
            <w:pPr>
              <w:pStyle w:val="AmColumnHeading"/>
            </w:pPr>
            <w:r w:rsidRPr="007A3CA3">
              <w:t>Amendement</w:t>
            </w:r>
          </w:p>
        </w:tc>
      </w:tr>
      <w:tr w:rsidR="00F006D9" w:rsidRPr="007A3CA3" w14:paraId="6EEDC544" w14:textId="77777777" w:rsidTr="00383AE9">
        <w:trPr>
          <w:jc w:val="center"/>
        </w:trPr>
        <w:tc>
          <w:tcPr>
            <w:tcW w:w="4876" w:type="dxa"/>
            <w:tcBorders>
              <w:top w:val="nil"/>
              <w:left w:val="nil"/>
              <w:bottom w:val="nil"/>
              <w:right w:val="nil"/>
            </w:tcBorders>
          </w:tcPr>
          <w:p w14:paraId="4C39A4AA" w14:textId="77777777" w:rsidR="009907D5" w:rsidRPr="007A3CA3" w:rsidRDefault="009907D5" w:rsidP="00383AE9">
            <w:pPr>
              <w:pStyle w:val="Normal6a"/>
            </w:pPr>
          </w:p>
        </w:tc>
        <w:tc>
          <w:tcPr>
            <w:tcW w:w="4876" w:type="dxa"/>
            <w:tcBorders>
              <w:top w:val="nil"/>
              <w:left w:val="nil"/>
              <w:bottom w:val="nil"/>
              <w:right w:val="nil"/>
            </w:tcBorders>
          </w:tcPr>
          <w:p w14:paraId="5A6EFD06" w14:textId="77777777" w:rsidR="009907D5" w:rsidRPr="007A3CA3" w:rsidRDefault="00A222B7" w:rsidP="00383AE9">
            <w:pPr>
              <w:pStyle w:val="Normal6a"/>
            </w:pPr>
            <w:r w:rsidRPr="007A3CA3">
              <w:rPr>
                <w:b/>
                <w:i/>
              </w:rPr>
              <w:t>1 ter.</w:t>
            </w:r>
            <w:r w:rsidRPr="007A3CA3">
              <w:tab/>
            </w:r>
            <w:r w:rsidRPr="007A3CA3">
              <w:rPr>
                <w:b/>
                <w:i/>
              </w:rPr>
              <w:t>herinnert aan het belang van het werk van activisten, met name bij het verdedigen van grondrechten en het aanpakken van discriminerende narratieven, waaronder anti-lhbtiq+-retoriek, en bij het beschermen van de rechten die het meest onder vuur liggen, zoals de rechten van vrouwen en lhbtiq+-personen; benadrukt dat het belangrijk is ervoor te zorgen dat zij toegang hebben tot doeltreffende beschermingsmechanismen; verbindt zich ertoe mensenrechtenverdedigers te steunen, waaronder vrouwelijke mensenrechtenve</w:t>
            </w:r>
            <w:r w:rsidRPr="007A3CA3">
              <w:rPr>
                <w:b/>
                <w:i/>
              </w:rPr>
              <w:t>rdedigers en verdedigers van lhbtiq+-rechten en SRGR, wier werk wordt bedreigd door een krimpende ruimte voor het maatschappelijk middenveld;</w:t>
            </w:r>
          </w:p>
        </w:tc>
      </w:tr>
    </w:tbl>
    <w:p w14:paraId="32B5A5BC" w14:textId="77777777" w:rsidR="009907D5" w:rsidRPr="007A3CA3" w:rsidRDefault="00A222B7" w:rsidP="009907D5">
      <w:r w:rsidRPr="007A3CA3">
        <w:rPr>
          <w:rStyle w:val="HideTWBExt"/>
        </w:rPr>
        <w:t>&lt;/Amend&gt;</w:t>
      </w:r>
    </w:p>
    <w:p w14:paraId="7DA3E3A7"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19</w:t>
      </w:r>
      <w:r w:rsidRPr="007A3CA3">
        <w:rPr>
          <w:rStyle w:val="HideTWBExt"/>
        </w:rPr>
        <w:t>&lt;/NumAm&gt;</w:t>
      </w:r>
    </w:p>
    <w:p w14:paraId="13616D04"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B9FE2EF" w14:textId="77777777" w:rsidR="009907D5" w:rsidRPr="007A3CA3" w:rsidRDefault="00A222B7" w:rsidP="009907D5">
      <w:pPr>
        <w:pStyle w:val="NormalBold"/>
      </w:pPr>
      <w:r w:rsidRPr="007A3CA3">
        <w:rPr>
          <w:rStyle w:val="HideTWBExt"/>
        </w:rPr>
        <w:t>&lt;Article&gt;</w:t>
      </w:r>
      <w:r w:rsidRPr="007A3CA3">
        <w:t>Paragraaf 1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AB23F1E" w14:textId="77777777" w:rsidTr="00383AE9">
        <w:trPr>
          <w:trHeight w:hRule="exact" w:val="240"/>
          <w:jc w:val="center"/>
        </w:trPr>
        <w:tc>
          <w:tcPr>
            <w:tcW w:w="9752" w:type="dxa"/>
            <w:gridSpan w:val="2"/>
            <w:tcBorders>
              <w:top w:val="nil"/>
              <w:left w:val="nil"/>
              <w:bottom w:val="nil"/>
              <w:right w:val="nil"/>
            </w:tcBorders>
          </w:tcPr>
          <w:p w14:paraId="5FD1B24E" w14:textId="77777777" w:rsidR="009907D5" w:rsidRPr="007A3CA3" w:rsidRDefault="009907D5" w:rsidP="00383AE9"/>
        </w:tc>
      </w:tr>
      <w:tr w:rsidR="00F006D9" w:rsidRPr="007A3CA3" w14:paraId="43082628" w14:textId="77777777" w:rsidTr="00383AE9">
        <w:trPr>
          <w:trHeight w:val="240"/>
          <w:jc w:val="center"/>
        </w:trPr>
        <w:tc>
          <w:tcPr>
            <w:tcW w:w="4876" w:type="dxa"/>
            <w:tcBorders>
              <w:top w:val="nil"/>
              <w:left w:val="nil"/>
              <w:bottom w:val="nil"/>
              <w:right w:val="nil"/>
            </w:tcBorders>
          </w:tcPr>
          <w:p w14:paraId="732C2123"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F00213D" w14:textId="77777777" w:rsidR="009907D5" w:rsidRPr="007A3CA3" w:rsidRDefault="00A222B7" w:rsidP="00383AE9">
            <w:pPr>
              <w:pStyle w:val="AmColumnHeading"/>
            </w:pPr>
            <w:r w:rsidRPr="007A3CA3">
              <w:t>Amendement</w:t>
            </w:r>
          </w:p>
        </w:tc>
      </w:tr>
      <w:tr w:rsidR="00F006D9" w:rsidRPr="007A3CA3" w14:paraId="1C680149" w14:textId="77777777" w:rsidTr="00383AE9">
        <w:trPr>
          <w:jc w:val="center"/>
        </w:trPr>
        <w:tc>
          <w:tcPr>
            <w:tcW w:w="4876" w:type="dxa"/>
            <w:tcBorders>
              <w:top w:val="nil"/>
              <w:left w:val="nil"/>
              <w:bottom w:val="nil"/>
              <w:right w:val="nil"/>
            </w:tcBorders>
          </w:tcPr>
          <w:p w14:paraId="2AACB642" w14:textId="77777777" w:rsidR="009907D5" w:rsidRPr="007A3CA3" w:rsidRDefault="009907D5" w:rsidP="00383AE9">
            <w:pPr>
              <w:pStyle w:val="Normal6a"/>
            </w:pPr>
          </w:p>
        </w:tc>
        <w:tc>
          <w:tcPr>
            <w:tcW w:w="4876" w:type="dxa"/>
            <w:tcBorders>
              <w:top w:val="nil"/>
              <w:left w:val="nil"/>
              <w:bottom w:val="nil"/>
              <w:right w:val="nil"/>
            </w:tcBorders>
          </w:tcPr>
          <w:p w14:paraId="3ED8C0C4" w14:textId="77777777" w:rsidR="009907D5" w:rsidRPr="007A3CA3" w:rsidRDefault="00A222B7" w:rsidP="00383AE9">
            <w:pPr>
              <w:pStyle w:val="Normal6a"/>
            </w:pPr>
            <w:r w:rsidRPr="007A3CA3">
              <w:rPr>
                <w:b/>
                <w:i/>
              </w:rPr>
              <w:t>1 quater.</w:t>
            </w:r>
            <w:r w:rsidRPr="007A3CA3">
              <w:tab/>
            </w:r>
            <w:r w:rsidRPr="007A3CA3">
              <w:rPr>
                <w:b/>
                <w:i/>
              </w:rPr>
              <w:t xml:space="preserve">veroordeelt de toegenomen manipulatie en instrumentalisering van vrouwenrechten, gendergerelateerd geweld en vrouwelijke genitale </w:t>
            </w:r>
            <w:r w:rsidRPr="007A3CA3">
              <w:rPr>
                <w:b/>
                <w:i/>
              </w:rPr>
              <w:t>verminking om haatzaaiende en discriminerende uitlatingen te bevorderen en illiberale agenda’s te stimuleren;</w:t>
            </w:r>
          </w:p>
        </w:tc>
      </w:tr>
    </w:tbl>
    <w:p w14:paraId="5D061E71" w14:textId="77777777" w:rsidR="009907D5" w:rsidRPr="007A3CA3" w:rsidRDefault="00A222B7" w:rsidP="009907D5">
      <w:r w:rsidRPr="007A3CA3">
        <w:rPr>
          <w:rStyle w:val="HideTWBExt"/>
        </w:rPr>
        <w:t>&lt;/Amend&gt;</w:t>
      </w:r>
    </w:p>
    <w:p w14:paraId="4ECAB57C"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20</w:t>
      </w:r>
      <w:r w:rsidRPr="007A3CA3">
        <w:rPr>
          <w:rStyle w:val="HideTWBExt"/>
        </w:rPr>
        <w:t>&lt;/NumAm&gt;</w:t>
      </w:r>
    </w:p>
    <w:p w14:paraId="51A1271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E669845" w14:textId="77777777" w:rsidR="009907D5" w:rsidRPr="007A3CA3" w:rsidRDefault="00A222B7" w:rsidP="009907D5">
      <w:pPr>
        <w:pStyle w:val="NormalBold"/>
      </w:pPr>
      <w:r w:rsidRPr="007A3CA3">
        <w:rPr>
          <w:rStyle w:val="HideTWBExt"/>
        </w:rPr>
        <w:t>&lt;Article&gt;</w:t>
      </w:r>
      <w:r w:rsidRPr="007A3CA3">
        <w:t>Paragraaf 2</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5F4DB4F" w14:textId="77777777" w:rsidTr="00383AE9">
        <w:trPr>
          <w:trHeight w:hRule="exact" w:val="240"/>
          <w:jc w:val="center"/>
        </w:trPr>
        <w:tc>
          <w:tcPr>
            <w:tcW w:w="9752" w:type="dxa"/>
            <w:gridSpan w:val="2"/>
            <w:tcBorders>
              <w:top w:val="nil"/>
              <w:left w:val="nil"/>
              <w:bottom w:val="nil"/>
              <w:right w:val="nil"/>
            </w:tcBorders>
          </w:tcPr>
          <w:p w14:paraId="30EC57E6" w14:textId="77777777" w:rsidR="009907D5" w:rsidRPr="007A3CA3" w:rsidRDefault="009907D5" w:rsidP="00383AE9"/>
        </w:tc>
      </w:tr>
      <w:tr w:rsidR="00F006D9" w:rsidRPr="007A3CA3" w14:paraId="1FF21316" w14:textId="77777777" w:rsidTr="00383AE9">
        <w:trPr>
          <w:trHeight w:val="240"/>
          <w:jc w:val="center"/>
        </w:trPr>
        <w:tc>
          <w:tcPr>
            <w:tcW w:w="4876" w:type="dxa"/>
            <w:tcBorders>
              <w:top w:val="nil"/>
              <w:left w:val="nil"/>
              <w:bottom w:val="nil"/>
              <w:right w:val="nil"/>
            </w:tcBorders>
          </w:tcPr>
          <w:p w14:paraId="4D8E4DD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74D6A40" w14:textId="77777777" w:rsidR="009907D5" w:rsidRPr="007A3CA3" w:rsidRDefault="00A222B7" w:rsidP="00383AE9">
            <w:pPr>
              <w:pStyle w:val="AmColumnHeading"/>
            </w:pPr>
            <w:r w:rsidRPr="007A3CA3">
              <w:t>Amendement</w:t>
            </w:r>
          </w:p>
        </w:tc>
      </w:tr>
      <w:tr w:rsidR="00F006D9" w:rsidRPr="007A3CA3" w14:paraId="6C0FB9A1" w14:textId="77777777" w:rsidTr="00383AE9">
        <w:trPr>
          <w:jc w:val="center"/>
        </w:trPr>
        <w:tc>
          <w:tcPr>
            <w:tcW w:w="4876" w:type="dxa"/>
            <w:tcBorders>
              <w:top w:val="nil"/>
              <w:left w:val="nil"/>
              <w:bottom w:val="nil"/>
              <w:right w:val="nil"/>
            </w:tcBorders>
          </w:tcPr>
          <w:p w14:paraId="24D2F3CF" w14:textId="77777777" w:rsidR="009907D5" w:rsidRPr="007A3CA3" w:rsidRDefault="00A222B7" w:rsidP="00383AE9">
            <w:pPr>
              <w:pStyle w:val="Normal6a"/>
            </w:pPr>
            <w:r w:rsidRPr="007A3CA3">
              <w:t>2.</w:t>
            </w:r>
            <w:r w:rsidRPr="007A3CA3">
              <w:tab/>
            </w:r>
            <w:r w:rsidRPr="007A3CA3">
              <w:rPr>
                <w:b/>
                <w:i/>
              </w:rPr>
              <w:t>is zeer verontrust over de verslechtering van de mondiale situatie op het vlak</w:t>
            </w:r>
            <w:r w:rsidRPr="007A3CA3">
              <w:t xml:space="preserve"> van de mensenrechten </w:t>
            </w:r>
            <w:r w:rsidRPr="007A3CA3">
              <w:rPr>
                <w:b/>
                <w:i/>
              </w:rPr>
              <w:t>en de trend van democratische achteruitgang</w:t>
            </w:r>
            <w:r w:rsidRPr="007A3CA3">
              <w:t xml:space="preserve"> in de hele wereld</w:t>
            </w:r>
            <w:r w:rsidRPr="007A3CA3">
              <w:rPr>
                <w:b/>
                <w:i/>
              </w:rPr>
              <w:t xml:space="preserve">, die duidelijk in een stroomversnelling terecht is </w:t>
            </w:r>
            <w:r w:rsidRPr="007A3CA3">
              <w:rPr>
                <w:b/>
                <w:i/>
              </w:rPr>
              <w:t>gekomen</w:t>
            </w:r>
            <w:r w:rsidRPr="007A3CA3">
              <w:t>;</w:t>
            </w:r>
          </w:p>
        </w:tc>
        <w:tc>
          <w:tcPr>
            <w:tcW w:w="4876" w:type="dxa"/>
            <w:tcBorders>
              <w:top w:val="nil"/>
              <w:left w:val="nil"/>
              <w:bottom w:val="nil"/>
              <w:right w:val="nil"/>
            </w:tcBorders>
          </w:tcPr>
          <w:p w14:paraId="4BE0043F" w14:textId="77777777" w:rsidR="009907D5" w:rsidRPr="007A3CA3" w:rsidRDefault="00A222B7" w:rsidP="00383AE9">
            <w:pPr>
              <w:pStyle w:val="Normal6a"/>
            </w:pPr>
            <w:r w:rsidRPr="007A3CA3">
              <w:t>2.</w:t>
            </w:r>
            <w:r w:rsidRPr="007A3CA3">
              <w:tab/>
            </w:r>
            <w:r w:rsidRPr="007A3CA3">
              <w:rPr>
                <w:b/>
                <w:i/>
              </w:rPr>
              <w:t>veroordeelt de toenemende trend van schendingen en misbruiken</w:t>
            </w:r>
            <w:r w:rsidRPr="007A3CA3">
              <w:rPr>
                <w:b/>
              </w:rPr>
              <w:t xml:space="preserve"> </w:t>
            </w:r>
            <w:r w:rsidRPr="007A3CA3">
              <w:t>van de mensenrechten in de hele wereld</w:t>
            </w:r>
            <w:r w:rsidRPr="007A3CA3">
              <w:rPr>
                <w:b/>
                <w:i/>
              </w:rPr>
              <w:t>, met name de ongeziene mondiale weerstand tegen de rechten van vrouwen en meisjes en gendergelijkheid, en de toename van haatzaaiende uitlatingen tegen homoseksuelen en transgenders, hetgeen wordt geïllustreerd door bezuinigingen op de financiering, de vaststelling van discriminerende wetten en beleidsmaatregelen en politieke aanvallen, die decennia van vooruitgang in Europa en in de wereld in gevaar dreige</w:t>
            </w:r>
            <w:r w:rsidRPr="007A3CA3">
              <w:rPr>
                <w:b/>
                <w:i/>
              </w:rPr>
              <w:t>n te brengen</w:t>
            </w:r>
            <w:r w:rsidRPr="007A3CA3">
              <w:t>;</w:t>
            </w:r>
          </w:p>
        </w:tc>
      </w:tr>
    </w:tbl>
    <w:p w14:paraId="3251400A" w14:textId="77777777" w:rsidR="009907D5" w:rsidRPr="007A3CA3" w:rsidRDefault="00A222B7" w:rsidP="009907D5">
      <w:pPr>
        <w:rPr>
          <w:rStyle w:val="HideTWBExt"/>
        </w:rPr>
      </w:pPr>
      <w:r w:rsidRPr="007A3CA3">
        <w:rPr>
          <w:rStyle w:val="HideTWBExt"/>
        </w:rPr>
        <w:t>&lt;/Amend&gt;</w:t>
      </w:r>
    </w:p>
    <w:p w14:paraId="72127E7F" w14:textId="77777777" w:rsidR="009907D5" w:rsidRPr="007A3CA3" w:rsidRDefault="009907D5" w:rsidP="009907D5"/>
    <w:p w14:paraId="4A8BB730" w14:textId="77777777" w:rsidR="009907D5" w:rsidRPr="007A3CA3" w:rsidRDefault="00A222B7" w:rsidP="009907D5">
      <w:pPr>
        <w:pStyle w:val="AmNumberTabs"/>
        <w:keepNext/>
      </w:pPr>
      <w:r w:rsidRPr="007A3CA3">
        <w:rPr>
          <w:rStyle w:val="HideTWBExt"/>
          <w:b w:val="0"/>
        </w:rPr>
        <w:t>&lt;Amend&gt;</w:t>
      </w:r>
      <w:r w:rsidRPr="007A3CA3">
        <w:t>Amendement</w:t>
      </w:r>
      <w:r w:rsidRPr="007A3CA3">
        <w:tab/>
      </w:r>
      <w:r w:rsidRPr="007A3CA3">
        <w:tab/>
      </w:r>
      <w:r w:rsidRPr="007A3CA3">
        <w:rPr>
          <w:rStyle w:val="HideTWBExt"/>
          <w:b w:val="0"/>
        </w:rPr>
        <w:t>&lt;NumAm&gt;</w:t>
      </w:r>
      <w:r w:rsidRPr="007A3CA3">
        <w:t>21</w:t>
      </w:r>
      <w:r w:rsidRPr="007A3CA3">
        <w:rPr>
          <w:rStyle w:val="HideTWBExt"/>
          <w:b w:val="0"/>
        </w:rPr>
        <w:t>&lt;/NumAm&gt;</w:t>
      </w:r>
    </w:p>
    <w:p w14:paraId="6CFF7963" w14:textId="77777777" w:rsidR="009907D5" w:rsidRPr="007A3CA3" w:rsidRDefault="00A222B7" w:rsidP="009907D5">
      <w:pPr>
        <w:pStyle w:val="NormalBold12b"/>
        <w:keepNext/>
      </w:pPr>
      <w:r w:rsidRPr="007A3CA3">
        <w:rPr>
          <w:rStyle w:val="HideTWBExt"/>
          <w:b w:val="0"/>
        </w:rPr>
        <w:t>&lt;DocAmend&gt;</w:t>
      </w:r>
      <w:r w:rsidRPr="007A3CA3">
        <w:t>Ontwerpresolutie</w:t>
      </w:r>
      <w:r w:rsidRPr="007A3CA3">
        <w:rPr>
          <w:rStyle w:val="HideTWBExt"/>
          <w:b w:val="0"/>
        </w:rPr>
        <w:t>&lt;/DocAmend&gt;</w:t>
      </w:r>
    </w:p>
    <w:p w14:paraId="1FE0B9B6" w14:textId="77777777" w:rsidR="009907D5" w:rsidRPr="007A3CA3" w:rsidRDefault="00A222B7" w:rsidP="009907D5">
      <w:pPr>
        <w:pStyle w:val="NormalBold"/>
      </w:pPr>
      <w:r w:rsidRPr="007A3CA3">
        <w:rPr>
          <w:rStyle w:val="HideTWBExt"/>
          <w:b w:val="0"/>
        </w:rPr>
        <w:t>&lt;Article&gt;</w:t>
      </w:r>
      <w:r w:rsidRPr="007A3CA3">
        <w:t>Kopje 2 bis (nieuw)</w:t>
      </w:r>
      <w:r w:rsidRPr="007A3C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6D9" w:rsidRPr="007A3CA3" w14:paraId="61572FDA" w14:textId="77777777" w:rsidTr="00383AE9">
        <w:trPr>
          <w:jc w:val="center"/>
        </w:trPr>
        <w:tc>
          <w:tcPr>
            <w:tcW w:w="9752" w:type="dxa"/>
            <w:gridSpan w:val="2"/>
          </w:tcPr>
          <w:p w14:paraId="0B414094" w14:textId="77777777" w:rsidR="009907D5" w:rsidRPr="007A3CA3" w:rsidRDefault="009907D5" w:rsidP="00383AE9">
            <w:pPr>
              <w:keepNext/>
            </w:pPr>
          </w:p>
        </w:tc>
      </w:tr>
      <w:tr w:rsidR="00F006D9" w:rsidRPr="007A3CA3" w14:paraId="2014695A" w14:textId="77777777" w:rsidTr="00383AE9">
        <w:trPr>
          <w:jc w:val="center"/>
        </w:trPr>
        <w:tc>
          <w:tcPr>
            <w:tcW w:w="4876" w:type="dxa"/>
          </w:tcPr>
          <w:p w14:paraId="68D39FF9" w14:textId="77777777" w:rsidR="009907D5" w:rsidRPr="007A3CA3" w:rsidRDefault="00A222B7" w:rsidP="00383AE9">
            <w:pPr>
              <w:pStyle w:val="AmColumnHeading"/>
              <w:keepNext/>
            </w:pPr>
            <w:r w:rsidRPr="007A3CA3">
              <w:t>Ontwerpresolutie</w:t>
            </w:r>
          </w:p>
        </w:tc>
        <w:tc>
          <w:tcPr>
            <w:tcW w:w="4876" w:type="dxa"/>
          </w:tcPr>
          <w:p w14:paraId="19AD153C" w14:textId="77777777" w:rsidR="009907D5" w:rsidRPr="007A3CA3" w:rsidRDefault="00A222B7" w:rsidP="00383AE9">
            <w:pPr>
              <w:pStyle w:val="AmColumnHeading"/>
              <w:keepNext/>
            </w:pPr>
            <w:r w:rsidRPr="007A3CA3">
              <w:t>Amendement</w:t>
            </w:r>
          </w:p>
        </w:tc>
      </w:tr>
      <w:tr w:rsidR="00F006D9" w:rsidRPr="007A3CA3" w14:paraId="665C056B" w14:textId="77777777" w:rsidTr="00383AE9">
        <w:trPr>
          <w:jc w:val="center"/>
        </w:trPr>
        <w:tc>
          <w:tcPr>
            <w:tcW w:w="4876" w:type="dxa"/>
          </w:tcPr>
          <w:p w14:paraId="4A1A7145" w14:textId="77777777" w:rsidR="009907D5" w:rsidRPr="007A3CA3" w:rsidRDefault="009907D5" w:rsidP="00383AE9">
            <w:pPr>
              <w:pStyle w:val="Normal6a"/>
            </w:pPr>
          </w:p>
        </w:tc>
        <w:tc>
          <w:tcPr>
            <w:tcW w:w="4876" w:type="dxa"/>
          </w:tcPr>
          <w:p w14:paraId="73783A28" w14:textId="77777777" w:rsidR="009907D5" w:rsidRPr="007A3CA3" w:rsidRDefault="00A222B7" w:rsidP="00383AE9">
            <w:pPr>
              <w:pStyle w:val="Normal6a"/>
              <w:rPr>
                <w:szCs w:val="24"/>
              </w:rPr>
            </w:pPr>
            <w:r w:rsidRPr="007A3CA3">
              <w:rPr>
                <w:b/>
                <w:i/>
              </w:rPr>
              <w:t xml:space="preserve">Rechten van vrouwen en lhbtiq+-personen en </w:t>
            </w:r>
            <w:r w:rsidRPr="007A3CA3">
              <w:rPr>
                <w:b/>
                <w:i/>
              </w:rPr>
              <w:t>gendergelijkheid</w:t>
            </w:r>
          </w:p>
        </w:tc>
      </w:tr>
    </w:tbl>
    <w:p w14:paraId="7348C17E" w14:textId="77777777" w:rsidR="009907D5" w:rsidRPr="007A3CA3" w:rsidRDefault="00A222B7" w:rsidP="009907D5">
      <w:r w:rsidRPr="007A3CA3">
        <w:rPr>
          <w:rStyle w:val="HideTWBExt"/>
        </w:rPr>
        <w:t>&lt;/Amend&gt;</w:t>
      </w:r>
    </w:p>
    <w:p w14:paraId="493406FE"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22</w:t>
      </w:r>
      <w:r w:rsidRPr="007A3CA3">
        <w:rPr>
          <w:rStyle w:val="HideTWBExt"/>
        </w:rPr>
        <w:t>&lt;/NumAm&gt;</w:t>
      </w:r>
    </w:p>
    <w:p w14:paraId="6BFD20CD"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8E05334" w14:textId="77777777" w:rsidR="009907D5" w:rsidRPr="007A3CA3" w:rsidRDefault="00A222B7" w:rsidP="009907D5">
      <w:pPr>
        <w:pStyle w:val="NormalBold"/>
      </w:pPr>
      <w:r w:rsidRPr="007A3CA3">
        <w:rPr>
          <w:rStyle w:val="HideTWBExt"/>
        </w:rPr>
        <w:t>&lt;Article&gt;</w:t>
      </w:r>
      <w:r w:rsidRPr="007A3CA3">
        <w:t>Paragraaf 2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776736D" w14:textId="77777777" w:rsidTr="00383AE9">
        <w:trPr>
          <w:trHeight w:hRule="exact" w:val="240"/>
          <w:jc w:val="center"/>
        </w:trPr>
        <w:tc>
          <w:tcPr>
            <w:tcW w:w="9752" w:type="dxa"/>
            <w:gridSpan w:val="2"/>
            <w:tcBorders>
              <w:top w:val="nil"/>
              <w:left w:val="nil"/>
              <w:bottom w:val="nil"/>
              <w:right w:val="nil"/>
            </w:tcBorders>
          </w:tcPr>
          <w:p w14:paraId="00E4E01D" w14:textId="77777777" w:rsidR="009907D5" w:rsidRPr="007A3CA3" w:rsidRDefault="009907D5" w:rsidP="00383AE9"/>
        </w:tc>
      </w:tr>
      <w:tr w:rsidR="00F006D9" w:rsidRPr="007A3CA3" w14:paraId="52937FF2" w14:textId="77777777" w:rsidTr="00383AE9">
        <w:trPr>
          <w:trHeight w:val="240"/>
          <w:jc w:val="center"/>
        </w:trPr>
        <w:tc>
          <w:tcPr>
            <w:tcW w:w="4876" w:type="dxa"/>
            <w:tcBorders>
              <w:top w:val="nil"/>
              <w:left w:val="nil"/>
              <w:bottom w:val="nil"/>
              <w:right w:val="nil"/>
            </w:tcBorders>
          </w:tcPr>
          <w:p w14:paraId="463713F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A0590DE" w14:textId="77777777" w:rsidR="009907D5" w:rsidRPr="007A3CA3" w:rsidRDefault="00A222B7" w:rsidP="00383AE9">
            <w:pPr>
              <w:pStyle w:val="AmColumnHeading"/>
            </w:pPr>
            <w:r w:rsidRPr="007A3CA3">
              <w:t>Amendement</w:t>
            </w:r>
          </w:p>
        </w:tc>
      </w:tr>
      <w:tr w:rsidR="00F006D9" w:rsidRPr="007A3CA3" w14:paraId="0EDC0B70" w14:textId="77777777" w:rsidTr="00383AE9">
        <w:trPr>
          <w:jc w:val="center"/>
        </w:trPr>
        <w:tc>
          <w:tcPr>
            <w:tcW w:w="4876" w:type="dxa"/>
            <w:tcBorders>
              <w:top w:val="nil"/>
              <w:left w:val="nil"/>
              <w:bottom w:val="nil"/>
              <w:right w:val="nil"/>
            </w:tcBorders>
          </w:tcPr>
          <w:p w14:paraId="7FA044F2" w14:textId="77777777" w:rsidR="009907D5" w:rsidRPr="007A3CA3" w:rsidRDefault="009907D5" w:rsidP="00383AE9">
            <w:pPr>
              <w:pStyle w:val="Normal6a"/>
            </w:pPr>
          </w:p>
        </w:tc>
        <w:tc>
          <w:tcPr>
            <w:tcW w:w="4876" w:type="dxa"/>
            <w:tcBorders>
              <w:top w:val="nil"/>
              <w:left w:val="nil"/>
              <w:bottom w:val="nil"/>
              <w:right w:val="nil"/>
            </w:tcBorders>
          </w:tcPr>
          <w:p w14:paraId="4281F68B" w14:textId="77777777" w:rsidR="009907D5" w:rsidRPr="007A3CA3" w:rsidRDefault="00A222B7" w:rsidP="00383AE9">
            <w:pPr>
              <w:pStyle w:val="Normal6a"/>
            </w:pPr>
            <w:r w:rsidRPr="007A3CA3">
              <w:rPr>
                <w:b/>
                <w:i/>
              </w:rPr>
              <w:t>2 bis.</w:t>
            </w:r>
            <w:r w:rsidRPr="007A3CA3">
              <w:tab/>
            </w:r>
            <w:r w:rsidRPr="007A3CA3">
              <w:rPr>
                <w:b/>
                <w:i/>
              </w:rPr>
              <w:t xml:space="preserve">legt de nadruk op de onderlinge samenhang tussen </w:t>
            </w:r>
            <w:r w:rsidRPr="007A3CA3">
              <w:rPr>
                <w:b/>
                <w:i/>
              </w:rPr>
              <w:t xml:space="preserve">gendergelijkheid, democratie, grondrechten en de rechtsstaat, en wijst erop dat deze laatste onmogelijk kan worden gewaarborgd zonder vrouwenrechten zowel in de EU als wereldwijd te bevorderen en te beschermen; wijst in dit verband op de alarmerende stijging van antigender- en antidemocratische bewegingen en de toenemende achteruitgang van gendergelijkheid; herhaalt voorts dat aanvallen op vrouwenrechten, vrouwenrechtenverdedigers, activisten en journalisten een tactiek vormen die vaak wordt toegepast door </w:t>
            </w:r>
            <w:r w:rsidRPr="007A3CA3">
              <w:rPr>
                <w:b/>
                <w:i/>
              </w:rPr>
              <w:t>antidemocratische actoren om rechten, vrijheden en democratische instellingen verder te ondermijnen, zowel in de lidstaten van de EU als wereldwijd;</w:t>
            </w:r>
          </w:p>
        </w:tc>
      </w:tr>
    </w:tbl>
    <w:p w14:paraId="2AAF9278" w14:textId="77777777" w:rsidR="009907D5" w:rsidRPr="007A3CA3" w:rsidRDefault="00A222B7" w:rsidP="009907D5">
      <w:r w:rsidRPr="007A3CA3">
        <w:rPr>
          <w:rStyle w:val="HideTWBExt"/>
        </w:rPr>
        <w:t>&lt;/Amend&gt;</w:t>
      </w:r>
    </w:p>
    <w:p w14:paraId="2C92C3B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23</w:t>
      </w:r>
      <w:r w:rsidRPr="007A3CA3">
        <w:rPr>
          <w:rStyle w:val="HideTWBExt"/>
        </w:rPr>
        <w:t>&lt;/NumAm&gt;</w:t>
      </w:r>
    </w:p>
    <w:p w14:paraId="156AE6D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126E27B" w14:textId="77777777" w:rsidR="009907D5" w:rsidRPr="007A3CA3" w:rsidRDefault="00A222B7" w:rsidP="009907D5">
      <w:pPr>
        <w:pStyle w:val="NormalBold"/>
      </w:pPr>
      <w:r w:rsidRPr="007A3CA3">
        <w:rPr>
          <w:rStyle w:val="HideTWBExt"/>
        </w:rPr>
        <w:t>&lt;Article&gt;</w:t>
      </w:r>
      <w:r w:rsidRPr="007A3CA3">
        <w:t>Paragraaf 2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50B1ACB" w14:textId="77777777" w:rsidTr="00383AE9">
        <w:trPr>
          <w:trHeight w:hRule="exact" w:val="240"/>
          <w:jc w:val="center"/>
        </w:trPr>
        <w:tc>
          <w:tcPr>
            <w:tcW w:w="9752" w:type="dxa"/>
            <w:gridSpan w:val="2"/>
            <w:tcBorders>
              <w:top w:val="nil"/>
              <w:left w:val="nil"/>
              <w:bottom w:val="nil"/>
              <w:right w:val="nil"/>
            </w:tcBorders>
          </w:tcPr>
          <w:p w14:paraId="0BCB65BF" w14:textId="77777777" w:rsidR="009907D5" w:rsidRPr="007A3CA3" w:rsidRDefault="009907D5" w:rsidP="00383AE9"/>
        </w:tc>
      </w:tr>
      <w:tr w:rsidR="00F006D9" w:rsidRPr="007A3CA3" w14:paraId="56C7D4F6" w14:textId="77777777" w:rsidTr="00383AE9">
        <w:trPr>
          <w:trHeight w:val="240"/>
          <w:jc w:val="center"/>
        </w:trPr>
        <w:tc>
          <w:tcPr>
            <w:tcW w:w="4876" w:type="dxa"/>
            <w:tcBorders>
              <w:top w:val="nil"/>
              <w:left w:val="nil"/>
              <w:bottom w:val="nil"/>
              <w:right w:val="nil"/>
            </w:tcBorders>
          </w:tcPr>
          <w:p w14:paraId="660F9F62"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06250F1" w14:textId="77777777" w:rsidR="009907D5" w:rsidRPr="007A3CA3" w:rsidRDefault="00A222B7" w:rsidP="00383AE9">
            <w:pPr>
              <w:pStyle w:val="AmColumnHeading"/>
            </w:pPr>
            <w:r w:rsidRPr="007A3CA3">
              <w:t>Amendement</w:t>
            </w:r>
          </w:p>
        </w:tc>
      </w:tr>
      <w:tr w:rsidR="00F006D9" w:rsidRPr="007A3CA3" w14:paraId="6BD08F42" w14:textId="77777777" w:rsidTr="00383AE9">
        <w:trPr>
          <w:jc w:val="center"/>
        </w:trPr>
        <w:tc>
          <w:tcPr>
            <w:tcW w:w="4876" w:type="dxa"/>
            <w:tcBorders>
              <w:top w:val="nil"/>
              <w:left w:val="nil"/>
              <w:bottom w:val="nil"/>
              <w:right w:val="nil"/>
            </w:tcBorders>
          </w:tcPr>
          <w:p w14:paraId="4B41D00A" w14:textId="77777777" w:rsidR="009907D5" w:rsidRPr="007A3CA3" w:rsidRDefault="009907D5" w:rsidP="00383AE9">
            <w:pPr>
              <w:pStyle w:val="Normal6a"/>
            </w:pPr>
          </w:p>
        </w:tc>
        <w:tc>
          <w:tcPr>
            <w:tcW w:w="4876" w:type="dxa"/>
            <w:tcBorders>
              <w:top w:val="nil"/>
              <w:left w:val="nil"/>
              <w:bottom w:val="nil"/>
              <w:right w:val="nil"/>
            </w:tcBorders>
          </w:tcPr>
          <w:p w14:paraId="36D6DC5C" w14:textId="77777777" w:rsidR="009907D5" w:rsidRPr="007A3CA3" w:rsidRDefault="00A222B7" w:rsidP="00383AE9">
            <w:pPr>
              <w:pStyle w:val="Normal6a"/>
            </w:pPr>
            <w:r w:rsidRPr="007A3CA3">
              <w:rPr>
                <w:b/>
                <w:i/>
              </w:rPr>
              <w:t>2 ter.</w:t>
            </w:r>
            <w:r w:rsidRPr="007A3CA3">
              <w:tab/>
            </w:r>
            <w:r w:rsidRPr="007A3CA3">
              <w:rPr>
                <w:b/>
                <w:i/>
              </w:rPr>
              <w:t xml:space="preserve">is uiterst bezorgd over de aanzienlijke toename van de financiering en invloed van organisaties en antidemocratische bewegingen in heel Europa tussen 2019 en 2023, voor een </w:t>
            </w:r>
            <w:r w:rsidRPr="007A3CA3">
              <w:rPr>
                <w:b/>
                <w:i/>
              </w:rPr>
              <w:t>bedrag van 1,18 miljard USD en met betrokkenheid van ongeveer 275 organisaties die erop gericht zijn de vooruitgang op het gebied van vrouwenrechten en gendergelijkheid uit te hollen; merkt op dat wereldwijd één op vier regeringen heeft aangegeven dat er sprake is van een tegenbeweging tegen vrouwenrechten, hetgeen aantoont dat vrouwenrechten wereldwijd onder vuur liggen;</w:t>
            </w:r>
          </w:p>
        </w:tc>
      </w:tr>
    </w:tbl>
    <w:p w14:paraId="3B14CF03" w14:textId="77777777" w:rsidR="009907D5" w:rsidRPr="007A3CA3" w:rsidRDefault="00A222B7" w:rsidP="009907D5">
      <w:r w:rsidRPr="007A3CA3">
        <w:rPr>
          <w:rStyle w:val="HideTWBExt"/>
        </w:rPr>
        <w:t>&lt;/Amend&gt;</w:t>
      </w:r>
    </w:p>
    <w:p w14:paraId="28567FA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24</w:t>
      </w:r>
      <w:r w:rsidRPr="007A3CA3">
        <w:rPr>
          <w:rStyle w:val="HideTWBExt"/>
        </w:rPr>
        <w:t>&lt;/NumAm&gt;</w:t>
      </w:r>
    </w:p>
    <w:p w14:paraId="196B1FA7"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DAA0D2E" w14:textId="77777777" w:rsidR="009907D5" w:rsidRPr="007A3CA3" w:rsidRDefault="00A222B7" w:rsidP="009907D5">
      <w:pPr>
        <w:pStyle w:val="NormalBold"/>
      </w:pPr>
      <w:r w:rsidRPr="007A3CA3">
        <w:rPr>
          <w:rStyle w:val="HideTWBExt"/>
        </w:rPr>
        <w:t>&lt;Article&gt;</w:t>
      </w:r>
      <w:r w:rsidRPr="007A3CA3">
        <w:t>Paragraaf 2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6A82488" w14:textId="77777777" w:rsidTr="00383AE9">
        <w:trPr>
          <w:trHeight w:hRule="exact" w:val="240"/>
          <w:jc w:val="center"/>
        </w:trPr>
        <w:tc>
          <w:tcPr>
            <w:tcW w:w="9752" w:type="dxa"/>
            <w:gridSpan w:val="2"/>
            <w:tcBorders>
              <w:top w:val="nil"/>
              <w:left w:val="nil"/>
              <w:bottom w:val="nil"/>
              <w:right w:val="nil"/>
            </w:tcBorders>
          </w:tcPr>
          <w:p w14:paraId="3FC86A70" w14:textId="77777777" w:rsidR="009907D5" w:rsidRPr="007A3CA3" w:rsidRDefault="009907D5" w:rsidP="00383AE9"/>
        </w:tc>
      </w:tr>
      <w:tr w:rsidR="00F006D9" w:rsidRPr="007A3CA3" w14:paraId="43446A50" w14:textId="77777777" w:rsidTr="00383AE9">
        <w:trPr>
          <w:trHeight w:val="240"/>
          <w:jc w:val="center"/>
        </w:trPr>
        <w:tc>
          <w:tcPr>
            <w:tcW w:w="4876" w:type="dxa"/>
            <w:tcBorders>
              <w:top w:val="nil"/>
              <w:left w:val="nil"/>
              <w:bottom w:val="nil"/>
              <w:right w:val="nil"/>
            </w:tcBorders>
          </w:tcPr>
          <w:p w14:paraId="7B8E20B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689E5DF" w14:textId="77777777" w:rsidR="009907D5" w:rsidRPr="007A3CA3" w:rsidRDefault="00A222B7" w:rsidP="00383AE9">
            <w:pPr>
              <w:pStyle w:val="AmColumnHeading"/>
            </w:pPr>
            <w:r w:rsidRPr="007A3CA3">
              <w:t>Amendement</w:t>
            </w:r>
          </w:p>
        </w:tc>
      </w:tr>
      <w:tr w:rsidR="00F006D9" w:rsidRPr="007A3CA3" w14:paraId="015B99A3" w14:textId="77777777" w:rsidTr="00383AE9">
        <w:trPr>
          <w:jc w:val="center"/>
        </w:trPr>
        <w:tc>
          <w:tcPr>
            <w:tcW w:w="4876" w:type="dxa"/>
            <w:tcBorders>
              <w:top w:val="nil"/>
              <w:left w:val="nil"/>
              <w:bottom w:val="nil"/>
              <w:right w:val="nil"/>
            </w:tcBorders>
          </w:tcPr>
          <w:p w14:paraId="32AF51C9" w14:textId="77777777" w:rsidR="009907D5" w:rsidRPr="007A3CA3" w:rsidRDefault="009907D5" w:rsidP="00383AE9">
            <w:pPr>
              <w:pStyle w:val="Normal6a"/>
            </w:pPr>
          </w:p>
        </w:tc>
        <w:tc>
          <w:tcPr>
            <w:tcW w:w="4876" w:type="dxa"/>
            <w:tcBorders>
              <w:top w:val="nil"/>
              <w:left w:val="nil"/>
              <w:bottom w:val="nil"/>
              <w:right w:val="nil"/>
            </w:tcBorders>
          </w:tcPr>
          <w:p w14:paraId="0AE153E1" w14:textId="77777777" w:rsidR="009907D5" w:rsidRPr="007A3CA3" w:rsidRDefault="00A222B7" w:rsidP="00383AE9">
            <w:pPr>
              <w:pStyle w:val="Normal6a"/>
            </w:pPr>
            <w:r w:rsidRPr="007A3CA3">
              <w:rPr>
                <w:b/>
                <w:i/>
              </w:rPr>
              <w:t>2 quater.</w:t>
            </w:r>
            <w:r w:rsidRPr="007A3CA3">
              <w:tab/>
            </w:r>
            <w:r w:rsidRPr="007A3CA3">
              <w:rPr>
                <w:b/>
                <w:i/>
              </w:rPr>
              <w:t xml:space="preserve">benadrukt dat SRGR fundamentele mensenrechten zijn, die overal ter wereld en in de EU moeten worden gewaarborgd; wijst erop dat het ontzeggen van alomvattende diensten op het gebied van seksuele en </w:t>
            </w:r>
            <w:r w:rsidRPr="007A3CA3">
              <w:rPr>
                <w:b/>
                <w:i/>
              </w:rPr>
              <w:t>reproductieve gezondheid, waaronder toegang tot veilige en legale abortus, een vorm van gendergerelateerd geweld en een schending van de grondrechten en de lichamelijke autonomie van een persoon vormt;</w:t>
            </w:r>
          </w:p>
        </w:tc>
      </w:tr>
    </w:tbl>
    <w:p w14:paraId="3221ACDA" w14:textId="77777777" w:rsidR="009907D5" w:rsidRPr="007A3CA3" w:rsidRDefault="00A222B7" w:rsidP="009907D5">
      <w:r w:rsidRPr="007A3CA3">
        <w:rPr>
          <w:rStyle w:val="HideTWBExt"/>
        </w:rPr>
        <w:t>&lt;/Amend&gt;</w:t>
      </w:r>
    </w:p>
    <w:p w14:paraId="50F0E83C"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25</w:t>
      </w:r>
      <w:r w:rsidRPr="007A3CA3">
        <w:rPr>
          <w:rStyle w:val="HideTWBExt"/>
        </w:rPr>
        <w:t>&lt;/NumAm&gt;</w:t>
      </w:r>
    </w:p>
    <w:p w14:paraId="450A1E4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0375451" w14:textId="77777777" w:rsidR="009907D5" w:rsidRPr="007A3CA3" w:rsidRDefault="00A222B7" w:rsidP="009907D5">
      <w:pPr>
        <w:pStyle w:val="NormalBold"/>
      </w:pPr>
      <w:r w:rsidRPr="007A3CA3">
        <w:rPr>
          <w:rStyle w:val="HideTWBExt"/>
        </w:rPr>
        <w:t>&lt;Article&gt;</w:t>
      </w:r>
      <w:r w:rsidRPr="007A3CA3">
        <w:t>Paragraaf 2 quinquies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98F9AFB" w14:textId="77777777" w:rsidTr="00383AE9">
        <w:trPr>
          <w:trHeight w:hRule="exact" w:val="240"/>
          <w:jc w:val="center"/>
        </w:trPr>
        <w:tc>
          <w:tcPr>
            <w:tcW w:w="9752" w:type="dxa"/>
            <w:gridSpan w:val="2"/>
            <w:tcBorders>
              <w:top w:val="nil"/>
              <w:left w:val="nil"/>
              <w:bottom w:val="nil"/>
              <w:right w:val="nil"/>
            </w:tcBorders>
          </w:tcPr>
          <w:p w14:paraId="55AA83D0" w14:textId="77777777" w:rsidR="009907D5" w:rsidRPr="007A3CA3" w:rsidRDefault="009907D5" w:rsidP="00383AE9"/>
        </w:tc>
      </w:tr>
      <w:tr w:rsidR="00F006D9" w:rsidRPr="007A3CA3" w14:paraId="3666CDC3" w14:textId="77777777" w:rsidTr="00383AE9">
        <w:trPr>
          <w:trHeight w:val="240"/>
          <w:jc w:val="center"/>
        </w:trPr>
        <w:tc>
          <w:tcPr>
            <w:tcW w:w="4876" w:type="dxa"/>
            <w:tcBorders>
              <w:top w:val="nil"/>
              <w:left w:val="nil"/>
              <w:bottom w:val="nil"/>
              <w:right w:val="nil"/>
            </w:tcBorders>
          </w:tcPr>
          <w:p w14:paraId="65394F8C"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2AD88D2" w14:textId="77777777" w:rsidR="009907D5" w:rsidRPr="007A3CA3" w:rsidRDefault="00A222B7" w:rsidP="00383AE9">
            <w:pPr>
              <w:pStyle w:val="AmColumnHeading"/>
            </w:pPr>
            <w:r w:rsidRPr="007A3CA3">
              <w:t>Amendement</w:t>
            </w:r>
          </w:p>
        </w:tc>
      </w:tr>
      <w:tr w:rsidR="00F006D9" w:rsidRPr="007A3CA3" w14:paraId="7CE5BB5E" w14:textId="77777777" w:rsidTr="00383AE9">
        <w:trPr>
          <w:jc w:val="center"/>
        </w:trPr>
        <w:tc>
          <w:tcPr>
            <w:tcW w:w="4876" w:type="dxa"/>
            <w:tcBorders>
              <w:top w:val="nil"/>
              <w:left w:val="nil"/>
              <w:bottom w:val="nil"/>
              <w:right w:val="nil"/>
            </w:tcBorders>
          </w:tcPr>
          <w:p w14:paraId="20F073C7" w14:textId="77777777" w:rsidR="009907D5" w:rsidRPr="007A3CA3" w:rsidRDefault="009907D5" w:rsidP="00383AE9">
            <w:pPr>
              <w:pStyle w:val="Normal6a"/>
            </w:pPr>
          </w:p>
        </w:tc>
        <w:tc>
          <w:tcPr>
            <w:tcW w:w="4876" w:type="dxa"/>
            <w:tcBorders>
              <w:top w:val="nil"/>
              <w:left w:val="nil"/>
              <w:bottom w:val="nil"/>
              <w:right w:val="nil"/>
            </w:tcBorders>
          </w:tcPr>
          <w:p w14:paraId="43966D23" w14:textId="77777777" w:rsidR="009907D5" w:rsidRPr="007A3CA3" w:rsidRDefault="00A222B7" w:rsidP="00383AE9">
            <w:pPr>
              <w:pStyle w:val="Normal6a"/>
            </w:pPr>
            <w:r w:rsidRPr="007A3CA3">
              <w:rPr>
                <w:b/>
                <w:i/>
              </w:rPr>
              <w:t>2 quinquies.</w:t>
            </w:r>
            <w:r w:rsidRPr="007A3CA3">
              <w:tab/>
            </w:r>
            <w:r w:rsidRPr="007A3CA3">
              <w:rPr>
                <w:b/>
                <w:i/>
              </w:rPr>
              <w:t xml:space="preserve">wijst erop dat het belangrijk is het goede voorbeeld te geven en herhaalt zijn oproep om het recht op legale en veilige </w:t>
            </w:r>
            <w:r w:rsidRPr="007A3CA3">
              <w:rPr>
                <w:b/>
                <w:i/>
              </w:rPr>
              <w:t>abortus te verankeren in het Handvest van de grondrechten van de EU;</w:t>
            </w:r>
          </w:p>
        </w:tc>
      </w:tr>
    </w:tbl>
    <w:p w14:paraId="1451F552" w14:textId="77777777" w:rsidR="009907D5" w:rsidRPr="007A3CA3" w:rsidRDefault="00A222B7" w:rsidP="009907D5">
      <w:r w:rsidRPr="007A3CA3">
        <w:rPr>
          <w:rStyle w:val="HideTWBExt"/>
        </w:rPr>
        <w:t>&lt;/Amend&gt;</w:t>
      </w:r>
    </w:p>
    <w:p w14:paraId="273CFB1F"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26</w:t>
      </w:r>
      <w:r w:rsidRPr="007A3CA3">
        <w:rPr>
          <w:rStyle w:val="HideTWBExt"/>
        </w:rPr>
        <w:t>&lt;/NumAm&gt;</w:t>
      </w:r>
    </w:p>
    <w:p w14:paraId="697A8DC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D9F04DC" w14:textId="77777777" w:rsidR="009907D5" w:rsidRPr="007A3CA3" w:rsidRDefault="00A222B7" w:rsidP="009907D5">
      <w:pPr>
        <w:pStyle w:val="NormalBold"/>
      </w:pPr>
      <w:r w:rsidRPr="007A3CA3">
        <w:rPr>
          <w:rStyle w:val="HideTWBExt"/>
        </w:rPr>
        <w:t>&lt;Article&gt;</w:t>
      </w:r>
      <w:r w:rsidRPr="007A3CA3">
        <w:t>Paragraaf 2 sexies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789EAB7" w14:textId="77777777" w:rsidTr="00383AE9">
        <w:trPr>
          <w:trHeight w:hRule="exact" w:val="240"/>
          <w:jc w:val="center"/>
        </w:trPr>
        <w:tc>
          <w:tcPr>
            <w:tcW w:w="9752" w:type="dxa"/>
            <w:gridSpan w:val="2"/>
            <w:tcBorders>
              <w:top w:val="nil"/>
              <w:left w:val="nil"/>
              <w:bottom w:val="nil"/>
              <w:right w:val="nil"/>
            </w:tcBorders>
          </w:tcPr>
          <w:p w14:paraId="788A2A69" w14:textId="77777777" w:rsidR="009907D5" w:rsidRPr="007A3CA3" w:rsidRDefault="009907D5" w:rsidP="00383AE9"/>
        </w:tc>
      </w:tr>
      <w:tr w:rsidR="00F006D9" w:rsidRPr="007A3CA3" w14:paraId="081C101C" w14:textId="77777777" w:rsidTr="00383AE9">
        <w:trPr>
          <w:trHeight w:val="240"/>
          <w:jc w:val="center"/>
        </w:trPr>
        <w:tc>
          <w:tcPr>
            <w:tcW w:w="4876" w:type="dxa"/>
            <w:tcBorders>
              <w:top w:val="nil"/>
              <w:left w:val="nil"/>
              <w:bottom w:val="nil"/>
              <w:right w:val="nil"/>
            </w:tcBorders>
          </w:tcPr>
          <w:p w14:paraId="30FE4FF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74E7646" w14:textId="77777777" w:rsidR="009907D5" w:rsidRPr="007A3CA3" w:rsidRDefault="00A222B7" w:rsidP="00383AE9">
            <w:pPr>
              <w:pStyle w:val="AmColumnHeading"/>
            </w:pPr>
            <w:r w:rsidRPr="007A3CA3">
              <w:t>Amendement</w:t>
            </w:r>
          </w:p>
        </w:tc>
      </w:tr>
      <w:tr w:rsidR="00F006D9" w:rsidRPr="007A3CA3" w14:paraId="485BC960" w14:textId="77777777" w:rsidTr="00383AE9">
        <w:trPr>
          <w:jc w:val="center"/>
        </w:trPr>
        <w:tc>
          <w:tcPr>
            <w:tcW w:w="4876" w:type="dxa"/>
            <w:tcBorders>
              <w:top w:val="nil"/>
              <w:left w:val="nil"/>
              <w:bottom w:val="nil"/>
              <w:right w:val="nil"/>
            </w:tcBorders>
          </w:tcPr>
          <w:p w14:paraId="37A2A9E2" w14:textId="77777777" w:rsidR="009907D5" w:rsidRPr="007A3CA3" w:rsidRDefault="009907D5" w:rsidP="00383AE9">
            <w:pPr>
              <w:pStyle w:val="Normal6a"/>
            </w:pPr>
          </w:p>
        </w:tc>
        <w:tc>
          <w:tcPr>
            <w:tcW w:w="4876" w:type="dxa"/>
            <w:tcBorders>
              <w:top w:val="nil"/>
              <w:left w:val="nil"/>
              <w:bottom w:val="nil"/>
              <w:right w:val="nil"/>
            </w:tcBorders>
          </w:tcPr>
          <w:p w14:paraId="765C2747" w14:textId="77777777" w:rsidR="009907D5" w:rsidRPr="007A3CA3" w:rsidRDefault="00A222B7" w:rsidP="00383AE9">
            <w:pPr>
              <w:pStyle w:val="Normal6a"/>
            </w:pPr>
            <w:r w:rsidRPr="007A3CA3">
              <w:rPr>
                <w:b/>
                <w:i/>
              </w:rPr>
              <w:t>2 sexies.</w:t>
            </w:r>
            <w:r w:rsidRPr="007A3CA3">
              <w:tab/>
            </w:r>
            <w:r w:rsidRPr="007A3CA3">
              <w:rPr>
                <w:b/>
                <w:i/>
              </w:rPr>
              <w:t xml:space="preserve">dringt er </w:t>
            </w:r>
            <w:r w:rsidRPr="007A3CA3">
              <w:rPr>
                <w:b/>
                <w:i/>
              </w:rPr>
              <w:t>bij de EU op aan om van de toegang tot SRGR zowel binnen als buiten de EU een prioriteit te maken in het kader van de bevordering van de mensenrechten en de verwezenlijking van de duurzameontwikkelingsdoelstellingen, met inbegrip van leeftijdsgerichte, empirisch onderbouwde, alomvattende seksuele voorlichting, gezinsplanning, anticonceptie, prenatale zorg, zorg bij de bevalling en postnatale zorg, vruchtbaarheidsdiensten, veilige en legale abortus, en behandeling van alle problemen in verband met seksuele g</w:t>
            </w:r>
            <w:r w:rsidRPr="007A3CA3">
              <w:rPr>
                <w:b/>
                <w:i/>
              </w:rPr>
              <w:t>ezondheid, waaronder de preventie en behandeling van hiv; is bezorgd over de aanhoudende genderkloof in medische onderzoeksgegevens;</w:t>
            </w:r>
          </w:p>
        </w:tc>
      </w:tr>
    </w:tbl>
    <w:p w14:paraId="04494803" w14:textId="77777777" w:rsidR="009907D5" w:rsidRPr="007A3CA3" w:rsidRDefault="00A222B7" w:rsidP="009907D5">
      <w:r w:rsidRPr="007A3CA3">
        <w:rPr>
          <w:rStyle w:val="HideTWBExt"/>
        </w:rPr>
        <w:t>&lt;/Amend&gt;</w:t>
      </w:r>
    </w:p>
    <w:p w14:paraId="0A5C504B"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27</w:t>
      </w:r>
      <w:r w:rsidRPr="007A3CA3">
        <w:rPr>
          <w:rStyle w:val="HideTWBExt"/>
        </w:rPr>
        <w:t>&lt;/NumAm&gt;</w:t>
      </w:r>
    </w:p>
    <w:p w14:paraId="1280FF6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9D1CD34" w14:textId="77777777" w:rsidR="009907D5" w:rsidRPr="007A3CA3" w:rsidRDefault="00A222B7" w:rsidP="009907D5">
      <w:pPr>
        <w:pStyle w:val="NormalBold"/>
      </w:pPr>
      <w:r w:rsidRPr="007A3CA3">
        <w:rPr>
          <w:rStyle w:val="HideTWBExt"/>
        </w:rPr>
        <w:t>&lt;Article&gt;</w:t>
      </w:r>
      <w:r w:rsidRPr="007A3CA3">
        <w:t xml:space="preserve">Paragraaf 2 septies </w:t>
      </w:r>
      <w:r w:rsidRPr="007A3CA3">
        <w:t>(nieuw)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46023A4" w14:textId="77777777" w:rsidTr="00383AE9">
        <w:trPr>
          <w:trHeight w:hRule="exact" w:val="240"/>
          <w:jc w:val="center"/>
        </w:trPr>
        <w:tc>
          <w:tcPr>
            <w:tcW w:w="9752" w:type="dxa"/>
            <w:gridSpan w:val="2"/>
            <w:tcBorders>
              <w:top w:val="nil"/>
              <w:left w:val="nil"/>
              <w:bottom w:val="nil"/>
              <w:right w:val="nil"/>
            </w:tcBorders>
          </w:tcPr>
          <w:p w14:paraId="00BA411A" w14:textId="77777777" w:rsidR="009907D5" w:rsidRPr="007A3CA3" w:rsidRDefault="009907D5" w:rsidP="00383AE9"/>
        </w:tc>
      </w:tr>
      <w:tr w:rsidR="00F006D9" w:rsidRPr="007A3CA3" w14:paraId="74AF45FD" w14:textId="77777777" w:rsidTr="00383AE9">
        <w:trPr>
          <w:trHeight w:val="240"/>
          <w:jc w:val="center"/>
        </w:trPr>
        <w:tc>
          <w:tcPr>
            <w:tcW w:w="4876" w:type="dxa"/>
            <w:tcBorders>
              <w:top w:val="nil"/>
              <w:left w:val="nil"/>
              <w:bottom w:val="nil"/>
              <w:right w:val="nil"/>
            </w:tcBorders>
          </w:tcPr>
          <w:p w14:paraId="77440FF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9253D59" w14:textId="77777777" w:rsidR="009907D5" w:rsidRPr="007A3CA3" w:rsidRDefault="00A222B7" w:rsidP="00383AE9">
            <w:pPr>
              <w:pStyle w:val="AmColumnHeading"/>
            </w:pPr>
            <w:r w:rsidRPr="007A3CA3">
              <w:t>Amendement</w:t>
            </w:r>
          </w:p>
        </w:tc>
      </w:tr>
      <w:tr w:rsidR="00F006D9" w:rsidRPr="007A3CA3" w14:paraId="5E3DE54B" w14:textId="77777777" w:rsidTr="00383AE9">
        <w:trPr>
          <w:jc w:val="center"/>
        </w:trPr>
        <w:tc>
          <w:tcPr>
            <w:tcW w:w="4876" w:type="dxa"/>
            <w:tcBorders>
              <w:top w:val="nil"/>
              <w:left w:val="nil"/>
              <w:bottom w:val="nil"/>
              <w:right w:val="nil"/>
            </w:tcBorders>
          </w:tcPr>
          <w:p w14:paraId="031CDFC5" w14:textId="77777777" w:rsidR="009907D5" w:rsidRPr="007A3CA3" w:rsidRDefault="009907D5" w:rsidP="00383AE9">
            <w:pPr>
              <w:pStyle w:val="Normal6a"/>
            </w:pPr>
          </w:p>
        </w:tc>
        <w:tc>
          <w:tcPr>
            <w:tcW w:w="4876" w:type="dxa"/>
            <w:tcBorders>
              <w:top w:val="nil"/>
              <w:left w:val="nil"/>
              <w:bottom w:val="nil"/>
              <w:right w:val="nil"/>
            </w:tcBorders>
          </w:tcPr>
          <w:p w14:paraId="05C12891" w14:textId="77777777" w:rsidR="009907D5" w:rsidRPr="007A3CA3" w:rsidRDefault="00A222B7" w:rsidP="00383AE9">
            <w:pPr>
              <w:pStyle w:val="Normal6a"/>
            </w:pPr>
            <w:r w:rsidRPr="007A3CA3">
              <w:rPr>
                <w:b/>
                <w:i/>
              </w:rPr>
              <w:t>2 septies.</w:t>
            </w:r>
            <w:r w:rsidRPr="007A3CA3">
              <w:tab/>
            </w:r>
            <w:r w:rsidRPr="007A3CA3">
              <w:rPr>
                <w:b/>
                <w:i/>
              </w:rPr>
              <w:t xml:space="preserve">herinnert eraan dat de bevordering van SRGR een belangrijk beginsel in het kader van het genderactieplan III is; roept op tot universele toegang tot diensten op het gebied van SRGR tijdens </w:t>
            </w:r>
            <w:r w:rsidRPr="007A3CA3">
              <w:rPr>
                <w:b/>
                <w:i/>
              </w:rPr>
              <w:t>conflicten en ontheemding, inclusief veilige bevalling, gezinsplanningsdiensten, legale en veilige abortussen en klinische behandeling van verkrachting; dringt aan op steun voor mensenrechtenverdedigers en maatschappelijke organisaties die zich inzetten voor het bevorderen en vergemakkelijken van de toegang tot SRGR, wier werk in toenemende mate wordt bedreigd door een krimpende ruimte voor het maatschappelijk middenveld, en veroordeelt alle aanvallen op hen;</w:t>
            </w:r>
          </w:p>
        </w:tc>
      </w:tr>
    </w:tbl>
    <w:p w14:paraId="07925BEF" w14:textId="77777777" w:rsidR="009907D5" w:rsidRPr="007A3CA3" w:rsidRDefault="00A222B7" w:rsidP="009907D5">
      <w:r w:rsidRPr="007A3CA3">
        <w:rPr>
          <w:rStyle w:val="HideTWBExt"/>
        </w:rPr>
        <w:t>&lt;/Amend&gt;</w:t>
      </w:r>
    </w:p>
    <w:p w14:paraId="14DDA76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28</w:t>
      </w:r>
      <w:r w:rsidRPr="007A3CA3">
        <w:rPr>
          <w:rStyle w:val="HideTWBExt"/>
        </w:rPr>
        <w:t>&lt;/NumAm&gt;</w:t>
      </w:r>
    </w:p>
    <w:p w14:paraId="166B1FFD"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6B6E808" w14:textId="77777777" w:rsidR="009907D5" w:rsidRPr="007A3CA3" w:rsidRDefault="00A222B7" w:rsidP="009907D5">
      <w:pPr>
        <w:pStyle w:val="NormalBold"/>
      </w:pPr>
      <w:r w:rsidRPr="007A3CA3">
        <w:rPr>
          <w:rStyle w:val="HideTWBExt"/>
        </w:rPr>
        <w:t>&lt;Article&gt;</w:t>
      </w:r>
      <w:r w:rsidRPr="007A3CA3">
        <w:t>Paragraaf 2 octies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7FF0275" w14:textId="77777777" w:rsidTr="00383AE9">
        <w:trPr>
          <w:trHeight w:hRule="exact" w:val="240"/>
          <w:jc w:val="center"/>
        </w:trPr>
        <w:tc>
          <w:tcPr>
            <w:tcW w:w="9752" w:type="dxa"/>
            <w:gridSpan w:val="2"/>
            <w:tcBorders>
              <w:top w:val="nil"/>
              <w:left w:val="nil"/>
              <w:bottom w:val="nil"/>
              <w:right w:val="nil"/>
            </w:tcBorders>
          </w:tcPr>
          <w:p w14:paraId="51F03A72" w14:textId="77777777" w:rsidR="009907D5" w:rsidRPr="007A3CA3" w:rsidRDefault="009907D5" w:rsidP="00383AE9"/>
        </w:tc>
      </w:tr>
      <w:tr w:rsidR="00F006D9" w:rsidRPr="007A3CA3" w14:paraId="007B0D1E" w14:textId="77777777" w:rsidTr="00383AE9">
        <w:trPr>
          <w:trHeight w:val="240"/>
          <w:jc w:val="center"/>
        </w:trPr>
        <w:tc>
          <w:tcPr>
            <w:tcW w:w="4876" w:type="dxa"/>
            <w:tcBorders>
              <w:top w:val="nil"/>
              <w:left w:val="nil"/>
              <w:bottom w:val="nil"/>
              <w:right w:val="nil"/>
            </w:tcBorders>
          </w:tcPr>
          <w:p w14:paraId="5D0DEA3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9DF2428" w14:textId="77777777" w:rsidR="009907D5" w:rsidRPr="007A3CA3" w:rsidRDefault="00A222B7" w:rsidP="00383AE9">
            <w:pPr>
              <w:pStyle w:val="AmColumnHeading"/>
            </w:pPr>
            <w:r w:rsidRPr="007A3CA3">
              <w:t>Amendement</w:t>
            </w:r>
          </w:p>
        </w:tc>
      </w:tr>
      <w:tr w:rsidR="00F006D9" w:rsidRPr="007A3CA3" w14:paraId="48D00591" w14:textId="77777777" w:rsidTr="00383AE9">
        <w:trPr>
          <w:jc w:val="center"/>
        </w:trPr>
        <w:tc>
          <w:tcPr>
            <w:tcW w:w="4876" w:type="dxa"/>
            <w:tcBorders>
              <w:top w:val="nil"/>
              <w:left w:val="nil"/>
              <w:bottom w:val="nil"/>
              <w:right w:val="nil"/>
            </w:tcBorders>
          </w:tcPr>
          <w:p w14:paraId="0BB2F1AC" w14:textId="77777777" w:rsidR="009907D5" w:rsidRPr="007A3CA3" w:rsidRDefault="009907D5" w:rsidP="00383AE9">
            <w:pPr>
              <w:pStyle w:val="Normal6a"/>
            </w:pPr>
          </w:p>
        </w:tc>
        <w:tc>
          <w:tcPr>
            <w:tcW w:w="4876" w:type="dxa"/>
            <w:tcBorders>
              <w:top w:val="nil"/>
              <w:left w:val="nil"/>
              <w:bottom w:val="nil"/>
              <w:right w:val="nil"/>
            </w:tcBorders>
          </w:tcPr>
          <w:p w14:paraId="6AEE08AF" w14:textId="77777777" w:rsidR="009907D5" w:rsidRPr="007A3CA3" w:rsidRDefault="00A222B7" w:rsidP="00383AE9">
            <w:pPr>
              <w:pStyle w:val="Normal6a"/>
            </w:pPr>
            <w:r w:rsidRPr="007A3CA3">
              <w:rPr>
                <w:b/>
                <w:i/>
              </w:rPr>
              <w:t>2 octies.</w:t>
            </w:r>
            <w:r w:rsidRPr="007A3CA3">
              <w:tab/>
            </w:r>
            <w:r w:rsidRPr="007A3CA3">
              <w:rPr>
                <w:b/>
                <w:i/>
              </w:rPr>
              <w:t xml:space="preserve">wijst op het belang van kwaliteitsonderwijs en gelijke kansen voor meisjes als essentiële voorwaarde voor empowerment van </w:t>
            </w:r>
            <w:r w:rsidRPr="007A3CA3">
              <w:rPr>
                <w:b/>
                <w:i/>
              </w:rPr>
              <w:t>vrouwen en de volledige uitoefening van hun rechten; wijst erop dat investeringen in onderwijs voor meisjes wereldwijd positieve resultaten voor samenlevingen opleveren voor de komende generaties; herhaalt dat leeftijdsgericht, empirisch onderbouwd, alomvattend onderwijs over seksualiteit en relaties noodzakelijk is, zowel binnen als buiten de EU, om genderstereotypen en schadelijke maatschappelijke normen die ongelijkheden aanwakkeren uit te bannen;</w:t>
            </w:r>
          </w:p>
        </w:tc>
      </w:tr>
    </w:tbl>
    <w:p w14:paraId="6F7261C4" w14:textId="77777777" w:rsidR="009907D5" w:rsidRPr="007A3CA3" w:rsidRDefault="00A222B7" w:rsidP="009907D5">
      <w:r w:rsidRPr="007A3CA3">
        <w:rPr>
          <w:rStyle w:val="HideTWBExt"/>
        </w:rPr>
        <w:t>&lt;/Amend&gt;</w:t>
      </w:r>
    </w:p>
    <w:p w14:paraId="121D911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29</w:t>
      </w:r>
      <w:r w:rsidRPr="007A3CA3">
        <w:rPr>
          <w:rStyle w:val="HideTWBExt"/>
        </w:rPr>
        <w:t>&lt;/NumAm&gt;</w:t>
      </w:r>
    </w:p>
    <w:p w14:paraId="135406FC"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99CAD0B" w14:textId="77777777" w:rsidR="009907D5" w:rsidRPr="007A3CA3" w:rsidRDefault="00A222B7" w:rsidP="009907D5">
      <w:pPr>
        <w:pStyle w:val="NormalBold"/>
      </w:pPr>
      <w:r w:rsidRPr="007A3CA3">
        <w:rPr>
          <w:rStyle w:val="HideTWBExt"/>
        </w:rPr>
        <w:t>&lt;Article&gt;</w:t>
      </w:r>
      <w:r w:rsidRPr="007A3CA3">
        <w:t>Paragraaf 2 nonies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C8FCEE2" w14:textId="77777777" w:rsidTr="00383AE9">
        <w:trPr>
          <w:trHeight w:hRule="exact" w:val="240"/>
          <w:jc w:val="center"/>
        </w:trPr>
        <w:tc>
          <w:tcPr>
            <w:tcW w:w="9752" w:type="dxa"/>
            <w:gridSpan w:val="2"/>
            <w:tcBorders>
              <w:top w:val="nil"/>
              <w:left w:val="nil"/>
              <w:bottom w:val="nil"/>
              <w:right w:val="nil"/>
            </w:tcBorders>
          </w:tcPr>
          <w:p w14:paraId="2AA73B04" w14:textId="77777777" w:rsidR="009907D5" w:rsidRPr="007A3CA3" w:rsidRDefault="009907D5" w:rsidP="00383AE9"/>
        </w:tc>
      </w:tr>
      <w:tr w:rsidR="00F006D9" w:rsidRPr="007A3CA3" w14:paraId="0F65FA6C" w14:textId="77777777" w:rsidTr="00383AE9">
        <w:trPr>
          <w:trHeight w:val="240"/>
          <w:jc w:val="center"/>
        </w:trPr>
        <w:tc>
          <w:tcPr>
            <w:tcW w:w="4876" w:type="dxa"/>
            <w:tcBorders>
              <w:top w:val="nil"/>
              <w:left w:val="nil"/>
              <w:bottom w:val="nil"/>
              <w:right w:val="nil"/>
            </w:tcBorders>
          </w:tcPr>
          <w:p w14:paraId="6400AA6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8967728" w14:textId="77777777" w:rsidR="009907D5" w:rsidRPr="007A3CA3" w:rsidRDefault="00A222B7" w:rsidP="00383AE9">
            <w:pPr>
              <w:pStyle w:val="AmColumnHeading"/>
            </w:pPr>
            <w:r w:rsidRPr="007A3CA3">
              <w:t>Amendement</w:t>
            </w:r>
          </w:p>
        </w:tc>
      </w:tr>
      <w:tr w:rsidR="00F006D9" w:rsidRPr="007A3CA3" w14:paraId="035680F0" w14:textId="77777777" w:rsidTr="00383AE9">
        <w:trPr>
          <w:jc w:val="center"/>
        </w:trPr>
        <w:tc>
          <w:tcPr>
            <w:tcW w:w="4876" w:type="dxa"/>
            <w:tcBorders>
              <w:top w:val="nil"/>
              <w:left w:val="nil"/>
              <w:bottom w:val="nil"/>
              <w:right w:val="nil"/>
            </w:tcBorders>
          </w:tcPr>
          <w:p w14:paraId="5644C03F" w14:textId="77777777" w:rsidR="009907D5" w:rsidRPr="007A3CA3" w:rsidRDefault="009907D5" w:rsidP="00383AE9">
            <w:pPr>
              <w:pStyle w:val="Normal6a"/>
            </w:pPr>
          </w:p>
        </w:tc>
        <w:tc>
          <w:tcPr>
            <w:tcW w:w="4876" w:type="dxa"/>
            <w:tcBorders>
              <w:top w:val="nil"/>
              <w:left w:val="nil"/>
              <w:bottom w:val="nil"/>
              <w:right w:val="nil"/>
            </w:tcBorders>
          </w:tcPr>
          <w:p w14:paraId="269027E0" w14:textId="77777777" w:rsidR="009907D5" w:rsidRPr="007A3CA3" w:rsidRDefault="00A222B7" w:rsidP="00383AE9">
            <w:pPr>
              <w:pStyle w:val="Normal6a"/>
            </w:pPr>
            <w:r w:rsidRPr="007A3CA3">
              <w:rPr>
                <w:b/>
                <w:i/>
              </w:rPr>
              <w:t>2 nonies.</w:t>
            </w:r>
            <w:r w:rsidRPr="007A3CA3">
              <w:tab/>
            </w:r>
            <w:r w:rsidRPr="007A3CA3">
              <w:rPr>
                <w:b/>
                <w:i/>
              </w:rPr>
              <w:t xml:space="preserve">uit zijn bezorgdheid over de wereldwijde verspreiding van gendergerelateerd geweld, waaronder </w:t>
            </w:r>
            <w:r w:rsidRPr="007A3CA3">
              <w:rPr>
                <w:b/>
                <w:i/>
              </w:rPr>
              <w:t>conflictgerelateerd geweld, vrouwelijke genitale verminking, kindhuwelijken en gedwongen huwelijken, feminicide (het vermoorden van vrouwen en meisjes vanwege hun gender), eergerelateerd geweld, optreden van een “zedenpolitie”, haatzaaiende uitlatingen online en de handel in vrouwen en meisjes; benadrukt dat het belangrijk is gendergerelateerd geweld te erkennen als een vorm van criminaliteit in de zin van artikel 83, lid 1, VWEU; is verheugd dat de EU is toegetreden tot het Verdrag van Istanbul en dringt e</w:t>
            </w:r>
            <w:r w:rsidRPr="007A3CA3">
              <w:rPr>
                <w:b/>
                <w:i/>
              </w:rPr>
              <w:t>r bij de overgebleven EU-lidstaten op aan het Verdrag te ratificeren en toe te passen;</w:t>
            </w:r>
          </w:p>
        </w:tc>
      </w:tr>
    </w:tbl>
    <w:p w14:paraId="289D3262" w14:textId="77777777" w:rsidR="009907D5" w:rsidRPr="007A3CA3" w:rsidRDefault="00A222B7" w:rsidP="009907D5">
      <w:r w:rsidRPr="007A3CA3">
        <w:rPr>
          <w:rStyle w:val="HideTWBExt"/>
        </w:rPr>
        <w:t>&lt;/Amend&gt;</w:t>
      </w:r>
    </w:p>
    <w:p w14:paraId="31A2A01C"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30</w:t>
      </w:r>
      <w:r w:rsidRPr="007A3CA3">
        <w:rPr>
          <w:rStyle w:val="HideTWBExt"/>
        </w:rPr>
        <w:t>&lt;/NumAm&gt;</w:t>
      </w:r>
    </w:p>
    <w:p w14:paraId="46E52917"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06625CE" w14:textId="77777777" w:rsidR="009907D5" w:rsidRPr="007A3CA3" w:rsidRDefault="00A222B7" w:rsidP="009907D5">
      <w:pPr>
        <w:pStyle w:val="NormalBold"/>
      </w:pPr>
      <w:r w:rsidRPr="007A3CA3">
        <w:rPr>
          <w:rStyle w:val="HideTWBExt"/>
        </w:rPr>
        <w:t>&lt;Article&gt;</w:t>
      </w:r>
      <w:r w:rsidRPr="007A3CA3">
        <w:t>Paragraaf 2 decies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CE237C1" w14:textId="77777777" w:rsidTr="00383AE9">
        <w:trPr>
          <w:trHeight w:hRule="exact" w:val="240"/>
          <w:jc w:val="center"/>
        </w:trPr>
        <w:tc>
          <w:tcPr>
            <w:tcW w:w="9752" w:type="dxa"/>
            <w:gridSpan w:val="2"/>
            <w:tcBorders>
              <w:top w:val="nil"/>
              <w:left w:val="nil"/>
              <w:bottom w:val="nil"/>
              <w:right w:val="nil"/>
            </w:tcBorders>
          </w:tcPr>
          <w:p w14:paraId="49C5307E" w14:textId="77777777" w:rsidR="009907D5" w:rsidRPr="007A3CA3" w:rsidRDefault="009907D5" w:rsidP="00383AE9"/>
        </w:tc>
      </w:tr>
      <w:tr w:rsidR="00F006D9" w:rsidRPr="007A3CA3" w14:paraId="4D5C7E97" w14:textId="77777777" w:rsidTr="00383AE9">
        <w:trPr>
          <w:trHeight w:val="240"/>
          <w:jc w:val="center"/>
        </w:trPr>
        <w:tc>
          <w:tcPr>
            <w:tcW w:w="4876" w:type="dxa"/>
            <w:tcBorders>
              <w:top w:val="nil"/>
              <w:left w:val="nil"/>
              <w:bottom w:val="nil"/>
              <w:right w:val="nil"/>
            </w:tcBorders>
          </w:tcPr>
          <w:p w14:paraId="7D81A2C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14DB66E" w14:textId="77777777" w:rsidR="009907D5" w:rsidRPr="007A3CA3" w:rsidRDefault="00A222B7" w:rsidP="00383AE9">
            <w:pPr>
              <w:pStyle w:val="AmColumnHeading"/>
            </w:pPr>
            <w:r w:rsidRPr="007A3CA3">
              <w:t>Amendement</w:t>
            </w:r>
          </w:p>
        </w:tc>
      </w:tr>
      <w:tr w:rsidR="00F006D9" w:rsidRPr="007A3CA3" w14:paraId="6A9E2DD7" w14:textId="77777777" w:rsidTr="00383AE9">
        <w:trPr>
          <w:jc w:val="center"/>
        </w:trPr>
        <w:tc>
          <w:tcPr>
            <w:tcW w:w="4876" w:type="dxa"/>
            <w:tcBorders>
              <w:top w:val="nil"/>
              <w:left w:val="nil"/>
              <w:bottom w:val="nil"/>
              <w:right w:val="nil"/>
            </w:tcBorders>
          </w:tcPr>
          <w:p w14:paraId="70713E98" w14:textId="77777777" w:rsidR="009907D5" w:rsidRPr="007A3CA3" w:rsidRDefault="009907D5" w:rsidP="00383AE9">
            <w:pPr>
              <w:pStyle w:val="Normal6a"/>
            </w:pPr>
          </w:p>
        </w:tc>
        <w:tc>
          <w:tcPr>
            <w:tcW w:w="4876" w:type="dxa"/>
            <w:tcBorders>
              <w:top w:val="nil"/>
              <w:left w:val="nil"/>
              <w:bottom w:val="nil"/>
              <w:right w:val="nil"/>
            </w:tcBorders>
          </w:tcPr>
          <w:p w14:paraId="437B41F5" w14:textId="77777777" w:rsidR="009907D5" w:rsidRPr="007A3CA3" w:rsidRDefault="00A222B7" w:rsidP="00383AE9">
            <w:pPr>
              <w:pStyle w:val="Normal6a"/>
            </w:pPr>
            <w:r w:rsidRPr="007A3CA3">
              <w:rPr>
                <w:b/>
                <w:i/>
              </w:rPr>
              <w:t>2 decies.</w:t>
            </w:r>
            <w:r w:rsidRPr="007A3CA3">
              <w:tab/>
            </w:r>
            <w:r w:rsidRPr="007A3CA3">
              <w:rPr>
                <w:b/>
                <w:i/>
              </w:rPr>
              <w:t xml:space="preserve">herhaalt dat verkrachting een van de meest wijdverbreide mensenrechtenschendingen blijft en herinnert eraan dat verkrachting, gedefinieerd op grond van het ontbreken van instemming, uit hoofde van de bestaande </w:t>
            </w:r>
            <w:r w:rsidRPr="007A3CA3">
              <w:rPr>
                <w:b/>
                <w:i/>
              </w:rPr>
              <w:t>rechtsgrondslag strafbaar moet worden gesteld krachtens het EU-recht; veroordeelt in de krachtigste bewoordingen het gebruik van verkrachting en andere vormen van seksueel geweld als oorlogswapen, dat wordt ingezet om burgerbevolkingen angst aan te jagen, weerstand te onderdrukken, en gemeenschappen te vernietigen; herinnert eraan dat dergelijke daden kunnen neerkomen op oorlogsmisdrijven, misdrijven tegen de menselijkheid, of daden die bijdragen tot genocide uit hoofde van het internationaal recht;</w:t>
            </w:r>
          </w:p>
        </w:tc>
      </w:tr>
    </w:tbl>
    <w:p w14:paraId="51518924" w14:textId="77777777" w:rsidR="009907D5" w:rsidRPr="007A3CA3" w:rsidRDefault="00A222B7" w:rsidP="009907D5">
      <w:r w:rsidRPr="007A3CA3">
        <w:rPr>
          <w:rStyle w:val="HideTWBExt"/>
        </w:rPr>
        <w:t>&lt;/Amend&gt;</w:t>
      </w:r>
    </w:p>
    <w:p w14:paraId="4007037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31</w:t>
      </w:r>
      <w:r w:rsidRPr="007A3CA3">
        <w:rPr>
          <w:rStyle w:val="HideTWBExt"/>
        </w:rPr>
        <w:t>&lt;/NumAm&gt;</w:t>
      </w:r>
    </w:p>
    <w:p w14:paraId="681CE0D1"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6E9A40B" w14:textId="77777777" w:rsidR="009907D5" w:rsidRPr="007A3CA3" w:rsidRDefault="00A222B7" w:rsidP="009907D5">
      <w:pPr>
        <w:pStyle w:val="NormalBold"/>
      </w:pPr>
      <w:r w:rsidRPr="007A3CA3">
        <w:rPr>
          <w:rStyle w:val="HideTWBExt"/>
        </w:rPr>
        <w:t>&lt;Article&gt;</w:t>
      </w:r>
      <w:r w:rsidRPr="007A3CA3">
        <w:t>Paragraaf 2 undecies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BBD0258" w14:textId="77777777" w:rsidTr="00383AE9">
        <w:trPr>
          <w:trHeight w:hRule="exact" w:val="240"/>
          <w:jc w:val="center"/>
        </w:trPr>
        <w:tc>
          <w:tcPr>
            <w:tcW w:w="9752" w:type="dxa"/>
            <w:gridSpan w:val="2"/>
            <w:tcBorders>
              <w:top w:val="nil"/>
              <w:left w:val="nil"/>
              <w:bottom w:val="nil"/>
              <w:right w:val="nil"/>
            </w:tcBorders>
          </w:tcPr>
          <w:p w14:paraId="3C4705F9" w14:textId="77777777" w:rsidR="009907D5" w:rsidRPr="007A3CA3" w:rsidRDefault="009907D5" w:rsidP="00383AE9"/>
        </w:tc>
      </w:tr>
      <w:tr w:rsidR="00F006D9" w:rsidRPr="007A3CA3" w14:paraId="1ADAF739" w14:textId="77777777" w:rsidTr="00383AE9">
        <w:trPr>
          <w:trHeight w:val="240"/>
          <w:jc w:val="center"/>
        </w:trPr>
        <w:tc>
          <w:tcPr>
            <w:tcW w:w="4876" w:type="dxa"/>
            <w:tcBorders>
              <w:top w:val="nil"/>
              <w:left w:val="nil"/>
              <w:bottom w:val="nil"/>
              <w:right w:val="nil"/>
            </w:tcBorders>
          </w:tcPr>
          <w:p w14:paraId="6D0F981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A4BD946" w14:textId="77777777" w:rsidR="009907D5" w:rsidRPr="007A3CA3" w:rsidRDefault="00A222B7" w:rsidP="00383AE9">
            <w:pPr>
              <w:pStyle w:val="AmColumnHeading"/>
            </w:pPr>
            <w:r w:rsidRPr="007A3CA3">
              <w:t>Amendement</w:t>
            </w:r>
          </w:p>
        </w:tc>
      </w:tr>
      <w:tr w:rsidR="00F006D9" w:rsidRPr="007A3CA3" w14:paraId="30DC3164" w14:textId="77777777" w:rsidTr="00383AE9">
        <w:trPr>
          <w:jc w:val="center"/>
        </w:trPr>
        <w:tc>
          <w:tcPr>
            <w:tcW w:w="4876" w:type="dxa"/>
            <w:tcBorders>
              <w:top w:val="nil"/>
              <w:left w:val="nil"/>
              <w:bottom w:val="nil"/>
              <w:right w:val="nil"/>
            </w:tcBorders>
          </w:tcPr>
          <w:p w14:paraId="5D4B004D" w14:textId="77777777" w:rsidR="009907D5" w:rsidRPr="007A3CA3" w:rsidRDefault="009907D5" w:rsidP="00383AE9">
            <w:pPr>
              <w:pStyle w:val="Normal6a"/>
            </w:pPr>
          </w:p>
        </w:tc>
        <w:tc>
          <w:tcPr>
            <w:tcW w:w="4876" w:type="dxa"/>
            <w:tcBorders>
              <w:top w:val="nil"/>
              <w:left w:val="nil"/>
              <w:bottom w:val="nil"/>
              <w:right w:val="nil"/>
            </w:tcBorders>
          </w:tcPr>
          <w:p w14:paraId="21576576" w14:textId="77777777" w:rsidR="009907D5" w:rsidRPr="007A3CA3" w:rsidRDefault="00A222B7" w:rsidP="00383AE9">
            <w:pPr>
              <w:pStyle w:val="Normal6a"/>
            </w:pPr>
            <w:r w:rsidRPr="007A3CA3">
              <w:rPr>
                <w:b/>
                <w:i/>
              </w:rPr>
              <w:t>2 undecies.</w:t>
            </w:r>
            <w:r w:rsidRPr="007A3CA3">
              <w:tab/>
            </w:r>
            <w:r w:rsidRPr="007A3CA3">
              <w:rPr>
                <w:b/>
                <w:i/>
              </w:rPr>
              <w:t xml:space="preserve">dringt er bij de EU en mondiale actoren op aan om praktijken als </w:t>
            </w:r>
            <w:r w:rsidRPr="007A3CA3">
              <w:rPr>
                <w:b/>
                <w:i/>
              </w:rPr>
              <w:t>vrouwelijke genitale verminking, gedwongen huwelijken en kindhuwelijken, eergerelateerd geweld en moorden aan de kaak te stellen; dringt aan op doortastende maatregelen in de EU en wereldwijd om handel in vrouwen en meisjes te voorkomen en slachtoffers van seksueel en gendergerelateerd geweld te steunen, met name in de context van de illegale invasie van Rusland in Oekraïne; verzoekt de lidstaten en de Commissie betere grensoverschrijdende communicatie en opleiding te vergemakkelijken, zodat mensenhandelare</w:t>
            </w:r>
            <w:r w:rsidRPr="007A3CA3">
              <w:rPr>
                <w:b/>
                <w:i/>
              </w:rPr>
              <w:t>n die grenzen als achterdeurtje gebruiken om meisjes en vrouwen verder uit te buiten, efficiënter kunnen worden aangepakt; wijst erop dat het belangrijk is de justitiële en politiële samenwerking met derde landen en Europol te versterken en de volledige uitvoering van Richtlijn (EU) 2024/1712 inzake de voorkoming en bestrijding van mensenhandel en de bescherming van slachtoffers daarvan te waarborgen;</w:t>
            </w:r>
          </w:p>
        </w:tc>
      </w:tr>
    </w:tbl>
    <w:p w14:paraId="0A5F94C9" w14:textId="77777777" w:rsidR="009907D5" w:rsidRPr="007A3CA3" w:rsidRDefault="00A222B7" w:rsidP="009907D5">
      <w:r w:rsidRPr="007A3CA3">
        <w:rPr>
          <w:rStyle w:val="HideTWBExt"/>
        </w:rPr>
        <w:t>&lt;/Amend&gt;</w:t>
      </w:r>
    </w:p>
    <w:p w14:paraId="0FDB9320"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32</w:t>
      </w:r>
      <w:r w:rsidRPr="007A3CA3">
        <w:rPr>
          <w:rStyle w:val="HideTWBExt"/>
        </w:rPr>
        <w:t>&lt;/NumAm&gt;</w:t>
      </w:r>
    </w:p>
    <w:p w14:paraId="75A7FDA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8B9DC82" w14:textId="77777777" w:rsidR="009907D5" w:rsidRPr="007A3CA3" w:rsidRDefault="00A222B7" w:rsidP="009907D5">
      <w:pPr>
        <w:pStyle w:val="NormalBold"/>
      </w:pPr>
      <w:r w:rsidRPr="007A3CA3">
        <w:rPr>
          <w:rStyle w:val="HideTWBExt"/>
        </w:rPr>
        <w:t>&lt;Article&gt;</w:t>
      </w:r>
      <w:r w:rsidRPr="007A3CA3">
        <w:t>Paragraaf 2 duodecies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94169C7" w14:textId="77777777" w:rsidTr="00383AE9">
        <w:trPr>
          <w:trHeight w:hRule="exact" w:val="240"/>
          <w:jc w:val="center"/>
        </w:trPr>
        <w:tc>
          <w:tcPr>
            <w:tcW w:w="9752" w:type="dxa"/>
            <w:gridSpan w:val="2"/>
            <w:tcBorders>
              <w:top w:val="nil"/>
              <w:left w:val="nil"/>
              <w:bottom w:val="nil"/>
              <w:right w:val="nil"/>
            </w:tcBorders>
          </w:tcPr>
          <w:p w14:paraId="1D4D4AF5" w14:textId="77777777" w:rsidR="009907D5" w:rsidRPr="007A3CA3" w:rsidRDefault="009907D5" w:rsidP="00383AE9"/>
        </w:tc>
      </w:tr>
      <w:tr w:rsidR="00F006D9" w:rsidRPr="007A3CA3" w14:paraId="4F235149" w14:textId="77777777" w:rsidTr="00383AE9">
        <w:trPr>
          <w:trHeight w:val="240"/>
          <w:jc w:val="center"/>
        </w:trPr>
        <w:tc>
          <w:tcPr>
            <w:tcW w:w="4876" w:type="dxa"/>
            <w:tcBorders>
              <w:top w:val="nil"/>
              <w:left w:val="nil"/>
              <w:bottom w:val="nil"/>
              <w:right w:val="nil"/>
            </w:tcBorders>
          </w:tcPr>
          <w:p w14:paraId="1D83C9CB"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3E123B2" w14:textId="77777777" w:rsidR="009907D5" w:rsidRPr="007A3CA3" w:rsidRDefault="00A222B7" w:rsidP="00383AE9">
            <w:pPr>
              <w:pStyle w:val="AmColumnHeading"/>
            </w:pPr>
            <w:r w:rsidRPr="007A3CA3">
              <w:t>Amendement</w:t>
            </w:r>
          </w:p>
        </w:tc>
      </w:tr>
      <w:tr w:rsidR="00F006D9" w:rsidRPr="007A3CA3" w14:paraId="0DEFECA7" w14:textId="77777777" w:rsidTr="00383AE9">
        <w:trPr>
          <w:jc w:val="center"/>
        </w:trPr>
        <w:tc>
          <w:tcPr>
            <w:tcW w:w="4876" w:type="dxa"/>
            <w:tcBorders>
              <w:top w:val="nil"/>
              <w:left w:val="nil"/>
              <w:bottom w:val="nil"/>
              <w:right w:val="nil"/>
            </w:tcBorders>
          </w:tcPr>
          <w:p w14:paraId="18F22D65" w14:textId="77777777" w:rsidR="009907D5" w:rsidRPr="007A3CA3" w:rsidRDefault="009907D5" w:rsidP="00383AE9">
            <w:pPr>
              <w:pStyle w:val="Normal6a"/>
            </w:pPr>
          </w:p>
        </w:tc>
        <w:tc>
          <w:tcPr>
            <w:tcW w:w="4876" w:type="dxa"/>
            <w:tcBorders>
              <w:top w:val="nil"/>
              <w:left w:val="nil"/>
              <w:bottom w:val="nil"/>
              <w:right w:val="nil"/>
            </w:tcBorders>
          </w:tcPr>
          <w:p w14:paraId="1DC4474C" w14:textId="77777777" w:rsidR="009907D5" w:rsidRPr="007A3CA3" w:rsidRDefault="00A222B7" w:rsidP="00383AE9">
            <w:pPr>
              <w:pStyle w:val="Normal6a"/>
            </w:pPr>
            <w:r w:rsidRPr="007A3CA3">
              <w:rPr>
                <w:b/>
                <w:i/>
              </w:rPr>
              <w:t>2 duodecies.</w:t>
            </w:r>
            <w:r w:rsidRPr="007A3CA3">
              <w:tab/>
            </w:r>
            <w:r w:rsidRPr="007A3CA3">
              <w:rPr>
                <w:b/>
                <w:i/>
              </w:rPr>
              <w:t xml:space="preserve">veroordeelt het misbruik van godsdienst, traditie en cultuur als rechtvaardiging voor wetten, beleidsmaatregelen en praktijken die personen of groepen </w:t>
            </w:r>
            <w:r w:rsidRPr="007A3CA3">
              <w:rPr>
                <w:b/>
                <w:i/>
              </w:rPr>
              <w:t>onderdrukken of discrimineren, onder meer op grond van gender, seksuele gerichtheid, godsdienst, etnische afstamming of sociale status; wijst er met name op dat dergelijke normen nooit mogen worden gebruikt om schendingen van de rechten van vrouwen en meisjes te rechtvaardigen, met inbegrip van het ontzeggen van de toegang tot onderwijs, seksuele en reproductieve gezondheidsdiensten, het beperken van de bewegingsvrijheid, het weigeren van politieke deelname, of het niet-beschermen tegen gendergerelateerd ge</w:t>
            </w:r>
            <w:r w:rsidRPr="007A3CA3">
              <w:rPr>
                <w:b/>
                <w:i/>
              </w:rPr>
              <w:t>weld; roept de EU op ervoor te zorgen dat zij zich in haar externe optreden, ontwikkelingssamenwerking en mensenrechtendialogen actief verzet tegen discriminerende praktijken en universele mensenrechten actief bevordert, waaronder gendergelijkheid, lichamelijke autonomie en de vrijwaring van geweld;</w:t>
            </w:r>
          </w:p>
        </w:tc>
      </w:tr>
    </w:tbl>
    <w:p w14:paraId="4856856E" w14:textId="77777777" w:rsidR="009907D5" w:rsidRPr="007A3CA3" w:rsidRDefault="00A222B7" w:rsidP="009907D5">
      <w:r w:rsidRPr="007A3CA3">
        <w:rPr>
          <w:rStyle w:val="HideTWBExt"/>
        </w:rPr>
        <w:t>&lt;/Amend&gt;</w:t>
      </w:r>
    </w:p>
    <w:p w14:paraId="3A49A0BB"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33</w:t>
      </w:r>
      <w:r w:rsidRPr="007A3CA3">
        <w:rPr>
          <w:rStyle w:val="HideTWBExt"/>
        </w:rPr>
        <w:t>&lt;/NumAm&gt;</w:t>
      </w:r>
    </w:p>
    <w:p w14:paraId="35A8029F"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9795BB1" w14:textId="77777777" w:rsidR="009907D5" w:rsidRPr="007A3CA3" w:rsidRDefault="00A222B7" w:rsidP="009907D5">
      <w:pPr>
        <w:pStyle w:val="NormalBold"/>
      </w:pPr>
      <w:r w:rsidRPr="007A3CA3">
        <w:rPr>
          <w:rStyle w:val="HideTWBExt"/>
        </w:rPr>
        <w:t>&lt;Article&gt;</w:t>
      </w:r>
      <w:r w:rsidRPr="007A3CA3">
        <w:t>Paragraaf 3</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7CDD22C" w14:textId="77777777" w:rsidTr="00383AE9">
        <w:trPr>
          <w:trHeight w:hRule="exact" w:val="240"/>
          <w:jc w:val="center"/>
        </w:trPr>
        <w:tc>
          <w:tcPr>
            <w:tcW w:w="9752" w:type="dxa"/>
            <w:gridSpan w:val="2"/>
            <w:tcBorders>
              <w:top w:val="nil"/>
              <w:left w:val="nil"/>
              <w:bottom w:val="nil"/>
              <w:right w:val="nil"/>
            </w:tcBorders>
          </w:tcPr>
          <w:p w14:paraId="0FBF452F" w14:textId="77777777" w:rsidR="009907D5" w:rsidRPr="007A3CA3" w:rsidRDefault="009907D5" w:rsidP="00383AE9"/>
        </w:tc>
      </w:tr>
      <w:tr w:rsidR="00F006D9" w:rsidRPr="007A3CA3" w14:paraId="57FE6873" w14:textId="77777777" w:rsidTr="00383AE9">
        <w:trPr>
          <w:trHeight w:val="240"/>
          <w:jc w:val="center"/>
        </w:trPr>
        <w:tc>
          <w:tcPr>
            <w:tcW w:w="4876" w:type="dxa"/>
            <w:tcBorders>
              <w:top w:val="nil"/>
              <w:left w:val="nil"/>
              <w:bottom w:val="nil"/>
              <w:right w:val="nil"/>
            </w:tcBorders>
          </w:tcPr>
          <w:p w14:paraId="6E04C15E"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77B15C1" w14:textId="77777777" w:rsidR="009907D5" w:rsidRPr="007A3CA3" w:rsidRDefault="00A222B7" w:rsidP="00383AE9">
            <w:pPr>
              <w:pStyle w:val="AmColumnHeading"/>
            </w:pPr>
            <w:r w:rsidRPr="007A3CA3">
              <w:t>In het compromis opgenomen niet gewijzigde tekst</w:t>
            </w:r>
          </w:p>
        </w:tc>
      </w:tr>
      <w:tr w:rsidR="00F006D9" w:rsidRPr="007A3CA3" w14:paraId="5BA6226B" w14:textId="77777777" w:rsidTr="00383AE9">
        <w:trPr>
          <w:jc w:val="center"/>
        </w:trPr>
        <w:tc>
          <w:tcPr>
            <w:tcW w:w="4876" w:type="dxa"/>
            <w:tcBorders>
              <w:top w:val="nil"/>
              <w:left w:val="nil"/>
              <w:bottom w:val="nil"/>
              <w:right w:val="nil"/>
            </w:tcBorders>
          </w:tcPr>
          <w:p w14:paraId="55F9EDBA" w14:textId="77777777" w:rsidR="009907D5" w:rsidRPr="007A3CA3" w:rsidRDefault="00A222B7" w:rsidP="00383AE9">
            <w:pPr>
              <w:pStyle w:val="Normal6a"/>
            </w:pPr>
            <w:r w:rsidRPr="007A3CA3">
              <w:t>3.</w:t>
            </w:r>
            <w:r w:rsidRPr="007A3CA3">
              <w:rPr>
                <w:b/>
                <w:i/>
              </w:rPr>
              <w:tab/>
            </w:r>
            <w:r w:rsidRPr="007A3CA3">
              <w:t xml:space="preserve">benadrukt dat </w:t>
            </w:r>
            <w:r w:rsidRPr="007A3CA3">
              <w:t>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uitdagingen waarmee onafh</w:t>
            </w:r>
            <w:r w:rsidRPr="007A3CA3">
              <w:t>ankelijke media kampen, waaronder frequentere aanvallen op journalisten en steeds minder beschikbare financiering;</w:t>
            </w:r>
          </w:p>
        </w:tc>
        <w:tc>
          <w:tcPr>
            <w:tcW w:w="4876" w:type="dxa"/>
            <w:tcBorders>
              <w:top w:val="nil"/>
              <w:left w:val="nil"/>
              <w:bottom w:val="nil"/>
              <w:right w:val="nil"/>
            </w:tcBorders>
          </w:tcPr>
          <w:p w14:paraId="7021CC43" w14:textId="77777777" w:rsidR="009907D5" w:rsidRPr="007A3CA3" w:rsidRDefault="00A222B7" w:rsidP="00383AE9">
            <w:pPr>
              <w:pStyle w:val="Normal6a"/>
            </w:pPr>
            <w:r w:rsidRPr="007A3CA3">
              <w:t>3.</w:t>
            </w:r>
            <w:r w:rsidRPr="007A3CA3">
              <w:rPr>
                <w:b/>
                <w:i/>
              </w:rPr>
              <w:tab/>
            </w:r>
            <w:r w:rsidRPr="007A3CA3">
              <w:t>benadrukt dat cyberaanvallen, desinformatie en misinformatie, die vaak worden ingezet als instrumenten voor buitenlandse inmenging, ook tijdens verkiezingen, bijdragen tot deze trend van democratische achteruitgang; wijst op het cruciale belang van betrouwbare, onafhankelijke en diverse informatiebronnen en van kwaliteitsjournalistiek voor solide democratische samenlevingen en een bloeiende ruimte voor het maatschappelijk middenveld; maakt zich dan ook grote zorgen over de toenemende en complexe uitdaginge</w:t>
            </w:r>
            <w:r w:rsidRPr="007A3CA3">
              <w:t>n waarmee onafhankelijke media kampen, waaronder frequentere aanvallen op journalisten en steeds minder beschikbare financiering;</w:t>
            </w:r>
          </w:p>
        </w:tc>
      </w:tr>
    </w:tbl>
    <w:p w14:paraId="0F835B49" w14:textId="77777777" w:rsidR="009907D5" w:rsidRPr="007A3CA3" w:rsidRDefault="00A222B7" w:rsidP="009907D5">
      <w:r w:rsidRPr="007A3CA3">
        <w:rPr>
          <w:rStyle w:val="HideTWBExt"/>
        </w:rPr>
        <w:t>&lt;/Amend&gt;</w:t>
      </w:r>
    </w:p>
    <w:p w14:paraId="3D51AF06" w14:textId="77777777" w:rsidR="009907D5" w:rsidRPr="007A3CA3" w:rsidRDefault="00A222B7" w:rsidP="009907D5">
      <w:pPr>
        <w:pStyle w:val="AmNumberTabs"/>
        <w:keepNext/>
      </w:pPr>
      <w:r w:rsidRPr="007A3CA3">
        <w:rPr>
          <w:rStyle w:val="HideTWBExt"/>
          <w:b w:val="0"/>
        </w:rPr>
        <w:t>&lt;Amend&gt;</w:t>
      </w:r>
      <w:r w:rsidRPr="007A3CA3">
        <w:t>Amendement</w:t>
      </w:r>
      <w:r w:rsidRPr="007A3CA3">
        <w:tab/>
      </w:r>
      <w:r w:rsidRPr="007A3CA3">
        <w:tab/>
      </w:r>
      <w:r w:rsidRPr="007A3CA3">
        <w:rPr>
          <w:rStyle w:val="HideTWBExt"/>
          <w:b w:val="0"/>
        </w:rPr>
        <w:t>&lt;NumAm&gt;</w:t>
      </w:r>
      <w:r w:rsidRPr="007A3CA3">
        <w:t>34</w:t>
      </w:r>
      <w:r w:rsidRPr="007A3CA3">
        <w:rPr>
          <w:rStyle w:val="HideTWBExt"/>
          <w:b w:val="0"/>
        </w:rPr>
        <w:t>&lt;/NumAm&gt;</w:t>
      </w:r>
    </w:p>
    <w:p w14:paraId="01B4592B" w14:textId="77777777" w:rsidR="009907D5" w:rsidRPr="007A3CA3" w:rsidRDefault="00A222B7" w:rsidP="009907D5">
      <w:pPr>
        <w:pStyle w:val="NormalBold12b"/>
        <w:keepNext/>
      </w:pPr>
      <w:r w:rsidRPr="007A3CA3">
        <w:rPr>
          <w:rStyle w:val="HideTWBExt"/>
          <w:b w:val="0"/>
        </w:rPr>
        <w:t>&lt;DocAmend&gt;</w:t>
      </w:r>
      <w:r w:rsidRPr="007A3CA3">
        <w:t>Ontwerpresolutie</w:t>
      </w:r>
      <w:r w:rsidRPr="007A3CA3">
        <w:rPr>
          <w:rStyle w:val="HideTWBExt"/>
          <w:b w:val="0"/>
        </w:rPr>
        <w:t>&lt;/DocAmend&gt;</w:t>
      </w:r>
    </w:p>
    <w:p w14:paraId="7ECD6DE1" w14:textId="77777777" w:rsidR="009907D5" w:rsidRPr="007A3CA3" w:rsidRDefault="00A222B7" w:rsidP="009907D5">
      <w:pPr>
        <w:pStyle w:val="NormalBold"/>
      </w:pPr>
      <w:r w:rsidRPr="007A3CA3">
        <w:rPr>
          <w:rStyle w:val="HideTWBExt"/>
          <w:b w:val="0"/>
        </w:rPr>
        <w:t>&lt;Article&gt;</w:t>
      </w:r>
      <w:r w:rsidRPr="007A3CA3">
        <w:t>Paragraaf 4 bis (nieuw)</w:t>
      </w:r>
      <w:r w:rsidRPr="007A3C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6D9" w:rsidRPr="007A3CA3" w14:paraId="771F8A53" w14:textId="77777777" w:rsidTr="00383AE9">
        <w:trPr>
          <w:jc w:val="center"/>
        </w:trPr>
        <w:tc>
          <w:tcPr>
            <w:tcW w:w="9752" w:type="dxa"/>
            <w:gridSpan w:val="2"/>
          </w:tcPr>
          <w:p w14:paraId="29FD57D7" w14:textId="77777777" w:rsidR="009907D5" w:rsidRPr="007A3CA3" w:rsidRDefault="009907D5" w:rsidP="00383AE9">
            <w:pPr>
              <w:keepNext/>
            </w:pPr>
          </w:p>
        </w:tc>
      </w:tr>
      <w:tr w:rsidR="00F006D9" w:rsidRPr="007A3CA3" w14:paraId="58A5EEA6" w14:textId="77777777" w:rsidTr="00383AE9">
        <w:trPr>
          <w:jc w:val="center"/>
        </w:trPr>
        <w:tc>
          <w:tcPr>
            <w:tcW w:w="4876" w:type="dxa"/>
          </w:tcPr>
          <w:p w14:paraId="100A8D56" w14:textId="77777777" w:rsidR="009907D5" w:rsidRPr="007A3CA3" w:rsidRDefault="00A222B7" w:rsidP="00383AE9">
            <w:pPr>
              <w:pStyle w:val="AmColumnHeading"/>
              <w:keepNext/>
            </w:pPr>
            <w:r w:rsidRPr="007A3CA3">
              <w:t>Ontwerpresolutie</w:t>
            </w:r>
          </w:p>
        </w:tc>
        <w:tc>
          <w:tcPr>
            <w:tcW w:w="4876" w:type="dxa"/>
          </w:tcPr>
          <w:p w14:paraId="7FDCE764" w14:textId="77777777" w:rsidR="009907D5" w:rsidRPr="007A3CA3" w:rsidRDefault="00A222B7" w:rsidP="00383AE9">
            <w:pPr>
              <w:pStyle w:val="AmColumnHeading"/>
              <w:keepNext/>
            </w:pPr>
            <w:r w:rsidRPr="007A3CA3">
              <w:t>Amendement</w:t>
            </w:r>
          </w:p>
        </w:tc>
      </w:tr>
      <w:tr w:rsidR="00F006D9" w:rsidRPr="007A3CA3" w14:paraId="79439872" w14:textId="77777777" w:rsidTr="00383AE9">
        <w:trPr>
          <w:jc w:val="center"/>
        </w:trPr>
        <w:tc>
          <w:tcPr>
            <w:tcW w:w="4876" w:type="dxa"/>
          </w:tcPr>
          <w:p w14:paraId="70C131F0" w14:textId="77777777" w:rsidR="009907D5" w:rsidRPr="007A3CA3" w:rsidRDefault="009907D5" w:rsidP="00383AE9">
            <w:pPr>
              <w:pStyle w:val="Normal6a"/>
            </w:pPr>
          </w:p>
        </w:tc>
        <w:tc>
          <w:tcPr>
            <w:tcW w:w="4876" w:type="dxa"/>
          </w:tcPr>
          <w:p w14:paraId="3EA5CA03" w14:textId="77777777" w:rsidR="009907D5" w:rsidRPr="007A3CA3" w:rsidRDefault="00A222B7" w:rsidP="00383AE9">
            <w:pPr>
              <w:pStyle w:val="Normal6a"/>
              <w:rPr>
                <w:szCs w:val="24"/>
              </w:rPr>
            </w:pPr>
            <w:r w:rsidRPr="007A3CA3">
              <w:rPr>
                <w:b/>
                <w:i/>
              </w:rPr>
              <w:t xml:space="preserve">4 bis. benadrukt het belang van het versterken van de participatie van vrouwen in </w:t>
            </w:r>
            <w:r w:rsidRPr="007A3CA3">
              <w:rPr>
                <w:b/>
                <w:i/>
              </w:rPr>
              <w:t>democratische systemen om de discrepantie in de vertegenwoordiging van vrouwen in de besluitvorming aan te pakken; verzoekt de EU door middel van haar externe optreden een betere participatie van vrouwen in de politiek, de economie en het maatschappelijk middenveld te bevorderen;</w:t>
            </w:r>
          </w:p>
        </w:tc>
      </w:tr>
    </w:tbl>
    <w:p w14:paraId="313C58EF" w14:textId="77777777" w:rsidR="009907D5" w:rsidRPr="007A3CA3" w:rsidRDefault="00A222B7" w:rsidP="009907D5">
      <w:r w:rsidRPr="007A3CA3">
        <w:rPr>
          <w:rStyle w:val="HideTWBExt"/>
        </w:rPr>
        <w:t>&lt;/Amend&gt;</w:t>
      </w:r>
    </w:p>
    <w:p w14:paraId="732C84B0" w14:textId="77777777" w:rsidR="009907D5" w:rsidRPr="007A3CA3" w:rsidRDefault="009907D5" w:rsidP="009907D5"/>
    <w:p w14:paraId="0DEB592A"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35</w:t>
      </w:r>
      <w:r w:rsidRPr="007A3CA3">
        <w:rPr>
          <w:rStyle w:val="HideTWBExt"/>
        </w:rPr>
        <w:t>&lt;/NumAm&gt;</w:t>
      </w:r>
    </w:p>
    <w:p w14:paraId="18C8523D"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807A78E" w14:textId="77777777" w:rsidR="009907D5" w:rsidRPr="007A3CA3" w:rsidRDefault="00A222B7" w:rsidP="009907D5">
      <w:pPr>
        <w:pStyle w:val="NormalBold"/>
      </w:pPr>
      <w:r w:rsidRPr="007A3CA3">
        <w:rPr>
          <w:rStyle w:val="HideTWBExt"/>
        </w:rPr>
        <w:t>&lt;Article&gt;</w:t>
      </w:r>
      <w:r w:rsidRPr="007A3CA3">
        <w:t>Paragraaf 5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57F7A37" w14:textId="77777777" w:rsidTr="00383AE9">
        <w:trPr>
          <w:trHeight w:hRule="exact" w:val="240"/>
          <w:jc w:val="center"/>
        </w:trPr>
        <w:tc>
          <w:tcPr>
            <w:tcW w:w="9752" w:type="dxa"/>
            <w:gridSpan w:val="2"/>
            <w:tcBorders>
              <w:top w:val="nil"/>
              <w:left w:val="nil"/>
              <w:bottom w:val="nil"/>
              <w:right w:val="nil"/>
            </w:tcBorders>
          </w:tcPr>
          <w:p w14:paraId="38B3D1AC" w14:textId="77777777" w:rsidR="009907D5" w:rsidRPr="007A3CA3" w:rsidRDefault="009907D5" w:rsidP="00383AE9"/>
        </w:tc>
      </w:tr>
      <w:tr w:rsidR="00F006D9" w:rsidRPr="007A3CA3" w14:paraId="0E78F285" w14:textId="77777777" w:rsidTr="00383AE9">
        <w:trPr>
          <w:trHeight w:val="240"/>
          <w:jc w:val="center"/>
        </w:trPr>
        <w:tc>
          <w:tcPr>
            <w:tcW w:w="4876" w:type="dxa"/>
            <w:tcBorders>
              <w:top w:val="nil"/>
              <w:left w:val="nil"/>
              <w:bottom w:val="nil"/>
              <w:right w:val="nil"/>
            </w:tcBorders>
          </w:tcPr>
          <w:p w14:paraId="66807BCD"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A1A4FEC" w14:textId="77777777" w:rsidR="009907D5" w:rsidRPr="007A3CA3" w:rsidRDefault="00A222B7" w:rsidP="00383AE9">
            <w:pPr>
              <w:pStyle w:val="AmColumnHeading"/>
            </w:pPr>
            <w:r w:rsidRPr="007A3CA3">
              <w:t>Amendement</w:t>
            </w:r>
          </w:p>
        </w:tc>
      </w:tr>
      <w:tr w:rsidR="00F006D9" w:rsidRPr="007A3CA3" w14:paraId="2E8EDDF7" w14:textId="77777777" w:rsidTr="00383AE9">
        <w:trPr>
          <w:jc w:val="center"/>
        </w:trPr>
        <w:tc>
          <w:tcPr>
            <w:tcW w:w="4876" w:type="dxa"/>
            <w:tcBorders>
              <w:top w:val="nil"/>
              <w:left w:val="nil"/>
              <w:bottom w:val="nil"/>
              <w:right w:val="nil"/>
            </w:tcBorders>
          </w:tcPr>
          <w:p w14:paraId="50FC8D5D" w14:textId="77777777" w:rsidR="009907D5" w:rsidRPr="007A3CA3" w:rsidRDefault="009907D5" w:rsidP="00383AE9">
            <w:pPr>
              <w:pStyle w:val="Normal6a"/>
            </w:pPr>
          </w:p>
        </w:tc>
        <w:tc>
          <w:tcPr>
            <w:tcW w:w="4876" w:type="dxa"/>
            <w:tcBorders>
              <w:top w:val="nil"/>
              <w:left w:val="nil"/>
              <w:bottom w:val="nil"/>
              <w:right w:val="nil"/>
            </w:tcBorders>
          </w:tcPr>
          <w:p w14:paraId="03C819B5" w14:textId="77777777" w:rsidR="009907D5" w:rsidRPr="007A3CA3" w:rsidRDefault="00A222B7" w:rsidP="00D76D10">
            <w:pPr>
              <w:pStyle w:val="Normal6a"/>
            </w:pPr>
            <w:r w:rsidRPr="007A3CA3">
              <w:rPr>
                <w:b/>
                <w:i/>
              </w:rPr>
              <w:t>5 bis.</w:t>
            </w:r>
            <w:r w:rsidRPr="007A3CA3">
              <w:tab/>
            </w:r>
            <w:r w:rsidRPr="007A3CA3">
              <w:rPr>
                <w:b/>
                <w:i/>
              </w:rPr>
              <w:t xml:space="preserve">herinnert eraan dat lhbtiq+-personen bijzonder </w:t>
            </w:r>
            <w:r w:rsidRPr="007A3CA3">
              <w:rPr>
                <w:b/>
                <w:i/>
              </w:rPr>
              <w:t>kwetsbaar zijn in oorlogssituaties en situaties van gedwongen ontheemding en te lijden hebben onder vervolging en geweld;</w:t>
            </w:r>
            <w:r w:rsidRPr="007A3CA3">
              <w:t xml:space="preserve"> </w:t>
            </w:r>
            <w:r w:rsidRPr="007A3CA3">
              <w:rPr>
                <w:b/>
                <w:i/>
              </w:rPr>
              <w:t>verzoekt de Commissie en de Europese Dienst voor extern optreden (EDEO) ervoor te zorgen dat de buitenlandse hulp van de EU in deze contexten beschermings- en vrijwaringsmaatregelen omvat;</w:t>
            </w:r>
          </w:p>
        </w:tc>
      </w:tr>
    </w:tbl>
    <w:p w14:paraId="39E622D3" w14:textId="77777777" w:rsidR="009907D5" w:rsidRPr="007A3CA3" w:rsidRDefault="00A222B7" w:rsidP="009907D5">
      <w:r w:rsidRPr="007A3CA3">
        <w:rPr>
          <w:rStyle w:val="HideTWBExt"/>
        </w:rPr>
        <w:t>&lt;/Amend&gt;</w:t>
      </w:r>
    </w:p>
    <w:p w14:paraId="4CD2C72D"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36</w:t>
      </w:r>
      <w:r w:rsidRPr="007A3CA3">
        <w:rPr>
          <w:rStyle w:val="HideTWBExt"/>
        </w:rPr>
        <w:t>&lt;/NumAm&gt;</w:t>
      </w:r>
    </w:p>
    <w:p w14:paraId="4D2FF0F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33C6250" w14:textId="77777777" w:rsidR="009907D5" w:rsidRPr="007A3CA3" w:rsidRDefault="00A222B7" w:rsidP="009907D5">
      <w:pPr>
        <w:pStyle w:val="NormalBold"/>
      </w:pPr>
      <w:r w:rsidRPr="007A3CA3">
        <w:rPr>
          <w:rStyle w:val="HideTWBExt"/>
        </w:rPr>
        <w:t>&lt;Article&gt;</w:t>
      </w:r>
      <w:r w:rsidRPr="007A3CA3">
        <w:t>Paragraaf 5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103D0D9" w14:textId="77777777" w:rsidTr="00383AE9">
        <w:trPr>
          <w:trHeight w:hRule="exact" w:val="240"/>
          <w:jc w:val="center"/>
        </w:trPr>
        <w:tc>
          <w:tcPr>
            <w:tcW w:w="9752" w:type="dxa"/>
            <w:gridSpan w:val="2"/>
            <w:tcBorders>
              <w:top w:val="nil"/>
              <w:left w:val="nil"/>
              <w:bottom w:val="nil"/>
              <w:right w:val="nil"/>
            </w:tcBorders>
          </w:tcPr>
          <w:p w14:paraId="7E947971" w14:textId="77777777" w:rsidR="009907D5" w:rsidRPr="007A3CA3" w:rsidRDefault="009907D5" w:rsidP="00383AE9"/>
        </w:tc>
      </w:tr>
      <w:tr w:rsidR="00F006D9" w:rsidRPr="007A3CA3" w14:paraId="5CF1545A" w14:textId="77777777" w:rsidTr="00383AE9">
        <w:trPr>
          <w:trHeight w:val="240"/>
          <w:jc w:val="center"/>
        </w:trPr>
        <w:tc>
          <w:tcPr>
            <w:tcW w:w="4876" w:type="dxa"/>
            <w:tcBorders>
              <w:top w:val="nil"/>
              <w:left w:val="nil"/>
              <w:bottom w:val="nil"/>
              <w:right w:val="nil"/>
            </w:tcBorders>
          </w:tcPr>
          <w:p w14:paraId="2A6FE4C8"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1A89F3B" w14:textId="77777777" w:rsidR="009907D5" w:rsidRPr="007A3CA3" w:rsidRDefault="00A222B7" w:rsidP="00383AE9">
            <w:pPr>
              <w:pStyle w:val="AmColumnHeading"/>
            </w:pPr>
            <w:r w:rsidRPr="007A3CA3">
              <w:t>Amendement</w:t>
            </w:r>
          </w:p>
        </w:tc>
      </w:tr>
      <w:tr w:rsidR="00F006D9" w:rsidRPr="007A3CA3" w14:paraId="6A6FBA96" w14:textId="77777777" w:rsidTr="00383AE9">
        <w:trPr>
          <w:jc w:val="center"/>
        </w:trPr>
        <w:tc>
          <w:tcPr>
            <w:tcW w:w="4876" w:type="dxa"/>
            <w:tcBorders>
              <w:top w:val="nil"/>
              <w:left w:val="nil"/>
              <w:bottom w:val="nil"/>
              <w:right w:val="nil"/>
            </w:tcBorders>
          </w:tcPr>
          <w:p w14:paraId="313DEA32" w14:textId="77777777" w:rsidR="009907D5" w:rsidRPr="007A3CA3" w:rsidRDefault="009907D5" w:rsidP="00383AE9">
            <w:pPr>
              <w:pStyle w:val="Normal6a"/>
            </w:pPr>
          </w:p>
        </w:tc>
        <w:tc>
          <w:tcPr>
            <w:tcW w:w="4876" w:type="dxa"/>
            <w:tcBorders>
              <w:top w:val="nil"/>
              <w:left w:val="nil"/>
              <w:bottom w:val="nil"/>
              <w:right w:val="nil"/>
            </w:tcBorders>
          </w:tcPr>
          <w:p w14:paraId="2F4E506A" w14:textId="77777777" w:rsidR="009907D5" w:rsidRPr="007A3CA3" w:rsidRDefault="00A222B7" w:rsidP="00383AE9">
            <w:pPr>
              <w:pStyle w:val="Normal6a"/>
            </w:pPr>
            <w:r w:rsidRPr="007A3CA3">
              <w:rPr>
                <w:b/>
                <w:i/>
              </w:rPr>
              <w:t>5 ter.</w:t>
            </w:r>
            <w:r w:rsidRPr="007A3CA3">
              <w:tab/>
            </w:r>
            <w:r w:rsidRPr="007A3CA3">
              <w:rPr>
                <w:b/>
                <w:i/>
              </w:rPr>
              <w:t xml:space="preserve">benadrukt dat in </w:t>
            </w:r>
            <w:r w:rsidRPr="007A3CA3">
              <w:rPr>
                <w:b/>
                <w:i/>
              </w:rPr>
              <w:t>conflictsituaties en situaties van gedwongen ontheemding de last van de zorg onevenredig zwaar op vrouwen en meisjes terechtkomt, wat hun toegang tot onderwijs, werk en politieke participatie beperkt;</w:t>
            </w:r>
            <w:r w:rsidRPr="007A3CA3">
              <w:t xml:space="preserve"> </w:t>
            </w:r>
            <w:r w:rsidRPr="007A3CA3">
              <w:rPr>
                <w:b/>
                <w:i/>
              </w:rPr>
              <w:t>dringt erop aan dat in de humanitaire hulp van de EU maatregelen worden opgenomen ter ondersteuning van vrouwelijke verzorgers;</w:t>
            </w:r>
          </w:p>
        </w:tc>
      </w:tr>
    </w:tbl>
    <w:p w14:paraId="5B5602A7" w14:textId="77777777" w:rsidR="009907D5" w:rsidRPr="007A3CA3" w:rsidRDefault="00A222B7" w:rsidP="009907D5">
      <w:r w:rsidRPr="007A3CA3">
        <w:rPr>
          <w:rStyle w:val="HideTWBExt"/>
        </w:rPr>
        <w:t>&lt;/Amend&gt;</w:t>
      </w:r>
    </w:p>
    <w:p w14:paraId="0DB0ABAB"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37</w:t>
      </w:r>
      <w:r w:rsidRPr="007A3CA3">
        <w:rPr>
          <w:rStyle w:val="HideTWBExt"/>
        </w:rPr>
        <w:t>&lt;/NumAm&gt;</w:t>
      </w:r>
    </w:p>
    <w:p w14:paraId="4DB68148"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D8A8FE7" w14:textId="77777777" w:rsidR="009907D5" w:rsidRPr="007A3CA3" w:rsidRDefault="00A222B7" w:rsidP="009907D5">
      <w:pPr>
        <w:pStyle w:val="NormalBold"/>
      </w:pPr>
      <w:r w:rsidRPr="007A3CA3">
        <w:rPr>
          <w:rStyle w:val="HideTWBExt"/>
        </w:rPr>
        <w:t>&lt;Article&gt;</w:t>
      </w:r>
      <w:r w:rsidRPr="007A3CA3">
        <w:t>Paragraaf 6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ACD6869" w14:textId="77777777" w:rsidTr="00383AE9">
        <w:trPr>
          <w:trHeight w:hRule="exact" w:val="240"/>
          <w:jc w:val="center"/>
        </w:trPr>
        <w:tc>
          <w:tcPr>
            <w:tcW w:w="9752" w:type="dxa"/>
            <w:gridSpan w:val="2"/>
            <w:tcBorders>
              <w:top w:val="nil"/>
              <w:left w:val="nil"/>
              <w:bottom w:val="nil"/>
              <w:right w:val="nil"/>
            </w:tcBorders>
          </w:tcPr>
          <w:p w14:paraId="77BF8E92" w14:textId="77777777" w:rsidR="009907D5" w:rsidRPr="007A3CA3" w:rsidRDefault="009907D5" w:rsidP="00383AE9"/>
        </w:tc>
      </w:tr>
      <w:tr w:rsidR="00F006D9" w:rsidRPr="007A3CA3" w14:paraId="22B3618E" w14:textId="77777777" w:rsidTr="00383AE9">
        <w:trPr>
          <w:trHeight w:val="240"/>
          <w:jc w:val="center"/>
        </w:trPr>
        <w:tc>
          <w:tcPr>
            <w:tcW w:w="4876" w:type="dxa"/>
            <w:tcBorders>
              <w:top w:val="nil"/>
              <w:left w:val="nil"/>
              <w:bottom w:val="nil"/>
              <w:right w:val="nil"/>
            </w:tcBorders>
          </w:tcPr>
          <w:p w14:paraId="052B30E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4FEEC12" w14:textId="77777777" w:rsidR="009907D5" w:rsidRPr="007A3CA3" w:rsidRDefault="00A222B7" w:rsidP="00383AE9">
            <w:pPr>
              <w:pStyle w:val="AmColumnHeading"/>
            </w:pPr>
            <w:r w:rsidRPr="007A3CA3">
              <w:t>Amendement</w:t>
            </w:r>
          </w:p>
        </w:tc>
      </w:tr>
      <w:tr w:rsidR="00F006D9" w:rsidRPr="007A3CA3" w14:paraId="1C55B1A0" w14:textId="77777777" w:rsidTr="00383AE9">
        <w:trPr>
          <w:jc w:val="center"/>
        </w:trPr>
        <w:tc>
          <w:tcPr>
            <w:tcW w:w="4876" w:type="dxa"/>
            <w:tcBorders>
              <w:top w:val="nil"/>
              <w:left w:val="nil"/>
              <w:bottom w:val="nil"/>
              <w:right w:val="nil"/>
            </w:tcBorders>
          </w:tcPr>
          <w:p w14:paraId="56B25775" w14:textId="77777777" w:rsidR="009907D5" w:rsidRPr="007A3CA3" w:rsidRDefault="009907D5" w:rsidP="00383AE9">
            <w:pPr>
              <w:pStyle w:val="Normal6a"/>
            </w:pPr>
          </w:p>
        </w:tc>
        <w:tc>
          <w:tcPr>
            <w:tcW w:w="4876" w:type="dxa"/>
            <w:tcBorders>
              <w:top w:val="nil"/>
              <w:left w:val="nil"/>
              <w:bottom w:val="nil"/>
              <w:right w:val="nil"/>
            </w:tcBorders>
          </w:tcPr>
          <w:p w14:paraId="12D1F94D" w14:textId="77777777" w:rsidR="009907D5" w:rsidRPr="007A3CA3" w:rsidRDefault="00A222B7" w:rsidP="00383AE9">
            <w:pPr>
              <w:pStyle w:val="Normal6a"/>
            </w:pPr>
            <w:r w:rsidRPr="007A3CA3">
              <w:rPr>
                <w:b/>
                <w:i/>
              </w:rPr>
              <w:t>6 bis.</w:t>
            </w:r>
            <w:r w:rsidRPr="007A3CA3">
              <w:tab/>
            </w:r>
            <w:r w:rsidRPr="007A3CA3">
              <w:rPr>
                <w:b/>
                <w:i/>
              </w:rPr>
              <w:t xml:space="preserve">benadrukt voorts de onevenredige gevolgen van deze technologieën voor vrouwen en meisjes, onder meer via gendergerelateerd geweld online, cyberstalking, de verspreiding van door AI gegenereerde intieme beelden zonder instemming (deepfakes), wraakporno en algoritmische discriminatie, vaak in de hand gewerkt door socialemediaplatforms; wijst erop dat ervoor moet worden gezorgd dat in alle digitale en AI-gerelateerde kaders, waaronder uitvoercontroles, gendergevoelige waarborgen, verantwoordingsmechanismen en </w:t>
            </w:r>
            <w:r w:rsidRPr="007A3CA3">
              <w:rPr>
                <w:b/>
                <w:i/>
              </w:rPr>
              <w:t xml:space="preserve">beschermingen voor de meest kwetsbaren zijn ingebouwd; benadrukt dat algoritmen op digitale platforms vaak gendervooroordelen vertonen en narratieven versterken die seksistische normen en traditionele genderrollen versterken, waardoor de gelijke deelname van vrouwen aan het politieke leven wordt beperkt en democratische normen en normen inzake mensenrechten worden afgezwakt; roept de EU op om ervoor te zorgen dat AI- en surveillancetechnologieën transparant en evenredig worden uitgerold, worden onderworpen </w:t>
            </w:r>
            <w:r w:rsidRPr="007A3CA3">
              <w:rPr>
                <w:b/>
                <w:i/>
              </w:rPr>
              <w:t>aan democratisch toezicht en dat dit gepaard gaat met mensenrechten- en gendereffectbeoordelingen;</w:t>
            </w:r>
          </w:p>
        </w:tc>
      </w:tr>
    </w:tbl>
    <w:p w14:paraId="1E8C18E0" w14:textId="77777777" w:rsidR="009907D5" w:rsidRPr="007A3CA3" w:rsidRDefault="00A222B7" w:rsidP="009907D5">
      <w:r w:rsidRPr="007A3CA3">
        <w:rPr>
          <w:rStyle w:val="HideTWBExt"/>
        </w:rPr>
        <w:t>&lt;/Amend&gt;</w:t>
      </w:r>
    </w:p>
    <w:p w14:paraId="7FA3035E"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38</w:t>
      </w:r>
      <w:r w:rsidRPr="007A3CA3">
        <w:rPr>
          <w:rStyle w:val="HideTWBExt"/>
        </w:rPr>
        <w:t>&lt;/NumAm&gt;</w:t>
      </w:r>
    </w:p>
    <w:p w14:paraId="2BC51D9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40E029A" w14:textId="77777777" w:rsidR="009907D5" w:rsidRPr="007A3CA3" w:rsidRDefault="00A222B7" w:rsidP="009907D5">
      <w:pPr>
        <w:pStyle w:val="NormalBold"/>
      </w:pPr>
      <w:r w:rsidRPr="007A3CA3">
        <w:rPr>
          <w:rStyle w:val="HideTWBExt"/>
        </w:rPr>
        <w:t>&lt;Article&gt;</w:t>
      </w:r>
      <w:r w:rsidRPr="007A3CA3">
        <w:t>Paragraaf 6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F500DAC" w14:textId="77777777" w:rsidTr="00383AE9">
        <w:trPr>
          <w:trHeight w:hRule="exact" w:val="240"/>
          <w:jc w:val="center"/>
        </w:trPr>
        <w:tc>
          <w:tcPr>
            <w:tcW w:w="9752" w:type="dxa"/>
            <w:gridSpan w:val="2"/>
            <w:tcBorders>
              <w:top w:val="nil"/>
              <w:left w:val="nil"/>
              <w:bottom w:val="nil"/>
              <w:right w:val="nil"/>
            </w:tcBorders>
          </w:tcPr>
          <w:p w14:paraId="68869D5E" w14:textId="77777777" w:rsidR="009907D5" w:rsidRPr="007A3CA3" w:rsidRDefault="009907D5" w:rsidP="00383AE9"/>
        </w:tc>
      </w:tr>
      <w:tr w:rsidR="00F006D9" w:rsidRPr="007A3CA3" w14:paraId="40103881" w14:textId="77777777" w:rsidTr="00383AE9">
        <w:trPr>
          <w:trHeight w:val="240"/>
          <w:jc w:val="center"/>
        </w:trPr>
        <w:tc>
          <w:tcPr>
            <w:tcW w:w="4876" w:type="dxa"/>
            <w:tcBorders>
              <w:top w:val="nil"/>
              <w:left w:val="nil"/>
              <w:bottom w:val="nil"/>
              <w:right w:val="nil"/>
            </w:tcBorders>
          </w:tcPr>
          <w:p w14:paraId="0D292FE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01EFE58" w14:textId="77777777" w:rsidR="009907D5" w:rsidRPr="007A3CA3" w:rsidRDefault="00A222B7" w:rsidP="00383AE9">
            <w:pPr>
              <w:pStyle w:val="AmColumnHeading"/>
            </w:pPr>
            <w:r w:rsidRPr="007A3CA3">
              <w:t>Amendement</w:t>
            </w:r>
          </w:p>
        </w:tc>
      </w:tr>
      <w:tr w:rsidR="00F006D9" w:rsidRPr="007A3CA3" w14:paraId="50E7FAC0" w14:textId="77777777" w:rsidTr="00383AE9">
        <w:trPr>
          <w:jc w:val="center"/>
        </w:trPr>
        <w:tc>
          <w:tcPr>
            <w:tcW w:w="4876" w:type="dxa"/>
            <w:tcBorders>
              <w:top w:val="nil"/>
              <w:left w:val="nil"/>
              <w:bottom w:val="nil"/>
              <w:right w:val="nil"/>
            </w:tcBorders>
          </w:tcPr>
          <w:p w14:paraId="49549218" w14:textId="77777777" w:rsidR="009907D5" w:rsidRPr="007A3CA3" w:rsidRDefault="009907D5" w:rsidP="00383AE9">
            <w:pPr>
              <w:pStyle w:val="Normal6a"/>
            </w:pPr>
          </w:p>
        </w:tc>
        <w:tc>
          <w:tcPr>
            <w:tcW w:w="4876" w:type="dxa"/>
            <w:tcBorders>
              <w:top w:val="nil"/>
              <w:left w:val="nil"/>
              <w:bottom w:val="nil"/>
              <w:right w:val="nil"/>
            </w:tcBorders>
          </w:tcPr>
          <w:p w14:paraId="4C7573CA" w14:textId="77777777" w:rsidR="009907D5" w:rsidRPr="007A3CA3" w:rsidRDefault="00A222B7" w:rsidP="00383AE9">
            <w:pPr>
              <w:pStyle w:val="Normal6a"/>
            </w:pPr>
            <w:r w:rsidRPr="007A3CA3">
              <w:rPr>
                <w:b/>
                <w:i/>
              </w:rPr>
              <w:t>6 ter.</w:t>
            </w:r>
            <w:r w:rsidRPr="007A3CA3">
              <w:tab/>
            </w:r>
            <w:r w:rsidRPr="007A3CA3">
              <w:rPr>
                <w:b/>
                <w:i/>
              </w:rPr>
              <w:t>erkent de dreiging van deepfaketechnologie, die in onevenredige mate gericht is op vrouwen doordat hun beelden zonder toestemming worden gemanipuleerd met het oog op intimidatie en misbruik; benadrukt dat deepfake-inhoud in onevenredige mate schadelijk is voor vrouwen; dringt er bij de EU op aan waarborgen in te voeren om schadelijke deepfakes op te sporen en te voorkomen en genderspecifieke digitale bedreigingen aan te pakken door middel van AI-regelgeving;</w:t>
            </w:r>
          </w:p>
        </w:tc>
      </w:tr>
    </w:tbl>
    <w:p w14:paraId="6E8B86F1" w14:textId="77777777" w:rsidR="009907D5" w:rsidRPr="007A3CA3" w:rsidRDefault="00A222B7" w:rsidP="009907D5">
      <w:r w:rsidRPr="007A3CA3">
        <w:rPr>
          <w:rStyle w:val="HideTWBExt"/>
        </w:rPr>
        <w:t>&lt;/Amend&gt;</w:t>
      </w:r>
    </w:p>
    <w:p w14:paraId="79C4BAAB"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39</w:t>
      </w:r>
      <w:r w:rsidRPr="007A3CA3">
        <w:rPr>
          <w:rStyle w:val="HideTWBExt"/>
        </w:rPr>
        <w:t>&lt;/NumAm&gt;</w:t>
      </w:r>
    </w:p>
    <w:p w14:paraId="0B3A1A5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F119548" w14:textId="77777777" w:rsidR="009907D5" w:rsidRPr="007A3CA3" w:rsidRDefault="00A222B7" w:rsidP="009907D5">
      <w:pPr>
        <w:pStyle w:val="NormalBold"/>
      </w:pPr>
      <w:r w:rsidRPr="007A3CA3">
        <w:rPr>
          <w:rStyle w:val="HideTWBExt"/>
        </w:rPr>
        <w:t>&lt;Article&gt;</w:t>
      </w:r>
      <w:r w:rsidRPr="007A3CA3">
        <w:t>Paragraaf 6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2EC383A" w14:textId="77777777" w:rsidTr="00383AE9">
        <w:trPr>
          <w:trHeight w:hRule="exact" w:val="240"/>
          <w:jc w:val="center"/>
        </w:trPr>
        <w:tc>
          <w:tcPr>
            <w:tcW w:w="9752" w:type="dxa"/>
            <w:gridSpan w:val="2"/>
            <w:tcBorders>
              <w:top w:val="nil"/>
              <w:left w:val="nil"/>
              <w:bottom w:val="nil"/>
              <w:right w:val="nil"/>
            </w:tcBorders>
          </w:tcPr>
          <w:p w14:paraId="7098D9E6" w14:textId="77777777" w:rsidR="009907D5" w:rsidRPr="007A3CA3" w:rsidRDefault="009907D5" w:rsidP="00383AE9"/>
        </w:tc>
      </w:tr>
      <w:tr w:rsidR="00F006D9" w:rsidRPr="007A3CA3" w14:paraId="3340DDB9" w14:textId="77777777" w:rsidTr="00383AE9">
        <w:trPr>
          <w:trHeight w:val="240"/>
          <w:jc w:val="center"/>
        </w:trPr>
        <w:tc>
          <w:tcPr>
            <w:tcW w:w="4876" w:type="dxa"/>
            <w:tcBorders>
              <w:top w:val="nil"/>
              <w:left w:val="nil"/>
              <w:bottom w:val="nil"/>
              <w:right w:val="nil"/>
            </w:tcBorders>
          </w:tcPr>
          <w:p w14:paraId="2B35E3A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D6B9506" w14:textId="77777777" w:rsidR="009907D5" w:rsidRPr="007A3CA3" w:rsidRDefault="00A222B7" w:rsidP="00383AE9">
            <w:pPr>
              <w:pStyle w:val="AmColumnHeading"/>
            </w:pPr>
            <w:r w:rsidRPr="007A3CA3">
              <w:t>Amendement</w:t>
            </w:r>
          </w:p>
        </w:tc>
      </w:tr>
      <w:tr w:rsidR="00F006D9" w:rsidRPr="007A3CA3" w14:paraId="283EBFC7" w14:textId="77777777" w:rsidTr="00383AE9">
        <w:trPr>
          <w:jc w:val="center"/>
        </w:trPr>
        <w:tc>
          <w:tcPr>
            <w:tcW w:w="4876" w:type="dxa"/>
            <w:tcBorders>
              <w:top w:val="nil"/>
              <w:left w:val="nil"/>
              <w:bottom w:val="nil"/>
              <w:right w:val="nil"/>
            </w:tcBorders>
          </w:tcPr>
          <w:p w14:paraId="5A86D42D" w14:textId="77777777" w:rsidR="009907D5" w:rsidRPr="007A3CA3" w:rsidRDefault="009907D5" w:rsidP="00383AE9">
            <w:pPr>
              <w:pStyle w:val="Normal6a"/>
            </w:pPr>
          </w:p>
        </w:tc>
        <w:tc>
          <w:tcPr>
            <w:tcW w:w="4876" w:type="dxa"/>
            <w:tcBorders>
              <w:top w:val="nil"/>
              <w:left w:val="nil"/>
              <w:bottom w:val="nil"/>
              <w:right w:val="nil"/>
            </w:tcBorders>
          </w:tcPr>
          <w:p w14:paraId="0186B79D" w14:textId="77777777" w:rsidR="009907D5" w:rsidRPr="007A3CA3" w:rsidRDefault="00A222B7" w:rsidP="00383AE9">
            <w:pPr>
              <w:pStyle w:val="Normal6a"/>
            </w:pPr>
            <w:r w:rsidRPr="007A3CA3">
              <w:rPr>
                <w:b/>
                <w:i/>
              </w:rPr>
              <w:t>6 quater.</w:t>
            </w:r>
            <w:r w:rsidRPr="007A3CA3">
              <w:tab/>
            </w:r>
            <w:r w:rsidRPr="007A3CA3">
              <w:rPr>
                <w:b/>
                <w:i/>
              </w:rPr>
              <w:t xml:space="preserve">benadrukt dat vrouwen ondervertegenwoordigd zijn bij de ontwikkeling en </w:t>
            </w:r>
            <w:r w:rsidRPr="007A3CA3">
              <w:rPr>
                <w:b/>
                <w:i/>
              </w:rPr>
              <w:t>toepassing van AI, hetgeen een gemiste kans is voor de technologische vooruitgang; beklemtoont dat het belangrijk is dat vrouwen en meisjes in onderwijs op het gebied van wetenschap, technologie, engineering en wiskunde (STEM) toekomstgerichte vaardigheden verwerven, die toegang bieden tot werkgelegenheid en die genderstereotypen bestrijden;</w:t>
            </w:r>
          </w:p>
        </w:tc>
      </w:tr>
    </w:tbl>
    <w:p w14:paraId="0A50028C" w14:textId="77777777" w:rsidR="009907D5" w:rsidRPr="007A3CA3" w:rsidRDefault="00A222B7" w:rsidP="009907D5">
      <w:r w:rsidRPr="007A3CA3">
        <w:rPr>
          <w:rStyle w:val="HideTWBExt"/>
        </w:rPr>
        <w:t>&lt;/Amend&gt;</w:t>
      </w:r>
    </w:p>
    <w:p w14:paraId="3A7E7E41"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40</w:t>
      </w:r>
      <w:r w:rsidRPr="007A3CA3">
        <w:rPr>
          <w:rStyle w:val="HideTWBExt"/>
        </w:rPr>
        <w:t>&lt;/NumAm&gt;</w:t>
      </w:r>
    </w:p>
    <w:p w14:paraId="21BE4717"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BB9F375" w14:textId="77777777" w:rsidR="009907D5" w:rsidRPr="007A3CA3" w:rsidRDefault="00A222B7" w:rsidP="009907D5">
      <w:pPr>
        <w:pStyle w:val="NormalBold"/>
      </w:pPr>
      <w:r w:rsidRPr="007A3CA3">
        <w:rPr>
          <w:rStyle w:val="HideTWBExt"/>
        </w:rPr>
        <w:t>&lt;Article&gt;</w:t>
      </w:r>
      <w:r w:rsidRPr="007A3CA3">
        <w:t>Paragraaf 6 quinquies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D2B5F49" w14:textId="77777777" w:rsidTr="00383AE9">
        <w:trPr>
          <w:trHeight w:hRule="exact" w:val="240"/>
          <w:jc w:val="center"/>
        </w:trPr>
        <w:tc>
          <w:tcPr>
            <w:tcW w:w="9752" w:type="dxa"/>
            <w:gridSpan w:val="2"/>
            <w:tcBorders>
              <w:top w:val="nil"/>
              <w:left w:val="nil"/>
              <w:bottom w:val="nil"/>
              <w:right w:val="nil"/>
            </w:tcBorders>
          </w:tcPr>
          <w:p w14:paraId="47BD8886" w14:textId="77777777" w:rsidR="009907D5" w:rsidRPr="007A3CA3" w:rsidRDefault="009907D5" w:rsidP="00383AE9"/>
        </w:tc>
      </w:tr>
      <w:tr w:rsidR="00F006D9" w:rsidRPr="007A3CA3" w14:paraId="411D7BEC" w14:textId="77777777" w:rsidTr="00383AE9">
        <w:trPr>
          <w:trHeight w:val="240"/>
          <w:jc w:val="center"/>
        </w:trPr>
        <w:tc>
          <w:tcPr>
            <w:tcW w:w="4876" w:type="dxa"/>
            <w:tcBorders>
              <w:top w:val="nil"/>
              <w:left w:val="nil"/>
              <w:bottom w:val="nil"/>
              <w:right w:val="nil"/>
            </w:tcBorders>
          </w:tcPr>
          <w:p w14:paraId="13F34EDC"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8251181" w14:textId="77777777" w:rsidR="009907D5" w:rsidRPr="007A3CA3" w:rsidRDefault="00A222B7" w:rsidP="00383AE9">
            <w:pPr>
              <w:pStyle w:val="AmColumnHeading"/>
            </w:pPr>
            <w:r w:rsidRPr="007A3CA3">
              <w:t>Amendement</w:t>
            </w:r>
          </w:p>
        </w:tc>
      </w:tr>
      <w:tr w:rsidR="00F006D9" w:rsidRPr="007A3CA3" w14:paraId="0935C733" w14:textId="77777777" w:rsidTr="00383AE9">
        <w:trPr>
          <w:jc w:val="center"/>
        </w:trPr>
        <w:tc>
          <w:tcPr>
            <w:tcW w:w="4876" w:type="dxa"/>
            <w:tcBorders>
              <w:top w:val="nil"/>
              <w:left w:val="nil"/>
              <w:bottom w:val="nil"/>
              <w:right w:val="nil"/>
            </w:tcBorders>
          </w:tcPr>
          <w:p w14:paraId="2327E288" w14:textId="77777777" w:rsidR="009907D5" w:rsidRPr="007A3CA3" w:rsidRDefault="009907D5" w:rsidP="00383AE9">
            <w:pPr>
              <w:pStyle w:val="Normal6a"/>
            </w:pPr>
          </w:p>
        </w:tc>
        <w:tc>
          <w:tcPr>
            <w:tcW w:w="4876" w:type="dxa"/>
            <w:tcBorders>
              <w:top w:val="nil"/>
              <w:left w:val="nil"/>
              <w:bottom w:val="nil"/>
              <w:right w:val="nil"/>
            </w:tcBorders>
          </w:tcPr>
          <w:p w14:paraId="4C2A2E0F" w14:textId="77777777" w:rsidR="009907D5" w:rsidRPr="007A3CA3" w:rsidRDefault="00A222B7" w:rsidP="00383AE9">
            <w:pPr>
              <w:pStyle w:val="Normal6a"/>
            </w:pPr>
            <w:r w:rsidRPr="007A3CA3">
              <w:rPr>
                <w:b/>
                <w:i/>
              </w:rPr>
              <w:t>6 quinquies.</w:t>
            </w:r>
            <w:r w:rsidRPr="007A3CA3">
              <w:tab/>
            </w:r>
            <w:r w:rsidRPr="007A3CA3">
              <w:rPr>
                <w:b/>
                <w:i/>
              </w:rPr>
              <w:t xml:space="preserve">veroordeelt met klem de discriminatie en schendingen van de mensenrechten van vrouwen met een intersectionele identiteit, onder wie vrouwen die behoren tot etnische minderheden, zoals Roma-vrouwen; onderstreept dat </w:t>
            </w:r>
            <w:r w:rsidRPr="007A3CA3">
              <w:rPr>
                <w:b/>
                <w:i/>
              </w:rPr>
              <w:t>discriminatie op welke grond dan ook leidt tot schending van rechten in alle aspecten van het leven, waaronder toegang tot onderwijs, gezondheidszorg en in het bijzonder seksuele en reproductieve gezondheidszorg, werk en toegang tot de rechter;</w:t>
            </w:r>
          </w:p>
        </w:tc>
      </w:tr>
    </w:tbl>
    <w:p w14:paraId="6F27A985" w14:textId="77777777" w:rsidR="009907D5" w:rsidRPr="007A3CA3" w:rsidRDefault="00A222B7" w:rsidP="009907D5">
      <w:r w:rsidRPr="007A3CA3">
        <w:rPr>
          <w:rStyle w:val="HideTWBExt"/>
        </w:rPr>
        <w:t>&lt;/Amend&gt;</w:t>
      </w:r>
    </w:p>
    <w:p w14:paraId="5F9F43C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41</w:t>
      </w:r>
      <w:r w:rsidRPr="007A3CA3">
        <w:rPr>
          <w:rStyle w:val="HideTWBExt"/>
        </w:rPr>
        <w:t>&lt;/NumAm&gt;</w:t>
      </w:r>
    </w:p>
    <w:p w14:paraId="7BF84238"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E115421" w14:textId="77777777" w:rsidR="009907D5" w:rsidRPr="007A3CA3" w:rsidRDefault="00A222B7" w:rsidP="009907D5">
      <w:pPr>
        <w:pStyle w:val="NormalBold"/>
      </w:pPr>
      <w:r w:rsidRPr="007A3CA3">
        <w:rPr>
          <w:rStyle w:val="HideTWBExt"/>
        </w:rPr>
        <w:t>&lt;Article&gt;</w:t>
      </w:r>
      <w:r w:rsidRPr="007A3CA3">
        <w:t>Paragraaf 6 sexies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A7DA612" w14:textId="77777777" w:rsidTr="00383AE9">
        <w:trPr>
          <w:trHeight w:hRule="exact" w:val="240"/>
          <w:jc w:val="center"/>
        </w:trPr>
        <w:tc>
          <w:tcPr>
            <w:tcW w:w="9752" w:type="dxa"/>
            <w:gridSpan w:val="2"/>
            <w:tcBorders>
              <w:top w:val="nil"/>
              <w:left w:val="nil"/>
              <w:bottom w:val="nil"/>
              <w:right w:val="nil"/>
            </w:tcBorders>
          </w:tcPr>
          <w:p w14:paraId="79D56481" w14:textId="77777777" w:rsidR="009907D5" w:rsidRPr="007A3CA3" w:rsidRDefault="009907D5" w:rsidP="00383AE9"/>
        </w:tc>
      </w:tr>
      <w:tr w:rsidR="00F006D9" w:rsidRPr="007A3CA3" w14:paraId="4613B2B6" w14:textId="77777777" w:rsidTr="00383AE9">
        <w:trPr>
          <w:trHeight w:val="240"/>
          <w:jc w:val="center"/>
        </w:trPr>
        <w:tc>
          <w:tcPr>
            <w:tcW w:w="4876" w:type="dxa"/>
            <w:tcBorders>
              <w:top w:val="nil"/>
              <w:left w:val="nil"/>
              <w:bottom w:val="nil"/>
              <w:right w:val="nil"/>
            </w:tcBorders>
          </w:tcPr>
          <w:p w14:paraId="1158C81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6012C78" w14:textId="77777777" w:rsidR="009907D5" w:rsidRPr="007A3CA3" w:rsidRDefault="00A222B7" w:rsidP="00383AE9">
            <w:pPr>
              <w:pStyle w:val="AmColumnHeading"/>
            </w:pPr>
            <w:r w:rsidRPr="007A3CA3">
              <w:t>Amendement</w:t>
            </w:r>
          </w:p>
        </w:tc>
      </w:tr>
      <w:tr w:rsidR="00F006D9" w:rsidRPr="007A3CA3" w14:paraId="3A7397B6" w14:textId="77777777" w:rsidTr="00383AE9">
        <w:trPr>
          <w:jc w:val="center"/>
        </w:trPr>
        <w:tc>
          <w:tcPr>
            <w:tcW w:w="4876" w:type="dxa"/>
            <w:tcBorders>
              <w:top w:val="nil"/>
              <w:left w:val="nil"/>
              <w:bottom w:val="nil"/>
              <w:right w:val="nil"/>
            </w:tcBorders>
          </w:tcPr>
          <w:p w14:paraId="7CBBD604" w14:textId="77777777" w:rsidR="009907D5" w:rsidRPr="007A3CA3" w:rsidRDefault="009907D5" w:rsidP="00383AE9">
            <w:pPr>
              <w:pStyle w:val="Normal6a"/>
            </w:pPr>
          </w:p>
        </w:tc>
        <w:tc>
          <w:tcPr>
            <w:tcW w:w="4876" w:type="dxa"/>
            <w:tcBorders>
              <w:top w:val="nil"/>
              <w:left w:val="nil"/>
              <w:bottom w:val="nil"/>
              <w:right w:val="nil"/>
            </w:tcBorders>
          </w:tcPr>
          <w:p w14:paraId="4D0E58DB" w14:textId="77777777" w:rsidR="009907D5" w:rsidRPr="007A3CA3" w:rsidRDefault="00A222B7" w:rsidP="00383AE9">
            <w:pPr>
              <w:pStyle w:val="Normal6a"/>
            </w:pPr>
            <w:r w:rsidRPr="007A3CA3">
              <w:rPr>
                <w:b/>
                <w:i/>
              </w:rPr>
              <w:t>6 sexies.</w:t>
            </w:r>
            <w:r w:rsidRPr="007A3CA3">
              <w:tab/>
            </w:r>
            <w:r w:rsidRPr="007A3CA3">
              <w:rPr>
                <w:b/>
                <w:i/>
              </w:rPr>
              <w:t xml:space="preserve">veroordeelt alle vormen van geweld, discriminatie, stigmatisering, vervolging, </w:t>
            </w:r>
            <w:r w:rsidRPr="007A3CA3">
              <w:rPr>
                <w:b/>
                <w:i/>
              </w:rPr>
              <w:t>haatmisdrijven, haatzaaiende uitlatingen, conversietherapieën, genitale verminking van interseksuelen en seksueel geweld tegen lhbtiq+-personen binnen de EU en wereldwijd; is uiterst bezorgd over de toenemende haat en anti-lhbtiq+-geluiden en wetgeving die gericht is tegen lhbtiq+-personen en mensenrechtenverdedigers en die de uitoefening van hun grondrechten en fundamentele vrijheden, zowel binnen als buiten de EU, beperkt, met name de weerstand in sommige lidstaten, zoals Hongarije, waar anti-lhbtiq+-wetg</w:t>
            </w:r>
            <w:r w:rsidRPr="007A3CA3">
              <w:rPr>
                <w:b/>
                <w:i/>
              </w:rPr>
              <w:t>eving zoals wet LXXIX van 2021 de lhbtiq+-rechten en de veiligheid van lhbtiq+-personen ondermijnt; roept de EU en haar lidstaten op deze onrechtvaardigheden aan de kaak te stellen en zich in te zetten voor de bescherming van de rechten, waardigheid en veiligheid van lhbtiq+-personen; hekelt in dat verband het bestaan van conversiepraktijken voor lhbtiq+-personen die erop gericht zijn de seksuele gerichtheid, genderidentiteit en/of genderexpressie van hun slachtoffers te veranderen, te verdringen of te onde</w:t>
            </w:r>
            <w:r w:rsidRPr="007A3CA3">
              <w:rPr>
                <w:b/>
                <w:i/>
              </w:rPr>
              <w:t>rdrukken; dringt erop aan dat voor de hele EU een beleid wordt gevoerd om dergelijke praktijken bij wet te verbieden; benadrukt de toenemende bezorgdheid en angst binnen lhbtiq+-gemeenschappen en dringt er bij de EU op aan om krachtig stelling te nemen tegen alle wetgevende of maatschappelijke maatregelen die lhbtiq+-personen in gevaar brengen;</w:t>
            </w:r>
          </w:p>
        </w:tc>
      </w:tr>
    </w:tbl>
    <w:p w14:paraId="7F8FE5E6" w14:textId="77777777" w:rsidR="009907D5" w:rsidRPr="007A3CA3" w:rsidRDefault="00A222B7" w:rsidP="009907D5">
      <w:r w:rsidRPr="007A3CA3">
        <w:rPr>
          <w:rStyle w:val="HideTWBExt"/>
        </w:rPr>
        <w:t>&lt;/Amend&gt;</w:t>
      </w:r>
    </w:p>
    <w:p w14:paraId="4E739F0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42</w:t>
      </w:r>
      <w:r w:rsidRPr="007A3CA3">
        <w:rPr>
          <w:rStyle w:val="HideTWBExt"/>
        </w:rPr>
        <w:t>&lt;/NumAm&gt;</w:t>
      </w:r>
    </w:p>
    <w:p w14:paraId="44A83D0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53A6148" w14:textId="77777777" w:rsidR="009907D5" w:rsidRPr="007A3CA3" w:rsidRDefault="00A222B7" w:rsidP="009907D5">
      <w:pPr>
        <w:pStyle w:val="NormalBold"/>
      </w:pPr>
      <w:r w:rsidRPr="007A3CA3">
        <w:rPr>
          <w:rStyle w:val="HideTWBExt"/>
        </w:rPr>
        <w:t>&lt;Article&gt;</w:t>
      </w:r>
      <w:r w:rsidRPr="007A3CA3">
        <w:t>Paragraaf 7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4861551" w14:textId="77777777" w:rsidTr="00383AE9">
        <w:trPr>
          <w:trHeight w:hRule="exact" w:val="240"/>
          <w:jc w:val="center"/>
        </w:trPr>
        <w:tc>
          <w:tcPr>
            <w:tcW w:w="9752" w:type="dxa"/>
            <w:gridSpan w:val="2"/>
            <w:tcBorders>
              <w:top w:val="nil"/>
              <w:left w:val="nil"/>
              <w:bottom w:val="nil"/>
              <w:right w:val="nil"/>
            </w:tcBorders>
          </w:tcPr>
          <w:p w14:paraId="2BB2C6EC" w14:textId="77777777" w:rsidR="009907D5" w:rsidRPr="007A3CA3" w:rsidRDefault="009907D5" w:rsidP="00383AE9"/>
        </w:tc>
      </w:tr>
      <w:tr w:rsidR="00F006D9" w:rsidRPr="007A3CA3" w14:paraId="4A9FD378" w14:textId="77777777" w:rsidTr="00383AE9">
        <w:trPr>
          <w:trHeight w:val="240"/>
          <w:jc w:val="center"/>
        </w:trPr>
        <w:tc>
          <w:tcPr>
            <w:tcW w:w="4876" w:type="dxa"/>
            <w:tcBorders>
              <w:top w:val="nil"/>
              <w:left w:val="nil"/>
              <w:bottom w:val="nil"/>
              <w:right w:val="nil"/>
            </w:tcBorders>
          </w:tcPr>
          <w:p w14:paraId="26EC862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AE2D204" w14:textId="77777777" w:rsidR="009907D5" w:rsidRPr="007A3CA3" w:rsidRDefault="00A222B7" w:rsidP="00383AE9">
            <w:pPr>
              <w:pStyle w:val="AmColumnHeading"/>
            </w:pPr>
            <w:r w:rsidRPr="007A3CA3">
              <w:t>Amendement</w:t>
            </w:r>
          </w:p>
        </w:tc>
      </w:tr>
      <w:tr w:rsidR="00F006D9" w:rsidRPr="007A3CA3" w14:paraId="703C4228" w14:textId="77777777" w:rsidTr="00383AE9">
        <w:trPr>
          <w:jc w:val="center"/>
        </w:trPr>
        <w:tc>
          <w:tcPr>
            <w:tcW w:w="4876" w:type="dxa"/>
            <w:tcBorders>
              <w:top w:val="nil"/>
              <w:left w:val="nil"/>
              <w:bottom w:val="nil"/>
              <w:right w:val="nil"/>
            </w:tcBorders>
          </w:tcPr>
          <w:p w14:paraId="708091A3" w14:textId="77777777" w:rsidR="009907D5" w:rsidRPr="007A3CA3" w:rsidRDefault="009907D5" w:rsidP="00383AE9">
            <w:pPr>
              <w:pStyle w:val="Normal6a"/>
            </w:pPr>
          </w:p>
        </w:tc>
        <w:tc>
          <w:tcPr>
            <w:tcW w:w="4876" w:type="dxa"/>
            <w:tcBorders>
              <w:top w:val="nil"/>
              <w:left w:val="nil"/>
              <w:bottom w:val="nil"/>
              <w:right w:val="nil"/>
            </w:tcBorders>
          </w:tcPr>
          <w:p w14:paraId="0F5FFB66" w14:textId="77777777" w:rsidR="009907D5" w:rsidRPr="007A3CA3" w:rsidRDefault="00A222B7" w:rsidP="00383AE9">
            <w:pPr>
              <w:pStyle w:val="Normal6a"/>
            </w:pPr>
            <w:r w:rsidRPr="007A3CA3">
              <w:rPr>
                <w:b/>
                <w:i/>
              </w:rPr>
              <w:t>7 bis.</w:t>
            </w:r>
            <w:r w:rsidRPr="007A3CA3">
              <w:tab/>
            </w:r>
            <w:r w:rsidRPr="007A3CA3">
              <w:rPr>
                <w:b/>
                <w:i/>
              </w:rPr>
              <w:t>wijst met bijzondere bezorgdheid op het feit dat recente bezuinigingen op ontwikkelingshulp, waaronder de opschorting van honderden miljoenen dollars aan steun van de United States Agency for International Development (USAID) en het Bevolkingsfonds van de Verenigde Naties in 2025 onevenredige gevolgen hebben voor vrouwen en meisjes doordat de toegang tot SRGR wordt beperkt, met inbegrip van veilige en legale abortus, kraamzorg, anticonceptie en diensten ter bescherming van slachtoffers van seksueel geweld,</w:t>
            </w:r>
            <w:r w:rsidRPr="007A3CA3">
              <w:rPr>
                <w:b/>
                <w:i/>
              </w:rPr>
              <w:t xml:space="preserve"> waardoor de gendergerelateerde kwetsbaarheden in humanitaire contexten worden versterkt; wijst erop dat deze bezuinigingen ongekende gevolgen hebben met betrekking tot mensenlevens;</w:t>
            </w:r>
          </w:p>
        </w:tc>
      </w:tr>
    </w:tbl>
    <w:p w14:paraId="52C2EB05" w14:textId="77777777" w:rsidR="009907D5" w:rsidRPr="007A3CA3" w:rsidRDefault="00A222B7" w:rsidP="009907D5">
      <w:r w:rsidRPr="007A3CA3">
        <w:rPr>
          <w:rStyle w:val="HideTWBExt"/>
        </w:rPr>
        <w:t>&lt;/Amend&gt;</w:t>
      </w:r>
    </w:p>
    <w:p w14:paraId="1ABF0DA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43</w:t>
      </w:r>
      <w:r w:rsidRPr="007A3CA3">
        <w:rPr>
          <w:rStyle w:val="HideTWBExt"/>
        </w:rPr>
        <w:t>&lt;/NumAm&gt;</w:t>
      </w:r>
    </w:p>
    <w:p w14:paraId="2E7AF27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DB5A22B" w14:textId="77777777" w:rsidR="009907D5" w:rsidRPr="007A3CA3" w:rsidRDefault="00A222B7" w:rsidP="009907D5">
      <w:pPr>
        <w:pStyle w:val="NormalBold"/>
      </w:pPr>
      <w:r w:rsidRPr="007A3CA3">
        <w:rPr>
          <w:rStyle w:val="HideTWBExt"/>
        </w:rPr>
        <w:t>&lt;Article&gt;</w:t>
      </w:r>
      <w:r w:rsidRPr="007A3CA3">
        <w:t>Paragraaf 7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534772D" w14:textId="77777777" w:rsidTr="00383AE9">
        <w:trPr>
          <w:trHeight w:hRule="exact" w:val="240"/>
          <w:jc w:val="center"/>
        </w:trPr>
        <w:tc>
          <w:tcPr>
            <w:tcW w:w="9752" w:type="dxa"/>
            <w:gridSpan w:val="2"/>
            <w:tcBorders>
              <w:top w:val="nil"/>
              <w:left w:val="nil"/>
              <w:bottom w:val="nil"/>
              <w:right w:val="nil"/>
            </w:tcBorders>
          </w:tcPr>
          <w:p w14:paraId="7C1B0FA7" w14:textId="77777777" w:rsidR="009907D5" w:rsidRPr="007A3CA3" w:rsidRDefault="009907D5" w:rsidP="00383AE9"/>
        </w:tc>
      </w:tr>
      <w:tr w:rsidR="00F006D9" w:rsidRPr="007A3CA3" w14:paraId="3DC1F78C" w14:textId="77777777" w:rsidTr="00383AE9">
        <w:trPr>
          <w:trHeight w:val="240"/>
          <w:jc w:val="center"/>
        </w:trPr>
        <w:tc>
          <w:tcPr>
            <w:tcW w:w="4876" w:type="dxa"/>
            <w:tcBorders>
              <w:top w:val="nil"/>
              <w:left w:val="nil"/>
              <w:bottom w:val="nil"/>
              <w:right w:val="nil"/>
            </w:tcBorders>
          </w:tcPr>
          <w:p w14:paraId="38CCB66A"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07EDBC6" w14:textId="77777777" w:rsidR="009907D5" w:rsidRPr="007A3CA3" w:rsidRDefault="00A222B7" w:rsidP="00383AE9">
            <w:pPr>
              <w:pStyle w:val="AmColumnHeading"/>
            </w:pPr>
            <w:r w:rsidRPr="007A3CA3">
              <w:t>Amendement</w:t>
            </w:r>
          </w:p>
        </w:tc>
      </w:tr>
      <w:tr w:rsidR="00F006D9" w:rsidRPr="007A3CA3" w14:paraId="7F4E5C5E" w14:textId="77777777" w:rsidTr="00383AE9">
        <w:trPr>
          <w:jc w:val="center"/>
        </w:trPr>
        <w:tc>
          <w:tcPr>
            <w:tcW w:w="4876" w:type="dxa"/>
            <w:tcBorders>
              <w:top w:val="nil"/>
              <w:left w:val="nil"/>
              <w:bottom w:val="nil"/>
              <w:right w:val="nil"/>
            </w:tcBorders>
          </w:tcPr>
          <w:p w14:paraId="55428DAD" w14:textId="77777777" w:rsidR="009907D5" w:rsidRPr="007A3CA3" w:rsidRDefault="009907D5" w:rsidP="00383AE9">
            <w:pPr>
              <w:pStyle w:val="Normal6a"/>
            </w:pPr>
          </w:p>
        </w:tc>
        <w:tc>
          <w:tcPr>
            <w:tcW w:w="4876" w:type="dxa"/>
            <w:tcBorders>
              <w:top w:val="nil"/>
              <w:left w:val="nil"/>
              <w:bottom w:val="nil"/>
              <w:right w:val="nil"/>
            </w:tcBorders>
          </w:tcPr>
          <w:p w14:paraId="7541FB30" w14:textId="77777777" w:rsidR="009907D5" w:rsidRPr="007A3CA3" w:rsidRDefault="00A222B7" w:rsidP="00383AE9">
            <w:pPr>
              <w:pStyle w:val="Normal6a"/>
            </w:pPr>
            <w:r w:rsidRPr="007A3CA3">
              <w:rPr>
                <w:b/>
                <w:i/>
              </w:rPr>
              <w:t>7 ter.</w:t>
            </w:r>
            <w:r w:rsidRPr="007A3CA3">
              <w:tab/>
            </w:r>
            <w:r w:rsidRPr="007A3CA3">
              <w:rPr>
                <w:b/>
                <w:i/>
              </w:rPr>
              <w:t xml:space="preserve">verzoekt de EU in het bijzonder de steun voor de programmering van vrouwenrechten te ondersteunen om te compenseren voor de </w:t>
            </w:r>
            <w:r w:rsidRPr="007A3CA3">
              <w:rPr>
                <w:b/>
                <w:i/>
              </w:rPr>
              <w:t>opschorting van de financiering van USAID in 2025, hetgeen een bedreiging vormt voor de kritieke diensten met betrekking tot seksuele en reproductieve gezondheid en gendergerelateerd geweld in crisisgebieden;</w:t>
            </w:r>
          </w:p>
        </w:tc>
      </w:tr>
    </w:tbl>
    <w:p w14:paraId="7C3A6CC5" w14:textId="77777777" w:rsidR="009907D5" w:rsidRPr="007A3CA3" w:rsidRDefault="00A222B7" w:rsidP="009907D5">
      <w:r w:rsidRPr="007A3CA3">
        <w:rPr>
          <w:rStyle w:val="HideTWBExt"/>
        </w:rPr>
        <w:t>&lt;/Amend&gt;</w:t>
      </w:r>
    </w:p>
    <w:p w14:paraId="686BADB0"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44</w:t>
      </w:r>
      <w:r w:rsidRPr="007A3CA3">
        <w:rPr>
          <w:rStyle w:val="HideTWBExt"/>
        </w:rPr>
        <w:t>&lt;/NumAm&gt;</w:t>
      </w:r>
    </w:p>
    <w:p w14:paraId="05F316F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9C526B9" w14:textId="77777777" w:rsidR="009907D5" w:rsidRPr="007A3CA3" w:rsidRDefault="00A222B7" w:rsidP="009907D5">
      <w:pPr>
        <w:pStyle w:val="NormalBold"/>
      </w:pPr>
      <w:r w:rsidRPr="007A3CA3">
        <w:rPr>
          <w:rStyle w:val="HideTWBExt"/>
        </w:rPr>
        <w:t>&lt;Article&gt;</w:t>
      </w:r>
      <w:r w:rsidRPr="007A3CA3">
        <w:t>Paragraaf 7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14E9CD7" w14:textId="77777777" w:rsidTr="00383AE9">
        <w:trPr>
          <w:trHeight w:hRule="exact" w:val="240"/>
          <w:jc w:val="center"/>
        </w:trPr>
        <w:tc>
          <w:tcPr>
            <w:tcW w:w="9752" w:type="dxa"/>
            <w:gridSpan w:val="2"/>
            <w:tcBorders>
              <w:top w:val="nil"/>
              <w:left w:val="nil"/>
              <w:bottom w:val="nil"/>
              <w:right w:val="nil"/>
            </w:tcBorders>
          </w:tcPr>
          <w:p w14:paraId="7B6B5FFE" w14:textId="77777777" w:rsidR="009907D5" w:rsidRPr="007A3CA3" w:rsidRDefault="009907D5" w:rsidP="00383AE9"/>
        </w:tc>
      </w:tr>
      <w:tr w:rsidR="00F006D9" w:rsidRPr="007A3CA3" w14:paraId="01BE9655" w14:textId="77777777" w:rsidTr="00383AE9">
        <w:trPr>
          <w:trHeight w:val="240"/>
          <w:jc w:val="center"/>
        </w:trPr>
        <w:tc>
          <w:tcPr>
            <w:tcW w:w="4876" w:type="dxa"/>
            <w:tcBorders>
              <w:top w:val="nil"/>
              <w:left w:val="nil"/>
              <w:bottom w:val="nil"/>
              <w:right w:val="nil"/>
            </w:tcBorders>
          </w:tcPr>
          <w:p w14:paraId="1FE3D0D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1CF1E00" w14:textId="77777777" w:rsidR="009907D5" w:rsidRPr="007A3CA3" w:rsidRDefault="00A222B7" w:rsidP="00383AE9">
            <w:pPr>
              <w:pStyle w:val="AmColumnHeading"/>
            </w:pPr>
            <w:r w:rsidRPr="007A3CA3">
              <w:t>Amendement</w:t>
            </w:r>
          </w:p>
        </w:tc>
      </w:tr>
      <w:tr w:rsidR="00F006D9" w:rsidRPr="007A3CA3" w14:paraId="7748ACC6" w14:textId="77777777" w:rsidTr="00383AE9">
        <w:trPr>
          <w:jc w:val="center"/>
        </w:trPr>
        <w:tc>
          <w:tcPr>
            <w:tcW w:w="4876" w:type="dxa"/>
            <w:tcBorders>
              <w:top w:val="nil"/>
              <w:left w:val="nil"/>
              <w:bottom w:val="nil"/>
              <w:right w:val="nil"/>
            </w:tcBorders>
          </w:tcPr>
          <w:p w14:paraId="0799F46E" w14:textId="77777777" w:rsidR="009907D5" w:rsidRPr="007A3CA3" w:rsidRDefault="009907D5" w:rsidP="00383AE9">
            <w:pPr>
              <w:pStyle w:val="Normal6a"/>
            </w:pPr>
          </w:p>
        </w:tc>
        <w:tc>
          <w:tcPr>
            <w:tcW w:w="4876" w:type="dxa"/>
            <w:tcBorders>
              <w:top w:val="nil"/>
              <w:left w:val="nil"/>
              <w:bottom w:val="nil"/>
              <w:right w:val="nil"/>
            </w:tcBorders>
          </w:tcPr>
          <w:p w14:paraId="3842D741" w14:textId="77777777" w:rsidR="009907D5" w:rsidRPr="007A3CA3" w:rsidRDefault="00A222B7" w:rsidP="00383AE9">
            <w:pPr>
              <w:pStyle w:val="Normal6a"/>
            </w:pPr>
            <w:r w:rsidRPr="007A3CA3">
              <w:rPr>
                <w:b/>
                <w:i/>
              </w:rPr>
              <w:t>7 quater.</w:t>
            </w:r>
            <w:r w:rsidRPr="007A3CA3">
              <w:tab/>
            </w:r>
            <w:r w:rsidRPr="007A3CA3">
              <w:rPr>
                <w:b/>
                <w:i/>
              </w:rPr>
              <w:t xml:space="preserve">wijst erop dat de bescherming en bevordering van vrouwenrechten en gendergelijkheid essentiële pijlers zijn van het </w:t>
            </w:r>
            <w:r w:rsidRPr="007A3CA3">
              <w:rPr>
                <w:b/>
                <w:i/>
              </w:rPr>
              <w:t>multilaterale mensenrechtensysteem; roept de EU en haar lidstaten op om het taalgebruik en de verbintenissen op het gebied van gendergelijkheid actief te verdedigen in VN-onderhandelingen, weerstand te bieden aan pogingen om overeengekomen normen af te zwakken of terug te draaien, en toe te zien op toereikende financiering voor VN-agentschappen en -mechanismen die zich inzetten voor vrouwenrechten, waaronder UN Women en de Commissie voor de Status van de Vrouw;</w:t>
            </w:r>
          </w:p>
        </w:tc>
      </w:tr>
    </w:tbl>
    <w:p w14:paraId="3A191F97" w14:textId="77777777" w:rsidR="009907D5" w:rsidRPr="007A3CA3" w:rsidRDefault="00A222B7" w:rsidP="009907D5">
      <w:r w:rsidRPr="007A3CA3">
        <w:rPr>
          <w:rStyle w:val="HideTWBExt"/>
        </w:rPr>
        <w:t>&lt;/Amend&gt;</w:t>
      </w:r>
    </w:p>
    <w:p w14:paraId="70DDC0D7" w14:textId="77777777" w:rsidR="009907D5" w:rsidRPr="007A3CA3" w:rsidRDefault="00A222B7" w:rsidP="009907D5">
      <w:pPr>
        <w:pStyle w:val="AmNumberTabs"/>
        <w:keepNext/>
      </w:pPr>
      <w:r w:rsidRPr="007A3CA3">
        <w:rPr>
          <w:rStyle w:val="HideTWBExt"/>
          <w:b w:val="0"/>
        </w:rPr>
        <w:t>&lt;Amend&gt;</w:t>
      </w:r>
      <w:r w:rsidRPr="007A3CA3">
        <w:t>Amendement</w:t>
      </w:r>
      <w:r w:rsidRPr="007A3CA3">
        <w:tab/>
      </w:r>
      <w:r w:rsidRPr="007A3CA3">
        <w:tab/>
      </w:r>
      <w:r w:rsidRPr="007A3CA3">
        <w:rPr>
          <w:rStyle w:val="HideTWBExt"/>
          <w:b w:val="0"/>
        </w:rPr>
        <w:t>&lt;NumAm&gt;</w:t>
      </w:r>
      <w:r w:rsidRPr="007A3CA3">
        <w:t>45</w:t>
      </w:r>
      <w:r w:rsidRPr="007A3CA3">
        <w:rPr>
          <w:rStyle w:val="HideTWBExt"/>
          <w:b w:val="0"/>
        </w:rPr>
        <w:t>&lt;/NumAm&gt;</w:t>
      </w:r>
    </w:p>
    <w:p w14:paraId="063BE1E8" w14:textId="77777777" w:rsidR="009907D5" w:rsidRPr="007A3CA3" w:rsidRDefault="00A222B7" w:rsidP="009907D5">
      <w:pPr>
        <w:pStyle w:val="NormalBold12b"/>
        <w:keepNext/>
      </w:pPr>
      <w:r w:rsidRPr="007A3CA3">
        <w:rPr>
          <w:rStyle w:val="HideTWBExt"/>
          <w:b w:val="0"/>
        </w:rPr>
        <w:t>&lt;DocAmend&gt;</w:t>
      </w:r>
      <w:r w:rsidRPr="007A3CA3">
        <w:t>Ontwerpresolutie</w:t>
      </w:r>
      <w:r w:rsidRPr="007A3CA3">
        <w:rPr>
          <w:rStyle w:val="HideTWBExt"/>
          <w:b w:val="0"/>
        </w:rPr>
        <w:t>&lt;/DocAmend&gt;</w:t>
      </w:r>
    </w:p>
    <w:p w14:paraId="4256470A" w14:textId="77777777" w:rsidR="009907D5" w:rsidRPr="007A3CA3" w:rsidRDefault="00A222B7" w:rsidP="009907D5">
      <w:pPr>
        <w:pStyle w:val="NormalBold"/>
      </w:pPr>
      <w:r w:rsidRPr="007A3CA3">
        <w:rPr>
          <w:rStyle w:val="HideTWBExt"/>
          <w:b w:val="0"/>
        </w:rPr>
        <w:t>&lt;Article&gt;</w:t>
      </w:r>
      <w:r w:rsidRPr="007A3CA3">
        <w:t>Paragraaf 9</w:t>
      </w:r>
      <w:r w:rsidRPr="007A3C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6D9" w:rsidRPr="007A3CA3" w14:paraId="52522084" w14:textId="77777777" w:rsidTr="00383AE9">
        <w:trPr>
          <w:jc w:val="center"/>
        </w:trPr>
        <w:tc>
          <w:tcPr>
            <w:tcW w:w="9752" w:type="dxa"/>
            <w:gridSpan w:val="2"/>
          </w:tcPr>
          <w:p w14:paraId="02F02899" w14:textId="77777777" w:rsidR="009907D5" w:rsidRPr="007A3CA3" w:rsidRDefault="009907D5" w:rsidP="00383AE9">
            <w:pPr>
              <w:keepNext/>
            </w:pPr>
          </w:p>
        </w:tc>
      </w:tr>
      <w:tr w:rsidR="00F006D9" w:rsidRPr="007A3CA3" w14:paraId="38AF8213" w14:textId="77777777" w:rsidTr="00383AE9">
        <w:trPr>
          <w:jc w:val="center"/>
        </w:trPr>
        <w:tc>
          <w:tcPr>
            <w:tcW w:w="4876" w:type="dxa"/>
          </w:tcPr>
          <w:p w14:paraId="33B644DE" w14:textId="77777777" w:rsidR="009907D5" w:rsidRPr="007A3CA3" w:rsidRDefault="00A222B7" w:rsidP="00383AE9">
            <w:pPr>
              <w:pStyle w:val="AmColumnHeading"/>
              <w:keepNext/>
            </w:pPr>
            <w:r w:rsidRPr="007A3CA3">
              <w:t>Ontwerpresolutie</w:t>
            </w:r>
          </w:p>
        </w:tc>
        <w:tc>
          <w:tcPr>
            <w:tcW w:w="4876" w:type="dxa"/>
          </w:tcPr>
          <w:p w14:paraId="727CCC1E" w14:textId="77777777" w:rsidR="009907D5" w:rsidRPr="007A3CA3" w:rsidRDefault="00A222B7" w:rsidP="00383AE9">
            <w:pPr>
              <w:pStyle w:val="AmColumnHeading"/>
              <w:keepNext/>
            </w:pPr>
            <w:r w:rsidRPr="007A3CA3">
              <w:t>Amendement</w:t>
            </w:r>
          </w:p>
        </w:tc>
      </w:tr>
      <w:tr w:rsidR="00F006D9" w:rsidRPr="007A3CA3" w14:paraId="51EB5946" w14:textId="77777777" w:rsidTr="00383AE9">
        <w:trPr>
          <w:jc w:val="center"/>
        </w:trPr>
        <w:tc>
          <w:tcPr>
            <w:tcW w:w="4876" w:type="dxa"/>
          </w:tcPr>
          <w:p w14:paraId="401DF163" w14:textId="77777777" w:rsidR="009907D5" w:rsidRPr="007A3CA3" w:rsidRDefault="00A222B7" w:rsidP="00383AE9">
            <w:pPr>
              <w:pStyle w:val="Normal6a"/>
            </w:pPr>
            <w:r w:rsidRPr="007A3CA3">
              <w:t>9.</w:t>
            </w:r>
            <w:r w:rsidRPr="007A3CA3">
              <w:tab/>
              <w:t xml:space="preserve">benadrukt dat de toenemende veronachtzaming van het internationaal recht en de politisering van debatten over internationale </w:t>
            </w:r>
            <w:r w:rsidRPr="007A3CA3">
              <w:t>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opleggen van sancties aan zijn rechters en personeel; herinnert eraan dat het internationaal recht en de bevoegde onafhankelij</w:t>
            </w:r>
            <w:r w:rsidRPr="007A3CA3">
              <w:t>ke juridische autoriteiten cruciaal zijn voor de handhaving van het internationaal recht, het waarborgen van verantwoordingsplicht en het bestrijden van straffeloosheid: noodzakelijke voorwaarden voor elk verzoeningsproces en voor duurzame vrede;</w:t>
            </w:r>
          </w:p>
        </w:tc>
        <w:tc>
          <w:tcPr>
            <w:tcW w:w="4876" w:type="dxa"/>
          </w:tcPr>
          <w:p w14:paraId="57C23EAD" w14:textId="77777777" w:rsidR="009907D5" w:rsidRPr="007A3CA3" w:rsidRDefault="00A222B7" w:rsidP="00383AE9">
            <w:pPr>
              <w:pStyle w:val="Normal6a"/>
              <w:rPr>
                <w:szCs w:val="24"/>
              </w:rPr>
            </w:pPr>
            <w:r w:rsidRPr="007A3CA3">
              <w:t>9.</w:t>
            </w:r>
            <w:r w:rsidRPr="007A3CA3">
              <w:tab/>
              <w:t xml:space="preserve">benadrukt dat de toenemende veronachtzaming van het internationaal recht en de politisering van debatten over internationale gerechtelijke instellingen, zoals het IGH en het ICC, een existentiële bedreiging vormen voor de op regels gebaseerde wereldorde; uit zijn diepe bezorgdheid over de toenemende minachting van en polarisatie rond het internationaal humanitair recht en het internationaal recht inzake de mensenrechten; betreurt de ongekende dreigingen waarmee het ICC te maken heeft, met name vanwege het </w:t>
            </w:r>
            <w:r w:rsidRPr="007A3CA3">
              <w:t xml:space="preserve">opleggen van sancties aan zijn rechters en personeel; herinnert eraan dat het internationaal recht en de bevoegde onafhankelijke juridische autoriteiten cruciaal zijn voor de handhaving van het internationaal recht, het waarborgen van verantwoordingsplicht en het bestrijden van straffeloosheid: noodzakelijke voorwaarden voor elk verzoeningsproces en voor duurzame vrede; </w:t>
            </w:r>
            <w:r w:rsidRPr="007A3CA3">
              <w:rPr>
                <w:b/>
                <w:i/>
              </w:rPr>
              <w:t xml:space="preserve">roept de EU op om het ICC en andere internationale tribunalen te ondersteunen bij het vervolgen van conflictgerelateerd seksueel geweld en </w:t>
            </w:r>
            <w:r w:rsidRPr="007A3CA3">
              <w:rPr>
                <w:b/>
                <w:i/>
              </w:rPr>
              <w:t>strafbare feiten op grond van gender, en de bescherming van slachtoffers en getuigen te waarborgen;</w:t>
            </w:r>
          </w:p>
        </w:tc>
      </w:tr>
    </w:tbl>
    <w:p w14:paraId="4CCCB7E2" w14:textId="77777777" w:rsidR="009907D5" w:rsidRPr="007A3CA3" w:rsidRDefault="00A222B7" w:rsidP="009907D5">
      <w:r w:rsidRPr="007A3CA3">
        <w:rPr>
          <w:rStyle w:val="HideTWBExt"/>
        </w:rPr>
        <w:t>&lt;/Amend&gt;</w:t>
      </w:r>
    </w:p>
    <w:p w14:paraId="64B730B1"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46</w:t>
      </w:r>
      <w:r w:rsidRPr="007A3CA3">
        <w:rPr>
          <w:rStyle w:val="HideTWBExt"/>
        </w:rPr>
        <w:t>&lt;/NumAm&gt;</w:t>
      </w:r>
    </w:p>
    <w:p w14:paraId="62D3DD1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4D61060" w14:textId="77777777" w:rsidR="009907D5" w:rsidRPr="007A3CA3" w:rsidRDefault="00A222B7" w:rsidP="009907D5">
      <w:pPr>
        <w:pStyle w:val="NormalBold"/>
      </w:pPr>
      <w:r w:rsidRPr="007A3CA3">
        <w:rPr>
          <w:rStyle w:val="HideTWBExt"/>
        </w:rPr>
        <w:t>&lt;Article&gt;</w:t>
      </w:r>
      <w:r w:rsidRPr="007A3CA3">
        <w:t>Paragraaf 9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72A9F88" w14:textId="77777777" w:rsidTr="00383AE9">
        <w:trPr>
          <w:trHeight w:hRule="exact" w:val="240"/>
          <w:jc w:val="center"/>
        </w:trPr>
        <w:tc>
          <w:tcPr>
            <w:tcW w:w="9752" w:type="dxa"/>
            <w:gridSpan w:val="2"/>
            <w:tcBorders>
              <w:top w:val="nil"/>
              <w:left w:val="nil"/>
              <w:bottom w:val="nil"/>
              <w:right w:val="nil"/>
            </w:tcBorders>
          </w:tcPr>
          <w:p w14:paraId="533F1C39" w14:textId="77777777" w:rsidR="009907D5" w:rsidRPr="007A3CA3" w:rsidRDefault="009907D5" w:rsidP="00383AE9"/>
        </w:tc>
      </w:tr>
      <w:tr w:rsidR="00F006D9" w:rsidRPr="007A3CA3" w14:paraId="71F216F6" w14:textId="77777777" w:rsidTr="00383AE9">
        <w:trPr>
          <w:trHeight w:val="240"/>
          <w:jc w:val="center"/>
        </w:trPr>
        <w:tc>
          <w:tcPr>
            <w:tcW w:w="4876" w:type="dxa"/>
            <w:tcBorders>
              <w:top w:val="nil"/>
              <w:left w:val="nil"/>
              <w:bottom w:val="nil"/>
              <w:right w:val="nil"/>
            </w:tcBorders>
          </w:tcPr>
          <w:p w14:paraId="793702AA"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E6E20EE" w14:textId="77777777" w:rsidR="009907D5" w:rsidRPr="007A3CA3" w:rsidRDefault="00A222B7" w:rsidP="00383AE9">
            <w:pPr>
              <w:pStyle w:val="AmColumnHeading"/>
            </w:pPr>
            <w:r w:rsidRPr="007A3CA3">
              <w:t>Amendement</w:t>
            </w:r>
          </w:p>
        </w:tc>
      </w:tr>
      <w:tr w:rsidR="00F006D9" w:rsidRPr="007A3CA3" w14:paraId="78AB5515" w14:textId="77777777" w:rsidTr="00383AE9">
        <w:trPr>
          <w:jc w:val="center"/>
        </w:trPr>
        <w:tc>
          <w:tcPr>
            <w:tcW w:w="4876" w:type="dxa"/>
            <w:tcBorders>
              <w:top w:val="nil"/>
              <w:left w:val="nil"/>
              <w:bottom w:val="nil"/>
              <w:right w:val="nil"/>
            </w:tcBorders>
          </w:tcPr>
          <w:p w14:paraId="6F67C6A9" w14:textId="77777777" w:rsidR="009907D5" w:rsidRPr="007A3CA3" w:rsidRDefault="009907D5" w:rsidP="00383AE9">
            <w:pPr>
              <w:pStyle w:val="Normal6a"/>
            </w:pPr>
          </w:p>
        </w:tc>
        <w:tc>
          <w:tcPr>
            <w:tcW w:w="4876" w:type="dxa"/>
            <w:tcBorders>
              <w:top w:val="nil"/>
              <w:left w:val="nil"/>
              <w:bottom w:val="nil"/>
              <w:right w:val="nil"/>
            </w:tcBorders>
          </w:tcPr>
          <w:p w14:paraId="7B3D45CA" w14:textId="77777777" w:rsidR="009907D5" w:rsidRPr="007A3CA3" w:rsidRDefault="00A222B7" w:rsidP="00383AE9">
            <w:pPr>
              <w:pStyle w:val="Normal6a"/>
            </w:pPr>
            <w:r w:rsidRPr="007A3CA3">
              <w:rPr>
                <w:b/>
                <w:i/>
              </w:rPr>
              <w:t>9 bis.</w:t>
            </w:r>
            <w:r w:rsidRPr="007A3CA3">
              <w:tab/>
            </w:r>
            <w:r w:rsidRPr="007A3CA3">
              <w:rPr>
                <w:b/>
                <w:i/>
              </w:rPr>
              <w:t>veroordeelt het verwoestende beleid van genderapartheid van de Taliban in Afghanistan en dringt er bij de de-factoautoriteiten op aan dat vrouwen en meisjes meteen, op gelijke voet met mannen en op betekenisvolle wijze, weer volledig mogen deelnemen aan het openbare leven, met name wat betreft de toegang tot onderwijs, gezondheidszorg en werk; uit diepe bezorgdheid over de wijze waarop de achteruitgang van vrouwenrechten heeft geleid tot een gebrek aan toegang tot humanitaire hulp in de nasleep van natuurr</w:t>
            </w:r>
            <w:r w:rsidRPr="007A3CA3">
              <w:rPr>
                <w:b/>
                <w:i/>
              </w:rPr>
              <w:t>ampen; roept de EU op om voor te stellen dat genderapartheid wordt erkend als een misdrijf tegen de menselijkheid en om de vervolging van de verantwoordelijken door internationale rechtbanken te vergemakkelijken; drukt in het bijzonder zijn bezorgdheid uit over de situatie in Afghanistan, waar het beleid van de Taliban gendergerelateerde discriminatie op ongeziene schaal heeft geïnstitutionaliseerd; roept de EU op om dergelijke situaties uitdrukkelijk aan te pakken in haar externe optreden, mensenrechtendia</w:t>
            </w:r>
            <w:r w:rsidRPr="007A3CA3">
              <w:rPr>
                <w:b/>
                <w:i/>
              </w:rPr>
              <w:t>logen en multilaterale betrekkingen, en om inspanningen voor aansprakelijkheid en gerechtigheid voor getroffen vrouwen en meisjes te ondersteunen;</w:t>
            </w:r>
          </w:p>
        </w:tc>
      </w:tr>
    </w:tbl>
    <w:p w14:paraId="5FEC0CD3" w14:textId="77777777" w:rsidR="009907D5" w:rsidRPr="007A3CA3" w:rsidRDefault="00A222B7" w:rsidP="009907D5">
      <w:r w:rsidRPr="007A3CA3">
        <w:rPr>
          <w:rStyle w:val="HideTWBExt"/>
        </w:rPr>
        <w:t>&lt;/Amend&gt;</w:t>
      </w:r>
    </w:p>
    <w:p w14:paraId="7DB4E0C7"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47</w:t>
      </w:r>
      <w:r w:rsidRPr="007A3CA3">
        <w:rPr>
          <w:rStyle w:val="HideTWBExt"/>
        </w:rPr>
        <w:t>&lt;/NumAm&gt;</w:t>
      </w:r>
    </w:p>
    <w:p w14:paraId="1F20223D"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ECE4006" w14:textId="77777777" w:rsidR="009907D5" w:rsidRPr="007A3CA3" w:rsidRDefault="00A222B7" w:rsidP="009907D5">
      <w:pPr>
        <w:pStyle w:val="NormalBold"/>
      </w:pPr>
      <w:r w:rsidRPr="007A3CA3">
        <w:rPr>
          <w:rStyle w:val="HideTWBExt"/>
        </w:rPr>
        <w:t>&lt;Article&gt;</w:t>
      </w:r>
      <w:r w:rsidRPr="007A3CA3">
        <w:t>Paragraaf 9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CCB47DD" w14:textId="77777777" w:rsidTr="00383AE9">
        <w:trPr>
          <w:trHeight w:hRule="exact" w:val="240"/>
          <w:jc w:val="center"/>
        </w:trPr>
        <w:tc>
          <w:tcPr>
            <w:tcW w:w="9752" w:type="dxa"/>
            <w:gridSpan w:val="2"/>
            <w:tcBorders>
              <w:top w:val="nil"/>
              <w:left w:val="nil"/>
              <w:bottom w:val="nil"/>
              <w:right w:val="nil"/>
            </w:tcBorders>
          </w:tcPr>
          <w:p w14:paraId="397AF30F" w14:textId="77777777" w:rsidR="009907D5" w:rsidRPr="007A3CA3" w:rsidRDefault="009907D5" w:rsidP="00383AE9"/>
        </w:tc>
      </w:tr>
      <w:tr w:rsidR="00F006D9" w:rsidRPr="007A3CA3" w14:paraId="0B2FCAF2" w14:textId="77777777" w:rsidTr="00383AE9">
        <w:trPr>
          <w:trHeight w:val="240"/>
          <w:jc w:val="center"/>
        </w:trPr>
        <w:tc>
          <w:tcPr>
            <w:tcW w:w="4876" w:type="dxa"/>
            <w:tcBorders>
              <w:top w:val="nil"/>
              <w:left w:val="nil"/>
              <w:bottom w:val="nil"/>
              <w:right w:val="nil"/>
            </w:tcBorders>
          </w:tcPr>
          <w:p w14:paraId="5D90B2B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324F09F" w14:textId="77777777" w:rsidR="009907D5" w:rsidRPr="007A3CA3" w:rsidRDefault="00A222B7" w:rsidP="00383AE9">
            <w:pPr>
              <w:pStyle w:val="AmColumnHeading"/>
            </w:pPr>
            <w:r w:rsidRPr="007A3CA3">
              <w:t>Amendement</w:t>
            </w:r>
          </w:p>
        </w:tc>
      </w:tr>
      <w:tr w:rsidR="00F006D9" w:rsidRPr="007A3CA3" w14:paraId="1BF0DD1F" w14:textId="77777777" w:rsidTr="00383AE9">
        <w:trPr>
          <w:jc w:val="center"/>
        </w:trPr>
        <w:tc>
          <w:tcPr>
            <w:tcW w:w="4876" w:type="dxa"/>
            <w:tcBorders>
              <w:top w:val="nil"/>
              <w:left w:val="nil"/>
              <w:bottom w:val="nil"/>
              <w:right w:val="nil"/>
            </w:tcBorders>
          </w:tcPr>
          <w:p w14:paraId="43896ED2" w14:textId="77777777" w:rsidR="009907D5" w:rsidRPr="007A3CA3" w:rsidRDefault="009907D5" w:rsidP="00383AE9">
            <w:pPr>
              <w:pStyle w:val="Normal6a"/>
            </w:pPr>
          </w:p>
        </w:tc>
        <w:tc>
          <w:tcPr>
            <w:tcW w:w="4876" w:type="dxa"/>
            <w:tcBorders>
              <w:top w:val="nil"/>
              <w:left w:val="nil"/>
              <w:bottom w:val="nil"/>
              <w:right w:val="nil"/>
            </w:tcBorders>
          </w:tcPr>
          <w:p w14:paraId="0A6D3E04" w14:textId="77777777" w:rsidR="009907D5" w:rsidRPr="007A3CA3" w:rsidRDefault="00A222B7" w:rsidP="00383AE9">
            <w:pPr>
              <w:pStyle w:val="Normal6a"/>
            </w:pPr>
            <w:r w:rsidRPr="007A3CA3">
              <w:rPr>
                <w:b/>
                <w:i/>
              </w:rPr>
              <w:t>9 ter.</w:t>
            </w:r>
            <w:r w:rsidRPr="007A3CA3">
              <w:tab/>
            </w:r>
            <w:r w:rsidRPr="007A3CA3">
              <w:rPr>
                <w:b/>
                <w:i/>
              </w:rPr>
              <w:t xml:space="preserve">laakt nogmaals het fundamentalistische regime in Iran en zijn beperkingen van de fundamentele vrijheden van vrouwen en meisjes; beklemtoont dat </w:t>
            </w:r>
            <w:r w:rsidRPr="007A3CA3">
              <w:rPr>
                <w:b/>
                <w:i/>
              </w:rPr>
              <w:t>gendergerelateerde segregatie en uitsluiting van het openbare leven, onderwijs, werkgelegenheid en politieke deelname een ernstige schending van het internationaal recht inzake de mensenrechten vormen en kunnen neerkomen op misdrijven tegen de menselijkheid; roept de EU op om dergelijke situaties uitdrukkelijk aan te pakken in haar externe optreden, mensenrechtendialogen en multilaterale betrekkingen, en om inspanningen voor aansprakelijkheid en gerechtigheid voor getroffen vrouwen en meisjes te ondersteune</w:t>
            </w:r>
            <w:r w:rsidRPr="007A3CA3">
              <w:rPr>
                <w:b/>
                <w:i/>
              </w:rPr>
              <w:t>n;</w:t>
            </w:r>
          </w:p>
        </w:tc>
      </w:tr>
    </w:tbl>
    <w:p w14:paraId="025FB48C" w14:textId="77777777" w:rsidR="009907D5" w:rsidRPr="007A3CA3" w:rsidRDefault="00A222B7" w:rsidP="009907D5">
      <w:r w:rsidRPr="007A3CA3">
        <w:rPr>
          <w:rStyle w:val="HideTWBExt"/>
        </w:rPr>
        <w:t>&lt;/Amend&gt;</w:t>
      </w:r>
    </w:p>
    <w:p w14:paraId="2C9E20DF"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48</w:t>
      </w:r>
      <w:r w:rsidRPr="007A3CA3">
        <w:rPr>
          <w:rStyle w:val="HideTWBExt"/>
        </w:rPr>
        <w:t>&lt;/NumAm&gt;</w:t>
      </w:r>
    </w:p>
    <w:p w14:paraId="495FE5D4"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F00C62F" w14:textId="77777777" w:rsidR="009907D5" w:rsidRPr="007A3CA3" w:rsidRDefault="00A222B7" w:rsidP="009907D5">
      <w:pPr>
        <w:pStyle w:val="NormalBold"/>
      </w:pPr>
      <w:r w:rsidRPr="007A3CA3">
        <w:rPr>
          <w:rStyle w:val="HideTWBExt"/>
        </w:rPr>
        <w:t>&lt;Article&gt;</w:t>
      </w:r>
      <w:r w:rsidRPr="007A3CA3">
        <w:t>Paragraaf 9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0D61300" w14:textId="77777777" w:rsidTr="00383AE9">
        <w:trPr>
          <w:trHeight w:hRule="exact" w:val="240"/>
          <w:jc w:val="center"/>
        </w:trPr>
        <w:tc>
          <w:tcPr>
            <w:tcW w:w="9752" w:type="dxa"/>
            <w:gridSpan w:val="2"/>
            <w:tcBorders>
              <w:top w:val="nil"/>
              <w:left w:val="nil"/>
              <w:bottom w:val="nil"/>
              <w:right w:val="nil"/>
            </w:tcBorders>
          </w:tcPr>
          <w:p w14:paraId="5BC006E9" w14:textId="77777777" w:rsidR="009907D5" w:rsidRPr="007A3CA3" w:rsidRDefault="009907D5" w:rsidP="00383AE9"/>
        </w:tc>
      </w:tr>
      <w:tr w:rsidR="00F006D9" w:rsidRPr="007A3CA3" w14:paraId="735FD005" w14:textId="77777777" w:rsidTr="00383AE9">
        <w:trPr>
          <w:trHeight w:val="240"/>
          <w:jc w:val="center"/>
        </w:trPr>
        <w:tc>
          <w:tcPr>
            <w:tcW w:w="4876" w:type="dxa"/>
            <w:tcBorders>
              <w:top w:val="nil"/>
              <w:left w:val="nil"/>
              <w:bottom w:val="nil"/>
              <w:right w:val="nil"/>
            </w:tcBorders>
          </w:tcPr>
          <w:p w14:paraId="5FA3D89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BB900C8" w14:textId="77777777" w:rsidR="009907D5" w:rsidRPr="007A3CA3" w:rsidRDefault="00A222B7" w:rsidP="00383AE9">
            <w:pPr>
              <w:pStyle w:val="AmColumnHeading"/>
            </w:pPr>
            <w:r w:rsidRPr="007A3CA3">
              <w:t>Amendement</w:t>
            </w:r>
          </w:p>
        </w:tc>
      </w:tr>
      <w:tr w:rsidR="00F006D9" w:rsidRPr="007A3CA3" w14:paraId="79591942" w14:textId="77777777" w:rsidTr="00383AE9">
        <w:trPr>
          <w:jc w:val="center"/>
        </w:trPr>
        <w:tc>
          <w:tcPr>
            <w:tcW w:w="4876" w:type="dxa"/>
            <w:tcBorders>
              <w:top w:val="nil"/>
              <w:left w:val="nil"/>
              <w:bottom w:val="nil"/>
              <w:right w:val="nil"/>
            </w:tcBorders>
          </w:tcPr>
          <w:p w14:paraId="3DBC4814" w14:textId="77777777" w:rsidR="009907D5" w:rsidRPr="007A3CA3" w:rsidRDefault="009907D5" w:rsidP="00383AE9">
            <w:pPr>
              <w:pStyle w:val="Normal6a"/>
            </w:pPr>
          </w:p>
        </w:tc>
        <w:tc>
          <w:tcPr>
            <w:tcW w:w="4876" w:type="dxa"/>
            <w:tcBorders>
              <w:top w:val="nil"/>
              <w:left w:val="nil"/>
              <w:bottom w:val="nil"/>
              <w:right w:val="nil"/>
            </w:tcBorders>
          </w:tcPr>
          <w:p w14:paraId="7B25EF45" w14:textId="77777777" w:rsidR="009907D5" w:rsidRPr="007A3CA3" w:rsidRDefault="00A222B7" w:rsidP="00383AE9">
            <w:pPr>
              <w:pStyle w:val="Normal6a"/>
            </w:pPr>
            <w:r w:rsidRPr="007A3CA3">
              <w:rPr>
                <w:b/>
                <w:i/>
              </w:rPr>
              <w:t>9 quater.</w:t>
            </w:r>
            <w:r w:rsidRPr="007A3CA3">
              <w:tab/>
            </w:r>
            <w:r w:rsidRPr="007A3CA3">
              <w:rPr>
                <w:b/>
                <w:i/>
              </w:rPr>
              <w:t xml:space="preserve">is verontrust over de toename van het aantal schendingen van het </w:t>
            </w:r>
            <w:r w:rsidRPr="007A3CA3">
              <w:rPr>
                <w:b/>
                <w:i/>
              </w:rPr>
              <w:t>internationaal humanitair recht in de afgelopen jaren – waarvan sommige zijn aangemerkt als strategische methoden van oorlogsvoering – met name in Sudan, Gaza, de Democratische Republiek Congo en Oekraïne; hekelt en veroordeelt het gebruik van seksueel geweld tegen vrouwen en meisjes als oorlogswapen; veroordeelt ondubbelzinnig de uitzonderlijke ernst van de humanitaire crisis in Gaza, het massaal uitmoorden van onschuldige burgers, grotendeels vrouwen en kinderen, de permanente ontheemding van miljoenen me</w:t>
            </w:r>
            <w:r w:rsidRPr="007A3CA3">
              <w:rPr>
                <w:b/>
                <w:i/>
              </w:rPr>
              <w:t>nsen en het inzetten van uithongering als oorlogswapen; is verheugd over de terugkeer van alle levende gijzelaars na de gruwelijke aanslag van 7 oktober 2023; roept op tot duurzame vrede en participatie van vrouwen in Gaza na de oorlog; betreurt het gebrek aan aandacht voor Sudan, met inbegrip van de benarde situatie van vrouwen en meisjes daar; herinnert er voorts aan dat aan de gang zijnde conflicten aantonen welke verwoestende gevolgen oorlog heeft op gendergebied, zoals het gedocumenteerde gebruik van s</w:t>
            </w:r>
            <w:r w:rsidRPr="007A3CA3">
              <w:rPr>
                <w:b/>
                <w:i/>
              </w:rPr>
              <w:t>eksueel geweld; benadrukt dat een einde moet worden gesteld aan straffeloosheid en roept de EU en haar lidstaten op om inspanningen die gericht zijn op het waarborgen van de aansprakelijkheid voor oorlogsmisdrijven te ondersteunen en prioriteit te geven aan het voorkomen, documenteren en vervolgen van conflictgerelateerd seksueel geweld in hun buitenlands en veiligheidsbeleid, en om op slachtoffers gerichte justitie, herstel en aansprakelijkheid te ondersteunen via internationale rechtbanken en de wereldwij</w:t>
            </w:r>
            <w:r w:rsidRPr="007A3CA3">
              <w:rPr>
                <w:b/>
                <w:i/>
              </w:rPr>
              <w:t>de EU-sanctieregeling voor de mensenrechten;</w:t>
            </w:r>
          </w:p>
        </w:tc>
      </w:tr>
    </w:tbl>
    <w:p w14:paraId="6A2AE818" w14:textId="77777777" w:rsidR="009907D5" w:rsidRPr="007A3CA3" w:rsidRDefault="00A222B7" w:rsidP="009907D5">
      <w:r w:rsidRPr="007A3CA3">
        <w:rPr>
          <w:rStyle w:val="HideTWBExt"/>
        </w:rPr>
        <w:t>&lt;/Amend&gt;</w:t>
      </w:r>
    </w:p>
    <w:p w14:paraId="0B16C8F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49</w:t>
      </w:r>
      <w:r w:rsidRPr="007A3CA3">
        <w:rPr>
          <w:rStyle w:val="HideTWBExt"/>
        </w:rPr>
        <w:t>&lt;/NumAm&gt;</w:t>
      </w:r>
    </w:p>
    <w:p w14:paraId="0427B8CB"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2E9052A" w14:textId="77777777" w:rsidR="009907D5" w:rsidRPr="007A3CA3" w:rsidRDefault="00A222B7" w:rsidP="009907D5">
      <w:pPr>
        <w:pStyle w:val="NormalBold"/>
      </w:pPr>
      <w:r w:rsidRPr="007A3CA3">
        <w:rPr>
          <w:rStyle w:val="HideTWBExt"/>
        </w:rPr>
        <w:t>&lt;Article&gt;</w:t>
      </w:r>
      <w:r w:rsidRPr="007A3CA3">
        <w:t>Paragraaf 13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CF3AD4B" w14:textId="77777777" w:rsidTr="00383AE9">
        <w:trPr>
          <w:trHeight w:hRule="exact" w:val="240"/>
          <w:jc w:val="center"/>
        </w:trPr>
        <w:tc>
          <w:tcPr>
            <w:tcW w:w="9752" w:type="dxa"/>
            <w:gridSpan w:val="2"/>
            <w:tcBorders>
              <w:top w:val="nil"/>
              <w:left w:val="nil"/>
              <w:bottom w:val="nil"/>
              <w:right w:val="nil"/>
            </w:tcBorders>
          </w:tcPr>
          <w:p w14:paraId="4077BF53" w14:textId="77777777" w:rsidR="009907D5" w:rsidRPr="007A3CA3" w:rsidRDefault="009907D5" w:rsidP="00383AE9"/>
        </w:tc>
      </w:tr>
      <w:tr w:rsidR="00F006D9" w:rsidRPr="007A3CA3" w14:paraId="7F1249CD" w14:textId="77777777" w:rsidTr="00383AE9">
        <w:trPr>
          <w:trHeight w:val="240"/>
          <w:jc w:val="center"/>
        </w:trPr>
        <w:tc>
          <w:tcPr>
            <w:tcW w:w="4876" w:type="dxa"/>
            <w:tcBorders>
              <w:top w:val="nil"/>
              <w:left w:val="nil"/>
              <w:bottom w:val="nil"/>
              <w:right w:val="nil"/>
            </w:tcBorders>
          </w:tcPr>
          <w:p w14:paraId="3B4BF46E"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BED0629" w14:textId="77777777" w:rsidR="009907D5" w:rsidRPr="007A3CA3" w:rsidRDefault="00A222B7" w:rsidP="00383AE9">
            <w:pPr>
              <w:pStyle w:val="AmColumnHeading"/>
            </w:pPr>
            <w:r w:rsidRPr="007A3CA3">
              <w:t>Amendement</w:t>
            </w:r>
          </w:p>
        </w:tc>
      </w:tr>
      <w:tr w:rsidR="00F006D9" w:rsidRPr="007A3CA3" w14:paraId="2161D3C9" w14:textId="77777777" w:rsidTr="00383AE9">
        <w:trPr>
          <w:jc w:val="center"/>
        </w:trPr>
        <w:tc>
          <w:tcPr>
            <w:tcW w:w="4876" w:type="dxa"/>
            <w:tcBorders>
              <w:top w:val="nil"/>
              <w:left w:val="nil"/>
              <w:bottom w:val="nil"/>
              <w:right w:val="nil"/>
            </w:tcBorders>
          </w:tcPr>
          <w:p w14:paraId="7BA647DD" w14:textId="77777777" w:rsidR="009907D5" w:rsidRPr="007A3CA3" w:rsidRDefault="009907D5" w:rsidP="00383AE9">
            <w:pPr>
              <w:pStyle w:val="Normal6a"/>
            </w:pPr>
          </w:p>
        </w:tc>
        <w:tc>
          <w:tcPr>
            <w:tcW w:w="4876" w:type="dxa"/>
            <w:tcBorders>
              <w:top w:val="nil"/>
              <w:left w:val="nil"/>
              <w:bottom w:val="nil"/>
              <w:right w:val="nil"/>
            </w:tcBorders>
          </w:tcPr>
          <w:p w14:paraId="351FD602" w14:textId="77777777" w:rsidR="009907D5" w:rsidRPr="007A3CA3" w:rsidRDefault="00A222B7" w:rsidP="00383AE9">
            <w:pPr>
              <w:pStyle w:val="Normal6a"/>
            </w:pPr>
            <w:r w:rsidRPr="007A3CA3">
              <w:rPr>
                <w:b/>
                <w:i/>
              </w:rPr>
              <w:t>13 bis.</w:t>
            </w:r>
            <w:r w:rsidRPr="007A3CA3">
              <w:tab/>
            </w:r>
            <w:r w:rsidRPr="007A3CA3">
              <w:rPr>
                <w:b/>
                <w:i/>
              </w:rPr>
              <w:t xml:space="preserve">wijst erop dat het belangrijk is de </w:t>
            </w:r>
            <w:r w:rsidRPr="007A3CA3">
              <w:rPr>
                <w:b/>
                <w:i/>
              </w:rPr>
              <w:t xml:space="preserve">mensenrechten en democratie te bevorderen en te beschermen als fundamentele waarden die als leidraad dienen voor de betrekkingen van de EU met landen buiten de EU; verzoekt de Commissie en de EDEO te waarborgen dat samenwerkingsovereenkomsten en financieringsinstrumenten mensenrechtenclausules omvatten, waarbij tegelijkertijd wordt benadrukt dat de uitvoering ervan moet worden beoordeeld door middel van een regelmatige dialoog, een constructieve betrokkenheid en consistente monitoringmechanismen; benadrukt </w:t>
            </w:r>
            <w:r w:rsidRPr="007A3CA3">
              <w:rPr>
                <w:b/>
                <w:i/>
              </w:rPr>
              <w:t>dat maatregelen naar aanleiding van schendingen evenredig moeten zijn en moeten worden afgestemd op de specifieke context, waarbij de flexibiliteit van het diplomatieke optreden van de EU wordt gewaarborgd; erkent de cruciale bijdrage van de delegaties van het Europees Parlement bij het bevorderen van de interparlementaire dialoog, het ondersteunen van de democratische waarden en het verzorgen van gerichte monitoring- en follow-upactiviteiten, ter verbetering van de doeltreffendheid en de consistentie van d</w:t>
            </w:r>
            <w:r w:rsidRPr="007A3CA3">
              <w:rPr>
                <w:b/>
                <w:i/>
              </w:rPr>
              <w:t>e externe samenwerking van de EU;</w:t>
            </w:r>
          </w:p>
        </w:tc>
      </w:tr>
    </w:tbl>
    <w:p w14:paraId="41067D51" w14:textId="77777777" w:rsidR="009907D5" w:rsidRPr="007A3CA3" w:rsidRDefault="00A222B7" w:rsidP="009907D5">
      <w:r w:rsidRPr="007A3CA3">
        <w:rPr>
          <w:rStyle w:val="HideTWBExt"/>
        </w:rPr>
        <w:t>&lt;/Amend&gt;</w:t>
      </w:r>
    </w:p>
    <w:p w14:paraId="31026837"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50</w:t>
      </w:r>
      <w:r w:rsidRPr="007A3CA3">
        <w:rPr>
          <w:rStyle w:val="HideTWBExt"/>
        </w:rPr>
        <w:t>&lt;/NumAm&gt;</w:t>
      </w:r>
    </w:p>
    <w:p w14:paraId="4464CD03"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A19CD6B" w14:textId="77777777" w:rsidR="009907D5" w:rsidRPr="007A3CA3" w:rsidRDefault="00A222B7" w:rsidP="009907D5">
      <w:pPr>
        <w:pStyle w:val="NormalBold"/>
      </w:pPr>
      <w:r w:rsidRPr="007A3CA3">
        <w:rPr>
          <w:rStyle w:val="HideTWBExt"/>
        </w:rPr>
        <w:t>&lt;Article&gt;</w:t>
      </w:r>
      <w:r w:rsidRPr="007A3CA3">
        <w:t>Paragraaf 13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14507CF" w14:textId="77777777" w:rsidTr="00383AE9">
        <w:trPr>
          <w:trHeight w:hRule="exact" w:val="240"/>
          <w:jc w:val="center"/>
        </w:trPr>
        <w:tc>
          <w:tcPr>
            <w:tcW w:w="9752" w:type="dxa"/>
            <w:gridSpan w:val="2"/>
            <w:tcBorders>
              <w:top w:val="nil"/>
              <w:left w:val="nil"/>
              <w:bottom w:val="nil"/>
              <w:right w:val="nil"/>
            </w:tcBorders>
          </w:tcPr>
          <w:p w14:paraId="7AEA8032" w14:textId="77777777" w:rsidR="009907D5" w:rsidRPr="007A3CA3" w:rsidRDefault="009907D5" w:rsidP="00383AE9"/>
        </w:tc>
      </w:tr>
      <w:tr w:rsidR="00F006D9" w:rsidRPr="007A3CA3" w14:paraId="308F86E0" w14:textId="77777777" w:rsidTr="00383AE9">
        <w:trPr>
          <w:trHeight w:val="240"/>
          <w:jc w:val="center"/>
        </w:trPr>
        <w:tc>
          <w:tcPr>
            <w:tcW w:w="4876" w:type="dxa"/>
            <w:tcBorders>
              <w:top w:val="nil"/>
              <w:left w:val="nil"/>
              <w:bottom w:val="nil"/>
              <w:right w:val="nil"/>
            </w:tcBorders>
          </w:tcPr>
          <w:p w14:paraId="20495D9A"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998A8C6" w14:textId="77777777" w:rsidR="009907D5" w:rsidRPr="007A3CA3" w:rsidRDefault="00A222B7" w:rsidP="00383AE9">
            <w:pPr>
              <w:pStyle w:val="AmColumnHeading"/>
            </w:pPr>
            <w:r w:rsidRPr="007A3CA3">
              <w:t>Amendement</w:t>
            </w:r>
          </w:p>
        </w:tc>
      </w:tr>
      <w:tr w:rsidR="00F006D9" w:rsidRPr="007A3CA3" w14:paraId="55AF15CB" w14:textId="77777777" w:rsidTr="00383AE9">
        <w:trPr>
          <w:jc w:val="center"/>
        </w:trPr>
        <w:tc>
          <w:tcPr>
            <w:tcW w:w="4876" w:type="dxa"/>
            <w:tcBorders>
              <w:top w:val="nil"/>
              <w:left w:val="nil"/>
              <w:bottom w:val="nil"/>
              <w:right w:val="nil"/>
            </w:tcBorders>
          </w:tcPr>
          <w:p w14:paraId="0D361C24" w14:textId="77777777" w:rsidR="009907D5" w:rsidRPr="007A3CA3" w:rsidRDefault="009907D5" w:rsidP="00383AE9">
            <w:pPr>
              <w:pStyle w:val="Normal6a"/>
            </w:pPr>
          </w:p>
        </w:tc>
        <w:tc>
          <w:tcPr>
            <w:tcW w:w="4876" w:type="dxa"/>
            <w:tcBorders>
              <w:top w:val="nil"/>
              <w:left w:val="nil"/>
              <w:bottom w:val="nil"/>
              <w:right w:val="nil"/>
            </w:tcBorders>
          </w:tcPr>
          <w:p w14:paraId="6FE23F9B" w14:textId="77777777" w:rsidR="009907D5" w:rsidRPr="007A3CA3" w:rsidRDefault="00A222B7" w:rsidP="00383AE9">
            <w:pPr>
              <w:pStyle w:val="Normal6a"/>
            </w:pPr>
            <w:r w:rsidRPr="007A3CA3">
              <w:rPr>
                <w:b/>
                <w:i/>
              </w:rPr>
              <w:t>13 ter.</w:t>
            </w:r>
            <w:r w:rsidRPr="007A3CA3">
              <w:tab/>
            </w:r>
            <w:r w:rsidRPr="007A3CA3">
              <w:rPr>
                <w:b/>
                <w:i/>
              </w:rPr>
              <w:t xml:space="preserve">roept ertoe op dat het voorgestelde </w:t>
            </w:r>
            <w:r w:rsidRPr="007A3CA3">
              <w:rPr>
                <w:b/>
                <w:i/>
              </w:rPr>
              <w:t>instrument “Europa in de wereld” de streefdoelen van zijn voorganger handhaaft dat minstens 85 % van het externe optreden van de EU moet bijdragen tot gendergelijkheid, en dat minstens 5 % van dat optreden gendergelijkheid als hoofddoelstelling moet hebben en er een rechtstreeks verband wordt gewaarborgd tussen het instrument “Europa in de wereld” en het genderactieplan III (verlengd tot 2027) en het toekomstige genderactieplan IV;</w:t>
            </w:r>
          </w:p>
        </w:tc>
      </w:tr>
    </w:tbl>
    <w:p w14:paraId="38E3E995" w14:textId="77777777" w:rsidR="009907D5" w:rsidRPr="007A3CA3" w:rsidRDefault="00A222B7" w:rsidP="009907D5">
      <w:pPr>
        <w:rPr>
          <w:rStyle w:val="HideTWBExt"/>
        </w:rPr>
      </w:pPr>
      <w:r w:rsidRPr="007A3CA3">
        <w:rPr>
          <w:rStyle w:val="HideTWBExt"/>
        </w:rPr>
        <w:t>&lt;/Amend&gt;</w:t>
      </w:r>
    </w:p>
    <w:p w14:paraId="1A84D4FE" w14:textId="77777777" w:rsidR="009907D5" w:rsidRPr="007A3CA3" w:rsidRDefault="009907D5" w:rsidP="009907D5"/>
    <w:p w14:paraId="74EBE245" w14:textId="77777777" w:rsidR="009907D5" w:rsidRPr="007A3CA3" w:rsidRDefault="00A222B7" w:rsidP="009907D5">
      <w:pPr>
        <w:pStyle w:val="AmNumberTabs"/>
        <w:keepNext/>
      </w:pPr>
      <w:r w:rsidRPr="007A3CA3">
        <w:rPr>
          <w:rStyle w:val="HideTWBExt"/>
          <w:b w:val="0"/>
        </w:rPr>
        <w:t>&lt;Amend&gt;</w:t>
      </w:r>
      <w:r w:rsidRPr="007A3CA3">
        <w:t>Amendement</w:t>
      </w:r>
      <w:r w:rsidRPr="007A3CA3">
        <w:tab/>
      </w:r>
      <w:r w:rsidRPr="007A3CA3">
        <w:tab/>
      </w:r>
      <w:r w:rsidRPr="007A3CA3">
        <w:rPr>
          <w:rStyle w:val="HideTWBExt"/>
          <w:b w:val="0"/>
        </w:rPr>
        <w:t>&lt;NumAm&gt;</w:t>
      </w:r>
      <w:r w:rsidRPr="007A3CA3">
        <w:t>51</w:t>
      </w:r>
      <w:r w:rsidRPr="007A3CA3">
        <w:rPr>
          <w:rStyle w:val="HideTWBExt"/>
          <w:b w:val="0"/>
        </w:rPr>
        <w:t>&lt;/NumAm&gt;</w:t>
      </w:r>
    </w:p>
    <w:p w14:paraId="185474A5" w14:textId="77777777" w:rsidR="009907D5" w:rsidRPr="007A3CA3" w:rsidRDefault="00A222B7" w:rsidP="009907D5">
      <w:pPr>
        <w:pStyle w:val="NormalBold12b"/>
        <w:keepNext/>
      </w:pPr>
      <w:r w:rsidRPr="007A3CA3">
        <w:rPr>
          <w:rStyle w:val="HideTWBExt"/>
          <w:b w:val="0"/>
        </w:rPr>
        <w:t>&lt;DocAmend&gt;</w:t>
      </w:r>
      <w:r w:rsidRPr="007A3CA3">
        <w:t>Ontwerpresolutie</w:t>
      </w:r>
      <w:r w:rsidRPr="007A3CA3">
        <w:rPr>
          <w:rStyle w:val="HideTWBExt"/>
          <w:b w:val="0"/>
        </w:rPr>
        <w:t>&lt;/DocAmend&gt;</w:t>
      </w:r>
    </w:p>
    <w:p w14:paraId="7B0B8FEA" w14:textId="77777777" w:rsidR="009907D5" w:rsidRPr="007A3CA3" w:rsidRDefault="00A222B7" w:rsidP="009907D5">
      <w:pPr>
        <w:pStyle w:val="NormalBold"/>
      </w:pPr>
      <w:r w:rsidRPr="007A3CA3">
        <w:rPr>
          <w:rStyle w:val="HideTWBExt"/>
          <w:b w:val="0"/>
        </w:rPr>
        <w:t>&lt;Article&gt;</w:t>
      </w:r>
      <w:r w:rsidRPr="007A3CA3">
        <w:t>Kopje 7 bis (nieuw)</w:t>
      </w:r>
      <w:r w:rsidRPr="007A3CA3">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006D9" w:rsidRPr="007A3CA3" w14:paraId="749A7338" w14:textId="77777777" w:rsidTr="00383AE9">
        <w:trPr>
          <w:jc w:val="center"/>
        </w:trPr>
        <w:tc>
          <w:tcPr>
            <w:tcW w:w="9752" w:type="dxa"/>
            <w:gridSpan w:val="2"/>
          </w:tcPr>
          <w:p w14:paraId="059D0A22" w14:textId="77777777" w:rsidR="009907D5" w:rsidRPr="007A3CA3" w:rsidRDefault="009907D5" w:rsidP="00383AE9">
            <w:pPr>
              <w:keepNext/>
            </w:pPr>
          </w:p>
        </w:tc>
      </w:tr>
      <w:tr w:rsidR="00F006D9" w:rsidRPr="007A3CA3" w14:paraId="26374F15" w14:textId="77777777" w:rsidTr="00383AE9">
        <w:trPr>
          <w:jc w:val="center"/>
        </w:trPr>
        <w:tc>
          <w:tcPr>
            <w:tcW w:w="4876" w:type="dxa"/>
          </w:tcPr>
          <w:p w14:paraId="64432660" w14:textId="77777777" w:rsidR="009907D5" w:rsidRPr="007A3CA3" w:rsidRDefault="00A222B7" w:rsidP="00383AE9">
            <w:pPr>
              <w:pStyle w:val="AmColumnHeading"/>
              <w:keepNext/>
            </w:pPr>
            <w:r w:rsidRPr="007A3CA3">
              <w:t>Ontwerpresolutie</w:t>
            </w:r>
          </w:p>
        </w:tc>
        <w:tc>
          <w:tcPr>
            <w:tcW w:w="4876" w:type="dxa"/>
          </w:tcPr>
          <w:p w14:paraId="7F24149A" w14:textId="77777777" w:rsidR="009907D5" w:rsidRPr="007A3CA3" w:rsidRDefault="00A222B7" w:rsidP="00383AE9">
            <w:pPr>
              <w:pStyle w:val="AmColumnHeading"/>
              <w:keepNext/>
            </w:pPr>
            <w:r w:rsidRPr="007A3CA3">
              <w:t>Amendement</w:t>
            </w:r>
          </w:p>
        </w:tc>
      </w:tr>
      <w:tr w:rsidR="00F006D9" w:rsidRPr="007A3CA3" w14:paraId="0EEC8F98" w14:textId="77777777" w:rsidTr="00383AE9">
        <w:trPr>
          <w:jc w:val="center"/>
        </w:trPr>
        <w:tc>
          <w:tcPr>
            <w:tcW w:w="4876" w:type="dxa"/>
          </w:tcPr>
          <w:p w14:paraId="32E1AB47" w14:textId="77777777" w:rsidR="009907D5" w:rsidRPr="007A3CA3" w:rsidRDefault="009907D5" w:rsidP="00383AE9">
            <w:pPr>
              <w:pStyle w:val="Normal6a"/>
            </w:pPr>
          </w:p>
        </w:tc>
        <w:tc>
          <w:tcPr>
            <w:tcW w:w="4876" w:type="dxa"/>
          </w:tcPr>
          <w:p w14:paraId="167483AF" w14:textId="77777777" w:rsidR="009907D5" w:rsidRPr="007A3CA3" w:rsidRDefault="00A222B7" w:rsidP="00383AE9">
            <w:pPr>
              <w:pStyle w:val="Normal6a"/>
              <w:rPr>
                <w:szCs w:val="24"/>
              </w:rPr>
            </w:pPr>
            <w:r w:rsidRPr="007A3CA3">
              <w:rPr>
                <w:b/>
                <w:i/>
              </w:rPr>
              <w:t>GAP III en GAP IV na 2027</w:t>
            </w:r>
          </w:p>
        </w:tc>
      </w:tr>
    </w:tbl>
    <w:p w14:paraId="244D647B" w14:textId="77777777" w:rsidR="009907D5" w:rsidRPr="007A3CA3" w:rsidRDefault="00A222B7" w:rsidP="009907D5">
      <w:r w:rsidRPr="007A3CA3">
        <w:rPr>
          <w:rStyle w:val="HideTWBExt"/>
        </w:rPr>
        <w:t>&lt;/Amend&gt;</w:t>
      </w:r>
    </w:p>
    <w:p w14:paraId="4814873E"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52</w:t>
      </w:r>
      <w:r w:rsidRPr="007A3CA3">
        <w:rPr>
          <w:rStyle w:val="HideTWBExt"/>
        </w:rPr>
        <w:t>&lt;/NumAm&gt;</w:t>
      </w:r>
    </w:p>
    <w:p w14:paraId="56953714"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356EE723" w14:textId="77777777" w:rsidR="009907D5" w:rsidRPr="007A3CA3" w:rsidRDefault="00A222B7" w:rsidP="009907D5">
      <w:pPr>
        <w:pStyle w:val="NormalBold"/>
      </w:pPr>
      <w:r w:rsidRPr="007A3CA3">
        <w:rPr>
          <w:rStyle w:val="HideTWBExt"/>
        </w:rPr>
        <w:t>&lt;Article&gt;</w:t>
      </w:r>
      <w:r w:rsidRPr="007A3CA3">
        <w:t>Paragraaf 14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D73154D" w14:textId="77777777" w:rsidTr="00383AE9">
        <w:trPr>
          <w:trHeight w:hRule="exact" w:val="240"/>
          <w:jc w:val="center"/>
        </w:trPr>
        <w:tc>
          <w:tcPr>
            <w:tcW w:w="9752" w:type="dxa"/>
            <w:gridSpan w:val="2"/>
            <w:tcBorders>
              <w:top w:val="nil"/>
              <w:left w:val="nil"/>
              <w:bottom w:val="nil"/>
              <w:right w:val="nil"/>
            </w:tcBorders>
          </w:tcPr>
          <w:p w14:paraId="7AA600A1" w14:textId="77777777" w:rsidR="009907D5" w:rsidRPr="007A3CA3" w:rsidRDefault="009907D5" w:rsidP="00383AE9"/>
        </w:tc>
      </w:tr>
      <w:tr w:rsidR="00F006D9" w:rsidRPr="007A3CA3" w14:paraId="01D0F222" w14:textId="77777777" w:rsidTr="00383AE9">
        <w:trPr>
          <w:trHeight w:val="240"/>
          <w:jc w:val="center"/>
        </w:trPr>
        <w:tc>
          <w:tcPr>
            <w:tcW w:w="4876" w:type="dxa"/>
            <w:tcBorders>
              <w:top w:val="nil"/>
              <w:left w:val="nil"/>
              <w:bottom w:val="nil"/>
              <w:right w:val="nil"/>
            </w:tcBorders>
          </w:tcPr>
          <w:p w14:paraId="53050BB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39EE557" w14:textId="77777777" w:rsidR="009907D5" w:rsidRPr="007A3CA3" w:rsidRDefault="00A222B7" w:rsidP="00383AE9">
            <w:pPr>
              <w:pStyle w:val="AmColumnHeading"/>
            </w:pPr>
            <w:r w:rsidRPr="007A3CA3">
              <w:t>Amendement</w:t>
            </w:r>
          </w:p>
        </w:tc>
      </w:tr>
      <w:tr w:rsidR="00F006D9" w:rsidRPr="007A3CA3" w14:paraId="02AA4BF7" w14:textId="77777777" w:rsidTr="00383AE9">
        <w:trPr>
          <w:jc w:val="center"/>
        </w:trPr>
        <w:tc>
          <w:tcPr>
            <w:tcW w:w="4876" w:type="dxa"/>
            <w:tcBorders>
              <w:top w:val="nil"/>
              <w:left w:val="nil"/>
              <w:bottom w:val="nil"/>
              <w:right w:val="nil"/>
            </w:tcBorders>
          </w:tcPr>
          <w:p w14:paraId="47E5A651" w14:textId="77777777" w:rsidR="009907D5" w:rsidRPr="007A3CA3" w:rsidRDefault="009907D5" w:rsidP="00383AE9">
            <w:pPr>
              <w:pStyle w:val="Normal6a"/>
            </w:pPr>
          </w:p>
        </w:tc>
        <w:tc>
          <w:tcPr>
            <w:tcW w:w="4876" w:type="dxa"/>
            <w:tcBorders>
              <w:top w:val="nil"/>
              <w:left w:val="nil"/>
              <w:bottom w:val="nil"/>
              <w:right w:val="nil"/>
            </w:tcBorders>
          </w:tcPr>
          <w:p w14:paraId="502A5276" w14:textId="77777777" w:rsidR="009907D5" w:rsidRPr="007A3CA3" w:rsidRDefault="00A222B7" w:rsidP="00383AE9">
            <w:pPr>
              <w:pStyle w:val="Normal6a"/>
            </w:pPr>
            <w:r w:rsidRPr="007A3CA3">
              <w:rPr>
                <w:b/>
                <w:i/>
              </w:rPr>
              <w:t>14 bis.</w:t>
            </w:r>
            <w:r w:rsidRPr="007A3CA3">
              <w:tab/>
            </w:r>
            <w:r w:rsidRPr="007A3CA3">
              <w:rPr>
                <w:b/>
                <w:i/>
              </w:rPr>
              <w:t>verzoekt de Commissie en de EDEO ervoor te zorgen dat in het volgende EU-actieplan inzake mensenrechten en democratie een specifiek hoofdstuk over gendergelijkheid en vrouwenrechten wordt opgenomen, met concrete benchmarks, tijdschema’s en verantwoordingsmechanismen;</w:t>
            </w:r>
          </w:p>
        </w:tc>
      </w:tr>
    </w:tbl>
    <w:p w14:paraId="5A310710" w14:textId="77777777" w:rsidR="009907D5" w:rsidRPr="007A3CA3" w:rsidRDefault="00A222B7" w:rsidP="009907D5">
      <w:r w:rsidRPr="007A3CA3">
        <w:rPr>
          <w:rStyle w:val="HideTWBExt"/>
        </w:rPr>
        <w:t>&lt;/Amend&gt;</w:t>
      </w:r>
    </w:p>
    <w:p w14:paraId="25E8E3D5"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53</w:t>
      </w:r>
      <w:r w:rsidRPr="007A3CA3">
        <w:rPr>
          <w:rStyle w:val="HideTWBExt"/>
        </w:rPr>
        <w:t>&lt;/NumAm&gt;</w:t>
      </w:r>
    </w:p>
    <w:p w14:paraId="727925E3"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CAF688E" w14:textId="77777777" w:rsidR="009907D5" w:rsidRPr="007A3CA3" w:rsidRDefault="00A222B7" w:rsidP="009907D5">
      <w:pPr>
        <w:pStyle w:val="NormalBold"/>
      </w:pPr>
      <w:r w:rsidRPr="007A3CA3">
        <w:rPr>
          <w:rStyle w:val="HideTWBExt"/>
        </w:rPr>
        <w:t>&lt;Article&gt;</w:t>
      </w:r>
      <w:r w:rsidRPr="007A3CA3">
        <w:t>Paragraaf 14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4E9CC45" w14:textId="77777777" w:rsidTr="00383AE9">
        <w:trPr>
          <w:trHeight w:hRule="exact" w:val="240"/>
          <w:jc w:val="center"/>
        </w:trPr>
        <w:tc>
          <w:tcPr>
            <w:tcW w:w="9752" w:type="dxa"/>
            <w:gridSpan w:val="2"/>
            <w:tcBorders>
              <w:top w:val="nil"/>
              <w:left w:val="nil"/>
              <w:bottom w:val="nil"/>
              <w:right w:val="nil"/>
            </w:tcBorders>
          </w:tcPr>
          <w:p w14:paraId="604AE96C" w14:textId="77777777" w:rsidR="009907D5" w:rsidRPr="007A3CA3" w:rsidRDefault="009907D5" w:rsidP="00383AE9"/>
        </w:tc>
      </w:tr>
      <w:tr w:rsidR="00F006D9" w:rsidRPr="007A3CA3" w14:paraId="7D87BBAF" w14:textId="77777777" w:rsidTr="00383AE9">
        <w:trPr>
          <w:trHeight w:val="240"/>
          <w:jc w:val="center"/>
        </w:trPr>
        <w:tc>
          <w:tcPr>
            <w:tcW w:w="4876" w:type="dxa"/>
            <w:tcBorders>
              <w:top w:val="nil"/>
              <w:left w:val="nil"/>
              <w:bottom w:val="nil"/>
              <w:right w:val="nil"/>
            </w:tcBorders>
          </w:tcPr>
          <w:p w14:paraId="084E4C7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ED7F2BB" w14:textId="77777777" w:rsidR="009907D5" w:rsidRPr="007A3CA3" w:rsidRDefault="00A222B7" w:rsidP="00383AE9">
            <w:pPr>
              <w:pStyle w:val="AmColumnHeading"/>
            </w:pPr>
            <w:r w:rsidRPr="007A3CA3">
              <w:t>Amendement</w:t>
            </w:r>
          </w:p>
        </w:tc>
      </w:tr>
      <w:tr w:rsidR="00F006D9" w:rsidRPr="007A3CA3" w14:paraId="09A3B618" w14:textId="77777777" w:rsidTr="00383AE9">
        <w:trPr>
          <w:jc w:val="center"/>
        </w:trPr>
        <w:tc>
          <w:tcPr>
            <w:tcW w:w="4876" w:type="dxa"/>
            <w:tcBorders>
              <w:top w:val="nil"/>
              <w:left w:val="nil"/>
              <w:bottom w:val="nil"/>
              <w:right w:val="nil"/>
            </w:tcBorders>
          </w:tcPr>
          <w:p w14:paraId="5B381AEA" w14:textId="77777777" w:rsidR="009907D5" w:rsidRPr="007A3CA3" w:rsidRDefault="009907D5" w:rsidP="00383AE9">
            <w:pPr>
              <w:pStyle w:val="Normal6a"/>
            </w:pPr>
          </w:p>
        </w:tc>
        <w:tc>
          <w:tcPr>
            <w:tcW w:w="4876" w:type="dxa"/>
            <w:tcBorders>
              <w:top w:val="nil"/>
              <w:left w:val="nil"/>
              <w:bottom w:val="nil"/>
              <w:right w:val="nil"/>
            </w:tcBorders>
          </w:tcPr>
          <w:p w14:paraId="126D640B" w14:textId="77777777" w:rsidR="009907D5" w:rsidRPr="007A3CA3" w:rsidRDefault="00A222B7" w:rsidP="00383AE9">
            <w:pPr>
              <w:pStyle w:val="Normal6a"/>
            </w:pPr>
            <w:r w:rsidRPr="007A3CA3">
              <w:rPr>
                <w:b/>
                <w:i/>
              </w:rPr>
              <w:t>14 ter.</w:t>
            </w:r>
            <w:r w:rsidRPr="007A3CA3">
              <w:tab/>
            </w:r>
            <w:r w:rsidRPr="007A3CA3">
              <w:rPr>
                <w:b/>
                <w:i/>
              </w:rPr>
              <w:t xml:space="preserve">benadrukt de cruciale rol van het </w:t>
            </w:r>
            <w:r w:rsidRPr="007A3CA3">
              <w:rPr>
                <w:b/>
                <w:i/>
              </w:rPr>
              <w:t>genderactieplan III en de daarin opgenomen belangrijke thematische actieterreinen om gendergerelateerd geweld te bestrijden, SRGR te bevorderen, de empowerment van meisjes en vrouwen te versterken, de agenda voor vrouwen, vrede en veiligheid uit te voeren en het genderperspectief op te nemen in nieuwe beleidsterreinen zoals de groene transitie en de digitale transformatie in al het externe optreden van de EU; is ingenomen met de verlenging van GAP III tot 2027 en roept op tot tijdige goedkeuring van een amb</w:t>
            </w:r>
            <w:r w:rsidRPr="007A3CA3">
              <w:rPr>
                <w:b/>
                <w:i/>
              </w:rPr>
              <w:t>itieus genderactieplan IV voor de periode na 2027 om de streefcijfers te handhaven dat minstens 85 % van het externe optreden van de EU moet bijdragen tot gendergelijkheid en minstens 20 % van dat optreden gendergelijkheid als hoofddoelstelling moet hebben, en deze streefcijfers te versterken in het kader van het voorgestelde instrument “Europa in de wereld”;</w:t>
            </w:r>
          </w:p>
        </w:tc>
      </w:tr>
    </w:tbl>
    <w:p w14:paraId="688D5DC1" w14:textId="77777777" w:rsidR="009907D5" w:rsidRPr="007A3CA3" w:rsidRDefault="00A222B7" w:rsidP="009907D5">
      <w:r w:rsidRPr="007A3CA3">
        <w:rPr>
          <w:rStyle w:val="HideTWBExt"/>
        </w:rPr>
        <w:t>&lt;/Amend&gt;</w:t>
      </w:r>
    </w:p>
    <w:p w14:paraId="1252A74F"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54</w:t>
      </w:r>
      <w:r w:rsidRPr="007A3CA3">
        <w:rPr>
          <w:rStyle w:val="HideTWBExt"/>
        </w:rPr>
        <w:t>&lt;/NumAm&gt;</w:t>
      </w:r>
    </w:p>
    <w:p w14:paraId="07E92E4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7A15CEC" w14:textId="77777777" w:rsidR="009907D5" w:rsidRPr="007A3CA3" w:rsidRDefault="00A222B7" w:rsidP="009907D5">
      <w:pPr>
        <w:pStyle w:val="NormalBold"/>
      </w:pPr>
      <w:r w:rsidRPr="007A3CA3">
        <w:rPr>
          <w:rStyle w:val="HideTWBExt"/>
        </w:rPr>
        <w:t>&lt;Article&gt;</w:t>
      </w:r>
      <w:r w:rsidRPr="007A3CA3">
        <w:t>Paragraaf 14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FF09AD2" w14:textId="77777777" w:rsidTr="00383AE9">
        <w:trPr>
          <w:trHeight w:hRule="exact" w:val="240"/>
          <w:jc w:val="center"/>
        </w:trPr>
        <w:tc>
          <w:tcPr>
            <w:tcW w:w="9752" w:type="dxa"/>
            <w:gridSpan w:val="2"/>
            <w:tcBorders>
              <w:top w:val="nil"/>
              <w:left w:val="nil"/>
              <w:bottom w:val="nil"/>
              <w:right w:val="nil"/>
            </w:tcBorders>
          </w:tcPr>
          <w:p w14:paraId="24767844" w14:textId="77777777" w:rsidR="009907D5" w:rsidRPr="007A3CA3" w:rsidRDefault="009907D5" w:rsidP="00383AE9"/>
        </w:tc>
      </w:tr>
      <w:tr w:rsidR="00F006D9" w:rsidRPr="007A3CA3" w14:paraId="2DBC9B61" w14:textId="77777777" w:rsidTr="00383AE9">
        <w:trPr>
          <w:trHeight w:val="240"/>
          <w:jc w:val="center"/>
        </w:trPr>
        <w:tc>
          <w:tcPr>
            <w:tcW w:w="4876" w:type="dxa"/>
            <w:tcBorders>
              <w:top w:val="nil"/>
              <w:left w:val="nil"/>
              <w:bottom w:val="nil"/>
              <w:right w:val="nil"/>
            </w:tcBorders>
          </w:tcPr>
          <w:p w14:paraId="7C706D7C"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025305A" w14:textId="77777777" w:rsidR="009907D5" w:rsidRPr="007A3CA3" w:rsidRDefault="00A222B7" w:rsidP="00383AE9">
            <w:pPr>
              <w:pStyle w:val="AmColumnHeading"/>
            </w:pPr>
            <w:r w:rsidRPr="007A3CA3">
              <w:t>Amendement</w:t>
            </w:r>
          </w:p>
        </w:tc>
      </w:tr>
      <w:tr w:rsidR="00F006D9" w:rsidRPr="007A3CA3" w14:paraId="5B5696A7" w14:textId="77777777" w:rsidTr="00383AE9">
        <w:trPr>
          <w:jc w:val="center"/>
        </w:trPr>
        <w:tc>
          <w:tcPr>
            <w:tcW w:w="4876" w:type="dxa"/>
            <w:tcBorders>
              <w:top w:val="nil"/>
              <w:left w:val="nil"/>
              <w:bottom w:val="nil"/>
              <w:right w:val="nil"/>
            </w:tcBorders>
          </w:tcPr>
          <w:p w14:paraId="37A191EF" w14:textId="77777777" w:rsidR="009907D5" w:rsidRPr="007A3CA3" w:rsidRDefault="009907D5" w:rsidP="00383AE9">
            <w:pPr>
              <w:pStyle w:val="Normal6a"/>
            </w:pPr>
          </w:p>
        </w:tc>
        <w:tc>
          <w:tcPr>
            <w:tcW w:w="4876" w:type="dxa"/>
            <w:tcBorders>
              <w:top w:val="nil"/>
              <w:left w:val="nil"/>
              <w:bottom w:val="nil"/>
              <w:right w:val="nil"/>
            </w:tcBorders>
          </w:tcPr>
          <w:p w14:paraId="4C6860CE" w14:textId="77777777" w:rsidR="009907D5" w:rsidRPr="007A3CA3" w:rsidRDefault="00A222B7" w:rsidP="00383AE9">
            <w:pPr>
              <w:pStyle w:val="Normal6a"/>
            </w:pPr>
            <w:r w:rsidRPr="007A3CA3">
              <w:rPr>
                <w:b/>
                <w:i/>
              </w:rPr>
              <w:t>14 quater.</w:t>
            </w:r>
            <w:r w:rsidRPr="007A3CA3">
              <w:tab/>
            </w:r>
            <w:r w:rsidRPr="007A3CA3">
              <w:rPr>
                <w:b/>
                <w:i/>
              </w:rPr>
              <w:t xml:space="preserve">verzoekt de Commissie en de EDEO erop toe te zien dat alle projecten voor extern optreden van de EU het beginsel van universele toegankelijkheid en de integratie van mensen met een handicap eerbiedigen, </w:t>
            </w:r>
            <w:r w:rsidRPr="007A3CA3">
              <w:rPr>
                <w:b/>
                <w:i/>
              </w:rPr>
              <w:t>overeenkomstig artikel 9 van het UNCPRD; verzoekt dat in steunprogramma’s voor democratie en mensenrechten in landen buiten de EU maatregelen worden opgenomen om de volledige politieke participatie van vrouwen, jongeren, personen met een handicap en minderheden te waarborgen;</w:t>
            </w:r>
          </w:p>
        </w:tc>
      </w:tr>
    </w:tbl>
    <w:p w14:paraId="23DE5A03" w14:textId="77777777" w:rsidR="009907D5" w:rsidRPr="007A3CA3" w:rsidRDefault="00A222B7" w:rsidP="009907D5">
      <w:r w:rsidRPr="007A3CA3">
        <w:rPr>
          <w:rStyle w:val="HideTWBExt"/>
        </w:rPr>
        <w:t>&lt;/Amend&gt;</w:t>
      </w:r>
    </w:p>
    <w:p w14:paraId="242FFAA9"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55</w:t>
      </w:r>
      <w:r w:rsidRPr="007A3CA3">
        <w:rPr>
          <w:rStyle w:val="HideTWBExt"/>
        </w:rPr>
        <w:t>&lt;/NumAm&gt;</w:t>
      </w:r>
    </w:p>
    <w:p w14:paraId="5FAFE981"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A9DD7F8" w14:textId="77777777" w:rsidR="009907D5" w:rsidRPr="007A3CA3" w:rsidRDefault="00A222B7" w:rsidP="009907D5">
      <w:pPr>
        <w:pStyle w:val="NormalBold"/>
      </w:pPr>
      <w:r w:rsidRPr="007A3CA3">
        <w:rPr>
          <w:rStyle w:val="HideTWBExt"/>
        </w:rPr>
        <w:t>&lt;Article&gt;</w:t>
      </w:r>
      <w:r w:rsidRPr="007A3CA3">
        <w:t>Paragraaf 15</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6053D0C" w14:textId="77777777" w:rsidTr="00383AE9">
        <w:trPr>
          <w:trHeight w:hRule="exact" w:val="240"/>
          <w:jc w:val="center"/>
        </w:trPr>
        <w:tc>
          <w:tcPr>
            <w:tcW w:w="9752" w:type="dxa"/>
            <w:gridSpan w:val="2"/>
            <w:tcBorders>
              <w:top w:val="nil"/>
              <w:left w:val="nil"/>
              <w:bottom w:val="nil"/>
              <w:right w:val="nil"/>
            </w:tcBorders>
          </w:tcPr>
          <w:p w14:paraId="14734AB2" w14:textId="77777777" w:rsidR="009907D5" w:rsidRPr="007A3CA3" w:rsidRDefault="009907D5" w:rsidP="00383AE9"/>
        </w:tc>
      </w:tr>
      <w:tr w:rsidR="00F006D9" w:rsidRPr="007A3CA3" w14:paraId="035A5885" w14:textId="77777777" w:rsidTr="00383AE9">
        <w:trPr>
          <w:trHeight w:val="240"/>
          <w:jc w:val="center"/>
        </w:trPr>
        <w:tc>
          <w:tcPr>
            <w:tcW w:w="4876" w:type="dxa"/>
            <w:tcBorders>
              <w:top w:val="nil"/>
              <w:left w:val="nil"/>
              <w:bottom w:val="nil"/>
              <w:right w:val="nil"/>
            </w:tcBorders>
          </w:tcPr>
          <w:p w14:paraId="3203B98C"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3F1EE93" w14:textId="77777777" w:rsidR="009907D5" w:rsidRPr="007A3CA3" w:rsidRDefault="00A222B7" w:rsidP="00383AE9">
            <w:pPr>
              <w:pStyle w:val="AmColumnHeading"/>
            </w:pPr>
            <w:r w:rsidRPr="007A3CA3">
              <w:t>Amendement</w:t>
            </w:r>
          </w:p>
        </w:tc>
      </w:tr>
      <w:tr w:rsidR="00F006D9" w:rsidRPr="007A3CA3" w14:paraId="0344B343" w14:textId="77777777" w:rsidTr="00383AE9">
        <w:trPr>
          <w:jc w:val="center"/>
        </w:trPr>
        <w:tc>
          <w:tcPr>
            <w:tcW w:w="4876" w:type="dxa"/>
            <w:tcBorders>
              <w:top w:val="nil"/>
              <w:left w:val="nil"/>
              <w:bottom w:val="nil"/>
              <w:right w:val="nil"/>
            </w:tcBorders>
          </w:tcPr>
          <w:p w14:paraId="3C0294FF" w14:textId="77777777" w:rsidR="009907D5" w:rsidRPr="007A3CA3" w:rsidRDefault="00A222B7" w:rsidP="00383AE9">
            <w:pPr>
              <w:pStyle w:val="Normal6a"/>
            </w:pPr>
            <w:r w:rsidRPr="007A3CA3">
              <w:t>15.</w:t>
            </w:r>
            <w:r w:rsidRPr="007A3CA3">
              <w:tab/>
              <w:t xml:space="preserve">wijst op de cruciale rol van internationale overeenkomsten, met inbegrip van </w:t>
            </w:r>
            <w:r w:rsidRPr="007A3CA3">
              <w:t>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 en om voorwaarden in verband met de mensenrechten op te nemen in het externe beleid van de EU;</w:t>
            </w:r>
          </w:p>
        </w:tc>
        <w:tc>
          <w:tcPr>
            <w:tcW w:w="4876" w:type="dxa"/>
            <w:tcBorders>
              <w:top w:val="nil"/>
              <w:left w:val="nil"/>
              <w:bottom w:val="nil"/>
              <w:right w:val="nil"/>
            </w:tcBorders>
          </w:tcPr>
          <w:p w14:paraId="4A1ADAB2" w14:textId="77777777" w:rsidR="009907D5" w:rsidRPr="007A3CA3" w:rsidRDefault="00A222B7" w:rsidP="00383AE9">
            <w:pPr>
              <w:pStyle w:val="Normal6a"/>
            </w:pPr>
            <w:r w:rsidRPr="007A3CA3">
              <w:t>15.</w:t>
            </w:r>
            <w:r w:rsidRPr="007A3CA3">
              <w:tab/>
              <w:t xml:space="preserve">wijst op de cruciale rol van internationale overeenkomsten, met inbegrip van associatie- en handelsovereenkomsten, en van instrumenten zoals het stelsel van algemene preferenties (SAP) en SAP+, om mensenrechten en democratische normen centraal te stellen in de betrekkingen van de EU met landen buiten de EU, om de naleving van dergelijke normen aan te moedigen en te monitoren en om voorwaarden in verband met de mensenrechten op te nemen in het externe beleid van de EU; </w:t>
            </w:r>
            <w:r w:rsidRPr="007A3CA3">
              <w:rPr>
                <w:b/>
                <w:i/>
              </w:rPr>
              <w:t>benadrukt dat het belangrijk is gender</w:t>
            </w:r>
            <w:r w:rsidRPr="007A3CA3">
              <w:rPr>
                <w:b/>
                <w:i/>
              </w:rPr>
              <w:t>gelijkheid aan te pakken en vrouwenrechten te bevorderen door middel van deze overeenkomsten, onder meer door de deelname van vrouwen aan de economie te ondersteunen en hen te beschermen tegen discriminatie en uitbuiting;</w:t>
            </w:r>
          </w:p>
        </w:tc>
      </w:tr>
    </w:tbl>
    <w:p w14:paraId="7D9DC796" w14:textId="77777777" w:rsidR="009907D5" w:rsidRPr="007A3CA3" w:rsidRDefault="00A222B7" w:rsidP="009907D5">
      <w:r w:rsidRPr="007A3CA3">
        <w:rPr>
          <w:rStyle w:val="HideTWBExt"/>
        </w:rPr>
        <w:t>&lt;/Amend&gt;</w:t>
      </w:r>
    </w:p>
    <w:p w14:paraId="28FEB2D1"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56</w:t>
      </w:r>
      <w:r w:rsidRPr="007A3CA3">
        <w:rPr>
          <w:rStyle w:val="HideTWBExt"/>
        </w:rPr>
        <w:t>&lt;/NumAm&gt;</w:t>
      </w:r>
    </w:p>
    <w:p w14:paraId="4E1EC6E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DC26B7C" w14:textId="77777777" w:rsidR="009907D5" w:rsidRPr="007A3CA3" w:rsidRDefault="00A222B7" w:rsidP="009907D5">
      <w:pPr>
        <w:pStyle w:val="NormalBold"/>
      </w:pPr>
      <w:r w:rsidRPr="007A3CA3">
        <w:rPr>
          <w:rStyle w:val="HideTWBExt"/>
        </w:rPr>
        <w:t>&lt;Article&gt;</w:t>
      </w:r>
      <w:r w:rsidRPr="007A3CA3">
        <w:t>Paragraaf 15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74E8048" w14:textId="77777777" w:rsidTr="00383AE9">
        <w:trPr>
          <w:trHeight w:hRule="exact" w:val="240"/>
          <w:jc w:val="center"/>
        </w:trPr>
        <w:tc>
          <w:tcPr>
            <w:tcW w:w="9752" w:type="dxa"/>
            <w:gridSpan w:val="2"/>
            <w:tcBorders>
              <w:top w:val="nil"/>
              <w:left w:val="nil"/>
              <w:bottom w:val="nil"/>
              <w:right w:val="nil"/>
            </w:tcBorders>
          </w:tcPr>
          <w:p w14:paraId="76A23169" w14:textId="77777777" w:rsidR="009907D5" w:rsidRPr="007A3CA3" w:rsidRDefault="009907D5" w:rsidP="00383AE9"/>
        </w:tc>
      </w:tr>
      <w:tr w:rsidR="00F006D9" w:rsidRPr="007A3CA3" w14:paraId="43D95D96" w14:textId="77777777" w:rsidTr="00383AE9">
        <w:trPr>
          <w:trHeight w:val="240"/>
          <w:jc w:val="center"/>
        </w:trPr>
        <w:tc>
          <w:tcPr>
            <w:tcW w:w="4876" w:type="dxa"/>
            <w:tcBorders>
              <w:top w:val="nil"/>
              <w:left w:val="nil"/>
              <w:bottom w:val="nil"/>
              <w:right w:val="nil"/>
            </w:tcBorders>
          </w:tcPr>
          <w:p w14:paraId="299C1CCE"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509CBB9" w14:textId="77777777" w:rsidR="009907D5" w:rsidRPr="007A3CA3" w:rsidRDefault="00A222B7" w:rsidP="00383AE9">
            <w:pPr>
              <w:pStyle w:val="AmColumnHeading"/>
            </w:pPr>
            <w:r w:rsidRPr="007A3CA3">
              <w:t>Amendement</w:t>
            </w:r>
          </w:p>
        </w:tc>
      </w:tr>
      <w:tr w:rsidR="00F006D9" w:rsidRPr="007A3CA3" w14:paraId="1D517510" w14:textId="77777777" w:rsidTr="00383AE9">
        <w:trPr>
          <w:jc w:val="center"/>
        </w:trPr>
        <w:tc>
          <w:tcPr>
            <w:tcW w:w="4876" w:type="dxa"/>
            <w:tcBorders>
              <w:top w:val="nil"/>
              <w:left w:val="nil"/>
              <w:bottom w:val="nil"/>
              <w:right w:val="nil"/>
            </w:tcBorders>
          </w:tcPr>
          <w:p w14:paraId="04E8141E" w14:textId="77777777" w:rsidR="009907D5" w:rsidRPr="007A3CA3" w:rsidRDefault="009907D5" w:rsidP="00383AE9">
            <w:pPr>
              <w:pStyle w:val="Normal6a"/>
            </w:pPr>
          </w:p>
        </w:tc>
        <w:tc>
          <w:tcPr>
            <w:tcW w:w="4876" w:type="dxa"/>
            <w:tcBorders>
              <w:top w:val="nil"/>
              <w:left w:val="nil"/>
              <w:bottom w:val="nil"/>
              <w:right w:val="nil"/>
            </w:tcBorders>
          </w:tcPr>
          <w:p w14:paraId="56588775" w14:textId="77777777" w:rsidR="009907D5" w:rsidRPr="007A3CA3" w:rsidRDefault="00A222B7" w:rsidP="00383AE9">
            <w:pPr>
              <w:pStyle w:val="Normal6a"/>
            </w:pPr>
            <w:r w:rsidRPr="007A3CA3">
              <w:rPr>
                <w:b/>
                <w:i/>
              </w:rPr>
              <w:t>15 bis.</w:t>
            </w:r>
            <w:r w:rsidRPr="007A3CA3">
              <w:tab/>
            </w:r>
            <w:r w:rsidRPr="007A3CA3">
              <w:rPr>
                <w:b/>
                <w:i/>
              </w:rPr>
              <w:t>benadrukt dat de EU en de lidstaten de belemmeringen voor vrouwen om een bedrijf te starten en te bezitten moeten wegnemen om de genderkloof in ondernemerschap te dichten;</w:t>
            </w:r>
          </w:p>
        </w:tc>
      </w:tr>
    </w:tbl>
    <w:p w14:paraId="5904AD52" w14:textId="77777777" w:rsidR="009907D5" w:rsidRPr="007A3CA3" w:rsidRDefault="00A222B7" w:rsidP="009907D5">
      <w:r w:rsidRPr="007A3CA3">
        <w:rPr>
          <w:rStyle w:val="HideTWBExt"/>
        </w:rPr>
        <w:t>&lt;/Amend&gt;</w:t>
      </w:r>
    </w:p>
    <w:p w14:paraId="2379F9B5"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57</w:t>
      </w:r>
      <w:r w:rsidRPr="007A3CA3">
        <w:rPr>
          <w:rStyle w:val="HideTWBExt"/>
        </w:rPr>
        <w:t>&lt;/NumAm&gt;</w:t>
      </w:r>
    </w:p>
    <w:p w14:paraId="196D6335"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483A28D" w14:textId="77777777" w:rsidR="009907D5" w:rsidRPr="007A3CA3" w:rsidRDefault="00A222B7" w:rsidP="009907D5">
      <w:pPr>
        <w:pStyle w:val="NormalBold"/>
      </w:pPr>
      <w:r w:rsidRPr="007A3CA3">
        <w:rPr>
          <w:rStyle w:val="HideTWBExt"/>
        </w:rPr>
        <w:t>&lt;Article&gt;</w:t>
      </w:r>
      <w:r w:rsidRPr="007A3CA3">
        <w:t>Paragraaf 16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5AF85C0" w14:textId="77777777" w:rsidTr="00383AE9">
        <w:trPr>
          <w:trHeight w:hRule="exact" w:val="240"/>
          <w:jc w:val="center"/>
        </w:trPr>
        <w:tc>
          <w:tcPr>
            <w:tcW w:w="9752" w:type="dxa"/>
            <w:gridSpan w:val="2"/>
            <w:tcBorders>
              <w:top w:val="nil"/>
              <w:left w:val="nil"/>
              <w:bottom w:val="nil"/>
              <w:right w:val="nil"/>
            </w:tcBorders>
          </w:tcPr>
          <w:p w14:paraId="18FFBAD7" w14:textId="77777777" w:rsidR="009907D5" w:rsidRPr="007A3CA3" w:rsidRDefault="009907D5" w:rsidP="00383AE9"/>
        </w:tc>
      </w:tr>
      <w:tr w:rsidR="00F006D9" w:rsidRPr="007A3CA3" w14:paraId="12043D9D" w14:textId="77777777" w:rsidTr="00383AE9">
        <w:trPr>
          <w:trHeight w:val="240"/>
          <w:jc w:val="center"/>
        </w:trPr>
        <w:tc>
          <w:tcPr>
            <w:tcW w:w="4876" w:type="dxa"/>
            <w:tcBorders>
              <w:top w:val="nil"/>
              <w:left w:val="nil"/>
              <w:bottom w:val="nil"/>
              <w:right w:val="nil"/>
            </w:tcBorders>
          </w:tcPr>
          <w:p w14:paraId="59AAE0B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B7B3DF3" w14:textId="77777777" w:rsidR="009907D5" w:rsidRPr="007A3CA3" w:rsidRDefault="00A222B7" w:rsidP="00383AE9">
            <w:pPr>
              <w:pStyle w:val="AmColumnHeading"/>
            </w:pPr>
            <w:r w:rsidRPr="007A3CA3">
              <w:t>Amendement</w:t>
            </w:r>
          </w:p>
        </w:tc>
      </w:tr>
      <w:tr w:rsidR="00F006D9" w:rsidRPr="007A3CA3" w14:paraId="523E2CA2" w14:textId="77777777" w:rsidTr="00383AE9">
        <w:trPr>
          <w:jc w:val="center"/>
        </w:trPr>
        <w:tc>
          <w:tcPr>
            <w:tcW w:w="4876" w:type="dxa"/>
            <w:tcBorders>
              <w:top w:val="nil"/>
              <w:left w:val="nil"/>
              <w:bottom w:val="nil"/>
              <w:right w:val="nil"/>
            </w:tcBorders>
          </w:tcPr>
          <w:p w14:paraId="47BC7B90" w14:textId="77777777" w:rsidR="009907D5" w:rsidRPr="007A3CA3" w:rsidRDefault="009907D5" w:rsidP="00383AE9">
            <w:pPr>
              <w:pStyle w:val="Normal6a"/>
            </w:pPr>
          </w:p>
        </w:tc>
        <w:tc>
          <w:tcPr>
            <w:tcW w:w="4876" w:type="dxa"/>
            <w:tcBorders>
              <w:top w:val="nil"/>
              <w:left w:val="nil"/>
              <w:bottom w:val="nil"/>
              <w:right w:val="nil"/>
            </w:tcBorders>
          </w:tcPr>
          <w:p w14:paraId="24DD20C0" w14:textId="77777777" w:rsidR="009907D5" w:rsidRPr="007A3CA3" w:rsidRDefault="00A222B7" w:rsidP="00383AE9">
            <w:pPr>
              <w:pStyle w:val="Normal6a"/>
            </w:pPr>
            <w:r w:rsidRPr="007A3CA3">
              <w:rPr>
                <w:b/>
                <w:i/>
              </w:rPr>
              <w:t>16 bis.</w:t>
            </w:r>
            <w:r w:rsidRPr="007A3CA3">
              <w:tab/>
            </w:r>
            <w:r w:rsidRPr="007A3CA3">
              <w:rPr>
                <w:b/>
                <w:i/>
              </w:rPr>
              <w:t xml:space="preserve">herinnert eraan dat de verdediging van de mensenrechten en de mensenrechtendialoog een intergenerationele dimensie moeten </w:t>
            </w:r>
            <w:r w:rsidRPr="007A3CA3">
              <w:rPr>
                <w:b/>
                <w:i/>
              </w:rPr>
              <w:t>hebben, waarbij in het bijzonder kinderen en jongeren in conflictsituaties, alsook ouderen en personen met een handicap, worden beschermd;</w:t>
            </w:r>
          </w:p>
        </w:tc>
      </w:tr>
    </w:tbl>
    <w:p w14:paraId="3643163F" w14:textId="77777777" w:rsidR="009907D5" w:rsidRPr="007A3CA3" w:rsidRDefault="00A222B7" w:rsidP="009907D5">
      <w:r w:rsidRPr="007A3CA3">
        <w:rPr>
          <w:rStyle w:val="HideTWBExt"/>
        </w:rPr>
        <w:t>&lt;/Amend&gt;</w:t>
      </w:r>
    </w:p>
    <w:p w14:paraId="46B94F1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58</w:t>
      </w:r>
      <w:r w:rsidRPr="007A3CA3">
        <w:rPr>
          <w:rStyle w:val="HideTWBExt"/>
        </w:rPr>
        <w:t>&lt;/NumAm&gt;</w:t>
      </w:r>
    </w:p>
    <w:p w14:paraId="4E1C2E4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A27219F" w14:textId="77777777" w:rsidR="009907D5" w:rsidRPr="007A3CA3" w:rsidRDefault="00A222B7" w:rsidP="009907D5">
      <w:pPr>
        <w:pStyle w:val="NormalBold"/>
      </w:pPr>
      <w:r w:rsidRPr="007A3CA3">
        <w:rPr>
          <w:rStyle w:val="HideTWBExt"/>
        </w:rPr>
        <w:t>&lt;Article&gt;</w:t>
      </w:r>
      <w:r w:rsidRPr="007A3CA3">
        <w:t>Paragraaf 16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18306EB" w14:textId="77777777" w:rsidTr="00383AE9">
        <w:trPr>
          <w:trHeight w:hRule="exact" w:val="240"/>
          <w:jc w:val="center"/>
        </w:trPr>
        <w:tc>
          <w:tcPr>
            <w:tcW w:w="9752" w:type="dxa"/>
            <w:gridSpan w:val="2"/>
            <w:tcBorders>
              <w:top w:val="nil"/>
              <w:left w:val="nil"/>
              <w:bottom w:val="nil"/>
              <w:right w:val="nil"/>
            </w:tcBorders>
          </w:tcPr>
          <w:p w14:paraId="3A419878" w14:textId="77777777" w:rsidR="009907D5" w:rsidRPr="007A3CA3" w:rsidRDefault="009907D5" w:rsidP="00383AE9"/>
        </w:tc>
      </w:tr>
      <w:tr w:rsidR="00F006D9" w:rsidRPr="007A3CA3" w14:paraId="67C900A0" w14:textId="77777777" w:rsidTr="00383AE9">
        <w:trPr>
          <w:trHeight w:val="240"/>
          <w:jc w:val="center"/>
        </w:trPr>
        <w:tc>
          <w:tcPr>
            <w:tcW w:w="4876" w:type="dxa"/>
            <w:tcBorders>
              <w:top w:val="nil"/>
              <w:left w:val="nil"/>
              <w:bottom w:val="nil"/>
              <w:right w:val="nil"/>
            </w:tcBorders>
          </w:tcPr>
          <w:p w14:paraId="1AAD1840"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D880F89" w14:textId="77777777" w:rsidR="009907D5" w:rsidRPr="007A3CA3" w:rsidRDefault="00A222B7" w:rsidP="00383AE9">
            <w:pPr>
              <w:pStyle w:val="AmColumnHeading"/>
            </w:pPr>
            <w:r w:rsidRPr="007A3CA3">
              <w:t>Amendement</w:t>
            </w:r>
          </w:p>
        </w:tc>
      </w:tr>
      <w:tr w:rsidR="00F006D9" w:rsidRPr="007A3CA3" w14:paraId="46D2F09C" w14:textId="77777777" w:rsidTr="00383AE9">
        <w:trPr>
          <w:jc w:val="center"/>
        </w:trPr>
        <w:tc>
          <w:tcPr>
            <w:tcW w:w="4876" w:type="dxa"/>
            <w:tcBorders>
              <w:top w:val="nil"/>
              <w:left w:val="nil"/>
              <w:bottom w:val="nil"/>
              <w:right w:val="nil"/>
            </w:tcBorders>
          </w:tcPr>
          <w:p w14:paraId="2529FA7B" w14:textId="77777777" w:rsidR="009907D5" w:rsidRPr="007A3CA3" w:rsidRDefault="009907D5" w:rsidP="00383AE9">
            <w:pPr>
              <w:pStyle w:val="Normal6a"/>
            </w:pPr>
          </w:p>
        </w:tc>
        <w:tc>
          <w:tcPr>
            <w:tcW w:w="4876" w:type="dxa"/>
            <w:tcBorders>
              <w:top w:val="nil"/>
              <w:left w:val="nil"/>
              <w:bottom w:val="nil"/>
              <w:right w:val="nil"/>
            </w:tcBorders>
          </w:tcPr>
          <w:p w14:paraId="567AF9EE" w14:textId="77777777" w:rsidR="009907D5" w:rsidRPr="007A3CA3" w:rsidRDefault="00A222B7" w:rsidP="00383AE9">
            <w:pPr>
              <w:pStyle w:val="Normal6a"/>
            </w:pPr>
            <w:r w:rsidRPr="007A3CA3">
              <w:rPr>
                <w:b/>
                <w:i/>
              </w:rPr>
              <w:t>16 ter.</w:t>
            </w:r>
            <w:r w:rsidRPr="007A3CA3">
              <w:tab/>
            </w:r>
            <w:r w:rsidRPr="007A3CA3">
              <w:rPr>
                <w:b/>
                <w:i/>
              </w:rPr>
              <w:t xml:space="preserve">herhaalt dat gendergelijkheid in vrede en veiligheid niet alleen om rechten draait, maar ook een voorwaarde is voor duurzame vrede; roept de EU en de lidstaten op de gelijke en zinvolle deelname van </w:t>
            </w:r>
            <w:r w:rsidRPr="007A3CA3">
              <w:rPr>
                <w:b/>
                <w:i/>
              </w:rPr>
              <w:t>vrouwen op elk niveau van de besluitvorming op het gebied van buitenlands en veiligheidsbeleid te waarborgen, ook in vredesonderhandelingen, de wederopbouw na conflicten en missies in het kader van het gemeenschappelijk veiligheids- en defensiebeleid; benadrukt dat vrouwen uit de betrokken gemeenschappen moeten worden vertegenwoordigd in de dialogen die door de EU worden geleid en in processen van overgangsjustitie;</w:t>
            </w:r>
          </w:p>
        </w:tc>
      </w:tr>
    </w:tbl>
    <w:p w14:paraId="25655FA6" w14:textId="77777777" w:rsidR="009907D5" w:rsidRPr="007A3CA3" w:rsidRDefault="00A222B7" w:rsidP="009907D5">
      <w:r w:rsidRPr="007A3CA3">
        <w:rPr>
          <w:rStyle w:val="HideTWBExt"/>
        </w:rPr>
        <w:t>&lt;/Amend&gt;</w:t>
      </w:r>
    </w:p>
    <w:p w14:paraId="3D13280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59</w:t>
      </w:r>
      <w:r w:rsidRPr="007A3CA3">
        <w:rPr>
          <w:rStyle w:val="HideTWBExt"/>
        </w:rPr>
        <w:t>&lt;/NumAm&gt;</w:t>
      </w:r>
    </w:p>
    <w:p w14:paraId="22F2EA96"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C1E3AC2" w14:textId="77777777" w:rsidR="009907D5" w:rsidRPr="007A3CA3" w:rsidRDefault="00A222B7" w:rsidP="009907D5">
      <w:pPr>
        <w:pStyle w:val="NormalBold"/>
      </w:pPr>
      <w:r w:rsidRPr="007A3CA3">
        <w:rPr>
          <w:rStyle w:val="HideTWBExt"/>
        </w:rPr>
        <w:t>&lt;Article&gt;</w:t>
      </w:r>
      <w:r w:rsidRPr="007A3CA3">
        <w:t>Paragraaf 16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C95DEDA" w14:textId="77777777" w:rsidTr="00383AE9">
        <w:trPr>
          <w:trHeight w:hRule="exact" w:val="240"/>
          <w:jc w:val="center"/>
        </w:trPr>
        <w:tc>
          <w:tcPr>
            <w:tcW w:w="9752" w:type="dxa"/>
            <w:gridSpan w:val="2"/>
            <w:tcBorders>
              <w:top w:val="nil"/>
              <w:left w:val="nil"/>
              <w:bottom w:val="nil"/>
              <w:right w:val="nil"/>
            </w:tcBorders>
          </w:tcPr>
          <w:p w14:paraId="0EC0FC25" w14:textId="77777777" w:rsidR="009907D5" w:rsidRPr="007A3CA3" w:rsidRDefault="009907D5" w:rsidP="00383AE9"/>
        </w:tc>
      </w:tr>
      <w:tr w:rsidR="00F006D9" w:rsidRPr="007A3CA3" w14:paraId="1C9E2021" w14:textId="77777777" w:rsidTr="00383AE9">
        <w:trPr>
          <w:trHeight w:val="240"/>
          <w:jc w:val="center"/>
        </w:trPr>
        <w:tc>
          <w:tcPr>
            <w:tcW w:w="4876" w:type="dxa"/>
            <w:tcBorders>
              <w:top w:val="nil"/>
              <w:left w:val="nil"/>
              <w:bottom w:val="nil"/>
              <w:right w:val="nil"/>
            </w:tcBorders>
          </w:tcPr>
          <w:p w14:paraId="3C9308A5"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FBF654D" w14:textId="77777777" w:rsidR="009907D5" w:rsidRPr="007A3CA3" w:rsidRDefault="00A222B7" w:rsidP="00383AE9">
            <w:pPr>
              <w:pStyle w:val="AmColumnHeading"/>
            </w:pPr>
            <w:r w:rsidRPr="007A3CA3">
              <w:t>Amendement</w:t>
            </w:r>
          </w:p>
        </w:tc>
      </w:tr>
      <w:tr w:rsidR="00F006D9" w:rsidRPr="007A3CA3" w14:paraId="1B864637" w14:textId="77777777" w:rsidTr="00383AE9">
        <w:trPr>
          <w:jc w:val="center"/>
        </w:trPr>
        <w:tc>
          <w:tcPr>
            <w:tcW w:w="4876" w:type="dxa"/>
            <w:tcBorders>
              <w:top w:val="nil"/>
              <w:left w:val="nil"/>
              <w:bottom w:val="nil"/>
              <w:right w:val="nil"/>
            </w:tcBorders>
          </w:tcPr>
          <w:p w14:paraId="79434DDA" w14:textId="77777777" w:rsidR="009907D5" w:rsidRPr="007A3CA3" w:rsidRDefault="009907D5" w:rsidP="00383AE9">
            <w:pPr>
              <w:pStyle w:val="Normal6a"/>
            </w:pPr>
          </w:p>
        </w:tc>
        <w:tc>
          <w:tcPr>
            <w:tcW w:w="4876" w:type="dxa"/>
            <w:tcBorders>
              <w:top w:val="nil"/>
              <w:left w:val="nil"/>
              <w:bottom w:val="nil"/>
              <w:right w:val="nil"/>
            </w:tcBorders>
          </w:tcPr>
          <w:p w14:paraId="260EA96B" w14:textId="77777777" w:rsidR="009907D5" w:rsidRPr="007A3CA3" w:rsidRDefault="00A222B7" w:rsidP="00383AE9">
            <w:pPr>
              <w:pStyle w:val="Normal6a"/>
            </w:pPr>
            <w:r w:rsidRPr="007A3CA3">
              <w:rPr>
                <w:b/>
                <w:i/>
              </w:rPr>
              <w:t>16 quater.</w:t>
            </w:r>
            <w:r w:rsidRPr="007A3CA3">
              <w:tab/>
            </w:r>
            <w:r w:rsidRPr="007A3CA3">
              <w:rPr>
                <w:b/>
                <w:i/>
              </w:rPr>
              <w:t xml:space="preserve">pleit voor de goedkeuring van een nieuw actieplan van de EU inzake vrouwen, vrede en veiligheid dat niet beperkt mag blijven tot een focus op </w:t>
            </w:r>
            <w:r w:rsidRPr="007A3CA3">
              <w:rPr>
                <w:b/>
                <w:i/>
              </w:rPr>
              <w:t>seksueel en gendergerelateerd geweld, maar ook prioriteit moet geven aan het waarborgen van toegang tot essentiële seksuele en reproductieve gezondheidsdiensten voor alle door conflicten getroffen vrouwen en het waarborgen van verantwoordingsplicht en herstelbetalingen voor schendingen op het gebied van SRGR, in overeenstemming met internationale normen op het gebied van de mensenrechten; roept de EU en de lidstaten op ervoor te zorgen dat humanitaire corridors en hulpprogramma’s specifiek inspelen op de be</w:t>
            </w:r>
            <w:r w:rsidRPr="007A3CA3">
              <w:rPr>
                <w:b/>
                <w:i/>
              </w:rPr>
              <w:t>hoeften van vrouwen en meisjes, die onevenredig worden getroffen in en beïnvloed door conflicten;</w:t>
            </w:r>
          </w:p>
        </w:tc>
      </w:tr>
    </w:tbl>
    <w:p w14:paraId="09406561" w14:textId="77777777" w:rsidR="009907D5" w:rsidRPr="007A3CA3" w:rsidRDefault="00A222B7" w:rsidP="009907D5">
      <w:r w:rsidRPr="007A3CA3">
        <w:rPr>
          <w:rStyle w:val="HideTWBExt"/>
        </w:rPr>
        <w:t>&lt;/Amend&gt;</w:t>
      </w:r>
    </w:p>
    <w:p w14:paraId="067DF2F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60</w:t>
      </w:r>
      <w:r w:rsidRPr="007A3CA3">
        <w:rPr>
          <w:rStyle w:val="HideTWBExt"/>
        </w:rPr>
        <w:t>&lt;/NumAm&gt;</w:t>
      </w:r>
    </w:p>
    <w:p w14:paraId="28DE8E1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CFE40E7" w14:textId="77777777" w:rsidR="009907D5" w:rsidRPr="007A3CA3" w:rsidRDefault="00A222B7" w:rsidP="009907D5">
      <w:pPr>
        <w:pStyle w:val="NormalBold"/>
      </w:pPr>
      <w:r w:rsidRPr="007A3CA3">
        <w:rPr>
          <w:rStyle w:val="HideTWBExt"/>
        </w:rPr>
        <w:t>&lt;Article&gt;</w:t>
      </w:r>
      <w:r w:rsidRPr="007A3CA3">
        <w:t>Paragraaf 16 quinquies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222E615" w14:textId="77777777" w:rsidTr="00383AE9">
        <w:trPr>
          <w:trHeight w:hRule="exact" w:val="240"/>
          <w:jc w:val="center"/>
        </w:trPr>
        <w:tc>
          <w:tcPr>
            <w:tcW w:w="9752" w:type="dxa"/>
            <w:gridSpan w:val="2"/>
            <w:tcBorders>
              <w:top w:val="nil"/>
              <w:left w:val="nil"/>
              <w:bottom w:val="nil"/>
              <w:right w:val="nil"/>
            </w:tcBorders>
          </w:tcPr>
          <w:p w14:paraId="410CC65E" w14:textId="77777777" w:rsidR="009907D5" w:rsidRPr="007A3CA3" w:rsidRDefault="009907D5" w:rsidP="00383AE9"/>
        </w:tc>
      </w:tr>
      <w:tr w:rsidR="00F006D9" w:rsidRPr="007A3CA3" w14:paraId="76020F70" w14:textId="77777777" w:rsidTr="00383AE9">
        <w:trPr>
          <w:trHeight w:val="240"/>
          <w:jc w:val="center"/>
        </w:trPr>
        <w:tc>
          <w:tcPr>
            <w:tcW w:w="4876" w:type="dxa"/>
            <w:tcBorders>
              <w:top w:val="nil"/>
              <w:left w:val="nil"/>
              <w:bottom w:val="nil"/>
              <w:right w:val="nil"/>
            </w:tcBorders>
          </w:tcPr>
          <w:p w14:paraId="2FE1769E"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7904DB5" w14:textId="77777777" w:rsidR="009907D5" w:rsidRPr="007A3CA3" w:rsidRDefault="00A222B7" w:rsidP="00383AE9">
            <w:pPr>
              <w:pStyle w:val="AmColumnHeading"/>
            </w:pPr>
            <w:r w:rsidRPr="007A3CA3">
              <w:t>Amendement</w:t>
            </w:r>
          </w:p>
        </w:tc>
      </w:tr>
      <w:tr w:rsidR="00F006D9" w:rsidRPr="007A3CA3" w14:paraId="32CD3681" w14:textId="77777777" w:rsidTr="00383AE9">
        <w:trPr>
          <w:jc w:val="center"/>
        </w:trPr>
        <w:tc>
          <w:tcPr>
            <w:tcW w:w="4876" w:type="dxa"/>
            <w:tcBorders>
              <w:top w:val="nil"/>
              <w:left w:val="nil"/>
              <w:bottom w:val="nil"/>
              <w:right w:val="nil"/>
            </w:tcBorders>
          </w:tcPr>
          <w:p w14:paraId="4817311A" w14:textId="77777777" w:rsidR="009907D5" w:rsidRPr="007A3CA3" w:rsidRDefault="009907D5" w:rsidP="00383AE9">
            <w:pPr>
              <w:pStyle w:val="Normal6a"/>
            </w:pPr>
          </w:p>
        </w:tc>
        <w:tc>
          <w:tcPr>
            <w:tcW w:w="4876" w:type="dxa"/>
            <w:tcBorders>
              <w:top w:val="nil"/>
              <w:left w:val="nil"/>
              <w:bottom w:val="nil"/>
              <w:right w:val="nil"/>
            </w:tcBorders>
          </w:tcPr>
          <w:p w14:paraId="3CC37E33" w14:textId="77777777" w:rsidR="009907D5" w:rsidRPr="007A3CA3" w:rsidRDefault="00A222B7" w:rsidP="00383AE9">
            <w:pPr>
              <w:pStyle w:val="Normal6a"/>
            </w:pPr>
            <w:r w:rsidRPr="007A3CA3">
              <w:rPr>
                <w:b/>
                <w:i/>
              </w:rPr>
              <w:t>16 quinquies.</w:t>
            </w:r>
            <w:r w:rsidRPr="007A3CA3">
              <w:tab/>
            </w:r>
            <w:r w:rsidRPr="007A3CA3">
              <w:rPr>
                <w:b/>
                <w:i/>
              </w:rPr>
              <w:t>benadrukt dat moeders en kinderen een verhoogd risico lopen om te verhongeren en ondervoed te raken;</w:t>
            </w:r>
          </w:p>
        </w:tc>
      </w:tr>
    </w:tbl>
    <w:p w14:paraId="05B0D3C0" w14:textId="77777777" w:rsidR="009907D5" w:rsidRPr="007A3CA3" w:rsidRDefault="00A222B7" w:rsidP="009907D5">
      <w:r w:rsidRPr="007A3CA3">
        <w:rPr>
          <w:rStyle w:val="HideTWBExt"/>
        </w:rPr>
        <w:t>&lt;/Amend&gt;</w:t>
      </w:r>
    </w:p>
    <w:p w14:paraId="6BB81AE7"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61</w:t>
      </w:r>
      <w:r w:rsidRPr="007A3CA3">
        <w:rPr>
          <w:rStyle w:val="HideTWBExt"/>
        </w:rPr>
        <w:t>&lt;/NumAm&gt;</w:t>
      </w:r>
    </w:p>
    <w:p w14:paraId="10ED0BED"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0EF4E40" w14:textId="77777777" w:rsidR="009907D5" w:rsidRPr="007A3CA3" w:rsidRDefault="00A222B7" w:rsidP="009907D5">
      <w:pPr>
        <w:pStyle w:val="NormalBold"/>
      </w:pPr>
      <w:r w:rsidRPr="007A3CA3">
        <w:rPr>
          <w:rStyle w:val="HideTWBExt"/>
        </w:rPr>
        <w:t>&lt;Article&gt;</w:t>
      </w:r>
      <w:r w:rsidRPr="007A3CA3">
        <w:t>Paragraaf 16 sexies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5288A2E4" w14:textId="77777777" w:rsidTr="00383AE9">
        <w:trPr>
          <w:trHeight w:hRule="exact" w:val="240"/>
          <w:jc w:val="center"/>
        </w:trPr>
        <w:tc>
          <w:tcPr>
            <w:tcW w:w="9752" w:type="dxa"/>
            <w:gridSpan w:val="2"/>
            <w:tcBorders>
              <w:top w:val="nil"/>
              <w:left w:val="nil"/>
              <w:bottom w:val="nil"/>
              <w:right w:val="nil"/>
            </w:tcBorders>
          </w:tcPr>
          <w:p w14:paraId="2799CE36" w14:textId="77777777" w:rsidR="009907D5" w:rsidRPr="007A3CA3" w:rsidRDefault="009907D5" w:rsidP="00383AE9"/>
        </w:tc>
      </w:tr>
      <w:tr w:rsidR="00F006D9" w:rsidRPr="007A3CA3" w14:paraId="66A2A5EF" w14:textId="77777777" w:rsidTr="00383AE9">
        <w:trPr>
          <w:trHeight w:val="240"/>
          <w:jc w:val="center"/>
        </w:trPr>
        <w:tc>
          <w:tcPr>
            <w:tcW w:w="4876" w:type="dxa"/>
            <w:tcBorders>
              <w:top w:val="nil"/>
              <w:left w:val="nil"/>
              <w:bottom w:val="nil"/>
              <w:right w:val="nil"/>
            </w:tcBorders>
          </w:tcPr>
          <w:p w14:paraId="5EDDE44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18BAE19" w14:textId="77777777" w:rsidR="009907D5" w:rsidRPr="007A3CA3" w:rsidRDefault="00A222B7" w:rsidP="00383AE9">
            <w:pPr>
              <w:pStyle w:val="AmColumnHeading"/>
            </w:pPr>
            <w:r w:rsidRPr="007A3CA3">
              <w:t>Amendement</w:t>
            </w:r>
          </w:p>
        </w:tc>
      </w:tr>
      <w:tr w:rsidR="00F006D9" w:rsidRPr="007A3CA3" w14:paraId="1B301383" w14:textId="77777777" w:rsidTr="00383AE9">
        <w:trPr>
          <w:jc w:val="center"/>
        </w:trPr>
        <w:tc>
          <w:tcPr>
            <w:tcW w:w="4876" w:type="dxa"/>
            <w:tcBorders>
              <w:top w:val="nil"/>
              <w:left w:val="nil"/>
              <w:bottom w:val="nil"/>
              <w:right w:val="nil"/>
            </w:tcBorders>
          </w:tcPr>
          <w:p w14:paraId="08C4AC27" w14:textId="77777777" w:rsidR="009907D5" w:rsidRPr="007A3CA3" w:rsidRDefault="009907D5" w:rsidP="00383AE9">
            <w:pPr>
              <w:pStyle w:val="Normal6a"/>
            </w:pPr>
          </w:p>
        </w:tc>
        <w:tc>
          <w:tcPr>
            <w:tcW w:w="4876" w:type="dxa"/>
            <w:tcBorders>
              <w:top w:val="nil"/>
              <w:left w:val="nil"/>
              <w:bottom w:val="nil"/>
              <w:right w:val="nil"/>
            </w:tcBorders>
          </w:tcPr>
          <w:p w14:paraId="7C0D0970" w14:textId="77777777" w:rsidR="009907D5" w:rsidRPr="007A3CA3" w:rsidRDefault="00A222B7" w:rsidP="00383AE9">
            <w:pPr>
              <w:pStyle w:val="Normal6a"/>
            </w:pPr>
            <w:r w:rsidRPr="007A3CA3">
              <w:rPr>
                <w:b/>
                <w:i/>
              </w:rPr>
              <w:t>16 sexies.</w:t>
            </w:r>
            <w:r w:rsidRPr="007A3CA3">
              <w:tab/>
            </w:r>
            <w:r w:rsidRPr="007A3CA3">
              <w:rPr>
                <w:b/>
                <w:i/>
              </w:rPr>
              <w:t xml:space="preserve">roept de EU op zich in te zetten voor een consistent en intersectioneel feministisch buitenlands beleid, en haar beginselen aangaande rechten, middelen en </w:t>
            </w:r>
            <w:r w:rsidRPr="007A3CA3">
              <w:rPr>
                <w:b/>
                <w:i/>
              </w:rPr>
              <w:t>vertegenwoordiging waarbij gendergelijkheid, mensenrechten en sociale rechtvaardigheid centraal staan in al het extern optreden; benadrukt dat dergelijk beleid verder moet gaan dan gendermainstreaming alleen door ongelijke machtsverhoudingen actief te betwisten en structurele discriminatie aan te pakken; wijst erop dat hierbij ook moet worden gegarandeerd dat vrouwen op gelijke voet en zinvolle wijze kunnen deelnemen aan de besluitvorming, waarbij een genderinsteek wordt gehanteerd in de diplomatie, ontwikk</w:t>
            </w:r>
            <w:r w:rsidRPr="007A3CA3">
              <w:rPr>
                <w:b/>
                <w:i/>
              </w:rPr>
              <w:t>eling, handel en veiligheid, zodat het feministische maatschappelijke middenveld in de EU en de rest van de wereld wordt ondersteund;</w:t>
            </w:r>
          </w:p>
        </w:tc>
      </w:tr>
    </w:tbl>
    <w:p w14:paraId="1E694BF4" w14:textId="77777777" w:rsidR="009907D5" w:rsidRPr="007A3CA3" w:rsidRDefault="00A222B7" w:rsidP="009907D5">
      <w:r w:rsidRPr="007A3CA3">
        <w:rPr>
          <w:rStyle w:val="HideTWBExt"/>
        </w:rPr>
        <w:t>&lt;/Amend&gt;</w:t>
      </w:r>
    </w:p>
    <w:p w14:paraId="48938E6E"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62</w:t>
      </w:r>
      <w:r w:rsidRPr="007A3CA3">
        <w:rPr>
          <w:rStyle w:val="HideTWBExt"/>
        </w:rPr>
        <w:t>&lt;/NumAm&gt;</w:t>
      </w:r>
    </w:p>
    <w:p w14:paraId="5FCBF40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E5E1AEC" w14:textId="77777777" w:rsidR="009907D5" w:rsidRPr="007A3CA3" w:rsidRDefault="00A222B7" w:rsidP="009907D5">
      <w:pPr>
        <w:pStyle w:val="NormalBold"/>
      </w:pPr>
      <w:r w:rsidRPr="007A3CA3">
        <w:rPr>
          <w:rStyle w:val="HideTWBExt"/>
        </w:rPr>
        <w:t>&lt;Article&gt;</w:t>
      </w:r>
      <w:r w:rsidRPr="007A3CA3">
        <w:t>Paragraaf 18</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62274E8" w14:textId="77777777" w:rsidTr="00383AE9">
        <w:trPr>
          <w:trHeight w:hRule="exact" w:val="240"/>
          <w:jc w:val="center"/>
        </w:trPr>
        <w:tc>
          <w:tcPr>
            <w:tcW w:w="9752" w:type="dxa"/>
            <w:gridSpan w:val="2"/>
            <w:tcBorders>
              <w:top w:val="nil"/>
              <w:left w:val="nil"/>
              <w:bottom w:val="nil"/>
              <w:right w:val="nil"/>
            </w:tcBorders>
          </w:tcPr>
          <w:p w14:paraId="6B3B89CD" w14:textId="77777777" w:rsidR="009907D5" w:rsidRPr="007A3CA3" w:rsidRDefault="009907D5" w:rsidP="00383AE9"/>
        </w:tc>
      </w:tr>
      <w:tr w:rsidR="00F006D9" w:rsidRPr="007A3CA3" w14:paraId="534C0409" w14:textId="77777777" w:rsidTr="00383AE9">
        <w:trPr>
          <w:trHeight w:val="240"/>
          <w:jc w:val="center"/>
        </w:trPr>
        <w:tc>
          <w:tcPr>
            <w:tcW w:w="4876" w:type="dxa"/>
            <w:tcBorders>
              <w:top w:val="nil"/>
              <w:left w:val="nil"/>
              <w:bottom w:val="nil"/>
              <w:right w:val="nil"/>
            </w:tcBorders>
          </w:tcPr>
          <w:p w14:paraId="52EBD6CD"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3C9C4D3D" w14:textId="77777777" w:rsidR="009907D5" w:rsidRPr="007A3CA3" w:rsidRDefault="00A222B7" w:rsidP="00383AE9">
            <w:pPr>
              <w:pStyle w:val="AmColumnHeading"/>
            </w:pPr>
            <w:r w:rsidRPr="007A3CA3">
              <w:t>Amendement</w:t>
            </w:r>
          </w:p>
        </w:tc>
      </w:tr>
      <w:tr w:rsidR="00F006D9" w:rsidRPr="007A3CA3" w14:paraId="227F91E2" w14:textId="77777777" w:rsidTr="00383AE9">
        <w:trPr>
          <w:jc w:val="center"/>
        </w:trPr>
        <w:tc>
          <w:tcPr>
            <w:tcW w:w="4876" w:type="dxa"/>
            <w:tcBorders>
              <w:top w:val="nil"/>
              <w:left w:val="nil"/>
              <w:bottom w:val="nil"/>
              <w:right w:val="nil"/>
            </w:tcBorders>
          </w:tcPr>
          <w:p w14:paraId="2643B62C" w14:textId="77777777" w:rsidR="009907D5" w:rsidRPr="007A3CA3" w:rsidRDefault="00A222B7" w:rsidP="00383AE9">
            <w:pPr>
              <w:pStyle w:val="Normal6a"/>
            </w:pPr>
            <w:r w:rsidRPr="007A3CA3">
              <w:t>18.</w:t>
            </w:r>
            <w:r w:rsidRPr="007A3CA3">
              <w:tab/>
            </w:r>
            <w:r w:rsidRPr="007A3CA3">
              <w:t xml:space="preserve">is ingenomen met het feit dat het mechanisme voor mensenrechtenverdedigers, dat wordt gefinancierd in het kader van het thematisch programma mensenrechten en democratie van het instrument voor nabuurschapsbeleid, ontwikkeling en internationale samenwerking — Europa in de wereld, in 2024 steun heeft verleend aan 10 050 mensenrechtenverdedigers die worden geacht een hoog risico te lopen, van wie 51 % vrouw was, en </w:t>
            </w:r>
            <w:r w:rsidRPr="007A3CA3">
              <w:rPr>
                <w:b/>
                <w:i/>
              </w:rPr>
              <w:t>in dezelfde periode</w:t>
            </w:r>
            <w:r w:rsidRPr="007A3CA3">
              <w:t xml:space="preserve"> steun heeft verleend aan meer dan 700 in gevaar verkerende journalisten in z</w:t>
            </w:r>
            <w:r w:rsidRPr="007A3CA3">
              <w:t>estig landen;</w:t>
            </w:r>
          </w:p>
        </w:tc>
        <w:tc>
          <w:tcPr>
            <w:tcW w:w="4876" w:type="dxa"/>
            <w:tcBorders>
              <w:top w:val="nil"/>
              <w:left w:val="nil"/>
              <w:bottom w:val="nil"/>
              <w:right w:val="nil"/>
            </w:tcBorders>
          </w:tcPr>
          <w:p w14:paraId="0EB074DA" w14:textId="77777777" w:rsidR="009907D5" w:rsidRPr="007A3CA3" w:rsidRDefault="00A222B7" w:rsidP="00383AE9">
            <w:pPr>
              <w:pStyle w:val="Normal6a"/>
            </w:pPr>
            <w:r w:rsidRPr="007A3CA3">
              <w:t>18.</w:t>
            </w:r>
            <w:r w:rsidRPr="007A3CA3">
              <w:tab/>
              <w:t>is ingenomen met het feit dat het mechanisme voor mensenrechtenverdedigers, dat wordt gefinancierd in het kader van het thematisch programma mensenrechten en democratie van het instrument voor nabuurschapsbeleid, ontwikkeling en internationale samenwerking — Europa in de wereld, in 2024 steun heeft verleend aan 10 050 mensenrechtenverdedigers die worden geacht een hoog risico te lopen, van wie 51 % vrouw was, en steun heeft verleend aan meer dan 700 in gevaar verkerende journalisten in zestig landen</w:t>
            </w:r>
            <w:r w:rsidRPr="007A3CA3">
              <w:rPr>
                <w:b/>
                <w:i/>
              </w:rPr>
              <w:t>; benad</w:t>
            </w:r>
            <w:r w:rsidRPr="007A3CA3">
              <w:rPr>
                <w:b/>
                <w:i/>
              </w:rPr>
              <w:t>rukt de bijzondere risico’s waar vrouwelijke mensenrechtenverdedigers mee te maken krijgen, met name degenen die zich bezighouden met seksuele en reproductieve rechten, en dringt aan op specifieke financiering en beschermingsmaatregelen die zijn afgestemd op hun behoeften, en op politieke steun en meer rechtstreekse financiële steun</w:t>
            </w:r>
            <w:r w:rsidRPr="007A3CA3">
              <w:t xml:space="preserve">; </w:t>
            </w:r>
            <w:r w:rsidRPr="007A3CA3">
              <w:rPr>
                <w:b/>
                <w:i/>
              </w:rPr>
              <w:t>wijst op de noodzaak van flexibele en doeltreffende toegang tot visa en beschermingsmechanismen die zijn aangepast aan hun specifieke behoeften;</w:t>
            </w:r>
          </w:p>
        </w:tc>
      </w:tr>
    </w:tbl>
    <w:p w14:paraId="130C57E8" w14:textId="77777777" w:rsidR="009907D5" w:rsidRPr="007A3CA3" w:rsidRDefault="00A222B7" w:rsidP="009907D5">
      <w:r w:rsidRPr="007A3CA3">
        <w:rPr>
          <w:rStyle w:val="HideTWBExt"/>
        </w:rPr>
        <w:t>&lt;/Amend&gt;</w:t>
      </w:r>
    </w:p>
    <w:p w14:paraId="5B9519B9"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63</w:t>
      </w:r>
      <w:r w:rsidRPr="007A3CA3">
        <w:rPr>
          <w:rStyle w:val="HideTWBExt"/>
        </w:rPr>
        <w:t>&lt;/NumAm&gt;</w:t>
      </w:r>
    </w:p>
    <w:p w14:paraId="0208C22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50BF907" w14:textId="77777777" w:rsidR="009907D5" w:rsidRPr="007A3CA3" w:rsidRDefault="00A222B7" w:rsidP="009907D5">
      <w:pPr>
        <w:pStyle w:val="NormalBold"/>
      </w:pPr>
      <w:r w:rsidRPr="007A3CA3">
        <w:rPr>
          <w:rStyle w:val="HideTWBExt"/>
        </w:rPr>
        <w:t>&lt;Article&gt;</w:t>
      </w:r>
      <w:r w:rsidRPr="007A3CA3">
        <w:t>Paragraaf 18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1430167" w14:textId="77777777" w:rsidTr="00383AE9">
        <w:trPr>
          <w:trHeight w:hRule="exact" w:val="240"/>
          <w:jc w:val="center"/>
        </w:trPr>
        <w:tc>
          <w:tcPr>
            <w:tcW w:w="9752" w:type="dxa"/>
            <w:gridSpan w:val="2"/>
            <w:tcBorders>
              <w:top w:val="nil"/>
              <w:left w:val="nil"/>
              <w:bottom w:val="nil"/>
              <w:right w:val="nil"/>
            </w:tcBorders>
          </w:tcPr>
          <w:p w14:paraId="575D4C3F" w14:textId="77777777" w:rsidR="009907D5" w:rsidRPr="007A3CA3" w:rsidRDefault="009907D5" w:rsidP="00383AE9"/>
        </w:tc>
      </w:tr>
      <w:tr w:rsidR="00F006D9" w:rsidRPr="007A3CA3" w14:paraId="0A2A957F" w14:textId="77777777" w:rsidTr="00383AE9">
        <w:trPr>
          <w:trHeight w:val="240"/>
          <w:jc w:val="center"/>
        </w:trPr>
        <w:tc>
          <w:tcPr>
            <w:tcW w:w="4876" w:type="dxa"/>
            <w:tcBorders>
              <w:top w:val="nil"/>
              <w:left w:val="nil"/>
              <w:bottom w:val="nil"/>
              <w:right w:val="nil"/>
            </w:tcBorders>
          </w:tcPr>
          <w:p w14:paraId="72999133"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86447FE" w14:textId="77777777" w:rsidR="009907D5" w:rsidRPr="007A3CA3" w:rsidRDefault="00A222B7" w:rsidP="00383AE9">
            <w:pPr>
              <w:pStyle w:val="AmColumnHeading"/>
            </w:pPr>
            <w:r w:rsidRPr="007A3CA3">
              <w:t>Amendement</w:t>
            </w:r>
          </w:p>
        </w:tc>
      </w:tr>
      <w:tr w:rsidR="00F006D9" w:rsidRPr="007A3CA3" w14:paraId="199C379A" w14:textId="77777777" w:rsidTr="00383AE9">
        <w:trPr>
          <w:jc w:val="center"/>
        </w:trPr>
        <w:tc>
          <w:tcPr>
            <w:tcW w:w="4876" w:type="dxa"/>
            <w:tcBorders>
              <w:top w:val="nil"/>
              <w:left w:val="nil"/>
              <w:bottom w:val="nil"/>
              <w:right w:val="nil"/>
            </w:tcBorders>
          </w:tcPr>
          <w:p w14:paraId="1EB5E1C9" w14:textId="77777777" w:rsidR="009907D5" w:rsidRPr="007A3CA3" w:rsidRDefault="009907D5" w:rsidP="00383AE9">
            <w:pPr>
              <w:pStyle w:val="Normal6a"/>
            </w:pPr>
          </w:p>
        </w:tc>
        <w:tc>
          <w:tcPr>
            <w:tcW w:w="4876" w:type="dxa"/>
            <w:tcBorders>
              <w:top w:val="nil"/>
              <w:left w:val="nil"/>
              <w:bottom w:val="nil"/>
              <w:right w:val="nil"/>
            </w:tcBorders>
          </w:tcPr>
          <w:p w14:paraId="42A39BC9" w14:textId="77777777" w:rsidR="009907D5" w:rsidRPr="007A3CA3" w:rsidRDefault="00A222B7" w:rsidP="00383AE9">
            <w:pPr>
              <w:pStyle w:val="Normal6a"/>
            </w:pPr>
            <w:r w:rsidRPr="007A3CA3">
              <w:rPr>
                <w:b/>
                <w:i/>
              </w:rPr>
              <w:t>18 bis.</w:t>
            </w:r>
            <w:r w:rsidRPr="007A3CA3">
              <w:tab/>
            </w:r>
            <w:r w:rsidRPr="007A3CA3">
              <w:rPr>
                <w:b/>
                <w:i/>
              </w:rPr>
              <w:t xml:space="preserve">betreurt het gebrek aan een intern mechanisme voor mensenrechtenverdedigers om een snelle </w:t>
            </w:r>
            <w:r w:rsidRPr="007A3CA3">
              <w:rPr>
                <w:b/>
                <w:i/>
              </w:rPr>
              <w:t>reactie te bieden voor verdedigers en maatschappelijke organisaties die te maken krijgen met aanvallen binnen de EU; herinnert eraan dat mensenrechtenverdedigers ook de juiste ondersteuning en bescherming moeten krijgen van de EU indien nationale regeringen deze niet bieden;</w:t>
            </w:r>
          </w:p>
        </w:tc>
      </w:tr>
    </w:tbl>
    <w:p w14:paraId="190DD0A9" w14:textId="77777777" w:rsidR="009907D5" w:rsidRPr="007A3CA3" w:rsidRDefault="00A222B7" w:rsidP="009907D5">
      <w:r w:rsidRPr="007A3CA3">
        <w:rPr>
          <w:rStyle w:val="HideTWBExt"/>
        </w:rPr>
        <w:t>&lt;/Amend&gt;</w:t>
      </w:r>
    </w:p>
    <w:p w14:paraId="420AA25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64</w:t>
      </w:r>
      <w:r w:rsidRPr="007A3CA3">
        <w:rPr>
          <w:rStyle w:val="HideTWBExt"/>
        </w:rPr>
        <w:t>&lt;/NumAm&gt;</w:t>
      </w:r>
    </w:p>
    <w:p w14:paraId="2D0286E6"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4FDEE3C" w14:textId="77777777" w:rsidR="009907D5" w:rsidRPr="007A3CA3" w:rsidRDefault="00A222B7" w:rsidP="009907D5">
      <w:pPr>
        <w:pStyle w:val="NormalBold"/>
      </w:pPr>
      <w:r w:rsidRPr="007A3CA3">
        <w:rPr>
          <w:rStyle w:val="HideTWBExt"/>
        </w:rPr>
        <w:t>&lt;Article&gt;</w:t>
      </w:r>
      <w:r w:rsidRPr="007A3CA3">
        <w:t>Paragraaf 21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772DEB36" w14:textId="77777777" w:rsidTr="00383AE9">
        <w:trPr>
          <w:trHeight w:hRule="exact" w:val="240"/>
          <w:jc w:val="center"/>
        </w:trPr>
        <w:tc>
          <w:tcPr>
            <w:tcW w:w="9752" w:type="dxa"/>
            <w:gridSpan w:val="2"/>
            <w:tcBorders>
              <w:top w:val="nil"/>
              <w:left w:val="nil"/>
              <w:bottom w:val="nil"/>
              <w:right w:val="nil"/>
            </w:tcBorders>
          </w:tcPr>
          <w:p w14:paraId="2CA954FB" w14:textId="77777777" w:rsidR="009907D5" w:rsidRPr="007A3CA3" w:rsidRDefault="009907D5" w:rsidP="00383AE9"/>
        </w:tc>
      </w:tr>
      <w:tr w:rsidR="00F006D9" w:rsidRPr="007A3CA3" w14:paraId="0C3E97CF" w14:textId="77777777" w:rsidTr="00383AE9">
        <w:trPr>
          <w:trHeight w:val="240"/>
          <w:jc w:val="center"/>
        </w:trPr>
        <w:tc>
          <w:tcPr>
            <w:tcW w:w="4876" w:type="dxa"/>
            <w:tcBorders>
              <w:top w:val="nil"/>
              <w:left w:val="nil"/>
              <w:bottom w:val="nil"/>
              <w:right w:val="nil"/>
            </w:tcBorders>
          </w:tcPr>
          <w:p w14:paraId="37A56224"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EB2CBBA" w14:textId="77777777" w:rsidR="009907D5" w:rsidRPr="007A3CA3" w:rsidRDefault="00A222B7" w:rsidP="00383AE9">
            <w:pPr>
              <w:pStyle w:val="AmColumnHeading"/>
            </w:pPr>
            <w:r w:rsidRPr="007A3CA3">
              <w:t>Amendement</w:t>
            </w:r>
          </w:p>
        </w:tc>
      </w:tr>
      <w:tr w:rsidR="00F006D9" w:rsidRPr="007A3CA3" w14:paraId="71E9E29B" w14:textId="77777777" w:rsidTr="00383AE9">
        <w:trPr>
          <w:jc w:val="center"/>
        </w:trPr>
        <w:tc>
          <w:tcPr>
            <w:tcW w:w="4876" w:type="dxa"/>
            <w:tcBorders>
              <w:top w:val="nil"/>
              <w:left w:val="nil"/>
              <w:bottom w:val="nil"/>
              <w:right w:val="nil"/>
            </w:tcBorders>
          </w:tcPr>
          <w:p w14:paraId="58528FA1" w14:textId="77777777" w:rsidR="009907D5" w:rsidRPr="007A3CA3" w:rsidRDefault="009907D5" w:rsidP="00383AE9">
            <w:pPr>
              <w:pStyle w:val="Normal6a"/>
            </w:pPr>
          </w:p>
        </w:tc>
        <w:tc>
          <w:tcPr>
            <w:tcW w:w="4876" w:type="dxa"/>
            <w:tcBorders>
              <w:top w:val="nil"/>
              <w:left w:val="nil"/>
              <w:bottom w:val="nil"/>
              <w:right w:val="nil"/>
            </w:tcBorders>
          </w:tcPr>
          <w:p w14:paraId="725CEC80" w14:textId="77777777" w:rsidR="009907D5" w:rsidRPr="007A3CA3" w:rsidRDefault="00A222B7" w:rsidP="00383AE9">
            <w:pPr>
              <w:pStyle w:val="Normal6a"/>
            </w:pPr>
            <w:r w:rsidRPr="007A3CA3">
              <w:rPr>
                <w:b/>
                <w:i/>
              </w:rPr>
              <w:t>21 bis.</w:t>
            </w:r>
            <w:r w:rsidRPr="007A3CA3">
              <w:tab/>
            </w:r>
            <w:r w:rsidRPr="007A3CA3">
              <w:rPr>
                <w:b/>
                <w:i/>
              </w:rPr>
              <w:t xml:space="preserve">verzoekt de EU-instellingen en de lidstaten zich ertoe te </w:t>
            </w:r>
            <w:r w:rsidRPr="007A3CA3">
              <w:rPr>
                <w:b/>
                <w:i/>
              </w:rPr>
              <w:t>verbinden stappen te zetten op weg naar een feministisch buitenlands en veiligheidsbeleid waarbinnen een gendertransformatieve visie wordt gevolgd, en ervoor te zorgen dat alle doelstellingen en toezeggingen van het genderactieplan III en alle toekomstige actieplannen door de lidstaten, de EU-delegaties en alle EU-instellingen volledig worden bereikt en gestand worden gedaan;</w:t>
            </w:r>
          </w:p>
        </w:tc>
      </w:tr>
    </w:tbl>
    <w:p w14:paraId="34A75B1B" w14:textId="77777777" w:rsidR="009907D5" w:rsidRPr="007A3CA3" w:rsidRDefault="00A222B7" w:rsidP="009907D5">
      <w:r w:rsidRPr="007A3CA3">
        <w:rPr>
          <w:rStyle w:val="HideTWBExt"/>
        </w:rPr>
        <w:t>&lt;/Amend&gt;</w:t>
      </w:r>
    </w:p>
    <w:p w14:paraId="135EEBF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65</w:t>
      </w:r>
      <w:r w:rsidRPr="007A3CA3">
        <w:rPr>
          <w:rStyle w:val="HideTWBExt"/>
        </w:rPr>
        <w:t>&lt;/NumAm&gt;</w:t>
      </w:r>
    </w:p>
    <w:p w14:paraId="3B8EE4FB"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3F335E4" w14:textId="77777777" w:rsidR="009907D5" w:rsidRPr="007A3CA3" w:rsidRDefault="00A222B7" w:rsidP="009907D5">
      <w:pPr>
        <w:pStyle w:val="NormalBold"/>
      </w:pPr>
      <w:r w:rsidRPr="007A3CA3">
        <w:rPr>
          <w:rStyle w:val="HideTWBExt"/>
        </w:rPr>
        <w:t>&lt;Article&gt;</w:t>
      </w:r>
      <w:r w:rsidRPr="007A3CA3">
        <w:t>Paragraaf 21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C273D6C" w14:textId="77777777" w:rsidTr="00383AE9">
        <w:trPr>
          <w:trHeight w:hRule="exact" w:val="240"/>
          <w:jc w:val="center"/>
        </w:trPr>
        <w:tc>
          <w:tcPr>
            <w:tcW w:w="9752" w:type="dxa"/>
            <w:gridSpan w:val="2"/>
            <w:tcBorders>
              <w:top w:val="nil"/>
              <w:left w:val="nil"/>
              <w:bottom w:val="nil"/>
              <w:right w:val="nil"/>
            </w:tcBorders>
          </w:tcPr>
          <w:p w14:paraId="54675B52" w14:textId="77777777" w:rsidR="009907D5" w:rsidRPr="007A3CA3" w:rsidRDefault="009907D5" w:rsidP="00383AE9"/>
        </w:tc>
      </w:tr>
      <w:tr w:rsidR="00F006D9" w:rsidRPr="007A3CA3" w14:paraId="241F1DF2" w14:textId="77777777" w:rsidTr="00383AE9">
        <w:trPr>
          <w:trHeight w:val="240"/>
          <w:jc w:val="center"/>
        </w:trPr>
        <w:tc>
          <w:tcPr>
            <w:tcW w:w="4876" w:type="dxa"/>
            <w:tcBorders>
              <w:top w:val="nil"/>
              <w:left w:val="nil"/>
              <w:bottom w:val="nil"/>
              <w:right w:val="nil"/>
            </w:tcBorders>
          </w:tcPr>
          <w:p w14:paraId="286C098A"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3B6BA8A" w14:textId="77777777" w:rsidR="009907D5" w:rsidRPr="007A3CA3" w:rsidRDefault="00A222B7" w:rsidP="00383AE9">
            <w:pPr>
              <w:pStyle w:val="AmColumnHeading"/>
            </w:pPr>
            <w:r w:rsidRPr="007A3CA3">
              <w:t>Amendement</w:t>
            </w:r>
          </w:p>
        </w:tc>
      </w:tr>
      <w:tr w:rsidR="00F006D9" w:rsidRPr="007A3CA3" w14:paraId="1A1AE036" w14:textId="77777777" w:rsidTr="00383AE9">
        <w:trPr>
          <w:jc w:val="center"/>
        </w:trPr>
        <w:tc>
          <w:tcPr>
            <w:tcW w:w="4876" w:type="dxa"/>
            <w:tcBorders>
              <w:top w:val="nil"/>
              <w:left w:val="nil"/>
              <w:bottom w:val="nil"/>
              <w:right w:val="nil"/>
            </w:tcBorders>
          </w:tcPr>
          <w:p w14:paraId="58CC9046" w14:textId="77777777" w:rsidR="009907D5" w:rsidRPr="007A3CA3" w:rsidRDefault="009907D5" w:rsidP="00383AE9">
            <w:pPr>
              <w:pStyle w:val="Normal6a"/>
            </w:pPr>
          </w:p>
        </w:tc>
        <w:tc>
          <w:tcPr>
            <w:tcW w:w="4876" w:type="dxa"/>
            <w:tcBorders>
              <w:top w:val="nil"/>
              <w:left w:val="nil"/>
              <w:bottom w:val="nil"/>
              <w:right w:val="nil"/>
            </w:tcBorders>
          </w:tcPr>
          <w:p w14:paraId="3AC7B295" w14:textId="77777777" w:rsidR="009907D5" w:rsidRPr="007A3CA3" w:rsidRDefault="00A222B7" w:rsidP="00383AE9">
            <w:pPr>
              <w:pStyle w:val="Normal6a"/>
            </w:pPr>
            <w:r w:rsidRPr="007A3CA3">
              <w:rPr>
                <w:b/>
                <w:i/>
              </w:rPr>
              <w:t>21 ter.</w:t>
            </w:r>
            <w:r w:rsidRPr="007A3CA3">
              <w:tab/>
            </w:r>
            <w:r w:rsidRPr="007A3CA3">
              <w:rPr>
                <w:b/>
                <w:i/>
              </w:rPr>
              <w:t xml:space="preserve">roept de EU op ervoor te zorgen dat humanitaire hulp wordt gebaseerd op gendergerichte behoeftenanalysen die worden uitgevoerd in overleg met gespecialiseerde </w:t>
            </w:r>
            <w:r w:rsidRPr="007A3CA3">
              <w:rPr>
                <w:b/>
                <w:i/>
              </w:rPr>
              <w:t>vrouwenrechtenorganisaties en andere maatschappelijke organisaties die werken met vrouwen, kinderen en andere gemarginaliseerde groepen, met inbegrip van ontheemden;</w:t>
            </w:r>
          </w:p>
        </w:tc>
      </w:tr>
    </w:tbl>
    <w:p w14:paraId="1418488B" w14:textId="77777777" w:rsidR="009907D5" w:rsidRPr="007A3CA3" w:rsidRDefault="00A222B7" w:rsidP="009907D5">
      <w:r w:rsidRPr="007A3CA3">
        <w:rPr>
          <w:rStyle w:val="HideTWBExt"/>
        </w:rPr>
        <w:t>&lt;/Amend&gt;</w:t>
      </w:r>
    </w:p>
    <w:p w14:paraId="02A3B69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66</w:t>
      </w:r>
      <w:r w:rsidRPr="007A3CA3">
        <w:rPr>
          <w:rStyle w:val="HideTWBExt"/>
        </w:rPr>
        <w:t>&lt;/NumAm&gt;</w:t>
      </w:r>
    </w:p>
    <w:p w14:paraId="5D9FA9BF"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13FF2C2" w14:textId="77777777" w:rsidR="009907D5" w:rsidRPr="007A3CA3" w:rsidRDefault="00A222B7" w:rsidP="009907D5">
      <w:pPr>
        <w:pStyle w:val="NormalBold"/>
      </w:pPr>
      <w:r w:rsidRPr="007A3CA3">
        <w:rPr>
          <w:rStyle w:val="HideTWBExt"/>
        </w:rPr>
        <w:t>&lt;Article&gt;</w:t>
      </w:r>
      <w:r w:rsidRPr="007A3CA3">
        <w:t>Paragraaf 21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220A8C0" w14:textId="77777777" w:rsidTr="00383AE9">
        <w:trPr>
          <w:trHeight w:hRule="exact" w:val="240"/>
          <w:jc w:val="center"/>
        </w:trPr>
        <w:tc>
          <w:tcPr>
            <w:tcW w:w="9752" w:type="dxa"/>
            <w:gridSpan w:val="2"/>
            <w:tcBorders>
              <w:top w:val="nil"/>
              <w:left w:val="nil"/>
              <w:bottom w:val="nil"/>
              <w:right w:val="nil"/>
            </w:tcBorders>
          </w:tcPr>
          <w:p w14:paraId="1D50DC50" w14:textId="77777777" w:rsidR="009907D5" w:rsidRPr="007A3CA3" w:rsidRDefault="009907D5" w:rsidP="00383AE9"/>
        </w:tc>
      </w:tr>
      <w:tr w:rsidR="00F006D9" w:rsidRPr="007A3CA3" w14:paraId="32712B59" w14:textId="77777777" w:rsidTr="00383AE9">
        <w:trPr>
          <w:trHeight w:val="240"/>
          <w:jc w:val="center"/>
        </w:trPr>
        <w:tc>
          <w:tcPr>
            <w:tcW w:w="4876" w:type="dxa"/>
            <w:tcBorders>
              <w:top w:val="nil"/>
              <w:left w:val="nil"/>
              <w:bottom w:val="nil"/>
              <w:right w:val="nil"/>
            </w:tcBorders>
          </w:tcPr>
          <w:p w14:paraId="79F6B6B9"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8CCC368" w14:textId="77777777" w:rsidR="009907D5" w:rsidRPr="007A3CA3" w:rsidRDefault="00A222B7" w:rsidP="00383AE9">
            <w:pPr>
              <w:pStyle w:val="AmColumnHeading"/>
            </w:pPr>
            <w:r w:rsidRPr="007A3CA3">
              <w:t>Amendement</w:t>
            </w:r>
          </w:p>
        </w:tc>
      </w:tr>
      <w:tr w:rsidR="00F006D9" w:rsidRPr="007A3CA3" w14:paraId="4A1ACAE6" w14:textId="77777777" w:rsidTr="00383AE9">
        <w:trPr>
          <w:jc w:val="center"/>
        </w:trPr>
        <w:tc>
          <w:tcPr>
            <w:tcW w:w="4876" w:type="dxa"/>
            <w:tcBorders>
              <w:top w:val="nil"/>
              <w:left w:val="nil"/>
              <w:bottom w:val="nil"/>
              <w:right w:val="nil"/>
            </w:tcBorders>
          </w:tcPr>
          <w:p w14:paraId="3A98C282" w14:textId="77777777" w:rsidR="009907D5" w:rsidRPr="007A3CA3" w:rsidRDefault="009907D5" w:rsidP="00383AE9">
            <w:pPr>
              <w:pStyle w:val="Normal6a"/>
            </w:pPr>
          </w:p>
        </w:tc>
        <w:tc>
          <w:tcPr>
            <w:tcW w:w="4876" w:type="dxa"/>
            <w:tcBorders>
              <w:top w:val="nil"/>
              <w:left w:val="nil"/>
              <w:bottom w:val="nil"/>
              <w:right w:val="nil"/>
            </w:tcBorders>
          </w:tcPr>
          <w:p w14:paraId="116AD284" w14:textId="77777777" w:rsidR="009907D5" w:rsidRPr="007A3CA3" w:rsidRDefault="00A222B7" w:rsidP="00383AE9">
            <w:pPr>
              <w:pStyle w:val="Normal6a"/>
            </w:pPr>
            <w:r w:rsidRPr="007A3CA3">
              <w:rPr>
                <w:b/>
                <w:i/>
              </w:rPr>
              <w:t>21 quater.</w:t>
            </w:r>
            <w:r w:rsidRPr="007A3CA3">
              <w:tab/>
            </w:r>
            <w:r w:rsidRPr="007A3CA3">
              <w:rPr>
                <w:b/>
                <w:i/>
              </w:rPr>
              <w:t xml:space="preserve">herhaalt dat verkrachting een van de meest wijdverbreide mensenrechtenschendingen blijft en herinnert eraan dat verkrachting, gedefinieerd op grond van </w:t>
            </w:r>
            <w:r w:rsidRPr="007A3CA3">
              <w:rPr>
                <w:b/>
                <w:i/>
              </w:rPr>
              <w:t>het ontbreken van instemming, uit hoofde van de bestaande rechtsgrondslag strafbaar moet worden gesteld krachtens het EU-recht;</w:t>
            </w:r>
          </w:p>
        </w:tc>
      </w:tr>
    </w:tbl>
    <w:p w14:paraId="00E6B532" w14:textId="77777777" w:rsidR="009907D5" w:rsidRPr="007A3CA3" w:rsidRDefault="00A222B7" w:rsidP="009907D5">
      <w:r w:rsidRPr="007A3CA3">
        <w:rPr>
          <w:rStyle w:val="HideTWBExt"/>
        </w:rPr>
        <w:t>&lt;/Amend&gt;</w:t>
      </w:r>
    </w:p>
    <w:p w14:paraId="2DC1F84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67</w:t>
      </w:r>
      <w:r w:rsidRPr="007A3CA3">
        <w:rPr>
          <w:rStyle w:val="HideTWBExt"/>
        </w:rPr>
        <w:t>&lt;/NumAm&gt;</w:t>
      </w:r>
    </w:p>
    <w:p w14:paraId="055DE58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7E3C34F0" w14:textId="77777777" w:rsidR="009907D5" w:rsidRPr="007A3CA3" w:rsidRDefault="00A222B7" w:rsidP="009907D5">
      <w:pPr>
        <w:pStyle w:val="NormalBold"/>
      </w:pPr>
      <w:r w:rsidRPr="007A3CA3">
        <w:rPr>
          <w:rStyle w:val="HideTWBExt"/>
        </w:rPr>
        <w:t>&lt;Article&gt;</w:t>
      </w:r>
      <w:r w:rsidRPr="007A3CA3">
        <w:t>Paragraaf 22</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B22F998" w14:textId="77777777" w:rsidTr="00383AE9">
        <w:trPr>
          <w:trHeight w:hRule="exact" w:val="240"/>
          <w:jc w:val="center"/>
        </w:trPr>
        <w:tc>
          <w:tcPr>
            <w:tcW w:w="9752" w:type="dxa"/>
            <w:gridSpan w:val="2"/>
            <w:tcBorders>
              <w:top w:val="nil"/>
              <w:left w:val="nil"/>
              <w:bottom w:val="nil"/>
              <w:right w:val="nil"/>
            </w:tcBorders>
          </w:tcPr>
          <w:p w14:paraId="66C7D428" w14:textId="77777777" w:rsidR="009907D5" w:rsidRPr="007A3CA3" w:rsidRDefault="009907D5" w:rsidP="00383AE9"/>
        </w:tc>
      </w:tr>
      <w:tr w:rsidR="00F006D9" w:rsidRPr="007A3CA3" w14:paraId="3694F089" w14:textId="77777777" w:rsidTr="00383AE9">
        <w:trPr>
          <w:trHeight w:val="240"/>
          <w:jc w:val="center"/>
        </w:trPr>
        <w:tc>
          <w:tcPr>
            <w:tcW w:w="4876" w:type="dxa"/>
            <w:tcBorders>
              <w:top w:val="nil"/>
              <w:left w:val="nil"/>
              <w:bottom w:val="nil"/>
              <w:right w:val="nil"/>
            </w:tcBorders>
          </w:tcPr>
          <w:p w14:paraId="27CE07C0"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60C07D3" w14:textId="77777777" w:rsidR="009907D5" w:rsidRPr="007A3CA3" w:rsidRDefault="00A222B7" w:rsidP="00383AE9">
            <w:pPr>
              <w:pStyle w:val="AmColumnHeading"/>
            </w:pPr>
            <w:r w:rsidRPr="007A3CA3">
              <w:t>Amendement</w:t>
            </w:r>
          </w:p>
        </w:tc>
      </w:tr>
      <w:tr w:rsidR="00F006D9" w:rsidRPr="007A3CA3" w14:paraId="583F79C3" w14:textId="77777777" w:rsidTr="00383AE9">
        <w:trPr>
          <w:jc w:val="center"/>
        </w:trPr>
        <w:tc>
          <w:tcPr>
            <w:tcW w:w="4876" w:type="dxa"/>
            <w:tcBorders>
              <w:top w:val="nil"/>
              <w:left w:val="nil"/>
              <w:bottom w:val="nil"/>
              <w:right w:val="nil"/>
            </w:tcBorders>
          </w:tcPr>
          <w:p w14:paraId="0ADC8B2B" w14:textId="77777777" w:rsidR="009907D5" w:rsidRPr="007A3CA3" w:rsidRDefault="00A222B7" w:rsidP="00383AE9">
            <w:pPr>
              <w:pStyle w:val="Normal6a"/>
            </w:pPr>
            <w:r w:rsidRPr="007A3CA3">
              <w:t>22.</w:t>
            </w:r>
            <w:r w:rsidRPr="007A3CA3">
              <w:tab/>
              <w:t>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w:t>
            </w:r>
          </w:p>
        </w:tc>
        <w:tc>
          <w:tcPr>
            <w:tcW w:w="4876" w:type="dxa"/>
            <w:tcBorders>
              <w:top w:val="nil"/>
              <w:left w:val="nil"/>
              <w:bottom w:val="nil"/>
              <w:right w:val="nil"/>
            </w:tcBorders>
          </w:tcPr>
          <w:p w14:paraId="49D3AA77" w14:textId="77777777" w:rsidR="009907D5" w:rsidRPr="007A3CA3" w:rsidRDefault="00A222B7" w:rsidP="00383AE9">
            <w:pPr>
              <w:pStyle w:val="Normal6a"/>
            </w:pPr>
            <w:r w:rsidRPr="007A3CA3">
              <w:t>22.</w:t>
            </w:r>
            <w:r w:rsidRPr="007A3CA3">
              <w:tab/>
              <w:t xml:space="preserve">is ingenomen met de aanhoudende financiële steun van de EU aan het ICC in een bijzonder moeilijke tijd voor internationale gerechtigheid; betreurt het dat de blokkeringsverordening van de EU nog steeds niet in werking is getreden, terwijl daarmee het ICC kan worden beschermd tegen de extraterritoriale gevolgen van sancties; </w:t>
            </w:r>
            <w:r w:rsidRPr="007A3CA3">
              <w:rPr>
                <w:b/>
                <w:i/>
              </w:rPr>
              <w:t xml:space="preserve">is ingenomen met de arrestatiebevelen van het ICC tegen de leiders van de Taliban die worden beschuldigd van misdrijven tegen de menselijkheid, in het bijzonder vervolging op basis van </w:t>
            </w:r>
            <w:r w:rsidRPr="007A3CA3">
              <w:rPr>
                <w:b/>
                <w:i/>
              </w:rPr>
              <w:t>gender;</w:t>
            </w:r>
          </w:p>
        </w:tc>
      </w:tr>
    </w:tbl>
    <w:p w14:paraId="162F0236" w14:textId="77777777" w:rsidR="009907D5" w:rsidRPr="007A3CA3" w:rsidRDefault="00A222B7" w:rsidP="009907D5">
      <w:r w:rsidRPr="007A3CA3">
        <w:rPr>
          <w:rStyle w:val="HideTWBExt"/>
        </w:rPr>
        <w:t>&lt;/Amend&gt;</w:t>
      </w:r>
    </w:p>
    <w:p w14:paraId="2474995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68</w:t>
      </w:r>
      <w:r w:rsidRPr="007A3CA3">
        <w:rPr>
          <w:rStyle w:val="HideTWBExt"/>
        </w:rPr>
        <w:t>&lt;/NumAm&gt;</w:t>
      </w:r>
    </w:p>
    <w:p w14:paraId="282AD879"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EBF7333" w14:textId="77777777" w:rsidR="009907D5" w:rsidRPr="007A3CA3" w:rsidRDefault="00A222B7" w:rsidP="009907D5">
      <w:pPr>
        <w:pStyle w:val="NormalBold"/>
      </w:pPr>
      <w:r w:rsidRPr="007A3CA3">
        <w:rPr>
          <w:rStyle w:val="HideTWBExt"/>
        </w:rPr>
        <w:t>&lt;Article&gt;</w:t>
      </w:r>
      <w:r w:rsidRPr="007A3CA3">
        <w:t>Paragraaf 22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1A4C4EC" w14:textId="77777777" w:rsidTr="00383AE9">
        <w:trPr>
          <w:trHeight w:hRule="exact" w:val="240"/>
          <w:jc w:val="center"/>
        </w:trPr>
        <w:tc>
          <w:tcPr>
            <w:tcW w:w="9752" w:type="dxa"/>
            <w:gridSpan w:val="2"/>
            <w:tcBorders>
              <w:top w:val="nil"/>
              <w:left w:val="nil"/>
              <w:bottom w:val="nil"/>
              <w:right w:val="nil"/>
            </w:tcBorders>
          </w:tcPr>
          <w:p w14:paraId="61B32BD0" w14:textId="77777777" w:rsidR="009907D5" w:rsidRPr="007A3CA3" w:rsidRDefault="009907D5" w:rsidP="00383AE9"/>
        </w:tc>
      </w:tr>
      <w:tr w:rsidR="00F006D9" w:rsidRPr="007A3CA3" w14:paraId="5B19E19C" w14:textId="77777777" w:rsidTr="00383AE9">
        <w:trPr>
          <w:trHeight w:val="240"/>
          <w:jc w:val="center"/>
        </w:trPr>
        <w:tc>
          <w:tcPr>
            <w:tcW w:w="4876" w:type="dxa"/>
            <w:tcBorders>
              <w:top w:val="nil"/>
              <w:left w:val="nil"/>
              <w:bottom w:val="nil"/>
              <w:right w:val="nil"/>
            </w:tcBorders>
          </w:tcPr>
          <w:p w14:paraId="19235CF7"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CB2314A" w14:textId="77777777" w:rsidR="009907D5" w:rsidRPr="007A3CA3" w:rsidRDefault="00A222B7" w:rsidP="00383AE9">
            <w:pPr>
              <w:pStyle w:val="AmColumnHeading"/>
            </w:pPr>
            <w:r w:rsidRPr="007A3CA3">
              <w:t>Amendement</w:t>
            </w:r>
          </w:p>
        </w:tc>
      </w:tr>
      <w:tr w:rsidR="00F006D9" w:rsidRPr="007A3CA3" w14:paraId="4DB85D1F" w14:textId="77777777" w:rsidTr="00383AE9">
        <w:trPr>
          <w:jc w:val="center"/>
        </w:trPr>
        <w:tc>
          <w:tcPr>
            <w:tcW w:w="4876" w:type="dxa"/>
            <w:tcBorders>
              <w:top w:val="nil"/>
              <w:left w:val="nil"/>
              <w:bottom w:val="nil"/>
              <w:right w:val="nil"/>
            </w:tcBorders>
          </w:tcPr>
          <w:p w14:paraId="0AF11616" w14:textId="77777777" w:rsidR="009907D5" w:rsidRPr="007A3CA3" w:rsidRDefault="009907D5" w:rsidP="00383AE9">
            <w:pPr>
              <w:pStyle w:val="Normal6a"/>
            </w:pPr>
          </w:p>
        </w:tc>
        <w:tc>
          <w:tcPr>
            <w:tcW w:w="4876" w:type="dxa"/>
            <w:tcBorders>
              <w:top w:val="nil"/>
              <w:left w:val="nil"/>
              <w:bottom w:val="nil"/>
              <w:right w:val="nil"/>
            </w:tcBorders>
          </w:tcPr>
          <w:p w14:paraId="5DE8F97F" w14:textId="77777777" w:rsidR="009907D5" w:rsidRPr="007A3CA3" w:rsidRDefault="00A222B7" w:rsidP="00383AE9">
            <w:pPr>
              <w:pStyle w:val="Normal6a"/>
            </w:pPr>
            <w:r w:rsidRPr="007A3CA3">
              <w:rPr>
                <w:b/>
                <w:i/>
              </w:rPr>
              <w:t>22 bis.</w:t>
            </w:r>
            <w:r w:rsidRPr="007A3CA3">
              <w:tab/>
            </w:r>
            <w:r w:rsidRPr="007A3CA3">
              <w:rPr>
                <w:b/>
                <w:i/>
              </w:rPr>
              <w:t>wijst erop dat de schadelijke gevolgen van klimaatverandering en aantasting van ecosystemen onevenredig worden gedragen door arme mensen, met name vrouwen, jongeren, personen met een handicap en andere minderheden en inheemse volkeren en andere gemeenschappen die afhankelijk zijn van natuurlijke hulpbronnen; huldigt het belangrijke werk dat door maatschappelijke organisaties, inheemse volkeren, verdedigers van land- en milieugerelateerde mensenrechten en inheemse activisten wordt verricht wat betreft de be</w:t>
            </w:r>
            <w:r w:rsidRPr="007A3CA3">
              <w:rPr>
                <w:b/>
                <w:i/>
              </w:rPr>
              <w:t>scherming van een schoon, gezond en duurzaam milieu; betreurt de risico’s waarmee verdedigers van milieugerelateerde mensenrechten en voorvechters van inheemse volkeren worden geconfronteerd en dringt erop aan dat hun bescherming op doeltreffende wijze wordt gewaarborgd;</w:t>
            </w:r>
          </w:p>
        </w:tc>
      </w:tr>
    </w:tbl>
    <w:p w14:paraId="34D93BE3" w14:textId="77777777" w:rsidR="009907D5" w:rsidRPr="007A3CA3" w:rsidRDefault="00A222B7" w:rsidP="009907D5">
      <w:r w:rsidRPr="007A3CA3">
        <w:rPr>
          <w:rStyle w:val="HideTWBExt"/>
        </w:rPr>
        <w:t>&lt;/Amend&gt;</w:t>
      </w:r>
    </w:p>
    <w:p w14:paraId="0CDB543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69</w:t>
      </w:r>
      <w:r w:rsidRPr="007A3CA3">
        <w:rPr>
          <w:rStyle w:val="HideTWBExt"/>
        </w:rPr>
        <w:t>&lt;/NumAm&gt;</w:t>
      </w:r>
    </w:p>
    <w:p w14:paraId="5539EF1C"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A96E30F" w14:textId="77777777" w:rsidR="009907D5" w:rsidRPr="007A3CA3" w:rsidRDefault="00A222B7" w:rsidP="009907D5">
      <w:pPr>
        <w:pStyle w:val="NormalBold"/>
      </w:pPr>
      <w:r w:rsidRPr="007A3CA3">
        <w:rPr>
          <w:rStyle w:val="HideTWBExt"/>
        </w:rPr>
        <w:t>&lt;Article&gt;</w:t>
      </w:r>
      <w:r w:rsidRPr="007A3CA3">
        <w:t>Paragraaf 25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5E063353" w14:textId="77777777" w:rsidTr="00383AE9">
        <w:trPr>
          <w:trHeight w:hRule="exact" w:val="240"/>
          <w:jc w:val="center"/>
        </w:trPr>
        <w:tc>
          <w:tcPr>
            <w:tcW w:w="9752" w:type="dxa"/>
            <w:gridSpan w:val="2"/>
            <w:tcBorders>
              <w:top w:val="nil"/>
              <w:left w:val="nil"/>
              <w:bottom w:val="nil"/>
              <w:right w:val="nil"/>
            </w:tcBorders>
          </w:tcPr>
          <w:p w14:paraId="799180C6" w14:textId="77777777" w:rsidR="009907D5" w:rsidRPr="007A3CA3" w:rsidRDefault="009907D5" w:rsidP="00383AE9"/>
        </w:tc>
      </w:tr>
      <w:tr w:rsidR="00F006D9" w:rsidRPr="007A3CA3" w14:paraId="21B1259F" w14:textId="77777777" w:rsidTr="00383AE9">
        <w:trPr>
          <w:trHeight w:val="240"/>
          <w:jc w:val="center"/>
        </w:trPr>
        <w:tc>
          <w:tcPr>
            <w:tcW w:w="4876" w:type="dxa"/>
            <w:tcBorders>
              <w:top w:val="nil"/>
              <w:left w:val="nil"/>
              <w:bottom w:val="nil"/>
              <w:right w:val="nil"/>
            </w:tcBorders>
          </w:tcPr>
          <w:p w14:paraId="2EEBD9A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90AE2F2" w14:textId="77777777" w:rsidR="009907D5" w:rsidRPr="007A3CA3" w:rsidRDefault="00A222B7" w:rsidP="00383AE9">
            <w:pPr>
              <w:pStyle w:val="AmColumnHeading"/>
            </w:pPr>
            <w:r w:rsidRPr="007A3CA3">
              <w:t>Amendement</w:t>
            </w:r>
          </w:p>
        </w:tc>
      </w:tr>
      <w:tr w:rsidR="00F006D9" w:rsidRPr="007A3CA3" w14:paraId="5421494D" w14:textId="77777777" w:rsidTr="00383AE9">
        <w:trPr>
          <w:jc w:val="center"/>
        </w:trPr>
        <w:tc>
          <w:tcPr>
            <w:tcW w:w="4876" w:type="dxa"/>
            <w:tcBorders>
              <w:top w:val="nil"/>
              <w:left w:val="nil"/>
              <w:bottom w:val="nil"/>
              <w:right w:val="nil"/>
            </w:tcBorders>
          </w:tcPr>
          <w:p w14:paraId="23FD1816" w14:textId="77777777" w:rsidR="009907D5" w:rsidRPr="007A3CA3" w:rsidRDefault="009907D5" w:rsidP="00383AE9">
            <w:pPr>
              <w:pStyle w:val="Normal6a"/>
            </w:pPr>
          </w:p>
        </w:tc>
        <w:tc>
          <w:tcPr>
            <w:tcW w:w="4876" w:type="dxa"/>
            <w:tcBorders>
              <w:top w:val="nil"/>
              <w:left w:val="nil"/>
              <w:bottom w:val="nil"/>
              <w:right w:val="nil"/>
            </w:tcBorders>
          </w:tcPr>
          <w:p w14:paraId="3F91B6DE" w14:textId="77777777" w:rsidR="009907D5" w:rsidRPr="007A3CA3" w:rsidRDefault="00A222B7" w:rsidP="00383AE9">
            <w:pPr>
              <w:pStyle w:val="Normal6a"/>
            </w:pPr>
            <w:r w:rsidRPr="007A3CA3">
              <w:rPr>
                <w:b/>
                <w:i/>
              </w:rPr>
              <w:t>25 bis.</w:t>
            </w:r>
            <w:r w:rsidRPr="007A3CA3">
              <w:tab/>
            </w:r>
            <w:r w:rsidRPr="007A3CA3">
              <w:rPr>
                <w:b/>
                <w:i/>
              </w:rPr>
              <w:t xml:space="preserve">dringt erop aan dat de EU en </w:t>
            </w:r>
            <w:r w:rsidRPr="007A3CA3">
              <w:rPr>
                <w:b/>
                <w:i/>
              </w:rPr>
              <w:t>haar lidstaten voorstellen om “genderapartheid” aan te merken als misdaad tegen de menselijkheid, zodat Afghanistan en de personen die deze misdaad plegen ter verantwoording kunnen worden geroepen; roept op om de definitie van genderapartheid zoals voorgesteld door de VN-werkgroep inzake discriminatie tegen vrouwen en meisjes krachtig te steunen en is derhalve van mening dat genderapartheid het volgende betekent: onmenselijke daden van gelijksoortige aard als die welke zijn genoemd in lid 1, die zijn begaan</w:t>
            </w:r>
            <w:r w:rsidRPr="007A3CA3">
              <w:rPr>
                <w:b/>
                <w:i/>
              </w:rPr>
              <w:t xml:space="preserve"> in het kader van een geïnstitutionaliseerd stelsel van discriminatie, onderdrukking en overheersing van één groep jegens een andere groep of groepen, op basis van gender, en zijn begaan met het uiteindelijke doel om dat stelsel te handhaven; roept op tot resolute actie om een einde te maken aan seksueel geweld als oorlogswapen en aan de straffeloosheid van degenen die zich schuldig maken aan deze mensenrechtenschendingen;</w:t>
            </w:r>
          </w:p>
        </w:tc>
      </w:tr>
    </w:tbl>
    <w:p w14:paraId="1C05E2F8" w14:textId="77777777" w:rsidR="009907D5" w:rsidRPr="007A3CA3" w:rsidRDefault="00A222B7" w:rsidP="009907D5">
      <w:r w:rsidRPr="007A3CA3">
        <w:rPr>
          <w:rStyle w:val="HideTWBExt"/>
        </w:rPr>
        <w:t>&lt;/Amend&gt;</w:t>
      </w:r>
    </w:p>
    <w:p w14:paraId="28E10F53"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70</w:t>
      </w:r>
      <w:r w:rsidRPr="007A3CA3">
        <w:rPr>
          <w:rStyle w:val="HideTWBExt"/>
        </w:rPr>
        <w:t>&lt;/NumAm&gt;</w:t>
      </w:r>
    </w:p>
    <w:p w14:paraId="5D15A4B7"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225CD7D9" w14:textId="77777777" w:rsidR="009907D5" w:rsidRPr="007A3CA3" w:rsidRDefault="00A222B7" w:rsidP="009907D5">
      <w:pPr>
        <w:pStyle w:val="NormalBold"/>
      </w:pPr>
      <w:r w:rsidRPr="007A3CA3">
        <w:rPr>
          <w:rStyle w:val="HideTWBExt"/>
        </w:rPr>
        <w:t>&lt;Article&gt;</w:t>
      </w:r>
      <w:r w:rsidRPr="007A3CA3">
        <w:t>Paragraaf 26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404DADE" w14:textId="77777777" w:rsidTr="00383AE9">
        <w:trPr>
          <w:trHeight w:hRule="exact" w:val="240"/>
          <w:jc w:val="center"/>
        </w:trPr>
        <w:tc>
          <w:tcPr>
            <w:tcW w:w="9752" w:type="dxa"/>
            <w:gridSpan w:val="2"/>
            <w:tcBorders>
              <w:top w:val="nil"/>
              <w:left w:val="nil"/>
              <w:bottom w:val="nil"/>
              <w:right w:val="nil"/>
            </w:tcBorders>
          </w:tcPr>
          <w:p w14:paraId="5ED171BA" w14:textId="77777777" w:rsidR="009907D5" w:rsidRPr="007A3CA3" w:rsidRDefault="009907D5" w:rsidP="00383AE9"/>
        </w:tc>
      </w:tr>
      <w:tr w:rsidR="00F006D9" w:rsidRPr="007A3CA3" w14:paraId="3E33AB02" w14:textId="77777777" w:rsidTr="00383AE9">
        <w:trPr>
          <w:trHeight w:val="240"/>
          <w:jc w:val="center"/>
        </w:trPr>
        <w:tc>
          <w:tcPr>
            <w:tcW w:w="4876" w:type="dxa"/>
            <w:tcBorders>
              <w:top w:val="nil"/>
              <w:left w:val="nil"/>
              <w:bottom w:val="nil"/>
              <w:right w:val="nil"/>
            </w:tcBorders>
          </w:tcPr>
          <w:p w14:paraId="694D3882"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27DC677" w14:textId="77777777" w:rsidR="009907D5" w:rsidRPr="007A3CA3" w:rsidRDefault="00A222B7" w:rsidP="00383AE9">
            <w:pPr>
              <w:pStyle w:val="AmColumnHeading"/>
            </w:pPr>
            <w:r w:rsidRPr="007A3CA3">
              <w:t>Amendement</w:t>
            </w:r>
          </w:p>
        </w:tc>
      </w:tr>
      <w:tr w:rsidR="00F006D9" w:rsidRPr="007A3CA3" w14:paraId="132DA2AB" w14:textId="77777777" w:rsidTr="00383AE9">
        <w:trPr>
          <w:jc w:val="center"/>
        </w:trPr>
        <w:tc>
          <w:tcPr>
            <w:tcW w:w="4876" w:type="dxa"/>
            <w:tcBorders>
              <w:top w:val="nil"/>
              <w:left w:val="nil"/>
              <w:bottom w:val="nil"/>
              <w:right w:val="nil"/>
            </w:tcBorders>
          </w:tcPr>
          <w:p w14:paraId="5F343528" w14:textId="77777777" w:rsidR="009907D5" w:rsidRPr="007A3CA3" w:rsidRDefault="009907D5" w:rsidP="00383AE9">
            <w:pPr>
              <w:pStyle w:val="Normal6a"/>
            </w:pPr>
          </w:p>
        </w:tc>
        <w:tc>
          <w:tcPr>
            <w:tcW w:w="4876" w:type="dxa"/>
            <w:tcBorders>
              <w:top w:val="nil"/>
              <w:left w:val="nil"/>
              <w:bottom w:val="nil"/>
              <w:right w:val="nil"/>
            </w:tcBorders>
          </w:tcPr>
          <w:p w14:paraId="70E819AB" w14:textId="77777777" w:rsidR="009907D5" w:rsidRPr="007A3CA3" w:rsidRDefault="00A222B7" w:rsidP="00383AE9">
            <w:pPr>
              <w:pStyle w:val="Normal6a"/>
            </w:pPr>
            <w:r w:rsidRPr="007A3CA3">
              <w:rPr>
                <w:b/>
                <w:i/>
              </w:rPr>
              <w:t>26 bis.</w:t>
            </w:r>
            <w:r w:rsidRPr="007A3CA3">
              <w:tab/>
            </w:r>
            <w:r w:rsidRPr="007A3CA3">
              <w:rPr>
                <w:b/>
                <w:i/>
              </w:rPr>
              <w:t xml:space="preserve">verzoekt mondiale actoren en de lidstaten resoluut een einde te maken aan de benarde toestand van vrouwen en meisjes overal ter wereld die het slachtoffer zijn van </w:t>
            </w:r>
            <w:r w:rsidRPr="007A3CA3">
              <w:rPr>
                <w:b/>
                <w:i/>
              </w:rPr>
              <w:t>mensenhandel en seksuele uitbuiting; steunt inspanningen om slachtoffers te redden en te rehabiliteren en om mannelijke en vrouwelijke daders streng te vervolgen en tot inkeer te doen komen;</w:t>
            </w:r>
          </w:p>
        </w:tc>
      </w:tr>
    </w:tbl>
    <w:p w14:paraId="58C6432D" w14:textId="77777777" w:rsidR="009907D5" w:rsidRPr="007A3CA3" w:rsidRDefault="00A222B7" w:rsidP="009907D5">
      <w:r w:rsidRPr="007A3CA3">
        <w:rPr>
          <w:rStyle w:val="HideTWBExt"/>
        </w:rPr>
        <w:t>&lt;/Amend&gt;</w:t>
      </w:r>
    </w:p>
    <w:p w14:paraId="490BF30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71</w:t>
      </w:r>
      <w:r w:rsidRPr="007A3CA3">
        <w:rPr>
          <w:rStyle w:val="HideTWBExt"/>
        </w:rPr>
        <w:t>&lt;/NumAm&gt;</w:t>
      </w:r>
    </w:p>
    <w:p w14:paraId="6A766F83"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CA0E1FC" w14:textId="77777777" w:rsidR="009907D5" w:rsidRPr="007A3CA3" w:rsidRDefault="00A222B7" w:rsidP="009907D5">
      <w:pPr>
        <w:pStyle w:val="NormalBold"/>
      </w:pPr>
      <w:r w:rsidRPr="007A3CA3">
        <w:rPr>
          <w:rStyle w:val="HideTWBExt"/>
        </w:rPr>
        <w:t>&lt;Article&gt;</w:t>
      </w:r>
      <w:r w:rsidRPr="007A3CA3">
        <w:t>Paragraaf 26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059CCB4" w14:textId="77777777" w:rsidTr="00383AE9">
        <w:trPr>
          <w:trHeight w:hRule="exact" w:val="240"/>
          <w:jc w:val="center"/>
        </w:trPr>
        <w:tc>
          <w:tcPr>
            <w:tcW w:w="9752" w:type="dxa"/>
            <w:gridSpan w:val="2"/>
            <w:tcBorders>
              <w:top w:val="nil"/>
              <w:left w:val="nil"/>
              <w:bottom w:val="nil"/>
              <w:right w:val="nil"/>
            </w:tcBorders>
          </w:tcPr>
          <w:p w14:paraId="230A61E1" w14:textId="77777777" w:rsidR="009907D5" w:rsidRPr="007A3CA3" w:rsidRDefault="009907D5" w:rsidP="00383AE9"/>
        </w:tc>
      </w:tr>
      <w:tr w:rsidR="00F006D9" w:rsidRPr="007A3CA3" w14:paraId="42DA0F6C" w14:textId="77777777" w:rsidTr="00383AE9">
        <w:trPr>
          <w:trHeight w:val="240"/>
          <w:jc w:val="center"/>
        </w:trPr>
        <w:tc>
          <w:tcPr>
            <w:tcW w:w="4876" w:type="dxa"/>
            <w:tcBorders>
              <w:top w:val="nil"/>
              <w:left w:val="nil"/>
              <w:bottom w:val="nil"/>
              <w:right w:val="nil"/>
            </w:tcBorders>
          </w:tcPr>
          <w:p w14:paraId="700EF8AB"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0966ABD0" w14:textId="77777777" w:rsidR="009907D5" w:rsidRPr="007A3CA3" w:rsidRDefault="00A222B7" w:rsidP="00383AE9">
            <w:pPr>
              <w:pStyle w:val="AmColumnHeading"/>
            </w:pPr>
            <w:r w:rsidRPr="007A3CA3">
              <w:t>Amendement</w:t>
            </w:r>
          </w:p>
        </w:tc>
      </w:tr>
      <w:tr w:rsidR="00F006D9" w:rsidRPr="007A3CA3" w14:paraId="4A4DB0D6" w14:textId="77777777" w:rsidTr="00383AE9">
        <w:trPr>
          <w:jc w:val="center"/>
        </w:trPr>
        <w:tc>
          <w:tcPr>
            <w:tcW w:w="4876" w:type="dxa"/>
            <w:tcBorders>
              <w:top w:val="nil"/>
              <w:left w:val="nil"/>
              <w:bottom w:val="nil"/>
              <w:right w:val="nil"/>
            </w:tcBorders>
          </w:tcPr>
          <w:p w14:paraId="428E794D" w14:textId="77777777" w:rsidR="009907D5" w:rsidRPr="007A3CA3" w:rsidRDefault="009907D5" w:rsidP="00383AE9">
            <w:pPr>
              <w:pStyle w:val="Normal6a"/>
            </w:pPr>
          </w:p>
        </w:tc>
        <w:tc>
          <w:tcPr>
            <w:tcW w:w="4876" w:type="dxa"/>
            <w:tcBorders>
              <w:top w:val="nil"/>
              <w:left w:val="nil"/>
              <w:bottom w:val="nil"/>
              <w:right w:val="nil"/>
            </w:tcBorders>
          </w:tcPr>
          <w:p w14:paraId="6ED05B5B" w14:textId="77777777" w:rsidR="009907D5" w:rsidRPr="007A3CA3" w:rsidRDefault="00A222B7" w:rsidP="00383AE9">
            <w:pPr>
              <w:pStyle w:val="Normal6a"/>
            </w:pPr>
            <w:r w:rsidRPr="007A3CA3">
              <w:rPr>
                <w:b/>
                <w:i/>
              </w:rPr>
              <w:t>26 ter.</w:t>
            </w:r>
            <w:r w:rsidRPr="007A3CA3">
              <w:tab/>
            </w:r>
            <w:r w:rsidRPr="007A3CA3">
              <w:rPr>
                <w:b/>
                <w:i/>
              </w:rPr>
              <w:t xml:space="preserve">verzoekt dat vrouwen en mannen met een handicap worden betrokken bij het ontwerp van veilige en toegankelijke </w:t>
            </w:r>
            <w:r w:rsidRPr="007A3CA3">
              <w:rPr>
                <w:b/>
                <w:i/>
              </w:rPr>
              <w:t>infrastructuur in het kader van wederopbouwprocessen na gewapende conflicten of natuurrampen;</w:t>
            </w:r>
          </w:p>
        </w:tc>
      </w:tr>
    </w:tbl>
    <w:p w14:paraId="2185E879" w14:textId="77777777" w:rsidR="009907D5" w:rsidRPr="007A3CA3" w:rsidRDefault="00A222B7" w:rsidP="009907D5">
      <w:r w:rsidRPr="007A3CA3">
        <w:rPr>
          <w:rStyle w:val="HideTWBExt"/>
        </w:rPr>
        <w:t>&lt;/Amend&gt;</w:t>
      </w:r>
    </w:p>
    <w:p w14:paraId="29341E8F"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72</w:t>
      </w:r>
      <w:r w:rsidRPr="007A3CA3">
        <w:rPr>
          <w:rStyle w:val="HideTWBExt"/>
        </w:rPr>
        <w:t>&lt;/NumAm&gt;</w:t>
      </w:r>
    </w:p>
    <w:p w14:paraId="4F851B0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06BD063" w14:textId="77777777" w:rsidR="009907D5" w:rsidRPr="007A3CA3" w:rsidRDefault="00A222B7" w:rsidP="009907D5">
      <w:pPr>
        <w:pStyle w:val="NormalBold"/>
      </w:pPr>
      <w:r w:rsidRPr="007A3CA3">
        <w:rPr>
          <w:rStyle w:val="HideTWBExt"/>
        </w:rPr>
        <w:t>&lt;Article&gt;</w:t>
      </w:r>
      <w:r w:rsidRPr="007A3CA3">
        <w:t>Paragraaf 26 quater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C849DDA" w14:textId="77777777" w:rsidTr="00383AE9">
        <w:trPr>
          <w:trHeight w:hRule="exact" w:val="240"/>
          <w:jc w:val="center"/>
        </w:trPr>
        <w:tc>
          <w:tcPr>
            <w:tcW w:w="9752" w:type="dxa"/>
            <w:gridSpan w:val="2"/>
            <w:tcBorders>
              <w:top w:val="nil"/>
              <w:left w:val="nil"/>
              <w:bottom w:val="nil"/>
              <w:right w:val="nil"/>
            </w:tcBorders>
          </w:tcPr>
          <w:p w14:paraId="032639D0" w14:textId="77777777" w:rsidR="009907D5" w:rsidRPr="007A3CA3" w:rsidRDefault="009907D5" w:rsidP="00383AE9"/>
        </w:tc>
      </w:tr>
      <w:tr w:rsidR="00F006D9" w:rsidRPr="007A3CA3" w14:paraId="382972A8" w14:textId="77777777" w:rsidTr="00383AE9">
        <w:trPr>
          <w:trHeight w:val="240"/>
          <w:jc w:val="center"/>
        </w:trPr>
        <w:tc>
          <w:tcPr>
            <w:tcW w:w="4876" w:type="dxa"/>
            <w:tcBorders>
              <w:top w:val="nil"/>
              <w:left w:val="nil"/>
              <w:bottom w:val="nil"/>
              <w:right w:val="nil"/>
            </w:tcBorders>
          </w:tcPr>
          <w:p w14:paraId="36A8A45E"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EB67167" w14:textId="77777777" w:rsidR="009907D5" w:rsidRPr="007A3CA3" w:rsidRDefault="00A222B7" w:rsidP="00383AE9">
            <w:pPr>
              <w:pStyle w:val="AmColumnHeading"/>
            </w:pPr>
            <w:r w:rsidRPr="007A3CA3">
              <w:t>Amendement</w:t>
            </w:r>
          </w:p>
        </w:tc>
      </w:tr>
      <w:tr w:rsidR="00F006D9" w:rsidRPr="007A3CA3" w14:paraId="294D0B85" w14:textId="77777777" w:rsidTr="00383AE9">
        <w:trPr>
          <w:jc w:val="center"/>
        </w:trPr>
        <w:tc>
          <w:tcPr>
            <w:tcW w:w="4876" w:type="dxa"/>
            <w:tcBorders>
              <w:top w:val="nil"/>
              <w:left w:val="nil"/>
              <w:bottom w:val="nil"/>
              <w:right w:val="nil"/>
            </w:tcBorders>
          </w:tcPr>
          <w:p w14:paraId="292062C9" w14:textId="77777777" w:rsidR="009907D5" w:rsidRPr="007A3CA3" w:rsidRDefault="009907D5" w:rsidP="00383AE9">
            <w:pPr>
              <w:pStyle w:val="Normal6a"/>
            </w:pPr>
          </w:p>
        </w:tc>
        <w:tc>
          <w:tcPr>
            <w:tcW w:w="4876" w:type="dxa"/>
            <w:tcBorders>
              <w:top w:val="nil"/>
              <w:left w:val="nil"/>
              <w:bottom w:val="nil"/>
              <w:right w:val="nil"/>
            </w:tcBorders>
          </w:tcPr>
          <w:p w14:paraId="5A7A84FF" w14:textId="77777777" w:rsidR="009907D5" w:rsidRPr="007A3CA3" w:rsidRDefault="00A222B7" w:rsidP="00383AE9">
            <w:pPr>
              <w:pStyle w:val="Normal6a"/>
            </w:pPr>
            <w:r w:rsidRPr="007A3CA3">
              <w:rPr>
                <w:b/>
                <w:i/>
              </w:rPr>
              <w:t>26 quater.</w:t>
            </w:r>
            <w:r w:rsidRPr="007A3CA3">
              <w:tab/>
            </w:r>
            <w:r w:rsidRPr="007A3CA3">
              <w:rPr>
                <w:b/>
                <w:i/>
              </w:rPr>
              <w:t xml:space="preserve">verzoekt de Commissie en de EDEO de samenwerking met landen buiten de EU te versterken om transnationale netwerken te ontmantelen en van de strijd tegen mensenhandel een prioriteit te maken in alle </w:t>
            </w:r>
            <w:r w:rsidRPr="007A3CA3">
              <w:rPr>
                <w:b/>
                <w:i/>
              </w:rPr>
              <w:t>mensenrechtendialogen;</w:t>
            </w:r>
          </w:p>
        </w:tc>
      </w:tr>
    </w:tbl>
    <w:p w14:paraId="0BBFC1D7" w14:textId="77777777" w:rsidR="009907D5" w:rsidRPr="007A3CA3" w:rsidRDefault="00A222B7" w:rsidP="009907D5">
      <w:r w:rsidRPr="007A3CA3">
        <w:rPr>
          <w:rStyle w:val="HideTWBExt"/>
        </w:rPr>
        <w:t>&lt;/Amend&gt;</w:t>
      </w:r>
    </w:p>
    <w:p w14:paraId="567C046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73</w:t>
      </w:r>
      <w:r w:rsidRPr="007A3CA3">
        <w:rPr>
          <w:rStyle w:val="HideTWBExt"/>
        </w:rPr>
        <w:t>&lt;/NumAm&gt;</w:t>
      </w:r>
    </w:p>
    <w:p w14:paraId="6EC1150A"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005120FD" w14:textId="77777777" w:rsidR="009907D5" w:rsidRPr="007A3CA3" w:rsidRDefault="00A222B7" w:rsidP="009907D5">
      <w:pPr>
        <w:pStyle w:val="NormalBold"/>
      </w:pPr>
      <w:r w:rsidRPr="007A3CA3">
        <w:rPr>
          <w:rStyle w:val="HideTWBExt"/>
        </w:rPr>
        <w:t>&lt;Article&gt;</w:t>
      </w:r>
      <w:r w:rsidRPr="007A3CA3">
        <w:t>Paragraaf 27</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4FF068E" w14:textId="77777777" w:rsidTr="00383AE9">
        <w:trPr>
          <w:trHeight w:hRule="exact" w:val="240"/>
          <w:jc w:val="center"/>
        </w:trPr>
        <w:tc>
          <w:tcPr>
            <w:tcW w:w="9752" w:type="dxa"/>
            <w:gridSpan w:val="2"/>
            <w:tcBorders>
              <w:top w:val="nil"/>
              <w:left w:val="nil"/>
              <w:bottom w:val="nil"/>
              <w:right w:val="nil"/>
            </w:tcBorders>
          </w:tcPr>
          <w:p w14:paraId="436B433B" w14:textId="77777777" w:rsidR="009907D5" w:rsidRPr="007A3CA3" w:rsidRDefault="009907D5" w:rsidP="00383AE9"/>
        </w:tc>
      </w:tr>
      <w:tr w:rsidR="00F006D9" w:rsidRPr="007A3CA3" w14:paraId="30454B50" w14:textId="77777777" w:rsidTr="00383AE9">
        <w:trPr>
          <w:trHeight w:val="240"/>
          <w:jc w:val="center"/>
        </w:trPr>
        <w:tc>
          <w:tcPr>
            <w:tcW w:w="4876" w:type="dxa"/>
            <w:tcBorders>
              <w:top w:val="nil"/>
              <w:left w:val="nil"/>
              <w:bottom w:val="nil"/>
              <w:right w:val="nil"/>
            </w:tcBorders>
          </w:tcPr>
          <w:p w14:paraId="46AB287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F3C1D85" w14:textId="77777777" w:rsidR="009907D5" w:rsidRPr="007A3CA3" w:rsidRDefault="00A222B7" w:rsidP="00383AE9">
            <w:pPr>
              <w:pStyle w:val="AmColumnHeading"/>
            </w:pPr>
            <w:r w:rsidRPr="007A3CA3">
              <w:t>Amendement</w:t>
            </w:r>
          </w:p>
        </w:tc>
      </w:tr>
      <w:tr w:rsidR="00F006D9" w:rsidRPr="007A3CA3" w14:paraId="31A6A1A4" w14:textId="77777777" w:rsidTr="00383AE9">
        <w:trPr>
          <w:jc w:val="center"/>
        </w:trPr>
        <w:tc>
          <w:tcPr>
            <w:tcW w:w="4876" w:type="dxa"/>
            <w:tcBorders>
              <w:top w:val="nil"/>
              <w:left w:val="nil"/>
              <w:bottom w:val="nil"/>
              <w:right w:val="nil"/>
            </w:tcBorders>
          </w:tcPr>
          <w:p w14:paraId="6D67074A" w14:textId="77777777" w:rsidR="009907D5" w:rsidRPr="007A3CA3" w:rsidRDefault="00A222B7" w:rsidP="00383AE9">
            <w:pPr>
              <w:pStyle w:val="Normal6a"/>
            </w:pPr>
            <w:r w:rsidRPr="007A3CA3">
              <w:t>27.</w:t>
            </w:r>
            <w:r w:rsidRPr="007A3CA3">
              <w:tab/>
              <w:t xml:space="preserve">verzoekt de Commissie en de EDEO in het EU-actieplan inzake </w:t>
            </w:r>
            <w:r w:rsidRPr="007A3CA3">
              <w:t>mensenrechten en democratie voor de periode na 2027 duidelijke indicatoren en tijdschema’s vast te stellen om het succes te meten, de samenhang tussen het interne en externe optreden van de EU te verbeteren, betere onderlinge verbanden aan te brengen tussen prioriteiten die zijn geformuleerd in het actieplan, en specifiekere benchmarks vast te stellen;</w:t>
            </w:r>
          </w:p>
        </w:tc>
        <w:tc>
          <w:tcPr>
            <w:tcW w:w="4876" w:type="dxa"/>
            <w:tcBorders>
              <w:top w:val="nil"/>
              <w:left w:val="nil"/>
              <w:bottom w:val="nil"/>
              <w:right w:val="nil"/>
            </w:tcBorders>
          </w:tcPr>
          <w:p w14:paraId="248F89CF" w14:textId="77777777" w:rsidR="009907D5" w:rsidRPr="007A3CA3" w:rsidRDefault="00A222B7" w:rsidP="00383AE9">
            <w:pPr>
              <w:pStyle w:val="Normal6a"/>
            </w:pPr>
            <w:r w:rsidRPr="007A3CA3">
              <w:t>27.</w:t>
            </w:r>
            <w:r w:rsidRPr="007A3CA3">
              <w:tab/>
              <w:t xml:space="preserve">verzoekt de Commissie en de EDEO in het EU-actieplan inzake mensenrechten en democratie voor de periode na 2027 duidelijke indicatoren en tijdschema’s vast te stellen om het succes te meten, de samenhang tussen het interne en externe optreden van de EU te verbeteren, betere onderlinge verbanden aan te brengen tussen prioriteiten die zijn geformuleerd in het actieplan, en specifiekere benchmarks </w:t>
            </w:r>
            <w:r w:rsidRPr="007A3CA3">
              <w:rPr>
                <w:b/>
                <w:i/>
              </w:rPr>
              <w:t>met een eigen reeks gendergevoelige indicatoren en benchmarks om de vooruitgang inzake vrouwenrechten en de gende</w:t>
            </w:r>
            <w:r w:rsidRPr="007A3CA3">
              <w:rPr>
                <w:b/>
                <w:i/>
              </w:rPr>
              <w:t>rgelijkheid in de wereld</w:t>
            </w:r>
            <w:r w:rsidRPr="007A3CA3">
              <w:t xml:space="preserve"> vast te stellen;</w:t>
            </w:r>
          </w:p>
        </w:tc>
      </w:tr>
    </w:tbl>
    <w:p w14:paraId="6093E971" w14:textId="77777777" w:rsidR="009907D5" w:rsidRPr="007A3CA3" w:rsidRDefault="00A222B7" w:rsidP="009907D5">
      <w:r w:rsidRPr="007A3CA3">
        <w:rPr>
          <w:rStyle w:val="HideTWBExt"/>
        </w:rPr>
        <w:t>&lt;/Amend&gt;</w:t>
      </w:r>
    </w:p>
    <w:p w14:paraId="256F7E3A"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74</w:t>
      </w:r>
      <w:r w:rsidRPr="007A3CA3">
        <w:rPr>
          <w:rStyle w:val="HideTWBExt"/>
        </w:rPr>
        <w:t>&lt;/NumAm&gt;</w:t>
      </w:r>
    </w:p>
    <w:p w14:paraId="414A394F"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785550E" w14:textId="77777777" w:rsidR="009907D5" w:rsidRPr="007A3CA3" w:rsidRDefault="00A222B7" w:rsidP="009907D5">
      <w:pPr>
        <w:pStyle w:val="NormalBold"/>
      </w:pPr>
      <w:r w:rsidRPr="007A3CA3">
        <w:rPr>
          <w:rStyle w:val="HideTWBExt"/>
        </w:rPr>
        <w:t>&lt;Article&gt;</w:t>
      </w:r>
      <w:r w:rsidRPr="007A3CA3">
        <w:t xml:space="preserve">Paragraaf 28 </w:t>
      </w:r>
      <w:r w:rsidRPr="007A3CA3">
        <w:t>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38FB2848" w14:textId="77777777" w:rsidTr="00383AE9">
        <w:trPr>
          <w:trHeight w:hRule="exact" w:val="240"/>
          <w:jc w:val="center"/>
        </w:trPr>
        <w:tc>
          <w:tcPr>
            <w:tcW w:w="9752" w:type="dxa"/>
            <w:gridSpan w:val="2"/>
            <w:tcBorders>
              <w:top w:val="nil"/>
              <w:left w:val="nil"/>
              <w:bottom w:val="nil"/>
              <w:right w:val="nil"/>
            </w:tcBorders>
          </w:tcPr>
          <w:p w14:paraId="311CCD42" w14:textId="77777777" w:rsidR="009907D5" w:rsidRPr="007A3CA3" w:rsidRDefault="009907D5" w:rsidP="00383AE9"/>
        </w:tc>
      </w:tr>
      <w:tr w:rsidR="00F006D9" w:rsidRPr="007A3CA3" w14:paraId="3056CE59" w14:textId="77777777" w:rsidTr="00383AE9">
        <w:trPr>
          <w:trHeight w:val="240"/>
          <w:jc w:val="center"/>
        </w:trPr>
        <w:tc>
          <w:tcPr>
            <w:tcW w:w="4876" w:type="dxa"/>
            <w:tcBorders>
              <w:top w:val="nil"/>
              <w:left w:val="nil"/>
              <w:bottom w:val="nil"/>
              <w:right w:val="nil"/>
            </w:tcBorders>
          </w:tcPr>
          <w:p w14:paraId="16451AB1"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41DA52E" w14:textId="77777777" w:rsidR="009907D5" w:rsidRPr="007A3CA3" w:rsidRDefault="00A222B7" w:rsidP="00383AE9">
            <w:pPr>
              <w:pStyle w:val="AmColumnHeading"/>
            </w:pPr>
            <w:r w:rsidRPr="007A3CA3">
              <w:t>Amendement</w:t>
            </w:r>
          </w:p>
        </w:tc>
      </w:tr>
      <w:tr w:rsidR="00F006D9" w:rsidRPr="007A3CA3" w14:paraId="764D6878" w14:textId="77777777" w:rsidTr="00383AE9">
        <w:trPr>
          <w:jc w:val="center"/>
        </w:trPr>
        <w:tc>
          <w:tcPr>
            <w:tcW w:w="4876" w:type="dxa"/>
            <w:tcBorders>
              <w:top w:val="nil"/>
              <w:left w:val="nil"/>
              <w:bottom w:val="nil"/>
              <w:right w:val="nil"/>
            </w:tcBorders>
          </w:tcPr>
          <w:p w14:paraId="0D36F0E5" w14:textId="77777777" w:rsidR="009907D5" w:rsidRPr="007A3CA3" w:rsidRDefault="009907D5" w:rsidP="00383AE9">
            <w:pPr>
              <w:pStyle w:val="Normal6a"/>
            </w:pPr>
          </w:p>
        </w:tc>
        <w:tc>
          <w:tcPr>
            <w:tcW w:w="4876" w:type="dxa"/>
            <w:tcBorders>
              <w:top w:val="nil"/>
              <w:left w:val="nil"/>
              <w:bottom w:val="nil"/>
              <w:right w:val="nil"/>
            </w:tcBorders>
          </w:tcPr>
          <w:p w14:paraId="0FC43C63" w14:textId="77777777" w:rsidR="009907D5" w:rsidRPr="007A3CA3" w:rsidRDefault="00A222B7" w:rsidP="00383AE9">
            <w:pPr>
              <w:pStyle w:val="Normal6a"/>
            </w:pPr>
            <w:r w:rsidRPr="007A3CA3">
              <w:rPr>
                <w:b/>
                <w:i/>
              </w:rPr>
              <w:t>28 bis.</w:t>
            </w:r>
            <w:r w:rsidRPr="007A3CA3">
              <w:tab/>
            </w:r>
            <w:r w:rsidRPr="007A3CA3">
              <w:rPr>
                <w:b/>
                <w:i/>
              </w:rPr>
              <w:t xml:space="preserve">roept de EU en haar instellingen op om systematisch een feministische intersectionele aanpak te hanteren wanneer de problematiek van de mensenrechten en democratie wordt aangekaart, onder </w:t>
            </w:r>
            <w:r w:rsidRPr="007A3CA3">
              <w:rPr>
                <w:b/>
                <w:i/>
              </w:rPr>
              <w:t>meer in het jaarverslag om ervoor te zorgen dat alle stemmen worden gehoord en vertegenwoordigd en dat de mensenrechten van alle mensen in al hun diversiteit worden beschermd en bevorderd;</w:t>
            </w:r>
          </w:p>
        </w:tc>
      </w:tr>
    </w:tbl>
    <w:p w14:paraId="12ADC0E0" w14:textId="77777777" w:rsidR="009907D5" w:rsidRPr="007A3CA3" w:rsidRDefault="00A222B7" w:rsidP="009907D5">
      <w:r w:rsidRPr="007A3CA3">
        <w:rPr>
          <w:rStyle w:val="HideTWBExt"/>
        </w:rPr>
        <w:t>&lt;/Amend&gt;</w:t>
      </w:r>
    </w:p>
    <w:p w14:paraId="2ECD1FD4"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75</w:t>
      </w:r>
      <w:r w:rsidRPr="007A3CA3">
        <w:rPr>
          <w:rStyle w:val="HideTWBExt"/>
        </w:rPr>
        <w:t>&lt;/NumAm&gt;</w:t>
      </w:r>
    </w:p>
    <w:p w14:paraId="0E4AC250"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50D36AD" w14:textId="77777777" w:rsidR="009907D5" w:rsidRPr="007A3CA3" w:rsidRDefault="00A222B7" w:rsidP="009907D5">
      <w:pPr>
        <w:pStyle w:val="NormalBold"/>
      </w:pPr>
      <w:r w:rsidRPr="007A3CA3">
        <w:rPr>
          <w:rStyle w:val="HideTWBExt"/>
        </w:rPr>
        <w:t>&lt;Article&gt;</w:t>
      </w:r>
      <w:r w:rsidRPr="007A3CA3">
        <w:t>Paragraaf 29</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1D17D784" w14:textId="77777777" w:rsidTr="00383AE9">
        <w:trPr>
          <w:trHeight w:hRule="exact" w:val="240"/>
          <w:jc w:val="center"/>
        </w:trPr>
        <w:tc>
          <w:tcPr>
            <w:tcW w:w="9752" w:type="dxa"/>
            <w:gridSpan w:val="2"/>
            <w:tcBorders>
              <w:top w:val="nil"/>
              <w:left w:val="nil"/>
              <w:bottom w:val="nil"/>
              <w:right w:val="nil"/>
            </w:tcBorders>
          </w:tcPr>
          <w:p w14:paraId="46F76CDB" w14:textId="77777777" w:rsidR="009907D5" w:rsidRPr="007A3CA3" w:rsidRDefault="009907D5" w:rsidP="00383AE9"/>
        </w:tc>
      </w:tr>
      <w:tr w:rsidR="00F006D9" w:rsidRPr="007A3CA3" w14:paraId="5A4C059B" w14:textId="77777777" w:rsidTr="00383AE9">
        <w:trPr>
          <w:trHeight w:val="240"/>
          <w:jc w:val="center"/>
        </w:trPr>
        <w:tc>
          <w:tcPr>
            <w:tcW w:w="4876" w:type="dxa"/>
            <w:tcBorders>
              <w:top w:val="nil"/>
              <w:left w:val="nil"/>
              <w:bottom w:val="nil"/>
              <w:right w:val="nil"/>
            </w:tcBorders>
          </w:tcPr>
          <w:p w14:paraId="36B3A125"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439D924" w14:textId="77777777" w:rsidR="009907D5" w:rsidRPr="007A3CA3" w:rsidRDefault="00A222B7" w:rsidP="00383AE9">
            <w:pPr>
              <w:pStyle w:val="AmColumnHeading"/>
            </w:pPr>
            <w:r w:rsidRPr="007A3CA3">
              <w:t>Amendement</w:t>
            </w:r>
          </w:p>
        </w:tc>
      </w:tr>
      <w:tr w:rsidR="00F006D9" w:rsidRPr="007A3CA3" w14:paraId="01FA6077" w14:textId="77777777" w:rsidTr="00383AE9">
        <w:trPr>
          <w:jc w:val="center"/>
        </w:trPr>
        <w:tc>
          <w:tcPr>
            <w:tcW w:w="4876" w:type="dxa"/>
            <w:tcBorders>
              <w:top w:val="nil"/>
              <w:left w:val="nil"/>
              <w:bottom w:val="nil"/>
              <w:right w:val="nil"/>
            </w:tcBorders>
          </w:tcPr>
          <w:p w14:paraId="317FE8BF" w14:textId="77777777" w:rsidR="009907D5" w:rsidRPr="007A3CA3" w:rsidRDefault="00A222B7" w:rsidP="00383AE9">
            <w:pPr>
              <w:pStyle w:val="Normal6a"/>
            </w:pPr>
            <w:r w:rsidRPr="007A3CA3">
              <w:t>29.</w:t>
            </w:r>
            <w:r w:rsidRPr="007A3CA3">
              <w:tab/>
              <w:t xml:space="preserve">dringt aan op een duidelijk afgebakend budget voor mensenrechten en democratie in het toekomstige MFK; benadrukt dat de EU-begroting ook moet worden </w:t>
            </w:r>
            <w:r w:rsidRPr="007A3CA3">
              <w:t>beschermd voor extern gebruik en dat er van de begroting een belangrijk hefboomeffect uitgaat om te komen tot een betere naleving van de mensenrechten en democratische normen door partnerlanden; dringt dan ook aan op de invoering van de regel in het nieuwe instrument “Europa in de wereld” dat mensenrechten en democratie als voorwaarde gelden voor de financiering van partnerlanden buiten de EU;</w:t>
            </w:r>
          </w:p>
        </w:tc>
        <w:tc>
          <w:tcPr>
            <w:tcW w:w="4876" w:type="dxa"/>
            <w:tcBorders>
              <w:top w:val="nil"/>
              <w:left w:val="nil"/>
              <w:bottom w:val="nil"/>
              <w:right w:val="nil"/>
            </w:tcBorders>
          </w:tcPr>
          <w:p w14:paraId="1310AE46" w14:textId="77777777" w:rsidR="009907D5" w:rsidRPr="007A3CA3" w:rsidRDefault="00A222B7" w:rsidP="00383AE9">
            <w:pPr>
              <w:pStyle w:val="Normal6a"/>
            </w:pPr>
            <w:r w:rsidRPr="007A3CA3">
              <w:t>29.</w:t>
            </w:r>
            <w:r w:rsidRPr="007A3CA3">
              <w:tab/>
              <w:t>dringt aan op een duidelijk afgebakend budget voor mensenrechten en democratie in het toekomstige MFK; benadrukt dat de EU-begroting ook moet worden beschermd voor extern gebruik en dat er van de begroting een belangrijk hefboomeffect uitgaat om te komen tot een betere naleving van de mensenrechten en democratische normen door partnerlanden; dringt dan ook aan op de invoering van de regel in het nieuwe instrument “Europa in de wereld” dat mensenrechten en democratie als voorwaarde gelden voor de financieri</w:t>
            </w:r>
            <w:r w:rsidRPr="007A3CA3">
              <w:t xml:space="preserve">ng van partnerlanden buiten de EU; </w:t>
            </w:r>
            <w:r w:rsidRPr="007A3CA3">
              <w:rPr>
                <w:b/>
                <w:i/>
              </w:rPr>
              <w:t>dringt aan op een specifiek begrotingsonderdeel voor gendergelijkheid en vrouwenrechten;</w:t>
            </w:r>
          </w:p>
        </w:tc>
      </w:tr>
    </w:tbl>
    <w:p w14:paraId="7D536F12" w14:textId="77777777" w:rsidR="009907D5" w:rsidRPr="007A3CA3" w:rsidRDefault="00A222B7" w:rsidP="009907D5">
      <w:r w:rsidRPr="007A3CA3">
        <w:rPr>
          <w:rStyle w:val="HideTWBExt"/>
        </w:rPr>
        <w:t>&lt;/Amend&gt;</w:t>
      </w:r>
    </w:p>
    <w:p w14:paraId="04D90E70"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76</w:t>
      </w:r>
      <w:r w:rsidRPr="007A3CA3">
        <w:rPr>
          <w:rStyle w:val="HideTWBExt"/>
        </w:rPr>
        <w:t>&lt;/NumAm&gt;</w:t>
      </w:r>
    </w:p>
    <w:p w14:paraId="160BA3B3"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793C8AB" w14:textId="77777777" w:rsidR="009907D5" w:rsidRPr="007A3CA3" w:rsidRDefault="00A222B7" w:rsidP="009907D5">
      <w:pPr>
        <w:pStyle w:val="NormalBold"/>
      </w:pPr>
      <w:r w:rsidRPr="007A3CA3">
        <w:rPr>
          <w:rStyle w:val="HideTWBExt"/>
        </w:rPr>
        <w:t>&lt;Article&gt;</w:t>
      </w:r>
      <w:r w:rsidRPr="007A3CA3">
        <w:t>Paragraaf 29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42F735DE" w14:textId="77777777" w:rsidTr="00383AE9">
        <w:trPr>
          <w:trHeight w:hRule="exact" w:val="240"/>
          <w:jc w:val="center"/>
        </w:trPr>
        <w:tc>
          <w:tcPr>
            <w:tcW w:w="9752" w:type="dxa"/>
            <w:gridSpan w:val="2"/>
            <w:tcBorders>
              <w:top w:val="nil"/>
              <w:left w:val="nil"/>
              <w:bottom w:val="nil"/>
              <w:right w:val="nil"/>
            </w:tcBorders>
          </w:tcPr>
          <w:p w14:paraId="5B861C44" w14:textId="77777777" w:rsidR="009907D5" w:rsidRPr="007A3CA3" w:rsidRDefault="009907D5" w:rsidP="00383AE9"/>
        </w:tc>
      </w:tr>
      <w:tr w:rsidR="00F006D9" w:rsidRPr="007A3CA3" w14:paraId="2280127E" w14:textId="77777777" w:rsidTr="00383AE9">
        <w:trPr>
          <w:trHeight w:val="240"/>
          <w:jc w:val="center"/>
        </w:trPr>
        <w:tc>
          <w:tcPr>
            <w:tcW w:w="4876" w:type="dxa"/>
            <w:tcBorders>
              <w:top w:val="nil"/>
              <w:left w:val="nil"/>
              <w:bottom w:val="nil"/>
              <w:right w:val="nil"/>
            </w:tcBorders>
          </w:tcPr>
          <w:p w14:paraId="20DA6556"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56E45FE" w14:textId="77777777" w:rsidR="009907D5" w:rsidRPr="007A3CA3" w:rsidRDefault="00A222B7" w:rsidP="00383AE9">
            <w:pPr>
              <w:pStyle w:val="AmColumnHeading"/>
            </w:pPr>
            <w:r w:rsidRPr="007A3CA3">
              <w:t>Amendement</w:t>
            </w:r>
          </w:p>
        </w:tc>
      </w:tr>
      <w:tr w:rsidR="00F006D9" w:rsidRPr="007A3CA3" w14:paraId="470AF452" w14:textId="77777777" w:rsidTr="00383AE9">
        <w:trPr>
          <w:jc w:val="center"/>
        </w:trPr>
        <w:tc>
          <w:tcPr>
            <w:tcW w:w="4876" w:type="dxa"/>
            <w:tcBorders>
              <w:top w:val="nil"/>
              <w:left w:val="nil"/>
              <w:bottom w:val="nil"/>
              <w:right w:val="nil"/>
            </w:tcBorders>
          </w:tcPr>
          <w:p w14:paraId="265230EF" w14:textId="77777777" w:rsidR="009907D5" w:rsidRPr="007A3CA3" w:rsidRDefault="009907D5" w:rsidP="00383AE9">
            <w:pPr>
              <w:pStyle w:val="Normal6a"/>
            </w:pPr>
          </w:p>
        </w:tc>
        <w:tc>
          <w:tcPr>
            <w:tcW w:w="4876" w:type="dxa"/>
            <w:tcBorders>
              <w:top w:val="nil"/>
              <w:left w:val="nil"/>
              <w:bottom w:val="nil"/>
              <w:right w:val="nil"/>
            </w:tcBorders>
          </w:tcPr>
          <w:p w14:paraId="3A2C0D67" w14:textId="77777777" w:rsidR="009907D5" w:rsidRPr="007A3CA3" w:rsidRDefault="00A222B7" w:rsidP="00383AE9">
            <w:pPr>
              <w:pStyle w:val="Normal6a"/>
            </w:pPr>
            <w:r w:rsidRPr="007A3CA3">
              <w:rPr>
                <w:b/>
                <w:i/>
              </w:rPr>
              <w:t>29 bis.</w:t>
            </w:r>
            <w:r w:rsidRPr="007A3CA3">
              <w:tab/>
            </w:r>
            <w:r w:rsidRPr="007A3CA3">
              <w:rPr>
                <w:b/>
                <w:i/>
              </w:rPr>
              <w:t xml:space="preserve">verzoekt de Commissie en de lidstaten hoge prioriteit te verlenen aan </w:t>
            </w:r>
            <w:r w:rsidRPr="007A3CA3">
              <w:rPr>
                <w:b/>
                <w:i/>
              </w:rPr>
              <w:t>gendergelijkheid en SRGR in het kader van hun humanitaire respons, alsook aan verantwoordingsplicht en toegang tot de rechter en schadevergoedingen voor schending van de seksuele en reproductieve rechten en gendergerelateerd geweld, ook wat opleiding voor humanitaire actoren en huidige en toekomstige financiering betreft;</w:t>
            </w:r>
          </w:p>
        </w:tc>
      </w:tr>
    </w:tbl>
    <w:p w14:paraId="0A4BC7B5" w14:textId="77777777" w:rsidR="009907D5" w:rsidRPr="007A3CA3" w:rsidRDefault="00A222B7" w:rsidP="009907D5">
      <w:r w:rsidRPr="007A3CA3">
        <w:rPr>
          <w:rStyle w:val="HideTWBExt"/>
        </w:rPr>
        <w:t>&lt;/Amend&gt;</w:t>
      </w:r>
    </w:p>
    <w:p w14:paraId="18391D09"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77</w:t>
      </w:r>
      <w:r w:rsidRPr="007A3CA3">
        <w:rPr>
          <w:rStyle w:val="HideTWBExt"/>
        </w:rPr>
        <w:t>&lt;/NumAm&gt;</w:t>
      </w:r>
    </w:p>
    <w:p w14:paraId="621B912C"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69D39F2" w14:textId="77777777" w:rsidR="009907D5" w:rsidRPr="007A3CA3" w:rsidRDefault="00A222B7" w:rsidP="009907D5">
      <w:pPr>
        <w:pStyle w:val="NormalBold"/>
      </w:pPr>
      <w:r w:rsidRPr="007A3CA3">
        <w:rPr>
          <w:rStyle w:val="HideTWBExt"/>
        </w:rPr>
        <w:t>&lt;Article&gt;</w:t>
      </w:r>
      <w:r w:rsidRPr="007A3CA3">
        <w:t>Paragraaf 35</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4F243F6" w14:textId="77777777" w:rsidTr="00383AE9">
        <w:trPr>
          <w:trHeight w:hRule="exact" w:val="240"/>
          <w:jc w:val="center"/>
        </w:trPr>
        <w:tc>
          <w:tcPr>
            <w:tcW w:w="9752" w:type="dxa"/>
            <w:gridSpan w:val="2"/>
            <w:tcBorders>
              <w:top w:val="nil"/>
              <w:left w:val="nil"/>
              <w:bottom w:val="nil"/>
              <w:right w:val="nil"/>
            </w:tcBorders>
          </w:tcPr>
          <w:p w14:paraId="68C4E782" w14:textId="77777777" w:rsidR="009907D5" w:rsidRPr="007A3CA3" w:rsidRDefault="009907D5" w:rsidP="00383AE9"/>
        </w:tc>
      </w:tr>
      <w:tr w:rsidR="00F006D9" w:rsidRPr="007A3CA3" w14:paraId="56790E7A" w14:textId="77777777" w:rsidTr="00383AE9">
        <w:trPr>
          <w:trHeight w:val="240"/>
          <w:jc w:val="center"/>
        </w:trPr>
        <w:tc>
          <w:tcPr>
            <w:tcW w:w="4876" w:type="dxa"/>
            <w:tcBorders>
              <w:top w:val="nil"/>
              <w:left w:val="nil"/>
              <w:bottom w:val="nil"/>
              <w:right w:val="nil"/>
            </w:tcBorders>
          </w:tcPr>
          <w:p w14:paraId="3D261720"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7951E988" w14:textId="77777777" w:rsidR="009907D5" w:rsidRPr="007A3CA3" w:rsidRDefault="00A222B7" w:rsidP="00383AE9">
            <w:pPr>
              <w:pStyle w:val="AmColumnHeading"/>
            </w:pPr>
            <w:r w:rsidRPr="007A3CA3">
              <w:t>Amendement</w:t>
            </w:r>
          </w:p>
        </w:tc>
      </w:tr>
      <w:tr w:rsidR="00F006D9" w:rsidRPr="007A3CA3" w14:paraId="30952217" w14:textId="77777777" w:rsidTr="00383AE9">
        <w:trPr>
          <w:jc w:val="center"/>
        </w:trPr>
        <w:tc>
          <w:tcPr>
            <w:tcW w:w="4876" w:type="dxa"/>
            <w:tcBorders>
              <w:top w:val="nil"/>
              <w:left w:val="nil"/>
              <w:bottom w:val="nil"/>
              <w:right w:val="nil"/>
            </w:tcBorders>
          </w:tcPr>
          <w:p w14:paraId="7D2D32C3" w14:textId="77777777" w:rsidR="009907D5" w:rsidRPr="007A3CA3" w:rsidRDefault="00A222B7" w:rsidP="00383AE9">
            <w:pPr>
              <w:pStyle w:val="Normal6a"/>
            </w:pPr>
            <w:r w:rsidRPr="007A3CA3">
              <w:t>35.</w:t>
            </w:r>
            <w:r w:rsidRPr="007A3CA3">
              <w:tab/>
              <w:t xml:space="preserve">verzoekt de EU de </w:t>
            </w:r>
            <w:r w:rsidRPr="007A3CA3">
              <w:t>doeltreffendheid te beoordelen van het instrumentarium om desinformatiecampagnes tegen de EU aan te pakken, met name in landen die aanzienlijke humanitaire en ontwikkelingshulp van de EU ontvangen en in kandidaat-lidstaten voor het EU-lidmaatschap;</w:t>
            </w:r>
          </w:p>
        </w:tc>
        <w:tc>
          <w:tcPr>
            <w:tcW w:w="4876" w:type="dxa"/>
            <w:tcBorders>
              <w:top w:val="nil"/>
              <w:left w:val="nil"/>
              <w:bottom w:val="nil"/>
              <w:right w:val="nil"/>
            </w:tcBorders>
          </w:tcPr>
          <w:p w14:paraId="4A0157E1" w14:textId="77777777" w:rsidR="009907D5" w:rsidRPr="007A3CA3" w:rsidRDefault="00A222B7" w:rsidP="00383AE9">
            <w:pPr>
              <w:pStyle w:val="Normal6a"/>
            </w:pPr>
            <w:r w:rsidRPr="007A3CA3">
              <w:t>35.</w:t>
            </w:r>
            <w:r w:rsidRPr="007A3CA3">
              <w:tab/>
              <w:t xml:space="preserve">verzoekt de EU de doeltreffendheid te beoordelen van het instrumentarium om desinformatiecampagnes tegen de EU aan te pakken, met name in landen die aanzienlijke humanitaire en ontwikkelingshulp van de EU ontvangen en in kandidaat-lidstaten voor het EU-lidmaatschap; </w:t>
            </w:r>
            <w:r w:rsidRPr="007A3CA3">
              <w:rPr>
                <w:b/>
                <w:i/>
              </w:rPr>
              <w:t xml:space="preserve">benadrukt dat het belangrijk is om desinformatie en cyberpesten met betrekking tot gender aan te pakken die gericht zijn op vrouwen in de politiek, journalistiek en het maatschappelijk middenveld en die tot doel hebben het uiten van afwijkende </w:t>
            </w:r>
            <w:r w:rsidRPr="007A3CA3">
              <w:rPr>
                <w:b/>
                <w:i/>
              </w:rPr>
              <w:t>meningen onmogelijk te maken, de democratische participatie te ondermijnen en een negatief verhaal over de EU te verspreiden; wijst erop dat het instrument bindende verplichtingen moet omvatten om genderspecifieke gevolgen voor de mensenrechten te voorkomen, te beperken en recht te zetten; dringt aan op evenredige en doeltreffende tegenmaatregelen en verbeterde monitoringinstrumenten om dergelijke verschijnselen te voorkomen, aan het licht te brengen en erop te reageren, terwijl tegelijkertijd de grondrecht</w:t>
            </w:r>
            <w:r w:rsidRPr="007A3CA3">
              <w:rPr>
                <w:b/>
                <w:i/>
              </w:rPr>
              <w:t>en en de vrijheid van meningsuiting worden gewaarborgd; roept op tot specifieke steun- en beschermingsmaatregelen om de veiligheid van vrouwelijke journalisten, activisten en politici online en offline te waarborgen;</w:t>
            </w:r>
          </w:p>
        </w:tc>
      </w:tr>
    </w:tbl>
    <w:p w14:paraId="64498D8B" w14:textId="77777777" w:rsidR="009907D5" w:rsidRPr="007A3CA3" w:rsidRDefault="00A222B7" w:rsidP="009907D5">
      <w:r w:rsidRPr="007A3CA3">
        <w:rPr>
          <w:rStyle w:val="HideTWBExt"/>
        </w:rPr>
        <w:t>&lt;/Amend&gt;</w:t>
      </w:r>
    </w:p>
    <w:p w14:paraId="74C7E862"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78</w:t>
      </w:r>
      <w:r w:rsidRPr="007A3CA3">
        <w:rPr>
          <w:rStyle w:val="HideTWBExt"/>
        </w:rPr>
        <w:t>&lt;/NumAm&gt;</w:t>
      </w:r>
    </w:p>
    <w:p w14:paraId="342ADE1B"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6B9777DD" w14:textId="77777777" w:rsidR="009907D5" w:rsidRPr="007A3CA3" w:rsidRDefault="00A222B7" w:rsidP="009907D5">
      <w:pPr>
        <w:pStyle w:val="NormalBold"/>
      </w:pPr>
      <w:r w:rsidRPr="007A3CA3">
        <w:rPr>
          <w:rStyle w:val="HideTWBExt"/>
        </w:rPr>
        <w:t>&lt;Article&gt;</w:t>
      </w:r>
      <w:r w:rsidRPr="007A3CA3">
        <w:t>Paragraaf 36</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8278D39" w14:textId="77777777" w:rsidTr="00383AE9">
        <w:trPr>
          <w:trHeight w:hRule="exact" w:val="240"/>
          <w:jc w:val="center"/>
        </w:trPr>
        <w:tc>
          <w:tcPr>
            <w:tcW w:w="9752" w:type="dxa"/>
            <w:gridSpan w:val="2"/>
            <w:tcBorders>
              <w:top w:val="nil"/>
              <w:left w:val="nil"/>
              <w:bottom w:val="nil"/>
              <w:right w:val="nil"/>
            </w:tcBorders>
          </w:tcPr>
          <w:p w14:paraId="2CDE531F" w14:textId="77777777" w:rsidR="009907D5" w:rsidRPr="007A3CA3" w:rsidRDefault="009907D5" w:rsidP="00383AE9"/>
        </w:tc>
      </w:tr>
      <w:tr w:rsidR="00F006D9" w:rsidRPr="007A3CA3" w14:paraId="312DC6CA" w14:textId="77777777" w:rsidTr="00383AE9">
        <w:trPr>
          <w:trHeight w:val="240"/>
          <w:jc w:val="center"/>
        </w:trPr>
        <w:tc>
          <w:tcPr>
            <w:tcW w:w="4876" w:type="dxa"/>
            <w:tcBorders>
              <w:top w:val="nil"/>
              <w:left w:val="nil"/>
              <w:bottom w:val="nil"/>
              <w:right w:val="nil"/>
            </w:tcBorders>
          </w:tcPr>
          <w:p w14:paraId="5061B00D"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4EABD596" w14:textId="77777777" w:rsidR="009907D5" w:rsidRPr="007A3CA3" w:rsidRDefault="00A222B7" w:rsidP="00383AE9">
            <w:pPr>
              <w:pStyle w:val="AmColumnHeading"/>
            </w:pPr>
            <w:r w:rsidRPr="007A3CA3">
              <w:t>Amendement</w:t>
            </w:r>
          </w:p>
        </w:tc>
      </w:tr>
      <w:tr w:rsidR="00F006D9" w:rsidRPr="007A3CA3" w14:paraId="73402D81" w14:textId="77777777" w:rsidTr="00383AE9">
        <w:trPr>
          <w:jc w:val="center"/>
        </w:trPr>
        <w:tc>
          <w:tcPr>
            <w:tcW w:w="4876" w:type="dxa"/>
            <w:tcBorders>
              <w:top w:val="nil"/>
              <w:left w:val="nil"/>
              <w:bottom w:val="nil"/>
              <w:right w:val="nil"/>
            </w:tcBorders>
          </w:tcPr>
          <w:p w14:paraId="4430116B" w14:textId="77777777" w:rsidR="009907D5" w:rsidRPr="007A3CA3" w:rsidRDefault="00A222B7" w:rsidP="00383AE9">
            <w:pPr>
              <w:pStyle w:val="Normal6a"/>
            </w:pPr>
            <w:r w:rsidRPr="007A3CA3">
              <w:t>36.</w:t>
            </w:r>
            <w:r w:rsidRPr="007A3CA3">
              <w:tab/>
              <w:t xml:space="preserve">pleit voor de systematische invoering van mensenrechtenbeoordelingen vooraf en achteraf en voor de opname van solide </w:t>
            </w:r>
            <w:r w:rsidRPr="007A3CA3">
              <w:t>mensenrechtenclausules in overeenkomsten tussen de EU en landen buiten de EU die worden geschraagd door een reeks heldere benchmarks en procedures indien deze niet worden gerespecteerd; verzoekt de Commissie en de EDEO te waarborgen dat de mensenrechtenclausules in bestaande internationale overeenkomsten actief worden gemonitord en doeltreffend worden gehandhaafd en hun communicatie met het Parlement over overwegingen en besluiten met betrekking tot deze handhaving te verbeteren; wijst er nogmaals op dat de</w:t>
            </w:r>
            <w:r w:rsidRPr="007A3CA3">
              <w:t xml:space="preserve"> EU bij aanhoudende schendingen van mensenrechtenclausules door haar partnerlanden, onder andere in het SAP+-programma, snel en doortastend moet reageren, onder meer door de overeenkomsten in kwestie op te schorten als andere opties niet doeltreffend blijken;</w:t>
            </w:r>
          </w:p>
        </w:tc>
        <w:tc>
          <w:tcPr>
            <w:tcW w:w="4876" w:type="dxa"/>
            <w:tcBorders>
              <w:top w:val="nil"/>
              <w:left w:val="nil"/>
              <w:bottom w:val="nil"/>
              <w:right w:val="nil"/>
            </w:tcBorders>
          </w:tcPr>
          <w:p w14:paraId="03190E24" w14:textId="77777777" w:rsidR="009907D5" w:rsidRPr="007A3CA3" w:rsidRDefault="00A222B7" w:rsidP="00383AE9">
            <w:pPr>
              <w:pStyle w:val="Normal6a"/>
            </w:pPr>
            <w:r w:rsidRPr="007A3CA3">
              <w:t>36.</w:t>
            </w:r>
            <w:r w:rsidRPr="007A3CA3">
              <w:tab/>
              <w:t>pleit voor de systematische invoering van mensenrechtenbeoordelingen vooraf en achteraf en voor de opname van solide mensenrechtenclausules in overeenkomsten tussen de EU en landen buiten de EU</w:t>
            </w:r>
            <w:r w:rsidRPr="007A3CA3">
              <w:rPr>
                <w:b/>
                <w:i/>
              </w:rPr>
              <w:t>, met inbegrip van een deugdelijke verzameling van gegevens over gendergelijkheid,</w:t>
            </w:r>
            <w:r w:rsidRPr="007A3CA3">
              <w:t xml:space="preserve"> die worden geschraagd door een reeks heldere benchmarks en procedures indien deze niet worden gerespecteerd; verzoekt de Commissie en de EDEO te waarborgen dat de mensenrechtenclausules in bestaande internationale overeenkomsten actief</w:t>
            </w:r>
            <w:r w:rsidRPr="007A3CA3">
              <w:t xml:space="preserve"> worden gemonitord en doeltreffend worden gehandhaafd en hun communicatie met het Parlement over overwegingen en besluiten met betrekking tot deze handhaving te verbeteren; wijst er nogmaals op dat de EU bij aanhoudende schendingen van mensenrechtenclausules door haar partnerlanden, onder andere in het SAP+-programma, snel en doortastend moet reageren, onder meer door de overeenkomsten in kwestie op te schorten als andere opties niet doeltreffend blijken;</w:t>
            </w:r>
          </w:p>
        </w:tc>
      </w:tr>
    </w:tbl>
    <w:p w14:paraId="001E9113" w14:textId="77777777" w:rsidR="009907D5" w:rsidRPr="007A3CA3" w:rsidRDefault="00A222B7" w:rsidP="009907D5">
      <w:r w:rsidRPr="007A3CA3">
        <w:rPr>
          <w:rStyle w:val="HideTWBExt"/>
        </w:rPr>
        <w:t>&lt;/Amend&gt;</w:t>
      </w:r>
    </w:p>
    <w:p w14:paraId="2FB03CFA"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79</w:t>
      </w:r>
      <w:r w:rsidRPr="007A3CA3">
        <w:rPr>
          <w:rStyle w:val="HideTWBExt"/>
        </w:rPr>
        <w:t>&lt;/NumAm&gt;</w:t>
      </w:r>
    </w:p>
    <w:p w14:paraId="172009B5"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4321202C" w14:textId="77777777" w:rsidR="009907D5" w:rsidRPr="007A3CA3" w:rsidRDefault="00A222B7" w:rsidP="009907D5">
      <w:pPr>
        <w:pStyle w:val="NormalBold"/>
      </w:pPr>
      <w:r w:rsidRPr="007A3CA3">
        <w:rPr>
          <w:rStyle w:val="HideTWBExt"/>
        </w:rPr>
        <w:t>&lt;Article&gt;</w:t>
      </w:r>
      <w:r w:rsidRPr="007A3CA3">
        <w:t>Paragraaf 38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5DE0FA9B" w14:textId="77777777" w:rsidTr="00383AE9">
        <w:trPr>
          <w:trHeight w:hRule="exact" w:val="240"/>
          <w:jc w:val="center"/>
        </w:trPr>
        <w:tc>
          <w:tcPr>
            <w:tcW w:w="9752" w:type="dxa"/>
            <w:gridSpan w:val="2"/>
            <w:tcBorders>
              <w:top w:val="nil"/>
              <w:left w:val="nil"/>
              <w:bottom w:val="nil"/>
              <w:right w:val="nil"/>
            </w:tcBorders>
          </w:tcPr>
          <w:p w14:paraId="68DC1365" w14:textId="77777777" w:rsidR="009907D5" w:rsidRPr="007A3CA3" w:rsidRDefault="009907D5" w:rsidP="00383AE9"/>
        </w:tc>
      </w:tr>
      <w:tr w:rsidR="00F006D9" w:rsidRPr="007A3CA3" w14:paraId="3E3C6BB5" w14:textId="77777777" w:rsidTr="00383AE9">
        <w:trPr>
          <w:trHeight w:val="240"/>
          <w:jc w:val="center"/>
        </w:trPr>
        <w:tc>
          <w:tcPr>
            <w:tcW w:w="4876" w:type="dxa"/>
            <w:tcBorders>
              <w:top w:val="nil"/>
              <w:left w:val="nil"/>
              <w:bottom w:val="nil"/>
              <w:right w:val="nil"/>
            </w:tcBorders>
          </w:tcPr>
          <w:p w14:paraId="1AFB0240"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2A9200FB" w14:textId="77777777" w:rsidR="009907D5" w:rsidRPr="007A3CA3" w:rsidRDefault="00A222B7" w:rsidP="00383AE9">
            <w:pPr>
              <w:pStyle w:val="AmColumnHeading"/>
            </w:pPr>
            <w:r w:rsidRPr="007A3CA3">
              <w:t>Amendement</w:t>
            </w:r>
          </w:p>
        </w:tc>
      </w:tr>
      <w:tr w:rsidR="00F006D9" w:rsidRPr="007A3CA3" w14:paraId="3A46F01A" w14:textId="77777777" w:rsidTr="00383AE9">
        <w:trPr>
          <w:jc w:val="center"/>
        </w:trPr>
        <w:tc>
          <w:tcPr>
            <w:tcW w:w="4876" w:type="dxa"/>
            <w:tcBorders>
              <w:top w:val="nil"/>
              <w:left w:val="nil"/>
              <w:bottom w:val="nil"/>
              <w:right w:val="nil"/>
            </w:tcBorders>
          </w:tcPr>
          <w:p w14:paraId="2EFCE662" w14:textId="77777777" w:rsidR="009907D5" w:rsidRPr="007A3CA3" w:rsidRDefault="009907D5" w:rsidP="00383AE9">
            <w:pPr>
              <w:pStyle w:val="Normal6a"/>
            </w:pPr>
          </w:p>
        </w:tc>
        <w:tc>
          <w:tcPr>
            <w:tcW w:w="4876" w:type="dxa"/>
            <w:tcBorders>
              <w:top w:val="nil"/>
              <w:left w:val="nil"/>
              <w:bottom w:val="nil"/>
              <w:right w:val="nil"/>
            </w:tcBorders>
          </w:tcPr>
          <w:p w14:paraId="371EF918" w14:textId="77777777" w:rsidR="009907D5" w:rsidRPr="007A3CA3" w:rsidRDefault="00A222B7" w:rsidP="00383AE9">
            <w:pPr>
              <w:pStyle w:val="Normal6a"/>
            </w:pPr>
            <w:r w:rsidRPr="007A3CA3">
              <w:rPr>
                <w:b/>
                <w:i/>
              </w:rPr>
              <w:t>38 bis.</w:t>
            </w:r>
            <w:r w:rsidRPr="007A3CA3">
              <w:tab/>
            </w:r>
            <w:r w:rsidRPr="007A3CA3">
              <w:rPr>
                <w:b/>
                <w:i/>
              </w:rPr>
              <w:t xml:space="preserve">verzoekt de Commissie met klem intimidatie op grond van geslacht, met inbegrip van cyberpesten, wettelijk te erkennen als </w:t>
            </w:r>
            <w:r w:rsidRPr="007A3CA3">
              <w:rPr>
                <w:b/>
                <w:i/>
              </w:rPr>
              <w:t>strafbare haatzaaiende uitlating en platforms ertoe te verplichten gendergerelateerde haatzaaiende uitlatingen op te sporen en te verwijderen;</w:t>
            </w:r>
          </w:p>
        </w:tc>
      </w:tr>
    </w:tbl>
    <w:p w14:paraId="4E75DBE1" w14:textId="77777777" w:rsidR="009907D5" w:rsidRPr="007A3CA3" w:rsidRDefault="00A222B7" w:rsidP="009907D5">
      <w:r w:rsidRPr="007A3CA3">
        <w:rPr>
          <w:rStyle w:val="HideTWBExt"/>
        </w:rPr>
        <w:t>&lt;/Amend&gt;</w:t>
      </w:r>
    </w:p>
    <w:p w14:paraId="1A8116B0"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80</w:t>
      </w:r>
      <w:r w:rsidRPr="007A3CA3">
        <w:rPr>
          <w:rStyle w:val="HideTWBExt"/>
        </w:rPr>
        <w:t>&lt;/NumAm&gt;</w:t>
      </w:r>
    </w:p>
    <w:p w14:paraId="65503082"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061CB82" w14:textId="77777777" w:rsidR="009907D5" w:rsidRPr="007A3CA3" w:rsidRDefault="00A222B7" w:rsidP="009907D5">
      <w:pPr>
        <w:pStyle w:val="NormalBold"/>
      </w:pPr>
      <w:r w:rsidRPr="007A3CA3">
        <w:rPr>
          <w:rStyle w:val="HideTWBExt"/>
        </w:rPr>
        <w:t>&lt;Article&gt;</w:t>
      </w:r>
      <w:r w:rsidRPr="007A3CA3">
        <w:t xml:space="preserve">Paragraaf 38 ter </w:t>
      </w:r>
      <w:r w:rsidRPr="007A3CA3">
        <w:t>(nieuw)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096C66D2" w14:textId="77777777" w:rsidTr="00383AE9">
        <w:trPr>
          <w:trHeight w:hRule="exact" w:val="240"/>
          <w:jc w:val="center"/>
        </w:trPr>
        <w:tc>
          <w:tcPr>
            <w:tcW w:w="9752" w:type="dxa"/>
            <w:gridSpan w:val="2"/>
            <w:tcBorders>
              <w:top w:val="nil"/>
              <w:left w:val="nil"/>
              <w:bottom w:val="nil"/>
              <w:right w:val="nil"/>
            </w:tcBorders>
          </w:tcPr>
          <w:p w14:paraId="52C923BA" w14:textId="77777777" w:rsidR="009907D5" w:rsidRPr="007A3CA3" w:rsidRDefault="009907D5" w:rsidP="00383AE9"/>
        </w:tc>
      </w:tr>
      <w:tr w:rsidR="00F006D9" w:rsidRPr="007A3CA3" w14:paraId="29805BB3" w14:textId="77777777" w:rsidTr="00383AE9">
        <w:trPr>
          <w:trHeight w:val="240"/>
          <w:jc w:val="center"/>
        </w:trPr>
        <w:tc>
          <w:tcPr>
            <w:tcW w:w="4876" w:type="dxa"/>
            <w:tcBorders>
              <w:top w:val="nil"/>
              <w:left w:val="nil"/>
              <w:bottom w:val="nil"/>
              <w:right w:val="nil"/>
            </w:tcBorders>
          </w:tcPr>
          <w:p w14:paraId="1EB14E5F"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13186250" w14:textId="77777777" w:rsidR="009907D5" w:rsidRPr="007A3CA3" w:rsidRDefault="00A222B7" w:rsidP="00383AE9">
            <w:pPr>
              <w:pStyle w:val="AmColumnHeading"/>
            </w:pPr>
            <w:r w:rsidRPr="007A3CA3">
              <w:t>Amendement</w:t>
            </w:r>
          </w:p>
        </w:tc>
      </w:tr>
      <w:tr w:rsidR="00F006D9" w:rsidRPr="007A3CA3" w14:paraId="3AEC3EBB" w14:textId="77777777" w:rsidTr="00383AE9">
        <w:trPr>
          <w:jc w:val="center"/>
        </w:trPr>
        <w:tc>
          <w:tcPr>
            <w:tcW w:w="4876" w:type="dxa"/>
            <w:tcBorders>
              <w:top w:val="nil"/>
              <w:left w:val="nil"/>
              <w:bottom w:val="nil"/>
              <w:right w:val="nil"/>
            </w:tcBorders>
          </w:tcPr>
          <w:p w14:paraId="3C4AA431" w14:textId="77777777" w:rsidR="009907D5" w:rsidRPr="007A3CA3" w:rsidRDefault="009907D5" w:rsidP="00383AE9">
            <w:pPr>
              <w:pStyle w:val="Normal6a"/>
            </w:pPr>
          </w:p>
        </w:tc>
        <w:tc>
          <w:tcPr>
            <w:tcW w:w="4876" w:type="dxa"/>
            <w:tcBorders>
              <w:top w:val="nil"/>
              <w:left w:val="nil"/>
              <w:bottom w:val="nil"/>
              <w:right w:val="nil"/>
            </w:tcBorders>
          </w:tcPr>
          <w:p w14:paraId="1689AE31" w14:textId="77777777" w:rsidR="009907D5" w:rsidRPr="007A3CA3" w:rsidRDefault="00A222B7" w:rsidP="00383AE9">
            <w:pPr>
              <w:pStyle w:val="Normal6a"/>
            </w:pPr>
            <w:r w:rsidRPr="007A3CA3">
              <w:rPr>
                <w:b/>
                <w:i/>
              </w:rPr>
              <w:t>38 ter.</w:t>
            </w:r>
            <w:r w:rsidRPr="007A3CA3">
              <w:tab/>
            </w:r>
            <w:r w:rsidRPr="007A3CA3">
              <w:rPr>
                <w:b/>
                <w:i/>
              </w:rPr>
              <w:t xml:space="preserve">verzoekt om sterker toezicht op algoritmen op digitale platforms om de verdere verspreiding van gendervooroordelen te voorkomen, evenals maatregelen om ervoor te zorgen dat </w:t>
            </w:r>
            <w:r w:rsidRPr="007A3CA3">
              <w:rPr>
                <w:b/>
                <w:i/>
              </w:rPr>
              <w:t>algoritmische systemen democratie, gendergelijkheid en mensenrechten ondersteunen;</w:t>
            </w:r>
          </w:p>
        </w:tc>
      </w:tr>
    </w:tbl>
    <w:p w14:paraId="142F56DD" w14:textId="77777777" w:rsidR="009907D5" w:rsidRPr="007A3CA3" w:rsidRDefault="00A222B7" w:rsidP="009907D5">
      <w:r w:rsidRPr="007A3CA3">
        <w:rPr>
          <w:rStyle w:val="HideTWBExt"/>
        </w:rPr>
        <w:t>&lt;/Amend&gt;</w:t>
      </w:r>
    </w:p>
    <w:p w14:paraId="77242856"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81</w:t>
      </w:r>
      <w:r w:rsidRPr="007A3CA3">
        <w:rPr>
          <w:rStyle w:val="HideTWBExt"/>
        </w:rPr>
        <w:t>&lt;/NumAm&gt;</w:t>
      </w:r>
    </w:p>
    <w:p w14:paraId="412C5318"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5C7C9044" w14:textId="77777777" w:rsidR="009907D5" w:rsidRPr="007A3CA3" w:rsidRDefault="00A222B7" w:rsidP="009907D5">
      <w:pPr>
        <w:pStyle w:val="NormalBold"/>
      </w:pPr>
      <w:r w:rsidRPr="007A3CA3">
        <w:rPr>
          <w:rStyle w:val="HideTWBExt"/>
        </w:rPr>
        <w:t>&lt;Article&gt;</w:t>
      </w:r>
      <w:r w:rsidRPr="007A3CA3">
        <w:t>Paragraaf 39 bis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639D66B5" w14:textId="77777777" w:rsidTr="00383AE9">
        <w:trPr>
          <w:trHeight w:hRule="exact" w:val="240"/>
          <w:jc w:val="center"/>
        </w:trPr>
        <w:tc>
          <w:tcPr>
            <w:tcW w:w="9752" w:type="dxa"/>
            <w:gridSpan w:val="2"/>
            <w:tcBorders>
              <w:top w:val="nil"/>
              <w:left w:val="nil"/>
              <w:bottom w:val="nil"/>
              <w:right w:val="nil"/>
            </w:tcBorders>
          </w:tcPr>
          <w:p w14:paraId="31B764A9" w14:textId="77777777" w:rsidR="009907D5" w:rsidRPr="007A3CA3" w:rsidRDefault="009907D5" w:rsidP="00383AE9"/>
        </w:tc>
      </w:tr>
      <w:tr w:rsidR="00F006D9" w:rsidRPr="007A3CA3" w14:paraId="1A24B9FF" w14:textId="77777777" w:rsidTr="00383AE9">
        <w:trPr>
          <w:trHeight w:val="240"/>
          <w:jc w:val="center"/>
        </w:trPr>
        <w:tc>
          <w:tcPr>
            <w:tcW w:w="4876" w:type="dxa"/>
            <w:tcBorders>
              <w:top w:val="nil"/>
              <w:left w:val="nil"/>
              <w:bottom w:val="nil"/>
              <w:right w:val="nil"/>
            </w:tcBorders>
          </w:tcPr>
          <w:p w14:paraId="287A1A40"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6F4DE3B0" w14:textId="77777777" w:rsidR="009907D5" w:rsidRPr="007A3CA3" w:rsidRDefault="00A222B7" w:rsidP="00383AE9">
            <w:pPr>
              <w:pStyle w:val="AmColumnHeading"/>
            </w:pPr>
            <w:r w:rsidRPr="007A3CA3">
              <w:t>Amendement</w:t>
            </w:r>
          </w:p>
        </w:tc>
      </w:tr>
      <w:tr w:rsidR="00F006D9" w:rsidRPr="007A3CA3" w14:paraId="7D3C8434" w14:textId="77777777" w:rsidTr="00383AE9">
        <w:trPr>
          <w:jc w:val="center"/>
        </w:trPr>
        <w:tc>
          <w:tcPr>
            <w:tcW w:w="4876" w:type="dxa"/>
            <w:tcBorders>
              <w:top w:val="nil"/>
              <w:left w:val="nil"/>
              <w:bottom w:val="nil"/>
              <w:right w:val="nil"/>
            </w:tcBorders>
          </w:tcPr>
          <w:p w14:paraId="0E002436" w14:textId="77777777" w:rsidR="009907D5" w:rsidRPr="007A3CA3" w:rsidRDefault="009907D5" w:rsidP="00383AE9">
            <w:pPr>
              <w:pStyle w:val="Normal6a"/>
            </w:pPr>
          </w:p>
        </w:tc>
        <w:tc>
          <w:tcPr>
            <w:tcW w:w="4876" w:type="dxa"/>
            <w:tcBorders>
              <w:top w:val="nil"/>
              <w:left w:val="nil"/>
              <w:bottom w:val="nil"/>
              <w:right w:val="nil"/>
            </w:tcBorders>
          </w:tcPr>
          <w:p w14:paraId="3679E46A" w14:textId="77777777" w:rsidR="009907D5" w:rsidRPr="007A3CA3" w:rsidRDefault="00A222B7" w:rsidP="00383AE9">
            <w:pPr>
              <w:pStyle w:val="Normal6a"/>
            </w:pPr>
            <w:r w:rsidRPr="007A3CA3">
              <w:rPr>
                <w:b/>
                <w:i/>
              </w:rPr>
              <w:t>39 bis.</w:t>
            </w:r>
            <w:r w:rsidRPr="007A3CA3">
              <w:tab/>
            </w:r>
            <w:r w:rsidRPr="007A3CA3">
              <w:rPr>
                <w:b/>
                <w:i/>
              </w:rPr>
              <w:t>roept de EU op om gendergelijkheid in alle relevante externe mensenrechteninstrumenten te integreren, om gendereffectbeoordelingen op te nemen in de programmering, en om vrouwenorganisaties en basisgroepen systematisch te raadplegen bij het opstellen en evalueren van projecten en dialogen inzake mensenrechten;</w:t>
            </w:r>
          </w:p>
        </w:tc>
      </w:tr>
    </w:tbl>
    <w:p w14:paraId="15A8CCF5" w14:textId="77777777" w:rsidR="009907D5" w:rsidRPr="007A3CA3" w:rsidRDefault="00A222B7" w:rsidP="009907D5">
      <w:r w:rsidRPr="007A3CA3">
        <w:rPr>
          <w:rStyle w:val="HideTWBExt"/>
        </w:rPr>
        <w:t>&lt;/Amend&gt;</w:t>
      </w:r>
    </w:p>
    <w:p w14:paraId="07CB9578" w14:textId="77777777" w:rsidR="009907D5" w:rsidRPr="007A3CA3" w:rsidRDefault="00A222B7" w:rsidP="009907D5">
      <w:pPr>
        <w:pStyle w:val="AmNumberTabs"/>
      </w:pPr>
      <w:r w:rsidRPr="007A3CA3">
        <w:rPr>
          <w:rStyle w:val="HideTWBExt"/>
        </w:rPr>
        <w:t>&lt;Amend&gt;</w:t>
      </w:r>
      <w:r w:rsidRPr="007A3CA3">
        <w:t>Amendement</w:t>
      </w:r>
      <w:r w:rsidRPr="007A3CA3">
        <w:tab/>
      </w:r>
      <w:r w:rsidRPr="007A3CA3">
        <w:tab/>
      </w:r>
      <w:r w:rsidRPr="007A3CA3">
        <w:rPr>
          <w:rStyle w:val="HideTWBExt"/>
        </w:rPr>
        <w:t>&lt;NumAm&gt;</w:t>
      </w:r>
      <w:r w:rsidRPr="007A3CA3">
        <w:t>82</w:t>
      </w:r>
      <w:r w:rsidRPr="007A3CA3">
        <w:rPr>
          <w:rStyle w:val="HideTWBExt"/>
        </w:rPr>
        <w:t>&lt;/NumAm&gt;</w:t>
      </w:r>
    </w:p>
    <w:p w14:paraId="2831D47E" w14:textId="77777777" w:rsidR="009907D5" w:rsidRPr="007A3CA3" w:rsidRDefault="00A222B7" w:rsidP="009907D5">
      <w:pPr>
        <w:pStyle w:val="NormalBold12b"/>
      </w:pPr>
      <w:r w:rsidRPr="007A3CA3">
        <w:rPr>
          <w:rStyle w:val="HideTWBExt"/>
        </w:rPr>
        <w:t>&lt;DocAmend&gt;</w:t>
      </w:r>
      <w:r w:rsidRPr="007A3CA3">
        <w:t>Ontwerpresolutie</w:t>
      </w:r>
      <w:r w:rsidRPr="007A3CA3">
        <w:rPr>
          <w:rStyle w:val="HideTWBExt"/>
        </w:rPr>
        <w:t>&lt;/DocAmend&gt;</w:t>
      </w:r>
    </w:p>
    <w:p w14:paraId="1AB1AC95" w14:textId="77777777" w:rsidR="009907D5" w:rsidRPr="007A3CA3" w:rsidRDefault="00A222B7" w:rsidP="009907D5">
      <w:pPr>
        <w:pStyle w:val="NormalBold"/>
      </w:pPr>
      <w:r w:rsidRPr="007A3CA3">
        <w:rPr>
          <w:rStyle w:val="HideTWBExt"/>
        </w:rPr>
        <w:t>&lt;Article&gt;</w:t>
      </w:r>
      <w:r w:rsidRPr="007A3CA3">
        <w:t>Paragraaf 39 ter (nieuw)</w:t>
      </w:r>
      <w:r w:rsidRPr="007A3CA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006D9" w:rsidRPr="007A3CA3" w14:paraId="2320D7EB" w14:textId="77777777" w:rsidTr="00383AE9">
        <w:trPr>
          <w:trHeight w:hRule="exact" w:val="240"/>
          <w:jc w:val="center"/>
        </w:trPr>
        <w:tc>
          <w:tcPr>
            <w:tcW w:w="9752" w:type="dxa"/>
            <w:gridSpan w:val="2"/>
            <w:tcBorders>
              <w:top w:val="nil"/>
              <w:left w:val="nil"/>
              <w:bottom w:val="nil"/>
              <w:right w:val="nil"/>
            </w:tcBorders>
          </w:tcPr>
          <w:p w14:paraId="2D369C8F" w14:textId="77777777" w:rsidR="009907D5" w:rsidRPr="007A3CA3" w:rsidRDefault="009907D5" w:rsidP="00383AE9"/>
        </w:tc>
      </w:tr>
      <w:tr w:rsidR="00F006D9" w:rsidRPr="007A3CA3" w14:paraId="60E1431D" w14:textId="77777777" w:rsidTr="00383AE9">
        <w:trPr>
          <w:trHeight w:val="240"/>
          <w:jc w:val="center"/>
        </w:trPr>
        <w:tc>
          <w:tcPr>
            <w:tcW w:w="4876" w:type="dxa"/>
            <w:tcBorders>
              <w:top w:val="nil"/>
              <w:left w:val="nil"/>
              <w:bottom w:val="nil"/>
              <w:right w:val="nil"/>
            </w:tcBorders>
          </w:tcPr>
          <w:p w14:paraId="3E080E2A" w14:textId="77777777" w:rsidR="009907D5" w:rsidRPr="007A3CA3" w:rsidRDefault="00A222B7" w:rsidP="00383AE9">
            <w:pPr>
              <w:pStyle w:val="AmColumnHeading"/>
            </w:pPr>
            <w:r w:rsidRPr="007A3CA3">
              <w:t>Ontwerpresolutie</w:t>
            </w:r>
          </w:p>
        </w:tc>
        <w:tc>
          <w:tcPr>
            <w:tcW w:w="4876" w:type="dxa"/>
            <w:tcBorders>
              <w:top w:val="nil"/>
              <w:left w:val="nil"/>
              <w:bottom w:val="nil"/>
              <w:right w:val="nil"/>
            </w:tcBorders>
          </w:tcPr>
          <w:p w14:paraId="56143926" w14:textId="77777777" w:rsidR="009907D5" w:rsidRPr="007A3CA3" w:rsidRDefault="00A222B7" w:rsidP="00383AE9">
            <w:pPr>
              <w:pStyle w:val="AmColumnHeading"/>
            </w:pPr>
            <w:r w:rsidRPr="007A3CA3">
              <w:t>Amendement</w:t>
            </w:r>
          </w:p>
        </w:tc>
      </w:tr>
      <w:tr w:rsidR="00F006D9" w:rsidRPr="007A3CA3" w14:paraId="25E9BD84" w14:textId="77777777" w:rsidTr="00383AE9">
        <w:trPr>
          <w:jc w:val="center"/>
        </w:trPr>
        <w:tc>
          <w:tcPr>
            <w:tcW w:w="4876" w:type="dxa"/>
            <w:tcBorders>
              <w:top w:val="nil"/>
              <w:left w:val="nil"/>
              <w:bottom w:val="nil"/>
              <w:right w:val="nil"/>
            </w:tcBorders>
          </w:tcPr>
          <w:p w14:paraId="3CD8A759" w14:textId="77777777" w:rsidR="009907D5" w:rsidRPr="007A3CA3" w:rsidRDefault="009907D5" w:rsidP="00383AE9">
            <w:pPr>
              <w:pStyle w:val="Normal6a"/>
            </w:pPr>
          </w:p>
        </w:tc>
        <w:tc>
          <w:tcPr>
            <w:tcW w:w="4876" w:type="dxa"/>
            <w:tcBorders>
              <w:top w:val="nil"/>
              <w:left w:val="nil"/>
              <w:bottom w:val="nil"/>
              <w:right w:val="nil"/>
            </w:tcBorders>
          </w:tcPr>
          <w:p w14:paraId="5E98C5D1" w14:textId="77777777" w:rsidR="009907D5" w:rsidRPr="007A3CA3" w:rsidRDefault="00A222B7" w:rsidP="00383AE9">
            <w:pPr>
              <w:pStyle w:val="Normal6a"/>
            </w:pPr>
            <w:r w:rsidRPr="007A3CA3">
              <w:rPr>
                <w:b/>
                <w:i/>
              </w:rPr>
              <w:t>39 ter.</w:t>
            </w:r>
            <w:r w:rsidRPr="007A3CA3">
              <w:tab/>
            </w:r>
            <w:r w:rsidRPr="007A3CA3">
              <w:rPr>
                <w:b/>
                <w:i/>
              </w:rPr>
              <w:t xml:space="preserve">verzoekt de </w:t>
            </w:r>
            <w:r w:rsidRPr="007A3CA3">
              <w:rPr>
                <w:b/>
                <w:i/>
              </w:rPr>
              <w:t>Commissie en de EDEO om vrouwen in Afghanistan te blijven ondersteunen door middel van gerichte, op vrouwen toegespitste projecten; verzoekt de lidstaten, de Commissie en de EDEO om financiering te blijven voorzien voor vrouwenrechtenorganisaties die geen toegang meer hebben tot financiering na de herinvoering van de “Global Gag Rule”;</w:t>
            </w:r>
          </w:p>
        </w:tc>
      </w:tr>
    </w:tbl>
    <w:p w14:paraId="13183B96" w14:textId="77777777" w:rsidR="009907D5" w:rsidRPr="007A3CA3" w:rsidRDefault="00A222B7" w:rsidP="009907D5">
      <w:r w:rsidRPr="007A3CA3">
        <w:rPr>
          <w:rStyle w:val="HideTWBExt"/>
        </w:rPr>
        <w:t>&lt;/Amend&gt;</w:t>
      </w:r>
    </w:p>
    <w:p w14:paraId="23B299AC" w14:textId="77777777" w:rsidR="009907D5" w:rsidRPr="007A3CA3" w:rsidRDefault="009907D5" w:rsidP="009907D5"/>
    <w:p w14:paraId="15BE2D75" w14:textId="77777777" w:rsidR="009907D5" w:rsidRPr="007A3CA3" w:rsidRDefault="009907D5" w:rsidP="009907D5"/>
    <w:p w14:paraId="3BE2B067" w14:textId="77777777" w:rsidR="009907D5" w:rsidRPr="007A3CA3" w:rsidRDefault="00A222B7" w:rsidP="009907D5">
      <w:r w:rsidRPr="007A3CA3">
        <w:rPr>
          <w:rStyle w:val="HideTWBExt"/>
        </w:rPr>
        <w:t>&lt;/RepeatBlock-Amend&gt;</w:t>
      </w:r>
    </w:p>
    <w:p w14:paraId="02964387" w14:textId="77777777" w:rsidR="009907D5" w:rsidRPr="007A3CA3" w:rsidRDefault="009907D5" w:rsidP="009907D5">
      <w:pPr>
        <w:pStyle w:val="NormalBold"/>
        <w:rPr>
          <w:rStyle w:val="HideTWBExt"/>
          <w:b w:val="0"/>
        </w:rPr>
      </w:pPr>
    </w:p>
    <w:p w14:paraId="59A938EE" w14:textId="77777777" w:rsidR="009907D5" w:rsidRPr="007A3CA3" w:rsidRDefault="009907D5" w:rsidP="009907D5">
      <w:pPr>
        <w:pStyle w:val="NormalBold"/>
        <w:rPr>
          <w:rStyle w:val="HideTWBExt"/>
          <w:b w:val="0"/>
        </w:rPr>
      </w:pPr>
    </w:p>
    <w:p w14:paraId="4BF9E6B8" w14:textId="77777777" w:rsidR="009907D5" w:rsidRPr="007A3CA3" w:rsidRDefault="009907D5" w:rsidP="009907D5"/>
    <w:p w14:paraId="4D14ECAC" w14:textId="77777777" w:rsidR="009907D5" w:rsidRPr="007A3CA3" w:rsidRDefault="009907D5" w:rsidP="009907D5"/>
    <w:p w14:paraId="36C8556E" w14:textId="77777777" w:rsidR="009907D5" w:rsidRPr="007A3CA3" w:rsidRDefault="009907D5" w:rsidP="0049152B">
      <w:pPr>
        <w:pStyle w:val="PageHeadingNotTOC"/>
        <w:sectPr w:rsidR="009907D5" w:rsidRPr="007A3CA3" w:rsidSect="001509EC">
          <w:headerReference w:type="even" r:id="rId10"/>
          <w:headerReference w:type="default" r:id="rId11"/>
          <w:footerReference w:type="even" r:id="rId12"/>
          <w:footerReference w:type="default" r:id="rId13"/>
          <w:headerReference w:type="first" r:id="rId14"/>
          <w:footerReference w:type="first" r:id="rId15"/>
          <w:footnotePr>
            <w:pos w:val="beneathText"/>
            <w:numRestart w:val="eachSect"/>
          </w:footnotePr>
          <w:endnotePr>
            <w:numFmt w:val="decimal"/>
          </w:endnotePr>
          <w:pgSz w:w="11906" w:h="16838" w:code="9"/>
          <w:pgMar w:top="1134" w:right="1418" w:bottom="1418" w:left="1418" w:header="1134" w:footer="567" w:gutter="0"/>
          <w:cols w:space="720"/>
          <w:noEndnote/>
          <w:titlePg/>
          <w:docGrid w:linePitch="326"/>
        </w:sectPr>
      </w:pPr>
    </w:p>
    <w:p w14:paraId="3E8239B9" w14:textId="77777777" w:rsidR="009907D5" w:rsidRPr="007A3CA3" w:rsidRDefault="009907D5" w:rsidP="009907D5"/>
    <w:p w14:paraId="24ED431A" w14:textId="77777777" w:rsidR="009907D5" w:rsidRPr="007A3CA3" w:rsidRDefault="009907D5">
      <w:pPr>
        <w:widowControl/>
        <w:sectPr w:rsidR="009907D5" w:rsidRPr="007A3CA3" w:rsidSect="009907D5">
          <w:footnotePr>
            <w:pos w:val="beneathText"/>
            <w:numRestart w:val="eachSect"/>
          </w:footnotePr>
          <w:endnotePr>
            <w:numFmt w:val="decimal"/>
          </w:endnotePr>
          <w:pgSz w:w="11906" w:h="16838" w:code="9"/>
          <w:pgMar w:top="1134" w:right="1418" w:bottom="1418" w:left="1418" w:header="1134" w:footer="567" w:gutter="0"/>
          <w:cols w:space="720"/>
          <w:noEndnote/>
          <w:docGrid w:linePitch="326"/>
        </w:sectPr>
      </w:pPr>
    </w:p>
    <w:p w14:paraId="3D340E91" w14:textId="77777777" w:rsidR="009907D5" w:rsidRPr="007A3CA3" w:rsidRDefault="009907D5">
      <w:pPr>
        <w:widowControl/>
      </w:pPr>
    </w:p>
    <w:p w14:paraId="111FAD84" w14:textId="77777777" w:rsidR="009907D5" w:rsidRPr="007A3CA3" w:rsidRDefault="00A222B7" w:rsidP="002B2C72">
      <w:pPr>
        <w:pStyle w:val="PageHeadingNotTOC"/>
      </w:pPr>
      <w:bookmarkStart w:id="0" w:name="FootprintPageAD"/>
      <w:r w:rsidRPr="007A3CA3">
        <w:t>BIJLAGE: BEKENDMAKING VAN INPUT</w:t>
      </w:r>
    </w:p>
    <w:p w14:paraId="07505675" w14:textId="77777777" w:rsidR="009907D5" w:rsidRPr="007A3CA3" w:rsidRDefault="00A222B7" w:rsidP="00037518">
      <w:pPr>
        <w:pStyle w:val="Normal24a"/>
      </w:pPr>
      <w:r w:rsidRPr="007A3CA3">
        <w:rPr>
          <w:rStyle w:val="HideTWBExt"/>
        </w:rPr>
        <w:t>&lt;FootprintIntro&gt;</w:t>
      </w:r>
      <w:r w:rsidRPr="007A3CA3">
        <w:t>De voorzitter als rapporteur voor advies verklaart onder haar exclusieve verantwoordelijkheid geen input in het advies te hebben opgenomen van belangenvertegenwoordigers die binnen het toepassingsgebied van het Interinstitutioneel Akkoord over een verplicht transparantieregister</w:t>
      </w:r>
      <w:r w:rsidRPr="007A3CA3">
        <w:rPr>
          <w:rStyle w:val="FootnoteReference"/>
        </w:rPr>
        <w:footnoteReference w:id="1"/>
      </w:r>
      <w:r w:rsidRPr="007A3CA3">
        <w:t xml:space="preserve"> vallen of van vertegenwoordigers van overheidsinstanties van derde landen, met inbegrip van hun diplomatieke vertegenwoordigingen en ambassades, die overeenkomstig artikel 8 van bijlage I bij het Reglement in deze bijlage moeten worden vermeld.</w:t>
      </w:r>
      <w:r w:rsidRPr="007A3CA3">
        <w:rPr>
          <w:rStyle w:val="HideTWBExt"/>
        </w:rPr>
        <w:t>&lt;/FootprintIntro&gt;</w:t>
      </w:r>
    </w:p>
    <w:p w14:paraId="30116E24" w14:textId="77777777" w:rsidR="009907D5" w:rsidRPr="007A3CA3" w:rsidRDefault="009907D5" w:rsidP="009907D5"/>
    <w:bookmarkEnd w:id="0"/>
    <w:p w14:paraId="27BB384A" w14:textId="77777777" w:rsidR="00B8372D" w:rsidRPr="007A3CA3" w:rsidRDefault="00B8372D" w:rsidP="009907D5">
      <w:pPr>
        <w:sectPr w:rsidR="00B8372D" w:rsidRPr="007A3CA3" w:rsidSect="00E639AB">
          <w:pgSz w:w="11906" w:h="16838" w:code="9"/>
          <w:pgMar w:top="1700" w:right="1417" w:bottom="1417" w:left="1417" w:header="720" w:footer="720" w:gutter="0"/>
          <w:cols w:space="720"/>
          <w:noEndnote/>
          <w:docGrid w:linePitch="326"/>
        </w:sectPr>
      </w:pPr>
    </w:p>
    <w:p w14:paraId="546B4739" w14:textId="77777777" w:rsidR="00514455" w:rsidRPr="007A3CA3" w:rsidRDefault="00514455" w:rsidP="009907D5"/>
    <w:p w14:paraId="32983577" w14:textId="77777777" w:rsidR="009907D5" w:rsidRPr="007A3CA3" w:rsidRDefault="00A222B7" w:rsidP="00E639AB">
      <w:pPr>
        <w:pStyle w:val="PageHeadingNotTOC"/>
      </w:pPr>
      <w:bookmarkStart w:id="1" w:name="ProcPageAD"/>
      <w:r w:rsidRPr="007A3CA3">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006D9" w:rsidRPr="007A3CA3" w14:paraId="027A78D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447F551" w14:textId="77777777" w:rsidR="009907D5" w:rsidRPr="007A3CA3" w:rsidRDefault="00A222B7">
            <w:pPr>
              <w:autoSpaceDE w:val="0"/>
              <w:autoSpaceDN w:val="0"/>
              <w:adjustRightInd w:val="0"/>
              <w:rPr>
                <w:b/>
                <w:bCs/>
                <w:color w:val="000000"/>
                <w:sz w:val="20"/>
              </w:rPr>
            </w:pPr>
            <w:r w:rsidRPr="007A3CA3">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9AEB29" w14:textId="77777777" w:rsidR="009907D5" w:rsidRPr="007A3CA3" w:rsidRDefault="00A222B7">
            <w:pPr>
              <w:autoSpaceDE w:val="0"/>
              <w:autoSpaceDN w:val="0"/>
              <w:adjustRightInd w:val="0"/>
              <w:rPr>
                <w:color w:val="000000"/>
                <w:sz w:val="20"/>
              </w:rPr>
            </w:pPr>
            <w:r w:rsidRPr="007A3CA3">
              <w:rPr>
                <w:color w:val="000000"/>
                <w:sz w:val="20"/>
              </w:rPr>
              <w:t>5.11.2025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D3C495A" w14:textId="77777777" w:rsidR="009907D5" w:rsidRPr="007A3CA3"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D6EA26" w14:textId="77777777" w:rsidR="009907D5" w:rsidRPr="007A3CA3" w:rsidRDefault="009907D5">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E16F60" w14:textId="77777777" w:rsidR="009907D5" w:rsidRPr="007A3CA3" w:rsidRDefault="009907D5">
            <w:pPr>
              <w:autoSpaceDE w:val="0"/>
              <w:autoSpaceDN w:val="0"/>
              <w:adjustRightInd w:val="0"/>
              <w:rPr>
                <w:rFonts w:ascii="sans-serif" w:hAnsi="sans-serif" w:cs="sans-serif"/>
                <w:color w:val="000000"/>
              </w:rPr>
            </w:pPr>
          </w:p>
        </w:tc>
      </w:tr>
      <w:tr w:rsidR="00F006D9" w:rsidRPr="007A3CA3" w14:paraId="51F5027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F7B7899" w14:textId="77777777" w:rsidR="009907D5" w:rsidRPr="007A3CA3" w:rsidRDefault="00A222B7">
            <w:pPr>
              <w:autoSpaceDE w:val="0"/>
              <w:autoSpaceDN w:val="0"/>
              <w:adjustRightInd w:val="0"/>
              <w:rPr>
                <w:b/>
                <w:bCs/>
                <w:color w:val="000000"/>
                <w:sz w:val="20"/>
              </w:rPr>
            </w:pPr>
            <w:r w:rsidRPr="007A3CA3">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ECE55E9" w14:textId="77777777" w:rsidR="009907D5" w:rsidRPr="007A3CA3" w:rsidRDefault="00A222B7">
            <w:pPr>
              <w:autoSpaceDE w:val="0"/>
              <w:autoSpaceDN w:val="0"/>
              <w:adjustRightInd w:val="0"/>
              <w:rPr>
                <w:color w:val="000000"/>
                <w:sz w:val="20"/>
              </w:rPr>
            </w:pPr>
            <w:r w:rsidRPr="007A3CA3">
              <w:rPr>
                <w:color w:val="000000"/>
                <w:sz w:val="20"/>
              </w:rPr>
              <w:t>+:</w:t>
            </w:r>
          </w:p>
          <w:p w14:paraId="3CC28B56" w14:textId="77777777" w:rsidR="009907D5" w:rsidRPr="007A3CA3" w:rsidRDefault="00A222B7">
            <w:pPr>
              <w:autoSpaceDE w:val="0"/>
              <w:autoSpaceDN w:val="0"/>
              <w:adjustRightInd w:val="0"/>
              <w:rPr>
                <w:color w:val="000000"/>
                <w:sz w:val="20"/>
              </w:rPr>
            </w:pPr>
            <w:r w:rsidRPr="007A3CA3">
              <w:rPr>
                <w:color w:val="000000"/>
                <w:sz w:val="20"/>
              </w:rPr>
              <w:t>–:</w:t>
            </w:r>
          </w:p>
          <w:p w14:paraId="0E6824DB" w14:textId="77777777" w:rsidR="009907D5" w:rsidRPr="007A3CA3" w:rsidRDefault="00A222B7">
            <w:pPr>
              <w:autoSpaceDE w:val="0"/>
              <w:autoSpaceDN w:val="0"/>
              <w:adjustRightInd w:val="0"/>
              <w:rPr>
                <w:color w:val="000000"/>
                <w:sz w:val="20"/>
              </w:rPr>
            </w:pPr>
            <w:r w:rsidRPr="007A3CA3">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5AAB64" w14:textId="77777777" w:rsidR="009907D5" w:rsidRPr="007A3CA3" w:rsidRDefault="00A222B7">
            <w:pPr>
              <w:autoSpaceDE w:val="0"/>
              <w:autoSpaceDN w:val="0"/>
              <w:adjustRightInd w:val="0"/>
              <w:rPr>
                <w:color w:val="000000"/>
                <w:sz w:val="20"/>
              </w:rPr>
            </w:pPr>
            <w:r w:rsidRPr="007A3CA3">
              <w:rPr>
                <w:color w:val="000000"/>
                <w:sz w:val="20"/>
              </w:rPr>
              <w:t>24</w:t>
            </w:r>
          </w:p>
          <w:p w14:paraId="4D6E0042" w14:textId="77777777" w:rsidR="009907D5" w:rsidRPr="007A3CA3" w:rsidRDefault="00A222B7">
            <w:pPr>
              <w:autoSpaceDE w:val="0"/>
              <w:autoSpaceDN w:val="0"/>
              <w:adjustRightInd w:val="0"/>
              <w:rPr>
                <w:color w:val="000000"/>
                <w:sz w:val="20"/>
              </w:rPr>
            </w:pPr>
            <w:r w:rsidRPr="007A3CA3">
              <w:rPr>
                <w:color w:val="000000"/>
                <w:sz w:val="20"/>
              </w:rPr>
              <w:t>12</w:t>
            </w:r>
          </w:p>
          <w:p w14:paraId="100CB128" w14:textId="77777777" w:rsidR="009907D5" w:rsidRPr="007A3CA3" w:rsidRDefault="00A222B7">
            <w:pPr>
              <w:autoSpaceDE w:val="0"/>
              <w:autoSpaceDN w:val="0"/>
              <w:adjustRightInd w:val="0"/>
              <w:rPr>
                <w:color w:val="000000"/>
                <w:sz w:val="20"/>
              </w:rPr>
            </w:pPr>
            <w:r w:rsidRPr="007A3CA3">
              <w:rPr>
                <w:color w:val="000000"/>
                <w:sz w:val="20"/>
              </w:rPr>
              <w:t>1</w:t>
            </w:r>
          </w:p>
        </w:tc>
      </w:tr>
      <w:tr w:rsidR="00F006D9" w:rsidRPr="007A3CA3" w14:paraId="358C2FF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F6BFB73" w14:textId="77777777" w:rsidR="009907D5" w:rsidRPr="007A3CA3" w:rsidRDefault="00A222B7">
            <w:pPr>
              <w:autoSpaceDE w:val="0"/>
              <w:autoSpaceDN w:val="0"/>
              <w:adjustRightInd w:val="0"/>
              <w:rPr>
                <w:b/>
                <w:bCs/>
                <w:color w:val="000000"/>
                <w:sz w:val="20"/>
              </w:rPr>
            </w:pPr>
            <w:r w:rsidRPr="007A3CA3">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9A466B" w14:textId="77777777" w:rsidR="009907D5" w:rsidRPr="007A3CA3" w:rsidRDefault="00A222B7">
            <w:pPr>
              <w:autoSpaceDE w:val="0"/>
              <w:autoSpaceDN w:val="0"/>
              <w:adjustRightInd w:val="0"/>
              <w:rPr>
                <w:color w:val="000000"/>
                <w:sz w:val="20"/>
              </w:rPr>
            </w:pPr>
            <w:r w:rsidRPr="007A3CA3">
              <w:rPr>
                <w:color w:val="000000"/>
                <w:sz w:val="20"/>
              </w:rPr>
              <w:t xml:space="preserve">Abir Al-Sahlani, Irmhild Boßdorf, Margarita de la Pisa Carrión, Elisabeth </w:t>
            </w:r>
            <w:r w:rsidRPr="007A3CA3">
              <w:rPr>
                <w:color w:val="000000"/>
                <w:sz w:val="20"/>
              </w:rPr>
              <w:t>Dieringer, Rosa Estaràs Ferragut, Viktória Ferenc, Heléne Fritzon, Lina Gálvez, Alexandra Geese, Fernand Kartheiser, Arba Kokalari, Ewa Kopacz, Elena Kountoura, Sebastian Kruis, Judita Laššáková, Eleonora Meleti, Irene Montero, Alessandra Moretti, Maria Noichl, Mirosława Nykiel, Sirpa Pietikäinen, Giusi Princi, Benedetta Scuderi, Laurence Trochu, Anders Vistisen, Maria Walsh, Dainius Žalimas</w:t>
            </w:r>
          </w:p>
        </w:tc>
      </w:tr>
      <w:tr w:rsidR="00F006D9" w:rsidRPr="007A3CA3" w14:paraId="6DB6168B"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E19004E" w14:textId="77777777" w:rsidR="009907D5" w:rsidRPr="007A3CA3" w:rsidRDefault="00A222B7">
            <w:pPr>
              <w:autoSpaceDE w:val="0"/>
              <w:autoSpaceDN w:val="0"/>
              <w:adjustRightInd w:val="0"/>
              <w:rPr>
                <w:b/>
                <w:bCs/>
                <w:color w:val="000000"/>
                <w:sz w:val="20"/>
              </w:rPr>
            </w:pPr>
            <w:r w:rsidRPr="007A3CA3">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02D878F" w14:textId="77777777" w:rsidR="009907D5" w:rsidRPr="007A3CA3" w:rsidRDefault="00A222B7">
            <w:pPr>
              <w:autoSpaceDE w:val="0"/>
              <w:autoSpaceDN w:val="0"/>
              <w:adjustRightInd w:val="0"/>
              <w:rPr>
                <w:color w:val="000000"/>
                <w:sz w:val="20"/>
              </w:rPr>
            </w:pPr>
            <w:r w:rsidRPr="007A3CA3">
              <w:rPr>
                <w:color w:val="000000"/>
                <w:sz w:val="20"/>
              </w:rPr>
              <w:t>Raquel García Hermida-Van Der Walle, Hanna Gedin, Elisabeth Grossmann, Maria Guzenina, Cecilia Strada, Anna Strolenberg</w:t>
            </w:r>
          </w:p>
        </w:tc>
      </w:tr>
      <w:tr w:rsidR="00F006D9" w:rsidRPr="007A3CA3" w14:paraId="4664ADC4"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D8BC908" w14:textId="77777777" w:rsidR="009907D5" w:rsidRPr="007A3CA3" w:rsidRDefault="00A222B7">
            <w:pPr>
              <w:autoSpaceDE w:val="0"/>
              <w:autoSpaceDN w:val="0"/>
              <w:adjustRightInd w:val="0"/>
              <w:rPr>
                <w:b/>
                <w:bCs/>
                <w:color w:val="000000"/>
                <w:sz w:val="20"/>
              </w:rPr>
            </w:pPr>
            <w:r w:rsidRPr="007A3CA3">
              <w:rPr>
                <w:b/>
                <w:color w:val="000000"/>
                <w:sz w:val="20"/>
              </w:rPr>
              <w:t>Bij de eindstemming aanwezige leden als bedoeld in art. 216, lid 7, van het Reglement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6AC2DC4" w14:textId="77777777" w:rsidR="009907D5" w:rsidRPr="007A3CA3" w:rsidRDefault="00A222B7">
            <w:pPr>
              <w:autoSpaceDE w:val="0"/>
              <w:autoSpaceDN w:val="0"/>
              <w:adjustRightInd w:val="0"/>
              <w:rPr>
                <w:color w:val="000000"/>
                <w:sz w:val="20"/>
              </w:rPr>
            </w:pPr>
            <w:r w:rsidRPr="007A3CA3">
              <w:rPr>
                <w:color w:val="000000"/>
                <w:sz w:val="20"/>
              </w:rPr>
              <w:t>Paolo Inselvini, Miriam Lexmann, Jorge Martín Frías, Matjaž Nemec</w:t>
            </w:r>
          </w:p>
        </w:tc>
      </w:tr>
    </w:tbl>
    <w:p w14:paraId="1F6B11E5" w14:textId="77777777" w:rsidR="009907D5" w:rsidRPr="007A3CA3" w:rsidRDefault="009907D5" w:rsidP="009907D5"/>
    <w:bookmarkEnd w:id="1"/>
    <w:p w14:paraId="699A41ED" w14:textId="77777777" w:rsidR="009907D5" w:rsidRPr="007A3CA3" w:rsidRDefault="009907D5" w:rsidP="009907D5">
      <w:pPr>
        <w:sectPr w:rsidR="009907D5" w:rsidRPr="007A3CA3" w:rsidSect="00E639AB">
          <w:pgSz w:w="11906" w:h="16838" w:code="9"/>
          <w:pgMar w:top="1700" w:right="1417" w:bottom="1417" w:left="1417" w:header="720" w:footer="720" w:gutter="0"/>
          <w:cols w:space="720"/>
          <w:noEndnote/>
          <w:docGrid w:linePitch="326"/>
        </w:sectPr>
      </w:pPr>
    </w:p>
    <w:p w14:paraId="5DE002BA" w14:textId="77777777" w:rsidR="009907D5" w:rsidRPr="007A3CA3" w:rsidRDefault="00A222B7" w:rsidP="00C36610">
      <w:pPr>
        <w:pStyle w:val="PageHeadingNotTOC"/>
      </w:pPr>
      <w:bookmarkStart w:id="2" w:name="RollCallPageAD"/>
      <w:r w:rsidRPr="007A3CA3">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06D9" w:rsidRPr="007A3CA3" w14:paraId="12693774" w14:textId="77777777" w:rsidTr="008920AC">
        <w:trPr>
          <w:cantSplit/>
        </w:trPr>
        <w:tc>
          <w:tcPr>
            <w:tcW w:w="1701" w:type="dxa"/>
            <w:shd w:val="pct10" w:color="000000" w:fill="FFFFFF"/>
            <w:vAlign w:val="center"/>
          </w:tcPr>
          <w:p w14:paraId="75D58D68" w14:textId="77777777" w:rsidR="009907D5" w:rsidRPr="007A3CA3" w:rsidRDefault="00A222B7" w:rsidP="003858C5">
            <w:pPr>
              <w:pStyle w:val="RollCallVotes"/>
            </w:pPr>
            <w:r w:rsidRPr="007A3CA3">
              <w:t>24</w:t>
            </w:r>
          </w:p>
        </w:tc>
        <w:tc>
          <w:tcPr>
            <w:tcW w:w="7371" w:type="dxa"/>
            <w:shd w:val="pct10" w:color="000000" w:fill="FFFFFF"/>
          </w:tcPr>
          <w:p w14:paraId="1C9EC7F1" w14:textId="77777777" w:rsidR="009907D5" w:rsidRPr="007A3CA3" w:rsidRDefault="00A222B7" w:rsidP="003858C5">
            <w:pPr>
              <w:pStyle w:val="RollCallSymbols14pt"/>
            </w:pPr>
            <w:r w:rsidRPr="007A3CA3">
              <w:t>+</w:t>
            </w:r>
          </w:p>
        </w:tc>
      </w:tr>
      <w:tr w:rsidR="00F006D9" w:rsidRPr="007A3CA3" w14:paraId="74FFE9F2" w14:textId="77777777" w:rsidTr="008920AC">
        <w:trPr>
          <w:cantSplit/>
        </w:trPr>
        <w:tc>
          <w:tcPr>
            <w:tcW w:w="1701" w:type="dxa"/>
            <w:shd w:val="clear" w:color="auto" w:fill="FFFFFF"/>
          </w:tcPr>
          <w:p w14:paraId="69811AE1" w14:textId="77777777" w:rsidR="009907D5" w:rsidRPr="007A3CA3" w:rsidRDefault="00A222B7" w:rsidP="003858C5">
            <w:pPr>
              <w:pStyle w:val="RollCallTable"/>
            </w:pPr>
            <w:r w:rsidRPr="007A3CA3">
              <w:t>PPE</w:t>
            </w:r>
          </w:p>
        </w:tc>
        <w:tc>
          <w:tcPr>
            <w:tcW w:w="7371" w:type="dxa"/>
            <w:shd w:val="clear" w:color="auto" w:fill="FFFFFF"/>
          </w:tcPr>
          <w:p w14:paraId="18F11D5B" w14:textId="77777777" w:rsidR="009907D5" w:rsidRPr="007A3CA3" w:rsidRDefault="00A222B7" w:rsidP="003858C5">
            <w:pPr>
              <w:pStyle w:val="RollCallTable"/>
            </w:pPr>
            <w:r w:rsidRPr="007A3CA3">
              <w:t>Arba Kokalari, Ewa Kopacz, Eleonora Meleti, Mirosława Nykiel, Sirpa Pietikäinen, Giusi Princi, Maria Walsh</w:t>
            </w:r>
          </w:p>
        </w:tc>
      </w:tr>
      <w:tr w:rsidR="00F006D9" w:rsidRPr="007A3CA3" w14:paraId="7A2D0D54" w14:textId="77777777" w:rsidTr="008920AC">
        <w:trPr>
          <w:cantSplit/>
        </w:trPr>
        <w:tc>
          <w:tcPr>
            <w:tcW w:w="1701" w:type="dxa"/>
            <w:shd w:val="clear" w:color="auto" w:fill="FFFFFF"/>
          </w:tcPr>
          <w:p w14:paraId="18BEEA78" w14:textId="77777777" w:rsidR="009907D5" w:rsidRPr="007A3CA3" w:rsidRDefault="00A222B7" w:rsidP="003858C5">
            <w:pPr>
              <w:pStyle w:val="RollCallTable"/>
            </w:pPr>
            <w:r w:rsidRPr="007A3CA3">
              <w:t>Renew</w:t>
            </w:r>
          </w:p>
        </w:tc>
        <w:tc>
          <w:tcPr>
            <w:tcW w:w="7371" w:type="dxa"/>
            <w:shd w:val="clear" w:color="auto" w:fill="FFFFFF"/>
          </w:tcPr>
          <w:p w14:paraId="6F35B351" w14:textId="77777777" w:rsidR="009907D5" w:rsidRPr="007A3CA3" w:rsidRDefault="00A222B7" w:rsidP="003858C5">
            <w:pPr>
              <w:pStyle w:val="RollCallTable"/>
            </w:pPr>
            <w:r w:rsidRPr="007A3CA3">
              <w:t>Abir Al-Sahlani, Raquel García Hermida-Van Der Walle, Dainius Žalimas</w:t>
            </w:r>
          </w:p>
        </w:tc>
      </w:tr>
      <w:tr w:rsidR="00F006D9" w:rsidRPr="007A3CA3" w14:paraId="27843956" w14:textId="77777777" w:rsidTr="008920AC">
        <w:trPr>
          <w:cantSplit/>
        </w:trPr>
        <w:tc>
          <w:tcPr>
            <w:tcW w:w="1701" w:type="dxa"/>
            <w:shd w:val="clear" w:color="auto" w:fill="FFFFFF"/>
          </w:tcPr>
          <w:p w14:paraId="2D6546BA" w14:textId="77777777" w:rsidR="009907D5" w:rsidRPr="007A3CA3" w:rsidRDefault="00A222B7" w:rsidP="003858C5">
            <w:pPr>
              <w:pStyle w:val="RollCallTable"/>
            </w:pPr>
            <w:r w:rsidRPr="007A3CA3">
              <w:t>S&amp;D</w:t>
            </w:r>
          </w:p>
        </w:tc>
        <w:tc>
          <w:tcPr>
            <w:tcW w:w="7371" w:type="dxa"/>
            <w:shd w:val="clear" w:color="auto" w:fill="FFFFFF"/>
          </w:tcPr>
          <w:p w14:paraId="2157271D" w14:textId="77777777" w:rsidR="009907D5" w:rsidRPr="007A3CA3" w:rsidRDefault="00A222B7" w:rsidP="003858C5">
            <w:pPr>
              <w:pStyle w:val="RollCallTable"/>
            </w:pPr>
            <w:r w:rsidRPr="007A3CA3">
              <w:t>Heléne Fritzon, Lina Gálvez, Elisabeth Grossmann, Maria Guzenina, Alessandra Moretti, Matjaž Nemec, Maria Noichl, Cecilia Strada</w:t>
            </w:r>
          </w:p>
        </w:tc>
      </w:tr>
      <w:tr w:rsidR="00F006D9" w:rsidRPr="007A3CA3" w14:paraId="48735CF2" w14:textId="77777777" w:rsidTr="008920AC">
        <w:trPr>
          <w:cantSplit/>
        </w:trPr>
        <w:tc>
          <w:tcPr>
            <w:tcW w:w="1701" w:type="dxa"/>
            <w:shd w:val="clear" w:color="auto" w:fill="FFFFFF"/>
          </w:tcPr>
          <w:p w14:paraId="16985BC1" w14:textId="77777777" w:rsidR="009907D5" w:rsidRPr="007A3CA3" w:rsidRDefault="00A222B7" w:rsidP="003858C5">
            <w:pPr>
              <w:pStyle w:val="RollCallTable"/>
            </w:pPr>
            <w:r w:rsidRPr="007A3CA3">
              <w:t>The Left</w:t>
            </w:r>
          </w:p>
        </w:tc>
        <w:tc>
          <w:tcPr>
            <w:tcW w:w="7371" w:type="dxa"/>
            <w:shd w:val="clear" w:color="auto" w:fill="FFFFFF"/>
          </w:tcPr>
          <w:p w14:paraId="6E04C7D6" w14:textId="77777777" w:rsidR="009907D5" w:rsidRPr="007A3CA3" w:rsidRDefault="00A222B7" w:rsidP="003858C5">
            <w:pPr>
              <w:pStyle w:val="RollCallTable"/>
            </w:pPr>
            <w:r w:rsidRPr="007A3CA3">
              <w:t>Hanna Gedin, Elena Kountoura, Irene Montero</w:t>
            </w:r>
          </w:p>
        </w:tc>
      </w:tr>
      <w:tr w:rsidR="00F006D9" w:rsidRPr="007A3CA3" w14:paraId="42C78638" w14:textId="77777777" w:rsidTr="008920AC">
        <w:trPr>
          <w:cantSplit/>
        </w:trPr>
        <w:tc>
          <w:tcPr>
            <w:tcW w:w="1701" w:type="dxa"/>
            <w:shd w:val="clear" w:color="auto" w:fill="FFFFFF"/>
          </w:tcPr>
          <w:p w14:paraId="0CC181AA" w14:textId="77777777" w:rsidR="009907D5" w:rsidRPr="007A3CA3" w:rsidRDefault="00A222B7" w:rsidP="003858C5">
            <w:pPr>
              <w:pStyle w:val="RollCallTable"/>
            </w:pPr>
            <w:r w:rsidRPr="007A3CA3">
              <w:t>Verts/ALE</w:t>
            </w:r>
          </w:p>
        </w:tc>
        <w:tc>
          <w:tcPr>
            <w:tcW w:w="7371" w:type="dxa"/>
            <w:shd w:val="clear" w:color="auto" w:fill="FFFFFF"/>
          </w:tcPr>
          <w:p w14:paraId="769810C0" w14:textId="77777777" w:rsidR="009907D5" w:rsidRPr="007A3CA3" w:rsidRDefault="00A222B7" w:rsidP="003858C5">
            <w:pPr>
              <w:pStyle w:val="RollCallTable"/>
            </w:pPr>
            <w:r w:rsidRPr="007A3CA3">
              <w:t>Alexandra Geese, Benedetta Scuderi, Anna Strolenberg</w:t>
            </w:r>
          </w:p>
        </w:tc>
      </w:tr>
    </w:tbl>
    <w:p w14:paraId="7B74DE8B" w14:textId="77777777" w:rsidR="009907D5" w:rsidRPr="007A3CA3"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06D9" w:rsidRPr="007A3CA3" w14:paraId="1E768B9E" w14:textId="77777777" w:rsidTr="008920AC">
        <w:trPr>
          <w:cantSplit/>
        </w:trPr>
        <w:tc>
          <w:tcPr>
            <w:tcW w:w="1701" w:type="dxa"/>
            <w:shd w:val="pct10" w:color="000000" w:fill="FFFFFF"/>
            <w:vAlign w:val="center"/>
          </w:tcPr>
          <w:p w14:paraId="4D8A7048" w14:textId="77777777" w:rsidR="009907D5" w:rsidRPr="007A3CA3" w:rsidRDefault="00A222B7" w:rsidP="003858C5">
            <w:pPr>
              <w:pStyle w:val="RollCallVotes"/>
            </w:pPr>
            <w:r w:rsidRPr="007A3CA3">
              <w:t>12</w:t>
            </w:r>
          </w:p>
        </w:tc>
        <w:tc>
          <w:tcPr>
            <w:tcW w:w="7371" w:type="dxa"/>
            <w:shd w:val="pct10" w:color="000000" w:fill="FFFFFF"/>
          </w:tcPr>
          <w:p w14:paraId="530268AD" w14:textId="77777777" w:rsidR="009907D5" w:rsidRPr="007A3CA3" w:rsidRDefault="00A222B7" w:rsidP="003858C5">
            <w:pPr>
              <w:pStyle w:val="RollCallSymbols14pt"/>
            </w:pPr>
            <w:r w:rsidRPr="007A3CA3">
              <w:t>-</w:t>
            </w:r>
          </w:p>
        </w:tc>
      </w:tr>
      <w:tr w:rsidR="00F006D9" w:rsidRPr="007A3CA3" w14:paraId="61CEACB9" w14:textId="77777777" w:rsidTr="008920AC">
        <w:trPr>
          <w:cantSplit/>
        </w:trPr>
        <w:tc>
          <w:tcPr>
            <w:tcW w:w="1701" w:type="dxa"/>
            <w:shd w:val="clear" w:color="auto" w:fill="FFFFFF"/>
          </w:tcPr>
          <w:p w14:paraId="44D6ECE9" w14:textId="77777777" w:rsidR="009907D5" w:rsidRPr="007A3CA3" w:rsidRDefault="00A222B7" w:rsidP="003858C5">
            <w:pPr>
              <w:pStyle w:val="RollCallTable"/>
            </w:pPr>
            <w:r w:rsidRPr="007A3CA3">
              <w:t>ECR</w:t>
            </w:r>
          </w:p>
        </w:tc>
        <w:tc>
          <w:tcPr>
            <w:tcW w:w="7371" w:type="dxa"/>
            <w:shd w:val="clear" w:color="auto" w:fill="FFFFFF"/>
          </w:tcPr>
          <w:p w14:paraId="044B8F8C" w14:textId="77777777" w:rsidR="009907D5" w:rsidRPr="007A3CA3" w:rsidRDefault="00A222B7" w:rsidP="003858C5">
            <w:pPr>
              <w:pStyle w:val="RollCallTable"/>
            </w:pPr>
            <w:r w:rsidRPr="007A3CA3">
              <w:t>Paolo Inselvini, Laurence Trochu</w:t>
            </w:r>
          </w:p>
        </w:tc>
      </w:tr>
      <w:tr w:rsidR="00F006D9" w:rsidRPr="007A3CA3" w14:paraId="2473311A" w14:textId="77777777" w:rsidTr="008920AC">
        <w:trPr>
          <w:cantSplit/>
        </w:trPr>
        <w:tc>
          <w:tcPr>
            <w:tcW w:w="1701" w:type="dxa"/>
            <w:shd w:val="clear" w:color="auto" w:fill="FFFFFF"/>
          </w:tcPr>
          <w:p w14:paraId="50C51E41" w14:textId="77777777" w:rsidR="009907D5" w:rsidRPr="007A3CA3" w:rsidRDefault="00A222B7" w:rsidP="003858C5">
            <w:pPr>
              <w:pStyle w:val="RollCallTable"/>
            </w:pPr>
            <w:r w:rsidRPr="007A3CA3">
              <w:t>ESN</w:t>
            </w:r>
          </w:p>
        </w:tc>
        <w:tc>
          <w:tcPr>
            <w:tcW w:w="7371" w:type="dxa"/>
            <w:shd w:val="clear" w:color="auto" w:fill="FFFFFF"/>
          </w:tcPr>
          <w:p w14:paraId="352696C7" w14:textId="77777777" w:rsidR="009907D5" w:rsidRPr="007A3CA3" w:rsidRDefault="00A222B7" w:rsidP="003858C5">
            <w:pPr>
              <w:pStyle w:val="RollCallTable"/>
            </w:pPr>
            <w:r w:rsidRPr="007A3CA3">
              <w:t>Irmhild Boßdorf</w:t>
            </w:r>
          </w:p>
        </w:tc>
      </w:tr>
      <w:tr w:rsidR="00F006D9" w:rsidRPr="007A3CA3" w14:paraId="0A16C146" w14:textId="77777777" w:rsidTr="008920AC">
        <w:trPr>
          <w:cantSplit/>
        </w:trPr>
        <w:tc>
          <w:tcPr>
            <w:tcW w:w="1701" w:type="dxa"/>
            <w:shd w:val="clear" w:color="auto" w:fill="FFFFFF"/>
          </w:tcPr>
          <w:p w14:paraId="722F7FFE" w14:textId="77777777" w:rsidR="009907D5" w:rsidRPr="007A3CA3" w:rsidRDefault="00A222B7" w:rsidP="003858C5">
            <w:pPr>
              <w:pStyle w:val="RollCallTable"/>
            </w:pPr>
            <w:r w:rsidRPr="007A3CA3">
              <w:t>NI</w:t>
            </w:r>
          </w:p>
        </w:tc>
        <w:tc>
          <w:tcPr>
            <w:tcW w:w="7371" w:type="dxa"/>
            <w:shd w:val="clear" w:color="auto" w:fill="FFFFFF"/>
          </w:tcPr>
          <w:p w14:paraId="234E3367" w14:textId="77777777" w:rsidR="009907D5" w:rsidRPr="007A3CA3" w:rsidRDefault="00A222B7" w:rsidP="003858C5">
            <w:pPr>
              <w:pStyle w:val="RollCallTable"/>
            </w:pPr>
            <w:r w:rsidRPr="007A3CA3">
              <w:t>Fernand Kartheiser, Judita Laššáková</w:t>
            </w:r>
          </w:p>
        </w:tc>
      </w:tr>
      <w:tr w:rsidR="00F006D9" w:rsidRPr="007A3CA3" w14:paraId="061A3457" w14:textId="77777777" w:rsidTr="008920AC">
        <w:trPr>
          <w:cantSplit/>
        </w:trPr>
        <w:tc>
          <w:tcPr>
            <w:tcW w:w="1701" w:type="dxa"/>
            <w:shd w:val="clear" w:color="auto" w:fill="FFFFFF"/>
          </w:tcPr>
          <w:p w14:paraId="26015F84" w14:textId="77777777" w:rsidR="009907D5" w:rsidRPr="007A3CA3" w:rsidRDefault="00A222B7" w:rsidP="003858C5">
            <w:pPr>
              <w:pStyle w:val="RollCallTable"/>
            </w:pPr>
            <w:r w:rsidRPr="007A3CA3">
              <w:t>PPE</w:t>
            </w:r>
          </w:p>
        </w:tc>
        <w:tc>
          <w:tcPr>
            <w:tcW w:w="7371" w:type="dxa"/>
            <w:shd w:val="clear" w:color="auto" w:fill="FFFFFF"/>
          </w:tcPr>
          <w:p w14:paraId="1DBA1090" w14:textId="77777777" w:rsidR="009907D5" w:rsidRPr="007A3CA3" w:rsidRDefault="00A222B7" w:rsidP="003858C5">
            <w:pPr>
              <w:pStyle w:val="RollCallTable"/>
            </w:pPr>
            <w:r w:rsidRPr="007A3CA3">
              <w:t>Miriam Lexmann</w:t>
            </w:r>
          </w:p>
        </w:tc>
      </w:tr>
      <w:tr w:rsidR="00F006D9" w:rsidRPr="007A3CA3" w14:paraId="5356DFCC" w14:textId="77777777" w:rsidTr="008920AC">
        <w:trPr>
          <w:cantSplit/>
        </w:trPr>
        <w:tc>
          <w:tcPr>
            <w:tcW w:w="1701" w:type="dxa"/>
            <w:shd w:val="clear" w:color="auto" w:fill="FFFFFF"/>
          </w:tcPr>
          <w:p w14:paraId="3656A0C8" w14:textId="77777777" w:rsidR="009907D5" w:rsidRPr="007A3CA3" w:rsidRDefault="00A222B7" w:rsidP="003858C5">
            <w:pPr>
              <w:pStyle w:val="RollCallTable"/>
            </w:pPr>
            <w:r w:rsidRPr="007A3CA3">
              <w:t>PfE</w:t>
            </w:r>
          </w:p>
        </w:tc>
        <w:tc>
          <w:tcPr>
            <w:tcW w:w="7371" w:type="dxa"/>
            <w:shd w:val="clear" w:color="auto" w:fill="FFFFFF"/>
          </w:tcPr>
          <w:p w14:paraId="3462F4D2" w14:textId="77777777" w:rsidR="009907D5" w:rsidRPr="007A3CA3" w:rsidRDefault="00A222B7" w:rsidP="003858C5">
            <w:pPr>
              <w:pStyle w:val="RollCallTable"/>
            </w:pPr>
            <w:r w:rsidRPr="007A3CA3">
              <w:t>Elisabeth Dieringer, Viktória Ferenc, Sebastian Kruis, Jorge Martín Frías, Margarita de la Pisa Carrión, Anders Vistisen</w:t>
            </w:r>
          </w:p>
        </w:tc>
      </w:tr>
    </w:tbl>
    <w:p w14:paraId="46D48833" w14:textId="77777777" w:rsidR="009907D5" w:rsidRPr="007A3CA3" w:rsidRDefault="009907D5"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006D9" w:rsidRPr="007A3CA3" w14:paraId="5CBFD2AD" w14:textId="77777777" w:rsidTr="008920AC">
        <w:trPr>
          <w:cantSplit/>
        </w:trPr>
        <w:tc>
          <w:tcPr>
            <w:tcW w:w="1701" w:type="dxa"/>
            <w:shd w:val="pct10" w:color="000000" w:fill="FFFFFF"/>
            <w:vAlign w:val="center"/>
          </w:tcPr>
          <w:p w14:paraId="6279E65D" w14:textId="77777777" w:rsidR="009907D5" w:rsidRPr="007A3CA3" w:rsidRDefault="00A222B7" w:rsidP="003858C5">
            <w:pPr>
              <w:pStyle w:val="RollCallVotes"/>
            </w:pPr>
            <w:r w:rsidRPr="007A3CA3">
              <w:t>1</w:t>
            </w:r>
          </w:p>
        </w:tc>
        <w:tc>
          <w:tcPr>
            <w:tcW w:w="7371" w:type="dxa"/>
            <w:shd w:val="pct10" w:color="000000" w:fill="FFFFFF"/>
          </w:tcPr>
          <w:p w14:paraId="798775D1" w14:textId="77777777" w:rsidR="009907D5" w:rsidRPr="007A3CA3" w:rsidRDefault="00A222B7" w:rsidP="003858C5">
            <w:pPr>
              <w:pStyle w:val="RollCallSymbols14pt"/>
            </w:pPr>
            <w:r w:rsidRPr="007A3CA3">
              <w:t>0</w:t>
            </w:r>
          </w:p>
        </w:tc>
      </w:tr>
      <w:tr w:rsidR="00F006D9" w:rsidRPr="007A3CA3" w14:paraId="6D8DABEB" w14:textId="77777777" w:rsidTr="008920AC">
        <w:trPr>
          <w:cantSplit/>
        </w:trPr>
        <w:tc>
          <w:tcPr>
            <w:tcW w:w="1701" w:type="dxa"/>
            <w:shd w:val="clear" w:color="auto" w:fill="FFFFFF"/>
          </w:tcPr>
          <w:p w14:paraId="46022B83" w14:textId="77777777" w:rsidR="009907D5" w:rsidRPr="007A3CA3" w:rsidRDefault="00A222B7" w:rsidP="003858C5">
            <w:pPr>
              <w:pStyle w:val="RollCallTable"/>
            </w:pPr>
            <w:r w:rsidRPr="007A3CA3">
              <w:t>PPE</w:t>
            </w:r>
          </w:p>
        </w:tc>
        <w:tc>
          <w:tcPr>
            <w:tcW w:w="7371" w:type="dxa"/>
            <w:shd w:val="clear" w:color="auto" w:fill="FFFFFF"/>
          </w:tcPr>
          <w:p w14:paraId="5C4C134F" w14:textId="77777777" w:rsidR="009907D5" w:rsidRPr="007A3CA3" w:rsidRDefault="00A222B7" w:rsidP="003858C5">
            <w:pPr>
              <w:pStyle w:val="RollCallTable"/>
            </w:pPr>
            <w:r w:rsidRPr="007A3CA3">
              <w:t>Rosa Estaràs Ferragut</w:t>
            </w:r>
          </w:p>
        </w:tc>
      </w:tr>
    </w:tbl>
    <w:p w14:paraId="6F0937A0" w14:textId="77777777" w:rsidR="009907D5" w:rsidRPr="007A3CA3" w:rsidRDefault="009907D5" w:rsidP="00147FBF">
      <w:pPr>
        <w:pStyle w:val="Normal12a"/>
      </w:pPr>
    </w:p>
    <w:p w14:paraId="4FA7ECA3" w14:textId="77777777" w:rsidR="009907D5" w:rsidRPr="007A3CA3" w:rsidRDefault="00A222B7" w:rsidP="00B735E3">
      <w:r w:rsidRPr="007A3CA3">
        <w:t>Verklaring van de gebruikte tekens:</w:t>
      </w:r>
    </w:p>
    <w:p w14:paraId="782DF843" w14:textId="77777777" w:rsidR="009907D5" w:rsidRPr="007A3CA3" w:rsidRDefault="00A222B7" w:rsidP="003858C5">
      <w:pPr>
        <w:pStyle w:val="RollCallTabs"/>
      </w:pPr>
      <w:r w:rsidRPr="007A3CA3">
        <w:t>+</w:t>
      </w:r>
      <w:r w:rsidRPr="007A3CA3">
        <w:tab/>
        <w:t>:</w:t>
      </w:r>
      <w:r w:rsidRPr="007A3CA3">
        <w:tab/>
        <w:t>voor</w:t>
      </w:r>
    </w:p>
    <w:p w14:paraId="169A1462" w14:textId="77777777" w:rsidR="009907D5" w:rsidRPr="007A3CA3" w:rsidRDefault="00A222B7" w:rsidP="003858C5">
      <w:pPr>
        <w:pStyle w:val="RollCallTabs"/>
      </w:pPr>
      <w:r w:rsidRPr="007A3CA3">
        <w:t>-</w:t>
      </w:r>
      <w:r w:rsidRPr="007A3CA3">
        <w:tab/>
        <w:t>:</w:t>
      </w:r>
      <w:r w:rsidRPr="007A3CA3">
        <w:tab/>
        <w:t>tegen</w:t>
      </w:r>
    </w:p>
    <w:p w14:paraId="300CB8C3" w14:textId="77777777" w:rsidR="009907D5" w:rsidRPr="007A3CA3" w:rsidRDefault="00A222B7" w:rsidP="003858C5">
      <w:pPr>
        <w:pStyle w:val="RollCallTabs"/>
      </w:pPr>
      <w:r w:rsidRPr="007A3CA3">
        <w:t>0</w:t>
      </w:r>
      <w:r w:rsidRPr="007A3CA3">
        <w:tab/>
        <w:t>:</w:t>
      </w:r>
      <w:r w:rsidRPr="007A3CA3">
        <w:tab/>
        <w:t>onthouding</w:t>
      </w:r>
    </w:p>
    <w:p w14:paraId="7318DD6A" w14:textId="77777777" w:rsidR="009907D5" w:rsidRPr="007A3CA3" w:rsidRDefault="009907D5" w:rsidP="00207509"/>
    <w:bookmarkEnd w:id="2"/>
    <w:p w14:paraId="1BF31DC7" w14:textId="77777777" w:rsidR="009907D5" w:rsidRPr="007A3CA3" w:rsidRDefault="009907D5" w:rsidP="009907D5"/>
    <w:sectPr w:rsidR="009907D5" w:rsidRPr="007A3CA3" w:rsidSect="00E639AB">
      <w:pgSz w:w="11906" w:h="16838" w:code="9"/>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A28D2" w14:textId="77777777" w:rsidR="00A222B7" w:rsidRPr="007A3CA3" w:rsidRDefault="00A222B7">
      <w:r w:rsidRPr="007A3CA3">
        <w:separator/>
      </w:r>
    </w:p>
  </w:endnote>
  <w:endnote w:type="continuationSeparator" w:id="0">
    <w:p w14:paraId="6D47A1A1" w14:textId="77777777" w:rsidR="00A222B7" w:rsidRPr="007A3CA3" w:rsidRDefault="00A222B7">
      <w:r w:rsidRPr="007A3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5ABC5" w14:textId="77777777" w:rsidR="001509EC" w:rsidRPr="007A3CA3" w:rsidRDefault="001509EC" w:rsidP="001509EC">
    <w:pPr>
      <w:pStyle w:val="EPFooter"/>
    </w:pPr>
    <w:r w:rsidRPr="007A3CA3">
      <w:t>PE</w:t>
    </w:r>
    <w:r w:rsidRPr="007A3CA3">
      <w:rPr>
        <w:rStyle w:val="HideTWBExt"/>
      </w:rPr>
      <w:t>&lt;NoPE&gt;</w:t>
    </w:r>
    <w:r w:rsidRPr="007A3CA3">
      <w:t>776.901</w:t>
    </w:r>
    <w:r w:rsidRPr="007A3CA3">
      <w:rPr>
        <w:rStyle w:val="HideTWBExt"/>
      </w:rPr>
      <w:t>&lt;/NoPE&gt;&lt;Version&gt;</w:t>
    </w:r>
    <w:r w:rsidRPr="007A3CA3">
      <w:t>v02-00</w:t>
    </w:r>
    <w:r w:rsidRPr="007A3CA3">
      <w:rPr>
        <w:rStyle w:val="HideTWBExt"/>
      </w:rPr>
      <w:t>&lt;/Version&gt;</w:t>
    </w:r>
    <w:r w:rsidRPr="007A3CA3">
      <w:tab/>
    </w:r>
    <w:r w:rsidRPr="007A3CA3">
      <w:fldChar w:fldCharType="begin"/>
    </w:r>
    <w:r w:rsidRPr="007A3CA3">
      <w:instrText xml:space="preserve"> PAGE  \* MERGEFORMAT </w:instrText>
    </w:r>
    <w:r w:rsidRPr="007A3CA3">
      <w:fldChar w:fldCharType="separate"/>
    </w:r>
    <w:r w:rsidRPr="007A3CA3">
      <w:rPr>
        <w:noProof/>
      </w:rPr>
      <w:t>44</w:t>
    </w:r>
    <w:r w:rsidRPr="007A3CA3">
      <w:fldChar w:fldCharType="end"/>
    </w:r>
    <w:r w:rsidRPr="007A3CA3">
      <w:t>/</w:t>
    </w:r>
    <w:fldSimple w:instr=" NUMPAGES  \* MERGEFORMAT ">
      <w:r w:rsidRPr="007A3CA3">
        <w:rPr>
          <w:noProof/>
        </w:rPr>
        <w:t>49</w:t>
      </w:r>
    </w:fldSimple>
    <w:r w:rsidRPr="007A3CA3">
      <w:tab/>
    </w:r>
    <w:r w:rsidRPr="007A3CA3">
      <w:rPr>
        <w:rStyle w:val="HideTWBExt"/>
      </w:rPr>
      <w:t>&lt;PathFdR&gt;</w:t>
    </w:r>
    <w:r w:rsidRPr="007A3CA3">
      <w:t>AD\1331467NL.docx</w:t>
    </w:r>
    <w:r w:rsidRPr="007A3CA3">
      <w:rPr>
        <w:rStyle w:val="HideTWBExt"/>
      </w:rPr>
      <w:t>&lt;/PathFdR&gt;</w:t>
    </w:r>
  </w:p>
  <w:p w14:paraId="29744995" w14:textId="005E5A7C" w:rsidR="002126B4" w:rsidRPr="007A3CA3" w:rsidRDefault="001509EC" w:rsidP="001509EC">
    <w:pPr>
      <w:pStyle w:val="EPFooter2"/>
    </w:pPr>
    <w:r w:rsidRPr="007A3CA3">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7750" w14:textId="77777777" w:rsidR="001509EC" w:rsidRPr="007A3CA3" w:rsidRDefault="001509EC" w:rsidP="001509EC">
    <w:pPr>
      <w:pStyle w:val="EPFooter"/>
    </w:pPr>
    <w:r w:rsidRPr="007A3CA3">
      <w:rPr>
        <w:rStyle w:val="HideTWBExt"/>
      </w:rPr>
      <w:t>&lt;PathFdR&gt;</w:t>
    </w:r>
    <w:r w:rsidRPr="007A3CA3">
      <w:t>AD\1331467NL.docx</w:t>
    </w:r>
    <w:r w:rsidRPr="007A3CA3">
      <w:rPr>
        <w:rStyle w:val="HideTWBExt"/>
      </w:rPr>
      <w:t>&lt;/PathFdR&gt;</w:t>
    </w:r>
    <w:r w:rsidRPr="007A3CA3">
      <w:tab/>
    </w:r>
    <w:r w:rsidRPr="007A3CA3">
      <w:fldChar w:fldCharType="begin"/>
    </w:r>
    <w:r w:rsidRPr="007A3CA3">
      <w:instrText xml:space="preserve"> PAGE  \* MERGEFORMAT </w:instrText>
    </w:r>
    <w:r w:rsidRPr="007A3CA3">
      <w:fldChar w:fldCharType="separate"/>
    </w:r>
    <w:r w:rsidRPr="007A3CA3">
      <w:rPr>
        <w:noProof/>
      </w:rPr>
      <w:t>45</w:t>
    </w:r>
    <w:r w:rsidRPr="007A3CA3">
      <w:fldChar w:fldCharType="end"/>
    </w:r>
    <w:r w:rsidRPr="007A3CA3">
      <w:t>/</w:t>
    </w:r>
    <w:fldSimple w:instr=" NUMPAGES  \* MERGEFORMAT ">
      <w:r w:rsidRPr="007A3CA3">
        <w:rPr>
          <w:noProof/>
        </w:rPr>
        <w:t>49</w:t>
      </w:r>
    </w:fldSimple>
    <w:r w:rsidRPr="007A3CA3">
      <w:tab/>
      <w:t>PE</w:t>
    </w:r>
    <w:r w:rsidRPr="007A3CA3">
      <w:rPr>
        <w:rStyle w:val="HideTWBExt"/>
      </w:rPr>
      <w:t>&lt;NoPE&gt;</w:t>
    </w:r>
    <w:r w:rsidRPr="007A3CA3">
      <w:t>776.901</w:t>
    </w:r>
    <w:r w:rsidRPr="007A3CA3">
      <w:rPr>
        <w:rStyle w:val="HideTWBExt"/>
      </w:rPr>
      <w:t>&lt;/NoPE&gt;&lt;Version&gt;</w:t>
    </w:r>
    <w:r w:rsidRPr="007A3CA3">
      <w:t>v02-00</w:t>
    </w:r>
    <w:r w:rsidRPr="007A3CA3">
      <w:rPr>
        <w:rStyle w:val="HideTWBExt"/>
      </w:rPr>
      <w:t>&lt;/Version&gt;</w:t>
    </w:r>
  </w:p>
  <w:p w14:paraId="56866772" w14:textId="42C280AC" w:rsidR="002126B4" w:rsidRPr="007A3CA3" w:rsidRDefault="001509EC" w:rsidP="001509EC">
    <w:pPr>
      <w:pStyle w:val="EPFooter2"/>
    </w:pPr>
    <w:r w:rsidRPr="007A3CA3">
      <w:tab/>
    </w:r>
    <w:r w:rsidRPr="007A3CA3">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6DF55" w14:textId="77777777" w:rsidR="001509EC" w:rsidRPr="007A3CA3" w:rsidRDefault="001509EC" w:rsidP="001509EC">
    <w:pPr>
      <w:pStyle w:val="EPFooter"/>
    </w:pPr>
    <w:r w:rsidRPr="007A3CA3">
      <w:rPr>
        <w:rStyle w:val="HideTWBExt"/>
      </w:rPr>
      <w:t>&lt;PathFdR&gt;</w:t>
    </w:r>
    <w:r w:rsidRPr="007A3CA3">
      <w:t>AD\1331467NL.docx</w:t>
    </w:r>
    <w:r w:rsidRPr="007A3CA3">
      <w:rPr>
        <w:rStyle w:val="HideTWBExt"/>
      </w:rPr>
      <w:t>&lt;/PathFdR&gt;</w:t>
    </w:r>
    <w:r w:rsidRPr="007A3CA3">
      <w:tab/>
    </w:r>
    <w:r w:rsidRPr="007A3CA3">
      <w:tab/>
      <w:t>PE</w:t>
    </w:r>
    <w:r w:rsidRPr="007A3CA3">
      <w:rPr>
        <w:rStyle w:val="HideTWBExt"/>
      </w:rPr>
      <w:t>&lt;NoPE&gt;</w:t>
    </w:r>
    <w:r w:rsidRPr="007A3CA3">
      <w:t>776.901</w:t>
    </w:r>
    <w:r w:rsidRPr="007A3CA3">
      <w:rPr>
        <w:rStyle w:val="HideTWBExt"/>
      </w:rPr>
      <w:t>&lt;/NoPE&gt;&lt;Version&gt;</w:t>
    </w:r>
    <w:r w:rsidRPr="007A3CA3">
      <w:t>v02-00</w:t>
    </w:r>
    <w:r w:rsidRPr="007A3CA3">
      <w:rPr>
        <w:rStyle w:val="HideTWBExt"/>
      </w:rPr>
      <w:t>&lt;/Version&gt;</w:t>
    </w:r>
  </w:p>
  <w:p w14:paraId="48A9C105" w14:textId="6C88C788" w:rsidR="002126B4" w:rsidRPr="007A3CA3" w:rsidRDefault="001509EC" w:rsidP="001509EC">
    <w:pPr>
      <w:pStyle w:val="EPFooter2"/>
    </w:pPr>
    <w:r w:rsidRPr="007A3CA3">
      <w:t>NL</w:t>
    </w:r>
    <w:r w:rsidRPr="007A3CA3">
      <w:tab/>
    </w:r>
    <w:r w:rsidRPr="007A3CA3">
      <w:rPr>
        <w:b w:val="0"/>
        <w:i/>
        <w:color w:val="C0C0C0"/>
        <w:sz w:val="22"/>
      </w:rPr>
      <w:t>In verscheidenheid verenigd</w:t>
    </w:r>
    <w:r w:rsidRPr="007A3CA3">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10DDA" w14:textId="77777777" w:rsidR="002126B4" w:rsidRPr="007A3CA3" w:rsidRDefault="00A222B7">
      <w:r w:rsidRPr="007A3CA3">
        <w:separator/>
      </w:r>
    </w:p>
  </w:footnote>
  <w:footnote w:type="continuationSeparator" w:id="0">
    <w:p w14:paraId="12FC92F1" w14:textId="77777777" w:rsidR="002126B4" w:rsidRPr="007A3CA3" w:rsidRDefault="00A222B7">
      <w:r w:rsidRPr="007A3CA3">
        <w:continuationSeparator/>
      </w:r>
    </w:p>
  </w:footnote>
  <w:footnote w:id="1">
    <w:p w14:paraId="0F5A2AF3" w14:textId="6B133E4A" w:rsidR="009907D5" w:rsidRPr="007A3CA3" w:rsidRDefault="00A222B7">
      <w:pPr>
        <w:pStyle w:val="FootnoteText"/>
      </w:pPr>
      <w:r w:rsidRPr="007A3CA3">
        <w:rPr>
          <w:rStyle w:val="FootnoteReference"/>
        </w:rPr>
        <w:footnoteRef/>
      </w:r>
      <w:r w:rsidRPr="007A3CA3">
        <w:t xml:space="preserve"> Interinstitutioneel Akkoord van 20 mei 2021 tussen het Europees Parlement, de Raad van de Europese Unie en de Europese Commissie over een verplicht transparantieregister (PB L 207 van 11.6.2021, blz. 1, ELI: </w:t>
      </w:r>
      <w:hyperlink r:id="rId1" w:history="1">
        <w:r w:rsidRPr="007A3CA3">
          <w:rPr>
            <w:rStyle w:val="Hyperlink"/>
            <w:sz w:val="24"/>
          </w:rPr>
          <w:t>http://data.europa.eu/eli/agree_interinstit/2021/611/oj</w:t>
        </w:r>
      </w:hyperlink>
      <w:r w:rsidRPr="007A3C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3D34D" w14:textId="77777777" w:rsidR="00A222B7" w:rsidRDefault="00A22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B40A" w14:textId="77777777" w:rsidR="00A222B7" w:rsidRDefault="00A22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69562" w14:textId="77777777" w:rsidR="00A222B7" w:rsidRDefault="00A22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69602399">
    <w:abstractNumId w:val="9"/>
  </w:num>
  <w:num w:numId="2" w16cid:durableId="1440447603">
    <w:abstractNumId w:val="9"/>
  </w:num>
  <w:num w:numId="3" w16cid:durableId="1435636281">
    <w:abstractNumId w:val="7"/>
  </w:num>
  <w:num w:numId="4" w16cid:durableId="1017581030">
    <w:abstractNumId w:val="7"/>
  </w:num>
  <w:num w:numId="5" w16cid:durableId="987588042">
    <w:abstractNumId w:val="6"/>
  </w:num>
  <w:num w:numId="6" w16cid:durableId="2127891382">
    <w:abstractNumId w:val="6"/>
  </w:num>
  <w:num w:numId="7" w16cid:durableId="811755258">
    <w:abstractNumId w:val="5"/>
  </w:num>
  <w:num w:numId="8" w16cid:durableId="923489894">
    <w:abstractNumId w:val="5"/>
  </w:num>
  <w:num w:numId="9" w16cid:durableId="1318657156">
    <w:abstractNumId w:val="4"/>
  </w:num>
  <w:num w:numId="10" w16cid:durableId="73094166">
    <w:abstractNumId w:val="4"/>
  </w:num>
  <w:num w:numId="11" w16cid:durableId="2090425067">
    <w:abstractNumId w:val="8"/>
  </w:num>
  <w:num w:numId="12" w16cid:durableId="1381589035">
    <w:abstractNumId w:val="8"/>
  </w:num>
  <w:num w:numId="13" w16cid:durableId="1600603106">
    <w:abstractNumId w:val="3"/>
  </w:num>
  <w:num w:numId="14" w16cid:durableId="74478205">
    <w:abstractNumId w:val="3"/>
  </w:num>
  <w:num w:numId="15" w16cid:durableId="1051343485">
    <w:abstractNumId w:val="2"/>
  </w:num>
  <w:num w:numId="16" w16cid:durableId="1243754442">
    <w:abstractNumId w:val="2"/>
  </w:num>
  <w:num w:numId="17" w16cid:durableId="1247881639">
    <w:abstractNumId w:val="1"/>
  </w:num>
  <w:num w:numId="18" w16cid:durableId="496724444">
    <w:abstractNumId w:val="1"/>
  </w:num>
  <w:num w:numId="19" w16cid:durableId="1308976301">
    <w:abstractNumId w:val="0"/>
  </w:num>
  <w:num w:numId="20" w16cid:durableId="1245990928">
    <w:abstractNumId w:val="0"/>
  </w:num>
  <w:num w:numId="21" w16cid:durableId="1640914807">
    <w:abstractNumId w:val="9"/>
  </w:num>
  <w:num w:numId="22" w16cid:durableId="282006944">
    <w:abstractNumId w:val="7"/>
  </w:num>
  <w:num w:numId="23" w16cid:durableId="2050372947">
    <w:abstractNumId w:val="6"/>
  </w:num>
  <w:num w:numId="24" w16cid:durableId="209540039">
    <w:abstractNumId w:val="5"/>
  </w:num>
  <w:num w:numId="25" w16cid:durableId="180247739">
    <w:abstractNumId w:val="4"/>
  </w:num>
  <w:num w:numId="26" w16cid:durableId="198395079">
    <w:abstractNumId w:val="8"/>
  </w:num>
  <w:num w:numId="27" w16cid:durableId="945692485">
    <w:abstractNumId w:val="3"/>
  </w:num>
  <w:num w:numId="28" w16cid:durableId="2134708154">
    <w:abstractNumId w:val="2"/>
  </w:num>
  <w:num w:numId="29" w16cid:durableId="614605850">
    <w:abstractNumId w:val="1"/>
  </w:num>
  <w:num w:numId="30" w16cid:durableId="1497960848">
    <w:abstractNumId w:val="0"/>
  </w:num>
  <w:num w:numId="31" w16cid:durableId="1642611797">
    <w:abstractNumId w:val="9"/>
  </w:num>
  <w:num w:numId="32" w16cid:durableId="1437943107">
    <w:abstractNumId w:val="7"/>
  </w:num>
  <w:num w:numId="33" w16cid:durableId="402071419">
    <w:abstractNumId w:val="6"/>
  </w:num>
  <w:num w:numId="34" w16cid:durableId="2027251090">
    <w:abstractNumId w:val="5"/>
  </w:num>
  <w:num w:numId="35" w16cid:durableId="948774714">
    <w:abstractNumId w:val="4"/>
  </w:num>
  <w:num w:numId="36" w16cid:durableId="990328505">
    <w:abstractNumId w:val="8"/>
  </w:num>
  <w:num w:numId="37" w16cid:durableId="552429044">
    <w:abstractNumId w:val="3"/>
  </w:num>
  <w:num w:numId="38" w16cid:durableId="1653288410">
    <w:abstractNumId w:val="2"/>
  </w:num>
  <w:num w:numId="39" w16cid:durableId="1080757923">
    <w:abstractNumId w:val="1"/>
  </w:num>
  <w:num w:numId="40" w16cid:durableId="243490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pos w:val="beneathText"/>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AUTHORMFMNU" w:val=" 2"/>
    <w:docVar w:name="CJMNU" w:val="1"/>
    <w:docVar w:name="CODEMNU" w:val=" 1"/>
    <w:docVar w:name="COM2KEY" w:val="AFET"/>
    <w:docVar w:name="COMKEY" w:val="FEMM"/>
    <w:docVar w:name="Consolidate" w:val="True"/>
    <w:docVar w:name="CONTRIBUTIONMNU" w:val=" 2"/>
    <w:docVar w:name="CVar" w:val="16"/>
    <w:docVar w:name="DDATE" w:val="16/09/2025"/>
    <w:docVar w:name="DOCMNU" w:val=" 1"/>
    <w:docVar w:name="DOCREFINIMNU" w:val=" 1"/>
    <w:docVar w:name="FONCTIONMNU" w:val=" 2"/>
    <w:docVar w:name="iNoAmend" w:val="81"/>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00024 HideTWBExt;}{\*\cs18 \additive \v\f1\fs20\cf15 _x000d__x000a_\spriority0 \styrsid10900024 HideTWBInt;}{\s19\ql \li0\ri0\nowidctlpar\wrapdefault\aspalpha\aspnum\faauto\adjustright\rin0\lin0\itap0 \rtlch\fcs1 \af0\afs20\alang1025 \ltrch\fcs0 \b\fs24\lang2057\langfe2057\cgrid\langnp2057\langfenp2057 _x000d__x000a_\sbasedon0 \snext19 \spriority0 \styrsid10900024 NormalBold;}{\s20\ql \li0\ri0\sa120\nowidctlpar\wrapdefault\aspalpha\aspnum\faauto\adjustright\rin0\lin0\itap0 \rtlch\fcs1 \af0\afs20\alang1025 \ltrch\fcs0 _x000d__x000a_\fs24\lang2057\langfe2057\cgrid\langnp2057\langfenp2057 \sbasedon0 \snext20 \spriority0 \styrsid10900024 Normal6a;}{\s21\qc \li0\ri0\sa240\nowidctlpar\wrapdefault\aspalpha\aspnum\faauto\adjustright\rin0\lin0\itap0 \rtlch\fcs1 \af0\afs20\alang1025 _x000d__x000a_\ltrch\fcs0 \i\fs24\lang2057\langfe2057\cgrid\langnp2057\langfenp2057 \sbasedon0 \snext21 \spriority0 \styrsid10900024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0900024 AmNumberTabs;}{\s23\ql \li0\ri0\sb240\nowidctlpar\wrapdefault\aspalpha\aspnum\faauto\adjustright\rin0\lin0\itap0 \rtlch\fcs1 _x000d__x000a_\af0\afs20\alang1025 \ltrch\fcs0 \b\fs24\lang2057\langfe2057\cgrid\langnp2057\langfenp2057 \sbasedon0 \snext23 \spriority0 \styrsid10900024 NormalBold12b;}}{\*\rsidtbl \rsid24658\rsid223860\rsid735077\rsid1718133\rsid2892074\rsid3565327\rsid4666813_x000d__x000a_\rsid4679132\rsid6641733\rsid7823322\rsid9636012\rsid10377208\rsid10900024\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32}{\nofchars201}{\nofcharsws230}{\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00024\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4679132 \chftnsep _x000d__x000a_\par }}{\*\ftnsepc \ltrpar \pard\plain \ltrpar\ql \li0\ri0\widctlpar\wrapdefault\aspalpha\aspnum\faauto\adjustright\rin0\lin0\itap0 \rtlch\fcs1 \af0\afs20\alang1025 \ltrch\fcs0 \fs24\lang2057\langfe2057\cgrid\langnp2057\langfenp2057 {\rtlch\fcs1 \af0 _x000d__x000a_\ltrch\fcs0 \insrsid4679132 \chftnsepc _x000d__x000a_\par }}{\*\aftnsep \ltrpar \pard\plain \ltrpar\ql \li0\ri0\widctlpar\wrapdefault\aspalpha\aspnum\faauto\adjustright\rin0\lin0\itap0 \rtlch\fcs1 \af0\afs20\alang1025 \ltrch\fcs0 \fs24\lang2057\langfe2057\cgrid\langnp2057\langfenp2057 {\rtlch\fcs1 \af0 _x000d__x000a_\ltrch\fcs0 \insrsid4679132 \chftnsep _x000d__x000a_\par }}{\*\aftnsepc \ltrpar \pard\plain \ltrpar\ql \li0\ri0\widctlpar\wrapdefault\aspalpha\aspnum\faauto\adjustright\rin0\lin0\itap0 \rtlch\fcs1 \af0\afs20\alang1025 \ltrch\fcs0 \fs24\lang2057\langfe2057\cgrid\langnp2057\langfenp2057 {\rtlch\fcs1 \af0 _x000d__x000a_\ltrch\fcs0 \insrsid4679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10900024 \rtlch\fcs1 _x000d__x000a_\af0\afs20\alang1025 \ltrch\fcs0 \b\fs24\lang2057\langfe2057\cgrid\langnp2057\langfenp2057 {\rtlch\fcs1 \af0 \ltrch\fcs0 \cs17\b0\v\fs20\cf9\lang1024\langfe1024\loch\af1\hich\af1\dbch\af31501\noproof\insrsid10900024\charrsid5511411 {\*\bkmkstart restart}_x000d__x000a_\hich\af1\dbch\af31501\loch\f1 &lt;Amend&gt;}{\rtlch\fcs1 \af0 \ltrch\fcs0 \insrsid10900024\charrsid5511411 Amendment\tab \tab }{\rtlch\fcs1 \af0 \ltrch\fcs0 _x000d__x000a_\cs17\b0\v\fs20\cf9\lang1024\langfe1024\loch\af1\hich\af1\dbch\af31501\noproof\insrsid10900024\charrsid5511411 \hich\af1\dbch\af31501\loch\f1 &lt;NumAm&gt;}{\rtlch\fcs1 \af0 \ltrch\fcs0 \insrsid10900024\charrsid5511411 #}{\rtlch\fcs1 \af1 \ltrch\fcs0 _x000d__x000a_\cs18\v\f1\fs20\cf15\insrsid10900024\charrsid5511411 ENMIENDA@NRAM@}{\rtlch\fcs1 \af0 \ltrch\fcs0 \insrsid10900024\charrsid5511411 #}{\rtlch\fcs1 \af0 \ltrch\fcs0 _x000d__x000a_\cs17\b0\v\fs20\cf9\lang1024\langfe1024\loch\af1\hich\af1\dbch\af31501\noproof\insrsid10900024\charrsid5511411 \hich\af1\dbch\af31501\loch\f1 &lt;/NumAm&gt;}{\rtlch\fcs1 \af0 \ltrch\fcs0 \insrsid10900024\charrsid5511411 _x000d__x000a_\par }\pard\plain \ltrpar\s23\ql \li0\ri0\sb240\keepn\nowidctlpar\wrapdefault\aspalpha\aspnum\faauto\adjustright\rin0\lin0\itap0\pararsid10900024 \rtlch\fcs1 \af0\afs20\alang1025 \ltrch\fcs0 \b\fs24\lang2057\langfe2057\cgrid\langnp2057\langfenp2057 {_x000d__x000a_\rtlch\fcs1 \af0 \ltrch\fcs0 \cs17\b0\v\fs20\cf9\lang1024\langfe1024\loch\af1\hich\af1\dbch\af31501\noproof\insrsid10900024\charrsid5511411 \hich\af1\dbch\af31501\loch\f1 &lt;DocAmend&gt;}{\rtlch\fcs1 \af0 \ltrch\fcs0 \insrsid10900024\charrsid5511411 #}{_x000d__x000a_\rtlch\fcs1 \af1 \ltrch\fcs0 \cs18\v\f1\fs20\cf15\insrsid10900024\charrsid5511411 MNU[DOC1][DOC2][DOC3][DOC4]@CHOICE@DOCMNU}{\rtlch\fcs1 \af0 \ltrch\fcs0 \insrsid10900024\charrsid5511411 #}{\rtlch\fcs1 \af0 \ltrch\fcs0 _x000d__x000a_\cs17\b0\v\fs20\cf9\lang1024\langfe1024\loch\af1\hich\af1\dbch\af31501\noproof\insrsid10900024\charrsid5511411 \hich\af1\dbch\af31501\loch\f1 &lt;/DocAmend&gt;}{\rtlch\fcs1 \af0 \ltrch\fcs0 \insrsid10900024\charrsid5511411 _x000d__x000a_\par }\pard\plain \ltrpar\s19\ql \li0\ri0\nowidctlpar\wrapdefault\aspalpha\aspnum\faauto\adjustright\rin0\lin0\itap0\pararsid10900024 \rtlch\fcs1 \af0\afs20\alang1025 \ltrch\fcs0 \b\fs24\lang2057\langfe2057\cgrid\langnp2057\langfenp2057 {\rtlch\fcs1 \af0 _x000d__x000a_\ltrch\fcs0 \cs17\b0\v\fs20\cf9\lang1024\langfe1024\loch\af1\hich\af1\dbch\af31501\noproof\insrsid10900024\charrsid5511411 \hich\af1\dbch\af31501\loch\f1 &lt;Article&gt;}{\rtlch\fcs1 \af0 \ltrch\fcs0 \cf10\insrsid10900024\charrsid5977818 \u9668\'3f}{_x000d__x000a_\rtlch\fcs1 \af0 \ltrch\fcs0 \insrsid10900024\charrsid5511411 #}{\rtlch\fcs1 \af1 \ltrch\fcs0 \cs18\v\f1\fs20\cf15\insrsid10900024\charrsid5511411 TVTAMACTPART@AMPART@}{\rtlch\fcs1 \af0 \ltrch\fcs0 \insrsid10900024\charrsid5511411 #}{\rtlch\fcs1 \af0 _x000d__x000a_\ltrch\fcs0 \cf10\insrsid10900024\charrsid5977818 \u9658\'3f}{\rtlch\fcs1 \af0 \ltrch\fcs0 \cs17\b0\v\fs20\cf9\lang1024\langfe1024\loch\af1\hich\af1\dbch\af31501\noproof\insrsid10900024\charrsid5511411 \hich\af1\dbch\af31501\loch\f1 &lt;/Article&gt;}{_x000d__x000a_\rtlch\fcs1 \af0 \ltrch\fcs0 \insrsid10900024\charrsid5511411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10900024\charrsid5511411 \cell }\pard \ltrpar\ql \li0\ri0\widctlpar\intbl\wrapdefault\aspalpha\aspnum\faauto\adjustright\rin0\lin0 {\rtlch\fcs1 \af0 _x000d__x000a_\ltrch\fcs0 \insrsid10900024\charrsid5511411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10900024\charrsid5511411 #}{\rtlch\fcs1 \af1 \ltrch\fcs0 \cs18\v\f1\fs20\cf15\insrsid10900024\charrsid5511411 MNU[DOC1][DOC2][DOC3][DOC4]@CHOICE@DOCMNU}{\rtlch\fcs1 \af0 \ltrch\fcs0 \insrsid10900024\charrsid5511411 #\cell Amendment\cell _x000d__x000a_}\pard\plain \ltrpar\ql \li0\ri0\widctlpar\intbl\wrapdefault\aspalpha\aspnum\faauto\adjustright\rin0\lin0 \rtlch\fcs1 \af0\afs20\alang1025 \ltrch\fcs0 \fs24\lang2057\langfe2057\cgrid\langnp2057\langfenp2057 {\rtlch\fcs1 \af0 \ltrch\fcs0 _x000d__x000a_\insrsid10900024\charrsid5511411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10900024\charrsid5511411 ##\cell ##}{\rtlch\fcs1 \af0\afs24 \ltrch\fcs0 \insrsid10900024\charrsid5511411 \cell }\pard\plain \ltrpar\ql \li0\ri0\widctlpar\intbl\wrapdefault\aspalpha\aspnum\faauto\adjustright\rin0\lin0 _x000d__x000a_\rtlch\fcs1 \af0\afs20\alang1025 \ltrch\fcs0 \fs24\lang2057\langfe2057\cgrid\langnp2057\langfenp2057 {\rtlch\fcs1 \af0 \ltrch\fcs0 \insrsid10900024\charrsid5511411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900024 {\rtlch\fcs1 \af0 \ltrch\fcs0 \cs17\v\fs20\cf9\lang1024\langfe1024\loch\af1\hich\af1\dbch\af31501\noproof\insrsid10900024\charrsid5511411 _x000d__x000a_\hich\af1\dbch\af31501\loch\f1 &lt;/Amend&gt;}{\rtlch\fcs1 \af0 \ltrch\fcs0 \insrsid1090002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d_x000d__x000a_dee4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8\fbidi \froman\fcharset238\fprq2 Times New Roman CE;}{\f339\fbidi \froman\fcharset204\fprq2 Times New Roman Cyr;}_x000d__x000a_{\f341\fbidi \froman\fcharset161\fprq2 Times New Roman Greek;}{\f342\fbidi \froman\fcharset162\fprq2 Times New Roman Tur;}{\f343\fbidi \froman\fcharset177\fprq2 Times New Roman (Hebrew);}{\f344\fbidi \froman\fcharset178\fprq2 Times New Roman (Arabic);}_x000d__x000a_{\f345\fbidi \froman\fcharset186\fprq2 Times New Roman Baltic;}{\f346\fbidi \froman\fcharset163\fprq2 Times New Roman (Vietnamese);}{\f348\fbidi \fswiss\fcharset238\fprq2 Arial CE;}{\f349\fbidi \fswiss\fcharset204\fprq2 Arial Cyr;}_x000d__x000a_{\f351\fbidi \fswiss\fcharset161\fprq2 Arial Greek;}{\f352\fbidi \fswiss\fcharset162\fprq2 Arial Tur;}{\f353\fbidi \fswiss\fcharset177\fprq2 Arial (Hebrew);}{\f354\fbidi \fswiss\fcharset178\fprq2 Arial (Arabic);}_x000d__x000a_{\f355\fbidi \fswiss\fcharset186\fprq2 Arial Baltic;}{\f356\fbidi \fswiss\fcharset163\fprq2 Arial (Vietnamese);}{\f678\fbidi \froman\fcharset238\fprq2 Cambria Math CE;}{\f679\fbidi \froman\fcharset204\fprq2 Cambria Math Cyr;}_x000d__x000a_{\f681\fbidi \froman\fcharset161\fprq2 Cambria Math Greek;}{\f682\fbidi \froman\fcharset162\fprq2 Cambria Math Tur;}{\f685\fbidi \froman\fcharset186\fprq2 Cambria Math Baltic;}{\f68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15891 HideTWBExt;}{_x000d__x000a_\s18\ql \li0\ri0\nowidctlpar\wrapdefault\aspalpha\aspnum\faauto\adjustright\rin0\lin0\itap0 \rtlch\fcs1 \af0\afs20\alang1025 \ltrch\fcs0 \b\fs24\lang2057\langfe2057\cgrid\langnp2057\langfenp2057 \sbasedon0 \snext18 \spriority0 \styrsid11215891 _x000d__x000a_NormalBold;}{\s19\ql \li0\ri0\sa120\nowidctlpar\wrapdefault\aspalpha\aspnum\faauto\adjustright\rin0\lin0\itap0 \rtlch\fcs1 \af0\afs20\alang1025 \ltrch\fcs0 \fs24\lang2057\langfe2057\cgrid\langnp2057\langfenp2057 _x000d__x000a_\sbasedon0 \snext19 \spriority0 \styrsid11215891 Normal6a;}{\s20\qc \li0\ri0\sa240\nowidctlpar\wrapdefault\aspalpha\aspnum\faauto\adjustright\rin0\lin0\itap0 \rtlch\fcs1 \af0\afs20\alang1025 \ltrch\fcs0 _x000d__x000a_\i\fs24\lang2057\langfe2057\cgrid\langnp2057\langfenp2057 \sbasedon0 \snext20 \spriority0 \styrsid1121589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1215891 AmNumberTabs;}{\s22\ql \li0\ri0\sb240\nowidctlpar\wrapdefault\aspalpha\aspnum\faauto\adjustright\rin0\lin0\itap0 \rtlch\fcs1 _x000d__x000a_\af0\afs20\alang1025 \ltrch\fcs0 \b\fs24\lang2057\langfe2057\cgrid\langnp2057\langfenp2057 \sbasedon0 \snext22 \spriority0 \styrsid11215891 NormalBold12b;}}{\*\rsidtbl \rsid24658\rsid223860\rsid735077\rsid1718133\rsid2689917\rsid2892074\rsid3565327_x000d__x000a_\rsid4666813\rsid6641733\rsid7823322\rsid9636012\rsid10377208\rsid11215221\rsid1121589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5\mo11\dy6\hr15\min59}{\revtim\yr2025\mo11\dy6\hr15\min59}{\version1}{\edmins0}{\nofpages1}_x000d__x000a_{\nofwords21}{\nofchars134}{\nofcharsws153}{\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15891\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689917 \chftnsep _x000d__x000a_\par }}{\*\ftnsepc \ltrpar \pard\plain \ltrpar\ql \li0\ri0\widctlpar\wrapdefault\aspalpha\aspnum\faauto\adjustright\rin0\lin0\itap0 \rtlch\fcs1 \af0\afs20\alang1025 \ltrch\fcs0 \fs24\lang2057\langfe2057\cgrid\langnp2057\langfenp2057 {\rtlch\fcs1 \af0 _x000d__x000a_\ltrch\fcs0 \insrsid2689917 \chftnsepc _x000d__x000a_\par }}{\*\aftnsep \ltrpar \pard\plain \ltrpar\ql \li0\ri0\widctlpar\wrapdefault\aspalpha\aspnum\faauto\adjustright\rin0\lin0\itap0 \rtlch\fcs1 \af0\afs20\alang1025 \ltrch\fcs0 \fs24\lang2057\langfe2057\cgrid\langnp2057\langfenp2057 {\rtlch\fcs1 \af0 _x000d__x000a_\ltrch\fcs0 \insrsid2689917 \chftnsep _x000d__x000a_\par }}{\*\aftnsepc \ltrpar \pard\plain \ltrpar\ql \li0\ri0\widctlpar\wrapdefault\aspalpha\aspnum\faauto\adjustright\rin0\lin0\itap0 \rtlch\fcs1 \af0\afs20\alang1025 \ltrch\fcs0 \fs24\lang2057\langfe2057\cgrid\langnp2057\langfenp2057 {\rtlch\fcs1 \af0 _x000d__x000a_\ltrch\fcs0 \insrsid2689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1215891 \rtlch\fcs1 _x000d__x000a_\af0\afs20\alang1025 \ltrch\fcs0 \b\fs24\lang2057\langfe2057\cgrid\langnp2057\langfenp2057 {\rtlch\fcs1 \af0 \ltrch\fcs0 \cs17\b0\v\fs20\cf9\lang1024\langfe1024\loch\af1\hich\af1\dbch\af31501\noproof\langnp1036\insrsid11215891\charrsid4291528 _x000d__x000a_{\*\bkmkstart restart}\hich\af1\dbch\af31501\loch\f1 &lt;Amend&gt;}{\rtlch\fcs1 \af0 \ltrch\fcs0 \lang1036\langfe2057\langnp1036\insrsid11215891\charrsid4291528 [ZAMENDMENT]\tab \tab }{\rtlch\fcs1 \af0 \ltrch\fcs0 _x000d__x000a_\cs17\b0\v\fs20\cf9\lang1024\langfe1024\loch\af1\hich\af1\dbch\af31501\noproof\langnp1036\insrsid11215891\charrsid4291528 \hich\af1\dbch\af31501\loch\f1 &lt;NumAm&gt;}{\rtlch\fcs1 \af0 \ltrch\fcs0 \lang1036\langfe2057\langnp1036\insrsid11215891\charrsid4291528 _x000d__x000a_[ZNRAM]}{\rtlch\fcs1 \af0 \ltrch\fcs0 \cs17\b0\v\fs20\cf9\lang1024\langfe1024\loch\af1\hich\af1\dbch\af31501\noproof\langnp1036\insrsid11215891\charrsid4291528 \hich\af1\dbch\af31501\loch\f1 &lt;/NumAm&gt;}{\rtlch\fcs1 \af0 \ltrch\fcs0 _x000d__x000a_\lang1036\langfe2057\langnp1036\insrsid11215891\charrsid4291528 _x000d__x000a_\par }\pard\plain \ltrpar\s22\ql \li0\ri0\sb240\keepn\nowidctlpar\wrapdefault\aspalpha\aspnum\faauto\adjustright\rin0\lin0\itap0\pararsid11215891 \rtlch\fcs1 \af0\afs20\alang1025 \ltrch\fcs0 \b\fs24\lang2057\langfe2057\cgrid\langnp2057\langfenp2057 {_x000d__x000a_\rtlch\fcs1 \af0 \ltrch\fcs0 \cs17\b0\v\fs20\cf9\lang1024\langfe1024\loch\af1\hich\af1\dbch\af31501\noproof\langnp1036\insrsid11215891\charrsid4291528 \hich\af1\dbch\af31501\loch\f1 &lt;DocAmend&gt;}{\rtlch\fcs1 \af0 \ltrch\fcs0 _x000d__x000a_\lang1036\langfe2057\langnp1036\insrsid11215891\charrsid4291528 [}{\rtlch\fcs1 \af0 \ltrch\fcs0 \lang1036\langfe2057\langnp1036\insrsid11215891\charrsid3548259 ZPROPOSAL}{\rtlch\fcs1 \af0 \ltrch\fcs0 _x000d__x000a_\lang1036\langfe2057\langnp1036\insrsid11215891\charrsid4291528 ]}{\rtlch\fcs1 \af0 \ltrch\fcs0 \cs17\b0\v\fs20\cf9\lang1024\langfe1024\loch\af1\hich\af1\dbch\af31501\noproof\langnp1036\insrsid11215891\charrsid4291528 \hich\af1\dbch\af31501\loch\f1 _x000d__x000a_&lt;/DocAmend&gt;}{\rtlch\fcs1 \af0 \ltrch\fcs0 \lang1036\langfe2057\langnp1036\insrsid11215891\charrsid4291528 _x000d__x000a_\par }\pard\plain \ltrpar\s18\ql \li0\ri0\nowidctlpar\wrapdefault\aspalpha\aspnum\faauto\adjustright\rin0\lin0\itap0\pararsid11215891 \rtlch\fcs1 \af0\afs20\alang1025 \ltrch\fcs0 \b\fs24\lang2057\langfe2057\cgrid\langnp2057\langfenp2057 {\rtlch\fcs1 \af0 _x000d__x000a_\ltrch\fcs0 \cs17\b0\v\fs20\cf9\lang1024\langfe1024\loch\af1\hich\af1\dbch\af31501\noproof\langnp1036\insrsid11215891\charrsid4291528 \hich\af1\dbch\af31501\loch\f1 &lt;Article&gt;}{\rtlch\fcs1 \af0 \ltrch\fcs0 _x000d__x000a_\lang1036\langfe2057\langnp1036\insrsid11215891\charrsid4291528 [ZAMPART]}{\rtlch\fcs1 \af0 \ltrch\fcs0 \cs17\b0\v\fs20\cf9\lang1024\langfe1024\loch\af1\hich\af1\dbch\af31501\noproof\langnp1036\insrsid11215891\charrsid4291528 _x000d__x000a_\hich\af1\dbch\af31501\loch\f1 &lt;/Article&gt;}{\rtlch\fcs1 \af0 \ltrch\fcs0 \lang1036\langfe2057\langnp1036\insrsid11215891\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1215891\charrsid4291528 \cell }\pard \ltrpar_x000d__x000a_\ql \li0\ri0\widctlpar\intbl\wrapdefault\aspalpha\aspnum\faauto\adjustright\rin0\lin0 {\rtlch\fcs1 \af0 \ltrch\fcs0 \insrsid11215891\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1215891\charrsid6708014 [ZLEFT]\cell [ZRIGHT]\cell }\pard\plain \ltrpar\ql \li0\ri0\widctlpar\intbl\wrapdefault\aspalpha\aspnum\faauto\adjustright\rin0\lin0 \rtlch\fcs1 \af0\afs20\alang1025 \ltrch\fcs0 _x000d__x000a_\fs24\lang2057\langfe2057\cgrid\langnp2057\langfenp2057 {\rtlch\fcs1 \af0 \ltrch\fcs0 \insrsid11215891\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1215891\charrsid6708014 [ZTEXTL]\cell [ZTEXTR]}{\rtlch\fcs1 \af0\afs24 \ltrch\fcs0 \insrsid11215891\charrsid6708014 \cell }\pard\plain \ltrpar\ql \li0\ri0\widctlpar\intbl\wrapdefault\aspalpha\aspnum\faauto\adjustright\rin0\lin0 \rtlch\fcs1 _x000d__x000a_\af0\afs20\alang1025 \ltrch\fcs0 \fs24\lang2057\langfe2057\cgrid\langnp2057\langfenp2057 {\rtlch\fcs1 \af0 \ltrch\fcs0 \insrsid11215891\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1215891 {\rtlch\fcs1 \af0 \ltrch\fcs0 \cs17\v\fs20\cf9\lang1024\langfe1024\loch\af1\hich\af1\dbch\af31501\noproof\insrsid11215891\charrsid6708014 _x000d__x000a_\hich\af1\dbch\af31501\loch\f1 &lt;/Amend&gt;}{\rtlch\fcs1 \af0 \ltrch\fcs0 \insrsid11215891\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70_x000d__x000a_1be72d4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31"/>
    <w:docVar w:name="TITLEMNU" w:val=" 1"/>
    <w:docVar w:name="TVTAMACTPART" w:val="XX"/>
    <w:docVar w:name="TXTAUTHOR" w:val="Margarita de la Pisa Carrión"/>
    <w:docVar w:name="TXTLANGUE" w:val="NL"/>
    <w:docVar w:name="TXTLANGUEMIN" w:val="nl"/>
    <w:docVar w:name="TXTNRFIRSTAM" w:val="1"/>
    <w:docVar w:name="TXTNRLASTAM" w:val="82"/>
    <w:docVar w:name="TXTNRPE" w:val="776.901"/>
    <w:docVar w:name="TXTNRPROC" w:val="2025/2166"/>
    <w:docVar w:name="TXTPEorAP" w:val="PE"/>
    <w:docVar w:name="TXTROUTE" w:val="AD\1331467NL.docx"/>
    <w:docVar w:name="TXTTITLE" w:val="human rights and democracy in the world and the European Union’s policy on the matter – annual report 2025"/>
    <w:docVar w:name="TXTVERSION" w:val="02-00"/>
  </w:docVars>
  <w:rsids>
    <w:rsidRoot w:val="002913B3"/>
    <w:rsid w:val="000104C2"/>
    <w:rsid w:val="0001615A"/>
    <w:rsid w:val="00023E97"/>
    <w:rsid w:val="00026248"/>
    <w:rsid w:val="00033A68"/>
    <w:rsid w:val="00037518"/>
    <w:rsid w:val="00052E45"/>
    <w:rsid w:val="00072B2A"/>
    <w:rsid w:val="00085966"/>
    <w:rsid w:val="00093841"/>
    <w:rsid w:val="00094A37"/>
    <w:rsid w:val="000B13A2"/>
    <w:rsid w:val="000B5F9C"/>
    <w:rsid w:val="000B7346"/>
    <w:rsid w:val="000C608C"/>
    <w:rsid w:val="000C6765"/>
    <w:rsid w:val="000E7EBF"/>
    <w:rsid w:val="00104023"/>
    <w:rsid w:val="00114035"/>
    <w:rsid w:val="00124F60"/>
    <w:rsid w:val="00135121"/>
    <w:rsid w:val="001404C0"/>
    <w:rsid w:val="00140BE6"/>
    <w:rsid w:val="001424FE"/>
    <w:rsid w:val="00144562"/>
    <w:rsid w:val="001466B7"/>
    <w:rsid w:val="00147F4E"/>
    <w:rsid w:val="00147FBF"/>
    <w:rsid w:val="001501D1"/>
    <w:rsid w:val="001509EC"/>
    <w:rsid w:val="0016635E"/>
    <w:rsid w:val="001746D0"/>
    <w:rsid w:val="00183C12"/>
    <w:rsid w:val="00185945"/>
    <w:rsid w:val="001A0F49"/>
    <w:rsid w:val="001A10AE"/>
    <w:rsid w:val="001B14BD"/>
    <w:rsid w:val="001B6BF9"/>
    <w:rsid w:val="001B7393"/>
    <w:rsid w:val="001C577B"/>
    <w:rsid w:val="001D2ED9"/>
    <w:rsid w:val="001E6442"/>
    <w:rsid w:val="001F1A6C"/>
    <w:rsid w:val="001F21C1"/>
    <w:rsid w:val="002024A3"/>
    <w:rsid w:val="002032DF"/>
    <w:rsid w:val="00204E67"/>
    <w:rsid w:val="00205CD3"/>
    <w:rsid w:val="00206854"/>
    <w:rsid w:val="00207509"/>
    <w:rsid w:val="002126B4"/>
    <w:rsid w:val="0022518B"/>
    <w:rsid w:val="00231ED3"/>
    <w:rsid w:val="00234126"/>
    <w:rsid w:val="00270E42"/>
    <w:rsid w:val="00275B7D"/>
    <w:rsid w:val="00285596"/>
    <w:rsid w:val="00285902"/>
    <w:rsid w:val="002913B3"/>
    <w:rsid w:val="002A55D1"/>
    <w:rsid w:val="002B2C72"/>
    <w:rsid w:val="002D28A7"/>
    <w:rsid w:val="002D3E4C"/>
    <w:rsid w:val="002E2F2E"/>
    <w:rsid w:val="002E4AA3"/>
    <w:rsid w:val="002E6F98"/>
    <w:rsid w:val="002F650E"/>
    <w:rsid w:val="00310631"/>
    <w:rsid w:val="00324323"/>
    <w:rsid w:val="00325BCB"/>
    <w:rsid w:val="00327C7B"/>
    <w:rsid w:val="00331944"/>
    <w:rsid w:val="00332AD9"/>
    <w:rsid w:val="00333068"/>
    <w:rsid w:val="003402B9"/>
    <w:rsid w:val="00340815"/>
    <w:rsid w:val="0034671F"/>
    <w:rsid w:val="00347D2C"/>
    <w:rsid w:val="00362463"/>
    <w:rsid w:val="0037356F"/>
    <w:rsid w:val="00376A4E"/>
    <w:rsid w:val="003824D0"/>
    <w:rsid w:val="00383AE9"/>
    <w:rsid w:val="0038426E"/>
    <w:rsid w:val="003858C5"/>
    <w:rsid w:val="00390EB2"/>
    <w:rsid w:val="00394928"/>
    <w:rsid w:val="00396A0E"/>
    <w:rsid w:val="003A4B22"/>
    <w:rsid w:val="003B5FCB"/>
    <w:rsid w:val="003C2747"/>
    <w:rsid w:val="003E2402"/>
    <w:rsid w:val="003F2D1F"/>
    <w:rsid w:val="003F333F"/>
    <w:rsid w:val="0040034C"/>
    <w:rsid w:val="0040074C"/>
    <w:rsid w:val="00410430"/>
    <w:rsid w:val="00424AD5"/>
    <w:rsid w:val="004326BA"/>
    <w:rsid w:val="004526C0"/>
    <w:rsid w:val="004555CF"/>
    <w:rsid w:val="00462714"/>
    <w:rsid w:val="00464B0D"/>
    <w:rsid w:val="004667D1"/>
    <w:rsid w:val="004673C3"/>
    <w:rsid w:val="00484AC5"/>
    <w:rsid w:val="00485C5C"/>
    <w:rsid w:val="0049152B"/>
    <w:rsid w:val="00495D3C"/>
    <w:rsid w:val="004A3A6F"/>
    <w:rsid w:val="004B26CE"/>
    <w:rsid w:val="004B736A"/>
    <w:rsid w:val="004C28FB"/>
    <w:rsid w:val="004C3831"/>
    <w:rsid w:val="004C44C0"/>
    <w:rsid w:val="004D3073"/>
    <w:rsid w:val="005058C2"/>
    <w:rsid w:val="00514455"/>
    <w:rsid w:val="0052544E"/>
    <w:rsid w:val="00532A45"/>
    <w:rsid w:val="00533896"/>
    <w:rsid w:val="0054726F"/>
    <w:rsid w:val="0055210B"/>
    <w:rsid w:val="0055399E"/>
    <w:rsid w:val="00570DDB"/>
    <w:rsid w:val="00571431"/>
    <w:rsid w:val="00572E66"/>
    <w:rsid w:val="00577341"/>
    <w:rsid w:val="005940C3"/>
    <w:rsid w:val="00594C48"/>
    <w:rsid w:val="005A541A"/>
    <w:rsid w:val="005A62FA"/>
    <w:rsid w:val="005B2F11"/>
    <w:rsid w:val="005B44CC"/>
    <w:rsid w:val="005B5D6B"/>
    <w:rsid w:val="005B65BD"/>
    <w:rsid w:val="005C0BDF"/>
    <w:rsid w:val="005C7808"/>
    <w:rsid w:val="005D2549"/>
    <w:rsid w:val="005D60C6"/>
    <w:rsid w:val="005F01CB"/>
    <w:rsid w:val="005F4373"/>
    <w:rsid w:val="00606745"/>
    <w:rsid w:val="006102E7"/>
    <w:rsid w:val="00622D43"/>
    <w:rsid w:val="00640C1B"/>
    <w:rsid w:val="006502E0"/>
    <w:rsid w:val="00652D0E"/>
    <w:rsid w:val="00657AFB"/>
    <w:rsid w:val="006702D0"/>
    <w:rsid w:val="00681D27"/>
    <w:rsid w:val="00691C65"/>
    <w:rsid w:val="006A7E0A"/>
    <w:rsid w:val="006C33DC"/>
    <w:rsid w:val="006D012B"/>
    <w:rsid w:val="006D5BF7"/>
    <w:rsid w:val="006D7EB9"/>
    <w:rsid w:val="00703DB2"/>
    <w:rsid w:val="007138C4"/>
    <w:rsid w:val="00725FFB"/>
    <w:rsid w:val="007458C4"/>
    <w:rsid w:val="00750615"/>
    <w:rsid w:val="0076695C"/>
    <w:rsid w:val="00793F5D"/>
    <w:rsid w:val="007973C8"/>
    <w:rsid w:val="007A3CA3"/>
    <w:rsid w:val="007C07F0"/>
    <w:rsid w:val="007C5212"/>
    <w:rsid w:val="007C6C0D"/>
    <w:rsid w:val="007C7AD2"/>
    <w:rsid w:val="007F22D5"/>
    <w:rsid w:val="0080415A"/>
    <w:rsid w:val="00810CBF"/>
    <w:rsid w:val="00826F64"/>
    <w:rsid w:val="008313E7"/>
    <w:rsid w:val="00843614"/>
    <w:rsid w:val="00854CAC"/>
    <w:rsid w:val="00875728"/>
    <w:rsid w:val="00875EF2"/>
    <w:rsid w:val="008A32C5"/>
    <w:rsid w:val="008B219B"/>
    <w:rsid w:val="008C28F6"/>
    <w:rsid w:val="008C4F35"/>
    <w:rsid w:val="008C6203"/>
    <w:rsid w:val="008C6759"/>
    <w:rsid w:val="008D61E7"/>
    <w:rsid w:val="008D6B7A"/>
    <w:rsid w:val="008E2A18"/>
    <w:rsid w:val="008E2F4E"/>
    <w:rsid w:val="008F4FC8"/>
    <w:rsid w:val="008F7002"/>
    <w:rsid w:val="00905CF2"/>
    <w:rsid w:val="0091104F"/>
    <w:rsid w:val="00913F6B"/>
    <w:rsid w:val="009156F9"/>
    <w:rsid w:val="009211E1"/>
    <w:rsid w:val="00927159"/>
    <w:rsid w:val="00940823"/>
    <w:rsid w:val="00952AA6"/>
    <w:rsid w:val="00972191"/>
    <w:rsid w:val="00974F7C"/>
    <w:rsid w:val="009907D5"/>
    <w:rsid w:val="0099493F"/>
    <w:rsid w:val="009A1132"/>
    <w:rsid w:val="009A61C3"/>
    <w:rsid w:val="009B4B51"/>
    <w:rsid w:val="009D6DD5"/>
    <w:rsid w:val="009F2320"/>
    <w:rsid w:val="009F717C"/>
    <w:rsid w:val="00A03E76"/>
    <w:rsid w:val="00A05BA5"/>
    <w:rsid w:val="00A11C60"/>
    <w:rsid w:val="00A16BEA"/>
    <w:rsid w:val="00A222B7"/>
    <w:rsid w:val="00A312B3"/>
    <w:rsid w:val="00A32948"/>
    <w:rsid w:val="00A3412B"/>
    <w:rsid w:val="00A435F6"/>
    <w:rsid w:val="00A448E7"/>
    <w:rsid w:val="00A47E2F"/>
    <w:rsid w:val="00A552AE"/>
    <w:rsid w:val="00A72C35"/>
    <w:rsid w:val="00A77960"/>
    <w:rsid w:val="00A81E0A"/>
    <w:rsid w:val="00A92E67"/>
    <w:rsid w:val="00AA5F48"/>
    <w:rsid w:val="00AD7F43"/>
    <w:rsid w:val="00AE180F"/>
    <w:rsid w:val="00AE5CE6"/>
    <w:rsid w:val="00AF1BC5"/>
    <w:rsid w:val="00B10EF6"/>
    <w:rsid w:val="00B1346E"/>
    <w:rsid w:val="00B17030"/>
    <w:rsid w:val="00B362F7"/>
    <w:rsid w:val="00B373F0"/>
    <w:rsid w:val="00B5456B"/>
    <w:rsid w:val="00B735E3"/>
    <w:rsid w:val="00B74B53"/>
    <w:rsid w:val="00B8372D"/>
    <w:rsid w:val="00B846A3"/>
    <w:rsid w:val="00BB0010"/>
    <w:rsid w:val="00BB63C6"/>
    <w:rsid w:val="00BC1847"/>
    <w:rsid w:val="00BC26E4"/>
    <w:rsid w:val="00BD1EAA"/>
    <w:rsid w:val="00BE2110"/>
    <w:rsid w:val="00BE50DC"/>
    <w:rsid w:val="00BE5B8E"/>
    <w:rsid w:val="00BF0AFC"/>
    <w:rsid w:val="00C063B8"/>
    <w:rsid w:val="00C1259D"/>
    <w:rsid w:val="00C20FC4"/>
    <w:rsid w:val="00C21C04"/>
    <w:rsid w:val="00C30D69"/>
    <w:rsid w:val="00C36610"/>
    <w:rsid w:val="00C36978"/>
    <w:rsid w:val="00C52739"/>
    <w:rsid w:val="00C629B4"/>
    <w:rsid w:val="00C642A0"/>
    <w:rsid w:val="00C80763"/>
    <w:rsid w:val="00C827FF"/>
    <w:rsid w:val="00C848F3"/>
    <w:rsid w:val="00C93700"/>
    <w:rsid w:val="00C9510F"/>
    <w:rsid w:val="00CB2746"/>
    <w:rsid w:val="00CD2C53"/>
    <w:rsid w:val="00CD34AC"/>
    <w:rsid w:val="00D0535E"/>
    <w:rsid w:val="00D20324"/>
    <w:rsid w:val="00D30F3C"/>
    <w:rsid w:val="00D318E7"/>
    <w:rsid w:val="00D365FC"/>
    <w:rsid w:val="00D43F2C"/>
    <w:rsid w:val="00D53545"/>
    <w:rsid w:val="00D56408"/>
    <w:rsid w:val="00D661C3"/>
    <w:rsid w:val="00D7202C"/>
    <w:rsid w:val="00D76D10"/>
    <w:rsid w:val="00D877AF"/>
    <w:rsid w:val="00D9210D"/>
    <w:rsid w:val="00DA3AD8"/>
    <w:rsid w:val="00DB4376"/>
    <w:rsid w:val="00DB6E28"/>
    <w:rsid w:val="00DC0BAD"/>
    <w:rsid w:val="00DC199C"/>
    <w:rsid w:val="00DC5000"/>
    <w:rsid w:val="00DE19FF"/>
    <w:rsid w:val="00DF5D63"/>
    <w:rsid w:val="00DF6F53"/>
    <w:rsid w:val="00E02359"/>
    <w:rsid w:val="00E04D01"/>
    <w:rsid w:val="00E263D3"/>
    <w:rsid w:val="00E4064E"/>
    <w:rsid w:val="00E50C21"/>
    <w:rsid w:val="00E515A3"/>
    <w:rsid w:val="00E61CBC"/>
    <w:rsid w:val="00E639AB"/>
    <w:rsid w:val="00E650CA"/>
    <w:rsid w:val="00E67F21"/>
    <w:rsid w:val="00E732D7"/>
    <w:rsid w:val="00E7692E"/>
    <w:rsid w:val="00E81BA6"/>
    <w:rsid w:val="00E856D2"/>
    <w:rsid w:val="00E929A7"/>
    <w:rsid w:val="00EA38B9"/>
    <w:rsid w:val="00EB1E81"/>
    <w:rsid w:val="00EE6ECE"/>
    <w:rsid w:val="00EF1188"/>
    <w:rsid w:val="00EF2577"/>
    <w:rsid w:val="00F006D9"/>
    <w:rsid w:val="00F02991"/>
    <w:rsid w:val="00F12FCE"/>
    <w:rsid w:val="00F32BA6"/>
    <w:rsid w:val="00F37526"/>
    <w:rsid w:val="00F37966"/>
    <w:rsid w:val="00F525FB"/>
    <w:rsid w:val="00F615F5"/>
    <w:rsid w:val="00F737A5"/>
    <w:rsid w:val="00FC1A85"/>
    <w:rsid w:val="00FC6460"/>
    <w:rsid w:val="00FD0D14"/>
    <w:rsid w:val="00FD4BC4"/>
    <w:rsid w:val="00FE2E7F"/>
    <w:rsid w:val="00FE3BD3"/>
    <w:rsid w:val="00FF2339"/>
    <w:rsid w:val="00FF4B2B"/>
    <w:rsid w:val="00FF4B50"/>
    <w:rsid w:val="00FF553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736823"/>
  <w15:chartTrackingRefBased/>
  <w15:docId w15:val="{82000820-EF29-4FDA-A3E0-A0A6D50E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rsid w:val="003402B9"/>
    <w:pPr>
      <w:spacing w:before="240"/>
    </w:pPr>
    <w:rPr>
      <w:b/>
    </w:rPr>
  </w:style>
  <w:style w:type="paragraph" w:styleId="FootnoteText">
    <w:name w:val="footnote text"/>
    <w:basedOn w:val="Normal"/>
    <w:link w:val="FootnoteTextChar"/>
    <w:rsid w:val="007138C4"/>
    <w:rPr>
      <w:sz w:val="20"/>
    </w:rPr>
  </w:style>
  <w:style w:type="character" w:customStyle="1" w:styleId="FootnoteTextChar">
    <w:name w:val="Footnote Text Char"/>
    <w:basedOn w:val="DefaultParagraphFont"/>
    <w:link w:val="FootnoteText"/>
    <w:rsid w:val="007138C4"/>
  </w:style>
  <w:style w:type="character" w:styleId="FootnoteReference">
    <w:name w:val="footnote reference"/>
    <w:basedOn w:val="DefaultParagraphFont"/>
    <w:rsid w:val="00285902"/>
    <w:rPr>
      <w:vertAlign w:val="superscript"/>
    </w:rPr>
  </w:style>
  <w:style w:type="character" w:styleId="Hyperlink">
    <w:name w:val="Hyperlink"/>
    <w:basedOn w:val="DefaultParagraphFont"/>
    <w:rsid w:val="009F2320"/>
    <w:rPr>
      <w:color w:val="0563C1" w:themeColor="hyperlink"/>
      <w:u w:val="single"/>
    </w:rPr>
  </w:style>
  <w:style w:type="paragraph" w:styleId="CommentText">
    <w:name w:val="annotation text"/>
    <w:basedOn w:val="Normal"/>
    <w:link w:val="CommentTextChar"/>
    <w:uiPriority w:val="99"/>
    <w:unhideWhenUsed/>
    <w:rsid w:val="001C577B"/>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1C577B"/>
    <w:rPr>
      <w:rFonts w:asciiTheme="minorHAnsi" w:eastAsiaTheme="minorHAnsi" w:hAnsiTheme="minorHAnsi" w:cstheme="minorBidi"/>
      <w:lang w:eastAsia="en-US"/>
    </w:rPr>
  </w:style>
  <w:style w:type="character" w:styleId="CommentReference">
    <w:name w:val="annotation reference"/>
    <w:basedOn w:val="DefaultParagraphFont"/>
    <w:uiPriority w:val="99"/>
    <w:unhideWhenUsed/>
    <w:rsid w:val="001C577B"/>
    <w:rPr>
      <w:sz w:val="16"/>
      <w:szCs w:val="16"/>
    </w:rPr>
  </w:style>
  <w:style w:type="paragraph" w:styleId="BalloonText">
    <w:name w:val="Balloon Text"/>
    <w:basedOn w:val="Normal"/>
    <w:link w:val="BalloonTextChar"/>
    <w:semiHidden/>
    <w:unhideWhenUsed/>
    <w:rsid w:val="001C577B"/>
    <w:rPr>
      <w:rFonts w:ascii="Segoe UI" w:hAnsi="Segoe UI" w:cs="Segoe UI"/>
      <w:sz w:val="18"/>
      <w:szCs w:val="18"/>
    </w:rPr>
  </w:style>
  <w:style w:type="character" w:customStyle="1" w:styleId="BalloonTextChar">
    <w:name w:val="Balloon Text Char"/>
    <w:basedOn w:val="DefaultParagraphFont"/>
    <w:link w:val="BalloonText"/>
    <w:semiHidden/>
    <w:rsid w:val="001C577B"/>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9F71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semiHidden/>
    <w:rsid w:val="009F717C"/>
    <w:rPr>
      <w:rFonts w:asciiTheme="minorHAnsi" w:eastAsiaTheme="minorHAnsi" w:hAnsiTheme="minorHAnsi" w:cstheme="minorBidi"/>
      <w:b/>
      <w:bCs/>
      <w:lang w:eastAsia="en-US"/>
    </w:rPr>
  </w:style>
  <w:style w:type="paragraph" w:styleId="Footer">
    <w:name w:val="footer"/>
    <w:basedOn w:val="Normal"/>
    <w:link w:val="FooterChar"/>
    <w:semiHidden/>
    <w:rsid w:val="009F717C"/>
    <w:pPr>
      <w:tabs>
        <w:tab w:val="center" w:pos="4513"/>
        <w:tab w:val="right" w:pos="9026"/>
      </w:tabs>
    </w:pPr>
  </w:style>
  <w:style w:type="character" w:customStyle="1" w:styleId="FooterChar">
    <w:name w:val="Footer Char"/>
    <w:basedOn w:val="DefaultParagraphFont"/>
    <w:link w:val="Footer"/>
    <w:semiHidden/>
    <w:rsid w:val="009F717C"/>
    <w:rPr>
      <w:sz w:val="24"/>
    </w:rPr>
  </w:style>
  <w:style w:type="paragraph" w:styleId="Revision">
    <w:name w:val="Revision"/>
    <w:hidden/>
    <w:uiPriority w:val="99"/>
    <w:semiHidden/>
    <w:rsid w:val="00C629B4"/>
    <w:rPr>
      <w:sz w:val="24"/>
    </w:rPr>
  </w:style>
  <w:style w:type="character" w:styleId="FollowedHyperlink">
    <w:name w:val="FollowedHyperlink"/>
    <w:basedOn w:val="DefaultParagraphFont"/>
    <w:rsid w:val="00E67F21"/>
    <w:rPr>
      <w:color w:val="954F72" w:themeColor="followedHyperlink"/>
      <w:u w:val="single"/>
    </w:rPr>
  </w:style>
  <w:style w:type="character" w:customStyle="1" w:styleId="UnresolvedMention1">
    <w:name w:val="Unresolved Mention1"/>
    <w:basedOn w:val="DefaultParagraphFont"/>
    <w:uiPriority w:val="99"/>
    <w:semiHidden/>
    <w:unhideWhenUsed/>
    <w:rsid w:val="003B5FCB"/>
    <w:rPr>
      <w:color w:val="605E5C"/>
      <w:shd w:val="clear" w:color="auto" w:fill="E1DFDD"/>
    </w:rPr>
  </w:style>
  <w:style w:type="paragraph" w:customStyle="1" w:styleId="NormalBold12b12a">
    <w:name w:val="NormalBold12b12a"/>
    <w:basedOn w:val="Normal"/>
    <w:next w:val="NormalBold"/>
    <w:rsid w:val="002126B4"/>
    <w:pPr>
      <w:widowControl/>
      <w:spacing w:before="240" w:after="240"/>
    </w:pPr>
    <w:rPr>
      <w:b/>
      <w:szCs w:val="24"/>
      <w:lang w:eastAsia="en-US"/>
    </w:rPr>
  </w:style>
  <w:style w:type="paragraph" w:customStyle="1" w:styleId="Normal24a">
    <w:name w:val="Normal24a"/>
    <w:basedOn w:val="Normal"/>
    <w:rsid w:val="009907D5"/>
    <w:pPr>
      <w:spacing w:after="480"/>
    </w:pPr>
    <w:rPr>
      <w:szCs w:val="24"/>
    </w:rPr>
  </w:style>
  <w:style w:type="paragraph" w:customStyle="1" w:styleId="NormalBoldCenter">
    <w:name w:val="NormalBoldCenter"/>
    <w:basedOn w:val="Normal"/>
    <w:rsid w:val="009907D5"/>
    <w:pPr>
      <w:jc w:val="center"/>
    </w:pPr>
    <w:rPr>
      <w:b/>
      <w:szCs w:val="24"/>
    </w:rPr>
  </w:style>
  <w:style w:type="paragraph" w:customStyle="1" w:styleId="Footprint12b">
    <w:name w:val="Footprint12b"/>
    <w:basedOn w:val="Normal"/>
    <w:rsid w:val="009907D5"/>
    <w:pPr>
      <w:spacing w:before="240"/>
    </w:pPr>
    <w:rPr>
      <w:szCs w:val="24"/>
    </w:rPr>
  </w:style>
  <w:style w:type="paragraph" w:customStyle="1" w:styleId="NormalSingle">
    <w:name w:val="NormalSingle"/>
    <w:basedOn w:val="Normal"/>
    <w:qFormat/>
    <w:rsid w:val="009907D5"/>
    <w:rPr>
      <w:szCs w:val="24"/>
    </w:rPr>
  </w:style>
  <w:style w:type="paragraph" w:customStyle="1" w:styleId="RollCallSymbols14pt">
    <w:name w:val="RollCallSymbols14pt"/>
    <w:basedOn w:val="Normal"/>
    <w:rsid w:val="009907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907D5"/>
    <w:pPr>
      <w:tabs>
        <w:tab w:val="center" w:pos="284"/>
        <w:tab w:val="left" w:pos="426"/>
      </w:tabs>
    </w:pPr>
    <w:rPr>
      <w:snapToGrid w:val="0"/>
      <w:lang w:eastAsia="en-US"/>
    </w:rPr>
  </w:style>
  <w:style w:type="paragraph" w:customStyle="1" w:styleId="RollCallVotes">
    <w:name w:val="RollCallVotes"/>
    <w:basedOn w:val="Normal"/>
    <w:rsid w:val="009907D5"/>
    <w:pPr>
      <w:spacing w:before="120" w:after="120"/>
      <w:jc w:val="center"/>
    </w:pPr>
    <w:rPr>
      <w:b/>
      <w:bCs/>
      <w:snapToGrid w:val="0"/>
      <w:sz w:val="16"/>
      <w:lang w:eastAsia="en-US"/>
    </w:rPr>
  </w:style>
  <w:style w:type="paragraph" w:customStyle="1" w:styleId="RollCallTable">
    <w:name w:val="RollCallTable"/>
    <w:basedOn w:val="Normal"/>
    <w:rsid w:val="009907D5"/>
    <w:pPr>
      <w:spacing w:before="120" w:after="120"/>
    </w:pPr>
    <w:rPr>
      <w:snapToGrid w:val="0"/>
      <w:sz w:val="16"/>
      <w:lang w:eastAsia="en-US"/>
    </w:rPr>
  </w:style>
  <w:style w:type="character" w:styleId="UnresolvedMention">
    <w:name w:val="Unresolved Mention"/>
    <w:basedOn w:val="DefaultParagraphFont"/>
    <w:uiPriority w:val="99"/>
    <w:semiHidden/>
    <w:unhideWhenUsed/>
    <w:rsid w:val="00990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C/2025/1279/oj"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F1158E-9762-4A65-950F-5EA21DE20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9470</Words>
  <Characters>60042</Characters>
  <Application>Microsoft Office Word</Application>
  <DocSecurity>0</DocSecurity>
  <Lines>2501</Lines>
  <Paragraphs>731</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68781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2025-11-11T15:45:00Z</cp:lastPrinted>
  <dcterms:created xsi:type="dcterms:W3CDTF">2025-11-23T15:15:00Z</dcterms:created>
  <dcterms:modified xsi:type="dcterms:W3CDTF">2025-11-23T15:15:00Z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1331467</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\\eiciBRUpr1\pdocep$\DocEP\TRANSFIL\EN\PA_NonLeg.EN(12/02/2025 15:22:00)</vt:lpwstr>
  </property>
  <property fmtid="{D5CDD505-2E9C-101B-9397-08002B2CF9AE}" pid="7" name="&lt;Type&gt;">
    <vt:lpwstr>AD</vt:lpwstr>
  </property>
  <property fmtid="{D5CDD505-2E9C-101B-9397-08002B2CF9AE}" pid="8" name="Bookout">
    <vt:lpwstr>OK - 2025/11/23 16:15</vt:lpwstr>
  </property>
  <property fmtid="{D5CDD505-2E9C-101B-9397-08002B2CF9AE}" pid="9" name="Created with">
    <vt:lpwstr>10.1.2 Build [20250817]</vt:lpwstr>
  </property>
  <property fmtid="{D5CDD505-2E9C-101B-9397-08002B2CF9AE}" pid="10" name="FooterPath">
    <vt:lpwstr>AD\1331467NL.docx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776.901</vt:lpwstr>
  </property>
  <property fmtid="{D5CDD505-2E9C-101B-9397-08002B2CF9AE}" pid="14" name="SDLStudio">
    <vt:lpwstr/>
  </property>
  <property fmtid="{D5CDD505-2E9C-101B-9397-08002B2CF9AE}" pid="15" name="SendToEpades">
    <vt:lpwstr>OK - 2025/11/10 16:45</vt:lpwstr>
  </property>
</Properties>
</file>