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A7477" w:rsidRPr="006E4B66" w14:paraId="37C79D74" w14:textId="77777777">
        <w:trPr>
          <w:trHeight w:hRule="exact" w:val="1417"/>
          <w:jc w:val="center"/>
        </w:trPr>
        <w:tc>
          <w:tcPr>
            <w:tcW w:w="6804" w:type="dxa"/>
            <w:tcBorders>
              <w:top w:val="nil"/>
              <w:left w:val="nil"/>
              <w:bottom w:val="nil"/>
              <w:right w:val="nil"/>
            </w:tcBorders>
            <w:vAlign w:val="center"/>
          </w:tcPr>
          <w:p w14:paraId="4E212745" w14:textId="77777777" w:rsidR="007E2437" w:rsidRPr="006E4B66" w:rsidRDefault="002D27A6">
            <w:pPr>
              <w:pStyle w:val="EPName"/>
            </w:pPr>
            <w:r w:rsidRPr="006E4B66">
              <w:t>Parlamentul European</w:t>
            </w:r>
          </w:p>
          <w:p w14:paraId="68EC5AEE" w14:textId="77777777" w:rsidR="007E2437" w:rsidRPr="006E4B66" w:rsidRDefault="002D27A6">
            <w:pPr>
              <w:pStyle w:val="EPTerm"/>
            </w:pPr>
            <w:r w:rsidRPr="006E4B66">
              <w:t>2024-2029</w:t>
            </w:r>
          </w:p>
        </w:tc>
        <w:tc>
          <w:tcPr>
            <w:tcW w:w="2268" w:type="dxa"/>
            <w:tcBorders>
              <w:top w:val="nil"/>
              <w:left w:val="nil"/>
              <w:bottom w:val="nil"/>
              <w:right w:val="nil"/>
            </w:tcBorders>
          </w:tcPr>
          <w:p w14:paraId="4E6946A2" w14:textId="77777777" w:rsidR="007E2437" w:rsidRPr="006E4B66" w:rsidRDefault="002D27A6">
            <w:pPr>
              <w:pStyle w:val="EPLogo"/>
            </w:pPr>
            <w:r w:rsidRPr="006E4B66">
              <w:drawing>
                <wp:inline distT="0" distB="0" distL="0" distR="0" wp14:anchorId="3884B8AE" wp14:editId="56ADC859">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FF0347E" w14:textId="77777777" w:rsidR="007E2437" w:rsidRPr="006E4B66" w:rsidRDefault="002D27A6">
      <w:pPr>
        <w:pStyle w:val="LineTop"/>
      </w:pPr>
      <w:r w:rsidRPr="006E4B66">
        <w:t xml:space="preserve"> </w:t>
      </w:r>
    </w:p>
    <w:p w14:paraId="3D1ABF4F" w14:textId="77777777" w:rsidR="007E2437" w:rsidRPr="006E4B66" w:rsidRDefault="002D27A6">
      <w:pPr>
        <w:pStyle w:val="EPBody"/>
      </w:pPr>
      <w:r w:rsidRPr="006E4B66">
        <w:rPr>
          <w:rStyle w:val="HideTWBExt"/>
          <w:noProof w:val="0"/>
        </w:rPr>
        <w:t>&lt;Commission&gt;</w:t>
      </w:r>
      <w:r w:rsidRPr="006E4B66">
        <w:rPr>
          <w:rStyle w:val="HideTWBInt"/>
          <w:color w:val="auto"/>
        </w:rPr>
        <w:t>{FEMM}</w:t>
      </w:r>
      <w:r w:rsidRPr="006E4B66">
        <w:t>Comisia pentru drepturile femeilor și egalitatea de gen</w:t>
      </w:r>
      <w:r w:rsidRPr="006E4B66">
        <w:rPr>
          <w:rStyle w:val="HideTWBExt"/>
          <w:noProof w:val="0"/>
        </w:rPr>
        <w:t>&lt;/Commission&gt;</w:t>
      </w:r>
    </w:p>
    <w:p w14:paraId="462A0527" w14:textId="77777777" w:rsidR="007E2437" w:rsidRPr="006E4B66" w:rsidRDefault="002D27A6">
      <w:pPr>
        <w:pStyle w:val="LineBottom"/>
      </w:pPr>
      <w:r w:rsidRPr="006E4B66">
        <w:t xml:space="preserve"> </w:t>
      </w:r>
    </w:p>
    <w:p w14:paraId="55147FA2" w14:textId="77777777" w:rsidR="00804AD6" w:rsidRPr="006E4B66" w:rsidRDefault="002D27A6" w:rsidP="00804AD6">
      <w:pPr>
        <w:pStyle w:val="CoverReference"/>
      </w:pPr>
      <w:r w:rsidRPr="006E4B66">
        <w:rPr>
          <w:rStyle w:val="HideTWBExt"/>
          <w:noProof w:val="0"/>
        </w:rPr>
        <w:t>&lt;RefProc&gt;</w:t>
      </w:r>
      <w:r w:rsidRPr="006E4B66">
        <w:t>2025/0550</w:t>
      </w:r>
      <w:r w:rsidRPr="006E4B66">
        <w:rPr>
          <w:rStyle w:val="HideTWBExt"/>
          <w:noProof w:val="0"/>
        </w:rPr>
        <w:t>&lt;/RefProc&gt;&lt;RefTypeProc&gt;</w:t>
      </w:r>
      <w:r w:rsidRPr="006E4B66">
        <w:t>(COD)</w:t>
      </w:r>
      <w:r w:rsidRPr="006E4B66">
        <w:rPr>
          <w:rStyle w:val="HideTWBExt"/>
          <w:noProof w:val="0"/>
        </w:rPr>
        <w:t>&lt;/RefTypeProc&gt;</w:t>
      </w:r>
    </w:p>
    <w:p w14:paraId="0E715B39" w14:textId="77777777" w:rsidR="00804AD6" w:rsidRPr="006E4B66" w:rsidRDefault="002D27A6" w:rsidP="00804AD6">
      <w:pPr>
        <w:pStyle w:val="CoverDate"/>
      </w:pPr>
      <w:r w:rsidRPr="006E4B66">
        <w:rPr>
          <w:rStyle w:val="HideTWBExt"/>
          <w:noProof w:val="0"/>
        </w:rPr>
        <w:t>&lt;Date&gt;</w:t>
      </w:r>
      <w:r w:rsidRPr="006E4B66">
        <w:rPr>
          <w:rStyle w:val="HideTWBInt"/>
          <w:color w:val="auto"/>
        </w:rPr>
        <w:t>{29/06/2026}</w:t>
      </w:r>
      <w:r w:rsidRPr="006E4B66">
        <w:t>29.6.2026</w:t>
      </w:r>
      <w:r w:rsidRPr="006E4B66">
        <w:rPr>
          <w:rStyle w:val="HideTWBExt"/>
          <w:noProof w:val="0"/>
        </w:rPr>
        <w:t>&lt;/Date&gt;</w:t>
      </w:r>
    </w:p>
    <w:p w14:paraId="2DC5465E" w14:textId="77777777" w:rsidR="00804AD6" w:rsidRPr="006E4B66" w:rsidRDefault="002D27A6" w:rsidP="00804AD6">
      <w:pPr>
        <w:pStyle w:val="CoverDocType24a"/>
      </w:pPr>
      <w:r w:rsidRPr="006E4B66">
        <w:rPr>
          <w:rStyle w:val="HideTWBExt"/>
          <w:noProof w:val="0"/>
        </w:rPr>
        <w:t>&lt;TitreType&gt;</w:t>
      </w:r>
      <w:r w:rsidRPr="006E4B66">
        <w:t>AVIZ</w:t>
      </w:r>
      <w:r w:rsidRPr="006E4B66">
        <w:rPr>
          <w:rStyle w:val="HideTWBExt"/>
          <w:noProof w:val="0"/>
        </w:rPr>
        <w:t>&lt;/TitreType&gt;</w:t>
      </w:r>
    </w:p>
    <w:p w14:paraId="04294185" w14:textId="77777777" w:rsidR="00804AD6" w:rsidRPr="006E4B66" w:rsidRDefault="002D27A6" w:rsidP="00804AD6">
      <w:pPr>
        <w:pStyle w:val="CoverNormal24a"/>
      </w:pPr>
      <w:r w:rsidRPr="006E4B66">
        <w:rPr>
          <w:rStyle w:val="HideTWBExt"/>
          <w:noProof w:val="0"/>
        </w:rPr>
        <w:t>&lt;CommissionResp&gt;</w:t>
      </w:r>
      <w:r w:rsidRPr="006E4B66">
        <w:t>al Comisiei pentru drepturile femeilor și egalitatea de gen</w:t>
      </w:r>
      <w:r w:rsidRPr="006E4B66">
        <w:rPr>
          <w:rStyle w:val="HideTWBExt"/>
          <w:noProof w:val="0"/>
        </w:rPr>
        <w:t>&lt;/CommissionResp&gt;</w:t>
      </w:r>
    </w:p>
    <w:p w14:paraId="3DC335BA" w14:textId="77777777" w:rsidR="00804AD6" w:rsidRPr="006E4B66" w:rsidRDefault="002D27A6" w:rsidP="00804AD6">
      <w:pPr>
        <w:pStyle w:val="CoverNormal24a"/>
      </w:pPr>
      <w:r w:rsidRPr="006E4B66">
        <w:rPr>
          <w:rStyle w:val="HideTWBExt"/>
          <w:noProof w:val="0"/>
        </w:rPr>
        <w:t>&lt;CommissionInt&gt;</w:t>
      </w:r>
      <w:r w:rsidRPr="006E4B66">
        <w:t>destinat Comisiei pentru cultură și educație și Comisiei pentru libertăți civile, justiție și afaceri interne</w:t>
      </w:r>
      <w:r w:rsidRPr="006E4B66">
        <w:rPr>
          <w:rStyle w:val="HideTWBExt"/>
          <w:noProof w:val="0"/>
        </w:rPr>
        <w:t>&lt;/CommissionInt&gt;</w:t>
      </w:r>
    </w:p>
    <w:p w14:paraId="04F0F312" w14:textId="77777777" w:rsidR="00804AD6" w:rsidRPr="006E4B66" w:rsidRDefault="002D27A6" w:rsidP="00804AD6">
      <w:pPr>
        <w:pStyle w:val="CoverNormal"/>
      </w:pPr>
      <w:r w:rsidRPr="006E4B66">
        <w:rPr>
          <w:rStyle w:val="HideTWBExt"/>
          <w:noProof w:val="0"/>
        </w:rPr>
        <w:t>&lt;Titre&gt;</w:t>
      </w:r>
      <w:r w:rsidRPr="006E4B66">
        <w:t>referitor la propunerea de regulament al Parlamentului European și al Consiliului de instituire a programului „AgoraEU” pentru perioada 2028-2034 și de abrogare a Regulamentelor (UE) 2021/692 și (UE) 2021/818</w:t>
      </w:r>
      <w:r w:rsidRPr="006E4B66">
        <w:rPr>
          <w:rStyle w:val="HideTWBExt"/>
          <w:noProof w:val="0"/>
        </w:rPr>
        <w:t>&lt;/Titre&gt;</w:t>
      </w:r>
    </w:p>
    <w:p w14:paraId="2AA9AC7E" w14:textId="77777777" w:rsidR="00804AD6" w:rsidRPr="006E4B66" w:rsidRDefault="002D27A6" w:rsidP="00804AD6">
      <w:pPr>
        <w:pStyle w:val="CoverNormal24a"/>
      </w:pPr>
      <w:r w:rsidRPr="006E4B66">
        <w:rPr>
          <w:rStyle w:val="HideTWBExt"/>
          <w:noProof w:val="0"/>
        </w:rPr>
        <w:t>&lt;DocRef&gt;</w:t>
      </w:r>
      <w:r w:rsidRPr="006E4B66">
        <w:t xml:space="preserve">(COM(2025)0550 – </w:t>
      </w:r>
      <w:r w:rsidRPr="006E4B66">
        <w:t>C10-0173/2025 – 2025/0550(COD))</w:t>
      </w:r>
      <w:r w:rsidRPr="006E4B66">
        <w:rPr>
          <w:rStyle w:val="HideTWBExt"/>
          <w:noProof w:val="0"/>
        </w:rPr>
        <w:t>&lt;/DocRef&gt;</w:t>
      </w:r>
    </w:p>
    <w:p w14:paraId="4A4B2508" w14:textId="77777777" w:rsidR="00005C18" w:rsidRPr="006E4B66" w:rsidRDefault="002D27A6" w:rsidP="00005C18">
      <w:pPr>
        <w:pStyle w:val="CoverNormal24a"/>
        <w:rPr>
          <w:rStyle w:val="HideTWBExt"/>
          <w:noProof w:val="0"/>
        </w:rPr>
      </w:pPr>
      <w:r w:rsidRPr="006E4B66">
        <w:t xml:space="preserve">Raportoare pentru aviz: </w:t>
      </w:r>
      <w:r w:rsidRPr="006E4B66">
        <w:rPr>
          <w:rStyle w:val="HideTWBExt"/>
          <w:noProof w:val="0"/>
        </w:rPr>
        <w:t>&lt;Depute&gt;</w:t>
      </w:r>
      <w:r w:rsidRPr="006E4B66">
        <w:t>Mélissa Camara</w:t>
      </w:r>
      <w:r w:rsidRPr="006E4B66">
        <w:rPr>
          <w:rStyle w:val="HideTWBExt"/>
          <w:noProof w:val="0"/>
        </w:rPr>
        <w:t>&lt;/Depute&gt;</w:t>
      </w:r>
    </w:p>
    <w:p w14:paraId="3FD873C8" w14:textId="77777777" w:rsidR="00804AD6" w:rsidRPr="006E4B66" w:rsidRDefault="002D27A6" w:rsidP="00804AD6">
      <w:r w:rsidRPr="006E4B66">
        <w:br w:type="page"/>
      </w:r>
      <w:r w:rsidRPr="006E4B66">
        <w:lastRenderedPageBreak/>
        <w:t>PA_Legam</w:t>
      </w:r>
    </w:p>
    <w:p w14:paraId="6DDE8B42" w14:textId="77777777" w:rsidR="00804AD6" w:rsidRPr="006E4B66" w:rsidRDefault="002D27A6" w:rsidP="00804AD6">
      <w:r w:rsidRPr="006E4B66">
        <w:br w:type="page"/>
      </w:r>
    </w:p>
    <w:p w14:paraId="0D914762" w14:textId="77777777" w:rsidR="00804AD6" w:rsidRPr="006E4B66" w:rsidRDefault="002D27A6" w:rsidP="00804AD6">
      <w:pPr>
        <w:pStyle w:val="PageHeadingNotTOC"/>
      </w:pPr>
      <w:r w:rsidRPr="006E4B66">
        <w:lastRenderedPageBreak/>
        <w:t>JUSTIFICARE SUCCINTĂ</w:t>
      </w:r>
    </w:p>
    <w:p w14:paraId="196C3D5E" w14:textId="77777777" w:rsidR="00804AD6" w:rsidRPr="006E4B66" w:rsidRDefault="002D27A6" w:rsidP="00804AD6">
      <w:pPr>
        <w:pStyle w:val="Normal12a"/>
      </w:pPr>
      <w:r w:rsidRPr="006E4B66">
        <w:t>Programul AgoraEU va fi unul dintre principalele instrumente financiare ale Uniunii Europene pentru perioada 2028-2034 în domeniul democrației, al drepturilor fundamentale și al egalității. El vine într-un moment marcat de regrese îngrijorătoare în domeniul statului de drept și de provocări tot mai mari la adresa drepturilor femeilor, ale persoanelor LGBTIQ și ale minorităților în mai multe state membre.</w:t>
      </w:r>
    </w:p>
    <w:p w14:paraId="687AEC8E" w14:textId="77777777" w:rsidR="00804AD6" w:rsidRPr="006E4B66" w:rsidRDefault="002D27A6" w:rsidP="00804AD6">
      <w:pPr>
        <w:pStyle w:val="Normal12a"/>
      </w:pPr>
      <w:r w:rsidRPr="006E4B66">
        <w:t>Valorile consacrate la articolul 2 din Tratatul privind Uniunea Europeană – demnitatea umană, libertatea, democrația, egalitatea, statul de drept și respectarea drepturilor omului – nu sunt doar principii declarative. Ele impun obligații concrete instituțiilor Uniunii și statelor membre. Atacurile repetate asupra drepturilor sexuale și reproductive, stigmatizarea persoanelor LGBTIQ, regresul politicilor de egalitate și restrângerea spațiului civic reflectă un regres democratic mai larg care slăbește proiect</w:t>
      </w:r>
      <w:r w:rsidRPr="006E4B66">
        <w:t>ul european în ansamblu.</w:t>
      </w:r>
    </w:p>
    <w:p w14:paraId="4ED1E046" w14:textId="77777777" w:rsidR="00804AD6" w:rsidRPr="006E4B66" w:rsidRDefault="002D27A6" w:rsidP="00804AD6">
      <w:pPr>
        <w:pStyle w:val="Normal12a"/>
      </w:pPr>
      <w:r w:rsidRPr="006E4B66">
        <w:t>În acest context, organizațiile societății civile joacă un rol esențial de a asigura echilibrul. Acestea sprijină victimele discriminării și violenței, asigură accesul la drepturi, se implică în acțiuni juridice strategice, contribuie la dezbaterea publică și monitorizează respectarea dreptului Uniunii. Organizațiile feministe, antirasiste și LGBTIQ se află adesea în prima linie. De asemenea, ele sunt tot mai des ținta presiunilor politice, a campaniilor de delegitimare, restricțiilor juridice și reducerilo</w:t>
      </w:r>
      <w:r w:rsidRPr="006E4B66">
        <w:t>r de finanțare.</w:t>
      </w:r>
    </w:p>
    <w:p w14:paraId="6495AB5A" w14:textId="77777777" w:rsidR="00804AD6" w:rsidRPr="006E4B66" w:rsidRDefault="002D27A6" w:rsidP="00804AD6">
      <w:pPr>
        <w:pStyle w:val="Normal12a"/>
      </w:pPr>
      <w:r w:rsidRPr="006E4B66">
        <w:t>Avizul subliniază, de asemenea, importanța menținerii și consolidării moștenirii programelor existente, în special a programului „Cetățeni, egalitate, drepturi și valori” (CEDV) și a componentei sale Daphne dedicate prevenirii și combaterii violenței împotriva femeilor și fetelor. Aceste instrumente au jucat un rol esențial în sprijinirea organizațiilor societății civile, în îmbunătățirea sprijinului acordat victimelor și în promovarea eforturilor Uniunii de prevenire și combatere a violenței bazate pe gen.</w:t>
      </w:r>
      <w:r w:rsidRPr="006E4B66">
        <w:t xml:space="preserve"> Integrarea acestor instrumente în AgoraEU trebuie așadar să asigure continuitatea, resurse adecvate și un angajament politic clar de a susține și consolida lupta împotriva violenței bazate pe gen în întreaga Uniune.</w:t>
      </w:r>
    </w:p>
    <w:p w14:paraId="5CDB984D" w14:textId="77777777" w:rsidR="00804AD6" w:rsidRPr="006E4B66" w:rsidRDefault="002D27A6" w:rsidP="00804AD6">
      <w:pPr>
        <w:pStyle w:val="Normal12a"/>
      </w:pPr>
      <w:r w:rsidRPr="006E4B66">
        <w:t>Prin urmare, finanțarea din partea UE constituie o pârghie decisivă pentru prezervarea spațiului civic și asigurarea protecției eficace a drepturilor fundamentale. Consolidarea instrumentelor existente în cadrul AgoraEU nu trebuie în niciun caz să conducă la o diluare a priorităților legate de egalitate și de drepturile fundamentale. O astfel de diluare ar echivala, de facto, cu sprijinirea erodării drepturilor fundamentale în cadrul Uniunii.</w:t>
      </w:r>
    </w:p>
    <w:p w14:paraId="6F6E9E6E" w14:textId="77777777" w:rsidR="00804AD6" w:rsidRPr="006E4B66" w:rsidRDefault="002D27A6" w:rsidP="00804AD6">
      <w:pPr>
        <w:pStyle w:val="Normal12a"/>
      </w:pPr>
      <w:r w:rsidRPr="006E4B66">
        <w:t>Prin urmare, un program coerent și credibil trebuie:</w:t>
      </w:r>
    </w:p>
    <w:p w14:paraId="01C0E7B6" w14:textId="77777777" w:rsidR="00804AD6" w:rsidRPr="006E4B66" w:rsidRDefault="002D27A6" w:rsidP="00804AD6">
      <w:pPr>
        <w:pStyle w:val="NormalHanging12a"/>
      </w:pPr>
      <w:r w:rsidRPr="006E4B66">
        <w:t>•</w:t>
      </w:r>
      <w:r w:rsidRPr="006E4B66">
        <w:tab/>
        <w:t>să recunoască în mod explicit egalitatea de gen, inclusiv realizarea deplină a sănătății sexuale și reproductive și a drepturilor aferente, ca obiectiv structurant;</w:t>
      </w:r>
    </w:p>
    <w:p w14:paraId="6085ED6F" w14:textId="77777777" w:rsidR="00804AD6" w:rsidRPr="006E4B66" w:rsidRDefault="002D27A6" w:rsidP="00804AD6">
      <w:pPr>
        <w:pStyle w:val="NormalHanging12a"/>
      </w:pPr>
      <w:r w:rsidRPr="006E4B66">
        <w:t>•</w:t>
      </w:r>
      <w:r w:rsidRPr="006E4B66">
        <w:tab/>
        <w:t>să garanteze granturi de funcționare previzibile și multianuale pentru a asigura independența organizațiilor societății civile;</w:t>
      </w:r>
    </w:p>
    <w:p w14:paraId="0CF29DA3" w14:textId="77777777" w:rsidR="00804AD6" w:rsidRPr="006E4B66" w:rsidRDefault="002D27A6" w:rsidP="00804AD6">
      <w:pPr>
        <w:pStyle w:val="NormalHanging12a"/>
      </w:pPr>
      <w:r w:rsidRPr="006E4B66">
        <w:t>•</w:t>
      </w:r>
      <w:r w:rsidRPr="006E4B66">
        <w:tab/>
        <w:t>să asigure accesibilitatea efectivă a finanțării pentru actorii de la nivel local, în special în mediile în care spațiul civic este restricționat;</w:t>
      </w:r>
    </w:p>
    <w:p w14:paraId="52962651" w14:textId="77777777" w:rsidR="00804AD6" w:rsidRPr="006E4B66" w:rsidRDefault="002D27A6" w:rsidP="00804AD6">
      <w:pPr>
        <w:pStyle w:val="NormalHanging12a"/>
      </w:pPr>
      <w:r w:rsidRPr="006E4B66">
        <w:lastRenderedPageBreak/>
        <w:t>•</w:t>
      </w:r>
      <w:r w:rsidRPr="006E4B66">
        <w:tab/>
        <w:t>să integreze o abordare intersecțională pentru a trata formele multiple și suprapuse de discriminare.</w:t>
      </w:r>
    </w:p>
    <w:p w14:paraId="6548E2CA" w14:textId="77777777" w:rsidR="00804AD6" w:rsidRPr="006E4B66" w:rsidRDefault="002D27A6" w:rsidP="00804AD6">
      <w:pPr>
        <w:pStyle w:val="Normal12a"/>
      </w:pPr>
      <w:r w:rsidRPr="006E4B66">
        <w:t>Credibilitatea Uniunii Europene pe scena internațională în domeniul drepturilor omului depinde de capacitatea ei de a apăra respectivele drepturi pe teritoriul său. Ea nu poate promova egalitatea și statul de drept pe plan extern, în timp ce în plan intern diminuează capacitatea instrumentelor care le protejează.</w:t>
      </w:r>
    </w:p>
    <w:p w14:paraId="383158C4" w14:textId="77777777" w:rsidR="00804AD6" w:rsidRPr="006E4B66" w:rsidRDefault="002D27A6" w:rsidP="00804AD6">
      <w:pPr>
        <w:pStyle w:val="Normal12a"/>
      </w:pPr>
      <w:r w:rsidRPr="006E4B66">
        <w:t xml:space="preserve">Prin urmare, AgoraEU trebuie conceput ca un instrument de consolidare democratică. În contextul actual, ambiguitatea nu protejează </w:t>
      </w:r>
      <w:r w:rsidRPr="006E4B66">
        <w:t>Uniunea, ci o expune. Afirmarea clară a apărării egalității și a spațiului civic este un imperativ juridic, politic și democratic.</w:t>
      </w:r>
    </w:p>
    <w:p w14:paraId="58273AEE" w14:textId="77777777" w:rsidR="00804AD6" w:rsidRPr="006E4B66" w:rsidRDefault="002D27A6" w:rsidP="00804AD6">
      <w:pPr>
        <w:pStyle w:val="PageHeadingNotTOC"/>
      </w:pPr>
      <w:r w:rsidRPr="006E4B66">
        <w:t>AMENDAMENTE</w:t>
      </w:r>
    </w:p>
    <w:p w14:paraId="740CB398" w14:textId="77777777" w:rsidR="00804AD6" w:rsidRPr="006E4B66" w:rsidRDefault="002D27A6" w:rsidP="00804AD6">
      <w:pPr>
        <w:pStyle w:val="Normal12a"/>
      </w:pPr>
      <w:r w:rsidRPr="006E4B66">
        <w:t>Comisia pentru drepturile femeilor și egalitatea de gen prezintă Comisiei pentru cultură și educație și Comisiei pentru libertăți civile, justiție și afaceri interne, care sunt comisii competente, următoarele:</w:t>
      </w:r>
    </w:p>
    <w:p w14:paraId="2652C714" w14:textId="77777777" w:rsidR="00804AD6" w:rsidRPr="006E4B66" w:rsidRDefault="002D27A6" w:rsidP="00804AD6">
      <w:r w:rsidRPr="006E4B66">
        <w:rPr>
          <w:rStyle w:val="HideTWBExt"/>
          <w:noProof w:val="0"/>
        </w:rPr>
        <w:t>&lt;RepeatBlock-Amend&gt;</w:t>
      </w:r>
    </w:p>
    <w:p w14:paraId="50AC23A8"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w:t>
      </w:r>
      <w:r w:rsidRPr="006E4B66">
        <w:rPr>
          <w:rStyle w:val="HideTWBExt"/>
          <w:noProof w:val="0"/>
        </w:rPr>
        <w:t>&lt;/NumAm&gt;</w:t>
      </w:r>
    </w:p>
    <w:p w14:paraId="76E0B241"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52359BB" w14:textId="77777777" w:rsidR="00804AD6" w:rsidRPr="006E4B66" w:rsidRDefault="002D27A6" w:rsidP="00072BAB">
      <w:pPr>
        <w:pStyle w:val="NormalBold"/>
      </w:pPr>
      <w:r w:rsidRPr="006E4B66">
        <w:rPr>
          <w:rStyle w:val="HideTWBExt"/>
          <w:noProof w:val="0"/>
        </w:rPr>
        <w:t>&lt;Article&gt;</w:t>
      </w:r>
      <w:r w:rsidRPr="006E4B66">
        <w:t>Considerentul 1</w:t>
      </w:r>
      <w:r w:rsidRPr="006E4B66">
        <w:rPr>
          <w:rStyle w:val="HideTWBExt"/>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30827966" w14:textId="77777777" w:rsidTr="000E2838">
        <w:trPr>
          <w:trHeight w:hRule="exact" w:val="240"/>
          <w:jc w:val="center"/>
        </w:trPr>
        <w:tc>
          <w:tcPr>
            <w:tcW w:w="9752" w:type="dxa"/>
            <w:gridSpan w:val="2"/>
            <w:tcBorders>
              <w:top w:val="nil"/>
              <w:left w:val="nil"/>
              <w:bottom w:val="nil"/>
              <w:right w:val="nil"/>
            </w:tcBorders>
          </w:tcPr>
          <w:p w14:paraId="583626FC" w14:textId="77777777" w:rsidR="00804AD6" w:rsidRPr="006E4B66" w:rsidRDefault="00804AD6" w:rsidP="000E2838"/>
        </w:tc>
      </w:tr>
      <w:tr w:rsidR="00FA7477" w:rsidRPr="006E4B66" w14:paraId="3BF64274" w14:textId="77777777" w:rsidTr="000E2838">
        <w:trPr>
          <w:trHeight w:val="240"/>
          <w:jc w:val="center"/>
        </w:trPr>
        <w:tc>
          <w:tcPr>
            <w:tcW w:w="4876" w:type="dxa"/>
            <w:tcBorders>
              <w:top w:val="nil"/>
              <w:left w:val="nil"/>
              <w:bottom w:val="nil"/>
              <w:right w:val="nil"/>
            </w:tcBorders>
          </w:tcPr>
          <w:p w14:paraId="18780E75" w14:textId="77777777" w:rsidR="00804AD6" w:rsidRPr="006E4B66" w:rsidRDefault="002D27A6" w:rsidP="000E2838">
            <w:pPr>
              <w:pStyle w:val="AmColumnHeading"/>
            </w:pPr>
            <w:r w:rsidRPr="006E4B66">
              <w:t xml:space="preserve">Textul propus de </w:t>
            </w:r>
            <w:r w:rsidRPr="006E4B66">
              <w:t>Comisie</w:t>
            </w:r>
          </w:p>
        </w:tc>
        <w:tc>
          <w:tcPr>
            <w:tcW w:w="4876" w:type="dxa"/>
            <w:tcBorders>
              <w:top w:val="nil"/>
              <w:left w:val="nil"/>
              <w:bottom w:val="nil"/>
              <w:right w:val="nil"/>
            </w:tcBorders>
          </w:tcPr>
          <w:p w14:paraId="50CF4E28" w14:textId="77777777" w:rsidR="00804AD6" w:rsidRPr="006E4B66" w:rsidRDefault="002D27A6" w:rsidP="000E2838">
            <w:pPr>
              <w:pStyle w:val="AmColumnHeading"/>
            </w:pPr>
            <w:r w:rsidRPr="006E4B66">
              <w:t>Amendamentul</w:t>
            </w:r>
          </w:p>
        </w:tc>
      </w:tr>
      <w:tr w:rsidR="00FA7477" w:rsidRPr="006E4B66" w14:paraId="766751DE" w14:textId="77777777" w:rsidTr="000E2838">
        <w:trPr>
          <w:jc w:val="center"/>
        </w:trPr>
        <w:tc>
          <w:tcPr>
            <w:tcW w:w="4876" w:type="dxa"/>
            <w:tcBorders>
              <w:top w:val="nil"/>
              <w:left w:val="nil"/>
              <w:bottom w:val="nil"/>
              <w:right w:val="nil"/>
            </w:tcBorders>
          </w:tcPr>
          <w:p w14:paraId="71602186" w14:textId="77777777" w:rsidR="00804AD6" w:rsidRPr="006E4B66" w:rsidRDefault="002D27A6" w:rsidP="000E2838">
            <w:pPr>
              <w:pStyle w:val="Normal6a"/>
            </w:pPr>
            <w:r w:rsidRPr="006E4B66">
              <w:t>(1)</w:t>
            </w:r>
            <w:r w:rsidRPr="006E4B66">
              <w:tab/>
              <w:t xml:space="preserve">În temeiul articolului 2 din Tratatul privind Uniunea Europeană (TUE), Uniunea se întemeiază pe valorile respectării demnității umane, libertății, democrației, egalității, statului de drept, precum și pe respectarea drepturilor omului, inclusiv a drepturilor persoanelor care aparțin minorităților, acestea fiind comune statelor membre într-o societate caracterizată prin pluralism, nediscriminare, toleranță, justiție, solidaritate și egalitate între femei și bărbați („valorile Uniunii”). Valorile Uniunii se </w:t>
            </w:r>
            <w:r w:rsidRPr="006E4B66">
              <w:t xml:space="preserve">reflectă în drepturile, libertățile și principiile prevăzute în Carta drepturilor fundamentale a Uniunii Europene („carta”). Articolul 3 din TUE mandatează, de asemenea, Uniunea să promoveze protecția drepturilor copilului. Articolul 10 din TUE prevede, de asemenea, că funcționarea Uniunii se întemeiază pe </w:t>
            </w:r>
            <w:r w:rsidRPr="006E4B66">
              <w:lastRenderedPageBreak/>
              <w:t>democrația reprezentativă, că cetățenii sunt reprezentați direct, la nivelul Uniunii, în Parlamentul European și că cetățenii au dreptul de a participa la viața democratică a Uniunii. Articolul 20 institu</w:t>
            </w:r>
            <w:r w:rsidRPr="006E4B66">
              <w:t>ie cetățenia Uniunii și stabilește drepturi importante de care se bucură, printre altele, cetățenii Uniunii.</w:t>
            </w:r>
          </w:p>
        </w:tc>
        <w:tc>
          <w:tcPr>
            <w:tcW w:w="4876" w:type="dxa"/>
            <w:tcBorders>
              <w:top w:val="nil"/>
              <w:left w:val="nil"/>
              <w:bottom w:val="nil"/>
              <w:right w:val="nil"/>
            </w:tcBorders>
          </w:tcPr>
          <w:p w14:paraId="0FF2F32A" w14:textId="77777777" w:rsidR="00804AD6" w:rsidRPr="006E4B66" w:rsidRDefault="002D27A6" w:rsidP="000E2838">
            <w:pPr>
              <w:pStyle w:val="Normal6a"/>
            </w:pPr>
            <w:r w:rsidRPr="006E4B66">
              <w:lastRenderedPageBreak/>
              <w:t>(1)</w:t>
            </w:r>
            <w:r w:rsidRPr="006E4B66">
              <w:tab/>
              <w:t xml:space="preserve">În temeiul articolului 2 din Tratatul privind Uniunea Europeană (TUE), Uniunea se întemeiază pe valorile respectării demnității umane, libertății, democrației, egalității, statului de drept, precum și pe respectarea drepturilor omului, inclusiv a drepturilor persoanelor care aparțin minorităților, acestea fiind comune statelor membre într-o societate caracterizată prin pluralism, nediscriminare, toleranță, justiție, solidaritate și egalitate între femei și bărbați („valorile Uniunii”). Valorile Uniunii se </w:t>
            </w:r>
            <w:r w:rsidRPr="006E4B66">
              <w:t xml:space="preserve">reflectă în drepturile, libertățile și principiile prevăzute în Carta drepturilor fundamentale a Uniunii Europene („carta”) </w:t>
            </w:r>
            <w:r w:rsidRPr="006E4B66">
              <w:rPr>
                <w:b/>
                <w:i/>
              </w:rPr>
              <w:t>și în tratate</w:t>
            </w:r>
            <w:r w:rsidRPr="006E4B66">
              <w:t xml:space="preserve">. Articolul 3 din TUE mandatează, de asemenea, Uniunea să promoveze protecția drepturilor copilului. Articolul 10 din TUE prevede, de asemenea, că funcționarea Uniunii se </w:t>
            </w:r>
            <w:r w:rsidRPr="006E4B66">
              <w:lastRenderedPageBreak/>
              <w:t>întemeiază pe democrația reprezentativă, că cetățenii sunt reprezentați direct, la nivelul Uniunii, în Parlamentul European și că cetățenii au dreptul de a participa la viața democratică a Uniunii. Artico</w:t>
            </w:r>
            <w:r w:rsidRPr="006E4B66">
              <w:t xml:space="preserve">lul 20 </w:t>
            </w:r>
            <w:r w:rsidRPr="006E4B66">
              <w:rPr>
                <w:b/>
                <w:i/>
              </w:rPr>
              <w:t>din TFUE</w:t>
            </w:r>
            <w:r w:rsidRPr="006E4B66">
              <w:t xml:space="preserve"> instituie cetățenia Uniunii și stabilește drepturi importante de care se bucură, printre altele, cetățenii Uniunii.</w:t>
            </w:r>
          </w:p>
        </w:tc>
      </w:tr>
    </w:tbl>
    <w:p w14:paraId="74BCBA04" w14:textId="77777777" w:rsidR="00804AD6" w:rsidRPr="006E4B66" w:rsidRDefault="002D27A6" w:rsidP="00804AD6">
      <w:r w:rsidRPr="006E4B66">
        <w:rPr>
          <w:rStyle w:val="HideTWBExt"/>
          <w:noProof w:val="0"/>
        </w:rPr>
        <w:lastRenderedPageBreak/>
        <w:t>&lt;/Amend&gt;</w:t>
      </w:r>
    </w:p>
    <w:p w14:paraId="07391BC6"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w:t>
      </w:r>
      <w:r w:rsidRPr="006E4B66">
        <w:rPr>
          <w:rStyle w:val="HideTWBExt"/>
          <w:noProof w:val="0"/>
        </w:rPr>
        <w:t>&lt;/NumAm&gt;</w:t>
      </w:r>
    </w:p>
    <w:p w14:paraId="34EB3932"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EFE0AD5" w14:textId="77777777" w:rsidR="00804AD6" w:rsidRPr="006E4B66" w:rsidRDefault="002D27A6" w:rsidP="00072BAB">
      <w:pPr>
        <w:pStyle w:val="NormalBold"/>
      </w:pPr>
      <w:r w:rsidRPr="006E4B66">
        <w:rPr>
          <w:rStyle w:val="HideTWBExt"/>
          <w:noProof w:val="0"/>
        </w:rPr>
        <w:t>&lt;Article&gt;</w:t>
      </w:r>
      <w:r w:rsidRPr="006E4B66">
        <w:t>Considerentul 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15AB80D5" w14:textId="77777777" w:rsidTr="000E2838">
        <w:trPr>
          <w:trHeight w:hRule="exact" w:val="240"/>
          <w:jc w:val="center"/>
        </w:trPr>
        <w:tc>
          <w:tcPr>
            <w:tcW w:w="9752" w:type="dxa"/>
            <w:gridSpan w:val="2"/>
            <w:tcBorders>
              <w:top w:val="nil"/>
              <w:left w:val="nil"/>
              <w:bottom w:val="nil"/>
              <w:right w:val="nil"/>
            </w:tcBorders>
          </w:tcPr>
          <w:p w14:paraId="32F254C9" w14:textId="77777777" w:rsidR="00804AD6" w:rsidRPr="006E4B66" w:rsidRDefault="00804AD6" w:rsidP="000E2838"/>
        </w:tc>
      </w:tr>
      <w:tr w:rsidR="00FA7477" w:rsidRPr="006E4B66" w14:paraId="243326CC" w14:textId="77777777" w:rsidTr="000E2838">
        <w:trPr>
          <w:trHeight w:val="240"/>
          <w:jc w:val="center"/>
        </w:trPr>
        <w:tc>
          <w:tcPr>
            <w:tcW w:w="4876" w:type="dxa"/>
            <w:tcBorders>
              <w:top w:val="nil"/>
              <w:left w:val="nil"/>
              <w:bottom w:val="nil"/>
              <w:right w:val="nil"/>
            </w:tcBorders>
          </w:tcPr>
          <w:p w14:paraId="6F7A2EBD"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3D5FEDD0" w14:textId="77777777" w:rsidR="00804AD6" w:rsidRPr="006E4B66" w:rsidRDefault="002D27A6" w:rsidP="000E2838">
            <w:pPr>
              <w:pStyle w:val="AmColumnHeading"/>
            </w:pPr>
            <w:r w:rsidRPr="006E4B66">
              <w:t>Amendamentul</w:t>
            </w:r>
          </w:p>
        </w:tc>
      </w:tr>
      <w:tr w:rsidR="00FA7477" w:rsidRPr="006E4B66" w14:paraId="4F356252" w14:textId="77777777" w:rsidTr="000E2838">
        <w:trPr>
          <w:jc w:val="center"/>
        </w:trPr>
        <w:tc>
          <w:tcPr>
            <w:tcW w:w="4876" w:type="dxa"/>
            <w:tcBorders>
              <w:top w:val="nil"/>
              <w:left w:val="nil"/>
              <w:bottom w:val="nil"/>
              <w:right w:val="nil"/>
            </w:tcBorders>
          </w:tcPr>
          <w:p w14:paraId="5964189B" w14:textId="77777777" w:rsidR="00804AD6" w:rsidRPr="006E4B66" w:rsidRDefault="002D27A6" w:rsidP="000E2838">
            <w:pPr>
              <w:pStyle w:val="Normal6a"/>
            </w:pPr>
            <w:r w:rsidRPr="006E4B66">
              <w:t>(2)</w:t>
            </w:r>
            <w:r w:rsidRPr="006E4B66">
              <w:tab/>
              <w:t xml:space="preserve">Cultura și mass-media, precum și promovarea și respectarea </w:t>
            </w:r>
            <w:r w:rsidRPr="006E4B66">
              <w:t xml:space="preserve">valorilor Uniunii sunt componente esențiale ale unei Uniuni libere, echitabile, diverse, favorabile incluziunii și coezive. Participarea și implicarea cetățenilor, cu respectarea corespunzătoare a valorilor Uniunii, constituie baza vieții democratice a Uniunii, mass-media jucând un rol esențial în modelarea opiniei publice și a dezbaterii libere. Operele audiovizuale și toate celelalte forme de expresie culturală și creativă, inclusiv patrimoniul cultural, sunt esențiale pentru diversitatea Europei </w:t>
            </w:r>
            <w:r w:rsidRPr="006E4B66">
              <w:rPr>
                <w:b/>
                <w:i/>
              </w:rPr>
              <w:t>și</w:t>
            </w:r>
            <w:r w:rsidRPr="006E4B66">
              <w:t xml:space="preserve"> pentr</w:t>
            </w:r>
            <w:r w:rsidRPr="006E4B66">
              <w:t>u consolidarea rezilienței societății și a înțelegerii reciproce între cetățenii și comunitățile europene.</w:t>
            </w:r>
          </w:p>
        </w:tc>
        <w:tc>
          <w:tcPr>
            <w:tcW w:w="4876" w:type="dxa"/>
            <w:tcBorders>
              <w:top w:val="nil"/>
              <w:left w:val="nil"/>
              <w:bottom w:val="nil"/>
              <w:right w:val="nil"/>
            </w:tcBorders>
          </w:tcPr>
          <w:p w14:paraId="7010CA7F" w14:textId="77777777" w:rsidR="00804AD6" w:rsidRPr="006E4B66" w:rsidRDefault="002D27A6" w:rsidP="000E2838">
            <w:pPr>
              <w:pStyle w:val="Normal6a"/>
            </w:pPr>
            <w:r w:rsidRPr="006E4B66">
              <w:t>(2)</w:t>
            </w:r>
            <w:r w:rsidRPr="006E4B66">
              <w:tab/>
              <w:t>Cultura și mass-media, precum și promovarea și respectarea valorilor Uniunii sunt componente esențiale ale unei Uniuni libere, echitabile, diverse, favorabile incluziunii</w:t>
            </w:r>
            <w:r w:rsidRPr="006E4B66">
              <w:rPr>
                <w:b/>
                <w:i/>
              </w:rPr>
              <w:t>, egale din perspectiva genului</w:t>
            </w:r>
            <w:r w:rsidRPr="006E4B66">
              <w:t xml:space="preserve"> și coezive. Participarea și implicarea cetățenilor, cu respectarea corespunzătoare a valorilor Uniunii, constituie baza vieții democratice a Uniunii, mass-media jucând un rol esențial în modelarea opiniei publice</w:t>
            </w:r>
            <w:r w:rsidRPr="006E4B66">
              <w:rPr>
                <w:b/>
                <w:i/>
              </w:rPr>
              <w:t>, a valorilor societale corelate cu drepturile fundamentale</w:t>
            </w:r>
            <w:r w:rsidRPr="006E4B66">
              <w:t xml:space="preserve"> și a dezbaterii libere.</w:t>
            </w:r>
            <w:r w:rsidRPr="006E4B66">
              <w:rPr>
                <w:b/>
                <w:i/>
              </w:rPr>
              <w:t xml:space="preserve"> În acest sens</w:t>
            </w:r>
            <w:r w:rsidRPr="006E4B66">
              <w:rPr>
                <w:b/>
                <w:i/>
              </w:rPr>
              <w:t>, este important să se garanteze și să se consolideze prezența și reprezentarea echilibrată a femeilor și bărbaților în mass-media și în discursul public și să se includă pe deplin femeile și fetele, care se confruntă în continuare cu obstacole în calea participării egale la viața democratică, culturală și mediatică.</w:t>
            </w:r>
            <w:r w:rsidRPr="006E4B66">
              <w:t xml:space="preserve"> Operele audiovizuale și toate celelalte forme de expresie culturală și creativă, inclusiv patrimoniul cultural, sunt esențiale pentru diversitatea Europei</w:t>
            </w:r>
            <w:r w:rsidRPr="006E4B66">
              <w:rPr>
                <w:b/>
                <w:i/>
              </w:rPr>
              <w:t>,</w:t>
            </w:r>
            <w:r w:rsidRPr="006E4B66">
              <w:t xml:space="preserve"> pentru consolidarea rezilienței socie</w:t>
            </w:r>
            <w:r w:rsidRPr="006E4B66">
              <w:t>tății și a înțelegerii reciproce între cetățenii și comunitățile europene</w:t>
            </w:r>
            <w:r w:rsidRPr="006E4B66">
              <w:rPr>
                <w:b/>
                <w:i/>
              </w:rPr>
              <w:t>, precum și pentru crearea de oportunități de promovare și stimulare a egalității, a nediscriminării și a drepturilor femeilor</w:t>
            </w:r>
            <w:r w:rsidRPr="006E4B66">
              <w:t>.</w:t>
            </w:r>
          </w:p>
        </w:tc>
      </w:tr>
    </w:tbl>
    <w:p w14:paraId="4E09CB1D" w14:textId="77777777" w:rsidR="00804AD6" w:rsidRPr="006E4B66" w:rsidRDefault="002D27A6" w:rsidP="00804AD6">
      <w:r w:rsidRPr="006E4B66">
        <w:rPr>
          <w:rStyle w:val="HideTWBExt"/>
          <w:noProof w:val="0"/>
        </w:rPr>
        <w:t>&lt;/Amend&gt;</w:t>
      </w:r>
    </w:p>
    <w:p w14:paraId="68C203E1" w14:textId="77777777" w:rsidR="00804AD6" w:rsidRPr="006E4B66" w:rsidRDefault="002D27A6" w:rsidP="00804AD6">
      <w:pPr>
        <w:pStyle w:val="AmNumberTabs"/>
      </w:pPr>
      <w:r w:rsidRPr="006E4B66">
        <w:rPr>
          <w:rStyle w:val="HideTWBExt"/>
          <w:noProof w:val="0"/>
        </w:rPr>
        <w:lastRenderedPageBreak/>
        <w:t>&lt;Amend&gt;</w:t>
      </w:r>
      <w:r w:rsidRPr="006E4B66">
        <w:t>Amendamentul</w:t>
      </w:r>
      <w:r w:rsidRPr="006E4B66">
        <w:tab/>
      </w:r>
      <w:r w:rsidRPr="006E4B66">
        <w:tab/>
      </w:r>
      <w:r w:rsidRPr="006E4B66">
        <w:rPr>
          <w:rStyle w:val="HideTWBExt"/>
          <w:noProof w:val="0"/>
        </w:rPr>
        <w:t>&lt;NumAm&gt;</w:t>
      </w:r>
      <w:r w:rsidRPr="006E4B66">
        <w:t>3</w:t>
      </w:r>
      <w:r w:rsidRPr="006E4B66">
        <w:rPr>
          <w:rStyle w:val="HideTWBExt"/>
          <w:noProof w:val="0"/>
        </w:rPr>
        <w:t>&lt;/NumAm&gt;</w:t>
      </w:r>
    </w:p>
    <w:p w14:paraId="761BC19A"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1DF1C3F" w14:textId="77777777" w:rsidR="00804AD6" w:rsidRPr="006E4B66" w:rsidRDefault="002D27A6" w:rsidP="00072BAB">
      <w:pPr>
        <w:pStyle w:val="NormalBold"/>
      </w:pPr>
      <w:r w:rsidRPr="006E4B66">
        <w:rPr>
          <w:rStyle w:val="HideTWBExt"/>
          <w:noProof w:val="0"/>
        </w:rPr>
        <w:t>&lt;Article&gt;</w:t>
      </w:r>
      <w:r w:rsidRPr="006E4B66">
        <w:t>Considerentul 3</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6FF7CA36" w14:textId="77777777" w:rsidTr="000E2838">
        <w:trPr>
          <w:trHeight w:hRule="exact" w:val="240"/>
          <w:jc w:val="center"/>
        </w:trPr>
        <w:tc>
          <w:tcPr>
            <w:tcW w:w="9752" w:type="dxa"/>
            <w:gridSpan w:val="2"/>
            <w:tcBorders>
              <w:top w:val="nil"/>
              <w:left w:val="nil"/>
              <w:bottom w:val="nil"/>
              <w:right w:val="nil"/>
            </w:tcBorders>
          </w:tcPr>
          <w:p w14:paraId="074B5490" w14:textId="77777777" w:rsidR="00804AD6" w:rsidRPr="006E4B66" w:rsidRDefault="00804AD6" w:rsidP="000E2838"/>
        </w:tc>
      </w:tr>
      <w:tr w:rsidR="00FA7477" w:rsidRPr="006E4B66" w14:paraId="47785228" w14:textId="77777777" w:rsidTr="000E2838">
        <w:trPr>
          <w:trHeight w:val="240"/>
          <w:jc w:val="center"/>
        </w:trPr>
        <w:tc>
          <w:tcPr>
            <w:tcW w:w="4876" w:type="dxa"/>
            <w:tcBorders>
              <w:top w:val="nil"/>
              <w:left w:val="nil"/>
              <w:bottom w:val="nil"/>
              <w:right w:val="nil"/>
            </w:tcBorders>
          </w:tcPr>
          <w:p w14:paraId="101578C6"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22C700D9" w14:textId="77777777" w:rsidR="00804AD6" w:rsidRPr="006E4B66" w:rsidRDefault="002D27A6" w:rsidP="000E2838">
            <w:pPr>
              <w:pStyle w:val="AmColumnHeading"/>
            </w:pPr>
            <w:r w:rsidRPr="006E4B66">
              <w:t>Amendamentul</w:t>
            </w:r>
          </w:p>
        </w:tc>
      </w:tr>
      <w:tr w:rsidR="00FA7477" w:rsidRPr="006E4B66" w14:paraId="36792340" w14:textId="77777777" w:rsidTr="000E2838">
        <w:trPr>
          <w:jc w:val="center"/>
        </w:trPr>
        <w:tc>
          <w:tcPr>
            <w:tcW w:w="4876" w:type="dxa"/>
            <w:tcBorders>
              <w:top w:val="nil"/>
              <w:left w:val="nil"/>
              <w:bottom w:val="nil"/>
              <w:right w:val="nil"/>
            </w:tcBorders>
          </w:tcPr>
          <w:p w14:paraId="6DF4B3C0" w14:textId="77777777" w:rsidR="00804AD6" w:rsidRPr="006E4B66" w:rsidRDefault="002D27A6" w:rsidP="000E2838">
            <w:pPr>
              <w:pStyle w:val="Normal6a"/>
            </w:pPr>
            <w:r w:rsidRPr="006E4B66">
              <w:t>(3)</w:t>
            </w:r>
            <w:r w:rsidRPr="006E4B66">
              <w:tab/>
              <w:t xml:space="preserve">Programul „AgoraEU” </w:t>
            </w:r>
            <w:r w:rsidRPr="006E4B66">
              <w:t>(„programul”) va aduce o contribuție semnificativă la atingerea și realizarea acestor obiective, drepturi și valori.</w:t>
            </w:r>
          </w:p>
        </w:tc>
        <w:tc>
          <w:tcPr>
            <w:tcW w:w="4876" w:type="dxa"/>
            <w:tcBorders>
              <w:top w:val="nil"/>
              <w:left w:val="nil"/>
              <w:bottom w:val="nil"/>
              <w:right w:val="nil"/>
            </w:tcBorders>
          </w:tcPr>
          <w:p w14:paraId="5FA0CA2E" w14:textId="77777777" w:rsidR="00804AD6" w:rsidRPr="006E4B66" w:rsidRDefault="002D27A6" w:rsidP="000E2838">
            <w:pPr>
              <w:pStyle w:val="Normal6a"/>
            </w:pPr>
            <w:r w:rsidRPr="006E4B66">
              <w:t>(3)</w:t>
            </w:r>
            <w:r w:rsidRPr="006E4B66">
              <w:tab/>
              <w:t>Programul „AgoraEU” („programul”) va aduce o contribuție semnificativă la atingerea și realizarea acestor obiective, drepturi și valori</w:t>
            </w:r>
            <w:r w:rsidRPr="006E4B66">
              <w:rPr>
                <w:b/>
                <w:i/>
              </w:rPr>
              <w:t>, inclusiv prin promovarea egalității de gen și a drepturilor femeilor în toate componentele programului</w:t>
            </w:r>
            <w:r w:rsidRPr="006E4B66">
              <w:t>.</w:t>
            </w:r>
          </w:p>
        </w:tc>
      </w:tr>
    </w:tbl>
    <w:p w14:paraId="604A0E3D" w14:textId="77777777" w:rsidR="00804AD6" w:rsidRPr="006E4B66" w:rsidRDefault="002D27A6" w:rsidP="00804AD6">
      <w:r w:rsidRPr="006E4B66">
        <w:rPr>
          <w:rStyle w:val="HideTWBExt"/>
          <w:noProof w:val="0"/>
        </w:rPr>
        <w:t>&lt;/Amend&gt;</w:t>
      </w:r>
    </w:p>
    <w:p w14:paraId="141118A6"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w:t>
      </w:r>
      <w:r w:rsidRPr="006E4B66">
        <w:rPr>
          <w:rStyle w:val="HideTWBExt"/>
          <w:noProof w:val="0"/>
        </w:rPr>
        <w:t>&lt;/NumAm&gt;</w:t>
      </w:r>
    </w:p>
    <w:p w14:paraId="6EEB4DA7"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40EE618" w14:textId="77777777" w:rsidR="00804AD6" w:rsidRPr="006E4B66" w:rsidRDefault="002D27A6" w:rsidP="00072BAB">
      <w:pPr>
        <w:pStyle w:val="NormalBold"/>
      </w:pPr>
      <w:r w:rsidRPr="006E4B66">
        <w:rPr>
          <w:rStyle w:val="HideTWBExt"/>
          <w:noProof w:val="0"/>
        </w:rPr>
        <w:t>&lt;Article&gt;</w:t>
      </w:r>
      <w:r w:rsidRPr="006E4B66">
        <w:t>Considerentul 4</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7C48AB71" w14:textId="77777777" w:rsidTr="000E2838">
        <w:trPr>
          <w:trHeight w:hRule="exact" w:val="240"/>
          <w:jc w:val="center"/>
        </w:trPr>
        <w:tc>
          <w:tcPr>
            <w:tcW w:w="9752" w:type="dxa"/>
            <w:gridSpan w:val="2"/>
            <w:tcBorders>
              <w:top w:val="nil"/>
              <w:left w:val="nil"/>
              <w:bottom w:val="nil"/>
              <w:right w:val="nil"/>
            </w:tcBorders>
          </w:tcPr>
          <w:p w14:paraId="5A9E0C3F" w14:textId="77777777" w:rsidR="00804AD6" w:rsidRPr="006E4B66" w:rsidRDefault="00804AD6" w:rsidP="000E2838"/>
        </w:tc>
      </w:tr>
      <w:tr w:rsidR="00FA7477" w:rsidRPr="006E4B66" w14:paraId="78F269E0" w14:textId="77777777" w:rsidTr="000E2838">
        <w:trPr>
          <w:trHeight w:val="240"/>
          <w:jc w:val="center"/>
        </w:trPr>
        <w:tc>
          <w:tcPr>
            <w:tcW w:w="4876" w:type="dxa"/>
            <w:tcBorders>
              <w:top w:val="nil"/>
              <w:left w:val="nil"/>
              <w:bottom w:val="nil"/>
              <w:right w:val="nil"/>
            </w:tcBorders>
          </w:tcPr>
          <w:p w14:paraId="0AE61719" w14:textId="77777777" w:rsidR="00804AD6" w:rsidRPr="006E4B66" w:rsidRDefault="002D27A6" w:rsidP="000E2838">
            <w:pPr>
              <w:pStyle w:val="AmColumnHeading"/>
            </w:pPr>
            <w:r w:rsidRPr="006E4B66">
              <w:t xml:space="preserve">Textul propus de </w:t>
            </w:r>
            <w:r w:rsidRPr="006E4B66">
              <w:t>Comisie</w:t>
            </w:r>
          </w:p>
        </w:tc>
        <w:tc>
          <w:tcPr>
            <w:tcW w:w="4876" w:type="dxa"/>
            <w:tcBorders>
              <w:top w:val="nil"/>
              <w:left w:val="nil"/>
              <w:bottom w:val="nil"/>
              <w:right w:val="nil"/>
            </w:tcBorders>
          </w:tcPr>
          <w:p w14:paraId="3810D61A" w14:textId="77777777" w:rsidR="00804AD6" w:rsidRPr="006E4B66" w:rsidRDefault="002D27A6" w:rsidP="000E2838">
            <w:pPr>
              <w:pStyle w:val="AmColumnHeading"/>
            </w:pPr>
            <w:r w:rsidRPr="006E4B66">
              <w:t>Amendamentul</w:t>
            </w:r>
          </w:p>
        </w:tc>
      </w:tr>
      <w:tr w:rsidR="00FA7477" w:rsidRPr="006E4B66" w14:paraId="7DC37160" w14:textId="77777777" w:rsidTr="000E2838">
        <w:trPr>
          <w:jc w:val="center"/>
        </w:trPr>
        <w:tc>
          <w:tcPr>
            <w:tcW w:w="4876" w:type="dxa"/>
            <w:tcBorders>
              <w:top w:val="nil"/>
              <w:left w:val="nil"/>
              <w:bottom w:val="nil"/>
              <w:right w:val="nil"/>
            </w:tcBorders>
          </w:tcPr>
          <w:p w14:paraId="06D4ACB1" w14:textId="77777777" w:rsidR="00804AD6" w:rsidRPr="006E4B66" w:rsidRDefault="002D27A6" w:rsidP="000E2838">
            <w:pPr>
              <w:pStyle w:val="Normal6a"/>
            </w:pPr>
            <w:r w:rsidRPr="006E4B66">
              <w:t>(4)</w:t>
            </w:r>
            <w:r w:rsidRPr="006E4B66">
              <w:tab/>
              <w:t>Programul ar trebui să succeadă programului „Europa creativă” instituit prin Regulamentul (UE) 2021/818 al Parlamentului European și al Consiliului</w:t>
            </w:r>
            <w:r w:rsidRPr="006E4B66">
              <w:rPr>
                <w:vertAlign w:val="superscript"/>
              </w:rPr>
              <w:t>3</w:t>
            </w:r>
            <w:r w:rsidRPr="006E4B66">
              <w:t xml:space="preserve"> și programului „Cetățeni, egalitate, drepturi și valori”, instituit prin Regulamentul (UE) 2021/692 al Parlamentului European și al Consiliului</w:t>
            </w:r>
            <w:r w:rsidRPr="006E4B66">
              <w:rPr>
                <w:vertAlign w:val="superscript"/>
              </w:rPr>
              <w:t>4</w:t>
            </w:r>
            <w:r w:rsidRPr="006E4B66">
              <w:t>. Acesta ar trebui să raționalizeze diverse acțiuni de finanțare în sprijinul libertății și pluralismului mass-mediei și ar trebui să combată dezinformarea și să susțină furnizarea de informații privind afacerile Uniun</w:t>
            </w:r>
            <w:r w:rsidRPr="006E4B66">
              <w:t xml:space="preserve">ii. Mass-media liberă și pluralistă și societatea civilă se numără printre principalii gardieni ai sistemelor democratice ale Uniunii, jucând un rol esențial pentru reziliența democratică, și ar trebui sprijinite. Programul ar trebui, de asemenea, să sprijine sectoarele culturale, creative și mass-media, să valorifice puterea culturii și a diversității culturale, să consolideze spațiul informațional și să susțină eforturile Uniunii de a consolida o societate bazată pe drepturi, favorabilă incluziunii, </w:t>
            </w:r>
            <w:r w:rsidRPr="006E4B66">
              <w:rPr>
                <w:b/>
                <w:i/>
              </w:rPr>
              <w:t>egală</w:t>
            </w:r>
            <w:r w:rsidRPr="006E4B66">
              <w:t xml:space="preserve"> și </w:t>
            </w:r>
            <w:r w:rsidRPr="006E4B66">
              <w:lastRenderedPageBreak/>
              <w:t>democratică. Prezentul regulament prevede un pachet financiar cu titlu indicativ pentru programul „AgoraEU”</w:t>
            </w:r>
            <w:r w:rsidRPr="006E4B66">
              <w:rPr>
                <w:vertAlign w:val="superscript"/>
              </w:rPr>
              <w:t>5</w:t>
            </w:r>
            <w:r w:rsidRPr="006E4B66">
              <w:t>. În sensul prezentului regulament, prețurile curente se calculează prin aplicarea unui deflator fix de 2 %.</w:t>
            </w:r>
          </w:p>
        </w:tc>
        <w:tc>
          <w:tcPr>
            <w:tcW w:w="4876" w:type="dxa"/>
            <w:tcBorders>
              <w:top w:val="nil"/>
              <w:left w:val="nil"/>
              <w:bottom w:val="nil"/>
              <w:right w:val="nil"/>
            </w:tcBorders>
          </w:tcPr>
          <w:p w14:paraId="27F1AE96" w14:textId="77777777" w:rsidR="00804AD6" w:rsidRPr="006E4B66" w:rsidRDefault="002D27A6" w:rsidP="000E2838">
            <w:pPr>
              <w:pStyle w:val="Normal6a"/>
            </w:pPr>
            <w:r w:rsidRPr="006E4B66">
              <w:lastRenderedPageBreak/>
              <w:t>(4)</w:t>
            </w:r>
            <w:r w:rsidRPr="006E4B66">
              <w:tab/>
              <w:t>Programul ar trebui să succeadă programului „Europa creativă” instituit prin Regulamentul (UE) 2021/818 al Parlamentului European și al Consiliului</w:t>
            </w:r>
            <w:r w:rsidRPr="006E4B66">
              <w:rPr>
                <w:vertAlign w:val="superscript"/>
              </w:rPr>
              <w:t>3</w:t>
            </w:r>
            <w:r w:rsidRPr="006E4B66">
              <w:t xml:space="preserve"> și programului „Cetățeni, egalitate, drepturi și valori”, instituit prin Regulamentul (UE) 2021/692 al Parlamentului European și al Consiliului</w:t>
            </w:r>
            <w:r w:rsidRPr="006E4B66">
              <w:rPr>
                <w:vertAlign w:val="superscript"/>
              </w:rPr>
              <w:t>4</w:t>
            </w:r>
            <w:r w:rsidRPr="006E4B66">
              <w:t>. Acesta ar trebui să raționalizeze diverse acțiuni de finanțare în sprijinul libertății și pluralismului mass-mediei și ar trebui să combată dezinformarea și să susțină furnizarea de informații privind afacerile Uniun</w:t>
            </w:r>
            <w:r w:rsidRPr="006E4B66">
              <w:t xml:space="preserve">ii. Mass-media liberă și pluralistă și societatea civilă se numără printre principalii gardieni ai sistemelor democratice ale Uniunii, jucând un rol esențial pentru reziliența democratică, și ar trebui sprijinite. Programul ar trebui, de asemenea, să sprijine sectoarele culturale, creative și mass-media, să valorifice puterea culturii și a diversității culturale, să consolideze spațiul informațional și să susțină eforturile Uniunii de a consolida o societate bazată pe drepturi, favorabilă incluziunii, </w:t>
            </w:r>
            <w:r w:rsidRPr="006E4B66">
              <w:rPr>
                <w:b/>
                <w:i/>
              </w:rPr>
              <w:lastRenderedPageBreak/>
              <w:t>egali</w:t>
            </w:r>
            <w:r w:rsidRPr="006E4B66">
              <w:rPr>
                <w:b/>
                <w:i/>
              </w:rPr>
              <w:t xml:space="preserve">tară (inclusiv din perspectiva genului) </w:t>
            </w:r>
            <w:r w:rsidRPr="006E4B66">
              <w:t>și democratică.</w:t>
            </w:r>
            <w:r w:rsidRPr="006E4B66">
              <w:rPr>
                <w:b/>
                <w:i/>
              </w:rPr>
              <w:t xml:space="preserve"> Acesta ar trebui să contribuie activ la promovarea egalității de gen, inclusiv prin eliminarea stereotipurilor de gen din conținutul cultural, creativ și mediatic, prin promovarea egalității de șanse pentru femei în sectoarele culturale și creative, prin narative de combatere a egalității de gen și a dezinformării bazate pe gen, precum și prin combaterea violenței de gen, online și offline. Mass-media liberă și pluralistă și societatea civilă se numără</w:t>
            </w:r>
            <w:r w:rsidRPr="006E4B66">
              <w:rPr>
                <w:b/>
                <w:i/>
              </w:rPr>
              <w:t xml:space="preserve"> printre principalii gardieni ai sistemelor democratice ale Uniunii, jucând un rol esențial pentru reziliența democratică, și în consecință ar trebui sprijinite. Ar trebui să se acorde o atenție deosebită organizațiilor pentru drepturile femeilor și organizațiilor locale, având în vedere rolul lor esențial în promovarea egalității, protejarea drepturilor și consolidarea rezilienței democratice</w:t>
            </w:r>
            <w:r w:rsidRPr="006E4B66">
              <w:t>. Prezentul regulament prevede un pachet financiar cu titlu indicativ pentru programul „AgoraEU”</w:t>
            </w:r>
            <w:r w:rsidRPr="006E4B66">
              <w:rPr>
                <w:vertAlign w:val="superscript"/>
              </w:rPr>
              <w:t>5</w:t>
            </w:r>
            <w:r w:rsidRPr="006E4B66">
              <w:t>. În sensul prezent</w:t>
            </w:r>
            <w:r w:rsidRPr="006E4B66">
              <w:t>ului regulament, prețurile curente se calculează prin aplicarea unui deflator fix de 2 %.</w:t>
            </w:r>
          </w:p>
        </w:tc>
      </w:tr>
      <w:tr w:rsidR="00FA7477" w:rsidRPr="006E4B66" w14:paraId="44DEE39C" w14:textId="77777777" w:rsidTr="000E2838">
        <w:trPr>
          <w:jc w:val="center"/>
        </w:trPr>
        <w:tc>
          <w:tcPr>
            <w:tcW w:w="4876" w:type="dxa"/>
            <w:tcBorders>
              <w:top w:val="nil"/>
              <w:left w:val="nil"/>
              <w:bottom w:val="nil"/>
              <w:right w:val="nil"/>
            </w:tcBorders>
          </w:tcPr>
          <w:p w14:paraId="4DE17B9E" w14:textId="77777777" w:rsidR="00804AD6" w:rsidRPr="006E4B66" w:rsidRDefault="002D27A6" w:rsidP="000E2838">
            <w:pPr>
              <w:pStyle w:val="Normal6a"/>
            </w:pPr>
            <w:r w:rsidRPr="006E4B66">
              <w:rPr>
                <w:b/>
                <w:i/>
              </w:rPr>
              <w:lastRenderedPageBreak/>
              <w:t>_________________</w:t>
            </w:r>
          </w:p>
        </w:tc>
        <w:tc>
          <w:tcPr>
            <w:tcW w:w="4876" w:type="dxa"/>
            <w:tcBorders>
              <w:top w:val="nil"/>
              <w:left w:val="nil"/>
              <w:bottom w:val="nil"/>
              <w:right w:val="nil"/>
            </w:tcBorders>
          </w:tcPr>
          <w:p w14:paraId="5E502D18" w14:textId="77777777" w:rsidR="00804AD6" w:rsidRPr="006E4B66" w:rsidRDefault="002D27A6" w:rsidP="000E2838">
            <w:pPr>
              <w:pStyle w:val="Normal6a"/>
            </w:pPr>
            <w:r w:rsidRPr="006E4B66">
              <w:rPr>
                <w:b/>
                <w:i/>
              </w:rPr>
              <w:t>_________________</w:t>
            </w:r>
          </w:p>
        </w:tc>
      </w:tr>
      <w:tr w:rsidR="00FA7477" w:rsidRPr="006E4B66" w14:paraId="5B1C7E7B" w14:textId="77777777" w:rsidTr="000E2838">
        <w:trPr>
          <w:jc w:val="center"/>
        </w:trPr>
        <w:tc>
          <w:tcPr>
            <w:tcW w:w="4876" w:type="dxa"/>
            <w:tcBorders>
              <w:top w:val="nil"/>
              <w:left w:val="nil"/>
              <w:bottom w:val="nil"/>
              <w:right w:val="nil"/>
            </w:tcBorders>
          </w:tcPr>
          <w:p w14:paraId="35CEB51C" w14:textId="77777777" w:rsidR="00804AD6" w:rsidRPr="006E4B66" w:rsidRDefault="002D27A6" w:rsidP="000E2838">
            <w:pPr>
              <w:pStyle w:val="Normal6a"/>
            </w:pPr>
            <w:r w:rsidRPr="006E4B66">
              <w:rPr>
                <w:vertAlign w:val="superscript"/>
              </w:rPr>
              <w:t>3</w:t>
            </w:r>
            <w:r w:rsidRPr="006E4B66">
              <w:t xml:space="preserve"> Regulamentul (UE) 2021/818 al Parlamentului European și al Consiliului din 20 mai 2021 de instituire a programului „Europa creativă” (2021-2027) și de abrogare a Regulamentului (UE) nr. 1295/2013 (JO L 189, 28.5.2021, p. 34, ELI: http://data.europa.eu/eli/reg/2021/818/oj).</w:t>
            </w:r>
          </w:p>
        </w:tc>
        <w:tc>
          <w:tcPr>
            <w:tcW w:w="4876" w:type="dxa"/>
            <w:tcBorders>
              <w:top w:val="nil"/>
              <w:left w:val="nil"/>
              <w:bottom w:val="nil"/>
              <w:right w:val="nil"/>
            </w:tcBorders>
          </w:tcPr>
          <w:p w14:paraId="5606BA0E" w14:textId="77777777" w:rsidR="00804AD6" w:rsidRPr="006E4B66" w:rsidRDefault="002D27A6" w:rsidP="000E2838">
            <w:pPr>
              <w:pStyle w:val="Normal6a"/>
            </w:pPr>
            <w:r w:rsidRPr="006E4B66">
              <w:rPr>
                <w:vertAlign w:val="superscript"/>
              </w:rPr>
              <w:t>3</w:t>
            </w:r>
            <w:r w:rsidRPr="006E4B66">
              <w:t xml:space="preserve"> Regulamentul (UE) 2021/818 al Parlamentului European și al Consiliului din 20 mai 2021 de instituire a programului „Europa creativă” (2021-2027) și de abrogare a Regulamentului (UE) nr. 1295/2013 (JO L 189, 28.5.2021, p. 34, ELI: http://data.europa.eu/eli/reg/2021/818/oj).</w:t>
            </w:r>
          </w:p>
        </w:tc>
      </w:tr>
      <w:tr w:rsidR="00FA7477" w:rsidRPr="006E4B66" w14:paraId="75490ADD" w14:textId="77777777" w:rsidTr="000E2838">
        <w:trPr>
          <w:jc w:val="center"/>
        </w:trPr>
        <w:tc>
          <w:tcPr>
            <w:tcW w:w="4876" w:type="dxa"/>
            <w:tcBorders>
              <w:top w:val="nil"/>
              <w:left w:val="nil"/>
              <w:bottom w:val="nil"/>
              <w:right w:val="nil"/>
            </w:tcBorders>
          </w:tcPr>
          <w:p w14:paraId="6F2D14E4" w14:textId="77777777" w:rsidR="00804AD6" w:rsidRPr="006E4B66" w:rsidRDefault="002D27A6" w:rsidP="000E2838">
            <w:pPr>
              <w:pStyle w:val="Normal6a"/>
            </w:pPr>
            <w:r w:rsidRPr="006E4B66">
              <w:rPr>
                <w:vertAlign w:val="superscript"/>
              </w:rPr>
              <w:t>4</w:t>
            </w:r>
            <w:r w:rsidRPr="006E4B66">
              <w:t xml:space="preserv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w:t>
            </w:r>
            <w:r w:rsidRPr="006E4B66">
              <w:lastRenderedPageBreak/>
              <w:t>Consiliului (JO L 156, 5.5.2021, p. 1, ELI: http://data.europa.eu/eli/reg/2021/692/oj).</w:t>
            </w:r>
          </w:p>
        </w:tc>
        <w:tc>
          <w:tcPr>
            <w:tcW w:w="4876" w:type="dxa"/>
            <w:tcBorders>
              <w:top w:val="nil"/>
              <w:left w:val="nil"/>
              <w:bottom w:val="nil"/>
              <w:right w:val="nil"/>
            </w:tcBorders>
          </w:tcPr>
          <w:p w14:paraId="2F87515C" w14:textId="77777777" w:rsidR="00804AD6" w:rsidRPr="006E4B66" w:rsidRDefault="002D27A6" w:rsidP="000E2838">
            <w:pPr>
              <w:pStyle w:val="Normal6a"/>
            </w:pPr>
            <w:r w:rsidRPr="006E4B66">
              <w:rPr>
                <w:vertAlign w:val="superscript"/>
              </w:rPr>
              <w:lastRenderedPageBreak/>
              <w:t>4</w:t>
            </w:r>
            <w:r w:rsidRPr="006E4B66">
              <w:t xml:space="preserv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w:t>
            </w:r>
            <w:r w:rsidRPr="006E4B66">
              <w:lastRenderedPageBreak/>
              <w:t>Consiliului (JO L 156, 5.5.2021, p. 1, ELI: http://data.europa.eu/eli/reg/2021/692/oj).</w:t>
            </w:r>
          </w:p>
        </w:tc>
      </w:tr>
      <w:tr w:rsidR="00FA7477" w:rsidRPr="006E4B66" w14:paraId="5317160D" w14:textId="77777777" w:rsidTr="000E2838">
        <w:trPr>
          <w:jc w:val="center"/>
        </w:trPr>
        <w:tc>
          <w:tcPr>
            <w:tcW w:w="4876" w:type="dxa"/>
            <w:tcBorders>
              <w:top w:val="nil"/>
              <w:left w:val="nil"/>
              <w:bottom w:val="nil"/>
              <w:right w:val="nil"/>
            </w:tcBorders>
          </w:tcPr>
          <w:p w14:paraId="0E32B554" w14:textId="77777777" w:rsidR="00804AD6" w:rsidRPr="006E4B66" w:rsidRDefault="002D27A6" w:rsidP="000E2838">
            <w:pPr>
              <w:pStyle w:val="Normal6a"/>
            </w:pPr>
            <w:r w:rsidRPr="006E4B66">
              <w:rPr>
                <w:vertAlign w:val="superscript"/>
              </w:rPr>
              <w:lastRenderedPageBreak/>
              <w:t>5</w:t>
            </w:r>
            <w:r w:rsidRPr="006E4B66">
              <w:t xml:space="preserve"> După caz, sprijinul furnizat de program accelerează sau stimulează investițiile prin abordarea disfuncționalităților pieței sau a situațiilor de investiții sub nivelul optim, în mod proporțional, evitând suprapunerile sau excluderile și stimulând finanțarea privată, și are valoare adăugată la nivelul Uniunii.</w:t>
            </w:r>
          </w:p>
        </w:tc>
        <w:tc>
          <w:tcPr>
            <w:tcW w:w="4876" w:type="dxa"/>
            <w:tcBorders>
              <w:top w:val="nil"/>
              <w:left w:val="nil"/>
              <w:bottom w:val="nil"/>
              <w:right w:val="nil"/>
            </w:tcBorders>
          </w:tcPr>
          <w:p w14:paraId="4A630080" w14:textId="77777777" w:rsidR="00804AD6" w:rsidRPr="006E4B66" w:rsidRDefault="002D27A6" w:rsidP="000E2838">
            <w:pPr>
              <w:pStyle w:val="Normal6a"/>
            </w:pPr>
            <w:r w:rsidRPr="006E4B66">
              <w:rPr>
                <w:vertAlign w:val="superscript"/>
              </w:rPr>
              <w:t>5</w:t>
            </w:r>
            <w:r w:rsidRPr="006E4B66">
              <w:t xml:space="preserve"> După caz, sprijinul furnizat de program accelerează sau stimulează investițiile prin abordarea disfuncționalităților pieței sau a situațiilor de investiții sub nivelul optim, în mod proporțional, evitând suprapunerile sau excluderile și stimulând finanțarea privată, și are valoare adăugată la nivelul Uniunii.</w:t>
            </w:r>
          </w:p>
        </w:tc>
      </w:tr>
    </w:tbl>
    <w:p w14:paraId="37B5CB9D" w14:textId="77777777" w:rsidR="00804AD6" w:rsidRPr="006E4B66" w:rsidRDefault="002D27A6" w:rsidP="00804AD6">
      <w:r w:rsidRPr="006E4B66">
        <w:rPr>
          <w:rStyle w:val="HideTWBExt"/>
          <w:noProof w:val="0"/>
        </w:rPr>
        <w:t>&lt;/Amend&gt;</w:t>
      </w:r>
    </w:p>
    <w:p w14:paraId="5451062C"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w:t>
      </w:r>
      <w:r w:rsidRPr="006E4B66">
        <w:rPr>
          <w:rStyle w:val="HideTWBExt"/>
          <w:noProof w:val="0"/>
        </w:rPr>
        <w:t>&lt;/NumAm&gt;</w:t>
      </w:r>
    </w:p>
    <w:p w14:paraId="4366B268"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5D71340" w14:textId="77777777" w:rsidR="00804AD6" w:rsidRPr="006E4B66" w:rsidRDefault="002D27A6" w:rsidP="00072BAB">
      <w:pPr>
        <w:pStyle w:val="NormalBold"/>
      </w:pPr>
      <w:r w:rsidRPr="006E4B66">
        <w:rPr>
          <w:rStyle w:val="HideTWBExt"/>
          <w:noProof w:val="0"/>
        </w:rPr>
        <w:t>&lt;Article&gt;</w:t>
      </w:r>
      <w:r w:rsidRPr="006E4B66">
        <w:t>Considerentul 5</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24E1E502" w14:textId="77777777" w:rsidTr="000E2838">
        <w:trPr>
          <w:trHeight w:hRule="exact" w:val="240"/>
          <w:jc w:val="center"/>
        </w:trPr>
        <w:tc>
          <w:tcPr>
            <w:tcW w:w="9752" w:type="dxa"/>
            <w:gridSpan w:val="2"/>
            <w:tcBorders>
              <w:top w:val="nil"/>
              <w:left w:val="nil"/>
              <w:bottom w:val="nil"/>
              <w:right w:val="nil"/>
            </w:tcBorders>
          </w:tcPr>
          <w:p w14:paraId="370A656D" w14:textId="77777777" w:rsidR="00804AD6" w:rsidRPr="006E4B66" w:rsidRDefault="00804AD6" w:rsidP="000E2838"/>
        </w:tc>
      </w:tr>
      <w:tr w:rsidR="00FA7477" w:rsidRPr="006E4B66" w14:paraId="0B6D3A29" w14:textId="77777777" w:rsidTr="000E2838">
        <w:trPr>
          <w:trHeight w:val="240"/>
          <w:jc w:val="center"/>
        </w:trPr>
        <w:tc>
          <w:tcPr>
            <w:tcW w:w="4876" w:type="dxa"/>
            <w:tcBorders>
              <w:top w:val="nil"/>
              <w:left w:val="nil"/>
              <w:bottom w:val="nil"/>
              <w:right w:val="nil"/>
            </w:tcBorders>
          </w:tcPr>
          <w:p w14:paraId="091B5279" w14:textId="77777777" w:rsidR="00804AD6" w:rsidRPr="006E4B66" w:rsidRDefault="002D27A6" w:rsidP="000E2838">
            <w:pPr>
              <w:pStyle w:val="AmColumnHeading"/>
            </w:pPr>
            <w:r w:rsidRPr="006E4B66">
              <w:t xml:space="preserve">Textul </w:t>
            </w:r>
            <w:r w:rsidRPr="006E4B66">
              <w:t>propus de Comisie</w:t>
            </w:r>
          </w:p>
        </w:tc>
        <w:tc>
          <w:tcPr>
            <w:tcW w:w="4876" w:type="dxa"/>
            <w:tcBorders>
              <w:top w:val="nil"/>
              <w:left w:val="nil"/>
              <w:bottom w:val="nil"/>
              <w:right w:val="nil"/>
            </w:tcBorders>
          </w:tcPr>
          <w:p w14:paraId="7837B024" w14:textId="77777777" w:rsidR="00804AD6" w:rsidRPr="006E4B66" w:rsidRDefault="002D27A6" w:rsidP="000E2838">
            <w:pPr>
              <w:pStyle w:val="AmColumnHeading"/>
            </w:pPr>
            <w:r w:rsidRPr="006E4B66">
              <w:t>Amendamentul</w:t>
            </w:r>
          </w:p>
        </w:tc>
      </w:tr>
      <w:tr w:rsidR="00FA7477" w:rsidRPr="006E4B66" w14:paraId="68A5267E" w14:textId="77777777" w:rsidTr="000E2838">
        <w:trPr>
          <w:jc w:val="center"/>
        </w:trPr>
        <w:tc>
          <w:tcPr>
            <w:tcW w:w="4876" w:type="dxa"/>
            <w:tcBorders>
              <w:top w:val="nil"/>
              <w:left w:val="nil"/>
              <w:bottom w:val="nil"/>
              <w:right w:val="nil"/>
            </w:tcBorders>
          </w:tcPr>
          <w:p w14:paraId="785CEBB7" w14:textId="77777777" w:rsidR="00804AD6" w:rsidRPr="006E4B66" w:rsidRDefault="002D27A6" w:rsidP="000E2838">
            <w:pPr>
              <w:pStyle w:val="Normal6a"/>
            </w:pPr>
            <w:r w:rsidRPr="006E4B66">
              <w:t>(5)</w:t>
            </w:r>
            <w:r w:rsidRPr="006E4B66">
              <w:tab/>
              <w:t>Pentru a fi eficace, programul ar trebui să țină seama de natura și provocările specifice ale diferitelor domenii și sectoare de politică, de diferitele grupuri-țintă ale acestora și de nevoile lor specifice prin abordări țintite.</w:t>
            </w:r>
          </w:p>
        </w:tc>
        <w:tc>
          <w:tcPr>
            <w:tcW w:w="4876" w:type="dxa"/>
            <w:tcBorders>
              <w:top w:val="nil"/>
              <w:left w:val="nil"/>
              <w:bottom w:val="nil"/>
              <w:right w:val="nil"/>
            </w:tcBorders>
          </w:tcPr>
          <w:p w14:paraId="1FCBCDDC" w14:textId="77777777" w:rsidR="00804AD6" w:rsidRPr="006E4B66" w:rsidRDefault="002D27A6" w:rsidP="000E2838">
            <w:pPr>
              <w:pStyle w:val="Normal6a"/>
            </w:pPr>
            <w:r w:rsidRPr="006E4B66">
              <w:t>(5)</w:t>
            </w:r>
            <w:r w:rsidRPr="006E4B66">
              <w:tab/>
              <w:t>Pentru a fi eficace, programul ar trebui să țină seama de natura și provocările specifice ale diferitelor domenii și sectoare de politică, de diferitele grupuri-țintă ale acestora și de nevoile lor specifice prin abordări țintite</w:t>
            </w:r>
            <w:r w:rsidRPr="006E4B66">
              <w:rPr>
                <w:b/>
                <w:i/>
              </w:rPr>
              <w:t>, inclusiv printr-o abordare care integrează egalitatea de gen</w:t>
            </w:r>
            <w:r w:rsidRPr="006E4B66">
              <w:t>.</w:t>
            </w:r>
          </w:p>
        </w:tc>
      </w:tr>
    </w:tbl>
    <w:p w14:paraId="22C2AB1C" w14:textId="77777777" w:rsidR="00804AD6" w:rsidRPr="006E4B66" w:rsidRDefault="002D27A6" w:rsidP="00804AD6">
      <w:r w:rsidRPr="006E4B66">
        <w:rPr>
          <w:rStyle w:val="HideTWBExt"/>
          <w:noProof w:val="0"/>
        </w:rPr>
        <w:t>&lt;/Amend&gt;</w:t>
      </w:r>
    </w:p>
    <w:p w14:paraId="212B03E7"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w:t>
      </w:r>
      <w:r w:rsidRPr="006E4B66">
        <w:rPr>
          <w:rStyle w:val="HideTWBExt"/>
          <w:noProof w:val="0"/>
        </w:rPr>
        <w:t>&lt;/NumAm&gt;</w:t>
      </w:r>
    </w:p>
    <w:p w14:paraId="0A416746"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A239E4F" w14:textId="77777777" w:rsidR="00804AD6" w:rsidRPr="006E4B66" w:rsidRDefault="002D27A6" w:rsidP="00072BAB">
      <w:pPr>
        <w:pStyle w:val="NormalBold"/>
      </w:pPr>
      <w:r w:rsidRPr="006E4B66">
        <w:rPr>
          <w:rStyle w:val="HideTWBExt"/>
          <w:noProof w:val="0"/>
        </w:rPr>
        <w:t>&lt;Article&gt;</w:t>
      </w:r>
      <w:r w:rsidRPr="006E4B66">
        <w:t>Considerentul 6</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38C97A88" w14:textId="77777777" w:rsidTr="000E2838">
        <w:trPr>
          <w:trHeight w:hRule="exact" w:val="240"/>
          <w:jc w:val="center"/>
        </w:trPr>
        <w:tc>
          <w:tcPr>
            <w:tcW w:w="9752" w:type="dxa"/>
            <w:gridSpan w:val="2"/>
            <w:tcBorders>
              <w:top w:val="nil"/>
              <w:left w:val="nil"/>
              <w:bottom w:val="nil"/>
              <w:right w:val="nil"/>
            </w:tcBorders>
          </w:tcPr>
          <w:p w14:paraId="137CE0D1" w14:textId="77777777" w:rsidR="00804AD6" w:rsidRPr="006E4B66" w:rsidRDefault="00804AD6" w:rsidP="000E2838"/>
        </w:tc>
      </w:tr>
      <w:tr w:rsidR="00FA7477" w:rsidRPr="006E4B66" w14:paraId="534A07CB" w14:textId="77777777" w:rsidTr="000E2838">
        <w:trPr>
          <w:trHeight w:val="240"/>
          <w:jc w:val="center"/>
        </w:trPr>
        <w:tc>
          <w:tcPr>
            <w:tcW w:w="4876" w:type="dxa"/>
            <w:tcBorders>
              <w:top w:val="nil"/>
              <w:left w:val="nil"/>
              <w:bottom w:val="nil"/>
              <w:right w:val="nil"/>
            </w:tcBorders>
          </w:tcPr>
          <w:p w14:paraId="246E8D9F"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403BDAEA" w14:textId="77777777" w:rsidR="00804AD6" w:rsidRPr="006E4B66" w:rsidRDefault="002D27A6" w:rsidP="000E2838">
            <w:pPr>
              <w:pStyle w:val="AmColumnHeading"/>
            </w:pPr>
            <w:r w:rsidRPr="006E4B66">
              <w:t>Amendamentul</w:t>
            </w:r>
          </w:p>
        </w:tc>
      </w:tr>
      <w:tr w:rsidR="00FA7477" w:rsidRPr="006E4B66" w14:paraId="31404ADD" w14:textId="77777777" w:rsidTr="000E2838">
        <w:trPr>
          <w:jc w:val="center"/>
        </w:trPr>
        <w:tc>
          <w:tcPr>
            <w:tcW w:w="4876" w:type="dxa"/>
            <w:tcBorders>
              <w:top w:val="nil"/>
              <w:left w:val="nil"/>
              <w:bottom w:val="nil"/>
              <w:right w:val="nil"/>
            </w:tcBorders>
          </w:tcPr>
          <w:p w14:paraId="5A19C6D8" w14:textId="77777777" w:rsidR="00804AD6" w:rsidRPr="006E4B66" w:rsidRDefault="002D27A6" w:rsidP="000E2838">
            <w:pPr>
              <w:pStyle w:val="Normal6a"/>
            </w:pPr>
            <w:r w:rsidRPr="006E4B66">
              <w:t>(6)</w:t>
            </w:r>
            <w:r w:rsidRPr="006E4B66">
              <w:tab/>
              <w:t xml:space="preserve">Într-un mediu </w:t>
            </w:r>
            <w:r w:rsidRPr="006E4B66">
              <w:t xml:space="preserve">economic, social și geopolitic în schimbare rapidă, experiența recentă a demonstrat necesitatea unui cadru financiar multianual mai flexibil și a programelor sale. În acest scop și în concordanță cu obiectivele programului „AgoraEU”, finanțarea va ține seama în mod corespunzător de evoluția nevoilor politice și a priorităților Uniunii, astfel cum au fost identificate în documentele relevante publicate de Comisie, în concluziile Consiliului și în rezoluțiile </w:t>
            </w:r>
            <w:r w:rsidRPr="006E4B66">
              <w:lastRenderedPageBreak/>
              <w:t xml:space="preserve">Parlamentului European, asigurând în același timp </w:t>
            </w:r>
            <w:r w:rsidRPr="006E4B66">
              <w:t>o previzibilitate suficientă pentru punerea în aplicare.</w:t>
            </w:r>
          </w:p>
        </w:tc>
        <w:tc>
          <w:tcPr>
            <w:tcW w:w="4876" w:type="dxa"/>
            <w:tcBorders>
              <w:top w:val="nil"/>
              <w:left w:val="nil"/>
              <w:bottom w:val="nil"/>
              <w:right w:val="nil"/>
            </w:tcBorders>
          </w:tcPr>
          <w:p w14:paraId="29EE2CFA" w14:textId="77777777" w:rsidR="00804AD6" w:rsidRPr="006E4B66" w:rsidRDefault="002D27A6" w:rsidP="000E2838">
            <w:pPr>
              <w:pStyle w:val="Normal6a"/>
            </w:pPr>
            <w:r w:rsidRPr="006E4B66">
              <w:lastRenderedPageBreak/>
              <w:t>(6)</w:t>
            </w:r>
            <w:r w:rsidRPr="006E4B66">
              <w:tab/>
              <w:t xml:space="preserve">Într-un mediu economic, social și geopolitic în schimbare rapidă, experiența recentă a demonstrat necesitatea unui cadru financiar multianual mai flexibil și a programelor sale. În acest scop și în concordanță cu obiectivele programului „AgoraEU”, finanțarea va ține seama în mod corespunzător de evoluția nevoilor politice și a priorităților Uniunii, astfel cum au fost identificate în documentele relevante publicate de Comisie, în concluziile Consiliului și în rezoluțiile </w:t>
            </w:r>
            <w:r w:rsidRPr="006E4B66">
              <w:lastRenderedPageBreak/>
              <w:t>Parlamentului European, asigurând î</w:t>
            </w:r>
            <w:r w:rsidRPr="006E4B66">
              <w:t xml:space="preserve">n același timp o previzibilitate suficientă pentru punerea în aplicare. </w:t>
            </w:r>
            <w:r w:rsidRPr="006E4B66">
              <w:rPr>
                <w:b/>
                <w:i/>
              </w:rPr>
              <w:t>Finanțarea se va repartiza pentru a furniza alocări financiare previzibile și adecvate destinate unor domenii precum combaterea violenței pe gen și promovarea drepturilor femeilor și a egalității de gen, deoarece sunt pietre de temelie ale societăților democratice. Finanțarea se va aloca pentru a sprijini toate organizațiile societății civile, cu precădere pe cele care activează în promovarea egalității de gen și combaterea violenței de</w:t>
            </w:r>
            <w:r w:rsidRPr="006E4B66">
              <w:rPr>
                <w:b/>
                <w:i/>
              </w:rPr>
              <w:t xml:space="preserve"> gen și a violenței online. Implementarea programului ar trebui, de asemenea, să fie ghidată de principiile integrării perspectivei de gen, asigurându-se că egalitatea de gen este promovată la nivelul tuturor componentelor și acțiunilor.</w:t>
            </w:r>
          </w:p>
        </w:tc>
      </w:tr>
    </w:tbl>
    <w:p w14:paraId="0A84C42C" w14:textId="77777777" w:rsidR="00804AD6" w:rsidRPr="006E4B66" w:rsidRDefault="002D27A6" w:rsidP="00804AD6">
      <w:r w:rsidRPr="006E4B66">
        <w:rPr>
          <w:rStyle w:val="HideTWBExt"/>
          <w:noProof w:val="0"/>
        </w:rPr>
        <w:lastRenderedPageBreak/>
        <w:t>&lt;/Amend&gt;</w:t>
      </w:r>
    </w:p>
    <w:p w14:paraId="22669531"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w:t>
      </w:r>
      <w:r w:rsidRPr="006E4B66">
        <w:rPr>
          <w:rStyle w:val="HideTWBExt"/>
          <w:noProof w:val="0"/>
        </w:rPr>
        <w:t>&lt;/NumAm&gt;</w:t>
      </w:r>
    </w:p>
    <w:p w14:paraId="54763E09"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736B2D0" w14:textId="77777777" w:rsidR="00804AD6" w:rsidRPr="006E4B66" w:rsidRDefault="002D27A6" w:rsidP="00072BAB">
      <w:pPr>
        <w:pStyle w:val="NormalBold"/>
      </w:pPr>
      <w:r w:rsidRPr="006E4B66">
        <w:rPr>
          <w:rStyle w:val="HideTWBExt"/>
          <w:noProof w:val="0"/>
        </w:rPr>
        <w:t>&lt;Article&gt;</w:t>
      </w:r>
      <w:r w:rsidRPr="006E4B66">
        <w:t>Considerentul 8</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2F3ED10B" w14:textId="77777777" w:rsidTr="000E2838">
        <w:trPr>
          <w:trHeight w:hRule="exact" w:val="240"/>
          <w:jc w:val="center"/>
        </w:trPr>
        <w:tc>
          <w:tcPr>
            <w:tcW w:w="9752" w:type="dxa"/>
            <w:gridSpan w:val="2"/>
            <w:tcBorders>
              <w:top w:val="nil"/>
              <w:left w:val="nil"/>
              <w:bottom w:val="nil"/>
              <w:right w:val="nil"/>
            </w:tcBorders>
          </w:tcPr>
          <w:p w14:paraId="6876C3B4" w14:textId="77777777" w:rsidR="00804AD6" w:rsidRPr="006E4B66" w:rsidRDefault="00804AD6" w:rsidP="000E2838"/>
        </w:tc>
      </w:tr>
      <w:tr w:rsidR="00FA7477" w:rsidRPr="006E4B66" w14:paraId="766FEFC8" w14:textId="77777777" w:rsidTr="000E2838">
        <w:trPr>
          <w:trHeight w:val="240"/>
          <w:jc w:val="center"/>
        </w:trPr>
        <w:tc>
          <w:tcPr>
            <w:tcW w:w="4876" w:type="dxa"/>
            <w:tcBorders>
              <w:top w:val="nil"/>
              <w:left w:val="nil"/>
              <w:bottom w:val="nil"/>
              <w:right w:val="nil"/>
            </w:tcBorders>
          </w:tcPr>
          <w:p w14:paraId="17E6681E"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7D35078F" w14:textId="77777777" w:rsidR="00804AD6" w:rsidRPr="006E4B66" w:rsidRDefault="002D27A6" w:rsidP="000E2838">
            <w:pPr>
              <w:pStyle w:val="AmColumnHeading"/>
            </w:pPr>
            <w:r w:rsidRPr="006E4B66">
              <w:t>Amendamentul</w:t>
            </w:r>
          </w:p>
        </w:tc>
      </w:tr>
      <w:tr w:rsidR="00FA7477" w:rsidRPr="006E4B66" w14:paraId="10751BAC" w14:textId="77777777" w:rsidTr="000E2838">
        <w:trPr>
          <w:jc w:val="center"/>
        </w:trPr>
        <w:tc>
          <w:tcPr>
            <w:tcW w:w="4876" w:type="dxa"/>
            <w:tcBorders>
              <w:top w:val="nil"/>
              <w:left w:val="nil"/>
              <w:bottom w:val="nil"/>
              <w:right w:val="nil"/>
            </w:tcBorders>
          </w:tcPr>
          <w:p w14:paraId="3F4ECF28" w14:textId="77777777" w:rsidR="00804AD6" w:rsidRPr="006E4B66" w:rsidRDefault="002D27A6" w:rsidP="000E2838">
            <w:pPr>
              <w:pStyle w:val="Normal6a"/>
            </w:pPr>
            <w:r w:rsidRPr="006E4B66">
              <w:t>(8)</w:t>
            </w:r>
            <w:r w:rsidRPr="006E4B66">
              <w:tab/>
              <w:t xml:space="preserve">Cu toate acestea, sectoarele </w:t>
            </w:r>
            <w:r w:rsidRPr="006E4B66">
              <w:t xml:space="preserve">culturale și creative sunt fragmentate la nivel național și lingvistic în Uniune. Ele se confruntă, de asemenea, cu provocări multiple, cum ar fi atacurile asupra libertății de exprimare artistică, condițiile de muncă precare, transformările digitale odată cu creșterea inteligenței artificiale </w:t>
            </w:r>
            <w:r w:rsidRPr="006E4B66">
              <w:rPr>
                <w:b/>
                <w:i/>
              </w:rPr>
              <w:t>și</w:t>
            </w:r>
            <w:r w:rsidRPr="006E4B66">
              <w:t xml:space="preserve"> necesitatea de a se adapta la schimbările climatice. Programul ar trebui să ajute aceste sectoare să răspundă unor astfel de provocări, să își valorifice pe deplin potențialul și să se proiecteze cu fermitate în vi</w:t>
            </w:r>
            <w:r w:rsidRPr="006E4B66">
              <w:t>itor, asigurând, în același timp, o participare cât mai largă, inclusiv din partea actorilor locali și regionali, prin diferite canale și în diferite formate.</w:t>
            </w:r>
          </w:p>
        </w:tc>
        <w:tc>
          <w:tcPr>
            <w:tcW w:w="4876" w:type="dxa"/>
            <w:tcBorders>
              <w:top w:val="nil"/>
              <w:left w:val="nil"/>
              <w:bottom w:val="nil"/>
              <w:right w:val="nil"/>
            </w:tcBorders>
          </w:tcPr>
          <w:p w14:paraId="4D6E02FA" w14:textId="77777777" w:rsidR="00804AD6" w:rsidRPr="006E4B66" w:rsidRDefault="002D27A6" w:rsidP="000E2838">
            <w:pPr>
              <w:pStyle w:val="Normal6a"/>
            </w:pPr>
            <w:r w:rsidRPr="006E4B66">
              <w:t>(8)</w:t>
            </w:r>
            <w:r w:rsidRPr="006E4B66">
              <w:tab/>
              <w:t>Cu toate acestea, sectoarele culturale și creative sunt fragmentate la nivel național și lingvistic în Uniune. Ele se confruntă, de asemenea, cu provocări multiple, cum ar fi atacurile asupra libertății de exprimare artistică, condițiile de muncă precare, transformările digitale odată cu creșterea inteligenței artificiale</w:t>
            </w:r>
            <w:r w:rsidRPr="006E4B66">
              <w:rPr>
                <w:b/>
                <w:i/>
              </w:rPr>
              <w:t>,</w:t>
            </w:r>
            <w:r w:rsidRPr="006E4B66">
              <w:t xml:space="preserve"> necesitatea de a se adapta la schimbările climatice </w:t>
            </w:r>
            <w:r w:rsidRPr="006E4B66">
              <w:rPr>
                <w:b/>
                <w:i/>
              </w:rPr>
              <w:t>și de a combate inegalitățile de gen structurale</w:t>
            </w:r>
            <w:r w:rsidRPr="006E4B66">
              <w:t>. Programul ar trebui să ajute aceste sectoare să răspundă unor astfel de provocări, s</w:t>
            </w:r>
            <w:r w:rsidRPr="006E4B66">
              <w:t>ă își valorifice pe deplin potențialul și să se proiecteze cu fermitate în viitor, asigurând, în același timp, o participare cât mai largă, inclusiv din partea actorilor locali și regionali, prin diferite canale și în diferite formate.</w:t>
            </w:r>
          </w:p>
        </w:tc>
      </w:tr>
    </w:tbl>
    <w:p w14:paraId="77B349B5" w14:textId="77777777" w:rsidR="00804AD6" w:rsidRPr="006E4B66" w:rsidRDefault="002D27A6" w:rsidP="00804AD6">
      <w:r w:rsidRPr="006E4B66">
        <w:rPr>
          <w:rStyle w:val="HideTWBExt"/>
          <w:noProof w:val="0"/>
        </w:rPr>
        <w:lastRenderedPageBreak/>
        <w:t>&lt;/Amend&gt;</w:t>
      </w:r>
    </w:p>
    <w:p w14:paraId="341F95BF"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8</w:t>
      </w:r>
      <w:r w:rsidRPr="006E4B66">
        <w:rPr>
          <w:rStyle w:val="HideTWBExt"/>
          <w:noProof w:val="0"/>
        </w:rPr>
        <w:t>&lt;/NumAm&gt;</w:t>
      </w:r>
    </w:p>
    <w:p w14:paraId="3AC096EE"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96AFA70" w14:textId="77777777" w:rsidR="00804AD6" w:rsidRPr="006E4B66" w:rsidRDefault="002D27A6" w:rsidP="00072BAB">
      <w:pPr>
        <w:pStyle w:val="NormalBold"/>
      </w:pPr>
      <w:r w:rsidRPr="006E4B66">
        <w:rPr>
          <w:rStyle w:val="HideTWBExt"/>
          <w:noProof w:val="0"/>
        </w:rPr>
        <w:t>&lt;Article&gt;</w:t>
      </w:r>
      <w:r w:rsidRPr="006E4B66">
        <w:t>Considerentul 9</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391DC5D0" w14:textId="77777777" w:rsidTr="000E2838">
        <w:trPr>
          <w:trHeight w:hRule="exact" w:val="240"/>
          <w:jc w:val="center"/>
        </w:trPr>
        <w:tc>
          <w:tcPr>
            <w:tcW w:w="9752" w:type="dxa"/>
            <w:gridSpan w:val="2"/>
            <w:tcBorders>
              <w:top w:val="nil"/>
              <w:left w:val="nil"/>
              <w:bottom w:val="nil"/>
              <w:right w:val="nil"/>
            </w:tcBorders>
          </w:tcPr>
          <w:p w14:paraId="68164339" w14:textId="77777777" w:rsidR="00804AD6" w:rsidRPr="006E4B66" w:rsidRDefault="00804AD6" w:rsidP="000E2838"/>
        </w:tc>
      </w:tr>
      <w:tr w:rsidR="00FA7477" w:rsidRPr="006E4B66" w14:paraId="1682311E" w14:textId="77777777" w:rsidTr="000E2838">
        <w:trPr>
          <w:trHeight w:val="240"/>
          <w:jc w:val="center"/>
        </w:trPr>
        <w:tc>
          <w:tcPr>
            <w:tcW w:w="4876" w:type="dxa"/>
            <w:tcBorders>
              <w:top w:val="nil"/>
              <w:left w:val="nil"/>
              <w:bottom w:val="nil"/>
              <w:right w:val="nil"/>
            </w:tcBorders>
          </w:tcPr>
          <w:p w14:paraId="463A89D0"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4EC5D4D1" w14:textId="77777777" w:rsidR="00804AD6" w:rsidRPr="006E4B66" w:rsidRDefault="002D27A6" w:rsidP="000E2838">
            <w:pPr>
              <w:pStyle w:val="AmColumnHeading"/>
            </w:pPr>
            <w:r w:rsidRPr="006E4B66">
              <w:t>Amendamentul</w:t>
            </w:r>
          </w:p>
        </w:tc>
      </w:tr>
      <w:tr w:rsidR="00FA7477" w:rsidRPr="006E4B66" w14:paraId="45F2EE14" w14:textId="77777777" w:rsidTr="000E2838">
        <w:trPr>
          <w:jc w:val="center"/>
        </w:trPr>
        <w:tc>
          <w:tcPr>
            <w:tcW w:w="4876" w:type="dxa"/>
            <w:tcBorders>
              <w:top w:val="nil"/>
              <w:left w:val="nil"/>
              <w:bottom w:val="nil"/>
              <w:right w:val="nil"/>
            </w:tcBorders>
          </w:tcPr>
          <w:p w14:paraId="1BA3018D" w14:textId="77777777" w:rsidR="00804AD6" w:rsidRPr="006E4B66" w:rsidRDefault="002D27A6" w:rsidP="000E2838">
            <w:pPr>
              <w:pStyle w:val="Normal6a"/>
            </w:pPr>
            <w:r w:rsidRPr="006E4B66">
              <w:t>(9)</w:t>
            </w:r>
            <w:r w:rsidRPr="006E4B66">
              <w:tab/>
              <w:t xml:space="preserve">Patrimoniul cultural al Europei este o moștenire comună inestimabilă, care se confruntă cu constrângeri bugetare, dezastre naturale și provocate de om, schimbări climatice și conflicte </w:t>
            </w:r>
            <w:r w:rsidRPr="006E4B66">
              <w:t>regionale. Este important să se protejeze și să se păstreze o astfel de moștenire, îmbunătățind accesul la aceasta și promovând o identitate europeană colectivă. Conservarea digitală garantează, totodată, că generațiile viitoare pot învăța din patrimoniul lor cultural, îl pot aprecia și se pot inspira din acesta.</w:t>
            </w:r>
          </w:p>
        </w:tc>
        <w:tc>
          <w:tcPr>
            <w:tcW w:w="4876" w:type="dxa"/>
            <w:tcBorders>
              <w:top w:val="nil"/>
              <w:left w:val="nil"/>
              <w:bottom w:val="nil"/>
              <w:right w:val="nil"/>
            </w:tcBorders>
          </w:tcPr>
          <w:p w14:paraId="577F33CC" w14:textId="77777777" w:rsidR="00804AD6" w:rsidRPr="006E4B66" w:rsidRDefault="002D27A6" w:rsidP="000E2838">
            <w:pPr>
              <w:pStyle w:val="Normal6a"/>
            </w:pPr>
            <w:r w:rsidRPr="006E4B66">
              <w:t>(9)</w:t>
            </w:r>
            <w:r w:rsidRPr="006E4B66">
              <w:tab/>
              <w:t xml:space="preserve">Patrimoniul cultural al Europei este o moștenire comună inestimabilă, care se confruntă cu constrângeri bugetare, dezastre naturale și provocate de om, schimbări climatice și conflicte regionale. Este important să se protejeze și să se păstreze o astfel de moștenire, îmbunătățind accesul la aceasta și promovând o identitate europeană colectivă </w:t>
            </w:r>
            <w:r w:rsidRPr="006E4B66">
              <w:rPr>
                <w:b/>
                <w:i/>
              </w:rPr>
              <w:t>bazată pe valorile pe care se întemeiază Uniunea, astfel cum sunt enunțate la articolul 2 din TUE</w:t>
            </w:r>
            <w:r w:rsidRPr="006E4B66">
              <w:t>. Conservarea digitală garantează, totodată, că generațiile viitoare</w:t>
            </w:r>
            <w:r w:rsidRPr="006E4B66">
              <w:t xml:space="preserve"> pot învăța din patrimoniul lor cultural, îl pot aprecia și se pot inspira din acesta.</w:t>
            </w:r>
          </w:p>
        </w:tc>
      </w:tr>
    </w:tbl>
    <w:p w14:paraId="13A44E5C" w14:textId="77777777" w:rsidR="00804AD6" w:rsidRPr="006E4B66" w:rsidRDefault="002D27A6" w:rsidP="00804AD6">
      <w:r w:rsidRPr="006E4B66">
        <w:rPr>
          <w:rStyle w:val="HideTWBExt"/>
          <w:noProof w:val="0"/>
        </w:rPr>
        <w:t>&lt;/Amend&gt;</w:t>
      </w:r>
    </w:p>
    <w:p w14:paraId="215ED1C7"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9</w:t>
      </w:r>
      <w:r w:rsidRPr="006E4B66">
        <w:rPr>
          <w:rStyle w:val="HideTWBExt"/>
          <w:noProof w:val="0"/>
        </w:rPr>
        <w:t>&lt;/NumAm&gt;</w:t>
      </w:r>
    </w:p>
    <w:p w14:paraId="4DA2752A"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6C75BD19" w14:textId="77777777" w:rsidR="00804AD6" w:rsidRPr="006E4B66" w:rsidRDefault="002D27A6" w:rsidP="00072BAB">
      <w:pPr>
        <w:pStyle w:val="NormalBold"/>
      </w:pPr>
      <w:r w:rsidRPr="006E4B66">
        <w:rPr>
          <w:rStyle w:val="HideTWBExt"/>
          <w:noProof w:val="0"/>
        </w:rPr>
        <w:t>&lt;Article&gt;</w:t>
      </w:r>
      <w:r w:rsidRPr="006E4B66">
        <w:t>Considerentul 11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01EC6804" w14:textId="77777777" w:rsidTr="000E2838">
        <w:trPr>
          <w:trHeight w:hRule="exact" w:val="240"/>
          <w:jc w:val="center"/>
        </w:trPr>
        <w:tc>
          <w:tcPr>
            <w:tcW w:w="9752" w:type="dxa"/>
            <w:gridSpan w:val="2"/>
            <w:tcBorders>
              <w:top w:val="nil"/>
              <w:left w:val="nil"/>
              <w:bottom w:val="nil"/>
              <w:right w:val="nil"/>
            </w:tcBorders>
          </w:tcPr>
          <w:p w14:paraId="7BE4570C" w14:textId="77777777" w:rsidR="00804AD6" w:rsidRPr="006E4B66" w:rsidRDefault="00804AD6" w:rsidP="000E2838"/>
        </w:tc>
      </w:tr>
      <w:tr w:rsidR="00FA7477" w:rsidRPr="006E4B66" w14:paraId="2E742386" w14:textId="77777777" w:rsidTr="000E2838">
        <w:trPr>
          <w:trHeight w:val="240"/>
          <w:jc w:val="center"/>
        </w:trPr>
        <w:tc>
          <w:tcPr>
            <w:tcW w:w="4876" w:type="dxa"/>
            <w:tcBorders>
              <w:top w:val="nil"/>
              <w:left w:val="nil"/>
              <w:bottom w:val="nil"/>
              <w:right w:val="nil"/>
            </w:tcBorders>
          </w:tcPr>
          <w:p w14:paraId="655F1048"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0B008828" w14:textId="77777777" w:rsidR="00804AD6" w:rsidRPr="006E4B66" w:rsidRDefault="002D27A6" w:rsidP="000E2838">
            <w:pPr>
              <w:pStyle w:val="AmColumnHeading"/>
            </w:pPr>
            <w:r w:rsidRPr="006E4B66">
              <w:t>Amendamentul</w:t>
            </w:r>
          </w:p>
        </w:tc>
      </w:tr>
      <w:tr w:rsidR="00FA7477" w:rsidRPr="006E4B66" w14:paraId="1D451765" w14:textId="77777777" w:rsidTr="000E2838">
        <w:trPr>
          <w:jc w:val="center"/>
        </w:trPr>
        <w:tc>
          <w:tcPr>
            <w:tcW w:w="4876" w:type="dxa"/>
            <w:tcBorders>
              <w:top w:val="nil"/>
              <w:left w:val="nil"/>
              <w:bottom w:val="nil"/>
              <w:right w:val="nil"/>
            </w:tcBorders>
          </w:tcPr>
          <w:p w14:paraId="38839FFA" w14:textId="77777777" w:rsidR="00804AD6" w:rsidRPr="006E4B66" w:rsidRDefault="002D27A6" w:rsidP="000E2838">
            <w:pPr>
              <w:pStyle w:val="Normal6a"/>
            </w:pPr>
            <w:r w:rsidRPr="006E4B66">
              <w:t>(11)</w:t>
            </w:r>
            <w:r w:rsidRPr="006E4B66">
              <w:tab/>
              <w:t xml:space="preserve">Sectoarele mass-media din Europa dețin o poziție unică în democrațiile, cultura și economiile noastre. Acestea cuprind, printre altele, conținuturi precum filme, </w:t>
            </w:r>
            <w:r w:rsidRPr="006E4B66">
              <w:t xml:space="preserve">seriale, jocuri video, știri și informații, realitate imersivă și multimedia, cât și servicii precum proiecții cinematografice, transmisii de televiziune și radio, publicații tipărite și online, materiale video publicitare și podcasturi online. Transformarea digitală, în special ascensiunea inteligenței artificiale, a accelerat convergența mass-mediei, a schimbat comportamentul consumatorilor, a perturbat modelele de afaceri și de </w:t>
            </w:r>
            <w:r w:rsidRPr="006E4B66">
              <w:lastRenderedPageBreak/>
              <w:t>venituri, precum și gestionarea și exploatarea proprietății intelectuale. Pri</w:t>
            </w:r>
            <w:r w:rsidRPr="006E4B66">
              <w:t>n urmare, UE ar trebui să ajute mass-media din Uniune să prospere, să stimuleze inovarea și accesul la finanțare, să promoveze îmbogățirea și stimularea reciprocă între sectorul știrilor, sectorul audiovizual și alte sectoare mass-media și să sprijine colaborările între diferite tipuri de entități mass-media din întreaga Uniune.</w:t>
            </w:r>
          </w:p>
        </w:tc>
        <w:tc>
          <w:tcPr>
            <w:tcW w:w="4876" w:type="dxa"/>
            <w:tcBorders>
              <w:top w:val="nil"/>
              <w:left w:val="nil"/>
              <w:bottom w:val="nil"/>
              <w:right w:val="nil"/>
            </w:tcBorders>
          </w:tcPr>
          <w:p w14:paraId="2C9CFA8F" w14:textId="77777777" w:rsidR="00804AD6" w:rsidRPr="006E4B66" w:rsidRDefault="002D27A6" w:rsidP="000E2838">
            <w:pPr>
              <w:pStyle w:val="Normal6a"/>
            </w:pPr>
            <w:r w:rsidRPr="006E4B66">
              <w:lastRenderedPageBreak/>
              <w:t>(11)</w:t>
            </w:r>
            <w:r w:rsidRPr="006E4B66">
              <w:tab/>
              <w:t>Sectoarele mass-media din Europa dețin o poziție unică în democrațiile, cultura și economiile noastre. Acestea cuprind, printre altele, conținuturi precum filme, seriale, jocuri video, știri și informații, realitate imersivă și multimedia, cât și servicii precum proiecții cinematografice, transmisii de televiziune și radio, publicații tipărite și online, materiale video publicitare și podcasturi online. Transformarea digitală, în special ascensiunea inteligenței artificiale, a accelerat convergența mass-me</w:t>
            </w:r>
            <w:r w:rsidRPr="006E4B66">
              <w:t xml:space="preserve">diei, a schimbat comportamentul consumatorilor, a perturbat modelele de afaceri și de </w:t>
            </w:r>
            <w:r w:rsidRPr="006E4B66">
              <w:lastRenderedPageBreak/>
              <w:t>venituri, precum și gestionarea și exploatarea proprietății intelectuale. Prin urmare, UE ar trebui să ajute mass-media din Uniune să prospere, să stimuleze inovarea și accesul la finanțare, să promoveze îmbogățirea și stimularea reciprocă între sectorul știrilor, sectorul audiovizual și alte sectoare mass-media și să sprijine colaborările între diferite tipuri de entități mass-media din întreaga Uniune</w:t>
            </w:r>
            <w:r w:rsidRPr="006E4B66">
              <w:rPr>
                <w:b/>
                <w:i/>
              </w:rPr>
              <w:t>, sprijinind în acel</w:t>
            </w:r>
            <w:r w:rsidRPr="006E4B66">
              <w:rPr>
                <w:b/>
                <w:i/>
              </w:rPr>
              <w:t>ași timp promovarea valorilor bazate pe combaterea discriminării și pe egalitate prin intermediul acestor activități.</w:t>
            </w:r>
            <w:r w:rsidRPr="006E4B66">
              <w:t xml:space="preserve"> </w:t>
            </w:r>
            <w:r w:rsidRPr="006E4B66">
              <w:rPr>
                <w:b/>
                <w:i/>
              </w:rPr>
              <w:t>Astfel de acțiuni ar putea include, de asemenea, promovarea egalității de gen și a antreprenoriatului în rândul femeilor, a accesului la finanțare, a rețelelor și a oportunităților de afaceri în acest sector.</w:t>
            </w:r>
          </w:p>
        </w:tc>
      </w:tr>
    </w:tbl>
    <w:p w14:paraId="7E9F3031" w14:textId="77777777" w:rsidR="00804AD6" w:rsidRPr="006E4B66" w:rsidRDefault="002D27A6" w:rsidP="00804AD6">
      <w:r w:rsidRPr="006E4B66">
        <w:rPr>
          <w:rStyle w:val="HideTWBExt"/>
          <w:noProof w:val="0"/>
        </w:rPr>
        <w:lastRenderedPageBreak/>
        <w:t>&lt;/Amend&gt;</w:t>
      </w:r>
    </w:p>
    <w:p w14:paraId="3C08B1FA"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10</w:t>
      </w:r>
      <w:r w:rsidRPr="006E4B66">
        <w:rPr>
          <w:rStyle w:val="HideTWBExt"/>
          <w:noProof w:val="0"/>
        </w:rPr>
        <w:t>&lt;/NumAm&gt;</w:t>
      </w:r>
    </w:p>
    <w:p w14:paraId="34A08622"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D4696AE" w14:textId="77777777" w:rsidR="00804AD6" w:rsidRPr="006E4B66" w:rsidRDefault="002D27A6" w:rsidP="00072BAB">
      <w:pPr>
        <w:pStyle w:val="NormalBold"/>
      </w:pPr>
      <w:r w:rsidRPr="006E4B66">
        <w:rPr>
          <w:rStyle w:val="HideTWBExt"/>
          <w:noProof w:val="0"/>
        </w:rPr>
        <w:t>&lt;Article&gt;</w:t>
      </w:r>
      <w:r w:rsidRPr="006E4B66">
        <w:t>Considerentul 13</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2B2CF83C" w14:textId="77777777" w:rsidTr="000E2838">
        <w:trPr>
          <w:trHeight w:hRule="exact" w:val="240"/>
          <w:jc w:val="center"/>
        </w:trPr>
        <w:tc>
          <w:tcPr>
            <w:tcW w:w="9752" w:type="dxa"/>
            <w:gridSpan w:val="2"/>
            <w:tcBorders>
              <w:top w:val="nil"/>
              <w:left w:val="nil"/>
              <w:bottom w:val="nil"/>
              <w:right w:val="nil"/>
            </w:tcBorders>
          </w:tcPr>
          <w:p w14:paraId="680F39E5" w14:textId="77777777" w:rsidR="00804AD6" w:rsidRPr="006E4B66" w:rsidRDefault="00804AD6" w:rsidP="000E2838"/>
        </w:tc>
      </w:tr>
      <w:tr w:rsidR="00FA7477" w:rsidRPr="006E4B66" w14:paraId="6CF50D3F" w14:textId="77777777" w:rsidTr="000E2838">
        <w:trPr>
          <w:trHeight w:val="240"/>
          <w:jc w:val="center"/>
        </w:trPr>
        <w:tc>
          <w:tcPr>
            <w:tcW w:w="4876" w:type="dxa"/>
            <w:tcBorders>
              <w:top w:val="nil"/>
              <w:left w:val="nil"/>
              <w:bottom w:val="nil"/>
              <w:right w:val="nil"/>
            </w:tcBorders>
          </w:tcPr>
          <w:p w14:paraId="773BDACE"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4E45F5D7" w14:textId="77777777" w:rsidR="00804AD6" w:rsidRPr="006E4B66" w:rsidRDefault="002D27A6" w:rsidP="000E2838">
            <w:pPr>
              <w:pStyle w:val="AmColumnHeading"/>
            </w:pPr>
            <w:r w:rsidRPr="006E4B66">
              <w:t>Amendamentul</w:t>
            </w:r>
          </w:p>
        </w:tc>
      </w:tr>
      <w:tr w:rsidR="00FA7477" w:rsidRPr="006E4B66" w14:paraId="68979AA8" w14:textId="77777777" w:rsidTr="000E2838">
        <w:trPr>
          <w:jc w:val="center"/>
        </w:trPr>
        <w:tc>
          <w:tcPr>
            <w:tcW w:w="4876" w:type="dxa"/>
            <w:tcBorders>
              <w:top w:val="nil"/>
              <w:left w:val="nil"/>
              <w:bottom w:val="nil"/>
              <w:right w:val="nil"/>
            </w:tcBorders>
          </w:tcPr>
          <w:p w14:paraId="100A296B" w14:textId="77777777" w:rsidR="00804AD6" w:rsidRPr="006E4B66" w:rsidRDefault="002D27A6" w:rsidP="000E2838">
            <w:pPr>
              <w:pStyle w:val="Normal6a"/>
            </w:pPr>
            <w:r w:rsidRPr="006E4B66">
              <w:t>(13)</w:t>
            </w:r>
            <w:r w:rsidRPr="006E4B66">
              <w:tab/>
              <w:t xml:space="preserve">Canalele mass-media de știri și jurnaliștii din întreaga Uniune sunt supuși unei presiuni sporite, în special din cauza ascensiunii platformelor online mondiale, a </w:t>
            </w:r>
            <w:r w:rsidRPr="006E4B66">
              <w:t>schimbării obiceiurilor de consum și a răspândirii tot mai mari a dezinformării. Aceste provocări afectează veniturile din știri și distribuția acestora, subminând viabilitatea canalelor mass-media de știri și încrederea publicului în aceste canale și limitând accesul cetățenilor la diverse conținuturi jurnalistice europene produse în mod profesional. Uniunea ar trebui să sprijine un ecosistem de informații viabil, independent și divers, să protejeze jurnaliștii aflați în pericol, să promoveze libertatea și</w:t>
            </w:r>
            <w:r w:rsidRPr="006E4B66">
              <w:t xml:space="preserve"> pluralismul mass-mediei și să consolideze integritatea spațiului informațional, prin promovarea de măsuri și prin consolidarea cooperării menite să </w:t>
            </w:r>
            <w:r w:rsidRPr="006E4B66">
              <w:lastRenderedPageBreak/>
              <w:t>combată dezinformarea și să sprijine alfabetizarea digitală și mediatică, inclusiv pentru tineri.</w:t>
            </w:r>
          </w:p>
        </w:tc>
        <w:tc>
          <w:tcPr>
            <w:tcW w:w="4876" w:type="dxa"/>
            <w:tcBorders>
              <w:top w:val="nil"/>
              <w:left w:val="nil"/>
              <w:bottom w:val="nil"/>
              <w:right w:val="nil"/>
            </w:tcBorders>
          </w:tcPr>
          <w:p w14:paraId="70E3A757" w14:textId="77777777" w:rsidR="00804AD6" w:rsidRPr="006E4B66" w:rsidRDefault="002D27A6" w:rsidP="000E2838">
            <w:pPr>
              <w:pStyle w:val="Normal6a"/>
            </w:pPr>
            <w:r w:rsidRPr="006E4B66">
              <w:lastRenderedPageBreak/>
              <w:t>(13)</w:t>
            </w:r>
            <w:r w:rsidRPr="006E4B66">
              <w:tab/>
              <w:t>Canalele mass-media de știri și jurnaliștii din întreaga Uniune sunt supuși unei presiuni sporite, în special din cauza ascensiunii platformelor online mondiale, a schimbării obiceiurilor de consum și a răspândirii tot mai mari a dezinformării. Aceste provocări afectează veniturile din știri și distribuția acestora, subminând viabilitatea canalelor mass-media de știri și încrederea publicului în aceste canale și limitând accesul cetățenilor la diverse conținuturi jurnalistice europene produse în mod profes</w:t>
            </w:r>
            <w:r w:rsidRPr="006E4B66">
              <w:t xml:space="preserve">ional. Uniunea ar trebui să sprijine un ecosistem de informații viabil, independent și divers, să protejeze jurnaliștii aflați în pericol, să promoveze libertatea și pluralismul mass-mediei și să consolideze integritatea spațiului informațional, prin promovarea de măsuri și prin consolidarea cooperării menite să </w:t>
            </w:r>
            <w:r w:rsidRPr="006E4B66">
              <w:lastRenderedPageBreak/>
              <w:t>combată dezinformarea</w:t>
            </w:r>
            <w:r w:rsidRPr="006E4B66">
              <w:rPr>
                <w:b/>
                <w:i/>
              </w:rPr>
              <w:t>, inclusiv dezinformarea de gen,</w:t>
            </w:r>
            <w:r w:rsidRPr="006E4B66">
              <w:t xml:space="preserve"> și să sprijine alfabetizarea digitală și mediatică, inclusiv pentru tineri. </w:t>
            </w:r>
            <w:r w:rsidRPr="006E4B66">
              <w:rPr>
                <w:b/>
                <w:i/>
              </w:rPr>
              <w:t>Acțiunile din sectorul mass-media și din cel cultural ar trebui să p</w:t>
            </w:r>
            <w:r w:rsidRPr="006E4B66">
              <w:rPr>
                <w:b/>
                <w:i/>
              </w:rPr>
              <w:t>romoveze egalitatea de șanse, diversitatea și reprezentarea echilibrată a femeilor și bărbaților, inclusiv prin abordarea stereotipurilor de gen.</w:t>
            </w:r>
          </w:p>
        </w:tc>
      </w:tr>
    </w:tbl>
    <w:p w14:paraId="1B150829" w14:textId="77777777" w:rsidR="00804AD6" w:rsidRPr="006E4B66" w:rsidRDefault="002D27A6" w:rsidP="00804AD6">
      <w:r w:rsidRPr="006E4B66">
        <w:rPr>
          <w:rStyle w:val="HideTWBExt"/>
          <w:noProof w:val="0"/>
        </w:rPr>
        <w:lastRenderedPageBreak/>
        <w:t>&lt;/Amend&gt;</w:t>
      </w:r>
    </w:p>
    <w:p w14:paraId="10E6BA4E" w14:textId="77777777" w:rsidR="00804AD6" w:rsidRPr="006E4B66" w:rsidRDefault="002D27A6" w:rsidP="00804AD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11</w:t>
      </w:r>
      <w:r w:rsidRPr="006E4B66">
        <w:rPr>
          <w:rStyle w:val="HideTWBExt"/>
          <w:noProof w:val="0"/>
        </w:rPr>
        <w:t>&lt;/NumAm&gt;</w:t>
      </w:r>
    </w:p>
    <w:p w14:paraId="7E85F8A8"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4A13951" w14:textId="77777777" w:rsidR="00804AD6" w:rsidRPr="006E4B66" w:rsidRDefault="002D27A6" w:rsidP="00072BAB">
      <w:pPr>
        <w:pStyle w:val="NormalBold"/>
      </w:pPr>
      <w:r w:rsidRPr="006E4B66">
        <w:rPr>
          <w:rStyle w:val="HideTWBExt"/>
          <w:noProof w:val="0"/>
        </w:rPr>
        <w:t>&lt;Article&gt;</w:t>
      </w:r>
      <w:r w:rsidRPr="006E4B66">
        <w:t>Considerentul 15</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4E997071" w14:textId="77777777" w:rsidTr="000E2838">
        <w:trPr>
          <w:trHeight w:hRule="exact" w:val="240"/>
          <w:jc w:val="center"/>
        </w:trPr>
        <w:tc>
          <w:tcPr>
            <w:tcW w:w="9752" w:type="dxa"/>
            <w:gridSpan w:val="2"/>
            <w:tcBorders>
              <w:top w:val="nil"/>
              <w:left w:val="nil"/>
              <w:bottom w:val="nil"/>
              <w:right w:val="nil"/>
            </w:tcBorders>
          </w:tcPr>
          <w:p w14:paraId="6820D508" w14:textId="77777777" w:rsidR="00804AD6" w:rsidRPr="006E4B66" w:rsidRDefault="00804AD6" w:rsidP="000E2838"/>
        </w:tc>
      </w:tr>
      <w:tr w:rsidR="00FA7477" w:rsidRPr="006E4B66" w14:paraId="1C11DFB5" w14:textId="77777777" w:rsidTr="000E2838">
        <w:trPr>
          <w:trHeight w:val="240"/>
          <w:jc w:val="center"/>
        </w:trPr>
        <w:tc>
          <w:tcPr>
            <w:tcW w:w="4876" w:type="dxa"/>
            <w:tcBorders>
              <w:top w:val="nil"/>
              <w:left w:val="nil"/>
              <w:bottom w:val="nil"/>
              <w:right w:val="nil"/>
            </w:tcBorders>
          </w:tcPr>
          <w:p w14:paraId="6F7B8566"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70B99EE6" w14:textId="77777777" w:rsidR="00804AD6" w:rsidRPr="006E4B66" w:rsidRDefault="002D27A6" w:rsidP="000E2838">
            <w:pPr>
              <w:pStyle w:val="AmColumnHeading"/>
            </w:pPr>
            <w:r w:rsidRPr="006E4B66">
              <w:t>Amendamentul</w:t>
            </w:r>
          </w:p>
        </w:tc>
      </w:tr>
      <w:tr w:rsidR="00FA7477" w:rsidRPr="006E4B66" w14:paraId="7AB2AF8C" w14:textId="77777777" w:rsidTr="000E2838">
        <w:trPr>
          <w:jc w:val="center"/>
        </w:trPr>
        <w:tc>
          <w:tcPr>
            <w:tcW w:w="4876" w:type="dxa"/>
            <w:tcBorders>
              <w:top w:val="nil"/>
              <w:left w:val="nil"/>
              <w:bottom w:val="nil"/>
              <w:right w:val="nil"/>
            </w:tcBorders>
          </w:tcPr>
          <w:p w14:paraId="74BFE9DC" w14:textId="77777777" w:rsidR="00804AD6" w:rsidRPr="006E4B66" w:rsidRDefault="002D27A6" w:rsidP="000E2838">
            <w:pPr>
              <w:pStyle w:val="Normal6a"/>
            </w:pPr>
            <w:r w:rsidRPr="006E4B66">
              <w:t>(15)</w:t>
            </w:r>
            <w:r w:rsidRPr="006E4B66">
              <w:tab/>
              <w:t xml:space="preserve">Protecția și promovarea drepturilor fundamentale contribuie la construirea unei Uniuni mai democratice. Nediscriminarea este un principiu fundamental al Uniunii consacrat la </w:t>
            </w:r>
            <w:r w:rsidRPr="006E4B66">
              <w:t>articolul 19 din TFUE și la articolul 21 din cartă. Eforturile depuse în direcția unei societăți egale și fără discriminare contribuie la valorificarea potențialului indivizilor în diversitatea lor și la creșterea culturală, economică și socială. Acestea contribuie, de asemenea, la abordarea cauzelor profunde importante ale violenței împotriva grupurilor vulnerabile, care, la rândul său, reprezintă un atac frontal la adresa egalității. Prin urmare, programul ar trebui să promoveze acțiuni de abordare a tutu</w:t>
            </w:r>
            <w:r w:rsidRPr="006E4B66">
              <w:t>ror formelor de discriminare și intoleranță, și anume discriminarea directă și indirectă, acordând atenție formelor specifice de discriminare structurală și intersecțională, în vederea sprijinirii cadrelor de politică relevante ale Uniunii. Programul ar trebui să sprijine acțiuni de prevenire și combatere a tuturor formelor de xenofobie și rasism, a antisemitismului și a islamofobiei, a homofobiei, a bifobiei, a transfobiei, a interfobiei, a intoleranței și a discriminării bazate pe identitatea de gen, a in</w:t>
            </w:r>
            <w:r w:rsidRPr="006E4B66">
              <w:t xml:space="preserve">toleranței față de persoanele care aparțin </w:t>
            </w:r>
            <w:r w:rsidRPr="006E4B66">
              <w:lastRenderedPageBreak/>
              <w:t>minorităților, inclusiv romilor, precum și a discursurilor de incitare la ură. Programul ar trebui să contribuie, de asemenea, la posibilitatea Uniunii de a-și îndeplini angajamentul asumat în calitate de parte la Convenția Națiunilor Unite privind drepturile persoanelor cu handicap, adoptată la 13 decembrie 2006</w:t>
            </w:r>
            <w:r w:rsidRPr="006E4B66">
              <w:rPr>
                <w:vertAlign w:val="superscript"/>
              </w:rPr>
              <w:t>6</w:t>
            </w:r>
            <w:r w:rsidRPr="006E4B66">
              <w:t>, de a promova, proteja și asigura exercitarea deplină și în condiții de egalitate a tuturor drepturilor omului și a libertăților fundamentale de către to</w:t>
            </w:r>
            <w:r w:rsidRPr="006E4B66">
              <w:t>ate persoanele cu handicap.</w:t>
            </w:r>
          </w:p>
        </w:tc>
        <w:tc>
          <w:tcPr>
            <w:tcW w:w="4876" w:type="dxa"/>
            <w:tcBorders>
              <w:top w:val="nil"/>
              <w:left w:val="nil"/>
              <w:bottom w:val="nil"/>
              <w:right w:val="nil"/>
            </w:tcBorders>
          </w:tcPr>
          <w:p w14:paraId="017B853A" w14:textId="77777777" w:rsidR="00804AD6" w:rsidRPr="006E4B66" w:rsidRDefault="002D27A6" w:rsidP="000E2838">
            <w:pPr>
              <w:pStyle w:val="Normal6a"/>
            </w:pPr>
            <w:r w:rsidRPr="006E4B66">
              <w:lastRenderedPageBreak/>
              <w:t>(15)</w:t>
            </w:r>
            <w:r w:rsidRPr="006E4B66">
              <w:tab/>
              <w:t>Protecția și promovarea drepturilor fundamentale contribuie la construirea unei Uniuni mai democratice. Nediscriminarea este un principiu fundamental al Uniunii consacrat la articolul 19 din TFUE și la articolul 21 din cartă. Eforturile depuse în direcția unei societăți egale și fără discriminare contribuie la valorificarea potențialului indivizilor în diversitatea lor și la creșterea culturală, economică și socială. Acestea contribuie, de asemenea, la abordarea cauzelor profunde importante ale violenței î</w:t>
            </w:r>
            <w:r w:rsidRPr="006E4B66">
              <w:t xml:space="preserve">mpotriva grupurilor </w:t>
            </w:r>
            <w:r w:rsidRPr="006E4B66">
              <w:rPr>
                <w:b/>
                <w:i/>
              </w:rPr>
              <w:t>aflate în situații</w:t>
            </w:r>
            <w:r w:rsidRPr="006E4B66">
              <w:t xml:space="preserve"> vulnerabile, care, la rândul său, reprezintă un atac frontal la adresa egalității. Prin urmare, programul ar trebui să promoveze acțiuni de abordare a tuturor formelor de discriminare și intoleranță, și anume discriminarea directă și indirectă, acordând atenție formelor specifice de discriminare structurală și intersecțională, în vederea sprijinirii cadrelor de politică relevante ale Uniunii. Programul ar trebui să sprijine</w:t>
            </w:r>
            <w:r w:rsidRPr="006E4B66">
              <w:rPr>
                <w:b/>
                <w:i/>
              </w:rPr>
              <w:t>, în cadrul tuturor activităților sale,</w:t>
            </w:r>
            <w:r w:rsidRPr="006E4B66">
              <w:t xml:space="preserve"> acțiun</w:t>
            </w:r>
            <w:r w:rsidRPr="006E4B66">
              <w:t>i de prevenire și combatere a tuturor formelor de xenofobie și rasism, a antisemitismului și a islamofobiei, a homofobiei</w:t>
            </w:r>
            <w:r w:rsidRPr="006E4B66">
              <w:rPr>
                <w:b/>
                <w:i/>
              </w:rPr>
              <w:t>, a lesbofobiei</w:t>
            </w:r>
            <w:r w:rsidRPr="006E4B66">
              <w:t xml:space="preserve">, a bifobiei, a transfobiei, a interfobiei, a intoleranței și a discriminării bazate pe identitatea de gen </w:t>
            </w:r>
            <w:r w:rsidRPr="006E4B66">
              <w:rPr>
                <w:b/>
                <w:i/>
              </w:rPr>
              <w:t xml:space="preserve">și </w:t>
            </w:r>
            <w:r w:rsidRPr="006E4B66">
              <w:rPr>
                <w:b/>
                <w:i/>
              </w:rPr>
              <w:lastRenderedPageBreak/>
              <w:t>caracteristicile sexuale</w:t>
            </w:r>
            <w:r w:rsidRPr="006E4B66">
              <w:t xml:space="preserve">, a intoleranței față de persoanele care aparțin minorităților, inclusiv romilor, precum și a discursurilor de incitare la ură. Programul ar trebui să contribuie, de asemenea, la posibilitatea Uniunii de a-și îndeplini angajamentul asumat în </w:t>
            </w:r>
            <w:r w:rsidRPr="006E4B66">
              <w:t>calitate de parte la Convenția Națiunilor Unite privind drepturile persoanelor cu handicap, adoptată la 13 decembrie 2006</w:t>
            </w:r>
            <w:r w:rsidRPr="006E4B66">
              <w:rPr>
                <w:vertAlign w:val="superscript"/>
              </w:rPr>
              <w:t>6</w:t>
            </w:r>
            <w:r w:rsidRPr="006E4B66">
              <w:t>, de a promova, proteja și asigura exercitarea deplină și în condiții de egalitate a tuturor drepturilor omului și a libertăților fundamentale de către toate persoanele cu handicap</w:t>
            </w:r>
            <w:r w:rsidRPr="006E4B66">
              <w:rPr>
                <w:b/>
                <w:i/>
              </w:rPr>
              <w:t>.</w:t>
            </w:r>
            <w:r w:rsidRPr="006E4B66">
              <w:t xml:space="preserve"> </w:t>
            </w:r>
            <w:r w:rsidRPr="006E4B66">
              <w:rPr>
                <w:b/>
                <w:i/>
              </w:rPr>
              <w:t>Programul ar mai trebui să asigure un dialog structurat și continuu cu organizațiile societății civile, inclusiv cu cele care lucrează pentru egalitatea de gen și drepturile persoanelor LGBTIQ.</w:t>
            </w:r>
          </w:p>
        </w:tc>
      </w:tr>
      <w:tr w:rsidR="00FA7477" w:rsidRPr="006E4B66" w14:paraId="05C5C333" w14:textId="77777777" w:rsidTr="000E2838">
        <w:trPr>
          <w:jc w:val="center"/>
        </w:trPr>
        <w:tc>
          <w:tcPr>
            <w:tcW w:w="4876" w:type="dxa"/>
            <w:tcBorders>
              <w:top w:val="nil"/>
              <w:left w:val="nil"/>
              <w:bottom w:val="nil"/>
              <w:right w:val="nil"/>
            </w:tcBorders>
          </w:tcPr>
          <w:p w14:paraId="340597E1" w14:textId="77777777" w:rsidR="00804AD6" w:rsidRPr="006E4B66" w:rsidRDefault="002D27A6" w:rsidP="000E2838">
            <w:pPr>
              <w:pStyle w:val="Normal6a"/>
            </w:pPr>
            <w:r w:rsidRPr="006E4B66">
              <w:rPr>
                <w:b/>
                <w:i/>
              </w:rPr>
              <w:lastRenderedPageBreak/>
              <w:t>_________________</w:t>
            </w:r>
          </w:p>
        </w:tc>
        <w:tc>
          <w:tcPr>
            <w:tcW w:w="4876" w:type="dxa"/>
            <w:tcBorders>
              <w:top w:val="nil"/>
              <w:left w:val="nil"/>
              <w:bottom w:val="nil"/>
              <w:right w:val="nil"/>
            </w:tcBorders>
          </w:tcPr>
          <w:p w14:paraId="55A06815" w14:textId="77777777" w:rsidR="00804AD6" w:rsidRPr="006E4B66" w:rsidRDefault="002D27A6" w:rsidP="000E2838">
            <w:pPr>
              <w:pStyle w:val="Normal6a"/>
            </w:pPr>
            <w:r w:rsidRPr="006E4B66">
              <w:rPr>
                <w:b/>
                <w:i/>
              </w:rPr>
              <w:t>_________________</w:t>
            </w:r>
          </w:p>
        </w:tc>
      </w:tr>
      <w:tr w:rsidR="00FA7477" w:rsidRPr="006E4B66" w14:paraId="42CA0563" w14:textId="77777777" w:rsidTr="000E2838">
        <w:trPr>
          <w:jc w:val="center"/>
        </w:trPr>
        <w:tc>
          <w:tcPr>
            <w:tcW w:w="4876" w:type="dxa"/>
            <w:tcBorders>
              <w:top w:val="nil"/>
              <w:left w:val="nil"/>
              <w:bottom w:val="nil"/>
              <w:right w:val="nil"/>
            </w:tcBorders>
          </w:tcPr>
          <w:p w14:paraId="0EDE3FA4" w14:textId="77777777" w:rsidR="00804AD6" w:rsidRPr="006E4B66" w:rsidRDefault="002D27A6" w:rsidP="000E2838">
            <w:pPr>
              <w:pStyle w:val="Normal6a"/>
            </w:pPr>
            <w:r w:rsidRPr="006E4B66">
              <w:rPr>
                <w:vertAlign w:val="superscript"/>
              </w:rPr>
              <w:t>6</w:t>
            </w:r>
            <w:r w:rsidRPr="006E4B66">
              <w:t xml:space="preserve"> JO L 23, 27.1.2010, p. 35-36</w:t>
            </w:r>
          </w:p>
        </w:tc>
        <w:tc>
          <w:tcPr>
            <w:tcW w:w="4876" w:type="dxa"/>
            <w:tcBorders>
              <w:top w:val="nil"/>
              <w:left w:val="nil"/>
              <w:bottom w:val="nil"/>
              <w:right w:val="nil"/>
            </w:tcBorders>
          </w:tcPr>
          <w:p w14:paraId="7F3C2E52" w14:textId="77777777" w:rsidR="00804AD6" w:rsidRPr="006E4B66" w:rsidRDefault="002D27A6" w:rsidP="000E2838">
            <w:pPr>
              <w:pStyle w:val="Normal6a"/>
            </w:pPr>
            <w:r w:rsidRPr="006E4B66">
              <w:rPr>
                <w:vertAlign w:val="superscript"/>
              </w:rPr>
              <w:t>6</w:t>
            </w:r>
            <w:r w:rsidRPr="006E4B66">
              <w:t xml:space="preserve"> JO L 23, 27.1.2010, p. 35-36</w:t>
            </w:r>
          </w:p>
        </w:tc>
      </w:tr>
    </w:tbl>
    <w:p w14:paraId="5B3D7BB5" w14:textId="77777777" w:rsidR="00804AD6" w:rsidRPr="006E4B66" w:rsidRDefault="002D27A6" w:rsidP="00804AD6">
      <w:r w:rsidRPr="006E4B66">
        <w:rPr>
          <w:rStyle w:val="HideTWBExt"/>
          <w:noProof w:val="0"/>
        </w:rPr>
        <w:t>&lt;/Amend&gt;</w:t>
      </w:r>
    </w:p>
    <w:p w14:paraId="60BFB94D" w14:textId="77777777" w:rsidR="00804AD6" w:rsidRPr="006E4B66" w:rsidRDefault="002D27A6" w:rsidP="00804AD6">
      <w:pPr>
        <w:pStyle w:val="AmNumberTabs"/>
      </w:pPr>
      <w:bookmarkStart w:id="0" w:name="AM2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12</w:t>
      </w:r>
      <w:r w:rsidRPr="006E4B66">
        <w:rPr>
          <w:rStyle w:val="HideTWBExt"/>
          <w:noProof w:val="0"/>
        </w:rPr>
        <w:t>&lt;/NumAm&gt;</w:t>
      </w:r>
    </w:p>
    <w:p w14:paraId="3634A40D"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C8661D7" w14:textId="77777777" w:rsidR="00804AD6" w:rsidRPr="006E4B66" w:rsidRDefault="002D27A6" w:rsidP="00072BAB">
      <w:pPr>
        <w:pStyle w:val="NormalBold"/>
      </w:pPr>
      <w:r w:rsidRPr="006E4B66">
        <w:rPr>
          <w:rStyle w:val="HideTWBExt"/>
          <w:noProof w:val="0"/>
        </w:rPr>
        <w:t>&lt;Article&gt;</w:t>
      </w:r>
      <w:r w:rsidRPr="006E4B66">
        <w:t>Considerentul 17</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1EBDB614" w14:textId="77777777" w:rsidTr="000E2838">
        <w:trPr>
          <w:trHeight w:hRule="exact" w:val="240"/>
          <w:jc w:val="center"/>
        </w:trPr>
        <w:tc>
          <w:tcPr>
            <w:tcW w:w="9752" w:type="dxa"/>
            <w:gridSpan w:val="2"/>
            <w:tcBorders>
              <w:top w:val="nil"/>
              <w:left w:val="nil"/>
              <w:bottom w:val="nil"/>
              <w:right w:val="nil"/>
            </w:tcBorders>
          </w:tcPr>
          <w:p w14:paraId="6A6423C9" w14:textId="77777777" w:rsidR="00804AD6" w:rsidRPr="006E4B66" w:rsidRDefault="00804AD6" w:rsidP="000E2838"/>
        </w:tc>
      </w:tr>
      <w:tr w:rsidR="00FA7477" w:rsidRPr="006E4B66" w14:paraId="75578BB9" w14:textId="77777777" w:rsidTr="000E2838">
        <w:trPr>
          <w:trHeight w:val="240"/>
          <w:jc w:val="center"/>
        </w:trPr>
        <w:tc>
          <w:tcPr>
            <w:tcW w:w="4876" w:type="dxa"/>
            <w:tcBorders>
              <w:top w:val="nil"/>
              <w:left w:val="nil"/>
              <w:bottom w:val="nil"/>
              <w:right w:val="nil"/>
            </w:tcBorders>
          </w:tcPr>
          <w:p w14:paraId="6EFEF1DB"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45916189" w14:textId="77777777" w:rsidR="00804AD6" w:rsidRPr="006E4B66" w:rsidRDefault="002D27A6" w:rsidP="000E2838">
            <w:pPr>
              <w:pStyle w:val="AmColumnHeading"/>
            </w:pPr>
            <w:r w:rsidRPr="006E4B66">
              <w:t>Amendamentul</w:t>
            </w:r>
          </w:p>
        </w:tc>
      </w:tr>
      <w:tr w:rsidR="00FA7477" w:rsidRPr="006E4B66" w14:paraId="6048014A" w14:textId="77777777" w:rsidTr="000E2838">
        <w:trPr>
          <w:jc w:val="center"/>
        </w:trPr>
        <w:tc>
          <w:tcPr>
            <w:tcW w:w="4876" w:type="dxa"/>
            <w:tcBorders>
              <w:top w:val="nil"/>
              <w:left w:val="nil"/>
              <w:bottom w:val="nil"/>
              <w:right w:val="nil"/>
            </w:tcBorders>
          </w:tcPr>
          <w:p w14:paraId="3A9838EF" w14:textId="77777777" w:rsidR="00804AD6" w:rsidRPr="006E4B66" w:rsidRDefault="002D27A6" w:rsidP="000E2838">
            <w:pPr>
              <w:pStyle w:val="Normal6a"/>
            </w:pPr>
            <w:r w:rsidRPr="006E4B66">
              <w:t>(17)</w:t>
            </w:r>
            <w:r w:rsidRPr="006E4B66">
              <w:tab/>
              <w:t xml:space="preserve">Egalitatea de gen reprezintă un drept fundamental și un obiectiv al Uniunii și ar trebui să fie </w:t>
            </w:r>
            <w:r w:rsidRPr="006E4B66">
              <w:rPr>
                <w:b/>
                <w:i/>
              </w:rPr>
              <w:t>sprijinită de program</w:t>
            </w:r>
            <w:r w:rsidRPr="006E4B66">
              <w:t xml:space="preserve">. În pofida </w:t>
            </w:r>
            <w:r w:rsidRPr="006E4B66">
              <w:rPr>
                <w:b/>
                <w:i/>
              </w:rPr>
              <w:t>numeroaselor realizări</w:t>
            </w:r>
            <w:r w:rsidRPr="006E4B66">
              <w:t xml:space="preserve">, </w:t>
            </w:r>
            <w:r w:rsidRPr="006E4B66">
              <w:rPr>
                <w:b/>
                <w:i/>
              </w:rPr>
              <w:t xml:space="preserve">există în continuare provocări </w:t>
            </w:r>
            <w:r w:rsidRPr="006E4B66">
              <w:rPr>
                <w:b/>
                <w:i/>
              </w:rPr>
              <w:t>semnificative</w:t>
            </w:r>
            <w:r w:rsidRPr="006E4B66">
              <w:t xml:space="preserve">, </w:t>
            </w:r>
            <w:r w:rsidRPr="006E4B66">
              <w:rPr>
                <w:b/>
                <w:i/>
              </w:rPr>
              <w:t>care</w:t>
            </w:r>
            <w:r w:rsidRPr="006E4B66">
              <w:t xml:space="preserve"> necesită </w:t>
            </w:r>
            <w:r w:rsidRPr="006E4B66">
              <w:rPr>
                <w:b/>
                <w:i/>
              </w:rPr>
              <w:t>consolidarea angajamentului</w:t>
            </w:r>
            <w:r w:rsidRPr="006E4B66">
              <w:t xml:space="preserve"> Uniunii. Acesta cuprinde</w:t>
            </w:r>
            <w:r w:rsidRPr="006E4B66">
              <w:rPr>
                <w:b/>
                <w:i/>
              </w:rPr>
              <w:t>:</w:t>
            </w:r>
            <w:r w:rsidRPr="006E4B66">
              <w:t xml:space="preserve"> depunerea de eforturi pentru eliminarea violenței bazate pe gen, pentru cele mai înalte standarde de sănătate, </w:t>
            </w:r>
            <w:r w:rsidRPr="006E4B66">
              <w:rPr>
                <w:b/>
                <w:i/>
              </w:rPr>
              <w:t>inclusiv</w:t>
            </w:r>
            <w:r w:rsidRPr="006E4B66">
              <w:t xml:space="preserve">, în </w:t>
            </w:r>
            <w:r w:rsidRPr="006E4B66">
              <w:rPr>
                <w:b/>
                <w:i/>
              </w:rPr>
              <w:t>special</w:t>
            </w:r>
            <w:r w:rsidRPr="006E4B66">
              <w:t xml:space="preserve">, </w:t>
            </w:r>
            <w:r w:rsidRPr="006E4B66">
              <w:rPr>
                <w:b/>
                <w:i/>
              </w:rPr>
              <w:t>sănătatea sexuală</w:t>
            </w:r>
            <w:r w:rsidRPr="006E4B66">
              <w:t xml:space="preserve"> și </w:t>
            </w:r>
            <w:r w:rsidRPr="006E4B66">
              <w:rPr>
                <w:b/>
                <w:i/>
              </w:rPr>
              <w:t>reproductivă</w:t>
            </w:r>
            <w:r w:rsidRPr="006E4B66">
              <w:t>, egalitatea de remunerare și autonomizarea economică, echilibrul dintre viața profesională și cea privată și activitățile de îngrijire, egalitatea în materie de încadrare în muncă, oportunitățile de carieră și condițiile de muncă, educația de calitate și favorab</w:t>
            </w:r>
            <w:r w:rsidRPr="006E4B66">
              <w:t xml:space="preserve">ilă </w:t>
            </w:r>
            <w:r w:rsidRPr="006E4B66">
              <w:lastRenderedPageBreak/>
              <w:t xml:space="preserve">incluziunii, participarea politică și reprezentarea egală, mecanismele instituționale care asigură respectarea drepturilor femeilor; combaterea activă a stereotipurilor de gen </w:t>
            </w:r>
            <w:r w:rsidRPr="006E4B66">
              <w:rPr>
                <w:b/>
                <w:i/>
              </w:rPr>
              <w:t>și abordarea discriminării intersecționale</w:t>
            </w:r>
            <w:r w:rsidRPr="006E4B66">
              <w:t>.</w:t>
            </w:r>
          </w:p>
        </w:tc>
        <w:tc>
          <w:tcPr>
            <w:tcW w:w="4876" w:type="dxa"/>
            <w:tcBorders>
              <w:top w:val="nil"/>
              <w:left w:val="nil"/>
              <w:bottom w:val="nil"/>
              <w:right w:val="nil"/>
            </w:tcBorders>
          </w:tcPr>
          <w:p w14:paraId="7CCD050F" w14:textId="77777777" w:rsidR="00804AD6" w:rsidRPr="006E4B66" w:rsidRDefault="002D27A6" w:rsidP="000E2838">
            <w:pPr>
              <w:pStyle w:val="Normal6a"/>
            </w:pPr>
            <w:r w:rsidRPr="006E4B66">
              <w:lastRenderedPageBreak/>
              <w:t>(17)</w:t>
            </w:r>
            <w:r w:rsidRPr="006E4B66">
              <w:tab/>
              <w:t xml:space="preserve">Egalitatea de gen reprezintă un drept fundamental și un obiectiv </w:t>
            </w:r>
            <w:r w:rsidRPr="006E4B66">
              <w:rPr>
                <w:b/>
                <w:i/>
              </w:rPr>
              <w:t>central</w:t>
            </w:r>
            <w:r w:rsidRPr="006E4B66">
              <w:t xml:space="preserve"> al Uniunii</w:t>
            </w:r>
            <w:r w:rsidRPr="006E4B66">
              <w:rPr>
                <w:b/>
                <w:i/>
              </w:rPr>
              <w:t>. Prin urmare, susținerea și integrarea egalității de gen în toate activitățile sale constituie o sarcină de bază a Uniunii și un motor al coeziunii sociale</w:t>
            </w:r>
            <w:r w:rsidRPr="006E4B66">
              <w:t xml:space="preserve"> și ar trebui să fie </w:t>
            </w:r>
            <w:r w:rsidRPr="006E4B66">
              <w:rPr>
                <w:b/>
                <w:i/>
              </w:rPr>
              <w:t>promovată în conformitate cu articolul 8 din TFUE în toate componentele programului</w:t>
            </w:r>
            <w:r w:rsidRPr="006E4B66">
              <w:t xml:space="preserve">. În pofida </w:t>
            </w:r>
            <w:r w:rsidRPr="006E4B66">
              <w:rPr>
                <w:b/>
                <w:i/>
              </w:rPr>
              <w:t>progreselor înregistrate</w:t>
            </w:r>
            <w:r w:rsidRPr="006E4B66">
              <w:t xml:space="preserve">, </w:t>
            </w:r>
            <w:r w:rsidRPr="006E4B66">
              <w:rPr>
                <w:b/>
                <w:i/>
              </w:rPr>
              <w:t>inegalitățile de gen structurale persistente</w:t>
            </w:r>
            <w:r w:rsidRPr="006E4B66">
              <w:t xml:space="preserve">, </w:t>
            </w:r>
            <w:r w:rsidRPr="006E4B66">
              <w:rPr>
                <w:b/>
                <w:i/>
              </w:rPr>
              <w:t xml:space="preserve">stereotipurile de gen, disparitățile economice și regresul coordonat al drepturilor </w:t>
            </w:r>
            <w:r w:rsidRPr="006E4B66">
              <w:rPr>
                <w:b/>
                <w:i/>
              </w:rPr>
              <w:t>femeilor și ale persoanelor LGBTIQ</w:t>
            </w:r>
            <w:r w:rsidRPr="006E4B66">
              <w:t xml:space="preserve"> necesită </w:t>
            </w:r>
            <w:r w:rsidRPr="006E4B66">
              <w:rPr>
                <w:b/>
                <w:i/>
              </w:rPr>
              <w:t>un angajament mai puternic și susținut la nivelul</w:t>
            </w:r>
            <w:r w:rsidRPr="006E4B66">
              <w:t xml:space="preserve"> Uniunii.</w:t>
            </w:r>
            <w:r w:rsidRPr="006E4B66">
              <w:rPr>
                <w:b/>
                <w:i/>
              </w:rPr>
              <w:t xml:space="preserve"> Foaia de parcurs pentru drepturile </w:t>
            </w:r>
            <w:r w:rsidRPr="006E4B66">
              <w:rPr>
                <w:b/>
                <w:i/>
              </w:rPr>
              <w:lastRenderedPageBreak/>
              <w:t>femeilor și Declarația de principii pentru o societate bazată pe egalitatea de gen, adoptate de Comisie în 2025, necesită o punere în aplicare concretă prin politici eficace și un sprijin financiar adecvat.</w:t>
            </w:r>
            <w:r w:rsidRPr="006E4B66">
              <w:t xml:space="preserve"> Acesta cuprinde depunerea de eforturi pentru eliminarea violenței bazate pe gen, </w:t>
            </w:r>
            <w:r w:rsidRPr="006E4B66">
              <w:rPr>
                <w:b/>
                <w:i/>
              </w:rPr>
              <w:t>online și offline,</w:t>
            </w:r>
            <w:r w:rsidRPr="006E4B66">
              <w:t xml:space="preserve"> pentru </w:t>
            </w:r>
            <w:r w:rsidRPr="006E4B66">
              <w:rPr>
                <w:b/>
                <w:i/>
              </w:rPr>
              <w:t>exercitarea deplină a drepturilor femeilor,</w:t>
            </w:r>
            <w:r w:rsidRPr="006E4B66">
              <w:t xml:space="preserve"> cele mai înalte </w:t>
            </w:r>
            <w:r w:rsidRPr="006E4B66">
              <w:t xml:space="preserve">standarde de sănătate, </w:t>
            </w:r>
            <w:r w:rsidRPr="006E4B66">
              <w:rPr>
                <w:b/>
                <w:i/>
              </w:rPr>
              <w:t>în special de sănătate sexuală și reproductivă cu drepturile aferente</w:t>
            </w:r>
            <w:r w:rsidRPr="006E4B66">
              <w:t xml:space="preserve">, </w:t>
            </w:r>
            <w:r w:rsidRPr="006E4B66">
              <w:rPr>
                <w:b/>
                <w:i/>
              </w:rPr>
              <w:t>incluzând accesul la avort legal și</w:t>
            </w:r>
            <w:r w:rsidRPr="006E4B66">
              <w:t xml:space="preserve"> în </w:t>
            </w:r>
            <w:r w:rsidRPr="006E4B66">
              <w:rPr>
                <w:b/>
                <w:i/>
              </w:rPr>
              <w:t>condiții de siguranță</w:t>
            </w:r>
            <w:r w:rsidRPr="006E4B66">
              <w:t xml:space="preserve">, </w:t>
            </w:r>
            <w:r w:rsidRPr="006E4B66">
              <w:rPr>
                <w:b/>
                <w:i/>
              </w:rPr>
              <w:t>contracepția modernă și la prețuri accesibile și promovarea unei educații sexuale cuprinzătoare</w:t>
            </w:r>
            <w:r w:rsidRPr="006E4B66">
              <w:t xml:space="preserve"> și </w:t>
            </w:r>
            <w:r w:rsidRPr="006E4B66">
              <w:rPr>
                <w:b/>
                <w:i/>
              </w:rPr>
              <w:t>adecvate vârstei. De asemenea</w:t>
            </w:r>
            <w:r w:rsidRPr="006E4B66">
              <w:t xml:space="preserve">, </w:t>
            </w:r>
            <w:r w:rsidRPr="006E4B66">
              <w:rPr>
                <w:b/>
                <w:i/>
              </w:rPr>
              <w:t>ar trebui să susțină</w:t>
            </w:r>
            <w:r w:rsidRPr="006E4B66">
              <w:t xml:space="preserve"> egalitatea de remunerare și autonomizarea economică, </w:t>
            </w:r>
            <w:r w:rsidRPr="006E4B66">
              <w:rPr>
                <w:b/>
                <w:i/>
              </w:rPr>
              <w:t>antreprenoriatul în rândul femeilor și accesul la finanțare, precum și afacerile conduse de femei, și să promoveze,</w:t>
            </w:r>
            <w:r w:rsidRPr="006E4B66">
              <w:t xml:space="preserve"> echilibrul dintre viața profesională</w:t>
            </w:r>
            <w:r w:rsidRPr="006E4B66">
              <w:t xml:space="preserve"> și cea privată și activitățile de îngrijire, egalitatea în materie de încadrare în muncă, oportunitățile de carieră și condițiile de muncă, educația de calitate și favorabilă incluziunii, participarea politică și reprezentarea egală, mecanismele instituționale care asigură respectarea drepturilor femeilor; combaterea activă a stereotipurilor de gen.</w:t>
            </w:r>
          </w:p>
        </w:tc>
      </w:tr>
    </w:tbl>
    <w:p w14:paraId="45666300" w14:textId="77777777" w:rsidR="00804AD6" w:rsidRPr="006E4B66" w:rsidRDefault="002D27A6" w:rsidP="00804AD6">
      <w:r w:rsidRPr="006E4B66">
        <w:rPr>
          <w:rStyle w:val="HideTWBExt"/>
          <w:noProof w:val="0"/>
        </w:rPr>
        <w:lastRenderedPageBreak/>
        <w:t>&lt;/Amend&gt;</w:t>
      </w:r>
      <w:bookmarkEnd w:id="0"/>
    </w:p>
    <w:p w14:paraId="03F0DF28" w14:textId="77777777" w:rsidR="00804AD6" w:rsidRPr="006E4B66" w:rsidRDefault="002D27A6" w:rsidP="00804AD6">
      <w:pPr>
        <w:pStyle w:val="AmNumberTabs"/>
      </w:pPr>
      <w:bookmarkStart w:id="1" w:name="AM3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13</w:t>
      </w:r>
      <w:r w:rsidRPr="006E4B66">
        <w:rPr>
          <w:rStyle w:val="HideTWBExt"/>
          <w:noProof w:val="0"/>
        </w:rPr>
        <w:t>&lt;/NumAm&gt;</w:t>
      </w:r>
    </w:p>
    <w:p w14:paraId="4AADA113"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20941CE" w14:textId="77777777" w:rsidR="00804AD6" w:rsidRPr="006E4B66" w:rsidRDefault="002D27A6" w:rsidP="00072BAB">
      <w:pPr>
        <w:pStyle w:val="NormalBold"/>
      </w:pPr>
      <w:r w:rsidRPr="006E4B66">
        <w:rPr>
          <w:rStyle w:val="HideTWBExt"/>
          <w:noProof w:val="0"/>
        </w:rPr>
        <w:t>&lt;Article&gt;</w:t>
      </w:r>
      <w:r w:rsidRPr="006E4B66">
        <w:t>Considerentul 17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5C55FEB4" w14:textId="77777777" w:rsidTr="000E2838">
        <w:trPr>
          <w:trHeight w:hRule="exact" w:val="240"/>
          <w:jc w:val="center"/>
        </w:trPr>
        <w:tc>
          <w:tcPr>
            <w:tcW w:w="9752" w:type="dxa"/>
            <w:gridSpan w:val="2"/>
            <w:tcBorders>
              <w:top w:val="nil"/>
              <w:left w:val="nil"/>
              <w:bottom w:val="nil"/>
              <w:right w:val="nil"/>
            </w:tcBorders>
          </w:tcPr>
          <w:p w14:paraId="382E1E87" w14:textId="77777777" w:rsidR="00804AD6" w:rsidRPr="006E4B66" w:rsidRDefault="00804AD6" w:rsidP="000E2838"/>
        </w:tc>
      </w:tr>
      <w:tr w:rsidR="00FA7477" w:rsidRPr="006E4B66" w14:paraId="16C6A8CB" w14:textId="77777777" w:rsidTr="000E2838">
        <w:trPr>
          <w:trHeight w:val="240"/>
          <w:jc w:val="center"/>
        </w:trPr>
        <w:tc>
          <w:tcPr>
            <w:tcW w:w="4876" w:type="dxa"/>
            <w:tcBorders>
              <w:top w:val="nil"/>
              <w:left w:val="nil"/>
              <w:bottom w:val="nil"/>
              <w:right w:val="nil"/>
            </w:tcBorders>
          </w:tcPr>
          <w:p w14:paraId="6A19322E"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63A6F30A" w14:textId="77777777" w:rsidR="00804AD6" w:rsidRPr="006E4B66" w:rsidRDefault="002D27A6" w:rsidP="000E2838">
            <w:pPr>
              <w:pStyle w:val="AmColumnHeading"/>
            </w:pPr>
            <w:r w:rsidRPr="006E4B66">
              <w:t>Amendamentul</w:t>
            </w:r>
          </w:p>
        </w:tc>
      </w:tr>
      <w:tr w:rsidR="00FA7477" w:rsidRPr="006E4B66" w14:paraId="533EAC78" w14:textId="77777777" w:rsidTr="000E2838">
        <w:trPr>
          <w:jc w:val="center"/>
        </w:trPr>
        <w:tc>
          <w:tcPr>
            <w:tcW w:w="4876" w:type="dxa"/>
            <w:tcBorders>
              <w:top w:val="nil"/>
              <w:left w:val="nil"/>
              <w:bottom w:val="nil"/>
              <w:right w:val="nil"/>
            </w:tcBorders>
          </w:tcPr>
          <w:p w14:paraId="5E462546" w14:textId="77777777" w:rsidR="00804AD6" w:rsidRPr="006E4B66" w:rsidRDefault="00804AD6" w:rsidP="000E2838">
            <w:pPr>
              <w:pStyle w:val="Normal6a"/>
            </w:pPr>
          </w:p>
        </w:tc>
        <w:tc>
          <w:tcPr>
            <w:tcW w:w="4876" w:type="dxa"/>
            <w:tcBorders>
              <w:top w:val="nil"/>
              <w:left w:val="nil"/>
              <w:bottom w:val="nil"/>
              <w:right w:val="nil"/>
            </w:tcBorders>
          </w:tcPr>
          <w:p w14:paraId="4410CABE" w14:textId="77777777" w:rsidR="00804AD6" w:rsidRPr="006E4B66" w:rsidRDefault="002D27A6" w:rsidP="000E2838">
            <w:pPr>
              <w:pStyle w:val="Normal6a"/>
            </w:pPr>
            <w:r w:rsidRPr="006E4B66">
              <w:rPr>
                <w:b/>
                <w:i/>
              </w:rPr>
              <w:t>(17a)</w:t>
            </w:r>
            <w:r w:rsidRPr="006E4B66">
              <w:tab/>
            </w:r>
            <w:r w:rsidRPr="006E4B66">
              <w:rPr>
                <w:b/>
                <w:i/>
              </w:rPr>
              <w:t xml:space="preserve">Ar trebui să se acorde o atenție deosebită femeilor care se confruntă cu discriminarea intersecțională, inclusiv femeilor și fetelor cu dizabilități, femeilor migrante, femeilor cu statut de refugiat, femeilor care provin din </w:t>
            </w:r>
            <w:r w:rsidRPr="006E4B66">
              <w:rPr>
                <w:b/>
                <w:i/>
              </w:rPr>
              <w:t xml:space="preserve">medii rasiale sau etnice diverse, femeilor care aparțin </w:t>
            </w:r>
            <w:r w:rsidRPr="006E4B66">
              <w:rPr>
                <w:b/>
                <w:i/>
              </w:rPr>
              <w:lastRenderedPageBreak/>
              <w:t>minorităților religioase și lingvistice și grupurilor LGBTIQ+.</w:t>
            </w:r>
          </w:p>
        </w:tc>
      </w:tr>
    </w:tbl>
    <w:p w14:paraId="266B6272" w14:textId="77777777" w:rsidR="00804AD6" w:rsidRPr="006E4B66" w:rsidRDefault="002D27A6" w:rsidP="00804AD6">
      <w:r w:rsidRPr="006E4B66">
        <w:rPr>
          <w:rStyle w:val="HideTWBExt"/>
          <w:noProof w:val="0"/>
        </w:rPr>
        <w:lastRenderedPageBreak/>
        <w:t>&lt;/Amend&gt;</w:t>
      </w:r>
      <w:bookmarkEnd w:id="1"/>
    </w:p>
    <w:p w14:paraId="00AC63A5" w14:textId="77777777" w:rsidR="00804AD6" w:rsidRPr="006E4B66" w:rsidRDefault="002D27A6" w:rsidP="00804AD6">
      <w:pPr>
        <w:pStyle w:val="AmNumberTabs"/>
      </w:pPr>
      <w:bookmarkStart w:id="2" w:name="AM3Compr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14</w:t>
      </w:r>
      <w:r w:rsidRPr="006E4B66">
        <w:rPr>
          <w:rStyle w:val="HideTWBExt"/>
          <w:noProof w:val="0"/>
        </w:rPr>
        <w:t>&lt;/NumAm&gt;</w:t>
      </w:r>
    </w:p>
    <w:p w14:paraId="70775534"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D0CA8CC" w14:textId="77777777" w:rsidR="00804AD6" w:rsidRPr="006E4B66" w:rsidRDefault="002D27A6" w:rsidP="00072BAB">
      <w:pPr>
        <w:pStyle w:val="NormalBold"/>
      </w:pPr>
      <w:r w:rsidRPr="006E4B66">
        <w:rPr>
          <w:rStyle w:val="HideTWBExt"/>
          <w:noProof w:val="0"/>
        </w:rPr>
        <w:t>&lt;Article&gt;</w:t>
      </w:r>
      <w:r w:rsidRPr="006E4B66">
        <w:t>Considerentul 18</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7B60BC7B" w14:textId="77777777" w:rsidTr="000E2838">
        <w:trPr>
          <w:trHeight w:hRule="exact" w:val="240"/>
          <w:jc w:val="center"/>
        </w:trPr>
        <w:tc>
          <w:tcPr>
            <w:tcW w:w="9752" w:type="dxa"/>
            <w:gridSpan w:val="2"/>
            <w:tcBorders>
              <w:top w:val="nil"/>
              <w:left w:val="nil"/>
              <w:bottom w:val="nil"/>
              <w:right w:val="nil"/>
            </w:tcBorders>
          </w:tcPr>
          <w:p w14:paraId="59B477B2" w14:textId="77777777" w:rsidR="00804AD6" w:rsidRPr="006E4B66" w:rsidRDefault="00804AD6" w:rsidP="000E2838"/>
        </w:tc>
      </w:tr>
      <w:tr w:rsidR="00FA7477" w:rsidRPr="006E4B66" w14:paraId="029AAD69" w14:textId="77777777" w:rsidTr="000E2838">
        <w:trPr>
          <w:trHeight w:val="240"/>
          <w:jc w:val="center"/>
        </w:trPr>
        <w:tc>
          <w:tcPr>
            <w:tcW w:w="4876" w:type="dxa"/>
            <w:tcBorders>
              <w:top w:val="nil"/>
              <w:left w:val="nil"/>
              <w:bottom w:val="nil"/>
              <w:right w:val="nil"/>
            </w:tcBorders>
          </w:tcPr>
          <w:p w14:paraId="492BAC33"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2B7A0190" w14:textId="77777777" w:rsidR="00804AD6" w:rsidRPr="006E4B66" w:rsidRDefault="002D27A6" w:rsidP="000E2838">
            <w:pPr>
              <w:pStyle w:val="AmColumnHeading"/>
            </w:pPr>
            <w:r w:rsidRPr="006E4B66">
              <w:t>Amendamentul</w:t>
            </w:r>
          </w:p>
        </w:tc>
      </w:tr>
      <w:tr w:rsidR="00FA7477" w:rsidRPr="006E4B66" w14:paraId="79B661DC" w14:textId="77777777" w:rsidTr="000E2838">
        <w:trPr>
          <w:jc w:val="center"/>
        </w:trPr>
        <w:tc>
          <w:tcPr>
            <w:tcW w:w="4876" w:type="dxa"/>
            <w:tcBorders>
              <w:top w:val="nil"/>
              <w:left w:val="nil"/>
              <w:bottom w:val="nil"/>
              <w:right w:val="nil"/>
            </w:tcBorders>
          </w:tcPr>
          <w:p w14:paraId="02FB3C30" w14:textId="77777777" w:rsidR="00804AD6" w:rsidRPr="006E4B66" w:rsidRDefault="002D27A6" w:rsidP="000E2838">
            <w:pPr>
              <w:pStyle w:val="Normal6a"/>
            </w:pPr>
            <w:r w:rsidRPr="006E4B66">
              <w:t>(18)</w:t>
            </w:r>
            <w:r w:rsidRPr="006E4B66">
              <w:tab/>
            </w:r>
            <w:r w:rsidRPr="006E4B66">
              <w:t xml:space="preserve">Violența pe criterii de gen și violența împotriva femeilor, copiilor, tinerilor și altor grupuri de risc, cum ar fi persoanele LGBTIQ </w:t>
            </w:r>
            <w:r w:rsidRPr="006E4B66">
              <w:rPr>
                <w:b/>
                <w:i/>
              </w:rPr>
              <w:t>și</w:t>
            </w:r>
            <w:r w:rsidRPr="006E4B66">
              <w:t xml:space="preserve"> persoanele cu handicap, constituie o încălcare gravă a drepturilor fundamentale și persistă în continuare în întreaga Uniune, în toate contextele sociale și economice. Violența împotriva femeilor și a persoanelor care aparțin </w:t>
            </w:r>
            <w:r w:rsidRPr="006E4B66">
              <w:rPr>
                <w:b/>
                <w:i/>
              </w:rPr>
              <w:t>altor grupuri</w:t>
            </w:r>
            <w:r w:rsidRPr="006E4B66">
              <w:t xml:space="preserve"> expuse riscului este o încălcare a drepturilor omului și un atac frontal la adresa egalității. Astfel, prevenirea și combaterea unei as</w:t>
            </w:r>
            <w:r w:rsidRPr="006E4B66">
              <w:t xml:space="preserve">tfel de violențe este un imperativ societal și contribuie la combaterea acestei discriminări, precum și la abordarea impactului violenței, inclusiv asupra sănătății. În același timp, asigurarea unei societăți fără discriminare va contribui, de asemenea, la abordarea cauzelor profunde ale violenței împotriva grupurilor vulnerabile, deoarece aceste fenomene au o legătură intrinsecă. </w:t>
            </w:r>
            <w:r w:rsidRPr="006E4B66">
              <w:rPr>
                <w:b/>
                <w:i/>
              </w:rPr>
              <w:t>Prin urmare</w:t>
            </w:r>
            <w:r w:rsidRPr="006E4B66">
              <w:t xml:space="preserve">, </w:t>
            </w:r>
            <w:r w:rsidRPr="006E4B66">
              <w:rPr>
                <w:b/>
                <w:i/>
              </w:rPr>
              <w:t>programul ar trebui să continue eforturile de lungă durată ale Uniunii</w:t>
            </w:r>
            <w:r w:rsidRPr="006E4B66">
              <w:t xml:space="preserve"> de </w:t>
            </w:r>
            <w:r w:rsidRPr="006E4B66">
              <w:rPr>
                <w:b/>
                <w:i/>
              </w:rPr>
              <w:t>prevenire</w:t>
            </w:r>
            <w:r w:rsidRPr="006E4B66">
              <w:t xml:space="preserve">, </w:t>
            </w:r>
            <w:r w:rsidRPr="006E4B66">
              <w:rPr>
                <w:b/>
                <w:i/>
              </w:rPr>
              <w:t>răspuns și combatere a violenț</w:t>
            </w:r>
            <w:r w:rsidRPr="006E4B66">
              <w:rPr>
                <w:b/>
                <w:i/>
              </w:rPr>
              <w:t>ei la toate nivelurile</w:t>
            </w:r>
            <w:r w:rsidRPr="006E4B66">
              <w:t xml:space="preserve">, </w:t>
            </w:r>
            <w:r w:rsidRPr="006E4B66">
              <w:rPr>
                <w:b/>
                <w:i/>
              </w:rPr>
              <w:t>precum și</w:t>
            </w:r>
            <w:r w:rsidRPr="006E4B66">
              <w:t xml:space="preserve"> de </w:t>
            </w:r>
            <w:r w:rsidRPr="006E4B66">
              <w:rPr>
                <w:b/>
                <w:i/>
              </w:rPr>
              <w:t>protejare și sprijinire a tuturor victimelor directe</w:t>
            </w:r>
            <w:r w:rsidRPr="006E4B66">
              <w:t xml:space="preserve"> și </w:t>
            </w:r>
            <w:r w:rsidRPr="006E4B66">
              <w:rPr>
                <w:b/>
                <w:i/>
              </w:rPr>
              <w:t>indirecte și a supraviețuitorilor violenței, pe baza celor cinci generații consecutive ale programului și componentei Daphne</w:t>
            </w:r>
            <w:r w:rsidRPr="006E4B66">
              <w:rPr>
                <w:b/>
                <w:i/>
                <w:vertAlign w:val="superscript"/>
              </w:rPr>
              <w:t>9</w:t>
            </w:r>
            <w:r w:rsidRPr="006E4B66">
              <w:t xml:space="preserve">. </w:t>
            </w:r>
            <w:r w:rsidRPr="006E4B66">
              <w:rPr>
                <w:b/>
                <w:i/>
              </w:rPr>
              <w:t>Programul ar trebui să sprijine realizarea obiectivelor Convenției Consiliului Europei privind prevenirea</w:t>
            </w:r>
            <w:r w:rsidRPr="006E4B66">
              <w:t xml:space="preserve"> și </w:t>
            </w:r>
            <w:r w:rsidRPr="006E4B66">
              <w:rPr>
                <w:b/>
                <w:i/>
              </w:rPr>
              <w:t>combaterea violenței împotriva femeilor, adoptată la Istanbul la 11 mai 2011</w:t>
            </w:r>
            <w:r w:rsidRPr="006E4B66">
              <w:t xml:space="preserve">, </w:t>
            </w:r>
            <w:r w:rsidRPr="006E4B66">
              <w:rPr>
                <w:b/>
                <w:i/>
              </w:rPr>
              <w:t xml:space="preserve">punerea în aplicare a Recomandării Comisiei privind </w:t>
            </w:r>
            <w:r w:rsidRPr="006E4B66">
              <w:rPr>
                <w:b/>
                <w:i/>
              </w:rPr>
              <w:lastRenderedPageBreak/>
              <w:t>dezvoltarea</w:t>
            </w:r>
            <w:r w:rsidRPr="006E4B66">
              <w:t xml:space="preserve"> și </w:t>
            </w:r>
            <w:r w:rsidRPr="006E4B66">
              <w:rPr>
                <w:b/>
                <w:i/>
              </w:rPr>
              <w:t>consolidarea unor sisteme integrate</w:t>
            </w:r>
            <w:r w:rsidRPr="006E4B66">
              <w:t xml:space="preserve"> de</w:t>
            </w:r>
            <w:r w:rsidRPr="006E4B66">
              <w:t xml:space="preserve"> </w:t>
            </w:r>
            <w:r w:rsidRPr="006E4B66">
              <w:rPr>
                <w:b/>
                <w:i/>
              </w:rPr>
              <w:t>protecție a copilului în interesul superior al copilului</w:t>
            </w:r>
            <w:r w:rsidRPr="006E4B66">
              <w:rPr>
                <w:b/>
                <w:i/>
                <w:vertAlign w:val="superscript"/>
              </w:rPr>
              <w:t>10</w:t>
            </w:r>
            <w:r w:rsidRPr="006E4B66">
              <w:rPr>
                <w:b/>
                <w:i/>
              </w:rPr>
              <w:t>, care să protejeze copiii împotriva oricărei forme</w:t>
            </w:r>
            <w:r w:rsidRPr="006E4B66">
              <w:t xml:space="preserve"> de </w:t>
            </w:r>
            <w:r w:rsidRPr="006E4B66">
              <w:rPr>
                <w:b/>
                <w:i/>
              </w:rPr>
              <w:t>violență</w:t>
            </w:r>
            <w:r w:rsidRPr="006E4B66">
              <w:t xml:space="preserve">, </w:t>
            </w:r>
            <w:r w:rsidRPr="006E4B66">
              <w:rPr>
                <w:b/>
                <w:i/>
              </w:rPr>
              <w:t>precum</w:t>
            </w:r>
            <w:r w:rsidRPr="006E4B66">
              <w:t xml:space="preserve"> și </w:t>
            </w:r>
            <w:r w:rsidRPr="006E4B66">
              <w:rPr>
                <w:b/>
                <w:i/>
              </w:rPr>
              <w:t>să contribuie la</w:t>
            </w:r>
            <w:r w:rsidRPr="006E4B66">
              <w:t xml:space="preserve"> a </w:t>
            </w:r>
            <w:r w:rsidRPr="006E4B66">
              <w:rPr>
                <w:b/>
                <w:i/>
              </w:rPr>
              <w:t>permite Uniunii să își îndeplinească angajamentul asumat în calitate de parte la Convenția Națiunilor Unite privind drepturile persoanelor cu handicap</w:t>
            </w:r>
            <w:r w:rsidRPr="006E4B66">
              <w:t xml:space="preserve">, </w:t>
            </w:r>
            <w:r w:rsidRPr="006E4B66">
              <w:rPr>
                <w:b/>
                <w:i/>
              </w:rPr>
              <w:t>care protejează persoanele cu handicap împotriva oricărei forme de exploatare, violență</w:t>
            </w:r>
            <w:r w:rsidRPr="006E4B66">
              <w:t xml:space="preserve"> și </w:t>
            </w:r>
            <w:r w:rsidRPr="006E4B66">
              <w:rPr>
                <w:b/>
                <w:i/>
              </w:rPr>
              <w:t>abuz</w:t>
            </w:r>
            <w:r w:rsidRPr="006E4B66">
              <w:t>.</w:t>
            </w:r>
          </w:p>
        </w:tc>
        <w:tc>
          <w:tcPr>
            <w:tcW w:w="4876" w:type="dxa"/>
            <w:tcBorders>
              <w:top w:val="nil"/>
              <w:left w:val="nil"/>
              <w:bottom w:val="nil"/>
              <w:right w:val="nil"/>
            </w:tcBorders>
          </w:tcPr>
          <w:p w14:paraId="7B40A2E7" w14:textId="77777777" w:rsidR="00804AD6" w:rsidRPr="006E4B66" w:rsidRDefault="002D27A6" w:rsidP="000E2838">
            <w:pPr>
              <w:pStyle w:val="Normal6a"/>
            </w:pPr>
            <w:r w:rsidRPr="006E4B66">
              <w:lastRenderedPageBreak/>
              <w:t>(18)</w:t>
            </w:r>
            <w:r w:rsidRPr="006E4B66">
              <w:tab/>
              <w:t>Violența pe criterii de gen și violența împotriva femeilor, copiilor, tinerilor și altor grupuri de risc, cum ar fi persoanele LGBTIQ</w:t>
            </w:r>
            <w:r w:rsidRPr="006E4B66">
              <w:rPr>
                <w:b/>
                <w:i/>
              </w:rPr>
              <w:t>,</w:t>
            </w:r>
            <w:r w:rsidRPr="006E4B66">
              <w:t xml:space="preserve"> persoanele cu handicap </w:t>
            </w:r>
            <w:r w:rsidRPr="006E4B66">
              <w:rPr>
                <w:b/>
                <w:i/>
              </w:rPr>
              <w:t>și cele afectate de forme intersecționale de discriminare</w:t>
            </w:r>
            <w:r w:rsidRPr="006E4B66">
              <w:t xml:space="preserve">, constituie o încălcare gravă a drepturilor fundamentale și persistă în continuare în întreaga Uniune, în toate contextele sociale și economice. </w:t>
            </w:r>
            <w:r w:rsidRPr="006E4B66">
              <w:rPr>
                <w:b/>
                <w:i/>
              </w:rPr>
              <w:t>Prevenirea și combaterea unei astfel de violențe necesită un sprijin financiar susținut, structural, pe termen lung și dotat cu resurse adecvate pentr</w:t>
            </w:r>
            <w:r w:rsidRPr="006E4B66">
              <w:rPr>
                <w:b/>
                <w:i/>
              </w:rPr>
              <w:t>u organizațiile și serviciile pentru drepturile femeilor, inclusiv organizațiile active pe teren, în calitate de intervenienți în prima linie în toate statele membre, dispunând de expertiza specializată necesară pentru a aborda cauzele profunde și manifestările violenței de gen.</w:t>
            </w:r>
            <w:r w:rsidRPr="006E4B66">
              <w:t xml:space="preserve"> Violența împotriva femeilor și a persoanelor care aparțin </w:t>
            </w:r>
            <w:r w:rsidRPr="006E4B66">
              <w:rPr>
                <w:b/>
                <w:i/>
              </w:rPr>
              <w:t>tuturor grupurilor</w:t>
            </w:r>
            <w:r w:rsidRPr="006E4B66">
              <w:t xml:space="preserve"> expuse riscului este o încălcare a drepturilor omului și un atac frontal la adresa egalității. Astfel, prevenirea și combaterea unei astfel de violențe est</w:t>
            </w:r>
            <w:r w:rsidRPr="006E4B66">
              <w:t xml:space="preserve">e un imperativ societal și contribuie la combaterea acestei discriminări, precum și la abordarea impactului violenței, inclusiv asupra sănătății </w:t>
            </w:r>
            <w:r w:rsidRPr="006E4B66">
              <w:rPr>
                <w:b/>
                <w:i/>
              </w:rPr>
              <w:t>mintale și fizice</w:t>
            </w:r>
            <w:r w:rsidRPr="006E4B66">
              <w:t xml:space="preserve">. În același timp, asigurarea unei societăți fără discriminare va contribui, de asemenea, la abordarea cauzelor profunde ale violenței împotriva grupurilor </w:t>
            </w:r>
            <w:r w:rsidRPr="006E4B66">
              <w:rPr>
                <w:b/>
                <w:i/>
              </w:rPr>
              <w:t>aflate în situații</w:t>
            </w:r>
            <w:r w:rsidRPr="006E4B66">
              <w:t xml:space="preserve"> vulnerabile, deoarece aceste fenomene au o legătură intrinsecă.</w:t>
            </w:r>
            <w:r w:rsidRPr="006E4B66">
              <w:rPr>
                <w:b/>
                <w:i/>
              </w:rPr>
              <w:t xml:space="preserve"> În plus, femeile și fetele se confruntă cu o expunere disproporționată </w:t>
            </w:r>
            <w:r w:rsidRPr="006E4B66">
              <w:rPr>
                <w:b/>
                <w:i/>
              </w:rPr>
              <w:lastRenderedPageBreak/>
              <w:t>la violența de gen online, inclusiv la u</w:t>
            </w:r>
            <w:r w:rsidRPr="006E4B66">
              <w:rPr>
                <w:b/>
                <w:i/>
              </w:rPr>
              <w:t>rmărirea cibernetică, hărțuirea cibernetică, partajarea neconsensuală de imagini, deepfake-uri și incitarea la ură sau hărțuire cibernetică, în special în cazul fetelor tinere. Aceste riscuri le afectează libertatea de exprimare, participarea politică și sănătatea mintală</w:t>
            </w:r>
            <w:r w:rsidRPr="006E4B66">
              <w:t xml:space="preserve"> și</w:t>
            </w:r>
            <w:r w:rsidRPr="006E4B66">
              <w:rPr>
                <w:b/>
                <w:i/>
              </w:rPr>
              <w:t>, prin urmare, reprezintă un obiectiv specific al prezentului regulament.</w:t>
            </w:r>
            <w:r w:rsidRPr="006E4B66">
              <w:t xml:space="preserve"> </w:t>
            </w:r>
            <w:r w:rsidRPr="006E4B66">
              <w:rPr>
                <w:b/>
                <w:i/>
              </w:rPr>
              <w:t xml:space="preserve">Prin </w:t>
            </w:r>
            <w:r w:rsidRPr="006E4B66">
              <w:rPr>
                <w:b/>
                <w:i/>
              </w:rPr>
              <w:t>urmare</w:t>
            </w:r>
            <w:r w:rsidRPr="006E4B66">
              <w:t xml:space="preserve">, </w:t>
            </w:r>
            <w:r w:rsidRPr="006E4B66">
              <w:rPr>
                <w:b/>
                <w:i/>
              </w:rPr>
              <w:t>programul ar trebui să continue</w:t>
            </w:r>
            <w:r w:rsidRPr="006E4B66">
              <w:t xml:space="preserve"> și </w:t>
            </w:r>
            <w:r w:rsidRPr="006E4B66">
              <w:rPr>
                <w:b/>
                <w:i/>
              </w:rPr>
              <w:t>să consolideze eforturile</w:t>
            </w:r>
            <w:r w:rsidRPr="006E4B66">
              <w:t xml:space="preserve"> de </w:t>
            </w:r>
            <w:r w:rsidRPr="006E4B66">
              <w:rPr>
                <w:b/>
                <w:i/>
              </w:rPr>
              <w:t>lungă durată ale Uniunii</w:t>
            </w:r>
            <w:r w:rsidRPr="006E4B66">
              <w:t xml:space="preserve"> de </w:t>
            </w:r>
            <w:r w:rsidRPr="006E4B66">
              <w:rPr>
                <w:b/>
                <w:i/>
              </w:rPr>
              <w:t>prevenire</w:t>
            </w:r>
            <w:r w:rsidRPr="006E4B66">
              <w:t xml:space="preserve">, </w:t>
            </w:r>
            <w:r w:rsidRPr="006E4B66">
              <w:rPr>
                <w:b/>
                <w:i/>
              </w:rPr>
              <w:t>răspuns</w:t>
            </w:r>
            <w:r w:rsidRPr="006E4B66">
              <w:t xml:space="preserve"> și </w:t>
            </w:r>
            <w:r w:rsidRPr="006E4B66">
              <w:rPr>
                <w:b/>
                <w:i/>
              </w:rPr>
              <w:t>combatere</w:t>
            </w:r>
            <w:r w:rsidRPr="006E4B66">
              <w:t xml:space="preserve"> a </w:t>
            </w:r>
            <w:r w:rsidRPr="006E4B66">
              <w:rPr>
                <w:b/>
                <w:i/>
              </w:rPr>
              <w:t>violenței la toate nivelurile, de protejare și sprijinire a tuturor victimelor directe și indirecte și a supraviețuitorilor violenței</w:t>
            </w:r>
            <w:r w:rsidRPr="006E4B66">
              <w:t xml:space="preserve">, </w:t>
            </w:r>
            <w:r w:rsidRPr="006E4B66">
              <w:rPr>
                <w:b/>
                <w:i/>
              </w:rPr>
              <w:t>pe baza celor cinci generații consecutive ale programului</w:t>
            </w:r>
            <w:r w:rsidRPr="006E4B66">
              <w:t xml:space="preserve"> și </w:t>
            </w:r>
            <w:r w:rsidRPr="006E4B66">
              <w:rPr>
                <w:b/>
                <w:i/>
              </w:rPr>
              <w:t>componentei Daphne</w:t>
            </w:r>
            <w:r w:rsidRPr="006E4B66">
              <w:rPr>
                <w:vertAlign w:val="superscript"/>
              </w:rPr>
              <w:t>9</w:t>
            </w:r>
            <w:r w:rsidRPr="006E4B66">
              <w:t>.</w:t>
            </w:r>
          </w:p>
        </w:tc>
      </w:tr>
      <w:tr w:rsidR="00FA7477" w:rsidRPr="006E4B66" w14:paraId="46477AC5" w14:textId="77777777" w:rsidTr="000E2838">
        <w:trPr>
          <w:jc w:val="center"/>
        </w:trPr>
        <w:tc>
          <w:tcPr>
            <w:tcW w:w="4876" w:type="dxa"/>
            <w:tcBorders>
              <w:top w:val="nil"/>
              <w:left w:val="nil"/>
              <w:bottom w:val="nil"/>
              <w:right w:val="nil"/>
            </w:tcBorders>
          </w:tcPr>
          <w:p w14:paraId="64D5277C" w14:textId="77777777" w:rsidR="00804AD6" w:rsidRPr="006E4B66" w:rsidRDefault="002D27A6" w:rsidP="000E2838">
            <w:pPr>
              <w:pStyle w:val="Normal6a"/>
            </w:pPr>
            <w:r w:rsidRPr="006E4B66">
              <w:rPr>
                <w:b/>
                <w:i/>
              </w:rPr>
              <w:lastRenderedPageBreak/>
              <w:t>_________________</w:t>
            </w:r>
          </w:p>
        </w:tc>
        <w:tc>
          <w:tcPr>
            <w:tcW w:w="4876" w:type="dxa"/>
            <w:tcBorders>
              <w:top w:val="nil"/>
              <w:left w:val="nil"/>
              <w:bottom w:val="nil"/>
              <w:right w:val="nil"/>
            </w:tcBorders>
          </w:tcPr>
          <w:p w14:paraId="6058B5E8" w14:textId="77777777" w:rsidR="00804AD6" w:rsidRPr="006E4B66" w:rsidRDefault="002D27A6" w:rsidP="000E2838">
            <w:pPr>
              <w:pStyle w:val="Normal6a"/>
            </w:pPr>
            <w:r w:rsidRPr="006E4B66">
              <w:rPr>
                <w:b/>
                <w:i/>
              </w:rPr>
              <w:t>_________________</w:t>
            </w:r>
          </w:p>
        </w:tc>
      </w:tr>
      <w:tr w:rsidR="00FA7477" w:rsidRPr="006E4B66" w14:paraId="136EEA08" w14:textId="77777777" w:rsidTr="000E2838">
        <w:trPr>
          <w:jc w:val="center"/>
        </w:trPr>
        <w:tc>
          <w:tcPr>
            <w:tcW w:w="4876" w:type="dxa"/>
            <w:tcBorders>
              <w:top w:val="nil"/>
              <w:left w:val="nil"/>
              <w:bottom w:val="nil"/>
              <w:right w:val="nil"/>
            </w:tcBorders>
          </w:tcPr>
          <w:p w14:paraId="3F3DAA36" w14:textId="77777777" w:rsidR="00804AD6" w:rsidRPr="006E4B66" w:rsidRDefault="002D27A6" w:rsidP="000E2838">
            <w:pPr>
              <w:pStyle w:val="Normal6a"/>
            </w:pPr>
            <w:r w:rsidRPr="006E4B66">
              <w:rPr>
                <w:vertAlign w:val="superscript"/>
              </w:rPr>
              <w:t>9</w:t>
            </w:r>
            <w:r w:rsidRPr="006E4B66">
              <w:t xml:space="preserve"> Trei generații consecutive ale programului Daphne (JO L 34, 9.2.2000, p. 1; JO L 143, 30.4.2004, p. 1; JO L 173, 3.7.2007, p. 19) și rezultatele componentelor Daphne ale programului „Drepturi, egalitate și cetățenie” (JO L 354, 28.12.2013, p. 62) și ale programului CEDV (JO L 156, 5.5.2021, p. 1).</w:t>
            </w:r>
          </w:p>
        </w:tc>
        <w:tc>
          <w:tcPr>
            <w:tcW w:w="4876" w:type="dxa"/>
            <w:tcBorders>
              <w:top w:val="nil"/>
              <w:left w:val="nil"/>
              <w:bottom w:val="nil"/>
              <w:right w:val="nil"/>
            </w:tcBorders>
          </w:tcPr>
          <w:p w14:paraId="3BB7C0DE" w14:textId="77777777" w:rsidR="00804AD6" w:rsidRPr="006E4B66" w:rsidRDefault="002D27A6" w:rsidP="000E2838">
            <w:pPr>
              <w:pStyle w:val="Normal6a"/>
            </w:pPr>
            <w:r w:rsidRPr="006E4B66">
              <w:rPr>
                <w:vertAlign w:val="superscript"/>
              </w:rPr>
              <w:t>9</w:t>
            </w:r>
            <w:r w:rsidRPr="006E4B66">
              <w:t xml:space="preserve"> Trei generații consecutive ale programului Daphne (JO L 34, 9.2.2000, p. 1; JO L 143, 30.4.2004, p. 1; JO L 173, 3.7.2007, p. 19) și rezultatele componentelor Daphne ale programului „Drepturi, egalitate și cetățenie” (JO L 354, 28.12.2013, p. 62) și ale programului CEDV (JO L 156, 5.5.2021, p. 1).</w:t>
            </w:r>
          </w:p>
        </w:tc>
      </w:tr>
      <w:tr w:rsidR="00FA7477" w:rsidRPr="006E4B66" w14:paraId="0E187B45" w14:textId="77777777" w:rsidTr="000E2838">
        <w:trPr>
          <w:jc w:val="center"/>
        </w:trPr>
        <w:tc>
          <w:tcPr>
            <w:tcW w:w="4876" w:type="dxa"/>
            <w:tcBorders>
              <w:top w:val="nil"/>
              <w:left w:val="nil"/>
              <w:bottom w:val="nil"/>
              <w:right w:val="nil"/>
            </w:tcBorders>
          </w:tcPr>
          <w:p w14:paraId="2114DF2B" w14:textId="77777777" w:rsidR="00804AD6" w:rsidRPr="006E4B66" w:rsidRDefault="002D27A6" w:rsidP="000E2838">
            <w:pPr>
              <w:pStyle w:val="Normal6a"/>
            </w:pPr>
            <w:r w:rsidRPr="006E4B66">
              <w:rPr>
                <w:vertAlign w:val="superscript"/>
              </w:rPr>
              <w:t>10</w:t>
            </w:r>
            <w:r w:rsidRPr="006E4B66">
              <w:t xml:space="preserve"> </w:t>
            </w:r>
            <w:r w:rsidRPr="006E4B66">
              <w:rPr>
                <w:b/>
                <w:i/>
              </w:rPr>
              <w:t>C(2024) 2680 final (JO L, 2024/1238, 14.5.2024, ELI: http://data.europa.eu/eli/reco/2024/1238/oj).</w:t>
            </w:r>
          </w:p>
        </w:tc>
        <w:tc>
          <w:tcPr>
            <w:tcW w:w="4876" w:type="dxa"/>
            <w:tcBorders>
              <w:top w:val="nil"/>
              <w:left w:val="nil"/>
              <w:bottom w:val="nil"/>
              <w:right w:val="nil"/>
            </w:tcBorders>
          </w:tcPr>
          <w:p w14:paraId="38C2392E" w14:textId="77777777" w:rsidR="00804AD6" w:rsidRPr="006E4B66" w:rsidRDefault="00804AD6" w:rsidP="000E2838"/>
        </w:tc>
      </w:tr>
    </w:tbl>
    <w:p w14:paraId="5C3DCC93" w14:textId="77777777" w:rsidR="00804AD6" w:rsidRPr="006E4B66" w:rsidRDefault="002D27A6" w:rsidP="00804AD6">
      <w:r w:rsidRPr="006E4B66">
        <w:rPr>
          <w:rStyle w:val="HideTWBExt"/>
          <w:noProof w:val="0"/>
        </w:rPr>
        <w:t>&lt;/Amend&gt;</w:t>
      </w:r>
      <w:bookmarkEnd w:id="2"/>
    </w:p>
    <w:p w14:paraId="49DDFA52" w14:textId="77777777" w:rsidR="00804AD6" w:rsidRPr="006E4B66" w:rsidRDefault="002D27A6" w:rsidP="00804AD6">
      <w:pPr>
        <w:pStyle w:val="AmNumberTabs"/>
      </w:pPr>
      <w:bookmarkStart w:id="3" w:name="AM3Compr3"/>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15</w:t>
      </w:r>
      <w:r w:rsidRPr="006E4B66">
        <w:rPr>
          <w:rStyle w:val="HideTWBExt"/>
          <w:noProof w:val="0"/>
        </w:rPr>
        <w:t>&lt;/NumAm&gt;</w:t>
      </w:r>
    </w:p>
    <w:p w14:paraId="63D8EA3D"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39F06D2" w14:textId="77777777" w:rsidR="00804AD6" w:rsidRPr="006E4B66" w:rsidRDefault="002D27A6" w:rsidP="00072BAB">
      <w:pPr>
        <w:pStyle w:val="NormalBold"/>
      </w:pPr>
      <w:r w:rsidRPr="006E4B66">
        <w:rPr>
          <w:rStyle w:val="HideTWBExt"/>
          <w:noProof w:val="0"/>
        </w:rPr>
        <w:t>&lt;Article&gt;</w:t>
      </w:r>
      <w:r w:rsidRPr="006E4B66">
        <w:t>Considerentul 18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53B330EC" w14:textId="77777777" w:rsidTr="000E2838">
        <w:trPr>
          <w:trHeight w:hRule="exact" w:val="240"/>
          <w:jc w:val="center"/>
        </w:trPr>
        <w:tc>
          <w:tcPr>
            <w:tcW w:w="9752" w:type="dxa"/>
            <w:gridSpan w:val="2"/>
            <w:tcBorders>
              <w:top w:val="nil"/>
              <w:left w:val="nil"/>
              <w:bottom w:val="nil"/>
              <w:right w:val="nil"/>
            </w:tcBorders>
          </w:tcPr>
          <w:p w14:paraId="56D565E7" w14:textId="77777777" w:rsidR="00804AD6" w:rsidRPr="006E4B66" w:rsidRDefault="00804AD6" w:rsidP="000E2838"/>
        </w:tc>
      </w:tr>
      <w:tr w:rsidR="00FA7477" w:rsidRPr="006E4B66" w14:paraId="07E8BD7F" w14:textId="77777777" w:rsidTr="000E2838">
        <w:trPr>
          <w:trHeight w:val="240"/>
          <w:jc w:val="center"/>
        </w:trPr>
        <w:tc>
          <w:tcPr>
            <w:tcW w:w="4876" w:type="dxa"/>
            <w:tcBorders>
              <w:top w:val="nil"/>
              <w:left w:val="nil"/>
              <w:bottom w:val="nil"/>
              <w:right w:val="nil"/>
            </w:tcBorders>
          </w:tcPr>
          <w:p w14:paraId="1C68BE0E"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794FDD46" w14:textId="77777777" w:rsidR="00804AD6" w:rsidRPr="006E4B66" w:rsidRDefault="002D27A6" w:rsidP="000E2838">
            <w:pPr>
              <w:pStyle w:val="AmColumnHeading"/>
            </w:pPr>
            <w:r w:rsidRPr="006E4B66">
              <w:t>Amendamentul</w:t>
            </w:r>
          </w:p>
        </w:tc>
      </w:tr>
      <w:tr w:rsidR="00FA7477" w:rsidRPr="006E4B66" w14:paraId="0455DDEC" w14:textId="77777777" w:rsidTr="000E2838">
        <w:trPr>
          <w:jc w:val="center"/>
        </w:trPr>
        <w:tc>
          <w:tcPr>
            <w:tcW w:w="4876" w:type="dxa"/>
            <w:tcBorders>
              <w:top w:val="nil"/>
              <w:left w:val="nil"/>
              <w:bottom w:val="nil"/>
              <w:right w:val="nil"/>
            </w:tcBorders>
          </w:tcPr>
          <w:p w14:paraId="06BA5661" w14:textId="77777777" w:rsidR="00804AD6" w:rsidRPr="006E4B66" w:rsidRDefault="00804AD6" w:rsidP="000E2838">
            <w:pPr>
              <w:pStyle w:val="Normal6a"/>
            </w:pPr>
          </w:p>
        </w:tc>
        <w:tc>
          <w:tcPr>
            <w:tcW w:w="4876" w:type="dxa"/>
            <w:tcBorders>
              <w:top w:val="nil"/>
              <w:left w:val="nil"/>
              <w:bottom w:val="nil"/>
              <w:right w:val="nil"/>
            </w:tcBorders>
          </w:tcPr>
          <w:p w14:paraId="35908548" w14:textId="77777777" w:rsidR="00804AD6" w:rsidRPr="006E4B66" w:rsidRDefault="002D27A6" w:rsidP="000E2838">
            <w:pPr>
              <w:pStyle w:val="Normal6a"/>
            </w:pPr>
            <w:r w:rsidRPr="006E4B66">
              <w:rPr>
                <w:b/>
                <w:i/>
              </w:rPr>
              <w:t>(18a)</w:t>
            </w:r>
            <w:r w:rsidRPr="006E4B66">
              <w:tab/>
            </w:r>
            <w:r w:rsidRPr="006E4B66">
              <w:rPr>
                <w:b/>
                <w:i/>
              </w:rPr>
              <w:t xml:space="preserve">Programul ar trebui să sprijine realizarea obiectivelor Convenției Consiliului Europei privind prevenirea și combaterea violenței împotriva femeilor, adoptată la Istanbul la 11 mai 2011, cu un accent deosebit pe prevenire, </w:t>
            </w:r>
            <w:r w:rsidRPr="006E4B66">
              <w:rPr>
                <w:b/>
                <w:i/>
              </w:rPr>
              <w:t xml:space="preserve">inclusiv a </w:t>
            </w:r>
            <w:r w:rsidRPr="006E4B66">
              <w:rPr>
                <w:b/>
                <w:i/>
              </w:rPr>
              <w:lastRenderedPageBreak/>
              <w:t>formelor de violență în mediul online și a amenințărilor digitale emergente, să susțină Directiva (UE) 2024/1385 a Parlamentului European și a Consiliului</w:t>
            </w:r>
            <w:r w:rsidRPr="006E4B66">
              <w:rPr>
                <w:b/>
                <w:i/>
                <w:vertAlign w:val="superscript"/>
              </w:rPr>
              <w:t>1a</w:t>
            </w:r>
            <w:r w:rsidRPr="006E4B66">
              <w:rPr>
                <w:b/>
                <w:i/>
              </w:rPr>
              <w:t>, punerea în aplicare a Recomandării Comisiei privind dezvoltarea și consolidarea unor sisteme integrate de protecție a copilului în interesul superior al copilului</w:t>
            </w:r>
            <w:r w:rsidRPr="006E4B66">
              <w:rPr>
                <w:b/>
                <w:i/>
                <w:vertAlign w:val="superscript"/>
              </w:rPr>
              <w:t>1b</w:t>
            </w:r>
            <w:r w:rsidRPr="006E4B66">
              <w:rPr>
                <w:b/>
                <w:i/>
              </w:rPr>
              <w:t>, care să protejeze copiii împotriva oricărei forme de violență, precum și să contribuie la a permite Uniunii să își îndeplinească angajamentul asumat în calitate de parte la Conv</w:t>
            </w:r>
            <w:r w:rsidRPr="006E4B66">
              <w:rPr>
                <w:b/>
                <w:i/>
              </w:rPr>
              <w:t>enția Națiunilor Unite privind drepturile persoanelor cu handicap, care protejează persoanele cu handicap, inclusiv femeile și fetele, împotriva oricărei forme de exploatare, violență și abuz.</w:t>
            </w:r>
          </w:p>
        </w:tc>
      </w:tr>
      <w:tr w:rsidR="00FA7477" w:rsidRPr="006E4B66" w14:paraId="7D9EBE33" w14:textId="77777777" w:rsidTr="000E2838">
        <w:trPr>
          <w:jc w:val="center"/>
        </w:trPr>
        <w:tc>
          <w:tcPr>
            <w:tcW w:w="4876" w:type="dxa"/>
            <w:tcBorders>
              <w:top w:val="nil"/>
              <w:left w:val="nil"/>
              <w:bottom w:val="nil"/>
              <w:right w:val="nil"/>
            </w:tcBorders>
          </w:tcPr>
          <w:p w14:paraId="6D2F5423" w14:textId="77777777" w:rsidR="00804AD6" w:rsidRPr="006E4B66" w:rsidRDefault="00804AD6" w:rsidP="000E2838"/>
        </w:tc>
        <w:tc>
          <w:tcPr>
            <w:tcW w:w="4876" w:type="dxa"/>
            <w:tcBorders>
              <w:top w:val="nil"/>
              <w:left w:val="nil"/>
              <w:bottom w:val="nil"/>
              <w:right w:val="nil"/>
            </w:tcBorders>
          </w:tcPr>
          <w:p w14:paraId="4BBBC5C4" w14:textId="77777777" w:rsidR="00804AD6" w:rsidRPr="006E4B66" w:rsidRDefault="002D27A6" w:rsidP="000E2838">
            <w:pPr>
              <w:pStyle w:val="Normal6a"/>
            </w:pPr>
            <w:r w:rsidRPr="006E4B66">
              <w:rPr>
                <w:b/>
                <w:i/>
              </w:rPr>
              <w:t>_________________</w:t>
            </w:r>
          </w:p>
        </w:tc>
      </w:tr>
      <w:tr w:rsidR="00FA7477" w:rsidRPr="006E4B66" w14:paraId="5A1745C7" w14:textId="77777777" w:rsidTr="000E2838">
        <w:trPr>
          <w:jc w:val="center"/>
        </w:trPr>
        <w:tc>
          <w:tcPr>
            <w:tcW w:w="4876" w:type="dxa"/>
            <w:tcBorders>
              <w:top w:val="nil"/>
              <w:left w:val="nil"/>
              <w:bottom w:val="nil"/>
              <w:right w:val="nil"/>
            </w:tcBorders>
          </w:tcPr>
          <w:p w14:paraId="4DF3AE1A" w14:textId="77777777" w:rsidR="00804AD6" w:rsidRPr="006E4B66" w:rsidRDefault="00804AD6" w:rsidP="000E2838"/>
        </w:tc>
        <w:tc>
          <w:tcPr>
            <w:tcW w:w="4876" w:type="dxa"/>
            <w:tcBorders>
              <w:top w:val="nil"/>
              <w:left w:val="nil"/>
              <w:bottom w:val="nil"/>
              <w:right w:val="nil"/>
            </w:tcBorders>
          </w:tcPr>
          <w:p w14:paraId="186AF3CA" w14:textId="77777777" w:rsidR="00804AD6" w:rsidRPr="006E4B66" w:rsidRDefault="002D27A6" w:rsidP="000E2838">
            <w:pPr>
              <w:pStyle w:val="Normal6a"/>
            </w:pPr>
            <w:r w:rsidRPr="006E4B66">
              <w:rPr>
                <w:b/>
                <w:i/>
                <w:vertAlign w:val="superscript"/>
              </w:rPr>
              <w:t>1a</w:t>
            </w:r>
            <w:r w:rsidRPr="006E4B66">
              <w:t xml:space="preserve"> </w:t>
            </w:r>
            <w:r w:rsidRPr="006E4B66">
              <w:rPr>
                <w:b/>
                <w:i/>
              </w:rPr>
              <w:t>JO L, 2024/1385, 24.5.2024, ELI: http://data.europa.eu/eli/dir/2024/1385/oj.</w:t>
            </w:r>
          </w:p>
        </w:tc>
      </w:tr>
      <w:tr w:rsidR="00FA7477" w:rsidRPr="006E4B66" w14:paraId="39661AEB" w14:textId="77777777" w:rsidTr="000E2838">
        <w:trPr>
          <w:jc w:val="center"/>
        </w:trPr>
        <w:tc>
          <w:tcPr>
            <w:tcW w:w="4876" w:type="dxa"/>
            <w:tcBorders>
              <w:top w:val="nil"/>
              <w:left w:val="nil"/>
              <w:bottom w:val="nil"/>
              <w:right w:val="nil"/>
            </w:tcBorders>
          </w:tcPr>
          <w:p w14:paraId="49DCC260" w14:textId="77777777" w:rsidR="00804AD6" w:rsidRPr="006E4B66" w:rsidRDefault="00804AD6" w:rsidP="000E2838"/>
        </w:tc>
        <w:tc>
          <w:tcPr>
            <w:tcW w:w="4876" w:type="dxa"/>
            <w:tcBorders>
              <w:top w:val="nil"/>
              <w:left w:val="nil"/>
              <w:bottom w:val="nil"/>
              <w:right w:val="nil"/>
            </w:tcBorders>
          </w:tcPr>
          <w:p w14:paraId="3519C9F9" w14:textId="77777777" w:rsidR="00804AD6" w:rsidRPr="006E4B66" w:rsidRDefault="002D27A6" w:rsidP="000E2838">
            <w:pPr>
              <w:pStyle w:val="Normal6a"/>
            </w:pPr>
            <w:r w:rsidRPr="006E4B66">
              <w:rPr>
                <w:b/>
                <w:i/>
                <w:vertAlign w:val="superscript"/>
              </w:rPr>
              <w:t>1b</w:t>
            </w:r>
            <w:r w:rsidRPr="006E4B66">
              <w:t xml:space="preserve"> </w:t>
            </w:r>
            <w:r w:rsidRPr="006E4B66">
              <w:rPr>
                <w:b/>
                <w:i/>
              </w:rPr>
              <w:t>C(2024) 2680 final (JO L, 2024/1238, 14.5.2024, ELI: http://data.europa.eu/eli/reco/2024/1238/oj).</w:t>
            </w:r>
          </w:p>
        </w:tc>
      </w:tr>
    </w:tbl>
    <w:p w14:paraId="1D236B76" w14:textId="77777777" w:rsidR="00804AD6" w:rsidRPr="006E4B66" w:rsidRDefault="002D27A6" w:rsidP="00804AD6">
      <w:r w:rsidRPr="006E4B66">
        <w:rPr>
          <w:rStyle w:val="HideTWBExt"/>
          <w:noProof w:val="0"/>
        </w:rPr>
        <w:t>&lt;/Amend&gt;</w:t>
      </w:r>
      <w:bookmarkEnd w:id="3"/>
    </w:p>
    <w:p w14:paraId="72DE4948" w14:textId="77777777" w:rsidR="00804AD6" w:rsidRPr="006E4B66" w:rsidRDefault="002D27A6" w:rsidP="00804AD6">
      <w:pPr>
        <w:pStyle w:val="AmNumberTabs"/>
      </w:pPr>
      <w:bookmarkStart w:id="4" w:name="AM3Compr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16</w:t>
      </w:r>
      <w:r w:rsidRPr="006E4B66">
        <w:rPr>
          <w:rStyle w:val="HideTWBExt"/>
          <w:noProof w:val="0"/>
        </w:rPr>
        <w:t>&lt;/NumAm&gt;</w:t>
      </w:r>
    </w:p>
    <w:p w14:paraId="54AE50EE"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E63AB61" w14:textId="77777777" w:rsidR="00804AD6" w:rsidRPr="006E4B66" w:rsidRDefault="002D27A6" w:rsidP="00072BAB">
      <w:pPr>
        <w:pStyle w:val="NormalBold"/>
      </w:pPr>
      <w:r w:rsidRPr="006E4B66">
        <w:rPr>
          <w:rStyle w:val="HideTWBExt"/>
          <w:noProof w:val="0"/>
        </w:rPr>
        <w:t>&lt;Article&gt;</w:t>
      </w:r>
      <w:r w:rsidRPr="006E4B66">
        <w:t>Considerentul 18 b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29AB3CA8" w14:textId="77777777" w:rsidTr="000E2838">
        <w:trPr>
          <w:trHeight w:hRule="exact" w:val="240"/>
          <w:jc w:val="center"/>
        </w:trPr>
        <w:tc>
          <w:tcPr>
            <w:tcW w:w="9752" w:type="dxa"/>
            <w:gridSpan w:val="2"/>
            <w:tcBorders>
              <w:top w:val="nil"/>
              <w:left w:val="nil"/>
              <w:bottom w:val="nil"/>
              <w:right w:val="nil"/>
            </w:tcBorders>
          </w:tcPr>
          <w:p w14:paraId="10B277D1" w14:textId="77777777" w:rsidR="00804AD6" w:rsidRPr="006E4B66" w:rsidRDefault="00804AD6" w:rsidP="000E2838"/>
        </w:tc>
      </w:tr>
      <w:tr w:rsidR="00FA7477" w:rsidRPr="006E4B66" w14:paraId="34D34B79" w14:textId="77777777" w:rsidTr="000E2838">
        <w:trPr>
          <w:trHeight w:val="240"/>
          <w:jc w:val="center"/>
        </w:trPr>
        <w:tc>
          <w:tcPr>
            <w:tcW w:w="4876" w:type="dxa"/>
            <w:tcBorders>
              <w:top w:val="nil"/>
              <w:left w:val="nil"/>
              <w:bottom w:val="nil"/>
              <w:right w:val="nil"/>
            </w:tcBorders>
          </w:tcPr>
          <w:p w14:paraId="2942C78F"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01EE7A37" w14:textId="77777777" w:rsidR="00804AD6" w:rsidRPr="006E4B66" w:rsidRDefault="002D27A6" w:rsidP="000E2838">
            <w:pPr>
              <w:pStyle w:val="AmColumnHeading"/>
            </w:pPr>
            <w:r w:rsidRPr="006E4B66">
              <w:t>Amendamentul</w:t>
            </w:r>
          </w:p>
        </w:tc>
      </w:tr>
      <w:tr w:rsidR="00FA7477" w:rsidRPr="006E4B66" w14:paraId="64C7F2E0" w14:textId="77777777" w:rsidTr="000E2838">
        <w:trPr>
          <w:jc w:val="center"/>
        </w:trPr>
        <w:tc>
          <w:tcPr>
            <w:tcW w:w="4876" w:type="dxa"/>
            <w:tcBorders>
              <w:top w:val="nil"/>
              <w:left w:val="nil"/>
              <w:bottom w:val="nil"/>
              <w:right w:val="nil"/>
            </w:tcBorders>
          </w:tcPr>
          <w:p w14:paraId="29034358" w14:textId="77777777" w:rsidR="00804AD6" w:rsidRPr="006E4B66" w:rsidRDefault="00804AD6" w:rsidP="000E2838">
            <w:pPr>
              <w:pStyle w:val="Normal6a"/>
            </w:pPr>
          </w:p>
        </w:tc>
        <w:tc>
          <w:tcPr>
            <w:tcW w:w="4876" w:type="dxa"/>
            <w:tcBorders>
              <w:top w:val="nil"/>
              <w:left w:val="nil"/>
              <w:bottom w:val="nil"/>
              <w:right w:val="nil"/>
            </w:tcBorders>
          </w:tcPr>
          <w:p w14:paraId="7D3B3E0A" w14:textId="77777777" w:rsidR="00804AD6" w:rsidRPr="006E4B66" w:rsidRDefault="002D27A6" w:rsidP="000E2838">
            <w:pPr>
              <w:pStyle w:val="Normal6a"/>
            </w:pPr>
            <w:r w:rsidRPr="006E4B66">
              <w:rPr>
                <w:b/>
                <w:i/>
              </w:rPr>
              <w:t>(18b)</w:t>
            </w:r>
            <w:r w:rsidRPr="006E4B66">
              <w:tab/>
            </w:r>
            <w:r w:rsidRPr="006E4B66">
              <w:rPr>
                <w:b/>
                <w:i/>
              </w:rPr>
              <w:t xml:space="preserve">Având în vedere numărul încă alarmant de victime ale violenței bazate pe gen, este important ca toate aceste activități să fie continuate cu o alocare bugetară </w:t>
            </w:r>
            <w:r w:rsidRPr="006E4B66">
              <w:rPr>
                <w:b/>
                <w:i/>
              </w:rPr>
              <w:t xml:space="preserve">distinctă, protejată și netransferabilă pentru activitățile de implementare a obiectivului specific de prevenire și combatere a tuturor formelor de violență bazată pe gen în cadrul componentei Daphne. Programul ar mai trebui să acorde o atenție deosebită grupurilor marginalizate și femeilor aflate </w:t>
            </w:r>
            <w:r w:rsidRPr="006E4B66">
              <w:rPr>
                <w:b/>
                <w:i/>
              </w:rPr>
              <w:lastRenderedPageBreak/>
              <w:t>în situații de sărăcie, excluziune socială, insecuritate economică, dependență financiară, deoarece ele se confruntă cu un risc crescut de violență bazată pe gen și cu un acces limitat la protecție și justiție, și</w:t>
            </w:r>
            <w:r w:rsidRPr="006E4B66">
              <w:rPr>
                <w:b/>
                <w:i/>
              </w:rPr>
              <w:t xml:space="preserve"> să asigure o perspectivă intersecțională.</w:t>
            </w:r>
          </w:p>
        </w:tc>
      </w:tr>
    </w:tbl>
    <w:p w14:paraId="65BD7548" w14:textId="77777777" w:rsidR="00804AD6" w:rsidRPr="006E4B66" w:rsidRDefault="002D27A6" w:rsidP="00804AD6">
      <w:r w:rsidRPr="006E4B66">
        <w:rPr>
          <w:rStyle w:val="HideTWBExt"/>
          <w:noProof w:val="0"/>
        </w:rPr>
        <w:lastRenderedPageBreak/>
        <w:t>&lt;/Amend&gt;</w:t>
      </w:r>
      <w:bookmarkEnd w:id="4"/>
    </w:p>
    <w:p w14:paraId="3049394D" w14:textId="77777777" w:rsidR="00804AD6" w:rsidRPr="006E4B66" w:rsidRDefault="002D27A6" w:rsidP="00804AD6">
      <w:pPr>
        <w:pStyle w:val="AmNumberTabs"/>
      </w:pPr>
      <w:bookmarkStart w:id="5" w:name="AM3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17</w:t>
      </w:r>
      <w:r w:rsidRPr="006E4B66">
        <w:rPr>
          <w:rStyle w:val="HideTWBExt"/>
          <w:noProof w:val="0"/>
        </w:rPr>
        <w:t>&lt;/NumAm&gt;</w:t>
      </w:r>
    </w:p>
    <w:p w14:paraId="04281944"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15DF476" w14:textId="77777777" w:rsidR="00804AD6" w:rsidRPr="006E4B66" w:rsidRDefault="002D27A6" w:rsidP="00072BAB">
      <w:pPr>
        <w:pStyle w:val="NormalBold"/>
      </w:pPr>
      <w:r w:rsidRPr="006E4B66">
        <w:rPr>
          <w:rStyle w:val="HideTWBExt"/>
          <w:noProof w:val="0"/>
        </w:rPr>
        <w:t>&lt;Article&gt;</w:t>
      </w:r>
      <w:r w:rsidRPr="006E4B66">
        <w:t>Considerentul 18 c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059218E2" w14:textId="77777777" w:rsidTr="000E2838">
        <w:trPr>
          <w:trHeight w:hRule="exact" w:val="240"/>
          <w:jc w:val="center"/>
        </w:trPr>
        <w:tc>
          <w:tcPr>
            <w:tcW w:w="9752" w:type="dxa"/>
            <w:gridSpan w:val="2"/>
            <w:tcBorders>
              <w:top w:val="nil"/>
              <w:left w:val="nil"/>
              <w:bottom w:val="nil"/>
              <w:right w:val="nil"/>
            </w:tcBorders>
          </w:tcPr>
          <w:p w14:paraId="5C781387" w14:textId="77777777" w:rsidR="00804AD6" w:rsidRPr="006E4B66" w:rsidRDefault="00804AD6" w:rsidP="000E2838"/>
        </w:tc>
      </w:tr>
      <w:tr w:rsidR="00FA7477" w:rsidRPr="006E4B66" w14:paraId="2E72F57C" w14:textId="77777777" w:rsidTr="000E2838">
        <w:trPr>
          <w:trHeight w:val="240"/>
          <w:jc w:val="center"/>
        </w:trPr>
        <w:tc>
          <w:tcPr>
            <w:tcW w:w="4876" w:type="dxa"/>
            <w:tcBorders>
              <w:top w:val="nil"/>
              <w:left w:val="nil"/>
              <w:bottom w:val="nil"/>
              <w:right w:val="nil"/>
            </w:tcBorders>
          </w:tcPr>
          <w:p w14:paraId="50D14CB9"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08793F02" w14:textId="77777777" w:rsidR="00804AD6" w:rsidRPr="006E4B66" w:rsidRDefault="002D27A6" w:rsidP="000E2838">
            <w:pPr>
              <w:pStyle w:val="AmColumnHeading"/>
            </w:pPr>
            <w:r w:rsidRPr="006E4B66">
              <w:t>Amendamentul</w:t>
            </w:r>
          </w:p>
        </w:tc>
      </w:tr>
      <w:tr w:rsidR="00FA7477" w:rsidRPr="006E4B66" w14:paraId="5884BD17" w14:textId="77777777" w:rsidTr="000E2838">
        <w:trPr>
          <w:jc w:val="center"/>
        </w:trPr>
        <w:tc>
          <w:tcPr>
            <w:tcW w:w="4876" w:type="dxa"/>
            <w:tcBorders>
              <w:top w:val="nil"/>
              <w:left w:val="nil"/>
              <w:bottom w:val="nil"/>
              <w:right w:val="nil"/>
            </w:tcBorders>
          </w:tcPr>
          <w:p w14:paraId="0B407403" w14:textId="77777777" w:rsidR="00804AD6" w:rsidRPr="006E4B66" w:rsidRDefault="00804AD6" w:rsidP="000E2838">
            <w:pPr>
              <w:pStyle w:val="Normal6a"/>
            </w:pPr>
          </w:p>
        </w:tc>
        <w:tc>
          <w:tcPr>
            <w:tcW w:w="4876" w:type="dxa"/>
            <w:tcBorders>
              <w:top w:val="nil"/>
              <w:left w:val="nil"/>
              <w:bottom w:val="nil"/>
              <w:right w:val="nil"/>
            </w:tcBorders>
          </w:tcPr>
          <w:p w14:paraId="42AF4206" w14:textId="77777777" w:rsidR="00804AD6" w:rsidRPr="006E4B66" w:rsidRDefault="002D27A6" w:rsidP="000E2838">
            <w:pPr>
              <w:pStyle w:val="Normal6a"/>
            </w:pPr>
            <w:r w:rsidRPr="006E4B66">
              <w:rPr>
                <w:b/>
                <w:i/>
              </w:rPr>
              <w:t>(18c)</w:t>
            </w:r>
            <w:r w:rsidRPr="006E4B66">
              <w:tab/>
            </w:r>
            <w:r w:rsidRPr="006E4B66">
              <w:rPr>
                <w:b/>
                <w:i/>
              </w:rPr>
              <w:t xml:space="preserve">La </w:t>
            </w:r>
            <w:r w:rsidRPr="006E4B66">
              <w:rPr>
                <w:b/>
                <w:i/>
              </w:rPr>
              <w:t>implementarea programului, Comisia ar trebui să utilizeze cunoștințele de specialitate, datele, indicatorii și sprijinul metodologic dezvoltate de Institutul European pentru Egalitatea de Șanse între Femei și Bărbați (EIGE) în domeniul egalității de gen și al violenței bazate pe gen. Utilizarea acestor resurse de către solicitanți și beneficiari ar trebui încurajată, pentru a îmbunătăți comparabilitatea datelor, a consolida monitorizarea și evaluarea și a sprijini politicile bazate pe date concrete, inclusi</w:t>
            </w:r>
            <w:r w:rsidRPr="006E4B66">
              <w:rPr>
                <w:b/>
                <w:i/>
              </w:rPr>
              <w:t>v în ceea ce privește formele online de violență de gen.</w:t>
            </w:r>
          </w:p>
        </w:tc>
      </w:tr>
    </w:tbl>
    <w:p w14:paraId="7756FE2F" w14:textId="77777777" w:rsidR="00804AD6" w:rsidRPr="006E4B66" w:rsidRDefault="002D27A6" w:rsidP="00804AD6">
      <w:r w:rsidRPr="006E4B66">
        <w:rPr>
          <w:rStyle w:val="HideTWBExt"/>
          <w:noProof w:val="0"/>
        </w:rPr>
        <w:t>&lt;/Amend&gt;</w:t>
      </w:r>
      <w:bookmarkEnd w:id="5"/>
    </w:p>
    <w:p w14:paraId="5F624151" w14:textId="77777777" w:rsidR="00804AD6" w:rsidRPr="006E4B66" w:rsidRDefault="002D27A6" w:rsidP="00804AD6">
      <w:pPr>
        <w:pStyle w:val="AmNumberTabs"/>
      </w:pPr>
      <w:bookmarkStart w:id="6" w:name="AM3Compr6"/>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18</w:t>
      </w:r>
      <w:r w:rsidRPr="006E4B66">
        <w:rPr>
          <w:rStyle w:val="HideTWBExt"/>
          <w:noProof w:val="0"/>
        </w:rPr>
        <w:t>&lt;/NumAm&gt;</w:t>
      </w:r>
    </w:p>
    <w:p w14:paraId="57709E29"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6706DA7" w14:textId="77777777" w:rsidR="00804AD6" w:rsidRPr="006E4B66" w:rsidRDefault="002D27A6" w:rsidP="00072BAB">
      <w:pPr>
        <w:pStyle w:val="NormalBold"/>
      </w:pPr>
      <w:r w:rsidRPr="006E4B66">
        <w:rPr>
          <w:rStyle w:val="HideTWBExt"/>
          <w:noProof w:val="0"/>
        </w:rPr>
        <w:t>&lt;Article&gt;</w:t>
      </w:r>
      <w:r w:rsidRPr="006E4B66">
        <w:t>Considerentul 19</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0571A97A" w14:textId="77777777" w:rsidTr="000E2838">
        <w:trPr>
          <w:trHeight w:hRule="exact" w:val="240"/>
          <w:jc w:val="center"/>
        </w:trPr>
        <w:tc>
          <w:tcPr>
            <w:tcW w:w="9752" w:type="dxa"/>
            <w:gridSpan w:val="2"/>
            <w:tcBorders>
              <w:top w:val="nil"/>
              <w:left w:val="nil"/>
              <w:bottom w:val="nil"/>
              <w:right w:val="nil"/>
            </w:tcBorders>
          </w:tcPr>
          <w:p w14:paraId="722B6294" w14:textId="77777777" w:rsidR="00804AD6" w:rsidRPr="006E4B66" w:rsidRDefault="00804AD6" w:rsidP="000E2838"/>
        </w:tc>
      </w:tr>
      <w:tr w:rsidR="00FA7477" w:rsidRPr="006E4B66" w14:paraId="08B46112" w14:textId="77777777" w:rsidTr="000E2838">
        <w:trPr>
          <w:trHeight w:val="240"/>
          <w:jc w:val="center"/>
        </w:trPr>
        <w:tc>
          <w:tcPr>
            <w:tcW w:w="4876" w:type="dxa"/>
            <w:tcBorders>
              <w:top w:val="nil"/>
              <w:left w:val="nil"/>
              <w:bottom w:val="nil"/>
              <w:right w:val="nil"/>
            </w:tcBorders>
          </w:tcPr>
          <w:p w14:paraId="747F5B66"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54E24D17" w14:textId="77777777" w:rsidR="00804AD6" w:rsidRPr="006E4B66" w:rsidRDefault="002D27A6" w:rsidP="000E2838">
            <w:pPr>
              <w:pStyle w:val="AmColumnHeading"/>
            </w:pPr>
            <w:r w:rsidRPr="006E4B66">
              <w:t>Amendamentul</w:t>
            </w:r>
          </w:p>
        </w:tc>
      </w:tr>
      <w:tr w:rsidR="00FA7477" w:rsidRPr="006E4B66" w14:paraId="02DC3103" w14:textId="77777777" w:rsidTr="000E2838">
        <w:trPr>
          <w:jc w:val="center"/>
        </w:trPr>
        <w:tc>
          <w:tcPr>
            <w:tcW w:w="4876" w:type="dxa"/>
            <w:tcBorders>
              <w:top w:val="nil"/>
              <w:left w:val="nil"/>
              <w:bottom w:val="nil"/>
              <w:right w:val="nil"/>
            </w:tcBorders>
          </w:tcPr>
          <w:p w14:paraId="0AFCB0BB" w14:textId="77777777" w:rsidR="00804AD6" w:rsidRPr="006E4B66" w:rsidRDefault="002D27A6" w:rsidP="000E2838">
            <w:pPr>
              <w:pStyle w:val="Normal6a"/>
            </w:pPr>
            <w:r w:rsidRPr="006E4B66">
              <w:t>(19)</w:t>
            </w:r>
            <w:r w:rsidRPr="006E4B66">
              <w:tab/>
              <w:t xml:space="preserve">În </w:t>
            </w:r>
            <w:r w:rsidRPr="006E4B66">
              <w:t xml:space="preserve">conformitate cu acquis-ul Uniunii privind egalitatea de tratament, statele membre au înființat organisme independente pentru promovarea egalității de tratament („organisme de promovare a egalității”), care joacă un rol esențial în promovarea egalității și în asigurarea aplicării efective a legislației privind </w:t>
            </w:r>
            <w:r w:rsidRPr="006E4B66">
              <w:lastRenderedPageBreak/>
              <w:t>egalitatea de tratament. În plus, programul ar trebui să sprijine Rețeaua europeană a organismelor naționale de promovare a egalității (Equinet) compusă din organismele naționale de promovare a egalită</w:t>
            </w:r>
            <w:r w:rsidRPr="006E4B66">
              <w:t>ții, astfel cum se prevede în Directiva (UE) 2024/1499 a Consiliului</w:t>
            </w:r>
            <w:r w:rsidRPr="006E4B66">
              <w:rPr>
                <w:vertAlign w:val="superscript"/>
              </w:rPr>
              <w:t>11</w:t>
            </w:r>
            <w:r w:rsidRPr="006E4B66">
              <w:t xml:space="preserve"> și în Directiva (UE) 2024/1500 a Parlamentului European și a Consiliului</w:t>
            </w:r>
            <w:r w:rsidRPr="006E4B66">
              <w:rPr>
                <w:vertAlign w:val="superscript"/>
              </w:rPr>
              <w:t>12</w:t>
            </w:r>
            <w:r w:rsidRPr="006E4B66">
              <w:t xml:space="preserve">, deoarece Equinet este singura entitate care asigură coordonarea activităților între organismele de </w:t>
            </w:r>
            <w:r w:rsidRPr="006E4B66">
              <w:t>promovare a egalității. Acest lucru este esențial pentru punerea în aplicare efectivă a legislației antidiscriminare a Uniunii în statele membre.</w:t>
            </w:r>
          </w:p>
        </w:tc>
        <w:tc>
          <w:tcPr>
            <w:tcW w:w="4876" w:type="dxa"/>
            <w:tcBorders>
              <w:top w:val="nil"/>
              <w:left w:val="nil"/>
              <w:bottom w:val="nil"/>
              <w:right w:val="nil"/>
            </w:tcBorders>
          </w:tcPr>
          <w:p w14:paraId="1B14AA76" w14:textId="77777777" w:rsidR="00804AD6" w:rsidRPr="006E4B66" w:rsidRDefault="002D27A6" w:rsidP="000E2838">
            <w:pPr>
              <w:pStyle w:val="Normal6a"/>
            </w:pPr>
            <w:r w:rsidRPr="006E4B66">
              <w:lastRenderedPageBreak/>
              <w:t>(19)</w:t>
            </w:r>
            <w:r w:rsidRPr="006E4B66">
              <w:tab/>
              <w:t xml:space="preserve">În conformitate cu acquis-ul Uniunii privind egalitatea de tratament, statele membre au înființat organisme independente pentru promovarea egalității de tratament („organisme de promovare a egalității”), care joacă un rol esențial în promovarea </w:t>
            </w:r>
            <w:r w:rsidRPr="006E4B66">
              <w:rPr>
                <w:b/>
                <w:i/>
              </w:rPr>
              <w:t>și stimularea egalității, inclusiv a</w:t>
            </w:r>
            <w:r w:rsidRPr="006E4B66">
              <w:t xml:space="preserve"> egalității </w:t>
            </w:r>
            <w:r w:rsidRPr="006E4B66">
              <w:rPr>
                <w:b/>
                <w:i/>
              </w:rPr>
              <w:t>de gen,</w:t>
            </w:r>
            <w:r w:rsidRPr="006E4B66">
              <w:t xml:space="preserve"> și în asigurarea </w:t>
            </w:r>
            <w:r w:rsidRPr="006E4B66">
              <w:lastRenderedPageBreak/>
              <w:t>aplicării efective a legislației privind egalitatea de tratament. În plus, programul ar trebui să sprijine Rețeaua europeană a organismelor naționale de promovare a egalității (Equinet) compusă</w:t>
            </w:r>
            <w:r w:rsidRPr="006E4B66">
              <w:t xml:space="preserve"> din organismele naționale de promovare a egalității, astfel cum se prevede în Directiva (UE) 2024/1499 a Consiliului</w:t>
            </w:r>
            <w:r w:rsidRPr="006E4B66">
              <w:rPr>
                <w:vertAlign w:val="superscript"/>
              </w:rPr>
              <w:t>11</w:t>
            </w:r>
            <w:r w:rsidRPr="006E4B66">
              <w:t xml:space="preserve"> și în Directiva (UE) 2024/1500 a Parlamentului European și a Consiliului</w:t>
            </w:r>
            <w:r w:rsidRPr="006E4B66">
              <w:rPr>
                <w:vertAlign w:val="superscript"/>
              </w:rPr>
              <w:t>12</w:t>
            </w:r>
            <w:r w:rsidRPr="006E4B66">
              <w:t>, deoarece Equinet este singura entitate care asigură coordonarea activităților între organismele de promovare a egalității. Acest lucru este esențial pentru punerea în aplicare efectivă a legislației antidiscriminare a Uniunii,</w:t>
            </w:r>
            <w:r w:rsidRPr="006E4B66">
              <w:rPr>
                <w:b/>
                <w:i/>
              </w:rPr>
              <w:t xml:space="preserve"> inclusiv a legislației Uniunii referitoare la egalitatea de gen, și pentru a asigura feme</w:t>
            </w:r>
            <w:r w:rsidRPr="006E4B66">
              <w:rPr>
                <w:b/>
                <w:i/>
              </w:rPr>
              <w:t>ilor șanse egale în toate sferele vieții sociale, economice și politice, precum și pentru combaterea și prevenirea violenței bazate pe gen</w:t>
            </w:r>
            <w:r w:rsidRPr="006E4B66">
              <w:t xml:space="preserve"> în statele membre.</w:t>
            </w:r>
          </w:p>
        </w:tc>
      </w:tr>
      <w:tr w:rsidR="00FA7477" w:rsidRPr="006E4B66" w14:paraId="22C7BA97" w14:textId="77777777" w:rsidTr="000E2838">
        <w:trPr>
          <w:jc w:val="center"/>
        </w:trPr>
        <w:tc>
          <w:tcPr>
            <w:tcW w:w="4876" w:type="dxa"/>
            <w:tcBorders>
              <w:top w:val="nil"/>
              <w:left w:val="nil"/>
              <w:bottom w:val="nil"/>
              <w:right w:val="nil"/>
            </w:tcBorders>
          </w:tcPr>
          <w:p w14:paraId="5450DFC9" w14:textId="77777777" w:rsidR="00804AD6" w:rsidRPr="006E4B66" w:rsidRDefault="002D27A6" w:rsidP="000E2838">
            <w:pPr>
              <w:pStyle w:val="Normal6a"/>
            </w:pPr>
            <w:r w:rsidRPr="006E4B66">
              <w:rPr>
                <w:b/>
                <w:i/>
              </w:rPr>
              <w:lastRenderedPageBreak/>
              <w:t>_________________</w:t>
            </w:r>
          </w:p>
        </w:tc>
        <w:tc>
          <w:tcPr>
            <w:tcW w:w="4876" w:type="dxa"/>
            <w:tcBorders>
              <w:top w:val="nil"/>
              <w:left w:val="nil"/>
              <w:bottom w:val="nil"/>
              <w:right w:val="nil"/>
            </w:tcBorders>
          </w:tcPr>
          <w:p w14:paraId="3DA5F57E" w14:textId="77777777" w:rsidR="00804AD6" w:rsidRPr="006E4B66" w:rsidRDefault="002D27A6" w:rsidP="000E2838">
            <w:pPr>
              <w:pStyle w:val="Normal6a"/>
            </w:pPr>
            <w:r w:rsidRPr="006E4B66">
              <w:rPr>
                <w:b/>
                <w:i/>
              </w:rPr>
              <w:t>_________________</w:t>
            </w:r>
          </w:p>
        </w:tc>
      </w:tr>
      <w:tr w:rsidR="00FA7477" w:rsidRPr="006E4B66" w14:paraId="07C91D32" w14:textId="77777777" w:rsidTr="000E2838">
        <w:trPr>
          <w:jc w:val="center"/>
        </w:trPr>
        <w:tc>
          <w:tcPr>
            <w:tcW w:w="4876" w:type="dxa"/>
            <w:tcBorders>
              <w:top w:val="nil"/>
              <w:left w:val="nil"/>
              <w:bottom w:val="nil"/>
              <w:right w:val="nil"/>
            </w:tcBorders>
          </w:tcPr>
          <w:p w14:paraId="634E0832" w14:textId="77777777" w:rsidR="00804AD6" w:rsidRPr="006E4B66" w:rsidRDefault="002D27A6" w:rsidP="000E2838">
            <w:pPr>
              <w:pStyle w:val="Normal6a"/>
            </w:pPr>
            <w:r w:rsidRPr="006E4B66">
              <w:rPr>
                <w:vertAlign w:val="superscript"/>
              </w:rPr>
              <w:t>11</w:t>
            </w:r>
            <w:r w:rsidRPr="006E4B66">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w:t>
            </w:r>
            <w:r w:rsidRPr="006E4B66">
              <w:t>ește accesul la bunuri și servicii și furnizarea de bunuri și servicii și de modificare a Directivelor 2000/43/CE și 2004/113/CE (JO L, 2024/1499, 29.5.2024, ELI: http://data.europa.eu/eli/dir/2024/1499/oj).</w:t>
            </w:r>
          </w:p>
        </w:tc>
        <w:tc>
          <w:tcPr>
            <w:tcW w:w="4876" w:type="dxa"/>
            <w:tcBorders>
              <w:top w:val="nil"/>
              <w:left w:val="nil"/>
              <w:bottom w:val="nil"/>
              <w:right w:val="nil"/>
            </w:tcBorders>
          </w:tcPr>
          <w:p w14:paraId="439D6218" w14:textId="77777777" w:rsidR="00804AD6" w:rsidRPr="006E4B66" w:rsidRDefault="002D27A6" w:rsidP="000E2838">
            <w:pPr>
              <w:pStyle w:val="Normal6a"/>
            </w:pPr>
            <w:r w:rsidRPr="006E4B66">
              <w:rPr>
                <w:vertAlign w:val="superscript"/>
              </w:rPr>
              <w:t>11</w:t>
            </w:r>
            <w:r w:rsidRPr="006E4B66">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w:t>
            </w:r>
            <w:r w:rsidRPr="006E4B66">
              <w:t>ește accesul la bunuri și servicii și furnizarea de bunuri și servicii și de modificare a Directivelor 2000/43/CE și 2004/113/CE (JO L, 2024/1499, 29.5.2024, ELI: http://data.europa.eu/eli/dir/2024/1499/oj).</w:t>
            </w:r>
          </w:p>
        </w:tc>
      </w:tr>
      <w:tr w:rsidR="00FA7477" w:rsidRPr="006E4B66" w14:paraId="78F4BF67" w14:textId="77777777" w:rsidTr="000E2838">
        <w:trPr>
          <w:jc w:val="center"/>
        </w:trPr>
        <w:tc>
          <w:tcPr>
            <w:tcW w:w="4876" w:type="dxa"/>
            <w:tcBorders>
              <w:top w:val="nil"/>
              <w:left w:val="nil"/>
              <w:bottom w:val="nil"/>
              <w:right w:val="nil"/>
            </w:tcBorders>
          </w:tcPr>
          <w:p w14:paraId="4971BEE9" w14:textId="77777777" w:rsidR="00804AD6" w:rsidRPr="006E4B66" w:rsidRDefault="002D27A6" w:rsidP="000E2838">
            <w:pPr>
              <w:pStyle w:val="Normal6a"/>
            </w:pPr>
            <w:r w:rsidRPr="006E4B66">
              <w:rPr>
                <w:vertAlign w:val="superscript"/>
              </w:rPr>
              <w:t>12</w:t>
            </w:r>
            <w:r w:rsidRPr="006E4B66">
              <w:t xml:space="preserve"> Directiva (UE) 2024/1500 a Parlamentului European și a Consiliului din 14 mai 2024 privind standardele aplicabile organismelor de promovare a egalității de tratament și a egalității de </w:t>
            </w:r>
            <w:r w:rsidRPr="006E4B66">
              <w:lastRenderedPageBreak/>
              <w:t>șanse între femei și bărbați în materie de încadrare în muncă și de ocupare a forței de muncă și de modificare a Directivelor 2006/54/CE și 2010/41/UE (JO L, 2024/1500, 29.5.2024, ELI: http://data.europa.eu/eli/dir/2024/1500/oj).</w:t>
            </w:r>
          </w:p>
        </w:tc>
        <w:tc>
          <w:tcPr>
            <w:tcW w:w="4876" w:type="dxa"/>
            <w:tcBorders>
              <w:top w:val="nil"/>
              <w:left w:val="nil"/>
              <w:bottom w:val="nil"/>
              <w:right w:val="nil"/>
            </w:tcBorders>
          </w:tcPr>
          <w:p w14:paraId="2BB5CFE1" w14:textId="77777777" w:rsidR="00804AD6" w:rsidRPr="006E4B66" w:rsidRDefault="002D27A6" w:rsidP="000E2838">
            <w:pPr>
              <w:pStyle w:val="Normal6a"/>
            </w:pPr>
            <w:r w:rsidRPr="006E4B66">
              <w:rPr>
                <w:vertAlign w:val="superscript"/>
              </w:rPr>
              <w:lastRenderedPageBreak/>
              <w:t>12</w:t>
            </w:r>
            <w:r w:rsidRPr="006E4B66">
              <w:t xml:space="preserve"> Directiva (UE) 2024/1500 a Parlamentului European și a Consiliului din 14 mai 2024 privind standardele aplicabile organismelor de promovare a egalității de tratament și a egalității de </w:t>
            </w:r>
            <w:r w:rsidRPr="006E4B66">
              <w:lastRenderedPageBreak/>
              <w:t>șanse între femei și bărbați în materie de încadrare în muncă și de ocupare a forței de muncă și de modificare a Directivelor 2006/54/CE și 2010/41/UE (JO L, 2024/1500, 29.5.2024, ELI: http://data.europa.eu/eli/dir/2024/1500/oj).</w:t>
            </w:r>
          </w:p>
        </w:tc>
      </w:tr>
    </w:tbl>
    <w:p w14:paraId="605FDC5C" w14:textId="77777777" w:rsidR="00804AD6" w:rsidRPr="006E4B66" w:rsidRDefault="002D27A6" w:rsidP="00804AD6">
      <w:r w:rsidRPr="006E4B66">
        <w:rPr>
          <w:rStyle w:val="HideTWBExt"/>
          <w:noProof w:val="0"/>
        </w:rPr>
        <w:lastRenderedPageBreak/>
        <w:t>&lt;/Amend&gt;</w:t>
      </w:r>
      <w:bookmarkEnd w:id="6"/>
    </w:p>
    <w:p w14:paraId="58959EB2" w14:textId="77777777" w:rsidR="00804AD6" w:rsidRPr="006E4B66" w:rsidRDefault="002D27A6" w:rsidP="00804AD6">
      <w:pPr>
        <w:pStyle w:val="AmNumberTabs"/>
      </w:pPr>
      <w:bookmarkStart w:id="7" w:name="AM3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19</w:t>
      </w:r>
      <w:r w:rsidRPr="006E4B66">
        <w:rPr>
          <w:rStyle w:val="HideTWBExt"/>
          <w:noProof w:val="0"/>
        </w:rPr>
        <w:t>&lt;/NumAm&gt;</w:t>
      </w:r>
    </w:p>
    <w:p w14:paraId="7EF5F45E"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CACB4F5" w14:textId="77777777" w:rsidR="00804AD6" w:rsidRPr="006E4B66" w:rsidRDefault="002D27A6" w:rsidP="00072BAB">
      <w:pPr>
        <w:pStyle w:val="NormalBold"/>
      </w:pPr>
      <w:r w:rsidRPr="006E4B66">
        <w:rPr>
          <w:rStyle w:val="HideTWBExt"/>
          <w:noProof w:val="0"/>
        </w:rPr>
        <w:t>&lt;Article&gt;</w:t>
      </w:r>
      <w:r w:rsidRPr="006E4B66">
        <w:t>Considerentul 21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46626748" w14:textId="77777777" w:rsidTr="000E2838">
        <w:trPr>
          <w:trHeight w:hRule="exact" w:val="240"/>
          <w:jc w:val="center"/>
        </w:trPr>
        <w:tc>
          <w:tcPr>
            <w:tcW w:w="9752" w:type="dxa"/>
            <w:gridSpan w:val="2"/>
            <w:tcBorders>
              <w:top w:val="nil"/>
              <w:left w:val="nil"/>
              <w:bottom w:val="nil"/>
              <w:right w:val="nil"/>
            </w:tcBorders>
          </w:tcPr>
          <w:p w14:paraId="48A6E9C1" w14:textId="77777777" w:rsidR="00804AD6" w:rsidRPr="006E4B66" w:rsidRDefault="00804AD6" w:rsidP="000E2838"/>
        </w:tc>
      </w:tr>
      <w:tr w:rsidR="00FA7477" w:rsidRPr="006E4B66" w14:paraId="0F28986F" w14:textId="77777777" w:rsidTr="000E2838">
        <w:trPr>
          <w:trHeight w:val="240"/>
          <w:jc w:val="center"/>
        </w:trPr>
        <w:tc>
          <w:tcPr>
            <w:tcW w:w="4876" w:type="dxa"/>
            <w:tcBorders>
              <w:top w:val="nil"/>
              <w:left w:val="nil"/>
              <w:bottom w:val="nil"/>
              <w:right w:val="nil"/>
            </w:tcBorders>
          </w:tcPr>
          <w:p w14:paraId="48210AA6"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36A265CF" w14:textId="77777777" w:rsidR="00804AD6" w:rsidRPr="006E4B66" w:rsidRDefault="002D27A6" w:rsidP="000E2838">
            <w:pPr>
              <w:pStyle w:val="AmColumnHeading"/>
            </w:pPr>
            <w:r w:rsidRPr="006E4B66">
              <w:t>Amendamentul</w:t>
            </w:r>
          </w:p>
        </w:tc>
      </w:tr>
      <w:tr w:rsidR="00FA7477" w:rsidRPr="006E4B66" w14:paraId="7420F281" w14:textId="77777777" w:rsidTr="000E2838">
        <w:trPr>
          <w:jc w:val="center"/>
        </w:trPr>
        <w:tc>
          <w:tcPr>
            <w:tcW w:w="4876" w:type="dxa"/>
            <w:tcBorders>
              <w:top w:val="nil"/>
              <w:left w:val="nil"/>
              <w:bottom w:val="nil"/>
              <w:right w:val="nil"/>
            </w:tcBorders>
          </w:tcPr>
          <w:p w14:paraId="236C92D2" w14:textId="77777777" w:rsidR="00804AD6" w:rsidRPr="006E4B66" w:rsidRDefault="002D27A6" w:rsidP="000E2838">
            <w:pPr>
              <w:pStyle w:val="Normal6a"/>
            </w:pPr>
            <w:r w:rsidRPr="006E4B66">
              <w:t>(21)</w:t>
            </w:r>
            <w:r w:rsidRPr="006E4B66">
              <w:tab/>
              <w:t xml:space="preserve">Prin </w:t>
            </w:r>
            <w:r w:rsidRPr="006E4B66">
              <w:t xml:space="preserve">încurajarea cetățenilor să participe mai activ la viața democratică a Uniunii, se va consolida societatea civilă europeană și se va stimula dezvoltarea unei identități europene. Prin urmare, societatea civilă </w:t>
            </w:r>
            <w:r w:rsidRPr="006E4B66">
              <w:rPr>
                <w:b/>
                <w:i/>
              </w:rPr>
              <w:t>are</w:t>
            </w:r>
            <w:r w:rsidRPr="006E4B66">
              <w:t xml:space="preserve"> nevoie să fie </w:t>
            </w:r>
            <w:r w:rsidRPr="006E4B66">
              <w:rPr>
                <w:b/>
                <w:i/>
              </w:rPr>
              <w:t>sprijinită</w:t>
            </w:r>
            <w:r w:rsidRPr="006E4B66">
              <w:t xml:space="preserve"> în promovarea, garantarea și conștientizarea valorilor Uniunii și în contribuția sa la exercitarea efectivă a drepturilor în temeiul dreptului Uniunii. Atunci când participă la viața democratică a Uniunii, cetățenii Uniunii contribuie la </w:t>
            </w:r>
            <w:r w:rsidRPr="006E4B66">
              <w:rPr>
                <w:b/>
                <w:i/>
              </w:rPr>
              <w:t>transpunerea în realitate</w:t>
            </w:r>
            <w:r w:rsidRPr="006E4B66">
              <w:t xml:space="preserve"> a democraț</w:t>
            </w:r>
            <w:r w:rsidRPr="006E4B66">
              <w:t>iei reprezentative, principiu pe care se întemeiază funcționarea Uniunii și care concretizează valoarea democrației consacrată la articolul 2 din TUE.</w:t>
            </w:r>
          </w:p>
        </w:tc>
        <w:tc>
          <w:tcPr>
            <w:tcW w:w="4876" w:type="dxa"/>
            <w:tcBorders>
              <w:top w:val="nil"/>
              <w:left w:val="nil"/>
              <w:bottom w:val="nil"/>
              <w:right w:val="nil"/>
            </w:tcBorders>
          </w:tcPr>
          <w:p w14:paraId="17495A7C" w14:textId="77777777" w:rsidR="00804AD6" w:rsidRPr="006E4B66" w:rsidRDefault="002D27A6" w:rsidP="000E2838">
            <w:pPr>
              <w:pStyle w:val="Normal6a"/>
            </w:pPr>
            <w:r w:rsidRPr="006E4B66">
              <w:t>(21)</w:t>
            </w:r>
            <w:r w:rsidRPr="006E4B66">
              <w:tab/>
              <w:t>Prin încurajarea cetățenilor să participe mai activ la viața democratică a Uniunii, se va consolida societatea civilă europeană și se va stimula dezvoltarea unei identități europene. Prin urmare, societatea civilă</w:t>
            </w:r>
            <w:r w:rsidRPr="006E4B66">
              <w:rPr>
                <w:b/>
                <w:i/>
              </w:rPr>
              <w:t>, în special organizațiile pentru drepturile femeilor, organizațiile antirasiste, apărătorii drepturilor omului și organizațiile care apără drepturile persoanelor LGBTIQ, mai ales cele conduse de femei, au</w:t>
            </w:r>
            <w:r w:rsidRPr="006E4B66">
              <w:t xml:space="preserve"> nevoie să fie </w:t>
            </w:r>
            <w:r w:rsidRPr="006E4B66">
              <w:rPr>
                <w:b/>
                <w:i/>
              </w:rPr>
              <w:t>sprijinite</w:t>
            </w:r>
            <w:r w:rsidRPr="006E4B66">
              <w:t xml:space="preserve"> în promovarea, garantarea și conștientizarea valorilor Uniunii și î</w:t>
            </w:r>
            <w:r w:rsidRPr="006E4B66">
              <w:t>n contribuția sa la exercitarea efectivă a drepturilor în temeiul dreptului Uniunii. Atunci când participă la viața democratică a Uniunii, cetățenii Uniunii contribuie</w:t>
            </w:r>
            <w:r w:rsidRPr="006E4B66">
              <w:rPr>
                <w:b/>
                <w:i/>
              </w:rPr>
              <w:t>, printr-o abordare ascendentă,</w:t>
            </w:r>
            <w:r w:rsidRPr="006E4B66">
              <w:t xml:space="preserve"> la </w:t>
            </w:r>
            <w:r w:rsidRPr="006E4B66">
              <w:rPr>
                <w:b/>
                <w:i/>
              </w:rPr>
              <w:t>consolidarea efectivă</w:t>
            </w:r>
            <w:r w:rsidRPr="006E4B66">
              <w:t xml:space="preserve"> a democrației reprezentative, principiu pe care se întemeiază funcționarea Uniunii și care concretizează valoarea democrației consacrată la articolul 2 din TUE. </w:t>
            </w:r>
            <w:r w:rsidRPr="006E4B66">
              <w:rPr>
                <w:b/>
                <w:i/>
              </w:rPr>
              <w:t>În special, în statele membre în care spațiul civic se restrânge sau în care organizațiile societății civile se confruntă cu re</w:t>
            </w:r>
            <w:r w:rsidRPr="006E4B66">
              <w:rPr>
                <w:b/>
                <w:i/>
              </w:rPr>
              <w:t xml:space="preserve">stricții juridice, administrative sau financiare, inclusiv organizațiile pentru drepturile femeilor, programul ar trebui să acorde prioritate sprijinului menit să le apere independența, capacitatea operațională și protecția. Programul ar trebui să sprijine inițiativele care promovează participarea </w:t>
            </w:r>
            <w:r w:rsidRPr="006E4B66">
              <w:rPr>
                <w:b/>
                <w:i/>
              </w:rPr>
              <w:lastRenderedPageBreak/>
              <w:t>echilibrată a femeilor și bărbaților la viața democratică, la mass-media și la societatea civilă, inclusiv în roluri de conducere.</w:t>
            </w:r>
          </w:p>
        </w:tc>
      </w:tr>
    </w:tbl>
    <w:p w14:paraId="2F042631" w14:textId="77777777" w:rsidR="00804AD6" w:rsidRPr="006E4B66" w:rsidRDefault="002D27A6" w:rsidP="00804AD6">
      <w:r w:rsidRPr="006E4B66">
        <w:rPr>
          <w:rStyle w:val="HideTWBExt"/>
          <w:noProof w:val="0"/>
        </w:rPr>
        <w:lastRenderedPageBreak/>
        <w:t>&lt;/Amend&gt;</w:t>
      </w:r>
      <w:bookmarkEnd w:id="7"/>
    </w:p>
    <w:p w14:paraId="4D39EBDC" w14:textId="77777777" w:rsidR="00804AD6" w:rsidRPr="006E4B66" w:rsidRDefault="002D27A6" w:rsidP="00804AD6">
      <w:pPr>
        <w:pStyle w:val="AmNumberTabs"/>
      </w:pPr>
      <w:bookmarkStart w:id="8" w:name="AM3Compr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20</w:t>
      </w:r>
      <w:r w:rsidRPr="006E4B66">
        <w:rPr>
          <w:rStyle w:val="HideTWBExt"/>
          <w:noProof w:val="0"/>
        </w:rPr>
        <w:t>&lt;/NumAm&gt;</w:t>
      </w:r>
    </w:p>
    <w:p w14:paraId="421A2A64"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0D92582" w14:textId="77777777" w:rsidR="00804AD6" w:rsidRPr="006E4B66" w:rsidRDefault="002D27A6" w:rsidP="00072BAB">
      <w:pPr>
        <w:pStyle w:val="NormalBold"/>
      </w:pPr>
      <w:r w:rsidRPr="006E4B66">
        <w:rPr>
          <w:rStyle w:val="HideTWBExt"/>
          <w:noProof w:val="0"/>
        </w:rPr>
        <w:t>&lt;Article&gt;</w:t>
      </w:r>
      <w:r w:rsidRPr="006E4B66">
        <w:t>Considerentul 22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532AE62D" w14:textId="77777777" w:rsidTr="000E2838">
        <w:trPr>
          <w:trHeight w:hRule="exact" w:val="240"/>
          <w:jc w:val="center"/>
        </w:trPr>
        <w:tc>
          <w:tcPr>
            <w:tcW w:w="9752" w:type="dxa"/>
            <w:gridSpan w:val="2"/>
            <w:tcBorders>
              <w:top w:val="nil"/>
              <w:left w:val="nil"/>
              <w:bottom w:val="nil"/>
              <w:right w:val="nil"/>
            </w:tcBorders>
          </w:tcPr>
          <w:p w14:paraId="2580A446" w14:textId="77777777" w:rsidR="00804AD6" w:rsidRPr="006E4B66" w:rsidRDefault="00804AD6" w:rsidP="000E2838"/>
        </w:tc>
      </w:tr>
      <w:tr w:rsidR="00FA7477" w:rsidRPr="006E4B66" w14:paraId="62A27C70" w14:textId="77777777" w:rsidTr="000E2838">
        <w:trPr>
          <w:trHeight w:val="240"/>
          <w:jc w:val="center"/>
        </w:trPr>
        <w:tc>
          <w:tcPr>
            <w:tcW w:w="4876" w:type="dxa"/>
            <w:tcBorders>
              <w:top w:val="nil"/>
              <w:left w:val="nil"/>
              <w:bottom w:val="nil"/>
              <w:right w:val="nil"/>
            </w:tcBorders>
          </w:tcPr>
          <w:p w14:paraId="2FCD1C09"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6AB95298" w14:textId="77777777" w:rsidR="00804AD6" w:rsidRPr="006E4B66" w:rsidRDefault="002D27A6" w:rsidP="000E2838">
            <w:pPr>
              <w:pStyle w:val="AmColumnHeading"/>
            </w:pPr>
            <w:r w:rsidRPr="006E4B66">
              <w:t>Amendamentul</w:t>
            </w:r>
          </w:p>
        </w:tc>
      </w:tr>
      <w:tr w:rsidR="00FA7477" w:rsidRPr="006E4B66" w14:paraId="1582B9F0" w14:textId="77777777" w:rsidTr="000E2838">
        <w:trPr>
          <w:jc w:val="center"/>
        </w:trPr>
        <w:tc>
          <w:tcPr>
            <w:tcW w:w="4876" w:type="dxa"/>
            <w:tcBorders>
              <w:top w:val="nil"/>
              <w:left w:val="nil"/>
              <w:bottom w:val="nil"/>
              <w:right w:val="nil"/>
            </w:tcBorders>
          </w:tcPr>
          <w:p w14:paraId="0E8CD21F" w14:textId="77777777" w:rsidR="00804AD6" w:rsidRPr="006E4B66" w:rsidRDefault="002D27A6" w:rsidP="000E2838">
            <w:pPr>
              <w:pStyle w:val="Normal6a"/>
            </w:pPr>
            <w:r w:rsidRPr="006E4B66">
              <w:t>(22)</w:t>
            </w:r>
            <w:r w:rsidRPr="006E4B66">
              <w:tab/>
            </w:r>
            <w:r w:rsidRPr="006E4B66">
              <w:t xml:space="preserve">Pentru a aduce Uniunea mai aproape de cetățenii săi și pentru a încuraja participarea democratică, este nevoie de o serie întreagă de acțiuni și de eforturi coordonate. Cetățenia europeană și identitatea europeană ar trebui dezvoltate și promovate </w:t>
            </w:r>
            <w:r w:rsidRPr="006E4B66">
              <w:rPr>
                <w:b/>
                <w:i/>
              </w:rPr>
              <w:t>încurajând</w:t>
            </w:r>
            <w:r w:rsidRPr="006E4B66">
              <w:t xml:space="preserve"> cetățenii să înțeleagă mai bine procesul de elaborare a politicilor și promovând angajamentului civic în acțiunile Uniunii. Sunt necesare activități de comemorare și o reflecție critică asupra memoriei istorice a Europei pentru a sensibiliza cetățenii c</w:t>
            </w:r>
            <w:r w:rsidRPr="006E4B66">
              <w:t>u privire la istoria comună și pentru a pune bazele pentru construirea unui viitor comun și a unor valori comune. Mai mult, sprijinirea organizațiilor societății civile de la nivel local, regional, național și transnațional în domeniile vizate de program vor contribui la creșterea implicării cetățenilor în societate și, în cele din urmă, la participarea activă a acestora la viața democratică a Uniunii. În același timp, sprijinirea unor activități care promovează înțelegerea reciprocă, dialogul intercultural</w:t>
            </w:r>
            <w:r w:rsidRPr="006E4B66">
              <w:t>, diversitatea culturală și lingvistică, incluziunea socială și respectul pentru alte persoane încurajează un sentiment de apartenență la Uniune și de cetățenie comună în cadrul unei identități europene, bazat pe înțelegerea comună a valorilor noastre europene comune, a culturii, a istoriei și a patrimoniului nostru.</w:t>
            </w:r>
          </w:p>
        </w:tc>
        <w:tc>
          <w:tcPr>
            <w:tcW w:w="4876" w:type="dxa"/>
            <w:tcBorders>
              <w:top w:val="nil"/>
              <w:left w:val="nil"/>
              <w:bottom w:val="nil"/>
              <w:right w:val="nil"/>
            </w:tcBorders>
          </w:tcPr>
          <w:p w14:paraId="4B65A549" w14:textId="77777777" w:rsidR="00804AD6" w:rsidRPr="006E4B66" w:rsidRDefault="002D27A6" w:rsidP="000E2838">
            <w:pPr>
              <w:pStyle w:val="Normal6a"/>
            </w:pPr>
            <w:r w:rsidRPr="006E4B66">
              <w:t>(22)</w:t>
            </w:r>
            <w:r w:rsidRPr="006E4B66">
              <w:tab/>
              <w:t xml:space="preserve">Pentru a aduce Uniunea mai aproape de cetățenii săi și pentru a încuraja participarea democratică, este nevoie de o serie întreagă de acțiuni și de eforturi coordonate. Cetățenia europeană și identitatea europeană ar trebui dezvoltate și promovate </w:t>
            </w:r>
            <w:r w:rsidRPr="006E4B66">
              <w:rPr>
                <w:b/>
                <w:i/>
              </w:rPr>
              <w:t>astfel încât</w:t>
            </w:r>
            <w:r w:rsidRPr="006E4B66">
              <w:t xml:space="preserve"> cetățenii să înțeleagă mai bine procesul de elaborare a politicilor și promovând angajamentului civic în acțiunile Uniunii. Sunt necesare activități de comemorare și o reflecție critică asupra memoriei istorice a Europei</w:t>
            </w:r>
            <w:r w:rsidRPr="006E4B66">
              <w:rPr>
                <w:b/>
                <w:i/>
              </w:rPr>
              <w:t xml:space="preserve">, care să includă contribuția </w:t>
            </w:r>
            <w:r w:rsidRPr="006E4B66">
              <w:rPr>
                <w:b/>
                <w:i/>
              </w:rPr>
              <w:t>organizațiilor femeilor și ale persoanelor LGBTIQ la dezvoltarea democrației și a drepturilor fundamentale,</w:t>
            </w:r>
            <w:r w:rsidRPr="006E4B66">
              <w:t xml:space="preserve"> pentru a sensibiliza cetățenii cu privire la istoria comună și pentru a pune bazele pentru construirea unui viitor comun și a unor valori comune. Mai mult, sprijinirea organizațiilor societății civile de la nivel local, regional, național și transnațional în domeniile vizate de program vor contribui la creșterea implicării cetățenilor în societate și, în cele din urmă, la participarea activă a acestor</w:t>
            </w:r>
            <w:r w:rsidRPr="006E4B66">
              <w:t xml:space="preserve">a la viața democratică a Uniunii. În același timp, sprijinirea unor activități care promovează înțelegerea reciprocă, dialogul intercultural, diversitatea culturală și lingvistică, incluziunea socială și respectul pentru alte persoane încurajează un sentiment </w:t>
            </w:r>
            <w:r w:rsidRPr="006E4B66">
              <w:rPr>
                <w:b/>
                <w:i/>
              </w:rPr>
              <w:t>incluziv</w:t>
            </w:r>
            <w:r w:rsidRPr="006E4B66">
              <w:t xml:space="preserve"> de apartenență la Uniune și de cetățenie comună în cadrul unei identități europene, bazat pe înțelegerea comună a valorilor noastre </w:t>
            </w:r>
            <w:r w:rsidRPr="006E4B66">
              <w:lastRenderedPageBreak/>
              <w:t xml:space="preserve">europene comune </w:t>
            </w:r>
            <w:r w:rsidRPr="006E4B66">
              <w:rPr>
                <w:b/>
                <w:i/>
              </w:rPr>
              <w:t>consacrate la articolul 2 din TUE</w:t>
            </w:r>
            <w:r w:rsidRPr="006E4B66">
              <w:t>, a culturii, a istoriei și a patrimoniului nostru.</w:t>
            </w:r>
          </w:p>
        </w:tc>
      </w:tr>
    </w:tbl>
    <w:p w14:paraId="5323EC8D" w14:textId="77777777" w:rsidR="00804AD6" w:rsidRPr="006E4B66" w:rsidRDefault="002D27A6" w:rsidP="00804AD6">
      <w:r w:rsidRPr="006E4B66">
        <w:rPr>
          <w:rStyle w:val="HideTWBExt"/>
          <w:noProof w:val="0"/>
        </w:rPr>
        <w:lastRenderedPageBreak/>
        <w:t>&lt;/Amend&gt;</w:t>
      </w:r>
      <w:bookmarkEnd w:id="8"/>
    </w:p>
    <w:p w14:paraId="2436B830" w14:textId="77777777" w:rsidR="00804AD6" w:rsidRPr="006E4B66" w:rsidRDefault="002D27A6" w:rsidP="00804AD6">
      <w:pPr>
        <w:pStyle w:val="AmNumberTabs"/>
      </w:pPr>
      <w:bookmarkStart w:id="9" w:name="AM3Compr10"/>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21</w:t>
      </w:r>
      <w:r w:rsidRPr="006E4B66">
        <w:rPr>
          <w:rStyle w:val="HideTWBExt"/>
          <w:noProof w:val="0"/>
        </w:rPr>
        <w:t>&lt;/NumAm&gt;</w:t>
      </w:r>
    </w:p>
    <w:p w14:paraId="6244D08B"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5014CCD" w14:textId="77777777" w:rsidR="00804AD6" w:rsidRPr="006E4B66" w:rsidRDefault="002D27A6" w:rsidP="00072BAB">
      <w:pPr>
        <w:pStyle w:val="NormalBold"/>
      </w:pPr>
      <w:r w:rsidRPr="006E4B66">
        <w:rPr>
          <w:rStyle w:val="HideTWBExt"/>
          <w:noProof w:val="0"/>
        </w:rPr>
        <w:t>&lt;Article&gt;</w:t>
      </w:r>
      <w:r w:rsidRPr="006E4B66">
        <w:t>Considerentul 23</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0213D14D" w14:textId="77777777" w:rsidTr="000E2838">
        <w:trPr>
          <w:trHeight w:hRule="exact" w:val="240"/>
          <w:jc w:val="center"/>
        </w:trPr>
        <w:tc>
          <w:tcPr>
            <w:tcW w:w="9752" w:type="dxa"/>
            <w:gridSpan w:val="2"/>
            <w:tcBorders>
              <w:top w:val="nil"/>
              <w:left w:val="nil"/>
              <w:bottom w:val="nil"/>
              <w:right w:val="nil"/>
            </w:tcBorders>
          </w:tcPr>
          <w:p w14:paraId="1DEC01F5" w14:textId="77777777" w:rsidR="00804AD6" w:rsidRPr="006E4B66" w:rsidRDefault="00804AD6" w:rsidP="000E2838"/>
        </w:tc>
      </w:tr>
      <w:tr w:rsidR="00FA7477" w:rsidRPr="006E4B66" w14:paraId="32D65A92" w14:textId="77777777" w:rsidTr="000E2838">
        <w:trPr>
          <w:trHeight w:val="240"/>
          <w:jc w:val="center"/>
        </w:trPr>
        <w:tc>
          <w:tcPr>
            <w:tcW w:w="4876" w:type="dxa"/>
            <w:tcBorders>
              <w:top w:val="nil"/>
              <w:left w:val="nil"/>
              <w:bottom w:val="nil"/>
              <w:right w:val="nil"/>
            </w:tcBorders>
          </w:tcPr>
          <w:p w14:paraId="4D511A6A"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3B6F2B21" w14:textId="77777777" w:rsidR="00804AD6" w:rsidRPr="006E4B66" w:rsidRDefault="002D27A6" w:rsidP="000E2838">
            <w:pPr>
              <w:pStyle w:val="AmColumnHeading"/>
            </w:pPr>
            <w:r w:rsidRPr="006E4B66">
              <w:t>Amendamentul</w:t>
            </w:r>
          </w:p>
        </w:tc>
      </w:tr>
      <w:tr w:rsidR="00FA7477" w:rsidRPr="006E4B66" w14:paraId="08DEF5BF" w14:textId="77777777" w:rsidTr="000E2838">
        <w:trPr>
          <w:jc w:val="center"/>
        </w:trPr>
        <w:tc>
          <w:tcPr>
            <w:tcW w:w="4876" w:type="dxa"/>
            <w:tcBorders>
              <w:top w:val="nil"/>
              <w:left w:val="nil"/>
              <w:bottom w:val="nil"/>
              <w:right w:val="nil"/>
            </w:tcBorders>
          </w:tcPr>
          <w:p w14:paraId="645D54C0" w14:textId="77777777" w:rsidR="00804AD6" w:rsidRPr="006E4B66" w:rsidRDefault="002D27A6" w:rsidP="000E2838">
            <w:pPr>
              <w:pStyle w:val="Normal6a"/>
            </w:pPr>
            <w:r w:rsidRPr="006E4B66">
              <w:t>(23)</w:t>
            </w:r>
            <w:r w:rsidRPr="006E4B66">
              <w:tab/>
            </w:r>
            <w:r w:rsidRPr="006E4B66">
              <w:t>Organizațiile societății civile și alți actori din spațiul civic, cum ar fi organismele independente din domeniul drepturilor omului, organismele de promovare a egalității și instituțiile ombudsmanilor, joacă un rol vital în ceea ce privește contribuția la punerea în aplicare a politicilor, încurajarea participării cetățenilor, tragerea la răspundere a instituțiilor și stimularea unor schimbări pozitive. Programul ar trebui să contribuie la asigurarea unor resurse suficiente și a unui mediu propice pentru c</w:t>
            </w:r>
            <w:r w:rsidRPr="006E4B66">
              <w:t>a acestea să funcționeze în mod independent, liber, sigur și eficace. În acest scop, finanțarea din partea Uniunii ar trebui să completeze eforturile de la nivel național prin sprijinirea, protejarea, capacitarea și consolidarea capacităților acestora, astfel cum s-a subliniat în Rezoluția Parlamentului European din 19 aprilie 2018</w:t>
            </w:r>
            <w:r w:rsidRPr="006E4B66">
              <w:rPr>
                <w:vertAlign w:val="superscript"/>
              </w:rPr>
              <w:t>13</w:t>
            </w:r>
            <w:r w:rsidRPr="006E4B66">
              <w:t>, precum și în Concluziile Consiliului din 10 martie 2023</w:t>
            </w:r>
            <w:r w:rsidRPr="006E4B66">
              <w:rPr>
                <w:vertAlign w:val="superscript"/>
              </w:rPr>
              <w:t>14</w:t>
            </w:r>
            <w:r w:rsidRPr="006E4B66">
              <w:t xml:space="preserve"> și 7 martie 2025</w:t>
            </w:r>
            <w:r w:rsidRPr="006E4B66">
              <w:rPr>
                <w:vertAlign w:val="superscript"/>
              </w:rPr>
              <w:t>15</w:t>
            </w:r>
            <w:r w:rsidRPr="006E4B66">
              <w:t>. Societatea civilă joacă, de asemenea, un rol important în asigurarea unei puneri în aplicare efic</w:t>
            </w:r>
            <w:r w:rsidRPr="006E4B66">
              <w:t>ace a Directivei (UE) 2019/1937 a Parlamentului European și a Consiliului</w:t>
            </w:r>
            <w:r w:rsidRPr="006E4B66">
              <w:rPr>
                <w:vertAlign w:val="superscript"/>
              </w:rPr>
              <w:t>16</w:t>
            </w:r>
            <w:r w:rsidRPr="006E4B66">
              <w:t xml:space="preserve"> prin promovarea unei culturi a exprimării opiniilor și a unui mediu favorabil pentru avertizori.</w:t>
            </w:r>
          </w:p>
        </w:tc>
        <w:tc>
          <w:tcPr>
            <w:tcW w:w="4876" w:type="dxa"/>
            <w:tcBorders>
              <w:top w:val="nil"/>
              <w:left w:val="nil"/>
              <w:bottom w:val="nil"/>
              <w:right w:val="nil"/>
            </w:tcBorders>
          </w:tcPr>
          <w:p w14:paraId="6B892F0D" w14:textId="77777777" w:rsidR="00804AD6" w:rsidRPr="006E4B66" w:rsidRDefault="002D27A6" w:rsidP="000E2838">
            <w:pPr>
              <w:pStyle w:val="Normal6a"/>
            </w:pPr>
            <w:r w:rsidRPr="006E4B66">
              <w:t>(23)</w:t>
            </w:r>
            <w:r w:rsidRPr="006E4B66">
              <w:tab/>
              <w:t xml:space="preserve">Organizațiile societății civile și alți actori din spațiul civic, cum ar fi organismele independente din domeniul drepturilor omului, organismele de promovare a egalității și instituțiile ombudsmanilor, joacă un rol vital în ceea ce privește contribuția la punerea în aplicare a politicilor </w:t>
            </w:r>
            <w:r w:rsidRPr="006E4B66">
              <w:rPr>
                <w:b/>
                <w:i/>
              </w:rPr>
              <w:t>și respectarea drepturilor fundamentale</w:t>
            </w:r>
            <w:r w:rsidRPr="006E4B66">
              <w:t>, încurajarea participării cetățenilor, tragerea la răspundere a instituțiilor și stimularea unor schimbări pozitive</w:t>
            </w:r>
            <w:r w:rsidRPr="006E4B66">
              <w:rPr>
                <w:b/>
                <w:i/>
              </w:rPr>
              <w:t xml:space="preserve">, inclusiv, printre altele, prin activități de advocacy, acțiuni </w:t>
            </w:r>
            <w:r w:rsidRPr="006E4B66">
              <w:rPr>
                <w:b/>
                <w:i/>
              </w:rPr>
              <w:t>în justiție strategice, campanii, comunicare și alte activități de supraveghere</w:t>
            </w:r>
            <w:r w:rsidRPr="006E4B66">
              <w:t xml:space="preserve">. </w:t>
            </w:r>
            <w:r w:rsidRPr="006E4B66">
              <w:rPr>
                <w:b/>
                <w:i/>
              </w:rPr>
              <w:t>Având în vedere importanța consolidării participării organizațiilor societății civile și recunoscând dificultățile administrative și financiare specifice cu care se confruntă acestea, în special pentru entitățile mai mici,</w:t>
            </w:r>
            <w:r w:rsidRPr="006E4B66">
              <w:t xml:space="preserve"> programul ar trebui să contribuie la asigurarea unor resurse suficiente și a unui mediu propice pentru ca acestea să funcționeze în mod independent, liber, sigur și eficace.</w:t>
            </w:r>
            <w:r w:rsidRPr="006E4B66">
              <w:rPr>
                <w:b/>
                <w:i/>
              </w:rPr>
              <w:t xml:space="preserve"> Ar trebui să permită sprijinirea r</w:t>
            </w:r>
            <w:r w:rsidRPr="006E4B66">
              <w:rPr>
                <w:b/>
                <w:i/>
              </w:rPr>
              <w:t xml:space="preserve">apidă a inițiativelor locale inovatoare și furnizarea de sprijin financiar părților terțe, menținând în același timp o supraveghere transparentă, echitabilă și participativă. Pentru a asigura independența și sustenabilitatea organizațiilor societății civile, în special a celor active în promovarea egalității și a drepturilor fundamentale, inclusiv a celor care activează în domeniul drepturilor femeilor, programul ar trebui să asigure </w:t>
            </w:r>
            <w:r w:rsidRPr="006E4B66">
              <w:rPr>
                <w:b/>
                <w:i/>
              </w:rPr>
              <w:lastRenderedPageBreak/>
              <w:t>un sprijin accesibil și transparent, prevăzând acordarea previzibilă și mu</w:t>
            </w:r>
            <w:r w:rsidRPr="006E4B66">
              <w:rPr>
                <w:b/>
                <w:i/>
              </w:rPr>
              <w:t>ltianuală de granturi de funcționare. Finanțarea și acordarea granturilor ar trebui să asigure un nivel adecvat de transparență și responsabilitate în alocarea și utilizarea finanțării din partea Uniunii, în conformitate cu principiile bunei gestiuni financiare, proporționalității și respectării depline a valorilor și obiectivelor programului.</w:t>
            </w:r>
            <w:r w:rsidRPr="006E4B66">
              <w:t xml:space="preserve"> În acest scop, finanțarea din partea Uniunii ar trebui să completeze eforturile de la nivel național prin sprijinirea, protejarea, capacitarea și consolidarea capacit</w:t>
            </w:r>
            <w:r w:rsidRPr="006E4B66">
              <w:t>ăților acestora, astfel cum s-a subliniat în Rezoluția Parlamentului European din 19 aprilie 2018</w:t>
            </w:r>
            <w:r w:rsidRPr="006E4B66">
              <w:rPr>
                <w:vertAlign w:val="superscript"/>
              </w:rPr>
              <w:t>13</w:t>
            </w:r>
            <w:r w:rsidRPr="006E4B66">
              <w:t>, precum și în Concluziile Consiliului din 10 martie 2023</w:t>
            </w:r>
            <w:r w:rsidRPr="006E4B66">
              <w:rPr>
                <w:vertAlign w:val="superscript"/>
              </w:rPr>
              <w:t>14</w:t>
            </w:r>
            <w:r w:rsidRPr="006E4B66">
              <w:t xml:space="preserve"> și 7 martie 2025</w:t>
            </w:r>
            <w:r w:rsidRPr="006E4B66">
              <w:rPr>
                <w:vertAlign w:val="superscript"/>
              </w:rPr>
              <w:t>15</w:t>
            </w:r>
            <w:r w:rsidRPr="006E4B66">
              <w:t>. Societatea civilă joacă, de asemenea, un rol important în asigurarea unei puneri în aplicare eficace a Directivei (UE) 2019/1937 a Parlamentului European și a Consiliului</w:t>
            </w:r>
            <w:r w:rsidRPr="006E4B66">
              <w:rPr>
                <w:vertAlign w:val="superscript"/>
              </w:rPr>
              <w:t>16</w:t>
            </w:r>
            <w:r w:rsidRPr="006E4B66">
              <w:t xml:space="preserve"> prin promovarea unei culturi a exprimării opiniilor și a unui mediu favorabil pentru avertizori</w:t>
            </w:r>
            <w:r w:rsidRPr="006E4B66">
              <w:rPr>
                <w:b/>
                <w:i/>
              </w:rPr>
              <w:t>.</w:t>
            </w:r>
            <w:r w:rsidRPr="006E4B66">
              <w:t xml:space="preserve"> </w:t>
            </w:r>
            <w:r w:rsidRPr="006E4B66">
              <w:rPr>
                <w:b/>
                <w:i/>
              </w:rPr>
              <w:t>Programul ar trebui, de asemenea, să sprijine acțiuni menite să</w:t>
            </w:r>
            <w:r w:rsidRPr="006E4B66">
              <w:rPr>
                <w:b/>
                <w:i/>
              </w:rPr>
              <w:t xml:space="preserve"> prevină și să abordeze acțiunile strategice în justiție împotriva mobilizării publice (SLAPP), deoarece acestea sunt adesea utilizate pentru a intimida sau a reduce la tăcere apărătoarele drepturilor omului și organizațiile care activează în domeniul egalității de gen și al drepturilor femeilor.</w:t>
            </w:r>
          </w:p>
        </w:tc>
      </w:tr>
      <w:tr w:rsidR="00FA7477" w:rsidRPr="006E4B66" w14:paraId="63633F78" w14:textId="77777777" w:rsidTr="000E2838">
        <w:trPr>
          <w:jc w:val="center"/>
        </w:trPr>
        <w:tc>
          <w:tcPr>
            <w:tcW w:w="4876" w:type="dxa"/>
            <w:tcBorders>
              <w:top w:val="nil"/>
              <w:left w:val="nil"/>
              <w:bottom w:val="nil"/>
              <w:right w:val="nil"/>
            </w:tcBorders>
          </w:tcPr>
          <w:p w14:paraId="6C8642C7" w14:textId="77777777" w:rsidR="00804AD6" w:rsidRPr="006E4B66" w:rsidRDefault="002D27A6" w:rsidP="000E2838">
            <w:pPr>
              <w:pStyle w:val="Normal6a"/>
            </w:pPr>
            <w:r w:rsidRPr="006E4B66">
              <w:rPr>
                <w:b/>
                <w:i/>
              </w:rPr>
              <w:lastRenderedPageBreak/>
              <w:t>_________________</w:t>
            </w:r>
          </w:p>
        </w:tc>
        <w:tc>
          <w:tcPr>
            <w:tcW w:w="4876" w:type="dxa"/>
            <w:tcBorders>
              <w:top w:val="nil"/>
              <w:left w:val="nil"/>
              <w:bottom w:val="nil"/>
              <w:right w:val="nil"/>
            </w:tcBorders>
          </w:tcPr>
          <w:p w14:paraId="75BCB471" w14:textId="77777777" w:rsidR="00804AD6" w:rsidRPr="006E4B66" w:rsidRDefault="002D27A6" w:rsidP="000E2838">
            <w:pPr>
              <w:pStyle w:val="Normal6a"/>
            </w:pPr>
            <w:r w:rsidRPr="006E4B66">
              <w:rPr>
                <w:b/>
                <w:i/>
              </w:rPr>
              <w:t>_________________</w:t>
            </w:r>
          </w:p>
        </w:tc>
      </w:tr>
      <w:tr w:rsidR="00FA7477" w:rsidRPr="006E4B66" w14:paraId="124F5862" w14:textId="77777777" w:rsidTr="000E2838">
        <w:trPr>
          <w:jc w:val="center"/>
        </w:trPr>
        <w:tc>
          <w:tcPr>
            <w:tcW w:w="4876" w:type="dxa"/>
            <w:tcBorders>
              <w:top w:val="nil"/>
              <w:left w:val="nil"/>
              <w:bottom w:val="nil"/>
              <w:right w:val="nil"/>
            </w:tcBorders>
          </w:tcPr>
          <w:p w14:paraId="7186D880" w14:textId="77777777" w:rsidR="00804AD6" w:rsidRPr="006E4B66" w:rsidRDefault="002D27A6" w:rsidP="000E2838">
            <w:pPr>
              <w:pStyle w:val="Normal6a"/>
            </w:pPr>
            <w:r w:rsidRPr="006E4B66">
              <w:rPr>
                <w:vertAlign w:val="superscript"/>
              </w:rPr>
              <w:t>13</w:t>
            </w:r>
            <w:r w:rsidRPr="006E4B66">
              <w:t xml:space="preserve"> 2018/2619(RSP) (JO C 390, 18.11.2019, p. 117, https://eur-lex.europa.eu/legal-content/RO/TXT/?uri=uriserv%3AOJ.C_.2019.390.01.0117.01.RON&amp;toc=OJ%3AC%3A2019%3A390%3AFULL).</w:t>
            </w:r>
          </w:p>
        </w:tc>
        <w:tc>
          <w:tcPr>
            <w:tcW w:w="4876" w:type="dxa"/>
            <w:tcBorders>
              <w:top w:val="nil"/>
              <w:left w:val="nil"/>
              <w:bottom w:val="nil"/>
              <w:right w:val="nil"/>
            </w:tcBorders>
          </w:tcPr>
          <w:p w14:paraId="5D2C94A5" w14:textId="77777777" w:rsidR="00804AD6" w:rsidRPr="006E4B66" w:rsidRDefault="002D27A6" w:rsidP="000E2838">
            <w:pPr>
              <w:pStyle w:val="Normal6a"/>
            </w:pPr>
            <w:r w:rsidRPr="006E4B66">
              <w:rPr>
                <w:vertAlign w:val="superscript"/>
              </w:rPr>
              <w:t>13</w:t>
            </w:r>
            <w:r w:rsidRPr="006E4B66">
              <w:t xml:space="preserve"> 2018/2619(RSP) (JO C 390, 18.11.2019, p. 117, https://eur-lex.europa.eu/legal-content/RO/TXT/?uri=uriserv%3AOJ.C_.2019.390.01.0117.01.RON&amp;toc=OJ%3AC%3A2019%3A390%3AFULL).</w:t>
            </w:r>
          </w:p>
        </w:tc>
      </w:tr>
      <w:tr w:rsidR="00FA7477" w:rsidRPr="006E4B66" w14:paraId="0288B422" w14:textId="77777777" w:rsidTr="000E2838">
        <w:trPr>
          <w:jc w:val="center"/>
        </w:trPr>
        <w:tc>
          <w:tcPr>
            <w:tcW w:w="4876" w:type="dxa"/>
            <w:tcBorders>
              <w:top w:val="nil"/>
              <w:left w:val="nil"/>
              <w:bottom w:val="nil"/>
              <w:right w:val="nil"/>
            </w:tcBorders>
          </w:tcPr>
          <w:p w14:paraId="08FE644C" w14:textId="77777777" w:rsidR="00804AD6" w:rsidRPr="006E4B66" w:rsidRDefault="002D27A6" w:rsidP="000E2838">
            <w:pPr>
              <w:pStyle w:val="Normal6a"/>
            </w:pPr>
            <w:r w:rsidRPr="006E4B66">
              <w:rPr>
                <w:vertAlign w:val="superscript"/>
              </w:rPr>
              <w:t>14</w:t>
            </w:r>
            <w:r w:rsidRPr="006E4B66">
              <w:t xml:space="preserve"> ST-7388/23, Concluziile Consiliului privind aplicarea Cartei drepturilor fundamentale a UE; rolul spațiului civic în protejarea și promovarea drepturilor fundamentale în UE.</w:t>
            </w:r>
          </w:p>
        </w:tc>
        <w:tc>
          <w:tcPr>
            <w:tcW w:w="4876" w:type="dxa"/>
            <w:tcBorders>
              <w:top w:val="nil"/>
              <w:left w:val="nil"/>
              <w:bottom w:val="nil"/>
              <w:right w:val="nil"/>
            </w:tcBorders>
          </w:tcPr>
          <w:p w14:paraId="225A7008" w14:textId="77777777" w:rsidR="00804AD6" w:rsidRPr="006E4B66" w:rsidRDefault="002D27A6" w:rsidP="000E2838">
            <w:pPr>
              <w:pStyle w:val="Normal6a"/>
            </w:pPr>
            <w:r w:rsidRPr="006E4B66">
              <w:rPr>
                <w:vertAlign w:val="superscript"/>
              </w:rPr>
              <w:t>14</w:t>
            </w:r>
            <w:r w:rsidRPr="006E4B66">
              <w:t xml:space="preserve"> ST-7388/23, Concluziile Consiliului privind aplicarea Cartei drepturilor fundamentale a UE; rolul spațiului civic în protejarea și promovarea drepturilor fundamentale în UE.</w:t>
            </w:r>
          </w:p>
        </w:tc>
      </w:tr>
      <w:tr w:rsidR="00FA7477" w:rsidRPr="006E4B66" w14:paraId="40733304" w14:textId="77777777" w:rsidTr="000E2838">
        <w:trPr>
          <w:jc w:val="center"/>
        </w:trPr>
        <w:tc>
          <w:tcPr>
            <w:tcW w:w="4876" w:type="dxa"/>
            <w:tcBorders>
              <w:top w:val="nil"/>
              <w:left w:val="nil"/>
              <w:bottom w:val="nil"/>
              <w:right w:val="nil"/>
            </w:tcBorders>
          </w:tcPr>
          <w:p w14:paraId="51732BEE" w14:textId="77777777" w:rsidR="00804AD6" w:rsidRPr="006E4B66" w:rsidRDefault="002D27A6" w:rsidP="000E2838">
            <w:pPr>
              <w:pStyle w:val="Normal6a"/>
            </w:pPr>
            <w:r w:rsidRPr="006E4B66">
              <w:rPr>
                <w:vertAlign w:val="superscript"/>
              </w:rPr>
              <w:lastRenderedPageBreak/>
              <w:t>15</w:t>
            </w:r>
            <w:r w:rsidRPr="006E4B66">
              <w:t xml:space="preserve"> ST-6878/25, Concluziile Consiliului privind aplicarea Cartei drepturilor fundamentale a UE: finanțare pentru promovarea, protejarea și asigurarea respectării drepturilor fundamentale.</w:t>
            </w:r>
          </w:p>
        </w:tc>
        <w:tc>
          <w:tcPr>
            <w:tcW w:w="4876" w:type="dxa"/>
            <w:tcBorders>
              <w:top w:val="nil"/>
              <w:left w:val="nil"/>
              <w:bottom w:val="nil"/>
              <w:right w:val="nil"/>
            </w:tcBorders>
          </w:tcPr>
          <w:p w14:paraId="4A69306A" w14:textId="77777777" w:rsidR="00804AD6" w:rsidRPr="006E4B66" w:rsidRDefault="002D27A6" w:rsidP="000E2838">
            <w:pPr>
              <w:pStyle w:val="Normal6a"/>
            </w:pPr>
            <w:r w:rsidRPr="006E4B66">
              <w:rPr>
                <w:vertAlign w:val="superscript"/>
              </w:rPr>
              <w:t>15</w:t>
            </w:r>
            <w:r w:rsidRPr="006E4B66">
              <w:t xml:space="preserve"> ST-6878/25, Concluziile Consiliului privind aplicarea Cartei drepturilor fundamentale a UE: finanțare pentru promovarea, protejarea și asigurarea respectării drepturilor fundamentale.</w:t>
            </w:r>
          </w:p>
        </w:tc>
      </w:tr>
      <w:tr w:rsidR="00FA7477" w:rsidRPr="006E4B66" w14:paraId="71F58362" w14:textId="77777777" w:rsidTr="000E2838">
        <w:trPr>
          <w:jc w:val="center"/>
        </w:trPr>
        <w:tc>
          <w:tcPr>
            <w:tcW w:w="4876" w:type="dxa"/>
            <w:tcBorders>
              <w:top w:val="nil"/>
              <w:left w:val="nil"/>
              <w:bottom w:val="nil"/>
              <w:right w:val="nil"/>
            </w:tcBorders>
          </w:tcPr>
          <w:p w14:paraId="1E78F87F" w14:textId="77777777" w:rsidR="00804AD6" w:rsidRPr="006E4B66" w:rsidRDefault="002D27A6" w:rsidP="000E2838">
            <w:pPr>
              <w:pStyle w:val="Normal6a"/>
            </w:pPr>
            <w:r w:rsidRPr="006E4B66">
              <w:rPr>
                <w:vertAlign w:val="superscript"/>
              </w:rPr>
              <w:t>16</w:t>
            </w:r>
            <w:r w:rsidRPr="006E4B66">
              <w:t xml:space="preserve"> Directiva (UE) 2019/1937 a Parlamentului European și a Consiliului din 23 octombrie 2019 privind protecția persoanelor care raportează încălcări ale dreptului Uniunii (JO L 305, 26.11.2019, p. 17, ELI: http://data.europa.eu/eli/dir/2019/1937/oj).</w:t>
            </w:r>
          </w:p>
        </w:tc>
        <w:tc>
          <w:tcPr>
            <w:tcW w:w="4876" w:type="dxa"/>
            <w:tcBorders>
              <w:top w:val="nil"/>
              <w:left w:val="nil"/>
              <w:bottom w:val="nil"/>
              <w:right w:val="nil"/>
            </w:tcBorders>
          </w:tcPr>
          <w:p w14:paraId="21E1E406" w14:textId="77777777" w:rsidR="00804AD6" w:rsidRPr="006E4B66" w:rsidRDefault="002D27A6" w:rsidP="000E2838">
            <w:pPr>
              <w:pStyle w:val="Normal6a"/>
            </w:pPr>
            <w:r w:rsidRPr="006E4B66">
              <w:rPr>
                <w:vertAlign w:val="superscript"/>
              </w:rPr>
              <w:t>16</w:t>
            </w:r>
            <w:r w:rsidRPr="006E4B66">
              <w:t xml:space="preserve"> Directiva (UE) 2019/1937 a Parlamentului European și a Consiliului din 23 octombrie 2019 privind protecția persoanelor care raportează încălcări ale dreptului Uniunii (JO L 305, 26.11.2019, p. 17, ELI: http://data.europa.eu/eli/dir/2019/1937/oj).</w:t>
            </w:r>
          </w:p>
        </w:tc>
      </w:tr>
    </w:tbl>
    <w:p w14:paraId="72BE3232" w14:textId="77777777" w:rsidR="00804AD6" w:rsidRPr="006E4B66" w:rsidRDefault="002D27A6" w:rsidP="00804AD6">
      <w:r w:rsidRPr="006E4B66">
        <w:rPr>
          <w:rStyle w:val="HideTWBExt"/>
          <w:noProof w:val="0"/>
        </w:rPr>
        <w:t>&lt;/Amend&gt;</w:t>
      </w:r>
      <w:bookmarkEnd w:id="9"/>
    </w:p>
    <w:p w14:paraId="0598A214" w14:textId="77777777" w:rsidR="00804AD6" w:rsidRPr="006E4B66" w:rsidRDefault="002D27A6" w:rsidP="00804AD6">
      <w:pPr>
        <w:pStyle w:val="AmNumberTabs"/>
      </w:pPr>
      <w:bookmarkStart w:id="10" w:name="AM4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22</w:t>
      </w:r>
      <w:r w:rsidRPr="006E4B66">
        <w:rPr>
          <w:rStyle w:val="HideTWBExt"/>
          <w:noProof w:val="0"/>
        </w:rPr>
        <w:t>&lt;/NumAm&gt;</w:t>
      </w:r>
    </w:p>
    <w:p w14:paraId="4B8E7AC2"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40845BC" w14:textId="77777777" w:rsidR="00804AD6" w:rsidRPr="006E4B66" w:rsidRDefault="002D27A6" w:rsidP="00072BAB">
      <w:pPr>
        <w:pStyle w:val="NormalBold"/>
      </w:pPr>
      <w:r w:rsidRPr="006E4B66">
        <w:rPr>
          <w:rStyle w:val="HideTWBExt"/>
          <w:noProof w:val="0"/>
        </w:rPr>
        <w:t>&lt;Article&gt;</w:t>
      </w:r>
      <w:r w:rsidRPr="006E4B66">
        <w:t>Considerentul 23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7EF93AA5" w14:textId="77777777" w:rsidTr="000E2838">
        <w:trPr>
          <w:trHeight w:hRule="exact" w:val="240"/>
          <w:jc w:val="center"/>
        </w:trPr>
        <w:tc>
          <w:tcPr>
            <w:tcW w:w="9752" w:type="dxa"/>
            <w:gridSpan w:val="2"/>
            <w:tcBorders>
              <w:top w:val="nil"/>
              <w:left w:val="nil"/>
              <w:bottom w:val="nil"/>
              <w:right w:val="nil"/>
            </w:tcBorders>
          </w:tcPr>
          <w:p w14:paraId="3C680E4B" w14:textId="77777777" w:rsidR="00804AD6" w:rsidRPr="006E4B66" w:rsidRDefault="00804AD6" w:rsidP="000E2838"/>
        </w:tc>
      </w:tr>
      <w:tr w:rsidR="00FA7477" w:rsidRPr="006E4B66" w14:paraId="025DE19B" w14:textId="77777777" w:rsidTr="000E2838">
        <w:trPr>
          <w:trHeight w:val="240"/>
          <w:jc w:val="center"/>
        </w:trPr>
        <w:tc>
          <w:tcPr>
            <w:tcW w:w="4876" w:type="dxa"/>
            <w:tcBorders>
              <w:top w:val="nil"/>
              <w:left w:val="nil"/>
              <w:bottom w:val="nil"/>
              <w:right w:val="nil"/>
            </w:tcBorders>
          </w:tcPr>
          <w:p w14:paraId="3A4BBF42"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06F50F70" w14:textId="77777777" w:rsidR="00804AD6" w:rsidRPr="006E4B66" w:rsidRDefault="002D27A6" w:rsidP="000E2838">
            <w:pPr>
              <w:pStyle w:val="AmColumnHeading"/>
            </w:pPr>
            <w:r w:rsidRPr="006E4B66">
              <w:t>Amendamentul</w:t>
            </w:r>
          </w:p>
        </w:tc>
      </w:tr>
      <w:tr w:rsidR="00FA7477" w:rsidRPr="006E4B66" w14:paraId="078519BA" w14:textId="77777777" w:rsidTr="000E2838">
        <w:trPr>
          <w:jc w:val="center"/>
        </w:trPr>
        <w:tc>
          <w:tcPr>
            <w:tcW w:w="4876" w:type="dxa"/>
            <w:tcBorders>
              <w:top w:val="nil"/>
              <w:left w:val="nil"/>
              <w:bottom w:val="nil"/>
              <w:right w:val="nil"/>
            </w:tcBorders>
          </w:tcPr>
          <w:p w14:paraId="66A4A756" w14:textId="77777777" w:rsidR="00804AD6" w:rsidRPr="006E4B66" w:rsidRDefault="00804AD6" w:rsidP="000E2838">
            <w:pPr>
              <w:pStyle w:val="Normal6a"/>
            </w:pPr>
          </w:p>
        </w:tc>
        <w:tc>
          <w:tcPr>
            <w:tcW w:w="4876" w:type="dxa"/>
            <w:tcBorders>
              <w:top w:val="nil"/>
              <w:left w:val="nil"/>
              <w:bottom w:val="nil"/>
              <w:right w:val="nil"/>
            </w:tcBorders>
          </w:tcPr>
          <w:p w14:paraId="55B478A4" w14:textId="77777777" w:rsidR="00804AD6" w:rsidRPr="006E4B66" w:rsidRDefault="002D27A6" w:rsidP="000E2838">
            <w:pPr>
              <w:pStyle w:val="Normal6a"/>
            </w:pPr>
            <w:r w:rsidRPr="006E4B66">
              <w:rPr>
                <w:b/>
                <w:i/>
              </w:rPr>
              <w:t>(23a)</w:t>
            </w:r>
            <w:r w:rsidRPr="006E4B66">
              <w:tab/>
            </w:r>
            <w:r w:rsidRPr="006E4B66">
              <w:rPr>
                <w:b/>
                <w:i/>
              </w:rPr>
              <w:t xml:space="preserve">Se subliniază </w:t>
            </w:r>
            <w:r w:rsidRPr="006E4B66">
              <w:rPr>
                <w:b/>
                <w:i/>
              </w:rPr>
              <w:t>importanța acordării de finanțare prin program organizațiilor societății civile care promovează egalitatea de gen, combat violența bazată pe gen și promovează drepturile femeilor, inclusiv sănătatea sexuală și reproductivă și drepturile aferente, precum și drepturile persoanelor LGBTIQ în toate statele membre; finanțarea ar trebui asigurată inclusiv în cazul în care astfel de organizații se confruntă cu presiuni politice, restricții legale sau reduceri de finanțare sau atacuri. Toate aceste activități urmăr</w:t>
            </w:r>
            <w:r w:rsidRPr="006E4B66">
              <w:rPr>
                <w:b/>
                <w:i/>
              </w:rPr>
              <w:t>esc promovarea unor valori-cheie ale Uniunii și, prin urmare, ar trebui sprijinite în întreaga Uniune, fără excepție. Programul ar trebui să fie accesibil organizațiilor societății civile care își desfășoară activitatea la nivel local, regional, național și transnațional, inclusiv organizațiilor locale ale societății civile.</w:t>
            </w:r>
          </w:p>
        </w:tc>
      </w:tr>
    </w:tbl>
    <w:p w14:paraId="1838A880" w14:textId="77777777" w:rsidR="00804AD6" w:rsidRPr="006E4B66" w:rsidRDefault="002D27A6" w:rsidP="00804AD6">
      <w:r w:rsidRPr="006E4B66">
        <w:rPr>
          <w:rStyle w:val="HideTWBExt"/>
          <w:noProof w:val="0"/>
        </w:rPr>
        <w:t>&lt;/Amend&gt;</w:t>
      </w:r>
      <w:bookmarkEnd w:id="10"/>
    </w:p>
    <w:p w14:paraId="50A4E541" w14:textId="77777777" w:rsidR="00804AD6" w:rsidRPr="006E4B66" w:rsidRDefault="002D27A6" w:rsidP="00804AD6">
      <w:pPr>
        <w:pStyle w:val="AmNumberTabs"/>
      </w:pPr>
      <w:bookmarkStart w:id="11" w:name="AM5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23</w:t>
      </w:r>
      <w:r w:rsidRPr="006E4B66">
        <w:rPr>
          <w:rStyle w:val="HideTWBExt"/>
          <w:noProof w:val="0"/>
        </w:rPr>
        <w:t>&lt;/NumAm&gt;</w:t>
      </w:r>
    </w:p>
    <w:p w14:paraId="60FBD5A3"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83FC50D" w14:textId="77777777" w:rsidR="00804AD6" w:rsidRPr="006E4B66" w:rsidRDefault="002D27A6" w:rsidP="00072BAB">
      <w:pPr>
        <w:pStyle w:val="NormalBold"/>
      </w:pPr>
      <w:r w:rsidRPr="006E4B66">
        <w:rPr>
          <w:rStyle w:val="HideTWBExt"/>
          <w:noProof w:val="0"/>
        </w:rPr>
        <w:lastRenderedPageBreak/>
        <w:t>&lt;Article&gt;</w:t>
      </w:r>
      <w:r w:rsidRPr="006E4B66">
        <w:t>Considerentul 23 b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5BC5E98D" w14:textId="77777777" w:rsidTr="000E2838">
        <w:trPr>
          <w:trHeight w:hRule="exact" w:val="240"/>
          <w:jc w:val="center"/>
        </w:trPr>
        <w:tc>
          <w:tcPr>
            <w:tcW w:w="9752" w:type="dxa"/>
            <w:gridSpan w:val="2"/>
            <w:tcBorders>
              <w:top w:val="nil"/>
              <w:left w:val="nil"/>
              <w:bottom w:val="nil"/>
              <w:right w:val="nil"/>
            </w:tcBorders>
          </w:tcPr>
          <w:p w14:paraId="017760B6" w14:textId="77777777" w:rsidR="00804AD6" w:rsidRPr="006E4B66" w:rsidRDefault="00804AD6" w:rsidP="000E2838"/>
        </w:tc>
      </w:tr>
      <w:tr w:rsidR="00FA7477" w:rsidRPr="006E4B66" w14:paraId="6B87C2F8" w14:textId="77777777" w:rsidTr="000E2838">
        <w:trPr>
          <w:trHeight w:val="240"/>
          <w:jc w:val="center"/>
        </w:trPr>
        <w:tc>
          <w:tcPr>
            <w:tcW w:w="4876" w:type="dxa"/>
            <w:tcBorders>
              <w:top w:val="nil"/>
              <w:left w:val="nil"/>
              <w:bottom w:val="nil"/>
              <w:right w:val="nil"/>
            </w:tcBorders>
          </w:tcPr>
          <w:p w14:paraId="529DB258"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06CFC366" w14:textId="77777777" w:rsidR="00804AD6" w:rsidRPr="006E4B66" w:rsidRDefault="002D27A6" w:rsidP="000E2838">
            <w:pPr>
              <w:pStyle w:val="AmColumnHeading"/>
            </w:pPr>
            <w:r w:rsidRPr="006E4B66">
              <w:t>Amendamentul</w:t>
            </w:r>
          </w:p>
        </w:tc>
      </w:tr>
      <w:tr w:rsidR="00FA7477" w:rsidRPr="006E4B66" w14:paraId="6D504050" w14:textId="77777777" w:rsidTr="000E2838">
        <w:trPr>
          <w:jc w:val="center"/>
        </w:trPr>
        <w:tc>
          <w:tcPr>
            <w:tcW w:w="4876" w:type="dxa"/>
            <w:tcBorders>
              <w:top w:val="nil"/>
              <w:left w:val="nil"/>
              <w:bottom w:val="nil"/>
              <w:right w:val="nil"/>
            </w:tcBorders>
          </w:tcPr>
          <w:p w14:paraId="524F96A9" w14:textId="77777777" w:rsidR="00804AD6" w:rsidRPr="006E4B66" w:rsidRDefault="00804AD6" w:rsidP="000E2838">
            <w:pPr>
              <w:pStyle w:val="Normal6a"/>
            </w:pPr>
          </w:p>
        </w:tc>
        <w:tc>
          <w:tcPr>
            <w:tcW w:w="4876" w:type="dxa"/>
            <w:tcBorders>
              <w:top w:val="nil"/>
              <w:left w:val="nil"/>
              <w:bottom w:val="nil"/>
              <w:right w:val="nil"/>
            </w:tcBorders>
          </w:tcPr>
          <w:p w14:paraId="5253A0E5" w14:textId="77777777" w:rsidR="00804AD6" w:rsidRPr="006E4B66" w:rsidRDefault="002D27A6" w:rsidP="000E2838">
            <w:pPr>
              <w:pStyle w:val="Normal6a"/>
            </w:pPr>
            <w:r w:rsidRPr="006E4B66">
              <w:rPr>
                <w:b/>
                <w:i/>
              </w:rPr>
              <w:t>(23b)</w:t>
            </w:r>
            <w:r w:rsidRPr="006E4B66">
              <w:tab/>
            </w:r>
            <w:r w:rsidRPr="006E4B66">
              <w:rPr>
                <w:b/>
                <w:i/>
              </w:rPr>
              <w:t>Ținând seama de provocările specifice cu care se confruntă regiunile mici, inclusiv regiunile ultraperiferice, unde inegalitățile de gen pot fi mai pronunțate, programul ar trebui să prevadă cereri de propuneri specifice pentru a preveni discriminarea multiplă și pentru a asigura accesul egal la fondurile programului.</w:t>
            </w:r>
          </w:p>
        </w:tc>
      </w:tr>
    </w:tbl>
    <w:p w14:paraId="3AC03613" w14:textId="77777777" w:rsidR="00804AD6" w:rsidRPr="006E4B66" w:rsidRDefault="002D27A6" w:rsidP="00804AD6">
      <w:r w:rsidRPr="006E4B66">
        <w:rPr>
          <w:rStyle w:val="HideTWBExt"/>
          <w:noProof w:val="0"/>
        </w:rPr>
        <w:t>&lt;/Amend&gt;</w:t>
      </w:r>
      <w:bookmarkEnd w:id="11"/>
    </w:p>
    <w:p w14:paraId="7AE737DD" w14:textId="77777777" w:rsidR="00804AD6" w:rsidRPr="006E4B66" w:rsidRDefault="002D27A6" w:rsidP="00804AD6">
      <w:pPr>
        <w:pStyle w:val="AmNumberTabs"/>
      </w:pPr>
      <w:bookmarkStart w:id="12" w:name="AM6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24</w:t>
      </w:r>
      <w:r w:rsidRPr="006E4B66">
        <w:rPr>
          <w:rStyle w:val="HideTWBExt"/>
          <w:noProof w:val="0"/>
        </w:rPr>
        <w:t>&lt;/NumAm&gt;</w:t>
      </w:r>
    </w:p>
    <w:p w14:paraId="135705A2" w14:textId="77777777" w:rsidR="00804AD6" w:rsidRPr="006E4B66" w:rsidRDefault="002D27A6" w:rsidP="00072BAB">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C7FE482" w14:textId="77777777" w:rsidR="00804AD6" w:rsidRPr="006E4B66" w:rsidRDefault="002D27A6" w:rsidP="00072BAB">
      <w:pPr>
        <w:pStyle w:val="NormalBold"/>
      </w:pPr>
      <w:r w:rsidRPr="006E4B66">
        <w:rPr>
          <w:rStyle w:val="HideTWBExt"/>
          <w:noProof w:val="0"/>
        </w:rPr>
        <w:t>&lt;Article&gt;</w:t>
      </w:r>
      <w:r w:rsidRPr="006E4B66">
        <w:t>Considerentul 25</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135F3118" w14:textId="77777777" w:rsidTr="000E2838">
        <w:trPr>
          <w:trHeight w:hRule="exact" w:val="240"/>
          <w:jc w:val="center"/>
        </w:trPr>
        <w:tc>
          <w:tcPr>
            <w:tcW w:w="9752" w:type="dxa"/>
            <w:gridSpan w:val="2"/>
            <w:tcBorders>
              <w:top w:val="nil"/>
              <w:left w:val="nil"/>
              <w:bottom w:val="nil"/>
              <w:right w:val="nil"/>
            </w:tcBorders>
          </w:tcPr>
          <w:p w14:paraId="216DFBBC" w14:textId="77777777" w:rsidR="00804AD6" w:rsidRPr="006E4B66" w:rsidRDefault="00804AD6" w:rsidP="000E2838"/>
        </w:tc>
      </w:tr>
      <w:tr w:rsidR="00FA7477" w:rsidRPr="006E4B66" w14:paraId="564CB255" w14:textId="77777777" w:rsidTr="000E2838">
        <w:trPr>
          <w:trHeight w:val="240"/>
          <w:jc w:val="center"/>
        </w:trPr>
        <w:tc>
          <w:tcPr>
            <w:tcW w:w="4876" w:type="dxa"/>
            <w:tcBorders>
              <w:top w:val="nil"/>
              <w:left w:val="nil"/>
              <w:bottom w:val="nil"/>
              <w:right w:val="nil"/>
            </w:tcBorders>
          </w:tcPr>
          <w:p w14:paraId="45EB185F"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6712C642" w14:textId="77777777" w:rsidR="00804AD6" w:rsidRPr="006E4B66" w:rsidRDefault="002D27A6" w:rsidP="000E2838">
            <w:pPr>
              <w:pStyle w:val="AmColumnHeading"/>
            </w:pPr>
            <w:r w:rsidRPr="006E4B66">
              <w:t>Amendamentul</w:t>
            </w:r>
          </w:p>
        </w:tc>
      </w:tr>
      <w:tr w:rsidR="00FA7477" w:rsidRPr="006E4B66" w14:paraId="741A2052" w14:textId="77777777" w:rsidTr="000E2838">
        <w:trPr>
          <w:jc w:val="center"/>
        </w:trPr>
        <w:tc>
          <w:tcPr>
            <w:tcW w:w="4876" w:type="dxa"/>
            <w:tcBorders>
              <w:top w:val="nil"/>
              <w:left w:val="nil"/>
              <w:bottom w:val="nil"/>
              <w:right w:val="nil"/>
            </w:tcBorders>
          </w:tcPr>
          <w:p w14:paraId="57625758" w14:textId="77777777" w:rsidR="00804AD6" w:rsidRPr="006E4B66" w:rsidRDefault="002D27A6" w:rsidP="000E2838">
            <w:pPr>
              <w:pStyle w:val="Normal6a"/>
            </w:pPr>
            <w:r w:rsidRPr="006E4B66">
              <w:t>(25)</w:t>
            </w:r>
            <w:r w:rsidRPr="006E4B66">
              <w:tab/>
              <w:t xml:space="preserve">Într-un moment în care societățile europene se confruntă cu provocări care afectează democrațiile, cum ar fi ascensiunea extremismelor și </w:t>
            </w:r>
            <w:r w:rsidRPr="006E4B66">
              <w:rPr>
                <w:b/>
                <w:i/>
              </w:rPr>
              <w:t>a intoleranței</w:t>
            </w:r>
            <w:r w:rsidRPr="006E4B66">
              <w:t xml:space="preserve">, </w:t>
            </w:r>
            <w:r w:rsidRPr="006E4B66">
              <w:rPr>
                <w:b/>
                <w:i/>
              </w:rPr>
              <w:t>dezinformarea</w:t>
            </w:r>
            <w:r w:rsidRPr="006E4B66">
              <w:t xml:space="preserve"> și acțiunile străine de manipulare a informațiilor și ingerințele străine din partea actorilor ostili, este esențial ca valorile Uniunii, cum ar fi respectarea drepturilor fundamentale, egalitatea și democrația, să fie în continuare cultivate, protejate, promovate, puse în aplicare și partajate în mod activ între cetățeni și popoare, astfel </w:t>
            </w:r>
            <w:r w:rsidRPr="006E4B66">
              <w:t xml:space="preserve">încât aceste valori să rămână în centrul proiectului Uniunii. O deteriorare a protecției acestora în orice stat membru poate avea efecte negative asupra Uniunii </w:t>
            </w:r>
            <w:r w:rsidRPr="006E4B66">
              <w:rPr>
                <w:b/>
                <w:i/>
              </w:rPr>
              <w:t>în ansamblu</w:t>
            </w:r>
            <w:r w:rsidRPr="006E4B66">
              <w:t>. Prin urmare, este esențial ca acest program să contribuie la protejarea valorilor Uniunii, printre care se numără respectarea drepturilor fundamentale, egalitatea și democrația.</w:t>
            </w:r>
          </w:p>
        </w:tc>
        <w:tc>
          <w:tcPr>
            <w:tcW w:w="4876" w:type="dxa"/>
            <w:tcBorders>
              <w:top w:val="nil"/>
              <w:left w:val="nil"/>
              <w:bottom w:val="nil"/>
              <w:right w:val="nil"/>
            </w:tcBorders>
          </w:tcPr>
          <w:p w14:paraId="72BDBD75" w14:textId="77777777" w:rsidR="00804AD6" w:rsidRPr="006E4B66" w:rsidRDefault="002D27A6" w:rsidP="000E2838">
            <w:pPr>
              <w:pStyle w:val="Normal6a"/>
            </w:pPr>
            <w:r w:rsidRPr="006E4B66">
              <w:t>(25)</w:t>
            </w:r>
            <w:r w:rsidRPr="006E4B66">
              <w:tab/>
              <w:t>Într-un moment în care societățile europene se confruntă cu provocări care afectează democrațiile, cum ar fi ascensiunea extremismelor</w:t>
            </w:r>
            <w:r w:rsidRPr="006E4B66">
              <w:rPr>
                <w:b/>
                <w:i/>
              </w:rPr>
              <w:t>, discriminarea, ura</w:t>
            </w:r>
            <w:r w:rsidRPr="006E4B66">
              <w:t xml:space="preserve"> și </w:t>
            </w:r>
            <w:r w:rsidRPr="006E4B66">
              <w:rPr>
                <w:b/>
                <w:i/>
              </w:rPr>
              <w:t>dezinformarea, care afectează adesea în mod disproporționat femeile și fetele</w:t>
            </w:r>
            <w:r w:rsidRPr="006E4B66">
              <w:t xml:space="preserve">, </w:t>
            </w:r>
            <w:r w:rsidRPr="006E4B66">
              <w:rPr>
                <w:b/>
                <w:i/>
              </w:rPr>
              <w:t>precum</w:t>
            </w:r>
            <w:r w:rsidRPr="006E4B66">
              <w:t xml:space="preserve"> și acțiunile străine de manipulare a informațiilor și ingerințele străine din partea actorilor ostili, este esențial ca valorile Uniunii, cum ar fi respectarea drepturilor fundamentale, egalitatea</w:t>
            </w:r>
            <w:r w:rsidRPr="006E4B66">
              <w:rPr>
                <w:b/>
                <w:i/>
              </w:rPr>
              <w:t>, egalitatea de gen</w:t>
            </w:r>
            <w:r w:rsidRPr="006E4B66">
              <w:t xml:space="preserve"> și democrația, să fie în continuare cultivate, prot</w:t>
            </w:r>
            <w:r w:rsidRPr="006E4B66">
              <w:t xml:space="preserve">ejate, promovate, puse în aplicare și partajate în mod activ între cetățeni și popoare, astfel încât aceste valori să rămână în centrul proiectului Uniunii. O deteriorare a protecției acestora în orice stat membru poate avea efecte negative asupra Uniunii </w:t>
            </w:r>
            <w:r w:rsidRPr="006E4B66">
              <w:rPr>
                <w:b/>
                <w:i/>
              </w:rPr>
              <w:t>și a tuturor cetățenilor săi</w:t>
            </w:r>
            <w:r w:rsidRPr="006E4B66">
              <w:t xml:space="preserve">. Prin urmare, este esențial ca acest program să contribuie la protejarea </w:t>
            </w:r>
            <w:r w:rsidRPr="006E4B66">
              <w:rPr>
                <w:b/>
                <w:i/>
              </w:rPr>
              <w:t>și promovarea</w:t>
            </w:r>
            <w:r w:rsidRPr="006E4B66">
              <w:t xml:space="preserve"> valorilor Uniunii, printre care se numără respectarea drepturilor fundamentale, egalitatea</w:t>
            </w:r>
            <w:r w:rsidRPr="006E4B66">
              <w:rPr>
                <w:b/>
                <w:i/>
              </w:rPr>
              <w:t>, inclusiv egalitatea de gen,</w:t>
            </w:r>
            <w:r w:rsidRPr="006E4B66">
              <w:t xml:space="preserve"> și democrația. </w:t>
            </w:r>
            <w:r w:rsidRPr="006E4B66">
              <w:rPr>
                <w:b/>
                <w:i/>
              </w:rPr>
              <w:t>Ar tr</w:t>
            </w:r>
            <w:r w:rsidRPr="006E4B66">
              <w:rPr>
                <w:b/>
                <w:i/>
              </w:rPr>
              <w:t xml:space="preserve">ebui să se acorde o atenție deosebită </w:t>
            </w:r>
            <w:r w:rsidRPr="006E4B66">
              <w:rPr>
                <w:b/>
                <w:i/>
              </w:rPr>
              <w:lastRenderedPageBreak/>
              <w:t>contracarării campaniilor coordonate care vizează egalitatea de gen, sănătatea și drepturile sexuale și reproductive, precum și drepturile persoanelor LGBTIQ, derulate de actori și rețele care se opun respectării drepturilor, inclusiv a campaniilor de dezinformare și încercărilor de a restrânge drepturile fundamentale deja consacrate. Aceste atacuri coordonate afectează disproporționat femeile din rândul apărătorilor drepturilor omului și al activiștilor din prima linie</w:t>
            </w:r>
            <w:r w:rsidRPr="006E4B66">
              <w:rPr>
                <w:b/>
                <w:i/>
              </w:rPr>
              <w:t>, al jurnaliștilor, al cadrelor universitare și al reprezentanților aleși și urmăresc reducerea la tăcere sau intimidarea celor care apără egalitatea de gen și drepturile fundamentale. Prin urmare, este esențial să se promoveze egalitatea de drepturi, să se combată discriminarea și violența pe criterii de gen, să se sprijine o perspectivă de gen la nivelul politicilor și al programelor și să se consolideze participarea deplină, egală și semnificativă a femeilor la viața politică, economică și socială, având</w:t>
            </w:r>
            <w:r w:rsidRPr="006E4B66">
              <w:rPr>
                <w:b/>
                <w:i/>
              </w:rPr>
              <w:t xml:space="preserve"> în vedere că aceasta este strâns legată de democrație.</w:t>
            </w:r>
          </w:p>
        </w:tc>
      </w:tr>
    </w:tbl>
    <w:p w14:paraId="2956DC82" w14:textId="77777777" w:rsidR="00804AD6" w:rsidRPr="006E4B66" w:rsidRDefault="002D27A6" w:rsidP="00804AD6">
      <w:r w:rsidRPr="006E4B66">
        <w:rPr>
          <w:rStyle w:val="HideTWBExt"/>
          <w:noProof w:val="0"/>
        </w:rPr>
        <w:lastRenderedPageBreak/>
        <w:t>&lt;/Amend&gt;</w:t>
      </w:r>
      <w:bookmarkEnd w:id="12"/>
    </w:p>
    <w:p w14:paraId="04561E4E" w14:textId="77777777" w:rsidR="00804AD6" w:rsidRPr="006E4B66" w:rsidRDefault="002D27A6" w:rsidP="00804AD6">
      <w:pPr>
        <w:pStyle w:val="AmNumberTabs"/>
      </w:pPr>
      <w:bookmarkStart w:id="13" w:name="AM7Compr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25</w:t>
      </w:r>
      <w:r w:rsidRPr="006E4B66">
        <w:rPr>
          <w:rStyle w:val="HideTWBExt"/>
          <w:noProof w:val="0"/>
        </w:rPr>
        <w:t>&lt;/NumAm&gt;</w:t>
      </w:r>
    </w:p>
    <w:p w14:paraId="76D536DA" w14:textId="77777777" w:rsidR="00804AD6" w:rsidRPr="006E4B66" w:rsidRDefault="002D27A6" w:rsidP="00072BAB">
      <w:pPr>
        <w:pStyle w:val="NormalBold12b"/>
      </w:pPr>
      <w:r w:rsidRPr="006E4B66">
        <w:rPr>
          <w:rStyle w:val="HideTWBExt"/>
          <w:noProof w:val="0"/>
        </w:rPr>
        <w:t>&lt;DocAmend&gt;</w:t>
      </w:r>
      <w:r w:rsidRPr="006E4B66">
        <w:t xml:space="preserve">Propunere de </w:t>
      </w:r>
      <w:r w:rsidRPr="006E4B66">
        <w:t>regulament</w:t>
      </w:r>
      <w:r w:rsidRPr="006E4B66">
        <w:rPr>
          <w:rStyle w:val="HideTWBExt"/>
          <w:noProof w:val="0"/>
        </w:rPr>
        <w:t>&lt;/DocAmend&gt;</w:t>
      </w:r>
    </w:p>
    <w:p w14:paraId="6CA642F4" w14:textId="77777777" w:rsidR="00804AD6" w:rsidRPr="006E4B66" w:rsidRDefault="002D27A6" w:rsidP="00072BAB">
      <w:pPr>
        <w:pStyle w:val="NormalBold"/>
      </w:pPr>
      <w:r w:rsidRPr="006E4B66">
        <w:rPr>
          <w:rStyle w:val="HideTWBExt"/>
          <w:noProof w:val="0"/>
        </w:rPr>
        <w:t>&lt;Article&gt;</w:t>
      </w:r>
      <w:r w:rsidRPr="006E4B66">
        <w:t>Considerentul 26</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1E09C950" w14:textId="77777777" w:rsidTr="000E2838">
        <w:trPr>
          <w:trHeight w:hRule="exact" w:val="240"/>
          <w:jc w:val="center"/>
        </w:trPr>
        <w:tc>
          <w:tcPr>
            <w:tcW w:w="9752" w:type="dxa"/>
            <w:gridSpan w:val="2"/>
            <w:tcBorders>
              <w:top w:val="nil"/>
              <w:left w:val="nil"/>
              <w:bottom w:val="nil"/>
              <w:right w:val="nil"/>
            </w:tcBorders>
          </w:tcPr>
          <w:p w14:paraId="41636AEC" w14:textId="77777777" w:rsidR="00804AD6" w:rsidRPr="006E4B66" w:rsidRDefault="00804AD6" w:rsidP="000E2838"/>
        </w:tc>
      </w:tr>
      <w:tr w:rsidR="00FA7477" w:rsidRPr="006E4B66" w14:paraId="121B7E21" w14:textId="77777777" w:rsidTr="000E2838">
        <w:trPr>
          <w:trHeight w:val="240"/>
          <w:jc w:val="center"/>
        </w:trPr>
        <w:tc>
          <w:tcPr>
            <w:tcW w:w="4876" w:type="dxa"/>
            <w:tcBorders>
              <w:top w:val="nil"/>
              <w:left w:val="nil"/>
              <w:bottom w:val="nil"/>
              <w:right w:val="nil"/>
            </w:tcBorders>
          </w:tcPr>
          <w:p w14:paraId="787CB2EA"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62E8A554" w14:textId="77777777" w:rsidR="00804AD6" w:rsidRPr="006E4B66" w:rsidRDefault="002D27A6" w:rsidP="000E2838">
            <w:pPr>
              <w:pStyle w:val="AmColumnHeading"/>
            </w:pPr>
            <w:r w:rsidRPr="006E4B66">
              <w:t>Amendamentul</w:t>
            </w:r>
          </w:p>
        </w:tc>
      </w:tr>
      <w:tr w:rsidR="00FA7477" w:rsidRPr="006E4B66" w14:paraId="093E883E" w14:textId="77777777" w:rsidTr="000E2838">
        <w:trPr>
          <w:jc w:val="center"/>
        </w:trPr>
        <w:tc>
          <w:tcPr>
            <w:tcW w:w="4876" w:type="dxa"/>
            <w:tcBorders>
              <w:top w:val="nil"/>
              <w:left w:val="nil"/>
              <w:bottom w:val="nil"/>
              <w:right w:val="nil"/>
            </w:tcBorders>
          </w:tcPr>
          <w:p w14:paraId="43C28012" w14:textId="77777777" w:rsidR="00804AD6" w:rsidRPr="006E4B66" w:rsidRDefault="002D27A6" w:rsidP="000E2838">
            <w:pPr>
              <w:pStyle w:val="Normal6a"/>
            </w:pPr>
            <w:r w:rsidRPr="006E4B66">
              <w:t>(26)</w:t>
            </w:r>
            <w:r w:rsidRPr="006E4B66">
              <w:tab/>
              <w:t xml:space="preserve">Având în vedere riscurile tot mai mari legate de pericolele naturale, dezastrele climatice și de mediu, urgențele sanitare, accidentele </w:t>
            </w:r>
            <w:r w:rsidRPr="006E4B66">
              <w:t xml:space="preserve">tehnologice, amenințările în continuă evoluție la adresa securității și alte perturbări, este esențial să se consolideze capacitatea Uniunii și a statelor membre de a anticipa crizele, de a se pregăti pentru acestea și de a răspunde la acestea. Programul ar trebui, așadar, să sprijine educația și implicarea cetățenilor în </w:t>
            </w:r>
            <w:r w:rsidRPr="006E4B66">
              <w:lastRenderedPageBreak/>
              <w:t>pregătirea pentru situații de criză, sporind astfel reziliența societății.</w:t>
            </w:r>
          </w:p>
        </w:tc>
        <w:tc>
          <w:tcPr>
            <w:tcW w:w="4876" w:type="dxa"/>
            <w:tcBorders>
              <w:top w:val="nil"/>
              <w:left w:val="nil"/>
              <w:bottom w:val="nil"/>
              <w:right w:val="nil"/>
            </w:tcBorders>
          </w:tcPr>
          <w:p w14:paraId="17B80257" w14:textId="77777777" w:rsidR="00804AD6" w:rsidRPr="006E4B66" w:rsidRDefault="002D27A6" w:rsidP="000E2838">
            <w:pPr>
              <w:pStyle w:val="Normal6a"/>
            </w:pPr>
            <w:r w:rsidRPr="006E4B66">
              <w:lastRenderedPageBreak/>
              <w:t>(26)</w:t>
            </w:r>
            <w:r w:rsidRPr="006E4B66">
              <w:tab/>
              <w:t xml:space="preserve">Având în vedere riscurile tot mai mari legate de pericolele naturale, dezastrele climatice și de mediu, urgențele sanitare, accidentele tehnologice, amenințările în continuă evoluție la adresa securității și alte perturbări, este esențial să se consolideze capacitatea Uniunii și a statelor membre de a anticipa crizele, de a se pregăti pentru acestea și de a răspunde la acestea. Programul ar trebui, așadar, să sprijine educația și implicarea cetățenilor în pregătirea pentru situații de criză, sporind </w:t>
            </w:r>
            <w:r w:rsidRPr="006E4B66">
              <w:lastRenderedPageBreak/>
              <w:t>astfel</w:t>
            </w:r>
            <w:r w:rsidRPr="006E4B66">
              <w:t xml:space="preserve"> reziliența societății. </w:t>
            </w:r>
            <w:r w:rsidRPr="006E4B66">
              <w:rPr>
                <w:b/>
                <w:i/>
              </w:rPr>
              <w:t>Măsurile de pregătire pentru situații de criză și de răspuns la acestea sprijinite în cadrul programului ar trebui să integreze o abordare intersectorială și sensibilă la dimensiunea de gen, recunoscând că femeile, fetele și persoanele marginalizate, în special cele care se confruntă cu forme multiple și intersecționale de discriminare, sunt afectate în mod disproporționat de crize, inclusiv de dezastre climatice, conflicte armate și șocuri economice.</w:t>
            </w:r>
          </w:p>
        </w:tc>
      </w:tr>
    </w:tbl>
    <w:p w14:paraId="3EFD74AF" w14:textId="77777777" w:rsidR="00804AD6" w:rsidRPr="006E4B66" w:rsidRDefault="002D27A6" w:rsidP="00804AD6">
      <w:r w:rsidRPr="006E4B66">
        <w:rPr>
          <w:rStyle w:val="HideTWBExt"/>
          <w:noProof w:val="0"/>
        </w:rPr>
        <w:lastRenderedPageBreak/>
        <w:t>&lt;/Amend&gt;</w:t>
      </w:r>
      <w:bookmarkEnd w:id="13"/>
    </w:p>
    <w:p w14:paraId="1C724654" w14:textId="77777777" w:rsidR="00804AD6" w:rsidRPr="006E4B66" w:rsidRDefault="002D27A6" w:rsidP="00804AD6">
      <w:pPr>
        <w:pStyle w:val="AmNumberTabs"/>
      </w:pPr>
      <w:bookmarkStart w:id="14" w:name="AM7Compr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26</w:t>
      </w:r>
      <w:r w:rsidRPr="006E4B66">
        <w:rPr>
          <w:rStyle w:val="HideTWBExt"/>
          <w:noProof w:val="0"/>
        </w:rPr>
        <w:t>&lt;/NumAm&gt;</w:t>
      </w:r>
    </w:p>
    <w:p w14:paraId="6700B571" w14:textId="77777777" w:rsidR="00804AD6" w:rsidRPr="006E4B66" w:rsidRDefault="002D27A6" w:rsidP="00804AD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13DA158" w14:textId="77777777" w:rsidR="00804AD6" w:rsidRPr="006E4B66" w:rsidRDefault="002D27A6" w:rsidP="00072BAB">
      <w:pPr>
        <w:pStyle w:val="NormalBold"/>
      </w:pPr>
      <w:r w:rsidRPr="006E4B66">
        <w:rPr>
          <w:rStyle w:val="HideTWBExt"/>
          <w:noProof w:val="0"/>
        </w:rPr>
        <w:t>&lt;Article&gt;</w:t>
      </w:r>
      <w:r w:rsidRPr="006E4B66">
        <w:t>Considerentul 27</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477" w:rsidRPr="006E4B66" w14:paraId="07269CAC" w14:textId="77777777" w:rsidTr="000E2838">
        <w:trPr>
          <w:trHeight w:hRule="exact" w:val="240"/>
          <w:jc w:val="center"/>
        </w:trPr>
        <w:tc>
          <w:tcPr>
            <w:tcW w:w="9752" w:type="dxa"/>
            <w:gridSpan w:val="2"/>
            <w:tcBorders>
              <w:top w:val="nil"/>
              <w:left w:val="nil"/>
              <w:bottom w:val="nil"/>
              <w:right w:val="nil"/>
            </w:tcBorders>
          </w:tcPr>
          <w:p w14:paraId="54637905" w14:textId="77777777" w:rsidR="00804AD6" w:rsidRPr="006E4B66" w:rsidRDefault="00804AD6" w:rsidP="000E2838"/>
        </w:tc>
      </w:tr>
      <w:tr w:rsidR="00FA7477" w:rsidRPr="006E4B66" w14:paraId="7697DACC" w14:textId="77777777" w:rsidTr="000E2838">
        <w:trPr>
          <w:trHeight w:val="240"/>
          <w:jc w:val="center"/>
        </w:trPr>
        <w:tc>
          <w:tcPr>
            <w:tcW w:w="4876" w:type="dxa"/>
            <w:tcBorders>
              <w:top w:val="nil"/>
              <w:left w:val="nil"/>
              <w:bottom w:val="nil"/>
              <w:right w:val="nil"/>
            </w:tcBorders>
          </w:tcPr>
          <w:p w14:paraId="6F551C84" w14:textId="77777777" w:rsidR="00804AD6" w:rsidRPr="006E4B66" w:rsidRDefault="002D27A6" w:rsidP="000E2838">
            <w:pPr>
              <w:pStyle w:val="AmColumnHeading"/>
            </w:pPr>
            <w:r w:rsidRPr="006E4B66">
              <w:t>Textul propus de Comisie</w:t>
            </w:r>
          </w:p>
        </w:tc>
        <w:tc>
          <w:tcPr>
            <w:tcW w:w="4876" w:type="dxa"/>
            <w:tcBorders>
              <w:top w:val="nil"/>
              <w:left w:val="nil"/>
              <w:bottom w:val="nil"/>
              <w:right w:val="nil"/>
            </w:tcBorders>
          </w:tcPr>
          <w:p w14:paraId="2F33F056" w14:textId="77777777" w:rsidR="00804AD6" w:rsidRPr="006E4B66" w:rsidRDefault="002D27A6" w:rsidP="000E2838">
            <w:pPr>
              <w:pStyle w:val="AmColumnHeading"/>
            </w:pPr>
            <w:r w:rsidRPr="006E4B66">
              <w:t>Amendamentul</w:t>
            </w:r>
          </w:p>
        </w:tc>
      </w:tr>
      <w:tr w:rsidR="00FA7477" w:rsidRPr="006E4B66" w14:paraId="17F59348" w14:textId="77777777" w:rsidTr="000E2838">
        <w:trPr>
          <w:jc w:val="center"/>
        </w:trPr>
        <w:tc>
          <w:tcPr>
            <w:tcW w:w="4876" w:type="dxa"/>
            <w:tcBorders>
              <w:top w:val="nil"/>
              <w:left w:val="nil"/>
              <w:bottom w:val="nil"/>
              <w:right w:val="nil"/>
            </w:tcBorders>
          </w:tcPr>
          <w:p w14:paraId="3AB1AFDB" w14:textId="77777777" w:rsidR="00804AD6" w:rsidRPr="006E4B66" w:rsidRDefault="002D27A6" w:rsidP="000E2838">
            <w:pPr>
              <w:pStyle w:val="Normal6a"/>
            </w:pPr>
            <w:r w:rsidRPr="006E4B66">
              <w:t>(27)</w:t>
            </w:r>
            <w:r w:rsidRPr="006E4B66">
              <w:tab/>
              <w:t>Prin urmare, programul ar trebui să sprijine, de asemenea, acțiuni menite să protejeze și să consolideze democrația în Uniune, să consolideze încrederea publicului în democrație și în instituțiile democratice, să consolideze pregătirea democratică și reziliența, să încurajeze implicarea, participarea și sensibilizarea cetățenilor cu privire la istoria și valorile comune, sprijinind astfel exercitarea de către cetățeni a drepturilor lor, inclusiv a drepturilor lor electorale, cu respectarea deplină a compet</w:t>
            </w:r>
            <w:r w:rsidRPr="006E4B66">
              <w:t>ențelor statelor membre în organizarea alegerilor. Programul ar trebui, de asemenea, să contribuie la promovarea gândirii critice, a participării civice și a democrației prin educație, ca efort pe tot parcursul vieții, astfel încât toți cetățenii să aibă competențele de a recunoaște acțiunile străine de manipulare a informațiilor și ingerințele străine și dezinformarea.</w:t>
            </w:r>
          </w:p>
        </w:tc>
        <w:tc>
          <w:tcPr>
            <w:tcW w:w="4876" w:type="dxa"/>
            <w:tcBorders>
              <w:top w:val="nil"/>
              <w:left w:val="nil"/>
              <w:bottom w:val="nil"/>
              <w:right w:val="nil"/>
            </w:tcBorders>
          </w:tcPr>
          <w:p w14:paraId="4DB44631" w14:textId="77777777" w:rsidR="00804AD6" w:rsidRPr="006E4B66" w:rsidRDefault="002D27A6" w:rsidP="000E2838">
            <w:pPr>
              <w:pStyle w:val="Normal6a"/>
            </w:pPr>
            <w:r w:rsidRPr="006E4B66">
              <w:t>(27)</w:t>
            </w:r>
            <w:r w:rsidRPr="006E4B66">
              <w:tab/>
              <w:t>Prin urmare, programul ar trebui să sprijine, de asemenea, acțiuni menite să protejeze și să consolideze democrația în Uniune, să consolideze încrederea publicului în democrație și în instituțiile democratice, să consolideze pregătirea democratică și reziliența, să încurajeze implicarea, participarea și sensibilizarea cetățenilor cu privire la istoria și valorile comune, sprijinind astfel exercitarea de către cetățeni a drepturilor lor, inclusiv a drepturilor lor electorale, cu respectarea deplină a compet</w:t>
            </w:r>
            <w:r w:rsidRPr="006E4B66">
              <w:t xml:space="preserve">ențelor statelor membre în organizarea alegerilor. </w:t>
            </w:r>
            <w:r w:rsidRPr="006E4B66">
              <w:rPr>
                <w:b/>
                <w:i/>
              </w:rPr>
              <w:t xml:space="preserve">Ar trebui să se acorde o atenție deosebită promovării reprezentării politice echilibrate din punctul de vedere al genului în viața publică și politică și abordării barierelor structurale care împiedică femeile, inclusiv femeile tinere și femeile aparținând grupurilor cu un mai mare risc de a fi discriminate sau excluse, să participe pe deplin la procesele democratice. Programul ar mai trebui să sprijine acțiunile care vizează combaterea violenței de gen, a </w:t>
            </w:r>
            <w:r w:rsidRPr="006E4B66">
              <w:rPr>
                <w:b/>
                <w:i/>
              </w:rPr>
              <w:t xml:space="preserve">hărțuirii și a abuzurilor </w:t>
            </w:r>
            <w:r w:rsidRPr="006E4B66">
              <w:rPr>
                <w:b/>
                <w:i/>
              </w:rPr>
              <w:lastRenderedPageBreak/>
              <w:t>online îndreptate împotriva femeilor cu vizibilitate publică, precum politicienele, jurnalistele și apărătoarele drepturilor omului, care sunt adesea ținte ale violenței online, ale discursurilor de incitare la ură și ale hărțuirii, ceea ce poate duce la retragerea lor din dezbaterea publică și din angajamentul politic, procesele democratice fiind astfel slăbite.</w:t>
            </w:r>
            <w:r w:rsidRPr="006E4B66">
              <w:t xml:space="preserve"> Programul ar trebui, de asemenea, să contribuie la promovarea gândirii critice, a participării civice și a democrației p</w:t>
            </w:r>
            <w:r w:rsidRPr="006E4B66">
              <w:t>rin educație, ca efort pe tot parcursul vieții, astfel încât toți cetățenii să aibă competențele de a recunoaște acțiunile străine de manipulare a informațiilor și ingerințele străine și dezinformarea</w:t>
            </w:r>
            <w:r w:rsidRPr="006E4B66">
              <w:rPr>
                <w:b/>
                <w:i/>
              </w:rPr>
              <w:t>, precum și legătura dintre narativele și politicile care atacă egalitatea de gen și toate amenințările la adresa democrației</w:t>
            </w:r>
            <w:r w:rsidRPr="006E4B66">
              <w:t>.</w:t>
            </w:r>
          </w:p>
        </w:tc>
      </w:tr>
    </w:tbl>
    <w:p w14:paraId="431FDD97" w14:textId="77777777" w:rsidR="00804AD6" w:rsidRPr="006E4B66" w:rsidRDefault="002D27A6" w:rsidP="00804AD6">
      <w:pPr>
        <w:rPr>
          <w:rStyle w:val="HideTWBExt"/>
          <w:noProof w:val="0"/>
        </w:rPr>
      </w:pPr>
      <w:r w:rsidRPr="006E4B66">
        <w:rPr>
          <w:rStyle w:val="HideTWBExt"/>
          <w:noProof w:val="0"/>
        </w:rPr>
        <w:lastRenderedPageBreak/>
        <w:t>&lt;/Amend&gt;</w:t>
      </w:r>
      <w:bookmarkEnd w:id="14"/>
    </w:p>
    <w:p w14:paraId="2293E0CE" w14:textId="77777777" w:rsidR="006E4B66" w:rsidRPr="006E4B66" w:rsidRDefault="006E4B66" w:rsidP="006E4B66">
      <w:pPr>
        <w:pStyle w:val="AmNumberTabs"/>
      </w:pPr>
      <w:bookmarkStart w:id="15" w:name="AM7Compr10"/>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27</w:t>
      </w:r>
      <w:r w:rsidRPr="006E4B66">
        <w:rPr>
          <w:rStyle w:val="HideTWBExt"/>
          <w:noProof w:val="0"/>
        </w:rPr>
        <w:t>&lt;/NumAm&gt;</w:t>
      </w:r>
    </w:p>
    <w:p w14:paraId="1E24047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66CB596F" w14:textId="77777777" w:rsidR="006E4B66" w:rsidRPr="006E4B66" w:rsidRDefault="006E4B66" w:rsidP="006E4B66">
      <w:pPr>
        <w:pStyle w:val="NormalBold"/>
      </w:pPr>
      <w:r w:rsidRPr="006E4B66">
        <w:rPr>
          <w:rStyle w:val="HideTWBExt"/>
          <w:noProof w:val="0"/>
        </w:rPr>
        <w:t>&lt;Article&gt;</w:t>
      </w:r>
      <w:r w:rsidRPr="006E4B66">
        <w:t>Considerentul 34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843483C" w14:textId="77777777" w:rsidTr="00173FCD">
        <w:trPr>
          <w:trHeight w:hRule="exact" w:val="240"/>
          <w:jc w:val="center"/>
        </w:trPr>
        <w:tc>
          <w:tcPr>
            <w:tcW w:w="9752" w:type="dxa"/>
            <w:gridSpan w:val="2"/>
            <w:tcBorders>
              <w:top w:val="nil"/>
              <w:left w:val="nil"/>
              <w:bottom w:val="nil"/>
              <w:right w:val="nil"/>
            </w:tcBorders>
          </w:tcPr>
          <w:p w14:paraId="2232F73B" w14:textId="77777777" w:rsidR="006E4B66" w:rsidRPr="006E4B66" w:rsidRDefault="006E4B66" w:rsidP="00173FCD"/>
        </w:tc>
      </w:tr>
      <w:tr w:rsidR="006E4B66" w:rsidRPr="006E4B66" w14:paraId="4F645770" w14:textId="77777777" w:rsidTr="00173FCD">
        <w:trPr>
          <w:trHeight w:val="240"/>
          <w:jc w:val="center"/>
        </w:trPr>
        <w:tc>
          <w:tcPr>
            <w:tcW w:w="4876" w:type="dxa"/>
            <w:tcBorders>
              <w:top w:val="nil"/>
              <w:left w:val="nil"/>
              <w:bottom w:val="nil"/>
              <w:right w:val="nil"/>
            </w:tcBorders>
          </w:tcPr>
          <w:p w14:paraId="6836E94E"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DA1486E" w14:textId="77777777" w:rsidR="006E4B66" w:rsidRPr="006E4B66" w:rsidRDefault="006E4B66" w:rsidP="00173FCD">
            <w:pPr>
              <w:pStyle w:val="AmColumnHeading"/>
            </w:pPr>
            <w:r w:rsidRPr="006E4B66">
              <w:t>Amendamentul</w:t>
            </w:r>
          </w:p>
        </w:tc>
      </w:tr>
      <w:tr w:rsidR="006E4B66" w:rsidRPr="006E4B66" w14:paraId="18C270CA" w14:textId="77777777" w:rsidTr="00173FCD">
        <w:trPr>
          <w:jc w:val="center"/>
        </w:trPr>
        <w:tc>
          <w:tcPr>
            <w:tcW w:w="4876" w:type="dxa"/>
            <w:tcBorders>
              <w:top w:val="nil"/>
              <w:left w:val="nil"/>
              <w:bottom w:val="nil"/>
              <w:right w:val="nil"/>
            </w:tcBorders>
          </w:tcPr>
          <w:p w14:paraId="577B355C" w14:textId="77777777" w:rsidR="006E4B66" w:rsidRPr="006E4B66" w:rsidRDefault="006E4B66" w:rsidP="00173FCD">
            <w:pPr>
              <w:pStyle w:val="Normal6a"/>
            </w:pPr>
          </w:p>
        </w:tc>
        <w:tc>
          <w:tcPr>
            <w:tcW w:w="4876" w:type="dxa"/>
            <w:tcBorders>
              <w:top w:val="nil"/>
              <w:left w:val="nil"/>
              <w:bottom w:val="nil"/>
              <w:right w:val="nil"/>
            </w:tcBorders>
          </w:tcPr>
          <w:p w14:paraId="2CBAE3D0" w14:textId="77777777" w:rsidR="006E4B66" w:rsidRPr="006E4B66" w:rsidRDefault="006E4B66" w:rsidP="00173FCD">
            <w:pPr>
              <w:pStyle w:val="Normal6a"/>
            </w:pPr>
            <w:r w:rsidRPr="006E4B66">
              <w:rPr>
                <w:b/>
                <w:i/>
              </w:rPr>
              <w:t>(34a)</w:t>
            </w:r>
            <w:r w:rsidRPr="006E4B66">
              <w:tab/>
            </w:r>
            <w:r w:rsidRPr="006E4B66">
              <w:rPr>
                <w:b/>
                <w:i/>
              </w:rPr>
              <w:t>Comisia ar trebui să asigure consecvența și coerența generală cu obiectivele Uniunii privind egalitatea de gen, complementaritatea și sinergiile cu activitatea organelor, oficiilor și agențiilor Uniunii, în special a Institutului European pentru Egalitatea de Șanse între Femei și Bărbați și a Agenției pentru Drepturi Fundamentale a Uniunii Europene, și să ia în considerare rezultatele activității altor actori naționali și internaționali în domeniile vizate de program.</w:t>
            </w:r>
          </w:p>
        </w:tc>
      </w:tr>
    </w:tbl>
    <w:p w14:paraId="766DC122" w14:textId="77777777" w:rsidR="006E4B66" w:rsidRPr="006E4B66" w:rsidRDefault="006E4B66" w:rsidP="006E4B66">
      <w:r w:rsidRPr="006E4B66">
        <w:rPr>
          <w:rStyle w:val="HideTWBExt"/>
          <w:noProof w:val="0"/>
        </w:rPr>
        <w:t>&lt;/Amend&gt;</w:t>
      </w:r>
      <w:bookmarkEnd w:id="15"/>
    </w:p>
    <w:p w14:paraId="6B9727B1" w14:textId="77777777" w:rsidR="006E4B66" w:rsidRPr="006E4B66" w:rsidRDefault="006E4B66" w:rsidP="006E4B66">
      <w:pPr>
        <w:pStyle w:val="AmNumberTabs"/>
      </w:pPr>
      <w:bookmarkStart w:id="16" w:name="AM7Compr1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28</w:t>
      </w:r>
      <w:r w:rsidRPr="006E4B66">
        <w:rPr>
          <w:rStyle w:val="HideTWBExt"/>
          <w:noProof w:val="0"/>
        </w:rPr>
        <w:t>&lt;/NumAm&gt;</w:t>
      </w:r>
    </w:p>
    <w:p w14:paraId="20DA9256"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C2CA968" w14:textId="77777777" w:rsidR="006E4B66" w:rsidRPr="006E4B66" w:rsidRDefault="006E4B66" w:rsidP="006E4B66">
      <w:pPr>
        <w:pStyle w:val="NormalBold"/>
      </w:pPr>
      <w:r w:rsidRPr="006E4B66">
        <w:rPr>
          <w:rStyle w:val="HideTWBExt"/>
          <w:noProof w:val="0"/>
        </w:rPr>
        <w:t>&lt;Article&gt;</w:t>
      </w:r>
      <w:r w:rsidRPr="006E4B66">
        <w:t>Considerentul 35</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0B690CF" w14:textId="77777777" w:rsidTr="00173FCD">
        <w:trPr>
          <w:trHeight w:hRule="exact" w:val="240"/>
          <w:jc w:val="center"/>
        </w:trPr>
        <w:tc>
          <w:tcPr>
            <w:tcW w:w="9752" w:type="dxa"/>
            <w:gridSpan w:val="2"/>
            <w:tcBorders>
              <w:top w:val="nil"/>
              <w:left w:val="nil"/>
              <w:bottom w:val="nil"/>
              <w:right w:val="nil"/>
            </w:tcBorders>
          </w:tcPr>
          <w:p w14:paraId="586BF583" w14:textId="77777777" w:rsidR="006E4B66" w:rsidRPr="006E4B66" w:rsidRDefault="006E4B66" w:rsidP="00173FCD"/>
        </w:tc>
      </w:tr>
      <w:tr w:rsidR="006E4B66" w:rsidRPr="006E4B66" w14:paraId="62B2D0E6" w14:textId="77777777" w:rsidTr="00173FCD">
        <w:trPr>
          <w:trHeight w:val="240"/>
          <w:jc w:val="center"/>
        </w:trPr>
        <w:tc>
          <w:tcPr>
            <w:tcW w:w="4876" w:type="dxa"/>
            <w:tcBorders>
              <w:top w:val="nil"/>
              <w:left w:val="nil"/>
              <w:bottom w:val="nil"/>
              <w:right w:val="nil"/>
            </w:tcBorders>
          </w:tcPr>
          <w:p w14:paraId="36DE367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05DBF781" w14:textId="77777777" w:rsidR="006E4B66" w:rsidRPr="006E4B66" w:rsidRDefault="006E4B66" w:rsidP="00173FCD">
            <w:pPr>
              <w:pStyle w:val="AmColumnHeading"/>
            </w:pPr>
            <w:r w:rsidRPr="006E4B66">
              <w:t>Amendamentul</w:t>
            </w:r>
          </w:p>
        </w:tc>
      </w:tr>
      <w:tr w:rsidR="006E4B66" w:rsidRPr="006E4B66" w14:paraId="55F0B900" w14:textId="77777777" w:rsidTr="00173FCD">
        <w:trPr>
          <w:jc w:val="center"/>
        </w:trPr>
        <w:tc>
          <w:tcPr>
            <w:tcW w:w="4876" w:type="dxa"/>
            <w:tcBorders>
              <w:top w:val="nil"/>
              <w:left w:val="nil"/>
              <w:bottom w:val="nil"/>
              <w:right w:val="nil"/>
            </w:tcBorders>
          </w:tcPr>
          <w:p w14:paraId="0104FAE0" w14:textId="77777777" w:rsidR="006E4B66" w:rsidRPr="006E4B66" w:rsidRDefault="006E4B66" w:rsidP="00173FCD">
            <w:pPr>
              <w:pStyle w:val="Normal6a"/>
            </w:pPr>
            <w:r w:rsidRPr="006E4B66">
              <w:t>(35)</w:t>
            </w:r>
            <w:r w:rsidRPr="006E4B66">
              <w:tab/>
              <w:t xml:space="preserve">Programul urmează să fie pus în aplicare în conformitate cu Regulamentul (UE) [XXX]* al Parlamentului European și al Consiliului [privind performanța], care stabilește normele pentru urmărirea cheltuielilor și cadrul de performanță pentru buget, inclusiv normele pentru asigurarea aplicării uniforme a principiului de „a nu aduce prejudicii semnificative” și a principiului </w:t>
            </w:r>
            <w:r w:rsidRPr="006E4B66">
              <w:rPr>
                <w:b/>
                <w:i/>
              </w:rPr>
              <w:t>egalității</w:t>
            </w:r>
            <w:r w:rsidRPr="006E4B66">
              <w:t xml:space="preserve"> de gen menționate la articolul 33 alineatul (2) literele (d) și, respectiv, (f) din Regulamentul (UE, Euratom) 2024/2509, normele de monitorizare și raportare cu privire la performanța programelor și a activităților Uniunii, normele de instituire a unui portal de finanțare al Uniunii, normele de evaluare a programelor, precum și alte dispoziții orizontale aplicabile tuturor programelor Uniunii, cum ar fi cele privind informarea, comunicarea și vizibilitatea, ținând seama, în același timp, de domeniul de aplicare și de natura activităților și priorităților.</w:t>
            </w:r>
          </w:p>
        </w:tc>
        <w:tc>
          <w:tcPr>
            <w:tcW w:w="4876" w:type="dxa"/>
            <w:tcBorders>
              <w:top w:val="nil"/>
              <w:left w:val="nil"/>
              <w:bottom w:val="nil"/>
              <w:right w:val="nil"/>
            </w:tcBorders>
          </w:tcPr>
          <w:p w14:paraId="37190565" w14:textId="77777777" w:rsidR="006E4B66" w:rsidRPr="006E4B66" w:rsidRDefault="006E4B66" w:rsidP="00173FCD">
            <w:pPr>
              <w:pStyle w:val="Normal6a"/>
            </w:pPr>
            <w:r w:rsidRPr="006E4B66">
              <w:t>(35)</w:t>
            </w:r>
            <w:r w:rsidRPr="006E4B66">
              <w:tab/>
              <w:t>Programul urmează să fie pus în aplicare în conformitate cu Regulamentul (UE) [XXX]* al Parlamentului European și al Consiliului [privind performanța], care stabilește normele pentru urmărirea cheltuielilor și cadrul de performanță pentru buget, inclusiv normele pentru asigurarea aplicării uniforme a principiului de „a nu aduce prejudicii semnificative”</w:t>
            </w:r>
            <w:r w:rsidRPr="006E4B66">
              <w:rPr>
                <w:b/>
                <w:i/>
              </w:rPr>
              <w:t>, a principiului egalității de gen</w:t>
            </w:r>
            <w:r w:rsidRPr="006E4B66">
              <w:t xml:space="preserve"> și a principiului </w:t>
            </w:r>
            <w:r w:rsidRPr="006E4B66">
              <w:rPr>
                <w:b/>
                <w:i/>
              </w:rPr>
              <w:t>integrării perspectivei</w:t>
            </w:r>
            <w:r w:rsidRPr="006E4B66">
              <w:t xml:space="preserve"> de gen</w:t>
            </w:r>
            <w:r w:rsidRPr="006E4B66">
              <w:rPr>
                <w:b/>
                <w:i/>
              </w:rPr>
              <w:t>,</w:t>
            </w:r>
            <w:r w:rsidRPr="006E4B66">
              <w:t xml:space="preserve"> menționate la articolul 33 alineatul (2) literele (d) și, respectiv, (f) din Regulamentul (UE, Euratom) 2024/2509, normele de monitorizare și raportare cu privire la performanța programelor și a activităților Uniunii, normele de instituire a unui portal de finanțare al Uniunii, normele de evaluare a programelor, precum și alte dispoziții orizontale aplicabile tuturor programelor Uniunii, cum ar fi cele privind informarea, comunicarea și vizibilitatea, ținând seama, în același timp, de domeniul de aplicare și de natura activităților și priorităților. </w:t>
            </w:r>
            <w:r w:rsidRPr="006E4B66">
              <w:rPr>
                <w:b/>
                <w:i/>
              </w:rPr>
              <w:t>În acest context, ar trebui integrată o perspectivă a egalității de gen în conceperea, punerea în aplicare, monitorizarea, raportarea, evaluarea și auditul ciclului de finanțare și ar trebui să se asigure că niciuna dintre activitățile finanțate în mod direct sau indirect nu afectează egalitatea de gen. O evaluare intermediară și una finală a programului ar trebui să evalueze impactul din perspectiva genului pentru a aprecia măsura în care acesta contribuie la egalitatea de gen și pentru a verifica dacă programul are un impact negativ nedorit asupra egalității de gen. Integrarea egalității de gen în toate componentele programului, inclusiv Cultura și MEDIA +, este esențială pentru a asigura coerența politicilor și punerea în aplicare efectivă a valorilor Uniunii.</w:t>
            </w:r>
          </w:p>
        </w:tc>
      </w:tr>
    </w:tbl>
    <w:p w14:paraId="0EF61AFB" w14:textId="77777777" w:rsidR="006E4B66" w:rsidRPr="006E4B66" w:rsidRDefault="006E4B66" w:rsidP="006E4B66">
      <w:r w:rsidRPr="006E4B66">
        <w:rPr>
          <w:rStyle w:val="HideTWBExt"/>
          <w:noProof w:val="0"/>
        </w:rPr>
        <w:t>&lt;/Amend&gt;</w:t>
      </w:r>
      <w:bookmarkEnd w:id="16"/>
    </w:p>
    <w:p w14:paraId="1275CAD4" w14:textId="77777777" w:rsidR="006E4B66" w:rsidRPr="006E4B66" w:rsidRDefault="006E4B66" w:rsidP="006E4B66">
      <w:pPr>
        <w:pStyle w:val="AmNumberTabs"/>
      </w:pPr>
      <w:bookmarkStart w:id="17" w:name="AM7Compr12"/>
      <w:r w:rsidRPr="006E4B66">
        <w:rPr>
          <w:rStyle w:val="HideTWBExt"/>
          <w:noProof w:val="0"/>
        </w:rPr>
        <w:lastRenderedPageBreak/>
        <w:t>&lt;Amend&gt;</w:t>
      </w:r>
      <w:r w:rsidRPr="006E4B66">
        <w:t>Amendamentul</w:t>
      </w:r>
      <w:r w:rsidRPr="006E4B66">
        <w:tab/>
      </w:r>
      <w:r w:rsidRPr="006E4B66">
        <w:tab/>
      </w:r>
      <w:r w:rsidRPr="006E4B66">
        <w:rPr>
          <w:rStyle w:val="HideTWBExt"/>
          <w:noProof w:val="0"/>
        </w:rPr>
        <w:t>&lt;NumAm&gt;</w:t>
      </w:r>
      <w:r w:rsidRPr="006E4B66">
        <w:t>29</w:t>
      </w:r>
      <w:r w:rsidRPr="006E4B66">
        <w:rPr>
          <w:rStyle w:val="HideTWBExt"/>
          <w:noProof w:val="0"/>
        </w:rPr>
        <w:t>&lt;/NumAm&gt;</w:t>
      </w:r>
    </w:p>
    <w:p w14:paraId="4BF2F0F8"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2133EA6" w14:textId="77777777" w:rsidR="006E4B66" w:rsidRPr="006E4B66" w:rsidRDefault="006E4B66" w:rsidP="006E4B66">
      <w:pPr>
        <w:pStyle w:val="NormalBold"/>
      </w:pPr>
      <w:r w:rsidRPr="006E4B66">
        <w:rPr>
          <w:rStyle w:val="HideTWBExt"/>
          <w:noProof w:val="0"/>
        </w:rPr>
        <w:t>&lt;Article&gt;</w:t>
      </w:r>
      <w:r w:rsidRPr="006E4B66">
        <w:t>Considerentul 35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7E5ECE4" w14:textId="77777777" w:rsidTr="00173FCD">
        <w:trPr>
          <w:trHeight w:hRule="exact" w:val="240"/>
          <w:jc w:val="center"/>
        </w:trPr>
        <w:tc>
          <w:tcPr>
            <w:tcW w:w="9752" w:type="dxa"/>
            <w:gridSpan w:val="2"/>
            <w:tcBorders>
              <w:top w:val="nil"/>
              <w:left w:val="nil"/>
              <w:bottom w:val="nil"/>
              <w:right w:val="nil"/>
            </w:tcBorders>
          </w:tcPr>
          <w:p w14:paraId="77573700" w14:textId="77777777" w:rsidR="006E4B66" w:rsidRPr="006E4B66" w:rsidRDefault="006E4B66" w:rsidP="00173FCD"/>
        </w:tc>
      </w:tr>
      <w:tr w:rsidR="006E4B66" w:rsidRPr="006E4B66" w14:paraId="0FD7ED0A" w14:textId="77777777" w:rsidTr="00173FCD">
        <w:trPr>
          <w:trHeight w:val="240"/>
          <w:jc w:val="center"/>
        </w:trPr>
        <w:tc>
          <w:tcPr>
            <w:tcW w:w="4876" w:type="dxa"/>
            <w:tcBorders>
              <w:top w:val="nil"/>
              <w:left w:val="nil"/>
              <w:bottom w:val="nil"/>
              <w:right w:val="nil"/>
            </w:tcBorders>
          </w:tcPr>
          <w:p w14:paraId="7ABDC443"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D1F2B95" w14:textId="77777777" w:rsidR="006E4B66" w:rsidRPr="006E4B66" w:rsidRDefault="006E4B66" w:rsidP="00173FCD">
            <w:pPr>
              <w:pStyle w:val="AmColumnHeading"/>
            </w:pPr>
            <w:r w:rsidRPr="006E4B66">
              <w:t>Amendamentul</w:t>
            </w:r>
          </w:p>
        </w:tc>
      </w:tr>
      <w:tr w:rsidR="006E4B66" w:rsidRPr="006E4B66" w14:paraId="5184133A" w14:textId="77777777" w:rsidTr="00173FCD">
        <w:trPr>
          <w:jc w:val="center"/>
        </w:trPr>
        <w:tc>
          <w:tcPr>
            <w:tcW w:w="4876" w:type="dxa"/>
            <w:tcBorders>
              <w:top w:val="nil"/>
              <w:left w:val="nil"/>
              <w:bottom w:val="nil"/>
              <w:right w:val="nil"/>
            </w:tcBorders>
          </w:tcPr>
          <w:p w14:paraId="69AD6069" w14:textId="77777777" w:rsidR="006E4B66" w:rsidRPr="006E4B66" w:rsidRDefault="006E4B66" w:rsidP="00173FCD">
            <w:pPr>
              <w:pStyle w:val="Normal6a"/>
            </w:pPr>
          </w:p>
        </w:tc>
        <w:tc>
          <w:tcPr>
            <w:tcW w:w="4876" w:type="dxa"/>
            <w:tcBorders>
              <w:top w:val="nil"/>
              <w:left w:val="nil"/>
              <w:bottom w:val="nil"/>
              <w:right w:val="nil"/>
            </w:tcBorders>
          </w:tcPr>
          <w:p w14:paraId="3B589CCC" w14:textId="77777777" w:rsidR="006E4B66" w:rsidRPr="006E4B66" w:rsidRDefault="006E4B66" w:rsidP="00173FCD">
            <w:pPr>
              <w:pStyle w:val="Normal6a"/>
            </w:pPr>
            <w:r w:rsidRPr="006E4B66">
              <w:rPr>
                <w:b/>
                <w:i/>
              </w:rPr>
              <w:t>(35a)</w:t>
            </w:r>
            <w:r w:rsidRPr="006E4B66">
              <w:tab/>
            </w:r>
            <w:r w:rsidRPr="006E4B66">
              <w:rPr>
                <w:b/>
                <w:i/>
              </w:rPr>
              <w:t>Ținând seama de natura și de amploarea diferite ale activităților diferitelor componente ale programului, este important ca datele individuale colectate de beneficiarii de proiecte să fie defalcate în funcție de sex/gen, atunci când este cazul. Este, de asemenea, important să se ofere informații solicitanților despre modul în care să țină seama de egalitatea de gen, inclusiv informații despre folosirea unor instrumente de integrare a perspectivei de gen, cum ar fi evaluările impactului în funcție de gen și indicatorii măsurabili pentru evaluarea progreselor înregistrate în direcția egalității de gen, inclusiv participarea femeilor și a grupurilor subreprezentate la finanțarea programului.</w:t>
            </w:r>
          </w:p>
        </w:tc>
      </w:tr>
    </w:tbl>
    <w:p w14:paraId="52E27F19" w14:textId="77777777" w:rsidR="006E4B66" w:rsidRPr="006E4B66" w:rsidRDefault="006E4B66" w:rsidP="006E4B66">
      <w:r w:rsidRPr="006E4B66">
        <w:rPr>
          <w:rStyle w:val="HideTWBExt"/>
          <w:noProof w:val="0"/>
        </w:rPr>
        <w:t>&lt;/Amend&gt;</w:t>
      </w:r>
      <w:bookmarkEnd w:id="17"/>
    </w:p>
    <w:p w14:paraId="5632B28E" w14:textId="77777777" w:rsidR="006E4B66" w:rsidRPr="006E4B66" w:rsidRDefault="006E4B66" w:rsidP="006E4B66">
      <w:pPr>
        <w:pStyle w:val="AmNumberTabs"/>
      </w:pPr>
      <w:bookmarkStart w:id="18" w:name="AM7Compr13"/>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30</w:t>
      </w:r>
      <w:r w:rsidRPr="006E4B66">
        <w:rPr>
          <w:rStyle w:val="HideTWBExt"/>
          <w:noProof w:val="0"/>
        </w:rPr>
        <w:t>&lt;/NumAm&gt;</w:t>
      </w:r>
    </w:p>
    <w:p w14:paraId="71F8CE9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119A0D6" w14:textId="77777777" w:rsidR="006E4B66" w:rsidRPr="006E4B66" w:rsidRDefault="006E4B66" w:rsidP="006E4B66">
      <w:pPr>
        <w:pStyle w:val="NormalBold"/>
      </w:pPr>
      <w:r w:rsidRPr="006E4B66">
        <w:rPr>
          <w:rStyle w:val="HideTWBExt"/>
          <w:noProof w:val="0"/>
        </w:rPr>
        <w:t>&lt;Article&gt;</w:t>
      </w:r>
      <w:r w:rsidRPr="006E4B66">
        <w:t>Considerentul 36</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0528552" w14:textId="77777777" w:rsidTr="00173FCD">
        <w:trPr>
          <w:trHeight w:hRule="exact" w:val="240"/>
          <w:jc w:val="center"/>
        </w:trPr>
        <w:tc>
          <w:tcPr>
            <w:tcW w:w="9752" w:type="dxa"/>
            <w:gridSpan w:val="2"/>
            <w:tcBorders>
              <w:top w:val="nil"/>
              <w:left w:val="nil"/>
              <w:bottom w:val="nil"/>
              <w:right w:val="nil"/>
            </w:tcBorders>
          </w:tcPr>
          <w:p w14:paraId="7F3C1DDC" w14:textId="77777777" w:rsidR="006E4B66" w:rsidRPr="006E4B66" w:rsidRDefault="006E4B66" w:rsidP="00173FCD"/>
        </w:tc>
      </w:tr>
      <w:tr w:rsidR="006E4B66" w:rsidRPr="006E4B66" w14:paraId="2102B679" w14:textId="77777777" w:rsidTr="00173FCD">
        <w:trPr>
          <w:trHeight w:val="240"/>
          <w:jc w:val="center"/>
        </w:trPr>
        <w:tc>
          <w:tcPr>
            <w:tcW w:w="4876" w:type="dxa"/>
            <w:tcBorders>
              <w:top w:val="nil"/>
              <w:left w:val="nil"/>
              <w:bottom w:val="nil"/>
              <w:right w:val="nil"/>
            </w:tcBorders>
          </w:tcPr>
          <w:p w14:paraId="38D17321"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63A98BF" w14:textId="77777777" w:rsidR="006E4B66" w:rsidRPr="006E4B66" w:rsidRDefault="006E4B66" w:rsidP="00173FCD">
            <w:pPr>
              <w:pStyle w:val="AmColumnHeading"/>
            </w:pPr>
            <w:r w:rsidRPr="006E4B66">
              <w:t>Amendamentul</w:t>
            </w:r>
          </w:p>
        </w:tc>
      </w:tr>
      <w:tr w:rsidR="006E4B66" w:rsidRPr="006E4B66" w14:paraId="475BEFEE" w14:textId="77777777" w:rsidTr="00173FCD">
        <w:trPr>
          <w:jc w:val="center"/>
        </w:trPr>
        <w:tc>
          <w:tcPr>
            <w:tcW w:w="4876" w:type="dxa"/>
            <w:tcBorders>
              <w:top w:val="nil"/>
              <w:left w:val="nil"/>
              <w:bottom w:val="nil"/>
              <w:right w:val="nil"/>
            </w:tcBorders>
          </w:tcPr>
          <w:p w14:paraId="001F06B2" w14:textId="77777777" w:rsidR="006E4B66" w:rsidRPr="006E4B66" w:rsidRDefault="006E4B66" w:rsidP="00173FCD">
            <w:pPr>
              <w:pStyle w:val="Normal6a"/>
            </w:pPr>
            <w:r w:rsidRPr="006E4B66">
              <w:t>(36)</w:t>
            </w:r>
            <w:r w:rsidRPr="006E4B66">
              <w:tab/>
              <w:t xml:space="preserve">Programul ar trebui, de asemenea, să sprijine rolul birourilor programului, pe care statele membre au posibilitatea de a le institui și care ar trebui să ofere orientări și asistență solicitanților cu privire la oportunitățile de finanțare și la colaborările transfrontaliere, contribuind la vizibilitatea și diseminarea activităților de informare ale programului în conformitate cu Regulamentul (UE) [XXX]* al Parlamentului European și al Consiliului [privind performanța]. Birourile programului ar trebui să își îndeplinească </w:t>
            </w:r>
            <w:r w:rsidRPr="006E4B66">
              <w:lastRenderedPageBreak/>
              <w:t>funcțiile în mod independent și fără interferențe din partea autorităților publice în procesul lor decizional și nu ar trebui să aibă nicio responsabilitate în ceea ce privește gestionarea programului</w:t>
            </w:r>
            <w:r w:rsidRPr="006E4B66">
              <w:rPr>
                <w:vertAlign w:val="superscript"/>
              </w:rPr>
              <w:t>25</w:t>
            </w:r>
            <w:r w:rsidRPr="006E4B66">
              <w:t>.</w:t>
            </w:r>
          </w:p>
        </w:tc>
        <w:tc>
          <w:tcPr>
            <w:tcW w:w="4876" w:type="dxa"/>
            <w:tcBorders>
              <w:top w:val="nil"/>
              <w:left w:val="nil"/>
              <w:bottom w:val="nil"/>
              <w:right w:val="nil"/>
            </w:tcBorders>
          </w:tcPr>
          <w:p w14:paraId="415079C2" w14:textId="77777777" w:rsidR="006E4B66" w:rsidRPr="006E4B66" w:rsidRDefault="006E4B66" w:rsidP="00173FCD">
            <w:pPr>
              <w:pStyle w:val="Normal6a"/>
            </w:pPr>
            <w:r w:rsidRPr="006E4B66">
              <w:lastRenderedPageBreak/>
              <w:t>(36)</w:t>
            </w:r>
            <w:r w:rsidRPr="006E4B66">
              <w:tab/>
              <w:t xml:space="preserve">Programul ar trebui, de asemenea, să sprijine rolul birourilor programului, pe care statele membre au posibilitatea de a le institui și care ar trebui să ofere orientări și asistență solicitanților cu privire la oportunitățile de finanțare și la colaborările transfrontaliere, contribuind la vizibilitatea și diseminarea activităților de informare ale programului în conformitate cu Regulamentul (UE) [XXX]* al Parlamentului European și al Consiliului [privind performanța]. Birourile programului ar trebui să își îndeplinească </w:t>
            </w:r>
            <w:r w:rsidRPr="006E4B66">
              <w:lastRenderedPageBreak/>
              <w:t>funcțiile în mod independent și fără interferențe din partea autorităților publice în procesul lor decizional și nu ar trebui să aibă nicio responsabilitate în ceea ce privește gestionarea programului</w:t>
            </w:r>
            <w:r w:rsidRPr="006E4B66">
              <w:rPr>
                <w:vertAlign w:val="superscript"/>
              </w:rPr>
              <w:t>25</w:t>
            </w:r>
            <w:r w:rsidRPr="006E4B66">
              <w:t xml:space="preserve">. </w:t>
            </w:r>
            <w:r w:rsidRPr="006E4B66">
              <w:rPr>
                <w:b/>
                <w:i/>
              </w:rPr>
              <w:t>Birourile programului ar trebui să asigure informații accesibile pentru organizațiile conduse de femei active pe teren, inclusiv pentru cele care își desfășoară activitatea în zone îndepărtate sau insuficient deservite.</w:t>
            </w:r>
          </w:p>
        </w:tc>
      </w:tr>
      <w:tr w:rsidR="006E4B66" w:rsidRPr="006E4B66" w14:paraId="3CB36CBB" w14:textId="77777777" w:rsidTr="00173FCD">
        <w:trPr>
          <w:jc w:val="center"/>
        </w:trPr>
        <w:tc>
          <w:tcPr>
            <w:tcW w:w="4876" w:type="dxa"/>
            <w:tcBorders>
              <w:top w:val="nil"/>
              <w:left w:val="nil"/>
              <w:bottom w:val="nil"/>
              <w:right w:val="nil"/>
            </w:tcBorders>
          </w:tcPr>
          <w:p w14:paraId="2D104744" w14:textId="77777777" w:rsidR="006E4B66" w:rsidRPr="006E4B66" w:rsidRDefault="006E4B66" w:rsidP="00173FCD">
            <w:pPr>
              <w:pStyle w:val="Normal6a"/>
            </w:pPr>
            <w:r w:rsidRPr="006E4B66">
              <w:rPr>
                <w:b/>
                <w:i/>
              </w:rPr>
              <w:lastRenderedPageBreak/>
              <w:t>_________________</w:t>
            </w:r>
          </w:p>
        </w:tc>
        <w:tc>
          <w:tcPr>
            <w:tcW w:w="4876" w:type="dxa"/>
            <w:tcBorders>
              <w:top w:val="nil"/>
              <w:left w:val="nil"/>
              <w:bottom w:val="nil"/>
              <w:right w:val="nil"/>
            </w:tcBorders>
          </w:tcPr>
          <w:p w14:paraId="648AD251" w14:textId="77777777" w:rsidR="006E4B66" w:rsidRPr="006E4B66" w:rsidRDefault="006E4B66" w:rsidP="00173FCD">
            <w:pPr>
              <w:pStyle w:val="Normal6a"/>
            </w:pPr>
            <w:r w:rsidRPr="006E4B66">
              <w:rPr>
                <w:b/>
                <w:i/>
              </w:rPr>
              <w:t>_________________</w:t>
            </w:r>
          </w:p>
        </w:tc>
      </w:tr>
      <w:tr w:rsidR="006E4B66" w:rsidRPr="006E4B66" w14:paraId="7373654F" w14:textId="77777777" w:rsidTr="00173FCD">
        <w:trPr>
          <w:jc w:val="center"/>
        </w:trPr>
        <w:tc>
          <w:tcPr>
            <w:tcW w:w="4876" w:type="dxa"/>
            <w:tcBorders>
              <w:top w:val="nil"/>
              <w:left w:val="nil"/>
              <w:bottom w:val="nil"/>
              <w:right w:val="nil"/>
            </w:tcBorders>
          </w:tcPr>
          <w:p w14:paraId="4A5F0CB6" w14:textId="77777777" w:rsidR="006E4B66" w:rsidRPr="006E4B66" w:rsidRDefault="006E4B66" w:rsidP="00173FCD">
            <w:pPr>
              <w:pStyle w:val="Normal6a"/>
            </w:pPr>
            <w:r w:rsidRPr="006E4B66">
              <w:rPr>
                <w:vertAlign w:val="superscript"/>
              </w:rPr>
              <w:t>25</w:t>
            </w:r>
            <w:r w:rsidRPr="006E4B66">
              <w:t xml:space="preserve"> Pentru a promova programul la nivel național, pentru a furniza informații relevante cu privire la diferitele tipuri de sprijin financiar disponibile în cadrul politicii Uniunii și pentru a-i ajuta pe operatori să solicite sprijin în cadrul programului, programul sprijină înființarea de birouri în țările participante. Birourile trebuie să își pună în aplicare activitățile menite să sporească informarea, vizibilitatea și diseminarea rezultatelor programului în conformitate cu Regulamentul (UE, Euratom) 202X/XXXX, care instituie normele pentru urmărirea cheltuielilor și cadrul de performanță pentru buget, inclusiv normele aplicabile tuturor programelor Uniunii în ceea ce privește obligațiile de informare, comunicare și vizibilitate, inclusiv, în special, obligațiile beneficiarilor și ale partenerilor de implementare.</w:t>
            </w:r>
          </w:p>
        </w:tc>
        <w:tc>
          <w:tcPr>
            <w:tcW w:w="4876" w:type="dxa"/>
            <w:tcBorders>
              <w:top w:val="nil"/>
              <w:left w:val="nil"/>
              <w:bottom w:val="nil"/>
              <w:right w:val="nil"/>
            </w:tcBorders>
          </w:tcPr>
          <w:p w14:paraId="3B778699" w14:textId="77777777" w:rsidR="006E4B66" w:rsidRPr="006E4B66" w:rsidRDefault="006E4B66" w:rsidP="00173FCD">
            <w:pPr>
              <w:pStyle w:val="Normal6a"/>
            </w:pPr>
            <w:r w:rsidRPr="006E4B66">
              <w:rPr>
                <w:vertAlign w:val="superscript"/>
              </w:rPr>
              <w:t>25</w:t>
            </w:r>
            <w:r w:rsidRPr="006E4B66">
              <w:t xml:space="preserve"> Pentru a promova programul la nivel național, pentru a furniza informații relevante cu privire la diferitele tipuri de sprijin financiar disponibile în cadrul politicii Uniunii și pentru a-i ajuta pe operatori să solicite sprijin în cadrul programului, programul sprijină înființarea de birouri în țările participante. Birourile trebuie să își pună în aplicare activitățile menite să sporească informarea, vizibilitatea și diseminarea rezultatelor programului în conformitate cu Regulamentul (UE, Euratom) 202X/XXXX, care instituie normele pentru urmărirea cheltuielilor și cadrul de performanță pentru buget, inclusiv normele aplicabile tuturor programelor Uniunii în ceea ce privește obligațiile de informare, comunicare și vizibilitate, inclusiv, în special, obligațiile beneficiarilor și ale partenerilor de implementare.</w:t>
            </w:r>
          </w:p>
        </w:tc>
      </w:tr>
    </w:tbl>
    <w:p w14:paraId="2D027DB6" w14:textId="77777777" w:rsidR="006E4B66" w:rsidRPr="006E4B66" w:rsidRDefault="006E4B66" w:rsidP="006E4B66">
      <w:r w:rsidRPr="006E4B66">
        <w:rPr>
          <w:rStyle w:val="HideTWBExt"/>
          <w:noProof w:val="0"/>
        </w:rPr>
        <w:t>&lt;/Amend&gt;</w:t>
      </w:r>
      <w:bookmarkEnd w:id="18"/>
    </w:p>
    <w:p w14:paraId="539D8C41" w14:textId="77777777" w:rsidR="006E4B66" w:rsidRPr="006E4B66" w:rsidRDefault="006E4B66" w:rsidP="006E4B66">
      <w:pPr>
        <w:pStyle w:val="AmNumberTabs"/>
      </w:pPr>
      <w:bookmarkStart w:id="19" w:name="AM7Compr17"/>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31</w:t>
      </w:r>
      <w:r w:rsidRPr="006E4B66">
        <w:rPr>
          <w:rStyle w:val="HideTWBExt"/>
          <w:noProof w:val="0"/>
        </w:rPr>
        <w:t>&lt;/NumAm&gt;</w:t>
      </w:r>
    </w:p>
    <w:p w14:paraId="5E1A6AFC"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687296D" w14:textId="77777777" w:rsidR="006E4B66" w:rsidRPr="006E4B66" w:rsidRDefault="006E4B66" w:rsidP="006E4B66">
      <w:pPr>
        <w:pStyle w:val="NormalBold"/>
      </w:pPr>
      <w:r w:rsidRPr="006E4B66">
        <w:rPr>
          <w:rStyle w:val="HideTWBExt"/>
          <w:noProof w:val="0"/>
        </w:rPr>
        <w:t>&lt;Article&gt;</w:t>
      </w:r>
      <w:r w:rsidRPr="006E4B66">
        <w:t>Considerentul 40</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AD0B5F3" w14:textId="77777777" w:rsidTr="00173FCD">
        <w:trPr>
          <w:trHeight w:hRule="exact" w:val="240"/>
          <w:jc w:val="center"/>
        </w:trPr>
        <w:tc>
          <w:tcPr>
            <w:tcW w:w="9752" w:type="dxa"/>
            <w:gridSpan w:val="2"/>
            <w:tcBorders>
              <w:top w:val="nil"/>
              <w:left w:val="nil"/>
              <w:bottom w:val="nil"/>
              <w:right w:val="nil"/>
            </w:tcBorders>
          </w:tcPr>
          <w:p w14:paraId="7A4D194E" w14:textId="77777777" w:rsidR="006E4B66" w:rsidRPr="006E4B66" w:rsidRDefault="006E4B66" w:rsidP="00173FCD"/>
        </w:tc>
      </w:tr>
      <w:tr w:rsidR="006E4B66" w:rsidRPr="006E4B66" w14:paraId="5F9B06E1" w14:textId="77777777" w:rsidTr="00173FCD">
        <w:trPr>
          <w:trHeight w:val="240"/>
          <w:jc w:val="center"/>
        </w:trPr>
        <w:tc>
          <w:tcPr>
            <w:tcW w:w="4876" w:type="dxa"/>
            <w:tcBorders>
              <w:top w:val="nil"/>
              <w:left w:val="nil"/>
              <w:bottom w:val="nil"/>
              <w:right w:val="nil"/>
            </w:tcBorders>
          </w:tcPr>
          <w:p w14:paraId="33E12BC8"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0595EE9" w14:textId="77777777" w:rsidR="006E4B66" w:rsidRPr="006E4B66" w:rsidRDefault="006E4B66" w:rsidP="00173FCD">
            <w:pPr>
              <w:pStyle w:val="AmColumnHeading"/>
            </w:pPr>
            <w:r w:rsidRPr="006E4B66">
              <w:t>Amendamentul</w:t>
            </w:r>
          </w:p>
        </w:tc>
      </w:tr>
      <w:tr w:rsidR="006E4B66" w:rsidRPr="006E4B66" w14:paraId="31936CDF" w14:textId="77777777" w:rsidTr="00173FCD">
        <w:trPr>
          <w:jc w:val="center"/>
        </w:trPr>
        <w:tc>
          <w:tcPr>
            <w:tcW w:w="4876" w:type="dxa"/>
            <w:tcBorders>
              <w:top w:val="nil"/>
              <w:left w:val="nil"/>
              <w:bottom w:val="nil"/>
              <w:right w:val="nil"/>
            </w:tcBorders>
          </w:tcPr>
          <w:p w14:paraId="5963D7B4" w14:textId="77777777" w:rsidR="006E4B66" w:rsidRPr="006E4B66" w:rsidRDefault="006E4B66" w:rsidP="00173FCD">
            <w:pPr>
              <w:pStyle w:val="Normal6a"/>
            </w:pPr>
            <w:r w:rsidRPr="006E4B66">
              <w:t>(40)</w:t>
            </w:r>
            <w:r w:rsidRPr="006E4B66">
              <w:tab/>
              <w:t xml:space="preserve">Prezentul regulament instituie programul pentru perioada 2028-2034, care este succesorul programelor instituite prin Regulamentele (UE) 2021/692 și (UE) 2021/818 pentru perioada 2021-2027. Prin </w:t>
            </w:r>
            <w:r w:rsidRPr="006E4B66">
              <w:lastRenderedPageBreak/>
              <w:t>urmare, Regulamentele (UE) 2021/692 și (UE) 2021/818 ar trebui abrogate,</w:t>
            </w:r>
          </w:p>
        </w:tc>
        <w:tc>
          <w:tcPr>
            <w:tcW w:w="4876" w:type="dxa"/>
            <w:tcBorders>
              <w:top w:val="nil"/>
              <w:left w:val="nil"/>
              <w:bottom w:val="nil"/>
              <w:right w:val="nil"/>
            </w:tcBorders>
          </w:tcPr>
          <w:p w14:paraId="6656F8CB" w14:textId="0CE33E5B" w:rsidR="006E4B66" w:rsidRPr="006E4B66" w:rsidRDefault="006E4B66" w:rsidP="00173FCD">
            <w:pPr>
              <w:pStyle w:val="Normal6a"/>
            </w:pPr>
            <w:r w:rsidRPr="006E4B66">
              <w:rPr>
                <w:i/>
              </w:rPr>
              <w:lastRenderedPageBreak/>
              <w:t>(Nu privește versiunea în limba română.)</w:t>
            </w:r>
            <w:r w:rsidRPr="006E4B66">
              <w:tab/>
            </w:r>
            <w:r w:rsidR="0018605C">
              <w:t xml:space="preserve"> </w:t>
            </w:r>
          </w:p>
        </w:tc>
      </w:tr>
    </w:tbl>
    <w:p w14:paraId="7FC47AC7" w14:textId="77777777" w:rsidR="006E4B66" w:rsidRPr="006E4B66" w:rsidRDefault="006E4B66" w:rsidP="006E4B66">
      <w:r w:rsidRPr="006E4B66">
        <w:rPr>
          <w:rStyle w:val="HideTWBExt"/>
          <w:noProof w:val="0"/>
        </w:rPr>
        <w:t>&lt;/Amend&gt;</w:t>
      </w:r>
      <w:bookmarkEnd w:id="19"/>
    </w:p>
    <w:p w14:paraId="2FA72758" w14:textId="77777777" w:rsidR="006E4B66" w:rsidRPr="006E4B66" w:rsidRDefault="006E4B66" w:rsidP="006E4B66">
      <w:pPr>
        <w:pStyle w:val="AmNumberTabs"/>
      </w:pPr>
      <w:bookmarkStart w:id="20" w:name="AM9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32</w:t>
      </w:r>
      <w:r w:rsidRPr="006E4B66">
        <w:rPr>
          <w:rStyle w:val="HideTWBExt"/>
          <w:noProof w:val="0"/>
        </w:rPr>
        <w:t>&lt;/NumAm&gt;</w:t>
      </w:r>
    </w:p>
    <w:p w14:paraId="3A9D28F8"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A398F4E" w14:textId="77777777" w:rsidR="006E4B66" w:rsidRPr="006E4B66" w:rsidRDefault="006E4B66" w:rsidP="006E4B66">
      <w:pPr>
        <w:pStyle w:val="NormalBold"/>
      </w:pPr>
      <w:r w:rsidRPr="006E4B66">
        <w:rPr>
          <w:rStyle w:val="HideTWBExt"/>
          <w:noProof w:val="0"/>
        </w:rPr>
        <w:t>&lt;Article&gt;</w:t>
      </w:r>
      <w:r w:rsidRPr="006E4B66">
        <w:t>Articolul 3 – alineatul 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E047B9A" w14:textId="77777777" w:rsidTr="00173FCD">
        <w:trPr>
          <w:trHeight w:hRule="exact" w:val="240"/>
          <w:jc w:val="center"/>
        </w:trPr>
        <w:tc>
          <w:tcPr>
            <w:tcW w:w="9752" w:type="dxa"/>
            <w:gridSpan w:val="2"/>
            <w:tcBorders>
              <w:top w:val="nil"/>
              <w:left w:val="nil"/>
              <w:bottom w:val="nil"/>
              <w:right w:val="nil"/>
            </w:tcBorders>
          </w:tcPr>
          <w:p w14:paraId="4D3B7BAD" w14:textId="77777777" w:rsidR="006E4B66" w:rsidRPr="006E4B66" w:rsidRDefault="006E4B66" w:rsidP="00173FCD"/>
        </w:tc>
      </w:tr>
      <w:tr w:rsidR="006E4B66" w:rsidRPr="006E4B66" w14:paraId="0CD4A7EE" w14:textId="77777777" w:rsidTr="00173FCD">
        <w:trPr>
          <w:trHeight w:val="240"/>
          <w:jc w:val="center"/>
        </w:trPr>
        <w:tc>
          <w:tcPr>
            <w:tcW w:w="4876" w:type="dxa"/>
            <w:tcBorders>
              <w:top w:val="nil"/>
              <w:left w:val="nil"/>
              <w:bottom w:val="nil"/>
              <w:right w:val="nil"/>
            </w:tcBorders>
          </w:tcPr>
          <w:p w14:paraId="0D06C86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842917F" w14:textId="77777777" w:rsidR="006E4B66" w:rsidRPr="006E4B66" w:rsidRDefault="006E4B66" w:rsidP="00173FCD">
            <w:pPr>
              <w:pStyle w:val="AmColumnHeading"/>
            </w:pPr>
            <w:r w:rsidRPr="006E4B66">
              <w:t>Amendamentul</w:t>
            </w:r>
          </w:p>
        </w:tc>
      </w:tr>
      <w:tr w:rsidR="006E4B66" w:rsidRPr="006E4B66" w14:paraId="0059AA02" w14:textId="77777777" w:rsidTr="00173FCD">
        <w:trPr>
          <w:jc w:val="center"/>
        </w:trPr>
        <w:tc>
          <w:tcPr>
            <w:tcW w:w="4876" w:type="dxa"/>
            <w:tcBorders>
              <w:top w:val="nil"/>
              <w:left w:val="nil"/>
              <w:bottom w:val="nil"/>
              <w:right w:val="nil"/>
            </w:tcBorders>
          </w:tcPr>
          <w:p w14:paraId="553B136D" w14:textId="77777777" w:rsidR="006E4B66" w:rsidRPr="006E4B66" w:rsidRDefault="006E4B66" w:rsidP="00173FCD">
            <w:pPr>
              <w:pStyle w:val="Normal6a"/>
            </w:pPr>
            <w:r w:rsidRPr="006E4B66">
              <w:t>(1)</w:t>
            </w:r>
            <w:r w:rsidRPr="006E4B66">
              <w:tab/>
              <w:t>Obiectivele generale ale programului sunt promovarea diversității și a patrimoniului cultural și lingvistic, creșterea competitivității sectoarelor culturale și creative, în special a mass-mediei și a industriilor audiovizuale, protejarea libertății artistice și a mass-mediei, precum și protejarea și promovarea egalității, a cetățeniei active, a drepturilor și valorilor consacrate în tratate și în cartă, sporind astfel participarea democratică și reziliența societății.</w:t>
            </w:r>
          </w:p>
        </w:tc>
        <w:tc>
          <w:tcPr>
            <w:tcW w:w="4876" w:type="dxa"/>
            <w:tcBorders>
              <w:top w:val="nil"/>
              <w:left w:val="nil"/>
              <w:bottom w:val="nil"/>
              <w:right w:val="nil"/>
            </w:tcBorders>
          </w:tcPr>
          <w:p w14:paraId="56651EC1" w14:textId="77777777" w:rsidR="006E4B66" w:rsidRPr="006E4B66" w:rsidRDefault="006E4B66" w:rsidP="00173FCD">
            <w:pPr>
              <w:pStyle w:val="Normal6a"/>
            </w:pPr>
            <w:r w:rsidRPr="006E4B66">
              <w:t>(1)</w:t>
            </w:r>
            <w:r w:rsidRPr="006E4B66">
              <w:tab/>
              <w:t xml:space="preserve">Obiectivele generale ale programului sunt promovarea diversității și a patrimoniului cultural și lingvistic, creșterea competitivității sectoarelor culturale și creative, în special a mass-mediei și a industriilor audiovizuale, protejarea libertății artistice și a mass-mediei, precum și protejarea și promovarea </w:t>
            </w:r>
            <w:r w:rsidRPr="006E4B66">
              <w:rPr>
                <w:b/>
                <w:i/>
              </w:rPr>
              <w:t>incluziunii, a</w:t>
            </w:r>
            <w:r w:rsidRPr="006E4B66">
              <w:t xml:space="preserve"> egalității, a </w:t>
            </w:r>
            <w:r w:rsidRPr="006E4B66">
              <w:rPr>
                <w:b/>
                <w:i/>
              </w:rPr>
              <w:t>egalității de gen, a diversității, a participării, a</w:t>
            </w:r>
            <w:r w:rsidRPr="006E4B66">
              <w:t xml:space="preserve"> cetățeniei active, a drepturilor și valorilor consacrate în tratate și în cartă, sporind astfel participarea democratică și reziliența societății. </w:t>
            </w:r>
            <w:r w:rsidRPr="006E4B66">
              <w:rPr>
                <w:b/>
                <w:i/>
              </w:rPr>
              <w:t>Programul promovează drepturile femeilor și egalitatea de gen, emanciparea femeilor și societățile favorabile incluziunii, combate în mod activ stereotipurile de gen și discriminarea structurală. Programul promovează, de asemenea, participarea efectivă a femeilor în toată diversitatea lor, a persoanelor LGBTIQ, a persoanelor cu handicap, a persoanelor care aparțin minorităților și a grupurilor marginalizate din punct de vedere social, inclusiv prin accesul la finanțare în cadrul acestui program, și integrează o perspectivă intersecțională.</w:t>
            </w:r>
          </w:p>
        </w:tc>
      </w:tr>
    </w:tbl>
    <w:p w14:paraId="0ADBC4AE" w14:textId="77777777" w:rsidR="006E4B66" w:rsidRPr="006E4B66" w:rsidRDefault="006E4B66" w:rsidP="006E4B66">
      <w:r w:rsidRPr="006E4B66">
        <w:rPr>
          <w:rStyle w:val="HideTWBExt"/>
          <w:noProof w:val="0"/>
        </w:rPr>
        <w:t>&lt;/Amend&gt;</w:t>
      </w:r>
      <w:bookmarkEnd w:id="20"/>
    </w:p>
    <w:p w14:paraId="2C14F24C" w14:textId="77777777" w:rsidR="006E4B66" w:rsidRPr="006E4B66" w:rsidRDefault="006E4B66" w:rsidP="006E4B66">
      <w:pPr>
        <w:pStyle w:val="AmNumberTabs"/>
      </w:pPr>
      <w:bookmarkStart w:id="21" w:name="AM9Compr11"/>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33</w:t>
      </w:r>
      <w:r w:rsidRPr="006E4B66">
        <w:rPr>
          <w:rStyle w:val="HideTWBExt"/>
          <w:noProof w:val="0"/>
        </w:rPr>
        <w:t>&lt;/NumAm&gt;</w:t>
      </w:r>
    </w:p>
    <w:p w14:paraId="3AA0207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C0A8881" w14:textId="77777777" w:rsidR="006E4B66" w:rsidRPr="006E4B66" w:rsidRDefault="006E4B66" w:rsidP="006E4B66">
      <w:pPr>
        <w:pStyle w:val="NormalBold"/>
      </w:pPr>
      <w:r w:rsidRPr="006E4B66">
        <w:rPr>
          <w:rStyle w:val="HideTWBExt"/>
          <w:noProof w:val="0"/>
        </w:rPr>
        <w:t>&lt;Article&gt;</w:t>
      </w:r>
      <w:r w:rsidRPr="006E4B66">
        <w:t>Articolul 3 – alineatul 2 – litera a – punctul i</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C8D8945" w14:textId="77777777" w:rsidTr="00173FCD">
        <w:trPr>
          <w:trHeight w:hRule="exact" w:val="240"/>
          <w:jc w:val="center"/>
        </w:trPr>
        <w:tc>
          <w:tcPr>
            <w:tcW w:w="9752" w:type="dxa"/>
            <w:gridSpan w:val="2"/>
            <w:tcBorders>
              <w:top w:val="nil"/>
              <w:left w:val="nil"/>
              <w:bottom w:val="nil"/>
              <w:right w:val="nil"/>
            </w:tcBorders>
          </w:tcPr>
          <w:p w14:paraId="2B23840C" w14:textId="77777777" w:rsidR="006E4B66" w:rsidRPr="006E4B66" w:rsidRDefault="006E4B66" w:rsidP="00173FCD"/>
        </w:tc>
      </w:tr>
      <w:tr w:rsidR="006E4B66" w:rsidRPr="006E4B66" w14:paraId="481348C5" w14:textId="77777777" w:rsidTr="00173FCD">
        <w:trPr>
          <w:trHeight w:val="240"/>
          <w:jc w:val="center"/>
        </w:trPr>
        <w:tc>
          <w:tcPr>
            <w:tcW w:w="4876" w:type="dxa"/>
            <w:tcBorders>
              <w:top w:val="nil"/>
              <w:left w:val="nil"/>
              <w:bottom w:val="nil"/>
              <w:right w:val="nil"/>
            </w:tcBorders>
          </w:tcPr>
          <w:p w14:paraId="2CD7C56E"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CBDCAA0" w14:textId="77777777" w:rsidR="006E4B66" w:rsidRPr="006E4B66" w:rsidRDefault="006E4B66" w:rsidP="00173FCD">
            <w:pPr>
              <w:pStyle w:val="AmColumnHeading"/>
            </w:pPr>
            <w:r w:rsidRPr="006E4B66">
              <w:t>Amendamentul</w:t>
            </w:r>
          </w:p>
        </w:tc>
      </w:tr>
      <w:tr w:rsidR="006E4B66" w:rsidRPr="006E4B66" w14:paraId="67AAB819" w14:textId="77777777" w:rsidTr="00173FCD">
        <w:trPr>
          <w:jc w:val="center"/>
        </w:trPr>
        <w:tc>
          <w:tcPr>
            <w:tcW w:w="4876" w:type="dxa"/>
            <w:tcBorders>
              <w:top w:val="nil"/>
              <w:left w:val="nil"/>
              <w:bottom w:val="nil"/>
              <w:right w:val="nil"/>
            </w:tcBorders>
          </w:tcPr>
          <w:p w14:paraId="26DB9618" w14:textId="77777777" w:rsidR="006E4B66" w:rsidRPr="006E4B66" w:rsidRDefault="006E4B66" w:rsidP="00173FCD">
            <w:pPr>
              <w:pStyle w:val="Normal6a"/>
            </w:pPr>
            <w:r w:rsidRPr="006E4B66">
              <w:lastRenderedPageBreak/>
              <w:t>i.</w:t>
            </w:r>
            <w:r w:rsidRPr="006E4B66">
              <w:tab/>
              <w:t>să contribuie la creația, cooperarea, participarea și accesibilitatea culturale transfrontaliere, precum și la circulația transfrontalieră a unei diversități de opere culturale, consolidând în același timp dimensiunile sociale, economice și internaționale ale sectoarelor culturale și creative („cultură”);</w:t>
            </w:r>
          </w:p>
        </w:tc>
        <w:tc>
          <w:tcPr>
            <w:tcW w:w="4876" w:type="dxa"/>
            <w:tcBorders>
              <w:top w:val="nil"/>
              <w:left w:val="nil"/>
              <w:bottom w:val="nil"/>
              <w:right w:val="nil"/>
            </w:tcBorders>
          </w:tcPr>
          <w:p w14:paraId="5119D91B" w14:textId="77777777" w:rsidR="006E4B66" w:rsidRPr="006E4B66" w:rsidRDefault="006E4B66" w:rsidP="00173FCD">
            <w:pPr>
              <w:pStyle w:val="Normal6a"/>
            </w:pPr>
            <w:r w:rsidRPr="006E4B66">
              <w:t>i.</w:t>
            </w:r>
            <w:r w:rsidRPr="006E4B66">
              <w:tab/>
              <w:t xml:space="preserve">să contribuie la creația, cooperarea, participarea și accesibilitatea culturale transfrontaliere, precum și la circulația transfrontalieră a unei diversități de opere culturale </w:t>
            </w:r>
            <w:r w:rsidRPr="006E4B66">
              <w:rPr>
                <w:b/>
                <w:i/>
              </w:rPr>
              <w:t>și la promovarea și respectarea egalității de gen și participarea femeilor și a grupurilor marginalizate</w:t>
            </w:r>
            <w:r w:rsidRPr="006E4B66">
              <w:t xml:space="preserve">, consolidând în același timp dimensiunile sociale, economice și internaționale ale sectoarelor culturale și creative </w:t>
            </w:r>
            <w:r w:rsidRPr="006E4B66">
              <w:rPr>
                <w:b/>
                <w:i/>
              </w:rPr>
              <w:t>și promovând valorile fundamentale ale Uniunii</w:t>
            </w:r>
            <w:r w:rsidRPr="006E4B66">
              <w:t xml:space="preserve"> („cultură”);</w:t>
            </w:r>
          </w:p>
        </w:tc>
      </w:tr>
    </w:tbl>
    <w:p w14:paraId="1B658860" w14:textId="77777777" w:rsidR="006E4B66" w:rsidRPr="006E4B66" w:rsidRDefault="006E4B66" w:rsidP="006E4B66">
      <w:r w:rsidRPr="006E4B66">
        <w:rPr>
          <w:rStyle w:val="HideTWBExt"/>
          <w:noProof w:val="0"/>
        </w:rPr>
        <w:t>&lt;/Amend&gt;</w:t>
      </w:r>
      <w:bookmarkEnd w:id="21"/>
    </w:p>
    <w:p w14:paraId="212D96EE" w14:textId="77777777" w:rsidR="006E4B66" w:rsidRPr="006E4B66" w:rsidRDefault="006E4B66" w:rsidP="006E4B66">
      <w:pPr>
        <w:pStyle w:val="AmNumberTabs"/>
      </w:pPr>
      <w:bookmarkStart w:id="22" w:name="AM9Compr1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34</w:t>
      </w:r>
      <w:r w:rsidRPr="006E4B66">
        <w:rPr>
          <w:rStyle w:val="HideTWBExt"/>
          <w:noProof w:val="0"/>
        </w:rPr>
        <w:t>&lt;/NumAm&gt;</w:t>
      </w:r>
    </w:p>
    <w:p w14:paraId="6D03E9F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A32DFAD" w14:textId="77777777" w:rsidR="006E4B66" w:rsidRPr="006E4B66" w:rsidRDefault="006E4B66" w:rsidP="006E4B66">
      <w:pPr>
        <w:pStyle w:val="NormalBold"/>
      </w:pPr>
      <w:r w:rsidRPr="006E4B66">
        <w:rPr>
          <w:rStyle w:val="HideTWBExt"/>
          <w:noProof w:val="0"/>
        </w:rPr>
        <w:t>&lt;Article&gt;</w:t>
      </w:r>
      <w:r w:rsidRPr="006E4B66">
        <w:t>Articolul 3 – alineatul 2 – litera b – punctul ii</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AA57D13" w14:textId="77777777" w:rsidTr="00173FCD">
        <w:trPr>
          <w:trHeight w:hRule="exact" w:val="240"/>
          <w:jc w:val="center"/>
        </w:trPr>
        <w:tc>
          <w:tcPr>
            <w:tcW w:w="9752" w:type="dxa"/>
            <w:gridSpan w:val="2"/>
            <w:tcBorders>
              <w:top w:val="nil"/>
              <w:left w:val="nil"/>
              <w:bottom w:val="nil"/>
              <w:right w:val="nil"/>
            </w:tcBorders>
          </w:tcPr>
          <w:p w14:paraId="1CBBC5F1" w14:textId="77777777" w:rsidR="006E4B66" w:rsidRPr="006E4B66" w:rsidRDefault="006E4B66" w:rsidP="00173FCD"/>
        </w:tc>
      </w:tr>
      <w:tr w:rsidR="006E4B66" w:rsidRPr="006E4B66" w14:paraId="665FB6EF" w14:textId="77777777" w:rsidTr="00173FCD">
        <w:trPr>
          <w:trHeight w:val="240"/>
          <w:jc w:val="center"/>
        </w:trPr>
        <w:tc>
          <w:tcPr>
            <w:tcW w:w="4876" w:type="dxa"/>
            <w:tcBorders>
              <w:top w:val="nil"/>
              <w:left w:val="nil"/>
              <w:bottom w:val="nil"/>
              <w:right w:val="nil"/>
            </w:tcBorders>
          </w:tcPr>
          <w:p w14:paraId="69BC298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29201E6" w14:textId="77777777" w:rsidR="006E4B66" w:rsidRPr="006E4B66" w:rsidRDefault="006E4B66" w:rsidP="00173FCD">
            <w:pPr>
              <w:pStyle w:val="AmColumnHeading"/>
            </w:pPr>
            <w:r w:rsidRPr="006E4B66">
              <w:t>Amendamentul</w:t>
            </w:r>
          </w:p>
        </w:tc>
      </w:tr>
      <w:tr w:rsidR="006E4B66" w:rsidRPr="006E4B66" w14:paraId="75CBAC94" w14:textId="77777777" w:rsidTr="00173FCD">
        <w:trPr>
          <w:jc w:val="center"/>
        </w:trPr>
        <w:tc>
          <w:tcPr>
            <w:tcW w:w="4876" w:type="dxa"/>
            <w:tcBorders>
              <w:top w:val="nil"/>
              <w:left w:val="nil"/>
              <w:bottom w:val="nil"/>
              <w:right w:val="nil"/>
            </w:tcBorders>
          </w:tcPr>
          <w:p w14:paraId="00F9DBB3" w14:textId="77777777" w:rsidR="006E4B66" w:rsidRPr="006E4B66" w:rsidRDefault="006E4B66" w:rsidP="00173FCD">
            <w:pPr>
              <w:pStyle w:val="Normal6a"/>
            </w:pPr>
            <w:r w:rsidRPr="006E4B66">
              <w:t>ii.</w:t>
            </w:r>
            <w:r w:rsidRPr="006E4B66">
              <w:tab/>
              <w:t>să contribuie la un ecosistem de informații liber, viabil și divers al Uniunii, în special prin sprijinirea jurnalismului și a mass-mediei de știri libere și independente, prin îmbunătățirea accesului cetățenilor la informații fiabile și prin combaterea dezinformării („știri”);</w:t>
            </w:r>
          </w:p>
        </w:tc>
        <w:tc>
          <w:tcPr>
            <w:tcW w:w="4876" w:type="dxa"/>
            <w:tcBorders>
              <w:top w:val="nil"/>
              <w:left w:val="nil"/>
              <w:bottom w:val="nil"/>
              <w:right w:val="nil"/>
            </w:tcBorders>
          </w:tcPr>
          <w:p w14:paraId="0C6E1296" w14:textId="77777777" w:rsidR="006E4B66" w:rsidRPr="006E4B66" w:rsidRDefault="006E4B66" w:rsidP="00173FCD">
            <w:pPr>
              <w:pStyle w:val="Normal6a"/>
            </w:pPr>
            <w:r w:rsidRPr="006E4B66">
              <w:t>ii.</w:t>
            </w:r>
            <w:r w:rsidRPr="006E4B66">
              <w:tab/>
              <w:t>să contribuie la un ecosistem de informații liber, viabil</w:t>
            </w:r>
            <w:r w:rsidRPr="006E4B66">
              <w:rPr>
                <w:b/>
                <w:i/>
              </w:rPr>
              <w:t>, incluziv, sigur</w:t>
            </w:r>
            <w:r w:rsidRPr="006E4B66">
              <w:t xml:space="preserve"> și divers al Uniunii, în special prin sprijinirea jurnalismului și a mass-mediei de știri libere și independente, prin îmbunătățirea accesului cetățenilor la informații fiabile și prin combaterea dezinformării</w:t>
            </w:r>
            <w:r w:rsidRPr="006E4B66">
              <w:rPr>
                <w:b/>
                <w:i/>
              </w:rPr>
              <w:t>, inclusiv dezinformarea bazată pe gen, promovând totodată în mod riguros valorile fundamentale ale Uniunii, inclusiv egalitatea de gen</w:t>
            </w:r>
            <w:r w:rsidRPr="006E4B66">
              <w:t xml:space="preserve"> („știri”);</w:t>
            </w:r>
          </w:p>
        </w:tc>
      </w:tr>
    </w:tbl>
    <w:p w14:paraId="21A895ED" w14:textId="77777777" w:rsidR="006E4B66" w:rsidRPr="006E4B66" w:rsidRDefault="006E4B66" w:rsidP="006E4B66">
      <w:r w:rsidRPr="006E4B66">
        <w:rPr>
          <w:rStyle w:val="HideTWBExt"/>
          <w:noProof w:val="0"/>
        </w:rPr>
        <w:t>&lt;/Amend&gt;</w:t>
      </w:r>
      <w:bookmarkEnd w:id="22"/>
    </w:p>
    <w:p w14:paraId="5B8C7365" w14:textId="77777777" w:rsidR="006E4B66" w:rsidRPr="006E4B66" w:rsidRDefault="006E4B66" w:rsidP="006E4B66">
      <w:pPr>
        <w:pStyle w:val="AmNumberTabs"/>
      </w:pPr>
      <w:bookmarkStart w:id="23" w:name="AM9Compr16"/>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35</w:t>
      </w:r>
      <w:r w:rsidRPr="006E4B66">
        <w:rPr>
          <w:rStyle w:val="HideTWBExt"/>
          <w:noProof w:val="0"/>
        </w:rPr>
        <w:t>&lt;/NumAm&gt;</w:t>
      </w:r>
    </w:p>
    <w:p w14:paraId="3633E2C7"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F8FB425" w14:textId="77777777" w:rsidR="006E4B66" w:rsidRPr="006E4B66" w:rsidRDefault="006E4B66" w:rsidP="006E4B66">
      <w:pPr>
        <w:pStyle w:val="NormalBold"/>
      </w:pPr>
      <w:r w:rsidRPr="006E4B66">
        <w:rPr>
          <w:rStyle w:val="HideTWBExt"/>
          <w:noProof w:val="0"/>
        </w:rPr>
        <w:t>&lt;Article&gt;</w:t>
      </w:r>
      <w:r w:rsidRPr="006E4B66">
        <w:t>Articolul 3 – alineatul 2 – litera c – punctul i</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E58F1F6" w14:textId="77777777" w:rsidTr="00173FCD">
        <w:trPr>
          <w:trHeight w:hRule="exact" w:val="240"/>
          <w:jc w:val="center"/>
        </w:trPr>
        <w:tc>
          <w:tcPr>
            <w:tcW w:w="9752" w:type="dxa"/>
            <w:gridSpan w:val="2"/>
            <w:tcBorders>
              <w:top w:val="nil"/>
              <w:left w:val="nil"/>
              <w:bottom w:val="nil"/>
              <w:right w:val="nil"/>
            </w:tcBorders>
          </w:tcPr>
          <w:p w14:paraId="46FEF710" w14:textId="77777777" w:rsidR="006E4B66" w:rsidRPr="006E4B66" w:rsidRDefault="006E4B66" w:rsidP="00173FCD"/>
        </w:tc>
      </w:tr>
      <w:tr w:rsidR="006E4B66" w:rsidRPr="006E4B66" w14:paraId="7ECD416A" w14:textId="77777777" w:rsidTr="00173FCD">
        <w:trPr>
          <w:trHeight w:val="240"/>
          <w:jc w:val="center"/>
        </w:trPr>
        <w:tc>
          <w:tcPr>
            <w:tcW w:w="4876" w:type="dxa"/>
            <w:tcBorders>
              <w:top w:val="nil"/>
              <w:left w:val="nil"/>
              <w:bottom w:val="nil"/>
              <w:right w:val="nil"/>
            </w:tcBorders>
          </w:tcPr>
          <w:p w14:paraId="7547395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486FA9AE" w14:textId="77777777" w:rsidR="006E4B66" w:rsidRPr="006E4B66" w:rsidRDefault="006E4B66" w:rsidP="00173FCD">
            <w:pPr>
              <w:pStyle w:val="AmColumnHeading"/>
            </w:pPr>
            <w:r w:rsidRPr="006E4B66">
              <w:t>Amendamentul</w:t>
            </w:r>
          </w:p>
        </w:tc>
      </w:tr>
      <w:tr w:rsidR="006E4B66" w:rsidRPr="006E4B66" w14:paraId="18D370D8" w14:textId="77777777" w:rsidTr="00173FCD">
        <w:trPr>
          <w:jc w:val="center"/>
        </w:trPr>
        <w:tc>
          <w:tcPr>
            <w:tcW w:w="4876" w:type="dxa"/>
            <w:tcBorders>
              <w:top w:val="nil"/>
              <w:left w:val="nil"/>
              <w:bottom w:val="nil"/>
              <w:right w:val="nil"/>
            </w:tcBorders>
          </w:tcPr>
          <w:p w14:paraId="23536B1B" w14:textId="77777777" w:rsidR="006E4B66" w:rsidRPr="006E4B66" w:rsidRDefault="006E4B66" w:rsidP="00173FCD">
            <w:pPr>
              <w:pStyle w:val="Normal6a"/>
            </w:pPr>
            <w:r w:rsidRPr="006E4B66">
              <w:t>i.</w:t>
            </w:r>
            <w:r w:rsidRPr="006E4B66">
              <w:tab/>
              <w:t xml:space="preserve">să contribuie la protejarea și </w:t>
            </w:r>
            <w:r w:rsidRPr="006E4B66">
              <w:rPr>
                <w:b/>
                <w:i/>
              </w:rPr>
              <w:t>promovarea</w:t>
            </w:r>
            <w:r w:rsidRPr="006E4B66">
              <w:t xml:space="preserve"> drepturilor fundamentale, a egalității și a nediscriminării și a drepturilor cetățenilor Uniunii consacrate în tratate, inclusiv a liberei circulații a cetățenilor, precum și la capacitarea societății civile („drepturi, egalitate, cetățeni și societatea civilă”);</w:t>
            </w:r>
          </w:p>
        </w:tc>
        <w:tc>
          <w:tcPr>
            <w:tcW w:w="4876" w:type="dxa"/>
            <w:tcBorders>
              <w:top w:val="nil"/>
              <w:left w:val="nil"/>
              <w:bottom w:val="nil"/>
              <w:right w:val="nil"/>
            </w:tcBorders>
          </w:tcPr>
          <w:p w14:paraId="5240BE5A" w14:textId="77777777" w:rsidR="006E4B66" w:rsidRPr="006E4B66" w:rsidRDefault="006E4B66" w:rsidP="00173FCD">
            <w:pPr>
              <w:pStyle w:val="Normal6a"/>
            </w:pPr>
            <w:r w:rsidRPr="006E4B66">
              <w:t>i.</w:t>
            </w:r>
            <w:r w:rsidRPr="006E4B66">
              <w:tab/>
              <w:t>să contribuie la protejarea</w:t>
            </w:r>
            <w:r w:rsidRPr="006E4B66">
              <w:rPr>
                <w:b/>
                <w:i/>
              </w:rPr>
              <w:t>, promovarea</w:t>
            </w:r>
            <w:r w:rsidRPr="006E4B66">
              <w:t xml:space="preserve"> și </w:t>
            </w:r>
            <w:r w:rsidRPr="006E4B66">
              <w:rPr>
                <w:b/>
                <w:i/>
              </w:rPr>
              <w:t>dezvoltarea</w:t>
            </w:r>
            <w:r w:rsidRPr="006E4B66">
              <w:t xml:space="preserve"> drepturilor fundamentale, a egalității</w:t>
            </w:r>
            <w:r w:rsidRPr="006E4B66">
              <w:rPr>
                <w:b/>
                <w:i/>
              </w:rPr>
              <w:t>, inclusiv a egalității de gen</w:t>
            </w:r>
            <w:r w:rsidRPr="006E4B66">
              <w:t xml:space="preserve"> și a nediscriminării și a drepturilor cetățenilor Uniunii consacrate în tratate </w:t>
            </w:r>
            <w:r w:rsidRPr="006E4B66">
              <w:rPr>
                <w:b/>
                <w:i/>
              </w:rPr>
              <w:t>și în cartă</w:t>
            </w:r>
            <w:r w:rsidRPr="006E4B66">
              <w:t xml:space="preserve">, inclusiv a liberei circulații a cetățenilor, precum și la capacitarea societății civile („drepturi, </w:t>
            </w:r>
            <w:r w:rsidRPr="006E4B66">
              <w:lastRenderedPageBreak/>
              <w:t>egalitate</w:t>
            </w:r>
            <w:r w:rsidRPr="006E4B66">
              <w:rPr>
                <w:b/>
                <w:i/>
              </w:rPr>
              <w:t>, egalitate de gen</w:t>
            </w:r>
            <w:r w:rsidRPr="006E4B66">
              <w:t>, cetățeni și societatea civilă”);</w:t>
            </w:r>
          </w:p>
        </w:tc>
      </w:tr>
    </w:tbl>
    <w:p w14:paraId="029CC266" w14:textId="77777777" w:rsidR="006E4B66" w:rsidRPr="006E4B66" w:rsidRDefault="006E4B66" w:rsidP="006E4B66">
      <w:r w:rsidRPr="006E4B66">
        <w:rPr>
          <w:rStyle w:val="HideTWBExt"/>
          <w:noProof w:val="0"/>
        </w:rPr>
        <w:lastRenderedPageBreak/>
        <w:t>&lt;/Amend&gt;</w:t>
      </w:r>
      <w:bookmarkEnd w:id="23"/>
    </w:p>
    <w:p w14:paraId="52DA71CF" w14:textId="77777777" w:rsidR="006E4B66" w:rsidRPr="006E4B66" w:rsidRDefault="006E4B66" w:rsidP="006E4B66">
      <w:pPr>
        <w:pStyle w:val="AmNumberTabs"/>
      </w:pPr>
      <w:bookmarkStart w:id="24" w:name="AM9Compr17"/>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36</w:t>
      </w:r>
      <w:r w:rsidRPr="006E4B66">
        <w:rPr>
          <w:rStyle w:val="HideTWBExt"/>
          <w:noProof w:val="0"/>
        </w:rPr>
        <w:t>&lt;/NumAm&gt;</w:t>
      </w:r>
    </w:p>
    <w:p w14:paraId="214CF93B"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1020D8C" w14:textId="77777777" w:rsidR="006E4B66" w:rsidRPr="006E4B66" w:rsidRDefault="006E4B66" w:rsidP="006E4B66">
      <w:pPr>
        <w:pStyle w:val="NormalBold"/>
      </w:pPr>
      <w:r w:rsidRPr="006E4B66">
        <w:rPr>
          <w:rStyle w:val="HideTWBExt"/>
          <w:noProof w:val="0"/>
        </w:rPr>
        <w:t>&lt;Article&gt;</w:t>
      </w:r>
      <w:r w:rsidRPr="006E4B66">
        <w:t>Articolul 3 – alineatul 2 – litera c – punctul ii</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C3BC7EB" w14:textId="77777777" w:rsidTr="00173FCD">
        <w:trPr>
          <w:trHeight w:hRule="exact" w:val="240"/>
          <w:jc w:val="center"/>
        </w:trPr>
        <w:tc>
          <w:tcPr>
            <w:tcW w:w="9752" w:type="dxa"/>
            <w:gridSpan w:val="2"/>
            <w:tcBorders>
              <w:top w:val="nil"/>
              <w:left w:val="nil"/>
              <w:bottom w:val="nil"/>
              <w:right w:val="nil"/>
            </w:tcBorders>
          </w:tcPr>
          <w:p w14:paraId="66CE87C7" w14:textId="77777777" w:rsidR="006E4B66" w:rsidRPr="006E4B66" w:rsidRDefault="006E4B66" w:rsidP="00173FCD"/>
        </w:tc>
      </w:tr>
      <w:tr w:rsidR="006E4B66" w:rsidRPr="006E4B66" w14:paraId="76368CAE" w14:textId="77777777" w:rsidTr="00173FCD">
        <w:trPr>
          <w:trHeight w:val="240"/>
          <w:jc w:val="center"/>
        </w:trPr>
        <w:tc>
          <w:tcPr>
            <w:tcW w:w="4876" w:type="dxa"/>
            <w:tcBorders>
              <w:top w:val="nil"/>
              <w:left w:val="nil"/>
              <w:bottom w:val="nil"/>
              <w:right w:val="nil"/>
            </w:tcBorders>
          </w:tcPr>
          <w:p w14:paraId="3C71480E"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0E61813" w14:textId="77777777" w:rsidR="006E4B66" w:rsidRPr="006E4B66" w:rsidRDefault="006E4B66" w:rsidP="00173FCD">
            <w:pPr>
              <w:pStyle w:val="AmColumnHeading"/>
            </w:pPr>
            <w:r w:rsidRPr="006E4B66">
              <w:t>Amendamentul</w:t>
            </w:r>
          </w:p>
        </w:tc>
      </w:tr>
      <w:tr w:rsidR="006E4B66" w:rsidRPr="006E4B66" w14:paraId="61488D09" w14:textId="77777777" w:rsidTr="00173FCD">
        <w:trPr>
          <w:jc w:val="center"/>
        </w:trPr>
        <w:tc>
          <w:tcPr>
            <w:tcW w:w="4876" w:type="dxa"/>
            <w:tcBorders>
              <w:top w:val="nil"/>
              <w:left w:val="nil"/>
              <w:bottom w:val="nil"/>
              <w:right w:val="nil"/>
            </w:tcBorders>
          </w:tcPr>
          <w:p w14:paraId="25BFF21D" w14:textId="77777777" w:rsidR="006E4B66" w:rsidRPr="006E4B66" w:rsidRDefault="006E4B66" w:rsidP="00173FCD">
            <w:pPr>
              <w:pStyle w:val="Normal6a"/>
            </w:pPr>
            <w:r w:rsidRPr="006E4B66">
              <w:rPr>
                <w:b/>
                <w:i/>
              </w:rPr>
              <w:t>ii.</w:t>
            </w:r>
            <w:r w:rsidRPr="006E4B66">
              <w:tab/>
            </w:r>
            <w:r w:rsidRPr="006E4B66">
              <w:rPr>
                <w:b/>
                <w:i/>
              </w:rPr>
              <w:t>să contribuie la combaterea violenței bazate pe gen, a violenței împotriva copiilor și a altor grupuri expuse riscului de astfel de violență („Daphne”);</w:t>
            </w:r>
          </w:p>
        </w:tc>
        <w:tc>
          <w:tcPr>
            <w:tcW w:w="4876" w:type="dxa"/>
            <w:tcBorders>
              <w:top w:val="nil"/>
              <w:left w:val="nil"/>
              <w:bottom w:val="nil"/>
              <w:right w:val="nil"/>
            </w:tcBorders>
          </w:tcPr>
          <w:p w14:paraId="4FB80299" w14:textId="77777777" w:rsidR="006E4B66" w:rsidRPr="006E4B66" w:rsidRDefault="006E4B66" w:rsidP="00173FCD">
            <w:pPr>
              <w:pStyle w:val="Normal6a"/>
              <w:rPr>
                <w:b/>
                <w:bCs/>
                <w:i/>
                <w:iCs/>
              </w:rPr>
            </w:pPr>
            <w:r w:rsidRPr="006E4B66">
              <w:rPr>
                <w:b/>
                <w:i/>
              </w:rPr>
              <w:t>eliminat</w:t>
            </w:r>
          </w:p>
        </w:tc>
      </w:tr>
    </w:tbl>
    <w:p w14:paraId="375769DD" w14:textId="77777777" w:rsidR="006E4B66" w:rsidRPr="006E4B66" w:rsidRDefault="006E4B66" w:rsidP="006E4B66">
      <w:r w:rsidRPr="006E4B66">
        <w:rPr>
          <w:rStyle w:val="HideTWBExt"/>
          <w:noProof w:val="0"/>
        </w:rPr>
        <w:t>&lt;/Amend&gt;</w:t>
      </w:r>
      <w:bookmarkEnd w:id="24"/>
    </w:p>
    <w:p w14:paraId="2F8503BA" w14:textId="77777777" w:rsidR="006E4B66" w:rsidRPr="006E4B66" w:rsidRDefault="006E4B66" w:rsidP="006E4B66">
      <w:pPr>
        <w:pStyle w:val="AmNumberTabs"/>
      </w:pPr>
      <w:bookmarkStart w:id="25" w:name="AM9Compr1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37</w:t>
      </w:r>
      <w:r w:rsidRPr="006E4B66">
        <w:rPr>
          <w:rStyle w:val="HideTWBExt"/>
          <w:noProof w:val="0"/>
        </w:rPr>
        <w:t>&lt;/NumAm&gt;</w:t>
      </w:r>
    </w:p>
    <w:p w14:paraId="1CECB224"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F7AD210" w14:textId="77777777" w:rsidR="006E4B66" w:rsidRPr="006E4B66" w:rsidRDefault="006E4B66" w:rsidP="006E4B66">
      <w:pPr>
        <w:pStyle w:val="NormalBold"/>
      </w:pPr>
      <w:r w:rsidRPr="006E4B66">
        <w:rPr>
          <w:rStyle w:val="HideTWBExt"/>
          <w:noProof w:val="0"/>
        </w:rPr>
        <w:t>&lt;Article&gt;</w:t>
      </w:r>
      <w:r w:rsidRPr="006E4B66">
        <w:t>Articolul 3 – alineatul 2 – litera c – punctul iii</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7BBC3BB" w14:textId="77777777" w:rsidTr="00173FCD">
        <w:trPr>
          <w:trHeight w:hRule="exact" w:val="240"/>
          <w:jc w:val="center"/>
        </w:trPr>
        <w:tc>
          <w:tcPr>
            <w:tcW w:w="9752" w:type="dxa"/>
            <w:gridSpan w:val="2"/>
            <w:tcBorders>
              <w:top w:val="nil"/>
              <w:left w:val="nil"/>
              <w:bottom w:val="nil"/>
              <w:right w:val="nil"/>
            </w:tcBorders>
          </w:tcPr>
          <w:p w14:paraId="65D9987C" w14:textId="77777777" w:rsidR="006E4B66" w:rsidRPr="006E4B66" w:rsidRDefault="006E4B66" w:rsidP="00173FCD"/>
        </w:tc>
      </w:tr>
      <w:tr w:rsidR="006E4B66" w:rsidRPr="006E4B66" w14:paraId="1E16741A" w14:textId="77777777" w:rsidTr="00173FCD">
        <w:trPr>
          <w:trHeight w:val="240"/>
          <w:jc w:val="center"/>
        </w:trPr>
        <w:tc>
          <w:tcPr>
            <w:tcW w:w="4876" w:type="dxa"/>
            <w:tcBorders>
              <w:top w:val="nil"/>
              <w:left w:val="nil"/>
              <w:bottom w:val="nil"/>
              <w:right w:val="nil"/>
            </w:tcBorders>
          </w:tcPr>
          <w:p w14:paraId="2950D259"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CA26C03" w14:textId="77777777" w:rsidR="006E4B66" w:rsidRPr="006E4B66" w:rsidRDefault="006E4B66" w:rsidP="00173FCD">
            <w:pPr>
              <w:pStyle w:val="AmColumnHeading"/>
            </w:pPr>
            <w:r w:rsidRPr="006E4B66">
              <w:t>Amendamentul</w:t>
            </w:r>
          </w:p>
        </w:tc>
      </w:tr>
      <w:tr w:rsidR="006E4B66" w:rsidRPr="006E4B66" w14:paraId="76E2BFE0" w14:textId="77777777" w:rsidTr="00173FCD">
        <w:trPr>
          <w:jc w:val="center"/>
        </w:trPr>
        <w:tc>
          <w:tcPr>
            <w:tcW w:w="4876" w:type="dxa"/>
            <w:tcBorders>
              <w:top w:val="nil"/>
              <w:left w:val="nil"/>
              <w:bottom w:val="nil"/>
              <w:right w:val="nil"/>
            </w:tcBorders>
          </w:tcPr>
          <w:p w14:paraId="5E70C815" w14:textId="77777777" w:rsidR="006E4B66" w:rsidRPr="006E4B66" w:rsidRDefault="006E4B66" w:rsidP="00173FCD">
            <w:pPr>
              <w:pStyle w:val="Normal6a"/>
            </w:pPr>
            <w:r w:rsidRPr="006E4B66">
              <w:t>iii.</w:t>
            </w:r>
            <w:r w:rsidRPr="006E4B66">
              <w:tab/>
              <w:t>să contribuie la consolidarea participării democratice și la respectarea statului de drept („participarea democratică și statul de drept”).</w:t>
            </w:r>
          </w:p>
        </w:tc>
        <w:tc>
          <w:tcPr>
            <w:tcW w:w="4876" w:type="dxa"/>
            <w:tcBorders>
              <w:top w:val="nil"/>
              <w:left w:val="nil"/>
              <w:bottom w:val="nil"/>
              <w:right w:val="nil"/>
            </w:tcBorders>
          </w:tcPr>
          <w:p w14:paraId="27B8C823" w14:textId="77777777" w:rsidR="006E4B66" w:rsidRPr="006E4B66" w:rsidRDefault="006E4B66" w:rsidP="00173FCD">
            <w:pPr>
              <w:pStyle w:val="Normal6a"/>
            </w:pPr>
            <w:r w:rsidRPr="006E4B66">
              <w:t>iii.</w:t>
            </w:r>
            <w:r w:rsidRPr="006E4B66">
              <w:tab/>
              <w:t xml:space="preserve">să contribuie la consolidarea participării </w:t>
            </w:r>
            <w:r w:rsidRPr="006E4B66">
              <w:rPr>
                <w:b/>
                <w:i/>
              </w:rPr>
              <w:t>și implicării</w:t>
            </w:r>
            <w:r w:rsidRPr="006E4B66">
              <w:t xml:space="preserve"> democratice</w:t>
            </w:r>
            <w:r w:rsidRPr="006E4B66">
              <w:rPr>
                <w:b/>
                <w:i/>
              </w:rPr>
              <w:t>, promovând incluziunea și reprezentarea echilibrată din punct de vedere al genului,</w:t>
            </w:r>
            <w:r w:rsidRPr="006E4B66">
              <w:t xml:space="preserve"> și la respectarea statului de drept („participarea democratică și statul de drept”).</w:t>
            </w:r>
          </w:p>
        </w:tc>
      </w:tr>
    </w:tbl>
    <w:p w14:paraId="73E7FA6B" w14:textId="77777777" w:rsidR="006E4B66" w:rsidRPr="006E4B66" w:rsidRDefault="006E4B66" w:rsidP="006E4B66">
      <w:r w:rsidRPr="006E4B66">
        <w:rPr>
          <w:rStyle w:val="HideTWBExt"/>
          <w:noProof w:val="0"/>
        </w:rPr>
        <w:t>&lt;/Amend&gt;</w:t>
      </w:r>
      <w:bookmarkEnd w:id="25"/>
    </w:p>
    <w:p w14:paraId="257ED96D" w14:textId="77777777" w:rsidR="006E4B66" w:rsidRPr="006E4B66" w:rsidRDefault="006E4B66" w:rsidP="006E4B6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38</w:t>
      </w:r>
      <w:r w:rsidRPr="006E4B66">
        <w:rPr>
          <w:rStyle w:val="HideTWBExt"/>
          <w:noProof w:val="0"/>
        </w:rPr>
        <w:t>&lt;/NumAm&gt;</w:t>
      </w:r>
    </w:p>
    <w:p w14:paraId="0E67FC7F"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64E5C11" w14:textId="77777777" w:rsidR="006E4B66" w:rsidRPr="006E4B66" w:rsidRDefault="006E4B66" w:rsidP="006E4B66">
      <w:pPr>
        <w:pStyle w:val="NormalBold"/>
      </w:pPr>
      <w:r w:rsidRPr="006E4B66">
        <w:rPr>
          <w:rStyle w:val="HideTWBExt"/>
          <w:noProof w:val="0"/>
        </w:rPr>
        <w:t>&lt;Article&gt;</w:t>
      </w:r>
      <w:r w:rsidRPr="006E4B66">
        <w:t xml:space="preserve"> Articolul 3 – alineatul 2 – litera ca (nouă)</w:t>
      </w:r>
      <w:r w:rsidRPr="006E4B66">
        <w:rPr>
          <w:rStyle w:val="HideTWBExt"/>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C639C4B" w14:textId="77777777" w:rsidTr="00173FCD">
        <w:trPr>
          <w:trHeight w:hRule="exact" w:val="240"/>
          <w:jc w:val="center"/>
        </w:trPr>
        <w:tc>
          <w:tcPr>
            <w:tcW w:w="9752" w:type="dxa"/>
            <w:gridSpan w:val="2"/>
            <w:tcBorders>
              <w:top w:val="nil"/>
              <w:left w:val="nil"/>
              <w:bottom w:val="nil"/>
              <w:right w:val="nil"/>
            </w:tcBorders>
          </w:tcPr>
          <w:p w14:paraId="472EE067" w14:textId="77777777" w:rsidR="006E4B66" w:rsidRPr="006E4B66" w:rsidRDefault="006E4B66" w:rsidP="00173FCD"/>
        </w:tc>
      </w:tr>
      <w:tr w:rsidR="006E4B66" w:rsidRPr="006E4B66" w14:paraId="2F31C6AF" w14:textId="77777777" w:rsidTr="00173FCD">
        <w:trPr>
          <w:trHeight w:val="240"/>
          <w:jc w:val="center"/>
        </w:trPr>
        <w:tc>
          <w:tcPr>
            <w:tcW w:w="4876" w:type="dxa"/>
            <w:tcBorders>
              <w:top w:val="nil"/>
              <w:left w:val="nil"/>
              <w:bottom w:val="nil"/>
              <w:right w:val="nil"/>
            </w:tcBorders>
          </w:tcPr>
          <w:p w14:paraId="446FD106"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0B29CB0" w14:textId="77777777" w:rsidR="006E4B66" w:rsidRPr="006E4B66" w:rsidRDefault="006E4B66" w:rsidP="00173FCD">
            <w:pPr>
              <w:pStyle w:val="AmColumnHeading"/>
            </w:pPr>
            <w:r w:rsidRPr="006E4B66">
              <w:t>Amendamentul</w:t>
            </w:r>
          </w:p>
        </w:tc>
      </w:tr>
      <w:tr w:rsidR="006E4B66" w:rsidRPr="006E4B66" w14:paraId="1BF92C57" w14:textId="77777777" w:rsidTr="00173FCD">
        <w:trPr>
          <w:trHeight w:val="240"/>
          <w:jc w:val="center"/>
        </w:trPr>
        <w:tc>
          <w:tcPr>
            <w:tcW w:w="4876" w:type="dxa"/>
            <w:tcBorders>
              <w:top w:val="nil"/>
              <w:left w:val="nil"/>
              <w:bottom w:val="nil"/>
              <w:right w:val="nil"/>
            </w:tcBorders>
          </w:tcPr>
          <w:p w14:paraId="239FEAA3" w14:textId="77777777" w:rsidR="006E4B66" w:rsidRPr="006E4B66" w:rsidRDefault="006E4B66" w:rsidP="00173FCD">
            <w:pPr>
              <w:pStyle w:val="AmColumnHeading"/>
            </w:pPr>
          </w:p>
        </w:tc>
        <w:tc>
          <w:tcPr>
            <w:tcW w:w="4876" w:type="dxa"/>
            <w:tcBorders>
              <w:top w:val="nil"/>
              <w:left w:val="nil"/>
              <w:bottom w:val="nil"/>
              <w:right w:val="nil"/>
            </w:tcBorders>
          </w:tcPr>
          <w:p w14:paraId="48F9387F" w14:textId="77777777" w:rsidR="006E4B66" w:rsidRPr="006E4B66" w:rsidRDefault="006E4B66" w:rsidP="00173FCD">
            <w:pPr>
              <w:pStyle w:val="AmColumnHeading"/>
              <w:jc w:val="left"/>
            </w:pPr>
            <w:r w:rsidRPr="006E4B66">
              <w:rPr>
                <w:b/>
              </w:rPr>
              <w:t>(ca)</w:t>
            </w:r>
            <w:r w:rsidRPr="006E4B66">
              <w:tab/>
            </w:r>
            <w:r w:rsidRPr="006E4B66">
              <w:rPr>
                <w:b/>
              </w:rPr>
              <w:t>componenta „Daphne”:</w:t>
            </w:r>
          </w:p>
        </w:tc>
      </w:tr>
      <w:tr w:rsidR="006E4B66" w:rsidRPr="006E4B66" w14:paraId="4023A894" w14:textId="77777777" w:rsidTr="00173FCD">
        <w:trPr>
          <w:jc w:val="center"/>
        </w:trPr>
        <w:tc>
          <w:tcPr>
            <w:tcW w:w="4876" w:type="dxa"/>
            <w:tcBorders>
              <w:top w:val="nil"/>
              <w:left w:val="nil"/>
              <w:bottom w:val="nil"/>
              <w:right w:val="nil"/>
            </w:tcBorders>
          </w:tcPr>
          <w:p w14:paraId="4126D508" w14:textId="77777777" w:rsidR="006E4B66" w:rsidRPr="006E4B66" w:rsidRDefault="006E4B66" w:rsidP="00173FCD">
            <w:pPr>
              <w:pStyle w:val="Normal6a"/>
            </w:pPr>
          </w:p>
        </w:tc>
        <w:tc>
          <w:tcPr>
            <w:tcW w:w="4876" w:type="dxa"/>
            <w:tcBorders>
              <w:top w:val="nil"/>
              <w:left w:val="nil"/>
              <w:bottom w:val="nil"/>
              <w:right w:val="nil"/>
            </w:tcBorders>
          </w:tcPr>
          <w:p w14:paraId="09C75C11" w14:textId="77777777" w:rsidR="006E4B66" w:rsidRPr="006E4B66" w:rsidRDefault="006E4B66" w:rsidP="00173FCD">
            <w:pPr>
              <w:pStyle w:val="Normal6a"/>
            </w:pPr>
            <w:r w:rsidRPr="006E4B66">
              <w:rPr>
                <w:b/>
                <w:i/>
              </w:rPr>
              <w:t xml:space="preserve">i. să contribuie la prevenirea și combaterea tuturor formelor de violență bazată pe gen, inclusiv a violenței online, precum și a violenței împotriva copiilor și violența împotriva altor grupuri expuse riscului și la asigurarea protecției și a </w:t>
            </w:r>
            <w:r w:rsidRPr="006E4B66">
              <w:rPr>
                <w:b/>
                <w:i/>
              </w:rPr>
              <w:lastRenderedPageBreak/>
              <w:t>sprijinului pentru victime și supraviețuitori; („toleranță zero față de violența pe criterii de gen”);</w:t>
            </w:r>
          </w:p>
        </w:tc>
      </w:tr>
    </w:tbl>
    <w:p w14:paraId="33071CA5" w14:textId="77777777" w:rsidR="006E4B66" w:rsidRPr="006E4B66" w:rsidRDefault="006E4B66" w:rsidP="006E4B66">
      <w:r w:rsidRPr="006E4B66">
        <w:rPr>
          <w:rStyle w:val="HideTWBExt"/>
          <w:noProof w:val="0"/>
        </w:rPr>
        <w:lastRenderedPageBreak/>
        <w:t>&lt;/Amend&gt;</w:t>
      </w:r>
    </w:p>
    <w:p w14:paraId="32E2A87B" w14:textId="77777777" w:rsidR="006E4B66" w:rsidRPr="006E4B66" w:rsidRDefault="006E4B66" w:rsidP="006E4B66">
      <w:pPr>
        <w:pStyle w:val="AmNumberTabs"/>
      </w:pPr>
      <w:bookmarkStart w:id="26" w:name="AM9Compr1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39</w:t>
      </w:r>
      <w:r w:rsidRPr="006E4B66">
        <w:rPr>
          <w:rStyle w:val="HideTWBExt"/>
          <w:noProof w:val="0"/>
        </w:rPr>
        <w:t>&lt;/NumAm&gt;</w:t>
      </w:r>
    </w:p>
    <w:p w14:paraId="3C66358D"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82124E9" w14:textId="77777777" w:rsidR="006E4B66" w:rsidRPr="006E4B66" w:rsidRDefault="006E4B66" w:rsidP="006E4B66">
      <w:pPr>
        <w:pStyle w:val="NormalBold"/>
      </w:pPr>
      <w:r w:rsidRPr="006E4B66">
        <w:rPr>
          <w:rStyle w:val="HideTWBExt"/>
          <w:noProof w:val="0"/>
        </w:rPr>
        <w:t>&lt;Article&gt;</w:t>
      </w:r>
      <w:r w:rsidRPr="006E4B66">
        <w:t>Articolul 3 – alineatul 3</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636B538" w14:textId="77777777" w:rsidTr="00173FCD">
        <w:trPr>
          <w:trHeight w:hRule="exact" w:val="240"/>
          <w:jc w:val="center"/>
        </w:trPr>
        <w:tc>
          <w:tcPr>
            <w:tcW w:w="9752" w:type="dxa"/>
            <w:gridSpan w:val="2"/>
            <w:tcBorders>
              <w:top w:val="nil"/>
              <w:left w:val="nil"/>
              <w:bottom w:val="nil"/>
              <w:right w:val="nil"/>
            </w:tcBorders>
          </w:tcPr>
          <w:p w14:paraId="6A91CB72" w14:textId="77777777" w:rsidR="006E4B66" w:rsidRPr="006E4B66" w:rsidRDefault="006E4B66" w:rsidP="00173FCD"/>
        </w:tc>
      </w:tr>
      <w:tr w:rsidR="006E4B66" w:rsidRPr="006E4B66" w14:paraId="3BB06D99" w14:textId="77777777" w:rsidTr="00173FCD">
        <w:trPr>
          <w:trHeight w:val="240"/>
          <w:jc w:val="center"/>
        </w:trPr>
        <w:tc>
          <w:tcPr>
            <w:tcW w:w="4876" w:type="dxa"/>
            <w:tcBorders>
              <w:top w:val="nil"/>
              <w:left w:val="nil"/>
              <w:bottom w:val="nil"/>
              <w:right w:val="nil"/>
            </w:tcBorders>
          </w:tcPr>
          <w:p w14:paraId="2BD31942"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C7CD2D0" w14:textId="77777777" w:rsidR="006E4B66" w:rsidRPr="006E4B66" w:rsidRDefault="006E4B66" w:rsidP="00173FCD">
            <w:pPr>
              <w:pStyle w:val="AmColumnHeading"/>
            </w:pPr>
            <w:r w:rsidRPr="006E4B66">
              <w:t>Amendamentul</w:t>
            </w:r>
          </w:p>
        </w:tc>
      </w:tr>
      <w:tr w:rsidR="006E4B66" w:rsidRPr="006E4B66" w14:paraId="35AE8254" w14:textId="77777777" w:rsidTr="00173FCD">
        <w:trPr>
          <w:jc w:val="center"/>
        </w:trPr>
        <w:tc>
          <w:tcPr>
            <w:tcW w:w="4876" w:type="dxa"/>
            <w:tcBorders>
              <w:top w:val="nil"/>
              <w:left w:val="nil"/>
              <w:bottom w:val="nil"/>
              <w:right w:val="nil"/>
            </w:tcBorders>
          </w:tcPr>
          <w:p w14:paraId="7A695FF8" w14:textId="77777777" w:rsidR="006E4B66" w:rsidRPr="006E4B66" w:rsidRDefault="006E4B66" w:rsidP="00173FCD">
            <w:pPr>
              <w:pStyle w:val="Normal6a"/>
            </w:pPr>
            <w:r w:rsidRPr="006E4B66">
              <w:t>(3)</w:t>
            </w:r>
            <w:r w:rsidRPr="006E4B66">
              <w:tab/>
              <w:t>Pentru a maximiza impactul și a consolida sinergiile între componentele menționate la alineatul (2), programul sprijină activitățile transversale și orizontale care contribuie la obiectivul general menționat la alineatul (1), în special prin dezvoltarea de sinergii între domeniile cultural, media și civic și prin promovarea colaborării și a inovării transsectoriale.</w:t>
            </w:r>
          </w:p>
        </w:tc>
        <w:tc>
          <w:tcPr>
            <w:tcW w:w="4876" w:type="dxa"/>
            <w:tcBorders>
              <w:top w:val="nil"/>
              <w:left w:val="nil"/>
              <w:bottom w:val="nil"/>
              <w:right w:val="nil"/>
            </w:tcBorders>
          </w:tcPr>
          <w:p w14:paraId="3793A1AF" w14:textId="77777777" w:rsidR="006E4B66" w:rsidRPr="006E4B66" w:rsidRDefault="006E4B66" w:rsidP="00173FCD">
            <w:pPr>
              <w:pStyle w:val="Normal6a"/>
            </w:pPr>
            <w:r w:rsidRPr="006E4B66">
              <w:t>(3)</w:t>
            </w:r>
            <w:r w:rsidRPr="006E4B66">
              <w:tab/>
              <w:t>Pentru a maximiza impactul și a consolida sinergiile între componentele menționate la alineatul (2), programul sprijină activitățile transversale și orizontale care contribuie la obiectivul general menționat la alineatul (1), în special prin dezvoltarea de sinergii între domeniile cultural, media și civic și prin promovarea colaborării și a inovării transsectoriale</w:t>
            </w:r>
            <w:r w:rsidRPr="006E4B66">
              <w:rPr>
                <w:b/>
                <w:i/>
              </w:rPr>
              <w:t>, menținând în același timp identitatea distinctă și autonomia fiecăreia dintre cele patru componente.</w:t>
            </w:r>
            <w:r w:rsidRPr="006E4B66">
              <w:t xml:space="preserve"> </w:t>
            </w:r>
            <w:r w:rsidRPr="006E4B66">
              <w:rPr>
                <w:b/>
                <w:i/>
              </w:rPr>
              <w:t>Cu toate acestea, obiectivul promovării sinergiilor dintre obiectivele AgoraEU nu afectează, nu dezavantajează și nu limitează în alt mod eligibilitatea sau evaluarea propunerilor de proiecte care se axează exclusiv pe un singur obiectiv al AgoraEU.</w:t>
            </w:r>
          </w:p>
        </w:tc>
      </w:tr>
    </w:tbl>
    <w:p w14:paraId="02CA9C7F" w14:textId="77777777" w:rsidR="006E4B66" w:rsidRPr="006E4B66" w:rsidRDefault="006E4B66" w:rsidP="006E4B66">
      <w:r w:rsidRPr="006E4B66">
        <w:rPr>
          <w:rStyle w:val="HideTWBExt"/>
          <w:noProof w:val="0"/>
        </w:rPr>
        <w:t>&lt;/Amend&gt;</w:t>
      </w:r>
      <w:bookmarkEnd w:id="26"/>
    </w:p>
    <w:p w14:paraId="31E26EA8" w14:textId="77777777" w:rsidR="006E4B66" w:rsidRPr="006E4B66" w:rsidRDefault="006E4B66" w:rsidP="006E4B66">
      <w:pPr>
        <w:pStyle w:val="AmNumberTabs"/>
      </w:pPr>
      <w:bookmarkStart w:id="27" w:name="AM10Compr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40</w:t>
      </w:r>
      <w:r w:rsidRPr="006E4B66">
        <w:rPr>
          <w:rStyle w:val="HideTWBExt"/>
          <w:noProof w:val="0"/>
        </w:rPr>
        <w:t>&lt;/NumAm&gt;</w:t>
      </w:r>
    </w:p>
    <w:p w14:paraId="56BBF78D"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414C8DF" w14:textId="77777777" w:rsidR="006E4B66" w:rsidRPr="006E4B66" w:rsidRDefault="006E4B66" w:rsidP="006E4B66">
      <w:pPr>
        <w:pStyle w:val="NormalBold"/>
      </w:pPr>
      <w:r w:rsidRPr="006E4B66">
        <w:rPr>
          <w:rStyle w:val="HideTWBExt"/>
          <w:noProof w:val="0"/>
        </w:rPr>
        <w:t>&lt;Article&gt;</w:t>
      </w:r>
      <w:r w:rsidRPr="006E4B66">
        <w:t>Articolul 4 – paragraful 1 – litera a</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97B21FF" w14:textId="77777777" w:rsidTr="00173FCD">
        <w:trPr>
          <w:trHeight w:hRule="exact" w:val="240"/>
          <w:jc w:val="center"/>
        </w:trPr>
        <w:tc>
          <w:tcPr>
            <w:tcW w:w="9752" w:type="dxa"/>
            <w:gridSpan w:val="2"/>
            <w:tcBorders>
              <w:top w:val="nil"/>
              <w:left w:val="nil"/>
              <w:bottom w:val="nil"/>
              <w:right w:val="nil"/>
            </w:tcBorders>
          </w:tcPr>
          <w:p w14:paraId="2C6AD506" w14:textId="77777777" w:rsidR="006E4B66" w:rsidRPr="006E4B66" w:rsidRDefault="006E4B66" w:rsidP="00173FCD"/>
        </w:tc>
      </w:tr>
      <w:tr w:rsidR="006E4B66" w:rsidRPr="006E4B66" w14:paraId="255FDB56" w14:textId="77777777" w:rsidTr="00173FCD">
        <w:trPr>
          <w:trHeight w:val="240"/>
          <w:jc w:val="center"/>
        </w:trPr>
        <w:tc>
          <w:tcPr>
            <w:tcW w:w="4876" w:type="dxa"/>
            <w:tcBorders>
              <w:top w:val="nil"/>
              <w:left w:val="nil"/>
              <w:bottom w:val="nil"/>
              <w:right w:val="nil"/>
            </w:tcBorders>
          </w:tcPr>
          <w:p w14:paraId="23D3ECCF"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4308B62" w14:textId="77777777" w:rsidR="006E4B66" w:rsidRPr="006E4B66" w:rsidRDefault="006E4B66" w:rsidP="00173FCD">
            <w:pPr>
              <w:pStyle w:val="AmColumnHeading"/>
            </w:pPr>
            <w:r w:rsidRPr="006E4B66">
              <w:t>Amendamentul</w:t>
            </w:r>
          </w:p>
        </w:tc>
      </w:tr>
      <w:tr w:rsidR="006E4B66" w:rsidRPr="006E4B66" w14:paraId="175413BF" w14:textId="77777777" w:rsidTr="00173FCD">
        <w:trPr>
          <w:jc w:val="center"/>
        </w:trPr>
        <w:tc>
          <w:tcPr>
            <w:tcW w:w="4876" w:type="dxa"/>
            <w:tcBorders>
              <w:top w:val="nil"/>
              <w:left w:val="nil"/>
              <w:bottom w:val="nil"/>
              <w:right w:val="nil"/>
            </w:tcBorders>
          </w:tcPr>
          <w:p w14:paraId="696E3693" w14:textId="77777777" w:rsidR="006E4B66" w:rsidRPr="006E4B66" w:rsidRDefault="006E4B66" w:rsidP="00173FCD">
            <w:pPr>
              <w:pStyle w:val="Normal6a"/>
            </w:pPr>
            <w:r w:rsidRPr="006E4B66">
              <w:t>(a)</w:t>
            </w:r>
            <w:r w:rsidRPr="006E4B66">
              <w:tab/>
              <w:t>promovarea creației, a cooperării și a schimburilor transfrontaliere în diferite formate, inclusiv prin mobilitatea artiștilor și a profesioniștilor din domeniul cultural și creativ, prin rezidențe artistice, precum și prin parteneriate între organizații de toate dimensiunile;</w:t>
            </w:r>
          </w:p>
        </w:tc>
        <w:tc>
          <w:tcPr>
            <w:tcW w:w="4876" w:type="dxa"/>
            <w:tcBorders>
              <w:top w:val="nil"/>
              <w:left w:val="nil"/>
              <w:bottom w:val="nil"/>
              <w:right w:val="nil"/>
            </w:tcBorders>
          </w:tcPr>
          <w:p w14:paraId="4430986B" w14:textId="77777777" w:rsidR="006E4B66" w:rsidRPr="006E4B66" w:rsidRDefault="006E4B66" w:rsidP="00173FCD">
            <w:pPr>
              <w:pStyle w:val="Normal6a"/>
            </w:pPr>
            <w:r w:rsidRPr="006E4B66">
              <w:t>(a)</w:t>
            </w:r>
            <w:r w:rsidRPr="006E4B66">
              <w:tab/>
              <w:t>promovarea creației, a cooperării și a schimburilor transfrontaliere în diferite formate, inclusiv prin mobilitatea artiștilor și a profesioniștilor din domeniul cultural și creativ, prin rezidențe artistice, precum și prin parteneriate între organizații de toate dimensiunile</w:t>
            </w:r>
            <w:r w:rsidRPr="006E4B66">
              <w:rPr>
                <w:b/>
                <w:i/>
              </w:rPr>
              <w:t>, abordând în același timp inegalitățile de gen în acest context</w:t>
            </w:r>
            <w:r w:rsidRPr="006E4B66">
              <w:t>;</w:t>
            </w:r>
          </w:p>
        </w:tc>
      </w:tr>
    </w:tbl>
    <w:p w14:paraId="0F8635D2" w14:textId="77777777" w:rsidR="006E4B66" w:rsidRPr="006E4B66" w:rsidRDefault="006E4B66" w:rsidP="006E4B66">
      <w:r w:rsidRPr="006E4B66">
        <w:rPr>
          <w:rStyle w:val="HideTWBExt"/>
          <w:noProof w:val="0"/>
        </w:rPr>
        <w:lastRenderedPageBreak/>
        <w:t>&lt;/Amend&gt;</w:t>
      </w:r>
      <w:bookmarkEnd w:id="27"/>
    </w:p>
    <w:p w14:paraId="2ACB6BF1" w14:textId="77777777" w:rsidR="006E4B66" w:rsidRPr="006E4B66" w:rsidRDefault="006E4B66" w:rsidP="006E4B66">
      <w:pPr>
        <w:pStyle w:val="AmNumberTabs"/>
      </w:pPr>
      <w:bookmarkStart w:id="28" w:name="AM10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41</w:t>
      </w:r>
      <w:r w:rsidRPr="006E4B66">
        <w:rPr>
          <w:rStyle w:val="HideTWBExt"/>
          <w:noProof w:val="0"/>
        </w:rPr>
        <w:t>&lt;/NumAm&gt;</w:t>
      </w:r>
    </w:p>
    <w:p w14:paraId="58F8CE4C"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C0F19F7" w14:textId="77777777" w:rsidR="006E4B66" w:rsidRPr="006E4B66" w:rsidRDefault="006E4B66" w:rsidP="006E4B66">
      <w:pPr>
        <w:pStyle w:val="NormalBold"/>
      </w:pPr>
      <w:r w:rsidRPr="006E4B66">
        <w:rPr>
          <w:rStyle w:val="HideTWBExt"/>
          <w:noProof w:val="0"/>
        </w:rPr>
        <w:t>&lt;Article&gt;</w:t>
      </w:r>
      <w:r w:rsidRPr="006E4B66">
        <w:t>Articolul 4 – paragraful 1 – litera b</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AC1B5A7" w14:textId="77777777" w:rsidTr="00173FCD">
        <w:trPr>
          <w:trHeight w:hRule="exact" w:val="240"/>
          <w:jc w:val="center"/>
        </w:trPr>
        <w:tc>
          <w:tcPr>
            <w:tcW w:w="9752" w:type="dxa"/>
            <w:gridSpan w:val="2"/>
            <w:tcBorders>
              <w:top w:val="nil"/>
              <w:left w:val="nil"/>
              <w:bottom w:val="nil"/>
              <w:right w:val="nil"/>
            </w:tcBorders>
          </w:tcPr>
          <w:p w14:paraId="4A640933" w14:textId="77777777" w:rsidR="006E4B66" w:rsidRPr="006E4B66" w:rsidRDefault="006E4B66" w:rsidP="00173FCD"/>
        </w:tc>
      </w:tr>
      <w:tr w:rsidR="006E4B66" w:rsidRPr="006E4B66" w14:paraId="2F870747" w14:textId="77777777" w:rsidTr="00173FCD">
        <w:trPr>
          <w:trHeight w:val="240"/>
          <w:jc w:val="center"/>
        </w:trPr>
        <w:tc>
          <w:tcPr>
            <w:tcW w:w="4876" w:type="dxa"/>
            <w:tcBorders>
              <w:top w:val="nil"/>
              <w:left w:val="nil"/>
              <w:bottom w:val="nil"/>
              <w:right w:val="nil"/>
            </w:tcBorders>
          </w:tcPr>
          <w:p w14:paraId="7462B67C"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09FFA5C4" w14:textId="77777777" w:rsidR="006E4B66" w:rsidRPr="006E4B66" w:rsidRDefault="006E4B66" w:rsidP="00173FCD">
            <w:pPr>
              <w:pStyle w:val="AmColumnHeading"/>
            </w:pPr>
            <w:r w:rsidRPr="006E4B66">
              <w:t>Amendamentul</w:t>
            </w:r>
          </w:p>
        </w:tc>
      </w:tr>
      <w:tr w:rsidR="006E4B66" w:rsidRPr="006E4B66" w14:paraId="0D6947BC" w14:textId="77777777" w:rsidTr="00173FCD">
        <w:trPr>
          <w:jc w:val="center"/>
        </w:trPr>
        <w:tc>
          <w:tcPr>
            <w:tcW w:w="4876" w:type="dxa"/>
            <w:tcBorders>
              <w:top w:val="nil"/>
              <w:left w:val="nil"/>
              <w:bottom w:val="nil"/>
              <w:right w:val="nil"/>
            </w:tcBorders>
          </w:tcPr>
          <w:p w14:paraId="6A2EF5AC" w14:textId="77777777" w:rsidR="006E4B66" w:rsidRPr="006E4B66" w:rsidRDefault="006E4B66" w:rsidP="00173FCD">
            <w:pPr>
              <w:pStyle w:val="Normal6a"/>
            </w:pPr>
            <w:r w:rsidRPr="006E4B66">
              <w:t>(b)</w:t>
            </w:r>
            <w:r w:rsidRPr="006E4B66">
              <w:tab/>
              <w:t>îmbunătățirea accesului și a participării la cultură și la patrimoniul cultural pentru toți, în special pentru tineri, precum și consolidarea rezilienței sociale și a coeziunii sociale, în special a echității între generații, a egalității și a diversității, prin implicare culturală;</w:t>
            </w:r>
          </w:p>
        </w:tc>
        <w:tc>
          <w:tcPr>
            <w:tcW w:w="4876" w:type="dxa"/>
            <w:tcBorders>
              <w:top w:val="nil"/>
              <w:left w:val="nil"/>
              <w:bottom w:val="nil"/>
              <w:right w:val="nil"/>
            </w:tcBorders>
          </w:tcPr>
          <w:p w14:paraId="2693C13F" w14:textId="77777777" w:rsidR="006E4B66" w:rsidRPr="006E4B66" w:rsidRDefault="006E4B66" w:rsidP="00173FCD">
            <w:pPr>
              <w:pStyle w:val="Normal6a"/>
            </w:pPr>
            <w:r w:rsidRPr="006E4B66">
              <w:t>(b)</w:t>
            </w:r>
            <w:r w:rsidRPr="006E4B66">
              <w:tab/>
              <w:t>îmbunătățirea accesului și a participării la cultură și la patrimoniul cultural pentru toți, în special pentru tineri, precum și consolidarea rezilienței sociale și a coeziunii sociale, în special a echității între generații, a egalității și a diversității, prin implicare culturală</w:t>
            </w:r>
            <w:r w:rsidRPr="006E4B66">
              <w:rPr>
                <w:b/>
                <w:i/>
              </w:rPr>
              <w:t>, combătând totodată inegalitățile de gen în sectorul cultural</w:t>
            </w:r>
            <w:r w:rsidRPr="006E4B66">
              <w:t>;</w:t>
            </w:r>
          </w:p>
        </w:tc>
      </w:tr>
    </w:tbl>
    <w:p w14:paraId="1AF1B378" w14:textId="77777777" w:rsidR="006E4B66" w:rsidRPr="006E4B66" w:rsidRDefault="006E4B66" w:rsidP="006E4B66">
      <w:r w:rsidRPr="006E4B66">
        <w:rPr>
          <w:rStyle w:val="HideTWBExt"/>
          <w:noProof w:val="0"/>
        </w:rPr>
        <w:t>&lt;/Amend&gt;</w:t>
      </w:r>
      <w:bookmarkEnd w:id="28"/>
    </w:p>
    <w:p w14:paraId="457EB09A" w14:textId="77777777" w:rsidR="006E4B66" w:rsidRPr="006E4B66" w:rsidRDefault="006E4B66" w:rsidP="006E4B66">
      <w:pPr>
        <w:pStyle w:val="AmNumberTabs"/>
      </w:pPr>
      <w:bookmarkStart w:id="29" w:name="AM10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42</w:t>
      </w:r>
      <w:r w:rsidRPr="006E4B66">
        <w:rPr>
          <w:rStyle w:val="HideTWBExt"/>
          <w:noProof w:val="0"/>
        </w:rPr>
        <w:t>&lt;/NumAm&gt;</w:t>
      </w:r>
    </w:p>
    <w:p w14:paraId="2849CBA7"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21698FD" w14:textId="77777777" w:rsidR="006E4B66" w:rsidRPr="006E4B66" w:rsidRDefault="006E4B66" w:rsidP="006E4B66">
      <w:pPr>
        <w:pStyle w:val="NormalBold"/>
      </w:pPr>
      <w:r w:rsidRPr="006E4B66">
        <w:rPr>
          <w:rStyle w:val="HideTWBExt"/>
          <w:noProof w:val="0"/>
        </w:rPr>
        <w:t>&lt;Article&gt;</w:t>
      </w:r>
      <w:r w:rsidRPr="006E4B66">
        <w:t>Articolul 4 – paragraful 1 – litera e</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F6AC774" w14:textId="77777777" w:rsidTr="00173FCD">
        <w:trPr>
          <w:trHeight w:hRule="exact" w:val="240"/>
          <w:jc w:val="center"/>
        </w:trPr>
        <w:tc>
          <w:tcPr>
            <w:tcW w:w="9752" w:type="dxa"/>
            <w:gridSpan w:val="2"/>
            <w:tcBorders>
              <w:top w:val="nil"/>
              <w:left w:val="nil"/>
              <w:bottom w:val="nil"/>
              <w:right w:val="nil"/>
            </w:tcBorders>
          </w:tcPr>
          <w:p w14:paraId="27F7FB27" w14:textId="77777777" w:rsidR="006E4B66" w:rsidRPr="006E4B66" w:rsidRDefault="006E4B66" w:rsidP="00173FCD"/>
        </w:tc>
      </w:tr>
      <w:tr w:rsidR="006E4B66" w:rsidRPr="006E4B66" w14:paraId="2B0F3B71" w14:textId="77777777" w:rsidTr="00173FCD">
        <w:trPr>
          <w:trHeight w:val="240"/>
          <w:jc w:val="center"/>
        </w:trPr>
        <w:tc>
          <w:tcPr>
            <w:tcW w:w="4876" w:type="dxa"/>
            <w:tcBorders>
              <w:top w:val="nil"/>
              <w:left w:val="nil"/>
              <w:bottom w:val="nil"/>
              <w:right w:val="nil"/>
            </w:tcBorders>
          </w:tcPr>
          <w:p w14:paraId="6E72A77F"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3F90A4CE" w14:textId="77777777" w:rsidR="006E4B66" w:rsidRPr="006E4B66" w:rsidRDefault="006E4B66" w:rsidP="00173FCD">
            <w:pPr>
              <w:pStyle w:val="AmColumnHeading"/>
            </w:pPr>
            <w:r w:rsidRPr="006E4B66">
              <w:t>Amendamentul</w:t>
            </w:r>
          </w:p>
        </w:tc>
      </w:tr>
      <w:tr w:rsidR="006E4B66" w:rsidRPr="006E4B66" w14:paraId="7967D458" w14:textId="77777777" w:rsidTr="00173FCD">
        <w:trPr>
          <w:jc w:val="center"/>
        </w:trPr>
        <w:tc>
          <w:tcPr>
            <w:tcW w:w="4876" w:type="dxa"/>
            <w:tcBorders>
              <w:top w:val="nil"/>
              <w:left w:val="nil"/>
              <w:bottom w:val="nil"/>
              <w:right w:val="nil"/>
            </w:tcBorders>
          </w:tcPr>
          <w:p w14:paraId="02683845" w14:textId="77777777" w:rsidR="006E4B66" w:rsidRPr="006E4B66" w:rsidRDefault="006E4B66" w:rsidP="00173FCD">
            <w:pPr>
              <w:pStyle w:val="Normal6a"/>
            </w:pPr>
            <w:r w:rsidRPr="006E4B66">
              <w:t>(e)</w:t>
            </w:r>
            <w:r w:rsidRPr="006E4B66">
              <w:tab/>
              <w:t>promovarea dezvoltării politicii culturale prin cooperare și schimb de bune practici la nivelul Uniunii și îmbunătățirea bazei de dovezi prin consolidarea colectării de date, prin analiză și prin acțiuni-pilot;</w:t>
            </w:r>
          </w:p>
        </w:tc>
        <w:tc>
          <w:tcPr>
            <w:tcW w:w="4876" w:type="dxa"/>
            <w:tcBorders>
              <w:top w:val="nil"/>
              <w:left w:val="nil"/>
              <w:bottom w:val="nil"/>
              <w:right w:val="nil"/>
            </w:tcBorders>
          </w:tcPr>
          <w:p w14:paraId="734356DA" w14:textId="77777777" w:rsidR="006E4B66" w:rsidRPr="006E4B66" w:rsidRDefault="006E4B66" w:rsidP="00173FCD">
            <w:pPr>
              <w:pStyle w:val="Normal6a"/>
            </w:pPr>
            <w:r w:rsidRPr="006E4B66">
              <w:t>(e)</w:t>
            </w:r>
            <w:r w:rsidRPr="006E4B66">
              <w:tab/>
              <w:t>promovarea dezvoltării politicii culturale prin cooperare și schimb de bune practici la nivelul Uniunii și îmbunătățirea bazei de dovezi prin consolidarea colectării de date, prin analiză</w:t>
            </w:r>
            <w:r w:rsidRPr="006E4B66">
              <w:rPr>
                <w:b/>
                <w:i/>
              </w:rPr>
              <w:t>, inclusiv a datelor defalcate în funcție de sex/gen,</w:t>
            </w:r>
            <w:r w:rsidRPr="006E4B66">
              <w:t xml:space="preserve"> și prin acțiuni-pilot;</w:t>
            </w:r>
          </w:p>
        </w:tc>
      </w:tr>
    </w:tbl>
    <w:p w14:paraId="1F4A1B26" w14:textId="77777777" w:rsidR="006E4B66" w:rsidRPr="006E4B66" w:rsidRDefault="006E4B66" w:rsidP="006E4B66">
      <w:r w:rsidRPr="006E4B66">
        <w:rPr>
          <w:rStyle w:val="HideTWBExt"/>
          <w:noProof w:val="0"/>
        </w:rPr>
        <w:t>&lt;/Amend&gt;</w:t>
      </w:r>
      <w:bookmarkEnd w:id="29"/>
    </w:p>
    <w:p w14:paraId="790038EC" w14:textId="77777777" w:rsidR="006E4B66" w:rsidRPr="006E4B66" w:rsidRDefault="006E4B66" w:rsidP="006E4B66">
      <w:pPr>
        <w:pStyle w:val="AmNumberTabs"/>
      </w:pPr>
      <w:bookmarkStart w:id="30" w:name="AM10Compr10"/>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43</w:t>
      </w:r>
      <w:r w:rsidRPr="006E4B66">
        <w:rPr>
          <w:rStyle w:val="HideTWBExt"/>
          <w:noProof w:val="0"/>
        </w:rPr>
        <w:t>&lt;/NumAm&gt;</w:t>
      </w:r>
    </w:p>
    <w:p w14:paraId="1894B7D0"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C5C66A1" w14:textId="77777777" w:rsidR="006E4B66" w:rsidRPr="006E4B66" w:rsidRDefault="006E4B66" w:rsidP="006E4B66">
      <w:pPr>
        <w:pStyle w:val="NormalBold"/>
      </w:pPr>
      <w:r w:rsidRPr="006E4B66">
        <w:rPr>
          <w:rStyle w:val="HideTWBExt"/>
          <w:noProof w:val="0"/>
        </w:rPr>
        <w:t>&lt;Article&gt;</w:t>
      </w:r>
      <w:r w:rsidRPr="006E4B66">
        <w:t>Articolul 4 – paragraful 1 – litera fa (nouă)</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67C1E5C" w14:textId="77777777" w:rsidTr="00173FCD">
        <w:trPr>
          <w:trHeight w:hRule="exact" w:val="240"/>
          <w:jc w:val="center"/>
        </w:trPr>
        <w:tc>
          <w:tcPr>
            <w:tcW w:w="9752" w:type="dxa"/>
            <w:gridSpan w:val="2"/>
            <w:tcBorders>
              <w:top w:val="nil"/>
              <w:left w:val="nil"/>
              <w:bottom w:val="nil"/>
              <w:right w:val="nil"/>
            </w:tcBorders>
          </w:tcPr>
          <w:p w14:paraId="1FD9ED95" w14:textId="77777777" w:rsidR="006E4B66" w:rsidRPr="006E4B66" w:rsidRDefault="006E4B66" w:rsidP="00173FCD"/>
        </w:tc>
      </w:tr>
      <w:tr w:rsidR="006E4B66" w:rsidRPr="006E4B66" w14:paraId="30E2908C" w14:textId="77777777" w:rsidTr="00173FCD">
        <w:trPr>
          <w:trHeight w:val="240"/>
          <w:jc w:val="center"/>
        </w:trPr>
        <w:tc>
          <w:tcPr>
            <w:tcW w:w="4876" w:type="dxa"/>
            <w:tcBorders>
              <w:top w:val="nil"/>
              <w:left w:val="nil"/>
              <w:bottom w:val="nil"/>
              <w:right w:val="nil"/>
            </w:tcBorders>
          </w:tcPr>
          <w:p w14:paraId="62A56FDC"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FC12CD9" w14:textId="77777777" w:rsidR="006E4B66" w:rsidRPr="006E4B66" w:rsidRDefault="006E4B66" w:rsidP="00173FCD">
            <w:pPr>
              <w:pStyle w:val="AmColumnHeading"/>
            </w:pPr>
            <w:r w:rsidRPr="006E4B66">
              <w:t>Amendamentul</w:t>
            </w:r>
          </w:p>
        </w:tc>
      </w:tr>
      <w:tr w:rsidR="006E4B66" w:rsidRPr="006E4B66" w14:paraId="0D1576AF" w14:textId="77777777" w:rsidTr="00173FCD">
        <w:trPr>
          <w:jc w:val="center"/>
        </w:trPr>
        <w:tc>
          <w:tcPr>
            <w:tcW w:w="4876" w:type="dxa"/>
            <w:tcBorders>
              <w:top w:val="nil"/>
              <w:left w:val="nil"/>
              <w:bottom w:val="nil"/>
              <w:right w:val="nil"/>
            </w:tcBorders>
          </w:tcPr>
          <w:p w14:paraId="7ED00D51" w14:textId="77777777" w:rsidR="006E4B66" w:rsidRPr="006E4B66" w:rsidRDefault="006E4B66" w:rsidP="00173FCD">
            <w:pPr>
              <w:pStyle w:val="Normal6a"/>
            </w:pPr>
          </w:p>
        </w:tc>
        <w:tc>
          <w:tcPr>
            <w:tcW w:w="4876" w:type="dxa"/>
            <w:tcBorders>
              <w:top w:val="nil"/>
              <w:left w:val="nil"/>
              <w:bottom w:val="nil"/>
              <w:right w:val="nil"/>
            </w:tcBorders>
          </w:tcPr>
          <w:p w14:paraId="0E9BE10D" w14:textId="77777777" w:rsidR="006E4B66" w:rsidRPr="006E4B66" w:rsidRDefault="006E4B66" w:rsidP="00173FCD">
            <w:pPr>
              <w:pStyle w:val="Normal6a"/>
            </w:pPr>
            <w:r w:rsidRPr="006E4B66">
              <w:rPr>
                <w:b/>
                <w:i/>
              </w:rPr>
              <w:t>(fa)</w:t>
            </w:r>
            <w:r w:rsidRPr="006E4B66">
              <w:tab/>
            </w:r>
            <w:r w:rsidRPr="006E4B66">
              <w:rPr>
                <w:b/>
                <w:i/>
              </w:rPr>
              <w:t xml:space="preserve">promovarea egalității de gen și a nediscriminării prin utilizarea culturii și a expresiei culturale ca instrumente de sensibilizare, de dialog și de schimbare societală, încurajând sectoarele culturale și creative să combată stereotipurile de </w:t>
            </w:r>
            <w:r w:rsidRPr="006E4B66">
              <w:rPr>
                <w:b/>
                <w:i/>
              </w:rPr>
              <w:lastRenderedPageBreak/>
              <w:t>gen și inegalitățile structurale de gen și discursurile de incitare la ură și prin sprijinirea incluziunii și a reprezentării egale a femeilor și a grupurilor aflate în situații vulnerabile în toate sectoarele culturale și creative;</w:t>
            </w:r>
          </w:p>
        </w:tc>
      </w:tr>
    </w:tbl>
    <w:p w14:paraId="0B76CB94" w14:textId="77777777" w:rsidR="006E4B66" w:rsidRPr="006E4B66" w:rsidRDefault="006E4B66" w:rsidP="006E4B66">
      <w:r w:rsidRPr="006E4B66">
        <w:rPr>
          <w:rStyle w:val="HideTWBExt"/>
          <w:noProof w:val="0"/>
        </w:rPr>
        <w:lastRenderedPageBreak/>
        <w:t>&lt;/Amend&gt;</w:t>
      </w:r>
      <w:bookmarkEnd w:id="30"/>
    </w:p>
    <w:p w14:paraId="676CA27D" w14:textId="77777777" w:rsidR="006E4B66" w:rsidRPr="006E4B66" w:rsidRDefault="006E4B66" w:rsidP="006E4B66">
      <w:pPr>
        <w:pStyle w:val="AmNumberTabs"/>
      </w:pPr>
      <w:bookmarkStart w:id="31" w:name="AM10Compr1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44</w:t>
      </w:r>
      <w:r w:rsidRPr="006E4B66">
        <w:rPr>
          <w:rStyle w:val="HideTWBExt"/>
          <w:noProof w:val="0"/>
        </w:rPr>
        <w:t>&lt;/NumAm&gt;</w:t>
      </w:r>
    </w:p>
    <w:p w14:paraId="4DA27851"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6CEE8C45" w14:textId="77777777" w:rsidR="006E4B66" w:rsidRPr="006E4B66" w:rsidRDefault="006E4B66" w:rsidP="006E4B66">
      <w:pPr>
        <w:pStyle w:val="NormalBold"/>
      </w:pPr>
      <w:r w:rsidRPr="006E4B66">
        <w:rPr>
          <w:rStyle w:val="HideTWBExt"/>
          <w:noProof w:val="0"/>
        </w:rPr>
        <w:t>&lt;Article&gt;</w:t>
      </w:r>
      <w:r w:rsidRPr="006E4B66">
        <w:t>Articolul 4 – paragraful 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215508A" w14:textId="77777777" w:rsidTr="00173FCD">
        <w:trPr>
          <w:trHeight w:hRule="exact" w:val="240"/>
          <w:jc w:val="center"/>
        </w:trPr>
        <w:tc>
          <w:tcPr>
            <w:tcW w:w="9752" w:type="dxa"/>
            <w:gridSpan w:val="2"/>
            <w:tcBorders>
              <w:top w:val="nil"/>
              <w:left w:val="nil"/>
              <w:bottom w:val="nil"/>
              <w:right w:val="nil"/>
            </w:tcBorders>
          </w:tcPr>
          <w:p w14:paraId="168832E6" w14:textId="77777777" w:rsidR="006E4B66" w:rsidRPr="006E4B66" w:rsidRDefault="006E4B66" w:rsidP="00173FCD"/>
        </w:tc>
      </w:tr>
      <w:tr w:rsidR="006E4B66" w:rsidRPr="006E4B66" w14:paraId="3ABB6F96" w14:textId="77777777" w:rsidTr="00173FCD">
        <w:trPr>
          <w:trHeight w:val="240"/>
          <w:jc w:val="center"/>
        </w:trPr>
        <w:tc>
          <w:tcPr>
            <w:tcW w:w="4876" w:type="dxa"/>
            <w:tcBorders>
              <w:top w:val="nil"/>
              <w:left w:val="nil"/>
              <w:bottom w:val="nil"/>
              <w:right w:val="nil"/>
            </w:tcBorders>
          </w:tcPr>
          <w:p w14:paraId="06BF6D5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8D266B7" w14:textId="77777777" w:rsidR="006E4B66" w:rsidRPr="006E4B66" w:rsidRDefault="006E4B66" w:rsidP="00173FCD">
            <w:pPr>
              <w:pStyle w:val="AmColumnHeading"/>
            </w:pPr>
            <w:r w:rsidRPr="006E4B66">
              <w:t>Amendamentul</w:t>
            </w:r>
          </w:p>
        </w:tc>
      </w:tr>
      <w:tr w:rsidR="006E4B66" w:rsidRPr="006E4B66" w14:paraId="5250732A" w14:textId="77777777" w:rsidTr="00173FCD">
        <w:trPr>
          <w:jc w:val="center"/>
        </w:trPr>
        <w:tc>
          <w:tcPr>
            <w:tcW w:w="4876" w:type="dxa"/>
            <w:tcBorders>
              <w:top w:val="nil"/>
              <w:left w:val="nil"/>
              <w:bottom w:val="nil"/>
              <w:right w:val="nil"/>
            </w:tcBorders>
          </w:tcPr>
          <w:p w14:paraId="43B49473" w14:textId="77777777" w:rsidR="006E4B66" w:rsidRPr="006E4B66" w:rsidRDefault="006E4B66" w:rsidP="00173FCD">
            <w:pPr>
              <w:pStyle w:val="Normal6a"/>
            </w:pPr>
            <w:r w:rsidRPr="006E4B66">
              <w:t xml:space="preserve">Punerea în aplicare a obiectivului specific „Cultură” se realizează cu respectarea deplină a libertății artistice și a diversității expresiilor culturale și contribuie la </w:t>
            </w:r>
            <w:r w:rsidRPr="006E4B66">
              <w:rPr>
                <w:b/>
                <w:i/>
              </w:rPr>
              <w:t>îmbunătățirea condițiilor</w:t>
            </w:r>
            <w:r w:rsidRPr="006E4B66">
              <w:t xml:space="preserve"> de muncă ale artiștilor și ale profesioniștilor din domeniul cultural și creativ.</w:t>
            </w:r>
          </w:p>
        </w:tc>
        <w:tc>
          <w:tcPr>
            <w:tcW w:w="4876" w:type="dxa"/>
            <w:tcBorders>
              <w:top w:val="nil"/>
              <w:left w:val="nil"/>
              <w:bottom w:val="nil"/>
              <w:right w:val="nil"/>
            </w:tcBorders>
          </w:tcPr>
          <w:p w14:paraId="01AFDA25" w14:textId="77777777" w:rsidR="006E4B66" w:rsidRPr="006E4B66" w:rsidRDefault="006E4B66" w:rsidP="00173FCD">
            <w:pPr>
              <w:pStyle w:val="Normal6a"/>
            </w:pPr>
            <w:r w:rsidRPr="006E4B66">
              <w:t xml:space="preserve">Punerea în aplicare a obiectivului specific „Cultură” se realizează cu respectarea deplină a libertății artistice și a diversității expresiilor culturale și contribuie la </w:t>
            </w:r>
            <w:r w:rsidRPr="006E4B66">
              <w:rPr>
                <w:b/>
                <w:i/>
              </w:rPr>
              <w:t>condiții</w:t>
            </w:r>
            <w:r w:rsidRPr="006E4B66">
              <w:t xml:space="preserve"> de muncă </w:t>
            </w:r>
            <w:r w:rsidRPr="006E4B66">
              <w:rPr>
                <w:b/>
                <w:i/>
              </w:rPr>
              <w:t>echitabile</w:t>
            </w:r>
            <w:r w:rsidRPr="006E4B66">
              <w:t xml:space="preserve"> ale artiștilor și ale profesioniștilor din domeniul cultural și creativ.</w:t>
            </w:r>
          </w:p>
        </w:tc>
      </w:tr>
    </w:tbl>
    <w:p w14:paraId="735EF52A" w14:textId="77777777" w:rsidR="006E4B66" w:rsidRPr="006E4B66" w:rsidRDefault="006E4B66" w:rsidP="006E4B66">
      <w:r w:rsidRPr="006E4B66">
        <w:rPr>
          <w:rStyle w:val="HideTWBExt"/>
          <w:noProof w:val="0"/>
        </w:rPr>
        <w:t>&lt;/Amend&gt;</w:t>
      </w:r>
      <w:bookmarkEnd w:id="31"/>
    </w:p>
    <w:p w14:paraId="1CF0341C" w14:textId="77777777" w:rsidR="006E4B66" w:rsidRPr="006E4B66" w:rsidRDefault="006E4B66" w:rsidP="006E4B66">
      <w:pPr>
        <w:pStyle w:val="AmNumberTabs"/>
      </w:pPr>
      <w:bookmarkStart w:id="32" w:name="AM11Compr6"/>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45</w:t>
      </w:r>
      <w:r w:rsidRPr="006E4B66">
        <w:rPr>
          <w:rStyle w:val="HideTWBExt"/>
          <w:noProof w:val="0"/>
        </w:rPr>
        <w:t>&lt;/NumAm&gt;</w:t>
      </w:r>
    </w:p>
    <w:p w14:paraId="460BE6B8"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19F04CC" w14:textId="77777777" w:rsidR="006E4B66" w:rsidRPr="006E4B66" w:rsidRDefault="006E4B66" w:rsidP="006E4B66">
      <w:pPr>
        <w:pStyle w:val="NormalBold"/>
      </w:pPr>
      <w:r w:rsidRPr="006E4B66">
        <w:rPr>
          <w:rStyle w:val="HideTWBExt"/>
          <w:noProof w:val="0"/>
        </w:rPr>
        <w:t>&lt;Article&gt;</w:t>
      </w:r>
      <w:r w:rsidRPr="006E4B66">
        <w:t>Articolul 5 – paragraful 1 – litera c</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56D6A84" w14:textId="77777777" w:rsidTr="00173FCD">
        <w:trPr>
          <w:trHeight w:hRule="exact" w:val="240"/>
          <w:jc w:val="center"/>
        </w:trPr>
        <w:tc>
          <w:tcPr>
            <w:tcW w:w="9752" w:type="dxa"/>
            <w:gridSpan w:val="2"/>
            <w:tcBorders>
              <w:top w:val="nil"/>
              <w:left w:val="nil"/>
              <w:bottom w:val="nil"/>
              <w:right w:val="nil"/>
            </w:tcBorders>
          </w:tcPr>
          <w:p w14:paraId="5C87EBC9" w14:textId="77777777" w:rsidR="006E4B66" w:rsidRPr="006E4B66" w:rsidRDefault="006E4B66" w:rsidP="00173FCD"/>
        </w:tc>
      </w:tr>
      <w:tr w:rsidR="006E4B66" w:rsidRPr="006E4B66" w14:paraId="2D81D563" w14:textId="77777777" w:rsidTr="00173FCD">
        <w:trPr>
          <w:trHeight w:val="240"/>
          <w:jc w:val="center"/>
        </w:trPr>
        <w:tc>
          <w:tcPr>
            <w:tcW w:w="4876" w:type="dxa"/>
            <w:tcBorders>
              <w:top w:val="nil"/>
              <w:left w:val="nil"/>
              <w:bottom w:val="nil"/>
              <w:right w:val="nil"/>
            </w:tcBorders>
          </w:tcPr>
          <w:p w14:paraId="319C246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4E2CF362" w14:textId="77777777" w:rsidR="006E4B66" w:rsidRPr="006E4B66" w:rsidRDefault="006E4B66" w:rsidP="00173FCD">
            <w:pPr>
              <w:pStyle w:val="AmColumnHeading"/>
            </w:pPr>
            <w:r w:rsidRPr="006E4B66">
              <w:t>Amendamentul</w:t>
            </w:r>
          </w:p>
        </w:tc>
      </w:tr>
      <w:tr w:rsidR="006E4B66" w:rsidRPr="006E4B66" w14:paraId="175E4331" w14:textId="77777777" w:rsidTr="00173FCD">
        <w:trPr>
          <w:jc w:val="center"/>
        </w:trPr>
        <w:tc>
          <w:tcPr>
            <w:tcW w:w="4876" w:type="dxa"/>
            <w:tcBorders>
              <w:top w:val="nil"/>
              <w:left w:val="nil"/>
              <w:bottom w:val="nil"/>
              <w:right w:val="nil"/>
            </w:tcBorders>
          </w:tcPr>
          <w:p w14:paraId="68E4082F" w14:textId="77777777" w:rsidR="006E4B66" w:rsidRPr="006E4B66" w:rsidRDefault="006E4B66" w:rsidP="00173FCD">
            <w:pPr>
              <w:pStyle w:val="Normal6a"/>
            </w:pPr>
            <w:r w:rsidRPr="006E4B66">
              <w:t>(c)</w:t>
            </w:r>
            <w:r w:rsidRPr="006E4B66">
              <w:tab/>
              <w:t>crearea de public pentru operele audiovizuale europene, inclusiv prin intermediul unei rețele de cinematografe, festivaluri și campanii de informare europene, și adresându-se în special tinerilor europeni și comunităților insuficient deservite;</w:t>
            </w:r>
          </w:p>
        </w:tc>
        <w:tc>
          <w:tcPr>
            <w:tcW w:w="4876" w:type="dxa"/>
            <w:tcBorders>
              <w:top w:val="nil"/>
              <w:left w:val="nil"/>
              <w:bottom w:val="nil"/>
              <w:right w:val="nil"/>
            </w:tcBorders>
          </w:tcPr>
          <w:p w14:paraId="0F1AEF62" w14:textId="77777777" w:rsidR="006E4B66" w:rsidRPr="006E4B66" w:rsidRDefault="006E4B66" w:rsidP="00173FCD">
            <w:pPr>
              <w:pStyle w:val="Normal6a"/>
            </w:pPr>
            <w:r w:rsidRPr="006E4B66">
              <w:t>(c)</w:t>
            </w:r>
            <w:r w:rsidRPr="006E4B66">
              <w:tab/>
              <w:t>crearea de public pentru operele audiovizuale europene, inclusiv prin intermediul unei rețele de cinematografe, festivaluri și campanii de informare europene, și adresându-se în special tinerilor europeni</w:t>
            </w:r>
            <w:r w:rsidRPr="006E4B66">
              <w:rPr>
                <w:b/>
                <w:i/>
              </w:rPr>
              <w:t>, femeilor și fetelor,</w:t>
            </w:r>
            <w:r w:rsidRPr="006E4B66">
              <w:t xml:space="preserve"> și comunităților insuficient deservite;</w:t>
            </w:r>
          </w:p>
        </w:tc>
      </w:tr>
    </w:tbl>
    <w:p w14:paraId="1644784F" w14:textId="77777777" w:rsidR="006E4B66" w:rsidRPr="006E4B66" w:rsidRDefault="006E4B66" w:rsidP="006E4B66">
      <w:r w:rsidRPr="006E4B66">
        <w:rPr>
          <w:rStyle w:val="HideTWBExt"/>
          <w:noProof w:val="0"/>
        </w:rPr>
        <w:t>&lt;/Amend&gt;</w:t>
      </w:r>
      <w:bookmarkEnd w:id="32"/>
    </w:p>
    <w:p w14:paraId="5BC82971" w14:textId="77777777" w:rsidR="006E4B66" w:rsidRPr="006E4B66" w:rsidRDefault="006E4B66" w:rsidP="006E4B66">
      <w:pPr>
        <w:pStyle w:val="AmNumberTabs"/>
      </w:pPr>
      <w:bookmarkStart w:id="33" w:name="AM11Compr7"/>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46</w:t>
      </w:r>
      <w:r w:rsidRPr="006E4B66">
        <w:rPr>
          <w:rStyle w:val="HideTWBExt"/>
          <w:noProof w:val="0"/>
        </w:rPr>
        <w:t>&lt;/NumAm&gt;</w:t>
      </w:r>
    </w:p>
    <w:p w14:paraId="28EABD7A"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073BA99" w14:textId="77777777" w:rsidR="006E4B66" w:rsidRPr="006E4B66" w:rsidRDefault="006E4B66" w:rsidP="006E4B66">
      <w:pPr>
        <w:pStyle w:val="NormalBold"/>
      </w:pPr>
      <w:r w:rsidRPr="006E4B66">
        <w:rPr>
          <w:rStyle w:val="HideTWBExt"/>
          <w:noProof w:val="0"/>
        </w:rPr>
        <w:t>&lt;Article&gt;</w:t>
      </w:r>
      <w:r w:rsidRPr="006E4B66">
        <w:t>Articolul 5 – paragraful 1 – litera d</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2B89EB3B" w14:textId="77777777" w:rsidTr="00173FCD">
        <w:trPr>
          <w:trHeight w:hRule="exact" w:val="240"/>
          <w:jc w:val="center"/>
        </w:trPr>
        <w:tc>
          <w:tcPr>
            <w:tcW w:w="9752" w:type="dxa"/>
            <w:gridSpan w:val="2"/>
            <w:tcBorders>
              <w:top w:val="nil"/>
              <w:left w:val="nil"/>
              <w:bottom w:val="nil"/>
              <w:right w:val="nil"/>
            </w:tcBorders>
          </w:tcPr>
          <w:p w14:paraId="02CA7227" w14:textId="77777777" w:rsidR="006E4B66" w:rsidRPr="006E4B66" w:rsidRDefault="006E4B66" w:rsidP="00173FCD"/>
        </w:tc>
      </w:tr>
      <w:tr w:rsidR="006E4B66" w:rsidRPr="006E4B66" w14:paraId="63C9DBEF" w14:textId="77777777" w:rsidTr="00173FCD">
        <w:trPr>
          <w:trHeight w:val="240"/>
          <w:jc w:val="center"/>
        </w:trPr>
        <w:tc>
          <w:tcPr>
            <w:tcW w:w="4876" w:type="dxa"/>
            <w:tcBorders>
              <w:top w:val="nil"/>
              <w:left w:val="nil"/>
              <w:bottom w:val="nil"/>
              <w:right w:val="nil"/>
            </w:tcBorders>
          </w:tcPr>
          <w:p w14:paraId="6511FE9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E60D49F" w14:textId="77777777" w:rsidR="006E4B66" w:rsidRPr="006E4B66" w:rsidRDefault="006E4B66" w:rsidP="00173FCD">
            <w:pPr>
              <w:pStyle w:val="AmColumnHeading"/>
            </w:pPr>
            <w:r w:rsidRPr="006E4B66">
              <w:t>Amendamentul</w:t>
            </w:r>
          </w:p>
        </w:tc>
      </w:tr>
      <w:tr w:rsidR="006E4B66" w:rsidRPr="006E4B66" w14:paraId="3D39062C" w14:textId="77777777" w:rsidTr="00173FCD">
        <w:trPr>
          <w:jc w:val="center"/>
        </w:trPr>
        <w:tc>
          <w:tcPr>
            <w:tcW w:w="4876" w:type="dxa"/>
            <w:tcBorders>
              <w:top w:val="nil"/>
              <w:left w:val="nil"/>
              <w:bottom w:val="nil"/>
              <w:right w:val="nil"/>
            </w:tcBorders>
          </w:tcPr>
          <w:p w14:paraId="5207498C" w14:textId="77777777" w:rsidR="006E4B66" w:rsidRPr="006E4B66" w:rsidRDefault="006E4B66" w:rsidP="00173FCD">
            <w:pPr>
              <w:pStyle w:val="Normal6a"/>
            </w:pPr>
            <w:r w:rsidRPr="006E4B66">
              <w:t>(d)</w:t>
            </w:r>
            <w:r w:rsidRPr="006E4B66">
              <w:tab/>
              <w:t xml:space="preserve">sprijinirea dezvoltării și creării de prototipuri de jocuri video europene și de </w:t>
            </w:r>
            <w:r w:rsidRPr="006E4B66">
              <w:lastRenderedPageBreak/>
              <w:t xml:space="preserve">conținut imersiv, inclusiv prin testarea pieței, prin promovare și </w:t>
            </w:r>
            <w:r w:rsidRPr="006E4B66">
              <w:rPr>
                <w:b/>
                <w:i/>
              </w:rPr>
              <w:t>facilitate a descoperirii</w:t>
            </w:r>
            <w:r w:rsidRPr="006E4B66">
              <w:t xml:space="preserve">, prin strategii </w:t>
            </w:r>
            <w:r w:rsidRPr="006E4B66">
              <w:rPr>
                <w:b/>
                <w:i/>
              </w:rPr>
              <w:t>bazate pe</w:t>
            </w:r>
            <w:r w:rsidRPr="006E4B66">
              <w:t xml:space="preserve"> public, precum și prin distribuirea pe toate platformele;</w:t>
            </w:r>
          </w:p>
        </w:tc>
        <w:tc>
          <w:tcPr>
            <w:tcW w:w="4876" w:type="dxa"/>
            <w:tcBorders>
              <w:top w:val="nil"/>
              <w:left w:val="nil"/>
              <w:bottom w:val="nil"/>
              <w:right w:val="nil"/>
            </w:tcBorders>
          </w:tcPr>
          <w:p w14:paraId="7C9D6502" w14:textId="77777777" w:rsidR="006E4B66" w:rsidRPr="006E4B66" w:rsidRDefault="006E4B66" w:rsidP="00173FCD">
            <w:pPr>
              <w:pStyle w:val="Normal6a"/>
            </w:pPr>
            <w:r w:rsidRPr="006E4B66">
              <w:lastRenderedPageBreak/>
              <w:t>(d)</w:t>
            </w:r>
            <w:r w:rsidRPr="006E4B66">
              <w:tab/>
              <w:t>sprijinirea dezvoltării și creării de prototipuri de jocuri video europene</w:t>
            </w:r>
            <w:r w:rsidRPr="006E4B66">
              <w:rPr>
                <w:b/>
                <w:i/>
              </w:rPr>
              <w:t xml:space="preserve">, în </w:t>
            </w:r>
            <w:r w:rsidRPr="006E4B66">
              <w:rPr>
                <w:b/>
                <w:i/>
              </w:rPr>
              <w:lastRenderedPageBreak/>
              <w:t>special de jocuri video care contribuie la promovarea egalității de gen,</w:t>
            </w:r>
            <w:r w:rsidRPr="006E4B66">
              <w:t xml:space="preserve"> și de conținut imersiv, inclusiv prin testarea pieței, prin promovare și </w:t>
            </w:r>
            <w:r w:rsidRPr="006E4B66">
              <w:rPr>
                <w:b/>
                <w:i/>
              </w:rPr>
              <w:t>facilitarea accesului</w:t>
            </w:r>
            <w:r w:rsidRPr="006E4B66">
              <w:t xml:space="preserve">, prin strategii </w:t>
            </w:r>
            <w:r w:rsidRPr="006E4B66">
              <w:rPr>
                <w:b/>
                <w:i/>
              </w:rPr>
              <w:t>orientate către</w:t>
            </w:r>
            <w:r w:rsidRPr="006E4B66">
              <w:t xml:space="preserve"> public, precum și prin distribuirea pe toate platformele;</w:t>
            </w:r>
          </w:p>
        </w:tc>
      </w:tr>
    </w:tbl>
    <w:p w14:paraId="4FAE96FB" w14:textId="77777777" w:rsidR="006E4B66" w:rsidRPr="006E4B66" w:rsidRDefault="006E4B66" w:rsidP="006E4B66">
      <w:r w:rsidRPr="006E4B66">
        <w:rPr>
          <w:rStyle w:val="HideTWBExt"/>
          <w:noProof w:val="0"/>
        </w:rPr>
        <w:lastRenderedPageBreak/>
        <w:t>&lt;/Amend&gt;</w:t>
      </w:r>
      <w:bookmarkEnd w:id="33"/>
    </w:p>
    <w:p w14:paraId="77E30295" w14:textId="77777777" w:rsidR="006E4B66" w:rsidRPr="006E4B66" w:rsidRDefault="006E4B66" w:rsidP="006E4B66">
      <w:pPr>
        <w:pStyle w:val="AmNumberTabs"/>
      </w:pPr>
      <w:bookmarkStart w:id="34" w:name="AM11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47</w:t>
      </w:r>
      <w:r w:rsidRPr="006E4B66">
        <w:rPr>
          <w:rStyle w:val="HideTWBExt"/>
          <w:noProof w:val="0"/>
        </w:rPr>
        <w:t>&lt;/NumAm&gt;</w:t>
      </w:r>
    </w:p>
    <w:p w14:paraId="5AE70171"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6B2F3ADE" w14:textId="77777777" w:rsidR="006E4B66" w:rsidRPr="006E4B66" w:rsidRDefault="006E4B66" w:rsidP="006E4B66">
      <w:pPr>
        <w:pStyle w:val="NormalBold"/>
      </w:pPr>
      <w:r w:rsidRPr="006E4B66">
        <w:rPr>
          <w:rStyle w:val="HideTWBExt"/>
          <w:noProof w:val="0"/>
        </w:rPr>
        <w:t>&lt;Article&gt;</w:t>
      </w:r>
      <w:r w:rsidRPr="006E4B66">
        <w:t>Articolul 5 – paragraful 1 – litera e</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22F2726D" w14:textId="77777777" w:rsidTr="00173FCD">
        <w:trPr>
          <w:trHeight w:hRule="exact" w:val="240"/>
          <w:jc w:val="center"/>
        </w:trPr>
        <w:tc>
          <w:tcPr>
            <w:tcW w:w="9752" w:type="dxa"/>
            <w:gridSpan w:val="2"/>
            <w:tcBorders>
              <w:top w:val="nil"/>
              <w:left w:val="nil"/>
              <w:bottom w:val="nil"/>
              <w:right w:val="nil"/>
            </w:tcBorders>
          </w:tcPr>
          <w:p w14:paraId="0DF2494B" w14:textId="77777777" w:rsidR="006E4B66" w:rsidRPr="006E4B66" w:rsidRDefault="006E4B66" w:rsidP="00173FCD"/>
        </w:tc>
      </w:tr>
      <w:tr w:rsidR="006E4B66" w:rsidRPr="006E4B66" w14:paraId="133F474B" w14:textId="77777777" w:rsidTr="00173FCD">
        <w:trPr>
          <w:trHeight w:val="240"/>
          <w:jc w:val="center"/>
        </w:trPr>
        <w:tc>
          <w:tcPr>
            <w:tcW w:w="4876" w:type="dxa"/>
            <w:tcBorders>
              <w:top w:val="nil"/>
              <w:left w:val="nil"/>
              <w:bottom w:val="nil"/>
              <w:right w:val="nil"/>
            </w:tcBorders>
          </w:tcPr>
          <w:p w14:paraId="4A1C9192"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45095CF0" w14:textId="77777777" w:rsidR="006E4B66" w:rsidRPr="006E4B66" w:rsidRDefault="006E4B66" w:rsidP="00173FCD">
            <w:pPr>
              <w:pStyle w:val="AmColumnHeading"/>
            </w:pPr>
            <w:r w:rsidRPr="006E4B66">
              <w:t>Amendamentul</w:t>
            </w:r>
          </w:p>
        </w:tc>
      </w:tr>
      <w:tr w:rsidR="006E4B66" w:rsidRPr="006E4B66" w14:paraId="02B2D0AB" w14:textId="77777777" w:rsidTr="00173FCD">
        <w:trPr>
          <w:jc w:val="center"/>
        </w:trPr>
        <w:tc>
          <w:tcPr>
            <w:tcW w:w="4876" w:type="dxa"/>
            <w:tcBorders>
              <w:top w:val="nil"/>
              <w:left w:val="nil"/>
              <w:bottom w:val="nil"/>
              <w:right w:val="nil"/>
            </w:tcBorders>
          </w:tcPr>
          <w:p w14:paraId="7D9ED57E" w14:textId="77777777" w:rsidR="006E4B66" w:rsidRPr="006E4B66" w:rsidRDefault="006E4B66" w:rsidP="00173FCD">
            <w:pPr>
              <w:pStyle w:val="Normal6a"/>
            </w:pPr>
            <w:r w:rsidRPr="006E4B66">
              <w:t>(e)</w:t>
            </w:r>
            <w:r w:rsidRPr="006E4B66">
              <w:tab/>
              <w:t xml:space="preserve">îmbunătățirea dezvoltării talentelor, </w:t>
            </w:r>
            <w:r w:rsidRPr="006E4B66">
              <w:rPr>
                <w:b/>
                <w:i/>
              </w:rPr>
              <w:t>sprijinirea accesului</w:t>
            </w:r>
            <w:r w:rsidRPr="006E4B66">
              <w:t xml:space="preserve"> la finanțare, a schimburilor între întreprinderi și a creării de rețele, adoptarea de instrumente și modele de afaceri inovatoare și de strategii de exploatare crossmedia a proprietății intelectuale, în special ca răspuns la schimbările creative, tehnologice și de piață;</w:t>
            </w:r>
          </w:p>
        </w:tc>
        <w:tc>
          <w:tcPr>
            <w:tcW w:w="4876" w:type="dxa"/>
            <w:tcBorders>
              <w:top w:val="nil"/>
              <w:left w:val="nil"/>
              <w:bottom w:val="nil"/>
              <w:right w:val="nil"/>
            </w:tcBorders>
          </w:tcPr>
          <w:p w14:paraId="51714D64" w14:textId="77777777" w:rsidR="006E4B66" w:rsidRPr="006E4B66" w:rsidRDefault="006E4B66" w:rsidP="00173FCD">
            <w:pPr>
              <w:pStyle w:val="Normal6a"/>
            </w:pPr>
            <w:r w:rsidRPr="006E4B66">
              <w:t>(e)</w:t>
            </w:r>
            <w:r w:rsidRPr="006E4B66">
              <w:tab/>
              <w:t xml:space="preserve">îmbunătățirea dezvoltării talentelor, </w:t>
            </w:r>
            <w:r w:rsidRPr="006E4B66">
              <w:rPr>
                <w:b/>
                <w:i/>
              </w:rPr>
              <w:t>inclusiv prin promovarea femeilor în poziții de conducere și în rolul decizionale în sectorul audiovizual, facilitând accesul</w:t>
            </w:r>
            <w:r w:rsidRPr="006E4B66">
              <w:t xml:space="preserve"> la finanțare, a schimburilor între întreprinderi și a creării de rețele, adoptarea de instrumente și modele de afaceri inovatoare și de strategii de exploatare crossmedia a proprietății intelectuale, în special ca răspuns la schimbările creative, tehnologice și de piață</w:t>
            </w:r>
            <w:r w:rsidRPr="006E4B66">
              <w:rPr>
                <w:b/>
                <w:i/>
              </w:rPr>
              <w:t>, cu un accent deosebit pe sprijinirea egalității de gen, a antreprenoriatului în rândul femeilor și a accesului la oportunități de afaceri</w:t>
            </w:r>
            <w:r w:rsidRPr="006E4B66">
              <w:t>;</w:t>
            </w:r>
          </w:p>
        </w:tc>
      </w:tr>
    </w:tbl>
    <w:p w14:paraId="20FBF3B5" w14:textId="77777777" w:rsidR="006E4B66" w:rsidRPr="006E4B66" w:rsidRDefault="006E4B66" w:rsidP="006E4B66">
      <w:r w:rsidRPr="006E4B66">
        <w:rPr>
          <w:rStyle w:val="HideTWBExt"/>
          <w:noProof w:val="0"/>
        </w:rPr>
        <w:t>&lt;/Amend&gt;</w:t>
      </w:r>
      <w:bookmarkEnd w:id="34"/>
    </w:p>
    <w:p w14:paraId="7CC13A73" w14:textId="77777777" w:rsidR="006E4B66" w:rsidRPr="006E4B66" w:rsidRDefault="006E4B66" w:rsidP="006E4B66">
      <w:pPr>
        <w:pStyle w:val="AmNumberTabs"/>
      </w:pPr>
      <w:bookmarkStart w:id="35" w:name="AM11Compr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48</w:t>
      </w:r>
      <w:r w:rsidRPr="006E4B66">
        <w:rPr>
          <w:rStyle w:val="HideTWBExt"/>
          <w:noProof w:val="0"/>
        </w:rPr>
        <w:t>&lt;/NumAm&gt;</w:t>
      </w:r>
    </w:p>
    <w:p w14:paraId="1BEC3A80"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508D098E" w14:textId="77777777" w:rsidR="006E4B66" w:rsidRPr="006E4B66" w:rsidRDefault="006E4B66" w:rsidP="006E4B66">
      <w:pPr>
        <w:pStyle w:val="NormalBold"/>
      </w:pPr>
      <w:r w:rsidRPr="006E4B66">
        <w:rPr>
          <w:rStyle w:val="HideTWBExt"/>
          <w:noProof w:val="0"/>
        </w:rPr>
        <w:t>&lt;Article&gt;</w:t>
      </w:r>
      <w:r w:rsidRPr="006E4B66">
        <w:t>Articolul 5 – paragraful 1 – litera ea (nouă)</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D5CCEAD" w14:textId="77777777" w:rsidTr="00173FCD">
        <w:trPr>
          <w:trHeight w:hRule="exact" w:val="240"/>
          <w:jc w:val="center"/>
        </w:trPr>
        <w:tc>
          <w:tcPr>
            <w:tcW w:w="9752" w:type="dxa"/>
            <w:gridSpan w:val="2"/>
            <w:tcBorders>
              <w:top w:val="nil"/>
              <w:left w:val="nil"/>
              <w:bottom w:val="nil"/>
              <w:right w:val="nil"/>
            </w:tcBorders>
          </w:tcPr>
          <w:p w14:paraId="4DB46A3F" w14:textId="77777777" w:rsidR="006E4B66" w:rsidRPr="006E4B66" w:rsidRDefault="006E4B66" w:rsidP="00173FCD"/>
        </w:tc>
      </w:tr>
      <w:tr w:rsidR="006E4B66" w:rsidRPr="006E4B66" w14:paraId="33FCB082" w14:textId="77777777" w:rsidTr="00173FCD">
        <w:trPr>
          <w:trHeight w:val="240"/>
          <w:jc w:val="center"/>
        </w:trPr>
        <w:tc>
          <w:tcPr>
            <w:tcW w:w="4876" w:type="dxa"/>
            <w:tcBorders>
              <w:top w:val="nil"/>
              <w:left w:val="nil"/>
              <w:bottom w:val="nil"/>
              <w:right w:val="nil"/>
            </w:tcBorders>
          </w:tcPr>
          <w:p w14:paraId="0C7189E2"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AC35E11" w14:textId="77777777" w:rsidR="006E4B66" w:rsidRPr="006E4B66" w:rsidRDefault="006E4B66" w:rsidP="00173FCD">
            <w:pPr>
              <w:pStyle w:val="AmColumnHeading"/>
            </w:pPr>
            <w:r w:rsidRPr="006E4B66">
              <w:t>Amendamentul</w:t>
            </w:r>
          </w:p>
        </w:tc>
      </w:tr>
      <w:tr w:rsidR="006E4B66" w:rsidRPr="006E4B66" w14:paraId="61847E35" w14:textId="77777777" w:rsidTr="00173FCD">
        <w:trPr>
          <w:jc w:val="center"/>
        </w:trPr>
        <w:tc>
          <w:tcPr>
            <w:tcW w:w="4876" w:type="dxa"/>
            <w:tcBorders>
              <w:top w:val="nil"/>
              <w:left w:val="nil"/>
              <w:bottom w:val="nil"/>
              <w:right w:val="nil"/>
            </w:tcBorders>
          </w:tcPr>
          <w:p w14:paraId="000C284C" w14:textId="77777777" w:rsidR="006E4B66" w:rsidRPr="006E4B66" w:rsidRDefault="006E4B66" w:rsidP="00173FCD">
            <w:pPr>
              <w:pStyle w:val="Normal6a"/>
            </w:pPr>
          </w:p>
        </w:tc>
        <w:tc>
          <w:tcPr>
            <w:tcW w:w="4876" w:type="dxa"/>
            <w:tcBorders>
              <w:top w:val="nil"/>
              <w:left w:val="nil"/>
              <w:bottom w:val="nil"/>
              <w:right w:val="nil"/>
            </w:tcBorders>
          </w:tcPr>
          <w:p w14:paraId="6D72A082" w14:textId="77777777" w:rsidR="006E4B66" w:rsidRPr="006E4B66" w:rsidRDefault="006E4B66" w:rsidP="00173FCD">
            <w:pPr>
              <w:pStyle w:val="Normal6a"/>
            </w:pPr>
            <w:r w:rsidRPr="006E4B66">
              <w:rPr>
                <w:b/>
                <w:i/>
              </w:rPr>
              <w:t>(ea)</w:t>
            </w:r>
            <w:r w:rsidRPr="006E4B66">
              <w:tab/>
            </w:r>
            <w:r w:rsidRPr="006E4B66">
              <w:rPr>
                <w:b/>
                <w:i/>
              </w:rPr>
              <w:t xml:space="preserve">sprijinirea unui mediu mediatic sigur și favorabil incluziunii prin promovarea egalității de gen, combaterea violenței online și a dezinformării pe criterii de gen, abordarea stereotipurilor de gen în conținutul mediatic și promovarea includerii perspectivelor privind egalitatea de gen, a capacitării femeilor și a reprezentării femeilor și a </w:t>
            </w:r>
            <w:r w:rsidRPr="006E4B66">
              <w:rPr>
                <w:b/>
                <w:i/>
              </w:rPr>
              <w:lastRenderedPageBreak/>
              <w:t>grupurilor aflate în situații vulnerabile în sectorul audiovizual și în cel al jocurilor video;</w:t>
            </w:r>
          </w:p>
        </w:tc>
      </w:tr>
    </w:tbl>
    <w:p w14:paraId="32EA9CC8" w14:textId="77777777" w:rsidR="006E4B66" w:rsidRPr="006E4B66" w:rsidRDefault="006E4B66" w:rsidP="006E4B66">
      <w:r w:rsidRPr="006E4B66">
        <w:rPr>
          <w:rStyle w:val="HideTWBExt"/>
          <w:noProof w:val="0"/>
        </w:rPr>
        <w:lastRenderedPageBreak/>
        <w:t>&lt;/Amend&gt;</w:t>
      </w:r>
      <w:bookmarkEnd w:id="35"/>
    </w:p>
    <w:p w14:paraId="6D8D8337" w14:textId="77777777" w:rsidR="006E4B66" w:rsidRPr="006E4B66" w:rsidRDefault="006E4B66" w:rsidP="006E4B66">
      <w:pPr>
        <w:pStyle w:val="AmNumberTabs"/>
      </w:pPr>
      <w:bookmarkStart w:id="36" w:name="AM11Compr1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49</w:t>
      </w:r>
      <w:r w:rsidRPr="006E4B66">
        <w:rPr>
          <w:rStyle w:val="HideTWBExt"/>
          <w:noProof w:val="0"/>
        </w:rPr>
        <w:t>&lt;/NumAm&gt;</w:t>
      </w:r>
    </w:p>
    <w:p w14:paraId="68EFB7A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F65B0C6" w14:textId="77777777" w:rsidR="006E4B66" w:rsidRPr="006E4B66" w:rsidRDefault="006E4B66" w:rsidP="006E4B66">
      <w:pPr>
        <w:pStyle w:val="NormalBold"/>
      </w:pPr>
      <w:r w:rsidRPr="006E4B66">
        <w:rPr>
          <w:rStyle w:val="HideTWBExt"/>
          <w:noProof w:val="0"/>
        </w:rPr>
        <w:t>&lt;Article&gt;</w:t>
      </w:r>
      <w:r w:rsidRPr="006E4B66">
        <w:t>Articolul 6 – paragraful 1 – litera a</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5F91786" w14:textId="77777777" w:rsidTr="00173FCD">
        <w:trPr>
          <w:trHeight w:hRule="exact" w:val="240"/>
          <w:jc w:val="center"/>
        </w:trPr>
        <w:tc>
          <w:tcPr>
            <w:tcW w:w="9752" w:type="dxa"/>
            <w:gridSpan w:val="2"/>
            <w:tcBorders>
              <w:top w:val="nil"/>
              <w:left w:val="nil"/>
              <w:bottom w:val="nil"/>
              <w:right w:val="nil"/>
            </w:tcBorders>
          </w:tcPr>
          <w:p w14:paraId="0B3B88BB" w14:textId="77777777" w:rsidR="006E4B66" w:rsidRPr="006E4B66" w:rsidRDefault="006E4B66" w:rsidP="00173FCD"/>
        </w:tc>
      </w:tr>
      <w:tr w:rsidR="006E4B66" w:rsidRPr="006E4B66" w14:paraId="58568FE2" w14:textId="77777777" w:rsidTr="00173FCD">
        <w:trPr>
          <w:trHeight w:val="240"/>
          <w:jc w:val="center"/>
        </w:trPr>
        <w:tc>
          <w:tcPr>
            <w:tcW w:w="4876" w:type="dxa"/>
            <w:tcBorders>
              <w:top w:val="nil"/>
              <w:left w:val="nil"/>
              <w:bottom w:val="nil"/>
              <w:right w:val="nil"/>
            </w:tcBorders>
          </w:tcPr>
          <w:p w14:paraId="40081BE3"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222B3C0" w14:textId="77777777" w:rsidR="006E4B66" w:rsidRPr="006E4B66" w:rsidRDefault="006E4B66" w:rsidP="00173FCD">
            <w:pPr>
              <w:pStyle w:val="AmColumnHeading"/>
            </w:pPr>
            <w:r w:rsidRPr="006E4B66">
              <w:t>Amendamentul</w:t>
            </w:r>
          </w:p>
        </w:tc>
      </w:tr>
      <w:tr w:rsidR="006E4B66" w:rsidRPr="006E4B66" w14:paraId="3D26871D" w14:textId="77777777" w:rsidTr="00173FCD">
        <w:trPr>
          <w:jc w:val="center"/>
        </w:trPr>
        <w:tc>
          <w:tcPr>
            <w:tcW w:w="4876" w:type="dxa"/>
            <w:tcBorders>
              <w:top w:val="nil"/>
              <w:left w:val="nil"/>
              <w:bottom w:val="nil"/>
              <w:right w:val="nil"/>
            </w:tcBorders>
          </w:tcPr>
          <w:p w14:paraId="0BDAC7B7" w14:textId="77777777" w:rsidR="006E4B66" w:rsidRPr="006E4B66" w:rsidRDefault="006E4B66" w:rsidP="00173FCD">
            <w:pPr>
              <w:pStyle w:val="Normal6a"/>
            </w:pPr>
            <w:r w:rsidRPr="006E4B66">
              <w:t>(a)</w:t>
            </w:r>
            <w:r w:rsidRPr="006E4B66">
              <w:tab/>
              <w:t xml:space="preserve">protejarea canalelor mass-media de știri și a </w:t>
            </w:r>
            <w:r w:rsidRPr="006E4B66">
              <w:rPr>
                <w:b/>
                <w:i/>
              </w:rPr>
              <w:t>jurnaliștilor</w:t>
            </w:r>
            <w:r w:rsidRPr="006E4B66">
              <w:t xml:space="preserve">, în special în cazul în care aceștia se confruntă cu amenințări, </w:t>
            </w:r>
            <w:r w:rsidRPr="006E4B66">
              <w:rPr>
                <w:b/>
                <w:i/>
              </w:rPr>
              <w:t>monitorizarea</w:t>
            </w:r>
            <w:r w:rsidRPr="006E4B66">
              <w:t xml:space="preserve">, </w:t>
            </w:r>
            <w:r w:rsidRPr="006E4B66">
              <w:rPr>
                <w:b/>
                <w:i/>
              </w:rPr>
              <w:t>evaluarea</w:t>
            </w:r>
            <w:r w:rsidRPr="006E4B66">
              <w:t xml:space="preserve"> și </w:t>
            </w:r>
            <w:r w:rsidRPr="006E4B66">
              <w:rPr>
                <w:b/>
                <w:i/>
              </w:rPr>
              <w:t>abordarea</w:t>
            </w:r>
            <w:r w:rsidRPr="006E4B66">
              <w:t xml:space="preserve"> riscurilor la adresa libertății și pluralismului mass-mediei pe piața internă și </w:t>
            </w:r>
            <w:r w:rsidRPr="006E4B66">
              <w:rPr>
                <w:b/>
                <w:i/>
              </w:rPr>
              <w:t>promovarea</w:t>
            </w:r>
            <w:r w:rsidRPr="006E4B66">
              <w:t xml:space="preserve"> standardelor jurnalistice și editoriale;</w:t>
            </w:r>
          </w:p>
        </w:tc>
        <w:tc>
          <w:tcPr>
            <w:tcW w:w="4876" w:type="dxa"/>
            <w:tcBorders>
              <w:top w:val="nil"/>
              <w:left w:val="nil"/>
              <w:bottom w:val="nil"/>
              <w:right w:val="nil"/>
            </w:tcBorders>
          </w:tcPr>
          <w:p w14:paraId="632C7F8F" w14:textId="77777777" w:rsidR="006E4B66" w:rsidRPr="006E4B66" w:rsidRDefault="006E4B66" w:rsidP="00173FCD">
            <w:pPr>
              <w:pStyle w:val="Normal6a"/>
            </w:pPr>
            <w:r w:rsidRPr="006E4B66">
              <w:t>(a)</w:t>
            </w:r>
            <w:r w:rsidRPr="006E4B66">
              <w:tab/>
              <w:t>protejarea canalelor mass-media de știri</w:t>
            </w:r>
            <w:r w:rsidRPr="006E4B66">
              <w:rPr>
                <w:b/>
                <w:i/>
              </w:rPr>
              <w:t>, a jurnaliștilor</w:t>
            </w:r>
            <w:r w:rsidRPr="006E4B66">
              <w:t xml:space="preserve"> și a </w:t>
            </w:r>
            <w:r w:rsidRPr="006E4B66">
              <w:rPr>
                <w:b/>
                <w:i/>
              </w:rPr>
              <w:t>altor profesioniști din domeniul mass-mediei</w:t>
            </w:r>
            <w:r w:rsidRPr="006E4B66">
              <w:t xml:space="preserve">, în special în cazul în care aceștia se confruntă cu amenințări </w:t>
            </w:r>
            <w:r w:rsidRPr="006E4B66">
              <w:rPr>
                <w:b/>
                <w:i/>
              </w:rPr>
              <w:t>offline și online</w:t>
            </w:r>
            <w:r w:rsidRPr="006E4B66">
              <w:t xml:space="preserve">, </w:t>
            </w:r>
            <w:r w:rsidRPr="006E4B66">
              <w:rPr>
                <w:b/>
                <w:i/>
              </w:rPr>
              <w:t>inclusiv hărțuire, discursuri de incitare la ură</w:t>
            </w:r>
            <w:r w:rsidRPr="006E4B66">
              <w:t xml:space="preserve">, </w:t>
            </w:r>
            <w:r w:rsidRPr="006E4B66">
              <w:rPr>
                <w:b/>
                <w:i/>
              </w:rPr>
              <w:t>urmărire cibernetică</w:t>
            </w:r>
            <w:r w:rsidRPr="006E4B66">
              <w:t xml:space="preserve"> și </w:t>
            </w:r>
            <w:r w:rsidRPr="006E4B66">
              <w:rPr>
                <w:b/>
                <w:i/>
              </w:rPr>
              <w:t>intimidare, acordând în același timp o atenție deosebită jurnalistelor, care sunt mai expuse riscului de violență digitală bazată pe gen, monitorizării, evaluării și abordării</w:t>
            </w:r>
            <w:r w:rsidRPr="006E4B66">
              <w:t xml:space="preserve"> riscurilor la adresa libertății și pluralismului mass-mediei pe piața internă</w:t>
            </w:r>
            <w:r w:rsidRPr="006E4B66">
              <w:rPr>
                <w:b/>
                <w:i/>
              </w:rPr>
              <w:t>, în vederea protejării integrității discursului public</w:t>
            </w:r>
            <w:r w:rsidRPr="006E4B66">
              <w:t xml:space="preserve"> și </w:t>
            </w:r>
            <w:r w:rsidRPr="006E4B66">
              <w:rPr>
                <w:b/>
                <w:i/>
              </w:rPr>
              <w:t>a sprijinirii valorilor democratice, precum și a promovării</w:t>
            </w:r>
            <w:r w:rsidRPr="006E4B66">
              <w:t xml:space="preserve"> standardelor jurnalistice și editoriale;</w:t>
            </w:r>
          </w:p>
        </w:tc>
      </w:tr>
    </w:tbl>
    <w:p w14:paraId="0A1A282C" w14:textId="77777777" w:rsidR="006E4B66" w:rsidRPr="006E4B66" w:rsidRDefault="006E4B66" w:rsidP="006E4B66">
      <w:r w:rsidRPr="006E4B66">
        <w:rPr>
          <w:rStyle w:val="HideTWBExt"/>
          <w:noProof w:val="0"/>
        </w:rPr>
        <w:t>&lt;/Amend&gt;</w:t>
      </w:r>
      <w:bookmarkEnd w:id="36"/>
    </w:p>
    <w:p w14:paraId="2883E226" w14:textId="77777777" w:rsidR="006E4B66" w:rsidRPr="006E4B66" w:rsidRDefault="006E4B66" w:rsidP="006E4B66">
      <w:pPr>
        <w:pStyle w:val="AmNumberTabs"/>
      </w:pPr>
      <w:bookmarkStart w:id="37" w:name="AM11Compr1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50</w:t>
      </w:r>
      <w:r w:rsidRPr="006E4B66">
        <w:rPr>
          <w:rStyle w:val="HideTWBExt"/>
          <w:noProof w:val="0"/>
        </w:rPr>
        <w:t>&lt;/NumAm&gt;</w:t>
      </w:r>
    </w:p>
    <w:p w14:paraId="66878E30"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966C517" w14:textId="77777777" w:rsidR="006E4B66" w:rsidRPr="006E4B66" w:rsidRDefault="006E4B66" w:rsidP="006E4B66">
      <w:pPr>
        <w:pStyle w:val="NormalBold"/>
      </w:pPr>
      <w:r w:rsidRPr="006E4B66">
        <w:rPr>
          <w:rStyle w:val="HideTWBExt"/>
          <w:noProof w:val="0"/>
        </w:rPr>
        <w:t>&lt;Article&gt;</w:t>
      </w:r>
      <w:r w:rsidRPr="006E4B66">
        <w:t>Articolul 6 – paragraful 1 – litera d</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AED505C" w14:textId="77777777" w:rsidTr="00173FCD">
        <w:trPr>
          <w:trHeight w:hRule="exact" w:val="240"/>
          <w:jc w:val="center"/>
        </w:trPr>
        <w:tc>
          <w:tcPr>
            <w:tcW w:w="9752" w:type="dxa"/>
            <w:gridSpan w:val="2"/>
            <w:tcBorders>
              <w:top w:val="nil"/>
              <w:left w:val="nil"/>
              <w:bottom w:val="nil"/>
              <w:right w:val="nil"/>
            </w:tcBorders>
          </w:tcPr>
          <w:p w14:paraId="76A3F4A5" w14:textId="77777777" w:rsidR="006E4B66" w:rsidRPr="006E4B66" w:rsidRDefault="006E4B66" w:rsidP="00173FCD"/>
        </w:tc>
      </w:tr>
      <w:tr w:rsidR="006E4B66" w:rsidRPr="006E4B66" w14:paraId="6248BEE7" w14:textId="77777777" w:rsidTr="00173FCD">
        <w:trPr>
          <w:trHeight w:val="240"/>
          <w:jc w:val="center"/>
        </w:trPr>
        <w:tc>
          <w:tcPr>
            <w:tcW w:w="4876" w:type="dxa"/>
            <w:tcBorders>
              <w:top w:val="nil"/>
              <w:left w:val="nil"/>
              <w:bottom w:val="nil"/>
              <w:right w:val="nil"/>
            </w:tcBorders>
          </w:tcPr>
          <w:p w14:paraId="4D309AFC"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CB68CE9" w14:textId="77777777" w:rsidR="006E4B66" w:rsidRPr="006E4B66" w:rsidRDefault="006E4B66" w:rsidP="00173FCD">
            <w:pPr>
              <w:pStyle w:val="AmColumnHeading"/>
            </w:pPr>
            <w:r w:rsidRPr="006E4B66">
              <w:t>Amendamentul</w:t>
            </w:r>
          </w:p>
        </w:tc>
      </w:tr>
      <w:tr w:rsidR="006E4B66" w:rsidRPr="006E4B66" w14:paraId="50347058" w14:textId="77777777" w:rsidTr="00173FCD">
        <w:trPr>
          <w:jc w:val="center"/>
        </w:trPr>
        <w:tc>
          <w:tcPr>
            <w:tcW w:w="4876" w:type="dxa"/>
            <w:tcBorders>
              <w:top w:val="nil"/>
              <w:left w:val="nil"/>
              <w:bottom w:val="nil"/>
              <w:right w:val="nil"/>
            </w:tcBorders>
          </w:tcPr>
          <w:p w14:paraId="1BD09237" w14:textId="77777777" w:rsidR="006E4B66" w:rsidRPr="006E4B66" w:rsidRDefault="006E4B66" w:rsidP="00173FCD">
            <w:pPr>
              <w:pStyle w:val="Normal6a"/>
            </w:pPr>
            <w:r w:rsidRPr="006E4B66">
              <w:t>(d)</w:t>
            </w:r>
            <w:r w:rsidRPr="006E4B66">
              <w:tab/>
              <w:t>consolidarea cooperării și promovarea măsurilor menite să monitorizeze și să protejeze spațiul informațional online, inclusiv detectarea și combaterea dezinformării și a acțiunilor străine de manipulare a informațiilor și a ingerințelor străine, contribuind astfel la o mai mare reziliență în întreaga Uniune;</w:t>
            </w:r>
          </w:p>
        </w:tc>
        <w:tc>
          <w:tcPr>
            <w:tcW w:w="4876" w:type="dxa"/>
            <w:tcBorders>
              <w:top w:val="nil"/>
              <w:left w:val="nil"/>
              <w:bottom w:val="nil"/>
              <w:right w:val="nil"/>
            </w:tcBorders>
          </w:tcPr>
          <w:p w14:paraId="2B8609D8" w14:textId="77777777" w:rsidR="006E4B66" w:rsidRPr="006E4B66" w:rsidRDefault="006E4B66" w:rsidP="00173FCD">
            <w:pPr>
              <w:pStyle w:val="Normal6a"/>
            </w:pPr>
            <w:r w:rsidRPr="006E4B66">
              <w:t>(d)</w:t>
            </w:r>
            <w:r w:rsidRPr="006E4B66">
              <w:tab/>
              <w:t>consolidarea cooperării și promovarea măsurilor menite să monitorizeze și să protejeze spațiul informațional online, inclusiv detectarea și combaterea dezinformării</w:t>
            </w:r>
            <w:r w:rsidRPr="006E4B66">
              <w:rPr>
                <w:b/>
                <w:i/>
              </w:rPr>
              <w:t>, inclusiv a dezinformării de gen și a discursurilor care se opun egalității de gen și vizează femeile, persoanele LGBTIQ și politicile în materie de egalitate,</w:t>
            </w:r>
            <w:r w:rsidRPr="006E4B66">
              <w:t xml:space="preserve"> și a acțiunilor străine de manipulare a informațiilor și a </w:t>
            </w:r>
            <w:r w:rsidRPr="006E4B66">
              <w:lastRenderedPageBreak/>
              <w:t>ingerințelor străine, contribuind astfel la o mai mare reziliență în întreaga Uniune;</w:t>
            </w:r>
          </w:p>
        </w:tc>
      </w:tr>
    </w:tbl>
    <w:p w14:paraId="06C6C7C0" w14:textId="77777777" w:rsidR="006E4B66" w:rsidRPr="006E4B66" w:rsidRDefault="006E4B66" w:rsidP="006E4B66">
      <w:r w:rsidRPr="006E4B66">
        <w:rPr>
          <w:rStyle w:val="HideTWBExt"/>
          <w:noProof w:val="0"/>
        </w:rPr>
        <w:lastRenderedPageBreak/>
        <w:t>&lt;/Amend&gt;</w:t>
      </w:r>
      <w:bookmarkEnd w:id="37"/>
    </w:p>
    <w:p w14:paraId="12E9B3D2" w14:textId="77777777" w:rsidR="006E4B66" w:rsidRPr="006E4B66" w:rsidRDefault="006E4B66" w:rsidP="006E4B66">
      <w:pPr>
        <w:pStyle w:val="AmNumberTabs"/>
      </w:pPr>
      <w:bookmarkStart w:id="38" w:name="AM11Compr1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51</w:t>
      </w:r>
      <w:r w:rsidRPr="006E4B66">
        <w:rPr>
          <w:rStyle w:val="HideTWBExt"/>
          <w:noProof w:val="0"/>
        </w:rPr>
        <w:t>&lt;/NumAm&gt;</w:t>
      </w:r>
    </w:p>
    <w:p w14:paraId="2AA43311"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847DA5B" w14:textId="77777777" w:rsidR="006E4B66" w:rsidRPr="006E4B66" w:rsidRDefault="006E4B66" w:rsidP="006E4B66">
      <w:pPr>
        <w:pStyle w:val="NormalBold"/>
      </w:pPr>
      <w:r w:rsidRPr="006E4B66">
        <w:rPr>
          <w:rStyle w:val="HideTWBExt"/>
          <w:noProof w:val="0"/>
        </w:rPr>
        <w:t>&lt;Article&gt;</w:t>
      </w:r>
      <w:r w:rsidRPr="006E4B66">
        <w:t>Articolul 6 – paragraful 1 – litera e</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7C89A51" w14:textId="77777777" w:rsidTr="00173FCD">
        <w:trPr>
          <w:trHeight w:hRule="exact" w:val="240"/>
          <w:jc w:val="center"/>
        </w:trPr>
        <w:tc>
          <w:tcPr>
            <w:tcW w:w="9752" w:type="dxa"/>
            <w:gridSpan w:val="2"/>
            <w:tcBorders>
              <w:top w:val="nil"/>
              <w:left w:val="nil"/>
              <w:bottom w:val="nil"/>
              <w:right w:val="nil"/>
            </w:tcBorders>
          </w:tcPr>
          <w:p w14:paraId="7790C453" w14:textId="77777777" w:rsidR="006E4B66" w:rsidRPr="006E4B66" w:rsidRDefault="006E4B66" w:rsidP="00173FCD"/>
        </w:tc>
      </w:tr>
      <w:tr w:rsidR="006E4B66" w:rsidRPr="006E4B66" w14:paraId="2CD4F819" w14:textId="77777777" w:rsidTr="00173FCD">
        <w:trPr>
          <w:trHeight w:val="240"/>
          <w:jc w:val="center"/>
        </w:trPr>
        <w:tc>
          <w:tcPr>
            <w:tcW w:w="4876" w:type="dxa"/>
            <w:tcBorders>
              <w:top w:val="nil"/>
              <w:left w:val="nil"/>
              <w:bottom w:val="nil"/>
              <w:right w:val="nil"/>
            </w:tcBorders>
          </w:tcPr>
          <w:p w14:paraId="35D4DA23"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41C139D8" w14:textId="77777777" w:rsidR="006E4B66" w:rsidRPr="006E4B66" w:rsidRDefault="006E4B66" w:rsidP="00173FCD">
            <w:pPr>
              <w:pStyle w:val="AmColumnHeading"/>
            </w:pPr>
            <w:r w:rsidRPr="006E4B66">
              <w:t>Amendamentul</w:t>
            </w:r>
          </w:p>
        </w:tc>
      </w:tr>
      <w:tr w:rsidR="006E4B66" w:rsidRPr="006E4B66" w14:paraId="36C5B358" w14:textId="77777777" w:rsidTr="00173FCD">
        <w:trPr>
          <w:jc w:val="center"/>
        </w:trPr>
        <w:tc>
          <w:tcPr>
            <w:tcW w:w="4876" w:type="dxa"/>
            <w:tcBorders>
              <w:top w:val="nil"/>
              <w:left w:val="nil"/>
              <w:bottom w:val="nil"/>
              <w:right w:val="nil"/>
            </w:tcBorders>
          </w:tcPr>
          <w:p w14:paraId="013EAEC1" w14:textId="77777777" w:rsidR="006E4B66" w:rsidRPr="006E4B66" w:rsidRDefault="006E4B66" w:rsidP="00173FCD">
            <w:pPr>
              <w:pStyle w:val="Normal6a"/>
            </w:pPr>
            <w:r w:rsidRPr="006E4B66">
              <w:t>(e)</w:t>
            </w:r>
            <w:r w:rsidRPr="006E4B66">
              <w:tab/>
              <w:t xml:space="preserve">promovarea activităților de alfabetizare digitală și mediatică pentru a le permite cetățenilor, inclusiv tinerilor, să utilizeze și să dezvolte o înțelegere critică a ecosistemului </w:t>
            </w:r>
            <w:r w:rsidRPr="006E4B66">
              <w:rPr>
                <w:b/>
                <w:i/>
              </w:rPr>
              <w:t>de informații</w:t>
            </w:r>
            <w:r w:rsidRPr="006E4B66">
              <w:t>;</w:t>
            </w:r>
          </w:p>
        </w:tc>
        <w:tc>
          <w:tcPr>
            <w:tcW w:w="4876" w:type="dxa"/>
            <w:tcBorders>
              <w:top w:val="nil"/>
              <w:left w:val="nil"/>
              <w:bottom w:val="nil"/>
              <w:right w:val="nil"/>
            </w:tcBorders>
          </w:tcPr>
          <w:p w14:paraId="5CC2C328" w14:textId="77777777" w:rsidR="006E4B66" w:rsidRPr="006E4B66" w:rsidRDefault="006E4B66" w:rsidP="00173FCD">
            <w:pPr>
              <w:pStyle w:val="Normal6a"/>
            </w:pPr>
            <w:r w:rsidRPr="006E4B66">
              <w:t>(e)</w:t>
            </w:r>
            <w:r w:rsidRPr="006E4B66">
              <w:tab/>
              <w:t>promovarea activităților de alfabetizare digitală și mediatică</w:t>
            </w:r>
            <w:r w:rsidRPr="006E4B66">
              <w:rPr>
                <w:b/>
                <w:i/>
              </w:rPr>
              <w:t>, inclusiv sensibilizarea cu privire la stereotipurile de gen dăunătoare, violența bazată pe gen și hărțuirea cibernetică și la modul de recunoaștere și combatere a acestora,</w:t>
            </w:r>
            <w:r w:rsidRPr="006E4B66">
              <w:t xml:space="preserve"> pentru a le permite cetățenilor, inclusiv tinerilor, să utilizeze și să dezvolte o înțelegere critică a ecosistemului </w:t>
            </w:r>
            <w:r w:rsidRPr="006E4B66">
              <w:rPr>
                <w:b/>
                <w:i/>
              </w:rPr>
              <w:t>informațional și să înțeleagă impactul acestuia asupra participării democratice și a rezilienței democratice</w:t>
            </w:r>
            <w:r w:rsidRPr="006E4B66">
              <w:t>;</w:t>
            </w:r>
          </w:p>
        </w:tc>
      </w:tr>
    </w:tbl>
    <w:p w14:paraId="597E05CB" w14:textId="77777777" w:rsidR="006E4B66" w:rsidRPr="006E4B66" w:rsidRDefault="006E4B66" w:rsidP="006E4B66">
      <w:r w:rsidRPr="006E4B66">
        <w:rPr>
          <w:rStyle w:val="HideTWBExt"/>
          <w:noProof w:val="0"/>
        </w:rPr>
        <w:t>&lt;/Amend&gt;</w:t>
      </w:r>
      <w:bookmarkEnd w:id="38"/>
    </w:p>
    <w:p w14:paraId="52B119E2" w14:textId="77777777" w:rsidR="006E4B66" w:rsidRPr="006E4B66" w:rsidRDefault="006E4B66" w:rsidP="006E4B66">
      <w:pPr>
        <w:pStyle w:val="AmNumberTabs"/>
      </w:pPr>
      <w:bookmarkStart w:id="39" w:name="AM12Compr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52</w:t>
      </w:r>
      <w:r w:rsidRPr="006E4B66">
        <w:rPr>
          <w:rStyle w:val="HideTWBExt"/>
          <w:noProof w:val="0"/>
        </w:rPr>
        <w:t>&lt;/NumAm&gt;</w:t>
      </w:r>
    </w:p>
    <w:p w14:paraId="6F3AC47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C9039D6" w14:textId="77777777" w:rsidR="006E4B66" w:rsidRPr="006E4B66" w:rsidRDefault="006E4B66" w:rsidP="006E4B66">
      <w:pPr>
        <w:pStyle w:val="NormalBold"/>
      </w:pPr>
      <w:r w:rsidRPr="006E4B66">
        <w:rPr>
          <w:rStyle w:val="HideTWBExt"/>
          <w:noProof w:val="0"/>
        </w:rPr>
        <w:t>&lt;Article&gt;</w:t>
      </w:r>
      <w:r w:rsidRPr="006E4B66">
        <w:t>Articolul 7 – paragraful 1 – litera a</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465FD44" w14:textId="77777777" w:rsidTr="00173FCD">
        <w:trPr>
          <w:trHeight w:hRule="exact" w:val="240"/>
          <w:jc w:val="center"/>
        </w:trPr>
        <w:tc>
          <w:tcPr>
            <w:tcW w:w="9752" w:type="dxa"/>
            <w:gridSpan w:val="2"/>
            <w:tcBorders>
              <w:top w:val="nil"/>
              <w:left w:val="nil"/>
              <w:bottom w:val="nil"/>
              <w:right w:val="nil"/>
            </w:tcBorders>
          </w:tcPr>
          <w:p w14:paraId="0407A588" w14:textId="77777777" w:rsidR="006E4B66" w:rsidRPr="006E4B66" w:rsidRDefault="006E4B66" w:rsidP="00173FCD"/>
        </w:tc>
      </w:tr>
      <w:tr w:rsidR="006E4B66" w:rsidRPr="006E4B66" w14:paraId="06C1E1B3" w14:textId="77777777" w:rsidTr="00173FCD">
        <w:trPr>
          <w:trHeight w:val="240"/>
          <w:jc w:val="center"/>
        </w:trPr>
        <w:tc>
          <w:tcPr>
            <w:tcW w:w="4876" w:type="dxa"/>
            <w:tcBorders>
              <w:top w:val="nil"/>
              <w:left w:val="nil"/>
              <w:bottom w:val="nil"/>
              <w:right w:val="nil"/>
            </w:tcBorders>
          </w:tcPr>
          <w:p w14:paraId="47B1EFA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04373E5" w14:textId="77777777" w:rsidR="006E4B66" w:rsidRPr="006E4B66" w:rsidRDefault="006E4B66" w:rsidP="00173FCD">
            <w:pPr>
              <w:pStyle w:val="AmColumnHeading"/>
            </w:pPr>
            <w:r w:rsidRPr="006E4B66">
              <w:t>Amendamentul</w:t>
            </w:r>
          </w:p>
        </w:tc>
      </w:tr>
      <w:tr w:rsidR="006E4B66" w:rsidRPr="006E4B66" w14:paraId="0AA8E98F" w14:textId="77777777" w:rsidTr="00173FCD">
        <w:trPr>
          <w:jc w:val="center"/>
        </w:trPr>
        <w:tc>
          <w:tcPr>
            <w:tcW w:w="4876" w:type="dxa"/>
            <w:tcBorders>
              <w:top w:val="nil"/>
              <w:left w:val="nil"/>
              <w:bottom w:val="nil"/>
              <w:right w:val="nil"/>
            </w:tcBorders>
          </w:tcPr>
          <w:p w14:paraId="56FC4AC5" w14:textId="77777777" w:rsidR="006E4B66" w:rsidRPr="006E4B66" w:rsidRDefault="006E4B66" w:rsidP="00173FCD">
            <w:pPr>
              <w:pStyle w:val="Normal6a"/>
            </w:pPr>
            <w:r w:rsidRPr="006E4B66">
              <w:t>(a)</w:t>
            </w:r>
            <w:r w:rsidRPr="006E4B66">
              <w:tab/>
              <w:t xml:space="preserve">promovarea egalității și prevenirea și combaterea discriminării pe criterii de sex, </w:t>
            </w:r>
            <w:r w:rsidRPr="006E4B66">
              <w:rPr>
                <w:b/>
                <w:i/>
              </w:rPr>
              <w:t>rasă</w:t>
            </w:r>
            <w:r w:rsidRPr="006E4B66">
              <w:t xml:space="preserve"> sau </w:t>
            </w:r>
            <w:r w:rsidRPr="006E4B66">
              <w:rPr>
                <w:b/>
                <w:i/>
              </w:rPr>
              <w:t>origine</w:t>
            </w:r>
            <w:r w:rsidRPr="006E4B66">
              <w:t xml:space="preserve"> etnică, religie sau convingeri, handicap, vârstă sau orientare sexuală, </w:t>
            </w:r>
            <w:r w:rsidRPr="006E4B66">
              <w:rPr>
                <w:b/>
                <w:i/>
              </w:rPr>
              <w:t>precum</w:t>
            </w:r>
            <w:r w:rsidRPr="006E4B66">
              <w:t xml:space="preserve"> și a tuturor formelor de rasism și intoleranță;</w:t>
            </w:r>
          </w:p>
        </w:tc>
        <w:tc>
          <w:tcPr>
            <w:tcW w:w="4876" w:type="dxa"/>
            <w:tcBorders>
              <w:top w:val="nil"/>
              <w:left w:val="nil"/>
              <w:bottom w:val="nil"/>
              <w:right w:val="nil"/>
            </w:tcBorders>
          </w:tcPr>
          <w:p w14:paraId="27CD50FE" w14:textId="77777777" w:rsidR="006E4B66" w:rsidRPr="006E4B66" w:rsidRDefault="006E4B66" w:rsidP="00173FCD">
            <w:pPr>
              <w:pStyle w:val="Normal6a"/>
            </w:pPr>
            <w:r w:rsidRPr="006E4B66">
              <w:t>(a)</w:t>
            </w:r>
            <w:r w:rsidRPr="006E4B66">
              <w:tab/>
              <w:t xml:space="preserve">promovarea egalității și prevenirea și combaterea </w:t>
            </w:r>
            <w:r w:rsidRPr="006E4B66">
              <w:rPr>
                <w:b/>
                <w:i/>
              </w:rPr>
              <w:t>inegalităților structurale și a</w:t>
            </w:r>
            <w:r w:rsidRPr="006E4B66">
              <w:t xml:space="preserve"> discriminării pe criterii de sex, </w:t>
            </w:r>
            <w:r w:rsidRPr="006E4B66">
              <w:rPr>
                <w:b/>
                <w:i/>
              </w:rPr>
              <w:t>origine rasială</w:t>
            </w:r>
            <w:r w:rsidRPr="006E4B66">
              <w:t xml:space="preserve"> sau etnică, religie sau convingeri, handicap, vârstă sau orientare sexuală, </w:t>
            </w:r>
            <w:r w:rsidRPr="006E4B66">
              <w:rPr>
                <w:b/>
                <w:i/>
              </w:rPr>
              <w:t>identitate de gen, caracteristici sexuale</w:t>
            </w:r>
            <w:r w:rsidRPr="006E4B66">
              <w:t xml:space="preserve"> și a tuturor formelor de rasism și intoleranță</w:t>
            </w:r>
            <w:r w:rsidRPr="006E4B66">
              <w:rPr>
                <w:b/>
                <w:i/>
              </w:rPr>
              <w:t>, inclusiv a xenofobiei, homofobiei, lesbofobiei, bifobiei, transfobiei, interfobiei, precum și combaterea discriminării multiple și intersecționale</w:t>
            </w:r>
            <w:r w:rsidRPr="006E4B66">
              <w:t>;</w:t>
            </w:r>
          </w:p>
        </w:tc>
      </w:tr>
    </w:tbl>
    <w:p w14:paraId="0D14B8CB" w14:textId="77777777" w:rsidR="006E4B66" w:rsidRPr="006E4B66" w:rsidRDefault="006E4B66" w:rsidP="006E4B66">
      <w:r w:rsidRPr="006E4B66">
        <w:rPr>
          <w:rStyle w:val="HideTWBExt"/>
          <w:noProof w:val="0"/>
        </w:rPr>
        <w:t>&lt;/Amend&gt;</w:t>
      </w:r>
      <w:bookmarkEnd w:id="39"/>
    </w:p>
    <w:p w14:paraId="6F01ECCE" w14:textId="77777777" w:rsidR="006E4B66" w:rsidRPr="006E4B66" w:rsidRDefault="006E4B66" w:rsidP="006E4B66">
      <w:pPr>
        <w:pStyle w:val="AmNumberTabs"/>
      </w:pPr>
      <w:bookmarkStart w:id="40" w:name="AM12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53</w:t>
      </w:r>
      <w:r w:rsidRPr="006E4B66">
        <w:rPr>
          <w:rStyle w:val="HideTWBExt"/>
          <w:noProof w:val="0"/>
        </w:rPr>
        <w:t>&lt;/NumAm&gt;</w:t>
      </w:r>
    </w:p>
    <w:p w14:paraId="37E6895B"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2303EE7" w14:textId="77777777" w:rsidR="006E4B66" w:rsidRPr="006E4B66" w:rsidRDefault="006E4B66" w:rsidP="006E4B66">
      <w:pPr>
        <w:pStyle w:val="NormalBold"/>
      </w:pPr>
      <w:r w:rsidRPr="006E4B66">
        <w:rPr>
          <w:rStyle w:val="HideTWBExt"/>
          <w:noProof w:val="0"/>
        </w:rPr>
        <w:lastRenderedPageBreak/>
        <w:t>&lt;Article&gt;</w:t>
      </w:r>
      <w:r w:rsidRPr="006E4B66">
        <w:t>Articolul 7 – paragraful 1 – litera b</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BF88CD5" w14:textId="77777777" w:rsidTr="00173FCD">
        <w:trPr>
          <w:trHeight w:hRule="exact" w:val="240"/>
          <w:jc w:val="center"/>
        </w:trPr>
        <w:tc>
          <w:tcPr>
            <w:tcW w:w="9752" w:type="dxa"/>
            <w:gridSpan w:val="2"/>
            <w:tcBorders>
              <w:top w:val="nil"/>
              <w:left w:val="nil"/>
              <w:bottom w:val="nil"/>
              <w:right w:val="nil"/>
            </w:tcBorders>
          </w:tcPr>
          <w:p w14:paraId="2FE9EB67" w14:textId="77777777" w:rsidR="006E4B66" w:rsidRPr="006E4B66" w:rsidRDefault="006E4B66" w:rsidP="00173FCD"/>
        </w:tc>
      </w:tr>
      <w:tr w:rsidR="006E4B66" w:rsidRPr="006E4B66" w14:paraId="54C76AAD" w14:textId="77777777" w:rsidTr="00173FCD">
        <w:trPr>
          <w:trHeight w:val="240"/>
          <w:jc w:val="center"/>
        </w:trPr>
        <w:tc>
          <w:tcPr>
            <w:tcW w:w="4876" w:type="dxa"/>
            <w:tcBorders>
              <w:top w:val="nil"/>
              <w:left w:val="nil"/>
              <w:bottom w:val="nil"/>
              <w:right w:val="nil"/>
            </w:tcBorders>
          </w:tcPr>
          <w:p w14:paraId="493FACFB"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2ADBFEB7" w14:textId="77777777" w:rsidR="006E4B66" w:rsidRPr="006E4B66" w:rsidRDefault="006E4B66" w:rsidP="00173FCD">
            <w:pPr>
              <w:pStyle w:val="AmColumnHeading"/>
            </w:pPr>
            <w:r w:rsidRPr="006E4B66">
              <w:t>Amendamentul</w:t>
            </w:r>
          </w:p>
        </w:tc>
      </w:tr>
      <w:tr w:rsidR="006E4B66" w:rsidRPr="006E4B66" w14:paraId="1A705E2A" w14:textId="77777777" w:rsidTr="00173FCD">
        <w:trPr>
          <w:jc w:val="center"/>
        </w:trPr>
        <w:tc>
          <w:tcPr>
            <w:tcW w:w="4876" w:type="dxa"/>
            <w:tcBorders>
              <w:top w:val="nil"/>
              <w:left w:val="nil"/>
              <w:bottom w:val="nil"/>
              <w:right w:val="nil"/>
            </w:tcBorders>
          </w:tcPr>
          <w:p w14:paraId="01545188" w14:textId="77777777" w:rsidR="006E4B66" w:rsidRPr="006E4B66" w:rsidRDefault="006E4B66" w:rsidP="00173FCD">
            <w:pPr>
              <w:pStyle w:val="Normal6a"/>
            </w:pPr>
            <w:r w:rsidRPr="006E4B66">
              <w:t>(b)</w:t>
            </w:r>
            <w:r w:rsidRPr="006E4B66">
              <w:tab/>
              <w:t>promovarea egalității de gen, a integrării perspectivei de gen și a capacitării femeilor, precum și protejarea și promovarea exercitării depline a drepturilor de către femei;</w:t>
            </w:r>
          </w:p>
        </w:tc>
        <w:tc>
          <w:tcPr>
            <w:tcW w:w="4876" w:type="dxa"/>
            <w:tcBorders>
              <w:top w:val="nil"/>
              <w:left w:val="nil"/>
              <w:bottom w:val="nil"/>
              <w:right w:val="nil"/>
            </w:tcBorders>
          </w:tcPr>
          <w:p w14:paraId="1AC88A5A" w14:textId="77777777" w:rsidR="006E4B66" w:rsidRPr="006E4B66" w:rsidRDefault="006E4B66" w:rsidP="00173FCD">
            <w:pPr>
              <w:pStyle w:val="Normal6a"/>
            </w:pPr>
            <w:r w:rsidRPr="006E4B66">
              <w:t>(b)</w:t>
            </w:r>
            <w:r w:rsidRPr="006E4B66">
              <w:tab/>
              <w:t>promovarea egalității de gen, a integrării perspectivei de gen și a capacitării femeilor, precum și protejarea și promovarea exercitării depline a drepturilor de către femei</w:t>
            </w:r>
            <w:r w:rsidRPr="006E4B66">
              <w:rPr>
                <w:b/>
                <w:i/>
              </w:rPr>
              <w:t>, inclusiv a sănătății sexuale și reproductive și a drepturilor aferente</w:t>
            </w:r>
            <w:r w:rsidRPr="006E4B66">
              <w:t>;</w:t>
            </w:r>
          </w:p>
        </w:tc>
      </w:tr>
    </w:tbl>
    <w:p w14:paraId="63D92A77" w14:textId="77777777" w:rsidR="006E4B66" w:rsidRPr="006E4B66" w:rsidRDefault="006E4B66" w:rsidP="006E4B66">
      <w:r w:rsidRPr="006E4B66">
        <w:rPr>
          <w:rStyle w:val="HideTWBExt"/>
          <w:noProof w:val="0"/>
        </w:rPr>
        <w:t>&lt;/Amend&gt;</w:t>
      </w:r>
      <w:bookmarkEnd w:id="40"/>
    </w:p>
    <w:p w14:paraId="1D3EF814" w14:textId="77777777" w:rsidR="006E4B66" w:rsidRPr="006E4B66" w:rsidRDefault="006E4B66" w:rsidP="006E4B66">
      <w:pPr>
        <w:pStyle w:val="AmNumberTabs"/>
      </w:pPr>
      <w:bookmarkStart w:id="41" w:name="AM12Compr7"/>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54</w:t>
      </w:r>
      <w:r w:rsidRPr="006E4B66">
        <w:rPr>
          <w:rStyle w:val="HideTWBExt"/>
          <w:noProof w:val="0"/>
        </w:rPr>
        <w:t>&lt;/NumAm&gt;</w:t>
      </w:r>
    </w:p>
    <w:p w14:paraId="13BFD52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1613AB8" w14:textId="77777777" w:rsidR="006E4B66" w:rsidRPr="006E4B66" w:rsidRDefault="006E4B66" w:rsidP="006E4B66">
      <w:pPr>
        <w:pStyle w:val="NormalBold"/>
      </w:pPr>
      <w:r w:rsidRPr="006E4B66">
        <w:rPr>
          <w:rStyle w:val="HideTWBExt"/>
          <w:noProof w:val="0"/>
        </w:rPr>
        <w:t>&lt;Article&gt;</w:t>
      </w:r>
      <w:r w:rsidRPr="006E4B66">
        <w:t>Articolul 7 – paragraful 1 – litera d</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5C5A2D7F" w14:textId="77777777" w:rsidTr="00173FCD">
        <w:trPr>
          <w:trHeight w:hRule="exact" w:val="240"/>
          <w:jc w:val="center"/>
        </w:trPr>
        <w:tc>
          <w:tcPr>
            <w:tcW w:w="9752" w:type="dxa"/>
            <w:gridSpan w:val="2"/>
            <w:tcBorders>
              <w:top w:val="nil"/>
              <w:left w:val="nil"/>
              <w:bottom w:val="nil"/>
              <w:right w:val="nil"/>
            </w:tcBorders>
          </w:tcPr>
          <w:p w14:paraId="4A1680DB" w14:textId="77777777" w:rsidR="006E4B66" w:rsidRPr="006E4B66" w:rsidRDefault="006E4B66" w:rsidP="00173FCD"/>
        </w:tc>
      </w:tr>
      <w:tr w:rsidR="006E4B66" w:rsidRPr="006E4B66" w14:paraId="7F428A44" w14:textId="77777777" w:rsidTr="00173FCD">
        <w:trPr>
          <w:trHeight w:val="240"/>
          <w:jc w:val="center"/>
        </w:trPr>
        <w:tc>
          <w:tcPr>
            <w:tcW w:w="4876" w:type="dxa"/>
            <w:tcBorders>
              <w:top w:val="nil"/>
              <w:left w:val="nil"/>
              <w:bottom w:val="nil"/>
              <w:right w:val="nil"/>
            </w:tcBorders>
          </w:tcPr>
          <w:p w14:paraId="0A90361C"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97882E6" w14:textId="77777777" w:rsidR="006E4B66" w:rsidRPr="006E4B66" w:rsidRDefault="006E4B66" w:rsidP="00173FCD">
            <w:pPr>
              <w:pStyle w:val="AmColumnHeading"/>
            </w:pPr>
            <w:r w:rsidRPr="006E4B66">
              <w:t>Amendamentul</w:t>
            </w:r>
          </w:p>
        </w:tc>
      </w:tr>
      <w:tr w:rsidR="006E4B66" w:rsidRPr="006E4B66" w14:paraId="3E2A0967" w14:textId="77777777" w:rsidTr="00173FCD">
        <w:trPr>
          <w:jc w:val="center"/>
        </w:trPr>
        <w:tc>
          <w:tcPr>
            <w:tcW w:w="4876" w:type="dxa"/>
            <w:tcBorders>
              <w:top w:val="nil"/>
              <w:left w:val="nil"/>
              <w:bottom w:val="nil"/>
              <w:right w:val="nil"/>
            </w:tcBorders>
          </w:tcPr>
          <w:p w14:paraId="36BF554E" w14:textId="77777777" w:rsidR="006E4B66" w:rsidRPr="006E4B66" w:rsidRDefault="006E4B66" w:rsidP="00173FCD">
            <w:pPr>
              <w:pStyle w:val="Normal6a"/>
            </w:pPr>
            <w:r w:rsidRPr="006E4B66">
              <w:t>(d)</w:t>
            </w:r>
            <w:r w:rsidRPr="006E4B66">
              <w:tab/>
              <w:t>protejarea și promovarea drepturilor copilului;</w:t>
            </w:r>
          </w:p>
        </w:tc>
        <w:tc>
          <w:tcPr>
            <w:tcW w:w="4876" w:type="dxa"/>
            <w:tcBorders>
              <w:top w:val="nil"/>
              <w:left w:val="nil"/>
              <w:bottom w:val="nil"/>
              <w:right w:val="nil"/>
            </w:tcBorders>
          </w:tcPr>
          <w:p w14:paraId="65385BE3" w14:textId="77777777" w:rsidR="006E4B66" w:rsidRPr="006E4B66" w:rsidRDefault="006E4B66" w:rsidP="00173FCD">
            <w:pPr>
              <w:pStyle w:val="Normal6a"/>
            </w:pPr>
            <w:r w:rsidRPr="006E4B66">
              <w:t>(d)</w:t>
            </w:r>
            <w:r w:rsidRPr="006E4B66">
              <w:tab/>
              <w:t>protejarea și promovarea drepturilor copilului</w:t>
            </w:r>
            <w:r w:rsidRPr="006E4B66">
              <w:rPr>
                <w:b/>
                <w:i/>
              </w:rPr>
              <w:t>, inclusiv în mediul online</w:t>
            </w:r>
            <w:r w:rsidRPr="006E4B66">
              <w:t>;</w:t>
            </w:r>
          </w:p>
        </w:tc>
      </w:tr>
    </w:tbl>
    <w:p w14:paraId="6DB78A82" w14:textId="77777777" w:rsidR="006E4B66" w:rsidRPr="006E4B66" w:rsidRDefault="006E4B66" w:rsidP="006E4B66">
      <w:r w:rsidRPr="006E4B66">
        <w:rPr>
          <w:rStyle w:val="HideTWBExt"/>
          <w:noProof w:val="0"/>
        </w:rPr>
        <w:t>&lt;/Amend&gt;</w:t>
      </w:r>
      <w:bookmarkEnd w:id="41"/>
    </w:p>
    <w:p w14:paraId="3549921E" w14:textId="77777777" w:rsidR="006E4B66" w:rsidRPr="006E4B66" w:rsidRDefault="006E4B66" w:rsidP="006E4B66">
      <w:pPr>
        <w:pStyle w:val="AmNumberTabs"/>
      </w:pPr>
      <w:bookmarkStart w:id="42" w:name="AM12Compr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55</w:t>
      </w:r>
      <w:r w:rsidRPr="006E4B66">
        <w:rPr>
          <w:rStyle w:val="HideTWBExt"/>
          <w:noProof w:val="0"/>
        </w:rPr>
        <w:t>&lt;/NumAm&gt;</w:t>
      </w:r>
    </w:p>
    <w:p w14:paraId="62774A2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564E8C1" w14:textId="77777777" w:rsidR="006E4B66" w:rsidRPr="006E4B66" w:rsidRDefault="006E4B66" w:rsidP="006E4B66">
      <w:pPr>
        <w:pStyle w:val="NormalBold"/>
      </w:pPr>
      <w:r w:rsidRPr="006E4B66">
        <w:rPr>
          <w:rStyle w:val="HideTWBExt"/>
          <w:noProof w:val="0"/>
        </w:rPr>
        <w:t>&lt;Article&gt;</w:t>
      </w:r>
      <w:r w:rsidRPr="006E4B66">
        <w:t>Articolul 7 – paragraful 1 – litera f</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BA60ECA" w14:textId="77777777" w:rsidTr="00173FCD">
        <w:trPr>
          <w:trHeight w:hRule="exact" w:val="240"/>
          <w:jc w:val="center"/>
        </w:trPr>
        <w:tc>
          <w:tcPr>
            <w:tcW w:w="9752" w:type="dxa"/>
            <w:gridSpan w:val="2"/>
            <w:tcBorders>
              <w:top w:val="nil"/>
              <w:left w:val="nil"/>
              <w:bottom w:val="nil"/>
              <w:right w:val="nil"/>
            </w:tcBorders>
          </w:tcPr>
          <w:p w14:paraId="5B41F021" w14:textId="77777777" w:rsidR="006E4B66" w:rsidRPr="006E4B66" w:rsidRDefault="006E4B66" w:rsidP="00173FCD"/>
        </w:tc>
      </w:tr>
      <w:tr w:rsidR="006E4B66" w:rsidRPr="006E4B66" w14:paraId="7F500A30" w14:textId="77777777" w:rsidTr="00173FCD">
        <w:trPr>
          <w:trHeight w:val="240"/>
          <w:jc w:val="center"/>
        </w:trPr>
        <w:tc>
          <w:tcPr>
            <w:tcW w:w="4876" w:type="dxa"/>
            <w:tcBorders>
              <w:top w:val="nil"/>
              <w:left w:val="nil"/>
              <w:bottom w:val="nil"/>
              <w:right w:val="nil"/>
            </w:tcBorders>
          </w:tcPr>
          <w:p w14:paraId="7C9204F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08D570AB" w14:textId="77777777" w:rsidR="006E4B66" w:rsidRPr="006E4B66" w:rsidRDefault="006E4B66" w:rsidP="00173FCD">
            <w:pPr>
              <w:pStyle w:val="AmColumnHeading"/>
            </w:pPr>
            <w:r w:rsidRPr="006E4B66">
              <w:t>Amendamentul</w:t>
            </w:r>
          </w:p>
        </w:tc>
      </w:tr>
      <w:tr w:rsidR="006E4B66" w:rsidRPr="006E4B66" w14:paraId="1AE9272D" w14:textId="77777777" w:rsidTr="00173FCD">
        <w:trPr>
          <w:jc w:val="center"/>
        </w:trPr>
        <w:tc>
          <w:tcPr>
            <w:tcW w:w="4876" w:type="dxa"/>
            <w:tcBorders>
              <w:top w:val="nil"/>
              <w:left w:val="nil"/>
              <w:bottom w:val="nil"/>
              <w:right w:val="nil"/>
            </w:tcBorders>
          </w:tcPr>
          <w:p w14:paraId="3CA3CAE0" w14:textId="77777777" w:rsidR="006E4B66" w:rsidRPr="006E4B66" w:rsidRDefault="006E4B66" w:rsidP="00173FCD">
            <w:pPr>
              <w:pStyle w:val="Normal6a"/>
            </w:pPr>
            <w:r w:rsidRPr="006E4B66">
              <w:t>(f)</w:t>
            </w:r>
            <w:r w:rsidRPr="006E4B66">
              <w:tab/>
              <w:t xml:space="preserve">cultivarea unui spațiu civic dinamic prin consolidarea capacității </w:t>
            </w:r>
            <w:r w:rsidRPr="006E4B66">
              <w:rPr>
                <w:b/>
                <w:i/>
              </w:rPr>
              <w:t>și furnizarea de sprijin financiar</w:t>
            </w:r>
            <w:r w:rsidRPr="006E4B66">
              <w:t xml:space="preserve"> organizațiilor societății civile, a apărătorilor drepturilor omului și a altor actori relevanți, care își desfășoară activitatea la toate nivelurile în ceea ce privește protejarea</w:t>
            </w:r>
            <w:r w:rsidRPr="006E4B66">
              <w:rPr>
                <w:b/>
                <w:i/>
              </w:rPr>
              <w:t>, promovarea</w:t>
            </w:r>
            <w:r w:rsidRPr="006E4B66">
              <w:t xml:space="preserve"> și </w:t>
            </w:r>
            <w:r w:rsidRPr="006E4B66">
              <w:rPr>
                <w:b/>
                <w:i/>
              </w:rPr>
              <w:t>sensibilizarea cetățenilor cu privire la drepturile</w:t>
            </w:r>
            <w:r w:rsidRPr="006E4B66">
              <w:t xml:space="preserve"> consacrate în tratat</w:t>
            </w:r>
            <w:r w:rsidRPr="006E4B66">
              <w:rPr>
                <w:b/>
                <w:i/>
              </w:rPr>
              <w:t>, promovarea rezilienței democratice a UE</w:t>
            </w:r>
            <w:r w:rsidRPr="006E4B66">
              <w:t xml:space="preserve">, </w:t>
            </w:r>
            <w:r w:rsidRPr="006E4B66">
              <w:rPr>
                <w:b/>
                <w:i/>
              </w:rPr>
              <w:t>a nediscriminării și a egalității</w:t>
            </w:r>
            <w:r w:rsidRPr="006E4B66">
              <w:t xml:space="preserve"> și</w:t>
            </w:r>
            <w:r w:rsidRPr="006E4B66">
              <w:rPr>
                <w:b/>
                <w:i/>
              </w:rPr>
              <w:t>,</w:t>
            </w:r>
            <w:r w:rsidRPr="006E4B66">
              <w:t xml:space="preserve"> în </w:t>
            </w:r>
            <w:r w:rsidRPr="006E4B66">
              <w:rPr>
                <w:b/>
                <w:i/>
              </w:rPr>
              <w:t>sens mai larg, a</w:t>
            </w:r>
            <w:r w:rsidRPr="006E4B66">
              <w:t xml:space="preserve"> valorilor Uniunii, </w:t>
            </w:r>
            <w:r w:rsidRPr="006E4B66">
              <w:rPr>
                <w:b/>
                <w:i/>
              </w:rPr>
              <w:t>cum ar fi respectarea drepturilor fundamentale</w:t>
            </w:r>
            <w:r w:rsidRPr="006E4B66">
              <w:t xml:space="preserve">, </w:t>
            </w:r>
            <w:r w:rsidRPr="006E4B66">
              <w:rPr>
                <w:b/>
                <w:i/>
              </w:rPr>
              <w:t>statul</w:t>
            </w:r>
            <w:r w:rsidRPr="006E4B66">
              <w:t xml:space="preserve"> de drept, </w:t>
            </w:r>
            <w:r w:rsidRPr="006E4B66">
              <w:rPr>
                <w:b/>
                <w:i/>
              </w:rPr>
              <w:t>democrația și protejarea și promovarea respectării cartei</w:t>
            </w:r>
            <w:r w:rsidRPr="006E4B66">
              <w:t>.</w:t>
            </w:r>
          </w:p>
        </w:tc>
        <w:tc>
          <w:tcPr>
            <w:tcW w:w="4876" w:type="dxa"/>
            <w:tcBorders>
              <w:top w:val="nil"/>
              <w:left w:val="nil"/>
              <w:bottom w:val="nil"/>
              <w:right w:val="nil"/>
            </w:tcBorders>
          </w:tcPr>
          <w:p w14:paraId="72AABB87" w14:textId="77777777" w:rsidR="006E4B66" w:rsidRPr="006E4B66" w:rsidRDefault="006E4B66" w:rsidP="00173FCD">
            <w:pPr>
              <w:pStyle w:val="Normal6a"/>
            </w:pPr>
            <w:r w:rsidRPr="006E4B66">
              <w:t>(f)</w:t>
            </w:r>
            <w:r w:rsidRPr="006E4B66">
              <w:tab/>
              <w:t xml:space="preserve">cultivarea unui spațiu civic dinamic prin consolidarea capacității organizațiilor societății civile, a apărătorilor drepturilor omului și a altor actori relevanți, </w:t>
            </w:r>
            <w:r w:rsidRPr="006E4B66">
              <w:rPr>
                <w:b/>
                <w:i/>
              </w:rPr>
              <w:t>în special organizațiilor pentru drepturile femeilor, organizațiilor conduse de femei și organizațiilor locale, și prin furnizarea de sprijin financiar accesibil, previzibil și multianual acestora,</w:t>
            </w:r>
            <w:r w:rsidRPr="006E4B66">
              <w:t xml:space="preserve"> care își desfășoară activitatea la toate nivelurile în ceea ce privește protejarea și </w:t>
            </w:r>
            <w:r w:rsidRPr="006E4B66">
              <w:rPr>
                <w:b/>
                <w:i/>
              </w:rPr>
              <w:t>promovarea drepturilor</w:t>
            </w:r>
            <w:r w:rsidRPr="006E4B66">
              <w:t xml:space="preserve"> consacrate în tratat </w:t>
            </w:r>
            <w:r w:rsidRPr="006E4B66">
              <w:rPr>
                <w:b/>
                <w:i/>
              </w:rPr>
              <w:t>și în cartă</w:t>
            </w:r>
            <w:r w:rsidRPr="006E4B66">
              <w:t xml:space="preserve">, </w:t>
            </w:r>
            <w:r w:rsidRPr="006E4B66">
              <w:rPr>
                <w:b/>
                <w:i/>
              </w:rPr>
              <w:t>precum</w:t>
            </w:r>
            <w:r w:rsidRPr="006E4B66">
              <w:t xml:space="preserve"> și în </w:t>
            </w:r>
            <w:r w:rsidRPr="006E4B66">
              <w:rPr>
                <w:b/>
                <w:i/>
              </w:rPr>
              <w:t>ceea ce privește protejarea</w:t>
            </w:r>
            <w:r w:rsidRPr="006E4B66">
              <w:t xml:space="preserve"> valorilor Uniunii, </w:t>
            </w:r>
            <w:r w:rsidRPr="006E4B66">
              <w:rPr>
                <w:b/>
                <w:i/>
              </w:rPr>
              <w:t>inclusiv a democrației</w:t>
            </w:r>
            <w:r w:rsidRPr="006E4B66">
              <w:t xml:space="preserve">, </w:t>
            </w:r>
            <w:r w:rsidRPr="006E4B66">
              <w:rPr>
                <w:b/>
                <w:i/>
              </w:rPr>
              <w:t>a statului</w:t>
            </w:r>
            <w:r w:rsidRPr="006E4B66">
              <w:t xml:space="preserve"> de drept, </w:t>
            </w:r>
            <w:r w:rsidRPr="006E4B66">
              <w:rPr>
                <w:b/>
                <w:i/>
              </w:rPr>
              <w:t>a egalității, inclusiv a egalității de gen, și a nediscriminării</w:t>
            </w:r>
            <w:r w:rsidRPr="006E4B66">
              <w:t>.</w:t>
            </w:r>
          </w:p>
        </w:tc>
      </w:tr>
    </w:tbl>
    <w:p w14:paraId="7D90AA02" w14:textId="77777777" w:rsidR="006E4B66" w:rsidRPr="006E4B66" w:rsidRDefault="006E4B66" w:rsidP="006E4B66">
      <w:r w:rsidRPr="006E4B66">
        <w:rPr>
          <w:rStyle w:val="HideTWBExt"/>
          <w:noProof w:val="0"/>
        </w:rPr>
        <w:t>&lt;/Amend&gt;</w:t>
      </w:r>
      <w:bookmarkEnd w:id="42"/>
    </w:p>
    <w:p w14:paraId="31D70590" w14:textId="77777777" w:rsidR="006E4B66" w:rsidRPr="006E4B66" w:rsidRDefault="006E4B66" w:rsidP="006E4B66">
      <w:pPr>
        <w:pStyle w:val="AmNumberTabs"/>
      </w:pPr>
      <w:r w:rsidRPr="006E4B66">
        <w:rPr>
          <w:rStyle w:val="HideTWBExt"/>
          <w:noProof w:val="0"/>
        </w:rPr>
        <w:lastRenderedPageBreak/>
        <w:t>&lt;Amend&gt;</w:t>
      </w:r>
      <w:r w:rsidRPr="006E4B66">
        <w:t>Amendamentul</w:t>
      </w:r>
      <w:r w:rsidRPr="006E4B66">
        <w:tab/>
      </w:r>
      <w:r w:rsidRPr="006E4B66">
        <w:tab/>
      </w:r>
      <w:r w:rsidRPr="006E4B66">
        <w:rPr>
          <w:rStyle w:val="HideTWBExt"/>
          <w:noProof w:val="0"/>
        </w:rPr>
        <w:t>&lt;NumAm&gt;</w:t>
      </w:r>
      <w:r w:rsidRPr="006E4B66">
        <w:t>56</w:t>
      </w:r>
      <w:r w:rsidRPr="006E4B66">
        <w:rPr>
          <w:rStyle w:val="HideTWBExt"/>
          <w:noProof w:val="0"/>
        </w:rPr>
        <w:t>&lt;/NumAm&gt;</w:t>
      </w:r>
    </w:p>
    <w:p w14:paraId="20FD4273"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EEB0727" w14:textId="77777777" w:rsidR="006E4B66" w:rsidRPr="006E4B66" w:rsidRDefault="006E4B66" w:rsidP="006E4B66">
      <w:pPr>
        <w:pStyle w:val="NormalBold"/>
      </w:pPr>
      <w:r w:rsidRPr="006E4B66">
        <w:rPr>
          <w:rStyle w:val="HideTWBExt"/>
          <w:noProof w:val="0"/>
        </w:rPr>
        <w:t>&lt;Article&gt;</w:t>
      </w:r>
      <w:r w:rsidRPr="006E4B66">
        <w:t>Articolul 8</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6B8B849" w14:textId="77777777" w:rsidTr="00173FCD">
        <w:trPr>
          <w:trHeight w:hRule="exact" w:val="240"/>
          <w:jc w:val="center"/>
        </w:trPr>
        <w:tc>
          <w:tcPr>
            <w:tcW w:w="9752" w:type="dxa"/>
            <w:gridSpan w:val="2"/>
            <w:tcBorders>
              <w:top w:val="nil"/>
              <w:left w:val="nil"/>
              <w:bottom w:val="nil"/>
              <w:right w:val="nil"/>
            </w:tcBorders>
          </w:tcPr>
          <w:p w14:paraId="097E20B0" w14:textId="77777777" w:rsidR="006E4B66" w:rsidRPr="006E4B66" w:rsidRDefault="006E4B66" w:rsidP="00173FCD"/>
        </w:tc>
      </w:tr>
      <w:tr w:rsidR="006E4B66" w:rsidRPr="006E4B66" w14:paraId="32B1E9DA" w14:textId="77777777" w:rsidTr="00173FCD">
        <w:trPr>
          <w:trHeight w:val="240"/>
          <w:jc w:val="center"/>
        </w:trPr>
        <w:tc>
          <w:tcPr>
            <w:tcW w:w="4876" w:type="dxa"/>
            <w:tcBorders>
              <w:top w:val="nil"/>
              <w:left w:val="nil"/>
              <w:bottom w:val="nil"/>
              <w:right w:val="nil"/>
            </w:tcBorders>
          </w:tcPr>
          <w:p w14:paraId="378292C6"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27458FFF" w14:textId="77777777" w:rsidR="006E4B66" w:rsidRPr="006E4B66" w:rsidRDefault="006E4B66" w:rsidP="00173FCD">
            <w:pPr>
              <w:pStyle w:val="AmColumnHeading"/>
            </w:pPr>
            <w:r w:rsidRPr="006E4B66">
              <w:t>Amendamentul</w:t>
            </w:r>
          </w:p>
        </w:tc>
      </w:tr>
      <w:tr w:rsidR="006E4B66" w:rsidRPr="006E4B66" w14:paraId="13F977B7" w14:textId="77777777" w:rsidTr="00173FCD">
        <w:trPr>
          <w:jc w:val="center"/>
        </w:trPr>
        <w:tc>
          <w:tcPr>
            <w:tcW w:w="4876" w:type="dxa"/>
            <w:tcBorders>
              <w:top w:val="nil"/>
              <w:left w:val="nil"/>
              <w:bottom w:val="nil"/>
              <w:right w:val="nil"/>
            </w:tcBorders>
          </w:tcPr>
          <w:p w14:paraId="6E651D38" w14:textId="77777777" w:rsidR="006E4B66" w:rsidRPr="006E4B66" w:rsidRDefault="006E4B66" w:rsidP="00173FCD">
            <w:pPr>
              <w:pStyle w:val="Normal6a"/>
              <w:jc w:val="center"/>
            </w:pPr>
            <w:r w:rsidRPr="006E4B66">
              <w:rPr>
                <w:b/>
                <w:i/>
              </w:rPr>
              <w:t>Articolul 8</w:t>
            </w:r>
          </w:p>
        </w:tc>
        <w:tc>
          <w:tcPr>
            <w:tcW w:w="4876" w:type="dxa"/>
            <w:tcBorders>
              <w:top w:val="nil"/>
              <w:left w:val="nil"/>
              <w:bottom w:val="nil"/>
              <w:right w:val="nil"/>
            </w:tcBorders>
          </w:tcPr>
          <w:p w14:paraId="381EE30F" w14:textId="77777777" w:rsidR="006E4B66" w:rsidRPr="006E4B66" w:rsidRDefault="006E4B66" w:rsidP="00173FCD">
            <w:pPr>
              <w:pStyle w:val="Normal6a"/>
            </w:pPr>
            <w:r w:rsidRPr="006E4B66">
              <w:rPr>
                <w:b/>
                <w:i/>
              </w:rPr>
              <w:t>eliminat</w:t>
            </w:r>
          </w:p>
        </w:tc>
      </w:tr>
      <w:tr w:rsidR="006E4B66" w:rsidRPr="006E4B66" w14:paraId="5DFE1A89" w14:textId="77777777" w:rsidTr="00173FCD">
        <w:trPr>
          <w:jc w:val="center"/>
        </w:trPr>
        <w:tc>
          <w:tcPr>
            <w:tcW w:w="4876" w:type="dxa"/>
            <w:tcBorders>
              <w:top w:val="nil"/>
              <w:left w:val="nil"/>
              <w:bottom w:val="nil"/>
              <w:right w:val="nil"/>
            </w:tcBorders>
          </w:tcPr>
          <w:p w14:paraId="647262F9" w14:textId="77777777" w:rsidR="006E4B66" w:rsidRPr="006E4B66" w:rsidRDefault="006E4B66" w:rsidP="00173FCD">
            <w:pPr>
              <w:pStyle w:val="Normal6a"/>
              <w:jc w:val="center"/>
            </w:pPr>
            <w:r w:rsidRPr="006E4B66">
              <w:rPr>
                <w:b/>
                <w:i/>
              </w:rPr>
              <w:t>Daphne</w:t>
            </w:r>
          </w:p>
        </w:tc>
        <w:tc>
          <w:tcPr>
            <w:tcW w:w="4876" w:type="dxa"/>
            <w:tcBorders>
              <w:top w:val="nil"/>
              <w:left w:val="nil"/>
              <w:bottom w:val="nil"/>
              <w:right w:val="nil"/>
            </w:tcBorders>
          </w:tcPr>
          <w:p w14:paraId="134BCCD7" w14:textId="77777777" w:rsidR="006E4B66" w:rsidRPr="006E4B66" w:rsidRDefault="006E4B66" w:rsidP="00173FCD">
            <w:pPr>
              <w:pStyle w:val="Normal6a"/>
            </w:pPr>
          </w:p>
        </w:tc>
      </w:tr>
      <w:tr w:rsidR="006E4B66" w:rsidRPr="006E4B66" w14:paraId="204A0CF6" w14:textId="77777777" w:rsidTr="00173FCD">
        <w:trPr>
          <w:jc w:val="center"/>
        </w:trPr>
        <w:tc>
          <w:tcPr>
            <w:tcW w:w="4876" w:type="dxa"/>
            <w:tcBorders>
              <w:top w:val="nil"/>
              <w:left w:val="nil"/>
              <w:bottom w:val="nil"/>
              <w:right w:val="nil"/>
            </w:tcBorders>
          </w:tcPr>
          <w:p w14:paraId="784CF014" w14:textId="77777777" w:rsidR="006E4B66" w:rsidRPr="006E4B66" w:rsidRDefault="006E4B66" w:rsidP="00173FCD">
            <w:pPr>
              <w:pStyle w:val="Normal6a"/>
            </w:pPr>
            <w:r w:rsidRPr="006E4B66">
              <w:rPr>
                <w:b/>
                <w:i/>
              </w:rPr>
              <w:t>În cadrul componentei CEDV+, obiectivul specific „Daphne” se axează pe:</w:t>
            </w:r>
          </w:p>
        </w:tc>
        <w:tc>
          <w:tcPr>
            <w:tcW w:w="4876" w:type="dxa"/>
            <w:tcBorders>
              <w:top w:val="nil"/>
              <w:left w:val="nil"/>
              <w:bottom w:val="nil"/>
              <w:right w:val="nil"/>
            </w:tcBorders>
          </w:tcPr>
          <w:p w14:paraId="3AA32833" w14:textId="77777777" w:rsidR="006E4B66" w:rsidRPr="006E4B66" w:rsidRDefault="006E4B66" w:rsidP="00173FCD">
            <w:pPr>
              <w:pStyle w:val="Normal6a"/>
            </w:pPr>
          </w:p>
        </w:tc>
      </w:tr>
      <w:tr w:rsidR="006E4B66" w:rsidRPr="006E4B66" w14:paraId="164E5D48" w14:textId="77777777" w:rsidTr="00173FCD">
        <w:trPr>
          <w:jc w:val="center"/>
        </w:trPr>
        <w:tc>
          <w:tcPr>
            <w:tcW w:w="4876" w:type="dxa"/>
            <w:tcBorders>
              <w:top w:val="nil"/>
              <w:left w:val="nil"/>
              <w:bottom w:val="nil"/>
              <w:right w:val="nil"/>
            </w:tcBorders>
          </w:tcPr>
          <w:p w14:paraId="53E00A70" w14:textId="77777777" w:rsidR="006E4B66" w:rsidRPr="006E4B66" w:rsidRDefault="006E4B66" w:rsidP="00173FCD">
            <w:pPr>
              <w:pStyle w:val="Normal6a"/>
            </w:pPr>
            <w:r w:rsidRPr="006E4B66">
              <w:rPr>
                <w:b/>
                <w:i/>
              </w:rPr>
              <w:t>(a) prevenirea, răspunsul și combaterea la toate nivelurile a tuturor formelor de violență de gen împotriva femeilor și fetelor, a violenței domestice și a violenței împotriva copiilor, a tinerilor și a persoanelor în vârstă, a persoanelor LGBTIQ, a persoanelor cu handicap și a altor grupuri expuse riscurilor;</w:t>
            </w:r>
          </w:p>
        </w:tc>
        <w:tc>
          <w:tcPr>
            <w:tcW w:w="4876" w:type="dxa"/>
            <w:tcBorders>
              <w:top w:val="nil"/>
              <w:left w:val="nil"/>
              <w:bottom w:val="nil"/>
              <w:right w:val="nil"/>
            </w:tcBorders>
          </w:tcPr>
          <w:p w14:paraId="54FD590E" w14:textId="77777777" w:rsidR="006E4B66" w:rsidRPr="006E4B66" w:rsidRDefault="006E4B66" w:rsidP="00173FCD">
            <w:pPr>
              <w:pStyle w:val="Normal6a"/>
            </w:pPr>
          </w:p>
        </w:tc>
      </w:tr>
      <w:tr w:rsidR="006E4B66" w:rsidRPr="006E4B66" w14:paraId="7E321504" w14:textId="77777777" w:rsidTr="00173FCD">
        <w:trPr>
          <w:jc w:val="center"/>
        </w:trPr>
        <w:tc>
          <w:tcPr>
            <w:tcW w:w="4876" w:type="dxa"/>
            <w:tcBorders>
              <w:top w:val="nil"/>
              <w:left w:val="nil"/>
              <w:bottom w:val="nil"/>
              <w:right w:val="nil"/>
            </w:tcBorders>
          </w:tcPr>
          <w:p w14:paraId="575D5BE9" w14:textId="77777777" w:rsidR="006E4B66" w:rsidRPr="006E4B66" w:rsidRDefault="006E4B66" w:rsidP="00173FCD">
            <w:pPr>
              <w:pStyle w:val="Normal6a"/>
            </w:pPr>
            <w:r w:rsidRPr="006E4B66">
              <w:rPr>
                <w:b/>
                <w:i/>
              </w:rPr>
              <w:t>(b) protejarea și sprijinirea tuturor victimelor directe și indirecte și a supraviețuitorilor violenței, astfel cum se menționează la litera (a);</w:t>
            </w:r>
          </w:p>
        </w:tc>
        <w:tc>
          <w:tcPr>
            <w:tcW w:w="4876" w:type="dxa"/>
            <w:tcBorders>
              <w:top w:val="nil"/>
              <w:left w:val="nil"/>
              <w:bottom w:val="nil"/>
              <w:right w:val="nil"/>
            </w:tcBorders>
          </w:tcPr>
          <w:p w14:paraId="339BE1CC" w14:textId="77777777" w:rsidR="006E4B66" w:rsidRPr="006E4B66" w:rsidRDefault="006E4B66" w:rsidP="00173FCD">
            <w:pPr>
              <w:pStyle w:val="Normal6a"/>
            </w:pPr>
          </w:p>
        </w:tc>
      </w:tr>
      <w:tr w:rsidR="006E4B66" w:rsidRPr="006E4B66" w14:paraId="34238A69" w14:textId="77777777" w:rsidTr="00173FCD">
        <w:trPr>
          <w:jc w:val="center"/>
        </w:trPr>
        <w:tc>
          <w:tcPr>
            <w:tcW w:w="4876" w:type="dxa"/>
            <w:tcBorders>
              <w:top w:val="nil"/>
              <w:left w:val="nil"/>
              <w:bottom w:val="nil"/>
              <w:right w:val="nil"/>
            </w:tcBorders>
          </w:tcPr>
          <w:p w14:paraId="625D2659" w14:textId="77777777" w:rsidR="006E4B66" w:rsidRPr="006E4B66" w:rsidRDefault="006E4B66" w:rsidP="00173FCD">
            <w:pPr>
              <w:pStyle w:val="Normal6a"/>
            </w:pPr>
            <w:r w:rsidRPr="006E4B66">
              <w:rPr>
                <w:b/>
                <w:i/>
              </w:rPr>
              <w:t>(c) sprijinirea realizării obiectivelor Convenției Consiliului Europei privind prevenirea și combaterea violenței împotriva femeilor și a violenței domestice în Uniune.</w:t>
            </w:r>
          </w:p>
        </w:tc>
        <w:tc>
          <w:tcPr>
            <w:tcW w:w="4876" w:type="dxa"/>
            <w:tcBorders>
              <w:top w:val="nil"/>
              <w:left w:val="nil"/>
              <w:bottom w:val="nil"/>
              <w:right w:val="nil"/>
            </w:tcBorders>
          </w:tcPr>
          <w:p w14:paraId="2A9513C1" w14:textId="77777777" w:rsidR="006E4B66" w:rsidRPr="006E4B66" w:rsidRDefault="006E4B66" w:rsidP="00173FCD">
            <w:pPr>
              <w:pStyle w:val="Normal6a"/>
            </w:pPr>
          </w:p>
        </w:tc>
      </w:tr>
    </w:tbl>
    <w:p w14:paraId="5281B9EE" w14:textId="77777777" w:rsidR="006E4B66" w:rsidRPr="006E4B66" w:rsidRDefault="006E4B66" w:rsidP="006E4B66">
      <w:r w:rsidRPr="006E4B66">
        <w:rPr>
          <w:rStyle w:val="HideTWBExt"/>
          <w:noProof w:val="0"/>
        </w:rPr>
        <w:t>&lt;/Amend&gt;</w:t>
      </w:r>
    </w:p>
    <w:p w14:paraId="55C6CCDB" w14:textId="77777777" w:rsidR="006E4B66" w:rsidRPr="006E4B66" w:rsidRDefault="006E4B66" w:rsidP="006E4B66">
      <w:pPr>
        <w:pStyle w:val="AmNumberTabs"/>
      </w:pPr>
      <w:bookmarkStart w:id="43" w:name="AM13Compr3"/>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57</w:t>
      </w:r>
      <w:r w:rsidRPr="006E4B66">
        <w:rPr>
          <w:rStyle w:val="HideTWBExt"/>
          <w:noProof w:val="0"/>
        </w:rPr>
        <w:t>&lt;/NumAm&gt;</w:t>
      </w:r>
    </w:p>
    <w:p w14:paraId="46ADCEE4"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4E6D8CC" w14:textId="77777777" w:rsidR="006E4B66" w:rsidRPr="006E4B66" w:rsidRDefault="006E4B66" w:rsidP="006E4B66">
      <w:pPr>
        <w:pStyle w:val="NormalBold"/>
      </w:pPr>
      <w:r w:rsidRPr="006E4B66">
        <w:rPr>
          <w:rStyle w:val="HideTWBExt"/>
          <w:noProof w:val="0"/>
        </w:rPr>
        <w:t>&lt;Article&gt;</w:t>
      </w:r>
      <w:r w:rsidRPr="006E4B66">
        <w:t>Articolul 9 – paragraful 1 – litera a</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63B24DE" w14:textId="77777777" w:rsidTr="00173FCD">
        <w:trPr>
          <w:trHeight w:hRule="exact" w:val="240"/>
          <w:jc w:val="center"/>
        </w:trPr>
        <w:tc>
          <w:tcPr>
            <w:tcW w:w="9752" w:type="dxa"/>
            <w:gridSpan w:val="2"/>
            <w:tcBorders>
              <w:top w:val="nil"/>
              <w:left w:val="nil"/>
              <w:bottom w:val="nil"/>
              <w:right w:val="nil"/>
            </w:tcBorders>
          </w:tcPr>
          <w:p w14:paraId="7717C706" w14:textId="77777777" w:rsidR="006E4B66" w:rsidRPr="006E4B66" w:rsidRDefault="006E4B66" w:rsidP="00173FCD"/>
        </w:tc>
      </w:tr>
      <w:tr w:rsidR="006E4B66" w:rsidRPr="006E4B66" w14:paraId="38E770A7" w14:textId="77777777" w:rsidTr="00173FCD">
        <w:trPr>
          <w:trHeight w:val="240"/>
          <w:jc w:val="center"/>
        </w:trPr>
        <w:tc>
          <w:tcPr>
            <w:tcW w:w="4876" w:type="dxa"/>
            <w:tcBorders>
              <w:top w:val="nil"/>
              <w:left w:val="nil"/>
              <w:bottom w:val="nil"/>
              <w:right w:val="nil"/>
            </w:tcBorders>
          </w:tcPr>
          <w:p w14:paraId="060243E0"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FF29915" w14:textId="77777777" w:rsidR="006E4B66" w:rsidRPr="006E4B66" w:rsidRDefault="006E4B66" w:rsidP="00173FCD">
            <w:pPr>
              <w:pStyle w:val="AmColumnHeading"/>
            </w:pPr>
            <w:r w:rsidRPr="006E4B66">
              <w:t>Amendamentul</w:t>
            </w:r>
          </w:p>
        </w:tc>
      </w:tr>
      <w:tr w:rsidR="006E4B66" w:rsidRPr="006E4B66" w14:paraId="351B2106" w14:textId="77777777" w:rsidTr="00173FCD">
        <w:trPr>
          <w:jc w:val="center"/>
        </w:trPr>
        <w:tc>
          <w:tcPr>
            <w:tcW w:w="4876" w:type="dxa"/>
            <w:tcBorders>
              <w:top w:val="nil"/>
              <w:left w:val="nil"/>
              <w:bottom w:val="nil"/>
              <w:right w:val="nil"/>
            </w:tcBorders>
          </w:tcPr>
          <w:p w14:paraId="21D98F16" w14:textId="77777777" w:rsidR="006E4B66" w:rsidRPr="006E4B66" w:rsidRDefault="006E4B66" w:rsidP="00173FCD">
            <w:pPr>
              <w:pStyle w:val="Normal6a"/>
            </w:pPr>
            <w:r w:rsidRPr="006E4B66">
              <w:t>(a)</w:t>
            </w:r>
            <w:r w:rsidRPr="006E4B66">
              <w:tab/>
              <w:t>protejarea și promovarea drepturilor care decurg din cetățenia Uniunii, precum și participarea și implicarea cetățenilor în viața democratică și civică a Uniunii și sprijinirea unor societăți deschise, reziliente, bazate pe drepturi și egale, întemeiate pe statul de drept;</w:t>
            </w:r>
          </w:p>
        </w:tc>
        <w:tc>
          <w:tcPr>
            <w:tcW w:w="4876" w:type="dxa"/>
            <w:tcBorders>
              <w:top w:val="nil"/>
              <w:left w:val="nil"/>
              <w:bottom w:val="nil"/>
              <w:right w:val="nil"/>
            </w:tcBorders>
          </w:tcPr>
          <w:p w14:paraId="3252FF5B" w14:textId="77777777" w:rsidR="006E4B66" w:rsidRPr="006E4B66" w:rsidRDefault="006E4B66" w:rsidP="00173FCD">
            <w:pPr>
              <w:pStyle w:val="Normal6a"/>
            </w:pPr>
            <w:r w:rsidRPr="006E4B66">
              <w:t>(a)</w:t>
            </w:r>
            <w:r w:rsidRPr="006E4B66">
              <w:tab/>
              <w:t>protejarea și promovarea drepturilor care decurg din cetățenia Uniunii, precum și participarea și implicarea cetățenilor în viața democratică și civică a Uniunii</w:t>
            </w:r>
            <w:r w:rsidRPr="006E4B66">
              <w:rPr>
                <w:b/>
                <w:i/>
              </w:rPr>
              <w:t>, inclusiv prin promovarea participării egale a femeilor și a reprezentării lor echilibrate în sfera politică și publică,</w:t>
            </w:r>
            <w:r w:rsidRPr="006E4B66">
              <w:t xml:space="preserve"> și sprijinirea unor societăți deschise, </w:t>
            </w:r>
            <w:r w:rsidRPr="006E4B66">
              <w:lastRenderedPageBreak/>
              <w:t>reziliente, bazate pe drepturi și egale, întemeiate pe statul de drept;</w:t>
            </w:r>
          </w:p>
        </w:tc>
      </w:tr>
    </w:tbl>
    <w:p w14:paraId="6CCEAA49" w14:textId="77777777" w:rsidR="006E4B66" w:rsidRPr="006E4B66" w:rsidRDefault="006E4B66" w:rsidP="006E4B66">
      <w:r w:rsidRPr="006E4B66">
        <w:rPr>
          <w:rStyle w:val="HideTWBExt"/>
          <w:noProof w:val="0"/>
        </w:rPr>
        <w:lastRenderedPageBreak/>
        <w:t>&lt;/Amend&gt;</w:t>
      </w:r>
      <w:bookmarkEnd w:id="43"/>
    </w:p>
    <w:p w14:paraId="4F679AD2" w14:textId="77777777" w:rsidR="006E4B66" w:rsidRPr="006E4B66" w:rsidRDefault="006E4B66" w:rsidP="006E4B66">
      <w:pPr>
        <w:pStyle w:val="AmNumberTabs"/>
      </w:pPr>
      <w:bookmarkStart w:id="44" w:name="AM13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58</w:t>
      </w:r>
      <w:r w:rsidRPr="006E4B66">
        <w:rPr>
          <w:rStyle w:val="HideTWBExt"/>
          <w:noProof w:val="0"/>
        </w:rPr>
        <w:t>&lt;/NumAm&gt;</w:t>
      </w:r>
    </w:p>
    <w:p w14:paraId="54AB3E2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87B8202" w14:textId="77777777" w:rsidR="006E4B66" w:rsidRPr="006E4B66" w:rsidRDefault="006E4B66" w:rsidP="006E4B66">
      <w:pPr>
        <w:pStyle w:val="NormalBold"/>
      </w:pPr>
      <w:r w:rsidRPr="006E4B66">
        <w:rPr>
          <w:rStyle w:val="HideTWBExt"/>
          <w:noProof w:val="0"/>
        </w:rPr>
        <w:t>&lt;Article&gt;</w:t>
      </w:r>
      <w:r w:rsidRPr="006E4B66">
        <w:t>Articolul 9 – paragraful 1 – litera c</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6194805" w14:textId="77777777" w:rsidTr="00173FCD">
        <w:trPr>
          <w:trHeight w:hRule="exact" w:val="240"/>
          <w:jc w:val="center"/>
        </w:trPr>
        <w:tc>
          <w:tcPr>
            <w:tcW w:w="9752" w:type="dxa"/>
            <w:gridSpan w:val="2"/>
            <w:tcBorders>
              <w:top w:val="nil"/>
              <w:left w:val="nil"/>
              <w:bottom w:val="nil"/>
              <w:right w:val="nil"/>
            </w:tcBorders>
          </w:tcPr>
          <w:p w14:paraId="45375088" w14:textId="77777777" w:rsidR="006E4B66" w:rsidRPr="006E4B66" w:rsidRDefault="006E4B66" w:rsidP="00173FCD"/>
        </w:tc>
      </w:tr>
      <w:tr w:rsidR="006E4B66" w:rsidRPr="006E4B66" w14:paraId="529352FB" w14:textId="77777777" w:rsidTr="00173FCD">
        <w:trPr>
          <w:trHeight w:val="240"/>
          <w:jc w:val="center"/>
        </w:trPr>
        <w:tc>
          <w:tcPr>
            <w:tcW w:w="4876" w:type="dxa"/>
            <w:tcBorders>
              <w:top w:val="nil"/>
              <w:left w:val="nil"/>
              <w:bottom w:val="nil"/>
              <w:right w:val="nil"/>
            </w:tcBorders>
          </w:tcPr>
          <w:p w14:paraId="42ECE71F"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56B5B1E" w14:textId="77777777" w:rsidR="006E4B66" w:rsidRPr="006E4B66" w:rsidRDefault="006E4B66" w:rsidP="00173FCD">
            <w:pPr>
              <w:pStyle w:val="AmColumnHeading"/>
            </w:pPr>
            <w:r w:rsidRPr="006E4B66">
              <w:t>Amendamentul</w:t>
            </w:r>
          </w:p>
        </w:tc>
      </w:tr>
      <w:tr w:rsidR="006E4B66" w:rsidRPr="006E4B66" w14:paraId="674E2220" w14:textId="77777777" w:rsidTr="00173FCD">
        <w:trPr>
          <w:jc w:val="center"/>
        </w:trPr>
        <w:tc>
          <w:tcPr>
            <w:tcW w:w="4876" w:type="dxa"/>
            <w:tcBorders>
              <w:top w:val="nil"/>
              <w:left w:val="nil"/>
              <w:bottom w:val="nil"/>
              <w:right w:val="nil"/>
            </w:tcBorders>
          </w:tcPr>
          <w:p w14:paraId="78E35327" w14:textId="77777777" w:rsidR="006E4B66" w:rsidRPr="006E4B66" w:rsidRDefault="006E4B66" w:rsidP="00173FCD">
            <w:pPr>
              <w:pStyle w:val="Normal6a"/>
            </w:pPr>
            <w:r w:rsidRPr="006E4B66">
              <w:t>(c)</w:t>
            </w:r>
            <w:r w:rsidRPr="006E4B66">
              <w:tab/>
              <w:t>promovarea conștiinței civice și a unei mai bune înțelegeri a Uniunii, a istoriei, memoriei și diversității sale comune, pentru a promova înțelegerea și toleranța reciproce.</w:t>
            </w:r>
          </w:p>
        </w:tc>
        <w:tc>
          <w:tcPr>
            <w:tcW w:w="4876" w:type="dxa"/>
            <w:tcBorders>
              <w:top w:val="nil"/>
              <w:left w:val="nil"/>
              <w:bottom w:val="nil"/>
              <w:right w:val="nil"/>
            </w:tcBorders>
          </w:tcPr>
          <w:p w14:paraId="43F9F58E" w14:textId="77777777" w:rsidR="006E4B66" w:rsidRPr="006E4B66" w:rsidRDefault="006E4B66" w:rsidP="00173FCD">
            <w:pPr>
              <w:pStyle w:val="Normal6a"/>
            </w:pPr>
            <w:r w:rsidRPr="006E4B66">
              <w:t>(c)</w:t>
            </w:r>
            <w:r w:rsidRPr="006E4B66">
              <w:tab/>
              <w:t xml:space="preserve">promovarea conștiinței civice și a unei mai bune înțelegeri a Uniunii, a istoriei, memoriei și diversității sale comune, </w:t>
            </w:r>
            <w:r w:rsidRPr="006E4B66">
              <w:rPr>
                <w:b/>
                <w:i/>
              </w:rPr>
              <w:t>inclusiv prin contribuția mișcărilor pentru drepturile femeilor și ale comunității LGBTIQ la valorile Uniunii, cum ar fi democrația, drepturile fundamentale și egalitatea,</w:t>
            </w:r>
            <w:r w:rsidRPr="006E4B66">
              <w:t xml:space="preserve"> pentru a promova înțelegerea și toleranța reciproce.</w:t>
            </w:r>
          </w:p>
        </w:tc>
      </w:tr>
    </w:tbl>
    <w:p w14:paraId="3B8001CA" w14:textId="77777777" w:rsidR="006E4B66" w:rsidRPr="006E4B66" w:rsidRDefault="006E4B66" w:rsidP="006E4B66">
      <w:r w:rsidRPr="006E4B66">
        <w:rPr>
          <w:rStyle w:val="HideTWBExt"/>
          <w:noProof w:val="0"/>
        </w:rPr>
        <w:t>&lt;/Amend&gt;</w:t>
      </w:r>
      <w:bookmarkEnd w:id="44"/>
    </w:p>
    <w:p w14:paraId="38D165E5" w14:textId="77777777" w:rsidR="006E4B66" w:rsidRPr="006E4B66" w:rsidRDefault="006E4B66" w:rsidP="006E4B66">
      <w:pPr>
        <w:pStyle w:val="AmNumberTabs"/>
      </w:pPr>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59</w:t>
      </w:r>
      <w:r w:rsidRPr="006E4B66">
        <w:rPr>
          <w:rStyle w:val="HideTWBExt"/>
          <w:noProof w:val="0"/>
        </w:rPr>
        <w:t>&lt;/NumAm&gt;</w:t>
      </w:r>
    </w:p>
    <w:p w14:paraId="543ECEEB"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894E737" w14:textId="77777777" w:rsidR="006E4B66" w:rsidRPr="006E4B66" w:rsidRDefault="006E4B66" w:rsidP="006E4B66">
      <w:pPr>
        <w:pStyle w:val="NormalBold"/>
      </w:pPr>
      <w:r w:rsidRPr="006E4B66">
        <w:rPr>
          <w:rStyle w:val="HideTWBExt"/>
          <w:noProof w:val="0"/>
        </w:rPr>
        <w:t>&lt;Article&gt;</w:t>
      </w:r>
      <w:r w:rsidRPr="006E4B66">
        <w:t>Capitolul IV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0BAF447" w14:textId="77777777" w:rsidTr="00173FCD">
        <w:trPr>
          <w:trHeight w:hRule="exact" w:val="240"/>
          <w:jc w:val="center"/>
        </w:trPr>
        <w:tc>
          <w:tcPr>
            <w:tcW w:w="9752" w:type="dxa"/>
            <w:gridSpan w:val="2"/>
            <w:tcBorders>
              <w:top w:val="nil"/>
              <w:left w:val="nil"/>
              <w:bottom w:val="nil"/>
              <w:right w:val="nil"/>
            </w:tcBorders>
          </w:tcPr>
          <w:p w14:paraId="5376D44A" w14:textId="77777777" w:rsidR="006E4B66" w:rsidRPr="006E4B66" w:rsidRDefault="006E4B66" w:rsidP="00173FCD"/>
        </w:tc>
      </w:tr>
      <w:tr w:rsidR="006E4B66" w:rsidRPr="006E4B66" w14:paraId="05B5AA13" w14:textId="77777777" w:rsidTr="00173FCD">
        <w:trPr>
          <w:trHeight w:val="240"/>
          <w:jc w:val="center"/>
        </w:trPr>
        <w:tc>
          <w:tcPr>
            <w:tcW w:w="4876" w:type="dxa"/>
            <w:tcBorders>
              <w:top w:val="nil"/>
              <w:left w:val="nil"/>
              <w:bottom w:val="nil"/>
              <w:right w:val="nil"/>
            </w:tcBorders>
          </w:tcPr>
          <w:p w14:paraId="6F39EFA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CABCBC9" w14:textId="77777777" w:rsidR="006E4B66" w:rsidRPr="006E4B66" w:rsidRDefault="006E4B66" w:rsidP="00173FCD">
            <w:pPr>
              <w:pStyle w:val="AmColumnHeading"/>
            </w:pPr>
            <w:r w:rsidRPr="006E4B66">
              <w:t>Amendamentul</w:t>
            </w:r>
          </w:p>
        </w:tc>
      </w:tr>
      <w:tr w:rsidR="006E4B66" w:rsidRPr="006E4B66" w14:paraId="65D80D96" w14:textId="77777777" w:rsidTr="00173FCD">
        <w:trPr>
          <w:jc w:val="center"/>
        </w:trPr>
        <w:tc>
          <w:tcPr>
            <w:tcW w:w="4876" w:type="dxa"/>
            <w:tcBorders>
              <w:top w:val="nil"/>
              <w:left w:val="nil"/>
              <w:bottom w:val="nil"/>
              <w:right w:val="nil"/>
            </w:tcBorders>
          </w:tcPr>
          <w:p w14:paraId="254A5C64" w14:textId="77777777" w:rsidR="006E4B66" w:rsidRPr="006E4B66" w:rsidRDefault="006E4B66" w:rsidP="00173FCD">
            <w:pPr>
              <w:pStyle w:val="Normal6a"/>
            </w:pPr>
          </w:p>
        </w:tc>
        <w:tc>
          <w:tcPr>
            <w:tcW w:w="4876" w:type="dxa"/>
            <w:tcBorders>
              <w:top w:val="nil"/>
              <w:left w:val="nil"/>
              <w:bottom w:val="nil"/>
              <w:right w:val="nil"/>
            </w:tcBorders>
          </w:tcPr>
          <w:p w14:paraId="30C738BA" w14:textId="77777777" w:rsidR="006E4B66" w:rsidRPr="006E4B66" w:rsidRDefault="006E4B66" w:rsidP="00173FCD">
            <w:pPr>
              <w:pStyle w:val="Normal6a"/>
            </w:pPr>
            <w:r w:rsidRPr="006E4B66">
              <w:rPr>
                <w:b/>
                <w:i/>
              </w:rPr>
              <w:t>IVa</w:t>
            </w:r>
            <w:r w:rsidRPr="006E4B66">
              <w:tab/>
            </w:r>
            <w:r w:rsidRPr="006E4B66">
              <w:rPr>
                <w:b/>
                <w:i/>
              </w:rPr>
              <w:t>Componenta Daphne</w:t>
            </w:r>
          </w:p>
        </w:tc>
      </w:tr>
    </w:tbl>
    <w:p w14:paraId="2C8E216A" w14:textId="77777777" w:rsidR="006E4B66" w:rsidRPr="006E4B66" w:rsidRDefault="006E4B66" w:rsidP="006E4B66">
      <w:r w:rsidRPr="006E4B66">
        <w:rPr>
          <w:rStyle w:val="HideTWBExt"/>
          <w:noProof w:val="0"/>
        </w:rPr>
        <w:t>&lt;/Amend&gt;</w:t>
      </w:r>
    </w:p>
    <w:p w14:paraId="63A4A4E4" w14:textId="77777777" w:rsidR="006E4B66" w:rsidRPr="006E4B66" w:rsidRDefault="006E4B66" w:rsidP="006E4B66">
      <w:pPr>
        <w:pStyle w:val="AmNumberTabs"/>
      </w:pPr>
      <w:bookmarkStart w:id="45" w:name="AM14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60</w:t>
      </w:r>
      <w:r w:rsidRPr="006E4B66">
        <w:rPr>
          <w:rStyle w:val="HideTWBExt"/>
          <w:noProof w:val="0"/>
        </w:rPr>
        <w:t>&lt;/NumAm&gt;</w:t>
      </w:r>
    </w:p>
    <w:p w14:paraId="3E56A04F"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C50DC9B" w14:textId="77777777" w:rsidR="006E4B66" w:rsidRPr="006E4B66" w:rsidRDefault="006E4B66" w:rsidP="006E4B66">
      <w:pPr>
        <w:pStyle w:val="NormalBold"/>
      </w:pPr>
      <w:r w:rsidRPr="006E4B66">
        <w:rPr>
          <w:rStyle w:val="HideTWBExt"/>
          <w:noProof w:val="0"/>
        </w:rPr>
        <w:t>&lt;Article&gt;</w:t>
      </w:r>
      <w:r w:rsidRPr="006E4B66">
        <w:t>Articolul 9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5E7CC39F" w14:textId="77777777" w:rsidTr="00173FCD">
        <w:trPr>
          <w:trHeight w:hRule="exact" w:val="240"/>
          <w:jc w:val="center"/>
        </w:trPr>
        <w:tc>
          <w:tcPr>
            <w:tcW w:w="9752" w:type="dxa"/>
            <w:gridSpan w:val="2"/>
            <w:tcBorders>
              <w:top w:val="nil"/>
              <w:left w:val="nil"/>
              <w:bottom w:val="nil"/>
              <w:right w:val="nil"/>
            </w:tcBorders>
          </w:tcPr>
          <w:p w14:paraId="652BDAFB" w14:textId="77777777" w:rsidR="006E4B66" w:rsidRPr="006E4B66" w:rsidRDefault="006E4B66" w:rsidP="00173FCD"/>
        </w:tc>
      </w:tr>
      <w:tr w:rsidR="006E4B66" w:rsidRPr="006E4B66" w14:paraId="3D6E70B3" w14:textId="77777777" w:rsidTr="00173FCD">
        <w:trPr>
          <w:trHeight w:val="240"/>
          <w:jc w:val="center"/>
        </w:trPr>
        <w:tc>
          <w:tcPr>
            <w:tcW w:w="4876" w:type="dxa"/>
            <w:tcBorders>
              <w:top w:val="nil"/>
              <w:left w:val="nil"/>
              <w:bottom w:val="nil"/>
              <w:right w:val="nil"/>
            </w:tcBorders>
          </w:tcPr>
          <w:p w14:paraId="73698EF0"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339D87C5" w14:textId="77777777" w:rsidR="006E4B66" w:rsidRPr="006E4B66" w:rsidRDefault="006E4B66" w:rsidP="00173FCD">
            <w:pPr>
              <w:pStyle w:val="AmColumnHeading"/>
            </w:pPr>
            <w:r w:rsidRPr="006E4B66">
              <w:t>Amendamentul</w:t>
            </w:r>
          </w:p>
        </w:tc>
      </w:tr>
      <w:tr w:rsidR="006E4B66" w:rsidRPr="006E4B66" w14:paraId="7538E0A9" w14:textId="77777777" w:rsidTr="00173FCD">
        <w:trPr>
          <w:jc w:val="center"/>
        </w:trPr>
        <w:tc>
          <w:tcPr>
            <w:tcW w:w="4876" w:type="dxa"/>
            <w:tcBorders>
              <w:top w:val="nil"/>
              <w:left w:val="nil"/>
              <w:bottom w:val="nil"/>
              <w:right w:val="nil"/>
            </w:tcBorders>
          </w:tcPr>
          <w:p w14:paraId="50E65E97" w14:textId="77777777" w:rsidR="006E4B66" w:rsidRPr="006E4B66" w:rsidRDefault="006E4B66" w:rsidP="00173FCD">
            <w:pPr>
              <w:pStyle w:val="Normal6a"/>
            </w:pPr>
          </w:p>
        </w:tc>
        <w:tc>
          <w:tcPr>
            <w:tcW w:w="4876" w:type="dxa"/>
            <w:tcBorders>
              <w:top w:val="nil"/>
              <w:left w:val="nil"/>
              <w:bottom w:val="nil"/>
              <w:right w:val="nil"/>
            </w:tcBorders>
          </w:tcPr>
          <w:p w14:paraId="30C79F59" w14:textId="77777777" w:rsidR="006E4B66" w:rsidRPr="006E4B66" w:rsidRDefault="006E4B66" w:rsidP="00173FCD">
            <w:pPr>
              <w:pStyle w:val="Normal6a"/>
              <w:jc w:val="center"/>
            </w:pPr>
            <w:r w:rsidRPr="006E4B66">
              <w:rPr>
                <w:b/>
                <w:i/>
              </w:rPr>
              <w:t>Articolul 9a</w:t>
            </w:r>
          </w:p>
        </w:tc>
      </w:tr>
      <w:tr w:rsidR="006E4B66" w:rsidRPr="006E4B66" w14:paraId="6CE9D93F" w14:textId="77777777" w:rsidTr="00173FCD">
        <w:trPr>
          <w:jc w:val="center"/>
        </w:trPr>
        <w:tc>
          <w:tcPr>
            <w:tcW w:w="4876" w:type="dxa"/>
            <w:tcBorders>
              <w:top w:val="nil"/>
              <w:left w:val="nil"/>
              <w:bottom w:val="nil"/>
              <w:right w:val="nil"/>
            </w:tcBorders>
          </w:tcPr>
          <w:p w14:paraId="220FB09A" w14:textId="77777777" w:rsidR="006E4B66" w:rsidRPr="006E4B66" w:rsidRDefault="006E4B66" w:rsidP="00173FCD">
            <w:pPr>
              <w:pStyle w:val="Normal6a"/>
            </w:pPr>
          </w:p>
        </w:tc>
        <w:tc>
          <w:tcPr>
            <w:tcW w:w="4876" w:type="dxa"/>
            <w:tcBorders>
              <w:top w:val="nil"/>
              <w:left w:val="nil"/>
              <w:bottom w:val="nil"/>
              <w:right w:val="nil"/>
            </w:tcBorders>
          </w:tcPr>
          <w:p w14:paraId="4EF6CB80" w14:textId="77777777" w:rsidR="006E4B66" w:rsidRPr="006E4B66" w:rsidRDefault="006E4B66" w:rsidP="00173FCD">
            <w:pPr>
              <w:pStyle w:val="Normal6a"/>
              <w:jc w:val="center"/>
            </w:pPr>
            <w:r w:rsidRPr="006E4B66">
              <w:rPr>
                <w:b/>
                <w:i/>
              </w:rPr>
              <w:t>Componenta Daphne</w:t>
            </w:r>
          </w:p>
        </w:tc>
      </w:tr>
      <w:tr w:rsidR="006E4B66" w:rsidRPr="006E4B66" w14:paraId="0F70D8A2" w14:textId="77777777" w:rsidTr="00173FCD">
        <w:trPr>
          <w:jc w:val="center"/>
        </w:trPr>
        <w:tc>
          <w:tcPr>
            <w:tcW w:w="4876" w:type="dxa"/>
            <w:tcBorders>
              <w:top w:val="nil"/>
              <w:left w:val="nil"/>
              <w:bottom w:val="nil"/>
              <w:right w:val="nil"/>
            </w:tcBorders>
          </w:tcPr>
          <w:p w14:paraId="6240275E" w14:textId="77777777" w:rsidR="006E4B66" w:rsidRPr="006E4B66" w:rsidRDefault="006E4B66" w:rsidP="00173FCD">
            <w:pPr>
              <w:pStyle w:val="Normal6a"/>
            </w:pPr>
          </w:p>
        </w:tc>
        <w:tc>
          <w:tcPr>
            <w:tcW w:w="4876" w:type="dxa"/>
            <w:tcBorders>
              <w:top w:val="nil"/>
              <w:left w:val="nil"/>
              <w:bottom w:val="nil"/>
              <w:right w:val="nil"/>
            </w:tcBorders>
          </w:tcPr>
          <w:p w14:paraId="52332720" w14:textId="77777777" w:rsidR="006E4B66" w:rsidRPr="006E4B66" w:rsidRDefault="006E4B66" w:rsidP="00173FCD">
            <w:pPr>
              <w:pStyle w:val="Normal6a"/>
            </w:pPr>
            <w:r w:rsidRPr="006E4B66">
              <w:rPr>
                <w:b/>
                <w:i/>
              </w:rPr>
              <w:t>În cadrul componentei Daphne, obiectivul specific „Toleranță zero față de violența pe criterii de gen” se axează pe:</w:t>
            </w:r>
          </w:p>
        </w:tc>
      </w:tr>
      <w:tr w:rsidR="006E4B66" w:rsidRPr="006E4B66" w14:paraId="13D16C2E" w14:textId="77777777" w:rsidTr="00173FCD">
        <w:trPr>
          <w:jc w:val="center"/>
        </w:trPr>
        <w:tc>
          <w:tcPr>
            <w:tcW w:w="4876" w:type="dxa"/>
            <w:tcBorders>
              <w:top w:val="nil"/>
              <w:left w:val="nil"/>
              <w:bottom w:val="nil"/>
              <w:right w:val="nil"/>
            </w:tcBorders>
          </w:tcPr>
          <w:p w14:paraId="773388CE" w14:textId="77777777" w:rsidR="006E4B66" w:rsidRPr="006E4B66" w:rsidRDefault="006E4B66" w:rsidP="00173FCD">
            <w:pPr>
              <w:pStyle w:val="Normal6a"/>
            </w:pPr>
          </w:p>
        </w:tc>
        <w:tc>
          <w:tcPr>
            <w:tcW w:w="4876" w:type="dxa"/>
            <w:tcBorders>
              <w:top w:val="nil"/>
              <w:left w:val="nil"/>
              <w:bottom w:val="nil"/>
              <w:right w:val="nil"/>
            </w:tcBorders>
          </w:tcPr>
          <w:p w14:paraId="0F142B65" w14:textId="77777777" w:rsidR="006E4B66" w:rsidRPr="006E4B66" w:rsidRDefault="006E4B66" w:rsidP="00173FCD">
            <w:pPr>
              <w:pStyle w:val="Normal6a"/>
            </w:pPr>
            <w:r w:rsidRPr="006E4B66">
              <w:rPr>
                <w:b/>
                <w:i/>
              </w:rPr>
              <w:t xml:space="preserve">(a) prevenirea, răspunsul și combaterea la toate nivelurile a tuturor formelor de violență de gen, inclusiv a formelor online </w:t>
            </w:r>
            <w:r w:rsidRPr="006E4B66">
              <w:rPr>
                <w:b/>
                <w:i/>
              </w:rPr>
              <w:lastRenderedPageBreak/>
              <w:t>de hărțuire, urmărire cibernetică, exploatare sexuală și diseminare neconsensuală de conținut intim, fie autentic, fie manipulat digital, a formelor economice și emergente de violență digitală, a violenței domestice și a tuturor formelor de violență împotriva femeilor și fetelor, a copiilor, a tinerilor și a persoanelor în vârstă, a persoanelor LGBTIQ, a persoanelor cu handicap și a altor grupuri expuse riscurilor; </w:t>
            </w:r>
          </w:p>
        </w:tc>
      </w:tr>
      <w:tr w:rsidR="006E4B66" w:rsidRPr="006E4B66" w14:paraId="6779851B" w14:textId="77777777" w:rsidTr="00173FCD">
        <w:trPr>
          <w:jc w:val="center"/>
        </w:trPr>
        <w:tc>
          <w:tcPr>
            <w:tcW w:w="4876" w:type="dxa"/>
            <w:tcBorders>
              <w:top w:val="nil"/>
              <w:left w:val="nil"/>
              <w:bottom w:val="nil"/>
              <w:right w:val="nil"/>
            </w:tcBorders>
          </w:tcPr>
          <w:p w14:paraId="642FD3CF" w14:textId="77777777" w:rsidR="006E4B66" w:rsidRPr="006E4B66" w:rsidRDefault="006E4B66" w:rsidP="00173FCD">
            <w:pPr>
              <w:pStyle w:val="Normal6a"/>
            </w:pPr>
          </w:p>
        </w:tc>
        <w:tc>
          <w:tcPr>
            <w:tcW w:w="4876" w:type="dxa"/>
            <w:tcBorders>
              <w:top w:val="nil"/>
              <w:left w:val="nil"/>
              <w:bottom w:val="nil"/>
              <w:right w:val="nil"/>
            </w:tcBorders>
          </w:tcPr>
          <w:p w14:paraId="19DDA7C2" w14:textId="77777777" w:rsidR="006E4B66" w:rsidRPr="006E4B66" w:rsidRDefault="006E4B66" w:rsidP="00173FCD">
            <w:pPr>
              <w:pStyle w:val="Normal6a"/>
            </w:pPr>
            <w:r w:rsidRPr="006E4B66">
              <w:rPr>
                <w:b/>
                <w:i/>
              </w:rPr>
              <w:t>(b) protejarea și sprijinirea tuturor victimelor directe și indirecte și a supraviețuitorilor violenței, astfel cum se menționează la litera (a), inclusiv a femeilor apărătoare ale drepturilor omului și a femeilor din viața publică vizate din cauza genului lor, precum și prin sprijinirea serviciilor de asistență și a altor organizații locale cu expertiză specializată, oferind asistență directă supraviețuitorilor violenței și ai violenței de gen prin servicii accesibile, sensibile la dimensiunea de gen și adaptate la traume; </w:t>
            </w:r>
          </w:p>
        </w:tc>
      </w:tr>
      <w:tr w:rsidR="006E4B66" w:rsidRPr="006E4B66" w14:paraId="3C1756E9" w14:textId="77777777" w:rsidTr="00173FCD">
        <w:trPr>
          <w:jc w:val="center"/>
        </w:trPr>
        <w:tc>
          <w:tcPr>
            <w:tcW w:w="4876" w:type="dxa"/>
            <w:tcBorders>
              <w:top w:val="nil"/>
              <w:left w:val="nil"/>
              <w:bottom w:val="nil"/>
              <w:right w:val="nil"/>
            </w:tcBorders>
          </w:tcPr>
          <w:p w14:paraId="3BF44F86" w14:textId="77777777" w:rsidR="006E4B66" w:rsidRPr="006E4B66" w:rsidRDefault="006E4B66" w:rsidP="00173FCD">
            <w:pPr>
              <w:pStyle w:val="Normal6a"/>
            </w:pPr>
          </w:p>
        </w:tc>
        <w:tc>
          <w:tcPr>
            <w:tcW w:w="4876" w:type="dxa"/>
            <w:tcBorders>
              <w:top w:val="nil"/>
              <w:left w:val="nil"/>
              <w:bottom w:val="nil"/>
              <w:right w:val="nil"/>
            </w:tcBorders>
          </w:tcPr>
          <w:p w14:paraId="269BA50B" w14:textId="77777777" w:rsidR="006E4B66" w:rsidRPr="006E4B66" w:rsidRDefault="006E4B66" w:rsidP="00173FCD">
            <w:pPr>
              <w:pStyle w:val="Normal6a"/>
            </w:pPr>
            <w:r w:rsidRPr="006E4B66">
              <w:rPr>
                <w:b/>
                <w:i/>
              </w:rPr>
              <w:t>(c) sprijinirea realizării obiectivelor Convenției Consiliului Europei privind prevenirea și combaterea violenței împotriva femeilor și a violenței domestice în Uniune și ale Directivei (UE) 2024/1385</w:t>
            </w:r>
            <w:r w:rsidRPr="006E4B66">
              <w:rPr>
                <w:b/>
                <w:i/>
                <w:vertAlign w:val="superscript"/>
              </w:rPr>
              <w:t>1a</w:t>
            </w:r>
            <w:r w:rsidRPr="006E4B66">
              <w:rPr>
                <w:b/>
                <w:i/>
              </w:rPr>
              <w:t>, inclusiv prin măsuri de prevenire, protecție, urmărire penală și prin politici coordonate; </w:t>
            </w:r>
          </w:p>
        </w:tc>
      </w:tr>
      <w:tr w:rsidR="006E4B66" w:rsidRPr="006E4B66" w14:paraId="6607399F" w14:textId="77777777" w:rsidTr="00173FCD">
        <w:trPr>
          <w:jc w:val="center"/>
        </w:trPr>
        <w:tc>
          <w:tcPr>
            <w:tcW w:w="4876" w:type="dxa"/>
            <w:tcBorders>
              <w:top w:val="nil"/>
              <w:left w:val="nil"/>
              <w:bottom w:val="nil"/>
              <w:right w:val="nil"/>
            </w:tcBorders>
          </w:tcPr>
          <w:p w14:paraId="666E0029" w14:textId="77777777" w:rsidR="006E4B66" w:rsidRPr="006E4B66" w:rsidRDefault="006E4B66" w:rsidP="00173FCD">
            <w:pPr>
              <w:pStyle w:val="Normal6a"/>
            </w:pPr>
          </w:p>
        </w:tc>
        <w:tc>
          <w:tcPr>
            <w:tcW w:w="4876" w:type="dxa"/>
            <w:tcBorders>
              <w:top w:val="nil"/>
              <w:left w:val="nil"/>
              <w:bottom w:val="nil"/>
              <w:right w:val="nil"/>
            </w:tcBorders>
          </w:tcPr>
          <w:p w14:paraId="250904BB" w14:textId="77777777" w:rsidR="006E4B66" w:rsidRPr="006E4B66" w:rsidRDefault="006E4B66" w:rsidP="00173FCD">
            <w:pPr>
              <w:pStyle w:val="Normal6a"/>
            </w:pPr>
            <w:r w:rsidRPr="006E4B66">
              <w:rPr>
                <w:b/>
                <w:i/>
              </w:rPr>
              <w:t>(d) promovarea unor măsuri de sensibilizare, educare și prevenire pentru a combate toate formele de violență bazată pe gen și stereotipurile de gen, inclusiv cu privire la rolul central al consimțământului în relațiile sexuale și al violenței de gen în mediile digitale; </w:t>
            </w:r>
          </w:p>
        </w:tc>
      </w:tr>
      <w:tr w:rsidR="006E4B66" w:rsidRPr="006E4B66" w14:paraId="62ED37B3" w14:textId="77777777" w:rsidTr="00173FCD">
        <w:trPr>
          <w:jc w:val="center"/>
        </w:trPr>
        <w:tc>
          <w:tcPr>
            <w:tcW w:w="4876" w:type="dxa"/>
            <w:tcBorders>
              <w:top w:val="nil"/>
              <w:left w:val="nil"/>
              <w:bottom w:val="nil"/>
              <w:right w:val="nil"/>
            </w:tcBorders>
          </w:tcPr>
          <w:p w14:paraId="3E3A71BD" w14:textId="77777777" w:rsidR="006E4B66" w:rsidRPr="006E4B66" w:rsidRDefault="006E4B66" w:rsidP="00173FCD">
            <w:pPr>
              <w:pStyle w:val="Normal6a"/>
            </w:pPr>
          </w:p>
        </w:tc>
        <w:tc>
          <w:tcPr>
            <w:tcW w:w="4876" w:type="dxa"/>
            <w:tcBorders>
              <w:top w:val="nil"/>
              <w:left w:val="nil"/>
              <w:bottom w:val="nil"/>
              <w:right w:val="nil"/>
            </w:tcBorders>
          </w:tcPr>
          <w:p w14:paraId="632A257E" w14:textId="77777777" w:rsidR="006E4B66" w:rsidRPr="006E4B66" w:rsidRDefault="006E4B66" w:rsidP="00173FCD">
            <w:pPr>
              <w:pStyle w:val="Normal6a"/>
            </w:pPr>
            <w:r w:rsidRPr="006E4B66">
              <w:rPr>
                <w:b/>
                <w:i/>
              </w:rPr>
              <w:t>(e) sprijinirea colectării de date comparabile, a cercetării și a schimbului de bune practici privind violența bazată pe gen, inclusiv în dimensiunea sa online. </w:t>
            </w:r>
          </w:p>
        </w:tc>
      </w:tr>
      <w:tr w:rsidR="006E4B66" w:rsidRPr="006E4B66" w14:paraId="192F20AE" w14:textId="77777777" w:rsidTr="00173FCD">
        <w:trPr>
          <w:jc w:val="center"/>
        </w:trPr>
        <w:tc>
          <w:tcPr>
            <w:tcW w:w="4876" w:type="dxa"/>
            <w:tcBorders>
              <w:top w:val="nil"/>
              <w:left w:val="nil"/>
              <w:bottom w:val="nil"/>
              <w:right w:val="nil"/>
            </w:tcBorders>
          </w:tcPr>
          <w:p w14:paraId="417EC191" w14:textId="77777777" w:rsidR="006E4B66" w:rsidRPr="006E4B66" w:rsidRDefault="006E4B66" w:rsidP="00173FCD"/>
        </w:tc>
        <w:tc>
          <w:tcPr>
            <w:tcW w:w="4876" w:type="dxa"/>
            <w:tcBorders>
              <w:top w:val="nil"/>
              <w:left w:val="nil"/>
              <w:bottom w:val="nil"/>
              <w:right w:val="nil"/>
            </w:tcBorders>
          </w:tcPr>
          <w:p w14:paraId="36D4B4F6" w14:textId="77777777" w:rsidR="006E4B66" w:rsidRPr="006E4B66" w:rsidRDefault="006E4B66" w:rsidP="00173FCD">
            <w:pPr>
              <w:pStyle w:val="Normal6a"/>
            </w:pPr>
            <w:r w:rsidRPr="006E4B66">
              <w:rPr>
                <w:b/>
                <w:i/>
              </w:rPr>
              <w:t>_________________</w:t>
            </w:r>
          </w:p>
        </w:tc>
      </w:tr>
      <w:tr w:rsidR="006E4B66" w:rsidRPr="006E4B66" w14:paraId="7ACC0A6F" w14:textId="77777777" w:rsidTr="00173FCD">
        <w:trPr>
          <w:jc w:val="center"/>
        </w:trPr>
        <w:tc>
          <w:tcPr>
            <w:tcW w:w="4876" w:type="dxa"/>
            <w:tcBorders>
              <w:top w:val="nil"/>
              <w:left w:val="nil"/>
              <w:bottom w:val="nil"/>
              <w:right w:val="nil"/>
            </w:tcBorders>
          </w:tcPr>
          <w:p w14:paraId="4005687C" w14:textId="77777777" w:rsidR="006E4B66" w:rsidRPr="006E4B66" w:rsidRDefault="006E4B66" w:rsidP="00173FCD"/>
        </w:tc>
        <w:tc>
          <w:tcPr>
            <w:tcW w:w="4876" w:type="dxa"/>
            <w:tcBorders>
              <w:top w:val="nil"/>
              <w:left w:val="nil"/>
              <w:bottom w:val="nil"/>
              <w:right w:val="nil"/>
            </w:tcBorders>
          </w:tcPr>
          <w:p w14:paraId="2A863C82" w14:textId="77777777" w:rsidR="006E4B66" w:rsidRPr="006E4B66" w:rsidRDefault="006E4B66" w:rsidP="00173FCD">
            <w:pPr>
              <w:pStyle w:val="Normal6a"/>
            </w:pPr>
            <w:r w:rsidRPr="006E4B66">
              <w:rPr>
                <w:b/>
                <w:i/>
                <w:vertAlign w:val="superscript"/>
              </w:rPr>
              <w:t>1a</w:t>
            </w:r>
            <w:r w:rsidRPr="006E4B66">
              <w:t xml:space="preserve"> </w:t>
            </w:r>
            <w:r w:rsidRPr="006E4B66">
              <w:rPr>
                <w:b/>
                <w:i/>
              </w:rPr>
              <w:t xml:space="preserve">JO L, 2024/1385, 24.5.2024, ELI: http://data.europa.eu/eli/dir/2024/1385/oj. </w:t>
            </w:r>
          </w:p>
        </w:tc>
      </w:tr>
    </w:tbl>
    <w:p w14:paraId="00B941E9" w14:textId="77777777" w:rsidR="006E4B66" w:rsidRPr="006E4B66" w:rsidRDefault="006E4B66" w:rsidP="006E4B66">
      <w:r w:rsidRPr="006E4B66">
        <w:rPr>
          <w:rStyle w:val="HideTWBExt"/>
          <w:noProof w:val="0"/>
        </w:rPr>
        <w:t>&lt;/Amend&gt;</w:t>
      </w:r>
      <w:bookmarkEnd w:id="45"/>
    </w:p>
    <w:p w14:paraId="5E22253D" w14:textId="77777777" w:rsidR="006E4B66" w:rsidRPr="006E4B66" w:rsidRDefault="006E4B66" w:rsidP="006E4B66">
      <w:pPr>
        <w:pStyle w:val="AmNumberTabs"/>
      </w:pPr>
      <w:bookmarkStart w:id="46" w:name="AM15Compr3"/>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61</w:t>
      </w:r>
      <w:r w:rsidRPr="006E4B66">
        <w:rPr>
          <w:rStyle w:val="HideTWBExt"/>
          <w:noProof w:val="0"/>
        </w:rPr>
        <w:t>&lt;/NumAm&gt;</w:t>
      </w:r>
    </w:p>
    <w:p w14:paraId="5EFB8BB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32B1E9A" w14:textId="77777777" w:rsidR="006E4B66" w:rsidRPr="006E4B66" w:rsidRDefault="006E4B66" w:rsidP="006E4B66">
      <w:pPr>
        <w:pStyle w:val="NormalBold"/>
      </w:pPr>
      <w:r w:rsidRPr="006E4B66">
        <w:rPr>
          <w:rStyle w:val="HideTWBExt"/>
          <w:noProof w:val="0"/>
        </w:rPr>
        <w:t>&lt;Article&gt;</w:t>
      </w:r>
      <w:r w:rsidRPr="006E4B66">
        <w:t>Articolul 10 – paragraful 1 – litera a</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40FAD9A" w14:textId="77777777" w:rsidTr="00173FCD">
        <w:trPr>
          <w:trHeight w:hRule="exact" w:val="240"/>
          <w:jc w:val="center"/>
        </w:trPr>
        <w:tc>
          <w:tcPr>
            <w:tcW w:w="9752" w:type="dxa"/>
            <w:gridSpan w:val="2"/>
            <w:tcBorders>
              <w:top w:val="nil"/>
              <w:left w:val="nil"/>
              <w:bottom w:val="nil"/>
              <w:right w:val="nil"/>
            </w:tcBorders>
          </w:tcPr>
          <w:p w14:paraId="5841EC36" w14:textId="77777777" w:rsidR="006E4B66" w:rsidRPr="006E4B66" w:rsidRDefault="006E4B66" w:rsidP="00173FCD"/>
        </w:tc>
      </w:tr>
      <w:tr w:rsidR="006E4B66" w:rsidRPr="006E4B66" w14:paraId="5406A74A" w14:textId="77777777" w:rsidTr="00173FCD">
        <w:trPr>
          <w:trHeight w:val="240"/>
          <w:jc w:val="center"/>
        </w:trPr>
        <w:tc>
          <w:tcPr>
            <w:tcW w:w="4876" w:type="dxa"/>
            <w:tcBorders>
              <w:top w:val="nil"/>
              <w:left w:val="nil"/>
              <w:bottom w:val="nil"/>
              <w:right w:val="nil"/>
            </w:tcBorders>
          </w:tcPr>
          <w:p w14:paraId="1883F2EB"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190AF285" w14:textId="77777777" w:rsidR="006E4B66" w:rsidRPr="006E4B66" w:rsidRDefault="006E4B66" w:rsidP="00173FCD">
            <w:pPr>
              <w:pStyle w:val="AmColumnHeading"/>
            </w:pPr>
            <w:r w:rsidRPr="006E4B66">
              <w:t>Amendamentul</w:t>
            </w:r>
          </w:p>
        </w:tc>
      </w:tr>
      <w:tr w:rsidR="006E4B66" w:rsidRPr="006E4B66" w14:paraId="0E3C88FC" w14:textId="77777777" w:rsidTr="00173FCD">
        <w:trPr>
          <w:jc w:val="center"/>
        </w:trPr>
        <w:tc>
          <w:tcPr>
            <w:tcW w:w="4876" w:type="dxa"/>
            <w:tcBorders>
              <w:top w:val="nil"/>
              <w:left w:val="nil"/>
              <w:bottom w:val="nil"/>
              <w:right w:val="nil"/>
            </w:tcBorders>
          </w:tcPr>
          <w:p w14:paraId="1E4CACF5" w14:textId="77777777" w:rsidR="006E4B66" w:rsidRPr="006E4B66" w:rsidRDefault="006E4B66" w:rsidP="00173FCD">
            <w:pPr>
              <w:pStyle w:val="Normal6a"/>
            </w:pPr>
            <w:r w:rsidRPr="006E4B66">
              <w:t>(a)</w:t>
            </w:r>
            <w:r w:rsidRPr="006E4B66">
              <w:tab/>
              <w:t>cooperarea și inovarea transsectoriale în domeniile cultural, media și civic, precum și protecția integrității discursului public, consolidând astfel reziliența democratică, pregătirea pentru societate și angajamentul cultural și civic;</w:t>
            </w:r>
          </w:p>
        </w:tc>
        <w:tc>
          <w:tcPr>
            <w:tcW w:w="4876" w:type="dxa"/>
            <w:tcBorders>
              <w:top w:val="nil"/>
              <w:left w:val="nil"/>
              <w:bottom w:val="nil"/>
              <w:right w:val="nil"/>
            </w:tcBorders>
          </w:tcPr>
          <w:p w14:paraId="7E93FC21" w14:textId="77777777" w:rsidR="006E4B66" w:rsidRPr="006E4B66" w:rsidRDefault="006E4B66" w:rsidP="00173FCD">
            <w:pPr>
              <w:pStyle w:val="Normal6a"/>
            </w:pPr>
            <w:r w:rsidRPr="006E4B66">
              <w:t>(a)</w:t>
            </w:r>
            <w:r w:rsidRPr="006E4B66">
              <w:tab/>
              <w:t xml:space="preserve">cooperarea și inovarea transsectoriale în domeniile cultural, media și civic, precum și protecția integrității discursului public, </w:t>
            </w:r>
            <w:r w:rsidRPr="006E4B66">
              <w:rPr>
                <w:b/>
                <w:i/>
              </w:rPr>
              <w:t>inclusiv protecția împotriva dezinformării de gen,</w:t>
            </w:r>
            <w:r w:rsidRPr="006E4B66">
              <w:t xml:space="preserve"> consolidând astfel reziliența democratică, pregătirea pentru societate și angajamentul cultural și civic;</w:t>
            </w:r>
          </w:p>
        </w:tc>
      </w:tr>
    </w:tbl>
    <w:p w14:paraId="435FDCED" w14:textId="77777777" w:rsidR="006E4B66" w:rsidRPr="006E4B66" w:rsidRDefault="006E4B66" w:rsidP="006E4B66">
      <w:r w:rsidRPr="006E4B66">
        <w:rPr>
          <w:rStyle w:val="HideTWBExt"/>
          <w:noProof w:val="0"/>
        </w:rPr>
        <w:t>&lt;/Amend&gt;</w:t>
      </w:r>
      <w:bookmarkEnd w:id="46"/>
    </w:p>
    <w:p w14:paraId="4FAB3E79" w14:textId="77777777" w:rsidR="006E4B66" w:rsidRPr="006E4B66" w:rsidRDefault="006E4B66" w:rsidP="006E4B66">
      <w:pPr>
        <w:pStyle w:val="AmNumberTabs"/>
      </w:pPr>
      <w:bookmarkStart w:id="47" w:name="AM15Compr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62</w:t>
      </w:r>
      <w:r w:rsidRPr="006E4B66">
        <w:rPr>
          <w:rStyle w:val="HideTWBExt"/>
          <w:noProof w:val="0"/>
        </w:rPr>
        <w:t>&lt;/NumAm&gt;</w:t>
      </w:r>
    </w:p>
    <w:p w14:paraId="778881A5"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AE2810A" w14:textId="77777777" w:rsidR="006E4B66" w:rsidRPr="006E4B66" w:rsidRDefault="006E4B66" w:rsidP="006E4B66">
      <w:pPr>
        <w:pStyle w:val="NormalBold"/>
      </w:pPr>
      <w:r w:rsidRPr="006E4B66">
        <w:rPr>
          <w:rStyle w:val="HideTWBExt"/>
          <w:noProof w:val="0"/>
        </w:rPr>
        <w:t>&lt;Article&gt;</w:t>
      </w:r>
      <w:r w:rsidRPr="006E4B66">
        <w:t>Articolul 10 – paragraful 1 – litera b</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55CA842E" w14:textId="77777777" w:rsidTr="00173FCD">
        <w:trPr>
          <w:trHeight w:hRule="exact" w:val="240"/>
          <w:jc w:val="center"/>
        </w:trPr>
        <w:tc>
          <w:tcPr>
            <w:tcW w:w="9752" w:type="dxa"/>
            <w:gridSpan w:val="2"/>
            <w:tcBorders>
              <w:top w:val="nil"/>
              <w:left w:val="nil"/>
              <w:bottom w:val="nil"/>
              <w:right w:val="nil"/>
            </w:tcBorders>
          </w:tcPr>
          <w:p w14:paraId="6E7D3E43" w14:textId="77777777" w:rsidR="006E4B66" w:rsidRPr="006E4B66" w:rsidRDefault="006E4B66" w:rsidP="00173FCD"/>
        </w:tc>
      </w:tr>
      <w:tr w:rsidR="006E4B66" w:rsidRPr="006E4B66" w14:paraId="26FCC8A4" w14:textId="77777777" w:rsidTr="00173FCD">
        <w:trPr>
          <w:trHeight w:val="240"/>
          <w:jc w:val="center"/>
        </w:trPr>
        <w:tc>
          <w:tcPr>
            <w:tcW w:w="4876" w:type="dxa"/>
            <w:tcBorders>
              <w:top w:val="nil"/>
              <w:left w:val="nil"/>
              <w:bottom w:val="nil"/>
              <w:right w:val="nil"/>
            </w:tcBorders>
          </w:tcPr>
          <w:p w14:paraId="553DABA8"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39EF28CB" w14:textId="77777777" w:rsidR="006E4B66" w:rsidRPr="006E4B66" w:rsidRDefault="006E4B66" w:rsidP="00173FCD">
            <w:pPr>
              <w:pStyle w:val="AmColumnHeading"/>
            </w:pPr>
            <w:r w:rsidRPr="006E4B66">
              <w:t>Amendamentul</w:t>
            </w:r>
          </w:p>
        </w:tc>
      </w:tr>
      <w:tr w:rsidR="006E4B66" w:rsidRPr="006E4B66" w14:paraId="3AAFC226" w14:textId="77777777" w:rsidTr="00173FCD">
        <w:trPr>
          <w:jc w:val="center"/>
        </w:trPr>
        <w:tc>
          <w:tcPr>
            <w:tcW w:w="4876" w:type="dxa"/>
            <w:tcBorders>
              <w:top w:val="nil"/>
              <w:left w:val="nil"/>
              <w:bottom w:val="nil"/>
              <w:right w:val="nil"/>
            </w:tcBorders>
          </w:tcPr>
          <w:p w14:paraId="4AAA0DB3" w14:textId="77777777" w:rsidR="006E4B66" w:rsidRPr="006E4B66" w:rsidRDefault="006E4B66" w:rsidP="00173FCD">
            <w:pPr>
              <w:pStyle w:val="Normal6a"/>
            </w:pPr>
            <w:r w:rsidRPr="006E4B66">
              <w:t>(b)</w:t>
            </w:r>
            <w:r w:rsidRPr="006E4B66">
              <w:tab/>
              <w:t xml:space="preserve">o utilizare responsabilă a instrumentelor inovatoare și a tehnologiilor de conținut, în special </w:t>
            </w:r>
            <w:r w:rsidRPr="006E4B66">
              <w:rPr>
                <w:b/>
                <w:i/>
              </w:rPr>
              <w:t>inteligența artificială</w:t>
            </w:r>
            <w:r w:rsidRPr="006E4B66">
              <w:t>, precum și dezvoltarea competențelor și consolidarea capacităților prin abordări transsectoriale;</w:t>
            </w:r>
          </w:p>
        </w:tc>
        <w:tc>
          <w:tcPr>
            <w:tcW w:w="4876" w:type="dxa"/>
            <w:tcBorders>
              <w:top w:val="nil"/>
              <w:left w:val="nil"/>
              <w:bottom w:val="nil"/>
              <w:right w:val="nil"/>
            </w:tcBorders>
          </w:tcPr>
          <w:p w14:paraId="78DC68DC" w14:textId="77777777" w:rsidR="006E4B66" w:rsidRPr="006E4B66" w:rsidRDefault="006E4B66" w:rsidP="00173FCD">
            <w:pPr>
              <w:pStyle w:val="Normal6a"/>
            </w:pPr>
            <w:r w:rsidRPr="006E4B66">
              <w:t>(b)</w:t>
            </w:r>
            <w:r w:rsidRPr="006E4B66">
              <w:tab/>
              <w:t>o utilizare responsabilă</w:t>
            </w:r>
            <w:r w:rsidRPr="006E4B66">
              <w:rPr>
                <w:b/>
                <w:i/>
              </w:rPr>
              <w:t>, etică, transparentă și nediscriminatorie</w:t>
            </w:r>
            <w:r w:rsidRPr="006E4B66">
              <w:t xml:space="preserve"> a instrumentelor inovatoare și a tehnologiilor de conținut, în special </w:t>
            </w:r>
            <w:r w:rsidRPr="006E4B66">
              <w:rPr>
                <w:b/>
                <w:i/>
              </w:rPr>
              <w:t>a inteligenței artificiale, asigurându-se că aceste tehnologii nu doar că nu reproduc sau nu amplifică prejudecățile de gen sau discriminarea, dar contribuie la combaterea acestora</w:t>
            </w:r>
            <w:r w:rsidRPr="006E4B66">
              <w:t xml:space="preserve">, precum și </w:t>
            </w:r>
            <w:r w:rsidRPr="006E4B66">
              <w:rPr>
                <w:b/>
                <w:i/>
              </w:rPr>
              <w:t>la</w:t>
            </w:r>
            <w:r w:rsidRPr="006E4B66">
              <w:t xml:space="preserve"> dezvoltarea competențelor și consolidarea capacităților prin abordări transsectoriale;</w:t>
            </w:r>
          </w:p>
        </w:tc>
      </w:tr>
    </w:tbl>
    <w:p w14:paraId="03B7F9F5" w14:textId="77777777" w:rsidR="006E4B66" w:rsidRPr="006E4B66" w:rsidRDefault="006E4B66" w:rsidP="006E4B66">
      <w:r w:rsidRPr="006E4B66">
        <w:rPr>
          <w:rStyle w:val="HideTWBExt"/>
          <w:noProof w:val="0"/>
        </w:rPr>
        <w:t>&lt;/Amend&gt;</w:t>
      </w:r>
      <w:bookmarkEnd w:id="47"/>
    </w:p>
    <w:p w14:paraId="43FCF0CA" w14:textId="77777777" w:rsidR="006E4B66" w:rsidRPr="006E4B66" w:rsidRDefault="006E4B66" w:rsidP="006E4B66">
      <w:pPr>
        <w:pStyle w:val="AmNumberTabs"/>
      </w:pPr>
      <w:bookmarkStart w:id="48" w:name="AM15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63</w:t>
      </w:r>
      <w:r w:rsidRPr="006E4B66">
        <w:rPr>
          <w:rStyle w:val="HideTWBExt"/>
          <w:noProof w:val="0"/>
        </w:rPr>
        <w:t>&lt;/NumAm&gt;</w:t>
      </w:r>
    </w:p>
    <w:p w14:paraId="59AE457B"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DAC6032" w14:textId="77777777" w:rsidR="006E4B66" w:rsidRPr="006E4B66" w:rsidRDefault="006E4B66" w:rsidP="006E4B66">
      <w:pPr>
        <w:pStyle w:val="NormalBold"/>
      </w:pPr>
      <w:r w:rsidRPr="006E4B66">
        <w:rPr>
          <w:rStyle w:val="HideTWBExt"/>
          <w:noProof w:val="0"/>
        </w:rPr>
        <w:t>&lt;Article&gt;</w:t>
      </w:r>
      <w:r w:rsidRPr="006E4B66">
        <w:t>Articolul 10 – paragraful 1 – litera c</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0FB3955B" w14:textId="77777777" w:rsidTr="00173FCD">
        <w:trPr>
          <w:trHeight w:hRule="exact" w:val="240"/>
          <w:jc w:val="center"/>
        </w:trPr>
        <w:tc>
          <w:tcPr>
            <w:tcW w:w="9752" w:type="dxa"/>
            <w:gridSpan w:val="2"/>
            <w:tcBorders>
              <w:top w:val="nil"/>
              <w:left w:val="nil"/>
              <w:bottom w:val="nil"/>
              <w:right w:val="nil"/>
            </w:tcBorders>
          </w:tcPr>
          <w:p w14:paraId="28F30FD8" w14:textId="77777777" w:rsidR="006E4B66" w:rsidRPr="006E4B66" w:rsidRDefault="006E4B66" w:rsidP="00173FCD"/>
        </w:tc>
      </w:tr>
      <w:tr w:rsidR="006E4B66" w:rsidRPr="006E4B66" w14:paraId="224A80BC" w14:textId="77777777" w:rsidTr="00173FCD">
        <w:trPr>
          <w:trHeight w:val="240"/>
          <w:jc w:val="center"/>
        </w:trPr>
        <w:tc>
          <w:tcPr>
            <w:tcW w:w="4876" w:type="dxa"/>
            <w:tcBorders>
              <w:top w:val="nil"/>
              <w:left w:val="nil"/>
              <w:bottom w:val="nil"/>
              <w:right w:val="nil"/>
            </w:tcBorders>
          </w:tcPr>
          <w:p w14:paraId="77758D43"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3B92EEF" w14:textId="77777777" w:rsidR="006E4B66" w:rsidRPr="006E4B66" w:rsidRDefault="006E4B66" w:rsidP="00173FCD">
            <w:pPr>
              <w:pStyle w:val="AmColumnHeading"/>
            </w:pPr>
            <w:r w:rsidRPr="006E4B66">
              <w:t>Amendamentul</w:t>
            </w:r>
          </w:p>
        </w:tc>
      </w:tr>
      <w:tr w:rsidR="006E4B66" w:rsidRPr="006E4B66" w14:paraId="33206F99" w14:textId="77777777" w:rsidTr="00173FCD">
        <w:trPr>
          <w:jc w:val="center"/>
        </w:trPr>
        <w:tc>
          <w:tcPr>
            <w:tcW w:w="4876" w:type="dxa"/>
            <w:tcBorders>
              <w:top w:val="nil"/>
              <w:left w:val="nil"/>
              <w:bottom w:val="nil"/>
              <w:right w:val="nil"/>
            </w:tcBorders>
          </w:tcPr>
          <w:p w14:paraId="1F397428" w14:textId="77777777" w:rsidR="006E4B66" w:rsidRPr="006E4B66" w:rsidRDefault="006E4B66" w:rsidP="00173FCD">
            <w:pPr>
              <w:pStyle w:val="Normal6a"/>
            </w:pPr>
            <w:r w:rsidRPr="006E4B66">
              <w:lastRenderedPageBreak/>
              <w:t>(c)</w:t>
            </w:r>
            <w:r w:rsidRPr="006E4B66">
              <w:tab/>
              <w:t>acțiuni pentru dezvoltarea, punerea în aplicare și monitorizarea legislației și a politicilor relevante ale Uniunii în domeniile culturii, mass-mediei și civice, inclusiv, după caz, prin cooperarea dintre autoritățile naționale și părțile interesate</w:t>
            </w:r>
            <w:r w:rsidRPr="006E4B66">
              <w:rPr>
                <w:b/>
                <w:i/>
              </w:rPr>
              <w:t>;</w:t>
            </w:r>
          </w:p>
        </w:tc>
        <w:tc>
          <w:tcPr>
            <w:tcW w:w="4876" w:type="dxa"/>
            <w:tcBorders>
              <w:top w:val="nil"/>
              <w:left w:val="nil"/>
              <w:bottom w:val="nil"/>
              <w:right w:val="nil"/>
            </w:tcBorders>
          </w:tcPr>
          <w:p w14:paraId="7A29DD6C" w14:textId="77777777" w:rsidR="006E4B66" w:rsidRPr="006E4B66" w:rsidRDefault="006E4B66" w:rsidP="00173FCD">
            <w:pPr>
              <w:pStyle w:val="Normal6a"/>
            </w:pPr>
            <w:r w:rsidRPr="006E4B66">
              <w:t>(c)</w:t>
            </w:r>
            <w:r w:rsidRPr="006E4B66">
              <w:tab/>
              <w:t>acțiuni pentru dezvoltarea, punerea în aplicare și monitorizarea legislației și a politicilor relevante ale Uniunii</w:t>
            </w:r>
            <w:r w:rsidRPr="006E4B66">
              <w:rPr>
                <w:b/>
                <w:i/>
              </w:rPr>
              <w:t>, inclusiv monitorizarea impactului lor asupra egalității de gen și alinierea la valorile Uniunii, așa cum sunt consacrate în tratate, în cartă și în convențiile internaționale aplicabile privind drepturile omului,</w:t>
            </w:r>
            <w:r w:rsidRPr="006E4B66">
              <w:t xml:space="preserve"> în domeniile culturii, mass-mediei și civice, inclusiv, după caz, prin cooperarea dintre autoritățile naționale și părțile interesate</w:t>
            </w:r>
            <w:r w:rsidRPr="006E4B66">
              <w:rPr>
                <w:b/>
                <w:i/>
              </w:rPr>
              <w:t>.</w:t>
            </w:r>
          </w:p>
        </w:tc>
      </w:tr>
    </w:tbl>
    <w:p w14:paraId="7E6601B1" w14:textId="77777777" w:rsidR="006E4B66" w:rsidRPr="006E4B66" w:rsidRDefault="006E4B66" w:rsidP="006E4B66">
      <w:r w:rsidRPr="006E4B66">
        <w:rPr>
          <w:rStyle w:val="HideTWBExt"/>
          <w:noProof w:val="0"/>
        </w:rPr>
        <w:t>&lt;/Amend&gt;</w:t>
      </w:r>
      <w:bookmarkEnd w:id="48"/>
    </w:p>
    <w:p w14:paraId="2A5BDD96" w14:textId="77777777" w:rsidR="006E4B66" w:rsidRPr="006E4B66" w:rsidRDefault="006E4B66" w:rsidP="006E4B66">
      <w:pPr>
        <w:pStyle w:val="AmNumberTabs"/>
      </w:pPr>
      <w:bookmarkStart w:id="49" w:name="AM15Compr7"/>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64</w:t>
      </w:r>
      <w:r w:rsidRPr="006E4B66">
        <w:rPr>
          <w:rStyle w:val="HideTWBExt"/>
          <w:noProof w:val="0"/>
        </w:rPr>
        <w:t>&lt;/NumAm&gt;</w:t>
      </w:r>
    </w:p>
    <w:p w14:paraId="215087C1"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974BCCC" w14:textId="77777777" w:rsidR="006E4B66" w:rsidRPr="006E4B66" w:rsidRDefault="006E4B66" w:rsidP="006E4B66">
      <w:pPr>
        <w:pStyle w:val="NormalBold"/>
      </w:pPr>
      <w:r w:rsidRPr="006E4B66">
        <w:rPr>
          <w:rStyle w:val="HideTWBExt"/>
          <w:noProof w:val="0"/>
        </w:rPr>
        <w:t>&lt;Article&gt;</w:t>
      </w:r>
      <w:r w:rsidRPr="006E4B66">
        <w:t>Articolul 10 – paragraful 1 – litera da (nouă)</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ADF7BDC" w14:textId="77777777" w:rsidTr="00173FCD">
        <w:trPr>
          <w:trHeight w:hRule="exact" w:val="240"/>
          <w:jc w:val="center"/>
        </w:trPr>
        <w:tc>
          <w:tcPr>
            <w:tcW w:w="9752" w:type="dxa"/>
            <w:gridSpan w:val="2"/>
            <w:tcBorders>
              <w:top w:val="nil"/>
              <w:left w:val="nil"/>
              <w:bottom w:val="nil"/>
              <w:right w:val="nil"/>
            </w:tcBorders>
          </w:tcPr>
          <w:p w14:paraId="7E7BB519" w14:textId="77777777" w:rsidR="006E4B66" w:rsidRPr="006E4B66" w:rsidRDefault="006E4B66" w:rsidP="00173FCD"/>
        </w:tc>
      </w:tr>
      <w:tr w:rsidR="006E4B66" w:rsidRPr="006E4B66" w14:paraId="6E5B28EE" w14:textId="77777777" w:rsidTr="00173FCD">
        <w:trPr>
          <w:trHeight w:val="240"/>
          <w:jc w:val="center"/>
        </w:trPr>
        <w:tc>
          <w:tcPr>
            <w:tcW w:w="4876" w:type="dxa"/>
            <w:tcBorders>
              <w:top w:val="nil"/>
              <w:left w:val="nil"/>
              <w:bottom w:val="nil"/>
              <w:right w:val="nil"/>
            </w:tcBorders>
          </w:tcPr>
          <w:p w14:paraId="1A9FA9D3"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A42C3B6" w14:textId="77777777" w:rsidR="006E4B66" w:rsidRPr="006E4B66" w:rsidRDefault="006E4B66" w:rsidP="00173FCD">
            <w:pPr>
              <w:pStyle w:val="AmColumnHeading"/>
            </w:pPr>
            <w:r w:rsidRPr="006E4B66">
              <w:t>Amendamentul</w:t>
            </w:r>
          </w:p>
        </w:tc>
      </w:tr>
      <w:tr w:rsidR="006E4B66" w:rsidRPr="006E4B66" w14:paraId="0B372149" w14:textId="77777777" w:rsidTr="00173FCD">
        <w:trPr>
          <w:jc w:val="center"/>
        </w:trPr>
        <w:tc>
          <w:tcPr>
            <w:tcW w:w="4876" w:type="dxa"/>
            <w:tcBorders>
              <w:top w:val="nil"/>
              <w:left w:val="nil"/>
              <w:bottom w:val="nil"/>
              <w:right w:val="nil"/>
            </w:tcBorders>
          </w:tcPr>
          <w:p w14:paraId="3A3E3091" w14:textId="77777777" w:rsidR="006E4B66" w:rsidRPr="006E4B66" w:rsidRDefault="006E4B66" w:rsidP="00173FCD">
            <w:pPr>
              <w:pStyle w:val="Normal6a"/>
            </w:pPr>
          </w:p>
        </w:tc>
        <w:tc>
          <w:tcPr>
            <w:tcW w:w="4876" w:type="dxa"/>
            <w:tcBorders>
              <w:top w:val="nil"/>
              <w:left w:val="nil"/>
              <w:bottom w:val="nil"/>
              <w:right w:val="nil"/>
            </w:tcBorders>
          </w:tcPr>
          <w:p w14:paraId="7ED9F91F" w14:textId="77777777" w:rsidR="006E4B66" w:rsidRPr="006E4B66" w:rsidRDefault="006E4B66" w:rsidP="00173FCD">
            <w:pPr>
              <w:pStyle w:val="Normal6a"/>
            </w:pPr>
            <w:r w:rsidRPr="006E4B66">
              <w:rPr>
                <w:b/>
                <w:i/>
              </w:rPr>
              <w:t>(da)</w:t>
            </w:r>
            <w:r w:rsidRPr="006E4B66">
              <w:tab/>
            </w:r>
            <w:r w:rsidRPr="006E4B66">
              <w:rPr>
                <w:b/>
                <w:i/>
              </w:rPr>
              <w:t>acțiuni și programe transsectoriale menite să promoveze și să consolideze egalitatea de gen, drepturile femeilor și integrarea perspectivei de gen, inclusiv prin combaterea activă a stereotipurilor de gen și a discursurilor care se opun egalității de gen, prin utilizarea sistematică a evaluărilor de impact din perspectiva de gen, prin colectarea de date defalcate pe gen și prin combaterea discriminării multiple și intersecționale;</w:t>
            </w:r>
          </w:p>
        </w:tc>
      </w:tr>
    </w:tbl>
    <w:p w14:paraId="5D04AD48" w14:textId="77777777" w:rsidR="006E4B66" w:rsidRPr="006E4B66" w:rsidRDefault="006E4B66" w:rsidP="006E4B66">
      <w:r w:rsidRPr="006E4B66">
        <w:rPr>
          <w:rStyle w:val="HideTWBExt"/>
          <w:noProof w:val="0"/>
        </w:rPr>
        <w:t>&lt;/Amend&gt;</w:t>
      </w:r>
      <w:bookmarkEnd w:id="49"/>
    </w:p>
    <w:p w14:paraId="1778931A" w14:textId="77777777" w:rsidR="006E4B66" w:rsidRPr="006E4B66" w:rsidRDefault="006E4B66" w:rsidP="006E4B66">
      <w:pPr>
        <w:pStyle w:val="AmNumberTabs"/>
      </w:pPr>
      <w:bookmarkStart w:id="50" w:name="AM15Compr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65</w:t>
      </w:r>
      <w:r w:rsidRPr="006E4B66">
        <w:rPr>
          <w:rStyle w:val="HideTWBExt"/>
          <w:noProof w:val="0"/>
        </w:rPr>
        <w:t>&lt;/NumAm&gt;</w:t>
      </w:r>
    </w:p>
    <w:p w14:paraId="07B00E2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81BF9D7" w14:textId="77777777" w:rsidR="006E4B66" w:rsidRPr="006E4B66" w:rsidRDefault="006E4B66" w:rsidP="006E4B66">
      <w:pPr>
        <w:pStyle w:val="NormalBold"/>
      </w:pPr>
      <w:r w:rsidRPr="006E4B66">
        <w:rPr>
          <w:rStyle w:val="HideTWBExt"/>
          <w:noProof w:val="0"/>
        </w:rPr>
        <w:t>&lt;Article&gt;</w:t>
      </w:r>
      <w:r w:rsidRPr="006E4B66">
        <w:t>Articolul 10 – paragraful 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EB521BC" w14:textId="77777777" w:rsidTr="00173FCD">
        <w:trPr>
          <w:trHeight w:hRule="exact" w:val="240"/>
          <w:jc w:val="center"/>
        </w:trPr>
        <w:tc>
          <w:tcPr>
            <w:tcW w:w="9752" w:type="dxa"/>
            <w:gridSpan w:val="2"/>
            <w:tcBorders>
              <w:top w:val="nil"/>
              <w:left w:val="nil"/>
              <w:bottom w:val="nil"/>
              <w:right w:val="nil"/>
            </w:tcBorders>
          </w:tcPr>
          <w:p w14:paraId="344C5066" w14:textId="77777777" w:rsidR="006E4B66" w:rsidRPr="006E4B66" w:rsidRDefault="006E4B66" w:rsidP="00173FCD"/>
        </w:tc>
      </w:tr>
      <w:tr w:rsidR="006E4B66" w:rsidRPr="006E4B66" w14:paraId="4AF84382" w14:textId="77777777" w:rsidTr="00173FCD">
        <w:trPr>
          <w:trHeight w:val="240"/>
          <w:jc w:val="center"/>
        </w:trPr>
        <w:tc>
          <w:tcPr>
            <w:tcW w:w="4876" w:type="dxa"/>
            <w:tcBorders>
              <w:top w:val="nil"/>
              <w:left w:val="nil"/>
              <w:bottom w:val="nil"/>
              <w:right w:val="nil"/>
            </w:tcBorders>
          </w:tcPr>
          <w:p w14:paraId="35DC0A7B"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58ADAC9" w14:textId="77777777" w:rsidR="006E4B66" w:rsidRPr="006E4B66" w:rsidRDefault="006E4B66" w:rsidP="00173FCD">
            <w:pPr>
              <w:pStyle w:val="AmColumnHeading"/>
            </w:pPr>
            <w:r w:rsidRPr="006E4B66">
              <w:t>Amendamentul</w:t>
            </w:r>
          </w:p>
        </w:tc>
      </w:tr>
      <w:tr w:rsidR="006E4B66" w:rsidRPr="006E4B66" w14:paraId="0EE9049C" w14:textId="77777777" w:rsidTr="00173FCD">
        <w:trPr>
          <w:jc w:val="center"/>
        </w:trPr>
        <w:tc>
          <w:tcPr>
            <w:tcW w:w="4876" w:type="dxa"/>
            <w:tcBorders>
              <w:top w:val="nil"/>
              <w:left w:val="nil"/>
              <w:bottom w:val="nil"/>
              <w:right w:val="nil"/>
            </w:tcBorders>
          </w:tcPr>
          <w:p w14:paraId="3142C10C" w14:textId="77777777" w:rsidR="006E4B66" w:rsidRPr="006E4B66" w:rsidRDefault="006E4B66" w:rsidP="00173FCD">
            <w:pPr>
              <w:pStyle w:val="Normal6a"/>
            </w:pPr>
            <w:r w:rsidRPr="006E4B66">
              <w:t>Finanțarea priorităților și activităților transversale și orizontale este determinată de natura și domeniul lor de aplicare.</w:t>
            </w:r>
          </w:p>
        </w:tc>
        <w:tc>
          <w:tcPr>
            <w:tcW w:w="4876" w:type="dxa"/>
            <w:tcBorders>
              <w:top w:val="nil"/>
              <w:left w:val="nil"/>
              <w:bottom w:val="nil"/>
              <w:right w:val="nil"/>
            </w:tcBorders>
          </w:tcPr>
          <w:p w14:paraId="68F4B5A2" w14:textId="77777777" w:rsidR="006E4B66" w:rsidRPr="006E4B66" w:rsidRDefault="006E4B66" w:rsidP="00173FCD">
            <w:pPr>
              <w:pStyle w:val="Normal6a"/>
            </w:pPr>
            <w:r w:rsidRPr="006E4B66">
              <w:t xml:space="preserve">Finanțarea priorităților și activităților transversale și orizontale este determinată de natura și domeniul lor de aplicare. </w:t>
            </w:r>
            <w:r w:rsidRPr="006E4B66">
              <w:rPr>
                <w:b/>
                <w:i/>
              </w:rPr>
              <w:t xml:space="preserve">Cu toate acestea, obiectivul promovării sinergiilor dintre obiectivele AgoraEU nu afectează, nu dezavantajează și nu limitează în alt mod eligibilitatea sau </w:t>
            </w:r>
            <w:r w:rsidRPr="006E4B66">
              <w:rPr>
                <w:b/>
                <w:i/>
              </w:rPr>
              <w:lastRenderedPageBreak/>
              <w:t>evaluarea propunerilor de proiecte care se axează exclusiv pe un singur obiectiv al AgoraEU.</w:t>
            </w:r>
          </w:p>
        </w:tc>
      </w:tr>
    </w:tbl>
    <w:p w14:paraId="1C6298B6" w14:textId="77777777" w:rsidR="006E4B66" w:rsidRPr="006E4B66" w:rsidRDefault="006E4B66" w:rsidP="006E4B66">
      <w:r w:rsidRPr="006E4B66">
        <w:rPr>
          <w:rStyle w:val="HideTWBExt"/>
          <w:noProof w:val="0"/>
        </w:rPr>
        <w:lastRenderedPageBreak/>
        <w:t>&lt;/Amend&gt;</w:t>
      </w:r>
      <w:bookmarkEnd w:id="50"/>
    </w:p>
    <w:p w14:paraId="0D892EE6" w14:textId="77777777" w:rsidR="006E4B66" w:rsidRPr="006E4B66" w:rsidRDefault="006E4B66" w:rsidP="006E4B66">
      <w:pPr>
        <w:pStyle w:val="AmNumberTabs"/>
      </w:pPr>
      <w:bookmarkStart w:id="51" w:name="AM16Compr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66</w:t>
      </w:r>
      <w:r w:rsidRPr="006E4B66">
        <w:rPr>
          <w:rStyle w:val="HideTWBExt"/>
          <w:noProof w:val="0"/>
        </w:rPr>
        <w:t>&lt;/NumAm&gt;</w:t>
      </w:r>
    </w:p>
    <w:p w14:paraId="62D8EA8B"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6AAD128" w14:textId="77777777" w:rsidR="006E4B66" w:rsidRPr="006E4B66" w:rsidRDefault="006E4B66" w:rsidP="006E4B66">
      <w:pPr>
        <w:pStyle w:val="NormalBold"/>
      </w:pPr>
      <w:r w:rsidRPr="006E4B66">
        <w:rPr>
          <w:rStyle w:val="HideTWBExt"/>
          <w:noProof w:val="0"/>
        </w:rPr>
        <w:t>&lt;Article&gt;</w:t>
      </w:r>
      <w:r w:rsidRPr="006E4B66">
        <w:t>Articolul 11 – alineatul 1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0ABAA82" w14:textId="77777777" w:rsidTr="00173FCD">
        <w:trPr>
          <w:trHeight w:hRule="exact" w:val="240"/>
          <w:jc w:val="center"/>
        </w:trPr>
        <w:tc>
          <w:tcPr>
            <w:tcW w:w="9752" w:type="dxa"/>
            <w:gridSpan w:val="2"/>
            <w:tcBorders>
              <w:top w:val="nil"/>
              <w:left w:val="nil"/>
              <w:bottom w:val="nil"/>
              <w:right w:val="nil"/>
            </w:tcBorders>
          </w:tcPr>
          <w:p w14:paraId="5226AC45" w14:textId="77777777" w:rsidR="006E4B66" w:rsidRPr="006E4B66" w:rsidRDefault="006E4B66" w:rsidP="00173FCD"/>
        </w:tc>
      </w:tr>
      <w:tr w:rsidR="006E4B66" w:rsidRPr="006E4B66" w14:paraId="624AD5A4" w14:textId="77777777" w:rsidTr="00173FCD">
        <w:trPr>
          <w:trHeight w:val="240"/>
          <w:jc w:val="center"/>
        </w:trPr>
        <w:tc>
          <w:tcPr>
            <w:tcW w:w="4876" w:type="dxa"/>
            <w:tcBorders>
              <w:top w:val="nil"/>
              <w:left w:val="nil"/>
              <w:bottom w:val="nil"/>
              <w:right w:val="nil"/>
            </w:tcBorders>
          </w:tcPr>
          <w:p w14:paraId="44B9161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0B915A88" w14:textId="77777777" w:rsidR="006E4B66" w:rsidRPr="006E4B66" w:rsidRDefault="006E4B66" w:rsidP="00173FCD">
            <w:pPr>
              <w:pStyle w:val="AmColumnHeading"/>
            </w:pPr>
            <w:r w:rsidRPr="006E4B66">
              <w:t>Amendamentul</w:t>
            </w:r>
          </w:p>
        </w:tc>
      </w:tr>
      <w:tr w:rsidR="006E4B66" w:rsidRPr="006E4B66" w14:paraId="3B03661C" w14:textId="77777777" w:rsidTr="00173FCD">
        <w:trPr>
          <w:jc w:val="center"/>
        </w:trPr>
        <w:tc>
          <w:tcPr>
            <w:tcW w:w="4876" w:type="dxa"/>
            <w:tcBorders>
              <w:top w:val="nil"/>
              <w:left w:val="nil"/>
              <w:bottom w:val="nil"/>
              <w:right w:val="nil"/>
            </w:tcBorders>
          </w:tcPr>
          <w:p w14:paraId="6BF2E44B" w14:textId="77777777" w:rsidR="006E4B66" w:rsidRPr="006E4B66" w:rsidRDefault="006E4B66" w:rsidP="00173FCD">
            <w:pPr>
              <w:pStyle w:val="Normal6a"/>
            </w:pPr>
          </w:p>
        </w:tc>
        <w:tc>
          <w:tcPr>
            <w:tcW w:w="4876" w:type="dxa"/>
            <w:tcBorders>
              <w:top w:val="nil"/>
              <w:left w:val="nil"/>
              <w:bottom w:val="nil"/>
              <w:right w:val="nil"/>
            </w:tcBorders>
          </w:tcPr>
          <w:p w14:paraId="602D0AC7" w14:textId="77777777" w:rsidR="006E4B66" w:rsidRPr="006E4B66" w:rsidRDefault="006E4B66" w:rsidP="00173FCD">
            <w:pPr>
              <w:pStyle w:val="Normal6a"/>
            </w:pPr>
            <w:r w:rsidRPr="006E4B66">
              <w:rPr>
                <w:b/>
                <w:i/>
              </w:rPr>
              <w:t>1a.</w:t>
            </w:r>
            <w:r w:rsidRPr="006E4B66">
              <w:tab/>
            </w:r>
            <w:r w:rsidRPr="006E4B66">
              <w:rPr>
                <w:b/>
                <w:i/>
              </w:rPr>
              <w:t>În limita pachetului financiar prevăzut la alineatul (1), cel puțin 16 % se alocă pentru sprijinirea activităților de prevenire și combatere, la toate nivelurile, a tuturor formelor de violență bazată pe gen (componenta Daphne);</w:t>
            </w:r>
          </w:p>
        </w:tc>
      </w:tr>
    </w:tbl>
    <w:p w14:paraId="0C7116A5" w14:textId="77777777" w:rsidR="006E4B66" w:rsidRPr="006E4B66" w:rsidRDefault="006E4B66" w:rsidP="006E4B66">
      <w:r w:rsidRPr="006E4B66">
        <w:rPr>
          <w:rStyle w:val="HideTWBExt"/>
          <w:noProof w:val="0"/>
        </w:rPr>
        <w:t>&lt;/Amend&gt;</w:t>
      </w:r>
      <w:bookmarkEnd w:id="51"/>
    </w:p>
    <w:p w14:paraId="697E5C94" w14:textId="77777777" w:rsidR="006E4B66" w:rsidRPr="006E4B66" w:rsidRDefault="006E4B66" w:rsidP="006E4B66">
      <w:pPr>
        <w:pStyle w:val="AmNumberTabs"/>
      </w:pPr>
      <w:bookmarkStart w:id="52" w:name="AM16Compr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67</w:t>
      </w:r>
      <w:r w:rsidRPr="006E4B66">
        <w:rPr>
          <w:rStyle w:val="HideTWBExt"/>
          <w:noProof w:val="0"/>
        </w:rPr>
        <w:t>&lt;/NumAm&gt;</w:t>
      </w:r>
    </w:p>
    <w:p w14:paraId="2FB29327"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0C3FC88" w14:textId="77777777" w:rsidR="006E4B66" w:rsidRPr="006E4B66" w:rsidRDefault="006E4B66" w:rsidP="006E4B66">
      <w:pPr>
        <w:pStyle w:val="NormalBold"/>
      </w:pPr>
      <w:r w:rsidRPr="006E4B66">
        <w:rPr>
          <w:rStyle w:val="HideTWBExt"/>
          <w:noProof w:val="0"/>
        </w:rPr>
        <w:t>&lt;Article&gt;</w:t>
      </w:r>
      <w:r w:rsidRPr="006E4B66">
        <w:t>Articolul 11 – alineatul 1 b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283B7B25" w14:textId="77777777" w:rsidTr="00173FCD">
        <w:trPr>
          <w:trHeight w:hRule="exact" w:val="240"/>
          <w:jc w:val="center"/>
        </w:trPr>
        <w:tc>
          <w:tcPr>
            <w:tcW w:w="9752" w:type="dxa"/>
            <w:gridSpan w:val="2"/>
            <w:tcBorders>
              <w:top w:val="nil"/>
              <w:left w:val="nil"/>
              <w:bottom w:val="nil"/>
              <w:right w:val="nil"/>
            </w:tcBorders>
          </w:tcPr>
          <w:p w14:paraId="29BBE48B" w14:textId="77777777" w:rsidR="006E4B66" w:rsidRPr="006E4B66" w:rsidRDefault="006E4B66" w:rsidP="00173FCD"/>
        </w:tc>
      </w:tr>
      <w:tr w:rsidR="006E4B66" w:rsidRPr="006E4B66" w14:paraId="556DE3D0" w14:textId="77777777" w:rsidTr="00173FCD">
        <w:trPr>
          <w:trHeight w:val="240"/>
          <w:jc w:val="center"/>
        </w:trPr>
        <w:tc>
          <w:tcPr>
            <w:tcW w:w="4876" w:type="dxa"/>
            <w:tcBorders>
              <w:top w:val="nil"/>
              <w:left w:val="nil"/>
              <w:bottom w:val="nil"/>
              <w:right w:val="nil"/>
            </w:tcBorders>
          </w:tcPr>
          <w:p w14:paraId="0CEFFB5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D89AAE4" w14:textId="77777777" w:rsidR="006E4B66" w:rsidRPr="006E4B66" w:rsidRDefault="006E4B66" w:rsidP="00173FCD">
            <w:pPr>
              <w:pStyle w:val="AmColumnHeading"/>
            </w:pPr>
            <w:r w:rsidRPr="006E4B66">
              <w:t>Amendamentul</w:t>
            </w:r>
          </w:p>
        </w:tc>
      </w:tr>
      <w:tr w:rsidR="006E4B66" w:rsidRPr="006E4B66" w14:paraId="0A6E93F8" w14:textId="77777777" w:rsidTr="00173FCD">
        <w:trPr>
          <w:jc w:val="center"/>
        </w:trPr>
        <w:tc>
          <w:tcPr>
            <w:tcW w:w="4876" w:type="dxa"/>
            <w:tcBorders>
              <w:top w:val="nil"/>
              <w:left w:val="nil"/>
              <w:bottom w:val="nil"/>
              <w:right w:val="nil"/>
            </w:tcBorders>
          </w:tcPr>
          <w:p w14:paraId="73C98D7B" w14:textId="77777777" w:rsidR="006E4B66" w:rsidRPr="006E4B66" w:rsidRDefault="006E4B66" w:rsidP="00173FCD">
            <w:pPr>
              <w:pStyle w:val="Normal6a"/>
            </w:pPr>
          </w:p>
        </w:tc>
        <w:tc>
          <w:tcPr>
            <w:tcW w:w="4876" w:type="dxa"/>
            <w:tcBorders>
              <w:top w:val="nil"/>
              <w:left w:val="nil"/>
              <w:bottom w:val="nil"/>
              <w:right w:val="nil"/>
            </w:tcBorders>
          </w:tcPr>
          <w:p w14:paraId="1645AF9B" w14:textId="77777777" w:rsidR="006E4B66" w:rsidRPr="006E4B66" w:rsidRDefault="006E4B66" w:rsidP="00173FCD">
            <w:pPr>
              <w:pStyle w:val="Normal6a"/>
            </w:pPr>
            <w:r w:rsidRPr="006E4B66">
              <w:rPr>
                <w:b/>
                <w:i/>
              </w:rPr>
              <w:t>1b.</w:t>
            </w:r>
            <w:r w:rsidRPr="006E4B66">
              <w:tab/>
            </w:r>
            <w:r w:rsidRPr="006E4B66">
              <w:rPr>
                <w:b/>
                <w:i/>
              </w:rPr>
              <w:t>În cadrul cuantumului pachetului financiar stabilit pentru componenta CEDV +, cel puțin 10 % se alocă activităților de promovare a egalității de gen, a integrării perspectivei de gen și a capacitării femeilor, precum și de protejare și promovare a exercitării depline a drepturilor de către femei;</w:t>
            </w:r>
          </w:p>
        </w:tc>
      </w:tr>
    </w:tbl>
    <w:p w14:paraId="4F2F4F95" w14:textId="77777777" w:rsidR="006E4B66" w:rsidRPr="006E4B66" w:rsidRDefault="006E4B66" w:rsidP="006E4B66">
      <w:r w:rsidRPr="006E4B66">
        <w:rPr>
          <w:rStyle w:val="HideTWBExt"/>
          <w:noProof w:val="0"/>
        </w:rPr>
        <w:t>&lt;/Amend&gt;</w:t>
      </w:r>
      <w:bookmarkEnd w:id="52"/>
    </w:p>
    <w:p w14:paraId="650CF3B3" w14:textId="77777777" w:rsidR="006E4B66" w:rsidRPr="006E4B66" w:rsidRDefault="006E4B66" w:rsidP="006E4B66">
      <w:pPr>
        <w:pStyle w:val="AmNumberTabs"/>
      </w:pPr>
      <w:bookmarkStart w:id="53" w:name="AM16Compr6"/>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68</w:t>
      </w:r>
      <w:r w:rsidRPr="006E4B66">
        <w:rPr>
          <w:rStyle w:val="HideTWBExt"/>
          <w:noProof w:val="0"/>
        </w:rPr>
        <w:t>&lt;/NumAm&gt;</w:t>
      </w:r>
    </w:p>
    <w:p w14:paraId="3CEDFB6F"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0D3B043" w14:textId="77777777" w:rsidR="006E4B66" w:rsidRPr="006E4B66" w:rsidRDefault="006E4B66" w:rsidP="006E4B66">
      <w:pPr>
        <w:pStyle w:val="NormalBold"/>
      </w:pPr>
      <w:r w:rsidRPr="006E4B66">
        <w:rPr>
          <w:rStyle w:val="HideTWBExt"/>
          <w:noProof w:val="0"/>
        </w:rPr>
        <w:t>&lt;Article&gt;</w:t>
      </w:r>
      <w:r w:rsidRPr="006E4B66">
        <w:t>Articolul 11 – alineatul 1 c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226E136B" w14:textId="77777777" w:rsidTr="00173FCD">
        <w:trPr>
          <w:trHeight w:hRule="exact" w:val="240"/>
          <w:jc w:val="center"/>
        </w:trPr>
        <w:tc>
          <w:tcPr>
            <w:tcW w:w="9752" w:type="dxa"/>
            <w:gridSpan w:val="2"/>
            <w:tcBorders>
              <w:top w:val="nil"/>
              <w:left w:val="nil"/>
              <w:bottom w:val="nil"/>
              <w:right w:val="nil"/>
            </w:tcBorders>
          </w:tcPr>
          <w:p w14:paraId="241DB323" w14:textId="77777777" w:rsidR="006E4B66" w:rsidRPr="006E4B66" w:rsidRDefault="006E4B66" w:rsidP="00173FCD"/>
        </w:tc>
      </w:tr>
      <w:tr w:rsidR="006E4B66" w:rsidRPr="006E4B66" w14:paraId="1EBA089A" w14:textId="77777777" w:rsidTr="00173FCD">
        <w:trPr>
          <w:trHeight w:val="240"/>
          <w:jc w:val="center"/>
        </w:trPr>
        <w:tc>
          <w:tcPr>
            <w:tcW w:w="4876" w:type="dxa"/>
            <w:tcBorders>
              <w:top w:val="nil"/>
              <w:left w:val="nil"/>
              <w:bottom w:val="nil"/>
              <w:right w:val="nil"/>
            </w:tcBorders>
          </w:tcPr>
          <w:p w14:paraId="73EBB135"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33FA2714" w14:textId="77777777" w:rsidR="006E4B66" w:rsidRPr="006E4B66" w:rsidRDefault="006E4B66" w:rsidP="00173FCD">
            <w:pPr>
              <w:pStyle w:val="AmColumnHeading"/>
            </w:pPr>
            <w:r w:rsidRPr="006E4B66">
              <w:t>Amendamentul</w:t>
            </w:r>
          </w:p>
        </w:tc>
      </w:tr>
      <w:tr w:rsidR="006E4B66" w:rsidRPr="006E4B66" w14:paraId="2F28344B" w14:textId="77777777" w:rsidTr="00173FCD">
        <w:trPr>
          <w:jc w:val="center"/>
        </w:trPr>
        <w:tc>
          <w:tcPr>
            <w:tcW w:w="4876" w:type="dxa"/>
            <w:tcBorders>
              <w:top w:val="nil"/>
              <w:left w:val="nil"/>
              <w:bottom w:val="nil"/>
              <w:right w:val="nil"/>
            </w:tcBorders>
          </w:tcPr>
          <w:p w14:paraId="61E8C9B8" w14:textId="77777777" w:rsidR="006E4B66" w:rsidRPr="006E4B66" w:rsidRDefault="006E4B66" w:rsidP="00173FCD">
            <w:pPr>
              <w:pStyle w:val="Normal6a"/>
            </w:pPr>
          </w:p>
        </w:tc>
        <w:tc>
          <w:tcPr>
            <w:tcW w:w="4876" w:type="dxa"/>
            <w:tcBorders>
              <w:top w:val="nil"/>
              <w:left w:val="nil"/>
              <w:bottom w:val="nil"/>
              <w:right w:val="nil"/>
            </w:tcBorders>
          </w:tcPr>
          <w:p w14:paraId="3A8F8683" w14:textId="77777777" w:rsidR="006E4B66" w:rsidRPr="006E4B66" w:rsidRDefault="006E4B66" w:rsidP="00173FCD">
            <w:pPr>
              <w:pStyle w:val="Normal6a"/>
            </w:pPr>
            <w:r w:rsidRPr="006E4B66">
              <w:rPr>
                <w:b/>
                <w:i/>
              </w:rPr>
              <w:t>1c.</w:t>
            </w:r>
            <w:r w:rsidRPr="006E4B66">
              <w:tab/>
            </w:r>
            <w:r w:rsidRPr="006E4B66">
              <w:rPr>
                <w:b/>
                <w:i/>
              </w:rPr>
              <w:t xml:space="preserve">În cadrul cuantumului pachetului financiar prevăzut la articolul 7, articolul 8 (componenta CEDV+) și la articolul 9 (componenta Daphne), cel puțin 60 % se alocă pentru a sprijini activitățile </w:t>
            </w:r>
            <w:r w:rsidRPr="006E4B66">
              <w:rPr>
                <w:b/>
                <w:i/>
              </w:rPr>
              <w:lastRenderedPageBreak/>
              <w:t>desfășurate de organizațiile societății civile.</w:t>
            </w:r>
          </w:p>
        </w:tc>
      </w:tr>
    </w:tbl>
    <w:p w14:paraId="346AFFE2" w14:textId="77777777" w:rsidR="006E4B66" w:rsidRPr="006E4B66" w:rsidRDefault="006E4B66" w:rsidP="006E4B66">
      <w:r w:rsidRPr="006E4B66">
        <w:rPr>
          <w:rStyle w:val="HideTWBExt"/>
          <w:noProof w:val="0"/>
        </w:rPr>
        <w:lastRenderedPageBreak/>
        <w:t>&lt;/Amend&gt;</w:t>
      </w:r>
      <w:bookmarkEnd w:id="53"/>
    </w:p>
    <w:p w14:paraId="07E74464" w14:textId="77777777" w:rsidR="006E4B66" w:rsidRPr="006E4B66" w:rsidRDefault="006E4B66" w:rsidP="006E4B66">
      <w:pPr>
        <w:pStyle w:val="AmNumberTabs"/>
      </w:pPr>
      <w:bookmarkStart w:id="54" w:name="AM16Compr10"/>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69</w:t>
      </w:r>
      <w:r w:rsidRPr="006E4B66">
        <w:rPr>
          <w:rStyle w:val="HideTWBExt"/>
          <w:noProof w:val="0"/>
        </w:rPr>
        <w:t>&lt;/NumAm&gt;</w:t>
      </w:r>
    </w:p>
    <w:p w14:paraId="4E376826"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EA36002" w14:textId="77777777" w:rsidR="006E4B66" w:rsidRPr="006E4B66" w:rsidRDefault="006E4B66" w:rsidP="006E4B66">
      <w:pPr>
        <w:pStyle w:val="NormalBold"/>
      </w:pPr>
      <w:r w:rsidRPr="006E4B66">
        <w:rPr>
          <w:rStyle w:val="HideTWBExt"/>
          <w:noProof w:val="0"/>
        </w:rPr>
        <w:t>&lt;Article&gt;</w:t>
      </w:r>
      <w:r w:rsidRPr="006E4B66">
        <w:t>Articolul 11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D4F4A62" w14:textId="77777777" w:rsidTr="00173FCD">
        <w:trPr>
          <w:trHeight w:hRule="exact" w:val="240"/>
          <w:jc w:val="center"/>
        </w:trPr>
        <w:tc>
          <w:tcPr>
            <w:tcW w:w="9752" w:type="dxa"/>
            <w:gridSpan w:val="2"/>
            <w:tcBorders>
              <w:top w:val="nil"/>
              <w:left w:val="nil"/>
              <w:bottom w:val="nil"/>
              <w:right w:val="nil"/>
            </w:tcBorders>
          </w:tcPr>
          <w:p w14:paraId="1CA6FD47" w14:textId="77777777" w:rsidR="006E4B66" w:rsidRPr="006E4B66" w:rsidRDefault="006E4B66" w:rsidP="00173FCD"/>
        </w:tc>
      </w:tr>
      <w:tr w:rsidR="006E4B66" w:rsidRPr="006E4B66" w14:paraId="350CB052" w14:textId="77777777" w:rsidTr="00173FCD">
        <w:trPr>
          <w:trHeight w:val="240"/>
          <w:jc w:val="center"/>
        </w:trPr>
        <w:tc>
          <w:tcPr>
            <w:tcW w:w="4876" w:type="dxa"/>
            <w:tcBorders>
              <w:top w:val="nil"/>
              <w:left w:val="nil"/>
              <w:bottom w:val="nil"/>
              <w:right w:val="nil"/>
            </w:tcBorders>
          </w:tcPr>
          <w:p w14:paraId="75E57747"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F1DCB49" w14:textId="77777777" w:rsidR="006E4B66" w:rsidRPr="006E4B66" w:rsidRDefault="006E4B66" w:rsidP="00173FCD">
            <w:pPr>
              <w:pStyle w:val="AmColumnHeading"/>
            </w:pPr>
            <w:r w:rsidRPr="006E4B66">
              <w:t>Amendamentul</w:t>
            </w:r>
          </w:p>
        </w:tc>
      </w:tr>
      <w:tr w:rsidR="006E4B66" w:rsidRPr="006E4B66" w14:paraId="52D91DBA" w14:textId="77777777" w:rsidTr="00173FCD">
        <w:trPr>
          <w:jc w:val="center"/>
        </w:trPr>
        <w:tc>
          <w:tcPr>
            <w:tcW w:w="4876" w:type="dxa"/>
            <w:tcBorders>
              <w:top w:val="nil"/>
              <w:left w:val="nil"/>
              <w:bottom w:val="nil"/>
              <w:right w:val="nil"/>
            </w:tcBorders>
          </w:tcPr>
          <w:p w14:paraId="42D51CEB" w14:textId="77777777" w:rsidR="006E4B66" w:rsidRPr="006E4B66" w:rsidRDefault="006E4B66" w:rsidP="00173FCD">
            <w:pPr>
              <w:pStyle w:val="Normal6a"/>
            </w:pPr>
          </w:p>
        </w:tc>
        <w:tc>
          <w:tcPr>
            <w:tcW w:w="4876" w:type="dxa"/>
            <w:tcBorders>
              <w:top w:val="nil"/>
              <w:left w:val="nil"/>
              <w:bottom w:val="nil"/>
              <w:right w:val="nil"/>
            </w:tcBorders>
          </w:tcPr>
          <w:p w14:paraId="04C34921" w14:textId="77777777" w:rsidR="006E4B66" w:rsidRPr="006E4B66" w:rsidRDefault="006E4B66" w:rsidP="00173FCD">
            <w:pPr>
              <w:pStyle w:val="Normal6a"/>
              <w:jc w:val="center"/>
            </w:pPr>
            <w:r w:rsidRPr="006E4B66">
              <w:rPr>
                <w:b/>
                <w:i/>
              </w:rPr>
              <w:t>Articolul 11a</w:t>
            </w:r>
          </w:p>
        </w:tc>
      </w:tr>
      <w:tr w:rsidR="006E4B66" w:rsidRPr="006E4B66" w14:paraId="00FFC588" w14:textId="77777777" w:rsidTr="00173FCD">
        <w:trPr>
          <w:jc w:val="center"/>
        </w:trPr>
        <w:tc>
          <w:tcPr>
            <w:tcW w:w="4876" w:type="dxa"/>
            <w:tcBorders>
              <w:top w:val="nil"/>
              <w:left w:val="nil"/>
              <w:bottom w:val="nil"/>
              <w:right w:val="nil"/>
            </w:tcBorders>
          </w:tcPr>
          <w:p w14:paraId="6E563EE3" w14:textId="77777777" w:rsidR="006E4B66" w:rsidRPr="006E4B66" w:rsidRDefault="006E4B66" w:rsidP="00173FCD">
            <w:pPr>
              <w:pStyle w:val="Normal6a"/>
            </w:pPr>
          </w:p>
        </w:tc>
        <w:tc>
          <w:tcPr>
            <w:tcW w:w="4876" w:type="dxa"/>
            <w:tcBorders>
              <w:top w:val="nil"/>
              <w:left w:val="nil"/>
              <w:bottom w:val="nil"/>
              <w:right w:val="nil"/>
            </w:tcBorders>
          </w:tcPr>
          <w:p w14:paraId="7DB76DE4" w14:textId="77777777" w:rsidR="006E4B66" w:rsidRPr="006E4B66" w:rsidRDefault="006E4B66" w:rsidP="00173FCD">
            <w:pPr>
              <w:pStyle w:val="Normal6a"/>
              <w:jc w:val="center"/>
            </w:pPr>
            <w:r w:rsidRPr="006E4B66">
              <w:rPr>
                <w:b/>
                <w:i/>
              </w:rPr>
              <w:t>Modalități de finanțare</w:t>
            </w:r>
          </w:p>
        </w:tc>
      </w:tr>
      <w:tr w:rsidR="006E4B66" w:rsidRPr="006E4B66" w14:paraId="4F27093E" w14:textId="77777777" w:rsidTr="00173FCD">
        <w:trPr>
          <w:jc w:val="center"/>
        </w:trPr>
        <w:tc>
          <w:tcPr>
            <w:tcW w:w="4876" w:type="dxa"/>
            <w:tcBorders>
              <w:top w:val="nil"/>
              <w:left w:val="nil"/>
              <w:bottom w:val="nil"/>
              <w:right w:val="nil"/>
            </w:tcBorders>
          </w:tcPr>
          <w:p w14:paraId="6F49B610" w14:textId="77777777" w:rsidR="006E4B66" w:rsidRPr="006E4B66" w:rsidRDefault="006E4B66" w:rsidP="00173FCD">
            <w:pPr>
              <w:pStyle w:val="Normal6a"/>
            </w:pPr>
          </w:p>
        </w:tc>
        <w:tc>
          <w:tcPr>
            <w:tcW w:w="4876" w:type="dxa"/>
            <w:tcBorders>
              <w:top w:val="nil"/>
              <w:left w:val="nil"/>
              <w:bottom w:val="nil"/>
              <w:right w:val="nil"/>
            </w:tcBorders>
          </w:tcPr>
          <w:p w14:paraId="79DA84D6" w14:textId="77777777" w:rsidR="006E4B66" w:rsidRPr="006E4B66" w:rsidRDefault="006E4B66" w:rsidP="00173FCD">
            <w:pPr>
              <w:pStyle w:val="Normal6a"/>
            </w:pPr>
            <w:r w:rsidRPr="006E4B66">
              <w:rPr>
                <w:b/>
                <w:i/>
              </w:rPr>
              <w:t>1. Programul prevede finanțarea previzibilă și stabilă a organizațiilor societății civile care sunt implicate în elaborarea, punerea în aplicare și asigurarea respectării legislației și a politicilor Uniunii și care sunt active în principal în domeniile acoperite de componentele CEDV+ și Daphne, așa cum se prevede la articolele 7, 8 și 9, inclusiv acordarea de granturi de funcționare pentru a le asigura independența și sustenabilitatea, în conformitate cu articolul 183 alineatul (2) litera (b) din Regulamentul (UE, Euratom) 2024/2509, menținând în același timp o supraveghere transparentă, echitabilă și participativă.</w:t>
            </w:r>
          </w:p>
        </w:tc>
      </w:tr>
      <w:tr w:rsidR="006E4B66" w:rsidRPr="006E4B66" w14:paraId="1C6F9C24" w14:textId="77777777" w:rsidTr="00173FCD">
        <w:trPr>
          <w:jc w:val="center"/>
        </w:trPr>
        <w:tc>
          <w:tcPr>
            <w:tcW w:w="4876" w:type="dxa"/>
            <w:tcBorders>
              <w:top w:val="nil"/>
              <w:left w:val="nil"/>
              <w:bottom w:val="nil"/>
              <w:right w:val="nil"/>
            </w:tcBorders>
          </w:tcPr>
          <w:p w14:paraId="279A60F9" w14:textId="77777777" w:rsidR="006E4B66" w:rsidRPr="006E4B66" w:rsidRDefault="006E4B66" w:rsidP="00173FCD">
            <w:pPr>
              <w:pStyle w:val="Normal6a"/>
            </w:pPr>
          </w:p>
        </w:tc>
        <w:tc>
          <w:tcPr>
            <w:tcW w:w="4876" w:type="dxa"/>
            <w:tcBorders>
              <w:top w:val="nil"/>
              <w:left w:val="nil"/>
              <w:bottom w:val="nil"/>
              <w:right w:val="nil"/>
            </w:tcBorders>
          </w:tcPr>
          <w:p w14:paraId="6886F4F0" w14:textId="77777777" w:rsidR="006E4B66" w:rsidRPr="006E4B66" w:rsidRDefault="006E4B66" w:rsidP="00173FCD">
            <w:pPr>
              <w:pStyle w:val="Normal6a"/>
            </w:pPr>
            <w:r w:rsidRPr="006E4B66">
              <w:rPr>
                <w:b/>
                <w:i/>
              </w:rPr>
              <w:t>2. Programul oferă posibilitatea acordării de sprijin financiar părților terțe, pentru a asigura accesibilitatea componentelor CEDV+ și Daphne pentru organizațiile societății civile de la nivel local, regional, național și transnațional, inclusiv pentru organizațiile locale ale societății civile.</w:t>
            </w:r>
          </w:p>
        </w:tc>
      </w:tr>
    </w:tbl>
    <w:p w14:paraId="00C5DBB6" w14:textId="77777777" w:rsidR="006E4B66" w:rsidRPr="006E4B66" w:rsidRDefault="006E4B66" w:rsidP="006E4B66">
      <w:r w:rsidRPr="006E4B66">
        <w:rPr>
          <w:rStyle w:val="HideTWBExt"/>
          <w:noProof w:val="0"/>
        </w:rPr>
        <w:t>&lt;/Amend&gt;</w:t>
      </w:r>
      <w:bookmarkEnd w:id="54"/>
    </w:p>
    <w:p w14:paraId="418A854C" w14:textId="77777777" w:rsidR="006E4B66" w:rsidRPr="006E4B66" w:rsidRDefault="006E4B66" w:rsidP="006E4B66">
      <w:pPr>
        <w:pStyle w:val="AmNumberTabs"/>
      </w:pPr>
      <w:bookmarkStart w:id="55" w:name="AM16Compr1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70</w:t>
      </w:r>
      <w:r w:rsidRPr="006E4B66">
        <w:rPr>
          <w:rStyle w:val="HideTWBExt"/>
          <w:noProof w:val="0"/>
        </w:rPr>
        <w:t>&lt;/NumAm&gt;</w:t>
      </w:r>
    </w:p>
    <w:p w14:paraId="7A288694"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FBFDC7D" w14:textId="77777777" w:rsidR="006E4B66" w:rsidRPr="006E4B66" w:rsidRDefault="006E4B66" w:rsidP="006E4B66">
      <w:pPr>
        <w:pStyle w:val="NormalBold"/>
      </w:pPr>
      <w:r w:rsidRPr="006E4B66">
        <w:rPr>
          <w:rStyle w:val="HideTWBExt"/>
          <w:noProof w:val="0"/>
        </w:rPr>
        <w:t>&lt;Article&gt;</w:t>
      </w:r>
      <w:r w:rsidRPr="006E4B66">
        <w:t>Articolul 12 – alineatul 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2D8FFA5" w14:textId="77777777" w:rsidTr="00173FCD">
        <w:trPr>
          <w:trHeight w:hRule="exact" w:val="240"/>
          <w:jc w:val="center"/>
        </w:trPr>
        <w:tc>
          <w:tcPr>
            <w:tcW w:w="9752" w:type="dxa"/>
            <w:gridSpan w:val="2"/>
            <w:tcBorders>
              <w:top w:val="nil"/>
              <w:left w:val="nil"/>
              <w:bottom w:val="nil"/>
              <w:right w:val="nil"/>
            </w:tcBorders>
          </w:tcPr>
          <w:p w14:paraId="7E7AAA02" w14:textId="77777777" w:rsidR="006E4B66" w:rsidRPr="006E4B66" w:rsidRDefault="006E4B66" w:rsidP="00173FCD"/>
        </w:tc>
      </w:tr>
      <w:tr w:rsidR="006E4B66" w:rsidRPr="006E4B66" w14:paraId="7BB4F6C6" w14:textId="77777777" w:rsidTr="00173FCD">
        <w:trPr>
          <w:trHeight w:val="240"/>
          <w:jc w:val="center"/>
        </w:trPr>
        <w:tc>
          <w:tcPr>
            <w:tcW w:w="4876" w:type="dxa"/>
            <w:tcBorders>
              <w:top w:val="nil"/>
              <w:left w:val="nil"/>
              <w:bottom w:val="nil"/>
              <w:right w:val="nil"/>
            </w:tcBorders>
          </w:tcPr>
          <w:p w14:paraId="19D42C98"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BBF79EA" w14:textId="77777777" w:rsidR="006E4B66" w:rsidRPr="006E4B66" w:rsidRDefault="006E4B66" w:rsidP="00173FCD">
            <w:pPr>
              <w:pStyle w:val="AmColumnHeading"/>
            </w:pPr>
            <w:r w:rsidRPr="006E4B66">
              <w:t>Amendamentul</w:t>
            </w:r>
          </w:p>
        </w:tc>
      </w:tr>
      <w:tr w:rsidR="006E4B66" w:rsidRPr="006E4B66" w14:paraId="1AF34AA6" w14:textId="77777777" w:rsidTr="00173FCD">
        <w:trPr>
          <w:jc w:val="center"/>
        </w:trPr>
        <w:tc>
          <w:tcPr>
            <w:tcW w:w="4876" w:type="dxa"/>
            <w:tcBorders>
              <w:top w:val="nil"/>
              <w:left w:val="nil"/>
              <w:bottom w:val="nil"/>
              <w:right w:val="nil"/>
            </w:tcBorders>
          </w:tcPr>
          <w:p w14:paraId="686BF201" w14:textId="77777777" w:rsidR="006E4B66" w:rsidRPr="006E4B66" w:rsidRDefault="006E4B66" w:rsidP="00173FCD">
            <w:pPr>
              <w:pStyle w:val="Normal6a"/>
            </w:pPr>
            <w:r w:rsidRPr="006E4B66">
              <w:lastRenderedPageBreak/>
              <w:t>1.</w:t>
            </w:r>
            <w:r w:rsidRPr="006E4B66">
              <w:tab/>
              <w:t>Statele membre, instituțiile, organele și agențiile Uniunii, țările terțe, organizațiile internaționale, instituțiile financiare internaționale sau alte părți terțe pot aduce contribuții suplimentare financiare sau nefinanciare la program. Contribuțiile financiare suplimentare constituie venituri alocate externe în sensul articolului 21 alineatul (2) litera (a), (d) sau (e) sau al articolului 21 alineatul (5) din Regulamentul (UE, Euratom) 2024/2509.</w:t>
            </w:r>
          </w:p>
        </w:tc>
        <w:tc>
          <w:tcPr>
            <w:tcW w:w="4876" w:type="dxa"/>
            <w:tcBorders>
              <w:top w:val="nil"/>
              <w:left w:val="nil"/>
              <w:bottom w:val="nil"/>
              <w:right w:val="nil"/>
            </w:tcBorders>
          </w:tcPr>
          <w:p w14:paraId="102FF5BF" w14:textId="77777777" w:rsidR="006E4B66" w:rsidRPr="006E4B66" w:rsidRDefault="006E4B66" w:rsidP="00173FCD">
            <w:pPr>
              <w:pStyle w:val="Normal6a"/>
            </w:pPr>
            <w:r w:rsidRPr="006E4B66">
              <w:t>1.</w:t>
            </w:r>
            <w:r w:rsidRPr="006E4B66">
              <w:tab/>
              <w:t xml:space="preserve">Statele membre, instituțiile, organele și agențiile Uniunii, țările terțe, organizațiile internaționale, instituțiile financiare internaționale sau alte părți terțe pot aduce contribuții suplimentare financiare sau nefinanciare la program. </w:t>
            </w:r>
            <w:r w:rsidRPr="006E4B66">
              <w:rPr>
                <w:b/>
                <w:i/>
              </w:rPr>
              <w:t>Aceste contribuții suplimentare sunt folosite în conformitate cu obiectivele programului, inclusiv cu angajamentul său față de egalitatea de gen și aplicarea principiului integrării perspectivei de gen.</w:t>
            </w:r>
            <w:r w:rsidRPr="006E4B66">
              <w:t xml:space="preserve"> Contribuțiile financiare suplimentare constituie venituri alocate externe în sensul articolului 21 alineatul (2) litera (a), (d) sau (e) sau al articolului 21 alineatul (5) din Regulamentul (UE, Euratom) 2024/2509.</w:t>
            </w:r>
          </w:p>
        </w:tc>
      </w:tr>
    </w:tbl>
    <w:p w14:paraId="028386DE" w14:textId="77777777" w:rsidR="006E4B66" w:rsidRPr="006E4B66" w:rsidRDefault="006E4B66" w:rsidP="006E4B66">
      <w:r w:rsidRPr="006E4B66">
        <w:rPr>
          <w:rStyle w:val="HideTWBExt"/>
          <w:noProof w:val="0"/>
        </w:rPr>
        <w:t>&lt;/Amend&gt;</w:t>
      </w:r>
      <w:bookmarkEnd w:id="55"/>
    </w:p>
    <w:p w14:paraId="0AD9ADD8" w14:textId="77777777" w:rsidR="006E4B66" w:rsidRPr="006E4B66" w:rsidRDefault="006E4B66" w:rsidP="006E4B66">
      <w:pPr>
        <w:pStyle w:val="AmNumberTabs"/>
      </w:pPr>
      <w:bookmarkStart w:id="56" w:name="AM16Compr13"/>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71</w:t>
      </w:r>
      <w:r w:rsidRPr="006E4B66">
        <w:rPr>
          <w:rStyle w:val="HideTWBExt"/>
          <w:noProof w:val="0"/>
        </w:rPr>
        <w:t>&lt;/NumAm&gt;</w:t>
      </w:r>
    </w:p>
    <w:p w14:paraId="5BEEFDFA"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7A924DBA" w14:textId="77777777" w:rsidR="006E4B66" w:rsidRPr="006E4B66" w:rsidRDefault="006E4B66" w:rsidP="006E4B66">
      <w:pPr>
        <w:pStyle w:val="NormalBold"/>
      </w:pPr>
      <w:r w:rsidRPr="006E4B66">
        <w:rPr>
          <w:rStyle w:val="HideTWBExt"/>
          <w:noProof w:val="0"/>
        </w:rPr>
        <w:t>&lt;Article&gt;</w:t>
      </w:r>
      <w:r w:rsidRPr="006E4B66">
        <w:t>Articolul 12 – alineatul 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D39913A" w14:textId="77777777" w:rsidTr="00173FCD">
        <w:trPr>
          <w:trHeight w:hRule="exact" w:val="240"/>
          <w:jc w:val="center"/>
        </w:trPr>
        <w:tc>
          <w:tcPr>
            <w:tcW w:w="9752" w:type="dxa"/>
            <w:gridSpan w:val="2"/>
            <w:tcBorders>
              <w:top w:val="nil"/>
              <w:left w:val="nil"/>
              <w:bottom w:val="nil"/>
              <w:right w:val="nil"/>
            </w:tcBorders>
          </w:tcPr>
          <w:p w14:paraId="59BCDB65" w14:textId="77777777" w:rsidR="006E4B66" w:rsidRPr="006E4B66" w:rsidRDefault="006E4B66" w:rsidP="00173FCD"/>
        </w:tc>
      </w:tr>
      <w:tr w:rsidR="006E4B66" w:rsidRPr="006E4B66" w14:paraId="590F04AA" w14:textId="77777777" w:rsidTr="00173FCD">
        <w:trPr>
          <w:trHeight w:val="240"/>
          <w:jc w:val="center"/>
        </w:trPr>
        <w:tc>
          <w:tcPr>
            <w:tcW w:w="4876" w:type="dxa"/>
            <w:tcBorders>
              <w:top w:val="nil"/>
              <w:left w:val="nil"/>
              <w:bottom w:val="nil"/>
              <w:right w:val="nil"/>
            </w:tcBorders>
          </w:tcPr>
          <w:p w14:paraId="6485283F"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365F258" w14:textId="77777777" w:rsidR="006E4B66" w:rsidRPr="006E4B66" w:rsidRDefault="006E4B66" w:rsidP="00173FCD">
            <w:pPr>
              <w:pStyle w:val="AmColumnHeading"/>
            </w:pPr>
            <w:r w:rsidRPr="006E4B66">
              <w:t>Amendamentul</w:t>
            </w:r>
          </w:p>
        </w:tc>
      </w:tr>
      <w:tr w:rsidR="006E4B66" w:rsidRPr="006E4B66" w14:paraId="4FA13444" w14:textId="77777777" w:rsidTr="00173FCD">
        <w:trPr>
          <w:jc w:val="center"/>
        </w:trPr>
        <w:tc>
          <w:tcPr>
            <w:tcW w:w="4876" w:type="dxa"/>
            <w:tcBorders>
              <w:top w:val="nil"/>
              <w:left w:val="nil"/>
              <w:bottom w:val="nil"/>
              <w:right w:val="nil"/>
            </w:tcBorders>
          </w:tcPr>
          <w:p w14:paraId="3032E0C6" w14:textId="77777777" w:rsidR="006E4B66" w:rsidRPr="006E4B66" w:rsidRDefault="006E4B66" w:rsidP="00173FCD">
            <w:pPr>
              <w:pStyle w:val="Normal6a"/>
            </w:pPr>
            <w:r w:rsidRPr="006E4B66">
              <w:t>2.</w:t>
            </w:r>
            <w:r w:rsidRPr="006E4B66">
              <w:tab/>
              <w:t>Resursele alocate statelor membre în cadrul gestiunii partajate pot fi, la cererea acestora, puse la dispoziție pentru program. Comisia execută direct sau indirect resursele respective, în conformitate cu articolul 62 alineatul (1) litera (a) sau (c) din Regulamentul (UE, Euratom) 2024/2509. Acestea se adaugă cuantumului menționat la articolul 11 alineatul (1) din prezentul regulament. Resursele respective sunt utilizate în beneficiul statului membru în cauză. În cazul în care Comisia nu și-a asumat un angajament juridic în cadrul gestiunii directe sau indirecte pentru sumele suplimentare puse astfel la dispoziția programului, sumele neangajate corespunzătoare pot fi transferate înapoi, la cererea statului membru în cauză, către unul sau mai multe programe-sursă sau către programele care le succed acestora.</w:t>
            </w:r>
          </w:p>
        </w:tc>
        <w:tc>
          <w:tcPr>
            <w:tcW w:w="4876" w:type="dxa"/>
            <w:tcBorders>
              <w:top w:val="nil"/>
              <w:left w:val="nil"/>
              <w:bottom w:val="nil"/>
              <w:right w:val="nil"/>
            </w:tcBorders>
          </w:tcPr>
          <w:p w14:paraId="2AE5DECD" w14:textId="77777777" w:rsidR="006E4B66" w:rsidRPr="006E4B66" w:rsidRDefault="006E4B66" w:rsidP="00173FCD">
            <w:pPr>
              <w:pStyle w:val="Normal6a"/>
            </w:pPr>
            <w:r w:rsidRPr="006E4B66">
              <w:t>2.</w:t>
            </w:r>
            <w:r w:rsidRPr="006E4B66">
              <w:tab/>
              <w:t xml:space="preserve">Resursele alocate statelor membre în cadrul gestiunii partajate pot fi, la cererea acestora, puse la dispoziție pentru program. Comisia execută direct sau indirect resursele respective, în conformitate cu articolul 62 alineatul (1) litera (a) sau (c) din Regulamentul (UE, Euratom) 2024/2509. Acestea se adaugă cuantumului menționat la articolul 11 alineatul (1) din prezentul regulament. Resursele respective sunt utilizate în beneficiul statului membru în cauză. </w:t>
            </w:r>
            <w:r w:rsidRPr="006E4B66">
              <w:rPr>
                <w:b/>
                <w:i/>
              </w:rPr>
              <w:t>Folosirea lor respectă valorile Uniunii menționate la articolul 2 din TUE, inclusiv egalitatea de gen și nediscriminarea.</w:t>
            </w:r>
            <w:r w:rsidRPr="006E4B66">
              <w:t xml:space="preserve"> În cazul în care Comisia nu și-a asumat un angajament juridic în cadrul gestiunii directe sau indirecte pentru sumele suplimentare puse astfel la dispoziția programului, sumele neangajate corespunzătoare pot fi transferate înapoi, la cererea statului membru în cauză, către </w:t>
            </w:r>
            <w:r w:rsidRPr="006E4B66">
              <w:lastRenderedPageBreak/>
              <w:t>unul sau mai multe programe-sursă sau către programele care le succed acestora.</w:t>
            </w:r>
          </w:p>
        </w:tc>
      </w:tr>
    </w:tbl>
    <w:p w14:paraId="765EEDB7" w14:textId="77777777" w:rsidR="006E4B66" w:rsidRPr="006E4B66" w:rsidRDefault="006E4B66" w:rsidP="006E4B66">
      <w:r w:rsidRPr="006E4B66">
        <w:rPr>
          <w:rStyle w:val="HideTWBExt"/>
          <w:noProof w:val="0"/>
        </w:rPr>
        <w:lastRenderedPageBreak/>
        <w:t>&lt;/Amend&gt;</w:t>
      </w:r>
      <w:bookmarkEnd w:id="56"/>
    </w:p>
    <w:p w14:paraId="32D27D97" w14:textId="77777777" w:rsidR="006E4B66" w:rsidRPr="006E4B66" w:rsidRDefault="006E4B66" w:rsidP="006E4B66">
      <w:pPr>
        <w:pStyle w:val="AmNumberTabs"/>
      </w:pPr>
      <w:bookmarkStart w:id="57" w:name="AM16Compr16"/>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72</w:t>
      </w:r>
      <w:r w:rsidRPr="006E4B66">
        <w:rPr>
          <w:rStyle w:val="HideTWBExt"/>
          <w:noProof w:val="0"/>
        </w:rPr>
        <w:t>&lt;/NumAm&gt;</w:t>
      </w:r>
    </w:p>
    <w:p w14:paraId="5028EA4A"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CB0E9F4" w14:textId="77777777" w:rsidR="006E4B66" w:rsidRPr="006E4B66" w:rsidRDefault="006E4B66" w:rsidP="006E4B66">
      <w:pPr>
        <w:pStyle w:val="NormalBold"/>
      </w:pPr>
      <w:r w:rsidRPr="006E4B66">
        <w:rPr>
          <w:rStyle w:val="HideTWBExt"/>
          <w:noProof w:val="0"/>
        </w:rPr>
        <w:t>&lt;Article&gt;</w:t>
      </w:r>
      <w:r w:rsidRPr="006E4B66">
        <w:t>Articolul 13 – alineatul 2</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7ECE4FEB" w14:textId="77777777" w:rsidTr="00173FCD">
        <w:trPr>
          <w:trHeight w:hRule="exact" w:val="240"/>
          <w:jc w:val="center"/>
        </w:trPr>
        <w:tc>
          <w:tcPr>
            <w:tcW w:w="9752" w:type="dxa"/>
            <w:gridSpan w:val="2"/>
            <w:tcBorders>
              <w:top w:val="nil"/>
              <w:left w:val="nil"/>
              <w:bottom w:val="nil"/>
              <w:right w:val="nil"/>
            </w:tcBorders>
          </w:tcPr>
          <w:p w14:paraId="3A0C2403" w14:textId="77777777" w:rsidR="006E4B66" w:rsidRPr="006E4B66" w:rsidRDefault="006E4B66" w:rsidP="00173FCD"/>
        </w:tc>
      </w:tr>
      <w:tr w:rsidR="006E4B66" w:rsidRPr="006E4B66" w14:paraId="2B70D218" w14:textId="77777777" w:rsidTr="00173FCD">
        <w:trPr>
          <w:trHeight w:val="240"/>
          <w:jc w:val="center"/>
        </w:trPr>
        <w:tc>
          <w:tcPr>
            <w:tcW w:w="4876" w:type="dxa"/>
            <w:tcBorders>
              <w:top w:val="nil"/>
              <w:left w:val="nil"/>
              <w:bottom w:val="nil"/>
              <w:right w:val="nil"/>
            </w:tcBorders>
          </w:tcPr>
          <w:p w14:paraId="4BDCD97D"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29078A2" w14:textId="77777777" w:rsidR="006E4B66" w:rsidRPr="006E4B66" w:rsidRDefault="006E4B66" w:rsidP="00173FCD">
            <w:pPr>
              <w:pStyle w:val="AmColumnHeading"/>
            </w:pPr>
            <w:r w:rsidRPr="006E4B66">
              <w:t>Amendamentul</w:t>
            </w:r>
          </w:p>
        </w:tc>
      </w:tr>
      <w:tr w:rsidR="006E4B66" w:rsidRPr="006E4B66" w14:paraId="00292795" w14:textId="77777777" w:rsidTr="00173FCD">
        <w:trPr>
          <w:jc w:val="center"/>
        </w:trPr>
        <w:tc>
          <w:tcPr>
            <w:tcW w:w="4876" w:type="dxa"/>
            <w:tcBorders>
              <w:top w:val="nil"/>
              <w:left w:val="nil"/>
              <w:bottom w:val="nil"/>
              <w:right w:val="nil"/>
            </w:tcBorders>
          </w:tcPr>
          <w:p w14:paraId="2238A448" w14:textId="77777777" w:rsidR="006E4B66" w:rsidRPr="006E4B66" w:rsidRDefault="006E4B66" w:rsidP="00173FCD">
            <w:pPr>
              <w:pStyle w:val="Normal6a"/>
            </w:pPr>
            <w:r w:rsidRPr="006E4B66">
              <w:t>2.</w:t>
            </w:r>
            <w:r w:rsidRPr="006E4B66">
              <w:tab/>
              <w:t>Procedurile de atribuire din cadrul programului pot fi desfășurate în comun cu statele membre, instituțiile, organele și agențiile Uniunii, țările terțe, organizațiile internaționale, instituțiile financiare internaționale sau alte părți terțe („parteneri la procedura de atribuire comună”), prin gestiune directă sau indirectă, cu condiția să se asigure protecția intereselor financiare ale Uniunii. Aceste proceduri fac obiectul unui set unic de norme și duc la încheierea unor angajamente juridice unice. În acest scop, partenerii la procedura de atribuire comună pot pune resurse la dispoziția programului în conformitate cu articolul 12 din prezentul regulament sau partenerilor li se poate încredința punerea în aplicare a procedurii de atribuire, în cazurile aplicabile în conformitate cu articolul 62 alineatul (1) litera (c) din Regulamentul (UE, Euratom) 2024/2509. În cadrul procedurilor de atribuire comune, reprezentanții partenerilor la procedura de atribuire comună pot fi, de asemenea, membri ai comitetului de evaluare menționat la articolul 153 alineatul (3) din Regulamentul (UE, Euratom) 2024/2509.</w:t>
            </w:r>
          </w:p>
        </w:tc>
        <w:tc>
          <w:tcPr>
            <w:tcW w:w="4876" w:type="dxa"/>
            <w:tcBorders>
              <w:top w:val="nil"/>
              <w:left w:val="nil"/>
              <w:bottom w:val="nil"/>
              <w:right w:val="nil"/>
            </w:tcBorders>
          </w:tcPr>
          <w:p w14:paraId="72033585" w14:textId="77777777" w:rsidR="006E4B66" w:rsidRPr="006E4B66" w:rsidRDefault="006E4B66" w:rsidP="00173FCD">
            <w:pPr>
              <w:pStyle w:val="Normal6a"/>
            </w:pPr>
            <w:r w:rsidRPr="006E4B66">
              <w:t>2.</w:t>
            </w:r>
            <w:r w:rsidRPr="006E4B66">
              <w:tab/>
              <w:t>Procedurile de atribuire din cadrul programului pot fi desfășurate în comun cu statele membre, instituțiile, organele și agențiile Uniunii, țările terțe, organizațiile internaționale, instituțiile financiare internaționale sau alte părți terțe („parteneri la procedura de atribuire comună”), prin gestiune directă sau indirectă, cu condiția să se asigure protecția intereselor financiare ale Uniunii. Aceste proceduri fac obiectul unui set unic de norme și duc la încheierea unor angajamente juridice unice. În acest scop, partenerii la procedura de atribuire comună pot pune resurse la dispoziția programului în conformitate cu articolul 12 din prezentul regulament sau partenerilor li se poate încredința punerea în aplicare a procedurii de atribuire, în cazurile aplicabile în conformitate cu articolul 62 alineatul (1) litera (c) din Regulamentul (UE, Euratom) 2024/2509. În cadrul procedurilor de atribuire comune, reprezentanții partenerilor la procedura de atribuire comună pot fi, de asemenea, membri ai comitetului de evaluare</w:t>
            </w:r>
            <w:r w:rsidRPr="006E4B66">
              <w:rPr>
                <w:b/>
                <w:i/>
              </w:rPr>
              <w:t>, pentru promovarea parității de gen,</w:t>
            </w:r>
            <w:r w:rsidRPr="006E4B66">
              <w:t xml:space="preserve"> menționat la articolul 153 alineatul (3) din Regulamentul (UE, Euratom) 2024/2509.</w:t>
            </w:r>
          </w:p>
        </w:tc>
      </w:tr>
    </w:tbl>
    <w:p w14:paraId="45E020C6" w14:textId="77777777" w:rsidR="006E4B66" w:rsidRPr="006E4B66" w:rsidRDefault="006E4B66" w:rsidP="006E4B66">
      <w:r w:rsidRPr="006E4B66">
        <w:rPr>
          <w:rStyle w:val="HideTWBExt"/>
          <w:noProof w:val="0"/>
        </w:rPr>
        <w:t>&lt;/Amend&gt;</w:t>
      </w:r>
      <w:bookmarkEnd w:id="57"/>
    </w:p>
    <w:p w14:paraId="425614C3" w14:textId="77777777" w:rsidR="006E4B66" w:rsidRPr="006E4B66" w:rsidRDefault="006E4B66" w:rsidP="006E4B66">
      <w:pPr>
        <w:pStyle w:val="AmNumberTabs"/>
      </w:pPr>
      <w:bookmarkStart w:id="58" w:name="AM16Compr38"/>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73</w:t>
      </w:r>
      <w:r w:rsidRPr="006E4B66">
        <w:rPr>
          <w:rStyle w:val="HideTWBExt"/>
          <w:noProof w:val="0"/>
        </w:rPr>
        <w:t>&lt;/NumAm&gt;</w:t>
      </w:r>
    </w:p>
    <w:p w14:paraId="7B6753FA"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60DA78A" w14:textId="77777777" w:rsidR="006E4B66" w:rsidRPr="006E4B66" w:rsidRDefault="006E4B66" w:rsidP="006E4B66">
      <w:pPr>
        <w:pStyle w:val="NormalBold"/>
      </w:pPr>
      <w:r w:rsidRPr="006E4B66">
        <w:rPr>
          <w:rStyle w:val="HideTWBExt"/>
          <w:noProof w:val="0"/>
        </w:rPr>
        <w:t>&lt;Article&gt;</w:t>
      </w:r>
      <w:r w:rsidRPr="006E4B66">
        <w:t>Articolul 15 – alineatul 7</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D9E5571" w14:textId="77777777" w:rsidTr="00173FCD">
        <w:trPr>
          <w:trHeight w:hRule="exact" w:val="240"/>
          <w:jc w:val="center"/>
        </w:trPr>
        <w:tc>
          <w:tcPr>
            <w:tcW w:w="9752" w:type="dxa"/>
            <w:gridSpan w:val="2"/>
            <w:tcBorders>
              <w:top w:val="nil"/>
              <w:left w:val="nil"/>
              <w:bottom w:val="nil"/>
              <w:right w:val="nil"/>
            </w:tcBorders>
          </w:tcPr>
          <w:p w14:paraId="14E12D94" w14:textId="77777777" w:rsidR="006E4B66" w:rsidRPr="006E4B66" w:rsidRDefault="006E4B66" w:rsidP="00173FCD"/>
        </w:tc>
      </w:tr>
      <w:tr w:rsidR="006E4B66" w:rsidRPr="006E4B66" w14:paraId="1E14886B" w14:textId="77777777" w:rsidTr="00173FCD">
        <w:trPr>
          <w:trHeight w:val="240"/>
          <w:jc w:val="center"/>
        </w:trPr>
        <w:tc>
          <w:tcPr>
            <w:tcW w:w="4876" w:type="dxa"/>
            <w:tcBorders>
              <w:top w:val="nil"/>
              <w:left w:val="nil"/>
              <w:bottom w:val="nil"/>
              <w:right w:val="nil"/>
            </w:tcBorders>
          </w:tcPr>
          <w:p w14:paraId="5E409F40"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702A33DD" w14:textId="77777777" w:rsidR="006E4B66" w:rsidRPr="006E4B66" w:rsidRDefault="006E4B66" w:rsidP="00173FCD">
            <w:pPr>
              <w:pStyle w:val="AmColumnHeading"/>
            </w:pPr>
            <w:r w:rsidRPr="006E4B66">
              <w:t>Amendamentul</w:t>
            </w:r>
          </w:p>
        </w:tc>
      </w:tr>
      <w:tr w:rsidR="006E4B66" w:rsidRPr="006E4B66" w14:paraId="3E81FA42" w14:textId="77777777" w:rsidTr="00173FCD">
        <w:trPr>
          <w:jc w:val="center"/>
        </w:trPr>
        <w:tc>
          <w:tcPr>
            <w:tcW w:w="4876" w:type="dxa"/>
            <w:tcBorders>
              <w:top w:val="nil"/>
              <w:left w:val="nil"/>
              <w:bottom w:val="nil"/>
              <w:right w:val="nil"/>
            </w:tcBorders>
          </w:tcPr>
          <w:p w14:paraId="14C23057" w14:textId="77777777" w:rsidR="006E4B66" w:rsidRPr="006E4B66" w:rsidRDefault="006E4B66" w:rsidP="00173FCD">
            <w:pPr>
              <w:pStyle w:val="Normal6a"/>
            </w:pPr>
            <w:r w:rsidRPr="006E4B66">
              <w:lastRenderedPageBreak/>
              <w:t>7.</w:t>
            </w:r>
            <w:r w:rsidRPr="006E4B66">
              <w:tab/>
              <w:t>În sensul articolului 153 alineatul (3) din Regulamentul (UE, Euratom) 2024/2509, comitetul de evaluare poate fi compus parțial sau integral din experți externi independenți.</w:t>
            </w:r>
          </w:p>
        </w:tc>
        <w:tc>
          <w:tcPr>
            <w:tcW w:w="4876" w:type="dxa"/>
            <w:tcBorders>
              <w:top w:val="nil"/>
              <w:left w:val="nil"/>
              <w:bottom w:val="nil"/>
              <w:right w:val="nil"/>
            </w:tcBorders>
          </w:tcPr>
          <w:p w14:paraId="78C5274F" w14:textId="77777777" w:rsidR="006E4B66" w:rsidRPr="006E4B66" w:rsidRDefault="006E4B66" w:rsidP="00173FCD">
            <w:pPr>
              <w:pStyle w:val="Normal6a"/>
            </w:pPr>
            <w:r w:rsidRPr="006E4B66">
              <w:t>7.</w:t>
            </w:r>
            <w:r w:rsidRPr="006E4B66">
              <w:tab/>
              <w:t>În sensul articolului 153 alineatul (3) din Regulamentul (UE, Euratom) 2024/2509, comitetul de evaluare poate fi compus parțial sau integral din experți externi independenți.</w:t>
            </w:r>
            <w:r w:rsidRPr="006E4B66">
              <w:rPr>
                <w:b/>
                <w:i/>
              </w:rPr>
              <w:t> Componența comitetelor de evaluare promovează paritatea de gen.</w:t>
            </w:r>
          </w:p>
        </w:tc>
      </w:tr>
    </w:tbl>
    <w:p w14:paraId="1B6A99DC" w14:textId="77777777" w:rsidR="006E4B66" w:rsidRPr="006E4B66" w:rsidRDefault="006E4B66" w:rsidP="006E4B66">
      <w:r w:rsidRPr="006E4B66">
        <w:rPr>
          <w:rStyle w:val="HideTWBExt"/>
          <w:noProof w:val="0"/>
        </w:rPr>
        <w:t>&lt;/Amend&gt;</w:t>
      </w:r>
      <w:bookmarkEnd w:id="58"/>
    </w:p>
    <w:p w14:paraId="639D4544" w14:textId="77777777" w:rsidR="006E4B66" w:rsidRPr="006E4B66" w:rsidRDefault="006E4B66" w:rsidP="006E4B66">
      <w:pPr>
        <w:pStyle w:val="AmNumberTabs"/>
      </w:pPr>
      <w:bookmarkStart w:id="59" w:name="AM16Compr39"/>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74</w:t>
      </w:r>
      <w:r w:rsidRPr="006E4B66">
        <w:rPr>
          <w:rStyle w:val="HideTWBExt"/>
          <w:noProof w:val="0"/>
        </w:rPr>
        <w:t>&lt;/NumAm&gt;</w:t>
      </w:r>
    </w:p>
    <w:p w14:paraId="23773253"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2ED24DDB" w14:textId="77777777" w:rsidR="006E4B66" w:rsidRPr="006E4B66" w:rsidRDefault="006E4B66" w:rsidP="006E4B66">
      <w:pPr>
        <w:pStyle w:val="NormalBold"/>
      </w:pPr>
      <w:r w:rsidRPr="006E4B66">
        <w:rPr>
          <w:rStyle w:val="HideTWBExt"/>
          <w:noProof w:val="0"/>
        </w:rPr>
        <w:t>&lt;Article&gt;</w:t>
      </w:r>
      <w:r w:rsidRPr="006E4B66">
        <w:t>Articolul 15 – alineatul 8</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7359AF5" w14:textId="77777777" w:rsidTr="00173FCD">
        <w:trPr>
          <w:trHeight w:hRule="exact" w:val="240"/>
          <w:jc w:val="center"/>
        </w:trPr>
        <w:tc>
          <w:tcPr>
            <w:tcW w:w="9752" w:type="dxa"/>
            <w:gridSpan w:val="2"/>
            <w:tcBorders>
              <w:top w:val="nil"/>
              <w:left w:val="nil"/>
              <w:bottom w:val="nil"/>
              <w:right w:val="nil"/>
            </w:tcBorders>
          </w:tcPr>
          <w:p w14:paraId="55018AC5" w14:textId="77777777" w:rsidR="006E4B66" w:rsidRPr="006E4B66" w:rsidRDefault="006E4B66" w:rsidP="00173FCD"/>
        </w:tc>
      </w:tr>
      <w:tr w:rsidR="006E4B66" w:rsidRPr="006E4B66" w14:paraId="24B0D7C7" w14:textId="77777777" w:rsidTr="00173FCD">
        <w:trPr>
          <w:trHeight w:val="240"/>
          <w:jc w:val="center"/>
        </w:trPr>
        <w:tc>
          <w:tcPr>
            <w:tcW w:w="4876" w:type="dxa"/>
            <w:tcBorders>
              <w:top w:val="nil"/>
              <w:left w:val="nil"/>
              <w:bottom w:val="nil"/>
              <w:right w:val="nil"/>
            </w:tcBorders>
          </w:tcPr>
          <w:p w14:paraId="1E86785B"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27C3FC3F" w14:textId="77777777" w:rsidR="006E4B66" w:rsidRPr="006E4B66" w:rsidRDefault="006E4B66" w:rsidP="00173FCD">
            <w:pPr>
              <w:pStyle w:val="AmColumnHeading"/>
            </w:pPr>
            <w:r w:rsidRPr="006E4B66">
              <w:t>Amendamentul</w:t>
            </w:r>
          </w:p>
        </w:tc>
      </w:tr>
      <w:tr w:rsidR="006E4B66" w:rsidRPr="006E4B66" w14:paraId="16DD2013" w14:textId="77777777" w:rsidTr="00173FCD">
        <w:trPr>
          <w:jc w:val="center"/>
        </w:trPr>
        <w:tc>
          <w:tcPr>
            <w:tcW w:w="4876" w:type="dxa"/>
            <w:tcBorders>
              <w:top w:val="nil"/>
              <w:left w:val="nil"/>
              <w:bottom w:val="nil"/>
              <w:right w:val="nil"/>
            </w:tcBorders>
          </w:tcPr>
          <w:p w14:paraId="2F52AD6F" w14:textId="77777777" w:rsidR="006E4B66" w:rsidRPr="006E4B66" w:rsidRDefault="006E4B66" w:rsidP="00173FCD">
            <w:pPr>
              <w:pStyle w:val="Normal6a"/>
            </w:pPr>
            <w:r w:rsidRPr="006E4B66">
              <w:t>8.</w:t>
            </w:r>
            <w:r w:rsidRPr="006E4B66">
              <w:tab/>
              <w:t>Entitățile care solicită finanțare în cadrul componentei „Europa creativă – Cultură” a programului, ale căror venituri anuale au provenit, în ultimii doi ani, în proporție de peste 50 % din surse publice, sunt considerate ca având capacitatea financiară, profesională și administrativă necesară pentru a desfășura activități în cadrul programului. Acestea nu au obligația să prezinte documente suplimentare pentru a demonstra capacitatea respectivă.</w:t>
            </w:r>
          </w:p>
        </w:tc>
        <w:tc>
          <w:tcPr>
            <w:tcW w:w="4876" w:type="dxa"/>
            <w:tcBorders>
              <w:top w:val="nil"/>
              <w:left w:val="nil"/>
              <w:bottom w:val="nil"/>
              <w:right w:val="nil"/>
            </w:tcBorders>
          </w:tcPr>
          <w:p w14:paraId="11D44163" w14:textId="77777777" w:rsidR="006E4B66" w:rsidRPr="006E4B66" w:rsidRDefault="006E4B66" w:rsidP="00173FCD">
            <w:pPr>
              <w:pStyle w:val="Normal6a"/>
            </w:pPr>
            <w:r w:rsidRPr="006E4B66">
              <w:t>8.</w:t>
            </w:r>
            <w:r w:rsidRPr="006E4B66">
              <w:tab/>
              <w:t>Entitățile care solicită finanțare în cadrul componentei „Europa creativă – Cultură” a programului, ale căror venituri anuale au provenit, în ultimii doi ani, în proporție de peste 50 % din surse publice, sunt considerate ca având capacitatea financiară, profesională și administrativă necesară pentru a desfășura activități în cadrul programului. Acestea nu au obligația să prezinte documente suplimentare pentru a demonstra capacitatea respectivă.</w:t>
            </w:r>
            <w:r w:rsidRPr="006E4B66">
              <w:rPr>
                <w:b/>
                <w:i/>
              </w:rPr>
              <w:t> Evaluarea capacității financiare se efectuează în mod nediscriminatoriu și asigură egalitatea de șanse pentru organizațiile conduse de femei. </w:t>
            </w:r>
          </w:p>
        </w:tc>
      </w:tr>
    </w:tbl>
    <w:p w14:paraId="3C2439B7" w14:textId="77777777" w:rsidR="006E4B66" w:rsidRPr="006E4B66" w:rsidRDefault="006E4B66" w:rsidP="006E4B66">
      <w:r w:rsidRPr="006E4B66">
        <w:rPr>
          <w:rStyle w:val="HideTWBExt"/>
          <w:noProof w:val="0"/>
        </w:rPr>
        <w:t>&lt;/Amend&gt;</w:t>
      </w:r>
      <w:bookmarkEnd w:id="59"/>
    </w:p>
    <w:p w14:paraId="54C6FFE4" w14:textId="77777777" w:rsidR="006E4B66" w:rsidRPr="006E4B66" w:rsidRDefault="006E4B66" w:rsidP="006E4B66">
      <w:pPr>
        <w:pStyle w:val="AmNumberTabs"/>
      </w:pPr>
      <w:bookmarkStart w:id="60" w:name="AM16Compr40"/>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75</w:t>
      </w:r>
      <w:r w:rsidRPr="006E4B66">
        <w:rPr>
          <w:rStyle w:val="HideTWBExt"/>
          <w:noProof w:val="0"/>
        </w:rPr>
        <w:t>&lt;/NumAm&gt;</w:t>
      </w:r>
    </w:p>
    <w:p w14:paraId="7153A29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090A597" w14:textId="77777777" w:rsidR="006E4B66" w:rsidRPr="006E4B66" w:rsidRDefault="006E4B66" w:rsidP="006E4B66">
      <w:pPr>
        <w:pStyle w:val="NormalBold"/>
      </w:pPr>
      <w:r w:rsidRPr="006E4B66">
        <w:rPr>
          <w:rStyle w:val="HideTWBExt"/>
          <w:noProof w:val="0"/>
        </w:rPr>
        <w:t>&lt;Article&gt;</w:t>
      </w:r>
      <w:r w:rsidRPr="006E4B66">
        <w:t>Articolul 15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3D7E8BE5" w14:textId="77777777" w:rsidTr="00173FCD">
        <w:trPr>
          <w:trHeight w:hRule="exact" w:val="240"/>
          <w:jc w:val="center"/>
        </w:trPr>
        <w:tc>
          <w:tcPr>
            <w:tcW w:w="9752" w:type="dxa"/>
            <w:gridSpan w:val="2"/>
            <w:tcBorders>
              <w:top w:val="nil"/>
              <w:left w:val="nil"/>
              <w:bottom w:val="nil"/>
              <w:right w:val="nil"/>
            </w:tcBorders>
          </w:tcPr>
          <w:p w14:paraId="382D50B9" w14:textId="77777777" w:rsidR="006E4B66" w:rsidRPr="006E4B66" w:rsidRDefault="006E4B66" w:rsidP="00173FCD"/>
        </w:tc>
      </w:tr>
      <w:tr w:rsidR="006E4B66" w:rsidRPr="006E4B66" w14:paraId="70CEFC2D" w14:textId="77777777" w:rsidTr="00173FCD">
        <w:trPr>
          <w:trHeight w:val="240"/>
          <w:jc w:val="center"/>
        </w:trPr>
        <w:tc>
          <w:tcPr>
            <w:tcW w:w="4876" w:type="dxa"/>
            <w:tcBorders>
              <w:top w:val="nil"/>
              <w:left w:val="nil"/>
              <w:bottom w:val="nil"/>
              <w:right w:val="nil"/>
            </w:tcBorders>
          </w:tcPr>
          <w:p w14:paraId="3AC99CFE"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63989D14" w14:textId="77777777" w:rsidR="006E4B66" w:rsidRPr="006E4B66" w:rsidRDefault="006E4B66" w:rsidP="00173FCD">
            <w:pPr>
              <w:pStyle w:val="AmColumnHeading"/>
            </w:pPr>
            <w:r w:rsidRPr="006E4B66">
              <w:t>Amendamentul</w:t>
            </w:r>
          </w:p>
        </w:tc>
      </w:tr>
      <w:tr w:rsidR="006E4B66" w:rsidRPr="006E4B66" w14:paraId="46E0846E" w14:textId="77777777" w:rsidTr="00173FCD">
        <w:trPr>
          <w:jc w:val="center"/>
        </w:trPr>
        <w:tc>
          <w:tcPr>
            <w:tcW w:w="4876" w:type="dxa"/>
            <w:tcBorders>
              <w:top w:val="nil"/>
              <w:left w:val="nil"/>
              <w:bottom w:val="nil"/>
              <w:right w:val="nil"/>
            </w:tcBorders>
          </w:tcPr>
          <w:p w14:paraId="4FAD4A79" w14:textId="77777777" w:rsidR="006E4B66" w:rsidRPr="006E4B66" w:rsidRDefault="006E4B66" w:rsidP="00173FCD">
            <w:pPr>
              <w:pStyle w:val="Normal6a"/>
            </w:pPr>
          </w:p>
        </w:tc>
        <w:tc>
          <w:tcPr>
            <w:tcW w:w="4876" w:type="dxa"/>
            <w:tcBorders>
              <w:top w:val="nil"/>
              <w:left w:val="nil"/>
              <w:bottom w:val="nil"/>
              <w:right w:val="nil"/>
            </w:tcBorders>
          </w:tcPr>
          <w:p w14:paraId="460EF52C" w14:textId="77777777" w:rsidR="006E4B66" w:rsidRPr="006E4B66" w:rsidRDefault="006E4B66" w:rsidP="00173FCD">
            <w:pPr>
              <w:pStyle w:val="Normal6a"/>
              <w:jc w:val="center"/>
            </w:pPr>
            <w:r w:rsidRPr="006E4B66">
              <w:rPr>
                <w:b/>
                <w:i/>
              </w:rPr>
              <w:t>Articolul 15a</w:t>
            </w:r>
          </w:p>
        </w:tc>
      </w:tr>
      <w:tr w:rsidR="006E4B66" w:rsidRPr="006E4B66" w14:paraId="213AF160" w14:textId="77777777" w:rsidTr="00173FCD">
        <w:trPr>
          <w:jc w:val="center"/>
        </w:trPr>
        <w:tc>
          <w:tcPr>
            <w:tcW w:w="4876" w:type="dxa"/>
            <w:tcBorders>
              <w:top w:val="nil"/>
              <w:left w:val="nil"/>
              <w:bottom w:val="nil"/>
              <w:right w:val="nil"/>
            </w:tcBorders>
          </w:tcPr>
          <w:p w14:paraId="2E455BEF" w14:textId="77777777" w:rsidR="006E4B66" w:rsidRPr="006E4B66" w:rsidRDefault="006E4B66" w:rsidP="00173FCD">
            <w:pPr>
              <w:pStyle w:val="Normal6a"/>
            </w:pPr>
          </w:p>
        </w:tc>
        <w:tc>
          <w:tcPr>
            <w:tcW w:w="4876" w:type="dxa"/>
            <w:tcBorders>
              <w:top w:val="nil"/>
              <w:left w:val="nil"/>
              <w:bottom w:val="nil"/>
              <w:right w:val="nil"/>
            </w:tcBorders>
          </w:tcPr>
          <w:p w14:paraId="35E4AFD9" w14:textId="77777777" w:rsidR="006E4B66" w:rsidRPr="006E4B66" w:rsidRDefault="006E4B66" w:rsidP="00173FCD">
            <w:pPr>
              <w:pStyle w:val="Normal6a"/>
              <w:jc w:val="center"/>
            </w:pPr>
            <w:r w:rsidRPr="006E4B66">
              <w:rPr>
                <w:b/>
                <w:i/>
              </w:rPr>
              <w:t>Tipuri de acțiuni</w:t>
            </w:r>
          </w:p>
        </w:tc>
      </w:tr>
      <w:tr w:rsidR="006E4B66" w:rsidRPr="006E4B66" w14:paraId="3CB51339" w14:textId="77777777" w:rsidTr="00173FCD">
        <w:trPr>
          <w:jc w:val="center"/>
        </w:trPr>
        <w:tc>
          <w:tcPr>
            <w:tcW w:w="4876" w:type="dxa"/>
            <w:tcBorders>
              <w:top w:val="nil"/>
              <w:left w:val="nil"/>
              <w:bottom w:val="nil"/>
              <w:right w:val="nil"/>
            </w:tcBorders>
          </w:tcPr>
          <w:p w14:paraId="6D4AA5AC" w14:textId="77777777" w:rsidR="006E4B66" w:rsidRPr="006E4B66" w:rsidRDefault="006E4B66" w:rsidP="00173FCD">
            <w:pPr>
              <w:pStyle w:val="Normal6a"/>
            </w:pPr>
          </w:p>
        </w:tc>
        <w:tc>
          <w:tcPr>
            <w:tcW w:w="4876" w:type="dxa"/>
            <w:tcBorders>
              <w:top w:val="nil"/>
              <w:left w:val="nil"/>
              <w:bottom w:val="nil"/>
              <w:right w:val="nil"/>
            </w:tcBorders>
          </w:tcPr>
          <w:p w14:paraId="63C2A15B" w14:textId="77777777" w:rsidR="006E4B66" w:rsidRPr="006E4B66" w:rsidRDefault="006E4B66" w:rsidP="00173FCD">
            <w:pPr>
              <w:pStyle w:val="Normal6a"/>
            </w:pPr>
            <w:r w:rsidRPr="006E4B66">
              <w:rPr>
                <w:b/>
                <w:i/>
              </w:rPr>
              <w:t xml:space="preserve">Acțiunile care contribuie la realizarea unui obiectiv specific prevăzut la articolul 3 pot primi finanțare în temeiul prezentului regulament. Sunt eligibile </w:t>
            </w:r>
            <w:r w:rsidRPr="006E4B66">
              <w:rPr>
                <w:b/>
                <w:i/>
              </w:rPr>
              <w:lastRenderedPageBreak/>
              <w:t>pentru finanțare în special activitățile enumerate în anexa I. </w:t>
            </w:r>
          </w:p>
        </w:tc>
      </w:tr>
    </w:tbl>
    <w:p w14:paraId="09AF5285" w14:textId="77777777" w:rsidR="006E4B66" w:rsidRPr="006E4B66" w:rsidRDefault="006E4B66" w:rsidP="006E4B66">
      <w:r w:rsidRPr="006E4B66">
        <w:rPr>
          <w:rStyle w:val="HideTWBExt"/>
          <w:noProof w:val="0"/>
        </w:rPr>
        <w:lastRenderedPageBreak/>
        <w:t>&lt;/Amend&gt;</w:t>
      </w:r>
      <w:bookmarkEnd w:id="60"/>
    </w:p>
    <w:p w14:paraId="25FD5F81" w14:textId="77777777" w:rsidR="006E4B66" w:rsidRPr="006E4B66" w:rsidRDefault="006E4B66" w:rsidP="006E4B66">
      <w:pPr>
        <w:pStyle w:val="AmNumberTabs"/>
      </w:pPr>
      <w:bookmarkStart w:id="61" w:name="AM16Compr4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76</w:t>
      </w:r>
      <w:r w:rsidRPr="006E4B66">
        <w:rPr>
          <w:rStyle w:val="HideTWBExt"/>
          <w:noProof w:val="0"/>
        </w:rPr>
        <w:t>&lt;/NumAm&gt;</w:t>
      </w:r>
    </w:p>
    <w:p w14:paraId="0445B1A2"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00BC3832" w14:textId="77777777" w:rsidR="006E4B66" w:rsidRPr="006E4B66" w:rsidRDefault="006E4B66" w:rsidP="006E4B66">
      <w:pPr>
        <w:pStyle w:val="NormalBold"/>
      </w:pPr>
      <w:r w:rsidRPr="006E4B66">
        <w:rPr>
          <w:rStyle w:val="HideTWBExt"/>
          <w:noProof w:val="0"/>
        </w:rPr>
        <w:t>&lt;Article&gt;</w:t>
      </w:r>
      <w:r w:rsidRPr="006E4B66">
        <w:t>Articolul 16 – alineatul 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426E03EA" w14:textId="77777777" w:rsidTr="00173FCD">
        <w:trPr>
          <w:trHeight w:hRule="exact" w:val="240"/>
          <w:jc w:val="center"/>
        </w:trPr>
        <w:tc>
          <w:tcPr>
            <w:tcW w:w="9752" w:type="dxa"/>
            <w:gridSpan w:val="2"/>
            <w:tcBorders>
              <w:top w:val="nil"/>
              <w:left w:val="nil"/>
              <w:bottom w:val="nil"/>
              <w:right w:val="nil"/>
            </w:tcBorders>
          </w:tcPr>
          <w:p w14:paraId="4FC48D50" w14:textId="77777777" w:rsidR="006E4B66" w:rsidRPr="006E4B66" w:rsidRDefault="006E4B66" w:rsidP="00173FCD"/>
        </w:tc>
      </w:tr>
      <w:tr w:rsidR="006E4B66" w:rsidRPr="006E4B66" w14:paraId="66882BF0" w14:textId="77777777" w:rsidTr="00173FCD">
        <w:trPr>
          <w:trHeight w:val="240"/>
          <w:jc w:val="center"/>
        </w:trPr>
        <w:tc>
          <w:tcPr>
            <w:tcW w:w="4876" w:type="dxa"/>
            <w:tcBorders>
              <w:top w:val="nil"/>
              <w:left w:val="nil"/>
              <w:bottom w:val="nil"/>
              <w:right w:val="nil"/>
            </w:tcBorders>
          </w:tcPr>
          <w:p w14:paraId="119902C0"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360B31F4" w14:textId="77777777" w:rsidR="006E4B66" w:rsidRPr="006E4B66" w:rsidRDefault="006E4B66" w:rsidP="00173FCD">
            <w:pPr>
              <w:pStyle w:val="AmColumnHeading"/>
            </w:pPr>
            <w:r w:rsidRPr="006E4B66">
              <w:t>Amendamentul</w:t>
            </w:r>
          </w:p>
        </w:tc>
      </w:tr>
      <w:tr w:rsidR="006E4B66" w:rsidRPr="006E4B66" w14:paraId="44A729C7" w14:textId="77777777" w:rsidTr="00173FCD">
        <w:trPr>
          <w:jc w:val="center"/>
        </w:trPr>
        <w:tc>
          <w:tcPr>
            <w:tcW w:w="4876" w:type="dxa"/>
            <w:tcBorders>
              <w:top w:val="nil"/>
              <w:left w:val="nil"/>
              <w:bottom w:val="nil"/>
              <w:right w:val="nil"/>
            </w:tcBorders>
          </w:tcPr>
          <w:p w14:paraId="110A8F46" w14:textId="77777777" w:rsidR="006E4B66" w:rsidRPr="006E4B66" w:rsidRDefault="006E4B66" w:rsidP="00173FCD">
            <w:pPr>
              <w:pStyle w:val="Normal6a"/>
            </w:pPr>
            <w:r w:rsidRPr="006E4B66">
              <w:t>1.</w:t>
            </w:r>
            <w:r w:rsidRPr="006E4B66">
              <w:tab/>
              <w:t>Se stabilesc criterii de eligibilitate pentru a sprijini îndeplinirea obiectivelor prevăzute la articolul 3, în conformitate cu Regulamentul (UE, Euratom) 2024/2509, iar acestea se aplică tuturor procedurilor de atribuire din cadrul programului.</w:t>
            </w:r>
          </w:p>
        </w:tc>
        <w:tc>
          <w:tcPr>
            <w:tcW w:w="4876" w:type="dxa"/>
            <w:tcBorders>
              <w:top w:val="nil"/>
              <w:left w:val="nil"/>
              <w:bottom w:val="nil"/>
              <w:right w:val="nil"/>
            </w:tcBorders>
          </w:tcPr>
          <w:p w14:paraId="5D273849" w14:textId="77777777" w:rsidR="006E4B66" w:rsidRPr="006E4B66" w:rsidRDefault="006E4B66" w:rsidP="00173FCD">
            <w:pPr>
              <w:pStyle w:val="Normal6a"/>
            </w:pPr>
            <w:r w:rsidRPr="006E4B66">
              <w:t>1.</w:t>
            </w:r>
            <w:r w:rsidRPr="006E4B66">
              <w:tab/>
              <w:t xml:space="preserve">Se stabilesc criterii de eligibilitate pentru a sprijini îndeplinirea obiectivelor prevăzute la articolul 3, </w:t>
            </w:r>
            <w:r w:rsidRPr="006E4B66">
              <w:rPr>
                <w:b/>
                <w:i/>
              </w:rPr>
              <w:t>inclusiv a egalității de gen și a altor priorități transversale menționate la articolul 10,</w:t>
            </w:r>
            <w:r w:rsidRPr="006E4B66">
              <w:t xml:space="preserve"> în conformitate cu Regulamentul (UE, Euratom) 2024/2509, iar acestea se aplică tuturor procedurilor de atribuire din cadrul programului.</w:t>
            </w:r>
          </w:p>
        </w:tc>
      </w:tr>
    </w:tbl>
    <w:p w14:paraId="5BFA884A" w14:textId="77777777" w:rsidR="006E4B66" w:rsidRPr="006E4B66" w:rsidRDefault="006E4B66" w:rsidP="006E4B66">
      <w:r w:rsidRPr="006E4B66">
        <w:rPr>
          <w:rStyle w:val="HideTWBExt"/>
          <w:noProof w:val="0"/>
        </w:rPr>
        <w:t>&lt;/Amend&gt;</w:t>
      </w:r>
      <w:bookmarkEnd w:id="61"/>
    </w:p>
    <w:p w14:paraId="354B6649" w14:textId="77777777" w:rsidR="006E4B66" w:rsidRPr="006E4B66" w:rsidRDefault="006E4B66" w:rsidP="006E4B66">
      <w:pPr>
        <w:pStyle w:val="AmNumberTabs"/>
      </w:pPr>
      <w:bookmarkStart w:id="62" w:name="AM16Compr52"/>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77</w:t>
      </w:r>
      <w:r w:rsidRPr="006E4B66">
        <w:rPr>
          <w:rStyle w:val="HideTWBExt"/>
          <w:noProof w:val="0"/>
        </w:rPr>
        <w:t>&lt;/NumAm&gt;</w:t>
      </w:r>
    </w:p>
    <w:p w14:paraId="289FCB79"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154DA957" w14:textId="77777777" w:rsidR="006E4B66" w:rsidRPr="006E4B66" w:rsidRDefault="006E4B66" w:rsidP="006E4B66">
      <w:pPr>
        <w:pStyle w:val="NormalBold"/>
      </w:pPr>
      <w:r w:rsidRPr="006E4B66">
        <w:rPr>
          <w:rStyle w:val="HideTWBExt"/>
          <w:noProof w:val="0"/>
        </w:rPr>
        <w:t>&lt;Article&gt;</w:t>
      </w:r>
      <w:r w:rsidRPr="006E4B66">
        <w:t>Articolul 16 – alineatul 6 a (nou)</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6EE27285" w14:textId="77777777" w:rsidTr="00173FCD">
        <w:trPr>
          <w:trHeight w:hRule="exact" w:val="240"/>
          <w:jc w:val="center"/>
        </w:trPr>
        <w:tc>
          <w:tcPr>
            <w:tcW w:w="9752" w:type="dxa"/>
            <w:gridSpan w:val="2"/>
            <w:tcBorders>
              <w:top w:val="nil"/>
              <w:left w:val="nil"/>
              <w:bottom w:val="nil"/>
              <w:right w:val="nil"/>
            </w:tcBorders>
          </w:tcPr>
          <w:p w14:paraId="5F6633EA" w14:textId="77777777" w:rsidR="006E4B66" w:rsidRPr="006E4B66" w:rsidRDefault="006E4B66" w:rsidP="00173FCD"/>
        </w:tc>
      </w:tr>
      <w:tr w:rsidR="006E4B66" w:rsidRPr="006E4B66" w14:paraId="0917AE8A" w14:textId="77777777" w:rsidTr="00173FCD">
        <w:trPr>
          <w:trHeight w:val="240"/>
          <w:jc w:val="center"/>
        </w:trPr>
        <w:tc>
          <w:tcPr>
            <w:tcW w:w="4876" w:type="dxa"/>
            <w:tcBorders>
              <w:top w:val="nil"/>
              <w:left w:val="nil"/>
              <w:bottom w:val="nil"/>
              <w:right w:val="nil"/>
            </w:tcBorders>
          </w:tcPr>
          <w:p w14:paraId="00504258"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220DDE59" w14:textId="77777777" w:rsidR="006E4B66" w:rsidRPr="006E4B66" w:rsidRDefault="006E4B66" w:rsidP="00173FCD">
            <w:pPr>
              <w:pStyle w:val="AmColumnHeading"/>
            </w:pPr>
            <w:r w:rsidRPr="006E4B66">
              <w:t>Amendamentul</w:t>
            </w:r>
          </w:p>
        </w:tc>
      </w:tr>
      <w:tr w:rsidR="006E4B66" w:rsidRPr="006E4B66" w14:paraId="1D587A35" w14:textId="77777777" w:rsidTr="00173FCD">
        <w:trPr>
          <w:jc w:val="center"/>
        </w:trPr>
        <w:tc>
          <w:tcPr>
            <w:tcW w:w="4876" w:type="dxa"/>
            <w:tcBorders>
              <w:top w:val="nil"/>
              <w:left w:val="nil"/>
              <w:bottom w:val="nil"/>
              <w:right w:val="nil"/>
            </w:tcBorders>
          </w:tcPr>
          <w:p w14:paraId="6C8F9A74" w14:textId="77777777" w:rsidR="006E4B66" w:rsidRPr="006E4B66" w:rsidRDefault="006E4B66" w:rsidP="00173FCD">
            <w:pPr>
              <w:pStyle w:val="Normal6a"/>
            </w:pPr>
          </w:p>
        </w:tc>
        <w:tc>
          <w:tcPr>
            <w:tcW w:w="4876" w:type="dxa"/>
            <w:tcBorders>
              <w:top w:val="nil"/>
              <w:left w:val="nil"/>
              <w:bottom w:val="nil"/>
              <w:right w:val="nil"/>
            </w:tcBorders>
          </w:tcPr>
          <w:p w14:paraId="5C25486E" w14:textId="77777777" w:rsidR="006E4B66" w:rsidRPr="006E4B66" w:rsidRDefault="006E4B66" w:rsidP="00173FCD">
            <w:pPr>
              <w:pStyle w:val="Normal6a"/>
            </w:pPr>
            <w:r w:rsidRPr="006E4B66">
              <w:rPr>
                <w:b/>
                <w:i/>
              </w:rPr>
              <w:t>6a.</w:t>
            </w:r>
            <w:r w:rsidRPr="006E4B66">
              <w:tab/>
            </w:r>
            <w:r w:rsidRPr="006E4B66">
              <w:rPr>
                <w:b/>
                <w:i/>
              </w:rPr>
              <w:t>Regiunile mici, de exemplu cele ultraperiferice, în care disparitățile în ceea ce privește egalitatea de gen pot fi mai mari, pot avea dreptul la cereri de propuneri specifice astfel încât să se evite o dublă discriminare și să se promoveze accesul egal la program.</w:t>
            </w:r>
          </w:p>
        </w:tc>
      </w:tr>
    </w:tbl>
    <w:p w14:paraId="6654F95A" w14:textId="77777777" w:rsidR="006E4B66" w:rsidRPr="006E4B66" w:rsidRDefault="006E4B66" w:rsidP="006E4B66">
      <w:r w:rsidRPr="006E4B66">
        <w:rPr>
          <w:rStyle w:val="HideTWBExt"/>
          <w:noProof w:val="0"/>
        </w:rPr>
        <w:t>&lt;/Amend&gt;</w:t>
      </w:r>
      <w:bookmarkEnd w:id="62"/>
    </w:p>
    <w:p w14:paraId="64EED114" w14:textId="77777777" w:rsidR="006E4B66" w:rsidRPr="006E4B66" w:rsidRDefault="006E4B66" w:rsidP="006E4B66">
      <w:pPr>
        <w:pStyle w:val="AmNumberTabs"/>
      </w:pPr>
      <w:bookmarkStart w:id="63" w:name="AM16Compr54"/>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78</w:t>
      </w:r>
      <w:r w:rsidRPr="006E4B66">
        <w:rPr>
          <w:rStyle w:val="HideTWBExt"/>
          <w:noProof w:val="0"/>
        </w:rPr>
        <w:t>&lt;/NumAm&gt;</w:t>
      </w:r>
    </w:p>
    <w:p w14:paraId="38D7CEDF"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4A281C59" w14:textId="77777777" w:rsidR="006E4B66" w:rsidRPr="006E4B66" w:rsidRDefault="006E4B66" w:rsidP="006E4B66">
      <w:pPr>
        <w:pStyle w:val="NormalBold"/>
      </w:pPr>
      <w:r w:rsidRPr="006E4B66">
        <w:rPr>
          <w:rStyle w:val="HideTWBExt"/>
          <w:noProof w:val="0"/>
        </w:rPr>
        <w:t>&lt;Article&gt;</w:t>
      </w:r>
      <w:r w:rsidRPr="006E4B66">
        <w:t>Articolul 17 – paragraful 1</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34AD9DB" w14:textId="77777777" w:rsidTr="00173FCD">
        <w:trPr>
          <w:trHeight w:hRule="exact" w:val="240"/>
          <w:jc w:val="center"/>
        </w:trPr>
        <w:tc>
          <w:tcPr>
            <w:tcW w:w="9752" w:type="dxa"/>
            <w:gridSpan w:val="2"/>
            <w:tcBorders>
              <w:top w:val="nil"/>
              <w:left w:val="nil"/>
              <w:bottom w:val="nil"/>
              <w:right w:val="nil"/>
            </w:tcBorders>
          </w:tcPr>
          <w:p w14:paraId="7FD46C47" w14:textId="77777777" w:rsidR="006E4B66" w:rsidRPr="006E4B66" w:rsidRDefault="006E4B66" w:rsidP="00173FCD"/>
        </w:tc>
      </w:tr>
      <w:tr w:rsidR="006E4B66" w:rsidRPr="006E4B66" w14:paraId="28A48CD9" w14:textId="77777777" w:rsidTr="00173FCD">
        <w:trPr>
          <w:trHeight w:val="240"/>
          <w:jc w:val="center"/>
        </w:trPr>
        <w:tc>
          <w:tcPr>
            <w:tcW w:w="4876" w:type="dxa"/>
            <w:tcBorders>
              <w:top w:val="nil"/>
              <w:left w:val="nil"/>
              <w:bottom w:val="nil"/>
              <w:right w:val="nil"/>
            </w:tcBorders>
          </w:tcPr>
          <w:p w14:paraId="399455FD"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0AB3A3EE" w14:textId="77777777" w:rsidR="006E4B66" w:rsidRPr="006E4B66" w:rsidRDefault="006E4B66" w:rsidP="00173FCD">
            <w:pPr>
              <w:pStyle w:val="AmColumnHeading"/>
            </w:pPr>
            <w:r w:rsidRPr="006E4B66">
              <w:t>Amendamentul</w:t>
            </w:r>
          </w:p>
        </w:tc>
      </w:tr>
      <w:tr w:rsidR="006E4B66" w:rsidRPr="006E4B66" w14:paraId="535DCE63" w14:textId="77777777" w:rsidTr="00173FCD">
        <w:trPr>
          <w:jc w:val="center"/>
        </w:trPr>
        <w:tc>
          <w:tcPr>
            <w:tcW w:w="4876" w:type="dxa"/>
            <w:tcBorders>
              <w:top w:val="nil"/>
              <w:left w:val="nil"/>
              <w:bottom w:val="nil"/>
              <w:right w:val="nil"/>
            </w:tcBorders>
          </w:tcPr>
          <w:p w14:paraId="4BBC1AD3" w14:textId="77777777" w:rsidR="006E4B66" w:rsidRPr="006E4B66" w:rsidRDefault="006E4B66" w:rsidP="00173FCD">
            <w:pPr>
              <w:pStyle w:val="Normal6a"/>
            </w:pPr>
            <w:r w:rsidRPr="006E4B66">
              <w:t xml:space="preserve">Programul este pus în aplicare prin programele de lucru menționate la articolul 110 din Regulamentul (UE, Euratom) 2024/2509. Programele de lucru stabilesc, </w:t>
            </w:r>
            <w:r w:rsidRPr="006E4B66">
              <w:lastRenderedPageBreak/>
              <w:t>după caz, activitățile și cuantumurile aferente ale sprijinului din partea Uniunii care urmează să fie implementate prin intermediul instrumentului InvestEU al FEC.</w:t>
            </w:r>
          </w:p>
        </w:tc>
        <w:tc>
          <w:tcPr>
            <w:tcW w:w="4876" w:type="dxa"/>
            <w:tcBorders>
              <w:top w:val="nil"/>
              <w:left w:val="nil"/>
              <w:bottom w:val="nil"/>
              <w:right w:val="nil"/>
            </w:tcBorders>
          </w:tcPr>
          <w:p w14:paraId="0A5E0120" w14:textId="77777777" w:rsidR="006E4B66" w:rsidRPr="006E4B66" w:rsidRDefault="006E4B66" w:rsidP="00173FCD">
            <w:pPr>
              <w:pStyle w:val="Normal6a"/>
            </w:pPr>
            <w:r w:rsidRPr="006E4B66">
              <w:lastRenderedPageBreak/>
              <w:t>Programul este pus în aplicare prin programele de lucru menționate la articolul 110 din Regulamentul (UE, Euratom) 2024/2509.</w:t>
            </w:r>
            <w:r w:rsidRPr="006E4B66">
              <w:rPr>
                <w:b/>
                <w:i/>
              </w:rPr>
              <w:t xml:space="preserve"> </w:t>
            </w:r>
            <w:r w:rsidRPr="006E4B66">
              <w:rPr>
                <w:b/>
                <w:bCs/>
                <w:i/>
                <w:iCs/>
              </w:rPr>
              <w:t xml:space="preserve">Programele de lucru specifică </w:t>
            </w:r>
            <w:r w:rsidRPr="006E4B66">
              <w:rPr>
                <w:b/>
                <w:bCs/>
                <w:i/>
                <w:iCs/>
              </w:rPr>
              <w:lastRenderedPageBreak/>
              <w:t>modul în care sunt puse în aplicare obiectivele prevăzute la articolul 3 din prezentul regulament și prioritățile transversale menționate la articolul 10 din prezentul regulament, inclusiv egalitatea de gen.</w:t>
            </w:r>
            <w:r w:rsidRPr="006E4B66">
              <w:t xml:space="preserve"> Programele de lucru stabilesc, după caz, activitățile și cuantumurile aferente ale sprijinului din partea Uniunii care urmează să fie implementate prin intermediul instrumentului InvestEU al FEC.</w:t>
            </w:r>
          </w:p>
        </w:tc>
      </w:tr>
    </w:tbl>
    <w:p w14:paraId="50C39AC8" w14:textId="77777777" w:rsidR="006E4B66" w:rsidRPr="006E4B66" w:rsidRDefault="006E4B66" w:rsidP="006E4B66">
      <w:r w:rsidRPr="006E4B66">
        <w:rPr>
          <w:rStyle w:val="HideTWBExt"/>
          <w:noProof w:val="0"/>
        </w:rPr>
        <w:lastRenderedPageBreak/>
        <w:t>&lt;/Amend&gt;</w:t>
      </w:r>
      <w:bookmarkEnd w:id="63"/>
    </w:p>
    <w:p w14:paraId="7B15DD4B" w14:textId="77777777" w:rsidR="006E4B66" w:rsidRPr="006E4B66" w:rsidRDefault="006E4B66" w:rsidP="006E4B66">
      <w:pPr>
        <w:pStyle w:val="AmNumberTabs"/>
      </w:pPr>
      <w:bookmarkStart w:id="64" w:name="AM16Compr55"/>
      <w:r w:rsidRPr="006E4B66">
        <w:rPr>
          <w:rStyle w:val="HideTWBExt"/>
          <w:noProof w:val="0"/>
        </w:rPr>
        <w:t>&lt;Amend&gt;</w:t>
      </w:r>
      <w:r w:rsidRPr="006E4B66">
        <w:t>Amendamentul</w:t>
      </w:r>
      <w:r w:rsidRPr="006E4B66">
        <w:tab/>
      </w:r>
      <w:r w:rsidRPr="006E4B66">
        <w:tab/>
      </w:r>
      <w:r w:rsidRPr="006E4B66">
        <w:rPr>
          <w:rStyle w:val="HideTWBExt"/>
          <w:noProof w:val="0"/>
        </w:rPr>
        <w:t>&lt;NumAm&gt;</w:t>
      </w:r>
      <w:r w:rsidRPr="006E4B66">
        <w:t>79</w:t>
      </w:r>
      <w:r w:rsidRPr="006E4B66">
        <w:rPr>
          <w:rStyle w:val="HideTWBExt"/>
          <w:noProof w:val="0"/>
        </w:rPr>
        <w:t>&lt;/NumAm&gt;</w:t>
      </w:r>
    </w:p>
    <w:p w14:paraId="10D78301" w14:textId="77777777" w:rsidR="006E4B66" w:rsidRPr="006E4B66" w:rsidRDefault="006E4B66" w:rsidP="006E4B66">
      <w:pPr>
        <w:pStyle w:val="NormalBold12b"/>
      </w:pPr>
      <w:r w:rsidRPr="006E4B66">
        <w:rPr>
          <w:rStyle w:val="HideTWBExt"/>
          <w:noProof w:val="0"/>
        </w:rPr>
        <w:t>&lt;DocAmend&gt;</w:t>
      </w:r>
      <w:r w:rsidRPr="006E4B66">
        <w:t>Propunere de regulament</w:t>
      </w:r>
      <w:r w:rsidRPr="006E4B66">
        <w:rPr>
          <w:rStyle w:val="HideTWBExt"/>
          <w:noProof w:val="0"/>
        </w:rPr>
        <w:t>&lt;/DocAmend&gt;</w:t>
      </w:r>
    </w:p>
    <w:p w14:paraId="36C98179" w14:textId="77777777" w:rsidR="006E4B66" w:rsidRPr="006E4B66" w:rsidRDefault="006E4B66" w:rsidP="006E4B66">
      <w:pPr>
        <w:pStyle w:val="NormalBold"/>
      </w:pPr>
      <w:r w:rsidRPr="006E4B66">
        <w:rPr>
          <w:rStyle w:val="HideTWBExt"/>
          <w:noProof w:val="0"/>
        </w:rPr>
        <w:t>&lt;Article&gt;</w:t>
      </w:r>
      <w:r w:rsidRPr="006E4B66">
        <w:t>Anexa I (nouă)</w:t>
      </w:r>
      <w:r w:rsidRPr="006E4B66">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4B66" w:rsidRPr="006E4B66" w14:paraId="16C5B46A" w14:textId="77777777" w:rsidTr="00173FCD">
        <w:trPr>
          <w:trHeight w:hRule="exact" w:val="240"/>
          <w:jc w:val="center"/>
        </w:trPr>
        <w:tc>
          <w:tcPr>
            <w:tcW w:w="9752" w:type="dxa"/>
            <w:gridSpan w:val="2"/>
            <w:tcBorders>
              <w:top w:val="nil"/>
              <w:left w:val="nil"/>
              <w:bottom w:val="nil"/>
              <w:right w:val="nil"/>
            </w:tcBorders>
          </w:tcPr>
          <w:p w14:paraId="6B78DD11" w14:textId="77777777" w:rsidR="006E4B66" w:rsidRPr="006E4B66" w:rsidRDefault="006E4B66" w:rsidP="00173FCD"/>
        </w:tc>
      </w:tr>
      <w:tr w:rsidR="006E4B66" w:rsidRPr="006E4B66" w14:paraId="04CDBF2C" w14:textId="77777777" w:rsidTr="00173FCD">
        <w:trPr>
          <w:trHeight w:val="240"/>
          <w:jc w:val="center"/>
        </w:trPr>
        <w:tc>
          <w:tcPr>
            <w:tcW w:w="4876" w:type="dxa"/>
            <w:tcBorders>
              <w:top w:val="nil"/>
              <w:left w:val="nil"/>
              <w:bottom w:val="nil"/>
              <w:right w:val="nil"/>
            </w:tcBorders>
          </w:tcPr>
          <w:p w14:paraId="39A6F4E4" w14:textId="77777777" w:rsidR="006E4B66" w:rsidRPr="006E4B66" w:rsidRDefault="006E4B66" w:rsidP="00173FCD">
            <w:pPr>
              <w:pStyle w:val="AmColumnHeading"/>
            </w:pPr>
            <w:r w:rsidRPr="006E4B66">
              <w:t>Textul propus de Comisie</w:t>
            </w:r>
          </w:p>
        </w:tc>
        <w:tc>
          <w:tcPr>
            <w:tcW w:w="4876" w:type="dxa"/>
            <w:tcBorders>
              <w:top w:val="nil"/>
              <w:left w:val="nil"/>
              <w:bottom w:val="nil"/>
              <w:right w:val="nil"/>
            </w:tcBorders>
          </w:tcPr>
          <w:p w14:paraId="550D9303" w14:textId="77777777" w:rsidR="006E4B66" w:rsidRPr="006E4B66" w:rsidRDefault="006E4B66" w:rsidP="00173FCD">
            <w:pPr>
              <w:pStyle w:val="AmColumnHeading"/>
            </w:pPr>
            <w:r w:rsidRPr="006E4B66">
              <w:t>Amendamentul</w:t>
            </w:r>
          </w:p>
        </w:tc>
      </w:tr>
      <w:tr w:rsidR="006E4B66" w:rsidRPr="006E4B66" w14:paraId="06A4ADAB" w14:textId="77777777" w:rsidTr="00173FCD">
        <w:trPr>
          <w:jc w:val="center"/>
        </w:trPr>
        <w:tc>
          <w:tcPr>
            <w:tcW w:w="4876" w:type="dxa"/>
            <w:tcBorders>
              <w:top w:val="nil"/>
              <w:left w:val="nil"/>
              <w:bottom w:val="nil"/>
              <w:right w:val="nil"/>
            </w:tcBorders>
          </w:tcPr>
          <w:p w14:paraId="642BAFBB" w14:textId="77777777" w:rsidR="006E4B66" w:rsidRPr="006E4B66" w:rsidRDefault="006E4B66" w:rsidP="00173FCD">
            <w:pPr>
              <w:pStyle w:val="Normal6a"/>
            </w:pPr>
          </w:p>
        </w:tc>
        <w:tc>
          <w:tcPr>
            <w:tcW w:w="4876" w:type="dxa"/>
            <w:tcBorders>
              <w:top w:val="nil"/>
              <w:left w:val="nil"/>
              <w:bottom w:val="nil"/>
              <w:right w:val="nil"/>
            </w:tcBorders>
          </w:tcPr>
          <w:p w14:paraId="7B019456" w14:textId="77777777" w:rsidR="006E4B66" w:rsidRPr="006E4B66" w:rsidRDefault="006E4B66" w:rsidP="00173FCD">
            <w:pPr>
              <w:pStyle w:val="Normal6a"/>
              <w:jc w:val="both"/>
            </w:pPr>
            <w:r w:rsidRPr="006E4B66">
              <w:rPr>
                <w:b/>
                <w:i/>
              </w:rPr>
              <w:t>ANEXA I</w:t>
            </w:r>
          </w:p>
        </w:tc>
      </w:tr>
      <w:tr w:rsidR="006E4B66" w:rsidRPr="006E4B66" w14:paraId="63766596" w14:textId="77777777" w:rsidTr="00173FCD">
        <w:trPr>
          <w:jc w:val="center"/>
        </w:trPr>
        <w:tc>
          <w:tcPr>
            <w:tcW w:w="4876" w:type="dxa"/>
            <w:tcBorders>
              <w:top w:val="nil"/>
              <w:left w:val="nil"/>
              <w:bottom w:val="nil"/>
              <w:right w:val="nil"/>
            </w:tcBorders>
          </w:tcPr>
          <w:p w14:paraId="76A72780" w14:textId="77777777" w:rsidR="006E4B66" w:rsidRPr="006E4B66" w:rsidRDefault="006E4B66" w:rsidP="00173FCD">
            <w:pPr>
              <w:pStyle w:val="Normal6a"/>
            </w:pPr>
          </w:p>
        </w:tc>
        <w:tc>
          <w:tcPr>
            <w:tcW w:w="4876" w:type="dxa"/>
            <w:tcBorders>
              <w:top w:val="nil"/>
              <w:left w:val="nil"/>
              <w:bottom w:val="nil"/>
              <w:right w:val="nil"/>
            </w:tcBorders>
          </w:tcPr>
          <w:p w14:paraId="05A3440D" w14:textId="77777777" w:rsidR="006E4B66" w:rsidRPr="006E4B66" w:rsidRDefault="006E4B66" w:rsidP="00173FCD">
            <w:pPr>
              <w:pStyle w:val="Normal6a"/>
            </w:pPr>
            <w:r w:rsidRPr="006E4B66">
              <w:rPr>
                <w:b/>
                <w:i/>
              </w:rPr>
              <w:t>ACTIVITĂȚILE SPRIJINITE DE PROGRAM</w:t>
            </w:r>
          </w:p>
        </w:tc>
      </w:tr>
      <w:tr w:rsidR="006E4B66" w:rsidRPr="006E4B66" w14:paraId="6F4D756A" w14:textId="77777777" w:rsidTr="00173FCD">
        <w:trPr>
          <w:jc w:val="center"/>
        </w:trPr>
        <w:tc>
          <w:tcPr>
            <w:tcW w:w="4876" w:type="dxa"/>
            <w:tcBorders>
              <w:top w:val="nil"/>
              <w:left w:val="nil"/>
              <w:bottom w:val="nil"/>
              <w:right w:val="nil"/>
            </w:tcBorders>
          </w:tcPr>
          <w:p w14:paraId="5024148A" w14:textId="77777777" w:rsidR="006E4B66" w:rsidRPr="006E4B66" w:rsidRDefault="006E4B66" w:rsidP="00173FCD">
            <w:pPr>
              <w:pStyle w:val="Normal6a"/>
            </w:pPr>
          </w:p>
        </w:tc>
        <w:tc>
          <w:tcPr>
            <w:tcW w:w="4876" w:type="dxa"/>
            <w:tcBorders>
              <w:top w:val="nil"/>
              <w:left w:val="nil"/>
              <w:bottom w:val="nil"/>
              <w:right w:val="nil"/>
            </w:tcBorders>
          </w:tcPr>
          <w:p w14:paraId="1334E54D" w14:textId="77777777" w:rsidR="006E4B66" w:rsidRPr="006E4B66" w:rsidRDefault="006E4B66" w:rsidP="00173FCD">
            <w:pPr>
              <w:pStyle w:val="Normal6a"/>
            </w:pPr>
            <w:r w:rsidRPr="006E4B66">
              <w:rPr>
                <w:b/>
                <w:i/>
              </w:rPr>
              <w:t>Obiectivele generale și specifice ale programului prevăzute la articolul 3 sunt urmărite în special prin sprijinirea următoarelor activități:</w:t>
            </w:r>
          </w:p>
        </w:tc>
      </w:tr>
      <w:tr w:rsidR="006E4B66" w:rsidRPr="006E4B66" w14:paraId="207F3E94" w14:textId="77777777" w:rsidTr="00173FCD">
        <w:trPr>
          <w:jc w:val="center"/>
        </w:trPr>
        <w:tc>
          <w:tcPr>
            <w:tcW w:w="4876" w:type="dxa"/>
            <w:tcBorders>
              <w:top w:val="nil"/>
              <w:left w:val="nil"/>
              <w:bottom w:val="nil"/>
              <w:right w:val="nil"/>
            </w:tcBorders>
          </w:tcPr>
          <w:p w14:paraId="099E576D" w14:textId="77777777" w:rsidR="006E4B66" w:rsidRPr="006E4B66" w:rsidRDefault="006E4B66" w:rsidP="00173FCD">
            <w:pPr>
              <w:pStyle w:val="Normal6a"/>
            </w:pPr>
          </w:p>
        </w:tc>
        <w:tc>
          <w:tcPr>
            <w:tcW w:w="4876" w:type="dxa"/>
            <w:tcBorders>
              <w:top w:val="nil"/>
              <w:left w:val="nil"/>
              <w:bottom w:val="nil"/>
              <w:right w:val="nil"/>
            </w:tcBorders>
          </w:tcPr>
          <w:p w14:paraId="1A8CA413" w14:textId="77777777" w:rsidR="006E4B66" w:rsidRPr="006E4B66" w:rsidRDefault="006E4B66" w:rsidP="00173FCD">
            <w:pPr>
              <w:pStyle w:val="Normal6a"/>
            </w:pPr>
            <w:r w:rsidRPr="006E4B66">
              <w:rPr>
                <w:b/>
                <w:i/>
              </w:rPr>
              <w:t>(1) acțiuni de sensibilizare, promovare și diseminare de informații din cadrul domeniilor și obiectivelor vizate de program pentru o mai bună cunoaștere a drepturilor și a valorilor și a politicilor aferente;</w:t>
            </w:r>
          </w:p>
        </w:tc>
      </w:tr>
      <w:tr w:rsidR="006E4B66" w:rsidRPr="006E4B66" w14:paraId="3709E736" w14:textId="77777777" w:rsidTr="00173FCD">
        <w:trPr>
          <w:jc w:val="center"/>
        </w:trPr>
        <w:tc>
          <w:tcPr>
            <w:tcW w:w="4876" w:type="dxa"/>
            <w:tcBorders>
              <w:top w:val="nil"/>
              <w:left w:val="nil"/>
              <w:bottom w:val="nil"/>
              <w:right w:val="nil"/>
            </w:tcBorders>
          </w:tcPr>
          <w:p w14:paraId="4C9066CB" w14:textId="77777777" w:rsidR="006E4B66" w:rsidRPr="006E4B66" w:rsidRDefault="006E4B66" w:rsidP="00173FCD">
            <w:pPr>
              <w:pStyle w:val="Normal6a"/>
            </w:pPr>
          </w:p>
        </w:tc>
        <w:tc>
          <w:tcPr>
            <w:tcW w:w="4876" w:type="dxa"/>
            <w:tcBorders>
              <w:top w:val="nil"/>
              <w:left w:val="nil"/>
              <w:bottom w:val="nil"/>
              <w:right w:val="nil"/>
            </w:tcBorders>
          </w:tcPr>
          <w:p w14:paraId="5AC447F8" w14:textId="77777777" w:rsidR="006E4B66" w:rsidRPr="006E4B66" w:rsidRDefault="006E4B66" w:rsidP="00173FCD">
            <w:pPr>
              <w:pStyle w:val="Normal6a"/>
            </w:pPr>
            <w:r w:rsidRPr="006E4B66">
              <w:rPr>
                <w:b/>
                <w:i/>
              </w:rPr>
              <w:t>(2) învățarea reciprocă și schimbul de bune practici între părțile interesate pentru o mai bună cunoaștere și înțelegere reciprocă;</w:t>
            </w:r>
          </w:p>
        </w:tc>
      </w:tr>
      <w:tr w:rsidR="006E4B66" w:rsidRPr="006E4B66" w14:paraId="029B7FF8" w14:textId="77777777" w:rsidTr="00173FCD">
        <w:trPr>
          <w:jc w:val="center"/>
        </w:trPr>
        <w:tc>
          <w:tcPr>
            <w:tcW w:w="4876" w:type="dxa"/>
            <w:tcBorders>
              <w:top w:val="nil"/>
              <w:left w:val="nil"/>
              <w:bottom w:val="nil"/>
              <w:right w:val="nil"/>
            </w:tcBorders>
          </w:tcPr>
          <w:p w14:paraId="11F7CE99" w14:textId="77777777" w:rsidR="006E4B66" w:rsidRPr="006E4B66" w:rsidRDefault="006E4B66" w:rsidP="00173FCD">
            <w:pPr>
              <w:pStyle w:val="Normal6a"/>
            </w:pPr>
          </w:p>
        </w:tc>
        <w:tc>
          <w:tcPr>
            <w:tcW w:w="4876" w:type="dxa"/>
            <w:tcBorders>
              <w:top w:val="nil"/>
              <w:left w:val="nil"/>
              <w:bottom w:val="nil"/>
              <w:right w:val="nil"/>
            </w:tcBorders>
          </w:tcPr>
          <w:p w14:paraId="6ABD7E19" w14:textId="77777777" w:rsidR="006E4B66" w:rsidRPr="006E4B66" w:rsidRDefault="006E4B66" w:rsidP="00173FCD">
            <w:pPr>
              <w:pStyle w:val="Normal6a"/>
            </w:pPr>
            <w:r w:rsidRPr="006E4B66">
              <w:rPr>
                <w:b/>
                <w:i/>
              </w:rPr>
              <w:t xml:space="preserve">(3) activități analitice și de monitorizare pentru o mai bună înțelegere a situației din statele membre și de la nivelul Uniunii în domeniile vizate de program, precum și pentru îmbunătățirea punerii în aplicare a dreptului Uniunii, a politicilor și a valorilor în statele membre, cum ar fi strângerea de date și statistici; elaborarea de metodologii comune și, după caz, de indicatori sau criterii de referință; studii, </w:t>
            </w:r>
            <w:r w:rsidRPr="006E4B66">
              <w:rPr>
                <w:b/>
                <w:i/>
              </w:rPr>
              <w:lastRenderedPageBreak/>
              <w:t>cercetări, analize și anchete; evaluări; evaluarea impactului și dezvoltarea și publicarea de ghiduri, rapoarte și materiale cu scop educativ;</w:t>
            </w:r>
          </w:p>
        </w:tc>
      </w:tr>
      <w:tr w:rsidR="006E4B66" w:rsidRPr="006E4B66" w14:paraId="4058B6A2" w14:textId="77777777" w:rsidTr="00173FCD">
        <w:trPr>
          <w:jc w:val="center"/>
        </w:trPr>
        <w:tc>
          <w:tcPr>
            <w:tcW w:w="4876" w:type="dxa"/>
            <w:tcBorders>
              <w:top w:val="nil"/>
              <w:left w:val="nil"/>
              <w:bottom w:val="nil"/>
              <w:right w:val="nil"/>
            </w:tcBorders>
          </w:tcPr>
          <w:p w14:paraId="2288FC60" w14:textId="77777777" w:rsidR="006E4B66" w:rsidRPr="006E4B66" w:rsidRDefault="006E4B66" w:rsidP="00173FCD">
            <w:pPr>
              <w:pStyle w:val="Normal6a"/>
            </w:pPr>
          </w:p>
        </w:tc>
        <w:tc>
          <w:tcPr>
            <w:tcW w:w="4876" w:type="dxa"/>
            <w:tcBorders>
              <w:top w:val="nil"/>
              <w:left w:val="nil"/>
              <w:bottom w:val="nil"/>
              <w:right w:val="nil"/>
            </w:tcBorders>
          </w:tcPr>
          <w:p w14:paraId="7C46B9F4" w14:textId="77777777" w:rsidR="006E4B66" w:rsidRPr="006E4B66" w:rsidRDefault="006E4B66" w:rsidP="00173FCD">
            <w:pPr>
              <w:pStyle w:val="Normal6a"/>
            </w:pPr>
            <w:r w:rsidRPr="006E4B66">
              <w:rPr>
                <w:b/>
                <w:i/>
              </w:rPr>
              <w:t>(4) formarea părților interesate relevante pentru a îmbunătăți cunoștințele despre politicile și drepturile din domeniile vizate de program;</w:t>
            </w:r>
          </w:p>
        </w:tc>
      </w:tr>
      <w:tr w:rsidR="006E4B66" w:rsidRPr="006E4B66" w14:paraId="05FE3FA9" w14:textId="77777777" w:rsidTr="00173FCD">
        <w:trPr>
          <w:jc w:val="center"/>
        </w:trPr>
        <w:tc>
          <w:tcPr>
            <w:tcW w:w="4876" w:type="dxa"/>
            <w:tcBorders>
              <w:top w:val="nil"/>
              <w:left w:val="nil"/>
              <w:bottom w:val="nil"/>
              <w:right w:val="nil"/>
            </w:tcBorders>
          </w:tcPr>
          <w:p w14:paraId="26633B65" w14:textId="77777777" w:rsidR="006E4B66" w:rsidRPr="006E4B66" w:rsidRDefault="006E4B66" w:rsidP="00173FCD">
            <w:pPr>
              <w:pStyle w:val="Normal6a"/>
            </w:pPr>
          </w:p>
        </w:tc>
        <w:tc>
          <w:tcPr>
            <w:tcW w:w="4876" w:type="dxa"/>
            <w:tcBorders>
              <w:top w:val="nil"/>
              <w:left w:val="nil"/>
              <w:bottom w:val="nil"/>
              <w:right w:val="nil"/>
            </w:tcBorders>
          </w:tcPr>
          <w:p w14:paraId="47EA63AA" w14:textId="77777777" w:rsidR="006E4B66" w:rsidRPr="006E4B66" w:rsidRDefault="006E4B66" w:rsidP="00173FCD">
            <w:pPr>
              <w:pStyle w:val="Normal6a"/>
            </w:pPr>
            <w:r w:rsidRPr="006E4B66">
              <w:rPr>
                <w:b/>
                <w:i/>
              </w:rPr>
              <w:t>(5) dezvoltarea și întreținerea instrumentelor bazate pe tehnologia informației și comunicațiilor;</w:t>
            </w:r>
          </w:p>
        </w:tc>
      </w:tr>
      <w:tr w:rsidR="006E4B66" w:rsidRPr="006E4B66" w14:paraId="65017AFC" w14:textId="77777777" w:rsidTr="00173FCD">
        <w:trPr>
          <w:jc w:val="center"/>
        </w:trPr>
        <w:tc>
          <w:tcPr>
            <w:tcW w:w="4876" w:type="dxa"/>
            <w:tcBorders>
              <w:top w:val="nil"/>
              <w:left w:val="nil"/>
              <w:bottom w:val="nil"/>
              <w:right w:val="nil"/>
            </w:tcBorders>
          </w:tcPr>
          <w:p w14:paraId="05DCF424" w14:textId="77777777" w:rsidR="006E4B66" w:rsidRPr="006E4B66" w:rsidRDefault="006E4B66" w:rsidP="00173FCD">
            <w:pPr>
              <w:pStyle w:val="Normal6a"/>
            </w:pPr>
          </w:p>
        </w:tc>
        <w:tc>
          <w:tcPr>
            <w:tcW w:w="4876" w:type="dxa"/>
            <w:tcBorders>
              <w:top w:val="nil"/>
              <w:left w:val="nil"/>
              <w:bottom w:val="nil"/>
              <w:right w:val="nil"/>
            </w:tcBorders>
          </w:tcPr>
          <w:p w14:paraId="088EAFF8" w14:textId="77777777" w:rsidR="006E4B66" w:rsidRPr="006E4B66" w:rsidRDefault="006E4B66" w:rsidP="00173FCD">
            <w:pPr>
              <w:pStyle w:val="Normal6a"/>
            </w:pPr>
            <w:r w:rsidRPr="006E4B66">
              <w:rPr>
                <w:b/>
                <w:i/>
              </w:rPr>
              <w:t>(6) sprijinirea organizațiilor societății civile și a părților interesate fără scop lucrativ active în domeniile vizate de program:</w:t>
            </w:r>
          </w:p>
        </w:tc>
      </w:tr>
      <w:tr w:rsidR="006E4B66" w:rsidRPr="006E4B66" w14:paraId="59EC0AA3" w14:textId="77777777" w:rsidTr="00173FCD">
        <w:trPr>
          <w:jc w:val="center"/>
        </w:trPr>
        <w:tc>
          <w:tcPr>
            <w:tcW w:w="4876" w:type="dxa"/>
            <w:tcBorders>
              <w:top w:val="nil"/>
              <w:left w:val="nil"/>
              <w:bottom w:val="nil"/>
              <w:right w:val="nil"/>
            </w:tcBorders>
          </w:tcPr>
          <w:p w14:paraId="04D7F0BD" w14:textId="77777777" w:rsidR="006E4B66" w:rsidRPr="006E4B66" w:rsidRDefault="006E4B66" w:rsidP="00173FCD">
            <w:pPr>
              <w:pStyle w:val="Normal6a"/>
            </w:pPr>
          </w:p>
        </w:tc>
        <w:tc>
          <w:tcPr>
            <w:tcW w:w="4876" w:type="dxa"/>
            <w:tcBorders>
              <w:top w:val="nil"/>
              <w:left w:val="nil"/>
              <w:bottom w:val="nil"/>
              <w:right w:val="nil"/>
            </w:tcBorders>
          </w:tcPr>
          <w:p w14:paraId="6B3B384E" w14:textId="77777777" w:rsidR="006E4B66" w:rsidRPr="006E4B66" w:rsidRDefault="006E4B66" w:rsidP="00173FCD">
            <w:pPr>
              <w:pStyle w:val="Normal6a"/>
            </w:pPr>
            <w:r w:rsidRPr="006E4B66">
              <w:rPr>
                <w:b/>
                <w:i/>
              </w:rPr>
              <w:t>(a) pentru a spori capacitatea acestora de a reacționa și a asigura accesul adecvat al tuturor cetățenilor la serviciile lor, la activități de consiliere și la activități de sprijin;</w:t>
            </w:r>
          </w:p>
        </w:tc>
      </w:tr>
      <w:tr w:rsidR="006E4B66" w:rsidRPr="006E4B66" w14:paraId="4AD265DD" w14:textId="77777777" w:rsidTr="00173FCD">
        <w:trPr>
          <w:jc w:val="center"/>
        </w:trPr>
        <w:tc>
          <w:tcPr>
            <w:tcW w:w="4876" w:type="dxa"/>
            <w:tcBorders>
              <w:top w:val="nil"/>
              <w:left w:val="nil"/>
              <w:bottom w:val="nil"/>
              <w:right w:val="nil"/>
            </w:tcBorders>
          </w:tcPr>
          <w:p w14:paraId="4F60E442" w14:textId="77777777" w:rsidR="006E4B66" w:rsidRPr="006E4B66" w:rsidRDefault="006E4B66" w:rsidP="00173FCD">
            <w:pPr>
              <w:pStyle w:val="Normal6a"/>
            </w:pPr>
          </w:p>
        </w:tc>
        <w:tc>
          <w:tcPr>
            <w:tcW w:w="4876" w:type="dxa"/>
            <w:tcBorders>
              <w:top w:val="nil"/>
              <w:left w:val="nil"/>
              <w:bottom w:val="nil"/>
              <w:right w:val="nil"/>
            </w:tcBorders>
          </w:tcPr>
          <w:p w14:paraId="53219809" w14:textId="77777777" w:rsidR="006E4B66" w:rsidRPr="006E4B66" w:rsidRDefault="006E4B66" w:rsidP="00173FCD">
            <w:pPr>
              <w:pStyle w:val="Normal6a"/>
            </w:pPr>
            <w:r w:rsidRPr="006E4B66">
              <w:rPr>
                <w:b/>
                <w:i/>
              </w:rPr>
              <w:t>(b) pentru a desfășura activități de promovare a drepturilor, consolidând astfel protecția și promovarea valorilor Uniunii și respectarea statului de drept și contribuind la dialogul democratic, la transparență și la buna guvernanță, inclusiv în cazurile de restrângere a spațiului de acțiune al societății civile;</w:t>
            </w:r>
          </w:p>
        </w:tc>
      </w:tr>
      <w:tr w:rsidR="006E4B66" w:rsidRPr="006E4B66" w14:paraId="612D44F4" w14:textId="77777777" w:rsidTr="00173FCD">
        <w:trPr>
          <w:jc w:val="center"/>
        </w:trPr>
        <w:tc>
          <w:tcPr>
            <w:tcW w:w="4876" w:type="dxa"/>
            <w:tcBorders>
              <w:top w:val="nil"/>
              <w:left w:val="nil"/>
              <w:bottom w:val="nil"/>
              <w:right w:val="nil"/>
            </w:tcBorders>
          </w:tcPr>
          <w:p w14:paraId="049AABE7" w14:textId="77777777" w:rsidR="006E4B66" w:rsidRPr="006E4B66" w:rsidRDefault="006E4B66" w:rsidP="00173FCD">
            <w:pPr>
              <w:pStyle w:val="Normal6a"/>
            </w:pPr>
          </w:p>
        </w:tc>
        <w:tc>
          <w:tcPr>
            <w:tcW w:w="4876" w:type="dxa"/>
            <w:tcBorders>
              <w:top w:val="nil"/>
              <w:left w:val="nil"/>
              <w:bottom w:val="nil"/>
              <w:right w:val="nil"/>
            </w:tcBorders>
          </w:tcPr>
          <w:p w14:paraId="3CC15D83" w14:textId="77777777" w:rsidR="006E4B66" w:rsidRPr="006E4B66" w:rsidRDefault="006E4B66" w:rsidP="00173FCD">
            <w:pPr>
              <w:pStyle w:val="Normal6a"/>
            </w:pPr>
            <w:r w:rsidRPr="006E4B66">
              <w:rPr>
                <w:b/>
                <w:i/>
              </w:rPr>
              <w:t>(7) sensibilizarea mai intensă a cetățenilor, în special a tinerilor, la cultura, patrimoniul cultural, identitatea și istoria europeană, inclusiv în ceea ce privește regimurile totalitare și autoritare și alte episoade definitorii din istoria recentă a Europei, pentru a consolida memoria istorică și angajamentul cetățenilor față de Uniune și pentru a încuraja toleranța, înțelegerea reciprocă, dialogul intercultural și respectarea diversității;</w:t>
            </w:r>
          </w:p>
        </w:tc>
      </w:tr>
      <w:tr w:rsidR="006E4B66" w:rsidRPr="006E4B66" w14:paraId="3F45B32B" w14:textId="77777777" w:rsidTr="00173FCD">
        <w:trPr>
          <w:jc w:val="center"/>
        </w:trPr>
        <w:tc>
          <w:tcPr>
            <w:tcW w:w="4876" w:type="dxa"/>
            <w:tcBorders>
              <w:top w:val="nil"/>
              <w:left w:val="nil"/>
              <w:bottom w:val="nil"/>
              <w:right w:val="nil"/>
            </w:tcBorders>
          </w:tcPr>
          <w:p w14:paraId="20BB20BB" w14:textId="77777777" w:rsidR="006E4B66" w:rsidRPr="006E4B66" w:rsidRDefault="006E4B66" w:rsidP="00173FCD">
            <w:pPr>
              <w:pStyle w:val="Normal6a"/>
            </w:pPr>
          </w:p>
        </w:tc>
        <w:tc>
          <w:tcPr>
            <w:tcW w:w="4876" w:type="dxa"/>
            <w:tcBorders>
              <w:top w:val="nil"/>
              <w:left w:val="nil"/>
              <w:bottom w:val="nil"/>
              <w:right w:val="nil"/>
            </w:tcBorders>
          </w:tcPr>
          <w:p w14:paraId="45E3627A" w14:textId="77777777" w:rsidR="006E4B66" w:rsidRPr="006E4B66" w:rsidRDefault="006E4B66" w:rsidP="00173FCD">
            <w:pPr>
              <w:pStyle w:val="Normal6a"/>
            </w:pPr>
            <w:r w:rsidRPr="006E4B66">
              <w:rPr>
                <w:b/>
                <w:i/>
              </w:rPr>
              <w:t xml:space="preserve">(8) reunirea cetățenilor de naționalități și culturi diferite, oferindu-le posibilitatea de a participa la activități de înfrățire între orașe și proiecte ale societății civile, creând astfel condițiile pentru o abordare </w:t>
            </w:r>
            <w:r w:rsidRPr="006E4B66">
              <w:rPr>
                <w:b/>
                <w:i/>
              </w:rPr>
              <w:lastRenderedPageBreak/>
              <w:t>ascendentă îmbunătățită și promovând implicarea civică și democratică;</w:t>
            </w:r>
          </w:p>
        </w:tc>
      </w:tr>
      <w:tr w:rsidR="006E4B66" w:rsidRPr="006E4B66" w14:paraId="038F5826" w14:textId="77777777" w:rsidTr="00173FCD">
        <w:trPr>
          <w:jc w:val="center"/>
        </w:trPr>
        <w:tc>
          <w:tcPr>
            <w:tcW w:w="4876" w:type="dxa"/>
            <w:tcBorders>
              <w:top w:val="nil"/>
              <w:left w:val="nil"/>
              <w:bottom w:val="nil"/>
              <w:right w:val="nil"/>
            </w:tcBorders>
          </w:tcPr>
          <w:p w14:paraId="6FF75215" w14:textId="77777777" w:rsidR="006E4B66" w:rsidRPr="006E4B66" w:rsidRDefault="006E4B66" w:rsidP="00173FCD">
            <w:pPr>
              <w:pStyle w:val="Normal6a"/>
            </w:pPr>
          </w:p>
        </w:tc>
        <w:tc>
          <w:tcPr>
            <w:tcW w:w="4876" w:type="dxa"/>
            <w:tcBorders>
              <w:top w:val="nil"/>
              <w:left w:val="nil"/>
              <w:bottom w:val="nil"/>
              <w:right w:val="nil"/>
            </w:tcBorders>
          </w:tcPr>
          <w:p w14:paraId="7E14EB2F" w14:textId="77777777" w:rsidR="006E4B66" w:rsidRPr="006E4B66" w:rsidRDefault="006E4B66" w:rsidP="00173FCD">
            <w:pPr>
              <w:pStyle w:val="Normal6a"/>
            </w:pPr>
            <w:r w:rsidRPr="006E4B66">
              <w:rPr>
                <w:b/>
                <w:i/>
              </w:rPr>
              <w:t>(9) încurajarea și facilitarea atât a participării active și favorabile incluziunii la edificarea unei Uniuni mai democratice, cât și a sensibilizării opiniei publice cu privire la drepturi și valori, prin furnizarea de sprijin organizațiilor societății civile;</w:t>
            </w:r>
          </w:p>
        </w:tc>
      </w:tr>
      <w:tr w:rsidR="006E4B66" w:rsidRPr="006E4B66" w14:paraId="2FA95FCF" w14:textId="77777777" w:rsidTr="00173FCD">
        <w:trPr>
          <w:jc w:val="center"/>
        </w:trPr>
        <w:tc>
          <w:tcPr>
            <w:tcW w:w="4876" w:type="dxa"/>
            <w:tcBorders>
              <w:top w:val="nil"/>
              <w:left w:val="nil"/>
              <w:bottom w:val="nil"/>
              <w:right w:val="nil"/>
            </w:tcBorders>
          </w:tcPr>
          <w:p w14:paraId="2D3556D7" w14:textId="77777777" w:rsidR="006E4B66" w:rsidRPr="006E4B66" w:rsidRDefault="006E4B66" w:rsidP="00173FCD">
            <w:pPr>
              <w:pStyle w:val="Normal6a"/>
            </w:pPr>
          </w:p>
        </w:tc>
        <w:tc>
          <w:tcPr>
            <w:tcW w:w="4876" w:type="dxa"/>
            <w:tcBorders>
              <w:top w:val="nil"/>
              <w:left w:val="nil"/>
              <w:bottom w:val="nil"/>
              <w:right w:val="nil"/>
            </w:tcBorders>
          </w:tcPr>
          <w:p w14:paraId="72512FF3" w14:textId="77777777" w:rsidR="006E4B66" w:rsidRPr="006E4B66" w:rsidRDefault="006E4B66" w:rsidP="00173FCD">
            <w:pPr>
              <w:pStyle w:val="Normal6a"/>
            </w:pPr>
            <w:r w:rsidRPr="006E4B66">
              <w:rPr>
                <w:b/>
                <w:i/>
              </w:rPr>
              <w:t>(10) stimularea capacității rețelelor europene de a promova și de a dezvolta în continuare dreptul, valorile, obiectivele de politică și strategiile Uniunii;</w:t>
            </w:r>
          </w:p>
        </w:tc>
      </w:tr>
      <w:tr w:rsidR="006E4B66" w:rsidRPr="006E4B66" w14:paraId="33202099" w14:textId="77777777" w:rsidTr="00173FCD">
        <w:trPr>
          <w:jc w:val="center"/>
        </w:trPr>
        <w:tc>
          <w:tcPr>
            <w:tcW w:w="4876" w:type="dxa"/>
            <w:tcBorders>
              <w:top w:val="nil"/>
              <w:left w:val="nil"/>
              <w:bottom w:val="nil"/>
              <w:right w:val="nil"/>
            </w:tcBorders>
          </w:tcPr>
          <w:p w14:paraId="0FCD5CA6" w14:textId="77777777" w:rsidR="006E4B66" w:rsidRPr="006E4B66" w:rsidRDefault="006E4B66" w:rsidP="00173FCD">
            <w:pPr>
              <w:pStyle w:val="Normal6a"/>
            </w:pPr>
          </w:p>
        </w:tc>
        <w:tc>
          <w:tcPr>
            <w:tcW w:w="4876" w:type="dxa"/>
            <w:tcBorders>
              <w:top w:val="nil"/>
              <w:left w:val="nil"/>
              <w:bottom w:val="nil"/>
              <w:right w:val="nil"/>
            </w:tcBorders>
          </w:tcPr>
          <w:p w14:paraId="5467F49D" w14:textId="77777777" w:rsidR="006E4B66" w:rsidRPr="006E4B66" w:rsidRDefault="006E4B66" w:rsidP="00173FCD">
            <w:pPr>
              <w:pStyle w:val="Normal6a"/>
            </w:pPr>
            <w:r w:rsidRPr="006E4B66">
              <w:rPr>
                <w:b/>
                <w:i/>
              </w:rPr>
              <w:t>(11) finanțarea asistenței tehnice și organizaționale pentru punerea în aplicare a Regulamentului (UE) 2019/788, susținând astfel exercitarea de către cetățeni a dreptului lor de a lansa și de a sprijini inițiative cetățenești europene;</w:t>
            </w:r>
          </w:p>
        </w:tc>
      </w:tr>
      <w:tr w:rsidR="006E4B66" w:rsidRPr="006E4B66" w14:paraId="22883F13" w14:textId="77777777" w:rsidTr="00173FCD">
        <w:trPr>
          <w:jc w:val="center"/>
        </w:trPr>
        <w:tc>
          <w:tcPr>
            <w:tcW w:w="4876" w:type="dxa"/>
            <w:tcBorders>
              <w:top w:val="nil"/>
              <w:left w:val="nil"/>
              <w:bottom w:val="nil"/>
              <w:right w:val="nil"/>
            </w:tcBorders>
          </w:tcPr>
          <w:p w14:paraId="728F6732" w14:textId="77777777" w:rsidR="006E4B66" w:rsidRPr="006E4B66" w:rsidRDefault="006E4B66" w:rsidP="00173FCD">
            <w:pPr>
              <w:pStyle w:val="Normal6a"/>
            </w:pPr>
          </w:p>
        </w:tc>
        <w:tc>
          <w:tcPr>
            <w:tcW w:w="4876" w:type="dxa"/>
            <w:tcBorders>
              <w:top w:val="nil"/>
              <w:left w:val="nil"/>
              <w:bottom w:val="nil"/>
              <w:right w:val="nil"/>
            </w:tcBorders>
          </w:tcPr>
          <w:p w14:paraId="0276CC4C" w14:textId="77777777" w:rsidR="006E4B66" w:rsidRPr="006E4B66" w:rsidRDefault="006E4B66" w:rsidP="00173FCD">
            <w:pPr>
              <w:pStyle w:val="Normal6a"/>
            </w:pPr>
            <w:r w:rsidRPr="006E4B66">
              <w:rPr>
                <w:b/>
                <w:i/>
              </w:rPr>
              <w:t>(12) îmbunătățirea cunoașterii programului și a diseminării și a posibilității de a transfera rezultatele sale și încurajarea demersurilor de informare directă, inclusiv prin înființarea și sprijinirea unor puncte de contact ale programului.</w:t>
            </w:r>
          </w:p>
        </w:tc>
      </w:tr>
    </w:tbl>
    <w:p w14:paraId="5FE88FF9" w14:textId="77777777" w:rsidR="006E4B66" w:rsidRPr="006E4B66" w:rsidRDefault="006E4B66" w:rsidP="006E4B66">
      <w:r w:rsidRPr="006E4B66">
        <w:rPr>
          <w:rStyle w:val="HideTWBExt"/>
          <w:noProof w:val="0"/>
        </w:rPr>
        <w:t>&lt;/Amend&gt;</w:t>
      </w:r>
      <w:bookmarkEnd w:id="64"/>
    </w:p>
    <w:p w14:paraId="77E82CA7" w14:textId="77777777" w:rsidR="006E4B66" w:rsidRPr="006E4B66" w:rsidRDefault="006E4B66" w:rsidP="006E4B66"/>
    <w:p w14:paraId="210603C6" w14:textId="77777777" w:rsidR="006E4B66" w:rsidRPr="006E4B66" w:rsidRDefault="006E4B66" w:rsidP="006E4B66"/>
    <w:p w14:paraId="7ECB7534" w14:textId="77777777" w:rsidR="006E4B66" w:rsidRPr="006E4B66" w:rsidRDefault="006E4B66" w:rsidP="006E4B66">
      <w:r w:rsidRPr="006E4B66">
        <w:rPr>
          <w:rStyle w:val="HideTWBExt"/>
          <w:noProof w:val="0"/>
        </w:rPr>
        <w:t>&lt;/RepeatBlock-Amend&gt;</w:t>
      </w:r>
    </w:p>
    <w:p w14:paraId="5E5C4785" w14:textId="77777777" w:rsidR="006E4B66" w:rsidRPr="006E4B66" w:rsidRDefault="006E4B66" w:rsidP="006E4B66">
      <w:pPr>
        <w:sectPr w:rsidR="006E4B66" w:rsidRPr="006E4B66" w:rsidSect="006E4B6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docGrid w:linePitch="326"/>
        </w:sectPr>
      </w:pPr>
    </w:p>
    <w:p w14:paraId="1530AE6F" w14:textId="77777777" w:rsidR="006E4B66" w:rsidRPr="006E4B66" w:rsidRDefault="006E4B66" w:rsidP="006E4B66">
      <w:pPr>
        <w:pStyle w:val="PageHeadingNotTOC"/>
      </w:pPr>
      <w:r w:rsidRPr="006E4B66">
        <w:lastRenderedPageBreak/>
        <w:t>ANEXĂ: DECLARAȚIE PRIVIND CONTRIBUȚIILE</w:t>
      </w:r>
    </w:p>
    <w:p w14:paraId="07A08822" w14:textId="77777777" w:rsidR="006E4B66" w:rsidRPr="006E4B66" w:rsidRDefault="006E4B66" w:rsidP="006E4B66">
      <w:pPr>
        <w:pStyle w:val="Normal24a"/>
      </w:pPr>
      <w:r w:rsidRPr="006E4B66">
        <w:rPr>
          <w:rStyle w:val="HideTWBExt"/>
          <w:noProof w:val="0"/>
        </w:rPr>
        <w:t>&lt;FootprintIntro&gt;</w:t>
      </w:r>
      <w:r w:rsidRPr="006E4B66">
        <w:t>În conformitate cu articolul 8 din anexa I la Regulamentul de procedură, raportoarea pentru aviz declară că a inclus în avizul său contribuții privind aspecte care țin de subiectul dosarului, pe care le-a primit pentru elaborarea avizului, înainte de adoptarea acestuia în comisie, de la următorii reprezentanți de interese care intră sub incidența Acordului interinstituțional privind un registru de transparență obligatoriu</w:t>
      </w:r>
      <w:r w:rsidRPr="006E4B66">
        <w:rPr>
          <w:rStyle w:val="FootnoteReference"/>
        </w:rPr>
        <w:footnoteReference w:id="1"/>
      </w:r>
      <w:r w:rsidRPr="006E4B66">
        <w:t xml:space="preserve"> sau de la următorii reprezentanți ai autorităților publice din țările terțe, inclusiv misiuni diplomatice și ambasade ale acestora:</w:t>
      </w:r>
      <w:r w:rsidRPr="006E4B66">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6E4B66" w:rsidRPr="006E4B66" w14:paraId="0D916531" w14:textId="77777777" w:rsidTr="00173FCD">
        <w:tc>
          <w:tcPr>
            <w:tcW w:w="9286" w:type="dxa"/>
            <w:shd w:val="clear" w:color="auto" w:fill="auto"/>
          </w:tcPr>
          <w:p w14:paraId="34932F7C" w14:textId="77777777" w:rsidR="006E4B66" w:rsidRPr="006E4B66" w:rsidRDefault="006E4B66" w:rsidP="00173FCD">
            <w:pPr>
              <w:pStyle w:val="NormalBoldCenter"/>
            </w:pPr>
            <w:r w:rsidRPr="006E4B66">
              <w:t>1. Reprezentanți de interese care intră sub incidența Acordului interinstituțional privind un registru de transparență obligatoriu</w:t>
            </w:r>
          </w:p>
        </w:tc>
      </w:tr>
      <w:tr w:rsidR="006E4B66" w:rsidRPr="006E4B66" w14:paraId="45FCB2FB" w14:textId="77777777" w:rsidTr="00173FCD">
        <w:tc>
          <w:tcPr>
            <w:tcW w:w="9286" w:type="dxa"/>
            <w:shd w:val="clear" w:color="auto" w:fill="auto"/>
          </w:tcPr>
          <w:p w14:paraId="1DE3C4AC" w14:textId="77777777" w:rsidR="006E4B66" w:rsidRPr="006E4B66" w:rsidRDefault="006E4B66" w:rsidP="00173FCD">
            <w:pPr>
              <w:pStyle w:val="NormalSingle"/>
            </w:pPr>
            <w:r w:rsidRPr="006E4B66">
              <w:t>Centre for reproductive rights</w:t>
            </w:r>
            <w:r w:rsidRPr="006E4B66">
              <w:br/>
              <w:t>End FGM European Network</w:t>
            </w:r>
            <w:r w:rsidRPr="006E4B66">
              <w:br/>
              <w:t>Equipop</w:t>
            </w:r>
            <w:r w:rsidRPr="006E4B66">
              <w:br/>
              <w:t>European Disability Forum (EDF)</w:t>
            </w:r>
            <w:r w:rsidRPr="006E4B66">
              <w:br/>
              <w:t>European Lesbian Community (EL*C)</w:t>
            </w:r>
            <w:r w:rsidRPr="006E4B66">
              <w:br/>
              <w:t>European Parliamentary Forum for Sexual &amp; Reproductive Rights (EPF)</w:t>
            </w:r>
            <w:r w:rsidRPr="006E4B66">
              <w:br/>
              <w:t>Forbidden Colours</w:t>
            </w:r>
            <w:r w:rsidRPr="006E4B66">
              <w:br/>
              <w:t>International Planned Parenthood Federation (IPPF)</w:t>
            </w:r>
            <w:r w:rsidRPr="006E4B66">
              <w:br/>
              <w:t>Organisation Intersex International Europe e.V. (OII Europe)</w:t>
            </w:r>
            <w:r w:rsidRPr="006E4B66">
              <w:br/>
              <w:t>RECLAIM</w:t>
            </w:r>
            <w:r w:rsidRPr="006E4B66">
              <w:br/>
              <w:t>The European Roma Rights Centre (ENAR)</w:t>
            </w:r>
            <w:r w:rsidRPr="006E4B66">
              <w:br/>
              <w:t>The International Lesbian, Gay, Bisexual, Transgender, Queer &amp; Intersex (LGBTQI) Youth &amp; Student Organisation (IGLYO)</w:t>
            </w:r>
            <w:r w:rsidRPr="006E4B66">
              <w:br/>
              <w:t>Transgender Europe (TGEU)</w:t>
            </w:r>
            <w:r w:rsidRPr="006E4B66">
              <w:br/>
              <w:t>Women Against Violence Europe Network (WAVE)</w:t>
            </w:r>
            <w:r w:rsidRPr="006E4B66">
              <w:br/>
            </w:r>
          </w:p>
        </w:tc>
      </w:tr>
      <w:tr w:rsidR="006E4B66" w:rsidRPr="006E4B66" w14:paraId="4A9F77B2" w14:textId="77777777" w:rsidTr="00173FCD">
        <w:tc>
          <w:tcPr>
            <w:tcW w:w="9286" w:type="dxa"/>
            <w:shd w:val="clear" w:color="auto" w:fill="auto"/>
          </w:tcPr>
          <w:p w14:paraId="0A6B1F61" w14:textId="77777777" w:rsidR="006E4B66" w:rsidRPr="006E4B66" w:rsidRDefault="006E4B66" w:rsidP="00173FCD">
            <w:pPr>
              <w:pStyle w:val="NormalBoldCenter"/>
            </w:pPr>
            <w:r w:rsidRPr="006E4B66">
              <w:t>2. Reprezentanți ai autorităților publice din țările terțe, inclusiv misiuni diplomatice și ambasade ale acestora</w:t>
            </w:r>
          </w:p>
        </w:tc>
      </w:tr>
      <w:tr w:rsidR="006E4B66" w:rsidRPr="006E4B66" w14:paraId="7374AC41" w14:textId="77777777" w:rsidTr="00173FCD">
        <w:tc>
          <w:tcPr>
            <w:tcW w:w="9286" w:type="dxa"/>
            <w:shd w:val="clear" w:color="auto" w:fill="auto"/>
          </w:tcPr>
          <w:p w14:paraId="62BFCEFD" w14:textId="77777777" w:rsidR="006E4B66" w:rsidRPr="006E4B66" w:rsidRDefault="006E4B66" w:rsidP="00173FCD">
            <w:pPr>
              <w:pStyle w:val="NormalSingle"/>
            </w:pPr>
            <w:r w:rsidRPr="006E4B66">
              <w:t>Nu au existat</w:t>
            </w:r>
          </w:p>
        </w:tc>
      </w:tr>
    </w:tbl>
    <w:p w14:paraId="5E012C7A" w14:textId="77777777" w:rsidR="006E4B66" w:rsidRPr="006E4B66" w:rsidRDefault="006E4B66" w:rsidP="006E4B66">
      <w:pPr>
        <w:pStyle w:val="Footprint12b"/>
      </w:pPr>
      <w:r w:rsidRPr="006E4B66">
        <w:t>Raportoarea pentru aviz elaborează lista de mai sus pe propria răspundere.</w:t>
      </w:r>
    </w:p>
    <w:p w14:paraId="6E142FB1" w14:textId="25865F23" w:rsidR="006E4B66" w:rsidRPr="006E4B66" w:rsidRDefault="006E4B66" w:rsidP="006E4B66">
      <w:pPr>
        <w:pStyle w:val="Footprint12b"/>
      </w:pPr>
      <w:r w:rsidRPr="006E4B66">
        <w:t>Dacă în listă sunt identificate persoane fizice prin numele sau funcția lor ori prin ambele, raportoarea pentru aviz declară că a transmis persoanelor fizice în cauză Avizul nr. 484 al Parlamentului European privind protecția datelor (</w:t>
      </w:r>
      <w:hyperlink r:id="rId13" w:tooltip="https://www.europarl.europa.eu/data-protect/index.do" w:history="1">
        <w:r w:rsidRPr="006E4B66">
          <w:rPr>
            <w:rStyle w:val="Hyperlink"/>
            <w:rFonts w:eastAsiaTheme="majorEastAsia"/>
          </w:rPr>
          <w:t>https://www.europarl.europa.eu/data-protect/index.do</w:t>
        </w:r>
      </w:hyperlink>
      <w:r w:rsidRPr="006E4B66">
        <w:t>), care stabilește condițiile în care sunt prelucrate datele lor cu caracter personal, precum și drepturile legate de prelucrarea respectivă.</w:t>
      </w:r>
    </w:p>
    <w:p w14:paraId="17767E4F" w14:textId="77777777" w:rsidR="006E4B66" w:rsidRPr="006E4B66" w:rsidRDefault="006E4B66" w:rsidP="006E4B66"/>
    <w:p w14:paraId="37D84A7B" w14:textId="77777777" w:rsidR="006E4B66" w:rsidRPr="006E4B66" w:rsidRDefault="006E4B66" w:rsidP="006E4B66">
      <w:pPr>
        <w:sectPr w:rsidR="006E4B66" w:rsidRPr="006E4B66" w:rsidSect="006E4B66">
          <w:footnotePr>
            <w:numRestart w:val="eachSect"/>
          </w:footnotePr>
          <w:pgSz w:w="11909" w:h="16834"/>
          <w:pgMar w:top="1134" w:right="1417" w:bottom="1417" w:left="1417" w:header="1134" w:footer="567" w:gutter="0"/>
          <w:cols w:space="720"/>
          <w:docGrid w:linePitch="326"/>
        </w:sectPr>
      </w:pPr>
    </w:p>
    <w:p w14:paraId="7FAE29D8" w14:textId="77777777" w:rsidR="006E4B66" w:rsidRPr="006E4B66" w:rsidRDefault="006E4B66" w:rsidP="006E4B66">
      <w:pPr>
        <w:pStyle w:val="PageHeadingNotTOC"/>
      </w:pPr>
      <w:bookmarkStart w:id="65" w:name="ProcPageAD"/>
      <w:r w:rsidRPr="006E4B66">
        <w:lastRenderedPageBreak/>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E4B66" w:rsidRPr="006E4B66" w14:paraId="1C92CE44"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884984"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792525" w14:textId="77777777" w:rsidR="006E4B66" w:rsidRPr="006E4B66" w:rsidRDefault="006E4B66" w:rsidP="00173FCD">
            <w:pPr>
              <w:autoSpaceDE w:val="0"/>
              <w:autoSpaceDN w:val="0"/>
              <w:adjustRightInd w:val="0"/>
              <w:rPr>
                <w:color w:val="000000"/>
                <w:sz w:val="20"/>
                <w:szCs w:val="20"/>
              </w:rPr>
            </w:pPr>
            <w:r w:rsidRPr="006E4B66">
              <w:rPr>
                <w:color w:val="000000"/>
                <w:sz w:val="20"/>
              </w:rPr>
              <w:t>Stabilirea programului „AgoraUE” pentru perioada 2028-2034 și abrogarea Regulamentelor (UE) 2021/692 și (UE) 2021/818</w:t>
            </w:r>
          </w:p>
        </w:tc>
      </w:tr>
      <w:tr w:rsidR="006E4B66" w:rsidRPr="006E4B66" w14:paraId="38E62550" w14:textId="77777777" w:rsidTr="00173F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FFC7AA"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D9BB11A" w14:textId="77777777" w:rsidR="006E4B66" w:rsidRPr="006E4B66" w:rsidRDefault="006E4B66" w:rsidP="00173FCD">
            <w:pPr>
              <w:autoSpaceDE w:val="0"/>
              <w:autoSpaceDN w:val="0"/>
              <w:adjustRightInd w:val="0"/>
              <w:rPr>
                <w:color w:val="000000"/>
                <w:sz w:val="20"/>
                <w:szCs w:val="20"/>
              </w:rPr>
            </w:pPr>
            <w:r w:rsidRPr="006E4B66">
              <w:rPr>
                <w:color w:val="000000"/>
                <w:sz w:val="20"/>
              </w:rPr>
              <w:t>COM(2025)0550 – C10-0173/2025 – 2025/0550(COD)</w:t>
            </w:r>
          </w:p>
        </w:tc>
      </w:tr>
      <w:tr w:rsidR="006E4B66" w:rsidRPr="006E4B66" w14:paraId="507A3343"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3232FE"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Comisii competente</w:t>
            </w:r>
          </w:p>
          <w:p w14:paraId="50DB3EAC" w14:textId="7987E667" w:rsidR="006E4B66" w:rsidRPr="006E4B66" w:rsidRDefault="0018605C" w:rsidP="00173FCD">
            <w:pPr>
              <w:autoSpaceDE w:val="0"/>
              <w:autoSpaceDN w:val="0"/>
              <w:adjustRightInd w:val="0"/>
              <w:rPr>
                <w:color w:val="000000"/>
                <w:sz w:val="20"/>
                <w:szCs w:val="20"/>
              </w:rPr>
            </w:pPr>
            <w:r w:rsidRPr="00823E8A">
              <w:rPr>
                <w:color w:val="000000"/>
                <w:sz w:val="20"/>
                <w:szCs w:val="20"/>
              </w:rPr>
              <w:t>       </w:t>
            </w:r>
            <w:r w:rsidR="006E4B66" w:rsidRPr="006E4B66">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60024D4" w14:textId="77777777" w:rsidR="006E4B66" w:rsidRPr="006E4B66" w:rsidRDefault="006E4B66" w:rsidP="00173FCD">
            <w:pPr>
              <w:autoSpaceDE w:val="0"/>
              <w:autoSpaceDN w:val="0"/>
              <w:adjustRightInd w:val="0"/>
              <w:rPr>
                <w:color w:val="000000"/>
                <w:sz w:val="20"/>
                <w:szCs w:val="20"/>
              </w:rPr>
            </w:pPr>
            <w:r w:rsidRPr="006E4B66">
              <w:rPr>
                <w:color w:val="000000"/>
                <w:sz w:val="20"/>
              </w:rPr>
              <w:t>CULT</w:t>
            </w:r>
          </w:p>
          <w:p w14:paraId="4E919269" w14:textId="77777777" w:rsidR="006E4B66" w:rsidRPr="006E4B66" w:rsidRDefault="006E4B66" w:rsidP="00173FCD">
            <w:pPr>
              <w:autoSpaceDE w:val="0"/>
              <w:autoSpaceDN w:val="0"/>
              <w:adjustRightInd w:val="0"/>
              <w:rPr>
                <w:color w:val="000000"/>
                <w:sz w:val="20"/>
                <w:szCs w:val="20"/>
              </w:rPr>
            </w:pPr>
            <w:r w:rsidRPr="006E4B6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AAA53B" w14:textId="77777777" w:rsidR="006E4B66" w:rsidRPr="006E4B66" w:rsidRDefault="006E4B66" w:rsidP="00173FCD">
            <w:pPr>
              <w:autoSpaceDE w:val="0"/>
              <w:autoSpaceDN w:val="0"/>
              <w:adjustRightInd w:val="0"/>
              <w:rPr>
                <w:color w:val="000000"/>
                <w:sz w:val="20"/>
                <w:szCs w:val="20"/>
              </w:rPr>
            </w:pPr>
            <w:r w:rsidRPr="006E4B66">
              <w:rPr>
                <w:color w:val="000000"/>
                <w:sz w:val="20"/>
              </w:rPr>
              <w:t>LIBE</w:t>
            </w:r>
          </w:p>
          <w:p w14:paraId="4A918F2A" w14:textId="77777777" w:rsidR="006E4B66" w:rsidRPr="006E4B66" w:rsidRDefault="006E4B66" w:rsidP="00173FCD">
            <w:pPr>
              <w:autoSpaceDE w:val="0"/>
              <w:autoSpaceDN w:val="0"/>
              <w:adjustRightInd w:val="0"/>
              <w:rPr>
                <w:color w:val="000000"/>
                <w:sz w:val="20"/>
                <w:szCs w:val="20"/>
              </w:rPr>
            </w:pPr>
            <w:r w:rsidRPr="006E4B6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2E2A14" w14:textId="77777777" w:rsidR="006E4B66" w:rsidRPr="006E4B66" w:rsidRDefault="006E4B66" w:rsidP="00173FCD">
            <w:pPr>
              <w:autoSpaceDE w:val="0"/>
              <w:autoSpaceDN w:val="0"/>
              <w:adjustRightInd w:val="0"/>
              <w:rPr>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1129B6" w14:textId="77777777" w:rsidR="006E4B66" w:rsidRPr="006E4B66" w:rsidRDefault="006E4B66" w:rsidP="00173FCD">
            <w:pPr>
              <w:autoSpaceDE w:val="0"/>
              <w:autoSpaceDN w:val="0"/>
              <w:adjustRightInd w:val="0"/>
              <w:rPr>
                <w:color w:val="000000"/>
              </w:rPr>
            </w:pPr>
          </w:p>
        </w:tc>
      </w:tr>
      <w:tr w:rsidR="006E4B66" w:rsidRPr="006E4B66" w14:paraId="5AFAD35E"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0D6CD3"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Aviz emis de către</w:t>
            </w:r>
          </w:p>
          <w:p w14:paraId="4D14D28A" w14:textId="10A5816A" w:rsidR="006E4B66" w:rsidRPr="006E4B66" w:rsidRDefault="0018605C" w:rsidP="00173FCD">
            <w:pPr>
              <w:autoSpaceDE w:val="0"/>
              <w:autoSpaceDN w:val="0"/>
              <w:adjustRightInd w:val="0"/>
              <w:rPr>
                <w:color w:val="000000"/>
                <w:sz w:val="20"/>
                <w:szCs w:val="20"/>
              </w:rPr>
            </w:pPr>
            <w:r w:rsidRPr="00823E8A">
              <w:rPr>
                <w:color w:val="000000"/>
                <w:sz w:val="20"/>
                <w:szCs w:val="20"/>
              </w:rPr>
              <w:t>       </w:t>
            </w:r>
            <w:r w:rsidR="006E4B66" w:rsidRPr="006E4B66">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DDC396" w14:textId="77777777" w:rsidR="006E4B66" w:rsidRPr="006E4B66" w:rsidRDefault="006E4B66" w:rsidP="00173FCD">
            <w:pPr>
              <w:autoSpaceDE w:val="0"/>
              <w:autoSpaceDN w:val="0"/>
              <w:adjustRightInd w:val="0"/>
              <w:rPr>
                <w:color w:val="000000"/>
                <w:sz w:val="20"/>
                <w:szCs w:val="20"/>
              </w:rPr>
            </w:pPr>
            <w:r w:rsidRPr="006E4B66">
              <w:rPr>
                <w:color w:val="000000"/>
                <w:sz w:val="20"/>
              </w:rPr>
              <w:t>FEMM</w:t>
            </w:r>
          </w:p>
          <w:p w14:paraId="00A527F7" w14:textId="77777777" w:rsidR="006E4B66" w:rsidRPr="006E4B66" w:rsidRDefault="006E4B66" w:rsidP="00173FCD">
            <w:pPr>
              <w:autoSpaceDE w:val="0"/>
              <w:autoSpaceDN w:val="0"/>
              <w:adjustRightInd w:val="0"/>
              <w:rPr>
                <w:color w:val="000000"/>
                <w:sz w:val="20"/>
                <w:szCs w:val="20"/>
              </w:rPr>
            </w:pPr>
            <w:r w:rsidRPr="006E4B66">
              <w:rPr>
                <w:color w:val="000000"/>
                <w:sz w:val="20"/>
              </w:rPr>
              <w:t>23.10.2025</w:t>
            </w:r>
          </w:p>
        </w:tc>
      </w:tr>
      <w:tr w:rsidR="006E4B66" w:rsidRPr="006E4B66" w14:paraId="0448929F"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8BB688"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Raportoare pentru aviz</w:t>
            </w:r>
          </w:p>
          <w:p w14:paraId="01E66E9B" w14:textId="1E8A3DC9" w:rsidR="006E4B66" w:rsidRPr="006E4B66" w:rsidRDefault="0018605C" w:rsidP="00173FCD">
            <w:pPr>
              <w:autoSpaceDE w:val="0"/>
              <w:autoSpaceDN w:val="0"/>
              <w:adjustRightInd w:val="0"/>
              <w:rPr>
                <w:color w:val="000000"/>
                <w:sz w:val="20"/>
                <w:szCs w:val="20"/>
              </w:rPr>
            </w:pPr>
            <w:r w:rsidRPr="00823E8A">
              <w:rPr>
                <w:color w:val="000000"/>
                <w:sz w:val="20"/>
                <w:szCs w:val="20"/>
              </w:rPr>
              <w:t>       </w:t>
            </w:r>
            <w:r w:rsidR="006E4B66" w:rsidRPr="006E4B66">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2DD2B4" w14:textId="77777777" w:rsidR="006E4B66" w:rsidRPr="006E4B66" w:rsidRDefault="006E4B66" w:rsidP="00173FCD">
            <w:pPr>
              <w:autoSpaceDE w:val="0"/>
              <w:autoSpaceDN w:val="0"/>
              <w:adjustRightInd w:val="0"/>
              <w:rPr>
                <w:color w:val="000000"/>
                <w:sz w:val="20"/>
                <w:szCs w:val="20"/>
              </w:rPr>
            </w:pPr>
            <w:r w:rsidRPr="006E4B66">
              <w:rPr>
                <w:color w:val="000000"/>
                <w:sz w:val="20"/>
              </w:rPr>
              <w:t>Mélissa Camara</w:t>
            </w:r>
          </w:p>
          <w:p w14:paraId="78F9052D" w14:textId="77777777" w:rsidR="006E4B66" w:rsidRPr="006E4B66" w:rsidRDefault="006E4B66" w:rsidP="00173FCD">
            <w:pPr>
              <w:autoSpaceDE w:val="0"/>
              <w:autoSpaceDN w:val="0"/>
              <w:adjustRightInd w:val="0"/>
              <w:rPr>
                <w:color w:val="000000"/>
                <w:sz w:val="20"/>
                <w:szCs w:val="20"/>
              </w:rPr>
            </w:pPr>
            <w:r w:rsidRPr="006E4B66">
              <w:rPr>
                <w:color w:val="000000"/>
                <w:sz w:val="20"/>
              </w:rPr>
              <w:t>27.1.2026</w:t>
            </w:r>
          </w:p>
        </w:tc>
      </w:tr>
      <w:tr w:rsidR="006E4B66" w:rsidRPr="006E4B66" w14:paraId="55EF7FAE"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F2D8A0B"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15AF3F" w14:textId="77777777" w:rsidR="006E4B66" w:rsidRPr="006E4B66" w:rsidRDefault="006E4B66" w:rsidP="00173FCD">
            <w:pPr>
              <w:autoSpaceDE w:val="0"/>
              <w:autoSpaceDN w:val="0"/>
              <w:adjustRightInd w:val="0"/>
              <w:rPr>
                <w:color w:val="000000"/>
                <w:sz w:val="20"/>
                <w:szCs w:val="20"/>
              </w:rPr>
            </w:pPr>
            <w:r w:rsidRPr="006E4B66">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7F0E969" w14:textId="77777777" w:rsidR="006E4B66" w:rsidRPr="006E4B66" w:rsidRDefault="006E4B66" w:rsidP="00173FCD">
            <w:pPr>
              <w:autoSpaceDE w:val="0"/>
              <w:autoSpaceDN w:val="0"/>
              <w:adjustRightInd w:val="0"/>
              <w:rPr>
                <w:color w:val="000000"/>
                <w:sz w:val="20"/>
                <w:szCs w:val="20"/>
              </w:rPr>
            </w:pPr>
            <w:r w:rsidRPr="006E4B66">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376611" w14:textId="77777777" w:rsidR="006E4B66" w:rsidRPr="006E4B66" w:rsidRDefault="006E4B66" w:rsidP="00173FCD">
            <w:pPr>
              <w:autoSpaceDE w:val="0"/>
              <w:autoSpaceDN w:val="0"/>
              <w:adjustRightInd w:val="0"/>
              <w:rPr>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537D02" w14:textId="77777777" w:rsidR="006E4B66" w:rsidRPr="006E4B66" w:rsidRDefault="006E4B66" w:rsidP="00173FCD">
            <w:pPr>
              <w:autoSpaceDE w:val="0"/>
              <w:autoSpaceDN w:val="0"/>
              <w:adjustRightInd w:val="0"/>
              <w:rPr>
                <w:color w:val="000000"/>
              </w:rPr>
            </w:pPr>
          </w:p>
        </w:tc>
      </w:tr>
      <w:tr w:rsidR="006E4B66" w:rsidRPr="006E4B66" w14:paraId="6A03BCA9" w14:textId="77777777" w:rsidTr="00173F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021AC3"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4BC9A1E7" w14:textId="77777777" w:rsidR="006E4B66" w:rsidRPr="006E4B66" w:rsidRDefault="006E4B66" w:rsidP="00173FCD">
            <w:pPr>
              <w:autoSpaceDE w:val="0"/>
              <w:autoSpaceDN w:val="0"/>
              <w:adjustRightInd w:val="0"/>
              <w:rPr>
                <w:color w:val="000000"/>
                <w:sz w:val="20"/>
                <w:szCs w:val="20"/>
              </w:rPr>
            </w:pPr>
            <w:r w:rsidRPr="006E4B66">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154E673" w14:textId="77777777" w:rsidR="006E4B66" w:rsidRPr="006E4B66" w:rsidRDefault="006E4B66" w:rsidP="00173FCD">
            <w:pPr>
              <w:autoSpaceDE w:val="0"/>
              <w:autoSpaceDN w:val="0"/>
              <w:adjustRightInd w:val="0"/>
              <w:rPr>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11980DB" w14:textId="77777777" w:rsidR="006E4B66" w:rsidRPr="006E4B66" w:rsidRDefault="006E4B66" w:rsidP="00173FCD">
            <w:pPr>
              <w:autoSpaceDE w:val="0"/>
              <w:autoSpaceDN w:val="0"/>
              <w:adjustRightInd w:val="0"/>
              <w:rPr>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A70F214" w14:textId="77777777" w:rsidR="006E4B66" w:rsidRPr="006E4B66" w:rsidRDefault="006E4B66" w:rsidP="00173FCD">
            <w:pPr>
              <w:autoSpaceDE w:val="0"/>
              <w:autoSpaceDN w:val="0"/>
              <w:adjustRightInd w:val="0"/>
              <w:rPr>
                <w:color w:val="000000"/>
              </w:rPr>
            </w:pPr>
          </w:p>
        </w:tc>
      </w:tr>
      <w:tr w:rsidR="006E4B66" w:rsidRPr="006E4B66" w14:paraId="0D936708" w14:textId="77777777" w:rsidTr="00173F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698B11" w14:textId="77777777" w:rsidR="006E4B66" w:rsidRPr="006E4B66" w:rsidRDefault="006E4B66" w:rsidP="00173FCD">
            <w:pPr>
              <w:autoSpaceDE w:val="0"/>
              <w:autoSpaceDN w:val="0"/>
              <w:adjustRightInd w:val="0"/>
              <w:rPr>
                <w:b/>
                <w:bCs/>
                <w:color w:val="000000"/>
                <w:sz w:val="20"/>
                <w:szCs w:val="20"/>
              </w:rPr>
            </w:pPr>
            <w:r w:rsidRPr="006E4B66">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08E5B0" w14:textId="77777777" w:rsidR="006E4B66" w:rsidRPr="006E4B66" w:rsidRDefault="006E4B66" w:rsidP="00173FCD">
            <w:pPr>
              <w:autoSpaceDE w:val="0"/>
              <w:autoSpaceDN w:val="0"/>
              <w:adjustRightInd w:val="0"/>
              <w:rPr>
                <w:color w:val="000000"/>
                <w:sz w:val="20"/>
                <w:szCs w:val="20"/>
              </w:rPr>
            </w:pPr>
            <w:r w:rsidRPr="006E4B66">
              <w:rPr>
                <w:color w:val="000000"/>
                <w:sz w:val="20"/>
              </w:rPr>
              <w:t>+:</w:t>
            </w:r>
          </w:p>
          <w:p w14:paraId="38607AF6" w14:textId="77777777" w:rsidR="006E4B66" w:rsidRPr="006E4B66" w:rsidRDefault="006E4B66" w:rsidP="00173FCD">
            <w:pPr>
              <w:autoSpaceDE w:val="0"/>
              <w:autoSpaceDN w:val="0"/>
              <w:adjustRightInd w:val="0"/>
              <w:rPr>
                <w:color w:val="000000"/>
                <w:sz w:val="20"/>
                <w:szCs w:val="20"/>
              </w:rPr>
            </w:pPr>
            <w:r w:rsidRPr="006E4B66">
              <w:rPr>
                <w:color w:val="000000"/>
                <w:sz w:val="20"/>
              </w:rPr>
              <w:t>–:</w:t>
            </w:r>
          </w:p>
          <w:p w14:paraId="685A0A07" w14:textId="77777777" w:rsidR="006E4B66" w:rsidRPr="006E4B66" w:rsidRDefault="006E4B66" w:rsidP="00173FCD">
            <w:pPr>
              <w:autoSpaceDE w:val="0"/>
              <w:autoSpaceDN w:val="0"/>
              <w:adjustRightInd w:val="0"/>
              <w:rPr>
                <w:color w:val="000000"/>
                <w:sz w:val="20"/>
                <w:szCs w:val="20"/>
              </w:rPr>
            </w:pPr>
            <w:r w:rsidRPr="006E4B6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3FA680" w14:textId="77777777" w:rsidR="006E4B66" w:rsidRPr="006E4B66" w:rsidRDefault="006E4B66" w:rsidP="00173FCD">
            <w:pPr>
              <w:autoSpaceDE w:val="0"/>
              <w:autoSpaceDN w:val="0"/>
              <w:adjustRightInd w:val="0"/>
              <w:rPr>
                <w:color w:val="000000"/>
                <w:sz w:val="20"/>
                <w:szCs w:val="20"/>
              </w:rPr>
            </w:pPr>
            <w:r w:rsidRPr="006E4B66">
              <w:rPr>
                <w:color w:val="000000"/>
                <w:sz w:val="20"/>
              </w:rPr>
              <w:t>28</w:t>
            </w:r>
          </w:p>
          <w:p w14:paraId="61E37548" w14:textId="77777777" w:rsidR="006E4B66" w:rsidRPr="006E4B66" w:rsidRDefault="006E4B66" w:rsidP="00173FCD">
            <w:pPr>
              <w:autoSpaceDE w:val="0"/>
              <w:autoSpaceDN w:val="0"/>
              <w:adjustRightInd w:val="0"/>
              <w:rPr>
                <w:color w:val="000000"/>
                <w:sz w:val="20"/>
                <w:szCs w:val="20"/>
              </w:rPr>
            </w:pPr>
            <w:r w:rsidRPr="006E4B66">
              <w:rPr>
                <w:color w:val="000000"/>
                <w:sz w:val="20"/>
              </w:rPr>
              <w:t>9</w:t>
            </w:r>
          </w:p>
          <w:p w14:paraId="6E1743DD" w14:textId="77777777" w:rsidR="006E4B66" w:rsidRPr="006E4B66" w:rsidRDefault="006E4B66" w:rsidP="00173FCD">
            <w:pPr>
              <w:autoSpaceDE w:val="0"/>
              <w:autoSpaceDN w:val="0"/>
              <w:adjustRightInd w:val="0"/>
              <w:rPr>
                <w:color w:val="000000"/>
                <w:sz w:val="20"/>
                <w:szCs w:val="20"/>
              </w:rPr>
            </w:pPr>
            <w:r w:rsidRPr="006E4B66">
              <w:rPr>
                <w:color w:val="000000"/>
                <w:sz w:val="20"/>
              </w:rPr>
              <w:t>0</w:t>
            </w:r>
          </w:p>
        </w:tc>
      </w:tr>
    </w:tbl>
    <w:p w14:paraId="6AE44730" w14:textId="77777777" w:rsidR="006E4B66" w:rsidRPr="006E4B66" w:rsidRDefault="006E4B66" w:rsidP="006E4B66"/>
    <w:bookmarkEnd w:id="65"/>
    <w:p w14:paraId="528BFFDC" w14:textId="77777777" w:rsidR="006E4B66" w:rsidRPr="006E4B66" w:rsidRDefault="006E4B66" w:rsidP="006E4B66">
      <w:pPr>
        <w:sectPr w:rsidR="006E4B66" w:rsidRPr="006E4B66" w:rsidSect="006E4B66">
          <w:pgSz w:w="11894" w:h="15840"/>
          <w:pgMar w:top="1700" w:right="1417" w:bottom="1417" w:left="1417" w:header="720" w:footer="720" w:gutter="0"/>
          <w:cols w:space="720"/>
          <w:noEndnote/>
          <w:docGrid w:linePitch="326"/>
        </w:sectPr>
      </w:pPr>
    </w:p>
    <w:p w14:paraId="6D59E008" w14:textId="77777777" w:rsidR="006E4B66" w:rsidRPr="006E4B66" w:rsidRDefault="006E4B66">
      <w:pPr>
        <w:widowControl/>
        <w:rPr>
          <w:rFonts w:ascii="Arial" w:eastAsia="Arial" w:hAnsi="Arial" w:cs="Arial"/>
          <w:b/>
        </w:rPr>
      </w:pPr>
      <w:bookmarkStart w:id="66" w:name="RollCallPageAD"/>
      <w:r w:rsidRPr="006E4B66">
        <w:lastRenderedPageBreak/>
        <w:br w:type="page"/>
      </w:r>
    </w:p>
    <w:p w14:paraId="5FE38BD6" w14:textId="3FF9CDD3" w:rsidR="006E4B66" w:rsidRPr="006E4B66" w:rsidRDefault="006E4B66" w:rsidP="006E4B66">
      <w:pPr>
        <w:pStyle w:val="PageHeadingNotTOC"/>
      </w:pPr>
      <w:r w:rsidRPr="006E4B66">
        <w:lastRenderedPageBreak/>
        <w:t>VOT FINAL PRIN APEL NOMINAL</w:t>
      </w:r>
      <w:r w:rsidRPr="006E4B66">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B66" w:rsidRPr="006E4B66" w14:paraId="416059DC" w14:textId="77777777" w:rsidTr="00173FCD">
        <w:trPr>
          <w:cantSplit/>
        </w:trPr>
        <w:tc>
          <w:tcPr>
            <w:tcW w:w="1701" w:type="dxa"/>
            <w:shd w:val="pct10" w:color="000000" w:fill="FFFFFF"/>
            <w:vAlign w:val="center"/>
          </w:tcPr>
          <w:p w14:paraId="377886AE" w14:textId="77777777" w:rsidR="006E4B66" w:rsidRPr="006E4B66" w:rsidRDefault="006E4B66" w:rsidP="00173FCD">
            <w:pPr>
              <w:pStyle w:val="RollCallVotes"/>
            </w:pPr>
            <w:r w:rsidRPr="006E4B66">
              <w:t>28</w:t>
            </w:r>
          </w:p>
        </w:tc>
        <w:tc>
          <w:tcPr>
            <w:tcW w:w="7371" w:type="dxa"/>
            <w:shd w:val="pct10" w:color="000000" w:fill="FFFFFF"/>
          </w:tcPr>
          <w:p w14:paraId="25D3974E" w14:textId="77777777" w:rsidR="006E4B66" w:rsidRPr="006E4B66" w:rsidRDefault="006E4B66" w:rsidP="00173FCD">
            <w:pPr>
              <w:pStyle w:val="RollCallSymbols14pt"/>
            </w:pPr>
            <w:r w:rsidRPr="006E4B66">
              <w:t>+</w:t>
            </w:r>
          </w:p>
        </w:tc>
      </w:tr>
      <w:tr w:rsidR="006E4B66" w:rsidRPr="006E4B66" w14:paraId="7A2E0EDC" w14:textId="77777777" w:rsidTr="00173FCD">
        <w:trPr>
          <w:cantSplit/>
        </w:trPr>
        <w:tc>
          <w:tcPr>
            <w:tcW w:w="1701" w:type="dxa"/>
            <w:shd w:val="clear" w:color="auto" w:fill="FFFFFF"/>
          </w:tcPr>
          <w:p w14:paraId="2864348D" w14:textId="77777777" w:rsidR="006E4B66" w:rsidRPr="006E4B66" w:rsidRDefault="006E4B66" w:rsidP="00173FCD">
            <w:pPr>
              <w:pStyle w:val="RollCallTable"/>
            </w:pPr>
            <w:r w:rsidRPr="006E4B66">
              <w:t>PPE</w:t>
            </w:r>
          </w:p>
        </w:tc>
        <w:tc>
          <w:tcPr>
            <w:tcW w:w="7371" w:type="dxa"/>
            <w:shd w:val="clear" w:color="auto" w:fill="FFFFFF"/>
          </w:tcPr>
          <w:p w14:paraId="2740C0B8" w14:textId="77777777" w:rsidR="006E4B66" w:rsidRPr="006E4B66" w:rsidRDefault="006E4B66" w:rsidP="00173FCD">
            <w:pPr>
              <w:pStyle w:val="RollCallTable"/>
            </w:pPr>
            <w:r w:rsidRPr="006E4B66">
              <w:t>Csaba Bogdán, Michalis Hadjipantela, Elżbieta Katarzyna Łukacijewska, Eleonora Meleti, Mirosława Nykiel, Sirpa Pietikäinen, Giusi Princi, Michał Wawrykiewicz</w:t>
            </w:r>
          </w:p>
        </w:tc>
      </w:tr>
      <w:tr w:rsidR="006E4B66" w:rsidRPr="006E4B66" w14:paraId="33952251" w14:textId="77777777" w:rsidTr="00173FCD">
        <w:trPr>
          <w:cantSplit/>
        </w:trPr>
        <w:tc>
          <w:tcPr>
            <w:tcW w:w="1701" w:type="dxa"/>
            <w:shd w:val="clear" w:color="auto" w:fill="FFFFFF"/>
          </w:tcPr>
          <w:p w14:paraId="53FCFAB8" w14:textId="77777777" w:rsidR="006E4B66" w:rsidRPr="006E4B66" w:rsidRDefault="006E4B66" w:rsidP="00173FCD">
            <w:pPr>
              <w:pStyle w:val="RollCallTable"/>
            </w:pPr>
            <w:r w:rsidRPr="006E4B66">
              <w:t>PfE</w:t>
            </w:r>
          </w:p>
        </w:tc>
        <w:tc>
          <w:tcPr>
            <w:tcW w:w="7371" w:type="dxa"/>
            <w:shd w:val="clear" w:color="auto" w:fill="FFFFFF"/>
          </w:tcPr>
          <w:p w14:paraId="2B2B34CB" w14:textId="77777777" w:rsidR="006E4B66" w:rsidRPr="006E4B66" w:rsidRDefault="006E4B66" w:rsidP="00173FCD">
            <w:pPr>
              <w:pStyle w:val="RollCallTable"/>
            </w:pPr>
            <w:r w:rsidRPr="006E4B66">
              <w:t>Mélanie Disdier, Séverine Werbrouck</w:t>
            </w:r>
          </w:p>
        </w:tc>
      </w:tr>
      <w:tr w:rsidR="006E4B66" w:rsidRPr="006E4B66" w14:paraId="6F4BD7DC" w14:textId="77777777" w:rsidTr="00173FCD">
        <w:trPr>
          <w:cantSplit/>
        </w:trPr>
        <w:tc>
          <w:tcPr>
            <w:tcW w:w="1701" w:type="dxa"/>
            <w:shd w:val="clear" w:color="auto" w:fill="FFFFFF"/>
          </w:tcPr>
          <w:p w14:paraId="7B525DB5" w14:textId="77777777" w:rsidR="006E4B66" w:rsidRPr="006E4B66" w:rsidRDefault="006E4B66" w:rsidP="00173FCD">
            <w:pPr>
              <w:pStyle w:val="RollCallTable"/>
            </w:pPr>
            <w:r w:rsidRPr="006E4B66">
              <w:t>Renew</w:t>
            </w:r>
          </w:p>
        </w:tc>
        <w:tc>
          <w:tcPr>
            <w:tcW w:w="7371" w:type="dxa"/>
            <w:shd w:val="clear" w:color="auto" w:fill="FFFFFF"/>
          </w:tcPr>
          <w:p w14:paraId="21E1D241" w14:textId="77777777" w:rsidR="006E4B66" w:rsidRPr="006E4B66" w:rsidRDefault="006E4B66" w:rsidP="00173FCD">
            <w:pPr>
              <w:pStyle w:val="RollCallTable"/>
            </w:pPr>
            <w:r w:rsidRPr="006E4B66">
              <w:t>Abir Al-Sahlani, Valérie Devaux, Jana Toom, Lucia Yar</w:t>
            </w:r>
          </w:p>
        </w:tc>
      </w:tr>
      <w:tr w:rsidR="006E4B66" w:rsidRPr="006E4B66" w14:paraId="6744E8A7" w14:textId="77777777" w:rsidTr="00173FCD">
        <w:trPr>
          <w:cantSplit/>
        </w:trPr>
        <w:tc>
          <w:tcPr>
            <w:tcW w:w="1701" w:type="dxa"/>
            <w:shd w:val="clear" w:color="auto" w:fill="FFFFFF"/>
          </w:tcPr>
          <w:p w14:paraId="4BA5015E" w14:textId="77777777" w:rsidR="006E4B66" w:rsidRPr="006E4B66" w:rsidRDefault="006E4B66" w:rsidP="00173FCD">
            <w:pPr>
              <w:pStyle w:val="RollCallTable"/>
            </w:pPr>
            <w:r w:rsidRPr="006E4B66">
              <w:t>S&amp;D</w:t>
            </w:r>
          </w:p>
        </w:tc>
        <w:tc>
          <w:tcPr>
            <w:tcW w:w="7371" w:type="dxa"/>
            <w:shd w:val="clear" w:color="auto" w:fill="FFFFFF"/>
          </w:tcPr>
          <w:p w14:paraId="1432431A" w14:textId="77777777" w:rsidR="006E4B66" w:rsidRPr="006E4B66" w:rsidRDefault="006E4B66" w:rsidP="00173FCD">
            <w:pPr>
              <w:pStyle w:val="RollCallTable"/>
            </w:pPr>
            <w:r w:rsidRPr="006E4B66">
              <w:t>Sofie Eriksson, Lina Gálvez, Elisabeth Grossmann, Hana Jalloul Muro, Matjaž Nemec, Joanna Scheuring-Wielgus, Cecilia Strada, Marko Vešligaj</w:t>
            </w:r>
          </w:p>
        </w:tc>
      </w:tr>
      <w:tr w:rsidR="006E4B66" w:rsidRPr="006E4B66" w14:paraId="458FE78B" w14:textId="77777777" w:rsidTr="00173FCD">
        <w:trPr>
          <w:cantSplit/>
        </w:trPr>
        <w:tc>
          <w:tcPr>
            <w:tcW w:w="1701" w:type="dxa"/>
            <w:shd w:val="clear" w:color="auto" w:fill="FFFFFF"/>
          </w:tcPr>
          <w:p w14:paraId="599E2EF3" w14:textId="77777777" w:rsidR="006E4B66" w:rsidRPr="006E4B66" w:rsidRDefault="006E4B66" w:rsidP="00173FCD">
            <w:pPr>
              <w:pStyle w:val="RollCallTable"/>
            </w:pPr>
            <w:r w:rsidRPr="006E4B66">
              <w:t>The Left</w:t>
            </w:r>
          </w:p>
        </w:tc>
        <w:tc>
          <w:tcPr>
            <w:tcW w:w="7371" w:type="dxa"/>
            <w:shd w:val="clear" w:color="auto" w:fill="FFFFFF"/>
          </w:tcPr>
          <w:p w14:paraId="247C09C7" w14:textId="77777777" w:rsidR="006E4B66" w:rsidRPr="006E4B66" w:rsidRDefault="006E4B66" w:rsidP="00173FCD">
            <w:pPr>
              <w:pStyle w:val="RollCallTable"/>
            </w:pPr>
            <w:r w:rsidRPr="006E4B66">
              <w:t>Hanna Gedin, Irene Montero, Carolina Morace</w:t>
            </w:r>
          </w:p>
        </w:tc>
      </w:tr>
      <w:tr w:rsidR="006E4B66" w:rsidRPr="006E4B66" w14:paraId="573D674F" w14:textId="77777777" w:rsidTr="00173FCD">
        <w:trPr>
          <w:cantSplit/>
        </w:trPr>
        <w:tc>
          <w:tcPr>
            <w:tcW w:w="1701" w:type="dxa"/>
            <w:shd w:val="clear" w:color="auto" w:fill="FFFFFF"/>
          </w:tcPr>
          <w:p w14:paraId="3CB28794" w14:textId="77777777" w:rsidR="006E4B66" w:rsidRPr="006E4B66" w:rsidRDefault="006E4B66" w:rsidP="00173FCD">
            <w:pPr>
              <w:pStyle w:val="RollCallTable"/>
            </w:pPr>
            <w:r w:rsidRPr="006E4B66">
              <w:t>Verts/ALE</w:t>
            </w:r>
          </w:p>
        </w:tc>
        <w:tc>
          <w:tcPr>
            <w:tcW w:w="7371" w:type="dxa"/>
            <w:shd w:val="clear" w:color="auto" w:fill="FFFFFF"/>
          </w:tcPr>
          <w:p w14:paraId="28080891" w14:textId="77777777" w:rsidR="006E4B66" w:rsidRPr="006E4B66" w:rsidRDefault="006E4B66" w:rsidP="00173FCD">
            <w:pPr>
              <w:pStyle w:val="RollCallTable"/>
            </w:pPr>
            <w:r w:rsidRPr="006E4B66">
              <w:t>Mélissa Camara, Alexandra Geese, Benedetta Scuderi</w:t>
            </w:r>
          </w:p>
        </w:tc>
      </w:tr>
    </w:tbl>
    <w:p w14:paraId="69B12A39" w14:textId="77777777" w:rsidR="006E4B66" w:rsidRPr="006E4B66" w:rsidRDefault="006E4B66" w:rsidP="006E4B6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B66" w:rsidRPr="006E4B66" w14:paraId="7551FD09" w14:textId="77777777" w:rsidTr="00173FCD">
        <w:trPr>
          <w:cantSplit/>
        </w:trPr>
        <w:tc>
          <w:tcPr>
            <w:tcW w:w="1701" w:type="dxa"/>
            <w:shd w:val="pct10" w:color="000000" w:fill="FFFFFF"/>
            <w:vAlign w:val="center"/>
          </w:tcPr>
          <w:p w14:paraId="4CADB575" w14:textId="77777777" w:rsidR="006E4B66" w:rsidRPr="006E4B66" w:rsidRDefault="006E4B66" w:rsidP="00173FCD">
            <w:pPr>
              <w:pStyle w:val="RollCallVotes"/>
            </w:pPr>
            <w:r w:rsidRPr="006E4B66">
              <w:t>9</w:t>
            </w:r>
          </w:p>
        </w:tc>
        <w:tc>
          <w:tcPr>
            <w:tcW w:w="7371" w:type="dxa"/>
            <w:shd w:val="pct10" w:color="000000" w:fill="FFFFFF"/>
          </w:tcPr>
          <w:p w14:paraId="3F1720CC" w14:textId="77777777" w:rsidR="006E4B66" w:rsidRPr="006E4B66" w:rsidRDefault="006E4B66" w:rsidP="00173FCD">
            <w:pPr>
              <w:pStyle w:val="RollCallSymbols14pt"/>
            </w:pPr>
            <w:r w:rsidRPr="006E4B66">
              <w:t>-</w:t>
            </w:r>
          </w:p>
        </w:tc>
      </w:tr>
      <w:tr w:rsidR="006E4B66" w:rsidRPr="006E4B66" w14:paraId="6716D6DD" w14:textId="77777777" w:rsidTr="00173FCD">
        <w:trPr>
          <w:cantSplit/>
        </w:trPr>
        <w:tc>
          <w:tcPr>
            <w:tcW w:w="1701" w:type="dxa"/>
            <w:shd w:val="clear" w:color="auto" w:fill="FFFFFF"/>
          </w:tcPr>
          <w:p w14:paraId="656534AF" w14:textId="77777777" w:rsidR="006E4B66" w:rsidRPr="006E4B66" w:rsidRDefault="006E4B66" w:rsidP="00173FCD">
            <w:pPr>
              <w:pStyle w:val="RollCallTable"/>
            </w:pPr>
            <w:r w:rsidRPr="006E4B66">
              <w:t>ECR</w:t>
            </w:r>
          </w:p>
        </w:tc>
        <w:tc>
          <w:tcPr>
            <w:tcW w:w="7371" w:type="dxa"/>
            <w:shd w:val="clear" w:color="auto" w:fill="FFFFFF"/>
          </w:tcPr>
          <w:p w14:paraId="76A3057F" w14:textId="77777777" w:rsidR="006E4B66" w:rsidRPr="006E4B66" w:rsidRDefault="006E4B66" w:rsidP="00173FCD">
            <w:pPr>
              <w:pStyle w:val="RollCallTable"/>
            </w:pPr>
            <w:r w:rsidRPr="006E4B66">
              <w:t>Chiara Gemma, Bert-Jan Ruissen, Jessika van Leeuwen</w:t>
            </w:r>
          </w:p>
        </w:tc>
      </w:tr>
      <w:tr w:rsidR="006E4B66" w:rsidRPr="006E4B66" w14:paraId="59D6EF8A" w14:textId="77777777" w:rsidTr="00173FCD">
        <w:trPr>
          <w:cantSplit/>
        </w:trPr>
        <w:tc>
          <w:tcPr>
            <w:tcW w:w="1701" w:type="dxa"/>
            <w:shd w:val="clear" w:color="auto" w:fill="FFFFFF"/>
          </w:tcPr>
          <w:p w14:paraId="723DD4B1" w14:textId="77777777" w:rsidR="006E4B66" w:rsidRPr="006E4B66" w:rsidRDefault="006E4B66" w:rsidP="00173FCD">
            <w:pPr>
              <w:pStyle w:val="RollCallTable"/>
            </w:pPr>
            <w:r w:rsidRPr="006E4B66">
              <w:t>ESN</w:t>
            </w:r>
          </w:p>
        </w:tc>
        <w:tc>
          <w:tcPr>
            <w:tcW w:w="7371" w:type="dxa"/>
            <w:shd w:val="clear" w:color="auto" w:fill="FFFFFF"/>
          </w:tcPr>
          <w:p w14:paraId="49158688" w14:textId="77777777" w:rsidR="006E4B66" w:rsidRPr="006E4B66" w:rsidRDefault="006E4B66" w:rsidP="00173FCD">
            <w:pPr>
              <w:pStyle w:val="RollCallTable"/>
            </w:pPr>
            <w:r w:rsidRPr="006E4B66">
              <w:t>Irmhild Boßdorf</w:t>
            </w:r>
          </w:p>
        </w:tc>
      </w:tr>
      <w:tr w:rsidR="006E4B66" w:rsidRPr="006E4B66" w14:paraId="459052DD" w14:textId="77777777" w:rsidTr="00173FCD">
        <w:trPr>
          <w:cantSplit/>
        </w:trPr>
        <w:tc>
          <w:tcPr>
            <w:tcW w:w="1701" w:type="dxa"/>
            <w:shd w:val="clear" w:color="auto" w:fill="FFFFFF"/>
          </w:tcPr>
          <w:p w14:paraId="25B05CB2" w14:textId="77777777" w:rsidR="006E4B66" w:rsidRPr="006E4B66" w:rsidRDefault="006E4B66" w:rsidP="00173FCD">
            <w:pPr>
              <w:pStyle w:val="RollCallTable"/>
            </w:pPr>
            <w:r w:rsidRPr="006E4B66">
              <w:t>NI</w:t>
            </w:r>
          </w:p>
        </w:tc>
        <w:tc>
          <w:tcPr>
            <w:tcW w:w="7371" w:type="dxa"/>
            <w:shd w:val="clear" w:color="auto" w:fill="FFFFFF"/>
          </w:tcPr>
          <w:p w14:paraId="79E0F127" w14:textId="77777777" w:rsidR="006E4B66" w:rsidRPr="006E4B66" w:rsidRDefault="006E4B66" w:rsidP="00173FCD">
            <w:pPr>
              <w:pStyle w:val="RollCallTable"/>
            </w:pPr>
            <w:r w:rsidRPr="006E4B66">
              <w:t>Judita Laššáková</w:t>
            </w:r>
          </w:p>
        </w:tc>
      </w:tr>
      <w:tr w:rsidR="006E4B66" w:rsidRPr="006E4B66" w14:paraId="53DD0C5F" w14:textId="77777777" w:rsidTr="00173FCD">
        <w:trPr>
          <w:cantSplit/>
        </w:trPr>
        <w:tc>
          <w:tcPr>
            <w:tcW w:w="1701" w:type="dxa"/>
            <w:shd w:val="clear" w:color="auto" w:fill="FFFFFF"/>
          </w:tcPr>
          <w:p w14:paraId="4CC7BF20" w14:textId="77777777" w:rsidR="006E4B66" w:rsidRPr="006E4B66" w:rsidRDefault="006E4B66" w:rsidP="00173FCD">
            <w:pPr>
              <w:pStyle w:val="RollCallTable"/>
            </w:pPr>
            <w:r w:rsidRPr="006E4B66">
              <w:t>PPE</w:t>
            </w:r>
          </w:p>
        </w:tc>
        <w:tc>
          <w:tcPr>
            <w:tcW w:w="7371" w:type="dxa"/>
            <w:shd w:val="clear" w:color="auto" w:fill="FFFFFF"/>
          </w:tcPr>
          <w:p w14:paraId="25FC1C79" w14:textId="77777777" w:rsidR="006E4B66" w:rsidRPr="006E4B66" w:rsidRDefault="006E4B66" w:rsidP="00173FCD">
            <w:pPr>
              <w:pStyle w:val="RollCallTable"/>
            </w:pPr>
            <w:r w:rsidRPr="006E4B66">
              <w:t>Miriam Lexmann</w:t>
            </w:r>
          </w:p>
        </w:tc>
      </w:tr>
      <w:tr w:rsidR="006E4B66" w:rsidRPr="006E4B66" w14:paraId="669FB85F" w14:textId="77777777" w:rsidTr="00173FCD">
        <w:trPr>
          <w:cantSplit/>
        </w:trPr>
        <w:tc>
          <w:tcPr>
            <w:tcW w:w="1701" w:type="dxa"/>
            <w:shd w:val="clear" w:color="auto" w:fill="FFFFFF"/>
          </w:tcPr>
          <w:p w14:paraId="62307E1D" w14:textId="77777777" w:rsidR="006E4B66" w:rsidRPr="006E4B66" w:rsidRDefault="006E4B66" w:rsidP="00173FCD">
            <w:pPr>
              <w:pStyle w:val="RollCallTable"/>
            </w:pPr>
            <w:r w:rsidRPr="006E4B66">
              <w:t>PfE</w:t>
            </w:r>
          </w:p>
        </w:tc>
        <w:tc>
          <w:tcPr>
            <w:tcW w:w="7371" w:type="dxa"/>
            <w:shd w:val="clear" w:color="auto" w:fill="FFFFFF"/>
          </w:tcPr>
          <w:p w14:paraId="7963040F" w14:textId="77777777" w:rsidR="006E4B66" w:rsidRPr="006E4B66" w:rsidRDefault="006E4B66" w:rsidP="00173FCD">
            <w:pPr>
              <w:pStyle w:val="RollCallTable"/>
            </w:pPr>
            <w:r w:rsidRPr="006E4B66">
              <w:t>Elisabeth Dieringer, Viktória Ferenc, Margarita de la Pisa Carrión</w:t>
            </w:r>
          </w:p>
        </w:tc>
      </w:tr>
    </w:tbl>
    <w:p w14:paraId="1870F758" w14:textId="77777777" w:rsidR="006E4B66" w:rsidRPr="006E4B66" w:rsidRDefault="006E4B66" w:rsidP="006E4B6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B66" w:rsidRPr="006E4B66" w14:paraId="428BCBB1" w14:textId="77777777" w:rsidTr="00173FCD">
        <w:trPr>
          <w:cantSplit/>
        </w:trPr>
        <w:tc>
          <w:tcPr>
            <w:tcW w:w="1701" w:type="dxa"/>
            <w:shd w:val="pct10" w:color="000000" w:fill="FFFFFF"/>
            <w:vAlign w:val="center"/>
          </w:tcPr>
          <w:p w14:paraId="40CDB4D9" w14:textId="77777777" w:rsidR="006E4B66" w:rsidRPr="006E4B66" w:rsidRDefault="006E4B66" w:rsidP="00173FCD">
            <w:pPr>
              <w:pStyle w:val="RollCallVotes"/>
            </w:pPr>
            <w:r w:rsidRPr="006E4B66">
              <w:t>0</w:t>
            </w:r>
          </w:p>
        </w:tc>
        <w:tc>
          <w:tcPr>
            <w:tcW w:w="7371" w:type="dxa"/>
            <w:shd w:val="pct10" w:color="000000" w:fill="FFFFFF"/>
          </w:tcPr>
          <w:p w14:paraId="2E9FC66B" w14:textId="77777777" w:rsidR="006E4B66" w:rsidRPr="006E4B66" w:rsidRDefault="006E4B66" w:rsidP="00173FCD">
            <w:pPr>
              <w:pStyle w:val="RollCallSymbols14pt"/>
            </w:pPr>
            <w:r w:rsidRPr="006E4B66">
              <w:t>0</w:t>
            </w:r>
          </w:p>
        </w:tc>
      </w:tr>
      <w:tr w:rsidR="006E4B66" w:rsidRPr="006E4B66" w14:paraId="0EFF8193" w14:textId="77777777" w:rsidTr="00173FCD">
        <w:trPr>
          <w:cantSplit/>
        </w:trPr>
        <w:tc>
          <w:tcPr>
            <w:tcW w:w="1701" w:type="dxa"/>
            <w:shd w:val="clear" w:color="auto" w:fill="FFFFFF"/>
          </w:tcPr>
          <w:p w14:paraId="08121075" w14:textId="77777777" w:rsidR="006E4B66" w:rsidRPr="006E4B66" w:rsidRDefault="006E4B66" w:rsidP="00173FCD">
            <w:pPr>
              <w:pStyle w:val="RollCallTable"/>
            </w:pPr>
          </w:p>
        </w:tc>
        <w:tc>
          <w:tcPr>
            <w:tcW w:w="7371" w:type="dxa"/>
            <w:shd w:val="clear" w:color="auto" w:fill="FFFFFF"/>
          </w:tcPr>
          <w:p w14:paraId="380E1319" w14:textId="77777777" w:rsidR="006E4B66" w:rsidRPr="006E4B66" w:rsidRDefault="006E4B66" w:rsidP="00173FCD">
            <w:pPr>
              <w:pStyle w:val="RollCallTable"/>
            </w:pPr>
          </w:p>
        </w:tc>
      </w:tr>
    </w:tbl>
    <w:p w14:paraId="7B1A8F8F" w14:textId="77777777" w:rsidR="006E4B66" w:rsidRPr="006E4B66" w:rsidRDefault="006E4B66" w:rsidP="006E4B66">
      <w:pPr>
        <w:pStyle w:val="Normal12a"/>
      </w:pPr>
    </w:p>
    <w:bookmarkEnd w:id="66"/>
    <w:p w14:paraId="450252C4" w14:textId="77777777" w:rsidR="006E4B66" w:rsidRPr="006E4B66" w:rsidRDefault="006E4B66" w:rsidP="006E4B66">
      <w:r w:rsidRPr="006E4B66">
        <w:t xml:space="preserve">Legenda simbolurilor utilizate: </w:t>
      </w:r>
    </w:p>
    <w:p w14:paraId="052DFFC0" w14:textId="6E72A525" w:rsidR="006E4B66" w:rsidRPr="006E4B66" w:rsidRDefault="006E4B66" w:rsidP="006E4B66">
      <w:r w:rsidRPr="006E4B66">
        <w:t>+</w:t>
      </w:r>
      <w:r w:rsidR="0018605C">
        <w:t xml:space="preserve"> </w:t>
      </w:r>
      <w:r w:rsidRPr="006E4B66">
        <w:t>:</w:t>
      </w:r>
      <w:r w:rsidR="0018605C">
        <w:t xml:space="preserve"> </w:t>
      </w:r>
      <w:r w:rsidRPr="006E4B66">
        <w:t>pentru</w:t>
      </w:r>
    </w:p>
    <w:p w14:paraId="50B9145C" w14:textId="7B991A07" w:rsidR="006E4B66" w:rsidRPr="006E4B66" w:rsidRDefault="006E4B66" w:rsidP="006E4B66">
      <w:r w:rsidRPr="006E4B66">
        <w:t>-</w:t>
      </w:r>
      <w:r w:rsidR="0018605C">
        <w:t xml:space="preserve"> </w:t>
      </w:r>
      <w:r w:rsidRPr="006E4B66">
        <w:t>:</w:t>
      </w:r>
      <w:r w:rsidR="0018605C">
        <w:t xml:space="preserve"> </w:t>
      </w:r>
      <w:r w:rsidRPr="006E4B66">
        <w:t>împotrivă</w:t>
      </w:r>
    </w:p>
    <w:p w14:paraId="674EDC52" w14:textId="5663D2B2" w:rsidR="006E4B66" w:rsidRPr="006E4B66" w:rsidRDefault="006E4B66" w:rsidP="006E4B66">
      <w:r w:rsidRPr="006E4B66">
        <w:t>0</w:t>
      </w:r>
      <w:r w:rsidR="0018605C">
        <w:t xml:space="preserve"> </w:t>
      </w:r>
      <w:r w:rsidRPr="006E4B66">
        <w:t>:</w:t>
      </w:r>
      <w:r w:rsidR="0018605C">
        <w:t xml:space="preserve"> </w:t>
      </w:r>
      <w:r w:rsidRPr="006E4B66">
        <w:t>abțineri</w:t>
      </w:r>
    </w:p>
    <w:p w14:paraId="576719E4" w14:textId="77777777" w:rsidR="006E4B66" w:rsidRPr="006E4B66" w:rsidRDefault="006E4B66" w:rsidP="006E4B66"/>
    <w:p w14:paraId="29593372" w14:textId="77777777" w:rsidR="006E4B66" w:rsidRPr="006E4B66" w:rsidRDefault="006E4B66" w:rsidP="006E4B66"/>
    <w:p w14:paraId="3B418761" w14:textId="77777777" w:rsidR="006E4B66" w:rsidRPr="006E4B66" w:rsidRDefault="006E4B66" w:rsidP="00804AD6"/>
    <w:sectPr w:rsidR="006E4B66" w:rsidRPr="006E4B66" w:rsidSect="006E4B66">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DD50" w14:textId="77777777" w:rsidR="002D27A6" w:rsidRPr="006E4B66" w:rsidRDefault="002D27A6">
      <w:r w:rsidRPr="006E4B66">
        <w:separator/>
      </w:r>
    </w:p>
  </w:endnote>
  <w:endnote w:type="continuationSeparator" w:id="0">
    <w:p w14:paraId="541328B4" w14:textId="77777777" w:rsidR="002D27A6" w:rsidRPr="006E4B66" w:rsidRDefault="002D27A6">
      <w:r w:rsidRPr="006E4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E8E7" w14:textId="77777777" w:rsidR="006E4B66" w:rsidRPr="006E4B66" w:rsidRDefault="006E4B66" w:rsidP="006E4B66">
    <w:pPr>
      <w:pStyle w:val="EPFooter"/>
    </w:pPr>
    <w:r w:rsidRPr="006E4B66">
      <w:t>PE</w:t>
    </w:r>
    <w:r w:rsidRPr="006E4B66">
      <w:rPr>
        <w:rStyle w:val="HideTWBExt"/>
      </w:rPr>
      <w:t>&lt;NoPE&gt;</w:t>
    </w:r>
    <w:r w:rsidRPr="006E4B66">
      <w:t>784.251</w:t>
    </w:r>
    <w:r w:rsidRPr="006E4B66">
      <w:rPr>
        <w:rStyle w:val="HideTWBExt"/>
      </w:rPr>
      <w:t>&lt;/NoPE&gt;&lt;Version&gt;</w:t>
    </w:r>
    <w:r w:rsidRPr="006E4B66">
      <w:t>v03-00</w:t>
    </w:r>
    <w:r w:rsidRPr="006E4B66">
      <w:rPr>
        <w:rStyle w:val="HideTWBExt"/>
      </w:rPr>
      <w:t>&lt;/Version&gt;</w:t>
    </w:r>
    <w:r w:rsidRPr="006E4B66">
      <w:tab/>
    </w:r>
    <w:r w:rsidRPr="006E4B66">
      <w:fldChar w:fldCharType="begin"/>
    </w:r>
    <w:r w:rsidRPr="006E4B66">
      <w:instrText xml:space="preserve"> PAGE  \* MERGEFORMAT </w:instrText>
    </w:r>
    <w:r w:rsidRPr="006E4B66">
      <w:fldChar w:fldCharType="separate"/>
    </w:r>
    <w:r w:rsidRPr="006E4B66">
      <w:rPr>
        <w:noProof/>
      </w:rPr>
      <w:t>58</w:t>
    </w:r>
    <w:r w:rsidRPr="006E4B66">
      <w:fldChar w:fldCharType="end"/>
    </w:r>
    <w:r w:rsidRPr="006E4B66">
      <w:t>/</w:t>
    </w:r>
    <w:fldSimple w:instr=" NUMPAGES  \* MERGEFORMAT ">
      <w:r w:rsidRPr="006E4B66">
        <w:rPr>
          <w:noProof/>
        </w:rPr>
        <w:t>59</w:t>
      </w:r>
    </w:fldSimple>
    <w:r w:rsidRPr="006E4B66">
      <w:tab/>
    </w:r>
    <w:r w:rsidRPr="006E4B66">
      <w:rPr>
        <w:rStyle w:val="HideTWBExt"/>
      </w:rPr>
      <w:t>&lt;PathFdR&gt;</w:t>
    </w:r>
    <w:r w:rsidRPr="006E4B66">
      <w:t>AD\1347982RO.docx</w:t>
    </w:r>
    <w:r w:rsidRPr="006E4B66">
      <w:rPr>
        <w:rStyle w:val="HideTWBExt"/>
      </w:rPr>
      <w:t>&lt;/PathFdR&gt;</w:t>
    </w:r>
  </w:p>
  <w:p w14:paraId="5B7519B1" w14:textId="72BF6AD6" w:rsidR="006E4B66" w:rsidRPr="006E4B66" w:rsidRDefault="006E4B66" w:rsidP="006E4B66">
    <w:pPr>
      <w:pStyle w:val="EPFooter2"/>
    </w:pPr>
    <w:r w:rsidRPr="006E4B6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811C" w14:textId="77777777" w:rsidR="006E4B66" w:rsidRPr="006E4B66" w:rsidRDefault="006E4B66" w:rsidP="006E4B66">
    <w:pPr>
      <w:pStyle w:val="EPFooter"/>
    </w:pPr>
    <w:r w:rsidRPr="006E4B66">
      <w:rPr>
        <w:rStyle w:val="HideTWBExt"/>
      </w:rPr>
      <w:t>&lt;PathFdR&gt;</w:t>
    </w:r>
    <w:r w:rsidRPr="006E4B66">
      <w:t>AD\1347982RO.docx</w:t>
    </w:r>
    <w:r w:rsidRPr="006E4B66">
      <w:rPr>
        <w:rStyle w:val="HideTWBExt"/>
      </w:rPr>
      <w:t>&lt;/PathFdR&gt;</w:t>
    </w:r>
    <w:r w:rsidRPr="006E4B66">
      <w:tab/>
    </w:r>
    <w:r w:rsidRPr="006E4B66">
      <w:fldChar w:fldCharType="begin"/>
    </w:r>
    <w:r w:rsidRPr="006E4B66">
      <w:instrText xml:space="preserve"> PAGE  \* MERGEFORMAT </w:instrText>
    </w:r>
    <w:r w:rsidRPr="006E4B66">
      <w:fldChar w:fldCharType="separate"/>
    </w:r>
    <w:r w:rsidRPr="006E4B66">
      <w:rPr>
        <w:noProof/>
      </w:rPr>
      <w:t>57</w:t>
    </w:r>
    <w:r w:rsidRPr="006E4B66">
      <w:fldChar w:fldCharType="end"/>
    </w:r>
    <w:r w:rsidRPr="006E4B66">
      <w:t>/</w:t>
    </w:r>
    <w:fldSimple w:instr=" NUMPAGES  \* MERGEFORMAT ">
      <w:r w:rsidRPr="006E4B66">
        <w:rPr>
          <w:noProof/>
        </w:rPr>
        <w:t>59</w:t>
      </w:r>
    </w:fldSimple>
    <w:r w:rsidRPr="006E4B66">
      <w:tab/>
      <w:t>PE</w:t>
    </w:r>
    <w:r w:rsidRPr="006E4B66">
      <w:rPr>
        <w:rStyle w:val="HideTWBExt"/>
      </w:rPr>
      <w:t>&lt;NoPE&gt;</w:t>
    </w:r>
    <w:r w:rsidRPr="006E4B66">
      <w:t>784.251</w:t>
    </w:r>
    <w:r w:rsidRPr="006E4B66">
      <w:rPr>
        <w:rStyle w:val="HideTWBExt"/>
      </w:rPr>
      <w:t>&lt;/NoPE&gt;&lt;Version&gt;</w:t>
    </w:r>
    <w:r w:rsidRPr="006E4B66">
      <w:t>v03-00</w:t>
    </w:r>
    <w:r w:rsidRPr="006E4B66">
      <w:rPr>
        <w:rStyle w:val="HideTWBExt"/>
      </w:rPr>
      <w:t>&lt;/Version&gt;</w:t>
    </w:r>
  </w:p>
  <w:p w14:paraId="181AAF15" w14:textId="2975D5BE" w:rsidR="006E4B66" w:rsidRPr="006E4B66" w:rsidRDefault="006E4B66" w:rsidP="006E4B66">
    <w:pPr>
      <w:pStyle w:val="EPFooter2"/>
    </w:pPr>
    <w:r w:rsidRPr="006E4B66">
      <w:tab/>
    </w:r>
    <w:r w:rsidRPr="006E4B6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A556" w14:textId="77777777" w:rsidR="006E4B66" w:rsidRPr="006E4B66" w:rsidRDefault="006E4B66" w:rsidP="006E4B66">
    <w:pPr>
      <w:pStyle w:val="EPFooter"/>
    </w:pPr>
    <w:r w:rsidRPr="006E4B66">
      <w:rPr>
        <w:rStyle w:val="HideTWBExt"/>
      </w:rPr>
      <w:t>&lt;PathFdR&gt;</w:t>
    </w:r>
    <w:r w:rsidRPr="006E4B66">
      <w:t>AD\1347982RO.docx</w:t>
    </w:r>
    <w:r w:rsidRPr="006E4B66">
      <w:rPr>
        <w:rStyle w:val="HideTWBExt"/>
      </w:rPr>
      <w:t>&lt;/PathFdR&gt;</w:t>
    </w:r>
    <w:r w:rsidRPr="006E4B66">
      <w:tab/>
    </w:r>
    <w:r w:rsidRPr="006E4B66">
      <w:tab/>
      <w:t>PE</w:t>
    </w:r>
    <w:r w:rsidRPr="006E4B66">
      <w:rPr>
        <w:rStyle w:val="HideTWBExt"/>
      </w:rPr>
      <w:t>&lt;NoPE&gt;</w:t>
    </w:r>
    <w:r w:rsidRPr="006E4B66">
      <w:t>784.251</w:t>
    </w:r>
    <w:r w:rsidRPr="006E4B66">
      <w:rPr>
        <w:rStyle w:val="HideTWBExt"/>
      </w:rPr>
      <w:t>&lt;/NoPE&gt;&lt;Version&gt;</w:t>
    </w:r>
    <w:r w:rsidRPr="006E4B66">
      <w:t>v03-00</w:t>
    </w:r>
    <w:r w:rsidRPr="006E4B66">
      <w:rPr>
        <w:rStyle w:val="HideTWBExt"/>
      </w:rPr>
      <w:t>&lt;/Version&gt;</w:t>
    </w:r>
  </w:p>
  <w:p w14:paraId="62D128B6" w14:textId="70618159" w:rsidR="006E4B66" w:rsidRPr="006E4B66" w:rsidRDefault="006E4B66" w:rsidP="006E4B66">
    <w:pPr>
      <w:pStyle w:val="EPFooter2"/>
    </w:pPr>
    <w:r w:rsidRPr="006E4B66">
      <w:t>RO</w:t>
    </w:r>
    <w:r w:rsidRPr="006E4B66">
      <w:tab/>
    </w:r>
    <w:r w:rsidRPr="006E4B66">
      <w:rPr>
        <w:b w:val="0"/>
        <w:i/>
        <w:color w:val="C0C0C0"/>
        <w:sz w:val="22"/>
      </w:rPr>
      <w:t>Unită în diversitate</w:t>
    </w:r>
    <w:r w:rsidRPr="006E4B66">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616A" w14:textId="77777777" w:rsidR="00EB3018" w:rsidRPr="006E4B66" w:rsidRDefault="002D27A6" w:rsidP="00EB3018">
    <w:pPr>
      <w:pStyle w:val="EPFooter"/>
    </w:pPr>
    <w:r w:rsidRPr="006E4B66">
      <w:rPr>
        <w:rStyle w:val="HideTWBExt"/>
      </w:rPr>
      <w:t>&lt;PathFdR&gt;</w:t>
    </w:r>
    <w:r w:rsidR="005F2955" w:rsidRPr="006E4B66">
      <w:t>AD\1347982RO.docx</w:t>
    </w:r>
    <w:r w:rsidRPr="006E4B66">
      <w:rPr>
        <w:rStyle w:val="HideTWBExt"/>
      </w:rPr>
      <w:t>&lt;/PathFdR&gt;</w:t>
    </w:r>
    <w:r w:rsidRPr="006E4B66">
      <w:tab/>
    </w:r>
    <w:r w:rsidRPr="006E4B66">
      <w:tab/>
      <w:t>PE</w:t>
    </w:r>
    <w:r w:rsidRPr="006E4B66">
      <w:rPr>
        <w:rStyle w:val="HideTWBExt"/>
      </w:rPr>
      <w:t>&lt;NoPE&gt;</w:t>
    </w:r>
    <w:r w:rsidRPr="006E4B66">
      <w:t>784.251</w:t>
    </w:r>
    <w:r w:rsidRPr="006E4B66">
      <w:rPr>
        <w:rStyle w:val="HideTWBExt"/>
      </w:rPr>
      <w:t>&lt;/NoPE&gt;&lt;Version&gt;</w:t>
    </w:r>
    <w:r w:rsidRPr="006E4B66">
      <w:t>v02-00</w:t>
    </w:r>
    <w:r w:rsidRPr="006E4B66">
      <w:rPr>
        <w:rStyle w:val="HideTWBExt"/>
      </w:rPr>
      <w:t>&lt;/Version&gt;</w:t>
    </w:r>
  </w:p>
  <w:p w14:paraId="0708F441" w14:textId="77777777" w:rsidR="007E2437" w:rsidRPr="006E4B66" w:rsidRDefault="002D27A6" w:rsidP="00EB3018">
    <w:pPr>
      <w:pStyle w:val="EPFooter2"/>
    </w:pPr>
    <w:r w:rsidRPr="006E4B66">
      <w:t>EN</w:t>
    </w:r>
    <w:r w:rsidRPr="006E4B66">
      <w:tab/>
    </w:r>
    <w:r w:rsidRPr="006E4B66">
      <w:rPr>
        <w:b w:val="0"/>
        <w:i/>
        <w:color w:val="C0C0C0"/>
        <w:sz w:val="22"/>
      </w:rPr>
      <w:t>United in diversity</w:t>
    </w:r>
    <w:r w:rsidRPr="006E4B6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C1045" w14:textId="77777777" w:rsidR="002D27A6" w:rsidRPr="006E4B66" w:rsidRDefault="002D27A6">
      <w:r w:rsidRPr="006E4B66">
        <w:separator/>
      </w:r>
    </w:p>
  </w:footnote>
  <w:footnote w:type="continuationSeparator" w:id="0">
    <w:p w14:paraId="523F6D8C" w14:textId="77777777" w:rsidR="002D27A6" w:rsidRPr="006E4B66" w:rsidRDefault="002D27A6">
      <w:r w:rsidRPr="006E4B66">
        <w:continuationSeparator/>
      </w:r>
    </w:p>
  </w:footnote>
  <w:footnote w:id="1">
    <w:p w14:paraId="5E175A4E" w14:textId="103C9520" w:rsidR="006E4B66" w:rsidRPr="006E4B66" w:rsidRDefault="006E4B66" w:rsidP="006E4B66">
      <w:pPr>
        <w:pStyle w:val="FootnoteText"/>
      </w:pPr>
      <w:r w:rsidRPr="006E4B66">
        <w:rPr>
          <w:rStyle w:val="FootnoteReference"/>
        </w:rPr>
        <w:footnoteRef/>
      </w:r>
      <w:r w:rsidRPr="006E4B66">
        <w:t xml:space="preserve"> Acordul interinstituțional din 20 mai 2021 dintre Parlamentul European, Consiliul Uniunii Europene și Comisia Europeană privind un registru de transparență obligatoriu (JO L 207, 11.6.2021, p. 1, ELI:  </w:t>
      </w:r>
      <w:hyperlink r:id="rId1" w:tooltip="http://data.europa.eu/eli/agree_interinstit/2021/611/oj" w:history="1">
        <w:r w:rsidRPr="006E4B66">
          <w:rPr>
            <w:rStyle w:val="Hyperlink"/>
            <w:rFonts w:eastAsiaTheme="majorEastAsia"/>
          </w:rPr>
          <w:t>http://data.europa.eu/eli/agree_interinstit/2021/611/oj</w:t>
        </w:r>
      </w:hyperlink>
      <w:r w:rsidRPr="006E4B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DEDB" w14:textId="77777777" w:rsidR="0018605C" w:rsidRDefault="001860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B63A" w14:textId="77777777" w:rsidR="0018605C" w:rsidRDefault="001860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5783" w14:textId="77777777" w:rsidR="0018605C" w:rsidRDefault="001860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C070"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50BC"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C069"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AUTHORMFP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RO"/>
    <w:docVar w:name="TXTLANGUEMIN" w:val="ro"/>
    <w:docVar w:name="TXTNRFIRSTAM" w:val="1"/>
    <w:docVar w:name="TXTNRLASTAM" w:val="77"/>
    <w:docVar w:name="TXTNRPE" w:val="784.251"/>
    <w:docVar w:name="TXTPEorAP" w:val="PE"/>
    <w:docVar w:name="TXTROUTE" w:val="AD\1347982RO.docx"/>
    <w:docVar w:name="TXTVERSION" w:val="03-00"/>
  </w:docVars>
  <w:rsids>
    <w:rsidRoot w:val="00A77B3E"/>
    <w:rsid w:val="00005C18"/>
    <w:rsid w:val="00014760"/>
    <w:rsid w:val="00043644"/>
    <w:rsid w:val="000635A2"/>
    <w:rsid w:val="00072BAB"/>
    <w:rsid w:val="000A0410"/>
    <w:rsid w:val="000D7274"/>
    <w:rsid w:val="000E2838"/>
    <w:rsid w:val="00105C2B"/>
    <w:rsid w:val="00107D0B"/>
    <w:rsid w:val="001164AF"/>
    <w:rsid w:val="001237AD"/>
    <w:rsid w:val="00155DDC"/>
    <w:rsid w:val="00176304"/>
    <w:rsid w:val="0018605C"/>
    <w:rsid w:val="001A5F4A"/>
    <w:rsid w:val="001C63C8"/>
    <w:rsid w:val="001E22EA"/>
    <w:rsid w:val="001F4643"/>
    <w:rsid w:val="00200F19"/>
    <w:rsid w:val="002722D2"/>
    <w:rsid w:val="00287725"/>
    <w:rsid w:val="002A0C2A"/>
    <w:rsid w:val="002D27A6"/>
    <w:rsid w:val="002F44F2"/>
    <w:rsid w:val="00336021"/>
    <w:rsid w:val="003C6742"/>
    <w:rsid w:val="003F6BFF"/>
    <w:rsid w:val="00400E1E"/>
    <w:rsid w:val="00425663"/>
    <w:rsid w:val="00466D11"/>
    <w:rsid w:val="004847CC"/>
    <w:rsid w:val="004B27F9"/>
    <w:rsid w:val="004D6C22"/>
    <w:rsid w:val="005112C8"/>
    <w:rsid w:val="005471C9"/>
    <w:rsid w:val="00593E82"/>
    <w:rsid w:val="005D21FD"/>
    <w:rsid w:val="005F2955"/>
    <w:rsid w:val="006505F1"/>
    <w:rsid w:val="0067434D"/>
    <w:rsid w:val="006856D6"/>
    <w:rsid w:val="00690EB1"/>
    <w:rsid w:val="006C5D75"/>
    <w:rsid w:val="006E4B66"/>
    <w:rsid w:val="00736FCA"/>
    <w:rsid w:val="00746CB8"/>
    <w:rsid w:val="00776402"/>
    <w:rsid w:val="00787DED"/>
    <w:rsid w:val="007A3A49"/>
    <w:rsid w:val="007B518A"/>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15183"/>
    <w:rsid w:val="00A67B5A"/>
    <w:rsid w:val="00A75A7B"/>
    <w:rsid w:val="00A77B3E"/>
    <w:rsid w:val="00A95B92"/>
    <w:rsid w:val="00AE0359"/>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D06747"/>
    <w:rsid w:val="00D10752"/>
    <w:rsid w:val="00D150AA"/>
    <w:rsid w:val="00D167AC"/>
    <w:rsid w:val="00D35BC1"/>
    <w:rsid w:val="00D858E8"/>
    <w:rsid w:val="00D93203"/>
    <w:rsid w:val="00D93A6A"/>
    <w:rsid w:val="00DF15BA"/>
    <w:rsid w:val="00E277AC"/>
    <w:rsid w:val="00E3064D"/>
    <w:rsid w:val="00E46CD4"/>
    <w:rsid w:val="00E8629C"/>
    <w:rsid w:val="00EB3018"/>
    <w:rsid w:val="00EE1578"/>
    <w:rsid w:val="00EF5FD2"/>
    <w:rsid w:val="00EF617F"/>
    <w:rsid w:val="00F30491"/>
    <w:rsid w:val="00F361F0"/>
    <w:rsid w:val="00F41F78"/>
    <w:rsid w:val="00F91588"/>
    <w:rsid w:val="00FA7477"/>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45A36"/>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1F78"/>
    <w:pPr>
      <w:widowControl w:val="0"/>
    </w:pPr>
    <w:rPr>
      <w:sz w:val="24"/>
      <w:szCs w:val="24"/>
    </w:rPr>
  </w:style>
  <w:style w:type="paragraph" w:styleId="Heading1">
    <w:name w:val="heading 1"/>
    <w:basedOn w:val="Normal"/>
    <w:next w:val="Normal"/>
    <w:link w:val="Heading1Char"/>
    <w:uiPriority w:val="9"/>
    <w:qFormat/>
    <w:rsid w:val="006E4B66"/>
    <w:pPr>
      <w:keepNext/>
      <w:keepLines/>
      <w:widowControl/>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4B66"/>
    <w:pPr>
      <w:keepNext/>
      <w:keepLines/>
      <w:widowControl/>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4B66"/>
    <w:pPr>
      <w:keepNext/>
      <w:keepLines/>
      <w:widowControl/>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4B66"/>
    <w:pPr>
      <w:keepNext/>
      <w:keepLines/>
      <w:widowControl/>
      <w:spacing w:before="80" w:after="40" w:line="278"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E4B66"/>
    <w:pPr>
      <w:keepNext/>
      <w:keepLines/>
      <w:widowControl/>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E4B66"/>
    <w:pPr>
      <w:keepNext/>
      <w:keepLines/>
      <w:widowControl/>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E4B66"/>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E4B66"/>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E4B66"/>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 w:type="character" w:customStyle="1" w:styleId="FootnoteTextChar">
    <w:name w:val="Footnote Text Char"/>
    <w:basedOn w:val="DefaultParagraphFont"/>
    <w:link w:val="FootnoteText"/>
    <w:rsid w:val="00F41F78"/>
    <w:rPr>
      <w:lang w:val="ro-RO"/>
    </w:rPr>
  </w:style>
  <w:style w:type="paragraph" w:customStyle="1" w:styleId="NormalBoldCenter">
    <w:name w:val="NormalBoldCenter"/>
    <w:basedOn w:val="Normal"/>
    <w:rsid w:val="00F41F78"/>
    <w:pPr>
      <w:jc w:val="center"/>
    </w:pPr>
    <w:rPr>
      <w:b/>
      <w:lang w:eastAsia="en-GB"/>
    </w:rPr>
  </w:style>
  <w:style w:type="paragraph" w:customStyle="1" w:styleId="Footprint12b">
    <w:name w:val="Footprint12b"/>
    <w:basedOn w:val="Normal"/>
    <w:rsid w:val="00F41F78"/>
    <w:pPr>
      <w:spacing w:before="240"/>
    </w:pPr>
    <w:rPr>
      <w:lang w:eastAsia="en-GB"/>
    </w:rPr>
  </w:style>
  <w:style w:type="paragraph" w:customStyle="1" w:styleId="NormalSingle">
    <w:name w:val="NormalSingle"/>
    <w:basedOn w:val="Normal"/>
    <w:qFormat/>
    <w:rsid w:val="00F41F78"/>
    <w:rPr>
      <w:lang w:eastAsia="en-GB"/>
    </w:rPr>
  </w:style>
  <w:style w:type="character" w:styleId="UnresolvedMention">
    <w:name w:val="Unresolved Mention"/>
    <w:basedOn w:val="DefaultParagraphFont"/>
    <w:uiPriority w:val="99"/>
    <w:semiHidden/>
    <w:unhideWhenUsed/>
    <w:rsid w:val="00F41F78"/>
    <w:rPr>
      <w:color w:val="605E5C"/>
      <w:shd w:val="clear" w:color="auto" w:fill="E1DFDD"/>
    </w:rPr>
  </w:style>
  <w:style w:type="character" w:customStyle="1" w:styleId="Heading1Char">
    <w:name w:val="Heading 1 Char"/>
    <w:basedOn w:val="DefaultParagraphFont"/>
    <w:link w:val="Heading1"/>
    <w:uiPriority w:val="9"/>
    <w:rsid w:val="006E4B66"/>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6E4B66"/>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6E4B66"/>
    <w:rPr>
      <w:rFonts w:asciiTheme="minorHAnsi" w:eastAsiaTheme="majorEastAsia" w:hAnsiTheme="minorHAnsi"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6E4B66"/>
    <w:rPr>
      <w:rFonts w:asciiTheme="minorHAnsi" w:eastAsiaTheme="majorEastAsia" w:hAnsiTheme="minorHAnsi"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6E4B66"/>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E4B66"/>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E4B66"/>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E4B66"/>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E4B66"/>
    <w:rPr>
      <w:rFonts w:asciiTheme="minorHAnsi" w:eastAsiaTheme="majorEastAsia" w:hAnsiTheme="minorHAnsi"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6E4B66"/>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4B6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E4B66"/>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4B66"/>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E4B66"/>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E4B66"/>
    <w:rPr>
      <w:rFonts w:asciiTheme="minorHAnsi" w:eastAsiaTheme="minorHAnsi" w:hAnsiTheme="minorHAnsi" w:cstheme="minorBidi"/>
      <w:i/>
      <w:iCs/>
      <w:color w:val="404040" w:themeColor="text1" w:themeTint="BF"/>
      <w:kern w:val="2"/>
      <w:sz w:val="24"/>
      <w:szCs w:val="24"/>
      <w14:ligatures w14:val="standardContextual"/>
    </w:rPr>
  </w:style>
  <w:style w:type="paragraph" w:styleId="ListParagraph">
    <w:name w:val="List Paragraph"/>
    <w:basedOn w:val="Normal"/>
    <w:uiPriority w:val="34"/>
    <w:qFormat/>
    <w:rsid w:val="006E4B66"/>
    <w:pPr>
      <w:widowControl/>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E4B66"/>
    <w:rPr>
      <w:i/>
      <w:iCs/>
      <w:color w:val="365F91" w:themeColor="accent1" w:themeShade="BF"/>
    </w:rPr>
  </w:style>
  <w:style w:type="paragraph" w:styleId="IntenseQuote">
    <w:name w:val="Intense Quote"/>
    <w:basedOn w:val="Normal"/>
    <w:next w:val="Normal"/>
    <w:link w:val="IntenseQuoteChar"/>
    <w:uiPriority w:val="30"/>
    <w:qFormat/>
    <w:rsid w:val="006E4B66"/>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6E4B66"/>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6E4B66"/>
    <w:rPr>
      <w:b/>
      <w:bCs/>
      <w:smallCaps/>
      <w:color w:val="365F91" w:themeColor="accent1" w:themeShade="BF"/>
      <w:spacing w:val="5"/>
    </w:rPr>
  </w:style>
  <w:style w:type="character" w:styleId="FollowedHyperlink">
    <w:name w:val="FollowedHyperlink"/>
    <w:basedOn w:val="DefaultParagraphFont"/>
    <w:uiPriority w:val="99"/>
    <w:unhideWhenUsed/>
    <w:rsid w:val="006E4B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17027</Words>
  <Characters>107784</Characters>
  <Application>Microsoft Office Word</Application>
  <DocSecurity>0</DocSecurity>
  <Lines>3716</Lines>
  <Paragraphs>860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2026-07-14T08:16:00Z</dcterms:created>
  <dcterms:modified xsi:type="dcterms:W3CDTF">2026-07-14T08:16:00Z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AD\1347982RO.docx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 - 2026/07/14 10:15</vt:lpwstr>
  </property>
</Properties>
</file>