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70C6A" w:rsidRPr="00B111BF" w14:paraId="7474CC12" w14:textId="77777777">
        <w:trPr>
          <w:trHeight w:hRule="exact" w:val="1417"/>
          <w:jc w:val="center"/>
        </w:trPr>
        <w:tc>
          <w:tcPr>
            <w:tcW w:w="6804" w:type="dxa"/>
            <w:tcBorders>
              <w:top w:val="nil"/>
              <w:left w:val="nil"/>
              <w:bottom w:val="nil"/>
              <w:right w:val="nil"/>
            </w:tcBorders>
            <w:vAlign w:val="center"/>
          </w:tcPr>
          <w:p w14:paraId="49FF1E63" w14:textId="77777777" w:rsidR="007E2437" w:rsidRPr="00B111BF" w:rsidRDefault="00C27478">
            <w:pPr>
              <w:pStyle w:val="EPName"/>
            </w:pPr>
            <w:r w:rsidRPr="00B111BF">
              <w:t>Evropski parlament</w:t>
            </w:r>
          </w:p>
          <w:p w14:paraId="5B3D9AF9" w14:textId="77777777" w:rsidR="007E2437" w:rsidRPr="00B111BF" w:rsidRDefault="00C27478">
            <w:pPr>
              <w:pStyle w:val="EPTerm"/>
            </w:pPr>
            <w:r w:rsidRPr="00B111BF">
              <w:t>2024-2029</w:t>
            </w:r>
          </w:p>
        </w:tc>
        <w:tc>
          <w:tcPr>
            <w:tcW w:w="2268" w:type="dxa"/>
            <w:tcBorders>
              <w:top w:val="nil"/>
              <w:left w:val="nil"/>
              <w:bottom w:val="nil"/>
              <w:right w:val="nil"/>
            </w:tcBorders>
          </w:tcPr>
          <w:p w14:paraId="656F2895" w14:textId="77777777" w:rsidR="007E2437" w:rsidRPr="00B111BF" w:rsidRDefault="00C27478">
            <w:pPr>
              <w:pStyle w:val="EPLogo"/>
            </w:pPr>
            <w:r w:rsidRPr="00B111BF">
              <w:rPr>
                <w:noProof/>
              </w:rPr>
              <w:drawing>
                <wp:inline distT="0" distB="0" distL="0" distR="0" wp14:anchorId="13CCF482" wp14:editId="38CCE50F">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3FC5B69D" w14:textId="77777777" w:rsidR="007E2437" w:rsidRPr="00B111BF" w:rsidRDefault="00C27478">
      <w:pPr>
        <w:pStyle w:val="LineTop"/>
      </w:pPr>
      <w:r w:rsidRPr="00B111BF">
        <w:t xml:space="preserve"> </w:t>
      </w:r>
    </w:p>
    <w:p w14:paraId="1EFB8A6A" w14:textId="77777777" w:rsidR="007E2437" w:rsidRPr="00B111BF" w:rsidRDefault="00C27478">
      <w:pPr>
        <w:pStyle w:val="EPBody"/>
      </w:pPr>
      <w:r w:rsidRPr="002174C5">
        <w:rPr>
          <w:rStyle w:val="HideTWBExt"/>
          <w:rFonts w:eastAsia="Times New Roman"/>
          <w:i w:val="0"/>
        </w:rPr>
        <w:t>&lt;Commission&gt;</w:t>
      </w:r>
      <w:r w:rsidRPr="002174C5">
        <w:rPr>
          <w:rStyle w:val="HideTWBInt"/>
          <w:rFonts w:eastAsia="Times New Roman" w:cs="Times New Roman"/>
          <w:i w:val="0"/>
        </w:rPr>
        <w:t>{FEMM}</w:t>
      </w:r>
      <w:r w:rsidRPr="00B111BF">
        <w:t>Odbor za pravice žensk in enakost spolov</w:t>
      </w:r>
      <w:r w:rsidRPr="002174C5">
        <w:rPr>
          <w:rStyle w:val="HideTWBExt"/>
          <w:rFonts w:eastAsia="Times New Roman"/>
          <w:i w:val="0"/>
        </w:rPr>
        <w:t>&lt;/Commission&gt;</w:t>
      </w:r>
    </w:p>
    <w:p w14:paraId="32F9D522" w14:textId="77777777" w:rsidR="007E2437" w:rsidRPr="00B111BF" w:rsidRDefault="00C27478">
      <w:pPr>
        <w:pStyle w:val="LineBottom"/>
      </w:pPr>
      <w:r w:rsidRPr="00B111BF">
        <w:t xml:space="preserve"> </w:t>
      </w:r>
    </w:p>
    <w:p w14:paraId="35723DE9" w14:textId="77777777" w:rsidR="00804AD6" w:rsidRPr="00B111BF" w:rsidRDefault="00C27478" w:rsidP="00804AD6">
      <w:pPr>
        <w:pStyle w:val="CoverReference"/>
      </w:pPr>
      <w:r w:rsidRPr="002174C5">
        <w:rPr>
          <w:rStyle w:val="HideTWBExt"/>
          <w:b w:val="0"/>
        </w:rPr>
        <w:t>&lt;RefProc&gt;</w:t>
      </w:r>
      <w:r w:rsidRPr="00B111BF">
        <w:t>2025/0550</w:t>
      </w:r>
      <w:r w:rsidRPr="002174C5">
        <w:rPr>
          <w:rStyle w:val="HideTWBExt"/>
          <w:b w:val="0"/>
        </w:rPr>
        <w:t>&lt;/RefProc&gt;&lt;RefTypeProc&gt;</w:t>
      </w:r>
      <w:r w:rsidRPr="00B111BF">
        <w:t>(COD)</w:t>
      </w:r>
      <w:r w:rsidRPr="002174C5">
        <w:rPr>
          <w:rStyle w:val="HideTWBExt"/>
          <w:b w:val="0"/>
        </w:rPr>
        <w:t>&lt;/RefTypeProc&gt;</w:t>
      </w:r>
    </w:p>
    <w:p w14:paraId="7ABDF533" w14:textId="77777777" w:rsidR="00804AD6" w:rsidRPr="00B111BF" w:rsidRDefault="00C27478" w:rsidP="00804AD6">
      <w:pPr>
        <w:pStyle w:val="CoverDate"/>
      </w:pPr>
      <w:r w:rsidRPr="002174C5">
        <w:rPr>
          <w:rStyle w:val="HideTWBExt"/>
        </w:rPr>
        <w:t>&lt;Date&gt;</w:t>
      </w:r>
      <w:r w:rsidRPr="002174C5">
        <w:rPr>
          <w:rStyle w:val="HideTWBInt"/>
        </w:rPr>
        <w:t>{29/06/2026}</w:t>
      </w:r>
      <w:r w:rsidRPr="00B111BF">
        <w:t>29.6.2026</w:t>
      </w:r>
      <w:r w:rsidRPr="002174C5">
        <w:rPr>
          <w:rStyle w:val="HideTWBExt"/>
        </w:rPr>
        <w:t>&lt;/Date&gt;</w:t>
      </w:r>
    </w:p>
    <w:p w14:paraId="64749265" w14:textId="77777777" w:rsidR="00804AD6" w:rsidRPr="00B111BF" w:rsidRDefault="00C27478" w:rsidP="00804AD6">
      <w:pPr>
        <w:pStyle w:val="CoverDocType24a"/>
      </w:pPr>
      <w:r w:rsidRPr="002174C5">
        <w:rPr>
          <w:rStyle w:val="HideTWBExt"/>
          <w:rFonts w:eastAsia="Times New Roman"/>
          <w:b w:val="0"/>
        </w:rPr>
        <w:t>&lt;TitreType&gt;</w:t>
      </w:r>
      <w:r w:rsidRPr="00B111BF">
        <w:t>MNENJE</w:t>
      </w:r>
      <w:r w:rsidRPr="002174C5">
        <w:rPr>
          <w:rStyle w:val="HideTWBExt"/>
          <w:rFonts w:eastAsia="Times New Roman"/>
          <w:b w:val="0"/>
        </w:rPr>
        <w:t>&lt;/TitreType&gt;</w:t>
      </w:r>
    </w:p>
    <w:p w14:paraId="67212A0B" w14:textId="77777777" w:rsidR="00804AD6" w:rsidRPr="00B111BF" w:rsidRDefault="00C27478" w:rsidP="00804AD6">
      <w:pPr>
        <w:pStyle w:val="CoverNormal24a"/>
      </w:pPr>
      <w:r w:rsidRPr="002174C5">
        <w:rPr>
          <w:rStyle w:val="HideTWBExt"/>
        </w:rPr>
        <w:t>&lt;CommissionResp&gt;</w:t>
      </w:r>
      <w:r w:rsidRPr="00B111BF">
        <w:t>Odbora za pravice žensk in enakost spolov</w:t>
      </w:r>
      <w:r w:rsidRPr="002174C5">
        <w:rPr>
          <w:rStyle w:val="HideTWBExt"/>
        </w:rPr>
        <w:t>&lt;/CommissionResp&gt;</w:t>
      </w:r>
    </w:p>
    <w:p w14:paraId="7E56E3C6" w14:textId="77777777" w:rsidR="00804AD6" w:rsidRPr="00B111BF" w:rsidRDefault="00C27478" w:rsidP="00804AD6">
      <w:pPr>
        <w:pStyle w:val="CoverNormal24a"/>
      </w:pPr>
      <w:r w:rsidRPr="002174C5">
        <w:rPr>
          <w:rStyle w:val="HideTWBExt"/>
        </w:rPr>
        <w:t>&lt;CommissionInt&gt;</w:t>
      </w:r>
      <w:r w:rsidRPr="00B111BF">
        <w:t>za Odbor za kulturo in izobraževanje in Odbor za državljanske svoboščine, pravosodje in notranje zadeve</w:t>
      </w:r>
      <w:r w:rsidRPr="002174C5">
        <w:rPr>
          <w:rStyle w:val="HideTWBExt"/>
        </w:rPr>
        <w:t>&lt;/CommissionInt&gt;</w:t>
      </w:r>
    </w:p>
    <w:p w14:paraId="666D25D4" w14:textId="77777777" w:rsidR="00804AD6" w:rsidRPr="00B111BF" w:rsidRDefault="00C27478" w:rsidP="00804AD6">
      <w:pPr>
        <w:pStyle w:val="CoverNormal"/>
      </w:pPr>
      <w:r w:rsidRPr="002174C5">
        <w:rPr>
          <w:rStyle w:val="HideTWBExt"/>
        </w:rPr>
        <w:t>&lt;Titre&gt;</w:t>
      </w:r>
      <w:r w:rsidRPr="00B111BF">
        <w:t>o predlogu uredbe Evropskega parlamenta in Sveta o vzpostavitvi programa „AgoraEU“ za obdobje 2028–2034 ter razveljavitvi uredb (EU) 2021/692 in (EU) 2021/818</w:t>
      </w:r>
      <w:r w:rsidRPr="002174C5">
        <w:rPr>
          <w:rStyle w:val="HideTWBExt"/>
        </w:rPr>
        <w:t>&lt;/Titre&gt;</w:t>
      </w:r>
    </w:p>
    <w:p w14:paraId="04511C72" w14:textId="77777777" w:rsidR="00804AD6" w:rsidRPr="00B111BF" w:rsidRDefault="00C27478" w:rsidP="00804AD6">
      <w:pPr>
        <w:pStyle w:val="CoverNormal24a"/>
      </w:pPr>
      <w:r w:rsidRPr="002174C5">
        <w:rPr>
          <w:rStyle w:val="HideTWBExt"/>
        </w:rPr>
        <w:t>&lt;DocRef&gt;</w:t>
      </w:r>
      <w:r w:rsidRPr="00B111BF">
        <w:t>(COM(2025)0550 – C10-0173/2025 – 2025/0550(COD))</w:t>
      </w:r>
      <w:r w:rsidRPr="002174C5">
        <w:rPr>
          <w:rStyle w:val="HideTWBExt"/>
        </w:rPr>
        <w:t>&lt;/DocRef&gt;</w:t>
      </w:r>
    </w:p>
    <w:p w14:paraId="36BD0081" w14:textId="77777777" w:rsidR="00804AD6" w:rsidRPr="002174C5" w:rsidRDefault="00C27478" w:rsidP="00804AD6">
      <w:pPr>
        <w:pStyle w:val="CoverNormal24a"/>
        <w:rPr>
          <w:rStyle w:val="HideTWBExt"/>
        </w:rPr>
      </w:pPr>
      <w:r w:rsidRPr="00B111BF">
        <w:t xml:space="preserve">Pripravljavka mnenja: </w:t>
      </w:r>
      <w:r w:rsidRPr="002174C5">
        <w:rPr>
          <w:rStyle w:val="HideTWBExt"/>
        </w:rPr>
        <w:t>&lt;Depute&gt;</w:t>
      </w:r>
      <w:r w:rsidRPr="00B111BF">
        <w:t>Mélissa Camara</w:t>
      </w:r>
      <w:r w:rsidRPr="002174C5">
        <w:rPr>
          <w:rStyle w:val="HideTWBExt"/>
        </w:rPr>
        <w:t>&lt;/Depute&gt;</w:t>
      </w:r>
    </w:p>
    <w:p w14:paraId="0BC92C75" w14:textId="77777777" w:rsidR="00804AD6" w:rsidRPr="00B111BF" w:rsidRDefault="00C27478" w:rsidP="00804AD6">
      <w:r w:rsidRPr="00B111BF">
        <w:br w:type="page"/>
      </w:r>
      <w:r w:rsidRPr="00B111BF">
        <w:lastRenderedPageBreak/>
        <w:t>PA_Legam</w:t>
      </w:r>
    </w:p>
    <w:p w14:paraId="3FBB44F1" w14:textId="77777777" w:rsidR="00804AD6" w:rsidRPr="00B111BF" w:rsidRDefault="00C27478" w:rsidP="00804AD6">
      <w:r w:rsidRPr="00B111BF">
        <w:br w:type="page"/>
      </w:r>
    </w:p>
    <w:p w14:paraId="0E50B37C" w14:textId="77777777" w:rsidR="00804AD6" w:rsidRPr="00B111BF" w:rsidRDefault="00C27478" w:rsidP="00804AD6">
      <w:pPr>
        <w:pStyle w:val="PageHeadingNotTOC"/>
      </w:pPr>
      <w:r w:rsidRPr="00B111BF">
        <w:lastRenderedPageBreak/>
        <w:t>KRATKA OBRAZLOŽITEV</w:t>
      </w:r>
    </w:p>
    <w:p w14:paraId="49025F08" w14:textId="77777777" w:rsidR="00804AD6" w:rsidRPr="00B111BF" w:rsidRDefault="00C27478" w:rsidP="00804AD6">
      <w:pPr>
        <w:pStyle w:val="Normal12a"/>
      </w:pPr>
      <w:r w:rsidRPr="00B111BF">
        <w:t>Program AgoraEU bo eden glavnih finančnih instrumentov Evropske unije za obdobje 2028–2034 na področju demokracije, temeljnih pravic in enakosti. Vzpostavlja se v času, ki ga zaznamujejo zaskrbljujoče nazadovanje na področju pravne države in vse večji izzivi za pravic žensk, LGBTIQ oseb in manjšin v več državah članicah.</w:t>
      </w:r>
    </w:p>
    <w:p w14:paraId="7B049E94" w14:textId="77777777" w:rsidR="00804AD6" w:rsidRPr="00B111BF" w:rsidRDefault="00C27478" w:rsidP="00804AD6">
      <w:pPr>
        <w:pStyle w:val="Normal12a"/>
      </w:pPr>
      <w:r w:rsidRPr="00B111BF">
        <w:t>Vrednote, določene v členu 2 Pogodbe o Evropski uniji, in sicer človekovo dostojanstvo, svoboda, demokracija, enakost, pravna država in spoštovanje človekovih pravic, niso zgolj deklarativna načela. Institucije Unije in države članice imajo na njihovi podlagi konkretne obveznosti. Ponavljajoči se napadi na spolne in reproduktivne pravice, stigmatizacija LGBTIQ oseb, nazadovanje politik enakosti ter krčenje državljanskega prostora odražajo širše demokratično nazadovanje, ki slabi evropski projekt kot celoto.</w:t>
      </w:r>
    </w:p>
    <w:p w14:paraId="7B448A73" w14:textId="77777777" w:rsidR="00804AD6" w:rsidRPr="00B111BF" w:rsidRDefault="00C27478" w:rsidP="00804AD6">
      <w:pPr>
        <w:pStyle w:val="Normal12a"/>
      </w:pPr>
      <w:r w:rsidRPr="00B111BF">
        <w:t>V zvezi s tem imajo organizacije civilne družbe bistveno vlogo uravnoteževanja. Podpirajo žrtve diskriminacije in nasilja, zagotavljajo dostop do pravic, sodelujejo v strateških pravdnih postopkih, prispevajo k javni razpravi ter spremljajo skladnost s pravom Unije. Feministične, protirasistične in LGBTIQ organizacije so pogosto v prvi bojni vrsti. Vse pogosteje so tudi tarča političnih pritiskov, kampanj delegitimizacije, pravnih omejitev in zmanjševanja sredstev.</w:t>
      </w:r>
    </w:p>
    <w:p w14:paraId="0F805331" w14:textId="77777777" w:rsidR="00804AD6" w:rsidRPr="00B111BF" w:rsidRDefault="00C27478" w:rsidP="00804AD6">
      <w:pPr>
        <w:pStyle w:val="Normal12a"/>
      </w:pPr>
      <w:r w:rsidRPr="00B111BF">
        <w:t>V mnenju je poudarjeno tudi, kako pomembno je ohranjati in nadgrajevati zapuščino obstoječih programov, zlasti programa Državljani, enakost, pravice (CERV) ter njegovega sklopa Daphne, namenjenega preprečevanju nasilja nad ženskami in dekleti ter boju proti njemu. Ti instrumenti imajo ključno vlogo pri podpori organizacij civilne družbe, izboljšanju podpore žrtvam ter spodbujanju prizadevanj Unije za preprečevanje nasilja na podlagi spola in boj proti njemu. Zato je treba z vključitvijo teh instrumentov v program AgoraEU zagotoviti kontinuiteto, ustrezna sredstva in jasno politično zavezanost ohranjanju in krepitvi boja proti nasilju na podlagi spola po vsej Uniji.</w:t>
      </w:r>
    </w:p>
    <w:p w14:paraId="49044A8E" w14:textId="77777777" w:rsidR="00804AD6" w:rsidRPr="00B111BF" w:rsidRDefault="00C27478" w:rsidP="00804AD6">
      <w:pPr>
        <w:pStyle w:val="Normal12a"/>
      </w:pPr>
      <w:r w:rsidRPr="00B111BF">
        <w:t>Financiranje EU je zato odločilen vzvod za ohranjanje državljanskega prostora in učinkovito varstvo temeljnih pravic. Konsolidacija obstoječih instrumentov v okviru programa AgoraEU v nobenem primeru ne sme voditi do razvodenitve prednostnih nalog, povezanih z enakostjo in temeljnimi pravicami. Taka razvodenitev bi dejansko pomenila potrditev spodkopavanja temeljnih pravic v Uniji.</w:t>
      </w:r>
    </w:p>
    <w:p w14:paraId="44ACF590" w14:textId="77777777" w:rsidR="00804AD6" w:rsidRPr="00B111BF" w:rsidRDefault="00C27478" w:rsidP="00804AD6">
      <w:pPr>
        <w:pStyle w:val="Normal12a"/>
      </w:pPr>
      <w:r w:rsidRPr="00B111BF">
        <w:t>Zato je treba s skladnim in verodostojnim programom:</w:t>
      </w:r>
    </w:p>
    <w:p w14:paraId="3A557632" w14:textId="77777777" w:rsidR="00804AD6" w:rsidRPr="00B111BF" w:rsidRDefault="00C27478" w:rsidP="00804AD6">
      <w:pPr>
        <w:pStyle w:val="NormalHanging12a"/>
      </w:pPr>
      <w:r w:rsidRPr="00B111BF">
        <w:t>•</w:t>
      </w:r>
      <w:r w:rsidRPr="00B111BF">
        <w:tab/>
        <w:t>izrecno priznavati enakost spolov, vključno s polnim uresničevanjem spolnega in reproduktivnega zdravja in pravic, kot strukturni cilj;</w:t>
      </w:r>
    </w:p>
    <w:p w14:paraId="7BA430AE" w14:textId="77777777" w:rsidR="00804AD6" w:rsidRPr="00B111BF" w:rsidRDefault="00C27478" w:rsidP="00804AD6">
      <w:pPr>
        <w:pStyle w:val="NormalHanging12a"/>
      </w:pPr>
      <w:r w:rsidRPr="00B111BF">
        <w:t>•</w:t>
      </w:r>
      <w:r w:rsidRPr="00B111BF">
        <w:tab/>
        <w:t>zagotavljati predvidljiva in večletna nepovratna sredstva za poslovanje, da se omogoči neodvisnost organizacij civilne družbe;</w:t>
      </w:r>
    </w:p>
    <w:p w14:paraId="64EC7F37" w14:textId="77777777" w:rsidR="00804AD6" w:rsidRPr="00B111BF" w:rsidRDefault="00C27478" w:rsidP="00804AD6">
      <w:pPr>
        <w:pStyle w:val="NormalHanging12a"/>
      </w:pPr>
      <w:r w:rsidRPr="00B111BF">
        <w:t>•</w:t>
      </w:r>
      <w:r w:rsidRPr="00B111BF">
        <w:tab/>
        <w:t>skrbeti za učinkovito dostopnost financiranja za lokalne akterje, zlasti v okoljih, kjer je državljanski prostor omejen;</w:t>
      </w:r>
    </w:p>
    <w:p w14:paraId="5FD9527F" w14:textId="77777777" w:rsidR="00804AD6" w:rsidRPr="00B111BF" w:rsidRDefault="00C27478" w:rsidP="00804AD6">
      <w:pPr>
        <w:pStyle w:val="NormalHanging12a"/>
      </w:pPr>
      <w:r w:rsidRPr="00B111BF">
        <w:t>•</w:t>
      </w:r>
      <w:r w:rsidRPr="00B111BF">
        <w:tab/>
        <w:t>vključevati presečen pristop za odpravljanje večplastnih in prekrivajočih se oblik diskriminacije.</w:t>
      </w:r>
    </w:p>
    <w:p w14:paraId="2F3EB318" w14:textId="77777777" w:rsidR="00804AD6" w:rsidRPr="00B111BF" w:rsidRDefault="00C27478" w:rsidP="00804AD6">
      <w:pPr>
        <w:pStyle w:val="Normal12a"/>
      </w:pPr>
      <w:r w:rsidRPr="00B111BF">
        <w:t>Verodostojnost Evropske unije na mednarodnem prizorišču na področju človekovih pravic je odvisna od njene zmožnosti, da te pravice uveljavlja znotraj svojih meja. Navzven ne more spodbujati enakosti in pravne države, če medtem slabi instrumente, ki ju ščitijo na notranji ravni.</w:t>
      </w:r>
    </w:p>
    <w:p w14:paraId="13697B36" w14:textId="77777777" w:rsidR="00804AD6" w:rsidRPr="00B111BF" w:rsidRDefault="00C27478" w:rsidP="00804AD6">
      <w:pPr>
        <w:pStyle w:val="Normal12a"/>
      </w:pPr>
      <w:r w:rsidRPr="00B111BF">
        <w:t>Program AgoraEU mora biti zato zasnovan kot instrument za utrjevanje demokracije. V sedanjih razmerah dvoumnost ne ščiti Unije, temveč jo razkriva. Jasna potrditev obrambe enakosti in državljanskega prostora je s pravnega, političnega in demokratičnega vidika nujna.</w:t>
      </w:r>
    </w:p>
    <w:p w14:paraId="50A871C6" w14:textId="77777777" w:rsidR="00804AD6" w:rsidRPr="00B111BF" w:rsidRDefault="00C27478" w:rsidP="00804AD6">
      <w:pPr>
        <w:pStyle w:val="PageHeadingNotTOC"/>
      </w:pPr>
      <w:r w:rsidRPr="00B111BF">
        <w:t>PREDLOGI SPREMEMB</w:t>
      </w:r>
    </w:p>
    <w:p w14:paraId="6921AABE" w14:textId="77777777" w:rsidR="00804AD6" w:rsidRPr="00B111BF" w:rsidRDefault="00C27478" w:rsidP="00804AD6">
      <w:pPr>
        <w:pStyle w:val="Normal12a"/>
      </w:pPr>
      <w:r w:rsidRPr="00B111BF">
        <w:t>Odbor za pravice žensk in enakost spolov predlaga Odboru za kulturo in izobraževanje ter Odboru za državljanske svoboščine, pravosodje in notranje zadeve kot pristojnima odboroma:</w:t>
      </w:r>
    </w:p>
    <w:p w14:paraId="4BA037DB" w14:textId="77777777" w:rsidR="00804AD6" w:rsidRPr="00B111BF" w:rsidRDefault="00C27478" w:rsidP="00804AD6">
      <w:r w:rsidRPr="002174C5">
        <w:rPr>
          <w:rStyle w:val="HideTWBExt"/>
        </w:rPr>
        <w:t>&lt;RepeatBlock-Amend&gt;</w:t>
      </w:r>
    </w:p>
    <w:p w14:paraId="5C8B978F"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1</w:t>
      </w:r>
      <w:r w:rsidRPr="002174C5">
        <w:rPr>
          <w:rStyle w:val="HideTWBExt"/>
          <w:b w:val="0"/>
        </w:rPr>
        <w:t>&lt;/NumAm&gt;</w:t>
      </w:r>
    </w:p>
    <w:p w14:paraId="72424255" w14:textId="77777777" w:rsidR="00804AD6" w:rsidRPr="00B111BF" w:rsidRDefault="00C27478" w:rsidP="00072BAB">
      <w:pPr>
        <w:pStyle w:val="NormalBold12b"/>
      </w:pPr>
      <w:r w:rsidRPr="002174C5">
        <w:rPr>
          <w:rStyle w:val="HideTWBExt"/>
          <w:b w:val="0"/>
        </w:rPr>
        <w:t>&lt;DocAmend&gt;</w:t>
      </w:r>
      <w:r w:rsidRPr="00B111BF">
        <w:t>Predlog uredbe</w:t>
      </w:r>
      <w:r w:rsidRPr="002174C5">
        <w:rPr>
          <w:rStyle w:val="HideTWBExt"/>
          <w:b w:val="0"/>
        </w:rPr>
        <w:t>&lt;/DocAmend&gt;</w:t>
      </w:r>
    </w:p>
    <w:p w14:paraId="72F79A9B" w14:textId="77777777" w:rsidR="00804AD6" w:rsidRPr="00B111BF" w:rsidRDefault="00C27478" w:rsidP="00072BAB">
      <w:pPr>
        <w:pStyle w:val="NormalBold"/>
      </w:pPr>
      <w:r w:rsidRPr="002174C5">
        <w:rPr>
          <w:rStyle w:val="HideTWBExt"/>
          <w:b w:val="0"/>
        </w:rPr>
        <w:t>&lt;Article&gt;</w:t>
      </w:r>
      <w:r w:rsidRPr="00B111BF">
        <w:t>Uvodna izjava 1</w:t>
      </w:r>
      <w:r w:rsidRPr="002174C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4DA67EDB" w14:textId="77777777" w:rsidTr="000E2838">
        <w:trPr>
          <w:trHeight w:hRule="exact" w:val="240"/>
          <w:jc w:val="center"/>
        </w:trPr>
        <w:tc>
          <w:tcPr>
            <w:tcW w:w="9752" w:type="dxa"/>
            <w:gridSpan w:val="2"/>
            <w:tcBorders>
              <w:top w:val="nil"/>
              <w:left w:val="nil"/>
              <w:bottom w:val="nil"/>
              <w:right w:val="nil"/>
            </w:tcBorders>
          </w:tcPr>
          <w:p w14:paraId="1FF32386" w14:textId="77777777" w:rsidR="00804AD6" w:rsidRPr="00B111BF" w:rsidRDefault="00804AD6" w:rsidP="000E2838"/>
        </w:tc>
      </w:tr>
      <w:tr w:rsidR="00E70C6A" w:rsidRPr="00B111BF" w14:paraId="0E8BB693" w14:textId="77777777" w:rsidTr="000E2838">
        <w:trPr>
          <w:trHeight w:val="240"/>
          <w:jc w:val="center"/>
        </w:trPr>
        <w:tc>
          <w:tcPr>
            <w:tcW w:w="4876" w:type="dxa"/>
            <w:tcBorders>
              <w:top w:val="nil"/>
              <w:left w:val="nil"/>
              <w:bottom w:val="nil"/>
              <w:right w:val="nil"/>
            </w:tcBorders>
          </w:tcPr>
          <w:p w14:paraId="075D73B9"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72D43B8" w14:textId="77777777" w:rsidR="00804AD6" w:rsidRPr="00B111BF" w:rsidRDefault="00C27478" w:rsidP="000E2838">
            <w:pPr>
              <w:pStyle w:val="AmColumnHeading"/>
            </w:pPr>
            <w:r w:rsidRPr="00B111BF">
              <w:t>Predlog spremembe</w:t>
            </w:r>
          </w:p>
        </w:tc>
      </w:tr>
      <w:tr w:rsidR="00E70C6A" w:rsidRPr="00B111BF" w14:paraId="0BDAF28A" w14:textId="77777777" w:rsidTr="000E2838">
        <w:trPr>
          <w:jc w:val="center"/>
        </w:trPr>
        <w:tc>
          <w:tcPr>
            <w:tcW w:w="4876" w:type="dxa"/>
            <w:tcBorders>
              <w:top w:val="nil"/>
              <w:left w:val="nil"/>
              <w:bottom w:val="nil"/>
              <w:right w:val="nil"/>
            </w:tcBorders>
          </w:tcPr>
          <w:p w14:paraId="20E7D8E1" w14:textId="77777777" w:rsidR="00804AD6" w:rsidRPr="00B111BF" w:rsidRDefault="00C27478" w:rsidP="000E2838">
            <w:pPr>
              <w:pStyle w:val="Normal6a"/>
            </w:pPr>
            <w:r w:rsidRPr="00B111BF">
              <w:t>(1)</w:t>
            </w:r>
            <w:r w:rsidRPr="00B111BF">
              <w:tab/>
              <w:t>Na podlagi člena 2 Pogodbe o Evropski uniji (PEU) Unija temelji na vrednotah spoštovanja človekovega dostojanstva, svobode, demokracije, enakosti, pravne države in spoštovanja človekovih pravic, vključno s pravicami pripadnikov manjšin, ki so skupne vsem državam članicam v družbi, v kateri prevladujejo pluralizem, nediskriminacija, strpnost, pravičnost, solidarnost ter enakost žensk in moških (v nadaljnjem besedilu: vrednote Unije). Vrednote Unije se odražajo v pravicah, svoboščinah in načelih iz Listine Evropske unije o temeljnih pravicah (v nadaljnjem besedilu: Listina). Člen 3 PEU Unijo dodatno zavezuje, da spodbuja varstvo otrokovih pravic. Člen 10 PEU nadalje določa, da delovanje Unije temelji na predstavniški demokraciji, da so državljani na ravni Unije neposredno zastopani v Evropskem parlamentu in da imajo državljani pravico sodelovati v demokratičnem življenju Unije. Člen 20 vzpostavlja državljanstvo Unije in določa pomembne pravice, ki jih med drugim uživajo državljani Unije.</w:t>
            </w:r>
          </w:p>
        </w:tc>
        <w:tc>
          <w:tcPr>
            <w:tcW w:w="4876" w:type="dxa"/>
            <w:tcBorders>
              <w:top w:val="nil"/>
              <w:left w:val="nil"/>
              <w:bottom w:val="nil"/>
              <w:right w:val="nil"/>
            </w:tcBorders>
          </w:tcPr>
          <w:p w14:paraId="79780168" w14:textId="77777777" w:rsidR="00804AD6" w:rsidRPr="00B111BF" w:rsidRDefault="00C27478" w:rsidP="000E2838">
            <w:pPr>
              <w:pStyle w:val="Normal6a"/>
            </w:pPr>
            <w:r w:rsidRPr="00B111BF">
              <w:t>(1)</w:t>
            </w:r>
            <w:r w:rsidRPr="00B111BF">
              <w:tab/>
              <w:t xml:space="preserve">Na podlagi člena 2 Pogodbe o Evropski uniji (PEU) Unija temelji na vrednotah spoštovanja človekovega dostojanstva, svobode, demokracije, enakosti, pravne države in spoštovanja človekovih pravic, vključno s pravicami pripadnikov manjšin, ki so skupne vsem državam članicam v družbi, v kateri prevladujejo pluralizem, nediskriminacija, strpnost, pravičnost, solidarnost ter enakost žensk in moških (v nadaljnjem besedilu: vrednote Unije). Vrednote Unije se odražajo v pravicah, svoboščinah in načelih iz Listine Evropske unije o temeljnih pravicah (v nadaljnjem besedilu: Listina) </w:t>
            </w:r>
            <w:r w:rsidRPr="00B111BF">
              <w:rPr>
                <w:b/>
                <w:i/>
              </w:rPr>
              <w:t>in v Pogodbah</w:t>
            </w:r>
            <w:r w:rsidRPr="00B111BF">
              <w:t xml:space="preserve">. Člen 3 PEU Unijo dodatno zavezuje, da spodbuja varstvo otrokovih pravic. Člen 10 PEU nadalje določa, da delovanje Unije temelji na predstavniški demokraciji, da so državljani na ravni Unije neposredno zastopani v Evropskem parlamentu in da imajo državljani pravico sodelovati v demokratičnem življenju Unije. Člen 20 </w:t>
            </w:r>
            <w:r w:rsidRPr="00B111BF">
              <w:rPr>
                <w:b/>
                <w:i/>
              </w:rPr>
              <w:t>PDEU</w:t>
            </w:r>
            <w:r w:rsidRPr="00B111BF">
              <w:t xml:space="preserve"> vzpostavlja državljanstvo Unije in določa pomembne pravice, ki jih med drugim uživajo državljani Unije.</w:t>
            </w:r>
          </w:p>
        </w:tc>
      </w:tr>
    </w:tbl>
    <w:p w14:paraId="69974011" w14:textId="77777777" w:rsidR="00804AD6" w:rsidRPr="00B111BF" w:rsidRDefault="00C27478" w:rsidP="00804AD6">
      <w:r w:rsidRPr="002174C5">
        <w:rPr>
          <w:rStyle w:val="HideTWBExt"/>
        </w:rPr>
        <w:t>&lt;/Amend&gt;</w:t>
      </w:r>
    </w:p>
    <w:p w14:paraId="6A81C542"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2</w:t>
      </w:r>
      <w:r w:rsidRPr="002174C5">
        <w:rPr>
          <w:rStyle w:val="HideTWBExt"/>
          <w:b w:val="0"/>
        </w:rPr>
        <w:t>&lt;/NumAm&gt;</w:t>
      </w:r>
    </w:p>
    <w:p w14:paraId="0F796333"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3EDF566C" w14:textId="77777777" w:rsidR="00804AD6" w:rsidRPr="00B111BF" w:rsidRDefault="00C27478" w:rsidP="00072BAB">
      <w:pPr>
        <w:pStyle w:val="NormalBold"/>
      </w:pPr>
      <w:r w:rsidRPr="002174C5">
        <w:rPr>
          <w:rStyle w:val="HideTWBExt"/>
          <w:b w:val="0"/>
        </w:rPr>
        <w:t>&lt;Article&gt;</w:t>
      </w:r>
      <w:r w:rsidRPr="00B111BF">
        <w:t>Uvodna izjava 2</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C7744D6" w14:textId="77777777" w:rsidTr="000E2838">
        <w:trPr>
          <w:trHeight w:hRule="exact" w:val="240"/>
          <w:jc w:val="center"/>
        </w:trPr>
        <w:tc>
          <w:tcPr>
            <w:tcW w:w="9752" w:type="dxa"/>
            <w:gridSpan w:val="2"/>
            <w:tcBorders>
              <w:top w:val="nil"/>
              <w:left w:val="nil"/>
              <w:bottom w:val="nil"/>
              <w:right w:val="nil"/>
            </w:tcBorders>
          </w:tcPr>
          <w:p w14:paraId="19033E3C" w14:textId="77777777" w:rsidR="00804AD6" w:rsidRPr="00B111BF" w:rsidRDefault="00804AD6" w:rsidP="000E2838"/>
        </w:tc>
      </w:tr>
      <w:tr w:rsidR="00E70C6A" w:rsidRPr="00B111BF" w14:paraId="0356B4D2" w14:textId="77777777" w:rsidTr="000E2838">
        <w:trPr>
          <w:trHeight w:val="240"/>
          <w:jc w:val="center"/>
        </w:trPr>
        <w:tc>
          <w:tcPr>
            <w:tcW w:w="4876" w:type="dxa"/>
            <w:tcBorders>
              <w:top w:val="nil"/>
              <w:left w:val="nil"/>
              <w:bottom w:val="nil"/>
              <w:right w:val="nil"/>
            </w:tcBorders>
          </w:tcPr>
          <w:p w14:paraId="769892B1"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6407F0B" w14:textId="77777777" w:rsidR="00804AD6" w:rsidRPr="00B111BF" w:rsidRDefault="00C27478" w:rsidP="000E2838">
            <w:pPr>
              <w:pStyle w:val="AmColumnHeading"/>
            </w:pPr>
            <w:r w:rsidRPr="00B111BF">
              <w:t>Predlog spremembe</w:t>
            </w:r>
          </w:p>
        </w:tc>
      </w:tr>
      <w:tr w:rsidR="00E70C6A" w:rsidRPr="00B111BF" w14:paraId="6C02CA71" w14:textId="77777777" w:rsidTr="000E2838">
        <w:trPr>
          <w:jc w:val="center"/>
        </w:trPr>
        <w:tc>
          <w:tcPr>
            <w:tcW w:w="4876" w:type="dxa"/>
            <w:tcBorders>
              <w:top w:val="nil"/>
              <w:left w:val="nil"/>
              <w:bottom w:val="nil"/>
              <w:right w:val="nil"/>
            </w:tcBorders>
          </w:tcPr>
          <w:p w14:paraId="30639E61" w14:textId="77777777" w:rsidR="00804AD6" w:rsidRPr="00B111BF" w:rsidRDefault="00C27478" w:rsidP="000E2838">
            <w:pPr>
              <w:pStyle w:val="Normal6a"/>
            </w:pPr>
            <w:r w:rsidRPr="00B111BF">
              <w:t>(2)</w:t>
            </w:r>
            <w:r w:rsidRPr="00B111BF">
              <w:tab/>
              <w:t xml:space="preserve">Kultura, mediji ter spodbujanje in spoštovanje vrednot Unije so ključni sestavni deli svobodne, pravične, raznolike, vključujoče in povezane Unije. Udeležba in udejstvovanje državljanov ob ustreznem spoštovanju vrednot Unije predstavljata temelj demokratičnega življenja Unije, pri čemer imajo mediji ključno vlogo pri oblikovanju javnega mnenja in svobodni razpravi. Avdiovizualna dela in vse druge oblike kulturnega in ustvarjalnega izražanja, vključno s kulturno dediščino, so bistvenega pomena za raznolikost Evrope </w:t>
            </w:r>
            <w:r w:rsidRPr="00B111BF">
              <w:rPr>
                <w:b/>
                <w:i/>
              </w:rPr>
              <w:t>ter</w:t>
            </w:r>
            <w:r w:rsidRPr="00B111BF">
              <w:t xml:space="preserve"> krepitev družbene odpornosti in medsebojnega razumevanja med evropskimi državljani in skupnostmi.</w:t>
            </w:r>
          </w:p>
        </w:tc>
        <w:tc>
          <w:tcPr>
            <w:tcW w:w="4876" w:type="dxa"/>
            <w:tcBorders>
              <w:top w:val="nil"/>
              <w:left w:val="nil"/>
              <w:bottom w:val="nil"/>
              <w:right w:val="nil"/>
            </w:tcBorders>
          </w:tcPr>
          <w:p w14:paraId="78BFAAA7" w14:textId="77777777" w:rsidR="00804AD6" w:rsidRPr="00B111BF" w:rsidRDefault="00C27478" w:rsidP="000E2838">
            <w:pPr>
              <w:pStyle w:val="Normal6a"/>
            </w:pPr>
            <w:r w:rsidRPr="00B111BF">
              <w:t>(2)</w:t>
            </w:r>
            <w:r w:rsidRPr="00B111BF">
              <w:tab/>
              <w:t>Kultura, mediji ter spodbujanje in spoštovanje vrednot Unije so ključni sestavni deli svobodne, pravične, raznolike, vključujoče</w:t>
            </w:r>
            <w:r w:rsidRPr="00B111BF">
              <w:rPr>
                <w:b/>
                <w:i/>
              </w:rPr>
              <w:t>, spolsko enakostne</w:t>
            </w:r>
            <w:r w:rsidRPr="00B111BF">
              <w:t xml:space="preserve"> in povezane Unije. Udeležba in udejstvovanje državljanov ob ustreznem spoštovanju vrednot Unije predstavljata temelj demokratičnega življenja Unije, pri čemer imajo mediji ključno vlogo pri oblikovanju javnega mnenja</w:t>
            </w:r>
            <w:r w:rsidRPr="00B111BF">
              <w:rPr>
                <w:b/>
                <w:i/>
              </w:rPr>
              <w:t>, družbenih vrednotah, povezanih s temeljnimi pravicami</w:t>
            </w:r>
            <w:r w:rsidRPr="00B111BF">
              <w:t xml:space="preserve"> in svobodni razpravi.</w:t>
            </w:r>
            <w:r w:rsidRPr="00B111BF">
              <w:rPr>
                <w:b/>
                <w:i/>
              </w:rPr>
              <w:t xml:space="preserve"> V zvezi s tem je pomembno zagotoviti in okrepiti prisotnost ter uravnoteženo zastopanost žensk in moških v medijih in javnem diskurzu ter v celoti vključiti ženske in dekleta, ki se še vedno srečujejo z ovirami pri enakopravnem sodelovanju v demokratičnem, kulturnem in medijskem življenju.</w:t>
            </w:r>
            <w:r w:rsidRPr="00B111BF">
              <w:t xml:space="preserve"> Avdiovizualna dela in vse druge oblike kulturnega in ustvarjalnega izražanja, vključno s kulturno dediščino, so bistvenega pomena za raznolikost Evrope</w:t>
            </w:r>
            <w:r w:rsidRPr="00B111BF">
              <w:rPr>
                <w:b/>
                <w:i/>
              </w:rPr>
              <w:t>,</w:t>
            </w:r>
            <w:r w:rsidRPr="00B111BF">
              <w:t xml:space="preserve"> krepitev družbene odpornosti in medsebojnega razumevanja med evropskimi državljani in skupnostmi</w:t>
            </w:r>
            <w:r w:rsidRPr="00B111BF">
              <w:rPr>
                <w:b/>
                <w:i/>
              </w:rPr>
              <w:t xml:space="preserve"> ter ustvarjanje priložnosti za spodbujanje enakosti spolov, nediskriminacije in pravic žensk</w:t>
            </w:r>
            <w:r w:rsidRPr="00B111BF">
              <w:t>.</w:t>
            </w:r>
          </w:p>
        </w:tc>
      </w:tr>
    </w:tbl>
    <w:p w14:paraId="421D41F8" w14:textId="77777777" w:rsidR="00804AD6" w:rsidRPr="00B111BF" w:rsidRDefault="00C27478" w:rsidP="00804AD6">
      <w:r w:rsidRPr="002174C5">
        <w:rPr>
          <w:rStyle w:val="HideTWBExt"/>
        </w:rPr>
        <w:t>&lt;/Amend&gt;</w:t>
      </w:r>
    </w:p>
    <w:p w14:paraId="777896BD"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3</w:t>
      </w:r>
      <w:r w:rsidRPr="002174C5">
        <w:rPr>
          <w:rStyle w:val="HideTWBExt"/>
          <w:b w:val="0"/>
        </w:rPr>
        <w:t>&lt;/NumAm&gt;</w:t>
      </w:r>
    </w:p>
    <w:p w14:paraId="683BD415"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5A441A8B" w14:textId="77777777" w:rsidR="00804AD6" w:rsidRPr="00B111BF" w:rsidRDefault="00C27478" w:rsidP="00072BAB">
      <w:pPr>
        <w:pStyle w:val="NormalBold"/>
      </w:pPr>
      <w:r w:rsidRPr="002174C5">
        <w:rPr>
          <w:rStyle w:val="HideTWBExt"/>
          <w:b w:val="0"/>
        </w:rPr>
        <w:t>&lt;Article&gt;</w:t>
      </w:r>
      <w:r w:rsidRPr="00B111BF">
        <w:t>Uvodna izjava 3</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070A446C" w14:textId="77777777" w:rsidTr="000E2838">
        <w:trPr>
          <w:trHeight w:hRule="exact" w:val="240"/>
          <w:jc w:val="center"/>
        </w:trPr>
        <w:tc>
          <w:tcPr>
            <w:tcW w:w="9752" w:type="dxa"/>
            <w:gridSpan w:val="2"/>
            <w:tcBorders>
              <w:top w:val="nil"/>
              <w:left w:val="nil"/>
              <w:bottom w:val="nil"/>
              <w:right w:val="nil"/>
            </w:tcBorders>
          </w:tcPr>
          <w:p w14:paraId="01BB3C70" w14:textId="77777777" w:rsidR="00804AD6" w:rsidRPr="00B111BF" w:rsidRDefault="00804AD6" w:rsidP="000E2838"/>
        </w:tc>
      </w:tr>
      <w:tr w:rsidR="00E70C6A" w:rsidRPr="00B111BF" w14:paraId="52E9E69B" w14:textId="77777777" w:rsidTr="000E2838">
        <w:trPr>
          <w:trHeight w:val="240"/>
          <w:jc w:val="center"/>
        </w:trPr>
        <w:tc>
          <w:tcPr>
            <w:tcW w:w="4876" w:type="dxa"/>
            <w:tcBorders>
              <w:top w:val="nil"/>
              <w:left w:val="nil"/>
              <w:bottom w:val="nil"/>
              <w:right w:val="nil"/>
            </w:tcBorders>
          </w:tcPr>
          <w:p w14:paraId="2FEF8B66"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13C3A050" w14:textId="77777777" w:rsidR="00804AD6" w:rsidRPr="00B111BF" w:rsidRDefault="00C27478" w:rsidP="000E2838">
            <w:pPr>
              <w:pStyle w:val="AmColumnHeading"/>
            </w:pPr>
            <w:r w:rsidRPr="00B111BF">
              <w:t>Predlog spremembe</w:t>
            </w:r>
          </w:p>
        </w:tc>
      </w:tr>
      <w:tr w:rsidR="00E70C6A" w:rsidRPr="00B111BF" w14:paraId="04B3D1F3" w14:textId="77777777" w:rsidTr="000E2838">
        <w:trPr>
          <w:jc w:val="center"/>
        </w:trPr>
        <w:tc>
          <w:tcPr>
            <w:tcW w:w="4876" w:type="dxa"/>
            <w:tcBorders>
              <w:top w:val="nil"/>
              <w:left w:val="nil"/>
              <w:bottom w:val="nil"/>
              <w:right w:val="nil"/>
            </w:tcBorders>
          </w:tcPr>
          <w:p w14:paraId="724099B7" w14:textId="77777777" w:rsidR="00804AD6" w:rsidRPr="00B111BF" w:rsidRDefault="00C27478" w:rsidP="000E2838">
            <w:pPr>
              <w:pStyle w:val="Normal6a"/>
            </w:pPr>
            <w:r w:rsidRPr="00B111BF">
              <w:t>(3)</w:t>
            </w:r>
            <w:r w:rsidRPr="00B111BF">
              <w:tab/>
              <w:t>Program „AgoraEU“ (v nadaljevanju: program) bo pomembno prispeval k doseganju in uresničevanju teh ciljev, pravic in vrednot.</w:t>
            </w:r>
          </w:p>
        </w:tc>
        <w:tc>
          <w:tcPr>
            <w:tcW w:w="4876" w:type="dxa"/>
            <w:tcBorders>
              <w:top w:val="nil"/>
              <w:left w:val="nil"/>
              <w:bottom w:val="nil"/>
              <w:right w:val="nil"/>
            </w:tcBorders>
          </w:tcPr>
          <w:p w14:paraId="3355FC10" w14:textId="77777777" w:rsidR="00804AD6" w:rsidRPr="00B111BF" w:rsidRDefault="00C27478" w:rsidP="000E2838">
            <w:pPr>
              <w:pStyle w:val="Normal6a"/>
            </w:pPr>
            <w:r w:rsidRPr="00B111BF">
              <w:t>(3)</w:t>
            </w:r>
            <w:r w:rsidRPr="00B111BF">
              <w:tab/>
              <w:t>Program „AgoraEU“ (v nadaljevanju: program) bo pomembno prispeval k doseganju in uresničevanju teh ciljev, pravic in vrednot</w:t>
            </w:r>
            <w:r w:rsidRPr="00B111BF">
              <w:rPr>
                <w:b/>
                <w:i/>
              </w:rPr>
              <w:t>, tudi s spodbujanjem enakosti spolov in pravic žensk v vseh sklopih programa</w:t>
            </w:r>
            <w:r w:rsidRPr="00B111BF">
              <w:t>.</w:t>
            </w:r>
          </w:p>
        </w:tc>
      </w:tr>
    </w:tbl>
    <w:p w14:paraId="018A0C7B" w14:textId="77777777" w:rsidR="00804AD6" w:rsidRPr="00B111BF" w:rsidRDefault="00C27478" w:rsidP="00804AD6">
      <w:r w:rsidRPr="002174C5">
        <w:rPr>
          <w:rStyle w:val="HideTWBExt"/>
        </w:rPr>
        <w:t>&lt;/Amend&gt;</w:t>
      </w:r>
    </w:p>
    <w:p w14:paraId="280D7CD0"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4</w:t>
      </w:r>
      <w:r w:rsidRPr="002174C5">
        <w:rPr>
          <w:rStyle w:val="HideTWBExt"/>
          <w:b w:val="0"/>
        </w:rPr>
        <w:t>&lt;/NumAm&gt;</w:t>
      </w:r>
    </w:p>
    <w:p w14:paraId="2879FEE6"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6B347988" w14:textId="77777777" w:rsidR="00804AD6" w:rsidRPr="00B111BF" w:rsidRDefault="00C27478" w:rsidP="00072BAB">
      <w:pPr>
        <w:pStyle w:val="NormalBold"/>
      </w:pPr>
      <w:r w:rsidRPr="002174C5">
        <w:rPr>
          <w:rStyle w:val="HideTWBExt"/>
          <w:b w:val="0"/>
        </w:rPr>
        <w:t>&lt;Article&gt;</w:t>
      </w:r>
      <w:r w:rsidRPr="00B111BF">
        <w:t>Uvodna izjava 4</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AA426C9" w14:textId="77777777" w:rsidTr="000E2838">
        <w:trPr>
          <w:trHeight w:hRule="exact" w:val="240"/>
          <w:jc w:val="center"/>
        </w:trPr>
        <w:tc>
          <w:tcPr>
            <w:tcW w:w="9752" w:type="dxa"/>
            <w:gridSpan w:val="2"/>
            <w:tcBorders>
              <w:top w:val="nil"/>
              <w:left w:val="nil"/>
              <w:bottom w:val="nil"/>
              <w:right w:val="nil"/>
            </w:tcBorders>
          </w:tcPr>
          <w:p w14:paraId="572752E6" w14:textId="77777777" w:rsidR="00804AD6" w:rsidRPr="00B111BF" w:rsidRDefault="00804AD6" w:rsidP="000E2838"/>
        </w:tc>
      </w:tr>
      <w:tr w:rsidR="00E70C6A" w:rsidRPr="00B111BF" w14:paraId="56574B64" w14:textId="77777777" w:rsidTr="000E2838">
        <w:trPr>
          <w:trHeight w:val="240"/>
          <w:jc w:val="center"/>
        </w:trPr>
        <w:tc>
          <w:tcPr>
            <w:tcW w:w="4876" w:type="dxa"/>
            <w:tcBorders>
              <w:top w:val="nil"/>
              <w:left w:val="nil"/>
              <w:bottom w:val="nil"/>
              <w:right w:val="nil"/>
            </w:tcBorders>
          </w:tcPr>
          <w:p w14:paraId="2670AFB5"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4C117F8E" w14:textId="77777777" w:rsidR="00804AD6" w:rsidRPr="00B111BF" w:rsidRDefault="00C27478" w:rsidP="000E2838">
            <w:pPr>
              <w:pStyle w:val="AmColumnHeading"/>
            </w:pPr>
            <w:r w:rsidRPr="00B111BF">
              <w:t>Predlog spremembe</w:t>
            </w:r>
          </w:p>
        </w:tc>
      </w:tr>
      <w:tr w:rsidR="00E70C6A" w:rsidRPr="00B111BF" w14:paraId="67E6DCBC" w14:textId="77777777" w:rsidTr="000E2838">
        <w:trPr>
          <w:jc w:val="center"/>
        </w:trPr>
        <w:tc>
          <w:tcPr>
            <w:tcW w:w="4876" w:type="dxa"/>
            <w:tcBorders>
              <w:top w:val="nil"/>
              <w:left w:val="nil"/>
              <w:bottom w:val="nil"/>
              <w:right w:val="nil"/>
            </w:tcBorders>
          </w:tcPr>
          <w:p w14:paraId="6DF42F3D" w14:textId="77777777" w:rsidR="00804AD6" w:rsidRPr="00B111BF" w:rsidRDefault="00C27478" w:rsidP="000E2838">
            <w:pPr>
              <w:pStyle w:val="Normal6a"/>
            </w:pPr>
            <w:r w:rsidRPr="00B111BF">
              <w:t>(4)</w:t>
            </w:r>
            <w:r w:rsidRPr="00B111BF">
              <w:tab/>
              <w:t>Program bi moral naslediti program Ustvarjalna Evropa, vzpostavljen z Uredbo (EU) 2021/818 Evropskega parlamenta in Sveta</w:t>
            </w:r>
            <w:r w:rsidRPr="00B111BF">
              <w:rPr>
                <w:vertAlign w:val="superscript"/>
              </w:rPr>
              <w:t>3</w:t>
            </w:r>
            <w:r w:rsidRPr="00B111BF">
              <w:t xml:space="preserve"> ter program Državljani, enakost, pravice in vrednote, vzpostavljen z Uredbo (EU) 2021/692 Evropskega parlamenta in Sveta</w:t>
            </w:r>
            <w:r w:rsidRPr="00B111BF">
              <w:rPr>
                <w:vertAlign w:val="superscript"/>
              </w:rPr>
              <w:t>4</w:t>
            </w:r>
            <w:r w:rsidRPr="00B111BF">
              <w:t>. Racionalizirati bi moral različne ukrepe financiranja v podporo svobodi in pluralnosti medijev, se boriti proti dezinformacijam in podpirati zagotavljanje informacij o zadevah Unije. Svobodni in pluralni mediji ter civilna družba so med ključnimi nadzorniki demokratičnih sistemov Unije, imajo ključno vlogo pri demokratični odpornosti in jih je treba podpirati. Program bi moral podpirati tudi kulturni, ustvarjalni in medijski sektor, izkoristiti moč kulture in kulturne raznolikosti, okrepiti informacijski prostor ter podpirati prizadevanja Unije za krepitev družbe, ki temelji na pravicah, vključevanju, enakosti in demokraciji. Ta uredba določa okvirna finančna sredstva za program „AgoraEU“</w:t>
            </w:r>
            <w:r w:rsidRPr="00B111BF">
              <w:rPr>
                <w:vertAlign w:val="superscript"/>
              </w:rPr>
              <w:t>5</w:t>
            </w:r>
            <w:r w:rsidRPr="00B111BF">
              <w:t>. Za namene te uredbe se tekoče cene izračunajo z uporabo fiksnega deflatorja v višini 2 %.</w:t>
            </w:r>
          </w:p>
        </w:tc>
        <w:tc>
          <w:tcPr>
            <w:tcW w:w="4876" w:type="dxa"/>
            <w:tcBorders>
              <w:top w:val="nil"/>
              <w:left w:val="nil"/>
              <w:bottom w:val="nil"/>
              <w:right w:val="nil"/>
            </w:tcBorders>
          </w:tcPr>
          <w:p w14:paraId="4BC5374A" w14:textId="77777777" w:rsidR="00804AD6" w:rsidRPr="00B111BF" w:rsidRDefault="00C27478" w:rsidP="000E2838">
            <w:pPr>
              <w:pStyle w:val="Normal6a"/>
            </w:pPr>
            <w:r w:rsidRPr="00B111BF">
              <w:t>(4)</w:t>
            </w:r>
            <w:r w:rsidRPr="00B111BF">
              <w:tab/>
              <w:t>Program bi moral naslediti program Ustvarjalna Evropa, vzpostavljen z Uredbo (EU) 2021/818 Evropskega parlamenta in Sveta</w:t>
            </w:r>
            <w:r w:rsidRPr="00B111BF">
              <w:rPr>
                <w:vertAlign w:val="superscript"/>
              </w:rPr>
              <w:t>3</w:t>
            </w:r>
            <w:r w:rsidRPr="00B111BF">
              <w:t xml:space="preserve"> ter program Državljani, enakost, pravice in vrednote, vzpostavljen z Uredbo (EU) 2021/692 Evropskega parlamenta in Sveta</w:t>
            </w:r>
            <w:r w:rsidRPr="00B111BF">
              <w:rPr>
                <w:vertAlign w:val="superscript"/>
              </w:rPr>
              <w:t>4</w:t>
            </w:r>
            <w:r w:rsidRPr="00B111BF">
              <w:t>. Racionalizirati bi moral različne ukrepe financiranja v podporo svobodi in pluralnosti medijev, se boriti proti dezinformacijam in podpirati zagotavljanje informacij o zadevah Unije. Svobodni in pluralni mediji ter civilna družba so med ključnimi nadzorniki demokratičnih sistemov Unije, imajo ključno vlogo pri demokratični odpornosti in jih je treba podpirati. Program bi moral podpirati tudi kulturni, ustvarjalni in medijski sektor, izkoristiti moč kulture in kulturne raznolikosti, okrepiti informacijski prostor ter podpirati prizadevanja Unije za krepitev družbe, ki temelji na pravicah, vključevanju, enakosti</w:t>
            </w:r>
            <w:r w:rsidRPr="00B111BF">
              <w:rPr>
                <w:b/>
                <w:i/>
              </w:rPr>
              <w:t>, enakosti spolov</w:t>
            </w:r>
            <w:r w:rsidRPr="00B111BF">
              <w:t xml:space="preserve"> in demokraciji.</w:t>
            </w:r>
            <w:r w:rsidRPr="00B111BF">
              <w:rPr>
                <w:b/>
                <w:i/>
              </w:rPr>
              <w:t xml:space="preserve"> Dejavno bi moral prispevati k spodbujanju enakosti spolov, tudi z odpravljanjem spolnih stereotipov v kulturnih, ustvarjalnih in medijskih vsebinah, spodbujanjem enakih možnosti za ženske v kulturnem in ustvarjalnem sektorju, odpravljanjem diskurzov proti enakosti spolov in dezinformacij na podlagi spola ter bojem proti nasilju na podlagi spola, tako na spletu kot zunaj njega. Svobodni in pluralni mediji ter civilna družba so med ključnimi nadzorniki demokratičnih sistemov Unije, imajo ključno vlogo pri demokratični odpornosti in jih je zato treba podpirati. Posebno pozornost je treba nameniti organizacijam za pravice žensk in lokalnim organizacijam, saj imajo ključno vlogo pri spodbujanju enakosti, varovanju pravic in krepitvi demokratične odpornosti.</w:t>
            </w:r>
            <w:r w:rsidRPr="00B111BF">
              <w:t xml:space="preserve"> Ta uredba določa okvirna finančna sredstva za program „AgoraEU“</w:t>
            </w:r>
            <w:r w:rsidRPr="00B111BF">
              <w:rPr>
                <w:vertAlign w:val="superscript"/>
              </w:rPr>
              <w:t>5</w:t>
            </w:r>
            <w:r w:rsidRPr="00B111BF">
              <w:t>. Za namene te uredbe se tekoče cene izračunajo z uporabo fiksnega deflatorja v višini 2 %.</w:t>
            </w:r>
          </w:p>
        </w:tc>
      </w:tr>
      <w:tr w:rsidR="00E70C6A" w:rsidRPr="00B111BF" w14:paraId="27B4B5A9" w14:textId="77777777" w:rsidTr="000E2838">
        <w:trPr>
          <w:jc w:val="center"/>
        </w:trPr>
        <w:tc>
          <w:tcPr>
            <w:tcW w:w="4876" w:type="dxa"/>
            <w:tcBorders>
              <w:top w:val="nil"/>
              <w:left w:val="nil"/>
              <w:bottom w:val="nil"/>
              <w:right w:val="nil"/>
            </w:tcBorders>
          </w:tcPr>
          <w:p w14:paraId="1EAF03BF" w14:textId="77777777" w:rsidR="00804AD6" w:rsidRPr="00B111BF" w:rsidRDefault="00C27478" w:rsidP="000E2838">
            <w:pPr>
              <w:pStyle w:val="Normal6a"/>
            </w:pPr>
            <w:r w:rsidRPr="00B111BF">
              <w:rPr>
                <w:b/>
                <w:i/>
              </w:rPr>
              <w:t>_________________</w:t>
            </w:r>
          </w:p>
        </w:tc>
        <w:tc>
          <w:tcPr>
            <w:tcW w:w="4876" w:type="dxa"/>
            <w:tcBorders>
              <w:top w:val="nil"/>
              <w:left w:val="nil"/>
              <w:bottom w:val="nil"/>
              <w:right w:val="nil"/>
            </w:tcBorders>
          </w:tcPr>
          <w:p w14:paraId="3B2F7BFF" w14:textId="77777777" w:rsidR="00804AD6" w:rsidRPr="00B111BF" w:rsidRDefault="00C27478" w:rsidP="000E2838">
            <w:pPr>
              <w:pStyle w:val="Normal6a"/>
            </w:pPr>
            <w:r w:rsidRPr="00B111BF">
              <w:rPr>
                <w:b/>
                <w:i/>
              </w:rPr>
              <w:t>_________________</w:t>
            </w:r>
          </w:p>
        </w:tc>
      </w:tr>
      <w:tr w:rsidR="00E70C6A" w:rsidRPr="00B111BF" w14:paraId="2BCD3E6C" w14:textId="77777777" w:rsidTr="000E2838">
        <w:trPr>
          <w:jc w:val="center"/>
        </w:trPr>
        <w:tc>
          <w:tcPr>
            <w:tcW w:w="4876" w:type="dxa"/>
            <w:tcBorders>
              <w:top w:val="nil"/>
              <w:left w:val="nil"/>
              <w:bottom w:val="nil"/>
              <w:right w:val="nil"/>
            </w:tcBorders>
          </w:tcPr>
          <w:p w14:paraId="5AA9EDEF" w14:textId="77777777" w:rsidR="00804AD6" w:rsidRPr="00B111BF" w:rsidRDefault="00C27478" w:rsidP="000E2838">
            <w:pPr>
              <w:pStyle w:val="Normal6a"/>
            </w:pPr>
            <w:r w:rsidRPr="00B111BF">
              <w:rPr>
                <w:vertAlign w:val="superscript"/>
              </w:rPr>
              <w:t>3</w:t>
            </w:r>
            <w:r w:rsidRPr="00B111BF">
              <w:t xml:space="preserve"> Uredba (EU) 2021/818 Evropskega parlamenta in Sveta z dne 20. maja 2021 o vzpostavitvi programa Ustvarjalna Evropa (2021–2027) in razveljavitvi Uredbe (EU) št. 1295/2013 (UL L 189, 28.5.2021, str. 34, ELI: http://data.europa.eu/eli/reg/2021/818/oj).</w:t>
            </w:r>
          </w:p>
        </w:tc>
        <w:tc>
          <w:tcPr>
            <w:tcW w:w="4876" w:type="dxa"/>
            <w:tcBorders>
              <w:top w:val="nil"/>
              <w:left w:val="nil"/>
              <w:bottom w:val="nil"/>
              <w:right w:val="nil"/>
            </w:tcBorders>
          </w:tcPr>
          <w:p w14:paraId="4419C5FC" w14:textId="77777777" w:rsidR="00804AD6" w:rsidRPr="00B111BF" w:rsidRDefault="00C27478" w:rsidP="000E2838">
            <w:pPr>
              <w:pStyle w:val="Normal6a"/>
            </w:pPr>
            <w:r w:rsidRPr="00B111BF">
              <w:rPr>
                <w:vertAlign w:val="superscript"/>
              </w:rPr>
              <w:t>3</w:t>
            </w:r>
            <w:r w:rsidRPr="00B111BF">
              <w:t xml:space="preserve"> Uredba (EU) 2021/818 Evropskega parlamenta in Sveta z dne 20. maja 2021 o vzpostavitvi programa Ustvarjalna Evropa (2021–2027) in razveljavitvi Uredbe (EU) št. 1295/2013 (UL L 189, 28.5.2021, str. 34, ELI: http://data.europa.eu/eli/reg/2021/818/oj).</w:t>
            </w:r>
          </w:p>
        </w:tc>
      </w:tr>
      <w:tr w:rsidR="00E70C6A" w:rsidRPr="00B111BF" w14:paraId="1ED08701" w14:textId="77777777" w:rsidTr="000E2838">
        <w:trPr>
          <w:jc w:val="center"/>
        </w:trPr>
        <w:tc>
          <w:tcPr>
            <w:tcW w:w="4876" w:type="dxa"/>
            <w:tcBorders>
              <w:top w:val="nil"/>
              <w:left w:val="nil"/>
              <w:bottom w:val="nil"/>
              <w:right w:val="nil"/>
            </w:tcBorders>
          </w:tcPr>
          <w:p w14:paraId="7BE081F5" w14:textId="77777777" w:rsidR="00804AD6" w:rsidRPr="00B111BF" w:rsidRDefault="00C27478" w:rsidP="000E2838">
            <w:pPr>
              <w:pStyle w:val="Normal6a"/>
            </w:pPr>
            <w:r w:rsidRPr="00B111BF">
              <w:rPr>
                <w:vertAlign w:val="superscript"/>
              </w:rPr>
              <w:t>4</w:t>
            </w:r>
            <w:r w:rsidRPr="00B111BF">
              <w:t xml:space="preserve"> Uredba (EU) 2021/692 Evropskega parlamenta in Sveta z dne 28. aprila 2021 o vzpostavitvi programa Državljani, enakost, pravice in vrednote ter razveljavitvi Uredbe (EU) št. 1381/2013 Evropskega parlamenta in Sveta in Uredbe Sveta (EU) št. 390/2014 (UL L 156, 5.5.2021, str. 1, ELI: http://data.europa.eu/eli/reg/2021/692/oj).</w:t>
            </w:r>
          </w:p>
        </w:tc>
        <w:tc>
          <w:tcPr>
            <w:tcW w:w="4876" w:type="dxa"/>
            <w:tcBorders>
              <w:top w:val="nil"/>
              <w:left w:val="nil"/>
              <w:bottom w:val="nil"/>
              <w:right w:val="nil"/>
            </w:tcBorders>
          </w:tcPr>
          <w:p w14:paraId="6EE69434" w14:textId="77777777" w:rsidR="00804AD6" w:rsidRPr="00B111BF" w:rsidRDefault="00C27478" w:rsidP="000E2838">
            <w:pPr>
              <w:pStyle w:val="Normal6a"/>
            </w:pPr>
            <w:r w:rsidRPr="00B111BF">
              <w:rPr>
                <w:vertAlign w:val="superscript"/>
              </w:rPr>
              <w:t>4</w:t>
            </w:r>
            <w:r w:rsidRPr="00B111BF">
              <w:t xml:space="preserve"> Uredba (EU) 2021/692 Evropskega parlamenta in Sveta z dne 28. aprila 2021 o vzpostavitvi programa Državljani, enakost, pravice in vrednote ter razveljavitvi Uredbe (EU) št. 1381/2013 Evropskega parlamenta in Sveta in Uredbe Sveta (EU) št. 390/2014 (UL L 156, 5.5.2021, str. 1, ELI: http://data.europa.eu/eli/reg/2021/692/oj).</w:t>
            </w:r>
          </w:p>
        </w:tc>
      </w:tr>
      <w:tr w:rsidR="00E70C6A" w:rsidRPr="00B111BF" w14:paraId="7AE75B0F" w14:textId="77777777" w:rsidTr="000E2838">
        <w:trPr>
          <w:jc w:val="center"/>
        </w:trPr>
        <w:tc>
          <w:tcPr>
            <w:tcW w:w="4876" w:type="dxa"/>
            <w:tcBorders>
              <w:top w:val="nil"/>
              <w:left w:val="nil"/>
              <w:bottom w:val="nil"/>
              <w:right w:val="nil"/>
            </w:tcBorders>
          </w:tcPr>
          <w:p w14:paraId="40D7EB6F" w14:textId="77777777" w:rsidR="00804AD6" w:rsidRPr="00B111BF" w:rsidRDefault="00C27478" w:rsidP="000E2838">
            <w:pPr>
              <w:pStyle w:val="Normal6a"/>
            </w:pPr>
            <w:r w:rsidRPr="00B111BF">
              <w:rPr>
                <w:vertAlign w:val="superscript"/>
              </w:rPr>
              <w:t>5</w:t>
            </w:r>
            <w:r w:rsidRPr="00B111BF">
              <w:t xml:space="preserve"> Podpora, ki jo zagotavlja program, po potrebi pospešuje ali spodbuja naložbe z odpravljanjem nedelovanja trga ali neoptimalnih razmer za naložbe, in sicer sorazmerno, pri čemer se prepreči podvajanje ali izrivanje ter spodbuja zasebno financiranje, in ima dodano vrednost Unije.</w:t>
            </w:r>
          </w:p>
        </w:tc>
        <w:tc>
          <w:tcPr>
            <w:tcW w:w="4876" w:type="dxa"/>
            <w:tcBorders>
              <w:top w:val="nil"/>
              <w:left w:val="nil"/>
              <w:bottom w:val="nil"/>
              <w:right w:val="nil"/>
            </w:tcBorders>
          </w:tcPr>
          <w:p w14:paraId="366FD266" w14:textId="77777777" w:rsidR="00804AD6" w:rsidRPr="00B111BF" w:rsidRDefault="00C27478" w:rsidP="000E2838">
            <w:pPr>
              <w:pStyle w:val="Normal6a"/>
            </w:pPr>
            <w:r w:rsidRPr="00B111BF">
              <w:rPr>
                <w:vertAlign w:val="superscript"/>
              </w:rPr>
              <w:t>5</w:t>
            </w:r>
            <w:r w:rsidRPr="00B111BF">
              <w:t xml:space="preserve"> Podpora, ki jo zagotavlja program, po potrebi pospešuje ali spodbuja naložbe z odpravljanjem nedelovanja trga ali neoptimalnih razmer za naložbe, in sicer sorazmerno, pri čemer se prepreči podvajanje ali izrivanje ter spodbuja zasebno financiranje, in ima dodano vrednost Unije.</w:t>
            </w:r>
          </w:p>
        </w:tc>
      </w:tr>
    </w:tbl>
    <w:p w14:paraId="189D3DA5" w14:textId="77777777" w:rsidR="00804AD6" w:rsidRPr="00B111BF" w:rsidRDefault="00C27478" w:rsidP="00804AD6">
      <w:r w:rsidRPr="002174C5">
        <w:rPr>
          <w:rStyle w:val="HideTWBExt"/>
        </w:rPr>
        <w:t>&lt;/Amend&gt;</w:t>
      </w:r>
    </w:p>
    <w:p w14:paraId="6352ABB2"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5</w:t>
      </w:r>
      <w:r w:rsidRPr="002174C5">
        <w:rPr>
          <w:rStyle w:val="HideTWBExt"/>
          <w:b w:val="0"/>
        </w:rPr>
        <w:t>&lt;/NumAm&gt;</w:t>
      </w:r>
    </w:p>
    <w:p w14:paraId="7591B3D0"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71AC1ED5" w14:textId="77777777" w:rsidR="00804AD6" w:rsidRPr="00B111BF" w:rsidRDefault="00C27478" w:rsidP="00072BAB">
      <w:pPr>
        <w:pStyle w:val="NormalBold"/>
      </w:pPr>
      <w:r w:rsidRPr="002174C5">
        <w:rPr>
          <w:rStyle w:val="HideTWBExt"/>
          <w:b w:val="0"/>
        </w:rPr>
        <w:t>&lt;Article&gt;</w:t>
      </w:r>
      <w:r w:rsidRPr="00B111BF">
        <w:t>Uvodna izjava 5</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5697F5CB" w14:textId="77777777" w:rsidTr="000E2838">
        <w:trPr>
          <w:trHeight w:hRule="exact" w:val="240"/>
          <w:jc w:val="center"/>
        </w:trPr>
        <w:tc>
          <w:tcPr>
            <w:tcW w:w="9752" w:type="dxa"/>
            <w:gridSpan w:val="2"/>
            <w:tcBorders>
              <w:top w:val="nil"/>
              <w:left w:val="nil"/>
              <w:bottom w:val="nil"/>
              <w:right w:val="nil"/>
            </w:tcBorders>
          </w:tcPr>
          <w:p w14:paraId="7327BD59" w14:textId="77777777" w:rsidR="00804AD6" w:rsidRPr="00B111BF" w:rsidRDefault="00804AD6" w:rsidP="000E2838"/>
        </w:tc>
      </w:tr>
      <w:tr w:rsidR="00E70C6A" w:rsidRPr="00B111BF" w14:paraId="1238F0CF" w14:textId="77777777" w:rsidTr="000E2838">
        <w:trPr>
          <w:trHeight w:val="240"/>
          <w:jc w:val="center"/>
        </w:trPr>
        <w:tc>
          <w:tcPr>
            <w:tcW w:w="4876" w:type="dxa"/>
            <w:tcBorders>
              <w:top w:val="nil"/>
              <w:left w:val="nil"/>
              <w:bottom w:val="nil"/>
              <w:right w:val="nil"/>
            </w:tcBorders>
          </w:tcPr>
          <w:p w14:paraId="1EBD4D55"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F4C6E86" w14:textId="77777777" w:rsidR="00804AD6" w:rsidRPr="00B111BF" w:rsidRDefault="00C27478" w:rsidP="000E2838">
            <w:pPr>
              <w:pStyle w:val="AmColumnHeading"/>
            </w:pPr>
            <w:r w:rsidRPr="00B111BF">
              <w:t>Predlog spremembe</w:t>
            </w:r>
          </w:p>
        </w:tc>
      </w:tr>
      <w:tr w:rsidR="00E70C6A" w:rsidRPr="00B111BF" w14:paraId="5653FB73" w14:textId="77777777" w:rsidTr="000E2838">
        <w:trPr>
          <w:jc w:val="center"/>
        </w:trPr>
        <w:tc>
          <w:tcPr>
            <w:tcW w:w="4876" w:type="dxa"/>
            <w:tcBorders>
              <w:top w:val="nil"/>
              <w:left w:val="nil"/>
              <w:bottom w:val="nil"/>
              <w:right w:val="nil"/>
            </w:tcBorders>
          </w:tcPr>
          <w:p w14:paraId="2D7AFEC8" w14:textId="77777777" w:rsidR="00804AD6" w:rsidRPr="00B111BF" w:rsidRDefault="00C27478" w:rsidP="000E2838">
            <w:pPr>
              <w:pStyle w:val="Normal6a"/>
            </w:pPr>
            <w:r w:rsidRPr="00B111BF">
              <w:t>(5)</w:t>
            </w:r>
            <w:r w:rsidRPr="00B111BF">
              <w:tab/>
              <w:t>Da bi bil program učinkovit, bi moral s ciljno usmerjenimi pristopi upoštevati posebnosti in izzive različnih področij politike in sektorjev, njihove različne ciljne skupine ter njihove posebne potrebe.</w:t>
            </w:r>
          </w:p>
        </w:tc>
        <w:tc>
          <w:tcPr>
            <w:tcW w:w="4876" w:type="dxa"/>
            <w:tcBorders>
              <w:top w:val="nil"/>
              <w:left w:val="nil"/>
              <w:bottom w:val="nil"/>
              <w:right w:val="nil"/>
            </w:tcBorders>
          </w:tcPr>
          <w:p w14:paraId="628D005E" w14:textId="77777777" w:rsidR="00804AD6" w:rsidRPr="00B111BF" w:rsidRDefault="00C27478" w:rsidP="000E2838">
            <w:pPr>
              <w:pStyle w:val="Normal6a"/>
            </w:pPr>
            <w:r w:rsidRPr="00B111BF">
              <w:t>(5)</w:t>
            </w:r>
            <w:r w:rsidRPr="00B111BF">
              <w:tab/>
              <w:t>Da bi bil program učinkovit, bi moral s ciljno usmerjenimi pristopi</w:t>
            </w:r>
            <w:r w:rsidRPr="00B111BF">
              <w:rPr>
                <w:b/>
                <w:i/>
              </w:rPr>
              <w:t>, tudi s pristopom vključevanja vidika spola,</w:t>
            </w:r>
            <w:r w:rsidRPr="00B111BF">
              <w:t xml:space="preserve"> upoštevati posebnosti in izzive različnih področij politike in sektorjev, njihove različne ciljne skupine ter njihove posebne potrebe.</w:t>
            </w:r>
          </w:p>
        </w:tc>
      </w:tr>
    </w:tbl>
    <w:p w14:paraId="6EE25ACB" w14:textId="77777777" w:rsidR="00804AD6" w:rsidRPr="00B111BF" w:rsidRDefault="00C27478" w:rsidP="00804AD6">
      <w:r w:rsidRPr="002174C5">
        <w:rPr>
          <w:rStyle w:val="HideTWBExt"/>
        </w:rPr>
        <w:t>&lt;/Amend&gt;</w:t>
      </w:r>
    </w:p>
    <w:p w14:paraId="7CC20CC9"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6</w:t>
      </w:r>
      <w:r w:rsidRPr="002174C5">
        <w:rPr>
          <w:rStyle w:val="HideTWBExt"/>
          <w:b w:val="0"/>
        </w:rPr>
        <w:t>&lt;/NumAm&gt;</w:t>
      </w:r>
    </w:p>
    <w:p w14:paraId="3B7182B7"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0CB07E86" w14:textId="77777777" w:rsidR="00804AD6" w:rsidRPr="00B111BF" w:rsidRDefault="00C27478" w:rsidP="00072BAB">
      <w:pPr>
        <w:pStyle w:val="NormalBold"/>
      </w:pPr>
      <w:r w:rsidRPr="002174C5">
        <w:rPr>
          <w:rStyle w:val="HideTWBExt"/>
          <w:b w:val="0"/>
        </w:rPr>
        <w:t>&lt;Article&gt;</w:t>
      </w:r>
      <w:r w:rsidRPr="00B111BF">
        <w:t>Uvodna izjava 6</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BB9E9E2" w14:textId="77777777" w:rsidTr="000E2838">
        <w:trPr>
          <w:trHeight w:hRule="exact" w:val="240"/>
          <w:jc w:val="center"/>
        </w:trPr>
        <w:tc>
          <w:tcPr>
            <w:tcW w:w="9752" w:type="dxa"/>
            <w:gridSpan w:val="2"/>
            <w:tcBorders>
              <w:top w:val="nil"/>
              <w:left w:val="nil"/>
              <w:bottom w:val="nil"/>
              <w:right w:val="nil"/>
            </w:tcBorders>
          </w:tcPr>
          <w:p w14:paraId="69F29E90" w14:textId="77777777" w:rsidR="00804AD6" w:rsidRPr="00B111BF" w:rsidRDefault="00804AD6" w:rsidP="000E2838"/>
        </w:tc>
      </w:tr>
      <w:tr w:rsidR="00E70C6A" w:rsidRPr="00B111BF" w14:paraId="7B24B329" w14:textId="77777777" w:rsidTr="000E2838">
        <w:trPr>
          <w:trHeight w:val="240"/>
          <w:jc w:val="center"/>
        </w:trPr>
        <w:tc>
          <w:tcPr>
            <w:tcW w:w="4876" w:type="dxa"/>
            <w:tcBorders>
              <w:top w:val="nil"/>
              <w:left w:val="nil"/>
              <w:bottom w:val="nil"/>
              <w:right w:val="nil"/>
            </w:tcBorders>
          </w:tcPr>
          <w:p w14:paraId="464E4856"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4439DECA" w14:textId="77777777" w:rsidR="00804AD6" w:rsidRPr="00B111BF" w:rsidRDefault="00C27478" w:rsidP="000E2838">
            <w:pPr>
              <w:pStyle w:val="AmColumnHeading"/>
            </w:pPr>
            <w:r w:rsidRPr="00B111BF">
              <w:t>Predlog spremembe</w:t>
            </w:r>
          </w:p>
        </w:tc>
      </w:tr>
      <w:tr w:rsidR="00E70C6A" w:rsidRPr="00B111BF" w14:paraId="171FFCB8" w14:textId="77777777" w:rsidTr="000E2838">
        <w:trPr>
          <w:jc w:val="center"/>
        </w:trPr>
        <w:tc>
          <w:tcPr>
            <w:tcW w:w="4876" w:type="dxa"/>
            <w:tcBorders>
              <w:top w:val="nil"/>
              <w:left w:val="nil"/>
              <w:bottom w:val="nil"/>
              <w:right w:val="nil"/>
            </w:tcBorders>
          </w:tcPr>
          <w:p w14:paraId="49FA2C8C" w14:textId="77777777" w:rsidR="00804AD6" w:rsidRPr="00B111BF" w:rsidRDefault="00C27478" w:rsidP="000E2838">
            <w:pPr>
              <w:pStyle w:val="Normal6a"/>
            </w:pPr>
            <w:r w:rsidRPr="00B111BF">
              <w:t>(6)</w:t>
            </w:r>
            <w:r w:rsidRPr="00B111BF">
              <w:tab/>
              <w:t>Nedavne izkušnje v hitro spreminjajočem se gospodarskem, socialnem in geopolitičnem okolju kažejo potrebo po prožnejšem večletnem finančnem okviru in njegovih programih. V ta namen in v skladu s cilji programa „AgoraEU“ se bodo pri financiranju ustrezno upoštevale spreminjajoče se potrebe politike in prednostne naloge Unije, kot so opredeljene v ustreznih dokumentih, ki jih objavi Komisija, sklepih Sveta in resolucijah Evropskega parlamenta, hkrati pa zagotovila zadostna predvidljivost za izvrševanje.</w:t>
            </w:r>
          </w:p>
        </w:tc>
        <w:tc>
          <w:tcPr>
            <w:tcW w:w="4876" w:type="dxa"/>
            <w:tcBorders>
              <w:top w:val="nil"/>
              <w:left w:val="nil"/>
              <w:bottom w:val="nil"/>
              <w:right w:val="nil"/>
            </w:tcBorders>
          </w:tcPr>
          <w:p w14:paraId="1D8BCC0E" w14:textId="77777777" w:rsidR="00804AD6" w:rsidRPr="00B111BF" w:rsidRDefault="00C27478" w:rsidP="000E2838">
            <w:pPr>
              <w:pStyle w:val="Normal6a"/>
            </w:pPr>
            <w:r w:rsidRPr="00B111BF">
              <w:t>(6)</w:t>
            </w:r>
            <w:r w:rsidRPr="00B111BF">
              <w:tab/>
              <w:t xml:space="preserve">Nedavne izkušnje v hitro spreminjajočem se gospodarskem, socialnem in geopolitičnem okolju kažejo potrebo po prožnejšem večletnem finančnem okviru in njegovih programih. V ta namen in v skladu s cilji programa „AgoraEU“ se bodo pri financiranju ustrezno upoštevale spreminjajoče se potrebe politike in prednostne naloge Unije, kot so opredeljene v ustreznih dokumentih, ki jih objavi Komisija, sklepih Sveta in resolucijah Evropskega parlamenta, hkrati pa zagotovila zadostna predvidljivost za izvrševanje. </w:t>
            </w:r>
            <w:r w:rsidRPr="00B111BF">
              <w:rPr>
                <w:b/>
                <w:i/>
              </w:rPr>
              <w:t>Financiranje bo namenjeno temu, da se dodelijo predvidljiva in ustrezna finančna sredstva, usmerjena v področja, kot sta boj proti nasilju na podlagi spola ter spodbujanje pravic žensk in enakosti spolov, saj so to temelji demokratičnih družb. Financiranje bo namenjeno podpori organizacijam civilne družbe, zlasti tistim, ki si prizadevajo za spodbujanje enakosti spolov ter boj proti nasilju na podlagi spola in spletnemu nasilju zaradi spola. Izvajanje programa bi moralo temeljiti tudi na načelih vključevanja vidika spola, s čimer bi se zagotovilo spodbujanje enakosti spolov v vseh sklopih in ukrepih.</w:t>
            </w:r>
          </w:p>
        </w:tc>
      </w:tr>
    </w:tbl>
    <w:p w14:paraId="412EEB32" w14:textId="77777777" w:rsidR="00804AD6" w:rsidRPr="00B111BF" w:rsidRDefault="00C27478" w:rsidP="00804AD6">
      <w:r w:rsidRPr="002174C5">
        <w:rPr>
          <w:rStyle w:val="HideTWBExt"/>
        </w:rPr>
        <w:t>&lt;/Amend&gt;</w:t>
      </w:r>
    </w:p>
    <w:p w14:paraId="4001BA86"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7</w:t>
      </w:r>
      <w:r w:rsidRPr="002174C5">
        <w:rPr>
          <w:rStyle w:val="HideTWBExt"/>
          <w:b w:val="0"/>
        </w:rPr>
        <w:t>&lt;/NumAm&gt;</w:t>
      </w:r>
    </w:p>
    <w:p w14:paraId="1D5D8CF6"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28F56A86" w14:textId="77777777" w:rsidR="00804AD6" w:rsidRPr="00B111BF" w:rsidRDefault="00C27478" w:rsidP="00072BAB">
      <w:pPr>
        <w:pStyle w:val="NormalBold"/>
      </w:pPr>
      <w:r w:rsidRPr="002174C5">
        <w:rPr>
          <w:rStyle w:val="HideTWBExt"/>
          <w:b w:val="0"/>
        </w:rPr>
        <w:t>&lt;Article&gt;</w:t>
      </w:r>
      <w:r w:rsidRPr="00B111BF">
        <w:t>Uvodna izjava 8</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4283A7DB" w14:textId="77777777" w:rsidTr="000E2838">
        <w:trPr>
          <w:trHeight w:hRule="exact" w:val="240"/>
          <w:jc w:val="center"/>
        </w:trPr>
        <w:tc>
          <w:tcPr>
            <w:tcW w:w="9752" w:type="dxa"/>
            <w:gridSpan w:val="2"/>
            <w:tcBorders>
              <w:top w:val="nil"/>
              <w:left w:val="nil"/>
              <w:bottom w:val="nil"/>
              <w:right w:val="nil"/>
            </w:tcBorders>
          </w:tcPr>
          <w:p w14:paraId="6A045026" w14:textId="77777777" w:rsidR="00804AD6" w:rsidRPr="00B111BF" w:rsidRDefault="00804AD6" w:rsidP="000E2838"/>
        </w:tc>
      </w:tr>
      <w:tr w:rsidR="00E70C6A" w:rsidRPr="00B111BF" w14:paraId="12EE3EE0" w14:textId="77777777" w:rsidTr="000E2838">
        <w:trPr>
          <w:trHeight w:val="240"/>
          <w:jc w:val="center"/>
        </w:trPr>
        <w:tc>
          <w:tcPr>
            <w:tcW w:w="4876" w:type="dxa"/>
            <w:tcBorders>
              <w:top w:val="nil"/>
              <w:left w:val="nil"/>
              <w:bottom w:val="nil"/>
              <w:right w:val="nil"/>
            </w:tcBorders>
          </w:tcPr>
          <w:p w14:paraId="4FCB6588"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4902FE9A" w14:textId="77777777" w:rsidR="00804AD6" w:rsidRPr="00B111BF" w:rsidRDefault="00C27478" w:rsidP="000E2838">
            <w:pPr>
              <w:pStyle w:val="AmColumnHeading"/>
            </w:pPr>
            <w:r w:rsidRPr="00B111BF">
              <w:t>Predlog spremembe</w:t>
            </w:r>
          </w:p>
        </w:tc>
      </w:tr>
      <w:tr w:rsidR="00E70C6A" w:rsidRPr="00B111BF" w14:paraId="5012A489" w14:textId="77777777" w:rsidTr="000E2838">
        <w:trPr>
          <w:jc w:val="center"/>
        </w:trPr>
        <w:tc>
          <w:tcPr>
            <w:tcW w:w="4876" w:type="dxa"/>
            <w:tcBorders>
              <w:top w:val="nil"/>
              <w:left w:val="nil"/>
              <w:bottom w:val="nil"/>
              <w:right w:val="nil"/>
            </w:tcBorders>
          </w:tcPr>
          <w:p w14:paraId="58EEE48D" w14:textId="77777777" w:rsidR="00804AD6" w:rsidRPr="00B111BF" w:rsidRDefault="00C27478" w:rsidP="000E2838">
            <w:pPr>
              <w:pStyle w:val="Normal6a"/>
            </w:pPr>
            <w:r w:rsidRPr="00B111BF">
              <w:t>(8)</w:t>
            </w:r>
            <w:r w:rsidRPr="00B111BF">
              <w:tab/>
              <w:t>Kulturni in ustvarjalni sektorji so v Uniji razdrobljeni po nacionalnih in jezikovnih mejah. Soočajo se tudi s številnimi izzivi, kot so napadi na svobodo umetniškega izražanja, prekarni delovni pogoji, digitalne preobrazbe z vzponom umetne inteligence ter potreba po prilagajanju podnebnim spremembam. Program bi moral tem sektorjem pomagati pri odzivanju na take izzive, izkoriščanju njihovega celotnega potenciala in odločnem usmerjanju v prihodnost, hkrati pa zagotoviti najširšo udeležbo, tudi lokalnih in regionalnih akterjev, prek različnih kanalov in oblik.</w:t>
            </w:r>
          </w:p>
        </w:tc>
        <w:tc>
          <w:tcPr>
            <w:tcW w:w="4876" w:type="dxa"/>
            <w:tcBorders>
              <w:top w:val="nil"/>
              <w:left w:val="nil"/>
              <w:bottom w:val="nil"/>
              <w:right w:val="nil"/>
            </w:tcBorders>
          </w:tcPr>
          <w:p w14:paraId="5FC2D282" w14:textId="77777777" w:rsidR="00804AD6" w:rsidRPr="00B111BF" w:rsidRDefault="00C27478" w:rsidP="000E2838">
            <w:pPr>
              <w:pStyle w:val="Normal6a"/>
            </w:pPr>
            <w:r w:rsidRPr="00B111BF">
              <w:t>(8)</w:t>
            </w:r>
            <w:r w:rsidRPr="00B111BF">
              <w:tab/>
              <w:t xml:space="preserve">Kulturni in ustvarjalni sektorji so v Uniji razdrobljeni po nacionalnih in jezikovnih mejah. Soočajo se tudi s številnimi izzivi, kot so napadi na svobodo umetniškega izražanja, prekarni delovni pogoji, digitalne preobrazbe z vzponom umetne inteligence ter potreba po prilagajanju podnebnim spremembam </w:t>
            </w:r>
            <w:r w:rsidRPr="00B111BF">
              <w:rPr>
                <w:b/>
                <w:i/>
              </w:rPr>
              <w:t>in boju proti strukturnim neenakostim med spoloma</w:t>
            </w:r>
            <w:r w:rsidRPr="00B111BF">
              <w:t>. Program bi moral tem sektorjem pomagati pri odzivanju na take izzive, izkoriščanju njihovega celotnega potenciala in odločnem usmerjanju v prihodnost, hkrati pa zagotoviti najširšo udeležbo, tudi lokalnih in regionalnih akterjev, prek različnih kanalov in oblik.</w:t>
            </w:r>
          </w:p>
        </w:tc>
      </w:tr>
    </w:tbl>
    <w:p w14:paraId="763EF767" w14:textId="77777777" w:rsidR="00804AD6" w:rsidRPr="00B111BF" w:rsidRDefault="00C27478" w:rsidP="00804AD6">
      <w:r w:rsidRPr="002174C5">
        <w:rPr>
          <w:rStyle w:val="HideTWBExt"/>
        </w:rPr>
        <w:t>&lt;/Amend&gt;</w:t>
      </w:r>
    </w:p>
    <w:p w14:paraId="68A6303D"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8</w:t>
      </w:r>
      <w:r w:rsidRPr="002174C5">
        <w:rPr>
          <w:rStyle w:val="HideTWBExt"/>
          <w:b w:val="0"/>
        </w:rPr>
        <w:t>&lt;/NumAm&gt;</w:t>
      </w:r>
    </w:p>
    <w:p w14:paraId="4A957DE2"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640B2C41" w14:textId="77777777" w:rsidR="00804AD6" w:rsidRPr="00B111BF" w:rsidRDefault="00C27478" w:rsidP="00072BAB">
      <w:pPr>
        <w:pStyle w:val="NormalBold"/>
      </w:pPr>
      <w:r w:rsidRPr="002174C5">
        <w:rPr>
          <w:rStyle w:val="HideTWBExt"/>
          <w:b w:val="0"/>
        </w:rPr>
        <w:t>&lt;Article&gt;</w:t>
      </w:r>
      <w:r w:rsidRPr="00B111BF">
        <w:t>Uvodna izjava 9</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6E3ACC96" w14:textId="77777777" w:rsidTr="000E2838">
        <w:trPr>
          <w:trHeight w:hRule="exact" w:val="240"/>
          <w:jc w:val="center"/>
        </w:trPr>
        <w:tc>
          <w:tcPr>
            <w:tcW w:w="9752" w:type="dxa"/>
            <w:gridSpan w:val="2"/>
            <w:tcBorders>
              <w:top w:val="nil"/>
              <w:left w:val="nil"/>
              <w:bottom w:val="nil"/>
              <w:right w:val="nil"/>
            </w:tcBorders>
          </w:tcPr>
          <w:p w14:paraId="1BAD9BB2" w14:textId="77777777" w:rsidR="00804AD6" w:rsidRPr="00B111BF" w:rsidRDefault="00804AD6" w:rsidP="000E2838"/>
        </w:tc>
      </w:tr>
      <w:tr w:rsidR="00E70C6A" w:rsidRPr="00B111BF" w14:paraId="70FCC6DC" w14:textId="77777777" w:rsidTr="000E2838">
        <w:trPr>
          <w:trHeight w:val="240"/>
          <w:jc w:val="center"/>
        </w:trPr>
        <w:tc>
          <w:tcPr>
            <w:tcW w:w="4876" w:type="dxa"/>
            <w:tcBorders>
              <w:top w:val="nil"/>
              <w:left w:val="nil"/>
              <w:bottom w:val="nil"/>
              <w:right w:val="nil"/>
            </w:tcBorders>
          </w:tcPr>
          <w:p w14:paraId="60C776EC"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F2A333E" w14:textId="77777777" w:rsidR="00804AD6" w:rsidRPr="00B111BF" w:rsidRDefault="00C27478" w:rsidP="000E2838">
            <w:pPr>
              <w:pStyle w:val="AmColumnHeading"/>
            </w:pPr>
            <w:r w:rsidRPr="00B111BF">
              <w:t>Predlog spremembe</w:t>
            </w:r>
          </w:p>
        </w:tc>
      </w:tr>
      <w:tr w:rsidR="00E70C6A" w:rsidRPr="00B111BF" w14:paraId="450E16B4" w14:textId="77777777" w:rsidTr="000E2838">
        <w:trPr>
          <w:jc w:val="center"/>
        </w:trPr>
        <w:tc>
          <w:tcPr>
            <w:tcW w:w="4876" w:type="dxa"/>
            <w:tcBorders>
              <w:top w:val="nil"/>
              <w:left w:val="nil"/>
              <w:bottom w:val="nil"/>
              <w:right w:val="nil"/>
            </w:tcBorders>
          </w:tcPr>
          <w:p w14:paraId="2C65D0FF" w14:textId="77777777" w:rsidR="00804AD6" w:rsidRPr="00B111BF" w:rsidRDefault="00C27478" w:rsidP="000E2838">
            <w:pPr>
              <w:pStyle w:val="Normal6a"/>
            </w:pPr>
            <w:r w:rsidRPr="00B111BF">
              <w:t>(9)</w:t>
            </w:r>
            <w:r w:rsidRPr="00B111BF">
              <w:tab/>
              <w:t>Evropska kulturna dediščina je skupna in neprecenljiva zapuščina, ki se srečuje s proračunskimi omejitvami, naravnimi nesrečami in nesrečami, ki jih povzroči človek, podnebnimi spremembami ter regionalnimi konflikti. Tako zapuščino je pomembno varovati in ohranjati, izboljševati dostop nje ter spodbujati skupno evropsko identiteto. Digitalna hramba dodatno zagotavlja, da se bodo prihodnje generacije lahko učile iz svoje kulturne dediščine, jo cenile in iz nje črpale navdih.</w:t>
            </w:r>
          </w:p>
        </w:tc>
        <w:tc>
          <w:tcPr>
            <w:tcW w:w="4876" w:type="dxa"/>
            <w:tcBorders>
              <w:top w:val="nil"/>
              <w:left w:val="nil"/>
              <w:bottom w:val="nil"/>
              <w:right w:val="nil"/>
            </w:tcBorders>
          </w:tcPr>
          <w:p w14:paraId="590F8FD7" w14:textId="77777777" w:rsidR="00804AD6" w:rsidRPr="00B111BF" w:rsidRDefault="00C27478" w:rsidP="000E2838">
            <w:pPr>
              <w:pStyle w:val="Normal6a"/>
            </w:pPr>
            <w:r w:rsidRPr="00B111BF">
              <w:t>(9)</w:t>
            </w:r>
            <w:r w:rsidRPr="00B111BF">
              <w:tab/>
              <w:t xml:space="preserve">Evropska kulturna dediščina je skupna in neprecenljiva zapuščina, ki se srečuje s proračunskimi omejitvami, naravnimi nesrečami in nesrečami, ki jih povzroči človek, podnebnimi spremembami ter regionalnimi konflikti. Tako zapuščino je pomembno varovati in ohranjati, izboljševati dostop nje ter spodbujati skupno evropsko identiteto </w:t>
            </w:r>
            <w:r w:rsidRPr="00B111BF">
              <w:rPr>
                <w:b/>
                <w:i/>
              </w:rPr>
              <w:t>na podlagi temeljnih vrednot Unije iz člena 2 PEU</w:t>
            </w:r>
            <w:r w:rsidRPr="00B111BF">
              <w:t>. Digitalna hramba dodatno zagotavlja, da se bodo prihodnje generacije lahko učile iz svoje kulturne dediščine, jo cenile in iz nje črpale navdih.</w:t>
            </w:r>
          </w:p>
        </w:tc>
      </w:tr>
    </w:tbl>
    <w:p w14:paraId="4889CAEF" w14:textId="77777777" w:rsidR="00804AD6" w:rsidRPr="00B111BF" w:rsidRDefault="00C27478" w:rsidP="00804AD6">
      <w:r w:rsidRPr="002174C5">
        <w:rPr>
          <w:rStyle w:val="HideTWBExt"/>
        </w:rPr>
        <w:t>&lt;/Amend&gt;</w:t>
      </w:r>
    </w:p>
    <w:p w14:paraId="693B20F7"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9</w:t>
      </w:r>
      <w:r w:rsidRPr="002174C5">
        <w:rPr>
          <w:rStyle w:val="HideTWBExt"/>
          <w:b w:val="0"/>
        </w:rPr>
        <w:t>&lt;/NumAm&gt;</w:t>
      </w:r>
    </w:p>
    <w:p w14:paraId="1C6CA463"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0EEB18B9" w14:textId="77777777" w:rsidR="00804AD6" w:rsidRPr="00B111BF" w:rsidRDefault="00C27478" w:rsidP="00072BAB">
      <w:pPr>
        <w:pStyle w:val="NormalBold"/>
      </w:pPr>
      <w:r w:rsidRPr="002174C5">
        <w:rPr>
          <w:rStyle w:val="HideTWBExt"/>
          <w:b w:val="0"/>
        </w:rPr>
        <w:t>&lt;Article&gt;</w:t>
      </w:r>
      <w:r w:rsidRPr="00B111BF">
        <w:t>Uvodna izjava 11</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A26087D" w14:textId="77777777" w:rsidTr="000E2838">
        <w:trPr>
          <w:trHeight w:hRule="exact" w:val="240"/>
          <w:jc w:val="center"/>
        </w:trPr>
        <w:tc>
          <w:tcPr>
            <w:tcW w:w="9752" w:type="dxa"/>
            <w:gridSpan w:val="2"/>
            <w:tcBorders>
              <w:top w:val="nil"/>
              <w:left w:val="nil"/>
              <w:bottom w:val="nil"/>
              <w:right w:val="nil"/>
            </w:tcBorders>
          </w:tcPr>
          <w:p w14:paraId="6C2031DE" w14:textId="77777777" w:rsidR="00804AD6" w:rsidRPr="00B111BF" w:rsidRDefault="00804AD6" w:rsidP="000E2838"/>
        </w:tc>
      </w:tr>
      <w:tr w:rsidR="00E70C6A" w:rsidRPr="00B111BF" w14:paraId="15D58F4C" w14:textId="77777777" w:rsidTr="000E2838">
        <w:trPr>
          <w:trHeight w:val="240"/>
          <w:jc w:val="center"/>
        </w:trPr>
        <w:tc>
          <w:tcPr>
            <w:tcW w:w="4876" w:type="dxa"/>
            <w:tcBorders>
              <w:top w:val="nil"/>
              <w:left w:val="nil"/>
              <w:bottom w:val="nil"/>
              <w:right w:val="nil"/>
            </w:tcBorders>
          </w:tcPr>
          <w:p w14:paraId="10205A30"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44308E72" w14:textId="77777777" w:rsidR="00804AD6" w:rsidRPr="00B111BF" w:rsidRDefault="00C27478" w:rsidP="000E2838">
            <w:pPr>
              <w:pStyle w:val="AmColumnHeading"/>
            </w:pPr>
            <w:r w:rsidRPr="00B111BF">
              <w:t>Predlog spremembe</w:t>
            </w:r>
          </w:p>
        </w:tc>
      </w:tr>
      <w:tr w:rsidR="00E70C6A" w:rsidRPr="00B111BF" w14:paraId="2DF8990B" w14:textId="77777777" w:rsidTr="000E2838">
        <w:trPr>
          <w:jc w:val="center"/>
        </w:trPr>
        <w:tc>
          <w:tcPr>
            <w:tcW w:w="4876" w:type="dxa"/>
            <w:tcBorders>
              <w:top w:val="nil"/>
              <w:left w:val="nil"/>
              <w:bottom w:val="nil"/>
              <w:right w:val="nil"/>
            </w:tcBorders>
          </w:tcPr>
          <w:p w14:paraId="3CE70EF5" w14:textId="77777777" w:rsidR="00804AD6" w:rsidRPr="00B111BF" w:rsidRDefault="00C27478" w:rsidP="000E2838">
            <w:pPr>
              <w:pStyle w:val="Normal6a"/>
            </w:pPr>
            <w:r w:rsidRPr="00B111BF">
              <w:t>(11)</w:t>
            </w:r>
            <w:r w:rsidRPr="00B111BF">
              <w:tab/>
              <w:t>Evropski medijski sektorji imajo edinstven položaj v naših demokracijah, kulturi in gospodarstvih. Med drugim zajemajo vsebine, kot so filmi, serije, videoigre, novice in informacije, potopitvena resničnost in multimediji, pa tudi storitve, kot so filmsko predvajanje, televizijsko in radijsko oddajanje, tiskano in spletno založništvo, oglaševanje spletnih videoposnetkov in podkastov. Digitalna preobrazba, zlasti vzpon umetne inteligence, je pospešila konvergenco medijev, spremenila vedenje potrošnikov, preoblikovala poslovne in dohodkovne modele ter upravljanje in izkoriščanje intelektualne lastnine. Unija bi zato morala pomagati uspevati medijem v Uniji, spodbujati inovacije in dostop do financiranja, pospeševati medsebojno bogatenje med novičarskim, avdiovizualnim in drugimi medijskimi sektorji ter podpirati sodelovanje med različnimi vrstami medijskih subjektov v Uniji.</w:t>
            </w:r>
          </w:p>
        </w:tc>
        <w:tc>
          <w:tcPr>
            <w:tcW w:w="4876" w:type="dxa"/>
            <w:tcBorders>
              <w:top w:val="nil"/>
              <w:left w:val="nil"/>
              <w:bottom w:val="nil"/>
              <w:right w:val="nil"/>
            </w:tcBorders>
          </w:tcPr>
          <w:p w14:paraId="07359743" w14:textId="77777777" w:rsidR="00804AD6" w:rsidRPr="00B111BF" w:rsidRDefault="00C27478" w:rsidP="000E2838">
            <w:pPr>
              <w:pStyle w:val="Normal6a"/>
            </w:pPr>
            <w:r w:rsidRPr="00B111BF">
              <w:t>(11)</w:t>
            </w:r>
            <w:r w:rsidRPr="00B111BF">
              <w:tab/>
              <w:t>Evropski medijski sektorji imajo edinstven položaj v naših demokracijah, kulturi in gospodarstvih. Med drugim zajemajo vsebine, kot so filmi, serije, videoigre, novice in informacije, potopitvena resničnost in multimediji, pa tudi storitve, kot so filmsko predvajanje, televizijsko in radijsko oddajanje, tiskano in spletno založništvo, oglaševanje spletnih videoposnetkov in podkastov. Digitalna preobrazba, zlasti vzpon umetne inteligence, je pospešila konvergenco medijev, spremenila vedenje potrošnikov, preoblikovala poslovne in dohodkovne modele ter upravljanje in izkoriščanje intelektualne lastnine. Unija bi zato morala pomagati uspevati medijem v Uniji, spodbujati inovacije in dostop do financiranja, pospeševati medsebojno bogatenje med novičarskim, avdiovizualnim in drugimi medijskimi sektorji ter podpirati sodelovanje med različnimi vrstami medijskih subjektov v Uniji</w:t>
            </w:r>
            <w:r w:rsidRPr="00B111BF">
              <w:rPr>
                <w:b/>
                <w:i/>
              </w:rPr>
              <w:t>, hkrati pa prek teh dejavnosti podpirati spodbujanje vrednot, ki temeljijo na nediskriminaciji in enakosti</w:t>
            </w:r>
            <w:r w:rsidRPr="00B111BF">
              <w:t xml:space="preserve">. </w:t>
            </w:r>
            <w:r w:rsidRPr="00B111BF">
              <w:rPr>
                <w:b/>
                <w:i/>
              </w:rPr>
              <w:t>To lahko vključuje tudi spodbujanje enakosti spolov in ženskega podjetništva ter dostopa do financiranja, mrež in poslovnih priložnosti v tem sektorju.</w:t>
            </w:r>
          </w:p>
        </w:tc>
      </w:tr>
    </w:tbl>
    <w:p w14:paraId="3513FB36" w14:textId="77777777" w:rsidR="00804AD6" w:rsidRPr="00B111BF" w:rsidRDefault="00C27478" w:rsidP="00804AD6">
      <w:r w:rsidRPr="002174C5">
        <w:rPr>
          <w:rStyle w:val="HideTWBExt"/>
        </w:rPr>
        <w:t>&lt;/Amend&gt;</w:t>
      </w:r>
    </w:p>
    <w:p w14:paraId="5A9913A4"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10</w:t>
      </w:r>
      <w:r w:rsidRPr="002174C5">
        <w:rPr>
          <w:rStyle w:val="HideTWBExt"/>
          <w:b w:val="0"/>
        </w:rPr>
        <w:t>&lt;/NumAm&gt;</w:t>
      </w:r>
    </w:p>
    <w:p w14:paraId="3D93704A"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5C47AE6F" w14:textId="77777777" w:rsidR="00804AD6" w:rsidRPr="00B111BF" w:rsidRDefault="00C27478" w:rsidP="00072BAB">
      <w:pPr>
        <w:pStyle w:val="NormalBold"/>
      </w:pPr>
      <w:r w:rsidRPr="002174C5">
        <w:rPr>
          <w:rStyle w:val="HideTWBExt"/>
          <w:b w:val="0"/>
        </w:rPr>
        <w:t>&lt;Article&gt;</w:t>
      </w:r>
      <w:r w:rsidRPr="00B111BF">
        <w:t>Uvodna izjava 13</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0717051F" w14:textId="77777777" w:rsidTr="000E2838">
        <w:trPr>
          <w:trHeight w:hRule="exact" w:val="240"/>
          <w:jc w:val="center"/>
        </w:trPr>
        <w:tc>
          <w:tcPr>
            <w:tcW w:w="9752" w:type="dxa"/>
            <w:gridSpan w:val="2"/>
            <w:tcBorders>
              <w:top w:val="nil"/>
              <w:left w:val="nil"/>
              <w:bottom w:val="nil"/>
              <w:right w:val="nil"/>
            </w:tcBorders>
          </w:tcPr>
          <w:p w14:paraId="44FBB336" w14:textId="77777777" w:rsidR="00804AD6" w:rsidRPr="00B111BF" w:rsidRDefault="00804AD6" w:rsidP="000E2838"/>
        </w:tc>
      </w:tr>
      <w:tr w:rsidR="00E70C6A" w:rsidRPr="00B111BF" w14:paraId="5D8B7027" w14:textId="77777777" w:rsidTr="000E2838">
        <w:trPr>
          <w:trHeight w:val="240"/>
          <w:jc w:val="center"/>
        </w:trPr>
        <w:tc>
          <w:tcPr>
            <w:tcW w:w="4876" w:type="dxa"/>
            <w:tcBorders>
              <w:top w:val="nil"/>
              <w:left w:val="nil"/>
              <w:bottom w:val="nil"/>
              <w:right w:val="nil"/>
            </w:tcBorders>
          </w:tcPr>
          <w:p w14:paraId="192C3C53"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112E942" w14:textId="77777777" w:rsidR="00804AD6" w:rsidRPr="00B111BF" w:rsidRDefault="00C27478" w:rsidP="000E2838">
            <w:pPr>
              <w:pStyle w:val="AmColumnHeading"/>
            </w:pPr>
            <w:r w:rsidRPr="00B111BF">
              <w:t>Predlog spremembe</w:t>
            </w:r>
          </w:p>
        </w:tc>
      </w:tr>
      <w:tr w:rsidR="00E70C6A" w:rsidRPr="00B111BF" w14:paraId="186C35C7" w14:textId="77777777" w:rsidTr="000E2838">
        <w:trPr>
          <w:jc w:val="center"/>
        </w:trPr>
        <w:tc>
          <w:tcPr>
            <w:tcW w:w="4876" w:type="dxa"/>
            <w:tcBorders>
              <w:top w:val="nil"/>
              <w:left w:val="nil"/>
              <w:bottom w:val="nil"/>
              <w:right w:val="nil"/>
            </w:tcBorders>
          </w:tcPr>
          <w:p w14:paraId="495A6694" w14:textId="77777777" w:rsidR="00804AD6" w:rsidRPr="00B111BF" w:rsidRDefault="00C27478" w:rsidP="000E2838">
            <w:pPr>
              <w:pStyle w:val="Normal6a"/>
            </w:pPr>
            <w:r w:rsidRPr="00B111BF">
              <w:t>(13)</w:t>
            </w:r>
            <w:r w:rsidRPr="00B111BF">
              <w:tab/>
              <w:t>Medijske hiše in novinarji v Uniji so pod čedalje večjim pritiskom, zlasti zaradi vzpona globalnih spletnih platform, spreminjajočih se navad potrošnikov in vse večjega širjenja dezinformacij. Ti izzivi vplivajo na prihodke in distribucijo novic, spodkopavajo sposobnost preživetja medijskih hiš in zaupanje javnosti vanje ter omejujejo dostop državljanov do raznolikih, strokovno pripravljenih evropskih novinarskih vsebin. Unija bi morala podpirati delujoč, neodvisen in raznolik informacijski ekosistem, zaščititi ogrožene novinarje, spodbujati svobodo in pluralnost medijev ter okrepiti celovitost informacijskega prostora s spodbujanjem ukrepov in krepitvijo sodelovanja, namenjenih boju proti dezinformacijam ter podpiranju digitalne in medijske pismenosti, tudi za mlade.</w:t>
            </w:r>
          </w:p>
        </w:tc>
        <w:tc>
          <w:tcPr>
            <w:tcW w:w="4876" w:type="dxa"/>
            <w:tcBorders>
              <w:top w:val="nil"/>
              <w:left w:val="nil"/>
              <w:bottom w:val="nil"/>
              <w:right w:val="nil"/>
            </w:tcBorders>
          </w:tcPr>
          <w:p w14:paraId="2C1E1083" w14:textId="77777777" w:rsidR="00804AD6" w:rsidRPr="00B111BF" w:rsidRDefault="00C27478" w:rsidP="000E2838">
            <w:pPr>
              <w:pStyle w:val="Normal6a"/>
            </w:pPr>
            <w:r w:rsidRPr="00B111BF">
              <w:t>(13)</w:t>
            </w:r>
            <w:r w:rsidRPr="00B111BF">
              <w:tab/>
              <w:t>Medijske hiše in novinarji v Uniji so pod čedalje večjim pritiskom, zlasti zaradi vzpona globalnih spletnih platform, spreminjajočih se navad potrošnikov in vse večjega širjenja dezinformacij. Ti izzivi vplivajo na prihodke in distribucijo novic, spodkopavajo sposobnost preživetja medijskih hiš in zaupanje javnosti vanje ter omejujejo dostop državljanov do raznolikih, strokovno pripravljenih evropskih novinarskih vsebin. Unija bi morala podpirati delujoč, neodvisen in raznolik informacijski ekosistem, zaščititi ogrožene novinarje, spodbujati svobodo in pluralnost medijev ter okrepiti celovitost informacijskega prostora s spodbujanjem ukrepov in krepitvijo sodelovanja, namenjenih boju proti dezinformacijam</w:t>
            </w:r>
            <w:r w:rsidRPr="00B111BF">
              <w:rPr>
                <w:b/>
                <w:i/>
              </w:rPr>
              <w:t>, vključno z dezinformacijami na podlagi spola,</w:t>
            </w:r>
            <w:r w:rsidRPr="00B111BF">
              <w:t xml:space="preserve"> ter podpiranju digitalne in medijske pismenosti, tudi za mlade. </w:t>
            </w:r>
            <w:r w:rsidRPr="00B111BF">
              <w:rPr>
                <w:b/>
                <w:i/>
              </w:rPr>
              <w:t>Ukrepi v medijskem in kulturnem sektorju bi morali spodbujati enake možnosti, raznolikost ter uravnoteženo zastopanost žensk in moških, vključno z odpravljanjem spolnih stereotipov.</w:t>
            </w:r>
          </w:p>
        </w:tc>
      </w:tr>
    </w:tbl>
    <w:p w14:paraId="0A57D203" w14:textId="77777777" w:rsidR="00804AD6" w:rsidRPr="00B111BF" w:rsidRDefault="00C27478" w:rsidP="00804AD6">
      <w:r w:rsidRPr="002174C5">
        <w:rPr>
          <w:rStyle w:val="HideTWBExt"/>
        </w:rPr>
        <w:t>&lt;/Amend&gt;</w:t>
      </w:r>
    </w:p>
    <w:p w14:paraId="662071D6"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11</w:t>
      </w:r>
      <w:r w:rsidRPr="002174C5">
        <w:rPr>
          <w:rStyle w:val="HideTWBExt"/>
          <w:b w:val="0"/>
        </w:rPr>
        <w:t>&lt;/NumAm&gt;</w:t>
      </w:r>
    </w:p>
    <w:p w14:paraId="05BC1A27"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1C4403DE" w14:textId="77777777" w:rsidR="00804AD6" w:rsidRPr="00B111BF" w:rsidRDefault="00C27478" w:rsidP="00072BAB">
      <w:pPr>
        <w:pStyle w:val="NormalBold"/>
      </w:pPr>
      <w:r w:rsidRPr="002174C5">
        <w:rPr>
          <w:rStyle w:val="HideTWBExt"/>
          <w:b w:val="0"/>
        </w:rPr>
        <w:t>&lt;Article&gt;</w:t>
      </w:r>
      <w:r w:rsidRPr="00B111BF">
        <w:t>Uvodna izjava 15</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7168D959" w14:textId="77777777" w:rsidTr="000E2838">
        <w:trPr>
          <w:trHeight w:hRule="exact" w:val="240"/>
          <w:jc w:val="center"/>
        </w:trPr>
        <w:tc>
          <w:tcPr>
            <w:tcW w:w="9752" w:type="dxa"/>
            <w:gridSpan w:val="2"/>
            <w:tcBorders>
              <w:top w:val="nil"/>
              <w:left w:val="nil"/>
              <w:bottom w:val="nil"/>
              <w:right w:val="nil"/>
            </w:tcBorders>
          </w:tcPr>
          <w:p w14:paraId="785509E0" w14:textId="77777777" w:rsidR="00804AD6" w:rsidRPr="00B111BF" w:rsidRDefault="00804AD6" w:rsidP="000E2838"/>
        </w:tc>
      </w:tr>
      <w:tr w:rsidR="00E70C6A" w:rsidRPr="00B111BF" w14:paraId="3AE383DD" w14:textId="77777777" w:rsidTr="000E2838">
        <w:trPr>
          <w:trHeight w:val="240"/>
          <w:jc w:val="center"/>
        </w:trPr>
        <w:tc>
          <w:tcPr>
            <w:tcW w:w="4876" w:type="dxa"/>
            <w:tcBorders>
              <w:top w:val="nil"/>
              <w:left w:val="nil"/>
              <w:bottom w:val="nil"/>
              <w:right w:val="nil"/>
            </w:tcBorders>
          </w:tcPr>
          <w:p w14:paraId="5E6718A7"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3429991C" w14:textId="77777777" w:rsidR="00804AD6" w:rsidRPr="00B111BF" w:rsidRDefault="00C27478" w:rsidP="000E2838">
            <w:pPr>
              <w:pStyle w:val="AmColumnHeading"/>
            </w:pPr>
            <w:r w:rsidRPr="00B111BF">
              <w:t>Predlog spremembe</w:t>
            </w:r>
          </w:p>
        </w:tc>
      </w:tr>
      <w:tr w:rsidR="00E70C6A" w:rsidRPr="00B111BF" w14:paraId="28ECD9C9" w14:textId="77777777" w:rsidTr="000E2838">
        <w:trPr>
          <w:jc w:val="center"/>
        </w:trPr>
        <w:tc>
          <w:tcPr>
            <w:tcW w:w="4876" w:type="dxa"/>
            <w:tcBorders>
              <w:top w:val="nil"/>
              <w:left w:val="nil"/>
              <w:bottom w:val="nil"/>
              <w:right w:val="nil"/>
            </w:tcBorders>
          </w:tcPr>
          <w:p w14:paraId="45469412" w14:textId="77777777" w:rsidR="00804AD6" w:rsidRPr="00B111BF" w:rsidRDefault="00C27478" w:rsidP="000E2838">
            <w:pPr>
              <w:pStyle w:val="Normal6a"/>
            </w:pPr>
            <w:r w:rsidRPr="00B111BF">
              <w:t>(15)</w:t>
            </w:r>
            <w:r w:rsidRPr="00B111BF">
              <w:tab/>
              <w:t xml:space="preserve">Varstvo in spodbujanje temeljnih pravic prispevata k oblikovanju bolj demokratične Unije. Nediskriminacija je temeljno načelo Unije, zapisano v členu 19 PDEU in členu 21 Listine. Prizadevanje za enakopravno in nediskriminatorno družbo prispeva k uresničevanju potenciala posameznikov v njihovi raznolikosti ter h kulturni, gospodarski in družbeni rasti. Prav tako pomaga pri odpravljanju pomembnih temeljnih vzrokov nasilja nad </w:t>
            </w:r>
            <w:r w:rsidRPr="00B111BF">
              <w:rPr>
                <w:b/>
                <w:i/>
              </w:rPr>
              <w:t>ranljivimi</w:t>
            </w:r>
            <w:r w:rsidRPr="00B111BF">
              <w:t xml:space="preserve"> skupinami, kar pomeni neposreden napad na enakost. Zato bi moral program spodbujati ukrepe za obravnavanje vseh oblik diskriminacije in nestrpnosti, tako neposredne kot posredne diskriminacije, pri čemer bi se morala pozornost nameniti posebnim oblikam strukturne in presečne diskriminacije, z namenom podpore ustreznim okvirom politike Unije. Program bi moral podpirati ukrepe za preprečevanje vseh oblik ksenofobije in rasizma, antisemitizma in sovraštva do muslimanov, homofobije, bifobije, transfobije, interfobije, nestrpnosti in diskriminacije na podlagi spolne identitete, nestrpnosti do pripadnikov manjšin, vključno z Romi, ter sovražnega govora ter boj proti njim. Program bi moral tudi prispevati k temu, da Unija izpolni zavezo, ki jo je sprejela kot pogodbenica Konvencije o pravicah invalidov, sprejete 13. decembra 2006</w:t>
            </w:r>
            <w:r w:rsidRPr="00B111BF">
              <w:rPr>
                <w:vertAlign w:val="superscript"/>
              </w:rPr>
              <w:t>6</w:t>
            </w:r>
            <w:r w:rsidRPr="00B111BF">
              <w:t>, da bi spodbujala, varovala in zagotavljala polno in enakopravno uživanje vseh človekovih pravic in temeljnih svoboščin za vse invalide.</w:t>
            </w:r>
          </w:p>
        </w:tc>
        <w:tc>
          <w:tcPr>
            <w:tcW w:w="4876" w:type="dxa"/>
            <w:tcBorders>
              <w:top w:val="nil"/>
              <w:left w:val="nil"/>
              <w:bottom w:val="nil"/>
              <w:right w:val="nil"/>
            </w:tcBorders>
          </w:tcPr>
          <w:p w14:paraId="3FAB47C3" w14:textId="77777777" w:rsidR="00804AD6" w:rsidRPr="00B111BF" w:rsidRDefault="00C27478" w:rsidP="000E2838">
            <w:pPr>
              <w:pStyle w:val="Normal6a"/>
            </w:pPr>
            <w:r w:rsidRPr="00B111BF">
              <w:t>(15)</w:t>
            </w:r>
            <w:r w:rsidRPr="00B111BF">
              <w:tab/>
              <w:t xml:space="preserve">Varstvo in spodbujanje temeljnih pravic prispevata k oblikovanju bolj demokratične Unije. Nediskriminacija je temeljno načelo Unije, zapisano v členu 19 PDEU in členu 21 Listine. Prizadevanje za enakopravno in nediskriminatorno družbo prispeva k uresničevanju potenciala posameznikov v njihovi raznolikosti ter h kulturni, gospodarski in družbeni rasti. Prav tako pomaga pri odpravljanju pomembnih temeljnih vzrokov nasilja nad skupinami </w:t>
            </w:r>
            <w:r w:rsidRPr="00B111BF">
              <w:rPr>
                <w:b/>
                <w:i/>
              </w:rPr>
              <w:t>v ranljivem položaju</w:t>
            </w:r>
            <w:r w:rsidRPr="00B111BF">
              <w:t xml:space="preserve">, kar pomeni neposreden napad na enakost. Zato bi moral program spodbujati ukrepe za obravnavanje vseh oblik diskriminacije in nestrpnosti, tako neposredne kot posredne diskriminacije, pri čemer bi se morala pozornost nameniti posebnim oblikam strukturne in presečne diskriminacije, z namenom podpore ustreznim okvirom politike Unije. Program bi moral </w:t>
            </w:r>
            <w:r w:rsidRPr="00B111BF">
              <w:rPr>
                <w:b/>
                <w:i/>
              </w:rPr>
              <w:t>z vsemi svojimi dejavnostmi</w:t>
            </w:r>
            <w:r w:rsidRPr="00B111BF">
              <w:t xml:space="preserve"> podpirati ukrepe za preprečevanje vseh oblik ksenofobije in rasizma, antisemitizma in sovraštva do muslimanov, homofobije, </w:t>
            </w:r>
            <w:r w:rsidRPr="00B111BF">
              <w:rPr>
                <w:b/>
                <w:i/>
              </w:rPr>
              <w:t>lezbofobije,</w:t>
            </w:r>
            <w:r w:rsidRPr="00B111BF">
              <w:t xml:space="preserve"> bifobije, transfobije, interfobije, nestrpnosti in diskriminacije na podlagi spolne identitete </w:t>
            </w:r>
            <w:r w:rsidRPr="00B111BF">
              <w:rPr>
                <w:b/>
                <w:i/>
              </w:rPr>
              <w:t>in spolnih značilnosti</w:t>
            </w:r>
            <w:r w:rsidRPr="00B111BF">
              <w:t>, nestrpnosti do pripadnikov manjšin, vključno z Romi, ter sovražnega govora ter boj proti njim. Program bi moral tudi prispevati k temu, da Unija izpolni zavezo, ki jo je sprejela kot pogodbenica Konvencije o pravicah invalidov, sprejete 13. decembra 2006</w:t>
            </w:r>
            <w:r w:rsidRPr="00B111BF">
              <w:rPr>
                <w:vertAlign w:val="superscript"/>
              </w:rPr>
              <w:t>6</w:t>
            </w:r>
            <w:r w:rsidRPr="00B111BF">
              <w:t xml:space="preserve">, da bi spodbujala, varovala in zagotavljala polno in enakopravno uživanje vseh človekovih pravic in temeljnih svoboščin za vse invalide. </w:t>
            </w:r>
            <w:r w:rsidRPr="00B111BF">
              <w:rPr>
                <w:b/>
                <w:i/>
              </w:rPr>
              <w:t>S programom bi bilo treba poskrbeti tudi za strukturiran in stalen dialog z organizacijami civilne družbe, vključno s tistimi, ki zagovarjajo enakost spolov in pravice LGBTIQ oseb.</w:t>
            </w:r>
          </w:p>
        </w:tc>
      </w:tr>
      <w:tr w:rsidR="00E70C6A" w:rsidRPr="00B111BF" w14:paraId="62E73574" w14:textId="77777777" w:rsidTr="000E2838">
        <w:trPr>
          <w:jc w:val="center"/>
        </w:trPr>
        <w:tc>
          <w:tcPr>
            <w:tcW w:w="4876" w:type="dxa"/>
            <w:tcBorders>
              <w:top w:val="nil"/>
              <w:left w:val="nil"/>
              <w:bottom w:val="nil"/>
              <w:right w:val="nil"/>
            </w:tcBorders>
          </w:tcPr>
          <w:p w14:paraId="216BB49C" w14:textId="77777777" w:rsidR="00804AD6" w:rsidRPr="00B111BF" w:rsidRDefault="00C27478" w:rsidP="000E2838">
            <w:pPr>
              <w:pStyle w:val="Normal6a"/>
            </w:pPr>
            <w:r w:rsidRPr="00B111BF">
              <w:rPr>
                <w:b/>
                <w:i/>
              </w:rPr>
              <w:t>_________________</w:t>
            </w:r>
          </w:p>
        </w:tc>
        <w:tc>
          <w:tcPr>
            <w:tcW w:w="4876" w:type="dxa"/>
            <w:tcBorders>
              <w:top w:val="nil"/>
              <w:left w:val="nil"/>
              <w:bottom w:val="nil"/>
              <w:right w:val="nil"/>
            </w:tcBorders>
          </w:tcPr>
          <w:p w14:paraId="3BFC8E2D" w14:textId="77777777" w:rsidR="00804AD6" w:rsidRPr="00B111BF" w:rsidRDefault="00C27478" w:rsidP="000E2838">
            <w:pPr>
              <w:pStyle w:val="Normal6a"/>
            </w:pPr>
            <w:r w:rsidRPr="00B111BF">
              <w:rPr>
                <w:b/>
                <w:i/>
              </w:rPr>
              <w:t>_________________</w:t>
            </w:r>
          </w:p>
        </w:tc>
      </w:tr>
      <w:tr w:rsidR="00E70C6A" w:rsidRPr="00B111BF" w14:paraId="72410634" w14:textId="77777777" w:rsidTr="000E2838">
        <w:trPr>
          <w:jc w:val="center"/>
        </w:trPr>
        <w:tc>
          <w:tcPr>
            <w:tcW w:w="4876" w:type="dxa"/>
            <w:tcBorders>
              <w:top w:val="nil"/>
              <w:left w:val="nil"/>
              <w:bottom w:val="nil"/>
              <w:right w:val="nil"/>
            </w:tcBorders>
          </w:tcPr>
          <w:p w14:paraId="5AFA8C90" w14:textId="77777777" w:rsidR="00804AD6" w:rsidRPr="00B111BF" w:rsidRDefault="00C27478" w:rsidP="000E2838">
            <w:pPr>
              <w:pStyle w:val="Normal6a"/>
            </w:pPr>
            <w:r w:rsidRPr="00B111BF">
              <w:rPr>
                <w:vertAlign w:val="superscript"/>
              </w:rPr>
              <w:t>6</w:t>
            </w:r>
            <w:r w:rsidRPr="00B111BF">
              <w:t xml:space="preserve"> UL L 23, 27.1.2010, str. 35.</w:t>
            </w:r>
          </w:p>
        </w:tc>
        <w:tc>
          <w:tcPr>
            <w:tcW w:w="4876" w:type="dxa"/>
            <w:tcBorders>
              <w:top w:val="nil"/>
              <w:left w:val="nil"/>
              <w:bottom w:val="nil"/>
              <w:right w:val="nil"/>
            </w:tcBorders>
          </w:tcPr>
          <w:p w14:paraId="58EF5FF4" w14:textId="77777777" w:rsidR="00804AD6" w:rsidRPr="00B111BF" w:rsidRDefault="00C27478" w:rsidP="000E2838">
            <w:pPr>
              <w:pStyle w:val="Normal6a"/>
            </w:pPr>
            <w:r w:rsidRPr="00B111BF">
              <w:rPr>
                <w:vertAlign w:val="superscript"/>
              </w:rPr>
              <w:t>6</w:t>
            </w:r>
            <w:r w:rsidRPr="00B111BF">
              <w:t xml:space="preserve"> UL L 23, 27.1.2010, str. 35.</w:t>
            </w:r>
          </w:p>
        </w:tc>
      </w:tr>
    </w:tbl>
    <w:p w14:paraId="4397EEAE" w14:textId="77777777" w:rsidR="00804AD6" w:rsidRPr="00B111BF" w:rsidRDefault="00C27478" w:rsidP="00804AD6">
      <w:r w:rsidRPr="002174C5">
        <w:rPr>
          <w:rStyle w:val="HideTWBExt"/>
        </w:rPr>
        <w:t>&lt;/Amend&gt;</w:t>
      </w:r>
    </w:p>
    <w:p w14:paraId="36AC515E" w14:textId="77777777" w:rsidR="00804AD6" w:rsidRPr="00B111BF" w:rsidRDefault="00C27478" w:rsidP="00804AD6">
      <w:pPr>
        <w:pStyle w:val="AmNumberTabs"/>
      </w:pPr>
      <w:bookmarkStart w:id="0" w:name="AM2Compr1"/>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12</w:t>
      </w:r>
      <w:r w:rsidRPr="002174C5">
        <w:rPr>
          <w:rStyle w:val="HideTWBExt"/>
          <w:b w:val="0"/>
        </w:rPr>
        <w:t>&lt;/NumAm&gt;</w:t>
      </w:r>
    </w:p>
    <w:p w14:paraId="0BBA59EB" w14:textId="77777777" w:rsidR="00804AD6" w:rsidRPr="00B111BF" w:rsidRDefault="00C27478" w:rsidP="00072BAB">
      <w:pPr>
        <w:pStyle w:val="NormalBold12b"/>
      </w:pPr>
      <w:r w:rsidRPr="002174C5">
        <w:rPr>
          <w:rStyle w:val="HideTWBExt"/>
          <w:b w:val="0"/>
        </w:rPr>
        <w:t>&lt;DocAmend&gt;</w:t>
      </w:r>
      <w:r w:rsidRPr="00B111BF">
        <w:t>Predlog uredbe</w:t>
      </w:r>
      <w:r w:rsidRPr="002174C5">
        <w:rPr>
          <w:rStyle w:val="HideTWBExt"/>
          <w:b w:val="0"/>
        </w:rPr>
        <w:t>&lt;/DocAmend&gt;</w:t>
      </w:r>
    </w:p>
    <w:p w14:paraId="07184CE3" w14:textId="77777777" w:rsidR="00804AD6" w:rsidRPr="00B111BF" w:rsidRDefault="00C27478" w:rsidP="00072BAB">
      <w:pPr>
        <w:pStyle w:val="NormalBold"/>
      </w:pPr>
      <w:r w:rsidRPr="002174C5">
        <w:rPr>
          <w:rStyle w:val="HideTWBExt"/>
          <w:b w:val="0"/>
        </w:rPr>
        <w:t>&lt;Article&gt;</w:t>
      </w:r>
      <w:r w:rsidRPr="00B111BF">
        <w:t>Uvodna izjava 17</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2C4DC3B" w14:textId="77777777" w:rsidTr="000E2838">
        <w:trPr>
          <w:trHeight w:hRule="exact" w:val="240"/>
          <w:jc w:val="center"/>
        </w:trPr>
        <w:tc>
          <w:tcPr>
            <w:tcW w:w="9752" w:type="dxa"/>
            <w:gridSpan w:val="2"/>
            <w:tcBorders>
              <w:top w:val="nil"/>
              <w:left w:val="nil"/>
              <w:bottom w:val="nil"/>
              <w:right w:val="nil"/>
            </w:tcBorders>
          </w:tcPr>
          <w:p w14:paraId="4A4A6300" w14:textId="77777777" w:rsidR="00804AD6" w:rsidRPr="00B111BF" w:rsidRDefault="00804AD6" w:rsidP="000E2838"/>
        </w:tc>
      </w:tr>
      <w:tr w:rsidR="00E70C6A" w:rsidRPr="00B111BF" w14:paraId="71B1E6B1" w14:textId="77777777" w:rsidTr="000E2838">
        <w:trPr>
          <w:trHeight w:val="240"/>
          <w:jc w:val="center"/>
        </w:trPr>
        <w:tc>
          <w:tcPr>
            <w:tcW w:w="4876" w:type="dxa"/>
            <w:tcBorders>
              <w:top w:val="nil"/>
              <w:left w:val="nil"/>
              <w:bottom w:val="nil"/>
              <w:right w:val="nil"/>
            </w:tcBorders>
          </w:tcPr>
          <w:p w14:paraId="7541861E"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6DC32010" w14:textId="77777777" w:rsidR="00804AD6" w:rsidRPr="00B111BF" w:rsidRDefault="00C27478" w:rsidP="000E2838">
            <w:pPr>
              <w:pStyle w:val="AmColumnHeading"/>
            </w:pPr>
            <w:r w:rsidRPr="00B111BF">
              <w:t>Predlog spremembe</w:t>
            </w:r>
          </w:p>
        </w:tc>
      </w:tr>
      <w:tr w:rsidR="00E70C6A" w:rsidRPr="00B111BF" w14:paraId="5454CEAF" w14:textId="77777777" w:rsidTr="000E2838">
        <w:trPr>
          <w:jc w:val="center"/>
        </w:trPr>
        <w:tc>
          <w:tcPr>
            <w:tcW w:w="4876" w:type="dxa"/>
            <w:tcBorders>
              <w:top w:val="nil"/>
              <w:left w:val="nil"/>
              <w:bottom w:val="nil"/>
              <w:right w:val="nil"/>
            </w:tcBorders>
          </w:tcPr>
          <w:p w14:paraId="50EC0F42" w14:textId="77777777" w:rsidR="00804AD6" w:rsidRPr="00B111BF" w:rsidRDefault="00C27478" w:rsidP="000E2838">
            <w:pPr>
              <w:pStyle w:val="Normal6a"/>
            </w:pPr>
            <w:r w:rsidRPr="00B111BF">
              <w:t>(17)</w:t>
            </w:r>
            <w:r w:rsidRPr="00B111BF">
              <w:tab/>
              <w:t xml:space="preserve">Enakost spolov je temeljna pravica in </w:t>
            </w:r>
            <w:r w:rsidRPr="00B111BF">
              <w:rPr>
                <w:b/>
                <w:i/>
              </w:rPr>
              <w:t>cilj</w:t>
            </w:r>
            <w:r w:rsidRPr="00B111BF">
              <w:t xml:space="preserve"> Unije</w:t>
            </w:r>
            <w:r w:rsidRPr="00B111BF">
              <w:rPr>
                <w:b/>
                <w:i/>
              </w:rPr>
              <w:t xml:space="preserve"> ter bi jo moral program podpirati</w:t>
            </w:r>
            <w:r w:rsidRPr="00B111BF">
              <w:t xml:space="preserve">. Kljub </w:t>
            </w:r>
            <w:r w:rsidRPr="00B111BF">
              <w:rPr>
                <w:b/>
                <w:i/>
              </w:rPr>
              <w:t>številnim dosežkom še vedno obstajajo pomembni izzivi, zaradi katerih je treba okrepiti</w:t>
            </w:r>
            <w:r w:rsidRPr="00B111BF">
              <w:t xml:space="preserve"> zavezanost Unije. To vključuje prizadevanja za odsotnost nasilja na podlagi spola, najvišje zdravstvene standarde, zlasti na področju spolnega in reproduktivnega zdravja, enako plačilo in ekonomsko opolnomočenje, usklajevanje poklicnega in zasebnega življenja ter oskrbo, enakost pri zaposlovanju, enake poklicne možnosti in delovne pogoje, kakovostno in vključujoče izobraževanje, politično udeležbo in enakopravno zastopanost, institucionalne mehanizme, ki udejanjajo pravice žensk, dejavno odpravljanje spolnih stereotipov </w:t>
            </w:r>
            <w:r w:rsidRPr="00B111BF">
              <w:rPr>
                <w:b/>
                <w:i/>
              </w:rPr>
              <w:t>in obravnavanje presečne diskriminacije</w:t>
            </w:r>
            <w:r w:rsidRPr="00B111BF">
              <w:t>.</w:t>
            </w:r>
          </w:p>
        </w:tc>
        <w:tc>
          <w:tcPr>
            <w:tcW w:w="4876" w:type="dxa"/>
            <w:tcBorders>
              <w:top w:val="nil"/>
              <w:left w:val="nil"/>
              <w:bottom w:val="nil"/>
              <w:right w:val="nil"/>
            </w:tcBorders>
          </w:tcPr>
          <w:p w14:paraId="0B1233AB" w14:textId="77777777" w:rsidR="00804AD6" w:rsidRPr="00B111BF" w:rsidRDefault="00C27478" w:rsidP="000E2838">
            <w:pPr>
              <w:pStyle w:val="Normal6a"/>
            </w:pPr>
            <w:r w:rsidRPr="00B111BF">
              <w:t>(17)</w:t>
            </w:r>
            <w:r w:rsidRPr="00B111BF">
              <w:tab/>
              <w:t xml:space="preserve">Enakost spolov je temeljna pravica in </w:t>
            </w:r>
            <w:r w:rsidRPr="00B111BF">
              <w:rPr>
                <w:b/>
                <w:i/>
              </w:rPr>
              <w:t>eden od osrednjih ciljev</w:t>
            </w:r>
            <w:r w:rsidRPr="00B111BF">
              <w:t xml:space="preserve"> Unije.</w:t>
            </w:r>
            <w:r w:rsidRPr="00B111BF">
              <w:rPr>
                <w:b/>
                <w:i/>
              </w:rPr>
              <w:t xml:space="preserve"> Spodbujanje enakosti spolov in vključevanja vidika spola v vse njene dejavnosti je zato osrednja naloga Unije in gonilo socialne kohezije ter bi ga bilo treba spodbujati v skladu s členom 8 PDEU v vseh sklopih programa.</w:t>
            </w:r>
            <w:r w:rsidRPr="00B111BF">
              <w:t xml:space="preserve"> Kljub </w:t>
            </w:r>
            <w:r w:rsidRPr="00B111BF">
              <w:rPr>
                <w:b/>
                <w:bCs/>
                <w:i/>
                <w:iCs/>
              </w:rPr>
              <w:t xml:space="preserve">doseženemu napredku je zaradi vztrajnih strukturnih neenakosti med spoloma, spolnih stereotipov, ekonomskih razlik in usklajenega nazadovanja na področju pravic žensk in LGBTIQ oseb potrebna okrepljena in trajna </w:t>
            </w:r>
            <w:r w:rsidRPr="00B111BF">
              <w:t xml:space="preserve">zavezanost </w:t>
            </w:r>
            <w:r w:rsidRPr="00B111BF">
              <w:rPr>
                <w:b/>
                <w:bCs/>
                <w:i/>
                <w:iCs/>
              </w:rPr>
              <w:t>na ravni</w:t>
            </w:r>
            <w:r w:rsidRPr="00B111BF">
              <w:t xml:space="preserve"> Unije.</w:t>
            </w:r>
            <w:r w:rsidRPr="00B111BF">
              <w:rPr>
                <w:b/>
                <w:i/>
              </w:rPr>
              <w:t xml:space="preserve"> Načrt za pravice žensk in Deklaracija o načelih za spolsko enakostno družbo, ki ju je Komisija sprejela leta 2025, zahtevata konkretno izvajanje z učinkovitimi politikami in ustrezno finančno podporo.</w:t>
            </w:r>
            <w:r w:rsidRPr="00B111BF">
              <w:t xml:space="preserve"> To vključuje prizadevanja za odsotnost nasilja na podlagi spola, </w:t>
            </w:r>
            <w:r w:rsidRPr="00B111BF">
              <w:rPr>
                <w:b/>
                <w:i/>
              </w:rPr>
              <w:t>tako na spletu kot zunaj njega, polno uživanje pravic žensk,</w:t>
            </w:r>
            <w:r w:rsidRPr="00B111BF">
              <w:t xml:space="preserve"> najvišje zdravstvene standarde, zlasti na področju spolnega in reproduktivnega zdravja </w:t>
            </w:r>
            <w:r w:rsidRPr="00B111BF">
              <w:rPr>
                <w:b/>
                <w:i/>
              </w:rPr>
              <w:t>in pravic, vključno z dostopom do varnega in zakonitega splava, cenovno dostopne in sodobne kontracepcije ter spodbujanjem celovite, starosti primerne spolne vzgoje. Podpirati bi bilo treba tudi</w:t>
            </w:r>
            <w:r w:rsidRPr="00B111BF">
              <w:t xml:space="preserve"> enako plačilo in ekonomsko opolnomočenje, </w:t>
            </w:r>
            <w:r w:rsidRPr="00B111BF">
              <w:rPr>
                <w:b/>
                <w:i/>
              </w:rPr>
              <w:t>žensko podjetništvo in dostop do financiranja ter podjetja, ki jih vodijo ženske, ter spodbujati</w:t>
            </w:r>
            <w:r w:rsidRPr="00B111BF">
              <w:t xml:space="preserve"> usklajevanje poklicnega in zasebnega življenja ter oskrbo, enakost pri zaposlovanju, enake poklicne možnosti in delovne pogoje, kakovostno in vključujoče izobraževanje, politično udeležbo in enakopravno zastopanost, institucionalne mehanizme, ki udejanjajo pravice žensk, in dejavno odpravljanje spolnih stereotipov.</w:t>
            </w:r>
          </w:p>
        </w:tc>
      </w:tr>
    </w:tbl>
    <w:p w14:paraId="5489E5D1" w14:textId="77777777" w:rsidR="00804AD6" w:rsidRPr="00B111BF" w:rsidRDefault="00C27478" w:rsidP="00804AD6">
      <w:r w:rsidRPr="002174C5">
        <w:rPr>
          <w:rStyle w:val="HideTWBExt"/>
        </w:rPr>
        <w:t>&lt;/Amend&gt;</w:t>
      </w:r>
      <w:bookmarkEnd w:id="0"/>
    </w:p>
    <w:p w14:paraId="49425F63" w14:textId="77777777" w:rsidR="00804AD6" w:rsidRPr="00B111BF" w:rsidRDefault="00C27478" w:rsidP="00804AD6">
      <w:pPr>
        <w:pStyle w:val="AmNumberTabs"/>
      </w:pPr>
      <w:bookmarkStart w:id="1" w:name="AM3Compr1"/>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13</w:t>
      </w:r>
      <w:r w:rsidRPr="002174C5">
        <w:rPr>
          <w:rStyle w:val="HideTWBExt"/>
          <w:b w:val="0"/>
        </w:rPr>
        <w:t>&lt;/NumAm&gt;</w:t>
      </w:r>
    </w:p>
    <w:p w14:paraId="1252385A" w14:textId="77777777" w:rsidR="00804AD6" w:rsidRPr="00B111BF" w:rsidRDefault="00C27478" w:rsidP="00072BAB">
      <w:pPr>
        <w:pStyle w:val="NormalBold12b"/>
      </w:pPr>
      <w:r w:rsidRPr="002174C5">
        <w:rPr>
          <w:rStyle w:val="HideTWBExt"/>
          <w:b w:val="0"/>
        </w:rPr>
        <w:t>&lt;DocAmend&gt;</w:t>
      </w:r>
      <w:r w:rsidRPr="00B111BF">
        <w:t>Predlog uredbe</w:t>
      </w:r>
      <w:r w:rsidRPr="002174C5">
        <w:rPr>
          <w:rStyle w:val="HideTWBExt"/>
          <w:b w:val="0"/>
        </w:rPr>
        <w:t>&lt;/DocAmend&gt;</w:t>
      </w:r>
    </w:p>
    <w:p w14:paraId="774890EF" w14:textId="77777777" w:rsidR="00804AD6" w:rsidRPr="00B111BF" w:rsidRDefault="00C27478" w:rsidP="00072BAB">
      <w:pPr>
        <w:pStyle w:val="NormalBold"/>
      </w:pPr>
      <w:r w:rsidRPr="002174C5">
        <w:rPr>
          <w:rStyle w:val="HideTWBExt"/>
          <w:b w:val="0"/>
        </w:rPr>
        <w:t>&lt;Article&gt;</w:t>
      </w:r>
      <w:r w:rsidRPr="00B111BF">
        <w:t>Uvodna izjava 17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655258B4" w14:textId="77777777" w:rsidTr="000E2838">
        <w:trPr>
          <w:trHeight w:hRule="exact" w:val="240"/>
          <w:jc w:val="center"/>
        </w:trPr>
        <w:tc>
          <w:tcPr>
            <w:tcW w:w="9752" w:type="dxa"/>
            <w:gridSpan w:val="2"/>
            <w:tcBorders>
              <w:top w:val="nil"/>
              <w:left w:val="nil"/>
              <w:bottom w:val="nil"/>
              <w:right w:val="nil"/>
            </w:tcBorders>
          </w:tcPr>
          <w:p w14:paraId="35ED2287" w14:textId="77777777" w:rsidR="00804AD6" w:rsidRPr="00B111BF" w:rsidRDefault="00804AD6" w:rsidP="000E2838"/>
        </w:tc>
      </w:tr>
      <w:tr w:rsidR="00E70C6A" w:rsidRPr="00B111BF" w14:paraId="637339FE" w14:textId="77777777" w:rsidTr="000E2838">
        <w:trPr>
          <w:trHeight w:val="240"/>
          <w:jc w:val="center"/>
        </w:trPr>
        <w:tc>
          <w:tcPr>
            <w:tcW w:w="4876" w:type="dxa"/>
            <w:tcBorders>
              <w:top w:val="nil"/>
              <w:left w:val="nil"/>
              <w:bottom w:val="nil"/>
              <w:right w:val="nil"/>
            </w:tcBorders>
          </w:tcPr>
          <w:p w14:paraId="2321CC0E"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629E06AE" w14:textId="77777777" w:rsidR="00804AD6" w:rsidRPr="00B111BF" w:rsidRDefault="00C27478" w:rsidP="000E2838">
            <w:pPr>
              <w:pStyle w:val="AmColumnHeading"/>
            </w:pPr>
            <w:r w:rsidRPr="00B111BF">
              <w:t>Predlog spremembe</w:t>
            </w:r>
          </w:p>
        </w:tc>
      </w:tr>
      <w:tr w:rsidR="00E70C6A" w:rsidRPr="00B111BF" w14:paraId="6E634E98" w14:textId="77777777" w:rsidTr="000E2838">
        <w:trPr>
          <w:jc w:val="center"/>
        </w:trPr>
        <w:tc>
          <w:tcPr>
            <w:tcW w:w="4876" w:type="dxa"/>
            <w:tcBorders>
              <w:top w:val="nil"/>
              <w:left w:val="nil"/>
              <w:bottom w:val="nil"/>
              <w:right w:val="nil"/>
            </w:tcBorders>
          </w:tcPr>
          <w:p w14:paraId="5684BDFB" w14:textId="77777777" w:rsidR="00804AD6" w:rsidRPr="00B111BF" w:rsidRDefault="00804AD6" w:rsidP="000E2838">
            <w:pPr>
              <w:pStyle w:val="Normal6a"/>
            </w:pPr>
          </w:p>
        </w:tc>
        <w:tc>
          <w:tcPr>
            <w:tcW w:w="4876" w:type="dxa"/>
            <w:tcBorders>
              <w:top w:val="nil"/>
              <w:left w:val="nil"/>
              <w:bottom w:val="nil"/>
              <w:right w:val="nil"/>
            </w:tcBorders>
          </w:tcPr>
          <w:p w14:paraId="3D7937ED" w14:textId="77777777" w:rsidR="00804AD6" w:rsidRPr="00B111BF" w:rsidRDefault="00C27478" w:rsidP="000E2838">
            <w:pPr>
              <w:pStyle w:val="Normal6a"/>
            </w:pPr>
            <w:r w:rsidRPr="00B111BF">
              <w:rPr>
                <w:b/>
                <w:i/>
              </w:rPr>
              <w:t>(17a)</w:t>
            </w:r>
            <w:r w:rsidRPr="00B111BF">
              <w:tab/>
            </w:r>
            <w:r w:rsidRPr="00B111BF">
              <w:rPr>
                <w:b/>
                <w:i/>
              </w:rPr>
              <w:t>Posebno pozornost bi bilo treba nameniti ženskam, ki se srečujejo s presečno diskriminacijo, vključno z invalidnimi ženskami in dekleti, migrantkami, ženskami s statusom begunke, ženskami različnih ras ali narodnosti, ženskami, ki pripadajo verskim in jezikovnim manjšinam, ter LGBTIQ+ skupinami.</w:t>
            </w:r>
          </w:p>
        </w:tc>
      </w:tr>
    </w:tbl>
    <w:p w14:paraId="72CB12B4" w14:textId="77777777" w:rsidR="00804AD6" w:rsidRPr="00B111BF" w:rsidRDefault="00C27478" w:rsidP="00804AD6">
      <w:r w:rsidRPr="002174C5">
        <w:rPr>
          <w:rStyle w:val="HideTWBExt"/>
        </w:rPr>
        <w:t>&lt;/Amend&gt;</w:t>
      </w:r>
      <w:bookmarkEnd w:id="1"/>
    </w:p>
    <w:p w14:paraId="73997C66" w14:textId="77777777" w:rsidR="00804AD6" w:rsidRPr="00B111BF" w:rsidRDefault="00C27478" w:rsidP="00804AD6">
      <w:pPr>
        <w:pStyle w:val="AmNumberTabs"/>
      </w:pPr>
      <w:bookmarkStart w:id="2" w:name="AM3Compr2"/>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14</w:t>
      </w:r>
      <w:r w:rsidRPr="002174C5">
        <w:rPr>
          <w:rStyle w:val="HideTWBExt"/>
          <w:b w:val="0"/>
        </w:rPr>
        <w:t>&lt;/NumAm&gt;</w:t>
      </w:r>
    </w:p>
    <w:p w14:paraId="62463C61"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3B8741A9" w14:textId="77777777" w:rsidR="00804AD6" w:rsidRPr="00B111BF" w:rsidRDefault="00C27478" w:rsidP="00072BAB">
      <w:pPr>
        <w:pStyle w:val="NormalBold"/>
      </w:pPr>
      <w:r w:rsidRPr="002174C5">
        <w:rPr>
          <w:rStyle w:val="HideTWBExt"/>
          <w:b w:val="0"/>
        </w:rPr>
        <w:t>&lt;Article&gt;</w:t>
      </w:r>
      <w:r w:rsidRPr="00B111BF">
        <w:t>Uvodna izjava 18</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38DCDC76" w14:textId="77777777" w:rsidTr="000E2838">
        <w:trPr>
          <w:trHeight w:hRule="exact" w:val="240"/>
          <w:jc w:val="center"/>
        </w:trPr>
        <w:tc>
          <w:tcPr>
            <w:tcW w:w="9752" w:type="dxa"/>
            <w:gridSpan w:val="2"/>
            <w:tcBorders>
              <w:top w:val="nil"/>
              <w:left w:val="nil"/>
              <w:bottom w:val="nil"/>
              <w:right w:val="nil"/>
            </w:tcBorders>
          </w:tcPr>
          <w:p w14:paraId="4EEEC3DD" w14:textId="77777777" w:rsidR="00804AD6" w:rsidRPr="00B111BF" w:rsidRDefault="00804AD6" w:rsidP="000E2838"/>
        </w:tc>
      </w:tr>
      <w:tr w:rsidR="00E70C6A" w:rsidRPr="00B111BF" w14:paraId="76BE0B51" w14:textId="77777777" w:rsidTr="000E2838">
        <w:trPr>
          <w:trHeight w:val="240"/>
          <w:jc w:val="center"/>
        </w:trPr>
        <w:tc>
          <w:tcPr>
            <w:tcW w:w="4876" w:type="dxa"/>
            <w:tcBorders>
              <w:top w:val="nil"/>
              <w:left w:val="nil"/>
              <w:bottom w:val="nil"/>
              <w:right w:val="nil"/>
            </w:tcBorders>
          </w:tcPr>
          <w:p w14:paraId="0C027948"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5F36D89" w14:textId="77777777" w:rsidR="00804AD6" w:rsidRPr="00B111BF" w:rsidRDefault="00C27478" w:rsidP="000E2838">
            <w:pPr>
              <w:pStyle w:val="AmColumnHeading"/>
            </w:pPr>
            <w:r w:rsidRPr="00B111BF">
              <w:t>Predlog spremembe</w:t>
            </w:r>
          </w:p>
        </w:tc>
      </w:tr>
      <w:tr w:rsidR="00E70C6A" w:rsidRPr="00B111BF" w14:paraId="51BDBDCF" w14:textId="77777777" w:rsidTr="000E2838">
        <w:trPr>
          <w:jc w:val="center"/>
        </w:trPr>
        <w:tc>
          <w:tcPr>
            <w:tcW w:w="4876" w:type="dxa"/>
            <w:tcBorders>
              <w:top w:val="nil"/>
              <w:left w:val="nil"/>
              <w:bottom w:val="nil"/>
              <w:right w:val="nil"/>
            </w:tcBorders>
          </w:tcPr>
          <w:p w14:paraId="73C50780" w14:textId="77777777" w:rsidR="00804AD6" w:rsidRPr="00B111BF" w:rsidRDefault="00C27478" w:rsidP="000E2838">
            <w:pPr>
              <w:pStyle w:val="Normal6a"/>
            </w:pPr>
            <w:r w:rsidRPr="00B111BF">
              <w:t>(18)</w:t>
            </w:r>
            <w:r w:rsidRPr="00B111BF">
              <w:tab/>
              <w:t xml:space="preserve">Nasilje na podlagi spola in nasilje nad ženskami, otroki, mladimi in drugimi ogroženimi skupinami, kot so LGBTIQ osebe </w:t>
            </w:r>
            <w:r w:rsidRPr="00B111BF">
              <w:rPr>
                <w:b/>
                <w:i/>
              </w:rPr>
              <w:t>in</w:t>
            </w:r>
            <w:r w:rsidRPr="00B111BF">
              <w:t xml:space="preserve"> invalidi, je resna kršitev temeljnih pravic ter je še naprej prisotno po vsej Uniji in v vseh socialnih in ekonomskih okoliščinah. Nasilje nad ženskami in osebami iz </w:t>
            </w:r>
            <w:r w:rsidRPr="00B111BF">
              <w:rPr>
                <w:b/>
                <w:i/>
              </w:rPr>
              <w:t>drugih</w:t>
            </w:r>
            <w:r w:rsidRPr="00B111BF">
              <w:t xml:space="preserve"> ogroženih skupin je kršitev človekovih pravic in neposreden napad na enakost. Zato je preprečevanje in obravnavanje takšnega nasilja družbena nujnost ter prispeva k odpravljanju takšne diskriminacije in obravnavanju posledic nasilja, tudi na področju zdravja. Hkrati bo zagotavljanje družbe brez diskriminacije pripomoglo tudi k odpravljanju temeljnih vzrokov nasilja nad </w:t>
            </w:r>
            <w:r w:rsidRPr="00B111BF">
              <w:rPr>
                <w:b/>
                <w:i/>
              </w:rPr>
              <w:t>ranljivimi</w:t>
            </w:r>
            <w:r w:rsidRPr="00B111BF">
              <w:t xml:space="preserve"> skupinami, saj so ti neločljivo povezani. Zato bi Unija s programom morala nadaljevati dolgoletna prizadevanja za preprečevanje nasilja, odzivanje na nasilje in boj proti njemu na vseh ravneh ter za zaščito in podporo vseh neposrednih in posrednih žrtev nasilja in oseb, ki so preživele nasilje, pri čemer bi se opirala na pet zaporednih generacij programa in sklopa Daphne</w:t>
            </w:r>
            <w:r w:rsidRPr="00B111BF">
              <w:rPr>
                <w:vertAlign w:val="superscript"/>
              </w:rPr>
              <w:t>9</w:t>
            </w:r>
            <w:r w:rsidRPr="00B111BF">
              <w:t xml:space="preserve">. </w:t>
            </w:r>
            <w:r w:rsidRPr="00B111BF">
              <w:rPr>
                <w:b/>
                <w:i/>
              </w:rPr>
              <w:t>Program bi moral podpirati doseganje ciljev Konvencije Sveta Evrope o preprečevanju in boju proti nasilju nad ženskami, sprejete 11. maja 2011 v Istanbulu, izvajanje Priporočila Komisije o razvoju in krepitvi integriranih sistemov za zaščito otrok v njihovo korist</w:t>
            </w:r>
            <w:r w:rsidRPr="00B111BF">
              <w:rPr>
                <w:b/>
                <w:i/>
                <w:vertAlign w:val="superscript"/>
              </w:rPr>
              <w:t>10</w:t>
            </w:r>
            <w:r w:rsidRPr="00B111BF">
              <w:rPr>
                <w:b/>
                <w:i/>
              </w:rPr>
              <w:t>, ki otroke ščiti pred vsemi oblikami nasilja, ter prispevati k temu, da Unija izpolni zavezo, sprejeto kot pogodbenica Konvencije ZN o pravicah invalidov, ki invalide ščiti pred vsemi oblikami izkoriščanja, nasilja in zlorabe.</w:t>
            </w:r>
          </w:p>
        </w:tc>
        <w:tc>
          <w:tcPr>
            <w:tcW w:w="4876" w:type="dxa"/>
            <w:tcBorders>
              <w:top w:val="nil"/>
              <w:left w:val="nil"/>
              <w:bottom w:val="nil"/>
              <w:right w:val="nil"/>
            </w:tcBorders>
          </w:tcPr>
          <w:p w14:paraId="68BDBB0D" w14:textId="77777777" w:rsidR="00804AD6" w:rsidRPr="00B111BF" w:rsidRDefault="00C27478" w:rsidP="000E2838">
            <w:pPr>
              <w:pStyle w:val="Normal6a"/>
            </w:pPr>
            <w:r w:rsidRPr="00B111BF">
              <w:t>(18)</w:t>
            </w:r>
            <w:r w:rsidRPr="00B111BF">
              <w:tab/>
              <w:t>Nasilje na podlagi spola in nasilje nad ženskami, otroki, mladimi in drugimi ogroženimi skupinami, kot so LGBTIQ osebe</w:t>
            </w:r>
            <w:r w:rsidRPr="00B111BF">
              <w:rPr>
                <w:b/>
                <w:i/>
              </w:rPr>
              <w:t>,</w:t>
            </w:r>
            <w:r w:rsidRPr="00B111BF">
              <w:t xml:space="preserve"> invalidi </w:t>
            </w:r>
            <w:r w:rsidRPr="00B111BF">
              <w:rPr>
                <w:b/>
                <w:i/>
              </w:rPr>
              <w:t>in tisti, ki se srečujejo s presečnimi oblikami diskriminacije</w:t>
            </w:r>
            <w:r w:rsidRPr="00B111BF">
              <w:t xml:space="preserve">, je resna </w:t>
            </w:r>
            <w:r w:rsidRPr="00B111BF">
              <w:rPr>
                <w:b/>
                <w:i/>
              </w:rPr>
              <w:t>in najbolj razširjena</w:t>
            </w:r>
            <w:r w:rsidRPr="00B111BF">
              <w:t xml:space="preserve"> kršitev temeljnih pravic ter je še naprej prisotno po vsej Uniji in v vseh socialnih in ekonomskih okoliščinah. </w:t>
            </w:r>
            <w:r w:rsidRPr="00B111BF">
              <w:rPr>
                <w:b/>
                <w:i/>
              </w:rPr>
              <w:t>Da bi se tako nasilje preprečilo in odpravilo, je potrebna trajna, strukturna, dolgoročna in ustrezno zagotovljena finančna podpora za organizacije in službe za pravice žensk, vključno z organizacijami, ki neposredno na terenu pomagajo žrtvam v vseh državah članicah ter imajo specializirano strokovno znanje, potrebno za odpravo temeljnih vzrokov in pojavov nasilja na podlagi spola.</w:t>
            </w:r>
            <w:r w:rsidRPr="00B111BF">
              <w:t xml:space="preserve"> Nasilje nad ženskami in osebami iz </w:t>
            </w:r>
            <w:r w:rsidRPr="00B111BF">
              <w:rPr>
                <w:b/>
                <w:i/>
              </w:rPr>
              <w:t>vseh</w:t>
            </w:r>
            <w:r w:rsidRPr="00B111BF">
              <w:t xml:space="preserve"> ogroženih skupin je kršitev človekovih pravic in neposreden napad na enakost. Zato je preprečevanje in obravnavanje takšnega nasilja družbena nujnost ter prispeva k odpravljanju takšne diskriminacije in obravnavanju posledic nasilja, tudi na področju </w:t>
            </w:r>
            <w:r w:rsidRPr="00B111BF">
              <w:rPr>
                <w:b/>
                <w:i/>
              </w:rPr>
              <w:t>duševnega in telesnega</w:t>
            </w:r>
            <w:r w:rsidRPr="00B111BF">
              <w:t xml:space="preserve"> zdravja. Hkrati bo zagotavljanje družbe brez diskriminacije pripomoglo tudi k odpravljanju temeljnih vzrokov nasilja nad skupinami </w:t>
            </w:r>
            <w:r w:rsidRPr="00B111BF">
              <w:rPr>
                <w:b/>
                <w:i/>
              </w:rPr>
              <w:t>v ranljivem položaju</w:t>
            </w:r>
            <w:r w:rsidRPr="00B111BF">
              <w:t>, saj so ti neločljivo povezani.</w:t>
            </w:r>
            <w:r w:rsidRPr="00B111BF">
              <w:rPr>
                <w:b/>
                <w:i/>
              </w:rPr>
              <w:t xml:space="preserve"> Poleg tega so ženske in dekleta nesorazmerno izpostavljene spletnemu nasilju zaradi spola, vključno s kibernetskim zalezovanjem, kibernetskim nadlegovanjem, deljenjem slik brez privolitve, globokimi ponaredki in spodbujanjem sovraštva ali kibernetskim trpinčenjem, zlasti pri mladih dekletih. Ta tveganja vplivajo na njihovo svobodo izražanja, politično udeležbo in duševno zdravje, zato je ta uredba posebej osredotočena nanje.</w:t>
            </w:r>
            <w:r w:rsidRPr="00B111BF">
              <w:t xml:space="preserve"> Zato bi Unija s programom morala nadaljevati </w:t>
            </w:r>
            <w:r w:rsidRPr="00B111BF">
              <w:rPr>
                <w:b/>
                <w:bCs/>
                <w:i/>
                <w:iCs/>
              </w:rPr>
              <w:t>ter okrepiti</w:t>
            </w:r>
            <w:r w:rsidRPr="00B111BF">
              <w:rPr>
                <w:b/>
                <w:bCs/>
              </w:rPr>
              <w:t xml:space="preserve"> </w:t>
            </w:r>
            <w:r w:rsidRPr="00B111BF">
              <w:t>dolgoletna prizadevanja za preprečevanje nasilja, odzivanje na nasilje in boj proti njemu na vseh ravneh ter za zaščito in podporo vseh neposrednih in posrednih žrtev nasilja in oseb, ki so preživele nasilje, pri čemer bi se opirala na pet zaporednih generacij programa in sklopa Daphne</w:t>
            </w:r>
            <w:r w:rsidRPr="00B111BF">
              <w:rPr>
                <w:vertAlign w:val="superscript"/>
              </w:rPr>
              <w:t>9</w:t>
            </w:r>
            <w:r w:rsidRPr="00B111BF">
              <w:t>.</w:t>
            </w:r>
          </w:p>
        </w:tc>
      </w:tr>
      <w:tr w:rsidR="00E70C6A" w:rsidRPr="00B111BF" w14:paraId="640BCB92" w14:textId="77777777" w:rsidTr="000E2838">
        <w:trPr>
          <w:jc w:val="center"/>
        </w:trPr>
        <w:tc>
          <w:tcPr>
            <w:tcW w:w="4876" w:type="dxa"/>
            <w:tcBorders>
              <w:top w:val="nil"/>
              <w:left w:val="nil"/>
              <w:bottom w:val="nil"/>
              <w:right w:val="nil"/>
            </w:tcBorders>
          </w:tcPr>
          <w:p w14:paraId="7727911A" w14:textId="77777777" w:rsidR="00804AD6" w:rsidRPr="00B111BF" w:rsidRDefault="00C27478" w:rsidP="000E2838">
            <w:pPr>
              <w:pStyle w:val="Normal6a"/>
            </w:pPr>
            <w:r w:rsidRPr="00B111BF">
              <w:rPr>
                <w:b/>
                <w:i/>
              </w:rPr>
              <w:t>_________________</w:t>
            </w:r>
          </w:p>
        </w:tc>
        <w:tc>
          <w:tcPr>
            <w:tcW w:w="4876" w:type="dxa"/>
            <w:tcBorders>
              <w:top w:val="nil"/>
              <w:left w:val="nil"/>
              <w:bottom w:val="nil"/>
              <w:right w:val="nil"/>
            </w:tcBorders>
          </w:tcPr>
          <w:p w14:paraId="43F689A8" w14:textId="77777777" w:rsidR="00804AD6" w:rsidRPr="00B111BF" w:rsidRDefault="00C27478" w:rsidP="000E2838">
            <w:pPr>
              <w:pStyle w:val="Normal6a"/>
            </w:pPr>
            <w:r w:rsidRPr="00B111BF">
              <w:rPr>
                <w:b/>
                <w:i/>
              </w:rPr>
              <w:t>_________________</w:t>
            </w:r>
          </w:p>
        </w:tc>
      </w:tr>
      <w:tr w:rsidR="00E70C6A" w:rsidRPr="00B111BF" w14:paraId="714A2E24" w14:textId="77777777" w:rsidTr="000E2838">
        <w:trPr>
          <w:jc w:val="center"/>
        </w:trPr>
        <w:tc>
          <w:tcPr>
            <w:tcW w:w="4876" w:type="dxa"/>
            <w:tcBorders>
              <w:top w:val="nil"/>
              <w:left w:val="nil"/>
              <w:bottom w:val="nil"/>
              <w:right w:val="nil"/>
            </w:tcBorders>
          </w:tcPr>
          <w:p w14:paraId="338D7C34" w14:textId="77777777" w:rsidR="00804AD6" w:rsidRPr="00B111BF" w:rsidRDefault="00C27478" w:rsidP="000E2838">
            <w:pPr>
              <w:pStyle w:val="Normal6a"/>
            </w:pPr>
            <w:r w:rsidRPr="00B111BF">
              <w:rPr>
                <w:vertAlign w:val="superscript"/>
              </w:rPr>
              <w:t>9</w:t>
            </w:r>
            <w:r w:rsidRPr="00B111BF">
              <w:t xml:space="preserve"> Tri zaporedne generacije programa Daphne (UL L 34, 9.2.2000, str. 1; UL L 143, 30.4.2004, str. 1; UL L 173, 3.7.2007, str. 19), in rezultati sklopov Daphne v okviru programa Pravice, enakost in državljanstvo (UL L 354, 28.12.2013, str. 62) ter programa CERV (UL L 156, 5.5.2021, str. 1).</w:t>
            </w:r>
          </w:p>
        </w:tc>
        <w:tc>
          <w:tcPr>
            <w:tcW w:w="4876" w:type="dxa"/>
            <w:tcBorders>
              <w:top w:val="nil"/>
              <w:left w:val="nil"/>
              <w:bottom w:val="nil"/>
              <w:right w:val="nil"/>
            </w:tcBorders>
          </w:tcPr>
          <w:p w14:paraId="55E29A66" w14:textId="77777777" w:rsidR="00804AD6" w:rsidRPr="00B111BF" w:rsidRDefault="00C27478" w:rsidP="000E2838">
            <w:pPr>
              <w:pStyle w:val="Normal6a"/>
            </w:pPr>
            <w:r w:rsidRPr="00B111BF">
              <w:rPr>
                <w:vertAlign w:val="superscript"/>
              </w:rPr>
              <w:t>9</w:t>
            </w:r>
            <w:r w:rsidRPr="00B111BF">
              <w:t xml:space="preserve"> Tri zaporedne generacije programa Daphne (UL L 34, 9.2.2000, str. 1; UL L 143, 30.4.2004, str. 1; UL L 173, 3.7.2007, str. 19), in rezultati sklopov Daphne v okviru programa Pravice, enakost in državljanstvo (UL L 354, 28.12.2013, str. 62) ter programa CERV (UL L 156, 5.5.2021, str. 1).</w:t>
            </w:r>
          </w:p>
        </w:tc>
      </w:tr>
      <w:tr w:rsidR="00E70C6A" w:rsidRPr="00B111BF" w14:paraId="392A0047" w14:textId="77777777" w:rsidTr="000E2838">
        <w:trPr>
          <w:jc w:val="center"/>
        </w:trPr>
        <w:tc>
          <w:tcPr>
            <w:tcW w:w="4876" w:type="dxa"/>
            <w:tcBorders>
              <w:top w:val="nil"/>
              <w:left w:val="nil"/>
              <w:bottom w:val="nil"/>
              <w:right w:val="nil"/>
            </w:tcBorders>
          </w:tcPr>
          <w:p w14:paraId="45D91B48" w14:textId="77777777" w:rsidR="00804AD6" w:rsidRPr="00B111BF" w:rsidRDefault="00C27478" w:rsidP="000E2838">
            <w:pPr>
              <w:pStyle w:val="Normal6a"/>
            </w:pPr>
            <w:r w:rsidRPr="00B111BF">
              <w:rPr>
                <w:b/>
                <w:i/>
                <w:vertAlign w:val="superscript"/>
              </w:rPr>
              <w:t>10</w:t>
            </w:r>
            <w:r w:rsidRPr="00B111BF">
              <w:t xml:space="preserve"> </w:t>
            </w:r>
            <w:r w:rsidRPr="00B111BF">
              <w:rPr>
                <w:b/>
                <w:i/>
              </w:rPr>
              <w:t>C(2024) 2680 final (UL L, 2024/1238, 14.5.2024, ELI: http://data.europa.eu/eli/reco/2024/1238/oj).</w:t>
            </w:r>
          </w:p>
        </w:tc>
        <w:tc>
          <w:tcPr>
            <w:tcW w:w="4876" w:type="dxa"/>
            <w:tcBorders>
              <w:top w:val="nil"/>
              <w:left w:val="nil"/>
              <w:bottom w:val="nil"/>
              <w:right w:val="nil"/>
            </w:tcBorders>
          </w:tcPr>
          <w:p w14:paraId="34F86AE7" w14:textId="77777777" w:rsidR="00804AD6" w:rsidRPr="00B111BF" w:rsidRDefault="00804AD6" w:rsidP="000E2838"/>
        </w:tc>
      </w:tr>
    </w:tbl>
    <w:p w14:paraId="1B596DE6" w14:textId="77777777" w:rsidR="00804AD6" w:rsidRPr="00B111BF" w:rsidRDefault="00C27478" w:rsidP="00804AD6">
      <w:r w:rsidRPr="002174C5">
        <w:rPr>
          <w:rStyle w:val="HideTWBExt"/>
        </w:rPr>
        <w:t>&lt;/Amend&gt;</w:t>
      </w:r>
      <w:bookmarkEnd w:id="2"/>
    </w:p>
    <w:p w14:paraId="50D9DCAE" w14:textId="77777777" w:rsidR="00804AD6" w:rsidRPr="00B111BF" w:rsidRDefault="00C27478" w:rsidP="00804AD6">
      <w:pPr>
        <w:pStyle w:val="AmNumberTabs"/>
      </w:pPr>
      <w:bookmarkStart w:id="3" w:name="AM3Compr3"/>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15</w:t>
      </w:r>
      <w:r w:rsidRPr="002174C5">
        <w:rPr>
          <w:rStyle w:val="HideTWBExt"/>
          <w:b w:val="0"/>
        </w:rPr>
        <w:t>&lt;/NumAm&gt;</w:t>
      </w:r>
    </w:p>
    <w:p w14:paraId="50F3EE07"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38FF752F" w14:textId="77777777" w:rsidR="00804AD6" w:rsidRPr="00B111BF" w:rsidRDefault="00C27478" w:rsidP="00072BAB">
      <w:pPr>
        <w:pStyle w:val="NormalBold"/>
      </w:pPr>
      <w:r w:rsidRPr="002174C5">
        <w:rPr>
          <w:rStyle w:val="HideTWBExt"/>
          <w:b w:val="0"/>
        </w:rPr>
        <w:t>&lt;Article&gt;</w:t>
      </w:r>
      <w:r w:rsidRPr="00B111BF">
        <w:t>Uvodna izjava 18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09B159A2" w14:textId="77777777" w:rsidTr="000E2838">
        <w:trPr>
          <w:trHeight w:hRule="exact" w:val="240"/>
          <w:jc w:val="center"/>
        </w:trPr>
        <w:tc>
          <w:tcPr>
            <w:tcW w:w="9752" w:type="dxa"/>
            <w:gridSpan w:val="2"/>
            <w:tcBorders>
              <w:top w:val="nil"/>
              <w:left w:val="nil"/>
              <w:bottom w:val="nil"/>
              <w:right w:val="nil"/>
            </w:tcBorders>
          </w:tcPr>
          <w:p w14:paraId="3B3F6278" w14:textId="77777777" w:rsidR="00804AD6" w:rsidRPr="00B111BF" w:rsidRDefault="00804AD6" w:rsidP="000E2838"/>
        </w:tc>
      </w:tr>
      <w:tr w:rsidR="00E70C6A" w:rsidRPr="00B111BF" w14:paraId="7270F5E9" w14:textId="77777777" w:rsidTr="000E2838">
        <w:trPr>
          <w:trHeight w:val="240"/>
          <w:jc w:val="center"/>
        </w:trPr>
        <w:tc>
          <w:tcPr>
            <w:tcW w:w="4876" w:type="dxa"/>
            <w:tcBorders>
              <w:top w:val="nil"/>
              <w:left w:val="nil"/>
              <w:bottom w:val="nil"/>
              <w:right w:val="nil"/>
            </w:tcBorders>
          </w:tcPr>
          <w:p w14:paraId="73C84CA1"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66309FD7" w14:textId="77777777" w:rsidR="00804AD6" w:rsidRPr="00B111BF" w:rsidRDefault="00C27478" w:rsidP="000E2838">
            <w:pPr>
              <w:pStyle w:val="AmColumnHeading"/>
            </w:pPr>
            <w:r w:rsidRPr="00B111BF">
              <w:t>Predlog spremembe</w:t>
            </w:r>
          </w:p>
        </w:tc>
      </w:tr>
      <w:tr w:rsidR="00E70C6A" w:rsidRPr="00B111BF" w14:paraId="3F640D5C" w14:textId="77777777" w:rsidTr="000E2838">
        <w:trPr>
          <w:jc w:val="center"/>
        </w:trPr>
        <w:tc>
          <w:tcPr>
            <w:tcW w:w="4876" w:type="dxa"/>
            <w:tcBorders>
              <w:top w:val="nil"/>
              <w:left w:val="nil"/>
              <w:bottom w:val="nil"/>
              <w:right w:val="nil"/>
            </w:tcBorders>
          </w:tcPr>
          <w:p w14:paraId="7296E0AE" w14:textId="77777777" w:rsidR="00804AD6" w:rsidRPr="00B111BF" w:rsidRDefault="00804AD6" w:rsidP="000E2838">
            <w:pPr>
              <w:pStyle w:val="Normal6a"/>
            </w:pPr>
          </w:p>
        </w:tc>
        <w:tc>
          <w:tcPr>
            <w:tcW w:w="4876" w:type="dxa"/>
            <w:tcBorders>
              <w:top w:val="nil"/>
              <w:left w:val="nil"/>
              <w:bottom w:val="nil"/>
              <w:right w:val="nil"/>
            </w:tcBorders>
          </w:tcPr>
          <w:p w14:paraId="213668ED" w14:textId="77777777" w:rsidR="00804AD6" w:rsidRPr="00B111BF" w:rsidRDefault="00C27478" w:rsidP="000E2838">
            <w:pPr>
              <w:pStyle w:val="Normal6a"/>
            </w:pPr>
            <w:r w:rsidRPr="00B111BF">
              <w:rPr>
                <w:b/>
                <w:i/>
              </w:rPr>
              <w:t>(18a)</w:t>
            </w:r>
            <w:r w:rsidRPr="00B111BF">
              <w:tab/>
            </w:r>
            <w:r w:rsidRPr="00B111BF">
              <w:rPr>
                <w:b/>
                <w:i/>
              </w:rPr>
              <w:t>Program bi moral podpirati doseganje ciljev Konvencije Sveta Evrope o preprečevanju nasilja nad ženskami in o boju proti njim, sprejete 11. maja 2011 v Istanbulu, z močnim poudarkom na preprečevanju, vključno s spletnimi oblikami nasilja in novimi digitalnimi grožnjami, Direktive (EU) 2024/1385 Evropskega parlamenta in Sveta</w:t>
            </w:r>
            <w:r w:rsidRPr="00B111BF">
              <w:rPr>
                <w:b/>
                <w:i/>
                <w:vertAlign w:val="superscript"/>
              </w:rPr>
              <w:t>1a</w:t>
            </w:r>
            <w:r w:rsidRPr="00B111BF">
              <w:rPr>
                <w:b/>
                <w:i/>
              </w:rPr>
              <w:t>, izvajanje priporočila Komisije o razvoju in krepitvi integriranih sistemov za zaščito otrok v njihovo korist</w:t>
            </w:r>
            <w:r w:rsidRPr="00B111BF">
              <w:rPr>
                <w:b/>
                <w:i/>
                <w:vertAlign w:val="superscript"/>
              </w:rPr>
              <w:t>1b</w:t>
            </w:r>
            <w:r w:rsidRPr="00B111BF">
              <w:rPr>
                <w:b/>
                <w:i/>
              </w:rPr>
              <w:t>, ki otroke ščiti pred vsemi oblikami nasilja, ter prispevati k temu, da Unija izpolni zavezo, sprejeto kot pogodbenica Konvencije ZN o pravicah invalidov, vključno z ženskami in dekleti, ki invalide ščiti pred vsemi oblikami izkoriščanja, nasilja in zlorabe.</w:t>
            </w:r>
          </w:p>
        </w:tc>
      </w:tr>
      <w:tr w:rsidR="00E70C6A" w:rsidRPr="00B111BF" w14:paraId="1BCEB6DC" w14:textId="77777777" w:rsidTr="000E2838">
        <w:trPr>
          <w:jc w:val="center"/>
        </w:trPr>
        <w:tc>
          <w:tcPr>
            <w:tcW w:w="4876" w:type="dxa"/>
            <w:tcBorders>
              <w:top w:val="nil"/>
              <w:left w:val="nil"/>
              <w:bottom w:val="nil"/>
              <w:right w:val="nil"/>
            </w:tcBorders>
          </w:tcPr>
          <w:p w14:paraId="7C616446" w14:textId="77777777" w:rsidR="00804AD6" w:rsidRPr="00B111BF" w:rsidRDefault="00804AD6" w:rsidP="000E2838"/>
        </w:tc>
        <w:tc>
          <w:tcPr>
            <w:tcW w:w="4876" w:type="dxa"/>
            <w:tcBorders>
              <w:top w:val="nil"/>
              <w:left w:val="nil"/>
              <w:bottom w:val="nil"/>
              <w:right w:val="nil"/>
            </w:tcBorders>
          </w:tcPr>
          <w:p w14:paraId="3F50DA2D" w14:textId="77777777" w:rsidR="00804AD6" w:rsidRPr="00B111BF" w:rsidRDefault="00C27478" w:rsidP="000E2838">
            <w:pPr>
              <w:pStyle w:val="Normal6a"/>
            </w:pPr>
            <w:r w:rsidRPr="00B111BF">
              <w:rPr>
                <w:b/>
                <w:i/>
              </w:rPr>
              <w:t>_________________</w:t>
            </w:r>
          </w:p>
        </w:tc>
      </w:tr>
      <w:tr w:rsidR="00E70C6A" w:rsidRPr="00B111BF" w14:paraId="01D3DA3A" w14:textId="77777777" w:rsidTr="000E2838">
        <w:trPr>
          <w:jc w:val="center"/>
        </w:trPr>
        <w:tc>
          <w:tcPr>
            <w:tcW w:w="4876" w:type="dxa"/>
            <w:tcBorders>
              <w:top w:val="nil"/>
              <w:left w:val="nil"/>
              <w:bottom w:val="nil"/>
              <w:right w:val="nil"/>
            </w:tcBorders>
          </w:tcPr>
          <w:p w14:paraId="6449C679" w14:textId="77777777" w:rsidR="00804AD6" w:rsidRPr="00B111BF" w:rsidRDefault="00804AD6" w:rsidP="000E2838"/>
        </w:tc>
        <w:tc>
          <w:tcPr>
            <w:tcW w:w="4876" w:type="dxa"/>
            <w:tcBorders>
              <w:top w:val="nil"/>
              <w:left w:val="nil"/>
              <w:bottom w:val="nil"/>
              <w:right w:val="nil"/>
            </w:tcBorders>
          </w:tcPr>
          <w:p w14:paraId="7D5004C4" w14:textId="77777777" w:rsidR="00804AD6" w:rsidRPr="00B111BF" w:rsidRDefault="00C27478" w:rsidP="000E2838">
            <w:pPr>
              <w:pStyle w:val="Normal6a"/>
            </w:pPr>
            <w:r w:rsidRPr="00B111BF">
              <w:rPr>
                <w:b/>
                <w:i/>
                <w:vertAlign w:val="superscript"/>
              </w:rPr>
              <w:t>1a</w:t>
            </w:r>
            <w:r w:rsidRPr="00B111BF">
              <w:t xml:space="preserve"> </w:t>
            </w:r>
            <w:r w:rsidRPr="00B111BF">
              <w:rPr>
                <w:b/>
                <w:i/>
              </w:rPr>
              <w:t>UL L, 2024/1385, 24.5.2024, ELI: http://data.europa.eu/eli/dir/2024/1385/oj.</w:t>
            </w:r>
          </w:p>
        </w:tc>
      </w:tr>
      <w:tr w:rsidR="00E70C6A" w:rsidRPr="00B111BF" w14:paraId="03DF09DF" w14:textId="77777777" w:rsidTr="000E2838">
        <w:trPr>
          <w:jc w:val="center"/>
        </w:trPr>
        <w:tc>
          <w:tcPr>
            <w:tcW w:w="4876" w:type="dxa"/>
            <w:tcBorders>
              <w:top w:val="nil"/>
              <w:left w:val="nil"/>
              <w:bottom w:val="nil"/>
              <w:right w:val="nil"/>
            </w:tcBorders>
          </w:tcPr>
          <w:p w14:paraId="3767A2D6" w14:textId="77777777" w:rsidR="00804AD6" w:rsidRPr="00B111BF" w:rsidRDefault="00804AD6" w:rsidP="000E2838"/>
        </w:tc>
        <w:tc>
          <w:tcPr>
            <w:tcW w:w="4876" w:type="dxa"/>
            <w:tcBorders>
              <w:top w:val="nil"/>
              <w:left w:val="nil"/>
              <w:bottom w:val="nil"/>
              <w:right w:val="nil"/>
            </w:tcBorders>
          </w:tcPr>
          <w:p w14:paraId="1DDEB554" w14:textId="77777777" w:rsidR="00804AD6" w:rsidRPr="00B111BF" w:rsidRDefault="00C27478" w:rsidP="000E2838">
            <w:pPr>
              <w:pStyle w:val="Normal6a"/>
            </w:pPr>
            <w:r w:rsidRPr="00B111BF">
              <w:rPr>
                <w:b/>
                <w:i/>
                <w:vertAlign w:val="superscript"/>
              </w:rPr>
              <w:t>1b</w:t>
            </w:r>
            <w:r w:rsidRPr="00B111BF">
              <w:t xml:space="preserve"> </w:t>
            </w:r>
            <w:r w:rsidRPr="00B111BF">
              <w:rPr>
                <w:b/>
                <w:i/>
              </w:rPr>
              <w:t>C(2024) 2680 final (UL L, 2024/1238, 14.5.2024, ELI: http://data.europa.eu/eli/reco/2024/1238/oj).</w:t>
            </w:r>
          </w:p>
        </w:tc>
      </w:tr>
    </w:tbl>
    <w:p w14:paraId="1E8A65E3" w14:textId="77777777" w:rsidR="00804AD6" w:rsidRPr="00B111BF" w:rsidRDefault="00C27478" w:rsidP="00804AD6">
      <w:r w:rsidRPr="002174C5">
        <w:rPr>
          <w:rStyle w:val="HideTWBExt"/>
        </w:rPr>
        <w:t>&lt;/Amend&gt;</w:t>
      </w:r>
      <w:bookmarkEnd w:id="3"/>
    </w:p>
    <w:p w14:paraId="3E737FF2" w14:textId="77777777" w:rsidR="00804AD6" w:rsidRPr="00B111BF" w:rsidRDefault="00C27478" w:rsidP="00804AD6">
      <w:pPr>
        <w:pStyle w:val="AmNumberTabs"/>
      </w:pPr>
      <w:bookmarkStart w:id="4" w:name="AM3Compr4"/>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16</w:t>
      </w:r>
      <w:r w:rsidRPr="002174C5">
        <w:rPr>
          <w:rStyle w:val="HideTWBExt"/>
          <w:b w:val="0"/>
        </w:rPr>
        <w:t>&lt;/NumAm&gt;</w:t>
      </w:r>
    </w:p>
    <w:p w14:paraId="70002F84"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522BDB87" w14:textId="77777777" w:rsidR="00804AD6" w:rsidRPr="00B111BF" w:rsidRDefault="00C27478" w:rsidP="00072BAB">
      <w:pPr>
        <w:pStyle w:val="NormalBold"/>
      </w:pPr>
      <w:r w:rsidRPr="002174C5">
        <w:rPr>
          <w:rStyle w:val="HideTWBExt"/>
          <w:b w:val="0"/>
        </w:rPr>
        <w:t>&lt;Article&gt;</w:t>
      </w:r>
      <w:r w:rsidRPr="00B111BF">
        <w:t>Uvodna izjava 18 b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D4838BC" w14:textId="77777777" w:rsidTr="000E2838">
        <w:trPr>
          <w:trHeight w:hRule="exact" w:val="240"/>
          <w:jc w:val="center"/>
        </w:trPr>
        <w:tc>
          <w:tcPr>
            <w:tcW w:w="9752" w:type="dxa"/>
            <w:gridSpan w:val="2"/>
            <w:tcBorders>
              <w:top w:val="nil"/>
              <w:left w:val="nil"/>
              <w:bottom w:val="nil"/>
              <w:right w:val="nil"/>
            </w:tcBorders>
          </w:tcPr>
          <w:p w14:paraId="7791BE8E" w14:textId="77777777" w:rsidR="00804AD6" w:rsidRPr="00B111BF" w:rsidRDefault="00804AD6" w:rsidP="000E2838"/>
        </w:tc>
      </w:tr>
      <w:tr w:rsidR="00E70C6A" w:rsidRPr="00B111BF" w14:paraId="08A35B5A" w14:textId="77777777" w:rsidTr="000E2838">
        <w:trPr>
          <w:trHeight w:val="240"/>
          <w:jc w:val="center"/>
        </w:trPr>
        <w:tc>
          <w:tcPr>
            <w:tcW w:w="4876" w:type="dxa"/>
            <w:tcBorders>
              <w:top w:val="nil"/>
              <w:left w:val="nil"/>
              <w:bottom w:val="nil"/>
              <w:right w:val="nil"/>
            </w:tcBorders>
          </w:tcPr>
          <w:p w14:paraId="46B5548C"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357946F1" w14:textId="77777777" w:rsidR="00804AD6" w:rsidRPr="00B111BF" w:rsidRDefault="00C27478" w:rsidP="000E2838">
            <w:pPr>
              <w:pStyle w:val="AmColumnHeading"/>
            </w:pPr>
            <w:r w:rsidRPr="00B111BF">
              <w:t>Predlog spremembe</w:t>
            </w:r>
          </w:p>
        </w:tc>
      </w:tr>
      <w:tr w:rsidR="00E70C6A" w:rsidRPr="00B111BF" w14:paraId="300E5B75" w14:textId="77777777" w:rsidTr="000E2838">
        <w:trPr>
          <w:jc w:val="center"/>
        </w:trPr>
        <w:tc>
          <w:tcPr>
            <w:tcW w:w="4876" w:type="dxa"/>
            <w:tcBorders>
              <w:top w:val="nil"/>
              <w:left w:val="nil"/>
              <w:bottom w:val="nil"/>
              <w:right w:val="nil"/>
            </w:tcBorders>
          </w:tcPr>
          <w:p w14:paraId="7DF45054" w14:textId="77777777" w:rsidR="00804AD6" w:rsidRPr="00B111BF" w:rsidRDefault="00804AD6" w:rsidP="000E2838">
            <w:pPr>
              <w:pStyle w:val="Normal6a"/>
            </w:pPr>
          </w:p>
        </w:tc>
        <w:tc>
          <w:tcPr>
            <w:tcW w:w="4876" w:type="dxa"/>
            <w:tcBorders>
              <w:top w:val="nil"/>
              <w:left w:val="nil"/>
              <w:bottom w:val="nil"/>
              <w:right w:val="nil"/>
            </w:tcBorders>
          </w:tcPr>
          <w:p w14:paraId="20BA8F0B" w14:textId="77777777" w:rsidR="00804AD6" w:rsidRPr="00B111BF" w:rsidRDefault="00C27478" w:rsidP="000E2838">
            <w:pPr>
              <w:pStyle w:val="Normal6a"/>
            </w:pPr>
            <w:r w:rsidRPr="00B111BF">
              <w:rPr>
                <w:b/>
                <w:i/>
              </w:rPr>
              <w:t>(18b)</w:t>
            </w:r>
            <w:r w:rsidRPr="00B111BF">
              <w:tab/>
            </w:r>
            <w:r w:rsidRPr="00B111BF">
              <w:rPr>
                <w:b/>
                <w:i/>
              </w:rPr>
              <w:t>Glede na to, da je število žrtev nasilja na podlagi spola še vedno zaskrbljujoče, je pomembno, da se vse te dejavnosti še naprej izvajajo z ločenimi, zaščitenimi in neprenosljivimi proračunskimi sredstvi za dejavnosti, s katerimi se uresničuje specifični cilj preprečevanja vseh oblik nasilja na podlagi spola in boja proti njim v okviru sklopa Daphne. Program bi moral posebno pozornost nameniti tudi marginaliziranim skupinam in ženskam, ki se spoprijemajo z revščino, socialno izključenostjo, ekonomsko negotovostjo in finančno odvisnostjo, saj se srečujejo s povečanim tveganjem nasilja na podlagi spola in omejenim dostopom do zaščite in pravosodja, ter zagotoviti presečni vidik.</w:t>
            </w:r>
          </w:p>
        </w:tc>
      </w:tr>
    </w:tbl>
    <w:p w14:paraId="31D775C4" w14:textId="77777777" w:rsidR="00804AD6" w:rsidRPr="00B111BF" w:rsidRDefault="00C27478" w:rsidP="00804AD6">
      <w:r w:rsidRPr="002174C5">
        <w:rPr>
          <w:rStyle w:val="HideTWBExt"/>
        </w:rPr>
        <w:t>&lt;/Amend&gt;</w:t>
      </w:r>
      <w:bookmarkEnd w:id="4"/>
    </w:p>
    <w:p w14:paraId="31CDA703" w14:textId="77777777" w:rsidR="00804AD6" w:rsidRPr="00B111BF" w:rsidRDefault="00C27478" w:rsidP="00804AD6">
      <w:pPr>
        <w:pStyle w:val="AmNumberTabs"/>
      </w:pPr>
      <w:bookmarkStart w:id="5" w:name="AM3Compr5"/>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17</w:t>
      </w:r>
      <w:r w:rsidRPr="002174C5">
        <w:rPr>
          <w:rStyle w:val="HideTWBExt"/>
          <w:b w:val="0"/>
        </w:rPr>
        <w:t>&lt;/NumAm&gt;</w:t>
      </w:r>
    </w:p>
    <w:p w14:paraId="398CEA84"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6E0DAE48" w14:textId="77777777" w:rsidR="00804AD6" w:rsidRPr="00B111BF" w:rsidRDefault="00C27478" w:rsidP="00072BAB">
      <w:pPr>
        <w:pStyle w:val="NormalBold"/>
      </w:pPr>
      <w:r w:rsidRPr="002174C5">
        <w:rPr>
          <w:rStyle w:val="HideTWBExt"/>
          <w:b w:val="0"/>
        </w:rPr>
        <w:t>&lt;Article&gt;</w:t>
      </w:r>
      <w:r w:rsidRPr="00B111BF">
        <w:t>Uvodna izjava 18 c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4A6DEF1A" w14:textId="77777777" w:rsidTr="000E2838">
        <w:trPr>
          <w:trHeight w:hRule="exact" w:val="240"/>
          <w:jc w:val="center"/>
        </w:trPr>
        <w:tc>
          <w:tcPr>
            <w:tcW w:w="9752" w:type="dxa"/>
            <w:gridSpan w:val="2"/>
            <w:tcBorders>
              <w:top w:val="nil"/>
              <w:left w:val="nil"/>
              <w:bottom w:val="nil"/>
              <w:right w:val="nil"/>
            </w:tcBorders>
          </w:tcPr>
          <w:p w14:paraId="1DE3E251" w14:textId="77777777" w:rsidR="00804AD6" w:rsidRPr="00B111BF" w:rsidRDefault="00804AD6" w:rsidP="000E2838"/>
        </w:tc>
      </w:tr>
      <w:tr w:rsidR="00E70C6A" w:rsidRPr="00B111BF" w14:paraId="41C4E352" w14:textId="77777777" w:rsidTr="000E2838">
        <w:trPr>
          <w:trHeight w:val="240"/>
          <w:jc w:val="center"/>
        </w:trPr>
        <w:tc>
          <w:tcPr>
            <w:tcW w:w="4876" w:type="dxa"/>
            <w:tcBorders>
              <w:top w:val="nil"/>
              <w:left w:val="nil"/>
              <w:bottom w:val="nil"/>
              <w:right w:val="nil"/>
            </w:tcBorders>
          </w:tcPr>
          <w:p w14:paraId="767AA2B1"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9C04FDE" w14:textId="77777777" w:rsidR="00804AD6" w:rsidRPr="00B111BF" w:rsidRDefault="00C27478" w:rsidP="000E2838">
            <w:pPr>
              <w:pStyle w:val="AmColumnHeading"/>
            </w:pPr>
            <w:r w:rsidRPr="00B111BF">
              <w:t>Predlog spremembe</w:t>
            </w:r>
          </w:p>
        </w:tc>
      </w:tr>
      <w:tr w:rsidR="00E70C6A" w:rsidRPr="00B111BF" w14:paraId="79A88B4C" w14:textId="77777777" w:rsidTr="000E2838">
        <w:trPr>
          <w:jc w:val="center"/>
        </w:trPr>
        <w:tc>
          <w:tcPr>
            <w:tcW w:w="4876" w:type="dxa"/>
            <w:tcBorders>
              <w:top w:val="nil"/>
              <w:left w:val="nil"/>
              <w:bottom w:val="nil"/>
              <w:right w:val="nil"/>
            </w:tcBorders>
          </w:tcPr>
          <w:p w14:paraId="39519B4E" w14:textId="77777777" w:rsidR="00804AD6" w:rsidRPr="00B111BF" w:rsidRDefault="00804AD6" w:rsidP="000E2838">
            <w:pPr>
              <w:pStyle w:val="Normal6a"/>
            </w:pPr>
          </w:p>
        </w:tc>
        <w:tc>
          <w:tcPr>
            <w:tcW w:w="4876" w:type="dxa"/>
            <w:tcBorders>
              <w:top w:val="nil"/>
              <w:left w:val="nil"/>
              <w:bottom w:val="nil"/>
              <w:right w:val="nil"/>
            </w:tcBorders>
          </w:tcPr>
          <w:p w14:paraId="0ABFC300" w14:textId="77777777" w:rsidR="00804AD6" w:rsidRPr="00B111BF" w:rsidRDefault="00C27478" w:rsidP="000E2838">
            <w:pPr>
              <w:pStyle w:val="Normal6a"/>
            </w:pPr>
            <w:r w:rsidRPr="00B111BF">
              <w:rPr>
                <w:b/>
                <w:i/>
              </w:rPr>
              <w:t>(18c)</w:t>
            </w:r>
            <w:r w:rsidRPr="00B111BF">
              <w:tab/>
            </w:r>
            <w:r w:rsidRPr="00B111BF">
              <w:rPr>
                <w:b/>
                <w:i/>
              </w:rPr>
              <w:t>Pri izvajanju programa bi morala Komisija uporabiti strokovno znanje, podatke, kazalnike in metodološko podporo, ki jih je razvil Evropski inštitut za enakost spolov (EIGE) na področju enakosti spolov in nasilja na podlagi spola. Spodbujati bi bilo treba uporabo teh virov s strani prosilcev in upravičencev, da bi izboljšali primerljivost podatkov, okrepili spremljanje in ocenjevanje ter podprli politike, ki temeljijo na dokazih, tudi v zvezi s spletnimi oblikami nasilja na podlagi spola.</w:t>
            </w:r>
          </w:p>
        </w:tc>
      </w:tr>
    </w:tbl>
    <w:p w14:paraId="51F4DA92" w14:textId="77777777" w:rsidR="00804AD6" w:rsidRPr="00B111BF" w:rsidRDefault="00C27478" w:rsidP="00804AD6">
      <w:r w:rsidRPr="002174C5">
        <w:rPr>
          <w:rStyle w:val="HideTWBExt"/>
        </w:rPr>
        <w:t>&lt;/Amend&gt;</w:t>
      </w:r>
      <w:bookmarkEnd w:id="5"/>
    </w:p>
    <w:p w14:paraId="3971E589" w14:textId="77777777" w:rsidR="00804AD6" w:rsidRPr="00B111BF" w:rsidRDefault="00C27478" w:rsidP="00804AD6">
      <w:pPr>
        <w:pStyle w:val="AmNumberTabs"/>
      </w:pPr>
      <w:bookmarkStart w:id="6" w:name="AM3Compr6"/>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18</w:t>
      </w:r>
      <w:r w:rsidRPr="002174C5">
        <w:rPr>
          <w:rStyle w:val="HideTWBExt"/>
          <w:b w:val="0"/>
        </w:rPr>
        <w:t>&lt;/NumAm&gt;</w:t>
      </w:r>
    </w:p>
    <w:p w14:paraId="617F9215"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76141D3F" w14:textId="77777777" w:rsidR="00804AD6" w:rsidRPr="00B111BF" w:rsidRDefault="00C27478" w:rsidP="00072BAB">
      <w:pPr>
        <w:pStyle w:val="NormalBold"/>
      </w:pPr>
      <w:r w:rsidRPr="002174C5">
        <w:rPr>
          <w:rStyle w:val="HideTWBExt"/>
          <w:b w:val="0"/>
        </w:rPr>
        <w:t>&lt;Article&gt;</w:t>
      </w:r>
      <w:r w:rsidRPr="00B111BF">
        <w:t>Uvodna izjava 19</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77B2C760" w14:textId="77777777" w:rsidTr="000E2838">
        <w:trPr>
          <w:trHeight w:hRule="exact" w:val="240"/>
          <w:jc w:val="center"/>
        </w:trPr>
        <w:tc>
          <w:tcPr>
            <w:tcW w:w="9752" w:type="dxa"/>
            <w:gridSpan w:val="2"/>
            <w:tcBorders>
              <w:top w:val="nil"/>
              <w:left w:val="nil"/>
              <w:bottom w:val="nil"/>
              <w:right w:val="nil"/>
            </w:tcBorders>
          </w:tcPr>
          <w:p w14:paraId="7CB2F01F" w14:textId="77777777" w:rsidR="00804AD6" w:rsidRPr="00B111BF" w:rsidRDefault="00804AD6" w:rsidP="000E2838"/>
        </w:tc>
      </w:tr>
      <w:tr w:rsidR="00E70C6A" w:rsidRPr="00B111BF" w14:paraId="6AC3C290" w14:textId="77777777" w:rsidTr="000E2838">
        <w:trPr>
          <w:trHeight w:val="240"/>
          <w:jc w:val="center"/>
        </w:trPr>
        <w:tc>
          <w:tcPr>
            <w:tcW w:w="4876" w:type="dxa"/>
            <w:tcBorders>
              <w:top w:val="nil"/>
              <w:left w:val="nil"/>
              <w:bottom w:val="nil"/>
              <w:right w:val="nil"/>
            </w:tcBorders>
          </w:tcPr>
          <w:p w14:paraId="2097A04B"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73ED1ECE" w14:textId="77777777" w:rsidR="00804AD6" w:rsidRPr="00B111BF" w:rsidRDefault="00C27478" w:rsidP="000E2838">
            <w:pPr>
              <w:pStyle w:val="AmColumnHeading"/>
            </w:pPr>
            <w:r w:rsidRPr="00B111BF">
              <w:t>Predlog spremembe</w:t>
            </w:r>
          </w:p>
        </w:tc>
      </w:tr>
      <w:tr w:rsidR="00E70C6A" w:rsidRPr="00B111BF" w14:paraId="2CE46209" w14:textId="77777777" w:rsidTr="000E2838">
        <w:trPr>
          <w:jc w:val="center"/>
        </w:trPr>
        <w:tc>
          <w:tcPr>
            <w:tcW w:w="4876" w:type="dxa"/>
            <w:tcBorders>
              <w:top w:val="nil"/>
              <w:left w:val="nil"/>
              <w:bottom w:val="nil"/>
              <w:right w:val="nil"/>
            </w:tcBorders>
          </w:tcPr>
          <w:p w14:paraId="730C06B8" w14:textId="77777777" w:rsidR="00804AD6" w:rsidRPr="00B111BF" w:rsidRDefault="00C27478" w:rsidP="000E2838">
            <w:pPr>
              <w:pStyle w:val="Normal6a"/>
            </w:pPr>
            <w:r w:rsidRPr="00B111BF">
              <w:t>(19)</w:t>
            </w:r>
            <w:r w:rsidRPr="00B111BF">
              <w:tab/>
              <w:t>Države članice so v skladu s pravnim redom Unije o enakem obravnavanju ustanovile neodvisne organe za spodbujanje enakega obravnavanja (v nadaljnjem besedilu: organi za enakost), ki imajo ključno vlogo pri spodbujanju enakosti in zagotavljanju učinkovite uporabe zakonodaje o enakem obravnavanju. Poleg tega bi moral program podpirati Evropsko mrežo organov za enakost (Equinet), ki jo sestavljajo nacionalni organi za enakost, kot je določeno v Direktivi Sveta (EU) 2024/1499</w:t>
            </w:r>
            <w:r w:rsidRPr="00B111BF">
              <w:rPr>
                <w:vertAlign w:val="superscript"/>
              </w:rPr>
              <w:t>11</w:t>
            </w:r>
            <w:r w:rsidRPr="00B111BF">
              <w:t xml:space="preserve"> in Direktivi (EU) 2024/1500 Evropskega parlamenta in Sveta</w:t>
            </w:r>
            <w:r w:rsidRPr="00B111BF">
              <w:rPr>
                <w:vertAlign w:val="superscript"/>
              </w:rPr>
              <w:t>12</w:t>
            </w:r>
            <w:r w:rsidRPr="00B111BF">
              <w:t>, saj je mreža Equinet edini subjekt, ki zagotavlja usklajevanje dejavnosti med organi za enakost. To je ključnega pomena za učinkovito izvajanje protidiskriminacijske zakonodaje Unije v državah članicah.</w:t>
            </w:r>
          </w:p>
        </w:tc>
        <w:tc>
          <w:tcPr>
            <w:tcW w:w="4876" w:type="dxa"/>
            <w:tcBorders>
              <w:top w:val="nil"/>
              <w:left w:val="nil"/>
              <w:bottom w:val="nil"/>
              <w:right w:val="nil"/>
            </w:tcBorders>
          </w:tcPr>
          <w:p w14:paraId="2F6ABD14" w14:textId="77777777" w:rsidR="00804AD6" w:rsidRPr="00B111BF" w:rsidRDefault="00C27478" w:rsidP="000E2838">
            <w:pPr>
              <w:pStyle w:val="Normal6a"/>
            </w:pPr>
            <w:r w:rsidRPr="00B111BF">
              <w:t>(19)</w:t>
            </w:r>
            <w:r w:rsidRPr="00B111BF">
              <w:tab/>
              <w:t xml:space="preserve">Države članice so v skladu s pravnim redom Unije o enakem obravnavanju ustanovile neodvisne organe za spodbujanje enakega obravnavanja (v nadaljnjem besedilu: organi za enakost), ki imajo ključno vlogo pri spodbujanju </w:t>
            </w:r>
            <w:r w:rsidRPr="00B111BF">
              <w:rPr>
                <w:b/>
                <w:i/>
              </w:rPr>
              <w:t>in krepitvi</w:t>
            </w:r>
            <w:r w:rsidRPr="00B111BF">
              <w:t xml:space="preserve"> enakosti</w:t>
            </w:r>
            <w:r w:rsidRPr="00B111BF">
              <w:rPr>
                <w:b/>
                <w:i/>
              </w:rPr>
              <w:t>, vključno z enakostjo spolov,</w:t>
            </w:r>
            <w:r w:rsidRPr="00B111BF">
              <w:t xml:space="preserve"> in zagotavljanju učinkovite uporabe zakonodaje o enakem obravnavanju. Poleg tega bi moral program podpirati Evropsko mrežo organov za enakost (Equinet), ki jo sestavljajo nacionalni organi za enakost, kot je določeno v Direktivi Sveta (EU) 2024/1499</w:t>
            </w:r>
            <w:r w:rsidRPr="00B111BF">
              <w:rPr>
                <w:vertAlign w:val="superscript"/>
              </w:rPr>
              <w:t>11</w:t>
            </w:r>
            <w:r w:rsidRPr="00B111BF">
              <w:t xml:space="preserve"> in Direktivi (EU) 2024/1500 Evropskega parlamenta in Sveta</w:t>
            </w:r>
            <w:r w:rsidRPr="00B111BF">
              <w:rPr>
                <w:vertAlign w:val="superscript"/>
              </w:rPr>
              <w:t>12</w:t>
            </w:r>
            <w:r w:rsidRPr="00B111BF">
              <w:t>, saj je mreža Equinet edini subjekt, ki zagotavlja usklajevanje dejavnosti med organi za enakost. To je ključnega pomena za učinkovito izvajanje protidiskriminacijske zakonodaje Unije,</w:t>
            </w:r>
            <w:r w:rsidRPr="00B111BF">
              <w:rPr>
                <w:b/>
                <w:i/>
              </w:rPr>
              <w:t xml:space="preserve"> vključno s pravom Unije, povezanim z enakostjo spolov, za zagotavljanje enakih možnosti žensk na vseh področjih družbenega, gospodarskega in političnega življenja ter za boj proti nasilju na podlagi spola in njegovo preprečevanje</w:t>
            </w:r>
            <w:r w:rsidRPr="00B111BF">
              <w:t xml:space="preserve"> v državah članicah.</w:t>
            </w:r>
          </w:p>
        </w:tc>
      </w:tr>
      <w:tr w:rsidR="00E70C6A" w:rsidRPr="00B111BF" w14:paraId="38F3C758" w14:textId="77777777" w:rsidTr="000E2838">
        <w:trPr>
          <w:jc w:val="center"/>
        </w:trPr>
        <w:tc>
          <w:tcPr>
            <w:tcW w:w="4876" w:type="dxa"/>
            <w:tcBorders>
              <w:top w:val="nil"/>
              <w:left w:val="nil"/>
              <w:bottom w:val="nil"/>
              <w:right w:val="nil"/>
            </w:tcBorders>
          </w:tcPr>
          <w:p w14:paraId="5091CED5" w14:textId="77777777" w:rsidR="00804AD6" w:rsidRPr="00B111BF" w:rsidRDefault="00C27478" w:rsidP="000E2838">
            <w:pPr>
              <w:pStyle w:val="Normal6a"/>
            </w:pPr>
            <w:r w:rsidRPr="00B111BF">
              <w:rPr>
                <w:b/>
                <w:i/>
              </w:rPr>
              <w:t>_________________</w:t>
            </w:r>
          </w:p>
        </w:tc>
        <w:tc>
          <w:tcPr>
            <w:tcW w:w="4876" w:type="dxa"/>
            <w:tcBorders>
              <w:top w:val="nil"/>
              <w:left w:val="nil"/>
              <w:bottom w:val="nil"/>
              <w:right w:val="nil"/>
            </w:tcBorders>
          </w:tcPr>
          <w:p w14:paraId="04B899E0" w14:textId="77777777" w:rsidR="00804AD6" w:rsidRPr="00B111BF" w:rsidRDefault="00C27478" w:rsidP="000E2838">
            <w:pPr>
              <w:pStyle w:val="Normal6a"/>
            </w:pPr>
            <w:r w:rsidRPr="00B111BF">
              <w:rPr>
                <w:b/>
                <w:i/>
              </w:rPr>
              <w:t>_________________</w:t>
            </w:r>
          </w:p>
        </w:tc>
      </w:tr>
      <w:tr w:rsidR="00E70C6A" w:rsidRPr="00B111BF" w14:paraId="0D2F6AEE" w14:textId="77777777" w:rsidTr="000E2838">
        <w:trPr>
          <w:jc w:val="center"/>
        </w:trPr>
        <w:tc>
          <w:tcPr>
            <w:tcW w:w="4876" w:type="dxa"/>
            <w:tcBorders>
              <w:top w:val="nil"/>
              <w:left w:val="nil"/>
              <w:bottom w:val="nil"/>
              <w:right w:val="nil"/>
            </w:tcBorders>
          </w:tcPr>
          <w:p w14:paraId="7B3351CF" w14:textId="77777777" w:rsidR="00804AD6" w:rsidRPr="00B111BF" w:rsidRDefault="00C27478" w:rsidP="000E2838">
            <w:pPr>
              <w:pStyle w:val="Normal6a"/>
            </w:pPr>
            <w:r w:rsidRPr="00B111BF">
              <w:rPr>
                <w:vertAlign w:val="superscript"/>
              </w:rPr>
              <w:t>11</w:t>
            </w:r>
            <w:r w:rsidRPr="00B111BF">
              <w:t xml:space="preserve"> Direktiva Sveta (EU) 2024/1499 z dne 7. maja 2024 o standardih za organe za enakost na področju enakega obravnavanja oseb ne glede na raso ali narodnost, enakega obravnavanja oseb v zadevah zaposlovanja in poklica ne glede na vero ali prepričanje, invalidnost, starost ali spolno usmerjenost, enakega obravnavanja žensk in moških v zadevah socialne varnosti ter pri dostopu do blaga in storitev in oskrbi z njimi ter o spremembi direktiv 2000/43/ES in 2004/113/ES (UL L, 2024/1499, 29.5.2024, ELI: http://data.europa.eu/eli/dir/2024/1499/oj).</w:t>
            </w:r>
          </w:p>
        </w:tc>
        <w:tc>
          <w:tcPr>
            <w:tcW w:w="4876" w:type="dxa"/>
            <w:tcBorders>
              <w:top w:val="nil"/>
              <w:left w:val="nil"/>
              <w:bottom w:val="nil"/>
              <w:right w:val="nil"/>
            </w:tcBorders>
          </w:tcPr>
          <w:p w14:paraId="7AD6600A" w14:textId="77777777" w:rsidR="00804AD6" w:rsidRPr="00B111BF" w:rsidRDefault="00C27478" w:rsidP="000E2838">
            <w:pPr>
              <w:pStyle w:val="Normal6a"/>
            </w:pPr>
            <w:r w:rsidRPr="00B111BF">
              <w:rPr>
                <w:vertAlign w:val="superscript"/>
              </w:rPr>
              <w:t>11</w:t>
            </w:r>
            <w:r w:rsidRPr="00B111BF">
              <w:t xml:space="preserve"> Direktiva Sveta (EU) 2024/1499 z dne 7. maja 2024 o standardih za organe za enakost na področju enakega obravnavanja oseb ne glede na raso ali narodnost, enakega obravnavanja oseb v zadevah zaposlovanja in poklica ne glede na vero ali prepričanje, invalidnost, starost ali spolno usmerjenost, enakega obravnavanja žensk in moških v zadevah socialne varnosti ter pri dostopu do blaga in storitev in oskrbi z njimi ter o spremembi direktiv 2000/43/ES in 2004/113/ES (UL L, 2024/1499, 29.5.2024, ELI: http://data.europa.eu/eli/dir/2024/1499/oj).</w:t>
            </w:r>
          </w:p>
        </w:tc>
      </w:tr>
      <w:tr w:rsidR="00E70C6A" w:rsidRPr="00B111BF" w14:paraId="76C012D4" w14:textId="77777777" w:rsidTr="000E2838">
        <w:trPr>
          <w:jc w:val="center"/>
        </w:trPr>
        <w:tc>
          <w:tcPr>
            <w:tcW w:w="4876" w:type="dxa"/>
            <w:tcBorders>
              <w:top w:val="nil"/>
              <w:left w:val="nil"/>
              <w:bottom w:val="nil"/>
              <w:right w:val="nil"/>
            </w:tcBorders>
          </w:tcPr>
          <w:p w14:paraId="6F25D359" w14:textId="77777777" w:rsidR="00804AD6" w:rsidRPr="00B111BF" w:rsidRDefault="00C27478" w:rsidP="000E2838">
            <w:pPr>
              <w:pStyle w:val="Normal6a"/>
            </w:pPr>
            <w:r w:rsidRPr="00B111BF">
              <w:rPr>
                <w:vertAlign w:val="superscript"/>
              </w:rPr>
              <w:t>12</w:t>
            </w:r>
            <w:r w:rsidRPr="00B111BF">
              <w:t xml:space="preserve"> Direktiva (EU) 2024/1500 Evropskega parlamenta in Sveta z dne 14. maja 2024 o standardih za organe za enakost na področju enakega obravnavanja ter enakih možnosti žensk in moških pri zaposlovanju in poklicu ter o spremembi direktiv 2006/54/ES in 2010/41/EU (UL L, 2024/1500, 29.5.2024, ELI: http://data.europa.eu/eli/dir/2024/1500/oj).</w:t>
            </w:r>
          </w:p>
        </w:tc>
        <w:tc>
          <w:tcPr>
            <w:tcW w:w="4876" w:type="dxa"/>
            <w:tcBorders>
              <w:top w:val="nil"/>
              <w:left w:val="nil"/>
              <w:bottom w:val="nil"/>
              <w:right w:val="nil"/>
            </w:tcBorders>
          </w:tcPr>
          <w:p w14:paraId="1929E197" w14:textId="77777777" w:rsidR="00804AD6" w:rsidRPr="00B111BF" w:rsidRDefault="00C27478" w:rsidP="000E2838">
            <w:pPr>
              <w:pStyle w:val="Normal6a"/>
            </w:pPr>
            <w:r w:rsidRPr="00B111BF">
              <w:rPr>
                <w:vertAlign w:val="superscript"/>
              </w:rPr>
              <w:t>12</w:t>
            </w:r>
            <w:r w:rsidRPr="00B111BF">
              <w:t xml:space="preserve"> Direktiva (EU) 2024/1500 Evropskega parlamenta in Sveta z dne 14. maja 2024 o standardih za organe za enakost na področju enakega obravnavanja ter enakih možnosti žensk in moških pri zaposlovanju in poklicu ter o spremembi direktiv 2006/54/ES in 2010/41/EU (UL L, 2024/1500, 29.5.2024, ELI: http://data.europa.eu/eli/dir/2024/1500/oj).</w:t>
            </w:r>
          </w:p>
        </w:tc>
      </w:tr>
    </w:tbl>
    <w:p w14:paraId="419F38F7" w14:textId="77777777" w:rsidR="00804AD6" w:rsidRPr="00B111BF" w:rsidRDefault="00C27478" w:rsidP="00804AD6">
      <w:r w:rsidRPr="002174C5">
        <w:rPr>
          <w:rStyle w:val="HideTWBExt"/>
        </w:rPr>
        <w:t>&lt;/Amend&gt;</w:t>
      </w:r>
      <w:bookmarkEnd w:id="6"/>
    </w:p>
    <w:p w14:paraId="14592F94" w14:textId="77777777" w:rsidR="00804AD6" w:rsidRPr="00B111BF" w:rsidRDefault="00C27478" w:rsidP="00804AD6">
      <w:pPr>
        <w:pStyle w:val="AmNumberTabs"/>
      </w:pPr>
      <w:bookmarkStart w:id="7" w:name="AM3Compr8"/>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19</w:t>
      </w:r>
      <w:r w:rsidRPr="002174C5">
        <w:rPr>
          <w:rStyle w:val="HideTWBExt"/>
          <w:b w:val="0"/>
        </w:rPr>
        <w:t>&lt;/NumAm&gt;</w:t>
      </w:r>
    </w:p>
    <w:p w14:paraId="3C82FE0F"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08594F42" w14:textId="77777777" w:rsidR="00804AD6" w:rsidRPr="00B111BF" w:rsidRDefault="00C27478" w:rsidP="00072BAB">
      <w:pPr>
        <w:pStyle w:val="NormalBold"/>
      </w:pPr>
      <w:r w:rsidRPr="002174C5">
        <w:rPr>
          <w:rStyle w:val="HideTWBExt"/>
          <w:b w:val="0"/>
        </w:rPr>
        <w:t>&lt;Article&gt;</w:t>
      </w:r>
      <w:r w:rsidRPr="00B111BF">
        <w:t>Uvodna izjava 21</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3AB37B60" w14:textId="77777777" w:rsidTr="000E2838">
        <w:trPr>
          <w:trHeight w:hRule="exact" w:val="240"/>
          <w:jc w:val="center"/>
        </w:trPr>
        <w:tc>
          <w:tcPr>
            <w:tcW w:w="9752" w:type="dxa"/>
            <w:gridSpan w:val="2"/>
            <w:tcBorders>
              <w:top w:val="nil"/>
              <w:left w:val="nil"/>
              <w:bottom w:val="nil"/>
              <w:right w:val="nil"/>
            </w:tcBorders>
          </w:tcPr>
          <w:p w14:paraId="6542473A" w14:textId="77777777" w:rsidR="00804AD6" w:rsidRPr="00B111BF" w:rsidRDefault="00804AD6" w:rsidP="000E2838"/>
        </w:tc>
      </w:tr>
      <w:tr w:rsidR="00E70C6A" w:rsidRPr="00B111BF" w14:paraId="42E39689" w14:textId="77777777" w:rsidTr="000E2838">
        <w:trPr>
          <w:trHeight w:val="240"/>
          <w:jc w:val="center"/>
        </w:trPr>
        <w:tc>
          <w:tcPr>
            <w:tcW w:w="4876" w:type="dxa"/>
            <w:tcBorders>
              <w:top w:val="nil"/>
              <w:left w:val="nil"/>
              <w:bottom w:val="nil"/>
              <w:right w:val="nil"/>
            </w:tcBorders>
          </w:tcPr>
          <w:p w14:paraId="1290DCA8"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A6DD725" w14:textId="77777777" w:rsidR="00804AD6" w:rsidRPr="00B111BF" w:rsidRDefault="00C27478" w:rsidP="000E2838">
            <w:pPr>
              <w:pStyle w:val="AmColumnHeading"/>
            </w:pPr>
            <w:r w:rsidRPr="00B111BF">
              <w:t>Predlog spremembe</w:t>
            </w:r>
          </w:p>
        </w:tc>
      </w:tr>
      <w:tr w:rsidR="00E70C6A" w:rsidRPr="00B111BF" w14:paraId="4FB8093A" w14:textId="77777777" w:rsidTr="000E2838">
        <w:trPr>
          <w:jc w:val="center"/>
        </w:trPr>
        <w:tc>
          <w:tcPr>
            <w:tcW w:w="4876" w:type="dxa"/>
            <w:tcBorders>
              <w:top w:val="nil"/>
              <w:left w:val="nil"/>
              <w:bottom w:val="nil"/>
              <w:right w:val="nil"/>
            </w:tcBorders>
          </w:tcPr>
          <w:p w14:paraId="3012D56B" w14:textId="77777777" w:rsidR="00804AD6" w:rsidRPr="00B111BF" w:rsidRDefault="00C27478" w:rsidP="000E2838">
            <w:pPr>
              <w:pStyle w:val="Normal6a"/>
            </w:pPr>
            <w:r w:rsidRPr="00B111BF">
              <w:t>(21)</w:t>
            </w:r>
            <w:r w:rsidRPr="00B111BF">
              <w:tab/>
              <w:t xml:space="preserve">Spodbujanje državljanov k prevzemanju aktivnejše vloge v demokraciji na ravni Unije bo okrepilo evropsko civilno družbo in pospešilo razvoj evropske identitete. Civilno družbo je </w:t>
            </w:r>
            <w:r w:rsidRPr="00B111BF">
              <w:rPr>
                <w:b/>
                <w:i/>
              </w:rPr>
              <w:t>zato treba</w:t>
            </w:r>
            <w:r w:rsidRPr="00B111BF">
              <w:t xml:space="preserve"> podpreti pri spodbujanju, varovanju in ozaveščanju o skupnih vrednotah Unije in pri prispevanju k učinkovitemu uživanju pravic na podlagi prava Unije. Ko državljani Unije sodelujejo v demokratičnem življenju Unije, prispevajo </w:t>
            </w:r>
            <w:r w:rsidRPr="00B111BF">
              <w:rPr>
                <w:b/>
                <w:i/>
              </w:rPr>
              <w:t>k uresničevanju</w:t>
            </w:r>
            <w:r w:rsidRPr="00B111BF">
              <w:t xml:space="preserve"> predstavniške demokracije, tj. načela, na katerem temelji delovanje Unije in ki konkretno izraža vrednoto demokracije, določeno v členu 2 PEU.</w:t>
            </w:r>
          </w:p>
        </w:tc>
        <w:tc>
          <w:tcPr>
            <w:tcW w:w="4876" w:type="dxa"/>
            <w:tcBorders>
              <w:top w:val="nil"/>
              <w:left w:val="nil"/>
              <w:bottom w:val="nil"/>
              <w:right w:val="nil"/>
            </w:tcBorders>
          </w:tcPr>
          <w:p w14:paraId="5D9246EE" w14:textId="77777777" w:rsidR="00804AD6" w:rsidRPr="00B111BF" w:rsidRDefault="00C27478" w:rsidP="000E2838">
            <w:pPr>
              <w:pStyle w:val="Normal6a"/>
            </w:pPr>
            <w:r w:rsidRPr="00B111BF">
              <w:t>(21)</w:t>
            </w:r>
            <w:r w:rsidRPr="00B111BF">
              <w:tab/>
              <w:t xml:space="preserve">Spodbujanje državljanov k prevzemanju aktivnejše vloge v demokraciji na ravni Unije bo okrepilo evropsko civilno družbo in pospešilo razvoj evropske identitete. </w:t>
            </w:r>
            <w:r w:rsidRPr="00B111BF">
              <w:rPr>
                <w:b/>
                <w:i/>
              </w:rPr>
              <w:t>Zato je treba</w:t>
            </w:r>
            <w:r w:rsidRPr="00B111BF">
              <w:t xml:space="preserve"> civilno družbo</w:t>
            </w:r>
            <w:r w:rsidRPr="00B111BF">
              <w:rPr>
                <w:b/>
                <w:i/>
              </w:rPr>
              <w:t>, zlasti organizacije za pravice žensk, protirasistične organizacije, zagovornike človekovih pravic in organizacije, ki zagovarjajo pravice LGBTIQ oseb, zlasti tiste, ki jih vodijo ženske,</w:t>
            </w:r>
            <w:r w:rsidRPr="00B111BF">
              <w:t xml:space="preserve"> podpreti pri spodbujanju, varovanju in ozaveščanju o skupnih vrednotah Unije in pri prispevanju k učinkovitemu uživanju pravic na podlagi prava Unije. Ko državljani Unije sodelujejo v demokratičnem življenju Unije, </w:t>
            </w:r>
            <w:r w:rsidRPr="00B111BF">
              <w:rPr>
                <w:b/>
                <w:i/>
              </w:rPr>
              <w:t>s pristopom od spodaj navzgor</w:t>
            </w:r>
            <w:r w:rsidRPr="00B111BF">
              <w:t xml:space="preserve"> prispevajo </w:t>
            </w:r>
            <w:r w:rsidRPr="00B111BF">
              <w:rPr>
                <w:b/>
                <w:i/>
              </w:rPr>
              <w:t>h krepitvi</w:t>
            </w:r>
            <w:r w:rsidRPr="00B111BF">
              <w:t xml:space="preserve"> predstavniške demokracije </w:t>
            </w:r>
            <w:r w:rsidRPr="00B111BF">
              <w:rPr>
                <w:b/>
                <w:i/>
              </w:rPr>
              <w:t>v praksi</w:t>
            </w:r>
            <w:r w:rsidRPr="00B111BF">
              <w:t xml:space="preserve">, tj. načela, na katerem temelji delovanje Unije in ki konkretno izraža vrednoto demokracije, določeno v členu 2 PEU. </w:t>
            </w:r>
            <w:r w:rsidRPr="00B111BF">
              <w:rPr>
                <w:b/>
                <w:i/>
              </w:rPr>
              <w:t>Zlasti v državah članicah, v katerih se prostor civilne družbe krči ali v katerih na organizacije civilne družbe vplivajo pravne, upravne ali finančne omejitve, tudi za organizacije za pravice žensk, bi moral program prednostno obravnavati podporo, namenjeno zaščiti njihove neodvisnosti, operativne zmogljivosti in varstva. Program bi moral podpirati pobude, ki spodbujajo uravnoteženo udeležbo žensk in moških v demokratičnem življenju, medijih in civilni družbi, vključno z vodstvenimi vlogami.</w:t>
            </w:r>
          </w:p>
        </w:tc>
      </w:tr>
    </w:tbl>
    <w:p w14:paraId="6246DE12" w14:textId="77777777" w:rsidR="00804AD6" w:rsidRPr="00B111BF" w:rsidRDefault="00C27478" w:rsidP="00804AD6">
      <w:r w:rsidRPr="002174C5">
        <w:rPr>
          <w:rStyle w:val="HideTWBExt"/>
        </w:rPr>
        <w:t>&lt;/Amend&gt;</w:t>
      </w:r>
      <w:bookmarkEnd w:id="7"/>
    </w:p>
    <w:p w14:paraId="53C236DF" w14:textId="77777777" w:rsidR="00804AD6" w:rsidRPr="00B111BF" w:rsidRDefault="00C27478" w:rsidP="00804AD6">
      <w:pPr>
        <w:pStyle w:val="AmNumberTabs"/>
      </w:pPr>
      <w:bookmarkStart w:id="8" w:name="AM3Compr9"/>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20</w:t>
      </w:r>
      <w:r w:rsidRPr="002174C5">
        <w:rPr>
          <w:rStyle w:val="HideTWBExt"/>
          <w:b w:val="0"/>
        </w:rPr>
        <w:t>&lt;/NumAm&gt;</w:t>
      </w:r>
    </w:p>
    <w:p w14:paraId="5CBFFD26"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4C5F8979" w14:textId="77777777" w:rsidR="00804AD6" w:rsidRPr="00B111BF" w:rsidRDefault="00C27478" w:rsidP="00072BAB">
      <w:pPr>
        <w:pStyle w:val="NormalBold"/>
      </w:pPr>
      <w:r w:rsidRPr="002174C5">
        <w:rPr>
          <w:rStyle w:val="HideTWBExt"/>
          <w:b w:val="0"/>
        </w:rPr>
        <w:t>&lt;Article&gt;</w:t>
      </w:r>
      <w:r w:rsidRPr="00B111BF">
        <w:t>Uvodna izjava 22</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4676F107" w14:textId="77777777" w:rsidTr="000E2838">
        <w:trPr>
          <w:trHeight w:hRule="exact" w:val="240"/>
          <w:jc w:val="center"/>
        </w:trPr>
        <w:tc>
          <w:tcPr>
            <w:tcW w:w="9752" w:type="dxa"/>
            <w:gridSpan w:val="2"/>
            <w:tcBorders>
              <w:top w:val="nil"/>
              <w:left w:val="nil"/>
              <w:bottom w:val="nil"/>
              <w:right w:val="nil"/>
            </w:tcBorders>
          </w:tcPr>
          <w:p w14:paraId="0829CBAA" w14:textId="77777777" w:rsidR="00804AD6" w:rsidRPr="00B111BF" w:rsidRDefault="00804AD6" w:rsidP="000E2838"/>
        </w:tc>
      </w:tr>
      <w:tr w:rsidR="00E70C6A" w:rsidRPr="00B111BF" w14:paraId="7796C5BF" w14:textId="77777777" w:rsidTr="000E2838">
        <w:trPr>
          <w:trHeight w:val="240"/>
          <w:jc w:val="center"/>
        </w:trPr>
        <w:tc>
          <w:tcPr>
            <w:tcW w:w="4876" w:type="dxa"/>
            <w:tcBorders>
              <w:top w:val="nil"/>
              <w:left w:val="nil"/>
              <w:bottom w:val="nil"/>
              <w:right w:val="nil"/>
            </w:tcBorders>
          </w:tcPr>
          <w:p w14:paraId="5C098331"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73FACCFC" w14:textId="77777777" w:rsidR="00804AD6" w:rsidRPr="00B111BF" w:rsidRDefault="00C27478" w:rsidP="000E2838">
            <w:pPr>
              <w:pStyle w:val="AmColumnHeading"/>
            </w:pPr>
            <w:r w:rsidRPr="00B111BF">
              <w:t>Predlog spremembe</w:t>
            </w:r>
          </w:p>
        </w:tc>
      </w:tr>
      <w:tr w:rsidR="00E70C6A" w:rsidRPr="00B111BF" w14:paraId="7DBFC3EF" w14:textId="77777777" w:rsidTr="000E2838">
        <w:trPr>
          <w:jc w:val="center"/>
        </w:trPr>
        <w:tc>
          <w:tcPr>
            <w:tcW w:w="4876" w:type="dxa"/>
            <w:tcBorders>
              <w:top w:val="nil"/>
              <w:left w:val="nil"/>
              <w:bottom w:val="nil"/>
              <w:right w:val="nil"/>
            </w:tcBorders>
          </w:tcPr>
          <w:p w14:paraId="6E2D274C" w14:textId="77777777" w:rsidR="00804AD6" w:rsidRPr="00B111BF" w:rsidRDefault="00C27478" w:rsidP="000E2838">
            <w:pPr>
              <w:pStyle w:val="Normal6a"/>
            </w:pPr>
            <w:r w:rsidRPr="00B111BF">
              <w:t>(22)</w:t>
            </w:r>
            <w:r w:rsidRPr="00B111BF">
              <w:tab/>
              <w:t xml:space="preserve">Za približanje Unije njenim državljanom in spodbujanje demokratične udeležbe so potrebni najrazličnejši ukrepi in usklajena prizadevanja. Evropsko državljanstvo in evropsko identiteto bi bilo treba razviti in nadgraditi tako, da bi </w:t>
            </w:r>
            <w:r w:rsidRPr="00B111BF">
              <w:rPr>
                <w:b/>
                <w:i/>
              </w:rPr>
              <w:t>državljanom pomagali pri razumevanju procesa</w:t>
            </w:r>
            <w:r w:rsidRPr="00B111BF">
              <w:t xml:space="preserve"> oblikovanja politik in jih spodbujali k vključevanju pri ukrepih Unije. Dejavnosti spominjanja in kritični razmislek glede evropskega zgodovinskega spomina so potrebni za ozaveščanje državljanov o skupni zgodovini ter za položitev temelja za skupno prihodnost in skupne vrednote. Poleg tega bo podpiranje organizacij civilne družbe na lokalni, regionalni, nacionalni in nadnacionalni ravni na področjih, ki jih zajema program, prispevalo k povečanju udeležbe državljanov v družbi, posledično pa tudi k njihovemu dejavnemu vključevanju v demokratično življenje Unije. Hkrati se s podpiranjem dejavnosti, ki spodbujajo medsebojno razumevanje, medkulturni dialog, kulturne in jezikovne raznolikosti, socialno vključevanje in spoštovanje drugih, krepi občutek pripadnosti Uniji in skupnega državljanstva v okviru evropske identitete, ki temelji na skupnem razumevanju naših deljenih evropskih vrednot, kulture, zgodovine in dediščine.</w:t>
            </w:r>
          </w:p>
        </w:tc>
        <w:tc>
          <w:tcPr>
            <w:tcW w:w="4876" w:type="dxa"/>
            <w:tcBorders>
              <w:top w:val="nil"/>
              <w:left w:val="nil"/>
              <w:bottom w:val="nil"/>
              <w:right w:val="nil"/>
            </w:tcBorders>
          </w:tcPr>
          <w:p w14:paraId="554972A3" w14:textId="77777777" w:rsidR="00804AD6" w:rsidRPr="00B111BF" w:rsidRDefault="00C27478" w:rsidP="000E2838">
            <w:pPr>
              <w:pStyle w:val="Normal6a"/>
            </w:pPr>
            <w:r w:rsidRPr="00B111BF">
              <w:t>(22)</w:t>
            </w:r>
            <w:r w:rsidRPr="00B111BF">
              <w:tab/>
              <w:t xml:space="preserve">Za približanje Unije njenim državljanom in spodbujanje demokratične udeležbe so potrebni najrazličnejši ukrepi in usklajena prizadevanja. Evropsko državljanstvo in evropsko identiteto bi bilo treba razviti in nadgraditi tako, da bi </w:t>
            </w:r>
            <w:r w:rsidRPr="00B111BF">
              <w:rPr>
                <w:b/>
                <w:bCs/>
                <w:i/>
                <w:iCs/>
              </w:rPr>
              <w:t>poskrbeli, da državljani razumejo proces</w:t>
            </w:r>
            <w:r w:rsidRPr="00B111BF">
              <w:t xml:space="preserve"> oblikovanja politik</w:t>
            </w:r>
            <w:r w:rsidRPr="00B111BF">
              <w:rPr>
                <w:b/>
                <w:i/>
              </w:rPr>
              <w:t>,</w:t>
            </w:r>
            <w:r w:rsidRPr="00B111BF">
              <w:t xml:space="preserve"> in jih spodbujali k vključevanju pri ukrepih Unije. Dejavnosti spominjanja in kritični razmislek glede evropskega zgodovinskega spomina</w:t>
            </w:r>
            <w:r w:rsidRPr="00B111BF">
              <w:rPr>
                <w:b/>
                <w:bCs/>
                <w:i/>
                <w:iCs/>
              </w:rPr>
              <w:t>, vključno s prispevkom ženskih in LGBTIQ organizacij k razvoju demokracije in temeljnih pravic,</w:t>
            </w:r>
            <w:r w:rsidRPr="00B111BF">
              <w:t xml:space="preserve"> so potrebni za ozaveščanje državljanov o skupni zgodovini ter za položitev temelja za skupno prihodnost in skupne vrednote. Poleg tega bo podpiranje organizacij civilne družbe na lokalni, regionalni, nacionalni in nadnacionalni ravni na področjih, ki jih zajema program, prispevalo k povečanju udeležbe državljanov v družbi, posledično pa tudi k njihovemu dejavnemu vključevanju v demokratično življenje Unije. Hkrati se s podpiranjem dejavnosti, ki spodbujajo medsebojno razumevanje, medkulturni dialog, kulturne in jezikovne raznolikosti, socialno vključevanje in spoštovanje drugih, krepi </w:t>
            </w:r>
            <w:r w:rsidRPr="00B111BF">
              <w:rPr>
                <w:b/>
                <w:i/>
              </w:rPr>
              <w:t>vključujoč</w:t>
            </w:r>
            <w:r w:rsidRPr="00B111BF">
              <w:t xml:space="preserve"> občutek pripadnosti Uniji in skupnega državljanstva v okviru evropske identitete, ki temelji na skupnem razumevanju naših deljenih evropskih vrednot </w:t>
            </w:r>
            <w:r w:rsidRPr="00B111BF">
              <w:rPr>
                <w:b/>
                <w:i/>
              </w:rPr>
              <w:t>iz člena 2 PEU</w:t>
            </w:r>
            <w:r w:rsidRPr="00B111BF">
              <w:t>, kulture, zgodovine in dediščine.</w:t>
            </w:r>
          </w:p>
        </w:tc>
      </w:tr>
    </w:tbl>
    <w:p w14:paraId="40CC972B" w14:textId="77777777" w:rsidR="00804AD6" w:rsidRPr="00B111BF" w:rsidRDefault="00C27478" w:rsidP="00804AD6">
      <w:r w:rsidRPr="002174C5">
        <w:rPr>
          <w:rStyle w:val="HideTWBExt"/>
        </w:rPr>
        <w:t>&lt;/Amend&gt;</w:t>
      </w:r>
      <w:bookmarkEnd w:id="8"/>
    </w:p>
    <w:p w14:paraId="03D02378" w14:textId="77777777" w:rsidR="00804AD6" w:rsidRPr="00B111BF" w:rsidRDefault="00C27478" w:rsidP="00804AD6">
      <w:pPr>
        <w:pStyle w:val="AmNumberTabs"/>
      </w:pPr>
      <w:bookmarkStart w:id="9" w:name="AM3Compr10"/>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21</w:t>
      </w:r>
      <w:r w:rsidRPr="002174C5">
        <w:rPr>
          <w:rStyle w:val="HideTWBExt"/>
          <w:b w:val="0"/>
        </w:rPr>
        <w:t>&lt;/NumAm&gt;</w:t>
      </w:r>
    </w:p>
    <w:p w14:paraId="62ED53B6"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45B151E5" w14:textId="77777777" w:rsidR="00804AD6" w:rsidRPr="00B111BF" w:rsidRDefault="00C27478" w:rsidP="00072BAB">
      <w:pPr>
        <w:pStyle w:val="NormalBold"/>
      </w:pPr>
      <w:r w:rsidRPr="002174C5">
        <w:rPr>
          <w:rStyle w:val="HideTWBExt"/>
          <w:b w:val="0"/>
        </w:rPr>
        <w:t>&lt;Article&gt;</w:t>
      </w:r>
      <w:r w:rsidRPr="00B111BF">
        <w:t>Uvodna izjava 23</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0D5B8847" w14:textId="77777777" w:rsidTr="000E2838">
        <w:trPr>
          <w:trHeight w:hRule="exact" w:val="240"/>
          <w:jc w:val="center"/>
        </w:trPr>
        <w:tc>
          <w:tcPr>
            <w:tcW w:w="9752" w:type="dxa"/>
            <w:gridSpan w:val="2"/>
            <w:tcBorders>
              <w:top w:val="nil"/>
              <w:left w:val="nil"/>
              <w:bottom w:val="nil"/>
              <w:right w:val="nil"/>
            </w:tcBorders>
          </w:tcPr>
          <w:p w14:paraId="3E9FA3CB" w14:textId="77777777" w:rsidR="00804AD6" w:rsidRPr="00B111BF" w:rsidRDefault="00804AD6" w:rsidP="000E2838"/>
        </w:tc>
      </w:tr>
      <w:tr w:rsidR="00E70C6A" w:rsidRPr="00B111BF" w14:paraId="4C6EBA29" w14:textId="77777777" w:rsidTr="000E2838">
        <w:trPr>
          <w:trHeight w:val="240"/>
          <w:jc w:val="center"/>
        </w:trPr>
        <w:tc>
          <w:tcPr>
            <w:tcW w:w="4876" w:type="dxa"/>
            <w:tcBorders>
              <w:top w:val="nil"/>
              <w:left w:val="nil"/>
              <w:bottom w:val="nil"/>
              <w:right w:val="nil"/>
            </w:tcBorders>
          </w:tcPr>
          <w:p w14:paraId="0B87C3FE"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7276A397" w14:textId="77777777" w:rsidR="00804AD6" w:rsidRPr="00B111BF" w:rsidRDefault="00C27478" w:rsidP="000E2838">
            <w:pPr>
              <w:pStyle w:val="AmColumnHeading"/>
            </w:pPr>
            <w:r w:rsidRPr="00B111BF">
              <w:t>Predlog spremembe</w:t>
            </w:r>
          </w:p>
        </w:tc>
      </w:tr>
      <w:tr w:rsidR="00E70C6A" w:rsidRPr="00B111BF" w14:paraId="118F2AFE" w14:textId="77777777" w:rsidTr="000E2838">
        <w:trPr>
          <w:jc w:val="center"/>
        </w:trPr>
        <w:tc>
          <w:tcPr>
            <w:tcW w:w="4876" w:type="dxa"/>
            <w:tcBorders>
              <w:top w:val="nil"/>
              <w:left w:val="nil"/>
              <w:bottom w:val="nil"/>
              <w:right w:val="nil"/>
            </w:tcBorders>
          </w:tcPr>
          <w:p w14:paraId="4EE89CB9" w14:textId="77777777" w:rsidR="00804AD6" w:rsidRPr="00B111BF" w:rsidRDefault="00C27478" w:rsidP="000E2838">
            <w:pPr>
              <w:pStyle w:val="Normal6a"/>
            </w:pPr>
            <w:r w:rsidRPr="00B111BF">
              <w:t>(23)</w:t>
            </w:r>
            <w:r w:rsidRPr="00B111BF">
              <w:tab/>
              <w:t xml:space="preserve">Organizacije civilne družbe in drugi akterji v prostoru civilne družbe, kot so neodvisni organi za človekove pravice, organi za enakost in institucije varuha človekovih pravic, imajo ključno vlogo pri izvajanju politik, spodbujanju sodelovanja ljudi, zagotavljanju odgovornosti institucij in spodbujanju pozitivnih sprememb. </w:t>
            </w:r>
            <w:r w:rsidRPr="00B111BF">
              <w:rPr>
                <w:b/>
                <w:bCs/>
                <w:i/>
                <w:iCs/>
              </w:rPr>
              <w:t>Program</w:t>
            </w:r>
            <w:r w:rsidRPr="00B111BF">
              <w:t xml:space="preserve"> bi moral pomagati zagotoviti zadostna sredstva in spodbudno okolje za njihovo neodvisno, svobodno, varno in učinkovito delovanje. V ta namen bi moralo financiranje Unije dopolnjevati prizadevanja na nacionalni ravni s podpiranjem, zaščito, opolnomočenjem in krepitvijo njihovih zmogljivosti, kot je poudarjeno v resoluciji Evropskega parlamenta z dne 19. aprila 2018</w:t>
            </w:r>
            <w:r w:rsidRPr="00B111BF">
              <w:rPr>
                <w:vertAlign w:val="superscript"/>
              </w:rPr>
              <w:t>13</w:t>
            </w:r>
            <w:r w:rsidRPr="00B111BF">
              <w:t>, pa tudi v sklepih Sveta z dne 10. marca 2023</w:t>
            </w:r>
            <w:r w:rsidRPr="00B111BF">
              <w:rPr>
                <w:vertAlign w:val="superscript"/>
              </w:rPr>
              <w:t>14</w:t>
            </w:r>
            <w:r w:rsidRPr="00B111BF">
              <w:t xml:space="preserve"> in 7. marca 2025</w:t>
            </w:r>
            <w:r w:rsidRPr="00B111BF">
              <w:rPr>
                <w:vertAlign w:val="superscript"/>
              </w:rPr>
              <w:t>15</w:t>
            </w:r>
            <w:r w:rsidRPr="00B111BF">
              <w:t>. Civilna družba ima pomembno vlogo tudi pri zagotavljanju učinkovitega izvajanja Direktive (EU) 2019/1937 Evropskega parlamenta in Sveta</w:t>
            </w:r>
            <w:r w:rsidRPr="00B111BF">
              <w:rPr>
                <w:vertAlign w:val="superscript"/>
              </w:rPr>
              <w:t>16</w:t>
            </w:r>
            <w:r w:rsidRPr="00B111BF">
              <w:t xml:space="preserve"> s spodbujanjem kulture prijavljanja nepravilnosti in ugodnega okolja za žvižgače.</w:t>
            </w:r>
          </w:p>
        </w:tc>
        <w:tc>
          <w:tcPr>
            <w:tcW w:w="4876" w:type="dxa"/>
            <w:tcBorders>
              <w:top w:val="nil"/>
              <w:left w:val="nil"/>
              <w:bottom w:val="nil"/>
              <w:right w:val="nil"/>
            </w:tcBorders>
          </w:tcPr>
          <w:p w14:paraId="4CD13947" w14:textId="77777777" w:rsidR="00804AD6" w:rsidRPr="00B111BF" w:rsidRDefault="00C27478" w:rsidP="000E2838">
            <w:pPr>
              <w:pStyle w:val="Normal6a"/>
            </w:pPr>
            <w:r w:rsidRPr="00B111BF">
              <w:t>(23)</w:t>
            </w:r>
            <w:r w:rsidRPr="00B111BF">
              <w:tab/>
              <w:t xml:space="preserve">Organizacije civilne družbe in drugi akterji v prostoru civilne družbe, kot so neodvisni organi za človekove pravice, organi za enakost in institucije varuha človekovih pravic, imajo ključno vlogo pri izvajanju politik </w:t>
            </w:r>
            <w:r w:rsidRPr="00B111BF">
              <w:rPr>
                <w:b/>
                <w:i/>
              </w:rPr>
              <w:t>in spoštovanju temeljnih pravic</w:t>
            </w:r>
            <w:r w:rsidRPr="00B111BF">
              <w:t>, spodbujanju sodelovanja ljudi, zagotavljanju odgovornosti institucij in spodbujanju pozitivnih sprememb</w:t>
            </w:r>
            <w:r w:rsidRPr="00B111BF">
              <w:rPr>
                <w:b/>
                <w:i/>
              </w:rPr>
              <w:t>, med drugim z zagovorništvom, strateškimi pravdnimi postopki, vodenjem kampanj, komunikacijo in drugimi dejavnostmi nadzora</w:t>
            </w:r>
            <w:r w:rsidRPr="00B111BF">
              <w:t xml:space="preserve">. </w:t>
            </w:r>
            <w:r w:rsidRPr="00B111BF">
              <w:rPr>
                <w:b/>
                <w:i/>
              </w:rPr>
              <w:t>Ob upoštevanju pomena krepitve sodelovanja organizacij civilne družbe ter ob priznavanju posebnih upravnih in finančnih izzivov, s katerimi se srečujejo, zlasti manjši subjekti</w:t>
            </w:r>
            <w:r w:rsidRPr="00B111BF">
              <w:t xml:space="preserve"> bi moral </w:t>
            </w:r>
            <w:r w:rsidRPr="00B111BF">
              <w:rPr>
                <w:b/>
                <w:i/>
              </w:rPr>
              <w:t>program</w:t>
            </w:r>
            <w:r w:rsidRPr="00B111BF">
              <w:t xml:space="preserve"> pomagati zagotoviti zadostna sredstva in spodbudno okolje za njihovo neodvisno, svobodno, varno in učinkovito delovanje.</w:t>
            </w:r>
            <w:r w:rsidRPr="00B111BF">
              <w:rPr>
                <w:b/>
                <w:i/>
              </w:rPr>
              <w:t xml:space="preserve"> Omogočiti bi moral hitro podporo inovativnim lokalnim pobudam in zagotavljanje finančne podpore tretjim osebam, hkrati pa ohranjati pregleden, pravičen in participativen nadzor. Da bi zagotovili neodvisnost in vzdržnost organizacij civilne družbe, zlasti tistih, ki so dejavne pri spodbujanju enakosti in temeljnih pravic, vključno s tistimi, ki delujejo na področju pravic žensk, bi moral program zagotoviti dostopno in pregledno podporo z zagotavljanjem predvidljivega in večletnega dodeljevanja nepovratnih sredstev za poslovanje. Pri financiranju in dodeljevanju nepovratnih sredstev bi morali biti zagotovljeni ustrezna preglednost in odgovornost pri dodeljevanju in uporabi sredstev Unije v skladu z načeli dobrega finančnega poslovodenja, sorazmernosti ter polnega spoštovanja vrednot in ciljev programa.</w:t>
            </w:r>
            <w:r w:rsidRPr="00B111BF">
              <w:t xml:space="preserve"> V ta namen bi moralo financiranje Unije dopolnjevati prizadevanja na nacionalni ravni s podpiranjem, zaščito, opolnomočenjem in krepitvijo njihovih zmogljivosti, kot je poudarjeno v resoluciji Evropskega parlamenta z dne 19. aprila 2018</w:t>
            </w:r>
            <w:r w:rsidRPr="00B111BF">
              <w:rPr>
                <w:vertAlign w:val="superscript"/>
              </w:rPr>
              <w:t>13</w:t>
            </w:r>
            <w:r w:rsidRPr="00B111BF">
              <w:t>, pa tudi v sklepih Sveta z dne 10. marca 2023</w:t>
            </w:r>
            <w:r w:rsidRPr="00B111BF">
              <w:rPr>
                <w:vertAlign w:val="superscript"/>
              </w:rPr>
              <w:t>14</w:t>
            </w:r>
            <w:r w:rsidRPr="00B111BF">
              <w:t xml:space="preserve"> in 7. marca 2025</w:t>
            </w:r>
            <w:r w:rsidRPr="00B111BF">
              <w:rPr>
                <w:vertAlign w:val="superscript"/>
              </w:rPr>
              <w:t>15</w:t>
            </w:r>
            <w:r w:rsidRPr="00B111BF">
              <w:t>. Civilna družba ima pomembno vlogo tudi pri zagotavljanju učinkovitega izvajanja Direktive (EU) 2019/1937 Evropskega parlamenta in Sveta</w:t>
            </w:r>
            <w:r w:rsidRPr="00B111BF">
              <w:rPr>
                <w:vertAlign w:val="superscript"/>
              </w:rPr>
              <w:t>16</w:t>
            </w:r>
            <w:r w:rsidRPr="00B111BF">
              <w:t xml:space="preserve"> s spodbujanjem kulture prijavljanja nepravilnosti in ugodnega okolja za žvižgače. </w:t>
            </w:r>
            <w:r w:rsidRPr="00B111BF">
              <w:rPr>
                <w:b/>
                <w:i/>
              </w:rPr>
              <w:t>Program bi moral podpirati tudi ukrepe, namenjene preprečevanju in obravnavanju strateških tožb za onemogočanje udeležbe javnosti (SLAPP), saj se te pogosto uporabljajo tudi za ustrahovanje ali utišanje zagovornic človekovih pravic in organizacij, ki delujejo na področju enakosti spolov in pravic žensk.</w:t>
            </w:r>
          </w:p>
        </w:tc>
      </w:tr>
      <w:tr w:rsidR="00E70C6A" w:rsidRPr="00B111BF" w14:paraId="10A5D416" w14:textId="77777777" w:rsidTr="000E2838">
        <w:trPr>
          <w:jc w:val="center"/>
        </w:trPr>
        <w:tc>
          <w:tcPr>
            <w:tcW w:w="4876" w:type="dxa"/>
            <w:tcBorders>
              <w:top w:val="nil"/>
              <w:left w:val="nil"/>
              <w:bottom w:val="nil"/>
              <w:right w:val="nil"/>
            </w:tcBorders>
          </w:tcPr>
          <w:p w14:paraId="3C710FB7" w14:textId="77777777" w:rsidR="00804AD6" w:rsidRPr="00B111BF" w:rsidRDefault="00C27478" w:rsidP="000E2838">
            <w:pPr>
              <w:pStyle w:val="Normal6a"/>
            </w:pPr>
            <w:r w:rsidRPr="00B111BF">
              <w:rPr>
                <w:b/>
                <w:i/>
              </w:rPr>
              <w:t>_________________</w:t>
            </w:r>
          </w:p>
        </w:tc>
        <w:tc>
          <w:tcPr>
            <w:tcW w:w="4876" w:type="dxa"/>
            <w:tcBorders>
              <w:top w:val="nil"/>
              <w:left w:val="nil"/>
              <w:bottom w:val="nil"/>
              <w:right w:val="nil"/>
            </w:tcBorders>
          </w:tcPr>
          <w:p w14:paraId="5874B738" w14:textId="77777777" w:rsidR="00804AD6" w:rsidRPr="00B111BF" w:rsidRDefault="00C27478" w:rsidP="000E2838">
            <w:pPr>
              <w:pStyle w:val="Normal6a"/>
            </w:pPr>
            <w:r w:rsidRPr="00B111BF">
              <w:rPr>
                <w:b/>
                <w:i/>
              </w:rPr>
              <w:t>_________________</w:t>
            </w:r>
          </w:p>
        </w:tc>
      </w:tr>
      <w:tr w:rsidR="00E70C6A" w:rsidRPr="00B111BF" w14:paraId="17D80A50" w14:textId="77777777" w:rsidTr="000E2838">
        <w:trPr>
          <w:jc w:val="center"/>
        </w:trPr>
        <w:tc>
          <w:tcPr>
            <w:tcW w:w="4876" w:type="dxa"/>
            <w:tcBorders>
              <w:top w:val="nil"/>
              <w:left w:val="nil"/>
              <w:bottom w:val="nil"/>
              <w:right w:val="nil"/>
            </w:tcBorders>
          </w:tcPr>
          <w:p w14:paraId="44C60351" w14:textId="77777777" w:rsidR="00804AD6" w:rsidRPr="00B111BF" w:rsidRDefault="00C27478" w:rsidP="000E2838">
            <w:pPr>
              <w:pStyle w:val="Normal6a"/>
            </w:pPr>
            <w:r w:rsidRPr="00B111BF">
              <w:rPr>
                <w:vertAlign w:val="superscript"/>
              </w:rPr>
              <w:t>13</w:t>
            </w:r>
            <w:r w:rsidRPr="00B111BF">
              <w:t xml:space="preserve"> 2018/2619(RSP) (UL C 390, 18.11.2019, str. 117, https://eur-lex.europa.eu/legal-content/SL/TXT/?from=SL&amp;uri=CELEX%3A52018IP0184).</w:t>
            </w:r>
          </w:p>
        </w:tc>
        <w:tc>
          <w:tcPr>
            <w:tcW w:w="4876" w:type="dxa"/>
            <w:tcBorders>
              <w:top w:val="nil"/>
              <w:left w:val="nil"/>
              <w:bottom w:val="nil"/>
              <w:right w:val="nil"/>
            </w:tcBorders>
          </w:tcPr>
          <w:p w14:paraId="7B7A2485" w14:textId="77777777" w:rsidR="00804AD6" w:rsidRPr="00B111BF" w:rsidRDefault="00C27478" w:rsidP="000E2838">
            <w:pPr>
              <w:pStyle w:val="Normal6a"/>
            </w:pPr>
            <w:r w:rsidRPr="00B111BF">
              <w:rPr>
                <w:vertAlign w:val="superscript"/>
              </w:rPr>
              <w:t>13</w:t>
            </w:r>
            <w:r w:rsidRPr="00B111BF">
              <w:t xml:space="preserve"> 2018/2619(RSP) (UL C 390, 18.11.2019, str. 117, https://eur-lex.europa.eu/legal-content/SL/TXT/?from=SL&amp;uri=CELEX%3A52018IP0184).</w:t>
            </w:r>
          </w:p>
        </w:tc>
      </w:tr>
      <w:tr w:rsidR="00E70C6A" w:rsidRPr="00B111BF" w14:paraId="24432F2E" w14:textId="77777777" w:rsidTr="000E2838">
        <w:trPr>
          <w:jc w:val="center"/>
        </w:trPr>
        <w:tc>
          <w:tcPr>
            <w:tcW w:w="4876" w:type="dxa"/>
            <w:tcBorders>
              <w:top w:val="nil"/>
              <w:left w:val="nil"/>
              <w:bottom w:val="nil"/>
              <w:right w:val="nil"/>
            </w:tcBorders>
          </w:tcPr>
          <w:p w14:paraId="56106C9D" w14:textId="77777777" w:rsidR="00804AD6" w:rsidRPr="00B111BF" w:rsidRDefault="00C27478" w:rsidP="000E2838">
            <w:pPr>
              <w:pStyle w:val="Normal6a"/>
            </w:pPr>
            <w:r w:rsidRPr="00B111BF">
              <w:rPr>
                <w:vertAlign w:val="superscript"/>
              </w:rPr>
              <w:t>14</w:t>
            </w:r>
            <w:r w:rsidRPr="00B111BF">
              <w:t xml:space="preserve"> ST-7388/23, sklepi Sveta o uporabi Listine EU o temeljnih pravicah: vloga prostora civilne družbe pri varstvu in spodbujanju temeljnih pravic v EU.</w:t>
            </w:r>
          </w:p>
        </w:tc>
        <w:tc>
          <w:tcPr>
            <w:tcW w:w="4876" w:type="dxa"/>
            <w:tcBorders>
              <w:top w:val="nil"/>
              <w:left w:val="nil"/>
              <w:bottom w:val="nil"/>
              <w:right w:val="nil"/>
            </w:tcBorders>
          </w:tcPr>
          <w:p w14:paraId="4F239CCC" w14:textId="77777777" w:rsidR="00804AD6" w:rsidRPr="00B111BF" w:rsidRDefault="00C27478" w:rsidP="000E2838">
            <w:pPr>
              <w:pStyle w:val="Normal6a"/>
            </w:pPr>
            <w:r w:rsidRPr="00B111BF">
              <w:rPr>
                <w:vertAlign w:val="superscript"/>
              </w:rPr>
              <w:t>14</w:t>
            </w:r>
            <w:r w:rsidRPr="00B111BF">
              <w:t xml:space="preserve"> ST-7388/23, sklepi Sveta o uporabi Listine EU o temeljnih pravicah: vloga prostora civilne družbe pri varstvu in spodbujanju temeljnih pravic v EU.</w:t>
            </w:r>
          </w:p>
        </w:tc>
      </w:tr>
      <w:tr w:rsidR="00E70C6A" w:rsidRPr="00B111BF" w14:paraId="15E4AA35" w14:textId="77777777" w:rsidTr="000E2838">
        <w:trPr>
          <w:jc w:val="center"/>
        </w:trPr>
        <w:tc>
          <w:tcPr>
            <w:tcW w:w="4876" w:type="dxa"/>
            <w:tcBorders>
              <w:top w:val="nil"/>
              <w:left w:val="nil"/>
              <w:bottom w:val="nil"/>
              <w:right w:val="nil"/>
            </w:tcBorders>
          </w:tcPr>
          <w:p w14:paraId="4075AEDC" w14:textId="77777777" w:rsidR="00804AD6" w:rsidRPr="00B111BF" w:rsidRDefault="00C27478" w:rsidP="000E2838">
            <w:pPr>
              <w:pStyle w:val="Normal6a"/>
            </w:pPr>
            <w:r w:rsidRPr="00B111BF">
              <w:rPr>
                <w:vertAlign w:val="superscript"/>
              </w:rPr>
              <w:t>15</w:t>
            </w:r>
            <w:r w:rsidRPr="00B111BF">
              <w:t xml:space="preserve"> ST-6878/25, sklepi Sveta o uporabi Listine EU o temeljnih pravicah: financiranje za spodbujanje, varstvo in uveljavljanje temeljnih pravic.</w:t>
            </w:r>
          </w:p>
        </w:tc>
        <w:tc>
          <w:tcPr>
            <w:tcW w:w="4876" w:type="dxa"/>
            <w:tcBorders>
              <w:top w:val="nil"/>
              <w:left w:val="nil"/>
              <w:bottom w:val="nil"/>
              <w:right w:val="nil"/>
            </w:tcBorders>
          </w:tcPr>
          <w:p w14:paraId="7DC1FBC5" w14:textId="77777777" w:rsidR="00804AD6" w:rsidRPr="00B111BF" w:rsidRDefault="00C27478" w:rsidP="000E2838">
            <w:pPr>
              <w:pStyle w:val="Normal6a"/>
            </w:pPr>
            <w:r w:rsidRPr="00B111BF">
              <w:rPr>
                <w:vertAlign w:val="superscript"/>
              </w:rPr>
              <w:t>15</w:t>
            </w:r>
            <w:r w:rsidRPr="00B111BF">
              <w:t xml:space="preserve"> ST-6878/25, sklepi Sveta o uporabi Listine EU o temeljnih pravicah: financiranje za spodbujanje, varstvo in uveljavljanje temeljnih pravic.</w:t>
            </w:r>
          </w:p>
        </w:tc>
      </w:tr>
      <w:tr w:rsidR="00E70C6A" w:rsidRPr="00B111BF" w14:paraId="36C252A4" w14:textId="77777777" w:rsidTr="000E2838">
        <w:trPr>
          <w:jc w:val="center"/>
        </w:trPr>
        <w:tc>
          <w:tcPr>
            <w:tcW w:w="4876" w:type="dxa"/>
            <w:tcBorders>
              <w:top w:val="nil"/>
              <w:left w:val="nil"/>
              <w:bottom w:val="nil"/>
              <w:right w:val="nil"/>
            </w:tcBorders>
          </w:tcPr>
          <w:p w14:paraId="00626DA1" w14:textId="77777777" w:rsidR="00804AD6" w:rsidRPr="00B111BF" w:rsidRDefault="00C27478" w:rsidP="000E2838">
            <w:pPr>
              <w:pStyle w:val="Normal6a"/>
            </w:pPr>
            <w:r w:rsidRPr="00B111BF">
              <w:rPr>
                <w:vertAlign w:val="superscript"/>
              </w:rPr>
              <w:t>16</w:t>
            </w:r>
            <w:r w:rsidRPr="00B111BF">
              <w:t xml:space="preserve"> Direktiva (EU) 2019/1937 Evropskega parlamenta in Sveta z dne 23. oktobra 2019 o zaščiti oseb, ki prijavijo kršitve prava Unije (UL L 305, 26.11.2019, str. 17, ELI: http://data.europa.eu/eli/dir/2019/1937/oj).</w:t>
            </w:r>
          </w:p>
        </w:tc>
        <w:tc>
          <w:tcPr>
            <w:tcW w:w="4876" w:type="dxa"/>
            <w:tcBorders>
              <w:top w:val="nil"/>
              <w:left w:val="nil"/>
              <w:bottom w:val="nil"/>
              <w:right w:val="nil"/>
            </w:tcBorders>
          </w:tcPr>
          <w:p w14:paraId="5B1459B5" w14:textId="77777777" w:rsidR="00804AD6" w:rsidRPr="00B111BF" w:rsidRDefault="00C27478" w:rsidP="000E2838">
            <w:pPr>
              <w:pStyle w:val="Normal6a"/>
            </w:pPr>
            <w:r w:rsidRPr="00B111BF">
              <w:rPr>
                <w:vertAlign w:val="superscript"/>
              </w:rPr>
              <w:t>16</w:t>
            </w:r>
            <w:r w:rsidRPr="00B111BF">
              <w:t xml:space="preserve"> Direktiva (EU) 2019/1937 Evropskega parlamenta in Sveta z dne 23. oktobra 2019 o zaščiti oseb, ki prijavijo kršitve prava Unije (UL L 305, 26.11.2019, str. 17, ELI: http://data.europa.eu/eli/dir/2019/1937/oj).</w:t>
            </w:r>
          </w:p>
        </w:tc>
      </w:tr>
    </w:tbl>
    <w:p w14:paraId="57E9364B" w14:textId="77777777" w:rsidR="00804AD6" w:rsidRPr="00B111BF" w:rsidRDefault="00C27478" w:rsidP="00804AD6">
      <w:r w:rsidRPr="002174C5">
        <w:rPr>
          <w:rStyle w:val="HideTWBExt"/>
        </w:rPr>
        <w:t>&lt;/Amend&gt;</w:t>
      </w:r>
      <w:bookmarkEnd w:id="9"/>
    </w:p>
    <w:p w14:paraId="28D4B77C" w14:textId="77777777" w:rsidR="00804AD6" w:rsidRPr="00B111BF" w:rsidRDefault="00C27478" w:rsidP="00804AD6">
      <w:pPr>
        <w:pStyle w:val="AmNumberTabs"/>
      </w:pPr>
      <w:bookmarkStart w:id="10" w:name="AM4Compr1"/>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22</w:t>
      </w:r>
      <w:r w:rsidRPr="002174C5">
        <w:rPr>
          <w:rStyle w:val="HideTWBExt"/>
          <w:b w:val="0"/>
        </w:rPr>
        <w:t>&lt;/NumAm&gt;</w:t>
      </w:r>
    </w:p>
    <w:p w14:paraId="038FDA88" w14:textId="77777777" w:rsidR="00804AD6" w:rsidRPr="00B111BF" w:rsidRDefault="00C27478" w:rsidP="00072BAB">
      <w:pPr>
        <w:pStyle w:val="NormalBold12b"/>
      </w:pPr>
      <w:r w:rsidRPr="002174C5">
        <w:rPr>
          <w:rStyle w:val="HideTWBExt"/>
          <w:b w:val="0"/>
        </w:rPr>
        <w:t>&lt;DocAmend&gt;</w:t>
      </w:r>
      <w:r w:rsidRPr="00B111BF">
        <w:t>Predlog uredbe</w:t>
      </w:r>
      <w:r w:rsidRPr="002174C5">
        <w:rPr>
          <w:rStyle w:val="HideTWBExt"/>
          <w:b w:val="0"/>
        </w:rPr>
        <w:t>&lt;/DocAmend&gt;</w:t>
      </w:r>
    </w:p>
    <w:p w14:paraId="40BF35A6" w14:textId="77777777" w:rsidR="00804AD6" w:rsidRPr="00B111BF" w:rsidRDefault="00C27478" w:rsidP="00072BAB">
      <w:pPr>
        <w:pStyle w:val="NormalBold"/>
      </w:pPr>
      <w:r w:rsidRPr="002174C5">
        <w:rPr>
          <w:rStyle w:val="HideTWBExt"/>
          <w:b w:val="0"/>
        </w:rPr>
        <w:t>&lt;Article&gt;</w:t>
      </w:r>
      <w:r w:rsidRPr="00B111BF">
        <w:t>Uvodna izjava 23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CB2EB78" w14:textId="77777777" w:rsidTr="000E2838">
        <w:trPr>
          <w:trHeight w:hRule="exact" w:val="240"/>
          <w:jc w:val="center"/>
        </w:trPr>
        <w:tc>
          <w:tcPr>
            <w:tcW w:w="9752" w:type="dxa"/>
            <w:gridSpan w:val="2"/>
            <w:tcBorders>
              <w:top w:val="nil"/>
              <w:left w:val="nil"/>
              <w:bottom w:val="nil"/>
              <w:right w:val="nil"/>
            </w:tcBorders>
          </w:tcPr>
          <w:p w14:paraId="0279FB86" w14:textId="77777777" w:rsidR="00804AD6" w:rsidRPr="00B111BF" w:rsidRDefault="00804AD6" w:rsidP="000E2838"/>
        </w:tc>
      </w:tr>
      <w:tr w:rsidR="00E70C6A" w:rsidRPr="00B111BF" w14:paraId="4DACE80C" w14:textId="77777777" w:rsidTr="000E2838">
        <w:trPr>
          <w:trHeight w:val="240"/>
          <w:jc w:val="center"/>
        </w:trPr>
        <w:tc>
          <w:tcPr>
            <w:tcW w:w="4876" w:type="dxa"/>
            <w:tcBorders>
              <w:top w:val="nil"/>
              <w:left w:val="nil"/>
              <w:bottom w:val="nil"/>
              <w:right w:val="nil"/>
            </w:tcBorders>
          </w:tcPr>
          <w:p w14:paraId="17001F62"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7AC0B356" w14:textId="77777777" w:rsidR="00804AD6" w:rsidRPr="00B111BF" w:rsidRDefault="00C27478" w:rsidP="000E2838">
            <w:pPr>
              <w:pStyle w:val="AmColumnHeading"/>
            </w:pPr>
            <w:r w:rsidRPr="00B111BF">
              <w:t>Predlog spremembe</w:t>
            </w:r>
          </w:p>
        </w:tc>
      </w:tr>
      <w:tr w:rsidR="00E70C6A" w:rsidRPr="00B111BF" w14:paraId="0A694362" w14:textId="77777777" w:rsidTr="000E2838">
        <w:trPr>
          <w:jc w:val="center"/>
        </w:trPr>
        <w:tc>
          <w:tcPr>
            <w:tcW w:w="4876" w:type="dxa"/>
            <w:tcBorders>
              <w:top w:val="nil"/>
              <w:left w:val="nil"/>
              <w:bottom w:val="nil"/>
              <w:right w:val="nil"/>
            </w:tcBorders>
          </w:tcPr>
          <w:p w14:paraId="7D4EED4C" w14:textId="77777777" w:rsidR="00804AD6" w:rsidRPr="00B111BF" w:rsidRDefault="00804AD6" w:rsidP="000E2838">
            <w:pPr>
              <w:pStyle w:val="Normal6a"/>
            </w:pPr>
          </w:p>
        </w:tc>
        <w:tc>
          <w:tcPr>
            <w:tcW w:w="4876" w:type="dxa"/>
            <w:tcBorders>
              <w:top w:val="nil"/>
              <w:left w:val="nil"/>
              <w:bottom w:val="nil"/>
              <w:right w:val="nil"/>
            </w:tcBorders>
          </w:tcPr>
          <w:p w14:paraId="57F26DC0" w14:textId="77777777" w:rsidR="00804AD6" w:rsidRPr="00B111BF" w:rsidRDefault="00C27478" w:rsidP="000E2838">
            <w:pPr>
              <w:pStyle w:val="Normal6a"/>
            </w:pPr>
            <w:r w:rsidRPr="00B111BF">
              <w:rPr>
                <w:b/>
                <w:i/>
              </w:rPr>
              <w:t>(23a)</w:t>
            </w:r>
            <w:r w:rsidRPr="00B111BF">
              <w:tab/>
            </w:r>
            <w:r w:rsidRPr="00B111BF">
              <w:rPr>
                <w:b/>
                <w:i/>
              </w:rPr>
              <w:t>Poudarja se, kako pomembno je, da se v skladu s programom zagotovijo finančna sredstva organizacijam civilne družbe, ki spodbujajo enakost spolov, se borijo proti nasilju na podlagi spola in spodbujajo pravice žensk, vključno s spolnim in reproduktivnim zdravjem in pravicami ter pravicami LGBTIQ oseb, v vseh državah članicah, tudi kadar so takšne organizacije izpostavljene političnemu pritisku, pravnim omejitvam ali zmanjšanju financiranja ali napadom. Vse te dejavnosti so namenjene spodbujanju ključnih vrednot Unije in bi jih bilo zato treba brez izjeme podpirati v vsej Uniji. Program bi moral biti dostopen organizacijam civilne družbe, ki delujejo na lokalni, regionalni, nacionalni in nadnacionalni ravni, vključno z lokalnimi organizacijami civilne družbe.</w:t>
            </w:r>
          </w:p>
        </w:tc>
      </w:tr>
    </w:tbl>
    <w:p w14:paraId="034AB7E9" w14:textId="77777777" w:rsidR="00804AD6" w:rsidRPr="00B111BF" w:rsidRDefault="00C27478" w:rsidP="00804AD6">
      <w:r w:rsidRPr="002174C5">
        <w:rPr>
          <w:rStyle w:val="HideTWBExt"/>
        </w:rPr>
        <w:t>&lt;/Amend&gt;</w:t>
      </w:r>
      <w:bookmarkEnd w:id="10"/>
    </w:p>
    <w:p w14:paraId="647E06B0" w14:textId="77777777" w:rsidR="00804AD6" w:rsidRPr="00B111BF" w:rsidRDefault="00C27478" w:rsidP="00804AD6">
      <w:pPr>
        <w:pStyle w:val="AmNumberTabs"/>
      </w:pPr>
      <w:bookmarkStart w:id="11" w:name="AM5Compr1"/>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23</w:t>
      </w:r>
      <w:r w:rsidRPr="002174C5">
        <w:rPr>
          <w:rStyle w:val="HideTWBExt"/>
          <w:b w:val="0"/>
        </w:rPr>
        <w:t>&lt;/NumAm&gt;</w:t>
      </w:r>
    </w:p>
    <w:p w14:paraId="51D36BC0" w14:textId="77777777" w:rsidR="00804AD6" w:rsidRPr="00B111BF" w:rsidRDefault="00C27478" w:rsidP="00072BAB">
      <w:pPr>
        <w:pStyle w:val="NormalBold12b"/>
      </w:pPr>
      <w:r w:rsidRPr="002174C5">
        <w:rPr>
          <w:rStyle w:val="HideTWBExt"/>
          <w:b w:val="0"/>
        </w:rPr>
        <w:t>&lt;DocAmend&gt;</w:t>
      </w:r>
      <w:r w:rsidRPr="00B111BF">
        <w:t>Predlog uredbe</w:t>
      </w:r>
      <w:r w:rsidRPr="002174C5">
        <w:rPr>
          <w:rStyle w:val="HideTWBExt"/>
          <w:b w:val="0"/>
        </w:rPr>
        <w:t>&lt;/DocAmend&gt;</w:t>
      </w:r>
    </w:p>
    <w:p w14:paraId="36D97F1D" w14:textId="77777777" w:rsidR="00804AD6" w:rsidRPr="00B111BF" w:rsidRDefault="00C27478" w:rsidP="00072BAB">
      <w:pPr>
        <w:pStyle w:val="NormalBold"/>
      </w:pPr>
      <w:r w:rsidRPr="002174C5">
        <w:rPr>
          <w:rStyle w:val="HideTWBExt"/>
          <w:b w:val="0"/>
        </w:rPr>
        <w:t>&lt;Article&gt;</w:t>
      </w:r>
      <w:r w:rsidRPr="00B111BF">
        <w:t>Uvodna izjava 23 b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62A451AA" w14:textId="77777777" w:rsidTr="000E2838">
        <w:trPr>
          <w:trHeight w:hRule="exact" w:val="240"/>
          <w:jc w:val="center"/>
        </w:trPr>
        <w:tc>
          <w:tcPr>
            <w:tcW w:w="9752" w:type="dxa"/>
            <w:gridSpan w:val="2"/>
            <w:tcBorders>
              <w:top w:val="nil"/>
              <w:left w:val="nil"/>
              <w:bottom w:val="nil"/>
              <w:right w:val="nil"/>
            </w:tcBorders>
          </w:tcPr>
          <w:p w14:paraId="50EE579F" w14:textId="77777777" w:rsidR="00804AD6" w:rsidRPr="00B111BF" w:rsidRDefault="00804AD6" w:rsidP="000E2838"/>
        </w:tc>
      </w:tr>
      <w:tr w:rsidR="00E70C6A" w:rsidRPr="00B111BF" w14:paraId="3A1ADF25" w14:textId="77777777" w:rsidTr="000E2838">
        <w:trPr>
          <w:trHeight w:val="240"/>
          <w:jc w:val="center"/>
        </w:trPr>
        <w:tc>
          <w:tcPr>
            <w:tcW w:w="4876" w:type="dxa"/>
            <w:tcBorders>
              <w:top w:val="nil"/>
              <w:left w:val="nil"/>
              <w:bottom w:val="nil"/>
              <w:right w:val="nil"/>
            </w:tcBorders>
          </w:tcPr>
          <w:p w14:paraId="54DDDDF8"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E994C8E" w14:textId="77777777" w:rsidR="00804AD6" w:rsidRPr="00B111BF" w:rsidRDefault="00C27478" w:rsidP="000E2838">
            <w:pPr>
              <w:pStyle w:val="AmColumnHeading"/>
            </w:pPr>
            <w:r w:rsidRPr="00B111BF">
              <w:t>Predlog spremembe</w:t>
            </w:r>
          </w:p>
        </w:tc>
      </w:tr>
      <w:tr w:rsidR="00E70C6A" w:rsidRPr="00B111BF" w14:paraId="65AC11F9" w14:textId="77777777" w:rsidTr="000E2838">
        <w:trPr>
          <w:jc w:val="center"/>
        </w:trPr>
        <w:tc>
          <w:tcPr>
            <w:tcW w:w="4876" w:type="dxa"/>
            <w:tcBorders>
              <w:top w:val="nil"/>
              <w:left w:val="nil"/>
              <w:bottom w:val="nil"/>
              <w:right w:val="nil"/>
            </w:tcBorders>
          </w:tcPr>
          <w:p w14:paraId="33EF5613" w14:textId="77777777" w:rsidR="00804AD6" w:rsidRPr="00B111BF" w:rsidRDefault="00804AD6" w:rsidP="000E2838">
            <w:pPr>
              <w:pStyle w:val="Normal6a"/>
            </w:pPr>
          </w:p>
        </w:tc>
        <w:tc>
          <w:tcPr>
            <w:tcW w:w="4876" w:type="dxa"/>
            <w:tcBorders>
              <w:top w:val="nil"/>
              <w:left w:val="nil"/>
              <w:bottom w:val="nil"/>
              <w:right w:val="nil"/>
            </w:tcBorders>
          </w:tcPr>
          <w:p w14:paraId="7FC5E340" w14:textId="77777777" w:rsidR="00804AD6" w:rsidRPr="00B111BF" w:rsidRDefault="00C27478" w:rsidP="000E2838">
            <w:pPr>
              <w:pStyle w:val="Normal6a"/>
            </w:pPr>
            <w:r w:rsidRPr="00B111BF">
              <w:rPr>
                <w:b/>
                <w:i/>
              </w:rPr>
              <w:t>(23b)</w:t>
            </w:r>
            <w:r w:rsidRPr="00B111BF">
              <w:tab/>
            </w:r>
            <w:r w:rsidRPr="00B111BF">
              <w:rPr>
                <w:b/>
                <w:i/>
              </w:rPr>
              <w:t>Ob upoštevanju posebnih izzivov majhnih regij, vključno z najbolj oddaljenimi regijami, kjer so neenakosti med spoloma morda izrazitejše, bi moral program predvideti ciljno usmerjene razpise za preprečevanje večplastne diskriminacije in zagotavljanje enakega dostopa do sredstev programa.</w:t>
            </w:r>
          </w:p>
        </w:tc>
      </w:tr>
    </w:tbl>
    <w:p w14:paraId="153A63E3" w14:textId="77777777" w:rsidR="00804AD6" w:rsidRPr="00B111BF" w:rsidRDefault="00C27478" w:rsidP="00804AD6">
      <w:r w:rsidRPr="002174C5">
        <w:rPr>
          <w:rStyle w:val="HideTWBExt"/>
        </w:rPr>
        <w:t>&lt;/Amend&gt;</w:t>
      </w:r>
      <w:bookmarkEnd w:id="11"/>
    </w:p>
    <w:p w14:paraId="7C16BA8D" w14:textId="77777777" w:rsidR="00804AD6" w:rsidRPr="00B111BF" w:rsidRDefault="00C27478" w:rsidP="00804AD6">
      <w:pPr>
        <w:pStyle w:val="AmNumberTabs"/>
      </w:pPr>
      <w:bookmarkStart w:id="12" w:name="AM6Compr1"/>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24</w:t>
      </w:r>
      <w:r w:rsidRPr="002174C5">
        <w:rPr>
          <w:rStyle w:val="HideTWBExt"/>
          <w:b w:val="0"/>
        </w:rPr>
        <w:t>&lt;/NumAm&gt;</w:t>
      </w:r>
    </w:p>
    <w:p w14:paraId="0EFFB12E" w14:textId="77777777" w:rsidR="00804AD6" w:rsidRPr="00B111BF" w:rsidRDefault="00C27478" w:rsidP="00072BAB">
      <w:pPr>
        <w:pStyle w:val="NormalBold12b"/>
      </w:pPr>
      <w:r w:rsidRPr="002174C5">
        <w:rPr>
          <w:rStyle w:val="HideTWBExt"/>
          <w:b w:val="0"/>
        </w:rPr>
        <w:t>&lt;DocAmend&gt;</w:t>
      </w:r>
      <w:r w:rsidRPr="00B111BF">
        <w:t>Predlog uredbe</w:t>
      </w:r>
      <w:r w:rsidRPr="002174C5">
        <w:rPr>
          <w:rStyle w:val="HideTWBExt"/>
          <w:b w:val="0"/>
        </w:rPr>
        <w:t>&lt;/DocAmend&gt;</w:t>
      </w:r>
    </w:p>
    <w:p w14:paraId="023CF23A" w14:textId="77777777" w:rsidR="00804AD6" w:rsidRPr="00B111BF" w:rsidRDefault="00C27478" w:rsidP="00072BAB">
      <w:pPr>
        <w:pStyle w:val="NormalBold"/>
      </w:pPr>
      <w:r w:rsidRPr="002174C5">
        <w:rPr>
          <w:rStyle w:val="HideTWBExt"/>
          <w:b w:val="0"/>
        </w:rPr>
        <w:t>&lt;Article&gt;</w:t>
      </w:r>
      <w:r w:rsidRPr="00B111BF">
        <w:t>Uvodna izjava 25</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6F84E889" w14:textId="77777777" w:rsidTr="000E2838">
        <w:trPr>
          <w:trHeight w:hRule="exact" w:val="240"/>
          <w:jc w:val="center"/>
        </w:trPr>
        <w:tc>
          <w:tcPr>
            <w:tcW w:w="9752" w:type="dxa"/>
            <w:gridSpan w:val="2"/>
            <w:tcBorders>
              <w:top w:val="nil"/>
              <w:left w:val="nil"/>
              <w:bottom w:val="nil"/>
              <w:right w:val="nil"/>
            </w:tcBorders>
          </w:tcPr>
          <w:p w14:paraId="77255D9B" w14:textId="77777777" w:rsidR="00804AD6" w:rsidRPr="00B111BF" w:rsidRDefault="00804AD6" w:rsidP="000E2838"/>
        </w:tc>
      </w:tr>
      <w:tr w:rsidR="00E70C6A" w:rsidRPr="00B111BF" w14:paraId="12A0B878" w14:textId="77777777" w:rsidTr="000E2838">
        <w:trPr>
          <w:trHeight w:val="240"/>
          <w:jc w:val="center"/>
        </w:trPr>
        <w:tc>
          <w:tcPr>
            <w:tcW w:w="4876" w:type="dxa"/>
            <w:tcBorders>
              <w:top w:val="nil"/>
              <w:left w:val="nil"/>
              <w:bottom w:val="nil"/>
              <w:right w:val="nil"/>
            </w:tcBorders>
          </w:tcPr>
          <w:p w14:paraId="58D9CFD2"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37069577" w14:textId="77777777" w:rsidR="00804AD6" w:rsidRPr="00B111BF" w:rsidRDefault="00C27478" w:rsidP="000E2838">
            <w:pPr>
              <w:pStyle w:val="AmColumnHeading"/>
            </w:pPr>
            <w:r w:rsidRPr="00B111BF">
              <w:t>Predlog spremembe</w:t>
            </w:r>
          </w:p>
        </w:tc>
      </w:tr>
      <w:tr w:rsidR="00E70C6A" w:rsidRPr="00B111BF" w14:paraId="1DCEAC15" w14:textId="77777777" w:rsidTr="000E2838">
        <w:trPr>
          <w:jc w:val="center"/>
        </w:trPr>
        <w:tc>
          <w:tcPr>
            <w:tcW w:w="4876" w:type="dxa"/>
            <w:tcBorders>
              <w:top w:val="nil"/>
              <w:left w:val="nil"/>
              <w:bottom w:val="nil"/>
              <w:right w:val="nil"/>
            </w:tcBorders>
          </w:tcPr>
          <w:p w14:paraId="3AD19CF3" w14:textId="77777777" w:rsidR="00804AD6" w:rsidRPr="00B111BF" w:rsidRDefault="00C27478" w:rsidP="000E2838">
            <w:pPr>
              <w:pStyle w:val="Normal6a"/>
            </w:pPr>
            <w:r w:rsidRPr="00B111BF">
              <w:t>(25)</w:t>
            </w:r>
            <w:r w:rsidRPr="00B111BF">
              <w:tab/>
              <w:t xml:space="preserve">V času, ko se evropske družbe soočajo z izzivi, ki vplivajo na demokracije, kot so porast skrajnosti in </w:t>
            </w:r>
            <w:r w:rsidRPr="00B111BF">
              <w:rPr>
                <w:b/>
                <w:i/>
              </w:rPr>
              <w:t>nestrpnosti, dezinformacije</w:t>
            </w:r>
            <w:r w:rsidRPr="00B111BF">
              <w:t xml:space="preserve"> ter tuje manipuliranje z informacijami in vmešavanje sovražnih akterjev, je ključno, da se vrednote Unije, kot so spoštovanje temeljnih pravic, enakost in demokracija, še naprej dejavno negujejo, varujejo, spodbujajo, uveljavljajo in delijo med državljani in narodi, tako da te vrednote ostanejo v središču projekta Unije. Oslabitev njihove zaščite v kateri koli državi članici lahko škodljivo vpliva na Unijo </w:t>
            </w:r>
            <w:r w:rsidRPr="00B111BF">
              <w:rPr>
                <w:b/>
                <w:i/>
              </w:rPr>
              <w:t>kot celoto</w:t>
            </w:r>
            <w:r w:rsidRPr="00B111BF">
              <w:t>. Zato je ključno, da ta program prispeva k zaščiti vrednot Unije, vključno s spoštovanjem temeljnih pravic, enakosti in demokracije.</w:t>
            </w:r>
          </w:p>
        </w:tc>
        <w:tc>
          <w:tcPr>
            <w:tcW w:w="4876" w:type="dxa"/>
            <w:tcBorders>
              <w:top w:val="nil"/>
              <w:left w:val="nil"/>
              <w:bottom w:val="nil"/>
              <w:right w:val="nil"/>
            </w:tcBorders>
          </w:tcPr>
          <w:p w14:paraId="167EE973" w14:textId="77777777" w:rsidR="00804AD6" w:rsidRPr="00B111BF" w:rsidRDefault="00C27478" w:rsidP="000E2838">
            <w:pPr>
              <w:pStyle w:val="Normal6a"/>
            </w:pPr>
            <w:r w:rsidRPr="00B111BF">
              <w:t>(25)</w:t>
            </w:r>
            <w:r w:rsidRPr="00B111BF">
              <w:tab/>
              <w:t>V času, ko se evropske družbe soočajo z izzivi, ki vplivajo na demokracije, kot so porast skrajnosti</w:t>
            </w:r>
            <w:r w:rsidRPr="00B111BF">
              <w:rPr>
                <w:b/>
                <w:i/>
              </w:rPr>
              <w:t>, diskriminacije, sovraštva</w:t>
            </w:r>
            <w:r w:rsidRPr="00B111BF">
              <w:t xml:space="preserve"> in </w:t>
            </w:r>
            <w:r w:rsidRPr="00B111BF">
              <w:rPr>
                <w:b/>
                <w:i/>
              </w:rPr>
              <w:t>dezinformacij, ki pogosto nesorazmerno prizadenejo ženske in dekleta,</w:t>
            </w:r>
            <w:r w:rsidRPr="00B111BF">
              <w:t xml:space="preserve"> ter tuje manipuliranje z informacijami in vmešavanje sovražnih akterjev, je ključno, da se vrednote Unije, kot so spoštovanje temeljnih pravic, enakost</w:t>
            </w:r>
            <w:r w:rsidRPr="00B111BF">
              <w:rPr>
                <w:b/>
                <w:i/>
              </w:rPr>
              <w:t>, enakost spolov</w:t>
            </w:r>
            <w:r w:rsidRPr="00B111BF">
              <w:t xml:space="preserve"> in demokracija, še naprej dejavno negujejo, varujejo, spodbujajo, uveljavljajo in delijo med državljani in narodi, tako da te vrednote ostanejo v središču projekta Unije. Oslabitev njihove zaščite v kateri koli državi članici lahko škodljivo vpliva na Unijo </w:t>
            </w:r>
            <w:r w:rsidRPr="00B111BF">
              <w:rPr>
                <w:b/>
                <w:i/>
              </w:rPr>
              <w:t>in vse njene državljane</w:t>
            </w:r>
            <w:r w:rsidRPr="00B111BF">
              <w:t xml:space="preserve">. Zato je ključno, da ta program prispeva k zaščiti </w:t>
            </w:r>
            <w:r w:rsidRPr="00B111BF">
              <w:rPr>
                <w:b/>
                <w:i/>
              </w:rPr>
              <w:t>in spodbujanju</w:t>
            </w:r>
            <w:r w:rsidRPr="00B111BF">
              <w:t xml:space="preserve"> vrednot Unije, vključno s spoštovanjem temeljnih pravic, enakosti</w:t>
            </w:r>
            <w:r w:rsidRPr="00B111BF">
              <w:rPr>
                <w:b/>
                <w:i/>
              </w:rPr>
              <w:t>, tudi enakosti spolov,</w:t>
            </w:r>
            <w:r w:rsidRPr="00B111BF">
              <w:t xml:space="preserve"> in demokracije. </w:t>
            </w:r>
            <w:r w:rsidRPr="00B111BF">
              <w:rPr>
                <w:b/>
                <w:i/>
              </w:rPr>
              <w:t>Posebno pozornost bi bilo treba nameniti boju proti usklajenim kampanjam, usmerjenim proti enakosti spolov, spolnemu in reproduktivnemu zdravju in pravicam ter pravicam LGBTIQ oseb, ki jih izvajajo akterji in mreže, ki se borijo proti pravicam, vključno z dezinformacijskimi kampanjami in poskusi odprave vzpostavljenih temeljnih pravic. Taki usklajeni napadi nesorazmerno prizadenejo zagovornice človekovih pravic in zagovornike na terenu, novinarje, akademike in izvoljene predstavnike, njihov cilj pa je utišati ali ustrahovati tiste, ki zagovarjajo enakost spolov in temeljne pravice. Zato je ključno spodbujati enake pravice, se boriti proti diskriminaciji in nasilju na podlagi spola, podpirati vidik spola v politikah in programih ter krepiti polno, enakopravno in smiselno udeležbo žensk v političnem, gospodarskem in družbenem življenju, saj je to tesno povezano z demokracijo.</w:t>
            </w:r>
          </w:p>
        </w:tc>
      </w:tr>
    </w:tbl>
    <w:p w14:paraId="1CAC6A29" w14:textId="77777777" w:rsidR="00804AD6" w:rsidRPr="00B111BF" w:rsidRDefault="00C27478" w:rsidP="00804AD6">
      <w:r w:rsidRPr="002174C5">
        <w:rPr>
          <w:rStyle w:val="HideTWBExt"/>
        </w:rPr>
        <w:t>&lt;/Amend&gt;</w:t>
      </w:r>
      <w:bookmarkEnd w:id="12"/>
    </w:p>
    <w:p w14:paraId="1D717A24" w14:textId="77777777" w:rsidR="00804AD6" w:rsidRPr="00B111BF" w:rsidRDefault="00C27478" w:rsidP="00804AD6">
      <w:pPr>
        <w:pStyle w:val="AmNumberTabs"/>
      </w:pPr>
      <w:bookmarkStart w:id="13" w:name="AM7Compr1"/>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25</w:t>
      </w:r>
      <w:r w:rsidRPr="002174C5">
        <w:rPr>
          <w:rStyle w:val="HideTWBExt"/>
          <w:b w:val="0"/>
        </w:rPr>
        <w:t>&lt;/NumAm&gt;</w:t>
      </w:r>
    </w:p>
    <w:p w14:paraId="2567895A" w14:textId="77777777" w:rsidR="00804AD6" w:rsidRPr="00B111BF" w:rsidRDefault="00C27478" w:rsidP="00072BAB">
      <w:pPr>
        <w:pStyle w:val="NormalBold12b"/>
      </w:pPr>
      <w:r w:rsidRPr="002174C5">
        <w:rPr>
          <w:rStyle w:val="HideTWBExt"/>
          <w:b w:val="0"/>
        </w:rPr>
        <w:t>&lt;DocAmend&gt;</w:t>
      </w:r>
      <w:r w:rsidRPr="00B111BF">
        <w:t>Predlog uredbe</w:t>
      </w:r>
      <w:r w:rsidRPr="002174C5">
        <w:rPr>
          <w:rStyle w:val="HideTWBExt"/>
          <w:b w:val="0"/>
        </w:rPr>
        <w:t>&lt;/DocAmend&gt;</w:t>
      </w:r>
    </w:p>
    <w:p w14:paraId="100D061C" w14:textId="77777777" w:rsidR="00804AD6" w:rsidRPr="00B111BF" w:rsidRDefault="00C27478" w:rsidP="00072BAB">
      <w:pPr>
        <w:pStyle w:val="NormalBold"/>
      </w:pPr>
      <w:r w:rsidRPr="002174C5">
        <w:rPr>
          <w:rStyle w:val="HideTWBExt"/>
          <w:b w:val="0"/>
        </w:rPr>
        <w:t>&lt;Article&gt;</w:t>
      </w:r>
      <w:r w:rsidRPr="00B111BF">
        <w:t>Uvodna izjava 26</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30003B6" w14:textId="77777777" w:rsidTr="000E2838">
        <w:trPr>
          <w:trHeight w:hRule="exact" w:val="240"/>
          <w:jc w:val="center"/>
        </w:trPr>
        <w:tc>
          <w:tcPr>
            <w:tcW w:w="9752" w:type="dxa"/>
            <w:gridSpan w:val="2"/>
            <w:tcBorders>
              <w:top w:val="nil"/>
              <w:left w:val="nil"/>
              <w:bottom w:val="nil"/>
              <w:right w:val="nil"/>
            </w:tcBorders>
          </w:tcPr>
          <w:p w14:paraId="5EB00D6D" w14:textId="77777777" w:rsidR="00804AD6" w:rsidRPr="00B111BF" w:rsidRDefault="00804AD6" w:rsidP="000E2838"/>
        </w:tc>
      </w:tr>
      <w:tr w:rsidR="00E70C6A" w:rsidRPr="00B111BF" w14:paraId="77964F97" w14:textId="77777777" w:rsidTr="000E2838">
        <w:trPr>
          <w:trHeight w:val="240"/>
          <w:jc w:val="center"/>
        </w:trPr>
        <w:tc>
          <w:tcPr>
            <w:tcW w:w="4876" w:type="dxa"/>
            <w:tcBorders>
              <w:top w:val="nil"/>
              <w:left w:val="nil"/>
              <w:bottom w:val="nil"/>
              <w:right w:val="nil"/>
            </w:tcBorders>
          </w:tcPr>
          <w:p w14:paraId="529B3349"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70B4D04" w14:textId="77777777" w:rsidR="00804AD6" w:rsidRPr="00B111BF" w:rsidRDefault="00C27478" w:rsidP="000E2838">
            <w:pPr>
              <w:pStyle w:val="AmColumnHeading"/>
            </w:pPr>
            <w:r w:rsidRPr="00B111BF">
              <w:t>Predlog spremembe</w:t>
            </w:r>
          </w:p>
        </w:tc>
      </w:tr>
      <w:tr w:rsidR="00E70C6A" w:rsidRPr="00B111BF" w14:paraId="075FD348" w14:textId="77777777" w:rsidTr="000E2838">
        <w:trPr>
          <w:jc w:val="center"/>
        </w:trPr>
        <w:tc>
          <w:tcPr>
            <w:tcW w:w="4876" w:type="dxa"/>
            <w:tcBorders>
              <w:top w:val="nil"/>
              <w:left w:val="nil"/>
              <w:bottom w:val="nil"/>
              <w:right w:val="nil"/>
            </w:tcBorders>
          </w:tcPr>
          <w:p w14:paraId="5C785C73" w14:textId="77777777" w:rsidR="00804AD6" w:rsidRPr="00B111BF" w:rsidRDefault="00C27478" w:rsidP="000E2838">
            <w:pPr>
              <w:pStyle w:val="Normal6a"/>
            </w:pPr>
            <w:r w:rsidRPr="00B111BF">
              <w:t>(26)</w:t>
            </w:r>
            <w:r w:rsidRPr="00B111BF">
              <w:tab/>
              <w:t>Glede na vse večja tveganja, povezana z naravnimi nevarnostmi, podnebnimi in okoljskimi nesrečami, izrednimi zdravstvenimi razmerami, tehnološkimi nesrečami, spreminjajočimi se varnostnimi grožnjami in drugimi motnjami, je bistveno okrepiti zmogljivost Unije in držav članic za predvidevanje kriz ter pripravo in odzivanje nanje. Program bi zato moral podpirati izobraževanje in vključevanje državljanov v pripravljenost na krize ter s tem krepiti družbeno odpornost.</w:t>
            </w:r>
          </w:p>
        </w:tc>
        <w:tc>
          <w:tcPr>
            <w:tcW w:w="4876" w:type="dxa"/>
            <w:tcBorders>
              <w:top w:val="nil"/>
              <w:left w:val="nil"/>
              <w:bottom w:val="nil"/>
              <w:right w:val="nil"/>
            </w:tcBorders>
          </w:tcPr>
          <w:p w14:paraId="107F86B7" w14:textId="77777777" w:rsidR="00804AD6" w:rsidRPr="00B111BF" w:rsidRDefault="00C27478" w:rsidP="000E2838">
            <w:pPr>
              <w:pStyle w:val="Normal6a"/>
            </w:pPr>
            <w:r w:rsidRPr="00B111BF">
              <w:t>(26)</w:t>
            </w:r>
            <w:r w:rsidRPr="00B111BF">
              <w:tab/>
              <w:t xml:space="preserve">Glede na vse večja tveganja, povezana z naravnimi nevarnostmi, podnebnimi in okoljskimi nesrečami, izrednimi zdravstvenimi razmerami, tehnološkimi nesrečami, spreminjajočimi se varnostnimi grožnjami in drugimi motnjami, je bistveno okrepiti zmogljivost Unije in držav članic za predvidevanje kriz ter pripravo in odzivanje nanje. Program bi zato moral podpirati izobraževanje in vključevanje državljanov v pripravljenost na krize ter s tem krepiti družbeno odpornost. </w:t>
            </w:r>
            <w:r w:rsidRPr="00B111BF">
              <w:rPr>
                <w:b/>
                <w:i/>
              </w:rPr>
              <w:t>Ukrepi za pripravljenost in odzivanje na krize, podprti v okviru programa, bi morali vključevati presečni pristop, ki upošteva vidik spola, ob priznavanju, da krize, vključno z nesrečami, povezanimi s podnebjem, oboroženimi spopadi in gospodarskimi pretresi, nesorazmerno prizadenejo ženske, dekleta in marginalizirane osebe, zlasti tiste, ki so izpostavljene večplastnim in presečnim oblikam diskriminacije.</w:t>
            </w:r>
          </w:p>
        </w:tc>
      </w:tr>
    </w:tbl>
    <w:p w14:paraId="0239187F" w14:textId="77777777" w:rsidR="00804AD6" w:rsidRPr="00B111BF" w:rsidRDefault="00C27478" w:rsidP="00804AD6">
      <w:r w:rsidRPr="002174C5">
        <w:rPr>
          <w:rStyle w:val="HideTWBExt"/>
        </w:rPr>
        <w:t>&lt;/Amend&gt;</w:t>
      </w:r>
      <w:bookmarkEnd w:id="13"/>
    </w:p>
    <w:p w14:paraId="636D8179" w14:textId="77777777" w:rsidR="00804AD6" w:rsidRPr="00B111BF" w:rsidRDefault="00C27478" w:rsidP="00804AD6">
      <w:pPr>
        <w:pStyle w:val="AmNumberTabs"/>
      </w:pPr>
      <w:bookmarkStart w:id="14" w:name="AM7Compr2"/>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26</w:t>
      </w:r>
      <w:r w:rsidRPr="002174C5">
        <w:rPr>
          <w:rStyle w:val="HideTWBExt"/>
          <w:b w:val="0"/>
        </w:rPr>
        <w:t>&lt;/NumAm&gt;</w:t>
      </w:r>
    </w:p>
    <w:p w14:paraId="7B0CE7C8"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3924D8EB" w14:textId="77777777" w:rsidR="00804AD6" w:rsidRPr="00B111BF" w:rsidRDefault="00C27478" w:rsidP="00072BAB">
      <w:pPr>
        <w:pStyle w:val="NormalBold"/>
      </w:pPr>
      <w:r w:rsidRPr="002174C5">
        <w:rPr>
          <w:rStyle w:val="HideTWBExt"/>
          <w:b w:val="0"/>
        </w:rPr>
        <w:t>&lt;Article&gt;</w:t>
      </w:r>
      <w:r w:rsidRPr="00B111BF">
        <w:t>Uvodna izjava 27</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59035C71" w14:textId="77777777" w:rsidTr="000E2838">
        <w:trPr>
          <w:trHeight w:hRule="exact" w:val="240"/>
          <w:jc w:val="center"/>
        </w:trPr>
        <w:tc>
          <w:tcPr>
            <w:tcW w:w="9752" w:type="dxa"/>
            <w:gridSpan w:val="2"/>
            <w:tcBorders>
              <w:top w:val="nil"/>
              <w:left w:val="nil"/>
              <w:bottom w:val="nil"/>
              <w:right w:val="nil"/>
            </w:tcBorders>
          </w:tcPr>
          <w:p w14:paraId="55A2938D" w14:textId="77777777" w:rsidR="00804AD6" w:rsidRPr="00B111BF" w:rsidRDefault="00804AD6" w:rsidP="000E2838"/>
        </w:tc>
      </w:tr>
      <w:tr w:rsidR="00E70C6A" w:rsidRPr="00B111BF" w14:paraId="53AF26DB" w14:textId="77777777" w:rsidTr="000E2838">
        <w:trPr>
          <w:trHeight w:val="240"/>
          <w:jc w:val="center"/>
        </w:trPr>
        <w:tc>
          <w:tcPr>
            <w:tcW w:w="4876" w:type="dxa"/>
            <w:tcBorders>
              <w:top w:val="nil"/>
              <w:left w:val="nil"/>
              <w:bottom w:val="nil"/>
              <w:right w:val="nil"/>
            </w:tcBorders>
          </w:tcPr>
          <w:p w14:paraId="70FE3B2E"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643155A2" w14:textId="77777777" w:rsidR="00804AD6" w:rsidRPr="00B111BF" w:rsidRDefault="00C27478" w:rsidP="000E2838">
            <w:pPr>
              <w:pStyle w:val="AmColumnHeading"/>
            </w:pPr>
            <w:r w:rsidRPr="00B111BF">
              <w:t>Predlog spremembe</w:t>
            </w:r>
          </w:p>
        </w:tc>
      </w:tr>
      <w:tr w:rsidR="00E70C6A" w:rsidRPr="00B111BF" w14:paraId="46A8F0A1" w14:textId="77777777" w:rsidTr="000E2838">
        <w:trPr>
          <w:jc w:val="center"/>
        </w:trPr>
        <w:tc>
          <w:tcPr>
            <w:tcW w:w="4876" w:type="dxa"/>
            <w:tcBorders>
              <w:top w:val="nil"/>
              <w:left w:val="nil"/>
              <w:bottom w:val="nil"/>
              <w:right w:val="nil"/>
            </w:tcBorders>
          </w:tcPr>
          <w:p w14:paraId="017274D5" w14:textId="77777777" w:rsidR="00804AD6" w:rsidRPr="00B111BF" w:rsidRDefault="00C27478" w:rsidP="000E2838">
            <w:pPr>
              <w:pStyle w:val="Normal6a"/>
            </w:pPr>
            <w:r w:rsidRPr="00B111BF">
              <w:t>(27)</w:t>
            </w:r>
            <w:r w:rsidRPr="00B111BF">
              <w:tab/>
              <w:t>Zato bi moral program podpirati tudi ukrepe, namenjene zaščiti in krepitvi demokracije v Uniji, krepitvi zaupanja javnosti v demokracijo in demokratične institucije, krepitvi demokratične pripravljenosti in odpornosti ter spodbujanju udejstvovanja, sodelovanja in ozaveščenosti državljanov o skupni zgodovini in vrednotah, s čimer bi podprl uveljavljanje njihovih pravic, vključno z volilnimi pravicami, ob polnem spoštovanju pristojnosti držav članic pri organizaciji volitev. Program bi moral prispevati tudi k spodbujanju kritičnega razmišljanja, državljanske udeležbe in demokracije z izobraževanjem kot vseživljenjskimi prizadevanji, da bi vsi državljani imeli spretnosti za prepoznavanje tujega manipuliranja z informacijami in vmešavanja ter dezinformacij.</w:t>
            </w:r>
          </w:p>
        </w:tc>
        <w:tc>
          <w:tcPr>
            <w:tcW w:w="4876" w:type="dxa"/>
            <w:tcBorders>
              <w:top w:val="nil"/>
              <w:left w:val="nil"/>
              <w:bottom w:val="nil"/>
              <w:right w:val="nil"/>
            </w:tcBorders>
          </w:tcPr>
          <w:p w14:paraId="1EF8B79E" w14:textId="77777777" w:rsidR="00804AD6" w:rsidRPr="00B111BF" w:rsidRDefault="00C27478" w:rsidP="000E2838">
            <w:pPr>
              <w:pStyle w:val="Normal6a"/>
            </w:pPr>
            <w:r w:rsidRPr="00B111BF">
              <w:t>(27)</w:t>
            </w:r>
            <w:r w:rsidRPr="00B111BF">
              <w:tab/>
              <w:t xml:space="preserve">Zato bi moral program podpirati tudi ukrepe, namenjene zaščiti in krepitvi demokracije v Uniji, krepitvi zaupanja javnosti v demokracijo in demokratične institucije, krepitvi demokratične pripravljenosti in odpornosti ter spodbujanju udejstvovanja, sodelovanja in ozaveščenosti državljanov o skupni zgodovini in vrednotah, s čimer bi podprl uveljavljanje njihovih pravic, vključno z volilnimi pravicami, ob polnem spoštovanju pristojnosti držav članic pri organizaciji volitev. </w:t>
            </w:r>
            <w:r w:rsidRPr="00B111BF">
              <w:rPr>
                <w:b/>
                <w:i/>
              </w:rPr>
              <w:t>Posebno pozornost bi bilo treba nameniti spodbujanju uravnotežene politične zastopanosti spolov v javnem in političnem življenju ter odpravljanju strukturnih ovir, ki ženskam, vključno z mladimi ženskami in ženskami, ki pripadajo skupinam z večjim tveganjem diskriminacije ali izključenosti, preprečujejo polno udeležbo v demokratičnih procesih. Program bi moral podpirati tudi ukrepe za odpravljanje nasilja na podlagi spola, nadlegovanja in spletnih zlorab javno izpostavljenih žensk, kot so političarke, novinarke in zagovornice človekovih pravic, ki so pogosto tarče spletnega nasilja, sovražnega govora in nadlegovanja, kar lahko privede do njihovega umika iz javne razprave in političnega udejstvovanja, s čimer se oslabijo demokratični procesi.</w:t>
            </w:r>
            <w:r w:rsidRPr="00B111BF">
              <w:t xml:space="preserve"> Program bi moral prispevati tudi k spodbujanju kritičnega razmišljanja, državljanske udeležbe in demokracije z izobraževanjem kot vseživljenjskimi prizadevanji, da bi vsi državljani imeli spretnosti za prepoznavanje tujega manipuliranja z informacijami in vmešavanja ter dezinformacij</w:t>
            </w:r>
            <w:r w:rsidRPr="00B111BF">
              <w:rPr>
                <w:b/>
                <w:i/>
              </w:rPr>
              <w:t>, pa tudi povezave med diskurzi, ki napadajo enakost spolov in politike, ter vsemi grožnjami demokraciji</w:t>
            </w:r>
            <w:r w:rsidRPr="00B111BF">
              <w:t>.</w:t>
            </w:r>
          </w:p>
        </w:tc>
      </w:tr>
    </w:tbl>
    <w:p w14:paraId="5A2439B9" w14:textId="77777777" w:rsidR="00804AD6" w:rsidRPr="00B111BF" w:rsidRDefault="00C27478" w:rsidP="00804AD6">
      <w:r w:rsidRPr="002174C5">
        <w:rPr>
          <w:rStyle w:val="HideTWBExt"/>
        </w:rPr>
        <w:t>&lt;/Amend&gt;</w:t>
      </w:r>
      <w:bookmarkEnd w:id="14"/>
    </w:p>
    <w:p w14:paraId="3AC75FA6" w14:textId="77777777" w:rsidR="00804AD6" w:rsidRPr="00B111BF" w:rsidRDefault="00C27478" w:rsidP="00804AD6">
      <w:pPr>
        <w:pStyle w:val="AmNumberTabs"/>
      </w:pPr>
      <w:bookmarkStart w:id="15" w:name="AM7Compr10"/>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27</w:t>
      </w:r>
      <w:r w:rsidRPr="002174C5">
        <w:rPr>
          <w:rStyle w:val="HideTWBExt"/>
          <w:b w:val="0"/>
        </w:rPr>
        <w:t>&lt;/NumAm&gt;</w:t>
      </w:r>
    </w:p>
    <w:p w14:paraId="0DAD3D4C"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4A1545DB" w14:textId="77777777" w:rsidR="00804AD6" w:rsidRPr="00B111BF" w:rsidRDefault="00C27478" w:rsidP="00072BAB">
      <w:pPr>
        <w:pStyle w:val="NormalBold"/>
      </w:pPr>
      <w:r w:rsidRPr="002174C5">
        <w:rPr>
          <w:rStyle w:val="HideTWBExt"/>
          <w:b w:val="0"/>
        </w:rPr>
        <w:t>&lt;Article&gt;</w:t>
      </w:r>
      <w:r w:rsidRPr="00B111BF">
        <w:t>Uvodna izjava 34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A6BF5BB" w14:textId="77777777" w:rsidTr="000E2838">
        <w:trPr>
          <w:trHeight w:hRule="exact" w:val="240"/>
          <w:jc w:val="center"/>
        </w:trPr>
        <w:tc>
          <w:tcPr>
            <w:tcW w:w="9752" w:type="dxa"/>
            <w:gridSpan w:val="2"/>
            <w:tcBorders>
              <w:top w:val="nil"/>
              <w:left w:val="nil"/>
              <w:bottom w:val="nil"/>
              <w:right w:val="nil"/>
            </w:tcBorders>
          </w:tcPr>
          <w:p w14:paraId="2D25B3B5" w14:textId="77777777" w:rsidR="00804AD6" w:rsidRPr="00B111BF" w:rsidRDefault="00804AD6" w:rsidP="000E2838"/>
        </w:tc>
      </w:tr>
      <w:tr w:rsidR="00E70C6A" w:rsidRPr="00B111BF" w14:paraId="79CE912A" w14:textId="77777777" w:rsidTr="000E2838">
        <w:trPr>
          <w:trHeight w:val="240"/>
          <w:jc w:val="center"/>
        </w:trPr>
        <w:tc>
          <w:tcPr>
            <w:tcW w:w="4876" w:type="dxa"/>
            <w:tcBorders>
              <w:top w:val="nil"/>
              <w:left w:val="nil"/>
              <w:bottom w:val="nil"/>
              <w:right w:val="nil"/>
            </w:tcBorders>
          </w:tcPr>
          <w:p w14:paraId="3ABECBA5"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44974212" w14:textId="77777777" w:rsidR="00804AD6" w:rsidRPr="00B111BF" w:rsidRDefault="00C27478" w:rsidP="000E2838">
            <w:pPr>
              <w:pStyle w:val="AmColumnHeading"/>
            </w:pPr>
            <w:r w:rsidRPr="00B111BF">
              <w:t>Predlog spremembe</w:t>
            </w:r>
          </w:p>
        </w:tc>
      </w:tr>
      <w:tr w:rsidR="00E70C6A" w:rsidRPr="00B111BF" w14:paraId="3917806F" w14:textId="77777777" w:rsidTr="000E2838">
        <w:trPr>
          <w:jc w:val="center"/>
        </w:trPr>
        <w:tc>
          <w:tcPr>
            <w:tcW w:w="4876" w:type="dxa"/>
            <w:tcBorders>
              <w:top w:val="nil"/>
              <w:left w:val="nil"/>
              <w:bottom w:val="nil"/>
              <w:right w:val="nil"/>
            </w:tcBorders>
          </w:tcPr>
          <w:p w14:paraId="04A3F64B" w14:textId="77777777" w:rsidR="00804AD6" w:rsidRPr="00B111BF" w:rsidRDefault="00804AD6" w:rsidP="000E2838">
            <w:pPr>
              <w:pStyle w:val="Normal6a"/>
            </w:pPr>
          </w:p>
        </w:tc>
        <w:tc>
          <w:tcPr>
            <w:tcW w:w="4876" w:type="dxa"/>
            <w:tcBorders>
              <w:top w:val="nil"/>
              <w:left w:val="nil"/>
              <w:bottom w:val="nil"/>
              <w:right w:val="nil"/>
            </w:tcBorders>
          </w:tcPr>
          <w:p w14:paraId="212C3C71" w14:textId="77777777" w:rsidR="00804AD6" w:rsidRPr="00B111BF" w:rsidRDefault="00C27478" w:rsidP="000E2838">
            <w:pPr>
              <w:pStyle w:val="Normal6a"/>
            </w:pPr>
            <w:r w:rsidRPr="00B111BF">
              <w:rPr>
                <w:b/>
                <w:i/>
              </w:rPr>
              <w:t>(34a)</w:t>
            </w:r>
            <w:r w:rsidRPr="00B111BF">
              <w:tab/>
            </w:r>
            <w:r w:rsidRPr="00B111BF">
              <w:rPr>
                <w:b/>
                <w:i/>
              </w:rPr>
              <w:t>Komisija bi morala zagotoviti splošno skladnost in usklajenost s cilji Unije za enakost spolov, dopolnjevanje in sinergijo z delom organov, uradov in agencij Unije, zlasti z Evropskim inštitutom za enakost spolov in Agencijo Evropske unije za temeljne pravice, ter upoštevati delo drugih nacionalnih in mednarodnih akterjev na področjih, ki jih program zadeva.</w:t>
            </w:r>
          </w:p>
        </w:tc>
      </w:tr>
    </w:tbl>
    <w:p w14:paraId="55A703CE" w14:textId="77777777" w:rsidR="00804AD6" w:rsidRPr="00B111BF" w:rsidRDefault="00C27478" w:rsidP="00804AD6">
      <w:r w:rsidRPr="002174C5">
        <w:rPr>
          <w:rStyle w:val="HideTWBExt"/>
        </w:rPr>
        <w:t>&lt;/Amend&gt;</w:t>
      </w:r>
      <w:bookmarkEnd w:id="15"/>
    </w:p>
    <w:p w14:paraId="0349DBBE" w14:textId="77777777" w:rsidR="00804AD6" w:rsidRPr="00B111BF" w:rsidRDefault="00C27478" w:rsidP="00804AD6">
      <w:pPr>
        <w:pStyle w:val="AmNumberTabs"/>
      </w:pPr>
      <w:bookmarkStart w:id="16" w:name="AM7Compr11"/>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28</w:t>
      </w:r>
      <w:r w:rsidRPr="002174C5">
        <w:rPr>
          <w:rStyle w:val="HideTWBExt"/>
          <w:b w:val="0"/>
        </w:rPr>
        <w:t>&lt;/NumAm&gt;</w:t>
      </w:r>
    </w:p>
    <w:p w14:paraId="437FBCB3"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1676ED1C" w14:textId="77777777" w:rsidR="00804AD6" w:rsidRPr="00B111BF" w:rsidRDefault="00C27478" w:rsidP="00072BAB">
      <w:pPr>
        <w:pStyle w:val="NormalBold"/>
      </w:pPr>
      <w:r w:rsidRPr="002174C5">
        <w:rPr>
          <w:rStyle w:val="HideTWBExt"/>
          <w:b w:val="0"/>
        </w:rPr>
        <w:t>&lt;Article&gt;</w:t>
      </w:r>
      <w:r w:rsidRPr="00B111BF">
        <w:t>Uvodna izjava 35</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34DF60A4" w14:textId="77777777" w:rsidTr="000E2838">
        <w:trPr>
          <w:trHeight w:hRule="exact" w:val="240"/>
          <w:jc w:val="center"/>
        </w:trPr>
        <w:tc>
          <w:tcPr>
            <w:tcW w:w="9752" w:type="dxa"/>
            <w:gridSpan w:val="2"/>
            <w:tcBorders>
              <w:top w:val="nil"/>
              <w:left w:val="nil"/>
              <w:bottom w:val="nil"/>
              <w:right w:val="nil"/>
            </w:tcBorders>
          </w:tcPr>
          <w:p w14:paraId="6B72F9A0" w14:textId="77777777" w:rsidR="00804AD6" w:rsidRPr="00B111BF" w:rsidRDefault="00804AD6" w:rsidP="000E2838"/>
        </w:tc>
      </w:tr>
      <w:tr w:rsidR="00E70C6A" w:rsidRPr="00B111BF" w14:paraId="07990A8B" w14:textId="77777777" w:rsidTr="000E2838">
        <w:trPr>
          <w:trHeight w:val="240"/>
          <w:jc w:val="center"/>
        </w:trPr>
        <w:tc>
          <w:tcPr>
            <w:tcW w:w="4876" w:type="dxa"/>
            <w:tcBorders>
              <w:top w:val="nil"/>
              <w:left w:val="nil"/>
              <w:bottom w:val="nil"/>
              <w:right w:val="nil"/>
            </w:tcBorders>
          </w:tcPr>
          <w:p w14:paraId="788B549B"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1439C721" w14:textId="77777777" w:rsidR="00804AD6" w:rsidRPr="00B111BF" w:rsidRDefault="00C27478" w:rsidP="000E2838">
            <w:pPr>
              <w:pStyle w:val="AmColumnHeading"/>
            </w:pPr>
            <w:r w:rsidRPr="00B111BF">
              <w:t>Predlog spremembe</w:t>
            </w:r>
          </w:p>
        </w:tc>
      </w:tr>
      <w:tr w:rsidR="00E70C6A" w:rsidRPr="00B111BF" w14:paraId="39D8EC7D" w14:textId="77777777" w:rsidTr="000E2838">
        <w:trPr>
          <w:jc w:val="center"/>
        </w:trPr>
        <w:tc>
          <w:tcPr>
            <w:tcW w:w="4876" w:type="dxa"/>
            <w:tcBorders>
              <w:top w:val="nil"/>
              <w:left w:val="nil"/>
              <w:bottom w:val="nil"/>
              <w:right w:val="nil"/>
            </w:tcBorders>
          </w:tcPr>
          <w:p w14:paraId="153629E6" w14:textId="77777777" w:rsidR="00804AD6" w:rsidRPr="00B111BF" w:rsidRDefault="00C27478" w:rsidP="000E2838">
            <w:pPr>
              <w:pStyle w:val="Normal6a"/>
            </w:pPr>
            <w:r w:rsidRPr="00B111BF">
              <w:t>(35)</w:t>
            </w:r>
            <w:r w:rsidRPr="00B111BF">
              <w:tab/>
              <w:t>Program naj bi se izvajal v skladu z Uredbo (EU) [XXX]* Evropskega parlamenta in Sveta [uredba o okviru smotrnosti], ki določa pravila za spremljanje odhodkov in okvir smotrnosti za proračun, vključno s pravili za zagotavljanje enotne uporabe načela, da se ne škoduje bistveno, iz člena 33(2), točka (d), Uredbe (EU, Euratom) 2024/2509 in načela enakosti spolov iz člena 33(2), točka (f), Uredbe (EU, Euratom) 2024/2509, pravili za spremljanje in poročanje o smotrnosti programov in dejavnosti Unije, pravili za vzpostavitev portala Unije za financiranje, pravili za ocenjevanje programov ter drugimi horizontalnimi določbami, ki se uporabljajo za vse programe Unije, kot so določbe o informiranju, komuniciranju in prepoznavnosti, ob hkratnem upoštevanju obsega in narave dejavnosti in prednostnih nalog.</w:t>
            </w:r>
          </w:p>
        </w:tc>
        <w:tc>
          <w:tcPr>
            <w:tcW w:w="4876" w:type="dxa"/>
            <w:tcBorders>
              <w:top w:val="nil"/>
              <w:left w:val="nil"/>
              <w:bottom w:val="nil"/>
              <w:right w:val="nil"/>
            </w:tcBorders>
          </w:tcPr>
          <w:p w14:paraId="59F22742" w14:textId="77777777" w:rsidR="00804AD6" w:rsidRPr="00B111BF" w:rsidRDefault="00C27478" w:rsidP="000E2838">
            <w:pPr>
              <w:pStyle w:val="Normal6a"/>
            </w:pPr>
            <w:r w:rsidRPr="00B111BF">
              <w:t>(35)</w:t>
            </w:r>
            <w:r w:rsidRPr="00B111BF">
              <w:tab/>
              <w:t xml:space="preserve">Program naj bi se izvajal v skladu z Uredbo (EU) [XXX]* Evropskega parlamenta in Sveta [uredba o okviru smotrnosti], ki določa pravila za spremljanje odhodkov in okvir smotrnosti za proračun, vključno s pravili za zagotavljanje enotne uporabe načela, da se ne škoduje bistveno, iz člena 33(2), točka (d), Uredbe (EU, Euratom) 2024/2509 in načela enakosti spolov </w:t>
            </w:r>
            <w:r w:rsidRPr="00B111BF">
              <w:rPr>
                <w:b/>
                <w:i/>
              </w:rPr>
              <w:t>in vključevanja vidika spola</w:t>
            </w:r>
            <w:r w:rsidRPr="00B111BF">
              <w:t xml:space="preserve"> iz člena 33(2), točka (f), Uredbe (EU, Euratom) 2024/2509, pravili za spremljanje in poročanje o smotrnosti programov in dejavnosti Unije, pravili za vzpostavitev portala Unije za financiranje, pravili za ocenjevanje programov ter drugimi horizontalnimi določbami, ki se uporabljajo za vse programe Unije, kot so določbe o informiranju, komuniciranju in prepoznavnosti, ob hkratnem upoštevanju obsega in narave dejavnosti in prednostnih nalog. </w:t>
            </w:r>
            <w:r w:rsidRPr="00B111BF">
              <w:rPr>
                <w:b/>
                <w:i/>
              </w:rPr>
              <w:t>V tem okviru bi bilo treba vidik enakosti spolov vključiti v zasnovo, izvajanje, spremljanje, sporočanje, ocenjevanje in revidiranje cikla financiranja ter zagotoviti, da nobena od neposredno ali posredno financiranih dejavnosti ne škoduje enakosti spolov. Pri vmesni in končni oceni programa bi bilo treba oceniti učinke na enakost spolov, da bi presodili, v kolikšni meri program prispeva k enakosti spolov, in ocenili, ali ima nenamerne negativne učinke na enakost spolov. Vključevanje enakosti spolov v vse sklope programa, vključno s sklopoma Kultura in MEDIA+, je bistveno za skladnost politik in učinkovito uresničevanje vrednot Unije.</w:t>
            </w:r>
          </w:p>
        </w:tc>
      </w:tr>
    </w:tbl>
    <w:p w14:paraId="51F54543" w14:textId="77777777" w:rsidR="00804AD6" w:rsidRPr="00B111BF" w:rsidRDefault="00C27478" w:rsidP="00804AD6">
      <w:r w:rsidRPr="002174C5">
        <w:rPr>
          <w:rStyle w:val="HideTWBExt"/>
        </w:rPr>
        <w:t>&lt;/Amend&gt;</w:t>
      </w:r>
      <w:bookmarkEnd w:id="16"/>
    </w:p>
    <w:p w14:paraId="496EEA9D" w14:textId="77777777" w:rsidR="00804AD6" w:rsidRPr="00B111BF" w:rsidRDefault="00C27478" w:rsidP="00804AD6">
      <w:pPr>
        <w:pStyle w:val="AmNumberTabs"/>
      </w:pPr>
      <w:bookmarkStart w:id="17" w:name="AM7Compr12"/>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29</w:t>
      </w:r>
      <w:r w:rsidRPr="002174C5">
        <w:rPr>
          <w:rStyle w:val="HideTWBExt"/>
          <w:b w:val="0"/>
        </w:rPr>
        <w:t>&lt;/NumAm&gt;</w:t>
      </w:r>
    </w:p>
    <w:p w14:paraId="3F2B699E"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7F7FB167" w14:textId="77777777" w:rsidR="00804AD6" w:rsidRPr="00B111BF" w:rsidRDefault="00C27478" w:rsidP="00072BAB">
      <w:pPr>
        <w:pStyle w:val="NormalBold"/>
      </w:pPr>
      <w:r w:rsidRPr="002174C5">
        <w:rPr>
          <w:rStyle w:val="HideTWBExt"/>
          <w:b w:val="0"/>
        </w:rPr>
        <w:t>&lt;Article&gt;</w:t>
      </w:r>
      <w:r w:rsidRPr="00B111BF">
        <w:t>Uvodna izjava 35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EB95C4D" w14:textId="77777777" w:rsidTr="000E2838">
        <w:trPr>
          <w:trHeight w:hRule="exact" w:val="240"/>
          <w:jc w:val="center"/>
        </w:trPr>
        <w:tc>
          <w:tcPr>
            <w:tcW w:w="9752" w:type="dxa"/>
            <w:gridSpan w:val="2"/>
            <w:tcBorders>
              <w:top w:val="nil"/>
              <w:left w:val="nil"/>
              <w:bottom w:val="nil"/>
              <w:right w:val="nil"/>
            </w:tcBorders>
          </w:tcPr>
          <w:p w14:paraId="60C5C8E8" w14:textId="77777777" w:rsidR="00804AD6" w:rsidRPr="00B111BF" w:rsidRDefault="00804AD6" w:rsidP="000E2838"/>
        </w:tc>
      </w:tr>
      <w:tr w:rsidR="00E70C6A" w:rsidRPr="00B111BF" w14:paraId="3E5D8E3A" w14:textId="77777777" w:rsidTr="000E2838">
        <w:trPr>
          <w:trHeight w:val="240"/>
          <w:jc w:val="center"/>
        </w:trPr>
        <w:tc>
          <w:tcPr>
            <w:tcW w:w="4876" w:type="dxa"/>
            <w:tcBorders>
              <w:top w:val="nil"/>
              <w:left w:val="nil"/>
              <w:bottom w:val="nil"/>
              <w:right w:val="nil"/>
            </w:tcBorders>
          </w:tcPr>
          <w:p w14:paraId="4816BEA7"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B9CEDDA" w14:textId="77777777" w:rsidR="00804AD6" w:rsidRPr="00B111BF" w:rsidRDefault="00C27478" w:rsidP="000E2838">
            <w:pPr>
              <w:pStyle w:val="AmColumnHeading"/>
            </w:pPr>
            <w:r w:rsidRPr="00B111BF">
              <w:t>Predlog spremembe</w:t>
            </w:r>
          </w:p>
        </w:tc>
      </w:tr>
      <w:tr w:rsidR="00E70C6A" w:rsidRPr="00B111BF" w14:paraId="26FD3EFE" w14:textId="77777777" w:rsidTr="000E2838">
        <w:trPr>
          <w:jc w:val="center"/>
        </w:trPr>
        <w:tc>
          <w:tcPr>
            <w:tcW w:w="4876" w:type="dxa"/>
            <w:tcBorders>
              <w:top w:val="nil"/>
              <w:left w:val="nil"/>
              <w:bottom w:val="nil"/>
              <w:right w:val="nil"/>
            </w:tcBorders>
          </w:tcPr>
          <w:p w14:paraId="26260C3B" w14:textId="77777777" w:rsidR="00804AD6" w:rsidRPr="00B111BF" w:rsidRDefault="00804AD6" w:rsidP="000E2838">
            <w:pPr>
              <w:pStyle w:val="Normal6a"/>
            </w:pPr>
          </w:p>
        </w:tc>
        <w:tc>
          <w:tcPr>
            <w:tcW w:w="4876" w:type="dxa"/>
            <w:tcBorders>
              <w:top w:val="nil"/>
              <w:left w:val="nil"/>
              <w:bottom w:val="nil"/>
              <w:right w:val="nil"/>
            </w:tcBorders>
          </w:tcPr>
          <w:p w14:paraId="1CB00003" w14:textId="77777777" w:rsidR="00804AD6" w:rsidRPr="00B111BF" w:rsidRDefault="00C27478" w:rsidP="000E2838">
            <w:pPr>
              <w:pStyle w:val="Normal6a"/>
            </w:pPr>
            <w:r w:rsidRPr="00B111BF">
              <w:rPr>
                <w:b/>
                <w:i/>
              </w:rPr>
              <w:t>(35a)</w:t>
            </w:r>
            <w:r w:rsidRPr="00B111BF">
              <w:tab/>
            </w:r>
            <w:r w:rsidRPr="00B111BF">
              <w:rPr>
                <w:b/>
                <w:i/>
              </w:rPr>
              <w:t>Ob upoštevanju različne narave in obsega dejavnosti različnih sklopov programa bo pomembno, da se posamezni podatki, ki jih zberejo upravičenci projektov, razčlenijo po spolu, kjer je to ustrezno. Prav tako je pomembno, da se vložnikom zagotovijo informacije o tem, kako upoštevati enakost spolov, vključno z informacijami o uporabi orodij za vključevanje vidika spola, kot so ocene in merljivi kazalniki učinka na enakost spolov, da bi se ocenil napredek pri doseganju enakosti spolov, vključno z udeležbo žensk in premalo zastopanih skupin pri financiranju iz programa.</w:t>
            </w:r>
          </w:p>
        </w:tc>
      </w:tr>
    </w:tbl>
    <w:p w14:paraId="5C667030" w14:textId="77777777" w:rsidR="00804AD6" w:rsidRPr="00B111BF" w:rsidRDefault="00C27478" w:rsidP="00804AD6">
      <w:r w:rsidRPr="002174C5">
        <w:rPr>
          <w:rStyle w:val="HideTWBExt"/>
        </w:rPr>
        <w:t>&lt;/Amend&gt;</w:t>
      </w:r>
      <w:bookmarkEnd w:id="17"/>
    </w:p>
    <w:p w14:paraId="60EABA13" w14:textId="77777777" w:rsidR="00804AD6" w:rsidRPr="00B111BF" w:rsidRDefault="00C27478" w:rsidP="00804AD6">
      <w:pPr>
        <w:pStyle w:val="AmNumberTabs"/>
      </w:pPr>
      <w:bookmarkStart w:id="18" w:name="AM7Compr13"/>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30</w:t>
      </w:r>
      <w:r w:rsidRPr="002174C5">
        <w:rPr>
          <w:rStyle w:val="HideTWBExt"/>
          <w:b w:val="0"/>
        </w:rPr>
        <w:t>&lt;/NumAm&gt;</w:t>
      </w:r>
    </w:p>
    <w:p w14:paraId="27F16689"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72F7645E" w14:textId="77777777" w:rsidR="00804AD6" w:rsidRPr="00B111BF" w:rsidRDefault="00C27478" w:rsidP="00072BAB">
      <w:pPr>
        <w:pStyle w:val="NormalBold"/>
      </w:pPr>
      <w:r w:rsidRPr="002174C5">
        <w:rPr>
          <w:rStyle w:val="HideTWBExt"/>
          <w:b w:val="0"/>
        </w:rPr>
        <w:t>&lt;Article&gt;</w:t>
      </w:r>
      <w:r w:rsidRPr="00B111BF">
        <w:t>Uvodna izjava 36</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7BA34EC1" w14:textId="77777777" w:rsidTr="000E2838">
        <w:trPr>
          <w:trHeight w:hRule="exact" w:val="240"/>
          <w:jc w:val="center"/>
        </w:trPr>
        <w:tc>
          <w:tcPr>
            <w:tcW w:w="9752" w:type="dxa"/>
            <w:gridSpan w:val="2"/>
            <w:tcBorders>
              <w:top w:val="nil"/>
              <w:left w:val="nil"/>
              <w:bottom w:val="nil"/>
              <w:right w:val="nil"/>
            </w:tcBorders>
          </w:tcPr>
          <w:p w14:paraId="17D258BF" w14:textId="77777777" w:rsidR="00804AD6" w:rsidRPr="00B111BF" w:rsidRDefault="00804AD6" w:rsidP="000E2838"/>
        </w:tc>
      </w:tr>
      <w:tr w:rsidR="00E70C6A" w:rsidRPr="00B111BF" w14:paraId="0E876435" w14:textId="77777777" w:rsidTr="000E2838">
        <w:trPr>
          <w:trHeight w:val="240"/>
          <w:jc w:val="center"/>
        </w:trPr>
        <w:tc>
          <w:tcPr>
            <w:tcW w:w="4876" w:type="dxa"/>
            <w:tcBorders>
              <w:top w:val="nil"/>
              <w:left w:val="nil"/>
              <w:bottom w:val="nil"/>
              <w:right w:val="nil"/>
            </w:tcBorders>
          </w:tcPr>
          <w:p w14:paraId="43114B3B"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097FFFDD" w14:textId="77777777" w:rsidR="00804AD6" w:rsidRPr="00B111BF" w:rsidRDefault="00C27478" w:rsidP="000E2838">
            <w:pPr>
              <w:pStyle w:val="AmColumnHeading"/>
            </w:pPr>
            <w:r w:rsidRPr="00B111BF">
              <w:t>Predlog spremembe</w:t>
            </w:r>
          </w:p>
        </w:tc>
      </w:tr>
      <w:tr w:rsidR="00E70C6A" w:rsidRPr="00B111BF" w14:paraId="79E29E98" w14:textId="77777777" w:rsidTr="000E2838">
        <w:trPr>
          <w:jc w:val="center"/>
        </w:trPr>
        <w:tc>
          <w:tcPr>
            <w:tcW w:w="4876" w:type="dxa"/>
            <w:tcBorders>
              <w:top w:val="nil"/>
              <w:left w:val="nil"/>
              <w:bottom w:val="nil"/>
              <w:right w:val="nil"/>
            </w:tcBorders>
          </w:tcPr>
          <w:p w14:paraId="7B1BEB17" w14:textId="77777777" w:rsidR="00804AD6" w:rsidRPr="00B111BF" w:rsidRDefault="00C27478" w:rsidP="000E2838">
            <w:pPr>
              <w:pStyle w:val="Normal6a"/>
            </w:pPr>
            <w:r w:rsidRPr="00B111BF">
              <w:t>(36)</w:t>
            </w:r>
            <w:r w:rsidRPr="00B111BF">
              <w:tab/>
              <w:t>Program bi moral podpirati tudi vlogo centrov programa, ki jih lahko države članice ustanovijo in ki bi morali vložnikom zagotavljati smernice in pomoč glede možnosti financiranja in čezmejnega sodelovanja ter tako prispevati k prepoznavnosti in razširjanju programa v skladu z Uredbo (EU) [XXX]* Evropskega parlamenta in Sveta [uredba o okviru smotrnosti]. Centri programa bi morali svoje naloge opravljati neodvisno in brez vmešavanja javnih organov v sprejemanje odločitev ter ne bi smeli biti odgovorni za upravljanje programa</w:t>
            </w:r>
            <w:r w:rsidRPr="00B111BF">
              <w:rPr>
                <w:vertAlign w:val="superscript"/>
              </w:rPr>
              <w:t>25</w:t>
            </w:r>
            <w:r w:rsidRPr="00B111BF">
              <w:t>.</w:t>
            </w:r>
          </w:p>
        </w:tc>
        <w:tc>
          <w:tcPr>
            <w:tcW w:w="4876" w:type="dxa"/>
            <w:tcBorders>
              <w:top w:val="nil"/>
              <w:left w:val="nil"/>
              <w:bottom w:val="nil"/>
              <w:right w:val="nil"/>
            </w:tcBorders>
          </w:tcPr>
          <w:p w14:paraId="7916C724" w14:textId="77777777" w:rsidR="00804AD6" w:rsidRPr="00B111BF" w:rsidRDefault="00C27478" w:rsidP="000E2838">
            <w:pPr>
              <w:pStyle w:val="Normal6a"/>
            </w:pPr>
            <w:r w:rsidRPr="00B111BF">
              <w:t>(36)</w:t>
            </w:r>
            <w:r w:rsidRPr="00B111BF">
              <w:tab/>
              <w:t>Program bi moral podpirati tudi vlogo centrov programa, ki jih lahko države članice ustanovijo in ki bi morali vložnikom zagotavljati smernice in pomoč glede možnosti financiranja in čezmejnega sodelovanja ter tako prispevati k prepoznavnosti in razširjanju programa v skladu z Uredbo (EU) [XXX]* Evropskega parlamenta in Sveta [uredba o okviru smotrnosti]. Centri programa bi morali svoje naloge opravljati neodvisno in brez vmešavanja javnih organov v sprejemanje odločitev ter ne bi smeli biti odgovorni za upravljanje programa</w:t>
            </w:r>
            <w:r w:rsidRPr="00B111BF">
              <w:rPr>
                <w:vertAlign w:val="superscript"/>
              </w:rPr>
              <w:t>25</w:t>
            </w:r>
            <w:r w:rsidRPr="00B111BF">
              <w:t xml:space="preserve">. </w:t>
            </w:r>
            <w:r w:rsidRPr="00B111BF">
              <w:rPr>
                <w:b/>
                <w:i/>
              </w:rPr>
              <w:t>Ponujati bi morali dostopne informacije za majhne organizacije, ki jih vodijo ženske in ki delujejo na terenu, vključno s tistimi na oddaljenih ali manj pokritih območjih.</w:t>
            </w:r>
          </w:p>
        </w:tc>
      </w:tr>
      <w:tr w:rsidR="00E70C6A" w:rsidRPr="00B111BF" w14:paraId="609A46EA" w14:textId="77777777" w:rsidTr="000E2838">
        <w:trPr>
          <w:jc w:val="center"/>
        </w:trPr>
        <w:tc>
          <w:tcPr>
            <w:tcW w:w="4876" w:type="dxa"/>
            <w:tcBorders>
              <w:top w:val="nil"/>
              <w:left w:val="nil"/>
              <w:bottom w:val="nil"/>
              <w:right w:val="nil"/>
            </w:tcBorders>
          </w:tcPr>
          <w:p w14:paraId="05EB2A6E" w14:textId="77777777" w:rsidR="00804AD6" w:rsidRPr="00B111BF" w:rsidRDefault="00C27478" w:rsidP="000E2838">
            <w:pPr>
              <w:pStyle w:val="Normal6a"/>
            </w:pPr>
            <w:r w:rsidRPr="00B111BF">
              <w:rPr>
                <w:b/>
                <w:i/>
              </w:rPr>
              <w:t>_________________</w:t>
            </w:r>
          </w:p>
        </w:tc>
        <w:tc>
          <w:tcPr>
            <w:tcW w:w="4876" w:type="dxa"/>
            <w:tcBorders>
              <w:top w:val="nil"/>
              <w:left w:val="nil"/>
              <w:bottom w:val="nil"/>
              <w:right w:val="nil"/>
            </w:tcBorders>
          </w:tcPr>
          <w:p w14:paraId="29C75F28" w14:textId="77777777" w:rsidR="00804AD6" w:rsidRPr="00B111BF" w:rsidRDefault="00C27478" w:rsidP="000E2838">
            <w:pPr>
              <w:pStyle w:val="Normal6a"/>
            </w:pPr>
            <w:r w:rsidRPr="00B111BF">
              <w:rPr>
                <w:b/>
                <w:i/>
              </w:rPr>
              <w:t>_________________</w:t>
            </w:r>
          </w:p>
        </w:tc>
      </w:tr>
      <w:tr w:rsidR="00E70C6A" w:rsidRPr="00B111BF" w14:paraId="0F7EB51B" w14:textId="77777777" w:rsidTr="000E2838">
        <w:trPr>
          <w:jc w:val="center"/>
        </w:trPr>
        <w:tc>
          <w:tcPr>
            <w:tcW w:w="4876" w:type="dxa"/>
            <w:tcBorders>
              <w:top w:val="nil"/>
              <w:left w:val="nil"/>
              <w:bottom w:val="nil"/>
              <w:right w:val="nil"/>
            </w:tcBorders>
          </w:tcPr>
          <w:p w14:paraId="199F607E" w14:textId="77777777" w:rsidR="00804AD6" w:rsidRPr="00B111BF" w:rsidRDefault="00C27478" w:rsidP="000E2838">
            <w:pPr>
              <w:pStyle w:val="Normal6a"/>
            </w:pPr>
            <w:r w:rsidRPr="00B111BF">
              <w:rPr>
                <w:vertAlign w:val="superscript"/>
              </w:rPr>
              <w:t>25</w:t>
            </w:r>
            <w:r w:rsidRPr="00B111BF">
              <w:t xml:space="preserve"> Za spodbujanje programa na nacionalni ravni, zagotavljanje ustreznih informacij o različnih vrstah finančne podpore, ki so na voljo v okviru politike Unije, ter pomoč izvajalcem, ko zaprosijo za podporo v okviru programa, program podpira vzpostavitev centrov v sodelujočih državah. Centri izvajajo svoje dejavnosti z namenom povečanja dosega, prepoznavnosti in razširjanja rezultatov programa v skladu z Uredbo (EU, Euratom) 202X/XXXX, ki določa pravila za spremljanje odhodkov in okvir smotrnosti za proračun, vključno s pravili, ki veljajo za vse programe Unije glede obveznosti informiranja, komuniciranja in zagotavljanja prepoznavnosti, zlasti obveznosti za upravičence in izvajalske partnerje.</w:t>
            </w:r>
          </w:p>
        </w:tc>
        <w:tc>
          <w:tcPr>
            <w:tcW w:w="4876" w:type="dxa"/>
            <w:tcBorders>
              <w:top w:val="nil"/>
              <w:left w:val="nil"/>
              <w:bottom w:val="nil"/>
              <w:right w:val="nil"/>
            </w:tcBorders>
          </w:tcPr>
          <w:p w14:paraId="12458151" w14:textId="77777777" w:rsidR="00804AD6" w:rsidRPr="00B111BF" w:rsidRDefault="00C27478" w:rsidP="000E2838">
            <w:pPr>
              <w:pStyle w:val="Normal6a"/>
            </w:pPr>
            <w:r w:rsidRPr="00B111BF">
              <w:rPr>
                <w:vertAlign w:val="superscript"/>
              </w:rPr>
              <w:t>25</w:t>
            </w:r>
            <w:r w:rsidRPr="00B111BF">
              <w:t xml:space="preserve"> Za spodbujanje programa na nacionalni ravni, zagotavljanje ustreznih informacij o različnih vrstah finančne podpore, ki so na voljo v okviru politike Unije, ter pomoč izvajalcem, ko zaprosijo za podporo v okviru programa, program podpira vzpostavitev centrov v sodelujočih državah. Centri izvajajo svoje dejavnosti z namenom povečanja dosega, prepoznavnosti in razširjanja rezultatov programa v skladu z Uredbo (EU, Euratom) 202X/XXXX, ki določa pravila za spremljanje odhodkov in okvir smotrnosti za proračun, vključno s pravili, ki veljajo za vse programe Unije glede obveznosti informiranja, komuniciranja in zagotavljanja prepoznavnosti, zlasti obveznosti za upravičence in izvajalske partnerje.</w:t>
            </w:r>
          </w:p>
        </w:tc>
      </w:tr>
    </w:tbl>
    <w:p w14:paraId="0AF67486" w14:textId="77777777" w:rsidR="00804AD6" w:rsidRPr="00B111BF" w:rsidRDefault="00C27478" w:rsidP="00804AD6">
      <w:r w:rsidRPr="002174C5">
        <w:rPr>
          <w:rStyle w:val="HideTWBExt"/>
        </w:rPr>
        <w:t>&lt;/Amend&gt;</w:t>
      </w:r>
      <w:bookmarkEnd w:id="18"/>
    </w:p>
    <w:p w14:paraId="2BE0F67F" w14:textId="77777777" w:rsidR="00804AD6" w:rsidRPr="00B111BF" w:rsidRDefault="00C27478" w:rsidP="00804AD6">
      <w:pPr>
        <w:pStyle w:val="AmNumberTabs"/>
      </w:pPr>
      <w:bookmarkStart w:id="19" w:name="AM7Compr17"/>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31</w:t>
      </w:r>
      <w:r w:rsidRPr="002174C5">
        <w:rPr>
          <w:rStyle w:val="HideTWBExt"/>
          <w:b w:val="0"/>
        </w:rPr>
        <w:t>&lt;/NumAm&gt;</w:t>
      </w:r>
    </w:p>
    <w:p w14:paraId="705D3A5A"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43949531" w14:textId="77777777" w:rsidR="00804AD6" w:rsidRPr="00B111BF" w:rsidRDefault="00C27478" w:rsidP="00072BAB">
      <w:pPr>
        <w:pStyle w:val="NormalBold"/>
      </w:pPr>
      <w:r w:rsidRPr="002174C5">
        <w:rPr>
          <w:rStyle w:val="HideTWBExt"/>
          <w:b w:val="0"/>
        </w:rPr>
        <w:t>&lt;Article&gt;</w:t>
      </w:r>
      <w:r w:rsidRPr="00B111BF">
        <w:t>Uvodna izjava 40</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5DB02C25" w14:textId="77777777" w:rsidTr="000E2838">
        <w:trPr>
          <w:trHeight w:hRule="exact" w:val="240"/>
          <w:jc w:val="center"/>
        </w:trPr>
        <w:tc>
          <w:tcPr>
            <w:tcW w:w="9752" w:type="dxa"/>
            <w:gridSpan w:val="2"/>
            <w:tcBorders>
              <w:top w:val="nil"/>
              <w:left w:val="nil"/>
              <w:bottom w:val="nil"/>
              <w:right w:val="nil"/>
            </w:tcBorders>
          </w:tcPr>
          <w:p w14:paraId="362C5470" w14:textId="77777777" w:rsidR="00804AD6" w:rsidRPr="00B111BF" w:rsidRDefault="00804AD6" w:rsidP="000E2838"/>
        </w:tc>
      </w:tr>
      <w:tr w:rsidR="00E70C6A" w:rsidRPr="00B111BF" w14:paraId="5557F372" w14:textId="77777777" w:rsidTr="000E2838">
        <w:trPr>
          <w:trHeight w:val="240"/>
          <w:jc w:val="center"/>
        </w:trPr>
        <w:tc>
          <w:tcPr>
            <w:tcW w:w="4876" w:type="dxa"/>
            <w:tcBorders>
              <w:top w:val="nil"/>
              <w:left w:val="nil"/>
              <w:bottom w:val="nil"/>
              <w:right w:val="nil"/>
            </w:tcBorders>
          </w:tcPr>
          <w:p w14:paraId="4A9A7104"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1EE7DAC" w14:textId="77777777" w:rsidR="00804AD6" w:rsidRPr="00B111BF" w:rsidRDefault="00C27478" w:rsidP="000E2838">
            <w:pPr>
              <w:pStyle w:val="AmColumnHeading"/>
            </w:pPr>
            <w:r w:rsidRPr="00B111BF">
              <w:t>Predlog spremembe</w:t>
            </w:r>
          </w:p>
        </w:tc>
      </w:tr>
      <w:tr w:rsidR="00E70C6A" w:rsidRPr="00B111BF" w14:paraId="188BC704" w14:textId="77777777" w:rsidTr="000E2838">
        <w:trPr>
          <w:jc w:val="center"/>
        </w:trPr>
        <w:tc>
          <w:tcPr>
            <w:tcW w:w="4876" w:type="dxa"/>
            <w:tcBorders>
              <w:top w:val="nil"/>
              <w:left w:val="nil"/>
              <w:bottom w:val="nil"/>
              <w:right w:val="nil"/>
            </w:tcBorders>
          </w:tcPr>
          <w:p w14:paraId="2A232C97" w14:textId="77777777" w:rsidR="00804AD6" w:rsidRPr="00B111BF" w:rsidRDefault="00C27478" w:rsidP="000E2838">
            <w:pPr>
              <w:pStyle w:val="Normal6a"/>
            </w:pPr>
            <w:r w:rsidRPr="00B111BF">
              <w:t>(40)</w:t>
            </w:r>
            <w:r w:rsidRPr="00B111BF">
              <w:tab/>
              <w:t>Ta uredba vzpostavlja program za obdobje 2028–2034, ki je naslednik programov, vzpostavljenih z uredbama (EU) 2021/692 in (EU) 2021/818 za obdobje 2021–2027. Uredbi (EU) 2021/692 in (EU) 2021/818 bi zato bilo treba razveljaviti –</w:t>
            </w:r>
          </w:p>
        </w:tc>
        <w:tc>
          <w:tcPr>
            <w:tcW w:w="4876" w:type="dxa"/>
            <w:tcBorders>
              <w:top w:val="nil"/>
              <w:left w:val="nil"/>
              <w:bottom w:val="nil"/>
              <w:right w:val="nil"/>
            </w:tcBorders>
          </w:tcPr>
          <w:p w14:paraId="22725DF8" w14:textId="5C43BDF0" w:rsidR="00804AD6" w:rsidRPr="00B111BF" w:rsidRDefault="00C27478" w:rsidP="000E2838">
            <w:pPr>
              <w:pStyle w:val="Normal6a"/>
            </w:pPr>
            <w:r w:rsidRPr="00B111BF">
              <w:t>(40)</w:t>
            </w:r>
            <w:r w:rsidRPr="00B111BF">
              <w:tab/>
            </w:r>
            <w:r w:rsidRPr="00B111BF">
              <w:rPr>
                <w:i/>
                <w:iCs/>
              </w:rPr>
              <w:t>(Ne zadeva slovenske različice.)</w:t>
            </w:r>
            <w:r>
              <w:t xml:space="preserve"> </w:t>
            </w:r>
          </w:p>
        </w:tc>
      </w:tr>
    </w:tbl>
    <w:p w14:paraId="455EA8B6" w14:textId="77777777" w:rsidR="00804AD6" w:rsidRPr="00B111BF" w:rsidRDefault="00C27478" w:rsidP="00804AD6">
      <w:r w:rsidRPr="002174C5">
        <w:rPr>
          <w:rStyle w:val="HideTWBExt"/>
        </w:rPr>
        <w:t>&lt;/Amend&gt;</w:t>
      </w:r>
      <w:bookmarkEnd w:id="19"/>
    </w:p>
    <w:p w14:paraId="5B7B3A2A" w14:textId="77777777" w:rsidR="00804AD6" w:rsidRPr="00B111BF" w:rsidRDefault="00C27478" w:rsidP="00804AD6">
      <w:pPr>
        <w:pStyle w:val="AmNumberTabs"/>
      </w:pPr>
      <w:bookmarkStart w:id="20" w:name="AM9Compr8"/>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32</w:t>
      </w:r>
      <w:r w:rsidRPr="002174C5">
        <w:rPr>
          <w:rStyle w:val="HideTWBExt"/>
          <w:b w:val="0"/>
        </w:rPr>
        <w:t>&lt;/NumAm&gt;</w:t>
      </w:r>
    </w:p>
    <w:p w14:paraId="21733440"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5BA850AB" w14:textId="77777777" w:rsidR="00804AD6" w:rsidRPr="00B111BF" w:rsidRDefault="00C27478" w:rsidP="00072BAB">
      <w:pPr>
        <w:pStyle w:val="NormalBold"/>
      </w:pPr>
      <w:r w:rsidRPr="002174C5">
        <w:rPr>
          <w:rStyle w:val="HideTWBExt"/>
          <w:b w:val="0"/>
        </w:rPr>
        <w:t>&lt;Article&gt;</w:t>
      </w:r>
      <w:r w:rsidRPr="00B111BF">
        <w:t>Člen 3 – odstavek 1</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8BFEF63" w14:textId="77777777" w:rsidTr="000E2838">
        <w:trPr>
          <w:trHeight w:hRule="exact" w:val="240"/>
          <w:jc w:val="center"/>
        </w:trPr>
        <w:tc>
          <w:tcPr>
            <w:tcW w:w="9752" w:type="dxa"/>
            <w:gridSpan w:val="2"/>
            <w:tcBorders>
              <w:top w:val="nil"/>
              <w:left w:val="nil"/>
              <w:bottom w:val="nil"/>
              <w:right w:val="nil"/>
            </w:tcBorders>
          </w:tcPr>
          <w:p w14:paraId="632B8CA8" w14:textId="77777777" w:rsidR="00804AD6" w:rsidRPr="00B111BF" w:rsidRDefault="00804AD6" w:rsidP="000E2838"/>
        </w:tc>
      </w:tr>
      <w:tr w:rsidR="00E70C6A" w:rsidRPr="00B111BF" w14:paraId="53C033D1" w14:textId="77777777" w:rsidTr="000E2838">
        <w:trPr>
          <w:trHeight w:val="240"/>
          <w:jc w:val="center"/>
        </w:trPr>
        <w:tc>
          <w:tcPr>
            <w:tcW w:w="4876" w:type="dxa"/>
            <w:tcBorders>
              <w:top w:val="nil"/>
              <w:left w:val="nil"/>
              <w:bottom w:val="nil"/>
              <w:right w:val="nil"/>
            </w:tcBorders>
          </w:tcPr>
          <w:p w14:paraId="164F6117"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7E4C64B3" w14:textId="77777777" w:rsidR="00804AD6" w:rsidRPr="00B111BF" w:rsidRDefault="00C27478" w:rsidP="000E2838">
            <w:pPr>
              <w:pStyle w:val="AmColumnHeading"/>
            </w:pPr>
            <w:r w:rsidRPr="00B111BF">
              <w:t>Predlog spremembe</w:t>
            </w:r>
          </w:p>
        </w:tc>
      </w:tr>
      <w:tr w:rsidR="00E70C6A" w:rsidRPr="00B111BF" w14:paraId="499023B5" w14:textId="77777777" w:rsidTr="000E2838">
        <w:trPr>
          <w:jc w:val="center"/>
        </w:trPr>
        <w:tc>
          <w:tcPr>
            <w:tcW w:w="4876" w:type="dxa"/>
            <w:tcBorders>
              <w:top w:val="nil"/>
              <w:left w:val="nil"/>
              <w:bottom w:val="nil"/>
              <w:right w:val="nil"/>
            </w:tcBorders>
          </w:tcPr>
          <w:p w14:paraId="0F90BE75" w14:textId="77777777" w:rsidR="00804AD6" w:rsidRPr="00B111BF" w:rsidRDefault="00C27478" w:rsidP="000E2838">
            <w:pPr>
              <w:pStyle w:val="Normal6a"/>
            </w:pPr>
            <w:r w:rsidRPr="00B111BF">
              <w:t>(1)</w:t>
            </w:r>
            <w:r w:rsidRPr="00B111BF">
              <w:tab/>
              <w:t>Splošni cilji programa so spodbujati kulturno in jezikovno raznolikost ter dediščino, povečati konkurenčnost kulturnih in ustvarjalnih sektorjev, zlasti sektor medijev in avdiovizualni sektor, zaščititi umetniško in medijsko svobodo ter varovati in spodbujati enakost, aktivno državljanstvo, pravice in vrednote, zapisane v Pogodbah in Listini, s čimer se krepita demokratična udeležba in družbena odpornost.</w:t>
            </w:r>
          </w:p>
        </w:tc>
        <w:tc>
          <w:tcPr>
            <w:tcW w:w="4876" w:type="dxa"/>
            <w:tcBorders>
              <w:top w:val="nil"/>
              <w:left w:val="nil"/>
              <w:bottom w:val="nil"/>
              <w:right w:val="nil"/>
            </w:tcBorders>
          </w:tcPr>
          <w:p w14:paraId="3EE746B3" w14:textId="77777777" w:rsidR="00804AD6" w:rsidRPr="00B111BF" w:rsidRDefault="00C27478" w:rsidP="000E2838">
            <w:pPr>
              <w:pStyle w:val="Normal6a"/>
            </w:pPr>
            <w:r w:rsidRPr="00B111BF">
              <w:t>(1)</w:t>
            </w:r>
            <w:r w:rsidRPr="00B111BF">
              <w:tab/>
              <w:t xml:space="preserve">Splošni cilji programa so spodbujati kulturno in jezikovno raznolikost ter dediščino, povečati konkurenčnost kulturnih in ustvarjalnih sektorjev, zlasti sektor medijev in avdiovizualni sektor, zaščititi umetniško in medijsko svobodo ter varovati in spodbujati </w:t>
            </w:r>
            <w:r w:rsidRPr="00B111BF">
              <w:rPr>
                <w:b/>
                <w:i/>
              </w:rPr>
              <w:t>vključevanje,</w:t>
            </w:r>
            <w:r w:rsidRPr="00B111BF">
              <w:t xml:space="preserve"> enakost, </w:t>
            </w:r>
            <w:r w:rsidRPr="00B111BF">
              <w:rPr>
                <w:b/>
                <w:i/>
              </w:rPr>
              <w:t>enakost spolov, raznolikost, udeležbo,</w:t>
            </w:r>
            <w:r w:rsidRPr="00B111BF">
              <w:t xml:space="preserve"> aktivno državljanstvo, pravice in vrednote, zapisane v Pogodbah in Listini, s čimer se krepita demokratična udeležba in družbena odpornost. </w:t>
            </w:r>
            <w:r w:rsidRPr="00B111BF">
              <w:rPr>
                <w:b/>
                <w:i/>
              </w:rPr>
              <w:t>S programom se spodbujajo pravice žensk in enakost spolov, opolnomočenje žensk in vključujoče družbe ter se dejavno bori proti spolnim stereotipom in strukturni diskriminaciji. Spodbuja se tudi učinkovita udeležba žensk v vsej njihovi raznolikosti, LGBTIQ oseb, invalidov, pripadnikov manjšin in družbeno marginaliziranih skupin, tudi z dostopom do financiranja v okviru tega programa, ter vključuje presečni vidik.</w:t>
            </w:r>
          </w:p>
        </w:tc>
      </w:tr>
    </w:tbl>
    <w:p w14:paraId="39B6B90F" w14:textId="77777777" w:rsidR="00804AD6" w:rsidRPr="00B111BF" w:rsidRDefault="00C27478" w:rsidP="00804AD6">
      <w:r w:rsidRPr="002174C5">
        <w:rPr>
          <w:rStyle w:val="HideTWBExt"/>
        </w:rPr>
        <w:t>&lt;/Amend&gt;</w:t>
      </w:r>
      <w:bookmarkEnd w:id="20"/>
    </w:p>
    <w:p w14:paraId="31E65A47" w14:textId="77777777" w:rsidR="00804AD6" w:rsidRPr="00B111BF" w:rsidRDefault="00C27478" w:rsidP="00804AD6">
      <w:pPr>
        <w:pStyle w:val="AmNumberTabs"/>
      </w:pPr>
      <w:bookmarkStart w:id="21" w:name="AM9Compr11"/>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33</w:t>
      </w:r>
      <w:r w:rsidRPr="002174C5">
        <w:rPr>
          <w:rStyle w:val="HideTWBExt"/>
          <w:b w:val="0"/>
        </w:rPr>
        <w:t>&lt;/NumAm&gt;</w:t>
      </w:r>
    </w:p>
    <w:p w14:paraId="6D2229DC"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52ACD57B" w14:textId="77777777" w:rsidR="00804AD6" w:rsidRPr="00B111BF" w:rsidRDefault="00C27478" w:rsidP="00072BAB">
      <w:pPr>
        <w:pStyle w:val="NormalBold"/>
      </w:pPr>
      <w:r w:rsidRPr="002174C5">
        <w:rPr>
          <w:rStyle w:val="HideTWBExt"/>
          <w:b w:val="0"/>
        </w:rPr>
        <w:t>&lt;Article&gt;</w:t>
      </w:r>
      <w:r w:rsidRPr="00B111BF">
        <w:t>Člen 3 – odstavek 2 – točka a – točka i</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09A37A07" w14:textId="77777777" w:rsidTr="000E2838">
        <w:trPr>
          <w:trHeight w:hRule="exact" w:val="240"/>
          <w:jc w:val="center"/>
        </w:trPr>
        <w:tc>
          <w:tcPr>
            <w:tcW w:w="9752" w:type="dxa"/>
            <w:gridSpan w:val="2"/>
            <w:tcBorders>
              <w:top w:val="nil"/>
              <w:left w:val="nil"/>
              <w:bottom w:val="nil"/>
              <w:right w:val="nil"/>
            </w:tcBorders>
          </w:tcPr>
          <w:p w14:paraId="4B86B390" w14:textId="77777777" w:rsidR="00804AD6" w:rsidRPr="00B111BF" w:rsidRDefault="00804AD6" w:rsidP="000E2838"/>
        </w:tc>
      </w:tr>
      <w:tr w:rsidR="00E70C6A" w:rsidRPr="00B111BF" w14:paraId="736A5A8A" w14:textId="77777777" w:rsidTr="000E2838">
        <w:trPr>
          <w:trHeight w:val="240"/>
          <w:jc w:val="center"/>
        </w:trPr>
        <w:tc>
          <w:tcPr>
            <w:tcW w:w="4876" w:type="dxa"/>
            <w:tcBorders>
              <w:top w:val="nil"/>
              <w:left w:val="nil"/>
              <w:bottom w:val="nil"/>
              <w:right w:val="nil"/>
            </w:tcBorders>
          </w:tcPr>
          <w:p w14:paraId="5F8D026F"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3FA33663" w14:textId="77777777" w:rsidR="00804AD6" w:rsidRPr="00B111BF" w:rsidRDefault="00C27478" w:rsidP="000E2838">
            <w:pPr>
              <w:pStyle w:val="AmColumnHeading"/>
            </w:pPr>
            <w:r w:rsidRPr="00B111BF">
              <w:t>Predlog spremembe</w:t>
            </w:r>
          </w:p>
        </w:tc>
      </w:tr>
      <w:tr w:rsidR="00E70C6A" w:rsidRPr="00B111BF" w14:paraId="1D80F319" w14:textId="77777777" w:rsidTr="000E2838">
        <w:trPr>
          <w:jc w:val="center"/>
        </w:trPr>
        <w:tc>
          <w:tcPr>
            <w:tcW w:w="4876" w:type="dxa"/>
            <w:tcBorders>
              <w:top w:val="nil"/>
              <w:left w:val="nil"/>
              <w:bottom w:val="nil"/>
              <w:right w:val="nil"/>
            </w:tcBorders>
          </w:tcPr>
          <w:p w14:paraId="52205386" w14:textId="77777777" w:rsidR="00804AD6" w:rsidRPr="00B111BF" w:rsidRDefault="00C27478" w:rsidP="000E2838">
            <w:pPr>
              <w:pStyle w:val="Normal6a"/>
            </w:pPr>
            <w:r w:rsidRPr="00B111BF">
              <w:t>i.</w:t>
            </w:r>
            <w:r w:rsidRPr="00B111BF">
              <w:tab/>
              <w:t>prispeva k čezmejnemu kulturnemu ustvarjanju, sodelovanju, udeležbi in dostopnosti ter čezmejnemu kroženju raznolikih kulturnih del, hkrati pa krepi socialno, gospodarsko in mednarodno razsežnost kulturnih in ustvarjalnih sektorjev (v nadaljnjem besedilu: kultura);</w:t>
            </w:r>
          </w:p>
        </w:tc>
        <w:tc>
          <w:tcPr>
            <w:tcW w:w="4876" w:type="dxa"/>
            <w:tcBorders>
              <w:top w:val="nil"/>
              <w:left w:val="nil"/>
              <w:bottom w:val="nil"/>
              <w:right w:val="nil"/>
            </w:tcBorders>
          </w:tcPr>
          <w:p w14:paraId="3D310B07" w14:textId="77777777" w:rsidR="00804AD6" w:rsidRPr="00B111BF" w:rsidRDefault="00C27478" w:rsidP="000E2838">
            <w:pPr>
              <w:pStyle w:val="Normal6a"/>
            </w:pPr>
            <w:r w:rsidRPr="00B111BF">
              <w:t>i.</w:t>
            </w:r>
            <w:r w:rsidRPr="00B111BF">
              <w:tab/>
              <w:t xml:space="preserve">prispeva k čezmejnemu kulturnemu ustvarjanju, sodelovanju, udeležbi in dostopnosti ter čezmejnemu kroženju raznolikih kulturnih del </w:t>
            </w:r>
            <w:r w:rsidRPr="00B111BF">
              <w:rPr>
                <w:b/>
                <w:i/>
              </w:rPr>
              <w:t>ter spodbuja in spoštuje enakost spolov ter udeležbo žensk in marginaliziranih skupin</w:t>
            </w:r>
            <w:r w:rsidRPr="00B111BF">
              <w:t xml:space="preserve">, hkrati pa krepi socialno, gospodarsko in mednarodno razsežnost kulturnih in ustvarjalnih sektorjev </w:t>
            </w:r>
            <w:r w:rsidRPr="00B111BF">
              <w:rPr>
                <w:b/>
                <w:i/>
              </w:rPr>
              <w:t>ter spodbuja temeljne vrednote Unije</w:t>
            </w:r>
            <w:r w:rsidRPr="00B111BF">
              <w:t xml:space="preserve"> (v nadaljnjem besedilu: kultura);</w:t>
            </w:r>
          </w:p>
        </w:tc>
      </w:tr>
    </w:tbl>
    <w:p w14:paraId="76FABA9B" w14:textId="77777777" w:rsidR="00804AD6" w:rsidRPr="00B111BF" w:rsidRDefault="00C27478" w:rsidP="00804AD6">
      <w:r w:rsidRPr="002174C5">
        <w:rPr>
          <w:rStyle w:val="HideTWBExt"/>
        </w:rPr>
        <w:t>&lt;/Amend&gt;</w:t>
      </w:r>
      <w:bookmarkEnd w:id="21"/>
    </w:p>
    <w:p w14:paraId="0BD5B2D0" w14:textId="77777777" w:rsidR="00804AD6" w:rsidRPr="00B111BF" w:rsidRDefault="00C27478" w:rsidP="00804AD6">
      <w:pPr>
        <w:pStyle w:val="AmNumberTabs"/>
      </w:pPr>
      <w:bookmarkStart w:id="22" w:name="AM9Compr14"/>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34</w:t>
      </w:r>
      <w:r w:rsidRPr="002174C5">
        <w:rPr>
          <w:rStyle w:val="HideTWBExt"/>
          <w:b w:val="0"/>
        </w:rPr>
        <w:t>&lt;/NumAm&gt;</w:t>
      </w:r>
    </w:p>
    <w:p w14:paraId="20399B9F"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5D13F63B" w14:textId="77777777" w:rsidR="00804AD6" w:rsidRPr="00B111BF" w:rsidRDefault="00C27478" w:rsidP="00072BAB">
      <w:pPr>
        <w:pStyle w:val="NormalBold"/>
      </w:pPr>
      <w:r w:rsidRPr="002174C5">
        <w:rPr>
          <w:rStyle w:val="HideTWBExt"/>
          <w:b w:val="0"/>
        </w:rPr>
        <w:t>&lt;Article&gt;</w:t>
      </w:r>
      <w:r w:rsidRPr="00B111BF">
        <w:t>Člen 3 – odstavek 2 – točka b – točka ii</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07886B16" w14:textId="77777777" w:rsidTr="000E2838">
        <w:trPr>
          <w:trHeight w:hRule="exact" w:val="240"/>
          <w:jc w:val="center"/>
        </w:trPr>
        <w:tc>
          <w:tcPr>
            <w:tcW w:w="9752" w:type="dxa"/>
            <w:gridSpan w:val="2"/>
            <w:tcBorders>
              <w:top w:val="nil"/>
              <w:left w:val="nil"/>
              <w:bottom w:val="nil"/>
              <w:right w:val="nil"/>
            </w:tcBorders>
          </w:tcPr>
          <w:p w14:paraId="61DA1C9C" w14:textId="77777777" w:rsidR="00804AD6" w:rsidRPr="00B111BF" w:rsidRDefault="00804AD6" w:rsidP="000E2838"/>
        </w:tc>
      </w:tr>
      <w:tr w:rsidR="00E70C6A" w:rsidRPr="00B111BF" w14:paraId="7715B086" w14:textId="77777777" w:rsidTr="000E2838">
        <w:trPr>
          <w:trHeight w:val="240"/>
          <w:jc w:val="center"/>
        </w:trPr>
        <w:tc>
          <w:tcPr>
            <w:tcW w:w="4876" w:type="dxa"/>
            <w:tcBorders>
              <w:top w:val="nil"/>
              <w:left w:val="nil"/>
              <w:bottom w:val="nil"/>
              <w:right w:val="nil"/>
            </w:tcBorders>
          </w:tcPr>
          <w:p w14:paraId="1780D960"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451FFC0F" w14:textId="77777777" w:rsidR="00804AD6" w:rsidRPr="00B111BF" w:rsidRDefault="00C27478" w:rsidP="000E2838">
            <w:pPr>
              <w:pStyle w:val="AmColumnHeading"/>
            </w:pPr>
            <w:r w:rsidRPr="00B111BF">
              <w:t>Predlog spremembe</w:t>
            </w:r>
          </w:p>
        </w:tc>
      </w:tr>
      <w:tr w:rsidR="00E70C6A" w:rsidRPr="00B111BF" w14:paraId="35704476" w14:textId="77777777" w:rsidTr="000E2838">
        <w:trPr>
          <w:jc w:val="center"/>
        </w:trPr>
        <w:tc>
          <w:tcPr>
            <w:tcW w:w="4876" w:type="dxa"/>
            <w:tcBorders>
              <w:top w:val="nil"/>
              <w:left w:val="nil"/>
              <w:bottom w:val="nil"/>
              <w:right w:val="nil"/>
            </w:tcBorders>
          </w:tcPr>
          <w:p w14:paraId="16220629" w14:textId="77777777" w:rsidR="00804AD6" w:rsidRPr="00B111BF" w:rsidRDefault="00C27478" w:rsidP="000E2838">
            <w:pPr>
              <w:pStyle w:val="Normal6a"/>
            </w:pPr>
            <w:r w:rsidRPr="00B111BF">
              <w:t>ii.</w:t>
            </w:r>
            <w:r w:rsidRPr="00B111BF">
              <w:tab/>
              <w:t>prispeva k svobodnemu, delujočemu in raznolikemu informacijskemu ekosistemu Unije, zlasti s podpiranjem svobodnega in neodvisnega novinarstva ter novičarskih medijev, izboljšanjem dostopa državljanov do zaupanja vrednih informacij in bojem proti dezinformacijam (v nadaljnjem besedilu: novice);</w:t>
            </w:r>
          </w:p>
        </w:tc>
        <w:tc>
          <w:tcPr>
            <w:tcW w:w="4876" w:type="dxa"/>
            <w:tcBorders>
              <w:top w:val="nil"/>
              <w:left w:val="nil"/>
              <w:bottom w:val="nil"/>
              <w:right w:val="nil"/>
            </w:tcBorders>
          </w:tcPr>
          <w:p w14:paraId="32530193" w14:textId="77777777" w:rsidR="00804AD6" w:rsidRPr="00B111BF" w:rsidRDefault="00C27478" w:rsidP="000E2838">
            <w:pPr>
              <w:pStyle w:val="Normal6a"/>
            </w:pPr>
            <w:r w:rsidRPr="00B111BF">
              <w:t>ii.</w:t>
            </w:r>
            <w:r w:rsidRPr="00B111BF">
              <w:tab/>
              <w:t>prispeva k svobodnemu, delujočemu</w:t>
            </w:r>
            <w:r w:rsidRPr="00B111BF">
              <w:rPr>
                <w:b/>
                <w:i/>
              </w:rPr>
              <w:t>, vključujočemu, varnemu</w:t>
            </w:r>
            <w:r w:rsidRPr="00B111BF">
              <w:t xml:space="preserve"> in raznolikemu informacijskemu ekosistemu Unije, zlasti s podpiranjem svobodnega in neodvisnega novinarstva ter novičarskih medijev, izboljšanjem dostopa državljanov do zaupanja vrednih informacij in bojem proti dezinformacijam</w:t>
            </w:r>
            <w:r w:rsidRPr="00B111BF">
              <w:rPr>
                <w:b/>
                <w:i/>
              </w:rPr>
              <w:t>, vključno z dezinformacijami na podlagi spola, hkrati pa celovito spodbuja temeljne vrednote Unije, vključno z enakostjo spolov</w:t>
            </w:r>
            <w:r w:rsidRPr="00B111BF">
              <w:t xml:space="preserve"> (v nadaljnjem besedilu: novice);</w:t>
            </w:r>
          </w:p>
        </w:tc>
      </w:tr>
    </w:tbl>
    <w:p w14:paraId="2EFF3776" w14:textId="77777777" w:rsidR="00804AD6" w:rsidRPr="00B111BF" w:rsidRDefault="00C27478" w:rsidP="00804AD6">
      <w:r w:rsidRPr="002174C5">
        <w:rPr>
          <w:rStyle w:val="HideTWBExt"/>
        </w:rPr>
        <w:t>&lt;/Amend&gt;</w:t>
      </w:r>
      <w:bookmarkEnd w:id="22"/>
    </w:p>
    <w:p w14:paraId="0FFF867B" w14:textId="77777777" w:rsidR="00804AD6" w:rsidRPr="00B111BF" w:rsidRDefault="00C27478" w:rsidP="00804AD6">
      <w:pPr>
        <w:pStyle w:val="AmNumberTabs"/>
      </w:pPr>
      <w:bookmarkStart w:id="23" w:name="AM9Compr16"/>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35</w:t>
      </w:r>
      <w:r w:rsidRPr="002174C5">
        <w:rPr>
          <w:rStyle w:val="HideTWBExt"/>
          <w:b w:val="0"/>
        </w:rPr>
        <w:t>&lt;/NumAm&gt;</w:t>
      </w:r>
    </w:p>
    <w:p w14:paraId="58D6E3A4"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46E7E4F1" w14:textId="77777777" w:rsidR="00804AD6" w:rsidRPr="00B111BF" w:rsidRDefault="00C27478" w:rsidP="00072BAB">
      <w:pPr>
        <w:pStyle w:val="NormalBold"/>
      </w:pPr>
      <w:r w:rsidRPr="002174C5">
        <w:rPr>
          <w:rStyle w:val="HideTWBExt"/>
          <w:b w:val="0"/>
        </w:rPr>
        <w:t>&lt;Article&gt;</w:t>
      </w:r>
      <w:r w:rsidRPr="00B111BF">
        <w:t>Člen 3 – odstavek 2 – točka c – točka i</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3C4BC91F" w14:textId="77777777" w:rsidTr="000E2838">
        <w:trPr>
          <w:trHeight w:hRule="exact" w:val="240"/>
          <w:jc w:val="center"/>
        </w:trPr>
        <w:tc>
          <w:tcPr>
            <w:tcW w:w="9752" w:type="dxa"/>
            <w:gridSpan w:val="2"/>
            <w:tcBorders>
              <w:top w:val="nil"/>
              <w:left w:val="nil"/>
              <w:bottom w:val="nil"/>
              <w:right w:val="nil"/>
            </w:tcBorders>
          </w:tcPr>
          <w:p w14:paraId="4946CDA3" w14:textId="77777777" w:rsidR="00804AD6" w:rsidRPr="00B111BF" w:rsidRDefault="00804AD6" w:rsidP="000E2838"/>
        </w:tc>
      </w:tr>
      <w:tr w:rsidR="00E70C6A" w:rsidRPr="00B111BF" w14:paraId="344ED469" w14:textId="77777777" w:rsidTr="000E2838">
        <w:trPr>
          <w:trHeight w:val="240"/>
          <w:jc w:val="center"/>
        </w:trPr>
        <w:tc>
          <w:tcPr>
            <w:tcW w:w="4876" w:type="dxa"/>
            <w:tcBorders>
              <w:top w:val="nil"/>
              <w:left w:val="nil"/>
              <w:bottom w:val="nil"/>
              <w:right w:val="nil"/>
            </w:tcBorders>
          </w:tcPr>
          <w:p w14:paraId="426F7B1C"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49D2BAA3" w14:textId="77777777" w:rsidR="00804AD6" w:rsidRPr="00B111BF" w:rsidRDefault="00C27478" w:rsidP="000E2838">
            <w:pPr>
              <w:pStyle w:val="AmColumnHeading"/>
            </w:pPr>
            <w:r w:rsidRPr="00B111BF">
              <w:t>Predlog spremembe</w:t>
            </w:r>
          </w:p>
        </w:tc>
      </w:tr>
      <w:tr w:rsidR="00E70C6A" w:rsidRPr="00B111BF" w14:paraId="3758FC4E" w14:textId="77777777" w:rsidTr="000E2838">
        <w:trPr>
          <w:jc w:val="center"/>
        </w:trPr>
        <w:tc>
          <w:tcPr>
            <w:tcW w:w="4876" w:type="dxa"/>
            <w:tcBorders>
              <w:top w:val="nil"/>
              <w:left w:val="nil"/>
              <w:bottom w:val="nil"/>
              <w:right w:val="nil"/>
            </w:tcBorders>
          </w:tcPr>
          <w:p w14:paraId="4F3787C6" w14:textId="77777777" w:rsidR="00804AD6" w:rsidRPr="00B111BF" w:rsidRDefault="00C27478" w:rsidP="000E2838">
            <w:pPr>
              <w:pStyle w:val="Normal6a"/>
            </w:pPr>
            <w:r w:rsidRPr="00B111BF">
              <w:t>i.</w:t>
            </w:r>
            <w:r w:rsidRPr="00B111BF">
              <w:tab/>
              <w:t xml:space="preserve">prispeva k varstvu </w:t>
            </w:r>
            <w:r w:rsidRPr="00B111BF">
              <w:rPr>
                <w:b/>
                <w:i/>
              </w:rPr>
              <w:t>in</w:t>
            </w:r>
            <w:r w:rsidRPr="00B111BF">
              <w:t xml:space="preserve"> spodbujanju temeljnih pravic, enakosti in nediskriminacije ter pravic državljanov Unije, zagotovljenih s Pogodbama, vključno s prostim gibanjem državljanov, ter k opolnomočenju civilne družbe (v nadaljnjem besedilu: pravice, enakost, državljani in civilna družba);</w:t>
            </w:r>
          </w:p>
        </w:tc>
        <w:tc>
          <w:tcPr>
            <w:tcW w:w="4876" w:type="dxa"/>
            <w:tcBorders>
              <w:top w:val="nil"/>
              <w:left w:val="nil"/>
              <w:bottom w:val="nil"/>
              <w:right w:val="nil"/>
            </w:tcBorders>
          </w:tcPr>
          <w:p w14:paraId="2060A9A6" w14:textId="77777777" w:rsidR="00804AD6" w:rsidRPr="00B111BF" w:rsidRDefault="00C27478" w:rsidP="000E2838">
            <w:pPr>
              <w:pStyle w:val="Normal6a"/>
            </w:pPr>
            <w:r w:rsidRPr="00B111BF">
              <w:t>i.</w:t>
            </w:r>
            <w:r w:rsidRPr="00B111BF">
              <w:tab/>
              <w:t>prispeva k varstvu</w:t>
            </w:r>
            <w:r w:rsidRPr="00B111BF">
              <w:rPr>
                <w:b/>
                <w:i/>
              </w:rPr>
              <w:t>,</w:t>
            </w:r>
            <w:r w:rsidRPr="00B111BF">
              <w:t xml:space="preserve"> spodbujanju </w:t>
            </w:r>
            <w:r w:rsidRPr="00B111BF">
              <w:rPr>
                <w:b/>
                <w:i/>
              </w:rPr>
              <w:t>in krepitvi</w:t>
            </w:r>
            <w:r w:rsidRPr="00B111BF">
              <w:t xml:space="preserve"> temeljnih pravic, enakosti</w:t>
            </w:r>
            <w:r w:rsidRPr="00B111BF">
              <w:rPr>
                <w:b/>
                <w:i/>
              </w:rPr>
              <w:t>, vključno z enakostjo spolov,</w:t>
            </w:r>
            <w:r w:rsidRPr="00B111BF">
              <w:t xml:space="preserve"> in nediskriminacije ter pravic državljanov Unije, zagotovljenih s Pogodbama </w:t>
            </w:r>
            <w:r w:rsidRPr="00B111BF">
              <w:rPr>
                <w:b/>
                <w:i/>
              </w:rPr>
              <w:t>in Listino</w:t>
            </w:r>
            <w:r w:rsidRPr="00B111BF">
              <w:t xml:space="preserve">, vključno s prostim gibanjem državljanov, ter k opolnomočenju civilne družbe (v nadaljnjem besedilu: pravice, enakost, </w:t>
            </w:r>
            <w:r w:rsidRPr="00B111BF">
              <w:rPr>
                <w:b/>
                <w:i/>
              </w:rPr>
              <w:t>enakost spolov,</w:t>
            </w:r>
            <w:r w:rsidRPr="00B111BF">
              <w:t xml:space="preserve"> državljani in civilna družba);</w:t>
            </w:r>
          </w:p>
        </w:tc>
      </w:tr>
    </w:tbl>
    <w:p w14:paraId="6BD3FC3F" w14:textId="77777777" w:rsidR="00804AD6" w:rsidRPr="00B111BF" w:rsidRDefault="00C27478" w:rsidP="00804AD6">
      <w:r w:rsidRPr="002174C5">
        <w:rPr>
          <w:rStyle w:val="HideTWBExt"/>
        </w:rPr>
        <w:t>&lt;/Amend&gt;</w:t>
      </w:r>
      <w:bookmarkEnd w:id="23"/>
    </w:p>
    <w:p w14:paraId="3E80FAC4" w14:textId="77777777" w:rsidR="00804AD6" w:rsidRPr="00B111BF" w:rsidRDefault="00C27478" w:rsidP="00804AD6">
      <w:pPr>
        <w:pStyle w:val="AmNumberTabs"/>
      </w:pPr>
      <w:bookmarkStart w:id="24" w:name="AM9Compr17"/>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36</w:t>
      </w:r>
      <w:r w:rsidRPr="002174C5">
        <w:rPr>
          <w:rStyle w:val="HideTWBExt"/>
          <w:b w:val="0"/>
        </w:rPr>
        <w:t>&lt;/NumAm&gt;</w:t>
      </w:r>
    </w:p>
    <w:p w14:paraId="75211109"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10976C53" w14:textId="77777777" w:rsidR="00804AD6" w:rsidRPr="00B111BF" w:rsidRDefault="00C27478" w:rsidP="00072BAB">
      <w:pPr>
        <w:pStyle w:val="NormalBold"/>
      </w:pPr>
      <w:r w:rsidRPr="002174C5">
        <w:rPr>
          <w:rStyle w:val="HideTWBExt"/>
          <w:b w:val="0"/>
        </w:rPr>
        <w:t>&lt;Article&gt;</w:t>
      </w:r>
      <w:r w:rsidRPr="00B111BF">
        <w:t>Člen 3 – odstavek 2 – točka c – točka ii</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662DAC8" w14:textId="77777777" w:rsidTr="000E2838">
        <w:trPr>
          <w:trHeight w:hRule="exact" w:val="240"/>
          <w:jc w:val="center"/>
        </w:trPr>
        <w:tc>
          <w:tcPr>
            <w:tcW w:w="9752" w:type="dxa"/>
            <w:gridSpan w:val="2"/>
            <w:tcBorders>
              <w:top w:val="nil"/>
              <w:left w:val="nil"/>
              <w:bottom w:val="nil"/>
              <w:right w:val="nil"/>
            </w:tcBorders>
          </w:tcPr>
          <w:p w14:paraId="1C236EEA" w14:textId="77777777" w:rsidR="00804AD6" w:rsidRPr="00B111BF" w:rsidRDefault="00804AD6" w:rsidP="000E2838"/>
        </w:tc>
      </w:tr>
      <w:tr w:rsidR="00E70C6A" w:rsidRPr="00B111BF" w14:paraId="797AC769" w14:textId="77777777" w:rsidTr="000E2838">
        <w:trPr>
          <w:trHeight w:val="240"/>
          <w:jc w:val="center"/>
        </w:trPr>
        <w:tc>
          <w:tcPr>
            <w:tcW w:w="4876" w:type="dxa"/>
            <w:tcBorders>
              <w:top w:val="nil"/>
              <w:left w:val="nil"/>
              <w:bottom w:val="nil"/>
              <w:right w:val="nil"/>
            </w:tcBorders>
          </w:tcPr>
          <w:p w14:paraId="696FE0FA"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0416CB1D" w14:textId="77777777" w:rsidR="00804AD6" w:rsidRPr="00B111BF" w:rsidRDefault="00C27478" w:rsidP="000E2838">
            <w:pPr>
              <w:pStyle w:val="AmColumnHeading"/>
            </w:pPr>
            <w:r w:rsidRPr="00B111BF">
              <w:t>Predlog spremembe</w:t>
            </w:r>
          </w:p>
        </w:tc>
      </w:tr>
      <w:tr w:rsidR="00E70C6A" w:rsidRPr="00B111BF" w14:paraId="7D5D40BD" w14:textId="77777777" w:rsidTr="000E2838">
        <w:trPr>
          <w:jc w:val="center"/>
        </w:trPr>
        <w:tc>
          <w:tcPr>
            <w:tcW w:w="4876" w:type="dxa"/>
            <w:tcBorders>
              <w:top w:val="nil"/>
              <w:left w:val="nil"/>
              <w:bottom w:val="nil"/>
              <w:right w:val="nil"/>
            </w:tcBorders>
          </w:tcPr>
          <w:p w14:paraId="764109F7" w14:textId="77777777" w:rsidR="00804AD6" w:rsidRPr="00B111BF" w:rsidRDefault="00C27478" w:rsidP="000E2838">
            <w:pPr>
              <w:pStyle w:val="Normal6a"/>
            </w:pPr>
            <w:r w:rsidRPr="00B111BF">
              <w:rPr>
                <w:b/>
                <w:i/>
              </w:rPr>
              <w:t>ii.</w:t>
            </w:r>
            <w:r w:rsidRPr="00B111BF">
              <w:tab/>
            </w:r>
            <w:r w:rsidRPr="00B111BF">
              <w:rPr>
                <w:b/>
                <w:i/>
              </w:rPr>
              <w:t>prispeva k boju proti nasilju na podlagi spola, nasilju nad otroki in drugimi skupinami, ki so izpostavljene takemu nasilju (v nadaljnjem besedilu: Daphne);</w:t>
            </w:r>
          </w:p>
        </w:tc>
        <w:tc>
          <w:tcPr>
            <w:tcW w:w="4876" w:type="dxa"/>
            <w:tcBorders>
              <w:top w:val="nil"/>
              <w:left w:val="nil"/>
              <w:bottom w:val="nil"/>
              <w:right w:val="nil"/>
            </w:tcBorders>
          </w:tcPr>
          <w:p w14:paraId="38284EA1" w14:textId="77777777" w:rsidR="00804AD6" w:rsidRPr="00B111BF" w:rsidRDefault="00C27478" w:rsidP="000E2838">
            <w:pPr>
              <w:pStyle w:val="Normal6a"/>
              <w:rPr>
                <w:b/>
                <w:bCs/>
                <w:i/>
                <w:iCs/>
              </w:rPr>
            </w:pPr>
            <w:r w:rsidRPr="00B111BF">
              <w:rPr>
                <w:b/>
                <w:i/>
              </w:rPr>
              <w:t>črtano</w:t>
            </w:r>
          </w:p>
        </w:tc>
      </w:tr>
    </w:tbl>
    <w:p w14:paraId="7D899315" w14:textId="77777777" w:rsidR="00804AD6" w:rsidRPr="00B111BF" w:rsidRDefault="00C27478" w:rsidP="00804AD6">
      <w:r w:rsidRPr="002174C5">
        <w:rPr>
          <w:rStyle w:val="HideTWBExt"/>
        </w:rPr>
        <w:t>&lt;/Amend&gt;</w:t>
      </w:r>
      <w:bookmarkEnd w:id="24"/>
    </w:p>
    <w:p w14:paraId="21DC99B9" w14:textId="77777777" w:rsidR="00804AD6" w:rsidRPr="00B111BF" w:rsidRDefault="00C27478" w:rsidP="00804AD6">
      <w:pPr>
        <w:pStyle w:val="AmNumberTabs"/>
      </w:pPr>
      <w:bookmarkStart w:id="25" w:name="AM9Compr18"/>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37</w:t>
      </w:r>
      <w:r w:rsidRPr="002174C5">
        <w:rPr>
          <w:rStyle w:val="HideTWBExt"/>
          <w:b w:val="0"/>
        </w:rPr>
        <w:t>&lt;/NumAm&gt;</w:t>
      </w:r>
    </w:p>
    <w:p w14:paraId="270202E2"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1335662E" w14:textId="77777777" w:rsidR="00804AD6" w:rsidRPr="00B111BF" w:rsidRDefault="00C27478" w:rsidP="00072BAB">
      <w:pPr>
        <w:pStyle w:val="NormalBold"/>
      </w:pPr>
      <w:r w:rsidRPr="002174C5">
        <w:rPr>
          <w:rStyle w:val="HideTWBExt"/>
          <w:b w:val="0"/>
        </w:rPr>
        <w:t>&lt;Article&gt;</w:t>
      </w:r>
      <w:r w:rsidRPr="00B111BF">
        <w:t>Člen 3 – odstavek 2 – točka c – točka iii</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7689FF42" w14:textId="77777777" w:rsidTr="000E2838">
        <w:trPr>
          <w:trHeight w:hRule="exact" w:val="240"/>
          <w:jc w:val="center"/>
        </w:trPr>
        <w:tc>
          <w:tcPr>
            <w:tcW w:w="9752" w:type="dxa"/>
            <w:gridSpan w:val="2"/>
            <w:tcBorders>
              <w:top w:val="nil"/>
              <w:left w:val="nil"/>
              <w:bottom w:val="nil"/>
              <w:right w:val="nil"/>
            </w:tcBorders>
          </w:tcPr>
          <w:p w14:paraId="029DB088" w14:textId="77777777" w:rsidR="00804AD6" w:rsidRPr="00B111BF" w:rsidRDefault="00804AD6" w:rsidP="000E2838"/>
        </w:tc>
      </w:tr>
      <w:tr w:rsidR="00E70C6A" w:rsidRPr="00B111BF" w14:paraId="250CDD1B" w14:textId="77777777" w:rsidTr="000E2838">
        <w:trPr>
          <w:trHeight w:val="240"/>
          <w:jc w:val="center"/>
        </w:trPr>
        <w:tc>
          <w:tcPr>
            <w:tcW w:w="4876" w:type="dxa"/>
            <w:tcBorders>
              <w:top w:val="nil"/>
              <w:left w:val="nil"/>
              <w:bottom w:val="nil"/>
              <w:right w:val="nil"/>
            </w:tcBorders>
          </w:tcPr>
          <w:p w14:paraId="27128D7A"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0DCA4D87" w14:textId="77777777" w:rsidR="00804AD6" w:rsidRPr="00B111BF" w:rsidRDefault="00C27478" w:rsidP="000E2838">
            <w:pPr>
              <w:pStyle w:val="AmColumnHeading"/>
            </w:pPr>
            <w:r w:rsidRPr="00B111BF">
              <w:t>Predlog spremembe</w:t>
            </w:r>
          </w:p>
        </w:tc>
      </w:tr>
      <w:tr w:rsidR="00E70C6A" w:rsidRPr="00B111BF" w14:paraId="687D1D29" w14:textId="77777777" w:rsidTr="000E2838">
        <w:trPr>
          <w:jc w:val="center"/>
        </w:trPr>
        <w:tc>
          <w:tcPr>
            <w:tcW w:w="4876" w:type="dxa"/>
            <w:tcBorders>
              <w:top w:val="nil"/>
              <w:left w:val="nil"/>
              <w:bottom w:val="nil"/>
              <w:right w:val="nil"/>
            </w:tcBorders>
          </w:tcPr>
          <w:p w14:paraId="798B1CF6" w14:textId="77777777" w:rsidR="00804AD6" w:rsidRPr="00B111BF" w:rsidRDefault="00C27478" w:rsidP="000E2838">
            <w:pPr>
              <w:pStyle w:val="Normal6a"/>
            </w:pPr>
            <w:r w:rsidRPr="00B111BF">
              <w:t>iii.</w:t>
            </w:r>
            <w:r w:rsidRPr="00B111BF">
              <w:tab/>
              <w:t>prispeva h krepitvi demokratične udeležbe in spoštovanju pravne države (v nadaljnjem besedilu: demokratična udeležba in pravna država)</w:t>
            </w:r>
            <w:r w:rsidRPr="00B111BF">
              <w:rPr>
                <w:b/>
                <w:i/>
              </w:rPr>
              <w:t>.</w:t>
            </w:r>
          </w:p>
        </w:tc>
        <w:tc>
          <w:tcPr>
            <w:tcW w:w="4876" w:type="dxa"/>
            <w:tcBorders>
              <w:top w:val="nil"/>
              <w:left w:val="nil"/>
              <w:bottom w:val="nil"/>
              <w:right w:val="nil"/>
            </w:tcBorders>
          </w:tcPr>
          <w:p w14:paraId="68E3067F" w14:textId="77777777" w:rsidR="00804AD6" w:rsidRPr="00B111BF" w:rsidRDefault="00C27478" w:rsidP="000E2838">
            <w:pPr>
              <w:pStyle w:val="Normal6a"/>
            </w:pPr>
            <w:r w:rsidRPr="00B111BF">
              <w:t>iii.</w:t>
            </w:r>
            <w:r w:rsidRPr="00B111BF">
              <w:tab/>
              <w:t xml:space="preserve">prispeva h krepitvi demokratične udeležbe in </w:t>
            </w:r>
            <w:r w:rsidRPr="00B111BF">
              <w:rPr>
                <w:b/>
                <w:i/>
              </w:rPr>
              <w:t>udejstvovanja, spodbujanju vključevanja in uravnotežene zastopanosti spolov ter</w:t>
            </w:r>
            <w:r w:rsidRPr="00B111BF">
              <w:t xml:space="preserve"> spoštovanju pravne države (v nadaljnjem besedilu: demokratična udeležba in pravna država)</w:t>
            </w:r>
            <w:r w:rsidRPr="00B111BF">
              <w:rPr>
                <w:b/>
                <w:i/>
              </w:rPr>
              <w:t>;</w:t>
            </w:r>
          </w:p>
        </w:tc>
      </w:tr>
    </w:tbl>
    <w:p w14:paraId="22D4A4BC" w14:textId="77777777" w:rsidR="00804AD6" w:rsidRPr="00B111BF" w:rsidRDefault="00C27478" w:rsidP="00804AD6">
      <w:r w:rsidRPr="002174C5">
        <w:rPr>
          <w:rStyle w:val="HideTWBExt"/>
        </w:rPr>
        <w:t>&lt;/Amend&gt;</w:t>
      </w:r>
      <w:bookmarkEnd w:id="25"/>
    </w:p>
    <w:p w14:paraId="52C076EB"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38</w:t>
      </w:r>
      <w:r w:rsidRPr="002174C5">
        <w:rPr>
          <w:rStyle w:val="HideTWBExt"/>
          <w:b w:val="0"/>
        </w:rPr>
        <w:t>&lt;/NumAm&gt;</w:t>
      </w:r>
    </w:p>
    <w:p w14:paraId="3C9EFF2C"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3AB000BE" w14:textId="77777777" w:rsidR="00804AD6" w:rsidRPr="00B111BF" w:rsidRDefault="00C27478" w:rsidP="00804AD6">
      <w:pPr>
        <w:pStyle w:val="NormalBold"/>
      </w:pPr>
      <w:r w:rsidRPr="002174C5">
        <w:rPr>
          <w:rStyle w:val="HideTWBExt"/>
          <w:b w:val="0"/>
        </w:rPr>
        <w:t>&lt;Article&gt;</w:t>
      </w:r>
      <w:r w:rsidRPr="00B111BF">
        <w:t xml:space="preserve"> Člen 3 – odstavek 2 – točka c a (novo)</w:t>
      </w:r>
      <w:r w:rsidRPr="002174C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02AD2D9" w14:textId="77777777" w:rsidTr="00072BAB">
        <w:trPr>
          <w:trHeight w:hRule="exact" w:val="240"/>
          <w:jc w:val="center"/>
        </w:trPr>
        <w:tc>
          <w:tcPr>
            <w:tcW w:w="9752" w:type="dxa"/>
            <w:gridSpan w:val="2"/>
            <w:tcBorders>
              <w:top w:val="nil"/>
              <w:left w:val="nil"/>
              <w:bottom w:val="nil"/>
              <w:right w:val="nil"/>
            </w:tcBorders>
          </w:tcPr>
          <w:p w14:paraId="0D1956FD" w14:textId="77777777" w:rsidR="00804AD6" w:rsidRPr="00B111BF" w:rsidRDefault="00804AD6" w:rsidP="000E2838"/>
        </w:tc>
      </w:tr>
      <w:tr w:rsidR="00E70C6A" w:rsidRPr="00B111BF" w14:paraId="7106256A" w14:textId="77777777" w:rsidTr="00072BAB">
        <w:trPr>
          <w:trHeight w:val="240"/>
          <w:jc w:val="center"/>
        </w:trPr>
        <w:tc>
          <w:tcPr>
            <w:tcW w:w="4876" w:type="dxa"/>
            <w:tcBorders>
              <w:top w:val="nil"/>
              <w:left w:val="nil"/>
              <w:bottom w:val="nil"/>
              <w:right w:val="nil"/>
            </w:tcBorders>
          </w:tcPr>
          <w:p w14:paraId="25E78562"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3DF4BD12" w14:textId="77777777" w:rsidR="00804AD6" w:rsidRPr="00B111BF" w:rsidRDefault="00C27478" w:rsidP="000E2838">
            <w:pPr>
              <w:pStyle w:val="AmColumnHeading"/>
            </w:pPr>
            <w:r w:rsidRPr="00B111BF">
              <w:t>Predlog spremembe</w:t>
            </w:r>
          </w:p>
        </w:tc>
      </w:tr>
      <w:tr w:rsidR="00E70C6A" w:rsidRPr="00B111BF" w14:paraId="3177332D" w14:textId="77777777" w:rsidTr="00072BAB">
        <w:trPr>
          <w:trHeight w:val="240"/>
          <w:jc w:val="center"/>
        </w:trPr>
        <w:tc>
          <w:tcPr>
            <w:tcW w:w="4876" w:type="dxa"/>
            <w:tcBorders>
              <w:top w:val="nil"/>
              <w:left w:val="nil"/>
              <w:bottom w:val="nil"/>
              <w:right w:val="nil"/>
            </w:tcBorders>
          </w:tcPr>
          <w:p w14:paraId="13D65776" w14:textId="77777777" w:rsidR="00804AD6" w:rsidRPr="00B111BF" w:rsidRDefault="00804AD6" w:rsidP="000E2838">
            <w:pPr>
              <w:pStyle w:val="AmColumnHeading"/>
            </w:pPr>
          </w:p>
        </w:tc>
        <w:tc>
          <w:tcPr>
            <w:tcW w:w="4876" w:type="dxa"/>
            <w:tcBorders>
              <w:top w:val="nil"/>
              <w:left w:val="nil"/>
              <w:bottom w:val="nil"/>
              <w:right w:val="nil"/>
            </w:tcBorders>
          </w:tcPr>
          <w:p w14:paraId="20E5F866" w14:textId="77777777" w:rsidR="00804AD6" w:rsidRPr="00B111BF" w:rsidRDefault="00C27478" w:rsidP="00072BAB">
            <w:pPr>
              <w:pStyle w:val="AmColumnHeading"/>
              <w:jc w:val="left"/>
            </w:pPr>
            <w:r w:rsidRPr="00B111BF">
              <w:rPr>
                <w:b/>
              </w:rPr>
              <w:t>(ca)</w:t>
            </w:r>
            <w:r w:rsidRPr="00B111BF">
              <w:tab/>
            </w:r>
            <w:r w:rsidRPr="00B111BF">
              <w:rPr>
                <w:b/>
              </w:rPr>
              <w:t>sklop „Daphne“:</w:t>
            </w:r>
          </w:p>
        </w:tc>
      </w:tr>
      <w:tr w:rsidR="00E70C6A" w:rsidRPr="00B111BF" w14:paraId="668F0530" w14:textId="77777777" w:rsidTr="00072BAB">
        <w:trPr>
          <w:jc w:val="center"/>
        </w:trPr>
        <w:tc>
          <w:tcPr>
            <w:tcW w:w="4876" w:type="dxa"/>
            <w:tcBorders>
              <w:top w:val="nil"/>
              <w:left w:val="nil"/>
              <w:bottom w:val="nil"/>
              <w:right w:val="nil"/>
            </w:tcBorders>
          </w:tcPr>
          <w:p w14:paraId="44F3222F" w14:textId="77777777" w:rsidR="00804AD6" w:rsidRPr="00B111BF" w:rsidRDefault="00804AD6" w:rsidP="000E2838">
            <w:pPr>
              <w:pStyle w:val="Normal6a"/>
            </w:pPr>
          </w:p>
        </w:tc>
        <w:tc>
          <w:tcPr>
            <w:tcW w:w="4876" w:type="dxa"/>
            <w:tcBorders>
              <w:top w:val="nil"/>
              <w:left w:val="nil"/>
              <w:bottom w:val="nil"/>
              <w:right w:val="nil"/>
            </w:tcBorders>
          </w:tcPr>
          <w:p w14:paraId="3E7340F0" w14:textId="77777777" w:rsidR="00804AD6" w:rsidRPr="00B111BF" w:rsidRDefault="00C27478" w:rsidP="000E2838">
            <w:pPr>
              <w:pStyle w:val="Normal6a"/>
            </w:pPr>
            <w:r w:rsidRPr="00B111BF">
              <w:rPr>
                <w:b/>
                <w:i/>
              </w:rPr>
              <w:t>i. prispeva k preprečevanju vseh oblik nasilja na podlagi spola, vključno s spletnim nasiljem, ter nasilja nad otroki in nasilja nad drugimi ogroženimi skupinami in boju proti njim ter k zagotavljanju zaščite in podpore žrtvam in preživelim (v nadaljnjem besedilu: ničelna toleranca do nasilja na podlagi spola);</w:t>
            </w:r>
          </w:p>
        </w:tc>
      </w:tr>
    </w:tbl>
    <w:p w14:paraId="17C6DFA7" w14:textId="77777777" w:rsidR="00804AD6" w:rsidRPr="00B111BF" w:rsidRDefault="00C27478" w:rsidP="00804AD6">
      <w:r w:rsidRPr="002174C5">
        <w:rPr>
          <w:rStyle w:val="HideTWBExt"/>
        </w:rPr>
        <w:t>&lt;/Amend&gt;</w:t>
      </w:r>
    </w:p>
    <w:p w14:paraId="437EBBA5" w14:textId="77777777" w:rsidR="00804AD6" w:rsidRPr="00B111BF" w:rsidRDefault="00C27478" w:rsidP="00804AD6">
      <w:pPr>
        <w:pStyle w:val="AmNumberTabs"/>
      </w:pPr>
      <w:bookmarkStart w:id="26" w:name="AM9Compr19"/>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39</w:t>
      </w:r>
      <w:r w:rsidRPr="002174C5">
        <w:rPr>
          <w:rStyle w:val="HideTWBExt"/>
          <w:b w:val="0"/>
        </w:rPr>
        <w:t>&lt;/NumAm&gt;</w:t>
      </w:r>
    </w:p>
    <w:p w14:paraId="6FF188B2"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20161A1D" w14:textId="77777777" w:rsidR="00804AD6" w:rsidRPr="00B111BF" w:rsidRDefault="00C27478" w:rsidP="00072BAB">
      <w:pPr>
        <w:pStyle w:val="NormalBold"/>
      </w:pPr>
      <w:r w:rsidRPr="002174C5">
        <w:rPr>
          <w:rStyle w:val="HideTWBExt"/>
          <w:b w:val="0"/>
        </w:rPr>
        <w:t>&lt;Article&gt;</w:t>
      </w:r>
      <w:r w:rsidRPr="00B111BF">
        <w:t>Člen 3 – odstavek 3</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6378A965" w14:textId="77777777" w:rsidTr="000E2838">
        <w:trPr>
          <w:trHeight w:hRule="exact" w:val="240"/>
          <w:jc w:val="center"/>
        </w:trPr>
        <w:tc>
          <w:tcPr>
            <w:tcW w:w="9752" w:type="dxa"/>
            <w:gridSpan w:val="2"/>
            <w:tcBorders>
              <w:top w:val="nil"/>
              <w:left w:val="nil"/>
              <w:bottom w:val="nil"/>
              <w:right w:val="nil"/>
            </w:tcBorders>
          </w:tcPr>
          <w:p w14:paraId="0AF49159" w14:textId="77777777" w:rsidR="00804AD6" w:rsidRPr="00B111BF" w:rsidRDefault="00804AD6" w:rsidP="000E2838"/>
        </w:tc>
      </w:tr>
      <w:tr w:rsidR="00E70C6A" w:rsidRPr="00B111BF" w14:paraId="289B715A" w14:textId="77777777" w:rsidTr="000E2838">
        <w:trPr>
          <w:trHeight w:val="240"/>
          <w:jc w:val="center"/>
        </w:trPr>
        <w:tc>
          <w:tcPr>
            <w:tcW w:w="4876" w:type="dxa"/>
            <w:tcBorders>
              <w:top w:val="nil"/>
              <w:left w:val="nil"/>
              <w:bottom w:val="nil"/>
              <w:right w:val="nil"/>
            </w:tcBorders>
          </w:tcPr>
          <w:p w14:paraId="27076C06"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62C7DDF8" w14:textId="77777777" w:rsidR="00804AD6" w:rsidRPr="00B111BF" w:rsidRDefault="00C27478" w:rsidP="000E2838">
            <w:pPr>
              <w:pStyle w:val="AmColumnHeading"/>
            </w:pPr>
            <w:r w:rsidRPr="00B111BF">
              <w:t>Predlog spremembe</w:t>
            </w:r>
          </w:p>
        </w:tc>
      </w:tr>
      <w:tr w:rsidR="00E70C6A" w:rsidRPr="00B111BF" w14:paraId="552DB6E3" w14:textId="77777777" w:rsidTr="000E2838">
        <w:trPr>
          <w:jc w:val="center"/>
        </w:trPr>
        <w:tc>
          <w:tcPr>
            <w:tcW w:w="4876" w:type="dxa"/>
            <w:tcBorders>
              <w:top w:val="nil"/>
              <w:left w:val="nil"/>
              <w:bottom w:val="nil"/>
              <w:right w:val="nil"/>
            </w:tcBorders>
          </w:tcPr>
          <w:p w14:paraId="6E583FA4" w14:textId="77777777" w:rsidR="00804AD6" w:rsidRPr="00B111BF" w:rsidRDefault="00C27478" w:rsidP="000E2838">
            <w:pPr>
              <w:pStyle w:val="Normal6a"/>
            </w:pPr>
            <w:r w:rsidRPr="00B111BF">
              <w:t>(3)</w:t>
            </w:r>
            <w:r w:rsidRPr="00B111BF">
              <w:tab/>
              <w:t>Za čim večji učinek in okrepitev sinergij med sklopi iz odstavka 2 program podpira medsektorske in horizontalne dejavnosti, ki prispevajo k splošnemu cilju iz odstavka 1, zlasti z razvojem sinergij med kulturnim, medijskim in državljanskim področjem ter spodbujanjem medsektorskega sodelovanja in inovacij.</w:t>
            </w:r>
          </w:p>
        </w:tc>
        <w:tc>
          <w:tcPr>
            <w:tcW w:w="4876" w:type="dxa"/>
            <w:tcBorders>
              <w:top w:val="nil"/>
              <w:left w:val="nil"/>
              <w:bottom w:val="nil"/>
              <w:right w:val="nil"/>
            </w:tcBorders>
          </w:tcPr>
          <w:p w14:paraId="4A8E6E63" w14:textId="77777777" w:rsidR="00804AD6" w:rsidRPr="00B111BF" w:rsidRDefault="00C27478" w:rsidP="000E2838">
            <w:pPr>
              <w:pStyle w:val="Normal6a"/>
            </w:pPr>
            <w:r w:rsidRPr="00B111BF">
              <w:t>(3)</w:t>
            </w:r>
            <w:r w:rsidRPr="00B111BF">
              <w:tab/>
              <w:t>Za čim večji učinek in okrepitev sinergij med sklopi iz odstavka 2 program podpira medsektorske in horizontalne dejavnosti, ki prispevajo k splošnemu cilju iz odstavka 1, zlasti z razvojem sinergij med kulturnim, medijskim in državljanskim področjem ter spodbujanjem medsektorskega sodelovanja in inovacij</w:t>
            </w:r>
            <w:r w:rsidRPr="00B111BF">
              <w:rPr>
                <w:b/>
                <w:i/>
              </w:rPr>
              <w:t>, hkrati pa ohranja posebno identiteto in avtonomijo vsakega od štirih sklopov</w:t>
            </w:r>
            <w:r w:rsidRPr="00B111BF">
              <w:t xml:space="preserve">. </w:t>
            </w:r>
            <w:r w:rsidRPr="00B111BF">
              <w:rPr>
                <w:b/>
                <w:i/>
              </w:rPr>
              <w:t>Vendar cilj spodbujanja sinergij med cilji programa AgoraEU ne sme posegati v upravičenost ali ocenjevanje predlogov projektov, ki se osredotočajo izključno na en cilj programa AgoraEU, jih postavljati v slabši položaj ali kako drugače omejevati.</w:t>
            </w:r>
          </w:p>
        </w:tc>
      </w:tr>
    </w:tbl>
    <w:p w14:paraId="55CE0405" w14:textId="77777777" w:rsidR="00804AD6" w:rsidRPr="00B111BF" w:rsidRDefault="00C27478" w:rsidP="00804AD6">
      <w:r w:rsidRPr="002174C5">
        <w:rPr>
          <w:rStyle w:val="HideTWBExt"/>
        </w:rPr>
        <w:t>&lt;/Amend&gt;</w:t>
      </w:r>
      <w:bookmarkEnd w:id="26"/>
    </w:p>
    <w:p w14:paraId="5B7D20B0" w14:textId="77777777" w:rsidR="00804AD6" w:rsidRPr="00B111BF" w:rsidRDefault="00C27478" w:rsidP="00804AD6">
      <w:pPr>
        <w:pStyle w:val="AmNumberTabs"/>
      </w:pPr>
      <w:bookmarkStart w:id="27" w:name="AM10Compr4"/>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40</w:t>
      </w:r>
      <w:r w:rsidRPr="002174C5">
        <w:rPr>
          <w:rStyle w:val="HideTWBExt"/>
          <w:b w:val="0"/>
        </w:rPr>
        <w:t>&lt;/NumAm&gt;</w:t>
      </w:r>
    </w:p>
    <w:p w14:paraId="6A5BD6DA"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604E5E02" w14:textId="77777777" w:rsidR="00804AD6" w:rsidRPr="00B111BF" w:rsidRDefault="00C27478" w:rsidP="00072BAB">
      <w:pPr>
        <w:pStyle w:val="NormalBold"/>
      </w:pPr>
      <w:r w:rsidRPr="002174C5">
        <w:rPr>
          <w:rStyle w:val="HideTWBExt"/>
          <w:b w:val="0"/>
        </w:rPr>
        <w:t>&lt;Article&gt;</w:t>
      </w:r>
      <w:r w:rsidRPr="00B111BF">
        <w:t>Člen 4 – odstavek 1 – točka a</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7E80BC93" w14:textId="77777777" w:rsidTr="000E2838">
        <w:trPr>
          <w:trHeight w:hRule="exact" w:val="240"/>
          <w:jc w:val="center"/>
        </w:trPr>
        <w:tc>
          <w:tcPr>
            <w:tcW w:w="9752" w:type="dxa"/>
            <w:gridSpan w:val="2"/>
            <w:tcBorders>
              <w:top w:val="nil"/>
              <w:left w:val="nil"/>
              <w:bottom w:val="nil"/>
              <w:right w:val="nil"/>
            </w:tcBorders>
          </w:tcPr>
          <w:p w14:paraId="39795363" w14:textId="77777777" w:rsidR="00804AD6" w:rsidRPr="00B111BF" w:rsidRDefault="00804AD6" w:rsidP="000E2838"/>
        </w:tc>
      </w:tr>
      <w:tr w:rsidR="00E70C6A" w:rsidRPr="00B111BF" w14:paraId="27F6B6A8" w14:textId="77777777" w:rsidTr="000E2838">
        <w:trPr>
          <w:trHeight w:val="240"/>
          <w:jc w:val="center"/>
        </w:trPr>
        <w:tc>
          <w:tcPr>
            <w:tcW w:w="4876" w:type="dxa"/>
            <w:tcBorders>
              <w:top w:val="nil"/>
              <w:left w:val="nil"/>
              <w:bottom w:val="nil"/>
              <w:right w:val="nil"/>
            </w:tcBorders>
          </w:tcPr>
          <w:p w14:paraId="2BCF5BC6"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4D0084E2" w14:textId="77777777" w:rsidR="00804AD6" w:rsidRPr="00B111BF" w:rsidRDefault="00C27478" w:rsidP="000E2838">
            <w:pPr>
              <w:pStyle w:val="AmColumnHeading"/>
            </w:pPr>
            <w:r w:rsidRPr="00B111BF">
              <w:t>Predlog spremembe</w:t>
            </w:r>
          </w:p>
        </w:tc>
      </w:tr>
      <w:tr w:rsidR="00E70C6A" w:rsidRPr="00B111BF" w14:paraId="2F96AC4E" w14:textId="77777777" w:rsidTr="000E2838">
        <w:trPr>
          <w:jc w:val="center"/>
        </w:trPr>
        <w:tc>
          <w:tcPr>
            <w:tcW w:w="4876" w:type="dxa"/>
            <w:tcBorders>
              <w:top w:val="nil"/>
              <w:left w:val="nil"/>
              <w:bottom w:val="nil"/>
              <w:right w:val="nil"/>
            </w:tcBorders>
          </w:tcPr>
          <w:p w14:paraId="3ECA1BBB" w14:textId="77777777" w:rsidR="00804AD6" w:rsidRPr="00B111BF" w:rsidRDefault="00C27478" w:rsidP="000E2838">
            <w:pPr>
              <w:pStyle w:val="Normal6a"/>
            </w:pPr>
            <w:r w:rsidRPr="00B111BF">
              <w:t>(a)</w:t>
            </w:r>
            <w:r w:rsidRPr="00B111BF">
              <w:tab/>
              <w:t>spodbujanje čezmejnega ustvarjanja, sodelovanja in izmenjav v različnih oblikah, tudi z mobilnostjo umetnikov ter kulturnih in ustvarjalnih delavcev, umetniškimi rezidencami ter partnerstvi med organizacijami vseh velikosti;</w:t>
            </w:r>
          </w:p>
        </w:tc>
        <w:tc>
          <w:tcPr>
            <w:tcW w:w="4876" w:type="dxa"/>
            <w:tcBorders>
              <w:top w:val="nil"/>
              <w:left w:val="nil"/>
              <w:bottom w:val="nil"/>
              <w:right w:val="nil"/>
            </w:tcBorders>
          </w:tcPr>
          <w:p w14:paraId="6A96A076" w14:textId="77777777" w:rsidR="00804AD6" w:rsidRPr="00B111BF" w:rsidRDefault="00C27478" w:rsidP="000E2838">
            <w:pPr>
              <w:pStyle w:val="Normal6a"/>
            </w:pPr>
            <w:r w:rsidRPr="00B111BF">
              <w:t>(a)</w:t>
            </w:r>
            <w:r w:rsidRPr="00B111BF">
              <w:tab/>
              <w:t>spodbujanje čezmejnega ustvarjanja, sodelovanja in izmenjav v različnih oblikah, tudi z mobilnostjo umetnikov ter kulturnih in ustvarjalnih delavcev, umetniškimi rezidencami ter partnerstvi med organizacijami vseh velikosti</w:t>
            </w:r>
            <w:r w:rsidRPr="00B111BF">
              <w:rPr>
                <w:b/>
                <w:i/>
              </w:rPr>
              <w:t>, hkrati pa obravnavanje neenakosti med spoloma v zvezi s tem</w:t>
            </w:r>
            <w:r w:rsidRPr="00B111BF">
              <w:t>;</w:t>
            </w:r>
          </w:p>
        </w:tc>
      </w:tr>
    </w:tbl>
    <w:p w14:paraId="425CF338" w14:textId="77777777" w:rsidR="00804AD6" w:rsidRPr="00B111BF" w:rsidRDefault="00C27478" w:rsidP="00804AD6">
      <w:r w:rsidRPr="002174C5">
        <w:rPr>
          <w:rStyle w:val="HideTWBExt"/>
        </w:rPr>
        <w:t>&lt;/Amend&gt;</w:t>
      </w:r>
      <w:bookmarkEnd w:id="27"/>
    </w:p>
    <w:p w14:paraId="02EB7EBE" w14:textId="77777777" w:rsidR="00804AD6" w:rsidRPr="00B111BF" w:rsidRDefault="00C27478" w:rsidP="00804AD6">
      <w:pPr>
        <w:pStyle w:val="AmNumberTabs"/>
      </w:pPr>
      <w:bookmarkStart w:id="28" w:name="AM10Compr5"/>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41</w:t>
      </w:r>
      <w:r w:rsidRPr="002174C5">
        <w:rPr>
          <w:rStyle w:val="HideTWBExt"/>
          <w:b w:val="0"/>
        </w:rPr>
        <w:t>&lt;/NumAm&gt;</w:t>
      </w:r>
    </w:p>
    <w:p w14:paraId="1F69F8DF"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3F7D3F2F" w14:textId="77777777" w:rsidR="00804AD6" w:rsidRPr="00B111BF" w:rsidRDefault="00C27478" w:rsidP="00072BAB">
      <w:pPr>
        <w:pStyle w:val="NormalBold"/>
      </w:pPr>
      <w:r w:rsidRPr="002174C5">
        <w:rPr>
          <w:rStyle w:val="HideTWBExt"/>
          <w:b w:val="0"/>
        </w:rPr>
        <w:t>&lt;Article&gt;</w:t>
      </w:r>
      <w:r w:rsidRPr="00B111BF">
        <w:t>Člen 4 – odstavek 1 – točka b</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33FC11A2" w14:textId="77777777" w:rsidTr="000E2838">
        <w:trPr>
          <w:trHeight w:hRule="exact" w:val="240"/>
          <w:jc w:val="center"/>
        </w:trPr>
        <w:tc>
          <w:tcPr>
            <w:tcW w:w="9752" w:type="dxa"/>
            <w:gridSpan w:val="2"/>
            <w:tcBorders>
              <w:top w:val="nil"/>
              <w:left w:val="nil"/>
              <w:bottom w:val="nil"/>
              <w:right w:val="nil"/>
            </w:tcBorders>
          </w:tcPr>
          <w:p w14:paraId="42EDB315" w14:textId="77777777" w:rsidR="00804AD6" w:rsidRPr="00B111BF" w:rsidRDefault="00804AD6" w:rsidP="000E2838"/>
        </w:tc>
      </w:tr>
      <w:tr w:rsidR="00E70C6A" w:rsidRPr="00B111BF" w14:paraId="1F79CA29" w14:textId="77777777" w:rsidTr="000E2838">
        <w:trPr>
          <w:trHeight w:val="240"/>
          <w:jc w:val="center"/>
        </w:trPr>
        <w:tc>
          <w:tcPr>
            <w:tcW w:w="4876" w:type="dxa"/>
            <w:tcBorders>
              <w:top w:val="nil"/>
              <w:left w:val="nil"/>
              <w:bottom w:val="nil"/>
              <w:right w:val="nil"/>
            </w:tcBorders>
          </w:tcPr>
          <w:p w14:paraId="683D47FE"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11FFDACE" w14:textId="77777777" w:rsidR="00804AD6" w:rsidRPr="00B111BF" w:rsidRDefault="00C27478" w:rsidP="000E2838">
            <w:pPr>
              <w:pStyle w:val="AmColumnHeading"/>
            </w:pPr>
            <w:r w:rsidRPr="00B111BF">
              <w:t>Predlog spremembe</w:t>
            </w:r>
          </w:p>
        </w:tc>
      </w:tr>
      <w:tr w:rsidR="00E70C6A" w:rsidRPr="00B111BF" w14:paraId="241D00FB" w14:textId="77777777" w:rsidTr="000E2838">
        <w:trPr>
          <w:jc w:val="center"/>
        </w:trPr>
        <w:tc>
          <w:tcPr>
            <w:tcW w:w="4876" w:type="dxa"/>
            <w:tcBorders>
              <w:top w:val="nil"/>
              <w:left w:val="nil"/>
              <w:bottom w:val="nil"/>
              <w:right w:val="nil"/>
            </w:tcBorders>
          </w:tcPr>
          <w:p w14:paraId="1E4D38A6" w14:textId="77777777" w:rsidR="00804AD6" w:rsidRPr="00B111BF" w:rsidRDefault="00C27478" w:rsidP="000E2838">
            <w:pPr>
              <w:pStyle w:val="Normal6a"/>
            </w:pPr>
            <w:r w:rsidRPr="00B111BF">
              <w:t>(b)</w:t>
            </w:r>
            <w:r w:rsidRPr="00B111BF">
              <w:tab/>
              <w:t>izboljšanje dostopa do kulture in kulturne dediščine za vse in udeležbe v njiju, zlasti za mlade, ter krepitev družbene odpornosti in socialne kohezije, zlasti medgeneracijske pravičnosti, enakosti in raznolikosti, s kulturnim udejstvovanjem;</w:t>
            </w:r>
          </w:p>
        </w:tc>
        <w:tc>
          <w:tcPr>
            <w:tcW w:w="4876" w:type="dxa"/>
            <w:tcBorders>
              <w:top w:val="nil"/>
              <w:left w:val="nil"/>
              <w:bottom w:val="nil"/>
              <w:right w:val="nil"/>
            </w:tcBorders>
          </w:tcPr>
          <w:p w14:paraId="13830329" w14:textId="77777777" w:rsidR="00804AD6" w:rsidRPr="00B111BF" w:rsidRDefault="00C27478" w:rsidP="000E2838">
            <w:pPr>
              <w:pStyle w:val="Normal6a"/>
            </w:pPr>
            <w:r w:rsidRPr="00B111BF">
              <w:t>(b)</w:t>
            </w:r>
            <w:r w:rsidRPr="00B111BF">
              <w:tab/>
              <w:t>izboljšanje dostopa do kulture in kulturne dediščine za vse in udeležbe v njiju, zlasti za mlade, ter krepitev družbene odpornosti in socialne kohezije, zlasti medgeneracijske pravičnosti, enakosti in raznolikosti, s kulturnim udejstvovanjem</w:t>
            </w:r>
            <w:r w:rsidRPr="00B111BF">
              <w:rPr>
                <w:b/>
                <w:bCs/>
                <w:i/>
                <w:iCs/>
              </w:rPr>
              <w:t>, hkrati pa odpravljanje neenakosti med spoloma v kulturnem sektorju</w:t>
            </w:r>
            <w:r w:rsidRPr="00B111BF">
              <w:t>;</w:t>
            </w:r>
          </w:p>
        </w:tc>
      </w:tr>
    </w:tbl>
    <w:p w14:paraId="07BB62CC" w14:textId="77777777" w:rsidR="00804AD6" w:rsidRPr="00B111BF" w:rsidRDefault="00C27478" w:rsidP="00804AD6">
      <w:r w:rsidRPr="002174C5">
        <w:rPr>
          <w:rStyle w:val="HideTWBExt"/>
        </w:rPr>
        <w:t>&lt;/Amend&gt;</w:t>
      </w:r>
      <w:bookmarkEnd w:id="28"/>
    </w:p>
    <w:p w14:paraId="3AC9D5C5" w14:textId="77777777" w:rsidR="00804AD6" w:rsidRPr="00B111BF" w:rsidRDefault="00C27478" w:rsidP="00804AD6">
      <w:pPr>
        <w:pStyle w:val="AmNumberTabs"/>
      </w:pPr>
      <w:bookmarkStart w:id="29" w:name="AM10Compr8"/>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42</w:t>
      </w:r>
      <w:r w:rsidRPr="002174C5">
        <w:rPr>
          <w:rStyle w:val="HideTWBExt"/>
          <w:b w:val="0"/>
        </w:rPr>
        <w:t>&lt;/NumAm&gt;</w:t>
      </w:r>
    </w:p>
    <w:p w14:paraId="6C1AC01A"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5948A7F8" w14:textId="77777777" w:rsidR="00804AD6" w:rsidRPr="00B111BF" w:rsidRDefault="00C27478" w:rsidP="00072BAB">
      <w:pPr>
        <w:pStyle w:val="NormalBold"/>
      </w:pPr>
      <w:r w:rsidRPr="002174C5">
        <w:rPr>
          <w:rStyle w:val="HideTWBExt"/>
          <w:b w:val="0"/>
        </w:rPr>
        <w:t>&lt;Article&gt;</w:t>
      </w:r>
      <w:r w:rsidRPr="00B111BF">
        <w:t>Člen 4 – odstavek 1 – točka e</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4190BC90" w14:textId="77777777" w:rsidTr="000E2838">
        <w:trPr>
          <w:trHeight w:hRule="exact" w:val="240"/>
          <w:jc w:val="center"/>
        </w:trPr>
        <w:tc>
          <w:tcPr>
            <w:tcW w:w="9752" w:type="dxa"/>
            <w:gridSpan w:val="2"/>
            <w:tcBorders>
              <w:top w:val="nil"/>
              <w:left w:val="nil"/>
              <w:bottom w:val="nil"/>
              <w:right w:val="nil"/>
            </w:tcBorders>
          </w:tcPr>
          <w:p w14:paraId="5360BF1E" w14:textId="77777777" w:rsidR="00804AD6" w:rsidRPr="00B111BF" w:rsidRDefault="00804AD6" w:rsidP="000E2838"/>
        </w:tc>
      </w:tr>
      <w:tr w:rsidR="00E70C6A" w:rsidRPr="00B111BF" w14:paraId="6DBB0085" w14:textId="77777777" w:rsidTr="000E2838">
        <w:trPr>
          <w:trHeight w:val="240"/>
          <w:jc w:val="center"/>
        </w:trPr>
        <w:tc>
          <w:tcPr>
            <w:tcW w:w="4876" w:type="dxa"/>
            <w:tcBorders>
              <w:top w:val="nil"/>
              <w:left w:val="nil"/>
              <w:bottom w:val="nil"/>
              <w:right w:val="nil"/>
            </w:tcBorders>
          </w:tcPr>
          <w:p w14:paraId="689EB1E8"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B1C0A11" w14:textId="77777777" w:rsidR="00804AD6" w:rsidRPr="00B111BF" w:rsidRDefault="00C27478" w:rsidP="000E2838">
            <w:pPr>
              <w:pStyle w:val="AmColumnHeading"/>
            </w:pPr>
            <w:r w:rsidRPr="00B111BF">
              <w:t>Predlog spremembe</w:t>
            </w:r>
          </w:p>
        </w:tc>
      </w:tr>
      <w:tr w:rsidR="00E70C6A" w:rsidRPr="00B111BF" w14:paraId="1A99EF25" w14:textId="77777777" w:rsidTr="000E2838">
        <w:trPr>
          <w:jc w:val="center"/>
        </w:trPr>
        <w:tc>
          <w:tcPr>
            <w:tcW w:w="4876" w:type="dxa"/>
            <w:tcBorders>
              <w:top w:val="nil"/>
              <w:left w:val="nil"/>
              <w:bottom w:val="nil"/>
              <w:right w:val="nil"/>
            </w:tcBorders>
          </w:tcPr>
          <w:p w14:paraId="3A0FE00F" w14:textId="77777777" w:rsidR="00804AD6" w:rsidRPr="00B111BF" w:rsidRDefault="00C27478" w:rsidP="000E2838">
            <w:pPr>
              <w:pStyle w:val="Normal6a"/>
            </w:pPr>
            <w:r w:rsidRPr="00B111BF">
              <w:t>(e)</w:t>
            </w:r>
            <w:r w:rsidRPr="00B111BF">
              <w:tab/>
              <w:t>spodbujanje razvoja kulturne politike s sodelovanjem in izmenjavo dobrih praks na ravni Unije ter izboljšanje dokazne podlage z boljšim zbiranjem podatkov, analizo in pilotnimi ukrepi;</w:t>
            </w:r>
          </w:p>
        </w:tc>
        <w:tc>
          <w:tcPr>
            <w:tcW w:w="4876" w:type="dxa"/>
            <w:tcBorders>
              <w:top w:val="nil"/>
              <w:left w:val="nil"/>
              <w:bottom w:val="nil"/>
              <w:right w:val="nil"/>
            </w:tcBorders>
          </w:tcPr>
          <w:p w14:paraId="0E136F1A" w14:textId="77777777" w:rsidR="00804AD6" w:rsidRPr="00B111BF" w:rsidRDefault="00C27478" w:rsidP="000E2838">
            <w:pPr>
              <w:pStyle w:val="Normal6a"/>
            </w:pPr>
            <w:r w:rsidRPr="00B111BF">
              <w:t>(e)</w:t>
            </w:r>
            <w:r w:rsidRPr="00B111BF">
              <w:tab/>
              <w:t>spodbujanje razvoja kulturne politike s sodelovanjem in izmenjavo dobrih praks na ravni Unije ter izboljšanje dokazne podlage z boljšim zbiranjem podatkov, analizo</w:t>
            </w:r>
            <w:r w:rsidRPr="00B111BF">
              <w:rPr>
                <w:b/>
                <w:bCs/>
                <w:i/>
                <w:iCs/>
              </w:rPr>
              <w:t>, vključno s podatki, razčlenjenimi po spolu,</w:t>
            </w:r>
            <w:r w:rsidRPr="00B111BF">
              <w:t xml:space="preserve"> in pilotnimi ukrepi;</w:t>
            </w:r>
          </w:p>
        </w:tc>
      </w:tr>
    </w:tbl>
    <w:p w14:paraId="1E7828D9" w14:textId="77777777" w:rsidR="00804AD6" w:rsidRPr="00B111BF" w:rsidRDefault="00C27478" w:rsidP="00804AD6">
      <w:r w:rsidRPr="002174C5">
        <w:rPr>
          <w:rStyle w:val="HideTWBExt"/>
        </w:rPr>
        <w:t>&lt;/Amend&gt;</w:t>
      </w:r>
      <w:bookmarkEnd w:id="29"/>
    </w:p>
    <w:p w14:paraId="02C3CE79" w14:textId="77777777" w:rsidR="00804AD6" w:rsidRPr="00B111BF" w:rsidRDefault="00C27478" w:rsidP="00804AD6">
      <w:pPr>
        <w:pStyle w:val="AmNumberTabs"/>
      </w:pPr>
      <w:bookmarkStart w:id="30" w:name="AM10Compr10"/>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43</w:t>
      </w:r>
      <w:r w:rsidRPr="002174C5">
        <w:rPr>
          <w:rStyle w:val="HideTWBExt"/>
          <w:b w:val="0"/>
        </w:rPr>
        <w:t>&lt;/NumAm&gt;</w:t>
      </w:r>
    </w:p>
    <w:p w14:paraId="2CD4AFEE"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766E0B3C" w14:textId="77777777" w:rsidR="00804AD6" w:rsidRPr="00B111BF" w:rsidRDefault="00C27478" w:rsidP="00072BAB">
      <w:pPr>
        <w:pStyle w:val="NormalBold"/>
      </w:pPr>
      <w:r w:rsidRPr="002174C5">
        <w:rPr>
          <w:rStyle w:val="HideTWBExt"/>
          <w:b w:val="0"/>
        </w:rPr>
        <w:t>&lt;Article&gt;</w:t>
      </w:r>
      <w:r w:rsidRPr="00B111BF">
        <w:t>Člen 4 – odstavek 1 – točka f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615913C" w14:textId="77777777" w:rsidTr="000E2838">
        <w:trPr>
          <w:trHeight w:hRule="exact" w:val="240"/>
          <w:jc w:val="center"/>
        </w:trPr>
        <w:tc>
          <w:tcPr>
            <w:tcW w:w="9752" w:type="dxa"/>
            <w:gridSpan w:val="2"/>
            <w:tcBorders>
              <w:top w:val="nil"/>
              <w:left w:val="nil"/>
              <w:bottom w:val="nil"/>
              <w:right w:val="nil"/>
            </w:tcBorders>
          </w:tcPr>
          <w:p w14:paraId="76B20277" w14:textId="77777777" w:rsidR="00804AD6" w:rsidRPr="00B111BF" w:rsidRDefault="00804AD6" w:rsidP="000E2838"/>
        </w:tc>
      </w:tr>
      <w:tr w:rsidR="00E70C6A" w:rsidRPr="00B111BF" w14:paraId="1692AF87" w14:textId="77777777" w:rsidTr="000E2838">
        <w:trPr>
          <w:trHeight w:val="240"/>
          <w:jc w:val="center"/>
        </w:trPr>
        <w:tc>
          <w:tcPr>
            <w:tcW w:w="4876" w:type="dxa"/>
            <w:tcBorders>
              <w:top w:val="nil"/>
              <w:left w:val="nil"/>
              <w:bottom w:val="nil"/>
              <w:right w:val="nil"/>
            </w:tcBorders>
          </w:tcPr>
          <w:p w14:paraId="247163F8"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D14EB46" w14:textId="77777777" w:rsidR="00804AD6" w:rsidRPr="00B111BF" w:rsidRDefault="00C27478" w:rsidP="000E2838">
            <w:pPr>
              <w:pStyle w:val="AmColumnHeading"/>
            </w:pPr>
            <w:r w:rsidRPr="00B111BF">
              <w:t>Predlog spremembe</w:t>
            </w:r>
          </w:p>
        </w:tc>
      </w:tr>
      <w:tr w:rsidR="00E70C6A" w:rsidRPr="00B111BF" w14:paraId="337B80B3" w14:textId="77777777" w:rsidTr="000E2838">
        <w:trPr>
          <w:jc w:val="center"/>
        </w:trPr>
        <w:tc>
          <w:tcPr>
            <w:tcW w:w="4876" w:type="dxa"/>
            <w:tcBorders>
              <w:top w:val="nil"/>
              <w:left w:val="nil"/>
              <w:bottom w:val="nil"/>
              <w:right w:val="nil"/>
            </w:tcBorders>
          </w:tcPr>
          <w:p w14:paraId="14649261" w14:textId="77777777" w:rsidR="00804AD6" w:rsidRPr="00B111BF" w:rsidRDefault="00804AD6" w:rsidP="000E2838">
            <w:pPr>
              <w:pStyle w:val="Normal6a"/>
            </w:pPr>
          </w:p>
        </w:tc>
        <w:tc>
          <w:tcPr>
            <w:tcW w:w="4876" w:type="dxa"/>
            <w:tcBorders>
              <w:top w:val="nil"/>
              <w:left w:val="nil"/>
              <w:bottom w:val="nil"/>
              <w:right w:val="nil"/>
            </w:tcBorders>
          </w:tcPr>
          <w:p w14:paraId="71505FE3" w14:textId="77777777" w:rsidR="00804AD6" w:rsidRPr="00B111BF" w:rsidRDefault="00C27478" w:rsidP="000E2838">
            <w:pPr>
              <w:pStyle w:val="Normal6a"/>
            </w:pPr>
            <w:r w:rsidRPr="00B111BF">
              <w:rPr>
                <w:b/>
                <w:i/>
              </w:rPr>
              <w:t>(fa)</w:t>
            </w:r>
            <w:r w:rsidRPr="00B111BF">
              <w:tab/>
            </w:r>
            <w:r w:rsidRPr="00B111BF">
              <w:rPr>
                <w:b/>
                <w:i/>
              </w:rPr>
              <w:t>spodbujanje enakosti spolov in nediskriminacije z uporabo kulture in kulturnega izražanja kot orodij za ozaveščanje, dialog in družbene spremembe, s spodbujanjem kulturnega in ustvarjalnega sektorja k odpravljanju spolnih stereotipov in strukturnih neenakosti med spoloma ter sovražnega govora ter s podpiranjem vključevanja in enake zastopanosti žensk in skupin v ranljivih položajih v celotnem kulturnem in ustvarjalnem sektorju;</w:t>
            </w:r>
          </w:p>
        </w:tc>
      </w:tr>
    </w:tbl>
    <w:p w14:paraId="240528F9" w14:textId="77777777" w:rsidR="00804AD6" w:rsidRPr="00B111BF" w:rsidRDefault="00C27478" w:rsidP="00804AD6">
      <w:r w:rsidRPr="002174C5">
        <w:rPr>
          <w:rStyle w:val="HideTWBExt"/>
        </w:rPr>
        <w:t>&lt;/Amend&gt;</w:t>
      </w:r>
      <w:bookmarkEnd w:id="30"/>
    </w:p>
    <w:p w14:paraId="7501990B" w14:textId="77777777" w:rsidR="00804AD6" w:rsidRPr="00B111BF" w:rsidRDefault="00C27478" w:rsidP="00804AD6">
      <w:pPr>
        <w:pStyle w:val="AmNumberTabs"/>
      </w:pPr>
      <w:bookmarkStart w:id="31" w:name="AM10Compr12"/>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44</w:t>
      </w:r>
      <w:r w:rsidRPr="002174C5">
        <w:rPr>
          <w:rStyle w:val="HideTWBExt"/>
          <w:b w:val="0"/>
        </w:rPr>
        <w:t>&lt;/NumAm&gt;</w:t>
      </w:r>
    </w:p>
    <w:p w14:paraId="59592ADD"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4CCE4177" w14:textId="77777777" w:rsidR="00804AD6" w:rsidRPr="00B111BF" w:rsidRDefault="00C27478" w:rsidP="00072BAB">
      <w:pPr>
        <w:pStyle w:val="NormalBold"/>
      </w:pPr>
      <w:r w:rsidRPr="002174C5">
        <w:rPr>
          <w:rStyle w:val="HideTWBExt"/>
          <w:b w:val="0"/>
        </w:rPr>
        <w:t>&lt;Article&gt;</w:t>
      </w:r>
      <w:r w:rsidRPr="00B111BF">
        <w:t>Člen 4 – odstavek 2</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97E5949" w14:textId="77777777" w:rsidTr="000E2838">
        <w:trPr>
          <w:trHeight w:hRule="exact" w:val="240"/>
          <w:jc w:val="center"/>
        </w:trPr>
        <w:tc>
          <w:tcPr>
            <w:tcW w:w="9752" w:type="dxa"/>
            <w:gridSpan w:val="2"/>
            <w:tcBorders>
              <w:top w:val="nil"/>
              <w:left w:val="nil"/>
              <w:bottom w:val="nil"/>
              <w:right w:val="nil"/>
            </w:tcBorders>
          </w:tcPr>
          <w:p w14:paraId="1FB262A0" w14:textId="77777777" w:rsidR="00804AD6" w:rsidRPr="00B111BF" w:rsidRDefault="00804AD6" w:rsidP="000E2838"/>
        </w:tc>
      </w:tr>
      <w:tr w:rsidR="00E70C6A" w:rsidRPr="00B111BF" w14:paraId="43DCE176" w14:textId="77777777" w:rsidTr="000E2838">
        <w:trPr>
          <w:trHeight w:val="240"/>
          <w:jc w:val="center"/>
        </w:trPr>
        <w:tc>
          <w:tcPr>
            <w:tcW w:w="4876" w:type="dxa"/>
            <w:tcBorders>
              <w:top w:val="nil"/>
              <w:left w:val="nil"/>
              <w:bottom w:val="nil"/>
              <w:right w:val="nil"/>
            </w:tcBorders>
          </w:tcPr>
          <w:p w14:paraId="1F341219"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BA714FC" w14:textId="77777777" w:rsidR="00804AD6" w:rsidRPr="00B111BF" w:rsidRDefault="00C27478" w:rsidP="000E2838">
            <w:pPr>
              <w:pStyle w:val="AmColumnHeading"/>
            </w:pPr>
            <w:r w:rsidRPr="00B111BF">
              <w:t>Predlog spremembe</w:t>
            </w:r>
          </w:p>
        </w:tc>
      </w:tr>
      <w:tr w:rsidR="00E70C6A" w:rsidRPr="00B111BF" w14:paraId="25784ABD" w14:textId="77777777" w:rsidTr="000E2838">
        <w:trPr>
          <w:jc w:val="center"/>
        </w:trPr>
        <w:tc>
          <w:tcPr>
            <w:tcW w:w="4876" w:type="dxa"/>
            <w:tcBorders>
              <w:top w:val="nil"/>
              <w:left w:val="nil"/>
              <w:bottom w:val="nil"/>
              <w:right w:val="nil"/>
            </w:tcBorders>
          </w:tcPr>
          <w:p w14:paraId="0BC24483" w14:textId="77777777" w:rsidR="00804AD6" w:rsidRPr="00B111BF" w:rsidRDefault="00C27478" w:rsidP="000E2838">
            <w:pPr>
              <w:pStyle w:val="Normal6a"/>
            </w:pPr>
            <w:r w:rsidRPr="00B111BF">
              <w:t xml:space="preserve">Izvajanje specifičnega cilja „kultura“ poteka ob polnem spoštovanju umetniške svobode in raznolikosti kulturnih izrazov ter prispeva k </w:t>
            </w:r>
            <w:r w:rsidRPr="00B111BF">
              <w:rPr>
                <w:b/>
                <w:i/>
              </w:rPr>
              <w:t>izboljšanju delovnih pogojev</w:t>
            </w:r>
            <w:r w:rsidRPr="00B111BF">
              <w:t xml:space="preserve"> za umetnike ter kulturne in ustvarjalne delavce.</w:t>
            </w:r>
          </w:p>
        </w:tc>
        <w:tc>
          <w:tcPr>
            <w:tcW w:w="4876" w:type="dxa"/>
            <w:tcBorders>
              <w:top w:val="nil"/>
              <w:left w:val="nil"/>
              <w:bottom w:val="nil"/>
              <w:right w:val="nil"/>
            </w:tcBorders>
          </w:tcPr>
          <w:p w14:paraId="36CB047F" w14:textId="77777777" w:rsidR="00804AD6" w:rsidRPr="00B111BF" w:rsidRDefault="00C27478" w:rsidP="000E2838">
            <w:pPr>
              <w:pStyle w:val="Normal6a"/>
            </w:pPr>
            <w:r w:rsidRPr="00B111BF">
              <w:t xml:space="preserve">Izvajanje specifičnega cilja „kultura“ poteka ob polnem spoštovanju umetniške svobode in raznolikosti kulturnih izrazov ter prispeva k </w:t>
            </w:r>
            <w:r w:rsidRPr="00B111BF">
              <w:rPr>
                <w:b/>
                <w:i/>
              </w:rPr>
              <w:t>poštenim delovnim pogojem</w:t>
            </w:r>
            <w:r w:rsidRPr="00B111BF">
              <w:t xml:space="preserve"> za umetnike ter kulturne in ustvarjalne delavce.</w:t>
            </w:r>
          </w:p>
        </w:tc>
      </w:tr>
    </w:tbl>
    <w:p w14:paraId="12D7FCE5" w14:textId="77777777" w:rsidR="00804AD6" w:rsidRPr="00B111BF" w:rsidRDefault="00C27478" w:rsidP="00804AD6">
      <w:r w:rsidRPr="002174C5">
        <w:rPr>
          <w:rStyle w:val="HideTWBExt"/>
        </w:rPr>
        <w:t>&lt;/Amend&gt;</w:t>
      </w:r>
      <w:bookmarkEnd w:id="31"/>
    </w:p>
    <w:p w14:paraId="030D9491" w14:textId="77777777" w:rsidR="00804AD6" w:rsidRPr="00B111BF" w:rsidRDefault="00C27478" w:rsidP="00804AD6">
      <w:pPr>
        <w:pStyle w:val="AmNumberTabs"/>
      </w:pPr>
      <w:bookmarkStart w:id="32" w:name="AM11Compr6"/>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45</w:t>
      </w:r>
      <w:r w:rsidRPr="002174C5">
        <w:rPr>
          <w:rStyle w:val="HideTWBExt"/>
          <w:b w:val="0"/>
        </w:rPr>
        <w:t>&lt;/NumAm&gt;</w:t>
      </w:r>
    </w:p>
    <w:p w14:paraId="3B093B12"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6C2BE473" w14:textId="77777777" w:rsidR="00804AD6" w:rsidRPr="00B111BF" w:rsidRDefault="00C27478" w:rsidP="00072BAB">
      <w:pPr>
        <w:pStyle w:val="NormalBold"/>
      </w:pPr>
      <w:r w:rsidRPr="002174C5">
        <w:rPr>
          <w:rStyle w:val="HideTWBExt"/>
          <w:b w:val="0"/>
        </w:rPr>
        <w:t>&lt;Article&gt;</w:t>
      </w:r>
      <w:r w:rsidRPr="00B111BF">
        <w:t>Člen 5 – odstavek 1 – točka c</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629A6EDC" w14:textId="77777777" w:rsidTr="000E2838">
        <w:trPr>
          <w:trHeight w:hRule="exact" w:val="240"/>
          <w:jc w:val="center"/>
        </w:trPr>
        <w:tc>
          <w:tcPr>
            <w:tcW w:w="9752" w:type="dxa"/>
            <w:gridSpan w:val="2"/>
            <w:tcBorders>
              <w:top w:val="nil"/>
              <w:left w:val="nil"/>
              <w:bottom w:val="nil"/>
              <w:right w:val="nil"/>
            </w:tcBorders>
          </w:tcPr>
          <w:p w14:paraId="6AE8087C" w14:textId="77777777" w:rsidR="00804AD6" w:rsidRPr="00B111BF" w:rsidRDefault="00804AD6" w:rsidP="000E2838"/>
        </w:tc>
      </w:tr>
      <w:tr w:rsidR="00E70C6A" w:rsidRPr="00B111BF" w14:paraId="25D5F0D0" w14:textId="77777777" w:rsidTr="000E2838">
        <w:trPr>
          <w:trHeight w:val="240"/>
          <w:jc w:val="center"/>
        </w:trPr>
        <w:tc>
          <w:tcPr>
            <w:tcW w:w="4876" w:type="dxa"/>
            <w:tcBorders>
              <w:top w:val="nil"/>
              <w:left w:val="nil"/>
              <w:bottom w:val="nil"/>
              <w:right w:val="nil"/>
            </w:tcBorders>
          </w:tcPr>
          <w:p w14:paraId="599BEAD3"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4D8C98FD" w14:textId="77777777" w:rsidR="00804AD6" w:rsidRPr="00B111BF" w:rsidRDefault="00C27478" w:rsidP="000E2838">
            <w:pPr>
              <w:pStyle w:val="AmColumnHeading"/>
            </w:pPr>
            <w:r w:rsidRPr="00B111BF">
              <w:t>Predlog spremembe</w:t>
            </w:r>
          </w:p>
        </w:tc>
      </w:tr>
      <w:tr w:rsidR="00E70C6A" w:rsidRPr="00B111BF" w14:paraId="5DC368BF" w14:textId="77777777" w:rsidTr="000E2838">
        <w:trPr>
          <w:jc w:val="center"/>
        </w:trPr>
        <w:tc>
          <w:tcPr>
            <w:tcW w:w="4876" w:type="dxa"/>
            <w:tcBorders>
              <w:top w:val="nil"/>
              <w:left w:val="nil"/>
              <w:bottom w:val="nil"/>
              <w:right w:val="nil"/>
            </w:tcBorders>
          </w:tcPr>
          <w:p w14:paraId="1B84194E" w14:textId="77777777" w:rsidR="00804AD6" w:rsidRPr="00B111BF" w:rsidRDefault="00C27478" w:rsidP="000E2838">
            <w:pPr>
              <w:pStyle w:val="Normal6a"/>
            </w:pPr>
            <w:r w:rsidRPr="00B111BF">
              <w:t>(c)</w:t>
            </w:r>
            <w:r w:rsidRPr="00B111BF">
              <w:tab/>
              <w:t>pridobivanje občinstva za evropska avdiovizualna dela, tudi prek mreže evropskih kinematografov, festivalov in kampanj ozaveščanja, s posebnim poudarkom na mladih Evropejcih in zapostavljenih skupnostih;</w:t>
            </w:r>
          </w:p>
        </w:tc>
        <w:tc>
          <w:tcPr>
            <w:tcW w:w="4876" w:type="dxa"/>
            <w:tcBorders>
              <w:top w:val="nil"/>
              <w:left w:val="nil"/>
              <w:bottom w:val="nil"/>
              <w:right w:val="nil"/>
            </w:tcBorders>
          </w:tcPr>
          <w:p w14:paraId="35CB9297" w14:textId="77777777" w:rsidR="00804AD6" w:rsidRPr="00B111BF" w:rsidRDefault="00C27478" w:rsidP="000E2838">
            <w:pPr>
              <w:pStyle w:val="Normal6a"/>
            </w:pPr>
            <w:r w:rsidRPr="00B111BF">
              <w:t>(c)</w:t>
            </w:r>
            <w:r w:rsidRPr="00B111BF">
              <w:tab/>
              <w:t>pridobivanje občinstva za evropska avdiovizualna dela, tudi prek mreže evropskih kinematografov, festivalov in kampanj ozaveščanja, s posebnim poudarkom na mladih Evropejcih</w:t>
            </w:r>
            <w:r w:rsidRPr="00B111BF">
              <w:rPr>
                <w:b/>
                <w:i/>
              </w:rPr>
              <w:t>, ženskah</w:t>
            </w:r>
            <w:r w:rsidRPr="00B111BF">
              <w:t xml:space="preserve"> in </w:t>
            </w:r>
            <w:r w:rsidRPr="00B111BF">
              <w:rPr>
                <w:b/>
                <w:i/>
              </w:rPr>
              <w:t>dekletih ter</w:t>
            </w:r>
            <w:r w:rsidRPr="00B111BF">
              <w:t xml:space="preserve"> zapostavljenih skupnostih;</w:t>
            </w:r>
          </w:p>
        </w:tc>
      </w:tr>
    </w:tbl>
    <w:p w14:paraId="2C964293" w14:textId="77777777" w:rsidR="00804AD6" w:rsidRPr="00B111BF" w:rsidRDefault="00C27478" w:rsidP="00804AD6">
      <w:r w:rsidRPr="002174C5">
        <w:rPr>
          <w:rStyle w:val="HideTWBExt"/>
        </w:rPr>
        <w:t>&lt;/Amend&gt;</w:t>
      </w:r>
      <w:bookmarkEnd w:id="32"/>
    </w:p>
    <w:p w14:paraId="1B84DD6B" w14:textId="77777777" w:rsidR="00804AD6" w:rsidRPr="00B111BF" w:rsidRDefault="00C27478" w:rsidP="00804AD6">
      <w:pPr>
        <w:pStyle w:val="AmNumberTabs"/>
      </w:pPr>
      <w:bookmarkStart w:id="33" w:name="AM11Compr7"/>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46</w:t>
      </w:r>
      <w:r w:rsidRPr="002174C5">
        <w:rPr>
          <w:rStyle w:val="HideTWBExt"/>
          <w:b w:val="0"/>
        </w:rPr>
        <w:t>&lt;/NumAm&gt;</w:t>
      </w:r>
    </w:p>
    <w:p w14:paraId="532F0772"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4E3D7562" w14:textId="77777777" w:rsidR="00804AD6" w:rsidRPr="00B111BF" w:rsidRDefault="00C27478" w:rsidP="00072BAB">
      <w:pPr>
        <w:pStyle w:val="NormalBold"/>
      </w:pPr>
      <w:r w:rsidRPr="002174C5">
        <w:rPr>
          <w:rStyle w:val="HideTWBExt"/>
          <w:b w:val="0"/>
        </w:rPr>
        <w:t>&lt;Article&gt;</w:t>
      </w:r>
      <w:r w:rsidRPr="00B111BF">
        <w:t>Člen 5 – odstavek 1 – točka d</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2F9A405" w14:textId="77777777" w:rsidTr="000E2838">
        <w:trPr>
          <w:trHeight w:hRule="exact" w:val="240"/>
          <w:jc w:val="center"/>
        </w:trPr>
        <w:tc>
          <w:tcPr>
            <w:tcW w:w="9752" w:type="dxa"/>
            <w:gridSpan w:val="2"/>
            <w:tcBorders>
              <w:top w:val="nil"/>
              <w:left w:val="nil"/>
              <w:bottom w:val="nil"/>
              <w:right w:val="nil"/>
            </w:tcBorders>
          </w:tcPr>
          <w:p w14:paraId="26CD09B1" w14:textId="77777777" w:rsidR="00804AD6" w:rsidRPr="00B111BF" w:rsidRDefault="00804AD6" w:rsidP="000E2838"/>
        </w:tc>
      </w:tr>
      <w:tr w:rsidR="00E70C6A" w:rsidRPr="00B111BF" w14:paraId="2944E243" w14:textId="77777777" w:rsidTr="000E2838">
        <w:trPr>
          <w:trHeight w:val="240"/>
          <w:jc w:val="center"/>
        </w:trPr>
        <w:tc>
          <w:tcPr>
            <w:tcW w:w="4876" w:type="dxa"/>
            <w:tcBorders>
              <w:top w:val="nil"/>
              <w:left w:val="nil"/>
              <w:bottom w:val="nil"/>
              <w:right w:val="nil"/>
            </w:tcBorders>
          </w:tcPr>
          <w:p w14:paraId="5E1609B0"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0E7E95C8" w14:textId="77777777" w:rsidR="00804AD6" w:rsidRPr="00B111BF" w:rsidRDefault="00C27478" w:rsidP="000E2838">
            <w:pPr>
              <w:pStyle w:val="AmColumnHeading"/>
            </w:pPr>
            <w:r w:rsidRPr="00B111BF">
              <w:t>Predlog spremembe</w:t>
            </w:r>
          </w:p>
        </w:tc>
      </w:tr>
      <w:tr w:rsidR="00E70C6A" w:rsidRPr="00B111BF" w14:paraId="31DE2672" w14:textId="77777777" w:rsidTr="000E2838">
        <w:trPr>
          <w:jc w:val="center"/>
        </w:trPr>
        <w:tc>
          <w:tcPr>
            <w:tcW w:w="4876" w:type="dxa"/>
            <w:tcBorders>
              <w:top w:val="nil"/>
              <w:left w:val="nil"/>
              <w:bottom w:val="nil"/>
              <w:right w:val="nil"/>
            </w:tcBorders>
          </w:tcPr>
          <w:p w14:paraId="52A8FE8D" w14:textId="77777777" w:rsidR="00804AD6" w:rsidRPr="00B111BF" w:rsidRDefault="00C27478" w:rsidP="000E2838">
            <w:pPr>
              <w:pStyle w:val="Normal6a"/>
            </w:pPr>
            <w:r w:rsidRPr="00B111BF">
              <w:t>(d)</w:t>
            </w:r>
            <w:r w:rsidRPr="00B111BF">
              <w:tab/>
              <w:t>podpiranje razvoja in izdelave prototipov evropskih videoiger in potopitvenih vsebin, vključno s tržnim preizkusom, promocijo in odkrivnostjo, strategijami, usmerjenimi v občinstvo, ter distribucijo na vseh platformah;</w:t>
            </w:r>
          </w:p>
        </w:tc>
        <w:tc>
          <w:tcPr>
            <w:tcW w:w="4876" w:type="dxa"/>
            <w:tcBorders>
              <w:top w:val="nil"/>
              <w:left w:val="nil"/>
              <w:bottom w:val="nil"/>
              <w:right w:val="nil"/>
            </w:tcBorders>
          </w:tcPr>
          <w:p w14:paraId="383A5BBD" w14:textId="77777777" w:rsidR="00804AD6" w:rsidRPr="00B111BF" w:rsidRDefault="00C27478" w:rsidP="000E2838">
            <w:pPr>
              <w:pStyle w:val="Normal6a"/>
            </w:pPr>
            <w:r w:rsidRPr="00B111BF">
              <w:t>(d)</w:t>
            </w:r>
            <w:r w:rsidRPr="00B111BF">
              <w:tab/>
              <w:t>podpiranje razvoja in izdelave prototipov evropskih videoiger</w:t>
            </w:r>
            <w:r w:rsidRPr="00B111BF">
              <w:rPr>
                <w:b/>
                <w:i/>
              </w:rPr>
              <w:t>, zlasti videoiger, ki prispevajo k spodbujanju enakosti spolov,</w:t>
            </w:r>
            <w:r w:rsidRPr="00B111BF">
              <w:t xml:space="preserve"> in potopitvenih vsebin, vključno s tržnim preizkusom, promocijo in odkrivnostjo, strategijami, usmerjenimi v občinstvo, ter distribucijo na vseh platformah;</w:t>
            </w:r>
          </w:p>
        </w:tc>
      </w:tr>
    </w:tbl>
    <w:p w14:paraId="3275B383" w14:textId="77777777" w:rsidR="00804AD6" w:rsidRPr="00B111BF" w:rsidRDefault="00C27478" w:rsidP="00804AD6">
      <w:r w:rsidRPr="002174C5">
        <w:rPr>
          <w:rStyle w:val="HideTWBExt"/>
        </w:rPr>
        <w:t>&lt;/Amend&gt;</w:t>
      </w:r>
      <w:bookmarkEnd w:id="33"/>
    </w:p>
    <w:p w14:paraId="68748918" w14:textId="77777777" w:rsidR="00804AD6" w:rsidRPr="00B111BF" w:rsidRDefault="00C27478" w:rsidP="00804AD6">
      <w:pPr>
        <w:pStyle w:val="AmNumberTabs"/>
      </w:pPr>
      <w:bookmarkStart w:id="34" w:name="AM11Compr8"/>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47</w:t>
      </w:r>
      <w:r w:rsidRPr="002174C5">
        <w:rPr>
          <w:rStyle w:val="HideTWBExt"/>
          <w:b w:val="0"/>
        </w:rPr>
        <w:t>&lt;/NumAm&gt;</w:t>
      </w:r>
    </w:p>
    <w:p w14:paraId="59BC5C1F"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2A26FB83" w14:textId="77777777" w:rsidR="00804AD6" w:rsidRPr="00B111BF" w:rsidRDefault="00C27478" w:rsidP="00072BAB">
      <w:pPr>
        <w:pStyle w:val="NormalBold"/>
      </w:pPr>
      <w:r w:rsidRPr="002174C5">
        <w:rPr>
          <w:rStyle w:val="HideTWBExt"/>
          <w:b w:val="0"/>
        </w:rPr>
        <w:t>&lt;Article&gt;</w:t>
      </w:r>
      <w:r w:rsidRPr="00B111BF">
        <w:t>Člen 5 – odstavek 1 – točka e</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6A97EC57" w14:textId="77777777" w:rsidTr="000E2838">
        <w:trPr>
          <w:trHeight w:hRule="exact" w:val="240"/>
          <w:jc w:val="center"/>
        </w:trPr>
        <w:tc>
          <w:tcPr>
            <w:tcW w:w="9752" w:type="dxa"/>
            <w:gridSpan w:val="2"/>
            <w:tcBorders>
              <w:top w:val="nil"/>
              <w:left w:val="nil"/>
              <w:bottom w:val="nil"/>
              <w:right w:val="nil"/>
            </w:tcBorders>
          </w:tcPr>
          <w:p w14:paraId="348B99CC" w14:textId="77777777" w:rsidR="00804AD6" w:rsidRPr="00B111BF" w:rsidRDefault="00804AD6" w:rsidP="000E2838"/>
        </w:tc>
      </w:tr>
      <w:tr w:rsidR="00E70C6A" w:rsidRPr="00B111BF" w14:paraId="4D31F096" w14:textId="77777777" w:rsidTr="000E2838">
        <w:trPr>
          <w:trHeight w:val="240"/>
          <w:jc w:val="center"/>
        </w:trPr>
        <w:tc>
          <w:tcPr>
            <w:tcW w:w="4876" w:type="dxa"/>
            <w:tcBorders>
              <w:top w:val="nil"/>
              <w:left w:val="nil"/>
              <w:bottom w:val="nil"/>
              <w:right w:val="nil"/>
            </w:tcBorders>
          </w:tcPr>
          <w:p w14:paraId="6152BF83"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3E89F2BC" w14:textId="77777777" w:rsidR="00804AD6" w:rsidRPr="00B111BF" w:rsidRDefault="00C27478" w:rsidP="000E2838">
            <w:pPr>
              <w:pStyle w:val="AmColumnHeading"/>
            </w:pPr>
            <w:r w:rsidRPr="00B111BF">
              <w:t>Predlog spremembe</w:t>
            </w:r>
          </w:p>
        </w:tc>
      </w:tr>
      <w:tr w:rsidR="00E70C6A" w:rsidRPr="00B111BF" w14:paraId="00652581" w14:textId="77777777" w:rsidTr="000E2838">
        <w:trPr>
          <w:jc w:val="center"/>
        </w:trPr>
        <w:tc>
          <w:tcPr>
            <w:tcW w:w="4876" w:type="dxa"/>
            <w:tcBorders>
              <w:top w:val="nil"/>
              <w:left w:val="nil"/>
              <w:bottom w:val="nil"/>
              <w:right w:val="nil"/>
            </w:tcBorders>
          </w:tcPr>
          <w:p w14:paraId="0FE77F9D" w14:textId="77777777" w:rsidR="00804AD6" w:rsidRPr="00B111BF" w:rsidRDefault="00C27478" w:rsidP="000E2838">
            <w:pPr>
              <w:pStyle w:val="Normal6a"/>
            </w:pPr>
            <w:r w:rsidRPr="00B111BF">
              <w:t>(e)</w:t>
            </w:r>
            <w:r w:rsidRPr="00B111BF">
              <w:tab/>
              <w:t xml:space="preserve">spodbujanje razvoja talentov, </w:t>
            </w:r>
            <w:r w:rsidRPr="00B111BF">
              <w:rPr>
                <w:b/>
                <w:i/>
              </w:rPr>
              <w:t>podporo dostopu</w:t>
            </w:r>
            <w:r w:rsidRPr="00B111BF">
              <w:t xml:space="preserve"> do financiranja, izmenjavo in mreženje med podjetji, sprejetje inovativnih orodij in poslovnih modelov ter strategij izkoriščanja intelektualne lastnine v več medijih, zlasti kot odziv na ustvarjalne, tržne in tehnološke spremembe;</w:t>
            </w:r>
          </w:p>
        </w:tc>
        <w:tc>
          <w:tcPr>
            <w:tcW w:w="4876" w:type="dxa"/>
            <w:tcBorders>
              <w:top w:val="nil"/>
              <w:left w:val="nil"/>
              <w:bottom w:val="nil"/>
              <w:right w:val="nil"/>
            </w:tcBorders>
          </w:tcPr>
          <w:p w14:paraId="3F176AB3" w14:textId="77777777" w:rsidR="00804AD6" w:rsidRPr="00B111BF" w:rsidRDefault="00C27478" w:rsidP="000E2838">
            <w:pPr>
              <w:pStyle w:val="Normal6a"/>
            </w:pPr>
            <w:r w:rsidRPr="00B111BF">
              <w:t>(e)</w:t>
            </w:r>
            <w:r w:rsidRPr="00B111BF">
              <w:tab/>
              <w:t xml:space="preserve">spodbujanje razvoja talentov, </w:t>
            </w:r>
            <w:r w:rsidRPr="00B111BF">
              <w:rPr>
                <w:b/>
                <w:i/>
              </w:rPr>
              <w:t>tudi s spodbujanjem žensk na vodstvenih položajih in v vlogah odločanja v avdiovizualnem sektorju, olajšanje dostopa</w:t>
            </w:r>
            <w:r w:rsidRPr="00B111BF">
              <w:t xml:space="preserve"> do financiranja, izmenjavo in mreženje med podjetji, sprejetje inovativnih orodij in poslovnih modelov ter strategij izkoriščanja intelektualne lastnine v več medijih, zlasti kot odziv na ustvarjalne, tržne in tehnološke spremembe</w:t>
            </w:r>
            <w:r w:rsidRPr="00B111BF">
              <w:rPr>
                <w:b/>
                <w:i/>
              </w:rPr>
              <w:t>, s posebnim poudarkom na podpori za enakost spolov, žensko podjetništvo in dostop do poslovnih priložnosti</w:t>
            </w:r>
            <w:r w:rsidRPr="00B111BF">
              <w:t>;</w:t>
            </w:r>
          </w:p>
        </w:tc>
      </w:tr>
    </w:tbl>
    <w:p w14:paraId="435C7C7C" w14:textId="77777777" w:rsidR="00804AD6" w:rsidRPr="00B111BF" w:rsidRDefault="00C27478" w:rsidP="00804AD6">
      <w:r w:rsidRPr="002174C5">
        <w:rPr>
          <w:rStyle w:val="HideTWBExt"/>
        </w:rPr>
        <w:t>&lt;/Amend&gt;</w:t>
      </w:r>
      <w:bookmarkEnd w:id="34"/>
    </w:p>
    <w:p w14:paraId="4E208AD9" w14:textId="77777777" w:rsidR="00804AD6" w:rsidRPr="00B111BF" w:rsidRDefault="00C27478" w:rsidP="00804AD6">
      <w:pPr>
        <w:pStyle w:val="AmNumberTabs"/>
      </w:pPr>
      <w:bookmarkStart w:id="35" w:name="AM11Compr9"/>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48</w:t>
      </w:r>
      <w:r w:rsidRPr="002174C5">
        <w:rPr>
          <w:rStyle w:val="HideTWBExt"/>
          <w:b w:val="0"/>
        </w:rPr>
        <w:t>&lt;/NumAm&gt;</w:t>
      </w:r>
    </w:p>
    <w:p w14:paraId="517B7AFA"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0929A1FD" w14:textId="77777777" w:rsidR="00804AD6" w:rsidRPr="00B111BF" w:rsidRDefault="00C27478" w:rsidP="00072BAB">
      <w:pPr>
        <w:pStyle w:val="NormalBold"/>
      </w:pPr>
      <w:r w:rsidRPr="002174C5">
        <w:rPr>
          <w:rStyle w:val="HideTWBExt"/>
          <w:b w:val="0"/>
        </w:rPr>
        <w:t>&lt;Article&gt;</w:t>
      </w:r>
      <w:r w:rsidRPr="00B111BF">
        <w:t>Člen 5 – odstavek 1 – točka e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0D394F8D" w14:textId="77777777" w:rsidTr="000E2838">
        <w:trPr>
          <w:trHeight w:hRule="exact" w:val="240"/>
          <w:jc w:val="center"/>
        </w:trPr>
        <w:tc>
          <w:tcPr>
            <w:tcW w:w="9752" w:type="dxa"/>
            <w:gridSpan w:val="2"/>
            <w:tcBorders>
              <w:top w:val="nil"/>
              <w:left w:val="nil"/>
              <w:bottom w:val="nil"/>
              <w:right w:val="nil"/>
            </w:tcBorders>
          </w:tcPr>
          <w:p w14:paraId="1D38203C" w14:textId="77777777" w:rsidR="00804AD6" w:rsidRPr="00B111BF" w:rsidRDefault="00804AD6" w:rsidP="000E2838"/>
        </w:tc>
      </w:tr>
      <w:tr w:rsidR="00E70C6A" w:rsidRPr="00B111BF" w14:paraId="58A14D4D" w14:textId="77777777" w:rsidTr="000E2838">
        <w:trPr>
          <w:trHeight w:val="240"/>
          <w:jc w:val="center"/>
        </w:trPr>
        <w:tc>
          <w:tcPr>
            <w:tcW w:w="4876" w:type="dxa"/>
            <w:tcBorders>
              <w:top w:val="nil"/>
              <w:left w:val="nil"/>
              <w:bottom w:val="nil"/>
              <w:right w:val="nil"/>
            </w:tcBorders>
          </w:tcPr>
          <w:p w14:paraId="6AAD9F13"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1BC875A" w14:textId="77777777" w:rsidR="00804AD6" w:rsidRPr="00B111BF" w:rsidRDefault="00C27478" w:rsidP="000E2838">
            <w:pPr>
              <w:pStyle w:val="AmColumnHeading"/>
            </w:pPr>
            <w:r w:rsidRPr="00B111BF">
              <w:t>Predlog spremembe</w:t>
            </w:r>
          </w:p>
        </w:tc>
      </w:tr>
      <w:tr w:rsidR="00E70C6A" w:rsidRPr="00B111BF" w14:paraId="7AF59487" w14:textId="77777777" w:rsidTr="000E2838">
        <w:trPr>
          <w:jc w:val="center"/>
        </w:trPr>
        <w:tc>
          <w:tcPr>
            <w:tcW w:w="4876" w:type="dxa"/>
            <w:tcBorders>
              <w:top w:val="nil"/>
              <w:left w:val="nil"/>
              <w:bottom w:val="nil"/>
              <w:right w:val="nil"/>
            </w:tcBorders>
          </w:tcPr>
          <w:p w14:paraId="3F1F795C" w14:textId="77777777" w:rsidR="00804AD6" w:rsidRPr="00B111BF" w:rsidRDefault="00804AD6" w:rsidP="000E2838">
            <w:pPr>
              <w:pStyle w:val="Normal6a"/>
            </w:pPr>
          </w:p>
        </w:tc>
        <w:tc>
          <w:tcPr>
            <w:tcW w:w="4876" w:type="dxa"/>
            <w:tcBorders>
              <w:top w:val="nil"/>
              <w:left w:val="nil"/>
              <w:bottom w:val="nil"/>
              <w:right w:val="nil"/>
            </w:tcBorders>
          </w:tcPr>
          <w:p w14:paraId="357F97F6" w14:textId="77777777" w:rsidR="00804AD6" w:rsidRPr="00B111BF" w:rsidRDefault="00C27478" w:rsidP="000E2838">
            <w:pPr>
              <w:pStyle w:val="Normal6a"/>
            </w:pPr>
            <w:r w:rsidRPr="00B111BF">
              <w:rPr>
                <w:b/>
                <w:i/>
              </w:rPr>
              <w:t>(ea)</w:t>
            </w:r>
            <w:r w:rsidRPr="00B111BF">
              <w:tab/>
            </w:r>
            <w:r w:rsidRPr="00B111BF">
              <w:rPr>
                <w:b/>
                <w:i/>
              </w:rPr>
              <w:t>podpiranje vključujočega in varnega medijskega okolja s spodbujanjem enakosti spolov, bojem proti spletnemu nasilju in dezinformacijam na podlagi spola, odpravljanjem spolnih stereotipov v medijskih vsebinah ter spodbujanjem vključevanja vidikov enakosti spolov, opolnomočenja žensk in zastopanosti žensk in skupin v ranljivih položajih v avdiovizualnem sektorju in sektorju videoiger;</w:t>
            </w:r>
          </w:p>
        </w:tc>
      </w:tr>
    </w:tbl>
    <w:p w14:paraId="3A4FE8EB" w14:textId="77777777" w:rsidR="00804AD6" w:rsidRPr="00B111BF" w:rsidRDefault="00C27478" w:rsidP="00804AD6">
      <w:r w:rsidRPr="002174C5">
        <w:rPr>
          <w:rStyle w:val="HideTWBExt"/>
        </w:rPr>
        <w:t>&lt;/Amend&gt;</w:t>
      </w:r>
      <w:bookmarkEnd w:id="35"/>
    </w:p>
    <w:p w14:paraId="26A74C2D" w14:textId="77777777" w:rsidR="00804AD6" w:rsidRPr="00B111BF" w:rsidRDefault="00C27478" w:rsidP="00804AD6">
      <w:pPr>
        <w:pStyle w:val="AmNumberTabs"/>
      </w:pPr>
      <w:bookmarkStart w:id="36" w:name="AM11Compr15"/>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49</w:t>
      </w:r>
      <w:r w:rsidRPr="002174C5">
        <w:rPr>
          <w:rStyle w:val="HideTWBExt"/>
          <w:b w:val="0"/>
        </w:rPr>
        <w:t>&lt;/NumAm&gt;</w:t>
      </w:r>
    </w:p>
    <w:p w14:paraId="7B2214CA"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65847D4B" w14:textId="77777777" w:rsidR="00804AD6" w:rsidRPr="00B111BF" w:rsidRDefault="00C27478" w:rsidP="00072BAB">
      <w:pPr>
        <w:pStyle w:val="NormalBold"/>
      </w:pPr>
      <w:r w:rsidRPr="002174C5">
        <w:rPr>
          <w:rStyle w:val="HideTWBExt"/>
          <w:b w:val="0"/>
        </w:rPr>
        <w:t>&lt;Article&gt;</w:t>
      </w:r>
      <w:r w:rsidRPr="00B111BF">
        <w:t>Člen 6 – odstavek 1 – točka a</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54495B73" w14:textId="77777777" w:rsidTr="000E2838">
        <w:trPr>
          <w:trHeight w:hRule="exact" w:val="240"/>
          <w:jc w:val="center"/>
        </w:trPr>
        <w:tc>
          <w:tcPr>
            <w:tcW w:w="9752" w:type="dxa"/>
            <w:gridSpan w:val="2"/>
            <w:tcBorders>
              <w:top w:val="nil"/>
              <w:left w:val="nil"/>
              <w:bottom w:val="nil"/>
              <w:right w:val="nil"/>
            </w:tcBorders>
          </w:tcPr>
          <w:p w14:paraId="26C7A673" w14:textId="77777777" w:rsidR="00804AD6" w:rsidRPr="00B111BF" w:rsidRDefault="00804AD6" w:rsidP="000E2838"/>
        </w:tc>
      </w:tr>
      <w:tr w:rsidR="00E70C6A" w:rsidRPr="00B111BF" w14:paraId="6D2B7795" w14:textId="77777777" w:rsidTr="000E2838">
        <w:trPr>
          <w:trHeight w:val="240"/>
          <w:jc w:val="center"/>
        </w:trPr>
        <w:tc>
          <w:tcPr>
            <w:tcW w:w="4876" w:type="dxa"/>
            <w:tcBorders>
              <w:top w:val="nil"/>
              <w:left w:val="nil"/>
              <w:bottom w:val="nil"/>
              <w:right w:val="nil"/>
            </w:tcBorders>
          </w:tcPr>
          <w:p w14:paraId="1D46242B"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6E653D9" w14:textId="77777777" w:rsidR="00804AD6" w:rsidRPr="00B111BF" w:rsidRDefault="00C27478" w:rsidP="000E2838">
            <w:pPr>
              <w:pStyle w:val="AmColumnHeading"/>
            </w:pPr>
            <w:r w:rsidRPr="00B111BF">
              <w:t>Predlog spremembe</w:t>
            </w:r>
          </w:p>
        </w:tc>
      </w:tr>
      <w:tr w:rsidR="00E70C6A" w:rsidRPr="00B111BF" w14:paraId="49341195" w14:textId="77777777" w:rsidTr="000E2838">
        <w:trPr>
          <w:jc w:val="center"/>
        </w:trPr>
        <w:tc>
          <w:tcPr>
            <w:tcW w:w="4876" w:type="dxa"/>
            <w:tcBorders>
              <w:top w:val="nil"/>
              <w:left w:val="nil"/>
              <w:bottom w:val="nil"/>
              <w:right w:val="nil"/>
            </w:tcBorders>
          </w:tcPr>
          <w:p w14:paraId="37978178" w14:textId="77777777" w:rsidR="00804AD6" w:rsidRPr="00B111BF" w:rsidRDefault="00C27478" w:rsidP="000E2838">
            <w:pPr>
              <w:pStyle w:val="Normal6a"/>
            </w:pPr>
            <w:r w:rsidRPr="00B111BF">
              <w:t>(a)</w:t>
            </w:r>
            <w:r w:rsidRPr="00B111BF">
              <w:tab/>
              <w:t xml:space="preserve">zaščito medijskih hiš </w:t>
            </w:r>
            <w:r w:rsidRPr="00B111BF">
              <w:rPr>
                <w:b/>
                <w:i/>
              </w:rPr>
              <w:t>in</w:t>
            </w:r>
            <w:r w:rsidRPr="00B111BF">
              <w:t xml:space="preserve"> novinarjev, zlasti kadar se soočajo z grožnjami, spremljanje, ocenjevanje in obravnavanje tveganj za svobodo in pluralnost medijev na notranjem trgu ter spodbujanje novinarskih in uredniških standardov;</w:t>
            </w:r>
          </w:p>
        </w:tc>
        <w:tc>
          <w:tcPr>
            <w:tcW w:w="4876" w:type="dxa"/>
            <w:tcBorders>
              <w:top w:val="nil"/>
              <w:left w:val="nil"/>
              <w:bottom w:val="nil"/>
              <w:right w:val="nil"/>
            </w:tcBorders>
          </w:tcPr>
          <w:p w14:paraId="4A4EB9A0" w14:textId="77777777" w:rsidR="00804AD6" w:rsidRPr="00B111BF" w:rsidRDefault="00C27478" w:rsidP="000E2838">
            <w:pPr>
              <w:pStyle w:val="Normal6a"/>
            </w:pPr>
            <w:r w:rsidRPr="00B111BF">
              <w:t>(a)</w:t>
            </w:r>
            <w:r w:rsidRPr="00B111BF">
              <w:tab/>
              <w:t>zaščito medijskih hiš</w:t>
            </w:r>
            <w:r w:rsidRPr="00B111BF">
              <w:rPr>
                <w:b/>
                <w:i/>
              </w:rPr>
              <w:t>,</w:t>
            </w:r>
            <w:r w:rsidRPr="00B111BF">
              <w:t xml:space="preserve"> novinarjev </w:t>
            </w:r>
            <w:r w:rsidRPr="00B111BF">
              <w:rPr>
                <w:b/>
                <w:i/>
              </w:rPr>
              <w:t>in drugih medijskih delavcev</w:t>
            </w:r>
            <w:r w:rsidRPr="00B111BF">
              <w:t xml:space="preserve">, zlasti kadar se soočajo z grožnjami </w:t>
            </w:r>
            <w:r w:rsidRPr="00B111BF">
              <w:rPr>
                <w:b/>
                <w:i/>
              </w:rPr>
              <w:t>na spletu in zunaj njega, vključno z nadlegovanjem, sovražnim govorom, kibernetskim zalezovanjem in ustrahovanjem, pri čemer je treba posebno pozornost nameniti novinarkam, ki so bolj izpostavljene tveganju digitalnega nasilja na podlagi spola</w:t>
            </w:r>
            <w:r w:rsidRPr="00B111BF">
              <w:t>, spremljanje, ocenjevanje in obravnavanje tveganj za svobodo in pluralnost medijev na notranjem trgu</w:t>
            </w:r>
            <w:r w:rsidRPr="00B111BF">
              <w:rPr>
                <w:b/>
                <w:i/>
              </w:rPr>
              <w:t xml:space="preserve"> z namenom varovanja integritete javnega diskurza in podpiranja demokratičnih vrednot</w:t>
            </w:r>
            <w:r w:rsidRPr="00B111BF">
              <w:t xml:space="preserve"> ter spodbujanje novinarskih in uredniških standardov;</w:t>
            </w:r>
          </w:p>
        </w:tc>
      </w:tr>
    </w:tbl>
    <w:p w14:paraId="6D934E87" w14:textId="77777777" w:rsidR="00804AD6" w:rsidRPr="00B111BF" w:rsidRDefault="00C27478" w:rsidP="00804AD6">
      <w:r w:rsidRPr="002174C5">
        <w:rPr>
          <w:rStyle w:val="HideTWBExt"/>
        </w:rPr>
        <w:t>&lt;/Amend&gt;</w:t>
      </w:r>
      <w:bookmarkEnd w:id="36"/>
    </w:p>
    <w:p w14:paraId="4738833C" w14:textId="77777777" w:rsidR="00804AD6" w:rsidRPr="00B111BF" w:rsidRDefault="00C27478" w:rsidP="00804AD6">
      <w:pPr>
        <w:pStyle w:val="AmNumberTabs"/>
      </w:pPr>
      <w:bookmarkStart w:id="37" w:name="AM11Compr18"/>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50</w:t>
      </w:r>
      <w:r w:rsidRPr="002174C5">
        <w:rPr>
          <w:rStyle w:val="HideTWBExt"/>
          <w:b w:val="0"/>
        </w:rPr>
        <w:t>&lt;/NumAm&gt;</w:t>
      </w:r>
    </w:p>
    <w:p w14:paraId="5E0F67BE"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100BC0CA" w14:textId="77777777" w:rsidR="00804AD6" w:rsidRPr="00B111BF" w:rsidRDefault="00C27478" w:rsidP="00072BAB">
      <w:pPr>
        <w:pStyle w:val="NormalBold"/>
      </w:pPr>
      <w:r w:rsidRPr="002174C5">
        <w:rPr>
          <w:rStyle w:val="HideTWBExt"/>
          <w:b w:val="0"/>
        </w:rPr>
        <w:t>&lt;Article&gt;</w:t>
      </w:r>
      <w:r w:rsidRPr="00B111BF">
        <w:t>Člen 6 – odstavek 1 – točka d</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5FD5EA21" w14:textId="77777777" w:rsidTr="000E2838">
        <w:trPr>
          <w:trHeight w:hRule="exact" w:val="240"/>
          <w:jc w:val="center"/>
        </w:trPr>
        <w:tc>
          <w:tcPr>
            <w:tcW w:w="9752" w:type="dxa"/>
            <w:gridSpan w:val="2"/>
            <w:tcBorders>
              <w:top w:val="nil"/>
              <w:left w:val="nil"/>
              <w:bottom w:val="nil"/>
              <w:right w:val="nil"/>
            </w:tcBorders>
          </w:tcPr>
          <w:p w14:paraId="2DEFB3EA" w14:textId="77777777" w:rsidR="00804AD6" w:rsidRPr="00B111BF" w:rsidRDefault="00804AD6" w:rsidP="000E2838"/>
        </w:tc>
      </w:tr>
      <w:tr w:rsidR="00E70C6A" w:rsidRPr="00B111BF" w14:paraId="087337F5" w14:textId="77777777" w:rsidTr="000E2838">
        <w:trPr>
          <w:trHeight w:val="240"/>
          <w:jc w:val="center"/>
        </w:trPr>
        <w:tc>
          <w:tcPr>
            <w:tcW w:w="4876" w:type="dxa"/>
            <w:tcBorders>
              <w:top w:val="nil"/>
              <w:left w:val="nil"/>
              <w:bottom w:val="nil"/>
              <w:right w:val="nil"/>
            </w:tcBorders>
          </w:tcPr>
          <w:p w14:paraId="2C83D0D3"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7EF0A83" w14:textId="77777777" w:rsidR="00804AD6" w:rsidRPr="00B111BF" w:rsidRDefault="00C27478" w:rsidP="000E2838">
            <w:pPr>
              <w:pStyle w:val="AmColumnHeading"/>
            </w:pPr>
            <w:r w:rsidRPr="00B111BF">
              <w:t>Predlog spremembe</w:t>
            </w:r>
          </w:p>
        </w:tc>
      </w:tr>
      <w:tr w:rsidR="00E70C6A" w:rsidRPr="00B111BF" w14:paraId="689BA687" w14:textId="77777777" w:rsidTr="000E2838">
        <w:trPr>
          <w:jc w:val="center"/>
        </w:trPr>
        <w:tc>
          <w:tcPr>
            <w:tcW w:w="4876" w:type="dxa"/>
            <w:tcBorders>
              <w:top w:val="nil"/>
              <w:left w:val="nil"/>
              <w:bottom w:val="nil"/>
              <w:right w:val="nil"/>
            </w:tcBorders>
          </w:tcPr>
          <w:p w14:paraId="473668DA" w14:textId="77777777" w:rsidR="00804AD6" w:rsidRPr="00B111BF" w:rsidRDefault="00C27478" w:rsidP="000E2838">
            <w:pPr>
              <w:pStyle w:val="Normal6a"/>
            </w:pPr>
            <w:r w:rsidRPr="00B111BF">
              <w:t>(d)</w:t>
            </w:r>
            <w:r w:rsidRPr="00B111BF">
              <w:tab/>
              <w:t>krepitev sodelovanja in spodbujanje ukrepov za spremljanje in zaščito spletnega informacijskega prostora, vključno z odkrivanjem dezinformacij ter tujega manipuliranja in vmešavanja ter bojem proti temu, s čimer se prispeva k večji odpornosti v Uniji;</w:t>
            </w:r>
          </w:p>
        </w:tc>
        <w:tc>
          <w:tcPr>
            <w:tcW w:w="4876" w:type="dxa"/>
            <w:tcBorders>
              <w:top w:val="nil"/>
              <w:left w:val="nil"/>
              <w:bottom w:val="nil"/>
              <w:right w:val="nil"/>
            </w:tcBorders>
          </w:tcPr>
          <w:p w14:paraId="0D614B8A" w14:textId="77777777" w:rsidR="00804AD6" w:rsidRPr="00B111BF" w:rsidRDefault="00C27478" w:rsidP="000E2838">
            <w:pPr>
              <w:pStyle w:val="Normal6a"/>
            </w:pPr>
            <w:r w:rsidRPr="00B111BF">
              <w:t>(d)</w:t>
            </w:r>
            <w:r w:rsidRPr="00B111BF">
              <w:tab/>
              <w:t>krepitev sodelovanja in spodbujanje ukrepov za spremljanje in zaščito spletnega informacijskega prostora, vključno z odkrivanjem dezinformacij</w:t>
            </w:r>
            <w:r w:rsidRPr="00B111BF">
              <w:rPr>
                <w:b/>
                <w:bCs/>
                <w:i/>
                <w:iCs/>
              </w:rPr>
              <w:t>, tudi dezinformacij na podlagi spola in diskurza proti enakosti spolov, usmerjenih proti ženskam, LGBTIQ osebam in politikam enakosti,</w:t>
            </w:r>
            <w:r w:rsidRPr="00B111BF">
              <w:t xml:space="preserve"> ter tujega manipuliranja in vmešavanja ter bojem proti temu, s čimer se prispeva k večji odpornosti v Uniji;</w:t>
            </w:r>
          </w:p>
        </w:tc>
      </w:tr>
    </w:tbl>
    <w:p w14:paraId="36506821" w14:textId="77777777" w:rsidR="00804AD6" w:rsidRPr="00B111BF" w:rsidRDefault="00C27478" w:rsidP="00804AD6">
      <w:r w:rsidRPr="002174C5">
        <w:rPr>
          <w:rStyle w:val="HideTWBExt"/>
        </w:rPr>
        <w:t>&lt;/Amend&gt;</w:t>
      </w:r>
      <w:bookmarkEnd w:id="37"/>
    </w:p>
    <w:p w14:paraId="45B780B8" w14:textId="77777777" w:rsidR="00804AD6" w:rsidRPr="00B111BF" w:rsidRDefault="00C27478" w:rsidP="00804AD6">
      <w:pPr>
        <w:pStyle w:val="AmNumberTabs"/>
      </w:pPr>
      <w:bookmarkStart w:id="38" w:name="AM11Compr19"/>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51</w:t>
      </w:r>
      <w:r w:rsidRPr="002174C5">
        <w:rPr>
          <w:rStyle w:val="HideTWBExt"/>
          <w:b w:val="0"/>
        </w:rPr>
        <w:t>&lt;/NumAm&gt;</w:t>
      </w:r>
    </w:p>
    <w:p w14:paraId="2BD1FEAB"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3223A836" w14:textId="77777777" w:rsidR="00804AD6" w:rsidRPr="00B111BF" w:rsidRDefault="00C27478" w:rsidP="00072BAB">
      <w:pPr>
        <w:pStyle w:val="NormalBold"/>
      </w:pPr>
      <w:r w:rsidRPr="002174C5">
        <w:rPr>
          <w:rStyle w:val="HideTWBExt"/>
          <w:b w:val="0"/>
        </w:rPr>
        <w:t>&lt;Article&gt;</w:t>
      </w:r>
      <w:r w:rsidRPr="00B111BF">
        <w:t>Člen 6 – odstavek 1 – točka e</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1F7C3AF" w14:textId="77777777" w:rsidTr="000E2838">
        <w:trPr>
          <w:trHeight w:hRule="exact" w:val="240"/>
          <w:jc w:val="center"/>
        </w:trPr>
        <w:tc>
          <w:tcPr>
            <w:tcW w:w="9752" w:type="dxa"/>
            <w:gridSpan w:val="2"/>
            <w:tcBorders>
              <w:top w:val="nil"/>
              <w:left w:val="nil"/>
              <w:bottom w:val="nil"/>
              <w:right w:val="nil"/>
            </w:tcBorders>
          </w:tcPr>
          <w:p w14:paraId="1CF8DB0A" w14:textId="77777777" w:rsidR="00804AD6" w:rsidRPr="00B111BF" w:rsidRDefault="00804AD6" w:rsidP="000E2838"/>
        </w:tc>
      </w:tr>
      <w:tr w:rsidR="00E70C6A" w:rsidRPr="00B111BF" w14:paraId="52007A68" w14:textId="77777777" w:rsidTr="000E2838">
        <w:trPr>
          <w:trHeight w:val="240"/>
          <w:jc w:val="center"/>
        </w:trPr>
        <w:tc>
          <w:tcPr>
            <w:tcW w:w="4876" w:type="dxa"/>
            <w:tcBorders>
              <w:top w:val="nil"/>
              <w:left w:val="nil"/>
              <w:bottom w:val="nil"/>
              <w:right w:val="nil"/>
            </w:tcBorders>
          </w:tcPr>
          <w:p w14:paraId="691ADB20"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46555090" w14:textId="77777777" w:rsidR="00804AD6" w:rsidRPr="00B111BF" w:rsidRDefault="00C27478" w:rsidP="000E2838">
            <w:pPr>
              <w:pStyle w:val="AmColumnHeading"/>
            </w:pPr>
            <w:r w:rsidRPr="00B111BF">
              <w:t>Predlog spremembe</w:t>
            </w:r>
          </w:p>
        </w:tc>
      </w:tr>
      <w:tr w:rsidR="00E70C6A" w:rsidRPr="00B111BF" w14:paraId="7BFB804C" w14:textId="77777777" w:rsidTr="000E2838">
        <w:trPr>
          <w:jc w:val="center"/>
        </w:trPr>
        <w:tc>
          <w:tcPr>
            <w:tcW w:w="4876" w:type="dxa"/>
            <w:tcBorders>
              <w:top w:val="nil"/>
              <w:left w:val="nil"/>
              <w:bottom w:val="nil"/>
              <w:right w:val="nil"/>
            </w:tcBorders>
          </w:tcPr>
          <w:p w14:paraId="7764B64E" w14:textId="77777777" w:rsidR="00804AD6" w:rsidRPr="00B111BF" w:rsidRDefault="00C27478" w:rsidP="000E2838">
            <w:pPr>
              <w:pStyle w:val="Normal6a"/>
            </w:pPr>
            <w:r w:rsidRPr="00B111BF">
              <w:t>(e)</w:t>
            </w:r>
            <w:r w:rsidRPr="00B111BF">
              <w:tab/>
              <w:t xml:space="preserve">spodbujanje dejavnosti digitalne in medijske pismenosti, da bi se državljanom, vključno z mladimi, </w:t>
            </w:r>
            <w:r w:rsidRPr="00B111BF">
              <w:rPr>
                <w:b/>
                <w:bCs/>
                <w:i/>
                <w:iCs/>
              </w:rPr>
              <w:t>omogočila</w:t>
            </w:r>
            <w:r w:rsidRPr="00B111BF">
              <w:t xml:space="preserve"> uporaba in razvoj kritičnega razumevanja informacijskega ekosistema;</w:t>
            </w:r>
          </w:p>
        </w:tc>
        <w:tc>
          <w:tcPr>
            <w:tcW w:w="4876" w:type="dxa"/>
            <w:tcBorders>
              <w:top w:val="nil"/>
              <w:left w:val="nil"/>
              <w:bottom w:val="nil"/>
              <w:right w:val="nil"/>
            </w:tcBorders>
          </w:tcPr>
          <w:p w14:paraId="6DB2B5F6" w14:textId="77777777" w:rsidR="00804AD6" w:rsidRPr="00B111BF" w:rsidRDefault="00C27478" w:rsidP="000E2838">
            <w:pPr>
              <w:pStyle w:val="Normal6a"/>
            </w:pPr>
            <w:r w:rsidRPr="00B111BF">
              <w:t>(e)</w:t>
            </w:r>
            <w:r w:rsidRPr="00B111BF">
              <w:tab/>
              <w:t>spodbujanje dejavnosti digitalne in medijske pismenosti</w:t>
            </w:r>
            <w:r w:rsidRPr="00B111BF">
              <w:rPr>
                <w:b/>
                <w:i/>
              </w:rPr>
              <w:t>, vključno z ozaveščanjem o škodljivih spolnih stereotipih, nasilju na podlagi spola in kibernetskem trpinčenju ter o tem, kako jih prepoznati in se proti njim boriti</w:t>
            </w:r>
            <w:r w:rsidRPr="00B111BF">
              <w:t xml:space="preserve">, da bi se državljanom, vključno z mladimi, </w:t>
            </w:r>
            <w:r w:rsidRPr="00B111BF">
              <w:rPr>
                <w:b/>
                <w:i/>
              </w:rPr>
              <w:t>omogočili</w:t>
            </w:r>
            <w:r w:rsidRPr="00B111BF">
              <w:t xml:space="preserve"> uporaba in razvoj kritičnega razumevanja informacijskega ekosistema</w:t>
            </w:r>
            <w:r w:rsidRPr="00B111BF">
              <w:rPr>
                <w:b/>
                <w:i/>
              </w:rPr>
              <w:t xml:space="preserve"> ter razumevanje njegovih vplivov na demokratično udeležbo in demokratično odpornost</w:t>
            </w:r>
            <w:r w:rsidRPr="00B111BF">
              <w:t>;</w:t>
            </w:r>
          </w:p>
        </w:tc>
      </w:tr>
    </w:tbl>
    <w:p w14:paraId="7A75CD08" w14:textId="77777777" w:rsidR="00804AD6" w:rsidRPr="00B111BF" w:rsidRDefault="00C27478" w:rsidP="00804AD6">
      <w:r w:rsidRPr="002174C5">
        <w:rPr>
          <w:rStyle w:val="HideTWBExt"/>
        </w:rPr>
        <w:t>&lt;/Amend&gt;</w:t>
      </w:r>
      <w:bookmarkEnd w:id="38"/>
    </w:p>
    <w:p w14:paraId="14479BA1" w14:textId="77777777" w:rsidR="00804AD6" w:rsidRPr="00B111BF" w:rsidRDefault="00C27478" w:rsidP="00804AD6">
      <w:pPr>
        <w:pStyle w:val="AmNumberTabs"/>
      </w:pPr>
      <w:bookmarkStart w:id="39" w:name="AM12Compr4"/>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52</w:t>
      </w:r>
      <w:r w:rsidRPr="002174C5">
        <w:rPr>
          <w:rStyle w:val="HideTWBExt"/>
          <w:b w:val="0"/>
        </w:rPr>
        <w:t>&lt;/NumAm&gt;</w:t>
      </w:r>
    </w:p>
    <w:p w14:paraId="1A2A1C5F"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5C8F3AC8" w14:textId="77777777" w:rsidR="00804AD6" w:rsidRPr="00B111BF" w:rsidRDefault="00C27478" w:rsidP="00072BAB">
      <w:pPr>
        <w:pStyle w:val="NormalBold"/>
      </w:pPr>
      <w:r w:rsidRPr="002174C5">
        <w:rPr>
          <w:rStyle w:val="HideTWBExt"/>
          <w:b w:val="0"/>
        </w:rPr>
        <w:t>&lt;Article&gt;</w:t>
      </w:r>
      <w:r w:rsidRPr="00B111BF">
        <w:t>Člen 7 – odstavek 1 – točka a</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07AA5096" w14:textId="77777777" w:rsidTr="000E2838">
        <w:trPr>
          <w:trHeight w:hRule="exact" w:val="240"/>
          <w:jc w:val="center"/>
        </w:trPr>
        <w:tc>
          <w:tcPr>
            <w:tcW w:w="9752" w:type="dxa"/>
            <w:gridSpan w:val="2"/>
            <w:tcBorders>
              <w:top w:val="nil"/>
              <w:left w:val="nil"/>
              <w:bottom w:val="nil"/>
              <w:right w:val="nil"/>
            </w:tcBorders>
          </w:tcPr>
          <w:p w14:paraId="7DCEF56D" w14:textId="77777777" w:rsidR="00804AD6" w:rsidRPr="00B111BF" w:rsidRDefault="00804AD6" w:rsidP="000E2838"/>
        </w:tc>
      </w:tr>
      <w:tr w:rsidR="00E70C6A" w:rsidRPr="00B111BF" w14:paraId="258A14C7" w14:textId="77777777" w:rsidTr="000E2838">
        <w:trPr>
          <w:trHeight w:val="240"/>
          <w:jc w:val="center"/>
        </w:trPr>
        <w:tc>
          <w:tcPr>
            <w:tcW w:w="4876" w:type="dxa"/>
            <w:tcBorders>
              <w:top w:val="nil"/>
              <w:left w:val="nil"/>
              <w:bottom w:val="nil"/>
              <w:right w:val="nil"/>
            </w:tcBorders>
          </w:tcPr>
          <w:p w14:paraId="2BE232E1"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1FC6B7E8" w14:textId="77777777" w:rsidR="00804AD6" w:rsidRPr="00B111BF" w:rsidRDefault="00C27478" w:rsidP="000E2838">
            <w:pPr>
              <w:pStyle w:val="AmColumnHeading"/>
            </w:pPr>
            <w:r w:rsidRPr="00B111BF">
              <w:t>Predlog spremembe</w:t>
            </w:r>
          </w:p>
        </w:tc>
      </w:tr>
      <w:tr w:rsidR="00E70C6A" w:rsidRPr="00B111BF" w14:paraId="5EC2C572" w14:textId="77777777" w:rsidTr="000E2838">
        <w:trPr>
          <w:jc w:val="center"/>
        </w:trPr>
        <w:tc>
          <w:tcPr>
            <w:tcW w:w="4876" w:type="dxa"/>
            <w:tcBorders>
              <w:top w:val="nil"/>
              <w:left w:val="nil"/>
              <w:bottom w:val="nil"/>
              <w:right w:val="nil"/>
            </w:tcBorders>
          </w:tcPr>
          <w:p w14:paraId="3D4BD36F" w14:textId="77777777" w:rsidR="00804AD6" w:rsidRPr="00B111BF" w:rsidRDefault="00C27478" w:rsidP="000E2838">
            <w:pPr>
              <w:pStyle w:val="Normal6a"/>
            </w:pPr>
            <w:r w:rsidRPr="00B111BF">
              <w:t>(a)</w:t>
            </w:r>
            <w:r w:rsidRPr="00B111BF">
              <w:tab/>
              <w:t xml:space="preserve">spodbujanje enakosti ter preprečevanje diskriminacije na podlagi spola, rase ali narodnosti, vere ali prepričanja, invalidnosti, starosti ali spolne usmerjenosti ter vseh oblik rasizma in nestrpnosti ter boj proti </w:t>
            </w:r>
            <w:r w:rsidRPr="00B111BF">
              <w:rPr>
                <w:b/>
                <w:i/>
              </w:rPr>
              <w:t>njej</w:t>
            </w:r>
            <w:r w:rsidRPr="00B111BF">
              <w:t>;</w:t>
            </w:r>
          </w:p>
        </w:tc>
        <w:tc>
          <w:tcPr>
            <w:tcW w:w="4876" w:type="dxa"/>
            <w:tcBorders>
              <w:top w:val="nil"/>
              <w:left w:val="nil"/>
              <w:bottom w:val="nil"/>
              <w:right w:val="nil"/>
            </w:tcBorders>
          </w:tcPr>
          <w:p w14:paraId="20FB2B8F" w14:textId="77777777" w:rsidR="00804AD6" w:rsidRPr="00B111BF" w:rsidRDefault="00C27478" w:rsidP="000E2838">
            <w:pPr>
              <w:pStyle w:val="Normal6a"/>
            </w:pPr>
            <w:r w:rsidRPr="00B111BF">
              <w:t>(a)</w:t>
            </w:r>
            <w:r w:rsidRPr="00B111BF">
              <w:tab/>
              <w:t xml:space="preserve">spodbujanje enakosti ter preprečevanje </w:t>
            </w:r>
            <w:r w:rsidRPr="00B111BF">
              <w:rPr>
                <w:b/>
                <w:i/>
              </w:rPr>
              <w:t>strukturnih neenakosti in</w:t>
            </w:r>
            <w:r w:rsidRPr="00B111BF">
              <w:t xml:space="preserve"> diskriminacije na podlagi spola, rase ali narodnosti, vere ali prepričanja, invalidnosti, starosti ali spolne usmerjenosti</w:t>
            </w:r>
            <w:r w:rsidRPr="00B111BF">
              <w:rPr>
                <w:b/>
                <w:i/>
              </w:rPr>
              <w:t>, spolne identitete, spolnih značilnosti</w:t>
            </w:r>
            <w:r w:rsidRPr="00B111BF">
              <w:t xml:space="preserve"> ter vseh oblik rasizma in nestrpnosti</w:t>
            </w:r>
            <w:r w:rsidRPr="00B111BF">
              <w:rPr>
                <w:b/>
                <w:i/>
              </w:rPr>
              <w:t>, vključno s ksenofobijo, homofobijo, lezbofobijo, bifobijo, transfobijo in interfobijo,</w:t>
            </w:r>
            <w:r w:rsidRPr="00B111BF">
              <w:t xml:space="preserve"> ter boj proti </w:t>
            </w:r>
            <w:r w:rsidRPr="00B111BF">
              <w:rPr>
                <w:b/>
                <w:i/>
              </w:rPr>
              <w:t>njim, pa tudi odpravljanje večplastne in presečne diskriminacije</w:t>
            </w:r>
            <w:r w:rsidRPr="00B111BF">
              <w:t>;</w:t>
            </w:r>
          </w:p>
        </w:tc>
      </w:tr>
    </w:tbl>
    <w:p w14:paraId="711D7E9A" w14:textId="77777777" w:rsidR="00804AD6" w:rsidRPr="00B111BF" w:rsidRDefault="00C27478" w:rsidP="00804AD6">
      <w:r w:rsidRPr="002174C5">
        <w:rPr>
          <w:rStyle w:val="HideTWBExt"/>
        </w:rPr>
        <w:t>&lt;/Amend&gt;</w:t>
      </w:r>
      <w:bookmarkEnd w:id="39"/>
    </w:p>
    <w:p w14:paraId="138ED222" w14:textId="77777777" w:rsidR="00804AD6" w:rsidRPr="00B111BF" w:rsidRDefault="00C27478" w:rsidP="00804AD6">
      <w:pPr>
        <w:pStyle w:val="AmNumberTabs"/>
      </w:pPr>
      <w:bookmarkStart w:id="40" w:name="AM12Compr5"/>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53</w:t>
      </w:r>
      <w:r w:rsidRPr="002174C5">
        <w:rPr>
          <w:rStyle w:val="HideTWBExt"/>
          <w:b w:val="0"/>
        </w:rPr>
        <w:t>&lt;/NumAm&gt;</w:t>
      </w:r>
    </w:p>
    <w:p w14:paraId="69202350"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10F7A069" w14:textId="77777777" w:rsidR="00804AD6" w:rsidRPr="00B111BF" w:rsidRDefault="00C27478" w:rsidP="00072BAB">
      <w:pPr>
        <w:pStyle w:val="NormalBold"/>
      </w:pPr>
      <w:r w:rsidRPr="002174C5">
        <w:rPr>
          <w:rStyle w:val="HideTWBExt"/>
          <w:b w:val="0"/>
        </w:rPr>
        <w:t>&lt;Article&gt;</w:t>
      </w:r>
      <w:r w:rsidRPr="00B111BF">
        <w:t>Člen 7 – odstavek 1 – točka b</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343FAD3D" w14:textId="77777777" w:rsidTr="000E2838">
        <w:trPr>
          <w:trHeight w:hRule="exact" w:val="240"/>
          <w:jc w:val="center"/>
        </w:trPr>
        <w:tc>
          <w:tcPr>
            <w:tcW w:w="9752" w:type="dxa"/>
            <w:gridSpan w:val="2"/>
            <w:tcBorders>
              <w:top w:val="nil"/>
              <w:left w:val="nil"/>
              <w:bottom w:val="nil"/>
              <w:right w:val="nil"/>
            </w:tcBorders>
          </w:tcPr>
          <w:p w14:paraId="06D1A8A6" w14:textId="77777777" w:rsidR="00804AD6" w:rsidRPr="00B111BF" w:rsidRDefault="00804AD6" w:rsidP="000E2838"/>
        </w:tc>
      </w:tr>
      <w:tr w:rsidR="00E70C6A" w:rsidRPr="00B111BF" w14:paraId="536C85C0" w14:textId="77777777" w:rsidTr="000E2838">
        <w:trPr>
          <w:trHeight w:val="240"/>
          <w:jc w:val="center"/>
        </w:trPr>
        <w:tc>
          <w:tcPr>
            <w:tcW w:w="4876" w:type="dxa"/>
            <w:tcBorders>
              <w:top w:val="nil"/>
              <w:left w:val="nil"/>
              <w:bottom w:val="nil"/>
              <w:right w:val="nil"/>
            </w:tcBorders>
          </w:tcPr>
          <w:p w14:paraId="09E5DB33"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216E56E" w14:textId="77777777" w:rsidR="00804AD6" w:rsidRPr="00B111BF" w:rsidRDefault="00C27478" w:rsidP="000E2838">
            <w:pPr>
              <w:pStyle w:val="AmColumnHeading"/>
            </w:pPr>
            <w:r w:rsidRPr="00B111BF">
              <w:t>Predlog spremembe</w:t>
            </w:r>
          </w:p>
        </w:tc>
      </w:tr>
      <w:tr w:rsidR="00E70C6A" w:rsidRPr="00B111BF" w14:paraId="4966A2C4" w14:textId="77777777" w:rsidTr="000E2838">
        <w:trPr>
          <w:jc w:val="center"/>
        </w:trPr>
        <w:tc>
          <w:tcPr>
            <w:tcW w:w="4876" w:type="dxa"/>
            <w:tcBorders>
              <w:top w:val="nil"/>
              <w:left w:val="nil"/>
              <w:bottom w:val="nil"/>
              <w:right w:val="nil"/>
            </w:tcBorders>
          </w:tcPr>
          <w:p w14:paraId="0553F9F5" w14:textId="77777777" w:rsidR="00804AD6" w:rsidRPr="00B111BF" w:rsidRDefault="00C27478" w:rsidP="000E2838">
            <w:pPr>
              <w:pStyle w:val="Normal6a"/>
            </w:pPr>
            <w:r w:rsidRPr="00B111BF">
              <w:t>(b)</w:t>
            </w:r>
            <w:r w:rsidRPr="00B111BF">
              <w:tab/>
              <w:t>spodbujanje enakosti spolov, vključevanje vidika spola in opolnomočenje žensk ter varstvo in spodbujanje polnega uživanja pravic žensk;</w:t>
            </w:r>
          </w:p>
        </w:tc>
        <w:tc>
          <w:tcPr>
            <w:tcW w:w="4876" w:type="dxa"/>
            <w:tcBorders>
              <w:top w:val="nil"/>
              <w:left w:val="nil"/>
              <w:bottom w:val="nil"/>
              <w:right w:val="nil"/>
            </w:tcBorders>
          </w:tcPr>
          <w:p w14:paraId="01A8F25E" w14:textId="77777777" w:rsidR="00804AD6" w:rsidRPr="00B111BF" w:rsidRDefault="00C27478" w:rsidP="000E2838">
            <w:pPr>
              <w:pStyle w:val="Normal6a"/>
            </w:pPr>
            <w:r w:rsidRPr="00B111BF">
              <w:t>(b)</w:t>
            </w:r>
            <w:r w:rsidRPr="00B111BF">
              <w:tab/>
              <w:t>spodbujanje enakosti spolov, vključevanje vidika spola in opolnomočenje žensk ter varstvo in spodbujanje polnega uživanja pravic žensk</w:t>
            </w:r>
            <w:r w:rsidRPr="00B111BF">
              <w:rPr>
                <w:b/>
                <w:i/>
              </w:rPr>
              <w:t>, vključno z njihovim spolnim in reproduktivnim zdravjem in pravicami</w:t>
            </w:r>
            <w:r w:rsidRPr="00B111BF">
              <w:t>;</w:t>
            </w:r>
          </w:p>
        </w:tc>
      </w:tr>
    </w:tbl>
    <w:p w14:paraId="017F0FE7" w14:textId="77777777" w:rsidR="00804AD6" w:rsidRPr="00B111BF" w:rsidRDefault="00C27478" w:rsidP="00804AD6">
      <w:r w:rsidRPr="002174C5">
        <w:rPr>
          <w:rStyle w:val="HideTWBExt"/>
        </w:rPr>
        <w:t>&lt;/Amend&gt;</w:t>
      </w:r>
      <w:bookmarkEnd w:id="40"/>
    </w:p>
    <w:p w14:paraId="0291AF91" w14:textId="77777777" w:rsidR="00804AD6" w:rsidRPr="00B111BF" w:rsidRDefault="00C27478" w:rsidP="00804AD6">
      <w:pPr>
        <w:pStyle w:val="AmNumberTabs"/>
      </w:pPr>
      <w:bookmarkStart w:id="41" w:name="AM12Compr7"/>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54</w:t>
      </w:r>
      <w:r w:rsidRPr="002174C5">
        <w:rPr>
          <w:rStyle w:val="HideTWBExt"/>
          <w:b w:val="0"/>
        </w:rPr>
        <w:t>&lt;/NumAm&gt;</w:t>
      </w:r>
    </w:p>
    <w:p w14:paraId="2A090C52"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382A5F12" w14:textId="77777777" w:rsidR="00804AD6" w:rsidRPr="00B111BF" w:rsidRDefault="00C27478" w:rsidP="00072BAB">
      <w:pPr>
        <w:pStyle w:val="NormalBold"/>
      </w:pPr>
      <w:r w:rsidRPr="002174C5">
        <w:rPr>
          <w:rStyle w:val="HideTWBExt"/>
          <w:b w:val="0"/>
        </w:rPr>
        <w:t>&lt;Article&gt;</w:t>
      </w:r>
      <w:r w:rsidRPr="00B111BF">
        <w:t>Člen 7 – odstavek 1 – točka d</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7F966D87" w14:textId="77777777" w:rsidTr="000E2838">
        <w:trPr>
          <w:trHeight w:hRule="exact" w:val="240"/>
          <w:jc w:val="center"/>
        </w:trPr>
        <w:tc>
          <w:tcPr>
            <w:tcW w:w="9752" w:type="dxa"/>
            <w:gridSpan w:val="2"/>
            <w:tcBorders>
              <w:top w:val="nil"/>
              <w:left w:val="nil"/>
              <w:bottom w:val="nil"/>
              <w:right w:val="nil"/>
            </w:tcBorders>
          </w:tcPr>
          <w:p w14:paraId="4C8E0659" w14:textId="77777777" w:rsidR="00804AD6" w:rsidRPr="00B111BF" w:rsidRDefault="00804AD6" w:rsidP="000E2838"/>
        </w:tc>
      </w:tr>
      <w:tr w:rsidR="00E70C6A" w:rsidRPr="00B111BF" w14:paraId="20128BE6" w14:textId="77777777" w:rsidTr="000E2838">
        <w:trPr>
          <w:trHeight w:val="240"/>
          <w:jc w:val="center"/>
        </w:trPr>
        <w:tc>
          <w:tcPr>
            <w:tcW w:w="4876" w:type="dxa"/>
            <w:tcBorders>
              <w:top w:val="nil"/>
              <w:left w:val="nil"/>
              <w:bottom w:val="nil"/>
              <w:right w:val="nil"/>
            </w:tcBorders>
          </w:tcPr>
          <w:p w14:paraId="48F4D525"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73A1C514" w14:textId="77777777" w:rsidR="00804AD6" w:rsidRPr="00B111BF" w:rsidRDefault="00C27478" w:rsidP="000E2838">
            <w:pPr>
              <w:pStyle w:val="AmColumnHeading"/>
            </w:pPr>
            <w:r w:rsidRPr="00B111BF">
              <w:t>Predlog spremembe</w:t>
            </w:r>
          </w:p>
        </w:tc>
      </w:tr>
      <w:tr w:rsidR="00E70C6A" w:rsidRPr="00B111BF" w14:paraId="3DAD855C" w14:textId="77777777" w:rsidTr="000E2838">
        <w:trPr>
          <w:jc w:val="center"/>
        </w:trPr>
        <w:tc>
          <w:tcPr>
            <w:tcW w:w="4876" w:type="dxa"/>
            <w:tcBorders>
              <w:top w:val="nil"/>
              <w:left w:val="nil"/>
              <w:bottom w:val="nil"/>
              <w:right w:val="nil"/>
            </w:tcBorders>
          </w:tcPr>
          <w:p w14:paraId="028DC54F" w14:textId="77777777" w:rsidR="00804AD6" w:rsidRPr="00B111BF" w:rsidRDefault="00C27478" w:rsidP="000E2838">
            <w:pPr>
              <w:pStyle w:val="Normal6a"/>
            </w:pPr>
            <w:r w:rsidRPr="00B111BF">
              <w:t>(d)</w:t>
            </w:r>
            <w:r w:rsidRPr="00B111BF">
              <w:tab/>
              <w:t>varstvo in spodbujanje pravic otrok;</w:t>
            </w:r>
          </w:p>
        </w:tc>
        <w:tc>
          <w:tcPr>
            <w:tcW w:w="4876" w:type="dxa"/>
            <w:tcBorders>
              <w:top w:val="nil"/>
              <w:left w:val="nil"/>
              <w:bottom w:val="nil"/>
              <w:right w:val="nil"/>
            </w:tcBorders>
          </w:tcPr>
          <w:p w14:paraId="13D71782" w14:textId="77777777" w:rsidR="00804AD6" w:rsidRPr="00B111BF" w:rsidRDefault="00C27478" w:rsidP="000E2838">
            <w:pPr>
              <w:pStyle w:val="Normal6a"/>
            </w:pPr>
            <w:r w:rsidRPr="00B111BF">
              <w:t>(d)</w:t>
            </w:r>
            <w:r w:rsidRPr="00B111BF">
              <w:tab/>
              <w:t>varstvo in spodbujanje pravic otrok</w:t>
            </w:r>
            <w:r w:rsidRPr="00B111BF">
              <w:rPr>
                <w:b/>
                <w:i/>
              </w:rPr>
              <w:t>, tudi v spletnem okolju</w:t>
            </w:r>
            <w:r w:rsidRPr="00B111BF">
              <w:t>;</w:t>
            </w:r>
          </w:p>
        </w:tc>
      </w:tr>
    </w:tbl>
    <w:p w14:paraId="44E1EE91" w14:textId="77777777" w:rsidR="00804AD6" w:rsidRPr="00B111BF" w:rsidRDefault="00C27478" w:rsidP="00804AD6">
      <w:r w:rsidRPr="002174C5">
        <w:rPr>
          <w:rStyle w:val="HideTWBExt"/>
        </w:rPr>
        <w:t>&lt;/Amend&gt;</w:t>
      </w:r>
      <w:bookmarkEnd w:id="41"/>
    </w:p>
    <w:p w14:paraId="2A8A09D8" w14:textId="77777777" w:rsidR="00804AD6" w:rsidRPr="00B111BF" w:rsidRDefault="00C27478" w:rsidP="00804AD6">
      <w:pPr>
        <w:pStyle w:val="AmNumberTabs"/>
      </w:pPr>
      <w:bookmarkStart w:id="42" w:name="AM12Compr9"/>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55</w:t>
      </w:r>
      <w:r w:rsidRPr="002174C5">
        <w:rPr>
          <w:rStyle w:val="HideTWBExt"/>
          <w:b w:val="0"/>
        </w:rPr>
        <w:t>&lt;/NumAm&gt;</w:t>
      </w:r>
    </w:p>
    <w:p w14:paraId="0CA85CCB"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31FC8980" w14:textId="77777777" w:rsidR="00804AD6" w:rsidRPr="00B111BF" w:rsidRDefault="00C27478" w:rsidP="00072BAB">
      <w:pPr>
        <w:pStyle w:val="NormalBold"/>
      </w:pPr>
      <w:r w:rsidRPr="002174C5">
        <w:rPr>
          <w:rStyle w:val="HideTWBExt"/>
          <w:b w:val="0"/>
        </w:rPr>
        <w:t>&lt;Article&gt;</w:t>
      </w:r>
      <w:r w:rsidRPr="00B111BF">
        <w:t>Člen 7 – odstavek 1 – točka f</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C1A6E25" w14:textId="77777777" w:rsidTr="000E2838">
        <w:trPr>
          <w:trHeight w:hRule="exact" w:val="240"/>
          <w:jc w:val="center"/>
        </w:trPr>
        <w:tc>
          <w:tcPr>
            <w:tcW w:w="9752" w:type="dxa"/>
            <w:gridSpan w:val="2"/>
            <w:tcBorders>
              <w:top w:val="nil"/>
              <w:left w:val="nil"/>
              <w:bottom w:val="nil"/>
              <w:right w:val="nil"/>
            </w:tcBorders>
          </w:tcPr>
          <w:p w14:paraId="4033BE5B" w14:textId="77777777" w:rsidR="00804AD6" w:rsidRPr="00B111BF" w:rsidRDefault="00804AD6" w:rsidP="000E2838"/>
        </w:tc>
      </w:tr>
      <w:tr w:rsidR="00E70C6A" w:rsidRPr="00B111BF" w14:paraId="32F4B1ED" w14:textId="77777777" w:rsidTr="000E2838">
        <w:trPr>
          <w:trHeight w:val="240"/>
          <w:jc w:val="center"/>
        </w:trPr>
        <w:tc>
          <w:tcPr>
            <w:tcW w:w="4876" w:type="dxa"/>
            <w:tcBorders>
              <w:top w:val="nil"/>
              <w:left w:val="nil"/>
              <w:bottom w:val="nil"/>
              <w:right w:val="nil"/>
            </w:tcBorders>
          </w:tcPr>
          <w:p w14:paraId="3D00470D"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4EB28DBF" w14:textId="77777777" w:rsidR="00804AD6" w:rsidRPr="00B111BF" w:rsidRDefault="00C27478" w:rsidP="000E2838">
            <w:pPr>
              <w:pStyle w:val="AmColumnHeading"/>
            </w:pPr>
            <w:r w:rsidRPr="00B111BF">
              <w:t>Predlog spremembe</w:t>
            </w:r>
          </w:p>
        </w:tc>
      </w:tr>
      <w:tr w:rsidR="00E70C6A" w:rsidRPr="00B111BF" w14:paraId="10CEC600" w14:textId="77777777" w:rsidTr="000E2838">
        <w:trPr>
          <w:jc w:val="center"/>
        </w:trPr>
        <w:tc>
          <w:tcPr>
            <w:tcW w:w="4876" w:type="dxa"/>
            <w:tcBorders>
              <w:top w:val="nil"/>
              <w:left w:val="nil"/>
              <w:bottom w:val="nil"/>
              <w:right w:val="nil"/>
            </w:tcBorders>
          </w:tcPr>
          <w:p w14:paraId="705AAD42" w14:textId="77777777" w:rsidR="00804AD6" w:rsidRPr="00B111BF" w:rsidRDefault="00C27478" w:rsidP="000E2838">
            <w:pPr>
              <w:pStyle w:val="Normal6a"/>
            </w:pPr>
            <w:r w:rsidRPr="00B111BF">
              <w:t>(f)</w:t>
            </w:r>
            <w:r w:rsidRPr="00B111BF">
              <w:tab/>
              <w:t xml:space="preserve">spodbujanje živahnega prostora civilne družbe s krepitvijo zmogljivosti in zagotavljanjem finančne podpore organizacijam civilne družbe, zagovornikom človekovih pravic in drugim ustreznim akterjem, ki so na vseh ravneh dejavni pri varstvu in spodbujanju pravic, določenih v Pogodbi, </w:t>
            </w:r>
            <w:r w:rsidRPr="00B111BF">
              <w:rPr>
                <w:b/>
                <w:i/>
              </w:rPr>
              <w:t>ter ozaveščanju državljanov o njih</w:t>
            </w:r>
            <w:r w:rsidRPr="00B111BF">
              <w:t xml:space="preserve">, </w:t>
            </w:r>
            <w:r w:rsidRPr="00B111BF">
              <w:rPr>
                <w:b/>
                <w:i/>
              </w:rPr>
              <w:t>spodbujanju demokratične odpornosti EU, nediskriminacije in enakosti, širše pa tudi</w:t>
            </w:r>
            <w:r w:rsidRPr="00B111BF">
              <w:t xml:space="preserve"> vrednot Unije, </w:t>
            </w:r>
            <w:r w:rsidRPr="00B111BF">
              <w:rPr>
                <w:b/>
                <w:i/>
              </w:rPr>
              <w:t>kot so spoštovanje temeljnih pravic, pravna država, demokracija, ter pri varstvu in spodbujanju spoštovanja Listine</w:t>
            </w:r>
            <w:r w:rsidRPr="00B111BF">
              <w:t>.</w:t>
            </w:r>
          </w:p>
        </w:tc>
        <w:tc>
          <w:tcPr>
            <w:tcW w:w="4876" w:type="dxa"/>
            <w:tcBorders>
              <w:top w:val="nil"/>
              <w:left w:val="nil"/>
              <w:bottom w:val="nil"/>
              <w:right w:val="nil"/>
            </w:tcBorders>
          </w:tcPr>
          <w:p w14:paraId="61B5A6D9" w14:textId="77777777" w:rsidR="00804AD6" w:rsidRPr="00B111BF" w:rsidRDefault="00C27478" w:rsidP="000E2838">
            <w:pPr>
              <w:pStyle w:val="Normal6a"/>
            </w:pPr>
            <w:r w:rsidRPr="00B111BF">
              <w:t>(f)</w:t>
            </w:r>
            <w:r w:rsidRPr="00B111BF">
              <w:tab/>
              <w:t xml:space="preserve">spodbujanje živahnega prostora civilne družbe s krepitvijo zmogljivosti in zagotavljanjem </w:t>
            </w:r>
            <w:r w:rsidRPr="00B111BF">
              <w:rPr>
                <w:b/>
                <w:bCs/>
                <w:i/>
                <w:iCs/>
              </w:rPr>
              <w:t>dostopne, predvidljive, vzdržne in večletne</w:t>
            </w:r>
            <w:r w:rsidRPr="00B111BF">
              <w:t xml:space="preserve"> finančne podpore organizacijam civilne družbe, zagovornikom človekovih pravic in drugim ustreznim akterjem, </w:t>
            </w:r>
            <w:r w:rsidRPr="00B111BF">
              <w:rPr>
                <w:b/>
                <w:bCs/>
                <w:i/>
                <w:iCs/>
              </w:rPr>
              <w:t>zlasti organizacijam za pravice žensk, organizacijam, ki jih vodijo ženske, in lokalnim organizacijam,</w:t>
            </w:r>
            <w:r w:rsidRPr="00B111BF">
              <w:t xml:space="preserve"> ki so na vseh ravneh dejavni pri varstvu in spodbujanju pravic, določenih v Pogodbi </w:t>
            </w:r>
            <w:r w:rsidRPr="00B111BF">
              <w:rPr>
                <w:b/>
                <w:bCs/>
                <w:i/>
                <w:iCs/>
              </w:rPr>
              <w:t>in Listini</w:t>
            </w:r>
            <w:r w:rsidRPr="00B111BF">
              <w:t xml:space="preserve">, ter </w:t>
            </w:r>
            <w:r w:rsidRPr="00B111BF">
              <w:rPr>
                <w:b/>
                <w:bCs/>
                <w:i/>
                <w:iCs/>
              </w:rPr>
              <w:t xml:space="preserve">pri varovanju </w:t>
            </w:r>
            <w:r w:rsidRPr="00B111BF">
              <w:t>vrednot Unije</w:t>
            </w:r>
            <w:r w:rsidRPr="00B111BF">
              <w:rPr>
                <w:b/>
                <w:bCs/>
                <w:i/>
                <w:iCs/>
              </w:rPr>
              <w:t>, vključno z demokracijo</w:t>
            </w:r>
            <w:r w:rsidRPr="00B111BF">
              <w:t xml:space="preserve">, </w:t>
            </w:r>
            <w:r w:rsidRPr="00B111BF">
              <w:rPr>
                <w:b/>
                <w:bCs/>
                <w:i/>
                <w:iCs/>
              </w:rPr>
              <w:t>pravno državo, enakostjo, tudi enakostjo spolov, in nediskriminacijo</w:t>
            </w:r>
            <w:r w:rsidRPr="00B111BF">
              <w:t>.</w:t>
            </w:r>
          </w:p>
        </w:tc>
      </w:tr>
    </w:tbl>
    <w:p w14:paraId="678EA871" w14:textId="77777777" w:rsidR="00804AD6" w:rsidRPr="00B111BF" w:rsidRDefault="00C27478" w:rsidP="00804AD6">
      <w:r w:rsidRPr="002174C5">
        <w:rPr>
          <w:rStyle w:val="HideTWBExt"/>
        </w:rPr>
        <w:t>&lt;/Amend&gt;</w:t>
      </w:r>
      <w:bookmarkEnd w:id="42"/>
    </w:p>
    <w:p w14:paraId="66E0EAF6"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56</w:t>
      </w:r>
      <w:r w:rsidRPr="002174C5">
        <w:rPr>
          <w:rStyle w:val="HideTWBExt"/>
          <w:b w:val="0"/>
        </w:rPr>
        <w:t>&lt;/NumAm&gt;</w:t>
      </w:r>
    </w:p>
    <w:p w14:paraId="5DA2DF7E"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4C64D5D7" w14:textId="77777777" w:rsidR="00804AD6" w:rsidRPr="00B111BF" w:rsidRDefault="00C27478" w:rsidP="00804AD6">
      <w:pPr>
        <w:pStyle w:val="NormalBold"/>
      </w:pPr>
      <w:r w:rsidRPr="002174C5">
        <w:rPr>
          <w:rStyle w:val="HideTWBExt"/>
          <w:b w:val="0"/>
        </w:rPr>
        <w:t>&lt;Article&gt;</w:t>
      </w:r>
      <w:r w:rsidRPr="00B111BF">
        <w:t>Člen 8</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030F5941" w14:textId="77777777" w:rsidTr="000E2838">
        <w:trPr>
          <w:trHeight w:hRule="exact" w:val="240"/>
          <w:jc w:val="center"/>
        </w:trPr>
        <w:tc>
          <w:tcPr>
            <w:tcW w:w="9752" w:type="dxa"/>
            <w:gridSpan w:val="2"/>
            <w:tcBorders>
              <w:top w:val="nil"/>
              <w:left w:val="nil"/>
              <w:bottom w:val="nil"/>
              <w:right w:val="nil"/>
            </w:tcBorders>
          </w:tcPr>
          <w:p w14:paraId="536C769D" w14:textId="77777777" w:rsidR="00804AD6" w:rsidRPr="00B111BF" w:rsidRDefault="00804AD6" w:rsidP="000E2838"/>
        </w:tc>
      </w:tr>
      <w:tr w:rsidR="00E70C6A" w:rsidRPr="00B111BF" w14:paraId="2A26D45B" w14:textId="77777777" w:rsidTr="000E2838">
        <w:trPr>
          <w:trHeight w:val="240"/>
          <w:jc w:val="center"/>
        </w:trPr>
        <w:tc>
          <w:tcPr>
            <w:tcW w:w="4876" w:type="dxa"/>
            <w:tcBorders>
              <w:top w:val="nil"/>
              <w:left w:val="nil"/>
              <w:bottom w:val="nil"/>
              <w:right w:val="nil"/>
            </w:tcBorders>
          </w:tcPr>
          <w:p w14:paraId="7EDFBB85"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6829E443" w14:textId="77777777" w:rsidR="00804AD6" w:rsidRPr="00B111BF" w:rsidRDefault="00C27478" w:rsidP="000E2838">
            <w:pPr>
              <w:pStyle w:val="AmColumnHeading"/>
            </w:pPr>
            <w:r w:rsidRPr="00B111BF">
              <w:t>Predlog spremembe</w:t>
            </w:r>
          </w:p>
        </w:tc>
      </w:tr>
      <w:tr w:rsidR="00E70C6A" w:rsidRPr="00B111BF" w14:paraId="36D290BD" w14:textId="77777777" w:rsidTr="000E2838">
        <w:trPr>
          <w:jc w:val="center"/>
        </w:trPr>
        <w:tc>
          <w:tcPr>
            <w:tcW w:w="4876" w:type="dxa"/>
            <w:tcBorders>
              <w:top w:val="nil"/>
              <w:left w:val="nil"/>
              <w:bottom w:val="nil"/>
              <w:right w:val="nil"/>
            </w:tcBorders>
          </w:tcPr>
          <w:p w14:paraId="2EAD5DC2" w14:textId="77777777" w:rsidR="00804AD6" w:rsidRPr="00B111BF" w:rsidRDefault="00C27478" w:rsidP="000E2838">
            <w:pPr>
              <w:pStyle w:val="Normal6a"/>
              <w:jc w:val="center"/>
            </w:pPr>
            <w:r w:rsidRPr="00B111BF">
              <w:rPr>
                <w:b/>
                <w:i/>
              </w:rPr>
              <w:t>Člen 8</w:t>
            </w:r>
          </w:p>
        </w:tc>
        <w:tc>
          <w:tcPr>
            <w:tcW w:w="4876" w:type="dxa"/>
            <w:tcBorders>
              <w:top w:val="nil"/>
              <w:left w:val="nil"/>
              <w:bottom w:val="nil"/>
              <w:right w:val="nil"/>
            </w:tcBorders>
          </w:tcPr>
          <w:p w14:paraId="4BF2A5E1" w14:textId="77777777" w:rsidR="00804AD6" w:rsidRPr="00B111BF" w:rsidRDefault="00C27478" w:rsidP="000E2838">
            <w:pPr>
              <w:pStyle w:val="Normal6a"/>
            </w:pPr>
            <w:r w:rsidRPr="00B111BF">
              <w:rPr>
                <w:b/>
                <w:i/>
              </w:rPr>
              <w:t>črtano</w:t>
            </w:r>
          </w:p>
        </w:tc>
      </w:tr>
      <w:tr w:rsidR="00E70C6A" w:rsidRPr="00B111BF" w14:paraId="5DA09ED0" w14:textId="77777777" w:rsidTr="000E2838">
        <w:trPr>
          <w:jc w:val="center"/>
        </w:trPr>
        <w:tc>
          <w:tcPr>
            <w:tcW w:w="4876" w:type="dxa"/>
            <w:tcBorders>
              <w:top w:val="nil"/>
              <w:left w:val="nil"/>
              <w:bottom w:val="nil"/>
              <w:right w:val="nil"/>
            </w:tcBorders>
          </w:tcPr>
          <w:p w14:paraId="470780FF" w14:textId="77777777" w:rsidR="00804AD6" w:rsidRPr="00B111BF" w:rsidRDefault="00C27478" w:rsidP="000E2838">
            <w:pPr>
              <w:pStyle w:val="Normal6a"/>
              <w:jc w:val="center"/>
            </w:pPr>
            <w:r w:rsidRPr="00B111BF">
              <w:rPr>
                <w:b/>
                <w:i/>
              </w:rPr>
              <w:t>Daphne</w:t>
            </w:r>
          </w:p>
        </w:tc>
        <w:tc>
          <w:tcPr>
            <w:tcW w:w="4876" w:type="dxa"/>
            <w:tcBorders>
              <w:top w:val="nil"/>
              <w:left w:val="nil"/>
              <w:bottom w:val="nil"/>
              <w:right w:val="nil"/>
            </w:tcBorders>
          </w:tcPr>
          <w:p w14:paraId="05EC846B" w14:textId="77777777" w:rsidR="00804AD6" w:rsidRPr="00B111BF" w:rsidRDefault="00804AD6" w:rsidP="000E2838">
            <w:pPr>
              <w:pStyle w:val="Normal6a"/>
            </w:pPr>
          </w:p>
        </w:tc>
      </w:tr>
      <w:tr w:rsidR="00E70C6A" w:rsidRPr="00B111BF" w14:paraId="35AFE5F8" w14:textId="77777777" w:rsidTr="000E2838">
        <w:trPr>
          <w:jc w:val="center"/>
        </w:trPr>
        <w:tc>
          <w:tcPr>
            <w:tcW w:w="4876" w:type="dxa"/>
            <w:tcBorders>
              <w:top w:val="nil"/>
              <w:left w:val="nil"/>
              <w:bottom w:val="nil"/>
              <w:right w:val="nil"/>
            </w:tcBorders>
          </w:tcPr>
          <w:p w14:paraId="75F97643" w14:textId="77777777" w:rsidR="00804AD6" w:rsidRPr="00B111BF" w:rsidRDefault="00C27478" w:rsidP="000E2838">
            <w:pPr>
              <w:pStyle w:val="Normal6a"/>
            </w:pPr>
            <w:r w:rsidRPr="00B111BF">
              <w:rPr>
                <w:b/>
                <w:i/>
              </w:rPr>
              <w:t>V okviru sklopa CERV+ je specifični cilj „Daphne“ osredotočen na:</w:t>
            </w:r>
          </w:p>
        </w:tc>
        <w:tc>
          <w:tcPr>
            <w:tcW w:w="4876" w:type="dxa"/>
            <w:tcBorders>
              <w:top w:val="nil"/>
              <w:left w:val="nil"/>
              <w:bottom w:val="nil"/>
              <w:right w:val="nil"/>
            </w:tcBorders>
          </w:tcPr>
          <w:p w14:paraId="7E3AED56" w14:textId="77777777" w:rsidR="00804AD6" w:rsidRPr="00B111BF" w:rsidRDefault="00804AD6" w:rsidP="000E2838">
            <w:pPr>
              <w:pStyle w:val="Normal6a"/>
            </w:pPr>
          </w:p>
        </w:tc>
      </w:tr>
      <w:tr w:rsidR="00E70C6A" w:rsidRPr="00B111BF" w14:paraId="5AA4A6E3" w14:textId="77777777" w:rsidTr="000E2838">
        <w:trPr>
          <w:jc w:val="center"/>
        </w:trPr>
        <w:tc>
          <w:tcPr>
            <w:tcW w:w="4876" w:type="dxa"/>
            <w:tcBorders>
              <w:top w:val="nil"/>
              <w:left w:val="nil"/>
              <w:bottom w:val="nil"/>
              <w:right w:val="nil"/>
            </w:tcBorders>
          </w:tcPr>
          <w:p w14:paraId="381619F6" w14:textId="77777777" w:rsidR="00804AD6" w:rsidRPr="00B111BF" w:rsidRDefault="00C27478" w:rsidP="000E2838">
            <w:pPr>
              <w:pStyle w:val="Normal6a"/>
            </w:pPr>
            <w:r w:rsidRPr="00B111BF">
              <w:rPr>
                <w:b/>
                <w:i/>
              </w:rPr>
              <w:t>(a) preprečevanje vseh oblik nasilja na podlagi spola nad ženskami in dekleti, nasilja v družini ter nasilja nad otroki, mladimi in starejšimi, LGBTIQ osebami, invalidi in drugimi ogroženimi skupinami, odzivanje nanje in boj proti njim na vseh ravneh;</w:t>
            </w:r>
          </w:p>
        </w:tc>
        <w:tc>
          <w:tcPr>
            <w:tcW w:w="4876" w:type="dxa"/>
            <w:tcBorders>
              <w:top w:val="nil"/>
              <w:left w:val="nil"/>
              <w:bottom w:val="nil"/>
              <w:right w:val="nil"/>
            </w:tcBorders>
          </w:tcPr>
          <w:p w14:paraId="42EEB50E" w14:textId="77777777" w:rsidR="00804AD6" w:rsidRPr="00B111BF" w:rsidRDefault="00804AD6" w:rsidP="000E2838">
            <w:pPr>
              <w:pStyle w:val="Normal6a"/>
            </w:pPr>
          </w:p>
        </w:tc>
      </w:tr>
      <w:tr w:rsidR="00E70C6A" w:rsidRPr="00B111BF" w14:paraId="726E6405" w14:textId="77777777" w:rsidTr="000E2838">
        <w:trPr>
          <w:jc w:val="center"/>
        </w:trPr>
        <w:tc>
          <w:tcPr>
            <w:tcW w:w="4876" w:type="dxa"/>
            <w:tcBorders>
              <w:top w:val="nil"/>
              <w:left w:val="nil"/>
              <w:bottom w:val="nil"/>
              <w:right w:val="nil"/>
            </w:tcBorders>
          </w:tcPr>
          <w:p w14:paraId="79A33345" w14:textId="77777777" w:rsidR="00804AD6" w:rsidRPr="00B111BF" w:rsidRDefault="00C27478" w:rsidP="000E2838">
            <w:pPr>
              <w:pStyle w:val="Normal6a"/>
            </w:pPr>
            <w:r w:rsidRPr="00B111BF">
              <w:rPr>
                <w:b/>
                <w:i/>
              </w:rPr>
              <w:t>(b) zaščita vseh neposrednih in posrednih žrtev nasilja iz točke (a) in oseb, ki so preživele tako nasilje, ter njihova podpora;</w:t>
            </w:r>
          </w:p>
        </w:tc>
        <w:tc>
          <w:tcPr>
            <w:tcW w:w="4876" w:type="dxa"/>
            <w:tcBorders>
              <w:top w:val="nil"/>
              <w:left w:val="nil"/>
              <w:bottom w:val="nil"/>
              <w:right w:val="nil"/>
            </w:tcBorders>
          </w:tcPr>
          <w:p w14:paraId="04F2D1FC" w14:textId="77777777" w:rsidR="00804AD6" w:rsidRPr="00B111BF" w:rsidRDefault="00804AD6" w:rsidP="000E2838">
            <w:pPr>
              <w:pStyle w:val="Normal6a"/>
            </w:pPr>
          </w:p>
        </w:tc>
      </w:tr>
      <w:tr w:rsidR="00E70C6A" w:rsidRPr="00B111BF" w14:paraId="09719F76" w14:textId="77777777" w:rsidTr="000E2838">
        <w:trPr>
          <w:jc w:val="center"/>
        </w:trPr>
        <w:tc>
          <w:tcPr>
            <w:tcW w:w="4876" w:type="dxa"/>
            <w:tcBorders>
              <w:top w:val="nil"/>
              <w:left w:val="nil"/>
              <w:bottom w:val="nil"/>
              <w:right w:val="nil"/>
            </w:tcBorders>
          </w:tcPr>
          <w:p w14:paraId="10000BDB" w14:textId="77777777" w:rsidR="00804AD6" w:rsidRPr="00B111BF" w:rsidRDefault="00C27478" w:rsidP="000E2838">
            <w:pPr>
              <w:pStyle w:val="Normal6a"/>
            </w:pPr>
            <w:r w:rsidRPr="00B111BF">
              <w:rPr>
                <w:b/>
                <w:i/>
              </w:rPr>
              <w:t>(c) podpiranje doseganja ciljev Konvencije Sveta Evrope o preprečevanju nasilja nad ženskami in nasilja v družini ter o boju proti njima v Uniji.</w:t>
            </w:r>
          </w:p>
        </w:tc>
        <w:tc>
          <w:tcPr>
            <w:tcW w:w="4876" w:type="dxa"/>
            <w:tcBorders>
              <w:top w:val="nil"/>
              <w:left w:val="nil"/>
              <w:bottom w:val="nil"/>
              <w:right w:val="nil"/>
            </w:tcBorders>
          </w:tcPr>
          <w:p w14:paraId="6CD383BB" w14:textId="77777777" w:rsidR="00804AD6" w:rsidRPr="00B111BF" w:rsidRDefault="00804AD6" w:rsidP="000E2838">
            <w:pPr>
              <w:pStyle w:val="Normal6a"/>
            </w:pPr>
          </w:p>
        </w:tc>
      </w:tr>
    </w:tbl>
    <w:p w14:paraId="66FF3586" w14:textId="77777777" w:rsidR="00804AD6" w:rsidRPr="00B111BF" w:rsidRDefault="00C27478" w:rsidP="00804AD6">
      <w:r w:rsidRPr="002174C5">
        <w:rPr>
          <w:rStyle w:val="HideTWBExt"/>
        </w:rPr>
        <w:t>&lt;/Amend&gt;</w:t>
      </w:r>
    </w:p>
    <w:p w14:paraId="67B556B4" w14:textId="77777777" w:rsidR="00804AD6" w:rsidRPr="00B111BF" w:rsidRDefault="00C27478" w:rsidP="00804AD6">
      <w:pPr>
        <w:pStyle w:val="AmNumberTabs"/>
      </w:pPr>
      <w:bookmarkStart w:id="43" w:name="AM13Compr3"/>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57</w:t>
      </w:r>
      <w:r w:rsidRPr="002174C5">
        <w:rPr>
          <w:rStyle w:val="HideTWBExt"/>
          <w:b w:val="0"/>
        </w:rPr>
        <w:t>&lt;/NumAm&gt;</w:t>
      </w:r>
    </w:p>
    <w:p w14:paraId="32CC2F5A"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5E41621D" w14:textId="77777777" w:rsidR="00804AD6" w:rsidRPr="00B111BF" w:rsidRDefault="00C27478" w:rsidP="00072BAB">
      <w:pPr>
        <w:pStyle w:val="NormalBold"/>
      </w:pPr>
      <w:r w:rsidRPr="002174C5">
        <w:rPr>
          <w:rStyle w:val="HideTWBExt"/>
          <w:b w:val="0"/>
        </w:rPr>
        <w:t>&lt;Article&gt;</w:t>
      </w:r>
      <w:r w:rsidRPr="00B111BF">
        <w:t>Člen 9 – odstavek 1 – točka a</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67169B43" w14:textId="77777777" w:rsidTr="000E2838">
        <w:trPr>
          <w:trHeight w:hRule="exact" w:val="240"/>
          <w:jc w:val="center"/>
        </w:trPr>
        <w:tc>
          <w:tcPr>
            <w:tcW w:w="9752" w:type="dxa"/>
            <w:gridSpan w:val="2"/>
            <w:tcBorders>
              <w:top w:val="nil"/>
              <w:left w:val="nil"/>
              <w:bottom w:val="nil"/>
              <w:right w:val="nil"/>
            </w:tcBorders>
          </w:tcPr>
          <w:p w14:paraId="0D5DEB40" w14:textId="77777777" w:rsidR="00804AD6" w:rsidRPr="00B111BF" w:rsidRDefault="00804AD6" w:rsidP="000E2838"/>
        </w:tc>
      </w:tr>
      <w:tr w:rsidR="00E70C6A" w:rsidRPr="00B111BF" w14:paraId="2DFD651A" w14:textId="77777777" w:rsidTr="000E2838">
        <w:trPr>
          <w:trHeight w:val="240"/>
          <w:jc w:val="center"/>
        </w:trPr>
        <w:tc>
          <w:tcPr>
            <w:tcW w:w="4876" w:type="dxa"/>
            <w:tcBorders>
              <w:top w:val="nil"/>
              <w:left w:val="nil"/>
              <w:bottom w:val="nil"/>
              <w:right w:val="nil"/>
            </w:tcBorders>
          </w:tcPr>
          <w:p w14:paraId="694F4F33"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29E4D04" w14:textId="77777777" w:rsidR="00804AD6" w:rsidRPr="00B111BF" w:rsidRDefault="00C27478" w:rsidP="000E2838">
            <w:pPr>
              <w:pStyle w:val="AmColumnHeading"/>
            </w:pPr>
            <w:r w:rsidRPr="00B111BF">
              <w:t>Predlog spremembe</w:t>
            </w:r>
          </w:p>
        </w:tc>
      </w:tr>
      <w:tr w:rsidR="00E70C6A" w:rsidRPr="00B111BF" w14:paraId="41EDDDAD" w14:textId="77777777" w:rsidTr="000E2838">
        <w:trPr>
          <w:jc w:val="center"/>
        </w:trPr>
        <w:tc>
          <w:tcPr>
            <w:tcW w:w="4876" w:type="dxa"/>
            <w:tcBorders>
              <w:top w:val="nil"/>
              <w:left w:val="nil"/>
              <w:bottom w:val="nil"/>
              <w:right w:val="nil"/>
            </w:tcBorders>
          </w:tcPr>
          <w:p w14:paraId="6D1C5755" w14:textId="77777777" w:rsidR="00804AD6" w:rsidRPr="00B111BF" w:rsidRDefault="00C27478" w:rsidP="000E2838">
            <w:pPr>
              <w:pStyle w:val="Normal6a"/>
            </w:pPr>
            <w:r w:rsidRPr="00B111BF">
              <w:t>(a)</w:t>
            </w:r>
            <w:r w:rsidRPr="00B111BF">
              <w:tab/>
              <w:t xml:space="preserve">varstvo in spodbujanje pravic, ki izhajajo iz državljanstva Unije, ter udeležbe in udejstvovanja državljanov v demokratičnem in državljanskem življenju Unije ter podpiranje odprtih, odpornih, na pravicah temelječih in </w:t>
            </w:r>
            <w:r w:rsidRPr="00B111BF">
              <w:rPr>
                <w:b/>
                <w:i/>
              </w:rPr>
              <w:t>enakopravnih</w:t>
            </w:r>
            <w:r w:rsidRPr="00B111BF">
              <w:t xml:space="preserve"> družb, osnovanih na pravni državi;</w:t>
            </w:r>
          </w:p>
        </w:tc>
        <w:tc>
          <w:tcPr>
            <w:tcW w:w="4876" w:type="dxa"/>
            <w:tcBorders>
              <w:top w:val="nil"/>
              <w:left w:val="nil"/>
              <w:bottom w:val="nil"/>
              <w:right w:val="nil"/>
            </w:tcBorders>
          </w:tcPr>
          <w:p w14:paraId="734F3D41" w14:textId="77777777" w:rsidR="00804AD6" w:rsidRPr="00B111BF" w:rsidRDefault="00C27478" w:rsidP="000E2838">
            <w:pPr>
              <w:pStyle w:val="Normal6a"/>
            </w:pPr>
            <w:r w:rsidRPr="00B111BF">
              <w:t>(a)</w:t>
            </w:r>
            <w:r w:rsidRPr="00B111BF">
              <w:tab/>
              <w:t>varstvo in spodbujanje pravic, ki izhajajo iz državljanstva Unije, ter udeležbe in udejstvovanja državljanov v demokratičnem in državljanskem življenju Unije</w:t>
            </w:r>
            <w:r w:rsidRPr="00B111BF">
              <w:rPr>
                <w:b/>
                <w:i/>
              </w:rPr>
              <w:t>, tudi s spodbujanjem enakopravne udeležbe in uravnotežene zastopanosti žensk v političnem in javnem življenju,</w:t>
            </w:r>
            <w:r w:rsidRPr="00B111BF">
              <w:t xml:space="preserve"> ter podpiranje odprtih, odpornih, na pravicah temelječih </w:t>
            </w:r>
            <w:r w:rsidRPr="00B111BF">
              <w:rPr>
                <w:b/>
                <w:i/>
              </w:rPr>
              <w:t>ter spolsko enakostnih</w:t>
            </w:r>
            <w:r w:rsidRPr="00B111BF">
              <w:t xml:space="preserve"> in </w:t>
            </w:r>
            <w:r w:rsidRPr="00B111BF">
              <w:rPr>
                <w:b/>
                <w:i/>
              </w:rPr>
              <w:t>nediskriminatornih</w:t>
            </w:r>
            <w:r w:rsidRPr="00B111BF">
              <w:t xml:space="preserve"> družb, osnovanih na pravni državi;</w:t>
            </w:r>
          </w:p>
        </w:tc>
      </w:tr>
    </w:tbl>
    <w:p w14:paraId="5D5E0173" w14:textId="77777777" w:rsidR="00804AD6" w:rsidRPr="00B111BF" w:rsidRDefault="00C27478" w:rsidP="00804AD6">
      <w:r w:rsidRPr="002174C5">
        <w:rPr>
          <w:rStyle w:val="HideTWBExt"/>
        </w:rPr>
        <w:t>&lt;/Amend&gt;</w:t>
      </w:r>
      <w:bookmarkEnd w:id="43"/>
    </w:p>
    <w:p w14:paraId="7A6A7D2E" w14:textId="77777777" w:rsidR="00804AD6" w:rsidRPr="00B111BF" w:rsidRDefault="00C27478" w:rsidP="00804AD6">
      <w:pPr>
        <w:pStyle w:val="AmNumberTabs"/>
      </w:pPr>
      <w:bookmarkStart w:id="44" w:name="AM13Compr5"/>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58</w:t>
      </w:r>
      <w:r w:rsidRPr="002174C5">
        <w:rPr>
          <w:rStyle w:val="HideTWBExt"/>
          <w:b w:val="0"/>
        </w:rPr>
        <w:t>&lt;/NumAm&gt;</w:t>
      </w:r>
    </w:p>
    <w:p w14:paraId="625136D5"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60B18396" w14:textId="77777777" w:rsidR="00804AD6" w:rsidRPr="00B111BF" w:rsidRDefault="00C27478" w:rsidP="00072BAB">
      <w:pPr>
        <w:pStyle w:val="NormalBold"/>
      </w:pPr>
      <w:r w:rsidRPr="002174C5">
        <w:rPr>
          <w:rStyle w:val="HideTWBExt"/>
          <w:b w:val="0"/>
        </w:rPr>
        <w:t>&lt;Article&gt;</w:t>
      </w:r>
      <w:r w:rsidRPr="00B111BF">
        <w:t>Člen 9 – odstavek 1 – točka c</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6CF67C9B" w14:textId="77777777" w:rsidTr="000E2838">
        <w:trPr>
          <w:trHeight w:hRule="exact" w:val="240"/>
          <w:jc w:val="center"/>
        </w:trPr>
        <w:tc>
          <w:tcPr>
            <w:tcW w:w="9752" w:type="dxa"/>
            <w:gridSpan w:val="2"/>
            <w:tcBorders>
              <w:top w:val="nil"/>
              <w:left w:val="nil"/>
              <w:bottom w:val="nil"/>
              <w:right w:val="nil"/>
            </w:tcBorders>
          </w:tcPr>
          <w:p w14:paraId="1511F526" w14:textId="77777777" w:rsidR="00804AD6" w:rsidRPr="00B111BF" w:rsidRDefault="00804AD6" w:rsidP="000E2838"/>
        </w:tc>
      </w:tr>
      <w:tr w:rsidR="00E70C6A" w:rsidRPr="00B111BF" w14:paraId="7B12D76D" w14:textId="77777777" w:rsidTr="000E2838">
        <w:trPr>
          <w:trHeight w:val="240"/>
          <w:jc w:val="center"/>
        </w:trPr>
        <w:tc>
          <w:tcPr>
            <w:tcW w:w="4876" w:type="dxa"/>
            <w:tcBorders>
              <w:top w:val="nil"/>
              <w:left w:val="nil"/>
              <w:bottom w:val="nil"/>
              <w:right w:val="nil"/>
            </w:tcBorders>
          </w:tcPr>
          <w:p w14:paraId="4717434A"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627D46D2" w14:textId="77777777" w:rsidR="00804AD6" w:rsidRPr="00B111BF" w:rsidRDefault="00C27478" w:rsidP="000E2838">
            <w:pPr>
              <w:pStyle w:val="AmColumnHeading"/>
            </w:pPr>
            <w:r w:rsidRPr="00B111BF">
              <w:t>Predlog spremembe</w:t>
            </w:r>
          </w:p>
        </w:tc>
      </w:tr>
      <w:tr w:rsidR="00E70C6A" w:rsidRPr="00B111BF" w14:paraId="4C90132D" w14:textId="77777777" w:rsidTr="000E2838">
        <w:trPr>
          <w:jc w:val="center"/>
        </w:trPr>
        <w:tc>
          <w:tcPr>
            <w:tcW w:w="4876" w:type="dxa"/>
            <w:tcBorders>
              <w:top w:val="nil"/>
              <w:left w:val="nil"/>
              <w:bottom w:val="nil"/>
              <w:right w:val="nil"/>
            </w:tcBorders>
          </w:tcPr>
          <w:p w14:paraId="1CDF7B71" w14:textId="77777777" w:rsidR="00804AD6" w:rsidRPr="00B111BF" w:rsidRDefault="00C27478" w:rsidP="000E2838">
            <w:pPr>
              <w:pStyle w:val="Normal6a"/>
            </w:pPr>
            <w:r w:rsidRPr="00B111BF">
              <w:t>(c)</w:t>
            </w:r>
            <w:r w:rsidRPr="00B111BF">
              <w:tab/>
              <w:t>spodbujanje državljanske zavesti in boljšega razumevanja Unije, njene skupne zgodovine, spomina in raznolikosti za krepitev medsebojnega razumevanja in strpnosti.</w:t>
            </w:r>
          </w:p>
        </w:tc>
        <w:tc>
          <w:tcPr>
            <w:tcW w:w="4876" w:type="dxa"/>
            <w:tcBorders>
              <w:top w:val="nil"/>
              <w:left w:val="nil"/>
              <w:bottom w:val="nil"/>
              <w:right w:val="nil"/>
            </w:tcBorders>
          </w:tcPr>
          <w:p w14:paraId="448F67DB" w14:textId="77777777" w:rsidR="00804AD6" w:rsidRPr="00B111BF" w:rsidRDefault="00C27478" w:rsidP="000E2838">
            <w:pPr>
              <w:pStyle w:val="Normal6a"/>
            </w:pPr>
            <w:r w:rsidRPr="00B111BF">
              <w:t>(c)</w:t>
            </w:r>
            <w:r w:rsidRPr="00B111BF">
              <w:tab/>
              <w:t>spodbujanje državljanske zavesti in boljšega razumevanja Unije, njene skupne zgodovine, spomina in raznolikosti</w:t>
            </w:r>
            <w:r w:rsidRPr="00B111BF">
              <w:rPr>
                <w:b/>
                <w:bCs/>
                <w:i/>
                <w:iCs/>
              </w:rPr>
              <w:t>, tudi s prispevanjem gibanj za ženske pravice in LGBTIQ gibanj k vrednotam Unije, kot so demokracija, temeljne pravice in enakost,</w:t>
            </w:r>
            <w:r w:rsidRPr="00B111BF">
              <w:t xml:space="preserve"> za krepitev medsebojnega razumevanja in strpnosti.</w:t>
            </w:r>
          </w:p>
        </w:tc>
      </w:tr>
    </w:tbl>
    <w:p w14:paraId="4E3C7E49" w14:textId="77777777" w:rsidR="00804AD6" w:rsidRPr="00B111BF" w:rsidRDefault="00C27478" w:rsidP="00804AD6">
      <w:r w:rsidRPr="002174C5">
        <w:rPr>
          <w:rStyle w:val="HideTWBExt"/>
        </w:rPr>
        <w:t>&lt;/Amend&gt;</w:t>
      </w:r>
      <w:bookmarkEnd w:id="44"/>
    </w:p>
    <w:p w14:paraId="01C5A7AA" w14:textId="77777777" w:rsidR="00804AD6" w:rsidRPr="00B111BF" w:rsidRDefault="00C27478" w:rsidP="00804AD6">
      <w:pPr>
        <w:pStyle w:val="AmNumberTabs"/>
      </w:pPr>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59</w:t>
      </w:r>
      <w:r w:rsidRPr="002174C5">
        <w:rPr>
          <w:rStyle w:val="HideTWBExt"/>
          <w:b w:val="0"/>
        </w:rPr>
        <w:t>&lt;/NumAm&gt;</w:t>
      </w:r>
    </w:p>
    <w:p w14:paraId="16BDE2E0"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0DB5751C" w14:textId="77777777" w:rsidR="00804AD6" w:rsidRPr="00B111BF" w:rsidRDefault="00C27478" w:rsidP="00804AD6">
      <w:pPr>
        <w:pStyle w:val="NormalBold"/>
      </w:pPr>
      <w:r w:rsidRPr="002174C5">
        <w:rPr>
          <w:rStyle w:val="HideTWBExt"/>
          <w:b w:val="0"/>
        </w:rPr>
        <w:t>&lt;Article&gt;</w:t>
      </w:r>
      <w:r w:rsidRPr="00B111BF">
        <w:t>Poglavje IV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7A0C49DC" w14:textId="77777777" w:rsidTr="000E2838">
        <w:trPr>
          <w:trHeight w:hRule="exact" w:val="240"/>
          <w:jc w:val="center"/>
        </w:trPr>
        <w:tc>
          <w:tcPr>
            <w:tcW w:w="9752" w:type="dxa"/>
            <w:gridSpan w:val="2"/>
            <w:tcBorders>
              <w:top w:val="nil"/>
              <w:left w:val="nil"/>
              <w:bottom w:val="nil"/>
              <w:right w:val="nil"/>
            </w:tcBorders>
          </w:tcPr>
          <w:p w14:paraId="055A7377" w14:textId="77777777" w:rsidR="00804AD6" w:rsidRPr="00B111BF" w:rsidRDefault="00804AD6" w:rsidP="000E2838"/>
        </w:tc>
      </w:tr>
      <w:tr w:rsidR="00E70C6A" w:rsidRPr="00B111BF" w14:paraId="039EC253" w14:textId="77777777" w:rsidTr="000E2838">
        <w:trPr>
          <w:trHeight w:val="240"/>
          <w:jc w:val="center"/>
        </w:trPr>
        <w:tc>
          <w:tcPr>
            <w:tcW w:w="4876" w:type="dxa"/>
            <w:tcBorders>
              <w:top w:val="nil"/>
              <w:left w:val="nil"/>
              <w:bottom w:val="nil"/>
              <w:right w:val="nil"/>
            </w:tcBorders>
          </w:tcPr>
          <w:p w14:paraId="447A6E83"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7EE7F84" w14:textId="77777777" w:rsidR="00804AD6" w:rsidRPr="00B111BF" w:rsidRDefault="00C27478" w:rsidP="000E2838">
            <w:pPr>
              <w:pStyle w:val="AmColumnHeading"/>
            </w:pPr>
            <w:r w:rsidRPr="00B111BF">
              <w:t>Predlog spremembe</w:t>
            </w:r>
          </w:p>
        </w:tc>
      </w:tr>
      <w:tr w:rsidR="00E70C6A" w:rsidRPr="00B111BF" w14:paraId="3C8054E0" w14:textId="77777777" w:rsidTr="000E2838">
        <w:trPr>
          <w:jc w:val="center"/>
        </w:trPr>
        <w:tc>
          <w:tcPr>
            <w:tcW w:w="4876" w:type="dxa"/>
            <w:tcBorders>
              <w:top w:val="nil"/>
              <w:left w:val="nil"/>
              <w:bottom w:val="nil"/>
              <w:right w:val="nil"/>
            </w:tcBorders>
          </w:tcPr>
          <w:p w14:paraId="7C9195AF" w14:textId="77777777" w:rsidR="00804AD6" w:rsidRPr="00B111BF" w:rsidRDefault="00804AD6" w:rsidP="000E2838">
            <w:pPr>
              <w:pStyle w:val="Normal6a"/>
            </w:pPr>
          </w:p>
        </w:tc>
        <w:tc>
          <w:tcPr>
            <w:tcW w:w="4876" w:type="dxa"/>
            <w:tcBorders>
              <w:top w:val="nil"/>
              <w:left w:val="nil"/>
              <w:bottom w:val="nil"/>
              <w:right w:val="nil"/>
            </w:tcBorders>
          </w:tcPr>
          <w:p w14:paraId="782848DE" w14:textId="77777777" w:rsidR="00804AD6" w:rsidRPr="00B111BF" w:rsidRDefault="00C27478" w:rsidP="000E2838">
            <w:pPr>
              <w:pStyle w:val="Normal6a"/>
            </w:pPr>
            <w:r w:rsidRPr="00B111BF">
              <w:rPr>
                <w:b/>
                <w:i/>
              </w:rPr>
              <w:t>IVa</w:t>
            </w:r>
            <w:r w:rsidRPr="00B111BF">
              <w:tab/>
            </w:r>
            <w:r w:rsidRPr="00B111BF">
              <w:rPr>
                <w:b/>
                <w:i/>
              </w:rPr>
              <w:t>Sklop Daphne</w:t>
            </w:r>
          </w:p>
        </w:tc>
      </w:tr>
    </w:tbl>
    <w:p w14:paraId="2244E254" w14:textId="77777777" w:rsidR="00804AD6" w:rsidRPr="00B111BF" w:rsidRDefault="00C27478" w:rsidP="00804AD6">
      <w:r w:rsidRPr="002174C5">
        <w:rPr>
          <w:rStyle w:val="HideTWBExt"/>
        </w:rPr>
        <w:t>&lt;/Amend&gt;</w:t>
      </w:r>
    </w:p>
    <w:p w14:paraId="47AB78E5" w14:textId="77777777" w:rsidR="00804AD6" w:rsidRPr="00B111BF" w:rsidRDefault="00C27478" w:rsidP="00804AD6">
      <w:pPr>
        <w:pStyle w:val="AmNumberTabs"/>
      </w:pPr>
      <w:bookmarkStart w:id="45" w:name="AM14Compr8"/>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60</w:t>
      </w:r>
      <w:r w:rsidRPr="002174C5">
        <w:rPr>
          <w:rStyle w:val="HideTWBExt"/>
          <w:b w:val="0"/>
        </w:rPr>
        <w:t>&lt;/NumAm&gt;</w:t>
      </w:r>
    </w:p>
    <w:p w14:paraId="1849D4DE"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6377FCCC" w14:textId="77777777" w:rsidR="00804AD6" w:rsidRPr="00B111BF" w:rsidRDefault="00C27478" w:rsidP="00072BAB">
      <w:pPr>
        <w:pStyle w:val="NormalBold"/>
      </w:pPr>
      <w:r w:rsidRPr="002174C5">
        <w:rPr>
          <w:rStyle w:val="HideTWBExt"/>
          <w:b w:val="0"/>
        </w:rPr>
        <w:t>&lt;Article&gt;</w:t>
      </w:r>
      <w:r w:rsidRPr="00B111BF">
        <w:t>Člen 9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086DB04" w14:textId="77777777" w:rsidTr="000E2838">
        <w:trPr>
          <w:trHeight w:hRule="exact" w:val="240"/>
          <w:jc w:val="center"/>
        </w:trPr>
        <w:tc>
          <w:tcPr>
            <w:tcW w:w="9752" w:type="dxa"/>
            <w:gridSpan w:val="2"/>
            <w:tcBorders>
              <w:top w:val="nil"/>
              <w:left w:val="nil"/>
              <w:bottom w:val="nil"/>
              <w:right w:val="nil"/>
            </w:tcBorders>
          </w:tcPr>
          <w:p w14:paraId="0D2A0823" w14:textId="77777777" w:rsidR="00804AD6" w:rsidRPr="00B111BF" w:rsidRDefault="00804AD6" w:rsidP="000E2838"/>
        </w:tc>
      </w:tr>
      <w:tr w:rsidR="00E70C6A" w:rsidRPr="00B111BF" w14:paraId="19F038CA" w14:textId="77777777" w:rsidTr="000E2838">
        <w:trPr>
          <w:trHeight w:val="240"/>
          <w:jc w:val="center"/>
        </w:trPr>
        <w:tc>
          <w:tcPr>
            <w:tcW w:w="4876" w:type="dxa"/>
            <w:tcBorders>
              <w:top w:val="nil"/>
              <w:left w:val="nil"/>
              <w:bottom w:val="nil"/>
              <w:right w:val="nil"/>
            </w:tcBorders>
          </w:tcPr>
          <w:p w14:paraId="708CFA0C"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6B619724" w14:textId="77777777" w:rsidR="00804AD6" w:rsidRPr="00B111BF" w:rsidRDefault="00C27478" w:rsidP="000E2838">
            <w:pPr>
              <w:pStyle w:val="AmColumnHeading"/>
            </w:pPr>
            <w:r w:rsidRPr="00B111BF">
              <w:t>Predlog spremembe</w:t>
            </w:r>
          </w:p>
        </w:tc>
      </w:tr>
      <w:tr w:rsidR="00E70C6A" w:rsidRPr="00B111BF" w14:paraId="09E5D2A0" w14:textId="77777777" w:rsidTr="000E2838">
        <w:trPr>
          <w:jc w:val="center"/>
        </w:trPr>
        <w:tc>
          <w:tcPr>
            <w:tcW w:w="4876" w:type="dxa"/>
            <w:tcBorders>
              <w:top w:val="nil"/>
              <w:left w:val="nil"/>
              <w:bottom w:val="nil"/>
              <w:right w:val="nil"/>
            </w:tcBorders>
          </w:tcPr>
          <w:p w14:paraId="2FBF68D6" w14:textId="77777777" w:rsidR="00804AD6" w:rsidRPr="00B111BF" w:rsidRDefault="00804AD6" w:rsidP="000E2838">
            <w:pPr>
              <w:pStyle w:val="Normal6a"/>
            </w:pPr>
          </w:p>
        </w:tc>
        <w:tc>
          <w:tcPr>
            <w:tcW w:w="4876" w:type="dxa"/>
            <w:tcBorders>
              <w:top w:val="nil"/>
              <w:left w:val="nil"/>
              <w:bottom w:val="nil"/>
              <w:right w:val="nil"/>
            </w:tcBorders>
          </w:tcPr>
          <w:p w14:paraId="5D25B035" w14:textId="77777777" w:rsidR="00804AD6" w:rsidRPr="00B111BF" w:rsidRDefault="00C27478" w:rsidP="000E2838">
            <w:pPr>
              <w:pStyle w:val="Normal6a"/>
              <w:jc w:val="center"/>
            </w:pPr>
            <w:r w:rsidRPr="00B111BF">
              <w:rPr>
                <w:b/>
                <w:i/>
              </w:rPr>
              <w:t>Člen 9a</w:t>
            </w:r>
          </w:p>
        </w:tc>
      </w:tr>
      <w:tr w:rsidR="00E70C6A" w:rsidRPr="00B111BF" w14:paraId="623702BC" w14:textId="77777777" w:rsidTr="000E2838">
        <w:trPr>
          <w:jc w:val="center"/>
        </w:trPr>
        <w:tc>
          <w:tcPr>
            <w:tcW w:w="4876" w:type="dxa"/>
            <w:tcBorders>
              <w:top w:val="nil"/>
              <w:left w:val="nil"/>
              <w:bottom w:val="nil"/>
              <w:right w:val="nil"/>
            </w:tcBorders>
          </w:tcPr>
          <w:p w14:paraId="50CDF0C8" w14:textId="77777777" w:rsidR="00804AD6" w:rsidRPr="00B111BF" w:rsidRDefault="00804AD6" w:rsidP="000E2838">
            <w:pPr>
              <w:pStyle w:val="Normal6a"/>
            </w:pPr>
          </w:p>
        </w:tc>
        <w:tc>
          <w:tcPr>
            <w:tcW w:w="4876" w:type="dxa"/>
            <w:tcBorders>
              <w:top w:val="nil"/>
              <w:left w:val="nil"/>
              <w:bottom w:val="nil"/>
              <w:right w:val="nil"/>
            </w:tcBorders>
          </w:tcPr>
          <w:p w14:paraId="079B0C64" w14:textId="77777777" w:rsidR="00804AD6" w:rsidRPr="00B111BF" w:rsidRDefault="00C27478" w:rsidP="000E2838">
            <w:pPr>
              <w:pStyle w:val="Normal6a"/>
              <w:jc w:val="center"/>
            </w:pPr>
            <w:r w:rsidRPr="00B111BF">
              <w:rPr>
                <w:b/>
                <w:i/>
              </w:rPr>
              <w:t>Sklop Daphne</w:t>
            </w:r>
          </w:p>
        </w:tc>
      </w:tr>
      <w:tr w:rsidR="00E70C6A" w:rsidRPr="00B111BF" w14:paraId="16317E17" w14:textId="77777777" w:rsidTr="000E2838">
        <w:trPr>
          <w:jc w:val="center"/>
        </w:trPr>
        <w:tc>
          <w:tcPr>
            <w:tcW w:w="4876" w:type="dxa"/>
            <w:tcBorders>
              <w:top w:val="nil"/>
              <w:left w:val="nil"/>
              <w:bottom w:val="nil"/>
              <w:right w:val="nil"/>
            </w:tcBorders>
          </w:tcPr>
          <w:p w14:paraId="7370DF27" w14:textId="77777777" w:rsidR="00804AD6" w:rsidRPr="00B111BF" w:rsidRDefault="00804AD6" w:rsidP="000E2838">
            <w:pPr>
              <w:pStyle w:val="Normal6a"/>
            </w:pPr>
          </w:p>
        </w:tc>
        <w:tc>
          <w:tcPr>
            <w:tcW w:w="4876" w:type="dxa"/>
            <w:tcBorders>
              <w:top w:val="nil"/>
              <w:left w:val="nil"/>
              <w:bottom w:val="nil"/>
              <w:right w:val="nil"/>
            </w:tcBorders>
          </w:tcPr>
          <w:p w14:paraId="4C2DDAD8" w14:textId="77777777" w:rsidR="00804AD6" w:rsidRPr="00B111BF" w:rsidRDefault="00C27478" w:rsidP="000E2838">
            <w:pPr>
              <w:pStyle w:val="Normal6a"/>
            </w:pPr>
            <w:r w:rsidRPr="00B111BF">
              <w:rPr>
                <w:b/>
                <w:i/>
              </w:rPr>
              <w:t>V okviru sklopa Daphne je specifični cilj „ničelna toleranca do nasilja na podlagi spola“ osredotočen na:</w:t>
            </w:r>
          </w:p>
        </w:tc>
      </w:tr>
      <w:tr w:rsidR="00E70C6A" w:rsidRPr="00B111BF" w14:paraId="1A01BCAD" w14:textId="77777777" w:rsidTr="000E2838">
        <w:trPr>
          <w:jc w:val="center"/>
        </w:trPr>
        <w:tc>
          <w:tcPr>
            <w:tcW w:w="4876" w:type="dxa"/>
            <w:tcBorders>
              <w:top w:val="nil"/>
              <w:left w:val="nil"/>
              <w:bottom w:val="nil"/>
              <w:right w:val="nil"/>
            </w:tcBorders>
          </w:tcPr>
          <w:p w14:paraId="03BF083C" w14:textId="77777777" w:rsidR="00804AD6" w:rsidRPr="00B111BF" w:rsidRDefault="00804AD6" w:rsidP="000E2838">
            <w:pPr>
              <w:pStyle w:val="Normal6a"/>
            </w:pPr>
          </w:p>
        </w:tc>
        <w:tc>
          <w:tcPr>
            <w:tcW w:w="4876" w:type="dxa"/>
            <w:tcBorders>
              <w:top w:val="nil"/>
              <w:left w:val="nil"/>
              <w:bottom w:val="nil"/>
              <w:right w:val="nil"/>
            </w:tcBorders>
          </w:tcPr>
          <w:p w14:paraId="52AB8B09" w14:textId="77777777" w:rsidR="00804AD6" w:rsidRPr="00B111BF" w:rsidRDefault="00C27478" w:rsidP="000E2838">
            <w:pPr>
              <w:pStyle w:val="Normal6a"/>
            </w:pPr>
            <w:r w:rsidRPr="00B111BF">
              <w:rPr>
                <w:b/>
                <w:i/>
              </w:rPr>
              <w:t>(a) preprečevanje vseh oblik nasilja na podlagi spola, vključno s spletnimi oblikami nadlegovanja, kibernetskim zalezovanjem, spolnim izkoriščanjem in razširjanjem intimnih vsebin brez privolitve, ne glede na to, ali so pristne ali digitalno prirejene, ekonomskimi in nastajajočimi oblikami digitalnega nasilja, nasiljem v družini ter vsemi oblikami nasilja nad ženskami in dekleti, otroki, mladimi in starejšimi, LGBTIQ osebami, invalidi in drugimi ogroženimi skupinami, ter odzivanje nanje in boj proti njim na vseh ravneh; </w:t>
            </w:r>
          </w:p>
        </w:tc>
      </w:tr>
      <w:tr w:rsidR="00E70C6A" w:rsidRPr="00B111BF" w14:paraId="1977C2BD" w14:textId="77777777" w:rsidTr="000E2838">
        <w:trPr>
          <w:jc w:val="center"/>
        </w:trPr>
        <w:tc>
          <w:tcPr>
            <w:tcW w:w="4876" w:type="dxa"/>
            <w:tcBorders>
              <w:top w:val="nil"/>
              <w:left w:val="nil"/>
              <w:bottom w:val="nil"/>
              <w:right w:val="nil"/>
            </w:tcBorders>
          </w:tcPr>
          <w:p w14:paraId="4FAFFB9C" w14:textId="77777777" w:rsidR="00804AD6" w:rsidRPr="00B111BF" w:rsidRDefault="00804AD6" w:rsidP="000E2838">
            <w:pPr>
              <w:pStyle w:val="Normal6a"/>
            </w:pPr>
          </w:p>
        </w:tc>
        <w:tc>
          <w:tcPr>
            <w:tcW w:w="4876" w:type="dxa"/>
            <w:tcBorders>
              <w:top w:val="nil"/>
              <w:left w:val="nil"/>
              <w:bottom w:val="nil"/>
              <w:right w:val="nil"/>
            </w:tcBorders>
          </w:tcPr>
          <w:p w14:paraId="2D546371" w14:textId="77777777" w:rsidR="00804AD6" w:rsidRPr="00B111BF" w:rsidRDefault="00C27478" w:rsidP="000E2838">
            <w:pPr>
              <w:pStyle w:val="Normal6a"/>
            </w:pPr>
            <w:r w:rsidRPr="00B111BF">
              <w:rPr>
                <w:b/>
                <w:i/>
              </w:rPr>
              <w:t>(b) zaščito vseh neposrednih in posrednih žrtev in oseb, ki so preživele nasilje, iz točke (a), vključno z zagovornicami človekovih pravic in ženskami v javnem življenju, ki so žrtve nasilja zaradi spola, in podporo tem osebam ter podporo podpornim službam in drugim lokalnim organizacijam s specializiranim strokovnim znanjem, ki zagotavljajo neposredno pomoč osebam, ki so preživele nasilje in nasilje na podlagi spola, z dostopnimi storitvami, pri katerih se upoštevata spol in travma; </w:t>
            </w:r>
          </w:p>
        </w:tc>
      </w:tr>
      <w:tr w:rsidR="00E70C6A" w:rsidRPr="00B111BF" w14:paraId="39AE02C2" w14:textId="77777777" w:rsidTr="000E2838">
        <w:trPr>
          <w:jc w:val="center"/>
        </w:trPr>
        <w:tc>
          <w:tcPr>
            <w:tcW w:w="4876" w:type="dxa"/>
            <w:tcBorders>
              <w:top w:val="nil"/>
              <w:left w:val="nil"/>
              <w:bottom w:val="nil"/>
              <w:right w:val="nil"/>
            </w:tcBorders>
          </w:tcPr>
          <w:p w14:paraId="22769A96" w14:textId="77777777" w:rsidR="00804AD6" w:rsidRPr="00B111BF" w:rsidRDefault="00804AD6" w:rsidP="000E2838">
            <w:pPr>
              <w:pStyle w:val="Normal6a"/>
            </w:pPr>
          </w:p>
        </w:tc>
        <w:tc>
          <w:tcPr>
            <w:tcW w:w="4876" w:type="dxa"/>
            <w:tcBorders>
              <w:top w:val="nil"/>
              <w:left w:val="nil"/>
              <w:bottom w:val="nil"/>
              <w:right w:val="nil"/>
            </w:tcBorders>
          </w:tcPr>
          <w:p w14:paraId="3B1542BC" w14:textId="77777777" w:rsidR="00804AD6" w:rsidRPr="00B111BF" w:rsidRDefault="00C27478" w:rsidP="000E2838">
            <w:pPr>
              <w:pStyle w:val="Normal6a"/>
            </w:pPr>
            <w:r w:rsidRPr="00B111BF">
              <w:rPr>
                <w:b/>
                <w:i/>
              </w:rPr>
              <w:t>(c) podpiranje doseganja ciljev Konvencije Sveta Evrope o preprečevanju nasilja nad ženskami in nasilja v družini ter o boju proti njima v Uniji ter Direktive (EU) 2024/1385</w:t>
            </w:r>
            <w:r w:rsidRPr="00B111BF">
              <w:rPr>
                <w:b/>
                <w:i/>
                <w:vertAlign w:val="superscript"/>
              </w:rPr>
              <w:t>1a</w:t>
            </w:r>
            <w:r w:rsidRPr="00B111BF">
              <w:rPr>
                <w:b/>
                <w:i/>
              </w:rPr>
              <w:t>, tudi z ukrepi za preprečevanje, zaščito in pregon ter z usklajenimi politikami; </w:t>
            </w:r>
          </w:p>
        </w:tc>
      </w:tr>
      <w:tr w:rsidR="00E70C6A" w:rsidRPr="00B111BF" w14:paraId="1AF68B62" w14:textId="77777777" w:rsidTr="000E2838">
        <w:trPr>
          <w:jc w:val="center"/>
        </w:trPr>
        <w:tc>
          <w:tcPr>
            <w:tcW w:w="4876" w:type="dxa"/>
            <w:tcBorders>
              <w:top w:val="nil"/>
              <w:left w:val="nil"/>
              <w:bottom w:val="nil"/>
              <w:right w:val="nil"/>
            </w:tcBorders>
          </w:tcPr>
          <w:p w14:paraId="63ACABDC" w14:textId="77777777" w:rsidR="00804AD6" w:rsidRPr="00B111BF" w:rsidRDefault="00804AD6" w:rsidP="000E2838">
            <w:pPr>
              <w:pStyle w:val="Normal6a"/>
            </w:pPr>
          </w:p>
        </w:tc>
        <w:tc>
          <w:tcPr>
            <w:tcW w:w="4876" w:type="dxa"/>
            <w:tcBorders>
              <w:top w:val="nil"/>
              <w:left w:val="nil"/>
              <w:bottom w:val="nil"/>
              <w:right w:val="nil"/>
            </w:tcBorders>
          </w:tcPr>
          <w:p w14:paraId="7249F986" w14:textId="77777777" w:rsidR="00804AD6" w:rsidRPr="00B111BF" w:rsidRDefault="00C27478" w:rsidP="000E2838">
            <w:pPr>
              <w:pStyle w:val="Normal6a"/>
            </w:pPr>
            <w:r w:rsidRPr="00B111BF">
              <w:rPr>
                <w:b/>
                <w:i/>
              </w:rPr>
              <w:t>(d) spodbujanje ukrepov za ozaveščanje, izobraževanje in preprečevanje za boj proti vsem oblikam nasilja na podlagi spola in spolnim stereotipom, vključno z osrednjo vlogo privolitve v spolnih razmerjih in spolnim nasiljem v digitalnem okolju; </w:t>
            </w:r>
          </w:p>
        </w:tc>
      </w:tr>
      <w:tr w:rsidR="00E70C6A" w:rsidRPr="00B111BF" w14:paraId="66392B1C" w14:textId="77777777" w:rsidTr="000E2838">
        <w:trPr>
          <w:jc w:val="center"/>
        </w:trPr>
        <w:tc>
          <w:tcPr>
            <w:tcW w:w="4876" w:type="dxa"/>
            <w:tcBorders>
              <w:top w:val="nil"/>
              <w:left w:val="nil"/>
              <w:bottom w:val="nil"/>
              <w:right w:val="nil"/>
            </w:tcBorders>
          </w:tcPr>
          <w:p w14:paraId="7F4DF242" w14:textId="77777777" w:rsidR="00804AD6" w:rsidRPr="00B111BF" w:rsidRDefault="00804AD6" w:rsidP="000E2838">
            <w:pPr>
              <w:pStyle w:val="Normal6a"/>
            </w:pPr>
          </w:p>
        </w:tc>
        <w:tc>
          <w:tcPr>
            <w:tcW w:w="4876" w:type="dxa"/>
            <w:tcBorders>
              <w:top w:val="nil"/>
              <w:left w:val="nil"/>
              <w:bottom w:val="nil"/>
              <w:right w:val="nil"/>
            </w:tcBorders>
          </w:tcPr>
          <w:p w14:paraId="6C53CF00" w14:textId="77777777" w:rsidR="00804AD6" w:rsidRPr="00B111BF" w:rsidRDefault="00C27478" w:rsidP="000E2838">
            <w:pPr>
              <w:pStyle w:val="Normal6a"/>
            </w:pPr>
            <w:r w:rsidRPr="00B111BF">
              <w:rPr>
                <w:b/>
                <w:i/>
              </w:rPr>
              <w:t>(e) podpiranje zbiranja primerljivih podatkov, raziskav in izmenjave dobrih praks na področju nasilja na podlagi spola, vključno z njegovo spletno razsežnostjo. </w:t>
            </w:r>
          </w:p>
        </w:tc>
      </w:tr>
      <w:tr w:rsidR="00E70C6A" w:rsidRPr="00B111BF" w14:paraId="333C6F9C" w14:textId="77777777" w:rsidTr="000E2838">
        <w:trPr>
          <w:jc w:val="center"/>
        </w:trPr>
        <w:tc>
          <w:tcPr>
            <w:tcW w:w="4876" w:type="dxa"/>
            <w:tcBorders>
              <w:top w:val="nil"/>
              <w:left w:val="nil"/>
              <w:bottom w:val="nil"/>
              <w:right w:val="nil"/>
            </w:tcBorders>
          </w:tcPr>
          <w:p w14:paraId="3A37B19B" w14:textId="77777777" w:rsidR="00804AD6" w:rsidRPr="00B111BF" w:rsidRDefault="00804AD6" w:rsidP="000E2838"/>
        </w:tc>
        <w:tc>
          <w:tcPr>
            <w:tcW w:w="4876" w:type="dxa"/>
            <w:tcBorders>
              <w:top w:val="nil"/>
              <w:left w:val="nil"/>
              <w:bottom w:val="nil"/>
              <w:right w:val="nil"/>
            </w:tcBorders>
          </w:tcPr>
          <w:p w14:paraId="05A55863" w14:textId="77777777" w:rsidR="00804AD6" w:rsidRPr="00B111BF" w:rsidRDefault="00C27478" w:rsidP="000E2838">
            <w:pPr>
              <w:pStyle w:val="Normal6a"/>
            </w:pPr>
            <w:r w:rsidRPr="00B111BF">
              <w:rPr>
                <w:b/>
                <w:i/>
              </w:rPr>
              <w:t>_________________</w:t>
            </w:r>
          </w:p>
        </w:tc>
      </w:tr>
      <w:tr w:rsidR="00E70C6A" w:rsidRPr="00B111BF" w14:paraId="06AC7A8D" w14:textId="77777777" w:rsidTr="000E2838">
        <w:trPr>
          <w:jc w:val="center"/>
        </w:trPr>
        <w:tc>
          <w:tcPr>
            <w:tcW w:w="4876" w:type="dxa"/>
            <w:tcBorders>
              <w:top w:val="nil"/>
              <w:left w:val="nil"/>
              <w:bottom w:val="nil"/>
              <w:right w:val="nil"/>
            </w:tcBorders>
          </w:tcPr>
          <w:p w14:paraId="30927C81" w14:textId="77777777" w:rsidR="00804AD6" w:rsidRPr="00B111BF" w:rsidRDefault="00804AD6" w:rsidP="000E2838"/>
        </w:tc>
        <w:tc>
          <w:tcPr>
            <w:tcW w:w="4876" w:type="dxa"/>
            <w:tcBorders>
              <w:top w:val="nil"/>
              <w:left w:val="nil"/>
              <w:bottom w:val="nil"/>
              <w:right w:val="nil"/>
            </w:tcBorders>
          </w:tcPr>
          <w:p w14:paraId="7EBF299D" w14:textId="77777777" w:rsidR="00804AD6" w:rsidRPr="00B111BF" w:rsidRDefault="00C27478" w:rsidP="000E2838">
            <w:pPr>
              <w:pStyle w:val="Normal6a"/>
            </w:pPr>
            <w:r w:rsidRPr="00B111BF">
              <w:rPr>
                <w:b/>
                <w:i/>
                <w:vertAlign w:val="superscript"/>
              </w:rPr>
              <w:t>1a</w:t>
            </w:r>
            <w:r w:rsidRPr="00B111BF">
              <w:t xml:space="preserve"> </w:t>
            </w:r>
            <w:r w:rsidRPr="00B111BF">
              <w:rPr>
                <w:b/>
                <w:i/>
              </w:rPr>
              <w:t xml:space="preserve">UL L, 2024/1385, 24.5.2024, ELI: http://data.europa.eu/eli/dir/2024/1385/oj. </w:t>
            </w:r>
          </w:p>
        </w:tc>
      </w:tr>
    </w:tbl>
    <w:p w14:paraId="21E63948" w14:textId="77777777" w:rsidR="00804AD6" w:rsidRPr="00B111BF" w:rsidRDefault="00C27478" w:rsidP="00804AD6">
      <w:r w:rsidRPr="002174C5">
        <w:rPr>
          <w:rStyle w:val="HideTWBExt"/>
        </w:rPr>
        <w:t>&lt;/Amend&gt;</w:t>
      </w:r>
      <w:bookmarkEnd w:id="45"/>
    </w:p>
    <w:p w14:paraId="183052A1" w14:textId="77777777" w:rsidR="00804AD6" w:rsidRPr="00B111BF" w:rsidRDefault="00C27478" w:rsidP="00804AD6">
      <w:pPr>
        <w:pStyle w:val="AmNumberTabs"/>
      </w:pPr>
      <w:bookmarkStart w:id="46" w:name="AM15Compr3"/>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61</w:t>
      </w:r>
      <w:r w:rsidRPr="002174C5">
        <w:rPr>
          <w:rStyle w:val="HideTWBExt"/>
          <w:b w:val="0"/>
        </w:rPr>
        <w:t>&lt;/NumAm&gt;</w:t>
      </w:r>
    </w:p>
    <w:p w14:paraId="10DEAB4E"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495E8762" w14:textId="77777777" w:rsidR="00804AD6" w:rsidRPr="00B111BF" w:rsidRDefault="00C27478" w:rsidP="00072BAB">
      <w:pPr>
        <w:pStyle w:val="NormalBold"/>
      </w:pPr>
      <w:r w:rsidRPr="002174C5">
        <w:rPr>
          <w:rStyle w:val="HideTWBExt"/>
          <w:b w:val="0"/>
        </w:rPr>
        <w:t>&lt;Article&gt;</w:t>
      </w:r>
      <w:r w:rsidRPr="00B111BF">
        <w:t>Člen 10 – odstavek 1 – točka a</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7940D85" w14:textId="77777777" w:rsidTr="000E2838">
        <w:trPr>
          <w:trHeight w:hRule="exact" w:val="240"/>
          <w:jc w:val="center"/>
        </w:trPr>
        <w:tc>
          <w:tcPr>
            <w:tcW w:w="9752" w:type="dxa"/>
            <w:gridSpan w:val="2"/>
            <w:tcBorders>
              <w:top w:val="nil"/>
              <w:left w:val="nil"/>
              <w:bottom w:val="nil"/>
              <w:right w:val="nil"/>
            </w:tcBorders>
          </w:tcPr>
          <w:p w14:paraId="4A7C8F58" w14:textId="77777777" w:rsidR="00804AD6" w:rsidRPr="00B111BF" w:rsidRDefault="00804AD6" w:rsidP="000E2838"/>
        </w:tc>
      </w:tr>
      <w:tr w:rsidR="00E70C6A" w:rsidRPr="00B111BF" w14:paraId="2BA9C0DD" w14:textId="77777777" w:rsidTr="000E2838">
        <w:trPr>
          <w:trHeight w:val="240"/>
          <w:jc w:val="center"/>
        </w:trPr>
        <w:tc>
          <w:tcPr>
            <w:tcW w:w="4876" w:type="dxa"/>
            <w:tcBorders>
              <w:top w:val="nil"/>
              <w:left w:val="nil"/>
              <w:bottom w:val="nil"/>
              <w:right w:val="nil"/>
            </w:tcBorders>
          </w:tcPr>
          <w:p w14:paraId="75D76607"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63721C04" w14:textId="77777777" w:rsidR="00804AD6" w:rsidRPr="00B111BF" w:rsidRDefault="00C27478" w:rsidP="000E2838">
            <w:pPr>
              <w:pStyle w:val="AmColumnHeading"/>
            </w:pPr>
            <w:r w:rsidRPr="00B111BF">
              <w:t>Predlog spremembe</w:t>
            </w:r>
          </w:p>
        </w:tc>
      </w:tr>
      <w:tr w:rsidR="00E70C6A" w:rsidRPr="00B111BF" w14:paraId="494D4AE7" w14:textId="77777777" w:rsidTr="000E2838">
        <w:trPr>
          <w:jc w:val="center"/>
        </w:trPr>
        <w:tc>
          <w:tcPr>
            <w:tcW w:w="4876" w:type="dxa"/>
            <w:tcBorders>
              <w:top w:val="nil"/>
              <w:left w:val="nil"/>
              <w:bottom w:val="nil"/>
              <w:right w:val="nil"/>
            </w:tcBorders>
          </w:tcPr>
          <w:p w14:paraId="2A5897FB" w14:textId="77777777" w:rsidR="00804AD6" w:rsidRPr="00B111BF" w:rsidRDefault="00C27478" w:rsidP="000E2838">
            <w:pPr>
              <w:pStyle w:val="Normal6a"/>
            </w:pPr>
            <w:r w:rsidRPr="00B111BF">
              <w:t>(a)</w:t>
            </w:r>
            <w:r w:rsidRPr="00B111BF">
              <w:tab/>
              <w:t>medsektorsko sodelovanje in inovacije na področju kulture, medijev in civilne družbe ter zaščita integritete javnega diskurza, s čimer se krepijo demokratična odpornost, družbena pripravljenost ter kulturno in državljansko udejstvovanje;</w:t>
            </w:r>
          </w:p>
        </w:tc>
        <w:tc>
          <w:tcPr>
            <w:tcW w:w="4876" w:type="dxa"/>
            <w:tcBorders>
              <w:top w:val="nil"/>
              <w:left w:val="nil"/>
              <w:bottom w:val="nil"/>
              <w:right w:val="nil"/>
            </w:tcBorders>
          </w:tcPr>
          <w:p w14:paraId="23CB4CC8" w14:textId="77777777" w:rsidR="00804AD6" w:rsidRPr="00B111BF" w:rsidRDefault="00C27478" w:rsidP="000E2838">
            <w:pPr>
              <w:pStyle w:val="Normal6a"/>
            </w:pPr>
            <w:r w:rsidRPr="00B111BF">
              <w:t>(a)</w:t>
            </w:r>
            <w:r w:rsidRPr="00B111BF">
              <w:tab/>
              <w:t xml:space="preserve">medsektorsko sodelovanje in inovacije na področju kulture, medijev in civilne družbe ter zaščita integritete javnega diskurza, </w:t>
            </w:r>
            <w:r w:rsidRPr="00B111BF">
              <w:rPr>
                <w:b/>
                <w:i/>
              </w:rPr>
              <w:t>vključno z zaščito pred dezinformacijami na podlagi spola,</w:t>
            </w:r>
            <w:r w:rsidRPr="00B111BF">
              <w:t xml:space="preserve"> s čimer se krepijo demokratična odpornost, družbena pripravljenost ter kulturno in državljansko udejstvovanje;</w:t>
            </w:r>
          </w:p>
        </w:tc>
      </w:tr>
    </w:tbl>
    <w:p w14:paraId="353F6D3D" w14:textId="77777777" w:rsidR="00804AD6" w:rsidRPr="00B111BF" w:rsidRDefault="00C27478" w:rsidP="00804AD6">
      <w:r w:rsidRPr="002174C5">
        <w:rPr>
          <w:rStyle w:val="HideTWBExt"/>
        </w:rPr>
        <w:t>&lt;/Amend&gt;</w:t>
      </w:r>
      <w:bookmarkEnd w:id="46"/>
    </w:p>
    <w:p w14:paraId="5D4E9786" w14:textId="77777777" w:rsidR="00804AD6" w:rsidRPr="00B111BF" w:rsidRDefault="00C27478" w:rsidP="00804AD6">
      <w:pPr>
        <w:pStyle w:val="AmNumberTabs"/>
      </w:pPr>
      <w:bookmarkStart w:id="47" w:name="AM15Compr4"/>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62</w:t>
      </w:r>
      <w:r w:rsidRPr="002174C5">
        <w:rPr>
          <w:rStyle w:val="HideTWBExt"/>
          <w:b w:val="0"/>
        </w:rPr>
        <w:t>&lt;/NumAm&gt;</w:t>
      </w:r>
    </w:p>
    <w:p w14:paraId="2B17CBC5"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4AF1011C" w14:textId="77777777" w:rsidR="00804AD6" w:rsidRPr="00B111BF" w:rsidRDefault="00C27478" w:rsidP="00072BAB">
      <w:pPr>
        <w:pStyle w:val="NormalBold"/>
      </w:pPr>
      <w:r w:rsidRPr="002174C5">
        <w:rPr>
          <w:rStyle w:val="HideTWBExt"/>
          <w:b w:val="0"/>
        </w:rPr>
        <w:t>&lt;Article&gt;</w:t>
      </w:r>
      <w:r w:rsidRPr="00B111BF">
        <w:t>Člen 10 – odstavek 1 – točka b</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7AA47947" w14:textId="77777777" w:rsidTr="000E2838">
        <w:trPr>
          <w:trHeight w:hRule="exact" w:val="240"/>
          <w:jc w:val="center"/>
        </w:trPr>
        <w:tc>
          <w:tcPr>
            <w:tcW w:w="9752" w:type="dxa"/>
            <w:gridSpan w:val="2"/>
            <w:tcBorders>
              <w:top w:val="nil"/>
              <w:left w:val="nil"/>
              <w:bottom w:val="nil"/>
              <w:right w:val="nil"/>
            </w:tcBorders>
          </w:tcPr>
          <w:p w14:paraId="1AC46006" w14:textId="77777777" w:rsidR="00804AD6" w:rsidRPr="00B111BF" w:rsidRDefault="00804AD6" w:rsidP="000E2838"/>
        </w:tc>
      </w:tr>
      <w:tr w:rsidR="00E70C6A" w:rsidRPr="00B111BF" w14:paraId="4F6C2ABD" w14:textId="77777777" w:rsidTr="000E2838">
        <w:trPr>
          <w:trHeight w:val="240"/>
          <w:jc w:val="center"/>
        </w:trPr>
        <w:tc>
          <w:tcPr>
            <w:tcW w:w="4876" w:type="dxa"/>
            <w:tcBorders>
              <w:top w:val="nil"/>
              <w:left w:val="nil"/>
              <w:bottom w:val="nil"/>
              <w:right w:val="nil"/>
            </w:tcBorders>
          </w:tcPr>
          <w:p w14:paraId="12CD945A"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73C10866" w14:textId="77777777" w:rsidR="00804AD6" w:rsidRPr="00B111BF" w:rsidRDefault="00C27478" w:rsidP="000E2838">
            <w:pPr>
              <w:pStyle w:val="AmColumnHeading"/>
            </w:pPr>
            <w:r w:rsidRPr="00B111BF">
              <w:t>Predlog spremembe</w:t>
            </w:r>
          </w:p>
        </w:tc>
      </w:tr>
      <w:tr w:rsidR="00E70C6A" w:rsidRPr="00B111BF" w14:paraId="7C3C803F" w14:textId="77777777" w:rsidTr="000E2838">
        <w:trPr>
          <w:jc w:val="center"/>
        </w:trPr>
        <w:tc>
          <w:tcPr>
            <w:tcW w:w="4876" w:type="dxa"/>
            <w:tcBorders>
              <w:top w:val="nil"/>
              <w:left w:val="nil"/>
              <w:bottom w:val="nil"/>
              <w:right w:val="nil"/>
            </w:tcBorders>
          </w:tcPr>
          <w:p w14:paraId="03B06DE7" w14:textId="77777777" w:rsidR="00804AD6" w:rsidRPr="00B111BF" w:rsidRDefault="00C27478" w:rsidP="000E2838">
            <w:pPr>
              <w:pStyle w:val="Normal6a"/>
            </w:pPr>
            <w:r w:rsidRPr="00B111BF">
              <w:t>(b)</w:t>
            </w:r>
            <w:r w:rsidRPr="00B111BF">
              <w:tab/>
              <w:t>odgovorno uporabo inovativnih orodij in vsebinskih tehnologij, zlasti umetne inteligence, in razvoj spretnosti ter krepitev zmogljivosti z medsektorskimi pristopi;</w:t>
            </w:r>
          </w:p>
        </w:tc>
        <w:tc>
          <w:tcPr>
            <w:tcW w:w="4876" w:type="dxa"/>
            <w:tcBorders>
              <w:top w:val="nil"/>
              <w:left w:val="nil"/>
              <w:bottom w:val="nil"/>
              <w:right w:val="nil"/>
            </w:tcBorders>
          </w:tcPr>
          <w:p w14:paraId="2274F735" w14:textId="77777777" w:rsidR="00804AD6" w:rsidRPr="00B111BF" w:rsidRDefault="00C27478" w:rsidP="000E2838">
            <w:pPr>
              <w:pStyle w:val="Normal6a"/>
            </w:pPr>
            <w:r w:rsidRPr="00B111BF">
              <w:t>(b)</w:t>
            </w:r>
            <w:r w:rsidRPr="00B111BF">
              <w:tab/>
              <w:t>odgovorno</w:t>
            </w:r>
            <w:r w:rsidRPr="00B111BF">
              <w:rPr>
                <w:b/>
                <w:bCs/>
                <w:i/>
                <w:iCs/>
              </w:rPr>
              <w:t>, etično, pregledno in nediskriminatorno</w:t>
            </w:r>
            <w:r w:rsidRPr="00B111BF">
              <w:t xml:space="preserve"> uporabo inovativnih orodij in vsebinskih tehnologij, zlasti umetne inteligence</w:t>
            </w:r>
            <w:r w:rsidRPr="00B111BF">
              <w:rPr>
                <w:b/>
                <w:bCs/>
                <w:i/>
                <w:iCs/>
              </w:rPr>
              <w:t>, pri čemer je treba zagotoviti, da te tehnologije ne bodo le reproducirale ali povečevale spolne pristranskosti ali diskriminacije, temveč jih bodo pomagale odpravljati</w:t>
            </w:r>
            <w:r w:rsidRPr="00B111BF">
              <w:t>, in razvoj spretnosti ter krepitev zmogljivosti z medsektorskimi pristopi;</w:t>
            </w:r>
          </w:p>
        </w:tc>
      </w:tr>
    </w:tbl>
    <w:p w14:paraId="3810E27B" w14:textId="77777777" w:rsidR="00804AD6" w:rsidRPr="00B111BF" w:rsidRDefault="00C27478" w:rsidP="00804AD6">
      <w:r w:rsidRPr="002174C5">
        <w:rPr>
          <w:rStyle w:val="HideTWBExt"/>
        </w:rPr>
        <w:t>&lt;/Amend&gt;</w:t>
      </w:r>
      <w:bookmarkEnd w:id="47"/>
    </w:p>
    <w:p w14:paraId="7ACD4A3E" w14:textId="77777777" w:rsidR="00804AD6" w:rsidRPr="00B111BF" w:rsidRDefault="00C27478" w:rsidP="00804AD6">
      <w:pPr>
        <w:pStyle w:val="AmNumberTabs"/>
      </w:pPr>
      <w:bookmarkStart w:id="48" w:name="AM15Compr5"/>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63</w:t>
      </w:r>
      <w:r w:rsidRPr="002174C5">
        <w:rPr>
          <w:rStyle w:val="HideTWBExt"/>
          <w:b w:val="0"/>
        </w:rPr>
        <w:t>&lt;/NumAm&gt;</w:t>
      </w:r>
    </w:p>
    <w:p w14:paraId="30A62A41"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71AFD1A8" w14:textId="77777777" w:rsidR="00804AD6" w:rsidRPr="00B111BF" w:rsidRDefault="00C27478" w:rsidP="00072BAB">
      <w:pPr>
        <w:pStyle w:val="NormalBold"/>
      </w:pPr>
      <w:r w:rsidRPr="002174C5">
        <w:rPr>
          <w:rStyle w:val="HideTWBExt"/>
          <w:b w:val="0"/>
        </w:rPr>
        <w:t>&lt;Article&gt;</w:t>
      </w:r>
      <w:r w:rsidRPr="00B111BF">
        <w:t>Člen 10 – odstavek 1 – točka c</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161E87A" w14:textId="77777777" w:rsidTr="000E2838">
        <w:trPr>
          <w:trHeight w:hRule="exact" w:val="240"/>
          <w:jc w:val="center"/>
        </w:trPr>
        <w:tc>
          <w:tcPr>
            <w:tcW w:w="9752" w:type="dxa"/>
            <w:gridSpan w:val="2"/>
            <w:tcBorders>
              <w:top w:val="nil"/>
              <w:left w:val="nil"/>
              <w:bottom w:val="nil"/>
              <w:right w:val="nil"/>
            </w:tcBorders>
          </w:tcPr>
          <w:p w14:paraId="010B1644" w14:textId="77777777" w:rsidR="00804AD6" w:rsidRPr="00B111BF" w:rsidRDefault="00804AD6" w:rsidP="000E2838"/>
        </w:tc>
      </w:tr>
      <w:tr w:rsidR="00E70C6A" w:rsidRPr="00B111BF" w14:paraId="207823B8" w14:textId="77777777" w:rsidTr="000E2838">
        <w:trPr>
          <w:trHeight w:val="240"/>
          <w:jc w:val="center"/>
        </w:trPr>
        <w:tc>
          <w:tcPr>
            <w:tcW w:w="4876" w:type="dxa"/>
            <w:tcBorders>
              <w:top w:val="nil"/>
              <w:left w:val="nil"/>
              <w:bottom w:val="nil"/>
              <w:right w:val="nil"/>
            </w:tcBorders>
          </w:tcPr>
          <w:p w14:paraId="44204585"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517E34F" w14:textId="77777777" w:rsidR="00804AD6" w:rsidRPr="00B111BF" w:rsidRDefault="00C27478" w:rsidP="000E2838">
            <w:pPr>
              <w:pStyle w:val="AmColumnHeading"/>
            </w:pPr>
            <w:r w:rsidRPr="00B111BF">
              <w:t>Predlog spremembe</w:t>
            </w:r>
          </w:p>
        </w:tc>
      </w:tr>
      <w:tr w:rsidR="00E70C6A" w:rsidRPr="00B111BF" w14:paraId="3DF3D6F4" w14:textId="77777777" w:rsidTr="000E2838">
        <w:trPr>
          <w:jc w:val="center"/>
        </w:trPr>
        <w:tc>
          <w:tcPr>
            <w:tcW w:w="4876" w:type="dxa"/>
            <w:tcBorders>
              <w:top w:val="nil"/>
              <w:left w:val="nil"/>
              <w:bottom w:val="nil"/>
              <w:right w:val="nil"/>
            </w:tcBorders>
          </w:tcPr>
          <w:p w14:paraId="3BFF1167" w14:textId="77777777" w:rsidR="00804AD6" w:rsidRPr="00B111BF" w:rsidRDefault="00C27478" w:rsidP="000E2838">
            <w:pPr>
              <w:pStyle w:val="Normal6a"/>
            </w:pPr>
            <w:r w:rsidRPr="00B111BF">
              <w:t>(c)</w:t>
            </w:r>
            <w:r w:rsidRPr="00B111BF">
              <w:tab/>
              <w:t>ukrepe za razvoj, izvajanje in spremljanje ustrezne zakonodaje in politike Unije na področju kulture, medijev in državljanstva, po potrebi tudi s sodelovanjem med nacionalnimi organi in deležniki;</w:t>
            </w:r>
          </w:p>
        </w:tc>
        <w:tc>
          <w:tcPr>
            <w:tcW w:w="4876" w:type="dxa"/>
            <w:tcBorders>
              <w:top w:val="nil"/>
              <w:left w:val="nil"/>
              <w:bottom w:val="nil"/>
              <w:right w:val="nil"/>
            </w:tcBorders>
          </w:tcPr>
          <w:p w14:paraId="434B61CD" w14:textId="77777777" w:rsidR="00804AD6" w:rsidRPr="00B111BF" w:rsidRDefault="00C27478" w:rsidP="000E2838">
            <w:pPr>
              <w:pStyle w:val="Normal6a"/>
            </w:pPr>
            <w:r w:rsidRPr="00B111BF">
              <w:t>(c)</w:t>
            </w:r>
            <w:r w:rsidRPr="00B111BF">
              <w:tab/>
              <w:t>ukrepe za razvoj, izvajanje in spremljanje ustrezne zakonodaje in politike Unije</w:t>
            </w:r>
            <w:r w:rsidRPr="00B111BF">
              <w:rPr>
                <w:b/>
                <w:i/>
              </w:rPr>
              <w:t>, vključno s spremljanjem njenega učinka na enakost spolov in usklajenosti z vrednotami Unije, kot so določene v Pogodbah, Listini in veljavnih mednarodnih konvencijah o človekovih pravicah,</w:t>
            </w:r>
            <w:r w:rsidRPr="00B111BF">
              <w:t xml:space="preserve"> na področju kulture, medijev in civilne družbe, po potrebi tudi s sodelovanjem med nacionalnimi organi in deležniki:</w:t>
            </w:r>
          </w:p>
        </w:tc>
      </w:tr>
    </w:tbl>
    <w:p w14:paraId="4E8A348B" w14:textId="77777777" w:rsidR="00804AD6" w:rsidRPr="00B111BF" w:rsidRDefault="00C27478" w:rsidP="00804AD6">
      <w:r w:rsidRPr="002174C5">
        <w:rPr>
          <w:rStyle w:val="HideTWBExt"/>
        </w:rPr>
        <w:t>&lt;/Amend&gt;</w:t>
      </w:r>
      <w:bookmarkEnd w:id="48"/>
    </w:p>
    <w:p w14:paraId="270E9389" w14:textId="77777777" w:rsidR="00804AD6" w:rsidRPr="00B111BF" w:rsidRDefault="00C27478" w:rsidP="00804AD6">
      <w:pPr>
        <w:pStyle w:val="AmNumberTabs"/>
      </w:pPr>
      <w:bookmarkStart w:id="49" w:name="AM15Compr7"/>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64</w:t>
      </w:r>
      <w:r w:rsidRPr="002174C5">
        <w:rPr>
          <w:rStyle w:val="HideTWBExt"/>
          <w:b w:val="0"/>
        </w:rPr>
        <w:t>&lt;/NumAm&gt;</w:t>
      </w:r>
    </w:p>
    <w:p w14:paraId="753EBCD8"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02DF8EA7" w14:textId="77777777" w:rsidR="00804AD6" w:rsidRPr="00B111BF" w:rsidRDefault="00C27478" w:rsidP="00072BAB">
      <w:pPr>
        <w:pStyle w:val="NormalBold"/>
      </w:pPr>
      <w:r w:rsidRPr="002174C5">
        <w:rPr>
          <w:rStyle w:val="HideTWBExt"/>
          <w:b w:val="0"/>
        </w:rPr>
        <w:t>&lt;Article&gt;</w:t>
      </w:r>
      <w:r w:rsidRPr="00B111BF">
        <w:t>Člen 10 – odstavek 1 – točka d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4FEAB6AF" w14:textId="77777777" w:rsidTr="000E2838">
        <w:trPr>
          <w:trHeight w:hRule="exact" w:val="240"/>
          <w:jc w:val="center"/>
        </w:trPr>
        <w:tc>
          <w:tcPr>
            <w:tcW w:w="9752" w:type="dxa"/>
            <w:gridSpan w:val="2"/>
            <w:tcBorders>
              <w:top w:val="nil"/>
              <w:left w:val="nil"/>
              <w:bottom w:val="nil"/>
              <w:right w:val="nil"/>
            </w:tcBorders>
          </w:tcPr>
          <w:p w14:paraId="55704A99" w14:textId="77777777" w:rsidR="00804AD6" w:rsidRPr="00B111BF" w:rsidRDefault="00804AD6" w:rsidP="000E2838"/>
        </w:tc>
      </w:tr>
      <w:tr w:rsidR="00E70C6A" w:rsidRPr="00B111BF" w14:paraId="74575B1B" w14:textId="77777777" w:rsidTr="000E2838">
        <w:trPr>
          <w:trHeight w:val="240"/>
          <w:jc w:val="center"/>
        </w:trPr>
        <w:tc>
          <w:tcPr>
            <w:tcW w:w="4876" w:type="dxa"/>
            <w:tcBorders>
              <w:top w:val="nil"/>
              <w:left w:val="nil"/>
              <w:bottom w:val="nil"/>
              <w:right w:val="nil"/>
            </w:tcBorders>
          </w:tcPr>
          <w:p w14:paraId="7A6F4604"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19DDFD9E" w14:textId="77777777" w:rsidR="00804AD6" w:rsidRPr="00B111BF" w:rsidRDefault="00C27478" w:rsidP="000E2838">
            <w:pPr>
              <w:pStyle w:val="AmColumnHeading"/>
            </w:pPr>
            <w:r w:rsidRPr="00B111BF">
              <w:t>Predlog spremembe</w:t>
            </w:r>
          </w:p>
        </w:tc>
      </w:tr>
      <w:tr w:rsidR="00E70C6A" w:rsidRPr="00B111BF" w14:paraId="27C8BB9D" w14:textId="77777777" w:rsidTr="000E2838">
        <w:trPr>
          <w:jc w:val="center"/>
        </w:trPr>
        <w:tc>
          <w:tcPr>
            <w:tcW w:w="4876" w:type="dxa"/>
            <w:tcBorders>
              <w:top w:val="nil"/>
              <w:left w:val="nil"/>
              <w:bottom w:val="nil"/>
              <w:right w:val="nil"/>
            </w:tcBorders>
          </w:tcPr>
          <w:p w14:paraId="564F0A4D" w14:textId="77777777" w:rsidR="00804AD6" w:rsidRPr="00B111BF" w:rsidRDefault="00804AD6" w:rsidP="000E2838">
            <w:pPr>
              <w:pStyle w:val="Normal6a"/>
            </w:pPr>
          </w:p>
        </w:tc>
        <w:tc>
          <w:tcPr>
            <w:tcW w:w="4876" w:type="dxa"/>
            <w:tcBorders>
              <w:top w:val="nil"/>
              <w:left w:val="nil"/>
              <w:bottom w:val="nil"/>
              <w:right w:val="nil"/>
            </w:tcBorders>
          </w:tcPr>
          <w:p w14:paraId="314B109A" w14:textId="77777777" w:rsidR="00804AD6" w:rsidRPr="00B111BF" w:rsidRDefault="00C27478" w:rsidP="000E2838">
            <w:pPr>
              <w:pStyle w:val="Normal6a"/>
            </w:pPr>
            <w:r w:rsidRPr="00B111BF">
              <w:rPr>
                <w:b/>
                <w:i/>
              </w:rPr>
              <w:t>(da)</w:t>
            </w:r>
            <w:r w:rsidRPr="00B111BF">
              <w:tab/>
            </w:r>
            <w:r w:rsidRPr="00B111BF">
              <w:rPr>
                <w:b/>
                <w:i/>
              </w:rPr>
              <w:t>medsektorske ukrepe in programe za spodbujanje in krepitev enakosti spolov, pravic žensk in vključevanja vidika spola, vključno z dejavnim odpravljanjem spolnih stereotipov in diskurza proti enakosti spolov, sistematično uporabo ocen vpliva na enakost spolov, zbiranjem podatkov, razčlenjenih po spolu, ter obravnavanjem večplastne in presečne diskriminacije;</w:t>
            </w:r>
          </w:p>
        </w:tc>
      </w:tr>
    </w:tbl>
    <w:p w14:paraId="5AD23D71" w14:textId="77777777" w:rsidR="00804AD6" w:rsidRPr="00B111BF" w:rsidRDefault="00C27478" w:rsidP="00804AD6">
      <w:r w:rsidRPr="002174C5">
        <w:rPr>
          <w:rStyle w:val="HideTWBExt"/>
        </w:rPr>
        <w:t>&lt;/Amend&gt;</w:t>
      </w:r>
      <w:bookmarkEnd w:id="49"/>
    </w:p>
    <w:p w14:paraId="4E8BF5DC" w14:textId="77777777" w:rsidR="00804AD6" w:rsidRPr="00B111BF" w:rsidRDefault="00C27478" w:rsidP="00804AD6">
      <w:pPr>
        <w:pStyle w:val="AmNumberTabs"/>
      </w:pPr>
      <w:bookmarkStart w:id="50" w:name="AM15Compr8"/>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65</w:t>
      </w:r>
      <w:r w:rsidRPr="002174C5">
        <w:rPr>
          <w:rStyle w:val="HideTWBExt"/>
          <w:b w:val="0"/>
        </w:rPr>
        <w:t>&lt;/NumAm&gt;</w:t>
      </w:r>
    </w:p>
    <w:p w14:paraId="6A63E2A5"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14FAB919" w14:textId="77777777" w:rsidR="00804AD6" w:rsidRPr="00B111BF" w:rsidRDefault="00C27478" w:rsidP="00072BAB">
      <w:pPr>
        <w:pStyle w:val="NormalBold"/>
      </w:pPr>
      <w:r w:rsidRPr="002174C5">
        <w:rPr>
          <w:rStyle w:val="HideTWBExt"/>
          <w:b w:val="0"/>
        </w:rPr>
        <w:t>&lt;Article&gt;</w:t>
      </w:r>
      <w:r w:rsidRPr="00B111BF">
        <w:t>Člen 10 – odstavek 2</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7CB41C64" w14:textId="77777777" w:rsidTr="000E2838">
        <w:trPr>
          <w:trHeight w:hRule="exact" w:val="240"/>
          <w:jc w:val="center"/>
        </w:trPr>
        <w:tc>
          <w:tcPr>
            <w:tcW w:w="9752" w:type="dxa"/>
            <w:gridSpan w:val="2"/>
            <w:tcBorders>
              <w:top w:val="nil"/>
              <w:left w:val="nil"/>
              <w:bottom w:val="nil"/>
              <w:right w:val="nil"/>
            </w:tcBorders>
          </w:tcPr>
          <w:p w14:paraId="719BAFCC" w14:textId="77777777" w:rsidR="00804AD6" w:rsidRPr="00B111BF" w:rsidRDefault="00804AD6" w:rsidP="000E2838"/>
        </w:tc>
      </w:tr>
      <w:tr w:rsidR="00E70C6A" w:rsidRPr="00B111BF" w14:paraId="7B520DE7" w14:textId="77777777" w:rsidTr="000E2838">
        <w:trPr>
          <w:trHeight w:val="240"/>
          <w:jc w:val="center"/>
        </w:trPr>
        <w:tc>
          <w:tcPr>
            <w:tcW w:w="4876" w:type="dxa"/>
            <w:tcBorders>
              <w:top w:val="nil"/>
              <w:left w:val="nil"/>
              <w:bottom w:val="nil"/>
              <w:right w:val="nil"/>
            </w:tcBorders>
          </w:tcPr>
          <w:p w14:paraId="24B22F20"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62C6AFC5" w14:textId="77777777" w:rsidR="00804AD6" w:rsidRPr="00B111BF" w:rsidRDefault="00C27478" w:rsidP="000E2838">
            <w:pPr>
              <w:pStyle w:val="AmColumnHeading"/>
            </w:pPr>
            <w:r w:rsidRPr="00B111BF">
              <w:t>Predlog spremembe</w:t>
            </w:r>
          </w:p>
        </w:tc>
      </w:tr>
      <w:tr w:rsidR="00E70C6A" w:rsidRPr="00B111BF" w14:paraId="2A4A11EB" w14:textId="77777777" w:rsidTr="000E2838">
        <w:trPr>
          <w:jc w:val="center"/>
        </w:trPr>
        <w:tc>
          <w:tcPr>
            <w:tcW w:w="4876" w:type="dxa"/>
            <w:tcBorders>
              <w:top w:val="nil"/>
              <w:left w:val="nil"/>
              <w:bottom w:val="nil"/>
              <w:right w:val="nil"/>
            </w:tcBorders>
          </w:tcPr>
          <w:p w14:paraId="15EC41FE" w14:textId="77777777" w:rsidR="00804AD6" w:rsidRPr="00B111BF" w:rsidRDefault="00C27478" w:rsidP="000E2838">
            <w:pPr>
              <w:pStyle w:val="Normal6a"/>
            </w:pPr>
            <w:r w:rsidRPr="00B111BF">
              <w:t>Financiranje medsektorskih in horizontalnih prednostnih nalog ter dejavnosti se določi glede na njihovo naravo in obseg.</w:t>
            </w:r>
          </w:p>
        </w:tc>
        <w:tc>
          <w:tcPr>
            <w:tcW w:w="4876" w:type="dxa"/>
            <w:tcBorders>
              <w:top w:val="nil"/>
              <w:left w:val="nil"/>
              <w:bottom w:val="nil"/>
              <w:right w:val="nil"/>
            </w:tcBorders>
          </w:tcPr>
          <w:p w14:paraId="23AC767B" w14:textId="77777777" w:rsidR="00804AD6" w:rsidRPr="00B111BF" w:rsidRDefault="00C27478" w:rsidP="000E2838">
            <w:pPr>
              <w:pStyle w:val="Normal6a"/>
            </w:pPr>
            <w:r w:rsidRPr="00B111BF">
              <w:t xml:space="preserve">Financiranje medsektorskih in horizontalnih prednostnih nalog ter dejavnosti se določi glede na njihovo naravo in obseg. </w:t>
            </w:r>
            <w:r w:rsidRPr="00B111BF">
              <w:rPr>
                <w:b/>
                <w:i/>
              </w:rPr>
              <w:t>Vendar cilj spodbujanja sinergij med cilji programa AgoraEU ne sme posegati v upravičenost ali ocenjevanje predlogov projektov, ki se osredotočajo izključno na en sam cilj programa AgoraEU, jih postavljati v slabši položaj ali kako drugače omejevati.</w:t>
            </w:r>
          </w:p>
        </w:tc>
      </w:tr>
    </w:tbl>
    <w:p w14:paraId="769E37EA" w14:textId="77777777" w:rsidR="00804AD6" w:rsidRPr="00B111BF" w:rsidRDefault="00C27478" w:rsidP="00804AD6">
      <w:r w:rsidRPr="002174C5">
        <w:rPr>
          <w:rStyle w:val="HideTWBExt"/>
        </w:rPr>
        <w:t>&lt;/Amend&gt;</w:t>
      </w:r>
      <w:bookmarkEnd w:id="50"/>
    </w:p>
    <w:p w14:paraId="2ED3FA27" w14:textId="77777777" w:rsidR="00804AD6" w:rsidRPr="00B111BF" w:rsidRDefault="00C27478" w:rsidP="00804AD6">
      <w:pPr>
        <w:pStyle w:val="AmNumberTabs"/>
      </w:pPr>
      <w:bookmarkStart w:id="51" w:name="AM16Compr4"/>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66</w:t>
      </w:r>
      <w:r w:rsidRPr="002174C5">
        <w:rPr>
          <w:rStyle w:val="HideTWBExt"/>
          <w:b w:val="0"/>
        </w:rPr>
        <w:t>&lt;/NumAm&gt;</w:t>
      </w:r>
    </w:p>
    <w:p w14:paraId="1530849C"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015C115E" w14:textId="77777777" w:rsidR="00804AD6" w:rsidRPr="00B111BF" w:rsidRDefault="00C27478" w:rsidP="00072BAB">
      <w:pPr>
        <w:pStyle w:val="NormalBold"/>
      </w:pPr>
      <w:r w:rsidRPr="002174C5">
        <w:rPr>
          <w:rStyle w:val="HideTWBExt"/>
          <w:b w:val="0"/>
        </w:rPr>
        <w:t>&lt;Article&gt;</w:t>
      </w:r>
      <w:r w:rsidRPr="00B111BF">
        <w:t>Člen 11 – odstavek 1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749E144" w14:textId="77777777" w:rsidTr="000E2838">
        <w:trPr>
          <w:trHeight w:hRule="exact" w:val="240"/>
          <w:jc w:val="center"/>
        </w:trPr>
        <w:tc>
          <w:tcPr>
            <w:tcW w:w="9752" w:type="dxa"/>
            <w:gridSpan w:val="2"/>
            <w:tcBorders>
              <w:top w:val="nil"/>
              <w:left w:val="nil"/>
              <w:bottom w:val="nil"/>
              <w:right w:val="nil"/>
            </w:tcBorders>
          </w:tcPr>
          <w:p w14:paraId="4412FB92" w14:textId="77777777" w:rsidR="00804AD6" w:rsidRPr="00B111BF" w:rsidRDefault="00804AD6" w:rsidP="000E2838"/>
        </w:tc>
      </w:tr>
      <w:tr w:rsidR="00E70C6A" w:rsidRPr="00B111BF" w14:paraId="1696D6F3" w14:textId="77777777" w:rsidTr="000E2838">
        <w:trPr>
          <w:trHeight w:val="240"/>
          <w:jc w:val="center"/>
        </w:trPr>
        <w:tc>
          <w:tcPr>
            <w:tcW w:w="4876" w:type="dxa"/>
            <w:tcBorders>
              <w:top w:val="nil"/>
              <w:left w:val="nil"/>
              <w:bottom w:val="nil"/>
              <w:right w:val="nil"/>
            </w:tcBorders>
          </w:tcPr>
          <w:p w14:paraId="5853A8BF"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1C7D8653" w14:textId="77777777" w:rsidR="00804AD6" w:rsidRPr="00B111BF" w:rsidRDefault="00C27478" w:rsidP="000E2838">
            <w:pPr>
              <w:pStyle w:val="AmColumnHeading"/>
            </w:pPr>
            <w:r w:rsidRPr="00B111BF">
              <w:t>Predlog spremembe</w:t>
            </w:r>
          </w:p>
        </w:tc>
      </w:tr>
      <w:tr w:rsidR="00E70C6A" w:rsidRPr="00B111BF" w14:paraId="58C25A24" w14:textId="77777777" w:rsidTr="000E2838">
        <w:trPr>
          <w:jc w:val="center"/>
        </w:trPr>
        <w:tc>
          <w:tcPr>
            <w:tcW w:w="4876" w:type="dxa"/>
            <w:tcBorders>
              <w:top w:val="nil"/>
              <w:left w:val="nil"/>
              <w:bottom w:val="nil"/>
              <w:right w:val="nil"/>
            </w:tcBorders>
          </w:tcPr>
          <w:p w14:paraId="33C0F5FB" w14:textId="77777777" w:rsidR="00804AD6" w:rsidRPr="00B111BF" w:rsidRDefault="00804AD6" w:rsidP="000E2838">
            <w:pPr>
              <w:pStyle w:val="Normal6a"/>
            </w:pPr>
          </w:p>
        </w:tc>
        <w:tc>
          <w:tcPr>
            <w:tcW w:w="4876" w:type="dxa"/>
            <w:tcBorders>
              <w:top w:val="nil"/>
              <w:left w:val="nil"/>
              <w:bottom w:val="nil"/>
              <w:right w:val="nil"/>
            </w:tcBorders>
          </w:tcPr>
          <w:p w14:paraId="0CA95F86" w14:textId="77777777" w:rsidR="00804AD6" w:rsidRPr="00B111BF" w:rsidRDefault="00C27478" w:rsidP="000E2838">
            <w:pPr>
              <w:pStyle w:val="Normal6a"/>
            </w:pPr>
            <w:r w:rsidRPr="00B111BF">
              <w:rPr>
                <w:b/>
                <w:i/>
              </w:rPr>
              <w:t>1a.</w:t>
            </w:r>
            <w:r w:rsidRPr="00B111BF">
              <w:tab/>
            </w:r>
            <w:r w:rsidRPr="00B111BF">
              <w:rPr>
                <w:b/>
                <w:i/>
              </w:rPr>
              <w:t>V okviru zneska finančnih sredstev iz odstavka 1 se vsaj 16 % dodeli za podporo dejavnostim za preprečevanje vseh oblik nasilja na podlagi spola in boj proti njim na vseh ravneh (sklop Daphne);</w:t>
            </w:r>
          </w:p>
        </w:tc>
      </w:tr>
    </w:tbl>
    <w:p w14:paraId="3308F557" w14:textId="77777777" w:rsidR="00804AD6" w:rsidRPr="00B111BF" w:rsidRDefault="00C27478" w:rsidP="00804AD6">
      <w:r w:rsidRPr="002174C5">
        <w:rPr>
          <w:rStyle w:val="HideTWBExt"/>
        </w:rPr>
        <w:t>&lt;/Amend&gt;</w:t>
      </w:r>
      <w:bookmarkEnd w:id="51"/>
    </w:p>
    <w:p w14:paraId="79B8D169" w14:textId="77777777" w:rsidR="00804AD6" w:rsidRPr="00B111BF" w:rsidRDefault="00C27478" w:rsidP="00804AD6">
      <w:pPr>
        <w:pStyle w:val="AmNumberTabs"/>
      </w:pPr>
      <w:bookmarkStart w:id="52" w:name="AM16Compr5"/>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67</w:t>
      </w:r>
      <w:r w:rsidRPr="002174C5">
        <w:rPr>
          <w:rStyle w:val="HideTWBExt"/>
          <w:b w:val="0"/>
        </w:rPr>
        <w:t>&lt;/NumAm&gt;</w:t>
      </w:r>
    </w:p>
    <w:p w14:paraId="42469BEF"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29D90428" w14:textId="77777777" w:rsidR="00804AD6" w:rsidRPr="00B111BF" w:rsidRDefault="00C27478" w:rsidP="00072BAB">
      <w:pPr>
        <w:pStyle w:val="NormalBold"/>
      </w:pPr>
      <w:r w:rsidRPr="002174C5">
        <w:rPr>
          <w:rStyle w:val="HideTWBExt"/>
          <w:b w:val="0"/>
        </w:rPr>
        <w:t>&lt;Article&gt;</w:t>
      </w:r>
      <w:r w:rsidRPr="00B111BF">
        <w:t>Člen 11 – odstavek 1 b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47DAFE0B" w14:textId="77777777" w:rsidTr="000E2838">
        <w:trPr>
          <w:trHeight w:hRule="exact" w:val="240"/>
          <w:jc w:val="center"/>
        </w:trPr>
        <w:tc>
          <w:tcPr>
            <w:tcW w:w="9752" w:type="dxa"/>
            <w:gridSpan w:val="2"/>
            <w:tcBorders>
              <w:top w:val="nil"/>
              <w:left w:val="nil"/>
              <w:bottom w:val="nil"/>
              <w:right w:val="nil"/>
            </w:tcBorders>
          </w:tcPr>
          <w:p w14:paraId="05812E54" w14:textId="77777777" w:rsidR="00804AD6" w:rsidRPr="00B111BF" w:rsidRDefault="00804AD6" w:rsidP="000E2838"/>
        </w:tc>
      </w:tr>
      <w:tr w:rsidR="00E70C6A" w:rsidRPr="00B111BF" w14:paraId="660C864A" w14:textId="77777777" w:rsidTr="000E2838">
        <w:trPr>
          <w:trHeight w:val="240"/>
          <w:jc w:val="center"/>
        </w:trPr>
        <w:tc>
          <w:tcPr>
            <w:tcW w:w="4876" w:type="dxa"/>
            <w:tcBorders>
              <w:top w:val="nil"/>
              <w:left w:val="nil"/>
              <w:bottom w:val="nil"/>
              <w:right w:val="nil"/>
            </w:tcBorders>
          </w:tcPr>
          <w:p w14:paraId="3750C84F"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31215026" w14:textId="77777777" w:rsidR="00804AD6" w:rsidRPr="00B111BF" w:rsidRDefault="00C27478" w:rsidP="000E2838">
            <w:pPr>
              <w:pStyle w:val="AmColumnHeading"/>
            </w:pPr>
            <w:r w:rsidRPr="00B111BF">
              <w:t>Predlog spremembe</w:t>
            </w:r>
          </w:p>
        </w:tc>
      </w:tr>
      <w:tr w:rsidR="00E70C6A" w:rsidRPr="00B111BF" w14:paraId="070EE40A" w14:textId="77777777" w:rsidTr="000E2838">
        <w:trPr>
          <w:jc w:val="center"/>
        </w:trPr>
        <w:tc>
          <w:tcPr>
            <w:tcW w:w="4876" w:type="dxa"/>
            <w:tcBorders>
              <w:top w:val="nil"/>
              <w:left w:val="nil"/>
              <w:bottom w:val="nil"/>
              <w:right w:val="nil"/>
            </w:tcBorders>
          </w:tcPr>
          <w:p w14:paraId="09889F7A" w14:textId="77777777" w:rsidR="00804AD6" w:rsidRPr="00B111BF" w:rsidRDefault="00804AD6" w:rsidP="000E2838">
            <w:pPr>
              <w:pStyle w:val="Normal6a"/>
            </w:pPr>
          </w:p>
        </w:tc>
        <w:tc>
          <w:tcPr>
            <w:tcW w:w="4876" w:type="dxa"/>
            <w:tcBorders>
              <w:top w:val="nil"/>
              <w:left w:val="nil"/>
              <w:bottom w:val="nil"/>
              <w:right w:val="nil"/>
            </w:tcBorders>
          </w:tcPr>
          <w:p w14:paraId="595AAF96" w14:textId="77777777" w:rsidR="00804AD6" w:rsidRPr="00B111BF" w:rsidRDefault="00C27478" w:rsidP="000E2838">
            <w:pPr>
              <w:pStyle w:val="Normal6a"/>
            </w:pPr>
            <w:r w:rsidRPr="00B111BF">
              <w:rPr>
                <w:b/>
                <w:i/>
              </w:rPr>
              <w:t>1b.</w:t>
            </w:r>
            <w:r w:rsidRPr="00B111BF">
              <w:tab/>
            </w:r>
            <w:r w:rsidRPr="00B111BF">
              <w:rPr>
                <w:b/>
                <w:i/>
              </w:rPr>
              <w:t>v okviru zneska finančnih sredstev, določenih za sklop CERV+, se vsaj 10 % dodeli dejavnostim, ki spodbujajo enakost spolov, vključevanje vidika spola in opolnomočenje žensk ter varujejo in spodbujajo polno uživanje pravic žensk;</w:t>
            </w:r>
          </w:p>
        </w:tc>
      </w:tr>
    </w:tbl>
    <w:p w14:paraId="614EFF3D" w14:textId="77777777" w:rsidR="00804AD6" w:rsidRPr="00B111BF" w:rsidRDefault="00C27478" w:rsidP="00804AD6">
      <w:r w:rsidRPr="002174C5">
        <w:rPr>
          <w:rStyle w:val="HideTWBExt"/>
        </w:rPr>
        <w:t>&lt;/Amend&gt;</w:t>
      </w:r>
      <w:bookmarkEnd w:id="52"/>
    </w:p>
    <w:p w14:paraId="2EA2BC6D" w14:textId="77777777" w:rsidR="00804AD6" w:rsidRPr="00B111BF" w:rsidRDefault="00C27478" w:rsidP="00804AD6">
      <w:pPr>
        <w:pStyle w:val="AmNumberTabs"/>
      </w:pPr>
      <w:bookmarkStart w:id="53" w:name="AM16Compr6"/>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68</w:t>
      </w:r>
      <w:r w:rsidRPr="002174C5">
        <w:rPr>
          <w:rStyle w:val="HideTWBExt"/>
          <w:b w:val="0"/>
        </w:rPr>
        <w:t>&lt;/NumAm&gt;</w:t>
      </w:r>
    </w:p>
    <w:p w14:paraId="34235F57"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4C0D59DB" w14:textId="77777777" w:rsidR="00804AD6" w:rsidRPr="00B111BF" w:rsidRDefault="00C27478" w:rsidP="00072BAB">
      <w:pPr>
        <w:pStyle w:val="NormalBold"/>
      </w:pPr>
      <w:r w:rsidRPr="002174C5">
        <w:rPr>
          <w:rStyle w:val="HideTWBExt"/>
          <w:b w:val="0"/>
        </w:rPr>
        <w:t>&lt;Article&gt;</w:t>
      </w:r>
      <w:r w:rsidRPr="00B111BF">
        <w:t>Člen 11 – odstavek 1 c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3BD4A8C0" w14:textId="77777777" w:rsidTr="000E2838">
        <w:trPr>
          <w:trHeight w:hRule="exact" w:val="240"/>
          <w:jc w:val="center"/>
        </w:trPr>
        <w:tc>
          <w:tcPr>
            <w:tcW w:w="9752" w:type="dxa"/>
            <w:gridSpan w:val="2"/>
            <w:tcBorders>
              <w:top w:val="nil"/>
              <w:left w:val="nil"/>
              <w:bottom w:val="nil"/>
              <w:right w:val="nil"/>
            </w:tcBorders>
          </w:tcPr>
          <w:p w14:paraId="373D0AD0" w14:textId="77777777" w:rsidR="00804AD6" w:rsidRPr="00B111BF" w:rsidRDefault="00804AD6" w:rsidP="000E2838"/>
        </w:tc>
      </w:tr>
      <w:tr w:rsidR="00E70C6A" w:rsidRPr="00B111BF" w14:paraId="2D5F9C43" w14:textId="77777777" w:rsidTr="000E2838">
        <w:trPr>
          <w:trHeight w:val="240"/>
          <w:jc w:val="center"/>
        </w:trPr>
        <w:tc>
          <w:tcPr>
            <w:tcW w:w="4876" w:type="dxa"/>
            <w:tcBorders>
              <w:top w:val="nil"/>
              <w:left w:val="nil"/>
              <w:bottom w:val="nil"/>
              <w:right w:val="nil"/>
            </w:tcBorders>
          </w:tcPr>
          <w:p w14:paraId="685AA9C3"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792F79C6" w14:textId="77777777" w:rsidR="00804AD6" w:rsidRPr="00B111BF" w:rsidRDefault="00C27478" w:rsidP="000E2838">
            <w:pPr>
              <w:pStyle w:val="AmColumnHeading"/>
            </w:pPr>
            <w:r w:rsidRPr="00B111BF">
              <w:t>Predlog spremembe</w:t>
            </w:r>
          </w:p>
        </w:tc>
      </w:tr>
      <w:tr w:rsidR="00E70C6A" w:rsidRPr="00B111BF" w14:paraId="5C2067DD" w14:textId="77777777" w:rsidTr="000E2838">
        <w:trPr>
          <w:jc w:val="center"/>
        </w:trPr>
        <w:tc>
          <w:tcPr>
            <w:tcW w:w="4876" w:type="dxa"/>
            <w:tcBorders>
              <w:top w:val="nil"/>
              <w:left w:val="nil"/>
              <w:bottom w:val="nil"/>
              <w:right w:val="nil"/>
            </w:tcBorders>
          </w:tcPr>
          <w:p w14:paraId="47FA8F94" w14:textId="77777777" w:rsidR="00804AD6" w:rsidRPr="00B111BF" w:rsidRDefault="00804AD6" w:rsidP="000E2838">
            <w:pPr>
              <w:pStyle w:val="Normal6a"/>
            </w:pPr>
          </w:p>
        </w:tc>
        <w:tc>
          <w:tcPr>
            <w:tcW w:w="4876" w:type="dxa"/>
            <w:tcBorders>
              <w:top w:val="nil"/>
              <w:left w:val="nil"/>
              <w:bottom w:val="nil"/>
              <w:right w:val="nil"/>
            </w:tcBorders>
          </w:tcPr>
          <w:p w14:paraId="7263076A" w14:textId="77777777" w:rsidR="00804AD6" w:rsidRPr="00B111BF" w:rsidRDefault="00C27478" w:rsidP="000E2838">
            <w:pPr>
              <w:pStyle w:val="Normal6a"/>
            </w:pPr>
            <w:r w:rsidRPr="00B111BF">
              <w:rPr>
                <w:b/>
                <w:i/>
              </w:rPr>
              <w:t>1c.</w:t>
            </w:r>
            <w:r w:rsidRPr="00B111BF">
              <w:tab/>
            </w:r>
            <w:r w:rsidRPr="00B111BF">
              <w:rPr>
                <w:b/>
                <w:i/>
              </w:rPr>
              <w:t>v okviru zneska finančnih sredstev, določenih za člen 7, člen 8 (sklop CERV+) in člen 9 (sklop Daphne), se vsaj 60 % dodeli za podporo dejavnostim, ki jih izvajajo organizacije civilne družbe.</w:t>
            </w:r>
          </w:p>
        </w:tc>
      </w:tr>
    </w:tbl>
    <w:p w14:paraId="623D7AF3" w14:textId="77777777" w:rsidR="00804AD6" w:rsidRPr="00B111BF" w:rsidRDefault="00C27478" w:rsidP="00804AD6">
      <w:r w:rsidRPr="002174C5">
        <w:rPr>
          <w:rStyle w:val="HideTWBExt"/>
        </w:rPr>
        <w:t>&lt;/Amend&gt;</w:t>
      </w:r>
      <w:bookmarkEnd w:id="53"/>
    </w:p>
    <w:p w14:paraId="6BA2AB2B" w14:textId="77777777" w:rsidR="00804AD6" w:rsidRPr="00B111BF" w:rsidRDefault="00C27478" w:rsidP="00804AD6">
      <w:pPr>
        <w:pStyle w:val="AmNumberTabs"/>
      </w:pPr>
      <w:bookmarkStart w:id="54" w:name="AM16Compr10"/>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69</w:t>
      </w:r>
      <w:r w:rsidRPr="002174C5">
        <w:rPr>
          <w:rStyle w:val="HideTWBExt"/>
          <w:b w:val="0"/>
        </w:rPr>
        <w:t>&lt;/NumAm&gt;</w:t>
      </w:r>
    </w:p>
    <w:p w14:paraId="5A8D8A3A"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02FCCBC9" w14:textId="77777777" w:rsidR="00804AD6" w:rsidRPr="00B111BF" w:rsidRDefault="00C27478" w:rsidP="00072BAB">
      <w:pPr>
        <w:pStyle w:val="NormalBold"/>
      </w:pPr>
      <w:r w:rsidRPr="002174C5">
        <w:rPr>
          <w:rStyle w:val="HideTWBExt"/>
          <w:b w:val="0"/>
        </w:rPr>
        <w:t>&lt;Article&gt;</w:t>
      </w:r>
      <w:r w:rsidRPr="00B111BF">
        <w:t>Člen 11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4209BFC5" w14:textId="77777777" w:rsidTr="000E2838">
        <w:trPr>
          <w:trHeight w:hRule="exact" w:val="240"/>
          <w:jc w:val="center"/>
        </w:trPr>
        <w:tc>
          <w:tcPr>
            <w:tcW w:w="9752" w:type="dxa"/>
            <w:gridSpan w:val="2"/>
            <w:tcBorders>
              <w:top w:val="nil"/>
              <w:left w:val="nil"/>
              <w:bottom w:val="nil"/>
              <w:right w:val="nil"/>
            </w:tcBorders>
          </w:tcPr>
          <w:p w14:paraId="37228309" w14:textId="77777777" w:rsidR="00804AD6" w:rsidRPr="00B111BF" w:rsidRDefault="00804AD6" w:rsidP="000E2838"/>
        </w:tc>
      </w:tr>
      <w:tr w:rsidR="00E70C6A" w:rsidRPr="00B111BF" w14:paraId="22A5CE9A" w14:textId="77777777" w:rsidTr="000E2838">
        <w:trPr>
          <w:trHeight w:val="240"/>
          <w:jc w:val="center"/>
        </w:trPr>
        <w:tc>
          <w:tcPr>
            <w:tcW w:w="4876" w:type="dxa"/>
            <w:tcBorders>
              <w:top w:val="nil"/>
              <w:left w:val="nil"/>
              <w:bottom w:val="nil"/>
              <w:right w:val="nil"/>
            </w:tcBorders>
          </w:tcPr>
          <w:p w14:paraId="0B0ECEB2"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21C4C3E" w14:textId="77777777" w:rsidR="00804AD6" w:rsidRPr="00B111BF" w:rsidRDefault="00C27478" w:rsidP="000E2838">
            <w:pPr>
              <w:pStyle w:val="AmColumnHeading"/>
            </w:pPr>
            <w:r w:rsidRPr="00B111BF">
              <w:t>Predlog spremembe</w:t>
            </w:r>
          </w:p>
        </w:tc>
      </w:tr>
      <w:tr w:rsidR="00E70C6A" w:rsidRPr="00B111BF" w14:paraId="5CFD2BF1" w14:textId="77777777" w:rsidTr="000E2838">
        <w:trPr>
          <w:jc w:val="center"/>
        </w:trPr>
        <w:tc>
          <w:tcPr>
            <w:tcW w:w="4876" w:type="dxa"/>
            <w:tcBorders>
              <w:top w:val="nil"/>
              <w:left w:val="nil"/>
              <w:bottom w:val="nil"/>
              <w:right w:val="nil"/>
            </w:tcBorders>
          </w:tcPr>
          <w:p w14:paraId="4DF3A8E2" w14:textId="77777777" w:rsidR="00804AD6" w:rsidRPr="00B111BF" w:rsidRDefault="00804AD6" w:rsidP="000E2838">
            <w:pPr>
              <w:pStyle w:val="Normal6a"/>
            </w:pPr>
          </w:p>
        </w:tc>
        <w:tc>
          <w:tcPr>
            <w:tcW w:w="4876" w:type="dxa"/>
            <w:tcBorders>
              <w:top w:val="nil"/>
              <w:left w:val="nil"/>
              <w:bottom w:val="nil"/>
              <w:right w:val="nil"/>
            </w:tcBorders>
          </w:tcPr>
          <w:p w14:paraId="17A2D61F" w14:textId="77777777" w:rsidR="00804AD6" w:rsidRPr="00B111BF" w:rsidRDefault="00C27478" w:rsidP="000E2838">
            <w:pPr>
              <w:pStyle w:val="Normal6a"/>
              <w:jc w:val="center"/>
            </w:pPr>
            <w:r w:rsidRPr="00B111BF">
              <w:rPr>
                <w:b/>
                <w:i/>
              </w:rPr>
              <w:t>Člen 11a</w:t>
            </w:r>
          </w:p>
        </w:tc>
      </w:tr>
      <w:tr w:rsidR="00E70C6A" w:rsidRPr="00B111BF" w14:paraId="2005FEAD" w14:textId="77777777" w:rsidTr="000E2838">
        <w:trPr>
          <w:jc w:val="center"/>
        </w:trPr>
        <w:tc>
          <w:tcPr>
            <w:tcW w:w="4876" w:type="dxa"/>
            <w:tcBorders>
              <w:top w:val="nil"/>
              <w:left w:val="nil"/>
              <w:bottom w:val="nil"/>
              <w:right w:val="nil"/>
            </w:tcBorders>
          </w:tcPr>
          <w:p w14:paraId="778B9DBB" w14:textId="77777777" w:rsidR="00804AD6" w:rsidRPr="00B111BF" w:rsidRDefault="00804AD6" w:rsidP="000E2838">
            <w:pPr>
              <w:pStyle w:val="Normal6a"/>
            </w:pPr>
          </w:p>
        </w:tc>
        <w:tc>
          <w:tcPr>
            <w:tcW w:w="4876" w:type="dxa"/>
            <w:tcBorders>
              <w:top w:val="nil"/>
              <w:left w:val="nil"/>
              <w:bottom w:val="nil"/>
              <w:right w:val="nil"/>
            </w:tcBorders>
          </w:tcPr>
          <w:p w14:paraId="422EFF54" w14:textId="77777777" w:rsidR="00804AD6" w:rsidRPr="00B111BF" w:rsidRDefault="00C27478" w:rsidP="000E2838">
            <w:pPr>
              <w:pStyle w:val="Normal6a"/>
              <w:jc w:val="center"/>
            </w:pPr>
            <w:r w:rsidRPr="00B111BF">
              <w:rPr>
                <w:b/>
                <w:i/>
              </w:rPr>
              <w:t>Načini financiranja</w:t>
            </w:r>
          </w:p>
        </w:tc>
      </w:tr>
      <w:tr w:rsidR="00E70C6A" w:rsidRPr="00B111BF" w14:paraId="5F253C6A" w14:textId="77777777" w:rsidTr="000E2838">
        <w:trPr>
          <w:jc w:val="center"/>
        </w:trPr>
        <w:tc>
          <w:tcPr>
            <w:tcW w:w="4876" w:type="dxa"/>
            <w:tcBorders>
              <w:top w:val="nil"/>
              <w:left w:val="nil"/>
              <w:bottom w:val="nil"/>
              <w:right w:val="nil"/>
            </w:tcBorders>
          </w:tcPr>
          <w:p w14:paraId="2107FF6D" w14:textId="77777777" w:rsidR="00804AD6" w:rsidRPr="00B111BF" w:rsidRDefault="00804AD6" w:rsidP="000E2838">
            <w:pPr>
              <w:pStyle w:val="Normal6a"/>
            </w:pPr>
          </w:p>
        </w:tc>
        <w:tc>
          <w:tcPr>
            <w:tcW w:w="4876" w:type="dxa"/>
            <w:tcBorders>
              <w:top w:val="nil"/>
              <w:left w:val="nil"/>
              <w:bottom w:val="nil"/>
              <w:right w:val="nil"/>
            </w:tcBorders>
          </w:tcPr>
          <w:p w14:paraId="4ADEC480" w14:textId="77777777" w:rsidR="00804AD6" w:rsidRPr="00B111BF" w:rsidRDefault="00C27478" w:rsidP="000E2838">
            <w:pPr>
              <w:pStyle w:val="Normal6a"/>
            </w:pPr>
            <w:r w:rsidRPr="00B111BF">
              <w:rPr>
                <w:b/>
                <w:i/>
              </w:rPr>
              <w:t>1. Program v skladu s členom 183(2), točka (b), Uredbe (EU, Euratom) 2024/2509 zagotavlja predvidljivo in stabilno financiranje organizacij civilne družbe, ki sodelujejo pri razvoju, izvajanju in izvrševanju zakonodaje in politike Unije ter so dejavne predvsem na področjih, ki jih zajemata sklopa CERV+ in Daphne, kot je določeno v členih 7, 8 in 9, tudi z dodeljevanjem nepovratnih sredstev za poslovanje, da se omogočita njihova neodvisnost in vzdržnost, hkrati pa ohranja pregleden, pravičen in participativen nadzor.</w:t>
            </w:r>
          </w:p>
        </w:tc>
      </w:tr>
      <w:tr w:rsidR="00E70C6A" w:rsidRPr="00B111BF" w14:paraId="1C0CB181" w14:textId="77777777" w:rsidTr="000E2838">
        <w:trPr>
          <w:jc w:val="center"/>
        </w:trPr>
        <w:tc>
          <w:tcPr>
            <w:tcW w:w="4876" w:type="dxa"/>
            <w:tcBorders>
              <w:top w:val="nil"/>
              <w:left w:val="nil"/>
              <w:bottom w:val="nil"/>
              <w:right w:val="nil"/>
            </w:tcBorders>
          </w:tcPr>
          <w:p w14:paraId="328B8726" w14:textId="77777777" w:rsidR="00804AD6" w:rsidRPr="00B111BF" w:rsidRDefault="00804AD6" w:rsidP="000E2838">
            <w:pPr>
              <w:pStyle w:val="Normal6a"/>
            </w:pPr>
          </w:p>
        </w:tc>
        <w:tc>
          <w:tcPr>
            <w:tcW w:w="4876" w:type="dxa"/>
            <w:tcBorders>
              <w:top w:val="nil"/>
              <w:left w:val="nil"/>
              <w:bottom w:val="nil"/>
              <w:right w:val="nil"/>
            </w:tcBorders>
          </w:tcPr>
          <w:p w14:paraId="2DCC9213" w14:textId="77777777" w:rsidR="00804AD6" w:rsidRPr="00B111BF" w:rsidRDefault="00C27478" w:rsidP="000E2838">
            <w:pPr>
              <w:pStyle w:val="Normal6a"/>
            </w:pPr>
            <w:r w:rsidRPr="00B111BF">
              <w:rPr>
                <w:b/>
                <w:i/>
              </w:rPr>
              <w:t>2. Program omogoča finančno podporo tretjim osebam, da se omogoči dostopnost sklopov CERV+ in Daphne organizacijam civilne družbe na lokalni, regionalni, nacionalni in nadnacionalni ravni, vključno z lokalnimi organizacijami civilne družbe.</w:t>
            </w:r>
          </w:p>
        </w:tc>
      </w:tr>
    </w:tbl>
    <w:p w14:paraId="2E026A18" w14:textId="77777777" w:rsidR="00804AD6" w:rsidRPr="00B111BF" w:rsidRDefault="00C27478" w:rsidP="00804AD6">
      <w:r w:rsidRPr="002174C5">
        <w:rPr>
          <w:rStyle w:val="HideTWBExt"/>
        </w:rPr>
        <w:t>&lt;/Amend&gt;</w:t>
      </w:r>
      <w:bookmarkEnd w:id="54"/>
    </w:p>
    <w:p w14:paraId="2DACF875" w14:textId="77777777" w:rsidR="00804AD6" w:rsidRPr="00B111BF" w:rsidRDefault="00C27478" w:rsidP="00804AD6">
      <w:pPr>
        <w:pStyle w:val="AmNumberTabs"/>
      </w:pPr>
      <w:bookmarkStart w:id="55" w:name="AM16Compr12"/>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70</w:t>
      </w:r>
      <w:r w:rsidRPr="002174C5">
        <w:rPr>
          <w:rStyle w:val="HideTWBExt"/>
          <w:b w:val="0"/>
        </w:rPr>
        <w:t>&lt;/NumAm&gt;</w:t>
      </w:r>
    </w:p>
    <w:p w14:paraId="5FC45CE5"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0B2CA678" w14:textId="77777777" w:rsidR="00804AD6" w:rsidRPr="00B111BF" w:rsidRDefault="00C27478" w:rsidP="00072BAB">
      <w:pPr>
        <w:pStyle w:val="NormalBold"/>
      </w:pPr>
      <w:r w:rsidRPr="002174C5">
        <w:rPr>
          <w:rStyle w:val="HideTWBExt"/>
          <w:b w:val="0"/>
        </w:rPr>
        <w:t>&lt;Article&gt;</w:t>
      </w:r>
      <w:r w:rsidRPr="00B111BF">
        <w:t>Člen 12 – odstavek 1</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AF93FA2" w14:textId="77777777" w:rsidTr="000E2838">
        <w:trPr>
          <w:trHeight w:hRule="exact" w:val="240"/>
          <w:jc w:val="center"/>
        </w:trPr>
        <w:tc>
          <w:tcPr>
            <w:tcW w:w="9752" w:type="dxa"/>
            <w:gridSpan w:val="2"/>
            <w:tcBorders>
              <w:top w:val="nil"/>
              <w:left w:val="nil"/>
              <w:bottom w:val="nil"/>
              <w:right w:val="nil"/>
            </w:tcBorders>
          </w:tcPr>
          <w:p w14:paraId="4AFB04F0" w14:textId="77777777" w:rsidR="00804AD6" w:rsidRPr="00B111BF" w:rsidRDefault="00804AD6" w:rsidP="000E2838"/>
        </w:tc>
      </w:tr>
      <w:tr w:rsidR="00E70C6A" w:rsidRPr="00B111BF" w14:paraId="66477E23" w14:textId="77777777" w:rsidTr="000E2838">
        <w:trPr>
          <w:trHeight w:val="240"/>
          <w:jc w:val="center"/>
        </w:trPr>
        <w:tc>
          <w:tcPr>
            <w:tcW w:w="4876" w:type="dxa"/>
            <w:tcBorders>
              <w:top w:val="nil"/>
              <w:left w:val="nil"/>
              <w:bottom w:val="nil"/>
              <w:right w:val="nil"/>
            </w:tcBorders>
          </w:tcPr>
          <w:p w14:paraId="670AF886"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AED223E" w14:textId="77777777" w:rsidR="00804AD6" w:rsidRPr="00B111BF" w:rsidRDefault="00C27478" w:rsidP="000E2838">
            <w:pPr>
              <w:pStyle w:val="AmColumnHeading"/>
            </w:pPr>
            <w:r w:rsidRPr="00B111BF">
              <w:t>Predlog spremembe</w:t>
            </w:r>
          </w:p>
        </w:tc>
      </w:tr>
      <w:tr w:rsidR="00E70C6A" w:rsidRPr="00B111BF" w14:paraId="290D6ACF" w14:textId="77777777" w:rsidTr="000E2838">
        <w:trPr>
          <w:jc w:val="center"/>
        </w:trPr>
        <w:tc>
          <w:tcPr>
            <w:tcW w:w="4876" w:type="dxa"/>
            <w:tcBorders>
              <w:top w:val="nil"/>
              <w:left w:val="nil"/>
              <w:bottom w:val="nil"/>
              <w:right w:val="nil"/>
            </w:tcBorders>
          </w:tcPr>
          <w:p w14:paraId="5FBEE7D8" w14:textId="77777777" w:rsidR="00804AD6" w:rsidRPr="00B111BF" w:rsidRDefault="00C27478" w:rsidP="000E2838">
            <w:pPr>
              <w:pStyle w:val="Normal6a"/>
            </w:pPr>
            <w:r w:rsidRPr="00B111BF">
              <w:t>1.</w:t>
            </w:r>
            <w:r w:rsidRPr="00B111BF">
              <w:tab/>
              <w:t>Države članice, institucije, organi in agencije Unije, tretje države, mednarodne organizacije, mednarodne finančne institucije ali druge tretje strani lahko zagotovijo dodatne finančne ali nefinančne prispevke za program. Dodatni finančni prispevki so zunanji namenski prejemki v smislu člena 21(2), točka (a), (d) ali (e), ali člena 21(5) Uredbe (EU, Euratom) 2024/2509.</w:t>
            </w:r>
          </w:p>
        </w:tc>
        <w:tc>
          <w:tcPr>
            <w:tcW w:w="4876" w:type="dxa"/>
            <w:tcBorders>
              <w:top w:val="nil"/>
              <w:left w:val="nil"/>
              <w:bottom w:val="nil"/>
              <w:right w:val="nil"/>
            </w:tcBorders>
          </w:tcPr>
          <w:p w14:paraId="39D12F39" w14:textId="77777777" w:rsidR="00804AD6" w:rsidRPr="00B111BF" w:rsidRDefault="00C27478" w:rsidP="000E2838">
            <w:pPr>
              <w:pStyle w:val="Normal6a"/>
            </w:pPr>
            <w:r w:rsidRPr="00B111BF">
              <w:t>1.</w:t>
            </w:r>
            <w:r w:rsidRPr="00B111BF">
              <w:tab/>
              <w:t xml:space="preserve">Države članice, institucije, organi in agencije Unije, tretje države, mednarodne organizacije, mednarodne finančne institucije ali druge tretje strani lahko zagotovijo dodatne finančne ali nefinančne prispevke za program. </w:t>
            </w:r>
            <w:r w:rsidRPr="00B111BF">
              <w:rPr>
                <w:b/>
                <w:i/>
              </w:rPr>
              <w:t>Taki dodatni prispevki se izvajajo v skladu s cilji programa, vključno z njegovo zavezo enakosti spolov in vključevanju vidika spola.</w:t>
            </w:r>
            <w:r w:rsidRPr="00B111BF">
              <w:t xml:space="preserve"> Dodatni finančni prispevki so zunanji namenski prejemki v smislu člena 21(2), točka (a), (d) ali (e), ali člena 21(5) Uredbe (EU, Euratom) 2024/2509.</w:t>
            </w:r>
          </w:p>
        </w:tc>
      </w:tr>
    </w:tbl>
    <w:p w14:paraId="02C75D85" w14:textId="77777777" w:rsidR="00804AD6" w:rsidRPr="00B111BF" w:rsidRDefault="00C27478" w:rsidP="00804AD6">
      <w:r w:rsidRPr="002174C5">
        <w:rPr>
          <w:rStyle w:val="HideTWBExt"/>
        </w:rPr>
        <w:t>&lt;/Amend&gt;</w:t>
      </w:r>
      <w:bookmarkEnd w:id="55"/>
    </w:p>
    <w:p w14:paraId="355B7462" w14:textId="77777777" w:rsidR="00804AD6" w:rsidRPr="00B111BF" w:rsidRDefault="00C27478" w:rsidP="00804AD6">
      <w:pPr>
        <w:pStyle w:val="AmNumberTabs"/>
      </w:pPr>
      <w:bookmarkStart w:id="56" w:name="AM16Compr13"/>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71</w:t>
      </w:r>
      <w:r w:rsidRPr="002174C5">
        <w:rPr>
          <w:rStyle w:val="HideTWBExt"/>
          <w:b w:val="0"/>
        </w:rPr>
        <w:t>&lt;/NumAm&gt;</w:t>
      </w:r>
    </w:p>
    <w:p w14:paraId="108CAEDF"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001D4E46" w14:textId="77777777" w:rsidR="00804AD6" w:rsidRPr="00B111BF" w:rsidRDefault="00C27478" w:rsidP="00072BAB">
      <w:pPr>
        <w:pStyle w:val="NormalBold"/>
      </w:pPr>
      <w:r w:rsidRPr="002174C5">
        <w:rPr>
          <w:rStyle w:val="HideTWBExt"/>
          <w:b w:val="0"/>
        </w:rPr>
        <w:t>&lt;Article&gt;</w:t>
      </w:r>
      <w:r w:rsidRPr="00B111BF">
        <w:t>Člen 12 – odstavek 2</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4DAAD718" w14:textId="77777777" w:rsidTr="000E2838">
        <w:trPr>
          <w:trHeight w:hRule="exact" w:val="240"/>
          <w:jc w:val="center"/>
        </w:trPr>
        <w:tc>
          <w:tcPr>
            <w:tcW w:w="9752" w:type="dxa"/>
            <w:gridSpan w:val="2"/>
            <w:tcBorders>
              <w:top w:val="nil"/>
              <w:left w:val="nil"/>
              <w:bottom w:val="nil"/>
              <w:right w:val="nil"/>
            </w:tcBorders>
          </w:tcPr>
          <w:p w14:paraId="7F507BD0" w14:textId="77777777" w:rsidR="00804AD6" w:rsidRPr="00B111BF" w:rsidRDefault="00804AD6" w:rsidP="000E2838"/>
        </w:tc>
      </w:tr>
      <w:tr w:rsidR="00E70C6A" w:rsidRPr="00B111BF" w14:paraId="682CB27F" w14:textId="77777777" w:rsidTr="000E2838">
        <w:trPr>
          <w:trHeight w:val="240"/>
          <w:jc w:val="center"/>
        </w:trPr>
        <w:tc>
          <w:tcPr>
            <w:tcW w:w="4876" w:type="dxa"/>
            <w:tcBorders>
              <w:top w:val="nil"/>
              <w:left w:val="nil"/>
              <w:bottom w:val="nil"/>
              <w:right w:val="nil"/>
            </w:tcBorders>
          </w:tcPr>
          <w:p w14:paraId="2E0A9799"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6766A74A" w14:textId="77777777" w:rsidR="00804AD6" w:rsidRPr="00B111BF" w:rsidRDefault="00C27478" w:rsidP="000E2838">
            <w:pPr>
              <w:pStyle w:val="AmColumnHeading"/>
            </w:pPr>
            <w:r w:rsidRPr="00B111BF">
              <w:t>Predlog spremembe</w:t>
            </w:r>
          </w:p>
        </w:tc>
      </w:tr>
      <w:tr w:rsidR="00E70C6A" w:rsidRPr="00B111BF" w14:paraId="28CF0BDB" w14:textId="77777777" w:rsidTr="000E2838">
        <w:trPr>
          <w:jc w:val="center"/>
        </w:trPr>
        <w:tc>
          <w:tcPr>
            <w:tcW w:w="4876" w:type="dxa"/>
            <w:tcBorders>
              <w:top w:val="nil"/>
              <w:left w:val="nil"/>
              <w:bottom w:val="nil"/>
              <w:right w:val="nil"/>
            </w:tcBorders>
          </w:tcPr>
          <w:p w14:paraId="15C8B291" w14:textId="77777777" w:rsidR="00804AD6" w:rsidRPr="00B111BF" w:rsidRDefault="00C27478" w:rsidP="000E2838">
            <w:pPr>
              <w:pStyle w:val="Normal6a"/>
            </w:pPr>
            <w:r w:rsidRPr="00B111BF">
              <w:t>2.</w:t>
            </w:r>
            <w:r w:rsidRPr="00B111BF">
              <w:tab/>
              <w:t>Sredstva, dodeljena državam članicam v okviru deljenega upravljanja, se lahko na njihovo zahtevo dajo na voljo za program. Komisija ta sredstva izvršuje neposredno ali posredno v skladu s členom 62(1), točka (a) ali (c), Uredbe (EU, Euratom) 2024/2509. Dodajo se znesku iz člena 11(1) te uredbe. Uporabijo se v korist zadevne države članice. Kadar Komisija za dodatne zneske, ki so tako dani na voljo za program, ne sklene pravne obveznosti v okviru neposrednega ali posrednega upravljanja, se lahko ustrezni zneski, za katere niso sklenjene obveznosti, na zahtevo zadevne države članice prerazporedijo nazaj v enega ali več zadevnih izvornih programov ali njihovih naslednikov.</w:t>
            </w:r>
          </w:p>
        </w:tc>
        <w:tc>
          <w:tcPr>
            <w:tcW w:w="4876" w:type="dxa"/>
            <w:tcBorders>
              <w:top w:val="nil"/>
              <w:left w:val="nil"/>
              <w:bottom w:val="nil"/>
              <w:right w:val="nil"/>
            </w:tcBorders>
          </w:tcPr>
          <w:p w14:paraId="4F7724E4" w14:textId="77777777" w:rsidR="00804AD6" w:rsidRPr="00B111BF" w:rsidRDefault="00C27478" w:rsidP="000E2838">
            <w:pPr>
              <w:pStyle w:val="Normal6a"/>
            </w:pPr>
            <w:r w:rsidRPr="00B111BF">
              <w:t>2.</w:t>
            </w:r>
            <w:r w:rsidRPr="00B111BF">
              <w:tab/>
              <w:t xml:space="preserve">Sredstva, dodeljena državam članicam v okviru deljenega upravljanja, se lahko na njihovo zahtevo dajo na voljo za program. Komisija ta sredstva izvršuje neposredno ali posredno v skladu s členom 62(1), točka (a) ali (c), Uredbe (EU, Euratom) 2024/2509. Dodajo se znesku iz člena 11(1) te uredbe. Uporabijo se v korist zadevne države članice. </w:t>
            </w:r>
            <w:r w:rsidRPr="00B111BF">
              <w:rPr>
                <w:b/>
                <w:i/>
              </w:rPr>
              <w:t>Njihova uporaba je skladna z vrednotami Unije iz člena 2 PEU, vključno z enakostjo spolov in nediskriminacijo.</w:t>
            </w:r>
            <w:r w:rsidRPr="00B111BF">
              <w:t xml:space="preserve"> Kadar Komisija za dodatne zneske, ki so tako dani na voljo za program, ne sklene pravne obveznosti v okviru neposrednega ali posrednega upravljanja, se lahko ustrezni zneski, za katere niso sklenjene obveznosti, na zahtevo zadevne države članice prerazporedijo nazaj v enega ali več zadevnih izvornih programov ali njihovih naslednikov.</w:t>
            </w:r>
          </w:p>
        </w:tc>
      </w:tr>
    </w:tbl>
    <w:p w14:paraId="2A069FE9" w14:textId="77777777" w:rsidR="00804AD6" w:rsidRPr="00B111BF" w:rsidRDefault="00C27478" w:rsidP="00804AD6">
      <w:r w:rsidRPr="002174C5">
        <w:rPr>
          <w:rStyle w:val="HideTWBExt"/>
        </w:rPr>
        <w:t>&lt;/Amend&gt;</w:t>
      </w:r>
      <w:bookmarkEnd w:id="56"/>
    </w:p>
    <w:p w14:paraId="5B316ED5" w14:textId="77777777" w:rsidR="00804AD6" w:rsidRPr="00B111BF" w:rsidRDefault="00C27478" w:rsidP="00804AD6">
      <w:pPr>
        <w:pStyle w:val="AmNumberTabs"/>
      </w:pPr>
      <w:bookmarkStart w:id="57" w:name="AM16Compr16"/>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72</w:t>
      </w:r>
      <w:r w:rsidRPr="002174C5">
        <w:rPr>
          <w:rStyle w:val="HideTWBExt"/>
          <w:b w:val="0"/>
        </w:rPr>
        <w:t>&lt;/NumAm&gt;</w:t>
      </w:r>
    </w:p>
    <w:p w14:paraId="1275BC45"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49C46334" w14:textId="77777777" w:rsidR="00804AD6" w:rsidRPr="00B111BF" w:rsidRDefault="00C27478" w:rsidP="00072BAB">
      <w:pPr>
        <w:pStyle w:val="NormalBold"/>
      </w:pPr>
      <w:r w:rsidRPr="002174C5">
        <w:rPr>
          <w:rStyle w:val="HideTWBExt"/>
          <w:b w:val="0"/>
        </w:rPr>
        <w:t>&lt;Article&gt;</w:t>
      </w:r>
      <w:r w:rsidRPr="00B111BF">
        <w:t>Člen 13 – odstavek 2</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4A120688" w14:textId="77777777" w:rsidTr="000E2838">
        <w:trPr>
          <w:trHeight w:hRule="exact" w:val="240"/>
          <w:jc w:val="center"/>
        </w:trPr>
        <w:tc>
          <w:tcPr>
            <w:tcW w:w="9752" w:type="dxa"/>
            <w:gridSpan w:val="2"/>
            <w:tcBorders>
              <w:top w:val="nil"/>
              <w:left w:val="nil"/>
              <w:bottom w:val="nil"/>
              <w:right w:val="nil"/>
            </w:tcBorders>
          </w:tcPr>
          <w:p w14:paraId="0E1EAE51" w14:textId="77777777" w:rsidR="00804AD6" w:rsidRPr="00B111BF" w:rsidRDefault="00804AD6" w:rsidP="000E2838"/>
        </w:tc>
      </w:tr>
      <w:tr w:rsidR="00E70C6A" w:rsidRPr="00B111BF" w14:paraId="40AA52E1" w14:textId="77777777" w:rsidTr="000E2838">
        <w:trPr>
          <w:trHeight w:val="240"/>
          <w:jc w:val="center"/>
        </w:trPr>
        <w:tc>
          <w:tcPr>
            <w:tcW w:w="4876" w:type="dxa"/>
            <w:tcBorders>
              <w:top w:val="nil"/>
              <w:left w:val="nil"/>
              <w:bottom w:val="nil"/>
              <w:right w:val="nil"/>
            </w:tcBorders>
          </w:tcPr>
          <w:p w14:paraId="30917695"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77F108A" w14:textId="77777777" w:rsidR="00804AD6" w:rsidRPr="00B111BF" w:rsidRDefault="00C27478" w:rsidP="000E2838">
            <w:pPr>
              <w:pStyle w:val="AmColumnHeading"/>
            </w:pPr>
            <w:r w:rsidRPr="00B111BF">
              <w:t>Predlog spremembe</w:t>
            </w:r>
          </w:p>
        </w:tc>
      </w:tr>
      <w:tr w:rsidR="00E70C6A" w:rsidRPr="00B111BF" w14:paraId="7C312DAC" w14:textId="77777777" w:rsidTr="000E2838">
        <w:trPr>
          <w:jc w:val="center"/>
        </w:trPr>
        <w:tc>
          <w:tcPr>
            <w:tcW w:w="4876" w:type="dxa"/>
            <w:tcBorders>
              <w:top w:val="nil"/>
              <w:left w:val="nil"/>
              <w:bottom w:val="nil"/>
              <w:right w:val="nil"/>
            </w:tcBorders>
          </w:tcPr>
          <w:p w14:paraId="613A45EC" w14:textId="77777777" w:rsidR="00804AD6" w:rsidRPr="00B111BF" w:rsidRDefault="00C27478" w:rsidP="000E2838">
            <w:pPr>
              <w:pStyle w:val="Normal6a"/>
            </w:pPr>
            <w:r w:rsidRPr="00B111BF">
              <w:t>2.</w:t>
            </w:r>
            <w:r w:rsidRPr="00B111BF">
              <w:tab/>
              <w:t xml:space="preserve">Postopki dodeljevanja v okviru programa se lahko izvedejo skupaj v okviru neposrednega ali posrednega upravljanja z državami članicami, institucijami, organi in agencijami Unije, tretjimi državami, mednarodnimi organizacijami, mednarodnimi finančnimi institucijami ali drugimi tretjimi stranmi (v nadaljnjem besedilu: partnerji v skupnem postopku dodeljevanja), če je zagotovljena zaščita finančnih interesov Unije. Za take postopke se uporablja enoten sklop pravil in se sklene ena sama pravna obveznost. V ta namen lahko partnerji v skupnem postopku dodeljevanja dajo sredstva na voljo programu v skladu s členom 12 te uredbe ali pa se lahko pooblastijo za izvajanje postopka dodeljevanja, po potrebi v skladu s členom 62(1), točka (c), Uredbe (EU, Euratom) 2024/2509. V skupnih postopkih dodeljevanja lahko </w:t>
            </w:r>
            <w:r w:rsidRPr="00B111BF">
              <w:rPr>
                <w:b/>
                <w:bCs/>
                <w:i/>
                <w:iCs/>
              </w:rPr>
              <w:t>ocenjevalni odbor</w:t>
            </w:r>
            <w:r w:rsidRPr="00B111BF">
              <w:t xml:space="preserve"> iz člena 153(3) Uredbe (EU, Euratom) 2024/2509 sestavljajo tudi člani, ki so predstavniki partnerjev v navedenem postopku.</w:t>
            </w:r>
          </w:p>
        </w:tc>
        <w:tc>
          <w:tcPr>
            <w:tcW w:w="4876" w:type="dxa"/>
            <w:tcBorders>
              <w:top w:val="nil"/>
              <w:left w:val="nil"/>
              <w:bottom w:val="nil"/>
              <w:right w:val="nil"/>
            </w:tcBorders>
          </w:tcPr>
          <w:p w14:paraId="139953D1" w14:textId="77777777" w:rsidR="00804AD6" w:rsidRPr="00B111BF" w:rsidRDefault="00C27478" w:rsidP="000E2838">
            <w:pPr>
              <w:pStyle w:val="Normal6a"/>
            </w:pPr>
            <w:r w:rsidRPr="00B111BF">
              <w:t>2.</w:t>
            </w:r>
            <w:r w:rsidRPr="00B111BF">
              <w:tab/>
              <w:t xml:space="preserve">Postopki dodeljevanja v okviru programa se lahko izvedejo skupaj v okviru neposrednega ali posrednega upravljanja z državami članicami, institucijami, organi in agencijami Unije, tretjimi državami, mednarodnimi organizacijami, mednarodnimi finančnimi institucijami ali drugimi tretjimi stranmi (v nadaljnjem besedilu: partnerji v skupnem postopku dodeljevanja), če je zagotovljena zaščita finančnih interesov Unije. Za take postopke se uporablja enoten sklop pravil in se sklene ena sama pravna obveznost. V ta namen lahko partnerji v skupnem postopku dodeljevanja dajo sredstva na voljo programu v skladu s členom 12 te uredbe ali pa se lahko pooblastijo za izvajanje postopka dodeljevanja, po potrebi v skladu s členom 62(1), točka (c), Uredbe (EU, Euratom) 2024/2509. V skupnih postopkih dodeljevanja lahko </w:t>
            </w:r>
            <w:r w:rsidRPr="00B111BF">
              <w:rPr>
                <w:b/>
                <w:i/>
              </w:rPr>
              <w:t>komisijo za ocenjevanje</w:t>
            </w:r>
            <w:r w:rsidRPr="00B111BF">
              <w:t xml:space="preserve"> iz člena 153(3) Uredbe (EU, Euratom) 2024/2509 sestavljajo tudi člani, ki so predstavniki partnerjev v navedenem postopku</w:t>
            </w:r>
            <w:r w:rsidRPr="00B111BF">
              <w:rPr>
                <w:b/>
                <w:i/>
              </w:rPr>
              <w:t>, in pri tem se spodbuja enaka zastopanost spolov</w:t>
            </w:r>
            <w:r w:rsidRPr="00B111BF">
              <w:t>.</w:t>
            </w:r>
          </w:p>
        </w:tc>
      </w:tr>
    </w:tbl>
    <w:p w14:paraId="05B21AE5" w14:textId="77777777" w:rsidR="00804AD6" w:rsidRPr="00B111BF" w:rsidRDefault="00C27478" w:rsidP="00804AD6">
      <w:r w:rsidRPr="002174C5">
        <w:rPr>
          <w:rStyle w:val="HideTWBExt"/>
        </w:rPr>
        <w:t>&lt;/Amend&gt;</w:t>
      </w:r>
      <w:bookmarkEnd w:id="57"/>
    </w:p>
    <w:p w14:paraId="1CBE7CF7" w14:textId="77777777" w:rsidR="00804AD6" w:rsidRPr="00B111BF" w:rsidRDefault="00C27478" w:rsidP="00804AD6">
      <w:pPr>
        <w:pStyle w:val="AmNumberTabs"/>
      </w:pPr>
      <w:bookmarkStart w:id="58" w:name="AM16Compr38"/>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73</w:t>
      </w:r>
      <w:r w:rsidRPr="002174C5">
        <w:rPr>
          <w:rStyle w:val="HideTWBExt"/>
          <w:b w:val="0"/>
        </w:rPr>
        <w:t>&lt;/NumAm&gt;</w:t>
      </w:r>
    </w:p>
    <w:p w14:paraId="52CCC4EE"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14ABB6F4" w14:textId="77777777" w:rsidR="00804AD6" w:rsidRPr="00B111BF" w:rsidRDefault="00C27478" w:rsidP="00072BAB">
      <w:pPr>
        <w:pStyle w:val="NormalBold"/>
      </w:pPr>
      <w:r w:rsidRPr="002174C5">
        <w:rPr>
          <w:rStyle w:val="HideTWBExt"/>
          <w:b w:val="0"/>
        </w:rPr>
        <w:t>&lt;Article&gt;</w:t>
      </w:r>
      <w:r w:rsidRPr="00B111BF">
        <w:t>Člen 15 – odstavek 7</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938A84D" w14:textId="77777777" w:rsidTr="000E2838">
        <w:trPr>
          <w:trHeight w:hRule="exact" w:val="240"/>
          <w:jc w:val="center"/>
        </w:trPr>
        <w:tc>
          <w:tcPr>
            <w:tcW w:w="9752" w:type="dxa"/>
            <w:gridSpan w:val="2"/>
            <w:tcBorders>
              <w:top w:val="nil"/>
              <w:left w:val="nil"/>
              <w:bottom w:val="nil"/>
              <w:right w:val="nil"/>
            </w:tcBorders>
          </w:tcPr>
          <w:p w14:paraId="1A9675FA" w14:textId="77777777" w:rsidR="00804AD6" w:rsidRPr="00B111BF" w:rsidRDefault="00804AD6" w:rsidP="000E2838"/>
        </w:tc>
      </w:tr>
      <w:tr w:rsidR="00E70C6A" w:rsidRPr="00B111BF" w14:paraId="55D36BF9" w14:textId="77777777" w:rsidTr="000E2838">
        <w:trPr>
          <w:trHeight w:val="240"/>
          <w:jc w:val="center"/>
        </w:trPr>
        <w:tc>
          <w:tcPr>
            <w:tcW w:w="4876" w:type="dxa"/>
            <w:tcBorders>
              <w:top w:val="nil"/>
              <w:left w:val="nil"/>
              <w:bottom w:val="nil"/>
              <w:right w:val="nil"/>
            </w:tcBorders>
          </w:tcPr>
          <w:p w14:paraId="2D9D5975"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087D9BEC" w14:textId="77777777" w:rsidR="00804AD6" w:rsidRPr="00B111BF" w:rsidRDefault="00C27478" w:rsidP="000E2838">
            <w:pPr>
              <w:pStyle w:val="AmColumnHeading"/>
            </w:pPr>
            <w:r w:rsidRPr="00B111BF">
              <w:t>Predlog spremembe</w:t>
            </w:r>
          </w:p>
        </w:tc>
      </w:tr>
      <w:tr w:rsidR="00E70C6A" w:rsidRPr="00B111BF" w14:paraId="00C77C7E" w14:textId="77777777" w:rsidTr="000E2838">
        <w:trPr>
          <w:jc w:val="center"/>
        </w:trPr>
        <w:tc>
          <w:tcPr>
            <w:tcW w:w="4876" w:type="dxa"/>
            <w:tcBorders>
              <w:top w:val="nil"/>
              <w:left w:val="nil"/>
              <w:bottom w:val="nil"/>
              <w:right w:val="nil"/>
            </w:tcBorders>
          </w:tcPr>
          <w:p w14:paraId="2AE214FD" w14:textId="77777777" w:rsidR="00804AD6" w:rsidRPr="00B111BF" w:rsidRDefault="00C27478" w:rsidP="000E2838">
            <w:pPr>
              <w:pStyle w:val="Normal6a"/>
            </w:pPr>
            <w:r w:rsidRPr="00B111BF">
              <w:t>7.</w:t>
            </w:r>
            <w:r w:rsidRPr="00B111BF">
              <w:tab/>
              <w:t>Za namene člena 153(3) Uredbe (EU, Euratom) 2024/2509 lahko komisijo za ocenjevanje delno ali v celoti sestavljajo neodvisni zunanji strokovnjaki.</w:t>
            </w:r>
          </w:p>
        </w:tc>
        <w:tc>
          <w:tcPr>
            <w:tcW w:w="4876" w:type="dxa"/>
            <w:tcBorders>
              <w:top w:val="nil"/>
              <w:left w:val="nil"/>
              <w:bottom w:val="nil"/>
              <w:right w:val="nil"/>
            </w:tcBorders>
          </w:tcPr>
          <w:p w14:paraId="3E4BE61B" w14:textId="77777777" w:rsidR="00804AD6" w:rsidRPr="00B111BF" w:rsidRDefault="00C27478" w:rsidP="000E2838">
            <w:pPr>
              <w:pStyle w:val="Normal6a"/>
            </w:pPr>
            <w:r w:rsidRPr="00B111BF">
              <w:t>7.</w:t>
            </w:r>
            <w:r w:rsidRPr="00B111BF">
              <w:tab/>
              <w:t>Za namene člena 153(3) Uredbe (EU, Euratom) 2024/2509 lahko komisijo za ocenjevanje delno ali v celoti sestavljajo neodvisni zunanji strokovnjaki.</w:t>
            </w:r>
            <w:r w:rsidRPr="00B111BF">
              <w:rPr>
                <w:b/>
                <w:i/>
              </w:rPr>
              <w:t> Pri sestavi komisij za ocenjevanje se spodbuja enaka zastopanost spolov.</w:t>
            </w:r>
          </w:p>
        </w:tc>
      </w:tr>
    </w:tbl>
    <w:p w14:paraId="7FFFA9B6" w14:textId="77777777" w:rsidR="00804AD6" w:rsidRPr="00B111BF" w:rsidRDefault="00C27478" w:rsidP="00804AD6">
      <w:r w:rsidRPr="002174C5">
        <w:rPr>
          <w:rStyle w:val="HideTWBExt"/>
        </w:rPr>
        <w:t>&lt;/Amend&gt;</w:t>
      </w:r>
      <w:bookmarkEnd w:id="58"/>
    </w:p>
    <w:p w14:paraId="0E1EB750" w14:textId="77777777" w:rsidR="00804AD6" w:rsidRPr="00B111BF" w:rsidRDefault="00C27478" w:rsidP="00804AD6">
      <w:pPr>
        <w:pStyle w:val="AmNumberTabs"/>
      </w:pPr>
      <w:bookmarkStart w:id="59" w:name="AM16Compr39"/>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74</w:t>
      </w:r>
      <w:r w:rsidRPr="002174C5">
        <w:rPr>
          <w:rStyle w:val="HideTWBExt"/>
          <w:b w:val="0"/>
        </w:rPr>
        <w:t>&lt;/NumAm&gt;</w:t>
      </w:r>
    </w:p>
    <w:p w14:paraId="4B6B3162"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6A5254B7" w14:textId="77777777" w:rsidR="00804AD6" w:rsidRPr="00B111BF" w:rsidRDefault="00C27478" w:rsidP="00072BAB">
      <w:pPr>
        <w:pStyle w:val="NormalBold"/>
      </w:pPr>
      <w:r w:rsidRPr="002174C5">
        <w:rPr>
          <w:rStyle w:val="HideTWBExt"/>
          <w:b w:val="0"/>
        </w:rPr>
        <w:t>&lt;Article&gt;</w:t>
      </w:r>
      <w:r w:rsidRPr="00B111BF">
        <w:t>Člen 15 – odstavek 8</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6547551C" w14:textId="77777777" w:rsidTr="000E2838">
        <w:trPr>
          <w:trHeight w:hRule="exact" w:val="240"/>
          <w:jc w:val="center"/>
        </w:trPr>
        <w:tc>
          <w:tcPr>
            <w:tcW w:w="9752" w:type="dxa"/>
            <w:gridSpan w:val="2"/>
            <w:tcBorders>
              <w:top w:val="nil"/>
              <w:left w:val="nil"/>
              <w:bottom w:val="nil"/>
              <w:right w:val="nil"/>
            </w:tcBorders>
          </w:tcPr>
          <w:p w14:paraId="7388E1B2" w14:textId="77777777" w:rsidR="00804AD6" w:rsidRPr="00B111BF" w:rsidRDefault="00804AD6" w:rsidP="000E2838"/>
        </w:tc>
      </w:tr>
      <w:tr w:rsidR="00E70C6A" w:rsidRPr="00B111BF" w14:paraId="103BC8B4" w14:textId="77777777" w:rsidTr="000E2838">
        <w:trPr>
          <w:trHeight w:val="240"/>
          <w:jc w:val="center"/>
        </w:trPr>
        <w:tc>
          <w:tcPr>
            <w:tcW w:w="4876" w:type="dxa"/>
            <w:tcBorders>
              <w:top w:val="nil"/>
              <w:left w:val="nil"/>
              <w:bottom w:val="nil"/>
              <w:right w:val="nil"/>
            </w:tcBorders>
          </w:tcPr>
          <w:p w14:paraId="7C98FF4A"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1486BE36" w14:textId="77777777" w:rsidR="00804AD6" w:rsidRPr="00B111BF" w:rsidRDefault="00C27478" w:rsidP="000E2838">
            <w:pPr>
              <w:pStyle w:val="AmColumnHeading"/>
            </w:pPr>
            <w:r w:rsidRPr="00B111BF">
              <w:t>Predlog spremembe</w:t>
            </w:r>
          </w:p>
        </w:tc>
      </w:tr>
      <w:tr w:rsidR="00E70C6A" w:rsidRPr="00B111BF" w14:paraId="6817FA5B" w14:textId="77777777" w:rsidTr="000E2838">
        <w:trPr>
          <w:jc w:val="center"/>
        </w:trPr>
        <w:tc>
          <w:tcPr>
            <w:tcW w:w="4876" w:type="dxa"/>
            <w:tcBorders>
              <w:top w:val="nil"/>
              <w:left w:val="nil"/>
              <w:bottom w:val="nil"/>
              <w:right w:val="nil"/>
            </w:tcBorders>
          </w:tcPr>
          <w:p w14:paraId="608F65E0" w14:textId="77777777" w:rsidR="00804AD6" w:rsidRPr="00B111BF" w:rsidRDefault="00C27478" w:rsidP="000E2838">
            <w:pPr>
              <w:pStyle w:val="Normal6a"/>
            </w:pPr>
            <w:r w:rsidRPr="00B111BF">
              <w:t>8.</w:t>
            </w:r>
            <w:r w:rsidRPr="00B111BF">
              <w:tab/>
              <w:t>Za subjekte, ki zaprosijo za financiranje v okviru sklopa Kultura programa Ustvarjalna Evropa, ki so v zadnjih dveh letih več kot 50 % svojega letnega prihodka prejeli iz javnih sredstev, se šteje, da imajo potrebno finančno, strokovno in upravno zmogljivost za izvajanje dejavnosti v okviru programa. Od njih se ne zahteva predložitev nadaljnje dokumentacije za dokaz te zmogljivost.</w:t>
            </w:r>
          </w:p>
        </w:tc>
        <w:tc>
          <w:tcPr>
            <w:tcW w:w="4876" w:type="dxa"/>
            <w:tcBorders>
              <w:top w:val="nil"/>
              <w:left w:val="nil"/>
              <w:bottom w:val="nil"/>
              <w:right w:val="nil"/>
            </w:tcBorders>
          </w:tcPr>
          <w:p w14:paraId="78441CF6" w14:textId="77777777" w:rsidR="00804AD6" w:rsidRPr="00B111BF" w:rsidRDefault="00C27478" w:rsidP="000E2838">
            <w:pPr>
              <w:pStyle w:val="Normal6a"/>
            </w:pPr>
            <w:r w:rsidRPr="00B111BF">
              <w:t>8.</w:t>
            </w:r>
            <w:r w:rsidRPr="00B111BF">
              <w:tab/>
              <w:t>Za subjekte, ki zaprosijo za financiranje v okviru sklopa Kultura programa Ustvarjalna Evropa, ki so v zadnjih dveh letih več kot 50 % svojega letnega prihodka prejeli iz javnih sredstev, se šteje, da imajo potrebno finančno, strokovno in upravno zmogljivost za izvajanje dejavnosti v okviru programa. Od njih se ne zahteva predložitev nadaljnje dokumentacije za dokaz te zmogljivost.</w:t>
            </w:r>
            <w:r w:rsidRPr="00B111BF">
              <w:rPr>
                <w:b/>
                <w:i/>
              </w:rPr>
              <w:t> Ocena finančne zmogljivosti se izvede na nediskriminatoren način in zagotavlja enake možnosti za organizacije, ki jih vodijo ženske. </w:t>
            </w:r>
          </w:p>
        </w:tc>
      </w:tr>
    </w:tbl>
    <w:p w14:paraId="7AEC71F6" w14:textId="77777777" w:rsidR="00804AD6" w:rsidRPr="00B111BF" w:rsidRDefault="00C27478" w:rsidP="00804AD6">
      <w:r w:rsidRPr="002174C5">
        <w:rPr>
          <w:rStyle w:val="HideTWBExt"/>
        </w:rPr>
        <w:t>&lt;/Amend&gt;</w:t>
      </w:r>
      <w:bookmarkEnd w:id="59"/>
    </w:p>
    <w:p w14:paraId="5BDCE2B3" w14:textId="77777777" w:rsidR="00804AD6" w:rsidRPr="00B111BF" w:rsidRDefault="00C27478" w:rsidP="00804AD6">
      <w:pPr>
        <w:pStyle w:val="AmNumberTabs"/>
      </w:pPr>
      <w:bookmarkStart w:id="60" w:name="AM16Compr40"/>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75</w:t>
      </w:r>
      <w:r w:rsidRPr="002174C5">
        <w:rPr>
          <w:rStyle w:val="HideTWBExt"/>
          <w:b w:val="0"/>
        </w:rPr>
        <w:t>&lt;/NumAm&gt;</w:t>
      </w:r>
    </w:p>
    <w:p w14:paraId="43F1E271"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3188D4BB" w14:textId="77777777" w:rsidR="00804AD6" w:rsidRPr="00B111BF" w:rsidRDefault="00C27478" w:rsidP="00072BAB">
      <w:pPr>
        <w:pStyle w:val="NormalBold"/>
      </w:pPr>
      <w:r w:rsidRPr="002174C5">
        <w:rPr>
          <w:rStyle w:val="HideTWBExt"/>
          <w:b w:val="0"/>
        </w:rPr>
        <w:t>&lt;Article&gt;</w:t>
      </w:r>
      <w:r w:rsidRPr="00B111BF">
        <w:t>Člen 15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BF0D88F" w14:textId="77777777" w:rsidTr="000E2838">
        <w:trPr>
          <w:trHeight w:hRule="exact" w:val="240"/>
          <w:jc w:val="center"/>
        </w:trPr>
        <w:tc>
          <w:tcPr>
            <w:tcW w:w="9752" w:type="dxa"/>
            <w:gridSpan w:val="2"/>
            <w:tcBorders>
              <w:top w:val="nil"/>
              <w:left w:val="nil"/>
              <w:bottom w:val="nil"/>
              <w:right w:val="nil"/>
            </w:tcBorders>
          </w:tcPr>
          <w:p w14:paraId="6955CEF1" w14:textId="77777777" w:rsidR="00804AD6" w:rsidRPr="00B111BF" w:rsidRDefault="00804AD6" w:rsidP="000E2838"/>
        </w:tc>
      </w:tr>
      <w:tr w:rsidR="00E70C6A" w:rsidRPr="00B111BF" w14:paraId="672E0CC4" w14:textId="77777777" w:rsidTr="000E2838">
        <w:trPr>
          <w:trHeight w:val="240"/>
          <w:jc w:val="center"/>
        </w:trPr>
        <w:tc>
          <w:tcPr>
            <w:tcW w:w="4876" w:type="dxa"/>
            <w:tcBorders>
              <w:top w:val="nil"/>
              <w:left w:val="nil"/>
              <w:bottom w:val="nil"/>
              <w:right w:val="nil"/>
            </w:tcBorders>
          </w:tcPr>
          <w:p w14:paraId="01B093BC"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6E204619" w14:textId="77777777" w:rsidR="00804AD6" w:rsidRPr="00B111BF" w:rsidRDefault="00C27478" w:rsidP="000E2838">
            <w:pPr>
              <w:pStyle w:val="AmColumnHeading"/>
            </w:pPr>
            <w:r w:rsidRPr="00B111BF">
              <w:t>Predlog spremembe</w:t>
            </w:r>
          </w:p>
        </w:tc>
      </w:tr>
      <w:tr w:rsidR="00E70C6A" w:rsidRPr="00B111BF" w14:paraId="53B12A9C" w14:textId="77777777" w:rsidTr="000E2838">
        <w:trPr>
          <w:jc w:val="center"/>
        </w:trPr>
        <w:tc>
          <w:tcPr>
            <w:tcW w:w="4876" w:type="dxa"/>
            <w:tcBorders>
              <w:top w:val="nil"/>
              <w:left w:val="nil"/>
              <w:bottom w:val="nil"/>
              <w:right w:val="nil"/>
            </w:tcBorders>
          </w:tcPr>
          <w:p w14:paraId="6CACAA52" w14:textId="77777777" w:rsidR="00804AD6" w:rsidRPr="00B111BF" w:rsidRDefault="00804AD6" w:rsidP="000E2838">
            <w:pPr>
              <w:pStyle w:val="Normal6a"/>
            </w:pPr>
          </w:p>
        </w:tc>
        <w:tc>
          <w:tcPr>
            <w:tcW w:w="4876" w:type="dxa"/>
            <w:tcBorders>
              <w:top w:val="nil"/>
              <w:left w:val="nil"/>
              <w:bottom w:val="nil"/>
              <w:right w:val="nil"/>
            </w:tcBorders>
          </w:tcPr>
          <w:p w14:paraId="370EF3F1" w14:textId="77777777" w:rsidR="00804AD6" w:rsidRPr="00B111BF" w:rsidRDefault="00C27478" w:rsidP="000E2838">
            <w:pPr>
              <w:pStyle w:val="Normal6a"/>
              <w:jc w:val="center"/>
            </w:pPr>
            <w:r w:rsidRPr="00B111BF">
              <w:rPr>
                <w:b/>
                <w:i/>
              </w:rPr>
              <w:t>Člen 15a</w:t>
            </w:r>
          </w:p>
        </w:tc>
      </w:tr>
      <w:tr w:rsidR="00E70C6A" w:rsidRPr="00B111BF" w14:paraId="271ADE06" w14:textId="77777777" w:rsidTr="000E2838">
        <w:trPr>
          <w:jc w:val="center"/>
        </w:trPr>
        <w:tc>
          <w:tcPr>
            <w:tcW w:w="4876" w:type="dxa"/>
            <w:tcBorders>
              <w:top w:val="nil"/>
              <w:left w:val="nil"/>
              <w:bottom w:val="nil"/>
              <w:right w:val="nil"/>
            </w:tcBorders>
          </w:tcPr>
          <w:p w14:paraId="4EBC7624" w14:textId="77777777" w:rsidR="00804AD6" w:rsidRPr="00B111BF" w:rsidRDefault="00804AD6" w:rsidP="000E2838">
            <w:pPr>
              <w:pStyle w:val="Normal6a"/>
            </w:pPr>
          </w:p>
        </w:tc>
        <w:tc>
          <w:tcPr>
            <w:tcW w:w="4876" w:type="dxa"/>
            <w:tcBorders>
              <w:top w:val="nil"/>
              <w:left w:val="nil"/>
              <w:bottom w:val="nil"/>
              <w:right w:val="nil"/>
            </w:tcBorders>
          </w:tcPr>
          <w:p w14:paraId="2F0D2A41" w14:textId="77777777" w:rsidR="00804AD6" w:rsidRPr="00B111BF" w:rsidRDefault="00C27478" w:rsidP="000E2838">
            <w:pPr>
              <w:pStyle w:val="Normal6a"/>
              <w:jc w:val="center"/>
            </w:pPr>
            <w:r w:rsidRPr="00B111BF">
              <w:rPr>
                <w:b/>
                <w:i/>
              </w:rPr>
              <w:t>Vrste ukrepov</w:t>
            </w:r>
          </w:p>
        </w:tc>
      </w:tr>
      <w:tr w:rsidR="00E70C6A" w:rsidRPr="00B111BF" w14:paraId="0761373D" w14:textId="77777777" w:rsidTr="000E2838">
        <w:trPr>
          <w:jc w:val="center"/>
        </w:trPr>
        <w:tc>
          <w:tcPr>
            <w:tcW w:w="4876" w:type="dxa"/>
            <w:tcBorders>
              <w:top w:val="nil"/>
              <w:left w:val="nil"/>
              <w:bottom w:val="nil"/>
              <w:right w:val="nil"/>
            </w:tcBorders>
          </w:tcPr>
          <w:p w14:paraId="4CC460EC" w14:textId="77777777" w:rsidR="00804AD6" w:rsidRPr="00B111BF" w:rsidRDefault="00804AD6" w:rsidP="000E2838">
            <w:pPr>
              <w:pStyle w:val="Normal6a"/>
            </w:pPr>
          </w:p>
        </w:tc>
        <w:tc>
          <w:tcPr>
            <w:tcW w:w="4876" w:type="dxa"/>
            <w:tcBorders>
              <w:top w:val="nil"/>
              <w:left w:val="nil"/>
              <w:bottom w:val="nil"/>
              <w:right w:val="nil"/>
            </w:tcBorders>
          </w:tcPr>
          <w:p w14:paraId="24C72849" w14:textId="77777777" w:rsidR="00804AD6" w:rsidRPr="00B111BF" w:rsidRDefault="00C27478" w:rsidP="000E2838">
            <w:pPr>
              <w:pStyle w:val="Normal6a"/>
            </w:pPr>
            <w:r w:rsidRPr="00B111BF">
              <w:rPr>
                <w:b/>
                <w:i/>
              </w:rPr>
              <w:t>Ukrepi, ki prispevajo k doseganju specifičnega cilja iz člena 3, lahko prejmejo financiranje v okviru te uredbe. Do financiranja so upravičene zlasti dejavnosti, navedene v Prilogi I. </w:t>
            </w:r>
          </w:p>
        </w:tc>
      </w:tr>
    </w:tbl>
    <w:p w14:paraId="3790D3E9" w14:textId="77777777" w:rsidR="00804AD6" w:rsidRPr="00B111BF" w:rsidRDefault="00C27478" w:rsidP="00804AD6">
      <w:r w:rsidRPr="002174C5">
        <w:rPr>
          <w:rStyle w:val="HideTWBExt"/>
        </w:rPr>
        <w:t>&lt;/Amend&gt;</w:t>
      </w:r>
      <w:bookmarkEnd w:id="60"/>
    </w:p>
    <w:p w14:paraId="4A1E66B0" w14:textId="77777777" w:rsidR="00804AD6" w:rsidRPr="00B111BF" w:rsidRDefault="00C27478" w:rsidP="00804AD6">
      <w:pPr>
        <w:pStyle w:val="AmNumberTabs"/>
      </w:pPr>
      <w:bookmarkStart w:id="61" w:name="AM16Compr42"/>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76</w:t>
      </w:r>
      <w:r w:rsidRPr="002174C5">
        <w:rPr>
          <w:rStyle w:val="HideTWBExt"/>
          <w:b w:val="0"/>
        </w:rPr>
        <w:t>&lt;/NumAm&gt;</w:t>
      </w:r>
    </w:p>
    <w:p w14:paraId="0B564E00"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08FB043C" w14:textId="77777777" w:rsidR="00804AD6" w:rsidRPr="00B111BF" w:rsidRDefault="00C27478" w:rsidP="00072BAB">
      <w:pPr>
        <w:pStyle w:val="NormalBold"/>
      </w:pPr>
      <w:r w:rsidRPr="002174C5">
        <w:rPr>
          <w:rStyle w:val="HideTWBExt"/>
          <w:b w:val="0"/>
        </w:rPr>
        <w:t>&lt;Article&gt;</w:t>
      </w:r>
      <w:r w:rsidRPr="00B111BF">
        <w:t>Člen 16 – odstavek 1</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05B31B52" w14:textId="77777777" w:rsidTr="000E2838">
        <w:trPr>
          <w:trHeight w:hRule="exact" w:val="240"/>
          <w:jc w:val="center"/>
        </w:trPr>
        <w:tc>
          <w:tcPr>
            <w:tcW w:w="9752" w:type="dxa"/>
            <w:gridSpan w:val="2"/>
            <w:tcBorders>
              <w:top w:val="nil"/>
              <w:left w:val="nil"/>
              <w:bottom w:val="nil"/>
              <w:right w:val="nil"/>
            </w:tcBorders>
          </w:tcPr>
          <w:p w14:paraId="20DE280C" w14:textId="77777777" w:rsidR="00804AD6" w:rsidRPr="00B111BF" w:rsidRDefault="00804AD6" w:rsidP="000E2838"/>
        </w:tc>
      </w:tr>
      <w:tr w:rsidR="00E70C6A" w:rsidRPr="00B111BF" w14:paraId="27AF0780" w14:textId="77777777" w:rsidTr="000E2838">
        <w:trPr>
          <w:trHeight w:val="240"/>
          <w:jc w:val="center"/>
        </w:trPr>
        <w:tc>
          <w:tcPr>
            <w:tcW w:w="4876" w:type="dxa"/>
            <w:tcBorders>
              <w:top w:val="nil"/>
              <w:left w:val="nil"/>
              <w:bottom w:val="nil"/>
              <w:right w:val="nil"/>
            </w:tcBorders>
          </w:tcPr>
          <w:p w14:paraId="432BCCCA"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025C3D79" w14:textId="77777777" w:rsidR="00804AD6" w:rsidRPr="00B111BF" w:rsidRDefault="00C27478" w:rsidP="000E2838">
            <w:pPr>
              <w:pStyle w:val="AmColumnHeading"/>
            </w:pPr>
            <w:r w:rsidRPr="00B111BF">
              <w:t>Predlog spremembe</w:t>
            </w:r>
          </w:p>
        </w:tc>
      </w:tr>
      <w:tr w:rsidR="00E70C6A" w:rsidRPr="00B111BF" w14:paraId="4F604C9A" w14:textId="77777777" w:rsidTr="000E2838">
        <w:trPr>
          <w:jc w:val="center"/>
        </w:trPr>
        <w:tc>
          <w:tcPr>
            <w:tcW w:w="4876" w:type="dxa"/>
            <w:tcBorders>
              <w:top w:val="nil"/>
              <w:left w:val="nil"/>
              <w:bottom w:val="nil"/>
              <w:right w:val="nil"/>
            </w:tcBorders>
          </w:tcPr>
          <w:p w14:paraId="00BF8A5B" w14:textId="77777777" w:rsidR="00804AD6" w:rsidRPr="00B111BF" w:rsidRDefault="00C27478" w:rsidP="000E2838">
            <w:pPr>
              <w:pStyle w:val="Normal6a"/>
            </w:pPr>
            <w:r w:rsidRPr="00B111BF">
              <w:t>1.</w:t>
            </w:r>
            <w:r w:rsidRPr="00B111BF">
              <w:tab/>
              <w:t>Merila za upravičenost se za podporo doseganju ciljev iz člena 3 določijo v skladu z Uredbo (EU, Euratom) 2024/2509 in se uporabljajo za vse postopke dodeljevanja v okviru programa.</w:t>
            </w:r>
          </w:p>
        </w:tc>
        <w:tc>
          <w:tcPr>
            <w:tcW w:w="4876" w:type="dxa"/>
            <w:tcBorders>
              <w:top w:val="nil"/>
              <w:left w:val="nil"/>
              <w:bottom w:val="nil"/>
              <w:right w:val="nil"/>
            </w:tcBorders>
          </w:tcPr>
          <w:p w14:paraId="4F2B68CC" w14:textId="77777777" w:rsidR="00804AD6" w:rsidRPr="00B111BF" w:rsidRDefault="00C27478" w:rsidP="000E2838">
            <w:pPr>
              <w:pStyle w:val="Normal6a"/>
            </w:pPr>
            <w:r w:rsidRPr="00B111BF">
              <w:t>1.</w:t>
            </w:r>
            <w:r w:rsidRPr="00B111BF">
              <w:tab/>
              <w:t>Merila za upravičenost se za podporo doseganju ciljev iz člena 3</w:t>
            </w:r>
            <w:r w:rsidRPr="00B111BF">
              <w:rPr>
                <w:b/>
                <w:i/>
              </w:rPr>
              <w:t>, vključno z enakostjo spolov in drugimi medsektorskimi prednostnimi nalogami iz člena 10,</w:t>
            </w:r>
            <w:r w:rsidRPr="00B111BF">
              <w:t xml:space="preserve"> določijo v skladu z Uredbo (EU, Euratom) 2024/2509 in se uporabljajo za vse postopke dodeljevanja v okviru programa.</w:t>
            </w:r>
          </w:p>
        </w:tc>
      </w:tr>
    </w:tbl>
    <w:p w14:paraId="3C6783DE" w14:textId="77777777" w:rsidR="00804AD6" w:rsidRPr="00B111BF" w:rsidRDefault="00C27478" w:rsidP="00804AD6">
      <w:r w:rsidRPr="002174C5">
        <w:rPr>
          <w:rStyle w:val="HideTWBExt"/>
        </w:rPr>
        <w:t>&lt;/Amend&gt;</w:t>
      </w:r>
      <w:bookmarkEnd w:id="61"/>
    </w:p>
    <w:p w14:paraId="6A3A9FE8" w14:textId="77777777" w:rsidR="00804AD6" w:rsidRPr="00B111BF" w:rsidRDefault="00C27478" w:rsidP="00804AD6">
      <w:pPr>
        <w:pStyle w:val="AmNumberTabs"/>
      </w:pPr>
      <w:bookmarkStart w:id="62" w:name="AM16Compr52"/>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77</w:t>
      </w:r>
      <w:r w:rsidRPr="002174C5">
        <w:rPr>
          <w:rStyle w:val="HideTWBExt"/>
          <w:b w:val="0"/>
        </w:rPr>
        <w:t>&lt;/NumAm&gt;</w:t>
      </w:r>
    </w:p>
    <w:p w14:paraId="66157353"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5FF63481" w14:textId="77777777" w:rsidR="00804AD6" w:rsidRPr="00B111BF" w:rsidRDefault="00C27478" w:rsidP="00072BAB">
      <w:pPr>
        <w:pStyle w:val="NormalBold"/>
      </w:pPr>
      <w:r w:rsidRPr="002174C5">
        <w:rPr>
          <w:rStyle w:val="HideTWBExt"/>
          <w:b w:val="0"/>
        </w:rPr>
        <w:t>&lt;Article&gt;</w:t>
      </w:r>
      <w:r w:rsidRPr="00B111BF">
        <w:t>Člen 16 – odstavek 6 a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2A757A7B" w14:textId="77777777" w:rsidTr="000E2838">
        <w:trPr>
          <w:trHeight w:hRule="exact" w:val="240"/>
          <w:jc w:val="center"/>
        </w:trPr>
        <w:tc>
          <w:tcPr>
            <w:tcW w:w="9752" w:type="dxa"/>
            <w:gridSpan w:val="2"/>
            <w:tcBorders>
              <w:top w:val="nil"/>
              <w:left w:val="nil"/>
              <w:bottom w:val="nil"/>
              <w:right w:val="nil"/>
            </w:tcBorders>
          </w:tcPr>
          <w:p w14:paraId="034934A6" w14:textId="77777777" w:rsidR="00804AD6" w:rsidRPr="00B111BF" w:rsidRDefault="00804AD6" w:rsidP="000E2838"/>
        </w:tc>
      </w:tr>
      <w:tr w:rsidR="00E70C6A" w:rsidRPr="00B111BF" w14:paraId="0412921B" w14:textId="77777777" w:rsidTr="000E2838">
        <w:trPr>
          <w:trHeight w:val="240"/>
          <w:jc w:val="center"/>
        </w:trPr>
        <w:tc>
          <w:tcPr>
            <w:tcW w:w="4876" w:type="dxa"/>
            <w:tcBorders>
              <w:top w:val="nil"/>
              <w:left w:val="nil"/>
              <w:bottom w:val="nil"/>
              <w:right w:val="nil"/>
            </w:tcBorders>
          </w:tcPr>
          <w:p w14:paraId="77E880AC"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2D9D3BF9" w14:textId="77777777" w:rsidR="00804AD6" w:rsidRPr="00B111BF" w:rsidRDefault="00C27478" w:rsidP="000E2838">
            <w:pPr>
              <w:pStyle w:val="AmColumnHeading"/>
            </w:pPr>
            <w:r w:rsidRPr="00B111BF">
              <w:t>Predlog spremembe</w:t>
            </w:r>
          </w:p>
        </w:tc>
      </w:tr>
      <w:tr w:rsidR="00E70C6A" w:rsidRPr="00B111BF" w14:paraId="1F53869F" w14:textId="77777777" w:rsidTr="000E2838">
        <w:trPr>
          <w:jc w:val="center"/>
        </w:trPr>
        <w:tc>
          <w:tcPr>
            <w:tcW w:w="4876" w:type="dxa"/>
            <w:tcBorders>
              <w:top w:val="nil"/>
              <w:left w:val="nil"/>
              <w:bottom w:val="nil"/>
              <w:right w:val="nil"/>
            </w:tcBorders>
          </w:tcPr>
          <w:p w14:paraId="577BD6B2" w14:textId="77777777" w:rsidR="00804AD6" w:rsidRPr="00B111BF" w:rsidRDefault="00804AD6" w:rsidP="000E2838">
            <w:pPr>
              <w:pStyle w:val="Normal6a"/>
            </w:pPr>
          </w:p>
        </w:tc>
        <w:tc>
          <w:tcPr>
            <w:tcW w:w="4876" w:type="dxa"/>
            <w:tcBorders>
              <w:top w:val="nil"/>
              <w:left w:val="nil"/>
              <w:bottom w:val="nil"/>
              <w:right w:val="nil"/>
            </w:tcBorders>
          </w:tcPr>
          <w:p w14:paraId="44E8500B" w14:textId="77777777" w:rsidR="00804AD6" w:rsidRPr="00B111BF" w:rsidRDefault="00C27478" w:rsidP="000E2838">
            <w:pPr>
              <w:pStyle w:val="Normal6a"/>
            </w:pPr>
            <w:r w:rsidRPr="00B111BF">
              <w:rPr>
                <w:b/>
                <w:i/>
              </w:rPr>
              <w:t>6a.</w:t>
            </w:r>
            <w:r w:rsidRPr="00B111BF">
              <w:tab/>
            </w:r>
            <w:r w:rsidRPr="00B111BF">
              <w:rPr>
                <w:b/>
                <w:i/>
              </w:rPr>
              <w:t>Majhne regije, kot so najbolj oddaljene regije, kjer so lahko razlike na področju enakosti spolov večje, so lahko upravičene do posebnih razpisov, da se prepreči dvojna diskriminacija in spodbudi enak dostop do programa.</w:t>
            </w:r>
          </w:p>
        </w:tc>
      </w:tr>
    </w:tbl>
    <w:p w14:paraId="62604652" w14:textId="77777777" w:rsidR="00804AD6" w:rsidRPr="00B111BF" w:rsidRDefault="00C27478" w:rsidP="00804AD6">
      <w:r w:rsidRPr="002174C5">
        <w:rPr>
          <w:rStyle w:val="HideTWBExt"/>
        </w:rPr>
        <w:t>&lt;/Amend&gt;</w:t>
      </w:r>
      <w:bookmarkEnd w:id="62"/>
    </w:p>
    <w:p w14:paraId="22769959" w14:textId="77777777" w:rsidR="00804AD6" w:rsidRPr="00B111BF" w:rsidRDefault="00C27478" w:rsidP="00804AD6">
      <w:pPr>
        <w:pStyle w:val="AmNumberTabs"/>
      </w:pPr>
      <w:bookmarkStart w:id="63" w:name="AM16Compr54"/>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78</w:t>
      </w:r>
      <w:r w:rsidRPr="002174C5">
        <w:rPr>
          <w:rStyle w:val="HideTWBExt"/>
          <w:b w:val="0"/>
        </w:rPr>
        <w:t>&lt;/NumAm&gt;</w:t>
      </w:r>
    </w:p>
    <w:p w14:paraId="3AE5B1D7"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18E45C06" w14:textId="77777777" w:rsidR="00804AD6" w:rsidRPr="00B111BF" w:rsidRDefault="00C27478" w:rsidP="00072BAB">
      <w:pPr>
        <w:pStyle w:val="NormalBold"/>
      </w:pPr>
      <w:r w:rsidRPr="002174C5">
        <w:rPr>
          <w:rStyle w:val="HideTWBExt"/>
          <w:b w:val="0"/>
        </w:rPr>
        <w:t>&lt;Article&gt;</w:t>
      </w:r>
      <w:r w:rsidRPr="00B111BF">
        <w:t>Člen 17 – odstavek 1</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3F0FA125" w14:textId="77777777" w:rsidTr="000E2838">
        <w:trPr>
          <w:trHeight w:hRule="exact" w:val="240"/>
          <w:jc w:val="center"/>
        </w:trPr>
        <w:tc>
          <w:tcPr>
            <w:tcW w:w="9752" w:type="dxa"/>
            <w:gridSpan w:val="2"/>
            <w:tcBorders>
              <w:top w:val="nil"/>
              <w:left w:val="nil"/>
              <w:bottom w:val="nil"/>
              <w:right w:val="nil"/>
            </w:tcBorders>
          </w:tcPr>
          <w:p w14:paraId="0BAB20A2" w14:textId="77777777" w:rsidR="00804AD6" w:rsidRPr="00B111BF" w:rsidRDefault="00804AD6" w:rsidP="000E2838"/>
        </w:tc>
      </w:tr>
      <w:tr w:rsidR="00E70C6A" w:rsidRPr="00B111BF" w14:paraId="116961B2" w14:textId="77777777" w:rsidTr="000E2838">
        <w:trPr>
          <w:trHeight w:val="240"/>
          <w:jc w:val="center"/>
        </w:trPr>
        <w:tc>
          <w:tcPr>
            <w:tcW w:w="4876" w:type="dxa"/>
            <w:tcBorders>
              <w:top w:val="nil"/>
              <w:left w:val="nil"/>
              <w:bottom w:val="nil"/>
              <w:right w:val="nil"/>
            </w:tcBorders>
          </w:tcPr>
          <w:p w14:paraId="55A5EE6B"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59B860E0" w14:textId="77777777" w:rsidR="00804AD6" w:rsidRPr="00B111BF" w:rsidRDefault="00C27478" w:rsidP="000E2838">
            <w:pPr>
              <w:pStyle w:val="AmColumnHeading"/>
            </w:pPr>
            <w:r w:rsidRPr="00B111BF">
              <w:t>Predlog spremembe</w:t>
            </w:r>
          </w:p>
        </w:tc>
      </w:tr>
      <w:tr w:rsidR="00E70C6A" w:rsidRPr="00B111BF" w14:paraId="5FC1A881" w14:textId="77777777" w:rsidTr="000E2838">
        <w:trPr>
          <w:jc w:val="center"/>
        </w:trPr>
        <w:tc>
          <w:tcPr>
            <w:tcW w:w="4876" w:type="dxa"/>
            <w:tcBorders>
              <w:top w:val="nil"/>
              <w:left w:val="nil"/>
              <w:bottom w:val="nil"/>
              <w:right w:val="nil"/>
            </w:tcBorders>
          </w:tcPr>
          <w:p w14:paraId="12D5A7DC" w14:textId="77777777" w:rsidR="00804AD6" w:rsidRPr="00B111BF" w:rsidRDefault="00C27478" w:rsidP="000E2838">
            <w:pPr>
              <w:pStyle w:val="Normal6a"/>
            </w:pPr>
            <w:r w:rsidRPr="00B111BF">
              <w:t>Program se izvaja s programi dela iz člena 110 Uredbe (EU, Euratom) 2024/2509. Programi dela po potrebi določijo dejavnosti in z njimi povezane zneske podpore Unije, ki se izvršijo v okviru instrumenta InvestEU Evropskega sklada za konkurenčnost.</w:t>
            </w:r>
          </w:p>
        </w:tc>
        <w:tc>
          <w:tcPr>
            <w:tcW w:w="4876" w:type="dxa"/>
            <w:tcBorders>
              <w:top w:val="nil"/>
              <w:left w:val="nil"/>
              <w:bottom w:val="nil"/>
              <w:right w:val="nil"/>
            </w:tcBorders>
          </w:tcPr>
          <w:p w14:paraId="29954D42" w14:textId="77777777" w:rsidR="00804AD6" w:rsidRPr="00B111BF" w:rsidRDefault="00C27478" w:rsidP="000E2838">
            <w:pPr>
              <w:pStyle w:val="Normal6a"/>
            </w:pPr>
            <w:r w:rsidRPr="00B111BF">
              <w:t>Program se izvaja s programi dela iz člena 110 Uredbe (EU, Euratom) 2024/2509.</w:t>
            </w:r>
            <w:r w:rsidRPr="00B111BF">
              <w:rPr>
                <w:b/>
                <w:i/>
              </w:rPr>
              <w:t xml:space="preserve"> </w:t>
            </w:r>
            <w:r w:rsidRPr="00B111BF">
              <w:rPr>
                <w:b/>
                <w:bCs/>
                <w:i/>
                <w:iCs/>
              </w:rPr>
              <w:t>Programi dela določajo, kako se izvajajo cilji iz člena 3 te uredbe in medsektorske prednostne naloge iz člena 10 te uredbe, vključno z enakostjo spolov.</w:t>
            </w:r>
            <w:r w:rsidRPr="00B111BF">
              <w:t xml:space="preserve"> Programi dela po potrebi določijo dejavnosti in z njimi povezane zneske podpore Unije, ki se izvršijo v okviru instrumenta InvestEU Evropskega sklada za konkurenčnost.</w:t>
            </w:r>
          </w:p>
        </w:tc>
      </w:tr>
    </w:tbl>
    <w:p w14:paraId="236A3A4D" w14:textId="77777777" w:rsidR="00804AD6" w:rsidRPr="00B111BF" w:rsidRDefault="00C27478" w:rsidP="00804AD6">
      <w:r w:rsidRPr="002174C5">
        <w:rPr>
          <w:rStyle w:val="HideTWBExt"/>
        </w:rPr>
        <w:t>&lt;/Amend&gt;</w:t>
      </w:r>
      <w:bookmarkEnd w:id="63"/>
    </w:p>
    <w:p w14:paraId="3D4B62DB" w14:textId="77777777" w:rsidR="00804AD6" w:rsidRPr="00B111BF" w:rsidRDefault="00C27478" w:rsidP="00804AD6">
      <w:pPr>
        <w:pStyle w:val="AmNumberTabs"/>
      </w:pPr>
      <w:bookmarkStart w:id="64" w:name="AM16Compr55"/>
      <w:r w:rsidRPr="002174C5">
        <w:rPr>
          <w:rStyle w:val="HideTWBExt"/>
          <w:b w:val="0"/>
        </w:rPr>
        <w:t>&lt;Amend&gt;</w:t>
      </w:r>
      <w:r w:rsidRPr="00B111BF">
        <w:t>Predlog spremembe</w:t>
      </w:r>
      <w:r w:rsidRPr="00B111BF">
        <w:tab/>
      </w:r>
      <w:r w:rsidRPr="00B111BF">
        <w:tab/>
      </w:r>
      <w:r w:rsidRPr="002174C5">
        <w:rPr>
          <w:rStyle w:val="HideTWBExt"/>
          <w:b w:val="0"/>
        </w:rPr>
        <w:t>&lt;NumAm&gt;</w:t>
      </w:r>
      <w:r w:rsidRPr="00B111BF">
        <w:t>79</w:t>
      </w:r>
      <w:r w:rsidRPr="002174C5">
        <w:rPr>
          <w:rStyle w:val="HideTWBExt"/>
          <w:b w:val="0"/>
        </w:rPr>
        <w:t>&lt;/NumAm&gt;</w:t>
      </w:r>
    </w:p>
    <w:p w14:paraId="101C3EF5" w14:textId="77777777" w:rsidR="00804AD6" w:rsidRPr="00B111BF" w:rsidRDefault="00C27478" w:rsidP="00804AD6">
      <w:pPr>
        <w:pStyle w:val="NormalBold12b"/>
      </w:pPr>
      <w:r w:rsidRPr="002174C5">
        <w:rPr>
          <w:rStyle w:val="HideTWBExt"/>
          <w:b w:val="0"/>
        </w:rPr>
        <w:t>&lt;DocAmend&gt;</w:t>
      </w:r>
      <w:r w:rsidRPr="00B111BF">
        <w:t>Predlog uredbe</w:t>
      </w:r>
      <w:r w:rsidRPr="002174C5">
        <w:rPr>
          <w:rStyle w:val="HideTWBExt"/>
          <w:b w:val="0"/>
        </w:rPr>
        <w:t>&lt;/DocAmend&gt;</w:t>
      </w:r>
    </w:p>
    <w:p w14:paraId="26A7F6DA" w14:textId="77777777" w:rsidR="00804AD6" w:rsidRPr="00B111BF" w:rsidRDefault="00C27478" w:rsidP="00072BAB">
      <w:pPr>
        <w:pStyle w:val="NormalBold"/>
      </w:pPr>
      <w:r w:rsidRPr="002174C5">
        <w:rPr>
          <w:rStyle w:val="HideTWBExt"/>
          <w:b w:val="0"/>
        </w:rPr>
        <w:t>&lt;Article&gt;</w:t>
      </w:r>
      <w:r w:rsidRPr="00B111BF">
        <w:t>Priloga I (novo)</w:t>
      </w:r>
      <w:r w:rsidRPr="002174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0C6A" w:rsidRPr="00B111BF" w14:paraId="1C615528" w14:textId="77777777" w:rsidTr="000E2838">
        <w:trPr>
          <w:trHeight w:hRule="exact" w:val="240"/>
          <w:jc w:val="center"/>
        </w:trPr>
        <w:tc>
          <w:tcPr>
            <w:tcW w:w="9752" w:type="dxa"/>
            <w:gridSpan w:val="2"/>
            <w:tcBorders>
              <w:top w:val="nil"/>
              <w:left w:val="nil"/>
              <w:bottom w:val="nil"/>
              <w:right w:val="nil"/>
            </w:tcBorders>
          </w:tcPr>
          <w:p w14:paraId="14B5C55E" w14:textId="77777777" w:rsidR="00804AD6" w:rsidRPr="00B111BF" w:rsidRDefault="00804AD6" w:rsidP="000E2838"/>
        </w:tc>
      </w:tr>
      <w:tr w:rsidR="00E70C6A" w:rsidRPr="00B111BF" w14:paraId="33FE21ED" w14:textId="77777777" w:rsidTr="000E2838">
        <w:trPr>
          <w:trHeight w:val="240"/>
          <w:jc w:val="center"/>
        </w:trPr>
        <w:tc>
          <w:tcPr>
            <w:tcW w:w="4876" w:type="dxa"/>
            <w:tcBorders>
              <w:top w:val="nil"/>
              <w:left w:val="nil"/>
              <w:bottom w:val="nil"/>
              <w:right w:val="nil"/>
            </w:tcBorders>
          </w:tcPr>
          <w:p w14:paraId="5D0CA73C" w14:textId="77777777" w:rsidR="00804AD6" w:rsidRPr="00B111BF" w:rsidRDefault="00C27478" w:rsidP="000E2838">
            <w:pPr>
              <w:pStyle w:val="AmColumnHeading"/>
            </w:pPr>
            <w:r w:rsidRPr="00B111BF">
              <w:t>Besedilo, ki ga predlaga Komisija</w:t>
            </w:r>
          </w:p>
        </w:tc>
        <w:tc>
          <w:tcPr>
            <w:tcW w:w="4876" w:type="dxa"/>
            <w:tcBorders>
              <w:top w:val="nil"/>
              <w:left w:val="nil"/>
              <w:bottom w:val="nil"/>
              <w:right w:val="nil"/>
            </w:tcBorders>
          </w:tcPr>
          <w:p w14:paraId="4978A27B" w14:textId="77777777" w:rsidR="00804AD6" w:rsidRPr="00B111BF" w:rsidRDefault="00C27478" w:rsidP="000E2838">
            <w:pPr>
              <w:pStyle w:val="AmColumnHeading"/>
            </w:pPr>
            <w:r w:rsidRPr="00B111BF">
              <w:t>Predlog spremembe</w:t>
            </w:r>
          </w:p>
        </w:tc>
      </w:tr>
      <w:tr w:rsidR="00E70C6A" w:rsidRPr="00B111BF" w14:paraId="072C1699" w14:textId="77777777" w:rsidTr="000E2838">
        <w:trPr>
          <w:jc w:val="center"/>
        </w:trPr>
        <w:tc>
          <w:tcPr>
            <w:tcW w:w="4876" w:type="dxa"/>
            <w:tcBorders>
              <w:top w:val="nil"/>
              <w:left w:val="nil"/>
              <w:bottom w:val="nil"/>
              <w:right w:val="nil"/>
            </w:tcBorders>
          </w:tcPr>
          <w:p w14:paraId="37684163" w14:textId="77777777" w:rsidR="00804AD6" w:rsidRPr="00B111BF" w:rsidRDefault="00804AD6" w:rsidP="000E2838">
            <w:pPr>
              <w:pStyle w:val="Normal6a"/>
            </w:pPr>
          </w:p>
        </w:tc>
        <w:tc>
          <w:tcPr>
            <w:tcW w:w="4876" w:type="dxa"/>
            <w:tcBorders>
              <w:top w:val="nil"/>
              <w:left w:val="nil"/>
              <w:bottom w:val="nil"/>
              <w:right w:val="nil"/>
            </w:tcBorders>
          </w:tcPr>
          <w:p w14:paraId="35A146F6" w14:textId="77777777" w:rsidR="00804AD6" w:rsidRPr="00B111BF" w:rsidRDefault="00C27478" w:rsidP="000E2838">
            <w:pPr>
              <w:pStyle w:val="Normal6a"/>
              <w:jc w:val="both"/>
            </w:pPr>
            <w:r w:rsidRPr="00B111BF">
              <w:rPr>
                <w:b/>
                <w:i/>
              </w:rPr>
              <w:t>PRILOGA I</w:t>
            </w:r>
          </w:p>
        </w:tc>
      </w:tr>
      <w:tr w:rsidR="00E70C6A" w:rsidRPr="00B111BF" w14:paraId="1AA94619" w14:textId="77777777" w:rsidTr="000E2838">
        <w:trPr>
          <w:jc w:val="center"/>
        </w:trPr>
        <w:tc>
          <w:tcPr>
            <w:tcW w:w="4876" w:type="dxa"/>
            <w:tcBorders>
              <w:top w:val="nil"/>
              <w:left w:val="nil"/>
              <w:bottom w:val="nil"/>
              <w:right w:val="nil"/>
            </w:tcBorders>
          </w:tcPr>
          <w:p w14:paraId="416BAD25" w14:textId="77777777" w:rsidR="00804AD6" w:rsidRPr="00B111BF" w:rsidRDefault="00804AD6" w:rsidP="000E2838">
            <w:pPr>
              <w:pStyle w:val="Normal6a"/>
            </w:pPr>
          </w:p>
        </w:tc>
        <w:tc>
          <w:tcPr>
            <w:tcW w:w="4876" w:type="dxa"/>
            <w:tcBorders>
              <w:top w:val="nil"/>
              <w:left w:val="nil"/>
              <w:bottom w:val="nil"/>
              <w:right w:val="nil"/>
            </w:tcBorders>
          </w:tcPr>
          <w:p w14:paraId="5ADE3BCE" w14:textId="77777777" w:rsidR="00804AD6" w:rsidRPr="00B111BF" w:rsidRDefault="00C27478" w:rsidP="000E2838">
            <w:pPr>
              <w:pStyle w:val="Normal6a"/>
            </w:pPr>
            <w:r w:rsidRPr="00B111BF">
              <w:rPr>
                <w:b/>
                <w:i/>
              </w:rPr>
              <w:t>DEJAVNOSTI, KI JIH PODPIRA PROGRAM</w:t>
            </w:r>
          </w:p>
        </w:tc>
      </w:tr>
      <w:tr w:rsidR="00E70C6A" w:rsidRPr="00B111BF" w14:paraId="0D185C61" w14:textId="77777777" w:rsidTr="000E2838">
        <w:trPr>
          <w:jc w:val="center"/>
        </w:trPr>
        <w:tc>
          <w:tcPr>
            <w:tcW w:w="4876" w:type="dxa"/>
            <w:tcBorders>
              <w:top w:val="nil"/>
              <w:left w:val="nil"/>
              <w:bottom w:val="nil"/>
              <w:right w:val="nil"/>
            </w:tcBorders>
          </w:tcPr>
          <w:p w14:paraId="6AF2F503" w14:textId="77777777" w:rsidR="00804AD6" w:rsidRPr="00B111BF" w:rsidRDefault="00804AD6" w:rsidP="000E2838">
            <w:pPr>
              <w:pStyle w:val="Normal6a"/>
            </w:pPr>
          </w:p>
        </w:tc>
        <w:tc>
          <w:tcPr>
            <w:tcW w:w="4876" w:type="dxa"/>
            <w:tcBorders>
              <w:top w:val="nil"/>
              <w:left w:val="nil"/>
              <w:bottom w:val="nil"/>
              <w:right w:val="nil"/>
            </w:tcBorders>
          </w:tcPr>
          <w:p w14:paraId="05AE5C52" w14:textId="77777777" w:rsidR="00804AD6" w:rsidRPr="00B111BF" w:rsidRDefault="00C27478" w:rsidP="000E2838">
            <w:pPr>
              <w:pStyle w:val="Normal6a"/>
            </w:pPr>
            <w:r w:rsidRPr="00B111BF">
              <w:rPr>
                <w:b/>
                <w:i/>
              </w:rPr>
              <w:t>Splošni in specifični cilji programa, določeni v členu 3, se uresničujejo zlasti s podpiranjem naslednjih dejavnosti:</w:t>
            </w:r>
          </w:p>
        </w:tc>
      </w:tr>
      <w:tr w:rsidR="00E70C6A" w:rsidRPr="00B111BF" w14:paraId="65AA8720" w14:textId="77777777" w:rsidTr="000E2838">
        <w:trPr>
          <w:jc w:val="center"/>
        </w:trPr>
        <w:tc>
          <w:tcPr>
            <w:tcW w:w="4876" w:type="dxa"/>
            <w:tcBorders>
              <w:top w:val="nil"/>
              <w:left w:val="nil"/>
              <w:bottom w:val="nil"/>
              <w:right w:val="nil"/>
            </w:tcBorders>
          </w:tcPr>
          <w:p w14:paraId="7A9CBD9E" w14:textId="77777777" w:rsidR="00804AD6" w:rsidRPr="00B111BF" w:rsidRDefault="00804AD6" w:rsidP="000E2838">
            <w:pPr>
              <w:pStyle w:val="Normal6a"/>
            </w:pPr>
          </w:p>
        </w:tc>
        <w:tc>
          <w:tcPr>
            <w:tcW w:w="4876" w:type="dxa"/>
            <w:tcBorders>
              <w:top w:val="nil"/>
              <w:left w:val="nil"/>
              <w:bottom w:val="nil"/>
              <w:right w:val="nil"/>
            </w:tcBorders>
          </w:tcPr>
          <w:p w14:paraId="6A234211" w14:textId="77777777" w:rsidR="00804AD6" w:rsidRPr="00B111BF" w:rsidRDefault="00C27478" w:rsidP="000E2838">
            <w:pPr>
              <w:pStyle w:val="Normal6a"/>
            </w:pPr>
            <w:r w:rsidRPr="00B111BF">
              <w:rPr>
                <w:b/>
                <w:i/>
              </w:rPr>
              <w:t>(1) ozaveščanje in promoviranje ter razširjanje informacij v okviru področij in ciljev, ki jih zajema program, z namenom izboljšanja poznavanja pravic in vrednot ter s tem povezanih politik;</w:t>
            </w:r>
          </w:p>
        </w:tc>
      </w:tr>
      <w:tr w:rsidR="00E70C6A" w:rsidRPr="00B111BF" w14:paraId="7A6BC585" w14:textId="77777777" w:rsidTr="000E2838">
        <w:trPr>
          <w:jc w:val="center"/>
        </w:trPr>
        <w:tc>
          <w:tcPr>
            <w:tcW w:w="4876" w:type="dxa"/>
            <w:tcBorders>
              <w:top w:val="nil"/>
              <w:left w:val="nil"/>
              <w:bottom w:val="nil"/>
              <w:right w:val="nil"/>
            </w:tcBorders>
          </w:tcPr>
          <w:p w14:paraId="5A0EC79E" w14:textId="77777777" w:rsidR="00804AD6" w:rsidRPr="00B111BF" w:rsidRDefault="00804AD6" w:rsidP="000E2838">
            <w:pPr>
              <w:pStyle w:val="Normal6a"/>
            </w:pPr>
          </w:p>
        </w:tc>
        <w:tc>
          <w:tcPr>
            <w:tcW w:w="4876" w:type="dxa"/>
            <w:tcBorders>
              <w:top w:val="nil"/>
              <w:left w:val="nil"/>
              <w:bottom w:val="nil"/>
              <w:right w:val="nil"/>
            </w:tcBorders>
          </w:tcPr>
          <w:p w14:paraId="040CCEF2" w14:textId="77777777" w:rsidR="00804AD6" w:rsidRPr="00B111BF" w:rsidRDefault="00C27478" w:rsidP="000E2838">
            <w:pPr>
              <w:pStyle w:val="Normal6a"/>
            </w:pPr>
            <w:r w:rsidRPr="00B111BF">
              <w:rPr>
                <w:b/>
                <w:i/>
              </w:rPr>
              <w:t>(2) vzajemno učenje in izmenjava dobrih praks med deležniki z namenom izboljšanja znanja in medsebojnega razumevanja;</w:t>
            </w:r>
          </w:p>
        </w:tc>
      </w:tr>
      <w:tr w:rsidR="00E70C6A" w:rsidRPr="00B111BF" w14:paraId="11E05923" w14:textId="77777777" w:rsidTr="000E2838">
        <w:trPr>
          <w:jc w:val="center"/>
        </w:trPr>
        <w:tc>
          <w:tcPr>
            <w:tcW w:w="4876" w:type="dxa"/>
            <w:tcBorders>
              <w:top w:val="nil"/>
              <w:left w:val="nil"/>
              <w:bottom w:val="nil"/>
              <w:right w:val="nil"/>
            </w:tcBorders>
          </w:tcPr>
          <w:p w14:paraId="13857495" w14:textId="77777777" w:rsidR="00804AD6" w:rsidRPr="00B111BF" w:rsidRDefault="00804AD6" w:rsidP="000E2838">
            <w:pPr>
              <w:pStyle w:val="Normal6a"/>
            </w:pPr>
          </w:p>
        </w:tc>
        <w:tc>
          <w:tcPr>
            <w:tcW w:w="4876" w:type="dxa"/>
            <w:tcBorders>
              <w:top w:val="nil"/>
              <w:left w:val="nil"/>
              <w:bottom w:val="nil"/>
              <w:right w:val="nil"/>
            </w:tcBorders>
          </w:tcPr>
          <w:p w14:paraId="01D635F3" w14:textId="77777777" w:rsidR="00804AD6" w:rsidRPr="00B111BF" w:rsidRDefault="00C27478" w:rsidP="000E2838">
            <w:pPr>
              <w:pStyle w:val="Normal6a"/>
            </w:pPr>
            <w:r w:rsidRPr="00B111BF">
              <w:rPr>
                <w:b/>
                <w:i/>
              </w:rPr>
              <w:t>(3) analitične dejavnosti ter dejavnosti spremljanja za boljše razumevanje razmer v državah članicah in na ravni Unije na področjih, ki jih zajema program, ter za boljše izvajanje prava, politik in vrednot Unije v državah članicah, kot je zbiranje podatkov in statističnih podatkov; razvijanje skupnih metodologij in po potrebi kazalnikov ali referenčnih meril; študije, raziskave, analize in ankete; ocene; ocene učinka; razvijanje in objavljanje navodil, poročil in izobraževalnega gradiva;</w:t>
            </w:r>
          </w:p>
        </w:tc>
      </w:tr>
      <w:tr w:rsidR="00E70C6A" w:rsidRPr="00B111BF" w14:paraId="2ABFD676" w14:textId="77777777" w:rsidTr="000E2838">
        <w:trPr>
          <w:jc w:val="center"/>
        </w:trPr>
        <w:tc>
          <w:tcPr>
            <w:tcW w:w="4876" w:type="dxa"/>
            <w:tcBorders>
              <w:top w:val="nil"/>
              <w:left w:val="nil"/>
              <w:bottom w:val="nil"/>
              <w:right w:val="nil"/>
            </w:tcBorders>
          </w:tcPr>
          <w:p w14:paraId="66C84D7C" w14:textId="77777777" w:rsidR="00804AD6" w:rsidRPr="00B111BF" w:rsidRDefault="00804AD6" w:rsidP="000E2838">
            <w:pPr>
              <w:pStyle w:val="Normal6a"/>
            </w:pPr>
          </w:p>
        </w:tc>
        <w:tc>
          <w:tcPr>
            <w:tcW w:w="4876" w:type="dxa"/>
            <w:tcBorders>
              <w:top w:val="nil"/>
              <w:left w:val="nil"/>
              <w:bottom w:val="nil"/>
              <w:right w:val="nil"/>
            </w:tcBorders>
          </w:tcPr>
          <w:p w14:paraId="2D51809D" w14:textId="77777777" w:rsidR="00804AD6" w:rsidRPr="00B111BF" w:rsidRDefault="00C27478" w:rsidP="000E2838">
            <w:pPr>
              <w:pStyle w:val="Normal6a"/>
            </w:pPr>
            <w:r w:rsidRPr="00B111BF">
              <w:rPr>
                <w:b/>
                <w:i/>
              </w:rPr>
              <w:t>(4) usposabljanje zadevnih deležnikov z namenom izboljšanja poznavanja politik in pravic na področjih, ki jih zajema program;</w:t>
            </w:r>
          </w:p>
        </w:tc>
      </w:tr>
      <w:tr w:rsidR="00E70C6A" w:rsidRPr="00B111BF" w14:paraId="21CC13CB" w14:textId="77777777" w:rsidTr="000E2838">
        <w:trPr>
          <w:jc w:val="center"/>
        </w:trPr>
        <w:tc>
          <w:tcPr>
            <w:tcW w:w="4876" w:type="dxa"/>
            <w:tcBorders>
              <w:top w:val="nil"/>
              <w:left w:val="nil"/>
              <w:bottom w:val="nil"/>
              <w:right w:val="nil"/>
            </w:tcBorders>
          </w:tcPr>
          <w:p w14:paraId="1C933507" w14:textId="77777777" w:rsidR="00804AD6" w:rsidRPr="00B111BF" w:rsidRDefault="00804AD6" w:rsidP="000E2838">
            <w:pPr>
              <w:pStyle w:val="Normal6a"/>
            </w:pPr>
          </w:p>
        </w:tc>
        <w:tc>
          <w:tcPr>
            <w:tcW w:w="4876" w:type="dxa"/>
            <w:tcBorders>
              <w:top w:val="nil"/>
              <w:left w:val="nil"/>
              <w:bottom w:val="nil"/>
              <w:right w:val="nil"/>
            </w:tcBorders>
          </w:tcPr>
          <w:p w14:paraId="5665FDF2" w14:textId="77777777" w:rsidR="00804AD6" w:rsidRPr="00B111BF" w:rsidRDefault="00C27478" w:rsidP="000E2838">
            <w:pPr>
              <w:pStyle w:val="Normal6a"/>
            </w:pPr>
            <w:r w:rsidRPr="00B111BF">
              <w:rPr>
                <w:b/>
                <w:i/>
              </w:rPr>
              <w:t>(5) razvijanje in vzdrževanje orodij informacijske in komunikacijske tehnologije;</w:t>
            </w:r>
          </w:p>
        </w:tc>
      </w:tr>
      <w:tr w:rsidR="00E70C6A" w:rsidRPr="00B111BF" w14:paraId="3F61A8A7" w14:textId="77777777" w:rsidTr="000E2838">
        <w:trPr>
          <w:jc w:val="center"/>
        </w:trPr>
        <w:tc>
          <w:tcPr>
            <w:tcW w:w="4876" w:type="dxa"/>
            <w:tcBorders>
              <w:top w:val="nil"/>
              <w:left w:val="nil"/>
              <w:bottom w:val="nil"/>
              <w:right w:val="nil"/>
            </w:tcBorders>
          </w:tcPr>
          <w:p w14:paraId="2D201549" w14:textId="77777777" w:rsidR="00804AD6" w:rsidRPr="00B111BF" w:rsidRDefault="00804AD6" w:rsidP="000E2838">
            <w:pPr>
              <w:pStyle w:val="Normal6a"/>
            </w:pPr>
          </w:p>
        </w:tc>
        <w:tc>
          <w:tcPr>
            <w:tcW w:w="4876" w:type="dxa"/>
            <w:tcBorders>
              <w:top w:val="nil"/>
              <w:left w:val="nil"/>
              <w:bottom w:val="nil"/>
              <w:right w:val="nil"/>
            </w:tcBorders>
          </w:tcPr>
          <w:p w14:paraId="42DD5062" w14:textId="77777777" w:rsidR="00804AD6" w:rsidRPr="00B111BF" w:rsidRDefault="00C27478" w:rsidP="000E2838">
            <w:pPr>
              <w:pStyle w:val="Normal6a"/>
            </w:pPr>
            <w:r w:rsidRPr="00B111BF">
              <w:rPr>
                <w:b/>
                <w:i/>
              </w:rPr>
              <w:t>(6) podpiranje organizacij civilne družbe in neprofitnih deležnikov, dejavnih na področjih, ki jih zajema program, da bi:</w:t>
            </w:r>
          </w:p>
        </w:tc>
      </w:tr>
      <w:tr w:rsidR="00E70C6A" w:rsidRPr="00B111BF" w14:paraId="349C1BF8" w14:textId="77777777" w:rsidTr="000E2838">
        <w:trPr>
          <w:jc w:val="center"/>
        </w:trPr>
        <w:tc>
          <w:tcPr>
            <w:tcW w:w="4876" w:type="dxa"/>
            <w:tcBorders>
              <w:top w:val="nil"/>
              <w:left w:val="nil"/>
              <w:bottom w:val="nil"/>
              <w:right w:val="nil"/>
            </w:tcBorders>
          </w:tcPr>
          <w:p w14:paraId="208FDB79" w14:textId="77777777" w:rsidR="00804AD6" w:rsidRPr="00B111BF" w:rsidRDefault="00804AD6" w:rsidP="000E2838">
            <w:pPr>
              <w:pStyle w:val="Normal6a"/>
            </w:pPr>
          </w:p>
        </w:tc>
        <w:tc>
          <w:tcPr>
            <w:tcW w:w="4876" w:type="dxa"/>
            <w:tcBorders>
              <w:top w:val="nil"/>
              <w:left w:val="nil"/>
              <w:bottom w:val="nil"/>
              <w:right w:val="nil"/>
            </w:tcBorders>
          </w:tcPr>
          <w:p w14:paraId="49E36B67" w14:textId="77777777" w:rsidR="00804AD6" w:rsidRPr="00B111BF" w:rsidRDefault="00C27478" w:rsidP="000E2838">
            <w:pPr>
              <w:pStyle w:val="Normal6a"/>
            </w:pPr>
            <w:r w:rsidRPr="00B111BF">
              <w:rPr>
                <w:b/>
                <w:i/>
              </w:rPr>
              <w:t>(a) povečali svoje zmogljivosti odzivanja ter vsem državljanom zagotavljali ustrezen dostop do svojih storitev, dejavnosti svetovanja in podpornih dejavnosti;</w:t>
            </w:r>
          </w:p>
        </w:tc>
      </w:tr>
      <w:tr w:rsidR="00E70C6A" w:rsidRPr="00B111BF" w14:paraId="063033A4" w14:textId="77777777" w:rsidTr="000E2838">
        <w:trPr>
          <w:jc w:val="center"/>
        </w:trPr>
        <w:tc>
          <w:tcPr>
            <w:tcW w:w="4876" w:type="dxa"/>
            <w:tcBorders>
              <w:top w:val="nil"/>
              <w:left w:val="nil"/>
              <w:bottom w:val="nil"/>
              <w:right w:val="nil"/>
            </w:tcBorders>
          </w:tcPr>
          <w:p w14:paraId="63E9D2DB" w14:textId="77777777" w:rsidR="00804AD6" w:rsidRPr="00B111BF" w:rsidRDefault="00804AD6" w:rsidP="000E2838">
            <w:pPr>
              <w:pStyle w:val="Normal6a"/>
            </w:pPr>
          </w:p>
        </w:tc>
        <w:tc>
          <w:tcPr>
            <w:tcW w:w="4876" w:type="dxa"/>
            <w:tcBorders>
              <w:top w:val="nil"/>
              <w:left w:val="nil"/>
              <w:bottom w:val="nil"/>
              <w:right w:val="nil"/>
            </w:tcBorders>
          </w:tcPr>
          <w:p w14:paraId="1C4B0CA1" w14:textId="77777777" w:rsidR="00804AD6" w:rsidRPr="00B111BF" w:rsidRDefault="00C27478" w:rsidP="000E2838">
            <w:pPr>
              <w:pStyle w:val="Normal6a"/>
            </w:pPr>
            <w:r w:rsidRPr="00B111BF">
              <w:rPr>
                <w:b/>
                <w:i/>
              </w:rPr>
              <w:t>(b) izvajali dejavnosti zagovorništva za spodbujanje pravic, s čimer bi se krepili tudi zaščita in spodbujanje vrednot Unije ter spoštovanje pravne države ter prispevalo k demokratičnemu dialogu, preglednosti in dobremu upravljanju, tudi kadar se krči prostor za civilno družbo;</w:t>
            </w:r>
          </w:p>
        </w:tc>
      </w:tr>
      <w:tr w:rsidR="00E70C6A" w:rsidRPr="00B111BF" w14:paraId="58C77D5C" w14:textId="77777777" w:rsidTr="000E2838">
        <w:trPr>
          <w:jc w:val="center"/>
        </w:trPr>
        <w:tc>
          <w:tcPr>
            <w:tcW w:w="4876" w:type="dxa"/>
            <w:tcBorders>
              <w:top w:val="nil"/>
              <w:left w:val="nil"/>
              <w:bottom w:val="nil"/>
              <w:right w:val="nil"/>
            </w:tcBorders>
          </w:tcPr>
          <w:p w14:paraId="0239C212" w14:textId="77777777" w:rsidR="00804AD6" w:rsidRPr="00B111BF" w:rsidRDefault="00804AD6" w:rsidP="000E2838">
            <w:pPr>
              <w:pStyle w:val="Normal6a"/>
            </w:pPr>
          </w:p>
        </w:tc>
        <w:tc>
          <w:tcPr>
            <w:tcW w:w="4876" w:type="dxa"/>
            <w:tcBorders>
              <w:top w:val="nil"/>
              <w:left w:val="nil"/>
              <w:bottom w:val="nil"/>
              <w:right w:val="nil"/>
            </w:tcBorders>
          </w:tcPr>
          <w:p w14:paraId="7CD6D572" w14:textId="77777777" w:rsidR="00804AD6" w:rsidRPr="00B111BF" w:rsidRDefault="00C27478" w:rsidP="000E2838">
            <w:pPr>
              <w:pStyle w:val="Normal6a"/>
            </w:pPr>
            <w:r w:rsidRPr="00B111BF">
              <w:rPr>
                <w:b/>
                <w:i/>
              </w:rPr>
              <w:t>(7) ozaveščanje državljanov, zlasti mladih, glede evropske kulture, kulturne dediščine, identitete in zgodovine, vključno kar zadeva totalitarne in avtoritarne režime ter druge odločilne trenutke v novejši evropski zgodovini, da bi utrdili spomin in zavezanost evropskih državljanov Uniji ter spodbujali strpnost, medsebojno razumevanje, medkulturni dialog in spoštovanje raznolikosti;</w:t>
            </w:r>
          </w:p>
        </w:tc>
      </w:tr>
      <w:tr w:rsidR="00E70C6A" w:rsidRPr="00B111BF" w14:paraId="7A3D2B84" w14:textId="77777777" w:rsidTr="000E2838">
        <w:trPr>
          <w:jc w:val="center"/>
        </w:trPr>
        <w:tc>
          <w:tcPr>
            <w:tcW w:w="4876" w:type="dxa"/>
            <w:tcBorders>
              <w:top w:val="nil"/>
              <w:left w:val="nil"/>
              <w:bottom w:val="nil"/>
              <w:right w:val="nil"/>
            </w:tcBorders>
          </w:tcPr>
          <w:p w14:paraId="7821286E" w14:textId="77777777" w:rsidR="00804AD6" w:rsidRPr="00B111BF" w:rsidRDefault="00804AD6" w:rsidP="000E2838">
            <w:pPr>
              <w:pStyle w:val="Normal6a"/>
            </w:pPr>
          </w:p>
        </w:tc>
        <w:tc>
          <w:tcPr>
            <w:tcW w:w="4876" w:type="dxa"/>
            <w:tcBorders>
              <w:top w:val="nil"/>
              <w:left w:val="nil"/>
              <w:bottom w:val="nil"/>
              <w:right w:val="nil"/>
            </w:tcBorders>
          </w:tcPr>
          <w:p w14:paraId="2B190763" w14:textId="77777777" w:rsidR="00804AD6" w:rsidRPr="00B111BF" w:rsidRDefault="00C27478" w:rsidP="000E2838">
            <w:pPr>
              <w:pStyle w:val="Normal6a"/>
            </w:pPr>
            <w:r w:rsidRPr="00B111BF">
              <w:rPr>
                <w:b/>
                <w:i/>
              </w:rPr>
              <w:t>(8) združevanje državljanov različnih narodnosti in kultur, in sicer se jim v ta namen omogoči, da sodelujejo pri dejavnostih v okviru partnerstev med mesti in projektih civilne družbe, s čimer se ustvarjajo pogoji za boljši pristop od spodaj navzgor ter spodbuja državljanska in demokratična udeležba;</w:t>
            </w:r>
          </w:p>
        </w:tc>
      </w:tr>
      <w:tr w:rsidR="00E70C6A" w:rsidRPr="00B111BF" w14:paraId="0E502801" w14:textId="77777777" w:rsidTr="000E2838">
        <w:trPr>
          <w:jc w:val="center"/>
        </w:trPr>
        <w:tc>
          <w:tcPr>
            <w:tcW w:w="4876" w:type="dxa"/>
            <w:tcBorders>
              <w:top w:val="nil"/>
              <w:left w:val="nil"/>
              <w:bottom w:val="nil"/>
              <w:right w:val="nil"/>
            </w:tcBorders>
          </w:tcPr>
          <w:p w14:paraId="17BB5CE5" w14:textId="77777777" w:rsidR="00804AD6" w:rsidRPr="00B111BF" w:rsidRDefault="00804AD6" w:rsidP="000E2838">
            <w:pPr>
              <w:pStyle w:val="Normal6a"/>
            </w:pPr>
          </w:p>
        </w:tc>
        <w:tc>
          <w:tcPr>
            <w:tcW w:w="4876" w:type="dxa"/>
            <w:tcBorders>
              <w:top w:val="nil"/>
              <w:left w:val="nil"/>
              <w:bottom w:val="nil"/>
              <w:right w:val="nil"/>
            </w:tcBorders>
          </w:tcPr>
          <w:p w14:paraId="09E76D13" w14:textId="77777777" w:rsidR="00804AD6" w:rsidRPr="00B111BF" w:rsidRDefault="00C27478" w:rsidP="000E2838">
            <w:pPr>
              <w:pStyle w:val="Normal6a"/>
            </w:pPr>
            <w:r w:rsidRPr="00B111BF">
              <w:rPr>
                <w:b/>
                <w:i/>
              </w:rPr>
              <w:t>(9) spodbujanje in omogočanje dejavnega in vključujočega sodelovanja pri oblikovanju bolj demokratične Unije ter ozaveščanje o pravicah in vrednotah z zagotavljanjem podpore za organizacije civilne družbe;</w:t>
            </w:r>
          </w:p>
        </w:tc>
      </w:tr>
      <w:tr w:rsidR="00E70C6A" w:rsidRPr="00B111BF" w14:paraId="0953B598" w14:textId="77777777" w:rsidTr="000E2838">
        <w:trPr>
          <w:jc w:val="center"/>
        </w:trPr>
        <w:tc>
          <w:tcPr>
            <w:tcW w:w="4876" w:type="dxa"/>
            <w:tcBorders>
              <w:top w:val="nil"/>
              <w:left w:val="nil"/>
              <w:bottom w:val="nil"/>
              <w:right w:val="nil"/>
            </w:tcBorders>
          </w:tcPr>
          <w:p w14:paraId="341B6763" w14:textId="77777777" w:rsidR="00804AD6" w:rsidRPr="00B111BF" w:rsidRDefault="00804AD6" w:rsidP="000E2838">
            <w:pPr>
              <w:pStyle w:val="Normal6a"/>
            </w:pPr>
          </w:p>
        </w:tc>
        <w:tc>
          <w:tcPr>
            <w:tcW w:w="4876" w:type="dxa"/>
            <w:tcBorders>
              <w:top w:val="nil"/>
              <w:left w:val="nil"/>
              <w:bottom w:val="nil"/>
              <w:right w:val="nil"/>
            </w:tcBorders>
          </w:tcPr>
          <w:p w14:paraId="1A59FD36" w14:textId="77777777" w:rsidR="00804AD6" w:rsidRPr="00B111BF" w:rsidRDefault="00C27478" w:rsidP="000E2838">
            <w:pPr>
              <w:pStyle w:val="Normal6a"/>
            </w:pPr>
            <w:r w:rsidRPr="00B111BF">
              <w:rPr>
                <w:b/>
                <w:i/>
              </w:rPr>
              <w:t>(10) razvijanje zmogljivosti evropskih mrež za spodbujanje in nadaljnje razvijanje prava Unije ter njenih vrednot, ciljev politik in strategij;</w:t>
            </w:r>
          </w:p>
        </w:tc>
      </w:tr>
      <w:tr w:rsidR="00E70C6A" w:rsidRPr="00B111BF" w14:paraId="3B40C433" w14:textId="77777777" w:rsidTr="000E2838">
        <w:trPr>
          <w:jc w:val="center"/>
        </w:trPr>
        <w:tc>
          <w:tcPr>
            <w:tcW w:w="4876" w:type="dxa"/>
            <w:tcBorders>
              <w:top w:val="nil"/>
              <w:left w:val="nil"/>
              <w:bottom w:val="nil"/>
              <w:right w:val="nil"/>
            </w:tcBorders>
          </w:tcPr>
          <w:p w14:paraId="6B6A4BCD" w14:textId="77777777" w:rsidR="00804AD6" w:rsidRPr="00B111BF" w:rsidRDefault="00804AD6" w:rsidP="000E2838">
            <w:pPr>
              <w:pStyle w:val="Normal6a"/>
            </w:pPr>
          </w:p>
        </w:tc>
        <w:tc>
          <w:tcPr>
            <w:tcW w:w="4876" w:type="dxa"/>
            <w:tcBorders>
              <w:top w:val="nil"/>
              <w:left w:val="nil"/>
              <w:bottom w:val="nil"/>
              <w:right w:val="nil"/>
            </w:tcBorders>
          </w:tcPr>
          <w:p w14:paraId="67EAF187" w14:textId="77777777" w:rsidR="00804AD6" w:rsidRPr="00B111BF" w:rsidRDefault="00C27478" w:rsidP="000E2838">
            <w:pPr>
              <w:pStyle w:val="Normal6a"/>
            </w:pPr>
            <w:r w:rsidRPr="00B111BF">
              <w:rPr>
                <w:b/>
                <w:i/>
              </w:rPr>
              <w:t>(11) financiranje tehnične in organizacijske podpore za izvajanje Uredbe (EU) 2019/788, s čimer se podpira uresničevanje pravice državljanov do predlaganja in podpiranja evropske državljanske pobude;</w:t>
            </w:r>
          </w:p>
        </w:tc>
      </w:tr>
      <w:tr w:rsidR="00E70C6A" w:rsidRPr="00B111BF" w14:paraId="68B671E1" w14:textId="77777777" w:rsidTr="000E2838">
        <w:trPr>
          <w:jc w:val="center"/>
        </w:trPr>
        <w:tc>
          <w:tcPr>
            <w:tcW w:w="4876" w:type="dxa"/>
            <w:tcBorders>
              <w:top w:val="nil"/>
              <w:left w:val="nil"/>
              <w:bottom w:val="nil"/>
              <w:right w:val="nil"/>
            </w:tcBorders>
          </w:tcPr>
          <w:p w14:paraId="3EB3B18B" w14:textId="77777777" w:rsidR="00804AD6" w:rsidRPr="00B111BF" w:rsidRDefault="00804AD6" w:rsidP="000E2838">
            <w:pPr>
              <w:pStyle w:val="Normal6a"/>
            </w:pPr>
          </w:p>
        </w:tc>
        <w:tc>
          <w:tcPr>
            <w:tcW w:w="4876" w:type="dxa"/>
            <w:tcBorders>
              <w:top w:val="nil"/>
              <w:left w:val="nil"/>
              <w:bottom w:val="nil"/>
              <w:right w:val="nil"/>
            </w:tcBorders>
          </w:tcPr>
          <w:p w14:paraId="0EAEF33F" w14:textId="77777777" w:rsidR="00804AD6" w:rsidRPr="00B111BF" w:rsidRDefault="00C27478" w:rsidP="000E2838">
            <w:pPr>
              <w:pStyle w:val="Normal6a"/>
            </w:pPr>
            <w:r w:rsidRPr="00B111BF">
              <w:rPr>
                <w:b/>
                <w:i/>
              </w:rPr>
              <w:t>(12) izboljšanje poznavanja programa ter širjenja in prenosljivosti njegovih rezultatov, pa tudi spodbujanje navezovanja stikov, med drugim z vzpostavitvijo in podpiranjem kontaktnih točk programa.</w:t>
            </w:r>
          </w:p>
        </w:tc>
      </w:tr>
    </w:tbl>
    <w:p w14:paraId="3A3BB535" w14:textId="77777777" w:rsidR="00804AD6" w:rsidRPr="00B111BF" w:rsidRDefault="00C27478" w:rsidP="00804AD6">
      <w:r w:rsidRPr="002174C5">
        <w:rPr>
          <w:rStyle w:val="HideTWBExt"/>
        </w:rPr>
        <w:t>&lt;/Amend&gt;</w:t>
      </w:r>
      <w:bookmarkEnd w:id="64"/>
    </w:p>
    <w:p w14:paraId="1FA37E62" w14:textId="77777777" w:rsidR="00804AD6" w:rsidRPr="00B111BF" w:rsidRDefault="00804AD6" w:rsidP="00804AD6"/>
    <w:p w14:paraId="5E343E0E" w14:textId="77777777" w:rsidR="00804AD6" w:rsidRPr="00B111BF" w:rsidRDefault="00804AD6" w:rsidP="00804AD6"/>
    <w:p w14:paraId="153D91BB" w14:textId="77777777" w:rsidR="00804AD6" w:rsidRPr="00B111BF" w:rsidRDefault="00C27478" w:rsidP="00804AD6">
      <w:r w:rsidRPr="002174C5">
        <w:rPr>
          <w:rStyle w:val="HideTWBExt"/>
        </w:rPr>
        <w:t>&lt;/RepeatBlock-Amend&gt;</w:t>
      </w:r>
    </w:p>
    <w:p w14:paraId="760C62F6" w14:textId="77777777" w:rsidR="00804AD6" w:rsidRPr="00B111BF" w:rsidRDefault="00804AD6" w:rsidP="00804AD6">
      <w:pPr>
        <w:sectPr w:rsidR="00804AD6" w:rsidRPr="00B111BF" w:rsidSect="00B111BF">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543D61C4" w14:textId="77777777" w:rsidR="00804AD6" w:rsidRPr="00B111BF" w:rsidRDefault="00C27478" w:rsidP="00804AD6">
      <w:pPr>
        <w:pStyle w:val="PageHeadingNotTOC"/>
      </w:pPr>
      <w:r w:rsidRPr="00B111BF">
        <w:t>PRILOGA: IZJAVA O PRISPEVKIH</w:t>
      </w:r>
    </w:p>
    <w:p w14:paraId="51DC7358" w14:textId="77777777" w:rsidR="00804AD6" w:rsidRPr="00B111BF" w:rsidRDefault="00C27478" w:rsidP="00804AD6">
      <w:pPr>
        <w:pStyle w:val="Normal12a"/>
      </w:pPr>
      <w:r w:rsidRPr="002174C5">
        <w:rPr>
          <w:rStyle w:val="HideTWBExt"/>
        </w:rPr>
        <w:t>&lt;FootprintIntro&gt;&lt;/FootprintIntro&gt;</w:t>
      </w:r>
    </w:p>
    <w:p w14:paraId="1141DA54" w14:textId="77777777" w:rsidR="00804AD6" w:rsidRPr="00B111BF" w:rsidRDefault="00C27478" w:rsidP="00804AD6">
      <w:pPr>
        <w:pStyle w:val="Normal12a"/>
      </w:pPr>
      <w:r w:rsidRPr="00B111BF">
        <w:t>Pripravljavka mnenja v skladu s členom 8 Priloge I k Poslovniku izjavlja, da je v svoje mnenje vključila prispevke k zadevam, ki se nanašajo na temo dokumenta, ki jih je med pripravo osnutka mnenja prejela od naslednjih zastopnikov interesov, ki spadajo na področje uporabe Medinstitucionalnega sporazuma o obveznem registru za preglednost</w:t>
      </w:r>
      <w:r w:rsidRPr="00B111BF">
        <w:rPr>
          <w:rStyle w:val="FootnoteReference"/>
        </w:rPr>
        <w:footnoteReference w:customMarkFollows="1" w:id="1"/>
        <w:t>1</w:t>
      </w:r>
      <w:r w:rsidRPr="00B111BF">
        <w:t>, ali zastopnikov javnih organov tretjih držav, vključno z njihovimi diplomatskimi predstavništvi in veleposlaništvi: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E70C6A" w:rsidRPr="00B111BF" w14:paraId="0409DA85" w14:textId="77777777" w:rsidTr="000E2838">
        <w:tc>
          <w:tcPr>
            <w:tcW w:w="9080" w:type="dxa"/>
          </w:tcPr>
          <w:p w14:paraId="26617673" w14:textId="77777777" w:rsidR="00804AD6" w:rsidRPr="00B111BF" w:rsidRDefault="00C27478" w:rsidP="000E2838">
            <w:pPr>
              <w:jc w:val="center"/>
            </w:pPr>
            <w:r w:rsidRPr="00B111BF">
              <w:rPr>
                <w:b/>
              </w:rPr>
              <w:t>1. Zastopniki interesov, ki spadajo na področje uporabe Medinstitucionalnega sporazuma o obveznem registru za preglednost</w:t>
            </w:r>
          </w:p>
        </w:tc>
      </w:tr>
      <w:tr w:rsidR="00E70C6A" w:rsidRPr="00B111BF" w14:paraId="653DE88E" w14:textId="77777777" w:rsidTr="000E2838">
        <w:tc>
          <w:tcPr>
            <w:tcW w:w="9080" w:type="dxa"/>
          </w:tcPr>
          <w:p w14:paraId="0910D166" w14:textId="77777777" w:rsidR="00804AD6" w:rsidRPr="00B111BF" w:rsidRDefault="00C27478" w:rsidP="000E2838">
            <w:r w:rsidRPr="00B111BF">
              <w:t>Centre for reproductive rights</w:t>
            </w:r>
            <w:r w:rsidRPr="00B111BF">
              <w:br/>
              <w:t>End FGM European Network</w:t>
            </w:r>
            <w:r w:rsidRPr="00B111BF">
              <w:br/>
              <w:t>Equipop</w:t>
            </w:r>
            <w:r w:rsidRPr="00B111BF">
              <w:br/>
              <w:t>European Disability Forum (EDF)</w:t>
            </w:r>
            <w:r w:rsidRPr="00B111BF">
              <w:br/>
              <w:t>European Lesbian Community (EL*C)</w:t>
            </w:r>
            <w:r w:rsidRPr="00B111BF">
              <w:br/>
              <w:t>European Parliamentary Forum for Sexual &amp; Reproductive Rights (EPF)</w:t>
            </w:r>
            <w:r w:rsidRPr="00B111BF">
              <w:br/>
              <w:t>Forbidden Colours</w:t>
            </w:r>
            <w:r w:rsidRPr="00B111BF">
              <w:br/>
              <w:t>International Planned Parenthood Federation (IPPF)</w:t>
            </w:r>
            <w:r w:rsidRPr="00B111BF">
              <w:br/>
              <w:t>Organisation Intersex International Europe e.V. (OII Europe)</w:t>
            </w:r>
            <w:r w:rsidRPr="00B111BF">
              <w:br/>
              <w:t>RECLAIM</w:t>
            </w:r>
            <w:r w:rsidRPr="00B111BF">
              <w:br/>
              <w:t>The European Roma Rights Centre (ENAR)</w:t>
            </w:r>
            <w:r w:rsidRPr="00B111BF">
              <w:br/>
              <w:t>The International Lesbian, Gay, Bisexual, Transgender, Queer &amp; Intersex (LGBTQI) Youth &amp; Student Organisation (IGLYO)</w:t>
            </w:r>
            <w:r w:rsidRPr="00B111BF">
              <w:br/>
              <w:t>Transgender Europe (TGEU)</w:t>
            </w:r>
            <w:r w:rsidRPr="00B111BF">
              <w:br/>
              <w:t>Women Against Violence Europe Network (WAVE)</w:t>
            </w:r>
            <w:r w:rsidRPr="00B111BF">
              <w:br/>
            </w:r>
          </w:p>
        </w:tc>
      </w:tr>
      <w:tr w:rsidR="00E70C6A" w:rsidRPr="00B111BF" w14:paraId="53BEF013" w14:textId="77777777" w:rsidTr="000E2838">
        <w:tc>
          <w:tcPr>
            <w:tcW w:w="9080" w:type="dxa"/>
          </w:tcPr>
          <w:p w14:paraId="130F79C3" w14:textId="77777777" w:rsidR="00804AD6" w:rsidRPr="00B111BF" w:rsidRDefault="00C27478" w:rsidP="000E2838">
            <w:pPr>
              <w:jc w:val="center"/>
            </w:pPr>
            <w:r w:rsidRPr="00B111BF">
              <w:rPr>
                <w:b/>
              </w:rPr>
              <w:t>2. Zastopniki javnih organov tretjih držav, vključno z njihovimi diplomatskimi predstavništvi in veleposlaništvi</w:t>
            </w:r>
          </w:p>
        </w:tc>
      </w:tr>
      <w:tr w:rsidR="00E70C6A" w:rsidRPr="00B111BF" w14:paraId="0FAABEEF" w14:textId="77777777" w:rsidTr="000E2838">
        <w:tc>
          <w:tcPr>
            <w:tcW w:w="9080" w:type="dxa"/>
          </w:tcPr>
          <w:p w14:paraId="5F0CF89E" w14:textId="77777777" w:rsidR="00804AD6" w:rsidRPr="00B111BF" w:rsidRDefault="00C27478" w:rsidP="000E2838">
            <w:r w:rsidRPr="00B111BF">
              <w:t>Jih ni.</w:t>
            </w:r>
          </w:p>
        </w:tc>
      </w:tr>
    </w:tbl>
    <w:p w14:paraId="246BA221" w14:textId="77777777" w:rsidR="00804AD6" w:rsidRPr="00B111BF" w:rsidRDefault="00804AD6" w:rsidP="00804AD6"/>
    <w:p w14:paraId="50379485" w14:textId="77777777" w:rsidR="00804AD6" w:rsidRPr="00B111BF" w:rsidRDefault="00C27478" w:rsidP="00804AD6">
      <w:pPr>
        <w:pStyle w:val="Normal12a"/>
      </w:pPr>
      <w:r w:rsidRPr="00B111BF">
        <w:t>Priprava tega seznama je v izključni pristojnosti pripravljavke mnenja.</w:t>
      </w:r>
    </w:p>
    <w:p w14:paraId="7F49858F" w14:textId="7FBCF6AB" w:rsidR="00804AD6" w:rsidRPr="00B111BF" w:rsidRDefault="00C27478" w:rsidP="00804AD6">
      <w:pPr>
        <w:pStyle w:val="Normal12a"/>
      </w:pPr>
      <w:r w:rsidRPr="00B111BF">
        <w:t>Če so na seznamu navedene fizične osebe z imenom ali njihovo funkcijo ali z obema, pripravljavec mnenja izjavlja, da je zadevne fizične osebe seznanil z obvestilom Evropskega parlamenta o varstvu podatkov št. 484 (</w:t>
      </w:r>
      <w:hyperlink r:id="rId13" w:tgtFrame="https://www.europarl.europa.eu/data-protect/index.do" w:history="1">
        <w:r w:rsidR="00804AD6" w:rsidRPr="00B111BF">
          <w:rPr>
            <w:rStyle w:val="Hyperlink"/>
          </w:rPr>
          <w:t>https://www.europarl.europa.eu/data-protect/index.do</w:t>
        </w:r>
      </w:hyperlink>
      <w:r w:rsidRPr="00B111BF">
        <w:t>), v katerem so opredeljeni pogoji, ki veljajo za obdelavo njihovih osebnih podatkov, ter pravice, povezane s to obdelavo.</w:t>
      </w:r>
    </w:p>
    <w:p w14:paraId="4295B795" w14:textId="77777777" w:rsidR="00804AD6" w:rsidRPr="00B111BF" w:rsidRDefault="00804AD6" w:rsidP="00804AD6"/>
    <w:p w14:paraId="04B0BA0E" w14:textId="77777777" w:rsidR="00804AD6" w:rsidRPr="00B111BF" w:rsidRDefault="00804AD6" w:rsidP="00804AD6">
      <w:pPr>
        <w:sectPr w:rsidR="00804AD6" w:rsidRPr="00B111BF" w:rsidSect="00804AD6">
          <w:footnotePr>
            <w:numRestart w:val="eachSect"/>
          </w:footnotePr>
          <w:pgSz w:w="11909" w:h="16834"/>
          <w:pgMar w:top="1134" w:right="1417" w:bottom="1417" w:left="1417" w:header="1134" w:footer="567" w:gutter="0"/>
          <w:cols w:space="720"/>
          <w:docGrid w:linePitch="326"/>
        </w:sectPr>
      </w:pPr>
    </w:p>
    <w:p w14:paraId="0ADE6648" w14:textId="77777777" w:rsidR="00804AD6" w:rsidRPr="00B111BF" w:rsidRDefault="00C27478" w:rsidP="00804AD6">
      <w:pPr>
        <w:pStyle w:val="PageHeadingNotTOC"/>
      </w:pPr>
      <w:bookmarkStart w:id="65" w:name="ProcPageAD"/>
      <w:r w:rsidRPr="00B111BF">
        <w:t>POSTOPEK V PRISTOJNEM ODBORU</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70C6A" w:rsidRPr="00B111BF" w14:paraId="4AC9D94C"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1069EAB" w14:textId="77777777" w:rsidR="00804AD6" w:rsidRPr="00B111BF" w:rsidRDefault="00C27478" w:rsidP="000E2838">
            <w:pPr>
              <w:autoSpaceDE w:val="0"/>
              <w:autoSpaceDN w:val="0"/>
              <w:adjustRightInd w:val="0"/>
              <w:rPr>
                <w:b/>
                <w:bCs/>
                <w:color w:val="000000"/>
                <w:sz w:val="20"/>
                <w:szCs w:val="20"/>
              </w:rPr>
            </w:pPr>
            <w:r w:rsidRPr="00B111BF">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601B6AD" w14:textId="77777777" w:rsidR="00804AD6" w:rsidRPr="00B111BF" w:rsidRDefault="00C27478" w:rsidP="000E2838">
            <w:pPr>
              <w:autoSpaceDE w:val="0"/>
              <w:autoSpaceDN w:val="0"/>
              <w:adjustRightInd w:val="0"/>
              <w:rPr>
                <w:color w:val="000000"/>
                <w:sz w:val="20"/>
                <w:szCs w:val="20"/>
              </w:rPr>
            </w:pPr>
            <w:r w:rsidRPr="00B111BF">
              <w:rPr>
                <w:color w:val="000000"/>
                <w:sz w:val="20"/>
              </w:rPr>
              <w:t>Vzpostavitev programa „AgoraEU“ za obdobje 2028–2034 ter razveljavitev uredb (EU) 2021/692 in (EU) 2021/818</w:t>
            </w:r>
          </w:p>
        </w:tc>
      </w:tr>
      <w:tr w:rsidR="00E70C6A" w:rsidRPr="00B111BF" w14:paraId="4E889437"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CA21944" w14:textId="77777777" w:rsidR="00804AD6" w:rsidRPr="00B111BF" w:rsidRDefault="00C27478" w:rsidP="000E2838">
            <w:pPr>
              <w:autoSpaceDE w:val="0"/>
              <w:autoSpaceDN w:val="0"/>
              <w:adjustRightInd w:val="0"/>
              <w:rPr>
                <w:b/>
                <w:bCs/>
                <w:color w:val="000000"/>
                <w:sz w:val="20"/>
                <w:szCs w:val="20"/>
              </w:rPr>
            </w:pPr>
            <w:r w:rsidRPr="00B111BF">
              <w:rPr>
                <w:b/>
                <w:color w:val="000000"/>
                <w:sz w:val="20"/>
              </w:rPr>
              <w:t>Referenčni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1B02BAF" w14:textId="77777777" w:rsidR="00804AD6" w:rsidRPr="00B111BF" w:rsidRDefault="00C27478" w:rsidP="000E2838">
            <w:pPr>
              <w:autoSpaceDE w:val="0"/>
              <w:autoSpaceDN w:val="0"/>
              <w:adjustRightInd w:val="0"/>
              <w:rPr>
                <w:color w:val="000000"/>
                <w:sz w:val="20"/>
                <w:szCs w:val="20"/>
              </w:rPr>
            </w:pPr>
            <w:r w:rsidRPr="00B111BF">
              <w:rPr>
                <w:color w:val="000000"/>
                <w:sz w:val="20"/>
              </w:rPr>
              <w:t>COM(2025)0550 – C10-0173/2025 – 2025/0550(COD)</w:t>
            </w:r>
          </w:p>
        </w:tc>
      </w:tr>
      <w:tr w:rsidR="00E70C6A" w:rsidRPr="00B111BF" w14:paraId="4E990DAB"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AAF24C" w14:textId="77777777" w:rsidR="00804AD6" w:rsidRPr="00B111BF" w:rsidRDefault="00C27478" w:rsidP="000E2838">
            <w:pPr>
              <w:autoSpaceDE w:val="0"/>
              <w:autoSpaceDN w:val="0"/>
              <w:adjustRightInd w:val="0"/>
              <w:rPr>
                <w:b/>
                <w:bCs/>
                <w:color w:val="000000"/>
                <w:sz w:val="20"/>
                <w:szCs w:val="20"/>
              </w:rPr>
            </w:pPr>
            <w:r w:rsidRPr="00B111BF">
              <w:rPr>
                <w:b/>
                <w:color w:val="000000"/>
                <w:sz w:val="20"/>
              </w:rPr>
              <w:t>Pristojni odbor</w:t>
            </w:r>
          </w:p>
          <w:p w14:paraId="011E322B" w14:textId="56E34BE8" w:rsidR="00804AD6" w:rsidRPr="00B111BF" w:rsidRDefault="00C27478" w:rsidP="000E2838">
            <w:pPr>
              <w:autoSpaceDE w:val="0"/>
              <w:autoSpaceDN w:val="0"/>
              <w:adjustRightInd w:val="0"/>
              <w:rPr>
                <w:color w:val="000000"/>
                <w:sz w:val="20"/>
                <w:szCs w:val="20"/>
              </w:rPr>
            </w:pPr>
            <w:r>
              <w:rPr>
                <w:color w:val="000000"/>
                <w:sz w:val="20"/>
              </w:rPr>
              <w:t xml:space="preserve"> </w:t>
            </w:r>
            <w:r w:rsidRPr="00B111BF">
              <w:rPr>
                <w:color w:val="000000"/>
                <w:sz w:val="20"/>
              </w:rPr>
              <w:t>Datum razglasitve na zasedanju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E7745F4" w14:textId="77777777" w:rsidR="00804AD6" w:rsidRPr="00B111BF" w:rsidRDefault="00C27478" w:rsidP="000E2838">
            <w:pPr>
              <w:autoSpaceDE w:val="0"/>
              <w:autoSpaceDN w:val="0"/>
              <w:adjustRightInd w:val="0"/>
              <w:rPr>
                <w:color w:val="000000"/>
                <w:sz w:val="20"/>
                <w:szCs w:val="20"/>
              </w:rPr>
            </w:pPr>
            <w:r w:rsidRPr="00B111BF">
              <w:rPr>
                <w:color w:val="000000"/>
                <w:sz w:val="20"/>
              </w:rPr>
              <w:t>CULT</w:t>
            </w:r>
          </w:p>
          <w:p w14:paraId="40C39388" w14:textId="77777777" w:rsidR="00804AD6" w:rsidRPr="00B111BF" w:rsidRDefault="00C27478" w:rsidP="000E2838">
            <w:pPr>
              <w:autoSpaceDE w:val="0"/>
              <w:autoSpaceDN w:val="0"/>
              <w:adjustRightInd w:val="0"/>
              <w:rPr>
                <w:color w:val="000000"/>
                <w:sz w:val="20"/>
                <w:szCs w:val="20"/>
              </w:rPr>
            </w:pPr>
            <w:r w:rsidRPr="00B111BF">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9FFB162" w14:textId="77777777" w:rsidR="00804AD6" w:rsidRPr="00B111BF" w:rsidRDefault="00C27478" w:rsidP="000E2838">
            <w:pPr>
              <w:autoSpaceDE w:val="0"/>
              <w:autoSpaceDN w:val="0"/>
              <w:adjustRightInd w:val="0"/>
              <w:rPr>
                <w:color w:val="000000"/>
                <w:sz w:val="20"/>
                <w:szCs w:val="20"/>
              </w:rPr>
            </w:pPr>
            <w:r w:rsidRPr="00B111BF">
              <w:rPr>
                <w:color w:val="000000"/>
                <w:sz w:val="20"/>
              </w:rPr>
              <w:t>LIBE</w:t>
            </w:r>
          </w:p>
          <w:p w14:paraId="5144C26F" w14:textId="77777777" w:rsidR="00804AD6" w:rsidRPr="00B111BF" w:rsidRDefault="00C27478" w:rsidP="000E2838">
            <w:pPr>
              <w:autoSpaceDE w:val="0"/>
              <w:autoSpaceDN w:val="0"/>
              <w:adjustRightInd w:val="0"/>
              <w:rPr>
                <w:color w:val="000000"/>
                <w:sz w:val="20"/>
                <w:szCs w:val="20"/>
              </w:rPr>
            </w:pPr>
            <w:r w:rsidRPr="00B111BF">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5E40140" w14:textId="77777777" w:rsidR="00804AD6" w:rsidRPr="00B111BF"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710E7CB" w14:textId="77777777" w:rsidR="00804AD6" w:rsidRPr="00B111BF" w:rsidRDefault="00804AD6" w:rsidP="000E2838">
            <w:pPr>
              <w:autoSpaceDE w:val="0"/>
              <w:autoSpaceDN w:val="0"/>
              <w:adjustRightInd w:val="0"/>
              <w:rPr>
                <w:rFonts w:ascii="sans-serif" w:hAnsi="sans-serif" w:cs="sans-serif"/>
                <w:color w:val="000000"/>
              </w:rPr>
            </w:pPr>
          </w:p>
        </w:tc>
      </w:tr>
      <w:tr w:rsidR="00E70C6A" w:rsidRPr="00B111BF" w14:paraId="72AA4D78"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0AE386E" w14:textId="77777777" w:rsidR="00804AD6" w:rsidRPr="00B111BF" w:rsidRDefault="00C27478" w:rsidP="000E2838">
            <w:pPr>
              <w:autoSpaceDE w:val="0"/>
              <w:autoSpaceDN w:val="0"/>
              <w:adjustRightInd w:val="0"/>
              <w:rPr>
                <w:b/>
                <w:bCs/>
                <w:color w:val="000000"/>
                <w:sz w:val="20"/>
                <w:szCs w:val="20"/>
              </w:rPr>
            </w:pPr>
            <w:r w:rsidRPr="00B111BF">
              <w:rPr>
                <w:b/>
                <w:color w:val="000000"/>
                <w:sz w:val="20"/>
              </w:rPr>
              <w:t>Mnenje pripravil</w:t>
            </w:r>
          </w:p>
          <w:p w14:paraId="16B7AF9A" w14:textId="093C3936" w:rsidR="00804AD6" w:rsidRPr="00B111BF" w:rsidRDefault="00C27478" w:rsidP="000E2838">
            <w:pPr>
              <w:autoSpaceDE w:val="0"/>
              <w:autoSpaceDN w:val="0"/>
              <w:adjustRightInd w:val="0"/>
              <w:rPr>
                <w:color w:val="000000"/>
                <w:sz w:val="20"/>
                <w:szCs w:val="20"/>
              </w:rPr>
            </w:pPr>
            <w:r>
              <w:rPr>
                <w:color w:val="000000"/>
                <w:sz w:val="20"/>
              </w:rPr>
              <w:t xml:space="preserve"> </w:t>
            </w:r>
            <w:r w:rsidRPr="00B111BF">
              <w:rPr>
                <w:color w:val="000000"/>
                <w:sz w:val="20"/>
              </w:rPr>
              <w:t>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D8600B" w14:textId="77777777" w:rsidR="00804AD6" w:rsidRPr="00B111BF" w:rsidRDefault="00C27478" w:rsidP="000E2838">
            <w:pPr>
              <w:autoSpaceDE w:val="0"/>
              <w:autoSpaceDN w:val="0"/>
              <w:adjustRightInd w:val="0"/>
              <w:rPr>
                <w:color w:val="000000"/>
                <w:sz w:val="20"/>
                <w:szCs w:val="20"/>
              </w:rPr>
            </w:pPr>
            <w:r w:rsidRPr="00B111BF">
              <w:rPr>
                <w:color w:val="000000"/>
                <w:sz w:val="20"/>
              </w:rPr>
              <w:t>FEMM</w:t>
            </w:r>
          </w:p>
          <w:p w14:paraId="4AE94935" w14:textId="77777777" w:rsidR="00804AD6" w:rsidRPr="00B111BF" w:rsidRDefault="00C27478" w:rsidP="000E2838">
            <w:pPr>
              <w:autoSpaceDE w:val="0"/>
              <w:autoSpaceDN w:val="0"/>
              <w:adjustRightInd w:val="0"/>
              <w:rPr>
                <w:color w:val="000000"/>
                <w:sz w:val="20"/>
                <w:szCs w:val="20"/>
              </w:rPr>
            </w:pPr>
            <w:r w:rsidRPr="00B111BF">
              <w:rPr>
                <w:color w:val="000000"/>
                <w:sz w:val="20"/>
              </w:rPr>
              <w:t>23.10.2025</w:t>
            </w:r>
          </w:p>
        </w:tc>
      </w:tr>
      <w:tr w:rsidR="00E70C6A" w:rsidRPr="00B111BF" w14:paraId="3D7AE5B4"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A6ADEEC" w14:textId="77777777" w:rsidR="00804AD6" w:rsidRPr="00B111BF" w:rsidRDefault="00C27478" w:rsidP="000E2838">
            <w:pPr>
              <w:autoSpaceDE w:val="0"/>
              <w:autoSpaceDN w:val="0"/>
              <w:adjustRightInd w:val="0"/>
              <w:rPr>
                <w:b/>
                <w:bCs/>
                <w:color w:val="000000"/>
                <w:sz w:val="20"/>
                <w:szCs w:val="20"/>
              </w:rPr>
            </w:pPr>
            <w:r w:rsidRPr="00B111BF">
              <w:rPr>
                <w:b/>
                <w:color w:val="000000"/>
                <w:sz w:val="20"/>
              </w:rPr>
              <w:t>Pripravljavka mnenja</w:t>
            </w:r>
          </w:p>
          <w:p w14:paraId="40F6AD9F" w14:textId="476E0FC0" w:rsidR="00804AD6" w:rsidRPr="00B111BF" w:rsidRDefault="00C27478" w:rsidP="000E2838">
            <w:pPr>
              <w:autoSpaceDE w:val="0"/>
              <w:autoSpaceDN w:val="0"/>
              <w:adjustRightInd w:val="0"/>
              <w:rPr>
                <w:color w:val="000000"/>
                <w:sz w:val="20"/>
                <w:szCs w:val="20"/>
              </w:rPr>
            </w:pPr>
            <w:r>
              <w:rPr>
                <w:color w:val="000000"/>
                <w:sz w:val="20"/>
              </w:rPr>
              <w:t xml:space="preserve"> </w:t>
            </w:r>
            <w:r w:rsidRPr="00B111BF">
              <w:rPr>
                <w:color w:val="000000"/>
                <w:sz w:val="20"/>
              </w:rPr>
              <w:t>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26F74D8" w14:textId="77777777" w:rsidR="00804AD6" w:rsidRPr="00B111BF" w:rsidRDefault="00C27478" w:rsidP="000E2838">
            <w:pPr>
              <w:autoSpaceDE w:val="0"/>
              <w:autoSpaceDN w:val="0"/>
              <w:adjustRightInd w:val="0"/>
              <w:rPr>
                <w:color w:val="000000"/>
                <w:sz w:val="20"/>
                <w:szCs w:val="20"/>
              </w:rPr>
            </w:pPr>
            <w:r w:rsidRPr="00B111BF">
              <w:rPr>
                <w:color w:val="000000"/>
                <w:sz w:val="20"/>
              </w:rPr>
              <w:t>Mélissa Camara</w:t>
            </w:r>
          </w:p>
          <w:p w14:paraId="18E25245" w14:textId="77777777" w:rsidR="00804AD6" w:rsidRPr="00B111BF" w:rsidRDefault="00C27478" w:rsidP="000E2838">
            <w:pPr>
              <w:autoSpaceDE w:val="0"/>
              <w:autoSpaceDN w:val="0"/>
              <w:adjustRightInd w:val="0"/>
              <w:rPr>
                <w:color w:val="000000"/>
                <w:sz w:val="20"/>
                <w:szCs w:val="20"/>
              </w:rPr>
            </w:pPr>
            <w:r w:rsidRPr="00B111BF">
              <w:rPr>
                <w:color w:val="000000"/>
                <w:sz w:val="20"/>
              </w:rPr>
              <w:t>27.1.2026</w:t>
            </w:r>
          </w:p>
        </w:tc>
      </w:tr>
      <w:tr w:rsidR="00E70C6A" w:rsidRPr="00B111BF" w14:paraId="43499D31"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CAEC8E" w14:textId="77777777" w:rsidR="00804AD6" w:rsidRPr="00B111BF" w:rsidRDefault="00C27478" w:rsidP="000E2838">
            <w:pPr>
              <w:autoSpaceDE w:val="0"/>
              <w:autoSpaceDN w:val="0"/>
              <w:adjustRightInd w:val="0"/>
              <w:rPr>
                <w:b/>
                <w:bCs/>
                <w:color w:val="000000"/>
                <w:sz w:val="20"/>
                <w:szCs w:val="20"/>
              </w:rPr>
            </w:pPr>
            <w:r w:rsidRPr="00B111BF">
              <w:rPr>
                <w:b/>
                <w:color w:val="000000"/>
                <w:sz w:val="20"/>
              </w:rPr>
              <w:t>Obravnava v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9E1C5F9" w14:textId="77777777" w:rsidR="00804AD6" w:rsidRPr="00B111BF" w:rsidRDefault="00C27478" w:rsidP="000E2838">
            <w:pPr>
              <w:autoSpaceDE w:val="0"/>
              <w:autoSpaceDN w:val="0"/>
              <w:adjustRightInd w:val="0"/>
              <w:rPr>
                <w:color w:val="000000"/>
                <w:sz w:val="20"/>
                <w:szCs w:val="20"/>
              </w:rPr>
            </w:pPr>
            <w:r w:rsidRPr="00B111BF">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574B8C0" w14:textId="77777777" w:rsidR="00804AD6" w:rsidRPr="00B111BF" w:rsidRDefault="00C27478" w:rsidP="000E2838">
            <w:pPr>
              <w:autoSpaceDE w:val="0"/>
              <w:autoSpaceDN w:val="0"/>
              <w:adjustRightInd w:val="0"/>
              <w:rPr>
                <w:color w:val="000000"/>
                <w:sz w:val="20"/>
                <w:szCs w:val="20"/>
              </w:rPr>
            </w:pPr>
            <w:r w:rsidRPr="00B111BF">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9E068AF" w14:textId="77777777" w:rsidR="00804AD6" w:rsidRPr="00B111BF"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11CA744" w14:textId="77777777" w:rsidR="00804AD6" w:rsidRPr="00B111BF" w:rsidRDefault="00804AD6" w:rsidP="000E2838">
            <w:pPr>
              <w:autoSpaceDE w:val="0"/>
              <w:autoSpaceDN w:val="0"/>
              <w:adjustRightInd w:val="0"/>
              <w:rPr>
                <w:rFonts w:ascii="sans-serif" w:hAnsi="sans-serif" w:cs="sans-serif"/>
                <w:color w:val="000000"/>
              </w:rPr>
            </w:pPr>
          </w:p>
        </w:tc>
      </w:tr>
      <w:tr w:rsidR="00E70C6A" w:rsidRPr="00B111BF" w14:paraId="6ED2C847"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A203132" w14:textId="77777777" w:rsidR="00804AD6" w:rsidRPr="00B111BF" w:rsidRDefault="00C27478" w:rsidP="000E2838">
            <w:pPr>
              <w:autoSpaceDE w:val="0"/>
              <w:autoSpaceDN w:val="0"/>
              <w:adjustRightInd w:val="0"/>
              <w:rPr>
                <w:b/>
                <w:bCs/>
                <w:color w:val="000000"/>
                <w:sz w:val="20"/>
                <w:szCs w:val="20"/>
              </w:rPr>
            </w:pPr>
            <w:r w:rsidRPr="00B111BF">
              <w:rPr>
                <w:b/>
                <w:color w:val="000000"/>
                <w:sz w:val="20"/>
              </w:rPr>
              <w:t>Datum sprejetja</w:t>
            </w:r>
          </w:p>
        </w:tc>
        <w:tc>
          <w:tcPr>
            <w:tcW w:w="1530" w:type="dxa"/>
            <w:tcBorders>
              <w:top w:val="nil"/>
              <w:left w:val="nil"/>
              <w:bottom w:val="single" w:sz="8" w:space="0" w:color="000000"/>
              <w:right w:val="nil"/>
            </w:tcBorders>
            <w:tcMar>
              <w:top w:w="79" w:type="dxa"/>
              <w:left w:w="79" w:type="dxa"/>
              <w:bottom w:w="79" w:type="dxa"/>
              <w:right w:w="79" w:type="dxa"/>
            </w:tcMar>
          </w:tcPr>
          <w:p w14:paraId="400C5302" w14:textId="77777777" w:rsidR="00804AD6" w:rsidRPr="00B111BF" w:rsidRDefault="00C27478" w:rsidP="000E2838">
            <w:pPr>
              <w:autoSpaceDE w:val="0"/>
              <w:autoSpaceDN w:val="0"/>
              <w:adjustRightInd w:val="0"/>
              <w:rPr>
                <w:color w:val="000000"/>
                <w:sz w:val="20"/>
                <w:szCs w:val="20"/>
              </w:rPr>
            </w:pPr>
            <w:r w:rsidRPr="00B111BF">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33D959B4" w14:textId="77777777" w:rsidR="00804AD6" w:rsidRPr="00B111BF"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34533066" w14:textId="77777777" w:rsidR="00804AD6" w:rsidRPr="00B111BF"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6748302" w14:textId="77777777" w:rsidR="00804AD6" w:rsidRPr="00B111BF" w:rsidRDefault="00804AD6" w:rsidP="000E2838">
            <w:pPr>
              <w:autoSpaceDE w:val="0"/>
              <w:autoSpaceDN w:val="0"/>
              <w:adjustRightInd w:val="0"/>
              <w:rPr>
                <w:rFonts w:ascii="sans-serif" w:hAnsi="sans-serif" w:cs="sans-serif"/>
                <w:color w:val="000000"/>
              </w:rPr>
            </w:pPr>
          </w:p>
        </w:tc>
      </w:tr>
      <w:tr w:rsidR="00E70C6A" w:rsidRPr="00B111BF" w14:paraId="1407CBB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75A4301" w14:textId="77777777" w:rsidR="00804AD6" w:rsidRPr="00B111BF" w:rsidRDefault="00C27478" w:rsidP="000E2838">
            <w:pPr>
              <w:autoSpaceDE w:val="0"/>
              <w:autoSpaceDN w:val="0"/>
              <w:adjustRightInd w:val="0"/>
              <w:rPr>
                <w:b/>
                <w:bCs/>
                <w:color w:val="000000"/>
                <w:sz w:val="20"/>
                <w:szCs w:val="20"/>
              </w:rPr>
            </w:pPr>
            <w:r w:rsidRPr="00B111BF">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CC956E7" w14:textId="77777777" w:rsidR="00804AD6" w:rsidRPr="00B111BF" w:rsidRDefault="00C27478" w:rsidP="000E2838">
            <w:pPr>
              <w:autoSpaceDE w:val="0"/>
              <w:autoSpaceDN w:val="0"/>
              <w:adjustRightInd w:val="0"/>
              <w:rPr>
                <w:color w:val="000000"/>
                <w:sz w:val="20"/>
                <w:szCs w:val="20"/>
              </w:rPr>
            </w:pPr>
            <w:r w:rsidRPr="00B111BF">
              <w:rPr>
                <w:color w:val="000000"/>
                <w:sz w:val="20"/>
              </w:rPr>
              <w:t>+:</w:t>
            </w:r>
          </w:p>
          <w:p w14:paraId="6317B814" w14:textId="77777777" w:rsidR="00804AD6" w:rsidRPr="00B111BF" w:rsidRDefault="00C27478" w:rsidP="000E2838">
            <w:pPr>
              <w:autoSpaceDE w:val="0"/>
              <w:autoSpaceDN w:val="0"/>
              <w:adjustRightInd w:val="0"/>
              <w:rPr>
                <w:color w:val="000000"/>
                <w:sz w:val="20"/>
                <w:szCs w:val="20"/>
              </w:rPr>
            </w:pPr>
            <w:r w:rsidRPr="00B111BF">
              <w:rPr>
                <w:color w:val="000000"/>
                <w:sz w:val="20"/>
              </w:rPr>
              <w:t>–:</w:t>
            </w:r>
          </w:p>
          <w:p w14:paraId="1FFDC124" w14:textId="77777777" w:rsidR="00804AD6" w:rsidRPr="00B111BF" w:rsidRDefault="00C27478" w:rsidP="000E2838">
            <w:pPr>
              <w:autoSpaceDE w:val="0"/>
              <w:autoSpaceDN w:val="0"/>
              <w:adjustRightInd w:val="0"/>
              <w:rPr>
                <w:color w:val="000000"/>
                <w:sz w:val="20"/>
                <w:szCs w:val="20"/>
              </w:rPr>
            </w:pPr>
            <w:r w:rsidRPr="00B111B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4E74ECE" w14:textId="77777777" w:rsidR="00804AD6" w:rsidRPr="00B111BF" w:rsidRDefault="00C27478" w:rsidP="000E2838">
            <w:pPr>
              <w:autoSpaceDE w:val="0"/>
              <w:autoSpaceDN w:val="0"/>
              <w:adjustRightInd w:val="0"/>
              <w:rPr>
                <w:color w:val="000000"/>
                <w:sz w:val="20"/>
                <w:szCs w:val="20"/>
              </w:rPr>
            </w:pPr>
            <w:r w:rsidRPr="00B111BF">
              <w:rPr>
                <w:color w:val="000000"/>
                <w:sz w:val="20"/>
              </w:rPr>
              <w:t>28</w:t>
            </w:r>
          </w:p>
          <w:p w14:paraId="18C70EAD" w14:textId="77777777" w:rsidR="00804AD6" w:rsidRPr="00B111BF" w:rsidRDefault="00C27478" w:rsidP="000E2838">
            <w:pPr>
              <w:autoSpaceDE w:val="0"/>
              <w:autoSpaceDN w:val="0"/>
              <w:adjustRightInd w:val="0"/>
              <w:rPr>
                <w:color w:val="000000"/>
                <w:sz w:val="20"/>
                <w:szCs w:val="20"/>
              </w:rPr>
            </w:pPr>
            <w:r w:rsidRPr="00B111BF">
              <w:rPr>
                <w:color w:val="000000"/>
                <w:sz w:val="20"/>
              </w:rPr>
              <w:t>9</w:t>
            </w:r>
          </w:p>
          <w:p w14:paraId="278AD485" w14:textId="77777777" w:rsidR="00804AD6" w:rsidRPr="00B111BF" w:rsidRDefault="00C27478" w:rsidP="000E2838">
            <w:pPr>
              <w:autoSpaceDE w:val="0"/>
              <w:autoSpaceDN w:val="0"/>
              <w:adjustRightInd w:val="0"/>
              <w:rPr>
                <w:color w:val="000000"/>
                <w:sz w:val="20"/>
                <w:szCs w:val="20"/>
              </w:rPr>
            </w:pPr>
            <w:r w:rsidRPr="00B111BF">
              <w:rPr>
                <w:color w:val="000000"/>
                <w:sz w:val="20"/>
              </w:rPr>
              <w:t>0</w:t>
            </w:r>
          </w:p>
        </w:tc>
      </w:tr>
    </w:tbl>
    <w:p w14:paraId="0A1EACFC" w14:textId="77777777" w:rsidR="00804AD6" w:rsidRPr="00B111BF" w:rsidRDefault="00804AD6" w:rsidP="00804AD6"/>
    <w:bookmarkEnd w:id="65"/>
    <w:p w14:paraId="55DEE4EF" w14:textId="77777777" w:rsidR="00804AD6" w:rsidRPr="00B111BF" w:rsidRDefault="00804AD6" w:rsidP="00804AD6">
      <w:pPr>
        <w:sectPr w:rsidR="00804AD6" w:rsidRPr="00B111BF" w:rsidSect="00804AD6">
          <w:pgSz w:w="11894" w:h="15840"/>
          <w:pgMar w:top="1700" w:right="1417" w:bottom="1417" w:left="1417" w:header="720" w:footer="720" w:gutter="0"/>
          <w:cols w:space="720"/>
          <w:noEndnote/>
          <w:docGrid w:linePitch="326"/>
        </w:sectPr>
      </w:pPr>
    </w:p>
    <w:p w14:paraId="6301972A" w14:textId="77777777" w:rsidR="00804AD6" w:rsidRPr="00B111BF" w:rsidRDefault="00C27478" w:rsidP="00804AD6">
      <w:pPr>
        <w:pStyle w:val="PageHeadingNotTOC"/>
      </w:pPr>
      <w:bookmarkStart w:id="66" w:name="RollCallPageAD"/>
      <w:r w:rsidRPr="00B111BF">
        <w:t>POIMENSKO GLASOVANJE PRI KONČNEM GLASOVANJU</w:t>
      </w:r>
      <w:r w:rsidRPr="00B111BF">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70C6A" w:rsidRPr="00B111BF" w14:paraId="04C1F73B" w14:textId="77777777" w:rsidTr="000E2838">
        <w:trPr>
          <w:cantSplit/>
        </w:trPr>
        <w:tc>
          <w:tcPr>
            <w:tcW w:w="1701" w:type="dxa"/>
            <w:shd w:val="pct10" w:color="000000" w:fill="FFFFFF"/>
            <w:vAlign w:val="center"/>
          </w:tcPr>
          <w:p w14:paraId="4F110724" w14:textId="77777777" w:rsidR="00804AD6" w:rsidRPr="00B111BF" w:rsidRDefault="00C27478" w:rsidP="000E2838">
            <w:pPr>
              <w:pStyle w:val="RollCallVotes"/>
            </w:pPr>
            <w:r w:rsidRPr="00B111BF">
              <w:t>28</w:t>
            </w:r>
          </w:p>
        </w:tc>
        <w:tc>
          <w:tcPr>
            <w:tcW w:w="7371" w:type="dxa"/>
            <w:shd w:val="pct10" w:color="000000" w:fill="FFFFFF"/>
          </w:tcPr>
          <w:p w14:paraId="5B4BC499" w14:textId="77777777" w:rsidR="00804AD6" w:rsidRPr="00B111BF" w:rsidRDefault="00C27478" w:rsidP="000E2838">
            <w:pPr>
              <w:pStyle w:val="RollCallSymbols14pt"/>
            </w:pPr>
            <w:r w:rsidRPr="00B111BF">
              <w:t>+</w:t>
            </w:r>
          </w:p>
        </w:tc>
      </w:tr>
      <w:tr w:rsidR="00E70C6A" w:rsidRPr="00B111BF" w14:paraId="0BB5F95C" w14:textId="77777777" w:rsidTr="000E2838">
        <w:trPr>
          <w:cantSplit/>
        </w:trPr>
        <w:tc>
          <w:tcPr>
            <w:tcW w:w="1701" w:type="dxa"/>
            <w:shd w:val="clear" w:color="auto" w:fill="FFFFFF"/>
          </w:tcPr>
          <w:p w14:paraId="20363727" w14:textId="77777777" w:rsidR="00804AD6" w:rsidRPr="00B111BF" w:rsidRDefault="00C27478" w:rsidP="000E2838">
            <w:pPr>
              <w:pStyle w:val="RollCallTable"/>
            </w:pPr>
            <w:r w:rsidRPr="00B111BF">
              <w:t>PPE</w:t>
            </w:r>
          </w:p>
        </w:tc>
        <w:tc>
          <w:tcPr>
            <w:tcW w:w="7371" w:type="dxa"/>
            <w:shd w:val="clear" w:color="auto" w:fill="FFFFFF"/>
          </w:tcPr>
          <w:p w14:paraId="5AEE86CB" w14:textId="77777777" w:rsidR="00804AD6" w:rsidRPr="00B111BF" w:rsidRDefault="00C27478" w:rsidP="000E2838">
            <w:pPr>
              <w:pStyle w:val="RollCallTable"/>
            </w:pPr>
            <w:r w:rsidRPr="00B111BF">
              <w:t>Csaba Bogdán, Michalis Hadjipantela, Elżbieta Katarzyna Łukacijewska, Eleonora Meleti, Mirosława Nykiel, Sirpa Pietikäinen, Giusi Princi, Michał Wawrykiewicz</w:t>
            </w:r>
          </w:p>
        </w:tc>
      </w:tr>
      <w:tr w:rsidR="00E70C6A" w:rsidRPr="00B111BF" w14:paraId="019E4D26" w14:textId="77777777" w:rsidTr="000E2838">
        <w:trPr>
          <w:cantSplit/>
        </w:trPr>
        <w:tc>
          <w:tcPr>
            <w:tcW w:w="1701" w:type="dxa"/>
            <w:shd w:val="clear" w:color="auto" w:fill="FFFFFF"/>
          </w:tcPr>
          <w:p w14:paraId="5F2BE934" w14:textId="77777777" w:rsidR="00804AD6" w:rsidRPr="00B111BF" w:rsidRDefault="00C27478" w:rsidP="000E2838">
            <w:pPr>
              <w:pStyle w:val="RollCallTable"/>
            </w:pPr>
            <w:r w:rsidRPr="00B111BF">
              <w:t>PfE</w:t>
            </w:r>
          </w:p>
        </w:tc>
        <w:tc>
          <w:tcPr>
            <w:tcW w:w="7371" w:type="dxa"/>
            <w:shd w:val="clear" w:color="auto" w:fill="FFFFFF"/>
          </w:tcPr>
          <w:p w14:paraId="329E653B" w14:textId="77777777" w:rsidR="00804AD6" w:rsidRPr="00B111BF" w:rsidRDefault="00C27478" w:rsidP="000E2838">
            <w:pPr>
              <w:pStyle w:val="RollCallTable"/>
            </w:pPr>
            <w:r w:rsidRPr="00B111BF">
              <w:t>Mélanie Disdier, Séverine Werbrouck</w:t>
            </w:r>
          </w:p>
        </w:tc>
      </w:tr>
      <w:tr w:rsidR="00E70C6A" w:rsidRPr="00B111BF" w14:paraId="40AD894A" w14:textId="77777777" w:rsidTr="000E2838">
        <w:trPr>
          <w:cantSplit/>
        </w:trPr>
        <w:tc>
          <w:tcPr>
            <w:tcW w:w="1701" w:type="dxa"/>
            <w:shd w:val="clear" w:color="auto" w:fill="FFFFFF"/>
          </w:tcPr>
          <w:p w14:paraId="31024D93" w14:textId="77777777" w:rsidR="00804AD6" w:rsidRPr="00B111BF" w:rsidRDefault="00C27478" w:rsidP="000E2838">
            <w:pPr>
              <w:pStyle w:val="RollCallTable"/>
            </w:pPr>
            <w:r w:rsidRPr="00B111BF">
              <w:t>Renew</w:t>
            </w:r>
          </w:p>
        </w:tc>
        <w:tc>
          <w:tcPr>
            <w:tcW w:w="7371" w:type="dxa"/>
            <w:shd w:val="clear" w:color="auto" w:fill="FFFFFF"/>
          </w:tcPr>
          <w:p w14:paraId="4066BEAB" w14:textId="77777777" w:rsidR="00804AD6" w:rsidRPr="00B111BF" w:rsidRDefault="00C27478" w:rsidP="000E2838">
            <w:pPr>
              <w:pStyle w:val="RollCallTable"/>
            </w:pPr>
            <w:r w:rsidRPr="00B111BF">
              <w:t>Abir Al-Sahlani, Valérie Devaux, Jana Toom, Lucia Yar</w:t>
            </w:r>
          </w:p>
        </w:tc>
      </w:tr>
      <w:tr w:rsidR="00E70C6A" w:rsidRPr="00B111BF" w14:paraId="48C4B7B4" w14:textId="77777777" w:rsidTr="000E2838">
        <w:trPr>
          <w:cantSplit/>
        </w:trPr>
        <w:tc>
          <w:tcPr>
            <w:tcW w:w="1701" w:type="dxa"/>
            <w:shd w:val="clear" w:color="auto" w:fill="FFFFFF"/>
          </w:tcPr>
          <w:p w14:paraId="5C78B1E6" w14:textId="77777777" w:rsidR="00804AD6" w:rsidRPr="00B111BF" w:rsidRDefault="00C27478" w:rsidP="000E2838">
            <w:pPr>
              <w:pStyle w:val="RollCallTable"/>
            </w:pPr>
            <w:r w:rsidRPr="00B111BF">
              <w:t>S&amp;D</w:t>
            </w:r>
          </w:p>
        </w:tc>
        <w:tc>
          <w:tcPr>
            <w:tcW w:w="7371" w:type="dxa"/>
            <w:shd w:val="clear" w:color="auto" w:fill="FFFFFF"/>
          </w:tcPr>
          <w:p w14:paraId="1D4DB27A" w14:textId="77777777" w:rsidR="00804AD6" w:rsidRPr="00B111BF" w:rsidRDefault="00C27478" w:rsidP="000E2838">
            <w:pPr>
              <w:pStyle w:val="RollCallTable"/>
            </w:pPr>
            <w:r w:rsidRPr="00B111BF">
              <w:t>Sofie Eriksson, Lina Gálvez, Elisabeth Grossmann, Hana Jalloul Muro, Matjaž Nemec, Joanna Scheuring-Wielgus, Cecilia Strada, Marko Vešligaj</w:t>
            </w:r>
          </w:p>
        </w:tc>
      </w:tr>
      <w:tr w:rsidR="00E70C6A" w:rsidRPr="00B111BF" w14:paraId="2EEEB90C" w14:textId="77777777" w:rsidTr="000E2838">
        <w:trPr>
          <w:cantSplit/>
        </w:trPr>
        <w:tc>
          <w:tcPr>
            <w:tcW w:w="1701" w:type="dxa"/>
            <w:shd w:val="clear" w:color="auto" w:fill="FFFFFF"/>
          </w:tcPr>
          <w:p w14:paraId="3DC855DF" w14:textId="77777777" w:rsidR="00804AD6" w:rsidRPr="00B111BF" w:rsidRDefault="00C27478" w:rsidP="000E2838">
            <w:pPr>
              <w:pStyle w:val="RollCallTable"/>
            </w:pPr>
            <w:r w:rsidRPr="00B111BF">
              <w:t>The Left</w:t>
            </w:r>
          </w:p>
        </w:tc>
        <w:tc>
          <w:tcPr>
            <w:tcW w:w="7371" w:type="dxa"/>
            <w:shd w:val="clear" w:color="auto" w:fill="FFFFFF"/>
          </w:tcPr>
          <w:p w14:paraId="499331EA" w14:textId="77777777" w:rsidR="00804AD6" w:rsidRPr="00B111BF" w:rsidRDefault="00C27478" w:rsidP="000E2838">
            <w:pPr>
              <w:pStyle w:val="RollCallTable"/>
            </w:pPr>
            <w:r w:rsidRPr="00B111BF">
              <w:t>Hanna Gedin, Irene Montero, Carolina Morace</w:t>
            </w:r>
          </w:p>
        </w:tc>
      </w:tr>
      <w:tr w:rsidR="00E70C6A" w:rsidRPr="00B111BF" w14:paraId="29185E16" w14:textId="77777777" w:rsidTr="000E2838">
        <w:trPr>
          <w:cantSplit/>
        </w:trPr>
        <w:tc>
          <w:tcPr>
            <w:tcW w:w="1701" w:type="dxa"/>
            <w:shd w:val="clear" w:color="auto" w:fill="FFFFFF"/>
          </w:tcPr>
          <w:p w14:paraId="173DCF70" w14:textId="77777777" w:rsidR="00804AD6" w:rsidRPr="00B111BF" w:rsidRDefault="00C27478" w:rsidP="000E2838">
            <w:pPr>
              <w:pStyle w:val="RollCallTable"/>
            </w:pPr>
            <w:r w:rsidRPr="00B111BF">
              <w:t>Verts/ALE</w:t>
            </w:r>
          </w:p>
        </w:tc>
        <w:tc>
          <w:tcPr>
            <w:tcW w:w="7371" w:type="dxa"/>
            <w:shd w:val="clear" w:color="auto" w:fill="FFFFFF"/>
          </w:tcPr>
          <w:p w14:paraId="394BB981" w14:textId="77777777" w:rsidR="00804AD6" w:rsidRPr="00B111BF" w:rsidRDefault="00C27478" w:rsidP="000E2838">
            <w:pPr>
              <w:pStyle w:val="RollCallTable"/>
            </w:pPr>
            <w:r w:rsidRPr="00B111BF">
              <w:t>Mélissa Camara, Alexandra Geese, Benedetta Scuderi</w:t>
            </w:r>
          </w:p>
        </w:tc>
      </w:tr>
    </w:tbl>
    <w:p w14:paraId="26DE2BC4" w14:textId="77777777" w:rsidR="00804AD6" w:rsidRPr="00B111BF"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70C6A" w:rsidRPr="00B111BF" w14:paraId="3CBC07FA" w14:textId="77777777" w:rsidTr="000E2838">
        <w:trPr>
          <w:cantSplit/>
        </w:trPr>
        <w:tc>
          <w:tcPr>
            <w:tcW w:w="1701" w:type="dxa"/>
            <w:shd w:val="pct10" w:color="000000" w:fill="FFFFFF"/>
            <w:vAlign w:val="center"/>
          </w:tcPr>
          <w:p w14:paraId="3441B367" w14:textId="77777777" w:rsidR="00804AD6" w:rsidRPr="00B111BF" w:rsidRDefault="00C27478" w:rsidP="000E2838">
            <w:pPr>
              <w:pStyle w:val="RollCallVotes"/>
            </w:pPr>
            <w:r w:rsidRPr="00B111BF">
              <w:t>9</w:t>
            </w:r>
          </w:p>
        </w:tc>
        <w:tc>
          <w:tcPr>
            <w:tcW w:w="7371" w:type="dxa"/>
            <w:shd w:val="pct10" w:color="000000" w:fill="FFFFFF"/>
          </w:tcPr>
          <w:p w14:paraId="578C4EE8" w14:textId="77777777" w:rsidR="00804AD6" w:rsidRPr="00B111BF" w:rsidRDefault="00C27478" w:rsidP="000E2838">
            <w:pPr>
              <w:pStyle w:val="RollCallSymbols14pt"/>
            </w:pPr>
            <w:r w:rsidRPr="00B111BF">
              <w:t>-</w:t>
            </w:r>
          </w:p>
        </w:tc>
      </w:tr>
      <w:tr w:rsidR="00E70C6A" w:rsidRPr="00B111BF" w14:paraId="701D3DF0" w14:textId="77777777" w:rsidTr="000E2838">
        <w:trPr>
          <w:cantSplit/>
        </w:trPr>
        <w:tc>
          <w:tcPr>
            <w:tcW w:w="1701" w:type="dxa"/>
            <w:shd w:val="clear" w:color="auto" w:fill="FFFFFF"/>
          </w:tcPr>
          <w:p w14:paraId="148AD8AA" w14:textId="77777777" w:rsidR="00804AD6" w:rsidRPr="00B111BF" w:rsidRDefault="00C27478" w:rsidP="000E2838">
            <w:pPr>
              <w:pStyle w:val="RollCallTable"/>
            </w:pPr>
            <w:r w:rsidRPr="00B111BF">
              <w:t>ECR</w:t>
            </w:r>
          </w:p>
        </w:tc>
        <w:tc>
          <w:tcPr>
            <w:tcW w:w="7371" w:type="dxa"/>
            <w:shd w:val="clear" w:color="auto" w:fill="FFFFFF"/>
          </w:tcPr>
          <w:p w14:paraId="2DA6B93E" w14:textId="77777777" w:rsidR="00804AD6" w:rsidRPr="00B111BF" w:rsidRDefault="00C27478" w:rsidP="000E2838">
            <w:pPr>
              <w:pStyle w:val="RollCallTable"/>
            </w:pPr>
            <w:r w:rsidRPr="00B111BF">
              <w:t>Chiara Gemma, Bert-Jan Ruissen, Jessika van Leeuwen</w:t>
            </w:r>
          </w:p>
        </w:tc>
      </w:tr>
      <w:tr w:rsidR="00E70C6A" w:rsidRPr="00B111BF" w14:paraId="411CF834" w14:textId="77777777" w:rsidTr="000E2838">
        <w:trPr>
          <w:cantSplit/>
        </w:trPr>
        <w:tc>
          <w:tcPr>
            <w:tcW w:w="1701" w:type="dxa"/>
            <w:shd w:val="clear" w:color="auto" w:fill="FFFFFF"/>
          </w:tcPr>
          <w:p w14:paraId="2CDE05CB" w14:textId="77777777" w:rsidR="00804AD6" w:rsidRPr="00B111BF" w:rsidRDefault="00C27478" w:rsidP="000E2838">
            <w:pPr>
              <w:pStyle w:val="RollCallTable"/>
            </w:pPr>
            <w:r w:rsidRPr="00B111BF">
              <w:t>ESN</w:t>
            </w:r>
          </w:p>
        </w:tc>
        <w:tc>
          <w:tcPr>
            <w:tcW w:w="7371" w:type="dxa"/>
            <w:shd w:val="clear" w:color="auto" w:fill="FFFFFF"/>
          </w:tcPr>
          <w:p w14:paraId="5C90FBE9" w14:textId="77777777" w:rsidR="00804AD6" w:rsidRPr="00B111BF" w:rsidRDefault="00C27478" w:rsidP="000E2838">
            <w:pPr>
              <w:pStyle w:val="RollCallTable"/>
            </w:pPr>
            <w:r w:rsidRPr="00B111BF">
              <w:t>Irmhild Boßdorf</w:t>
            </w:r>
          </w:p>
        </w:tc>
      </w:tr>
      <w:tr w:rsidR="00E70C6A" w:rsidRPr="00B111BF" w14:paraId="08F299CD" w14:textId="77777777" w:rsidTr="000E2838">
        <w:trPr>
          <w:cantSplit/>
        </w:trPr>
        <w:tc>
          <w:tcPr>
            <w:tcW w:w="1701" w:type="dxa"/>
            <w:shd w:val="clear" w:color="auto" w:fill="FFFFFF"/>
          </w:tcPr>
          <w:p w14:paraId="0F6AC593" w14:textId="77777777" w:rsidR="00804AD6" w:rsidRPr="00B111BF" w:rsidRDefault="00C27478" w:rsidP="000E2838">
            <w:pPr>
              <w:pStyle w:val="RollCallTable"/>
            </w:pPr>
            <w:r w:rsidRPr="00B111BF">
              <w:t>NI</w:t>
            </w:r>
          </w:p>
        </w:tc>
        <w:tc>
          <w:tcPr>
            <w:tcW w:w="7371" w:type="dxa"/>
            <w:shd w:val="clear" w:color="auto" w:fill="FFFFFF"/>
          </w:tcPr>
          <w:p w14:paraId="0E2A5459" w14:textId="77777777" w:rsidR="00804AD6" w:rsidRPr="00B111BF" w:rsidRDefault="00C27478" w:rsidP="000E2838">
            <w:pPr>
              <w:pStyle w:val="RollCallTable"/>
            </w:pPr>
            <w:r w:rsidRPr="00B111BF">
              <w:t>Judita Laššáková</w:t>
            </w:r>
          </w:p>
        </w:tc>
      </w:tr>
      <w:tr w:rsidR="00E70C6A" w:rsidRPr="00B111BF" w14:paraId="2702D916" w14:textId="77777777" w:rsidTr="000E2838">
        <w:trPr>
          <w:cantSplit/>
        </w:trPr>
        <w:tc>
          <w:tcPr>
            <w:tcW w:w="1701" w:type="dxa"/>
            <w:shd w:val="clear" w:color="auto" w:fill="FFFFFF"/>
          </w:tcPr>
          <w:p w14:paraId="5E02FB2D" w14:textId="77777777" w:rsidR="00804AD6" w:rsidRPr="00B111BF" w:rsidRDefault="00C27478" w:rsidP="000E2838">
            <w:pPr>
              <w:pStyle w:val="RollCallTable"/>
            </w:pPr>
            <w:r w:rsidRPr="00B111BF">
              <w:t>PPE</w:t>
            </w:r>
          </w:p>
        </w:tc>
        <w:tc>
          <w:tcPr>
            <w:tcW w:w="7371" w:type="dxa"/>
            <w:shd w:val="clear" w:color="auto" w:fill="FFFFFF"/>
          </w:tcPr>
          <w:p w14:paraId="336AE5E9" w14:textId="77777777" w:rsidR="00804AD6" w:rsidRPr="00B111BF" w:rsidRDefault="00C27478" w:rsidP="000E2838">
            <w:pPr>
              <w:pStyle w:val="RollCallTable"/>
            </w:pPr>
            <w:r w:rsidRPr="00B111BF">
              <w:t>Miriam Lexmann</w:t>
            </w:r>
          </w:p>
        </w:tc>
      </w:tr>
      <w:tr w:rsidR="00E70C6A" w:rsidRPr="00B111BF" w14:paraId="2C3E2A2D" w14:textId="77777777" w:rsidTr="000E2838">
        <w:trPr>
          <w:cantSplit/>
        </w:trPr>
        <w:tc>
          <w:tcPr>
            <w:tcW w:w="1701" w:type="dxa"/>
            <w:shd w:val="clear" w:color="auto" w:fill="FFFFFF"/>
          </w:tcPr>
          <w:p w14:paraId="334EF8BC" w14:textId="77777777" w:rsidR="00804AD6" w:rsidRPr="00B111BF" w:rsidRDefault="00C27478" w:rsidP="000E2838">
            <w:pPr>
              <w:pStyle w:val="RollCallTable"/>
            </w:pPr>
            <w:r w:rsidRPr="00B111BF">
              <w:t>PfE</w:t>
            </w:r>
          </w:p>
        </w:tc>
        <w:tc>
          <w:tcPr>
            <w:tcW w:w="7371" w:type="dxa"/>
            <w:shd w:val="clear" w:color="auto" w:fill="FFFFFF"/>
          </w:tcPr>
          <w:p w14:paraId="77A912AB" w14:textId="77777777" w:rsidR="00804AD6" w:rsidRPr="00B111BF" w:rsidRDefault="00C27478" w:rsidP="000E2838">
            <w:pPr>
              <w:pStyle w:val="RollCallTable"/>
            </w:pPr>
            <w:r w:rsidRPr="00B111BF">
              <w:t>Elisabeth Dieringer, Viktória Ferenc, Margarita de la Pisa Carrión</w:t>
            </w:r>
          </w:p>
        </w:tc>
      </w:tr>
    </w:tbl>
    <w:p w14:paraId="67E4C428" w14:textId="77777777" w:rsidR="00804AD6" w:rsidRPr="00B111BF"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70C6A" w:rsidRPr="00B111BF" w14:paraId="7406E2EC" w14:textId="77777777" w:rsidTr="000E2838">
        <w:trPr>
          <w:cantSplit/>
        </w:trPr>
        <w:tc>
          <w:tcPr>
            <w:tcW w:w="1701" w:type="dxa"/>
            <w:shd w:val="pct10" w:color="000000" w:fill="FFFFFF"/>
            <w:vAlign w:val="center"/>
          </w:tcPr>
          <w:p w14:paraId="4E461B21" w14:textId="77777777" w:rsidR="00804AD6" w:rsidRPr="00B111BF" w:rsidRDefault="00C27478" w:rsidP="000E2838">
            <w:pPr>
              <w:pStyle w:val="RollCallVotes"/>
            </w:pPr>
            <w:r w:rsidRPr="00B111BF">
              <w:t>0</w:t>
            </w:r>
          </w:p>
        </w:tc>
        <w:tc>
          <w:tcPr>
            <w:tcW w:w="7371" w:type="dxa"/>
            <w:shd w:val="pct10" w:color="000000" w:fill="FFFFFF"/>
          </w:tcPr>
          <w:p w14:paraId="728BB0B4" w14:textId="77777777" w:rsidR="00804AD6" w:rsidRPr="00B111BF" w:rsidRDefault="00C27478" w:rsidP="000E2838">
            <w:pPr>
              <w:pStyle w:val="RollCallSymbols14pt"/>
            </w:pPr>
            <w:r w:rsidRPr="00B111BF">
              <w:t>0</w:t>
            </w:r>
          </w:p>
        </w:tc>
      </w:tr>
      <w:tr w:rsidR="00E70C6A" w:rsidRPr="00B111BF" w14:paraId="601E5D2C" w14:textId="77777777" w:rsidTr="000E2838">
        <w:trPr>
          <w:cantSplit/>
        </w:trPr>
        <w:tc>
          <w:tcPr>
            <w:tcW w:w="1701" w:type="dxa"/>
            <w:shd w:val="clear" w:color="auto" w:fill="FFFFFF"/>
          </w:tcPr>
          <w:p w14:paraId="473C698D" w14:textId="77777777" w:rsidR="00804AD6" w:rsidRPr="00B111BF" w:rsidRDefault="00804AD6" w:rsidP="000E2838">
            <w:pPr>
              <w:pStyle w:val="RollCallTable"/>
            </w:pPr>
          </w:p>
        </w:tc>
        <w:tc>
          <w:tcPr>
            <w:tcW w:w="7371" w:type="dxa"/>
            <w:shd w:val="clear" w:color="auto" w:fill="FFFFFF"/>
          </w:tcPr>
          <w:p w14:paraId="73AA1CC3" w14:textId="77777777" w:rsidR="00804AD6" w:rsidRPr="00B111BF" w:rsidRDefault="00804AD6" w:rsidP="000E2838">
            <w:pPr>
              <w:pStyle w:val="RollCallTable"/>
            </w:pPr>
          </w:p>
        </w:tc>
      </w:tr>
    </w:tbl>
    <w:p w14:paraId="07E95667" w14:textId="77777777" w:rsidR="00804AD6" w:rsidRPr="00B111BF" w:rsidRDefault="00804AD6" w:rsidP="00804AD6">
      <w:pPr>
        <w:pStyle w:val="Normal12a"/>
      </w:pPr>
    </w:p>
    <w:p w14:paraId="1DA452BC" w14:textId="77777777" w:rsidR="00804AD6" w:rsidRPr="00B111BF" w:rsidRDefault="00C27478" w:rsidP="00804AD6">
      <w:r w:rsidRPr="00B111BF">
        <w:t>Uporabljeni znaki:</w:t>
      </w:r>
    </w:p>
    <w:p w14:paraId="4406BB4E" w14:textId="77777777" w:rsidR="00804AD6" w:rsidRPr="00B111BF" w:rsidRDefault="00C27478" w:rsidP="00804AD6">
      <w:pPr>
        <w:pStyle w:val="RollCallTabs"/>
      </w:pPr>
      <w:r w:rsidRPr="00B111BF">
        <w:t>+</w:t>
      </w:r>
      <w:r w:rsidRPr="00B111BF">
        <w:tab/>
        <w:t>:</w:t>
      </w:r>
      <w:r w:rsidRPr="00B111BF">
        <w:tab/>
        <w:t>za</w:t>
      </w:r>
    </w:p>
    <w:p w14:paraId="514C8457" w14:textId="77777777" w:rsidR="00804AD6" w:rsidRPr="00B111BF" w:rsidRDefault="00C27478" w:rsidP="00804AD6">
      <w:pPr>
        <w:pStyle w:val="RollCallTabs"/>
      </w:pPr>
      <w:r w:rsidRPr="00B111BF">
        <w:t>-</w:t>
      </w:r>
      <w:r w:rsidRPr="00B111BF">
        <w:tab/>
        <w:t>:</w:t>
      </w:r>
      <w:r w:rsidRPr="00B111BF">
        <w:tab/>
        <w:t>proti</w:t>
      </w:r>
    </w:p>
    <w:p w14:paraId="7F7DD1BF" w14:textId="77777777" w:rsidR="00804AD6" w:rsidRPr="00B111BF" w:rsidRDefault="00C27478" w:rsidP="00804AD6">
      <w:pPr>
        <w:pStyle w:val="RollCallTabs"/>
      </w:pPr>
      <w:r w:rsidRPr="00B111BF">
        <w:t>0</w:t>
      </w:r>
      <w:r w:rsidRPr="00B111BF">
        <w:tab/>
        <w:t>:</w:t>
      </w:r>
      <w:r w:rsidRPr="00B111BF">
        <w:tab/>
        <w:t>vzdržani</w:t>
      </w:r>
    </w:p>
    <w:bookmarkEnd w:id="66"/>
    <w:sectPr w:rsidR="00804AD6" w:rsidRPr="00B111BF"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5C1AA" w14:textId="77777777" w:rsidR="00C27478" w:rsidRPr="00B111BF" w:rsidRDefault="00C27478">
      <w:r w:rsidRPr="00B111BF">
        <w:separator/>
      </w:r>
    </w:p>
  </w:endnote>
  <w:endnote w:type="continuationSeparator" w:id="0">
    <w:p w14:paraId="561F1418" w14:textId="77777777" w:rsidR="00C27478" w:rsidRPr="00B111BF" w:rsidRDefault="00C27478">
      <w:r w:rsidRPr="00B111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494D3" w14:textId="77777777" w:rsidR="00B111BF" w:rsidRPr="00B111BF" w:rsidRDefault="00B111BF" w:rsidP="00B111BF">
    <w:pPr>
      <w:pStyle w:val="EPFooter"/>
    </w:pPr>
    <w:r w:rsidRPr="00B111BF">
      <w:t>PE</w:t>
    </w:r>
    <w:r w:rsidRPr="002174C5">
      <w:rPr>
        <w:rStyle w:val="HideTWBExt"/>
      </w:rPr>
      <w:t>&lt;NoPE&gt;</w:t>
    </w:r>
    <w:r w:rsidRPr="00B111BF">
      <w:t>784.251</w:t>
    </w:r>
    <w:r w:rsidRPr="002174C5">
      <w:rPr>
        <w:rStyle w:val="HideTWBExt"/>
      </w:rPr>
      <w:t>&lt;/NoPE&gt;&lt;Version&gt;</w:t>
    </w:r>
    <w:r w:rsidRPr="00B111BF">
      <w:t>v02-00</w:t>
    </w:r>
    <w:r w:rsidRPr="002174C5">
      <w:rPr>
        <w:rStyle w:val="HideTWBExt"/>
      </w:rPr>
      <w:t>&lt;/Version&gt;</w:t>
    </w:r>
    <w:r w:rsidRPr="00B111BF">
      <w:tab/>
    </w:r>
    <w:r w:rsidRPr="00B111BF">
      <w:fldChar w:fldCharType="begin"/>
    </w:r>
    <w:r w:rsidRPr="00B111BF">
      <w:instrText xml:space="preserve"> PAGE  \* MERGEFORMAT </w:instrText>
    </w:r>
    <w:r w:rsidRPr="00B111BF">
      <w:fldChar w:fldCharType="separate"/>
    </w:r>
    <w:r w:rsidRPr="00B111BF">
      <w:rPr>
        <w:noProof/>
      </w:rPr>
      <w:t>1</w:t>
    </w:r>
    <w:r w:rsidRPr="00B111BF">
      <w:fldChar w:fldCharType="end"/>
    </w:r>
    <w:r w:rsidRPr="00B111BF">
      <w:t>/</w:t>
    </w:r>
    <w:fldSimple w:instr=" NUMPAGES  \* MERGEFORMAT ">
      <w:r w:rsidRPr="00B111BF">
        <w:rPr>
          <w:noProof/>
        </w:rPr>
        <w:t>1</w:t>
      </w:r>
    </w:fldSimple>
    <w:r w:rsidRPr="00B111BF">
      <w:tab/>
    </w:r>
    <w:r w:rsidRPr="002174C5">
      <w:rPr>
        <w:rStyle w:val="HideTWBExt"/>
      </w:rPr>
      <w:t>&lt;PathFdR&gt;</w:t>
    </w:r>
    <w:r w:rsidRPr="00B111BF">
      <w:t>AD\1347982SL.docx</w:t>
    </w:r>
    <w:r w:rsidRPr="002174C5">
      <w:rPr>
        <w:rStyle w:val="HideTWBExt"/>
      </w:rPr>
      <w:t>&lt;/PathFdR&gt;</w:t>
    </w:r>
  </w:p>
  <w:p w14:paraId="0BF71D38" w14:textId="00AA694D" w:rsidR="00804AD6" w:rsidRPr="00B111BF" w:rsidRDefault="00B111BF" w:rsidP="00B111BF">
    <w:pPr>
      <w:pStyle w:val="EPFooter2"/>
    </w:pPr>
    <w:r w:rsidRPr="00B111BF">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6D426" w14:textId="77777777" w:rsidR="00B111BF" w:rsidRPr="00B111BF" w:rsidRDefault="00B111BF" w:rsidP="00B111BF">
    <w:pPr>
      <w:pStyle w:val="EPFooter"/>
    </w:pPr>
    <w:r w:rsidRPr="002174C5">
      <w:rPr>
        <w:rStyle w:val="HideTWBExt"/>
      </w:rPr>
      <w:t>&lt;PathFdR&gt;</w:t>
    </w:r>
    <w:r w:rsidRPr="00B111BF">
      <w:t>AD\1347982SL.docx</w:t>
    </w:r>
    <w:r w:rsidRPr="002174C5">
      <w:rPr>
        <w:rStyle w:val="HideTWBExt"/>
      </w:rPr>
      <w:t>&lt;/PathFdR&gt;</w:t>
    </w:r>
    <w:r w:rsidRPr="00B111BF">
      <w:tab/>
    </w:r>
    <w:r w:rsidRPr="00B111BF">
      <w:fldChar w:fldCharType="begin"/>
    </w:r>
    <w:r w:rsidRPr="00B111BF">
      <w:instrText xml:space="preserve"> PAGE  \* MERGEFORMAT </w:instrText>
    </w:r>
    <w:r w:rsidRPr="00B111BF">
      <w:fldChar w:fldCharType="separate"/>
    </w:r>
    <w:r w:rsidRPr="00B111BF">
      <w:rPr>
        <w:noProof/>
      </w:rPr>
      <w:t>1</w:t>
    </w:r>
    <w:r w:rsidRPr="00B111BF">
      <w:fldChar w:fldCharType="end"/>
    </w:r>
    <w:r w:rsidRPr="00B111BF">
      <w:t>/</w:t>
    </w:r>
    <w:fldSimple w:instr=" NUMPAGES  \* MERGEFORMAT ">
      <w:r w:rsidRPr="00B111BF">
        <w:rPr>
          <w:noProof/>
        </w:rPr>
        <w:t>1</w:t>
      </w:r>
    </w:fldSimple>
    <w:r w:rsidRPr="00B111BF">
      <w:tab/>
      <w:t>PE</w:t>
    </w:r>
    <w:r w:rsidRPr="002174C5">
      <w:rPr>
        <w:rStyle w:val="HideTWBExt"/>
      </w:rPr>
      <w:t>&lt;NoPE&gt;</w:t>
    </w:r>
    <w:r w:rsidRPr="00B111BF">
      <w:t>784.251</w:t>
    </w:r>
    <w:r w:rsidRPr="002174C5">
      <w:rPr>
        <w:rStyle w:val="HideTWBExt"/>
      </w:rPr>
      <w:t>&lt;/NoPE&gt;&lt;Version&gt;</w:t>
    </w:r>
    <w:r w:rsidRPr="00B111BF">
      <w:t>v02-00</w:t>
    </w:r>
    <w:r w:rsidRPr="002174C5">
      <w:rPr>
        <w:rStyle w:val="HideTWBExt"/>
      </w:rPr>
      <w:t>&lt;/Version&gt;</w:t>
    </w:r>
  </w:p>
  <w:p w14:paraId="6A95F0B8" w14:textId="7C2223AE" w:rsidR="00804AD6" w:rsidRPr="00B111BF" w:rsidRDefault="00B111BF" w:rsidP="00B111BF">
    <w:pPr>
      <w:pStyle w:val="EPFooter2"/>
    </w:pPr>
    <w:r w:rsidRPr="00B111BF">
      <w:tab/>
    </w:r>
    <w:r w:rsidRPr="00B111BF">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A726F" w14:textId="77777777" w:rsidR="00B111BF" w:rsidRPr="00B111BF" w:rsidRDefault="00B111BF" w:rsidP="00B111BF">
    <w:pPr>
      <w:pStyle w:val="EPFooter"/>
    </w:pPr>
    <w:r w:rsidRPr="002174C5">
      <w:rPr>
        <w:rStyle w:val="HideTWBExt"/>
      </w:rPr>
      <w:t>&lt;PathFdR&gt;</w:t>
    </w:r>
    <w:r w:rsidRPr="00B111BF">
      <w:t>AD\1347982SL.docx</w:t>
    </w:r>
    <w:r w:rsidRPr="002174C5">
      <w:rPr>
        <w:rStyle w:val="HideTWBExt"/>
      </w:rPr>
      <w:t>&lt;/PathFdR&gt;</w:t>
    </w:r>
    <w:r w:rsidRPr="00B111BF">
      <w:tab/>
    </w:r>
    <w:r w:rsidRPr="00B111BF">
      <w:tab/>
      <w:t>PE</w:t>
    </w:r>
    <w:r w:rsidRPr="002174C5">
      <w:rPr>
        <w:rStyle w:val="HideTWBExt"/>
      </w:rPr>
      <w:t>&lt;NoPE&gt;</w:t>
    </w:r>
    <w:r w:rsidRPr="00B111BF">
      <w:t>784.251</w:t>
    </w:r>
    <w:r w:rsidRPr="002174C5">
      <w:rPr>
        <w:rStyle w:val="HideTWBExt"/>
      </w:rPr>
      <w:t>&lt;/NoPE&gt;&lt;Version&gt;</w:t>
    </w:r>
    <w:r w:rsidRPr="00B111BF">
      <w:t>v02-00</w:t>
    </w:r>
    <w:r w:rsidRPr="002174C5">
      <w:rPr>
        <w:rStyle w:val="HideTWBExt"/>
      </w:rPr>
      <w:t>&lt;/Version&gt;</w:t>
    </w:r>
  </w:p>
  <w:p w14:paraId="30E0C8F0" w14:textId="5FABB21B" w:rsidR="00804AD6" w:rsidRPr="00B111BF" w:rsidRDefault="00B111BF" w:rsidP="00B111BF">
    <w:pPr>
      <w:pStyle w:val="EPFooter2"/>
    </w:pPr>
    <w:r w:rsidRPr="00B111BF">
      <w:t>SL</w:t>
    </w:r>
    <w:r w:rsidRPr="00B111BF">
      <w:tab/>
    </w:r>
    <w:r w:rsidRPr="00B111BF">
      <w:rPr>
        <w:b w:val="0"/>
        <w:i/>
        <w:color w:val="C0C0C0"/>
        <w:sz w:val="22"/>
      </w:rPr>
      <w:t>Združena v raznolikosti</w:t>
    </w:r>
    <w:r w:rsidRPr="00B111BF">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D76B" w14:textId="77777777" w:rsidR="00EB3018" w:rsidRPr="00B111BF" w:rsidRDefault="00C27478" w:rsidP="00EB3018">
    <w:pPr>
      <w:pStyle w:val="EPFooter"/>
    </w:pPr>
    <w:r w:rsidRPr="002174C5">
      <w:rPr>
        <w:rStyle w:val="HideTWBExt"/>
      </w:rPr>
      <w:t>&lt;PathFdR&gt;</w:t>
    </w:r>
    <w:r w:rsidRPr="00B111BF">
      <w:t>AD\1346541EN.docx</w:t>
    </w:r>
    <w:r w:rsidRPr="002174C5">
      <w:rPr>
        <w:rStyle w:val="HideTWBExt"/>
      </w:rPr>
      <w:t>&lt;/PathFdR&gt;</w:t>
    </w:r>
    <w:r w:rsidRPr="00B111BF">
      <w:tab/>
    </w:r>
    <w:r w:rsidRPr="00B111BF">
      <w:tab/>
      <w:t>PE</w:t>
    </w:r>
    <w:r w:rsidRPr="002174C5">
      <w:rPr>
        <w:rStyle w:val="HideTWBExt"/>
      </w:rPr>
      <w:t>&lt;NoPE&gt;</w:t>
    </w:r>
    <w:r w:rsidRPr="00B111BF">
      <w:t>784.251</w:t>
    </w:r>
    <w:r w:rsidRPr="002174C5">
      <w:rPr>
        <w:rStyle w:val="HideTWBExt"/>
      </w:rPr>
      <w:t>&lt;/NoPE&gt;&lt;Version&gt;</w:t>
    </w:r>
    <w:r w:rsidRPr="00B111BF">
      <w:t>v02-00</w:t>
    </w:r>
    <w:r w:rsidRPr="002174C5">
      <w:rPr>
        <w:rStyle w:val="HideTWBExt"/>
      </w:rPr>
      <w:t>&lt;/Version&gt;</w:t>
    </w:r>
  </w:p>
  <w:p w14:paraId="59EBE26F" w14:textId="77777777" w:rsidR="007E2437" w:rsidRPr="00B111BF" w:rsidRDefault="00C27478" w:rsidP="00EB3018">
    <w:pPr>
      <w:pStyle w:val="EPFooter2"/>
    </w:pPr>
    <w:r w:rsidRPr="00B111BF">
      <w:t>EN</w:t>
    </w:r>
    <w:r w:rsidRPr="00B111BF">
      <w:tab/>
    </w:r>
    <w:r w:rsidRPr="00B111BF">
      <w:rPr>
        <w:b w:val="0"/>
        <w:i/>
        <w:color w:val="C0C0C0"/>
        <w:sz w:val="22"/>
      </w:rPr>
      <w:t>United in diversity</w:t>
    </w:r>
    <w:r w:rsidRPr="00B111B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4376A" w14:textId="77777777" w:rsidR="007E2437" w:rsidRPr="00B111BF" w:rsidRDefault="00C27478">
      <w:r w:rsidRPr="00B111BF">
        <w:separator/>
      </w:r>
    </w:p>
  </w:footnote>
  <w:footnote w:type="continuationSeparator" w:id="0">
    <w:p w14:paraId="50C0DD0E" w14:textId="77777777" w:rsidR="007E2437" w:rsidRPr="00B111BF" w:rsidRDefault="00C27478">
      <w:r w:rsidRPr="00B111BF">
        <w:continuationSeparator/>
      </w:r>
    </w:p>
  </w:footnote>
  <w:footnote w:id="1">
    <w:p w14:paraId="6A7F5658" w14:textId="458D3B4E" w:rsidR="00804AD6" w:rsidRPr="00B111BF" w:rsidRDefault="00C27478" w:rsidP="00804AD6">
      <w:pPr>
        <w:pStyle w:val="FootnoteText"/>
      </w:pPr>
      <w:r w:rsidRPr="00B111BF">
        <w:rPr>
          <w:vertAlign w:val="superscript"/>
        </w:rPr>
        <w:t>1</w:t>
      </w:r>
      <w:r w:rsidRPr="00B111BF">
        <w:t xml:space="preserve"> Medinstitucionalni sporazum iz maja 2021 med Evropskim parlamentom, Svetom Evropske unije in Evropsko komisijo o obveznem registru za preglednost (UL L 207, 11.6.2021, str. 1, ELI: </w:t>
      </w:r>
      <w:hyperlink r:id="rId1" w:tgtFrame="http://data.europa.eu/eli/agree_interinstit/2021/611/oj" w:history="1">
        <w:r w:rsidR="00804AD6" w:rsidRPr="00B111BF">
          <w:rPr>
            <w:rStyle w:val="Hyperlink"/>
          </w:rPr>
          <w:t>http://data.europa.eu/eli/agree_interinstit/2021/611/oj</w:t>
        </w:r>
      </w:hyperlink>
      <w:r w:rsidRPr="00B111B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A2FCF" w14:textId="77777777" w:rsidR="00C27478" w:rsidRDefault="00C274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2162" w14:textId="77777777" w:rsidR="00C27478" w:rsidRDefault="00C274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0C44" w14:textId="77777777" w:rsidR="00C27478" w:rsidRDefault="00C274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5CBF9"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9C18"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2C73E"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6"/>
    <w:docVar w:name="TXTLANGUE" w:val="SL"/>
    <w:docVar w:name="TXTLANGUEMIN" w:val="sl"/>
    <w:docVar w:name="TXTNRFIRSTAM" w:val="1"/>
    <w:docVar w:name="TXTNRLASTAM" w:val="77"/>
    <w:docVar w:name="TXTNRPE" w:val="784.251"/>
    <w:docVar w:name="TXTPEorAP" w:val="PE"/>
    <w:docVar w:name="TXTROUTE" w:val="AD\1347982SL.docx"/>
    <w:docVar w:name="TXTVERSION" w:val="02-00"/>
  </w:docVars>
  <w:rsids>
    <w:rsidRoot w:val="00A77B3E"/>
    <w:rsid w:val="00014760"/>
    <w:rsid w:val="00043644"/>
    <w:rsid w:val="000635A2"/>
    <w:rsid w:val="00072BAB"/>
    <w:rsid w:val="000A0410"/>
    <w:rsid w:val="000D7274"/>
    <w:rsid w:val="000E2838"/>
    <w:rsid w:val="001164AF"/>
    <w:rsid w:val="001237AD"/>
    <w:rsid w:val="00176304"/>
    <w:rsid w:val="001F4643"/>
    <w:rsid w:val="00200F19"/>
    <w:rsid w:val="002174C5"/>
    <w:rsid w:val="002722D2"/>
    <w:rsid w:val="00287725"/>
    <w:rsid w:val="002A0C2A"/>
    <w:rsid w:val="002F44F2"/>
    <w:rsid w:val="00336021"/>
    <w:rsid w:val="003C6742"/>
    <w:rsid w:val="003F6BFF"/>
    <w:rsid w:val="00425663"/>
    <w:rsid w:val="00466D11"/>
    <w:rsid w:val="004B27F9"/>
    <w:rsid w:val="005112C8"/>
    <w:rsid w:val="005471C9"/>
    <w:rsid w:val="00593E82"/>
    <w:rsid w:val="005B324F"/>
    <w:rsid w:val="005D21FD"/>
    <w:rsid w:val="006505F1"/>
    <w:rsid w:val="0067434D"/>
    <w:rsid w:val="006856D6"/>
    <w:rsid w:val="00690EB1"/>
    <w:rsid w:val="006C5D75"/>
    <w:rsid w:val="00736FCA"/>
    <w:rsid w:val="00746CB8"/>
    <w:rsid w:val="00776402"/>
    <w:rsid w:val="00787DED"/>
    <w:rsid w:val="007B518A"/>
    <w:rsid w:val="007E2437"/>
    <w:rsid w:val="007F10D7"/>
    <w:rsid w:val="008044EA"/>
    <w:rsid w:val="00804AD6"/>
    <w:rsid w:val="00812F87"/>
    <w:rsid w:val="008A1542"/>
    <w:rsid w:val="008B1D2D"/>
    <w:rsid w:val="008C068A"/>
    <w:rsid w:val="008F302D"/>
    <w:rsid w:val="00965F9B"/>
    <w:rsid w:val="00990460"/>
    <w:rsid w:val="009B01B6"/>
    <w:rsid w:val="009B3A70"/>
    <w:rsid w:val="009B7FA4"/>
    <w:rsid w:val="009C7404"/>
    <w:rsid w:val="009E26E1"/>
    <w:rsid w:val="009E6B4B"/>
    <w:rsid w:val="00A67B5A"/>
    <w:rsid w:val="00A77B3E"/>
    <w:rsid w:val="00A95B92"/>
    <w:rsid w:val="00B111BF"/>
    <w:rsid w:val="00B37FE6"/>
    <w:rsid w:val="00B572D9"/>
    <w:rsid w:val="00B8515B"/>
    <w:rsid w:val="00BB53B0"/>
    <w:rsid w:val="00BE2175"/>
    <w:rsid w:val="00BE71B8"/>
    <w:rsid w:val="00C22497"/>
    <w:rsid w:val="00C27478"/>
    <w:rsid w:val="00C321B2"/>
    <w:rsid w:val="00C50ADE"/>
    <w:rsid w:val="00C841C2"/>
    <w:rsid w:val="00C844D1"/>
    <w:rsid w:val="00CA2A55"/>
    <w:rsid w:val="00CA5785"/>
    <w:rsid w:val="00D06747"/>
    <w:rsid w:val="00D10752"/>
    <w:rsid w:val="00D150AA"/>
    <w:rsid w:val="00D35BC1"/>
    <w:rsid w:val="00D374B2"/>
    <w:rsid w:val="00D93A6A"/>
    <w:rsid w:val="00DF15BA"/>
    <w:rsid w:val="00E277AC"/>
    <w:rsid w:val="00E3064D"/>
    <w:rsid w:val="00E46CD4"/>
    <w:rsid w:val="00E70C6A"/>
    <w:rsid w:val="00E8629C"/>
    <w:rsid w:val="00EB3018"/>
    <w:rsid w:val="00EE1578"/>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F76CD"/>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54</Pages>
  <Words>14997</Words>
  <Characters>94936</Characters>
  <Application>Microsoft Office Word</Application>
  <DocSecurity>0</DocSecurity>
  <Lines>3390</Lines>
  <Paragraphs>865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2026-07-14T07:38:00Z</dcterms:created>
  <dcterms:modified xsi:type="dcterms:W3CDTF">2026-07-14T07:38:00Z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AD\1347982SL.docx</vt:lpwstr>
  </property>
  <property fmtid="{D5CDD505-2E9C-101B-9397-08002B2CF9AE}" pid="9" name="LastEdited with">
    <vt:lpwstr>10.3.0 Build [20260401]</vt:lpwstr>
  </property>
  <property fmtid="{D5CDD505-2E9C-101B-9397-08002B2CF9AE}" pid="10" name="PE Number">
    <vt:lpwstr>784.251</vt:lpwstr>
  </property>
  <property fmtid="{D5CDD505-2E9C-101B-9397-08002B2CF9AE}" pid="11" name="RegistreCheck">
    <vt:lpwstr>OK</vt:lpwstr>
  </property>
  <property fmtid="{D5CDD505-2E9C-101B-9397-08002B2CF9AE}" pid="12" name="SDLStudio">
    <vt:lpwstr/>
  </property>
  <property fmtid="{D5CDD505-2E9C-101B-9397-08002B2CF9AE}" pid="13" name="SendToEpades">
    <vt:lpwstr>OK(AMNUM) - 2026/06/29 17:23</vt:lpwstr>
  </property>
  <property fmtid="{D5CDD505-2E9C-101B-9397-08002B2CF9AE}" pid="14" name="UID">
    <vt:lpwstr>eu.europa.europarl-DIN1-2026-0000023444_01.04-en-01.00_text-xml</vt:lpwstr>
  </property>
  <property fmtid="{D5CDD505-2E9C-101B-9397-08002B2CF9AE}" pid="15" name="Bookout">
    <vt:lpwstr>OK - 2026/07/14 09:37</vt:lpwstr>
  </property>
</Properties>
</file>