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55AE1" w:rsidRPr="00956C77" w14:paraId="501EF8DE" w14:textId="77777777">
        <w:trPr>
          <w:trHeight w:hRule="exact" w:val="1417"/>
          <w:jc w:val="center"/>
        </w:trPr>
        <w:tc>
          <w:tcPr>
            <w:tcW w:w="6804" w:type="dxa"/>
            <w:tcBorders>
              <w:top w:val="nil"/>
              <w:left w:val="nil"/>
              <w:bottom w:val="nil"/>
              <w:right w:val="nil"/>
            </w:tcBorders>
            <w:vAlign w:val="center"/>
          </w:tcPr>
          <w:p w14:paraId="2EEE8910" w14:textId="77777777" w:rsidR="00213055" w:rsidRPr="00956C77" w:rsidRDefault="00E579AA">
            <w:pPr>
              <w:pStyle w:val="EPName"/>
            </w:pPr>
            <w:r w:rsidRPr="00956C77">
              <w:t>Europa-Parlamentet</w:t>
            </w:r>
          </w:p>
          <w:p w14:paraId="100CF466" w14:textId="77777777" w:rsidR="00213055" w:rsidRPr="00956C77" w:rsidRDefault="00E579AA">
            <w:pPr>
              <w:pStyle w:val="EPTerm"/>
            </w:pPr>
            <w:r w:rsidRPr="00956C77">
              <w:t>2024-2029</w:t>
            </w:r>
          </w:p>
        </w:tc>
        <w:tc>
          <w:tcPr>
            <w:tcW w:w="2268" w:type="dxa"/>
            <w:tcBorders>
              <w:top w:val="nil"/>
              <w:left w:val="nil"/>
              <w:bottom w:val="nil"/>
              <w:right w:val="nil"/>
            </w:tcBorders>
          </w:tcPr>
          <w:p w14:paraId="5C0893E7" w14:textId="77777777" w:rsidR="00213055" w:rsidRPr="00956C77" w:rsidRDefault="00E579AA">
            <w:pPr>
              <w:pStyle w:val="EPLogo"/>
            </w:pPr>
            <w:r w:rsidRPr="00956C77">
              <w:rPr>
                <w:noProof/>
              </w:rPr>
              <w:drawing>
                <wp:inline distT="0" distB="0" distL="0" distR="0" wp14:anchorId="074882F8" wp14:editId="03D51E04">
                  <wp:extent cx="1162050" cy="6527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162050" cy="652780"/>
                          </a:xfrm>
                          <a:prstGeom prst="rect">
                            <a:avLst/>
                          </a:prstGeom>
                          <a:noFill/>
                          <a:ln>
                            <a:noFill/>
                          </a:ln>
                        </pic:spPr>
                      </pic:pic>
                    </a:graphicData>
                  </a:graphic>
                </wp:inline>
              </w:drawing>
            </w:r>
          </w:p>
        </w:tc>
      </w:tr>
    </w:tbl>
    <w:p w14:paraId="4F3E4D0A" w14:textId="77777777" w:rsidR="00213055" w:rsidRPr="00956C77" w:rsidRDefault="00E579AA">
      <w:pPr>
        <w:pStyle w:val="LineTop"/>
      </w:pPr>
      <w:r w:rsidRPr="00956C77">
        <w:t xml:space="preserve"> </w:t>
      </w:r>
    </w:p>
    <w:p w14:paraId="241E6428" w14:textId="77777777" w:rsidR="00213055" w:rsidRPr="00956C77" w:rsidRDefault="00E579AA">
      <w:pPr>
        <w:pStyle w:val="EPBody"/>
      </w:pPr>
      <w:r w:rsidRPr="00956C77">
        <w:rPr>
          <w:rStyle w:val="HideTWBExt"/>
          <w:i w:val="0"/>
        </w:rPr>
        <w:t>&lt;Commission&gt;</w:t>
      </w:r>
      <w:r w:rsidRPr="00956C77">
        <w:rPr>
          <w:rStyle w:val="HideTWBInt"/>
          <w:i w:val="0"/>
          <w:color w:val="auto"/>
        </w:rPr>
        <w:t>{FEMM}</w:t>
      </w:r>
      <w:r w:rsidRPr="00956C77">
        <w:t>Udvalget om Kvinders Rettigheder og Ligestilling</w:t>
      </w:r>
      <w:r w:rsidRPr="00956C77">
        <w:rPr>
          <w:rStyle w:val="HideTWBExt"/>
          <w:i w:val="0"/>
        </w:rPr>
        <w:t>&lt;/Commission&gt;</w:t>
      </w:r>
    </w:p>
    <w:p w14:paraId="3CF51F1C" w14:textId="77777777" w:rsidR="00213055" w:rsidRPr="00956C77" w:rsidRDefault="00E579AA">
      <w:pPr>
        <w:pStyle w:val="LineBottom"/>
      </w:pPr>
      <w:r w:rsidRPr="00956C77">
        <w:t xml:space="preserve"> </w:t>
      </w:r>
    </w:p>
    <w:p w14:paraId="22B74114" w14:textId="77777777" w:rsidR="004D5CD4" w:rsidRPr="00956C77" w:rsidRDefault="00E579AA" w:rsidP="004D5CD4">
      <w:pPr>
        <w:pStyle w:val="CoverReference"/>
      </w:pPr>
      <w:r w:rsidRPr="00956C77">
        <w:rPr>
          <w:rStyle w:val="HideTWBExt"/>
          <w:b w:val="0"/>
        </w:rPr>
        <w:t>&lt;RefProc&gt;</w:t>
      </w:r>
      <w:r w:rsidRPr="00956C77">
        <w:t>2025/0239</w:t>
      </w:r>
      <w:r w:rsidRPr="00956C77">
        <w:rPr>
          <w:rStyle w:val="HideTWBExt"/>
          <w:b w:val="0"/>
        </w:rPr>
        <w:t>&lt;/RefProc&gt;&lt;RefTypeProc&gt;</w:t>
      </w:r>
      <w:r w:rsidRPr="00956C77">
        <w:t>(COD)</w:t>
      </w:r>
      <w:r w:rsidRPr="00956C77">
        <w:rPr>
          <w:rStyle w:val="HideTWBExt"/>
          <w:b w:val="0"/>
        </w:rPr>
        <w:t>&lt;/RefTypeProc&gt;</w:t>
      </w:r>
    </w:p>
    <w:p w14:paraId="6B484FD0" w14:textId="77777777" w:rsidR="004D5CD4" w:rsidRPr="00956C77" w:rsidRDefault="00E579AA" w:rsidP="004D5CD4">
      <w:pPr>
        <w:pStyle w:val="CoverDate"/>
      </w:pPr>
      <w:r w:rsidRPr="00956C77">
        <w:rPr>
          <w:rStyle w:val="HideTWBExt"/>
        </w:rPr>
        <w:t>&lt;Date&gt;</w:t>
      </w:r>
      <w:r w:rsidRPr="00956C77">
        <w:rPr>
          <w:rStyle w:val="HideTWBInt"/>
          <w:color w:val="auto"/>
        </w:rPr>
        <w:t>{10/07/2026}</w:t>
      </w:r>
      <w:r w:rsidRPr="00956C77">
        <w:t>10.7.2026</w:t>
      </w:r>
      <w:r w:rsidRPr="00956C77">
        <w:rPr>
          <w:rStyle w:val="HideTWBExt"/>
        </w:rPr>
        <w:t>&lt;/Date&gt;</w:t>
      </w:r>
    </w:p>
    <w:p w14:paraId="502ADD91" w14:textId="77777777" w:rsidR="004D5CD4" w:rsidRPr="00956C77" w:rsidRDefault="00E579AA" w:rsidP="004D5CD4">
      <w:pPr>
        <w:pStyle w:val="CoverDocType24a"/>
      </w:pPr>
      <w:r w:rsidRPr="00956C77">
        <w:rPr>
          <w:rStyle w:val="HideTWBExt"/>
          <w:b w:val="0"/>
        </w:rPr>
        <w:t>&lt;TitreType&gt;</w:t>
      </w:r>
      <w:r w:rsidRPr="00956C77">
        <w:t>UDTALELSE</w:t>
      </w:r>
      <w:r w:rsidRPr="00956C77">
        <w:rPr>
          <w:rStyle w:val="HideTWBExt"/>
          <w:b w:val="0"/>
        </w:rPr>
        <w:t>&lt;/TitreType&gt;</w:t>
      </w:r>
    </w:p>
    <w:p w14:paraId="1782D906" w14:textId="77777777" w:rsidR="004D5CD4" w:rsidRPr="00956C77" w:rsidRDefault="00E579AA" w:rsidP="004D5CD4">
      <w:pPr>
        <w:pStyle w:val="CoverNormal24a"/>
      </w:pPr>
      <w:r w:rsidRPr="00956C77">
        <w:rPr>
          <w:rStyle w:val="HideTWBExt"/>
        </w:rPr>
        <w:t>&lt;CommissionResp&gt;</w:t>
      </w:r>
      <w:r w:rsidRPr="00956C77">
        <w:t>fra Udvalget om Kvinders Rettigheder og Ligestilling</w:t>
      </w:r>
      <w:r w:rsidRPr="00956C77">
        <w:rPr>
          <w:rStyle w:val="HideTWBExt"/>
        </w:rPr>
        <w:t>&lt;/CommissionResp&gt;</w:t>
      </w:r>
    </w:p>
    <w:p w14:paraId="11CC6A63" w14:textId="77777777" w:rsidR="004D5CD4" w:rsidRPr="00956C77" w:rsidRDefault="00E579AA" w:rsidP="004D5CD4">
      <w:pPr>
        <w:pStyle w:val="CoverNormal24a"/>
      </w:pPr>
      <w:r w:rsidRPr="00956C77">
        <w:rPr>
          <w:rStyle w:val="HideTWBExt"/>
        </w:rPr>
        <w:t>&lt;CommissionInt&gt;</w:t>
      </w:r>
      <w:r w:rsidRPr="00956C77">
        <w:t>til Udvalget om Beskæftigelse og Sociale Anliggender</w:t>
      </w:r>
      <w:r w:rsidRPr="00956C77">
        <w:rPr>
          <w:rStyle w:val="HideTWBExt"/>
        </w:rPr>
        <w:t>&lt;/CommissionInt&gt;</w:t>
      </w:r>
    </w:p>
    <w:p w14:paraId="6A1A1C13" w14:textId="77777777" w:rsidR="004D5CD4" w:rsidRPr="00956C77" w:rsidRDefault="00E579AA" w:rsidP="004D5CD4">
      <w:pPr>
        <w:pStyle w:val="CoverNormal"/>
      </w:pPr>
      <w:r w:rsidRPr="00956C77">
        <w:rPr>
          <w:rStyle w:val="HideTWBExt"/>
        </w:rPr>
        <w:t>&lt;Titre&gt;</w:t>
      </w:r>
      <w:r w:rsidRPr="00956C77">
        <w:t>om forslag til Europa-Parlamentets og Rådets forordning om oprettelse af Den Europæiske Socialfond som en del af den nationale og regionale partnerskabsplan som fastsat i forordning (EU) […] [NRP-planen] om betingelserne for gennemførelse af Unionens støtte til beskæftigelse af høj kvalitet, færdigheder og social inklusion i perioden 2028‑2034</w:t>
      </w:r>
      <w:r w:rsidRPr="00956C77">
        <w:rPr>
          <w:rStyle w:val="HideTWBExt"/>
        </w:rPr>
        <w:t>&lt;/Titre&gt;</w:t>
      </w:r>
    </w:p>
    <w:p w14:paraId="06B3E304" w14:textId="77777777" w:rsidR="004D5CD4" w:rsidRPr="00956C77" w:rsidRDefault="00E579AA" w:rsidP="004D5CD4">
      <w:pPr>
        <w:pStyle w:val="CoverNormal24a"/>
      </w:pPr>
      <w:r w:rsidRPr="00956C77">
        <w:rPr>
          <w:rStyle w:val="HideTWBExt"/>
        </w:rPr>
        <w:t>&lt;DocRef&gt;</w:t>
      </w:r>
      <w:r w:rsidRPr="00956C77">
        <w:t>(COM(2025)0558 – C10-0172/2025 – 2025/0239(COD))</w:t>
      </w:r>
      <w:r w:rsidRPr="00956C77">
        <w:rPr>
          <w:rStyle w:val="HideTWBExt"/>
        </w:rPr>
        <w:t>&lt;/DocRef&gt;</w:t>
      </w:r>
    </w:p>
    <w:p w14:paraId="3E18C953" w14:textId="77777777" w:rsidR="004D5CD4" w:rsidRPr="00956C77" w:rsidRDefault="00E579AA" w:rsidP="004D5CD4">
      <w:pPr>
        <w:pStyle w:val="CoverNormal24a"/>
      </w:pPr>
      <w:r w:rsidRPr="00956C77">
        <w:t xml:space="preserve">Ordfører for udtalelse: </w:t>
      </w:r>
      <w:r w:rsidRPr="00956C77">
        <w:rPr>
          <w:rStyle w:val="HideTWBExt"/>
        </w:rPr>
        <w:t>&lt;Depute&gt;</w:t>
      </w:r>
      <w:r w:rsidRPr="00956C77">
        <w:t>Alessandra Moretti</w:t>
      </w:r>
      <w:r w:rsidRPr="00956C77">
        <w:rPr>
          <w:rStyle w:val="HideTWBExt"/>
        </w:rPr>
        <w:t>&lt;/Depute&gt;</w:t>
      </w:r>
    </w:p>
    <w:p w14:paraId="57F049D2" w14:textId="77777777" w:rsidR="004D5CD4" w:rsidRPr="00956C77" w:rsidRDefault="00E579AA" w:rsidP="004D5CD4">
      <w:r w:rsidRPr="00956C77">
        <w:br w:type="page"/>
      </w:r>
      <w:r w:rsidRPr="00956C77">
        <w:lastRenderedPageBreak/>
        <w:t>PA_Legam</w:t>
      </w:r>
    </w:p>
    <w:p w14:paraId="384CE0DF" w14:textId="77777777" w:rsidR="004D5CD4" w:rsidRPr="00956C77" w:rsidRDefault="00E579AA" w:rsidP="004D5CD4">
      <w:r w:rsidRPr="00956C77">
        <w:br w:type="page"/>
      </w:r>
    </w:p>
    <w:p w14:paraId="785B8DD8" w14:textId="77777777" w:rsidR="004D5CD4" w:rsidRPr="00956C77" w:rsidRDefault="00E579AA" w:rsidP="004D5CD4">
      <w:pPr>
        <w:pStyle w:val="PageHeadingNotTOC"/>
      </w:pPr>
      <w:r w:rsidRPr="00956C77">
        <w:lastRenderedPageBreak/>
        <w:t>ÆNDRINGSFORSLAG</w:t>
      </w:r>
    </w:p>
    <w:p w14:paraId="6B5D9891" w14:textId="77777777" w:rsidR="004D5CD4" w:rsidRPr="00956C77" w:rsidRDefault="00E579AA" w:rsidP="004D5CD4">
      <w:pPr>
        <w:pStyle w:val="Normal12a"/>
      </w:pPr>
      <w:r w:rsidRPr="00956C77">
        <w:t xml:space="preserve">Udvalget om Kvinders Rettigheder og Ligestilling forelægger </w:t>
      </w:r>
      <w:r w:rsidRPr="00956C77">
        <w:t>Udvalget om Beskæftigelse og Sociale Anliggender, som er korresponderende udvalg, følgende:</w:t>
      </w:r>
    </w:p>
    <w:p w14:paraId="00B2F1AF" w14:textId="77777777" w:rsidR="004D5CD4" w:rsidRPr="00956C77" w:rsidRDefault="00E579AA" w:rsidP="004D5CD4">
      <w:r w:rsidRPr="00956C77">
        <w:rPr>
          <w:rStyle w:val="HideTWBExt"/>
        </w:rPr>
        <w:t>&lt;RepeatBlock-Amend&gt;</w:t>
      </w:r>
    </w:p>
    <w:p w14:paraId="6BEE758D"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1</w:t>
      </w:r>
      <w:r w:rsidRPr="00956C77">
        <w:rPr>
          <w:rStyle w:val="HideTWBExt"/>
          <w:b w:val="0"/>
        </w:rPr>
        <w:t>&lt;/NumAm&gt;</w:t>
      </w:r>
    </w:p>
    <w:p w14:paraId="36209E28"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1C60342F" w14:textId="77777777" w:rsidR="004D5CD4" w:rsidRPr="00956C77" w:rsidRDefault="00E579AA" w:rsidP="004D5CD4">
      <w:pPr>
        <w:pStyle w:val="NormalBold"/>
      </w:pPr>
      <w:r w:rsidRPr="00956C77">
        <w:rPr>
          <w:rStyle w:val="HideTWBExt"/>
          <w:b w:val="0"/>
        </w:rPr>
        <w:t>&lt;Article&gt;</w:t>
      </w:r>
      <w:r w:rsidRPr="00956C77">
        <w:t>Betragtning 2 a (ny)</w:t>
      </w:r>
      <w:r w:rsidRPr="00956C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79EA6755" w14:textId="77777777" w:rsidTr="00C735DE">
        <w:trPr>
          <w:trHeight w:hRule="exact" w:val="240"/>
          <w:jc w:val="center"/>
        </w:trPr>
        <w:tc>
          <w:tcPr>
            <w:tcW w:w="9752" w:type="dxa"/>
            <w:gridSpan w:val="2"/>
            <w:tcBorders>
              <w:top w:val="nil"/>
              <w:left w:val="nil"/>
              <w:bottom w:val="nil"/>
              <w:right w:val="nil"/>
            </w:tcBorders>
          </w:tcPr>
          <w:p w14:paraId="31BEA5C6" w14:textId="77777777" w:rsidR="004D5CD4" w:rsidRPr="00956C77" w:rsidRDefault="004D5CD4" w:rsidP="00C735DE"/>
        </w:tc>
      </w:tr>
      <w:tr w:rsidR="00755AE1" w:rsidRPr="00956C77" w14:paraId="5D81EBAD" w14:textId="77777777" w:rsidTr="00C735DE">
        <w:trPr>
          <w:trHeight w:val="240"/>
          <w:jc w:val="center"/>
        </w:trPr>
        <w:tc>
          <w:tcPr>
            <w:tcW w:w="4876" w:type="dxa"/>
            <w:tcBorders>
              <w:top w:val="nil"/>
              <w:left w:val="nil"/>
              <w:bottom w:val="nil"/>
              <w:right w:val="nil"/>
            </w:tcBorders>
          </w:tcPr>
          <w:p w14:paraId="308B0FE1"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61ED0912" w14:textId="77777777" w:rsidR="004D5CD4" w:rsidRPr="00956C77" w:rsidRDefault="00E579AA" w:rsidP="00C735DE">
            <w:pPr>
              <w:pStyle w:val="AmColumnHeading"/>
            </w:pPr>
            <w:r w:rsidRPr="00956C77">
              <w:t>Ændringsforslag</w:t>
            </w:r>
          </w:p>
        </w:tc>
      </w:tr>
      <w:tr w:rsidR="00755AE1" w:rsidRPr="00956C77" w14:paraId="39DF11AB" w14:textId="77777777" w:rsidTr="00C735DE">
        <w:trPr>
          <w:jc w:val="center"/>
        </w:trPr>
        <w:tc>
          <w:tcPr>
            <w:tcW w:w="4876" w:type="dxa"/>
            <w:tcBorders>
              <w:top w:val="nil"/>
              <w:left w:val="nil"/>
              <w:bottom w:val="nil"/>
              <w:right w:val="nil"/>
            </w:tcBorders>
          </w:tcPr>
          <w:p w14:paraId="5C3B3A84" w14:textId="77777777" w:rsidR="004D5CD4" w:rsidRPr="00956C77" w:rsidRDefault="004D5CD4" w:rsidP="00C735DE">
            <w:pPr>
              <w:pStyle w:val="Normal6a"/>
            </w:pPr>
          </w:p>
        </w:tc>
        <w:tc>
          <w:tcPr>
            <w:tcW w:w="4876" w:type="dxa"/>
            <w:tcBorders>
              <w:top w:val="nil"/>
              <w:left w:val="nil"/>
              <w:bottom w:val="nil"/>
              <w:right w:val="nil"/>
            </w:tcBorders>
          </w:tcPr>
          <w:p w14:paraId="6740BEA8" w14:textId="77777777" w:rsidR="004D5CD4" w:rsidRPr="00956C77" w:rsidRDefault="00E579AA" w:rsidP="00C735DE">
            <w:pPr>
              <w:pStyle w:val="Normal6a"/>
            </w:pPr>
            <w:r w:rsidRPr="00956C77">
              <w:rPr>
                <w:b/>
                <w:i/>
              </w:rPr>
              <w:t>(2a)</w:t>
            </w:r>
            <w:r w:rsidRPr="00956C77">
              <w:tab/>
            </w:r>
            <w:r w:rsidRPr="00956C77">
              <w:rPr>
                <w:b/>
                <w:i/>
              </w:rPr>
              <w:t xml:space="preserve">Medlemsstaterne og Kommissionen bør sikre, at ligestilling mellem kønnene fremmes, og at integrationen af kønsaspektet integreres under hele forberedelsen, gennemførelsen, overvågningen og </w:t>
            </w:r>
            <w:r w:rsidRPr="00956C77">
              <w:rPr>
                <w:b/>
                <w:i/>
              </w:rPr>
              <w:t>evalueringen af alle tiltag, som støttes af ESF. ESF-støttede foranstaltninger bør bidrage til at fjerne strukturelle hindringer for kvinders fulde deltagelse i samfundet og på arbejdsmarkedet, herunder ulige fordeling af omsorgsforpligtelser, opdeling af arbejdsmarkedet, lønforskellen mellem kønnene og den kønsbestemte forskel i pension, kønsbestemt vold og ulige adgang til tjenester, herunder sundhedspleje. Der bør navnlig gives opmærksomhed til kvinder, som står over for intersektoriel forskelsbehandling</w:t>
            </w:r>
            <w:r w:rsidRPr="00956C77">
              <w:rPr>
                <w:b/>
                <w:i/>
              </w:rPr>
              <w:t>, herunder migrantkvinder, racialiserede kvinder, traditionelle nomadiske etniske mindretal, romakvinder, kvinder med handicap, enlige mødre, ældre kvinder og LBTIQ-kvinder.</w:t>
            </w:r>
          </w:p>
        </w:tc>
      </w:tr>
    </w:tbl>
    <w:p w14:paraId="3DB59068" w14:textId="77777777" w:rsidR="004D5CD4" w:rsidRPr="00956C77" w:rsidRDefault="00E579AA" w:rsidP="004D5CD4">
      <w:r w:rsidRPr="00956C77">
        <w:rPr>
          <w:rStyle w:val="HideTWBExt"/>
        </w:rPr>
        <w:t>&lt;/Amend&gt;</w:t>
      </w:r>
    </w:p>
    <w:p w14:paraId="7971C3F7"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2</w:t>
      </w:r>
      <w:r w:rsidRPr="00956C77">
        <w:rPr>
          <w:rStyle w:val="HideTWBExt"/>
          <w:b w:val="0"/>
        </w:rPr>
        <w:t>&lt;/NumAm&gt;</w:t>
      </w:r>
    </w:p>
    <w:p w14:paraId="1C77C0EF" w14:textId="77777777" w:rsidR="004D5CD4" w:rsidRPr="00956C77" w:rsidRDefault="00E579AA" w:rsidP="004D5CD4">
      <w:pPr>
        <w:pStyle w:val="NormalBold12b"/>
      </w:pPr>
      <w:r w:rsidRPr="00956C77">
        <w:rPr>
          <w:rStyle w:val="HideTWBExt"/>
          <w:b w:val="0"/>
        </w:rPr>
        <w:t>&lt;DocAmend&gt;</w:t>
      </w:r>
      <w:r w:rsidRPr="00956C77">
        <w:t xml:space="preserve">Forslag til </w:t>
      </w:r>
      <w:r w:rsidRPr="00956C77">
        <w:t>forordning</w:t>
      </w:r>
      <w:r w:rsidRPr="00956C77">
        <w:rPr>
          <w:rStyle w:val="HideTWBExt"/>
          <w:b w:val="0"/>
        </w:rPr>
        <w:t>&lt;/DocAmend&gt;</w:t>
      </w:r>
    </w:p>
    <w:p w14:paraId="3931615F" w14:textId="77777777" w:rsidR="004D5CD4" w:rsidRPr="00956C77" w:rsidRDefault="00E579AA" w:rsidP="004D5CD4">
      <w:pPr>
        <w:pStyle w:val="NormalBold"/>
      </w:pPr>
      <w:r w:rsidRPr="00956C77">
        <w:rPr>
          <w:rStyle w:val="HideTWBExt"/>
          <w:b w:val="0"/>
        </w:rPr>
        <w:t>&lt;Article&gt;</w:t>
      </w:r>
      <w:r w:rsidRPr="00956C77">
        <w:t>Betragtning 4</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361B83E9" w14:textId="77777777" w:rsidTr="00C735DE">
        <w:trPr>
          <w:trHeight w:hRule="exact" w:val="240"/>
          <w:jc w:val="center"/>
        </w:trPr>
        <w:tc>
          <w:tcPr>
            <w:tcW w:w="9752" w:type="dxa"/>
            <w:gridSpan w:val="2"/>
            <w:tcBorders>
              <w:top w:val="nil"/>
              <w:left w:val="nil"/>
              <w:bottom w:val="nil"/>
              <w:right w:val="nil"/>
            </w:tcBorders>
          </w:tcPr>
          <w:p w14:paraId="36715D78" w14:textId="77777777" w:rsidR="004D5CD4" w:rsidRPr="00956C77" w:rsidRDefault="004D5CD4" w:rsidP="00C735DE"/>
        </w:tc>
      </w:tr>
      <w:tr w:rsidR="00755AE1" w:rsidRPr="00956C77" w14:paraId="327423FD" w14:textId="77777777" w:rsidTr="00C735DE">
        <w:trPr>
          <w:trHeight w:val="240"/>
          <w:jc w:val="center"/>
        </w:trPr>
        <w:tc>
          <w:tcPr>
            <w:tcW w:w="4876" w:type="dxa"/>
            <w:tcBorders>
              <w:top w:val="nil"/>
              <w:left w:val="nil"/>
              <w:bottom w:val="nil"/>
              <w:right w:val="nil"/>
            </w:tcBorders>
          </w:tcPr>
          <w:p w14:paraId="58A047C7"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17EE77BC" w14:textId="77777777" w:rsidR="004D5CD4" w:rsidRPr="00956C77" w:rsidRDefault="00E579AA" w:rsidP="00C735DE">
            <w:pPr>
              <w:pStyle w:val="AmColumnHeading"/>
            </w:pPr>
            <w:r w:rsidRPr="00956C77">
              <w:t>Ændringsforslag</w:t>
            </w:r>
          </w:p>
        </w:tc>
      </w:tr>
      <w:tr w:rsidR="00755AE1" w:rsidRPr="00956C77" w14:paraId="7638FA68" w14:textId="77777777" w:rsidTr="00C735DE">
        <w:trPr>
          <w:jc w:val="center"/>
        </w:trPr>
        <w:tc>
          <w:tcPr>
            <w:tcW w:w="4876" w:type="dxa"/>
            <w:tcBorders>
              <w:top w:val="nil"/>
              <w:left w:val="nil"/>
              <w:bottom w:val="nil"/>
              <w:right w:val="nil"/>
            </w:tcBorders>
          </w:tcPr>
          <w:p w14:paraId="2C957FB2" w14:textId="77777777" w:rsidR="004D5CD4" w:rsidRPr="00956C77" w:rsidRDefault="00E579AA" w:rsidP="00C735DE">
            <w:pPr>
              <w:pStyle w:val="Normal6a"/>
            </w:pPr>
            <w:r w:rsidRPr="00956C77">
              <w:lastRenderedPageBreak/>
              <w:t>(4)</w:t>
            </w:r>
            <w:r w:rsidRPr="00956C77">
              <w:tab/>
              <w:t xml:space="preserve">Unionen står over for strukturelle udfordringer som følge af den økonomiske globalisering, sårbare forsyningskæder, forvaltningen af </w:t>
            </w:r>
            <w:r w:rsidRPr="00956C77">
              <w:t>migrationsstrømme og den øgede sikkerhedstrussel, omstillingen til ren energi, teknologiske og demografiske ændringer, en aldrende arbejdsstyrke, mangel på sociale boliger samt voksende mangel på færdigheder og arbejdskraft i mange sektorer og regioner.</w:t>
            </w:r>
          </w:p>
        </w:tc>
        <w:tc>
          <w:tcPr>
            <w:tcW w:w="4876" w:type="dxa"/>
            <w:tcBorders>
              <w:top w:val="nil"/>
              <w:left w:val="nil"/>
              <w:bottom w:val="nil"/>
              <w:right w:val="nil"/>
            </w:tcBorders>
          </w:tcPr>
          <w:p w14:paraId="7E50A0E2" w14:textId="77777777" w:rsidR="004D5CD4" w:rsidRPr="00956C77" w:rsidRDefault="00E579AA" w:rsidP="00C735DE">
            <w:pPr>
              <w:pStyle w:val="Normal6a"/>
            </w:pPr>
            <w:r w:rsidRPr="00956C77">
              <w:t>(4)</w:t>
            </w:r>
            <w:r w:rsidRPr="00956C77">
              <w:tab/>
              <w:t xml:space="preserve">Unionen står over for strukturelle udfordringer som følge af den økonomiske globalisering, </w:t>
            </w:r>
            <w:r w:rsidRPr="00956C77">
              <w:rPr>
                <w:b/>
                <w:i/>
              </w:rPr>
              <w:t>klimaændringer,</w:t>
            </w:r>
            <w:r w:rsidRPr="00956C77">
              <w:t xml:space="preserve"> sårbare forsyningskæder, forvaltningen af migrationsstrømme og den øgede sikkerhedstrussel, </w:t>
            </w:r>
            <w:r w:rsidRPr="00956C77">
              <w:rPr>
                <w:b/>
                <w:i/>
              </w:rPr>
              <w:t>krig,</w:t>
            </w:r>
            <w:r w:rsidRPr="00956C77">
              <w:t xml:space="preserve"> omstillingen til ren energi, teknologiske og demografiske ændringer, en aldrende arbejdsstyrke, </w:t>
            </w:r>
            <w:r w:rsidRPr="00956C77">
              <w:rPr>
                <w:b/>
                <w:i/>
              </w:rPr>
              <w:t>stigende uligheder, herunder vedvarende kønsbestemte og indbyrdes forbundne former for uligheder og stigende angreb på og tilbageslag for opnåede kvinderettigheder, ulige adgang til økonomisk overkommelige sund</w:t>
            </w:r>
            <w:r w:rsidRPr="00956C77">
              <w:rPr>
                <w:b/>
                <w:i/>
              </w:rPr>
              <w:t>heds- og plejetjenester af høj kvalitet,</w:t>
            </w:r>
            <w:r w:rsidRPr="00956C77">
              <w:t xml:space="preserve"> mangel på sociale </w:t>
            </w:r>
            <w:r w:rsidRPr="00956C77">
              <w:rPr>
                <w:b/>
                <w:i/>
              </w:rPr>
              <w:t>og økonomisk overkommelige</w:t>
            </w:r>
            <w:r w:rsidRPr="00956C77">
              <w:t xml:space="preserve"> boliger samt voksende mangel på færdigheder og arbejdskraft i mange sektorer og regioner. </w:t>
            </w:r>
            <w:r w:rsidRPr="00956C77">
              <w:rPr>
                <w:b/>
                <w:i/>
              </w:rPr>
              <w:t>Personer, der er berørt af intersektionel forskelsbehandling på grund af køn, socialt køn, race, farve, etnisk eller social oprindelse, genetiske anlæg, sprog, religion eller tro, politiske eller andre anskuelser, tilhørsforhold til et nationalt mindretal, formueforhold, fødsel, handicap, alder, seksuel orientering eller kønsidentitet</w:t>
            </w:r>
            <w:r w:rsidRPr="00956C77">
              <w:rPr>
                <w:b/>
                <w:i/>
              </w:rPr>
              <w:t>, påvirkes i højere grad af konsekvenserne af disse udfordringer.</w:t>
            </w:r>
          </w:p>
        </w:tc>
      </w:tr>
    </w:tbl>
    <w:p w14:paraId="02EB4ED0" w14:textId="77777777" w:rsidR="004D5CD4" w:rsidRPr="00956C77" w:rsidRDefault="00E579AA" w:rsidP="004D5CD4">
      <w:r w:rsidRPr="00956C77">
        <w:rPr>
          <w:rStyle w:val="HideTWBExt"/>
        </w:rPr>
        <w:t>&lt;/Amend&gt;</w:t>
      </w:r>
    </w:p>
    <w:p w14:paraId="183B2BC0"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3</w:t>
      </w:r>
      <w:r w:rsidRPr="00956C77">
        <w:rPr>
          <w:rStyle w:val="HideTWBExt"/>
          <w:b w:val="0"/>
        </w:rPr>
        <w:t>&lt;/NumAm&gt;</w:t>
      </w:r>
    </w:p>
    <w:p w14:paraId="310A2258"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6CD46049" w14:textId="77777777" w:rsidR="004D5CD4" w:rsidRPr="00956C77" w:rsidRDefault="00E579AA" w:rsidP="004D5CD4">
      <w:pPr>
        <w:pStyle w:val="NormalBold"/>
      </w:pPr>
      <w:r w:rsidRPr="00956C77">
        <w:rPr>
          <w:rStyle w:val="HideTWBExt"/>
          <w:b w:val="0"/>
        </w:rPr>
        <w:t>&lt;Article&gt;</w:t>
      </w:r>
      <w:r w:rsidRPr="00956C77">
        <w:t>Betragtning 5</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59CA4C9D" w14:textId="77777777" w:rsidTr="00C735DE">
        <w:trPr>
          <w:trHeight w:hRule="exact" w:val="240"/>
          <w:jc w:val="center"/>
        </w:trPr>
        <w:tc>
          <w:tcPr>
            <w:tcW w:w="9752" w:type="dxa"/>
            <w:gridSpan w:val="2"/>
            <w:tcBorders>
              <w:top w:val="nil"/>
              <w:left w:val="nil"/>
              <w:bottom w:val="nil"/>
              <w:right w:val="nil"/>
            </w:tcBorders>
          </w:tcPr>
          <w:p w14:paraId="2A7EB3F3" w14:textId="77777777" w:rsidR="004D5CD4" w:rsidRPr="00956C77" w:rsidRDefault="004D5CD4" w:rsidP="00C735DE"/>
        </w:tc>
      </w:tr>
      <w:tr w:rsidR="00755AE1" w:rsidRPr="00956C77" w14:paraId="3580673E" w14:textId="77777777" w:rsidTr="00C735DE">
        <w:trPr>
          <w:trHeight w:val="240"/>
          <w:jc w:val="center"/>
        </w:trPr>
        <w:tc>
          <w:tcPr>
            <w:tcW w:w="4876" w:type="dxa"/>
            <w:tcBorders>
              <w:top w:val="nil"/>
              <w:left w:val="nil"/>
              <w:bottom w:val="nil"/>
              <w:right w:val="nil"/>
            </w:tcBorders>
          </w:tcPr>
          <w:p w14:paraId="40EA0CFC"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6E00F33D" w14:textId="77777777" w:rsidR="004D5CD4" w:rsidRPr="00956C77" w:rsidRDefault="00E579AA" w:rsidP="00C735DE">
            <w:pPr>
              <w:pStyle w:val="AmColumnHeading"/>
            </w:pPr>
            <w:r w:rsidRPr="00956C77">
              <w:t>Ændringsforslag</w:t>
            </w:r>
          </w:p>
        </w:tc>
      </w:tr>
      <w:tr w:rsidR="00755AE1" w:rsidRPr="00956C77" w14:paraId="59D1C143" w14:textId="77777777" w:rsidTr="00C735DE">
        <w:trPr>
          <w:jc w:val="center"/>
        </w:trPr>
        <w:tc>
          <w:tcPr>
            <w:tcW w:w="4876" w:type="dxa"/>
            <w:tcBorders>
              <w:top w:val="nil"/>
              <w:left w:val="nil"/>
              <w:bottom w:val="nil"/>
              <w:right w:val="nil"/>
            </w:tcBorders>
          </w:tcPr>
          <w:p w14:paraId="1A058793" w14:textId="77777777" w:rsidR="004D5CD4" w:rsidRPr="00956C77" w:rsidRDefault="00E579AA" w:rsidP="00C735DE">
            <w:pPr>
              <w:pStyle w:val="Normal6a"/>
            </w:pPr>
            <w:r w:rsidRPr="00956C77">
              <w:t>(5)</w:t>
            </w:r>
            <w:r w:rsidRPr="00956C77">
              <w:tab/>
              <w:t xml:space="preserve">I lyset af de </w:t>
            </w:r>
            <w:r w:rsidRPr="00956C77">
              <w:t xml:space="preserve">ændrede vilkår på arbejdsmarkedet bør Unionen ruste sig til nuværende og kommende udfordringer ved at investere i relevante færdigheder, fremme mere inkluderende vækst og styrke beskæftigelses- og socialpolitikken – herunder med fokus på arbejdskraftens mobilitet og sektorspecifik omstrukturering – samt være særligt opmærksom på by- og </w:t>
            </w:r>
            <w:r w:rsidRPr="00956C77">
              <w:lastRenderedPageBreak/>
              <w:t>landområder med markante sociale udfordringer.</w:t>
            </w:r>
          </w:p>
        </w:tc>
        <w:tc>
          <w:tcPr>
            <w:tcW w:w="4876" w:type="dxa"/>
            <w:tcBorders>
              <w:top w:val="nil"/>
              <w:left w:val="nil"/>
              <w:bottom w:val="nil"/>
              <w:right w:val="nil"/>
            </w:tcBorders>
          </w:tcPr>
          <w:p w14:paraId="612EC1E8" w14:textId="77777777" w:rsidR="004D5CD4" w:rsidRPr="00956C77" w:rsidRDefault="00E579AA" w:rsidP="00C735DE">
            <w:pPr>
              <w:pStyle w:val="Normal6a"/>
            </w:pPr>
            <w:r w:rsidRPr="00956C77">
              <w:lastRenderedPageBreak/>
              <w:t>(5)</w:t>
            </w:r>
            <w:r w:rsidRPr="00956C77">
              <w:tab/>
              <w:t xml:space="preserve">I lyset af de ændrede vilkår på arbejdsmarkedet bør Unionen ruste sig til nuværende og kommende udfordringer ved at investere i relevante færdigheder, </w:t>
            </w:r>
            <w:r w:rsidRPr="00956C77">
              <w:rPr>
                <w:b/>
                <w:i/>
              </w:rPr>
              <w:t>ved at gøre bæredygtig vækst</w:t>
            </w:r>
            <w:r w:rsidRPr="00956C77">
              <w:t xml:space="preserve"> mere inkluderende </w:t>
            </w:r>
            <w:r w:rsidRPr="00956C77">
              <w:rPr>
                <w:b/>
                <w:i/>
              </w:rPr>
              <w:t>og kønsorienteret</w:t>
            </w:r>
            <w:r w:rsidRPr="00956C77">
              <w:t xml:space="preserve"> og </w:t>
            </w:r>
            <w:r w:rsidRPr="00956C77">
              <w:rPr>
                <w:b/>
                <w:i/>
              </w:rPr>
              <w:t>ved at</w:t>
            </w:r>
            <w:r w:rsidRPr="00956C77">
              <w:t xml:space="preserve"> styrke beskæftigelses-</w:t>
            </w:r>
            <w:r w:rsidRPr="00956C77">
              <w:rPr>
                <w:b/>
                <w:i/>
              </w:rPr>
              <w:t>, social-, sundheds-</w:t>
            </w:r>
            <w:r w:rsidRPr="00956C77">
              <w:t xml:space="preserve"> og </w:t>
            </w:r>
            <w:r w:rsidRPr="00956C77">
              <w:rPr>
                <w:b/>
                <w:i/>
              </w:rPr>
              <w:t>kønsligestillingspolitikken,</w:t>
            </w:r>
            <w:r w:rsidRPr="00956C77">
              <w:t xml:space="preserve"> herunder med fokus på arbejdskraftens mobilitet og sektorspecifik omstrukturering</w:t>
            </w:r>
            <w:r w:rsidRPr="00956C77">
              <w:rPr>
                <w:b/>
                <w:i/>
              </w:rPr>
              <w:t xml:space="preserve">. Unionen bør navnlig fremme adgang til sikker, </w:t>
            </w:r>
            <w:r w:rsidRPr="00956C77">
              <w:rPr>
                <w:b/>
                <w:i/>
              </w:rPr>
              <w:lastRenderedPageBreak/>
              <w:t>rimeligt lønnet og ikkeprekær beskæftigelse af høj kvalitet, forbedre vilkårene f</w:t>
            </w:r>
            <w:r w:rsidRPr="00956C77">
              <w:rPr>
                <w:b/>
                <w:i/>
              </w:rPr>
              <w:t>or kvindelige iværksættere og fjerne vedvarende kønsbestemte forskelle. Den bør være</w:t>
            </w:r>
            <w:r w:rsidRPr="00956C77">
              <w:t xml:space="preserve"> opmærksom på </w:t>
            </w:r>
            <w:r w:rsidRPr="00956C77">
              <w:rPr>
                <w:b/>
                <w:i/>
              </w:rPr>
              <w:t>byområder, landdistrikter</w:t>
            </w:r>
            <w:r w:rsidRPr="00956C77">
              <w:t xml:space="preserve"> og </w:t>
            </w:r>
            <w:r w:rsidRPr="00956C77">
              <w:rPr>
                <w:b/>
                <w:i/>
              </w:rPr>
              <w:t>øer, der står over for særlige</w:t>
            </w:r>
            <w:r w:rsidRPr="00956C77">
              <w:t xml:space="preserve"> sociale </w:t>
            </w:r>
            <w:r w:rsidRPr="00956C77">
              <w:rPr>
                <w:b/>
                <w:i/>
              </w:rPr>
              <w:t>svagheder</w:t>
            </w:r>
            <w:r w:rsidRPr="00956C77">
              <w:t>.</w:t>
            </w:r>
          </w:p>
        </w:tc>
      </w:tr>
    </w:tbl>
    <w:p w14:paraId="5EF01B54" w14:textId="77777777" w:rsidR="004D5CD4" w:rsidRPr="00956C77" w:rsidRDefault="00E579AA" w:rsidP="004D5CD4">
      <w:r w:rsidRPr="00956C77">
        <w:rPr>
          <w:rStyle w:val="HideTWBExt"/>
        </w:rPr>
        <w:lastRenderedPageBreak/>
        <w:t>&lt;/Amend&gt;</w:t>
      </w:r>
    </w:p>
    <w:p w14:paraId="3C554640"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4</w:t>
      </w:r>
      <w:r w:rsidRPr="00956C77">
        <w:rPr>
          <w:rStyle w:val="HideTWBExt"/>
          <w:b w:val="0"/>
        </w:rPr>
        <w:t>&lt;/NumAm&gt;</w:t>
      </w:r>
    </w:p>
    <w:p w14:paraId="2E74CBD5"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51BC8843" w14:textId="77777777" w:rsidR="004D5CD4" w:rsidRPr="00956C77" w:rsidRDefault="00E579AA" w:rsidP="004D5CD4">
      <w:pPr>
        <w:pStyle w:val="NormalBold"/>
      </w:pPr>
      <w:r w:rsidRPr="00956C77">
        <w:rPr>
          <w:rStyle w:val="HideTWBExt"/>
          <w:b w:val="0"/>
        </w:rPr>
        <w:t>&lt;Article&gt;</w:t>
      </w:r>
      <w:r w:rsidRPr="00956C77">
        <w:t>Betragtning 5 a (ny)</w:t>
      </w:r>
      <w:r w:rsidRPr="00956C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31180AF1" w14:textId="77777777" w:rsidTr="00C735DE">
        <w:trPr>
          <w:trHeight w:hRule="exact" w:val="240"/>
          <w:jc w:val="center"/>
        </w:trPr>
        <w:tc>
          <w:tcPr>
            <w:tcW w:w="9752" w:type="dxa"/>
            <w:gridSpan w:val="2"/>
            <w:tcBorders>
              <w:top w:val="nil"/>
              <w:left w:val="nil"/>
              <w:bottom w:val="nil"/>
              <w:right w:val="nil"/>
            </w:tcBorders>
          </w:tcPr>
          <w:p w14:paraId="48C46308" w14:textId="77777777" w:rsidR="004D5CD4" w:rsidRPr="00956C77" w:rsidRDefault="004D5CD4" w:rsidP="00C735DE"/>
        </w:tc>
      </w:tr>
      <w:tr w:rsidR="00755AE1" w:rsidRPr="00956C77" w14:paraId="559D99CC" w14:textId="77777777" w:rsidTr="00C735DE">
        <w:trPr>
          <w:trHeight w:val="240"/>
          <w:jc w:val="center"/>
        </w:trPr>
        <w:tc>
          <w:tcPr>
            <w:tcW w:w="4876" w:type="dxa"/>
            <w:tcBorders>
              <w:top w:val="nil"/>
              <w:left w:val="nil"/>
              <w:bottom w:val="nil"/>
              <w:right w:val="nil"/>
            </w:tcBorders>
          </w:tcPr>
          <w:p w14:paraId="02687BA6"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7D5C3657" w14:textId="77777777" w:rsidR="004D5CD4" w:rsidRPr="00956C77" w:rsidRDefault="00E579AA" w:rsidP="00C735DE">
            <w:pPr>
              <w:pStyle w:val="AmColumnHeading"/>
            </w:pPr>
            <w:r w:rsidRPr="00956C77">
              <w:t>Ændringsforslag</w:t>
            </w:r>
          </w:p>
        </w:tc>
      </w:tr>
      <w:tr w:rsidR="00755AE1" w:rsidRPr="00956C77" w14:paraId="74F10B0C" w14:textId="77777777" w:rsidTr="00C735DE">
        <w:trPr>
          <w:jc w:val="center"/>
        </w:trPr>
        <w:tc>
          <w:tcPr>
            <w:tcW w:w="4876" w:type="dxa"/>
            <w:tcBorders>
              <w:top w:val="nil"/>
              <w:left w:val="nil"/>
              <w:bottom w:val="nil"/>
              <w:right w:val="nil"/>
            </w:tcBorders>
          </w:tcPr>
          <w:p w14:paraId="1A221123" w14:textId="77777777" w:rsidR="004D5CD4" w:rsidRPr="00956C77" w:rsidRDefault="004D5CD4" w:rsidP="00C735DE">
            <w:pPr>
              <w:pStyle w:val="Normal6a"/>
            </w:pPr>
          </w:p>
        </w:tc>
        <w:tc>
          <w:tcPr>
            <w:tcW w:w="4876" w:type="dxa"/>
            <w:tcBorders>
              <w:top w:val="nil"/>
              <w:left w:val="nil"/>
              <w:bottom w:val="nil"/>
              <w:right w:val="nil"/>
            </w:tcBorders>
          </w:tcPr>
          <w:p w14:paraId="27F82004" w14:textId="77777777" w:rsidR="004D5CD4" w:rsidRPr="00956C77" w:rsidRDefault="00E579AA" w:rsidP="00C735DE">
            <w:pPr>
              <w:pStyle w:val="Normal6a"/>
            </w:pPr>
            <w:r w:rsidRPr="00956C77">
              <w:rPr>
                <w:b/>
                <w:i/>
              </w:rPr>
              <w:t>(5a)</w:t>
            </w:r>
            <w:r w:rsidRPr="00956C77">
              <w:tab/>
            </w:r>
            <w:r w:rsidRPr="00956C77">
              <w:rPr>
                <w:b/>
                <w:i/>
              </w:rPr>
              <w:t xml:space="preserve">Et centralt </w:t>
            </w:r>
            <w:r w:rsidRPr="00956C77">
              <w:rPr>
                <w:b/>
                <w:i/>
              </w:rPr>
              <w:t>element i løsningen af udfordringer med mangel på arbejdskraft, sociale problemstillinger og beskæftigelse er at styrke konkurrenceevnen og fremme virksomheder og investeringer som en del af en velfungerende markedsøkonomi.</w:t>
            </w:r>
          </w:p>
        </w:tc>
      </w:tr>
    </w:tbl>
    <w:p w14:paraId="5E41C424" w14:textId="77777777" w:rsidR="004D5CD4" w:rsidRPr="00956C77" w:rsidRDefault="00E579AA" w:rsidP="004D5CD4">
      <w:r w:rsidRPr="00956C77">
        <w:rPr>
          <w:rStyle w:val="HideTWBExt"/>
        </w:rPr>
        <w:t>&lt;/Amend&gt;</w:t>
      </w:r>
    </w:p>
    <w:p w14:paraId="1C0E91CA"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5</w:t>
      </w:r>
      <w:r w:rsidRPr="00956C77">
        <w:rPr>
          <w:rStyle w:val="HideTWBExt"/>
          <w:b w:val="0"/>
        </w:rPr>
        <w:t>&lt;/NumAm&gt;</w:t>
      </w:r>
    </w:p>
    <w:p w14:paraId="75FBBDC2"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55ABB156" w14:textId="77777777" w:rsidR="004D5CD4" w:rsidRPr="00956C77" w:rsidRDefault="00E579AA" w:rsidP="004D5CD4">
      <w:pPr>
        <w:pStyle w:val="NormalBold"/>
      </w:pPr>
      <w:r w:rsidRPr="00956C77">
        <w:rPr>
          <w:rStyle w:val="HideTWBExt"/>
          <w:b w:val="0"/>
        </w:rPr>
        <w:t>&lt;Article&gt;</w:t>
      </w:r>
      <w:r w:rsidRPr="00956C77">
        <w:t>Betragtning 6</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5E1A2973" w14:textId="77777777" w:rsidTr="00C735DE">
        <w:trPr>
          <w:trHeight w:hRule="exact" w:val="240"/>
          <w:jc w:val="center"/>
        </w:trPr>
        <w:tc>
          <w:tcPr>
            <w:tcW w:w="9752" w:type="dxa"/>
            <w:gridSpan w:val="2"/>
            <w:tcBorders>
              <w:top w:val="nil"/>
              <w:left w:val="nil"/>
              <w:bottom w:val="nil"/>
              <w:right w:val="nil"/>
            </w:tcBorders>
          </w:tcPr>
          <w:p w14:paraId="36BF25CE" w14:textId="77777777" w:rsidR="004D5CD4" w:rsidRPr="00956C77" w:rsidRDefault="004D5CD4" w:rsidP="00C735DE"/>
        </w:tc>
      </w:tr>
      <w:tr w:rsidR="00755AE1" w:rsidRPr="00956C77" w14:paraId="08F14360" w14:textId="77777777" w:rsidTr="00C735DE">
        <w:trPr>
          <w:trHeight w:val="240"/>
          <w:jc w:val="center"/>
        </w:trPr>
        <w:tc>
          <w:tcPr>
            <w:tcW w:w="4876" w:type="dxa"/>
            <w:tcBorders>
              <w:top w:val="nil"/>
              <w:left w:val="nil"/>
              <w:bottom w:val="nil"/>
              <w:right w:val="nil"/>
            </w:tcBorders>
          </w:tcPr>
          <w:p w14:paraId="2CB503E9"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3763C109" w14:textId="77777777" w:rsidR="004D5CD4" w:rsidRPr="00956C77" w:rsidRDefault="00E579AA" w:rsidP="00C735DE">
            <w:pPr>
              <w:pStyle w:val="AmColumnHeading"/>
            </w:pPr>
            <w:r w:rsidRPr="00956C77">
              <w:t>Ændringsforslag</w:t>
            </w:r>
          </w:p>
        </w:tc>
      </w:tr>
      <w:tr w:rsidR="00755AE1" w:rsidRPr="00956C77" w14:paraId="2FE069AE" w14:textId="77777777" w:rsidTr="00C735DE">
        <w:trPr>
          <w:jc w:val="center"/>
        </w:trPr>
        <w:tc>
          <w:tcPr>
            <w:tcW w:w="4876" w:type="dxa"/>
            <w:tcBorders>
              <w:top w:val="nil"/>
              <w:left w:val="nil"/>
              <w:bottom w:val="nil"/>
              <w:right w:val="nil"/>
            </w:tcBorders>
          </w:tcPr>
          <w:p w14:paraId="2AB269D5" w14:textId="77777777" w:rsidR="004D5CD4" w:rsidRPr="00956C77" w:rsidRDefault="00E579AA" w:rsidP="00C735DE">
            <w:pPr>
              <w:pStyle w:val="Normal6a"/>
            </w:pPr>
            <w:r w:rsidRPr="00956C77">
              <w:t>(6)</w:t>
            </w:r>
            <w:r w:rsidRPr="00956C77">
              <w:tab/>
              <w:t xml:space="preserve">I årene fra nu og frem til år 2040 vil EU's arbejdsmarked hvert år blive mindsket med cirka 1 million </w:t>
            </w:r>
            <w:r w:rsidRPr="00956C77">
              <w:t>mennesker. Ud over en faldende arbejdsstyrke er visse regioner også udfordret af, at kun en lille og uændret andel af befolkningen har en videregående uddannelse. Det gør det svært at opveje tabet af arbejdskraft med en højere produktivitet. Dette vil øge presset på Unionens sociale velfærdsmodel og sætte dens bæredygtighed og tilstrækkelighed under pres. Det vil også øge manglen på arbejdskraft og manglen på færdigheder på arbejdsmarkedet og lægge pres på den økonomiske vækst og konkurrenceevnen. For nogle</w:t>
            </w:r>
            <w:r w:rsidRPr="00956C77">
              <w:t xml:space="preserve"> sektorer vil dette føre til et pres på lønomkostningerne. Derfor er ESF nødt til at støtte en øget </w:t>
            </w:r>
            <w:r w:rsidRPr="00956C77">
              <w:lastRenderedPageBreak/>
              <w:t>deltagelse på arbejdsmarkedet, især for kvinder og unge, personer med handicap og romasamfund, samt støtte arbejdsgivere i at finde de rette personer til ledige job, styrke ældre arbejdstagere med passende arbejdsmarkeds- og arbejdspladsforanstaltninger, sikre en kvalificeret arbejdsstyrke, der kan tackle store samfundsmæssige udfordringer, og støtte en sund balance mellem arbejdsliv og privatliv, herunder ve</w:t>
            </w:r>
            <w:r w:rsidRPr="00956C77">
              <w:t>d at sikre adgang til børnepasning af høj kvalitet.</w:t>
            </w:r>
          </w:p>
        </w:tc>
        <w:tc>
          <w:tcPr>
            <w:tcW w:w="4876" w:type="dxa"/>
            <w:tcBorders>
              <w:top w:val="nil"/>
              <w:left w:val="nil"/>
              <w:bottom w:val="nil"/>
              <w:right w:val="nil"/>
            </w:tcBorders>
          </w:tcPr>
          <w:p w14:paraId="1992CD73" w14:textId="77777777" w:rsidR="004D5CD4" w:rsidRPr="00956C77" w:rsidRDefault="00E579AA" w:rsidP="00C735DE">
            <w:pPr>
              <w:pStyle w:val="Normal6a"/>
            </w:pPr>
            <w:r w:rsidRPr="00956C77">
              <w:lastRenderedPageBreak/>
              <w:t>(6)</w:t>
            </w:r>
            <w:r w:rsidRPr="00956C77">
              <w:tab/>
              <w:t>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Dette vil øge presset på Unionens sociale velfærdsmodel og sætte dens bæredygtighed og tilstrækkelighed under pres. Det vil også øge manglen på arbejdskraft og manglen</w:t>
            </w:r>
            <w:r w:rsidRPr="00956C77">
              <w:t xml:space="preserve"> på færdigheder på arbejdsmarkedet og lægge pres på den økonomiske </w:t>
            </w:r>
            <w:r w:rsidRPr="00956C77">
              <w:rPr>
                <w:b/>
                <w:i/>
              </w:rPr>
              <w:t>og bæredygtige</w:t>
            </w:r>
            <w:r w:rsidRPr="00956C77">
              <w:t xml:space="preserve"> vækst og konkurrenceevnen. For nogle sektorer vil dette føre til et pres på lønomkostningerne. Derfor er ESF nødt </w:t>
            </w:r>
            <w:r w:rsidRPr="00956C77">
              <w:lastRenderedPageBreak/>
              <w:t>til at støtte en øget deltagelse på arbejdsmarkedet, især for kvinder</w:t>
            </w:r>
            <w:r w:rsidRPr="00956C77">
              <w:rPr>
                <w:b/>
                <w:i/>
              </w:rPr>
              <w:t>, der er uforholdsmæssigt hårdt ramt af arbejdsløshed, underbeskæftigelse, overrepræsentation i deltidsarbejde, lavtlønssektorer</w:t>
            </w:r>
            <w:r w:rsidRPr="00956C77">
              <w:t xml:space="preserve"> og </w:t>
            </w:r>
            <w:r w:rsidRPr="00956C77">
              <w:rPr>
                <w:b/>
                <w:i/>
              </w:rPr>
              <w:t>opdeling af arbejdsmarkedet, dem, der ønsker at vende tilbage til beskæftigelse efter omsorgsopgaver, og dem, der s</w:t>
            </w:r>
            <w:r w:rsidRPr="00956C77">
              <w:rPr>
                <w:b/>
                <w:i/>
              </w:rPr>
              <w:t>tår over for indbyrdes forbundne former for forskelsbehandling</w:t>
            </w:r>
            <w:r w:rsidRPr="00956C77">
              <w:t xml:space="preserve">, </w:t>
            </w:r>
            <w:r w:rsidRPr="00956C77">
              <w:rPr>
                <w:b/>
                <w:i/>
              </w:rPr>
              <w:t>herunder</w:t>
            </w:r>
            <w:r w:rsidRPr="00956C77">
              <w:t xml:space="preserve"> personer med handicap</w:t>
            </w:r>
            <w:r w:rsidRPr="00956C77">
              <w:rPr>
                <w:b/>
                <w:i/>
              </w:rPr>
              <w:t>,</w:t>
            </w:r>
            <w:r w:rsidRPr="00956C77">
              <w:t xml:space="preserve"> romasamfund, </w:t>
            </w:r>
            <w:r w:rsidRPr="00956C77">
              <w:rPr>
                <w:b/>
                <w:i/>
              </w:rPr>
              <w:t>unge og kvinder fra andre marginaliserede grupper. ESF bør også gøre det lettere for arbejdsgiverne</w:t>
            </w:r>
            <w:r w:rsidRPr="00956C77">
              <w:t xml:space="preserve"> at finde de rette personer til ledige job, styrke ældre arbejdstagere med passende arbejdsmarkeds- og arbejdspladsforanstaltninger, sikre en kvalificeret arbejdsstyrke, der kan tackle store samfundsmæssige udfordringer, og støtte en sund </w:t>
            </w:r>
            <w:r w:rsidRPr="00956C77">
              <w:rPr>
                <w:b/>
                <w:i/>
              </w:rPr>
              <w:t>og forbedret</w:t>
            </w:r>
            <w:r w:rsidRPr="00956C77">
              <w:t xml:space="preserve"> balance mellem arbejdsliv og privatliv </w:t>
            </w:r>
            <w:r w:rsidRPr="00956C77">
              <w:rPr>
                <w:b/>
                <w:i/>
              </w:rPr>
              <w:t>ved at fremme</w:t>
            </w:r>
            <w:r w:rsidRPr="00956C77">
              <w:rPr>
                <w:b/>
                <w:i/>
              </w:rPr>
              <w:t xml:space="preserve"> den lige andel af omsorgs- og plejetjenester mellem kvinder og mænd</w:t>
            </w:r>
            <w:r w:rsidRPr="00956C77">
              <w:t xml:space="preserve">, </w:t>
            </w:r>
            <w:r w:rsidRPr="00956C77">
              <w:rPr>
                <w:b/>
                <w:i/>
              </w:rPr>
              <w:t>støtte fleksible ordninger og fjernarbejde, fædreorlov og delt forældreorlov og</w:t>
            </w:r>
            <w:r w:rsidRPr="00956C77">
              <w:t xml:space="preserve"> sikre adgang til </w:t>
            </w:r>
            <w:r w:rsidRPr="00956C77">
              <w:rPr>
                <w:b/>
                <w:i/>
              </w:rPr>
              <w:t>økonomisk overkommelig</w:t>
            </w:r>
            <w:r w:rsidRPr="00956C77">
              <w:t xml:space="preserve"> børnepasning </w:t>
            </w:r>
            <w:r w:rsidRPr="00956C77">
              <w:rPr>
                <w:b/>
                <w:i/>
              </w:rPr>
              <w:t>og langtidspleje</w:t>
            </w:r>
            <w:r w:rsidRPr="00956C77">
              <w:t xml:space="preserve"> af høj kvalitet </w:t>
            </w:r>
            <w:r w:rsidRPr="00956C77">
              <w:rPr>
                <w:b/>
                <w:i/>
              </w:rPr>
              <w:t>og støtte omsorgspersoner, hvoraf de fleste er kvinder</w:t>
            </w:r>
            <w:r w:rsidRPr="00956C77">
              <w:t>.</w:t>
            </w:r>
          </w:p>
        </w:tc>
      </w:tr>
    </w:tbl>
    <w:p w14:paraId="4F42F4D4" w14:textId="77777777" w:rsidR="004D5CD4" w:rsidRPr="00956C77" w:rsidRDefault="00E579AA" w:rsidP="004D5CD4">
      <w:r w:rsidRPr="00956C77">
        <w:rPr>
          <w:rStyle w:val="HideTWBExt"/>
        </w:rPr>
        <w:lastRenderedPageBreak/>
        <w:t>&lt;/Amend&gt;</w:t>
      </w:r>
    </w:p>
    <w:p w14:paraId="56B740D5"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6</w:t>
      </w:r>
      <w:r w:rsidRPr="00956C77">
        <w:rPr>
          <w:rStyle w:val="HideTWBExt"/>
          <w:b w:val="0"/>
        </w:rPr>
        <w:t>&lt;/NumAm&gt;</w:t>
      </w:r>
    </w:p>
    <w:p w14:paraId="4F3F00B9"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3F0B8EC7" w14:textId="77777777" w:rsidR="004D5CD4" w:rsidRPr="00956C77" w:rsidRDefault="00E579AA" w:rsidP="004D5CD4">
      <w:pPr>
        <w:pStyle w:val="NormalBold"/>
      </w:pPr>
      <w:r w:rsidRPr="00956C77">
        <w:rPr>
          <w:rStyle w:val="HideTWBExt"/>
          <w:b w:val="0"/>
        </w:rPr>
        <w:t>&lt;Article&gt;</w:t>
      </w:r>
      <w:r w:rsidRPr="00956C77">
        <w:t>Betragtning 6 a (ny)</w:t>
      </w:r>
      <w:r w:rsidRPr="00956C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45C14987" w14:textId="77777777" w:rsidTr="00C735DE">
        <w:trPr>
          <w:trHeight w:hRule="exact" w:val="240"/>
          <w:jc w:val="center"/>
        </w:trPr>
        <w:tc>
          <w:tcPr>
            <w:tcW w:w="9752" w:type="dxa"/>
            <w:gridSpan w:val="2"/>
            <w:tcBorders>
              <w:top w:val="nil"/>
              <w:left w:val="nil"/>
              <w:bottom w:val="nil"/>
              <w:right w:val="nil"/>
            </w:tcBorders>
          </w:tcPr>
          <w:p w14:paraId="39712C67" w14:textId="77777777" w:rsidR="004D5CD4" w:rsidRPr="00956C77" w:rsidRDefault="004D5CD4" w:rsidP="00C735DE"/>
        </w:tc>
      </w:tr>
      <w:tr w:rsidR="00755AE1" w:rsidRPr="00956C77" w14:paraId="1A730173" w14:textId="77777777" w:rsidTr="00C735DE">
        <w:trPr>
          <w:trHeight w:val="240"/>
          <w:jc w:val="center"/>
        </w:trPr>
        <w:tc>
          <w:tcPr>
            <w:tcW w:w="4876" w:type="dxa"/>
            <w:tcBorders>
              <w:top w:val="nil"/>
              <w:left w:val="nil"/>
              <w:bottom w:val="nil"/>
              <w:right w:val="nil"/>
            </w:tcBorders>
          </w:tcPr>
          <w:p w14:paraId="232E9F47"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4EA13B76" w14:textId="77777777" w:rsidR="004D5CD4" w:rsidRPr="00956C77" w:rsidRDefault="00E579AA" w:rsidP="00C735DE">
            <w:pPr>
              <w:pStyle w:val="AmColumnHeading"/>
            </w:pPr>
            <w:r w:rsidRPr="00956C77">
              <w:t>Ændringsforslag</w:t>
            </w:r>
          </w:p>
        </w:tc>
      </w:tr>
      <w:tr w:rsidR="00755AE1" w:rsidRPr="00956C77" w14:paraId="7EE1347E" w14:textId="77777777" w:rsidTr="00C735DE">
        <w:trPr>
          <w:jc w:val="center"/>
        </w:trPr>
        <w:tc>
          <w:tcPr>
            <w:tcW w:w="4876" w:type="dxa"/>
            <w:tcBorders>
              <w:top w:val="nil"/>
              <w:left w:val="nil"/>
              <w:bottom w:val="nil"/>
              <w:right w:val="nil"/>
            </w:tcBorders>
          </w:tcPr>
          <w:p w14:paraId="490B5B9D" w14:textId="77777777" w:rsidR="004D5CD4" w:rsidRPr="00956C77" w:rsidRDefault="004D5CD4" w:rsidP="00C735DE">
            <w:pPr>
              <w:pStyle w:val="Normal6a"/>
            </w:pPr>
          </w:p>
        </w:tc>
        <w:tc>
          <w:tcPr>
            <w:tcW w:w="4876" w:type="dxa"/>
            <w:tcBorders>
              <w:top w:val="nil"/>
              <w:left w:val="nil"/>
              <w:bottom w:val="nil"/>
              <w:right w:val="nil"/>
            </w:tcBorders>
          </w:tcPr>
          <w:p w14:paraId="53C670C6" w14:textId="77777777" w:rsidR="004D5CD4" w:rsidRPr="00956C77" w:rsidRDefault="00E579AA" w:rsidP="00C735DE">
            <w:pPr>
              <w:pStyle w:val="Normal6a"/>
            </w:pPr>
            <w:r w:rsidRPr="00956C77">
              <w:rPr>
                <w:b/>
                <w:i/>
              </w:rPr>
              <w:t>(6a)</w:t>
            </w:r>
            <w:r w:rsidRPr="00956C77">
              <w:tab/>
            </w:r>
            <w:r w:rsidRPr="00956C77">
              <w:rPr>
                <w:b/>
                <w:i/>
              </w:rPr>
              <w:t xml:space="preserve">Demografisk udvikling og den alvorlige nedgang i fødselsraten udgør en stor udfordring for økonomisk og social bæredygtighed. Ulige adgang til reproduktive sundhedsplejetjenester, herunder for kvinder og par, som står over for ufrugtbarhed på grund af sygdomme, bidrager til forværrelsen af sociale uligheder og begrænser udøvelsen af grundlæggende rettigheder, herunder </w:t>
            </w:r>
            <w:r w:rsidRPr="00956C77">
              <w:rPr>
                <w:b/>
                <w:i/>
              </w:rPr>
              <w:lastRenderedPageBreak/>
              <w:t>retten til sundhed og familieliv. Europæiske fonde, herunder Den Europæiske Socialfond, bør støtte adgang til sundhedsplejetjenester, rådgiv</w:t>
            </w:r>
            <w:r w:rsidRPr="00956C77">
              <w:rPr>
                <w:b/>
                <w:i/>
              </w:rPr>
              <w:t>ning, forebyggelse og social støtte inden for ufrugtbarhed, fødselsrater og reducering af den demografiske nedgang.</w:t>
            </w:r>
          </w:p>
        </w:tc>
      </w:tr>
    </w:tbl>
    <w:p w14:paraId="20A7BA70" w14:textId="77777777" w:rsidR="004D5CD4" w:rsidRPr="00956C77" w:rsidRDefault="00E579AA" w:rsidP="004D5CD4">
      <w:r w:rsidRPr="00956C77">
        <w:rPr>
          <w:rStyle w:val="HideTWBExt"/>
        </w:rPr>
        <w:lastRenderedPageBreak/>
        <w:t>&lt;/Amend&gt;</w:t>
      </w:r>
    </w:p>
    <w:p w14:paraId="5DA82D7B"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7</w:t>
      </w:r>
      <w:r w:rsidRPr="00956C77">
        <w:rPr>
          <w:rStyle w:val="HideTWBExt"/>
          <w:b w:val="0"/>
        </w:rPr>
        <w:t>&lt;/NumAm&gt;</w:t>
      </w:r>
    </w:p>
    <w:p w14:paraId="17E5BCE0"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638B9425" w14:textId="77777777" w:rsidR="004D5CD4" w:rsidRPr="00956C77" w:rsidRDefault="00E579AA" w:rsidP="004D5CD4">
      <w:pPr>
        <w:pStyle w:val="NormalBold"/>
      </w:pPr>
      <w:r w:rsidRPr="00956C77">
        <w:rPr>
          <w:rStyle w:val="HideTWBExt"/>
          <w:b w:val="0"/>
        </w:rPr>
        <w:t>&lt;Article&gt;</w:t>
      </w:r>
      <w:r w:rsidRPr="00956C77">
        <w:t>Betragtning 6 b (ny)</w:t>
      </w:r>
      <w:r w:rsidRPr="00956C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511A6D3A" w14:textId="77777777" w:rsidTr="00C735DE">
        <w:trPr>
          <w:trHeight w:hRule="exact" w:val="240"/>
          <w:jc w:val="center"/>
        </w:trPr>
        <w:tc>
          <w:tcPr>
            <w:tcW w:w="9752" w:type="dxa"/>
            <w:gridSpan w:val="2"/>
            <w:tcBorders>
              <w:top w:val="nil"/>
              <w:left w:val="nil"/>
              <w:bottom w:val="nil"/>
              <w:right w:val="nil"/>
            </w:tcBorders>
          </w:tcPr>
          <w:p w14:paraId="7CBF472C" w14:textId="77777777" w:rsidR="004D5CD4" w:rsidRPr="00956C77" w:rsidRDefault="004D5CD4" w:rsidP="00C735DE"/>
        </w:tc>
      </w:tr>
      <w:tr w:rsidR="00755AE1" w:rsidRPr="00956C77" w14:paraId="31F7109A" w14:textId="77777777" w:rsidTr="00C735DE">
        <w:trPr>
          <w:trHeight w:val="240"/>
          <w:jc w:val="center"/>
        </w:trPr>
        <w:tc>
          <w:tcPr>
            <w:tcW w:w="4876" w:type="dxa"/>
            <w:tcBorders>
              <w:top w:val="nil"/>
              <w:left w:val="nil"/>
              <w:bottom w:val="nil"/>
              <w:right w:val="nil"/>
            </w:tcBorders>
          </w:tcPr>
          <w:p w14:paraId="7DDD28DA"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28752AC8" w14:textId="77777777" w:rsidR="004D5CD4" w:rsidRPr="00956C77" w:rsidRDefault="00E579AA" w:rsidP="00C735DE">
            <w:pPr>
              <w:pStyle w:val="AmColumnHeading"/>
            </w:pPr>
            <w:r w:rsidRPr="00956C77">
              <w:t>Ændringsforslag</w:t>
            </w:r>
          </w:p>
        </w:tc>
      </w:tr>
      <w:tr w:rsidR="00755AE1" w:rsidRPr="00956C77" w14:paraId="05308F9E" w14:textId="77777777" w:rsidTr="00C735DE">
        <w:trPr>
          <w:jc w:val="center"/>
        </w:trPr>
        <w:tc>
          <w:tcPr>
            <w:tcW w:w="4876" w:type="dxa"/>
            <w:tcBorders>
              <w:top w:val="nil"/>
              <w:left w:val="nil"/>
              <w:bottom w:val="nil"/>
              <w:right w:val="nil"/>
            </w:tcBorders>
          </w:tcPr>
          <w:p w14:paraId="6E44A488" w14:textId="77777777" w:rsidR="004D5CD4" w:rsidRPr="00956C77" w:rsidRDefault="004D5CD4" w:rsidP="00C735DE">
            <w:pPr>
              <w:pStyle w:val="Normal6a"/>
            </w:pPr>
          </w:p>
        </w:tc>
        <w:tc>
          <w:tcPr>
            <w:tcW w:w="4876" w:type="dxa"/>
            <w:tcBorders>
              <w:top w:val="nil"/>
              <w:left w:val="nil"/>
              <w:bottom w:val="nil"/>
              <w:right w:val="nil"/>
            </w:tcBorders>
          </w:tcPr>
          <w:p w14:paraId="5A68E546" w14:textId="77777777" w:rsidR="004D5CD4" w:rsidRPr="00956C77" w:rsidRDefault="00E579AA" w:rsidP="00C735DE">
            <w:pPr>
              <w:pStyle w:val="Normal6a"/>
            </w:pPr>
            <w:r w:rsidRPr="00956C77">
              <w:rPr>
                <w:b/>
                <w:i/>
              </w:rPr>
              <w:t>(6b)</w:t>
            </w:r>
            <w:r w:rsidRPr="00956C77">
              <w:tab/>
            </w:r>
            <w:r w:rsidRPr="00956C77">
              <w:rPr>
                <w:b/>
                <w:i/>
              </w:rPr>
              <w:t xml:space="preserve">Den sociale økonomi bidrager påviseligt til ligestilling mellem kønnene med flere kvinder i lederstillinger, mindre lønforskelle og bedre balance mellem arbejdsliv og </w:t>
            </w:r>
            <w:r w:rsidRPr="00956C77">
              <w:rPr>
                <w:b/>
                <w:i/>
              </w:rPr>
              <w:t>privatliv.</w:t>
            </w:r>
            <w:r w:rsidRPr="00956C77">
              <w:t xml:space="preserve"> </w:t>
            </w:r>
            <w:r w:rsidRPr="00956C77">
              <w:rPr>
                <w:b/>
                <w:i/>
              </w:rPr>
              <w:t>Den bør anerkendes som en strategisk prioritet for ESF til at fremme kvinders økonomiske autonomi og beskyttelsen af pigers rettigheder.</w:t>
            </w:r>
          </w:p>
        </w:tc>
      </w:tr>
    </w:tbl>
    <w:p w14:paraId="33024411" w14:textId="77777777" w:rsidR="004D5CD4" w:rsidRPr="00956C77" w:rsidRDefault="00E579AA" w:rsidP="004D5CD4">
      <w:r w:rsidRPr="00956C77">
        <w:rPr>
          <w:rStyle w:val="HideTWBExt"/>
        </w:rPr>
        <w:t>&lt;/Amend&gt;</w:t>
      </w:r>
    </w:p>
    <w:p w14:paraId="78FA0555"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8</w:t>
      </w:r>
      <w:r w:rsidRPr="00956C77">
        <w:rPr>
          <w:rStyle w:val="HideTWBExt"/>
          <w:b w:val="0"/>
        </w:rPr>
        <w:t>&lt;/NumAm&gt;</w:t>
      </w:r>
    </w:p>
    <w:p w14:paraId="2AAB80D2"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1079C458" w14:textId="77777777" w:rsidR="004D5CD4" w:rsidRPr="00956C77" w:rsidRDefault="00E579AA" w:rsidP="004D5CD4">
      <w:pPr>
        <w:pStyle w:val="NormalBold"/>
      </w:pPr>
      <w:r w:rsidRPr="00956C77">
        <w:rPr>
          <w:rStyle w:val="HideTWBExt"/>
          <w:b w:val="0"/>
        </w:rPr>
        <w:t>&lt;Article&gt;</w:t>
      </w:r>
      <w:r w:rsidRPr="00956C77">
        <w:t>Betragtning 7</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5E9FC9E7" w14:textId="77777777" w:rsidTr="00C735DE">
        <w:trPr>
          <w:trHeight w:hRule="exact" w:val="240"/>
          <w:jc w:val="center"/>
        </w:trPr>
        <w:tc>
          <w:tcPr>
            <w:tcW w:w="9752" w:type="dxa"/>
            <w:gridSpan w:val="2"/>
            <w:tcBorders>
              <w:top w:val="nil"/>
              <w:left w:val="nil"/>
              <w:bottom w:val="nil"/>
              <w:right w:val="nil"/>
            </w:tcBorders>
          </w:tcPr>
          <w:p w14:paraId="2A6E2575" w14:textId="77777777" w:rsidR="004D5CD4" w:rsidRPr="00956C77" w:rsidRDefault="004D5CD4" w:rsidP="00C735DE"/>
        </w:tc>
      </w:tr>
      <w:tr w:rsidR="00755AE1" w:rsidRPr="00956C77" w14:paraId="3E61A2C5" w14:textId="77777777" w:rsidTr="00C735DE">
        <w:trPr>
          <w:trHeight w:val="240"/>
          <w:jc w:val="center"/>
        </w:trPr>
        <w:tc>
          <w:tcPr>
            <w:tcW w:w="4876" w:type="dxa"/>
            <w:tcBorders>
              <w:top w:val="nil"/>
              <w:left w:val="nil"/>
              <w:bottom w:val="nil"/>
              <w:right w:val="nil"/>
            </w:tcBorders>
          </w:tcPr>
          <w:p w14:paraId="331178F0"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405956BF" w14:textId="77777777" w:rsidR="004D5CD4" w:rsidRPr="00956C77" w:rsidRDefault="00E579AA" w:rsidP="00C735DE">
            <w:pPr>
              <w:pStyle w:val="AmColumnHeading"/>
            </w:pPr>
            <w:r w:rsidRPr="00956C77">
              <w:t>Ændringsforslag</w:t>
            </w:r>
          </w:p>
        </w:tc>
      </w:tr>
      <w:tr w:rsidR="00755AE1" w:rsidRPr="00956C77" w14:paraId="1DA79861" w14:textId="77777777" w:rsidTr="00C735DE">
        <w:trPr>
          <w:jc w:val="center"/>
        </w:trPr>
        <w:tc>
          <w:tcPr>
            <w:tcW w:w="4876" w:type="dxa"/>
            <w:tcBorders>
              <w:top w:val="nil"/>
              <w:left w:val="nil"/>
              <w:bottom w:val="nil"/>
              <w:right w:val="nil"/>
            </w:tcBorders>
          </w:tcPr>
          <w:p w14:paraId="42AE410C" w14:textId="77777777" w:rsidR="004D5CD4" w:rsidRPr="00956C77" w:rsidRDefault="00E579AA" w:rsidP="00C735DE">
            <w:pPr>
              <w:pStyle w:val="Normal6a"/>
            </w:pPr>
            <w:r w:rsidRPr="00956C77">
              <w:t>(7)</w:t>
            </w:r>
            <w:r w:rsidRPr="00956C77">
              <w:tab/>
              <w:t xml:space="preserve">Den 29. januar 2025 fremlagde Kommissionen konkurrenceevnekompasset. Kompasset udstikker en kurs for, at Europa kan blive det sted, hvor fremtidens teknologier, </w:t>
            </w:r>
            <w:r w:rsidRPr="00956C77">
              <w:t xml:space="preserve">tjenester og rene produkter opfindes, fremstilles og bringes på markedet, samtidig med at det bliver det første kontinent, der opnår klimaneutralitet. Det identificerer fem horisontale drivkræfter for konkurrenceevnen, herunder fremme af færdigheder og kvalitetsjob, og understreger, at grundlaget for Europas konkurrenceevne er dets befolkning. For at være konkurrencedygtig og rustet til </w:t>
            </w:r>
            <w:r w:rsidRPr="00956C77">
              <w:lastRenderedPageBreak/>
              <w:t>fremtiden skal Unionen støtte og forberede sine borgere med de færdigheder og kompetencer, der er nødvendige for at få suc</w:t>
            </w:r>
            <w:r w:rsidRPr="00956C77">
              <w:t>ces med læring, arbejde og livet.</w:t>
            </w:r>
          </w:p>
        </w:tc>
        <w:tc>
          <w:tcPr>
            <w:tcW w:w="4876" w:type="dxa"/>
            <w:tcBorders>
              <w:top w:val="nil"/>
              <w:left w:val="nil"/>
              <w:bottom w:val="nil"/>
              <w:right w:val="nil"/>
            </w:tcBorders>
          </w:tcPr>
          <w:p w14:paraId="32024F43" w14:textId="77777777" w:rsidR="004D5CD4" w:rsidRPr="00956C77" w:rsidRDefault="00E579AA" w:rsidP="00C735DE">
            <w:pPr>
              <w:pStyle w:val="Normal6a"/>
            </w:pPr>
            <w:r w:rsidRPr="00956C77">
              <w:lastRenderedPageBreak/>
              <w:t>(7)</w:t>
            </w:r>
            <w:r w:rsidRPr="00956C77">
              <w:tab/>
              <w:t xml:space="preserve">Den 29. januar 2025 fremlagde Kommissionen konkurrenceevnekompasset. Kompasset udstikker en kurs for, at Europa kan blive det sted, hvor fremtidens teknologier, tjenester og rene produkter opfindes, fremstilles og bringes på markedet, samtidig med at det bliver det første kontinent, der opnår klimaneutralitet. Det identificerer fem horisontale drivkræfter for konkurrenceevnen, herunder fremme af færdigheder og kvalitetsjob, og understreger, at grundlaget for Europas konkurrenceevne er dets befolkning. For </w:t>
            </w:r>
            <w:r w:rsidRPr="00956C77">
              <w:t xml:space="preserve">at være konkurrencedygtig og rustet til </w:t>
            </w:r>
            <w:r w:rsidRPr="00956C77">
              <w:lastRenderedPageBreak/>
              <w:t xml:space="preserve">fremtiden skal Unionen støtte og forberede sine borgere med de færdigheder og kompetencer, der er nødvendige for at få succes med læring, arbejde og livet. </w:t>
            </w:r>
            <w:r w:rsidRPr="00956C77">
              <w:rPr>
                <w:b/>
                <w:i/>
              </w:rPr>
              <w:t xml:space="preserve">ESF bør fremme kvinders beskæftigelse og indflydelse ved at lette deres deltagelse på arbejdsmarkedet og iværksætteri, fordi styrkelse af kvinders økonomiske uafhængighed er afgørende for at fremme en retfærdig, inkluderende og modstandsdygtig økonomi, styrke social samhørighed og konkurrenceevnen og sikre, at den </w:t>
            </w:r>
            <w:r w:rsidRPr="00956C77">
              <w:rPr>
                <w:b/>
                <w:i/>
              </w:rPr>
              <w:t>grønne og den digitale omstilling ikke lader nogen i stikken i overensstemmelse med principperne i den europæiske søjle for sociale rettigheder og principperne om et samfund med kønsligestilling. </w:t>
            </w:r>
          </w:p>
        </w:tc>
      </w:tr>
    </w:tbl>
    <w:p w14:paraId="418D8F50" w14:textId="77777777" w:rsidR="004D5CD4" w:rsidRPr="00956C77" w:rsidRDefault="00E579AA" w:rsidP="004D5CD4">
      <w:r w:rsidRPr="00956C77">
        <w:rPr>
          <w:rStyle w:val="HideTWBExt"/>
        </w:rPr>
        <w:lastRenderedPageBreak/>
        <w:t>&lt;/Amend&gt;</w:t>
      </w:r>
    </w:p>
    <w:p w14:paraId="6EBFD43D"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9</w:t>
      </w:r>
      <w:r w:rsidRPr="00956C77">
        <w:rPr>
          <w:rStyle w:val="HideTWBExt"/>
          <w:b w:val="0"/>
        </w:rPr>
        <w:t>&lt;/NumAm&gt;</w:t>
      </w:r>
    </w:p>
    <w:p w14:paraId="503E22BE"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7AC7B327" w14:textId="77777777" w:rsidR="004D5CD4" w:rsidRPr="00956C77" w:rsidRDefault="00E579AA" w:rsidP="004D5CD4">
      <w:pPr>
        <w:pStyle w:val="NormalBold"/>
      </w:pPr>
      <w:r w:rsidRPr="00956C77">
        <w:rPr>
          <w:rStyle w:val="HideTWBExt"/>
          <w:b w:val="0"/>
        </w:rPr>
        <w:t>&lt;Article&gt;</w:t>
      </w:r>
      <w:r w:rsidRPr="00956C77">
        <w:t>Betragtning 7 a (ny)</w:t>
      </w:r>
      <w:r w:rsidRPr="00956C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20382E5C" w14:textId="77777777" w:rsidTr="00C735DE">
        <w:trPr>
          <w:trHeight w:hRule="exact" w:val="240"/>
          <w:jc w:val="center"/>
        </w:trPr>
        <w:tc>
          <w:tcPr>
            <w:tcW w:w="9752" w:type="dxa"/>
            <w:gridSpan w:val="2"/>
            <w:tcBorders>
              <w:top w:val="nil"/>
              <w:left w:val="nil"/>
              <w:bottom w:val="nil"/>
              <w:right w:val="nil"/>
            </w:tcBorders>
          </w:tcPr>
          <w:p w14:paraId="5A30E118" w14:textId="77777777" w:rsidR="004D5CD4" w:rsidRPr="00956C77" w:rsidRDefault="004D5CD4" w:rsidP="00C735DE"/>
        </w:tc>
      </w:tr>
      <w:tr w:rsidR="00755AE1" w:rsidRPr="00956C77" w14:paraId="0E85DE27" w14:textId="77777777" w:rsidTr="00C735DE">
        <w:trPr>
          <w:trHeight w:val="240"/>
          <w:jc w:val="center"/>
        </w:trPr>
        <w:tc>
          <w:tcPr>
            <w:tcW w:w="4876" w:type="dxa"/>
            <w:tcBorders>
              <w:top w:val="nil"/>
              <w:left w:val="nil"/>
              <w:bottom w:val="nil"/>
              <w:right w:val="nil"/>
            </w:tcBorders>
          </w:tcPr>
          <w:p w14:paraId="265754B1"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7F58D8E6" w14:textId="77777777" w:rsidR="004D5CD4" w:rsidRPr="00956C77" w:rsidRDefault="00E579AA" w:rsidP="00C735DE">
            <w:pPr>
              <w:pStyle w:val="AmColumnHeading"/>
            </w:pPr>
            <w:r w:rsidRPr="00956C77">
              <w:t>Ændringsforslag</w:t>
            </w:r>
          </w:p>
        </w:tc>
      </w:tr>
      <w:tr w:rsidR="00755AE1" w:rsidRPr="00956C77" w14:paraId="6FF2DABD" w14:textId="77777777" w:rsidTr="00C735DE">
        <w:trPr>
          <w:jc w:val="center"/>
        </w:trPr>
        <w:tc>
          <w:tcPr>
            <w:tcW w:w="4876" w:type="dxa"/>
            <w:tcBorders>
              <w:top w:val="nil"/>
              <w:left w:val="nil"/>
              <w:bottom w:val="nil"/>
              <w:right w:val="nil"/>
            </w:tcBorders>
          </w:tcPr>
          <w:p w14:paraId="40A8358A" w14:textId="77777777" w:rsidR="004D5CD4" w:rsidRPr="00956C77" w:rsidRDefault="004D5CD4" w:rsidP="00C735DE">
            <w:pPr>
              <w:pStyle w:val="Normal6a"/>
            </w:pPr>
          </w:p>
        </w:tc>
        <w:tc>
          <w:tcPr>
            <w:tcW w:w="4876" w:type="dxa"/>
            <w:tcBorders>
              <w:top w:val="nil"/>
              <w:left w:val="nil"/>
              <w:bottom w:val="nil"/>
              <w:right w:val="nil"/>
            </w:tcBorders>
          </w:tcPr>
          <w:p w14:paraId="101AD1E4" w14:textId="77777777" w:rsidR="004D5CD4" w:rsidRPr="00956C77" w:rsidRDefault="00E579AA" w:rsidP="00C735DE">
            <w:pPr>
              <w:pStyle w:val="Normal6a"/>
            </w:pPr>
            <w:r w:rsidRPr="00956C77">
              <w:rPr>
                <w:b/>
                <w:i/>
              </w:rPr>
              <w:t>(7a)</w:t>
            </w:r>
            <w:r w:rsidRPr="00956C77">
              <w:tab/>
            </w:r>
            <w:r w:rsidRPr="00956C77">
              <w:rPr>
                <w:b/>
                <w:i/>
              </w:rPr>
              <w:t xml:space="preserve">AI og ny teknologi åbner op for muligheden for økonomisk vækst, udvikling og et mere </w:t>
            </w:r>
            <w:r w:rsidRPr="00956C77">
              <w:rPr>
                <w:b/>
                <w:i/>
              </w:rPr>
              <w:t>effektivt, kønsligestillet og mere intelligent arbejdsmarked, som gør det muligt for Unionen at løse aktuelle og fremtidige udfordringer. Det er nødvendigt, at Unionens politikker også tilskynder til disse muligheder.</w:t>
            </w:r>
          </w:p>
        </w:tc>
      </w:tr>
    </w:tbl>
    <w:p w14:paraId="52BE665E" w14:textId="77777777" w:rsidR="004D5CD4" w:rsidRPr="00956C77" w:rsidRDefault="00E579AA" w:rsidP="004D5CD4">
      <w:r w:rsidRPr="00956C77">
        <w:rPr>
          <w:rStyle w:val="HideTWBExt"/>
        </w:rPr>
        <w:t>&lt;/Amend&gt;</w:t>
      </w:r>
    </w:p>
    <w:p w14:paraId="6D69F897"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10</w:t>
      </w:r>
      <w:r w:rsidRPr="00956C77">
        <w:rPr>
          <w:rStyle w:val="HideTWBExt"/>
          <w:b w:val="0"/>
        </w:rPr>
        <w:t>&lt;/NumAm&gt;</w:t>
      </w:r>
    </w:p>
    <w:p w14:paraId="1572ADE5"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6B85F98A" w14:textId="77777777" w:rsidR="004D5CD4" w:rsidRPr="00956C77" w:rsidRDefault="00E579AA" w:rsidP="004D5CD4">
      <w:pPr>
        <w:pStyle w:val="NormalBold"/>
      </w:pPr>
      <w:r w:rsidRPr="00956C77">
        <w:rPr>
          <w:rStyle w:val="HideTWBExt"/>
          <w:b w:val="0"/>
        </w:rPr>
        <w:t>&lt;Article&gt;</w:t>
      </w:r>
      <w:r w:rsidRPr="00956C77">
        <w:t>Betragtning 8</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0E7DB69E" w14:textId="77777777" w:rsidTr="00C735DE">
        <w:trPr>
          <w:trHeight w:hRule="exact" w:val="240"/>
          <w:jc w:val="center"/>
        </w:trPr>
        <w:tc>
          <w:tcPr>
            <w:tcW w:w="9752" w:type="dxa"/>
            <w:gridSpan w:val="2"/>
            <w:tcBorders>
              <w:top w:val="nil"/>
              <w:left w:val="nil"/>
              <w:bottom w:val="nil"/>
              <w:right w:val="nil"/>
            </w:tcBorders>
          </w:tcPr>
          <w:p w14:paraId="0DC30AB0" w14:textId="77777777" w:rsidR="004D5CD4" w:rsidRPr="00956C77" w:rsidRDefault="004D5CD4" w:rsidP="00C735DE"/>
        </w:tc>
      </w:tr>
      <w:tr w:rsidR="00755AE1" w:rsidRPr="00956C77" w14:paraId="077F99EB" w14:textId="77777777" w:rsidTr="00C735DE">
        <w:trPr>
          <w:trHeight w:val="240"/>
          <w:jc w:val="center"/>
        </w:trPr>
        <w:tc>
          <w:tcPr>
            <w:tcW w:w="4876" w:type="dxa"/>
            <w:tcBorders>
              <w:top w:val="nil"/>
              <w:left w:val="nil"/>
              <w:bottom w:val="nil"/>
              <w:right w:val="nil"/>
            </w:tcBorders>
          </w:tcPr>
          <w:p w14:paraId="07D3731D"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55F3DD5A" w14:textId="77777777" w:rsidR="004D5CD4" w:rsidRPr="00956C77" w:rsidRDefault="00E579AA" w:rsidP="00C735DE">
            <w:pPr>
              <w:pStyle w:val="AmColumnHeading"/>
            </w:pPr>
            <w:r w:rsidRPr="00956C77">
              <w:t>Ændringsforslag</w:t>
            </w:r>
          </w:p>
        </w:tc>
      </w:tr>
      <w:tr w:rsidR="00755AE1" w:rsidRPr="00956C77" w14:paraId="22DDE212" w14:textId="77777777" w:rsidTr="00C735DE">
        <w:trPr>
          <w:jc w:val="center"/>
        </w:trPr>
        <w:tc>
          <w:tcPr>
            <w:tcW w:w="4876" w:type="dxa"/>
            <w:tcBorders>
              <w:top w:val="nil"/>
              <w:left w:val="nil"/>
              <w:bottom w:val="nil"/>
              <w:right w:val="nil"/>
            </w:tcBorders>
          </w:tcPr>
          <w:p w14:paraId="45408624" w14:textId="77777777" w:rsidR="004D5CD4" w:rsidRPr="00956C77" w:rsidRDefault="00E579AA" w:rsidP="00C735DE">
            <w:pPr>
              <w:pStyle w:val="Normal6a"/>
            </w:pPr>
            <w:r w:rsidRPr="00956C77">
              <w:t>(8)</w:t>
            </w:r>
            <w:r w:rsidRPr="00956C77">
              <w:tab/>
              <w:t xml:space="preserve">Desuden vedtog Kommissionen den 26. februar 2025 meddelelsen "Aftalen om ren industri: En </w:t>
            </w:r>
            <w:r w:rsidRPr="00956C77">
              <w:t xml:space="preserve">fælles køreplan for dekarbonisering og konkurrenceevne". Det </w:t>
            </w:r>
            <w:r w:rsidRPr="00956C77">
              <w:lastRenderedPageBreak/>
              <w:t>er afgørende at anerkende den vigtige rolle, som færdigheder spiller for en succesfuld omstilling til en renere og mere konkurrencedygtig industriel fremtid i Unionen. Udvikling af en højt kvalificeret arbejdsstyrke er afgørende for at fremme innovation samt dekarbonisering og cirkularitet på tværs af centrale industrier. Dette fokus på kompetenceudvikling er afgørende for at nå Unionens mål om en retfærdig omstilling og for at opretholde og styrk</w:t>
            </w:r>
            <w:r w:rsidRPr="00956C77">
              <w:t>e Unionens globale konkurrenceevne. Desuden er adgangen til miljøressourcer og deres fordele ulige fordelt på tværs af samfundet, ligesom miljøfarer og sundhedsrisici er det. Sandsynligheden taler for, at sårbare grupper vil blive ramt uforholdsmæssigt hårdt.</w:t>
            </w:r>
          </w:p>
        </w:tc>
        <w:tc>
          <w:tcPr>
            <w:tcW w:w="4876" w:type="dxa"/>
            <w:tcBorders>
              <w:top w:val="nil"/>
              <w:left w:val="nil"/>
              <w:bottom w:val="nil"/>
              <w:right w:val="nil"/>
            </w:tcBorders>
          </w:tcPr>
          <w:p w14:paraId="5766EEA4" w14:textId="77777777" w:rsidR="004D5CD4" w:rsidRPr="00956C77" w:rsidRDefault="00E579AA" w:rsidP="00C735DE">
            <w:pPr>
              <w:pStyle w:val="Normal6a"/>
            </w:pPr>
            <w:r w:rsidRPr="00956C77">
              <w:lastRenderedPageBreak/>
              <w:t>(8)</w:t>
            </w:r>
            <w:r w:rsidRPr="00956C77">
              <w:tab/>
              <w:t xml:space="preserve">Desuden vedtog Kommissionen den 26. februar 2025 meddelelsen "Aftalen om ren industri: En fælles køreplan for dekarbonisering og konkurrenceevne". Det </w:t>
            </w:r>
            <w:r w:rsidRPr="00956C77">
              <w:lastRenderedPageBreak/>
              <w:t xml:space="preserve">er afgørende at anerkende den vigtige rolle, som færdigheder spiller for en succesfuld omstilling til en renere og mere konkurrencedygtig industriel fremtid i Unionen. Udvikling af en højt kvalificeret arbejdsstyrke </w:t>
            </w:r>
            <w:r w:rsidRPr="00956C77">
              <w:rPr>
                <w:b/>
                <w:i/>
              </w:rPr>
              <w:t>og fjernelse af de hindringer, der i øjeblikket begrænser arbejdsmarkedsdeltagelsen, især for kvinder, på grund af horisontal og vertikal arbejd</w:t>
            </w:r>
            <w:r w:rsidRPr="00956C77">
              <w:rPr>
                <w:b/>
                <w:i/>
              </w:rPr>
              <w:t>smarkedsopdeling,</w:t>
            </w:r>
            <w:r w:rsidRPr="00956C77">
              <w:t xml:space="preserve"> er afgørende for at fremme innovation samt dekarbonisering og cirkularitet på tværs af centrale industrier.</w:t>
            </w:r>
            <w:r w:rsidRPr="00956C77">
              <w:rPr>
                <w:b/>
                <w:i/>
              </w:rPr>
              <w:t xml:space="preserve"> ESF bør derfor støtte en stigning i kvinders deltagelse i sektorer, hvor de er underrepræsenterede. Unionen bør tackle kønsskævheder i beskæftigelsen og fremme ligestilling mellem kønnene på tværs af sektorer ved at lancere en handlingsplan for kvinder inden for forskning, innovation og startupvirksomheder, som sigter mod at gøre Unionen til det mest attraktive sted at arbejde for kv</w:t>
            </w:r>
            <w:r w:rsidRPr="00956C77">
              <w:rPr>
                <w:b/>
                <w:i/>
              </w:rPr>
              <w:t>inder i denne sektor senest i 2030.</w:t>
            </w:r>
            <w:r w:rsidRPr="00956C77">
              <w:t xml:space="preserve"> Dette fokus på kompetenceudvikling er afgørende for at nå Unionens mål om en retfærdig omstilling og for at opretholde og styrke Unionens globale konkurrenceevne </w:t>
            </w:r>
            <w:r w:rsidRPr="00956C77">
              <w:rPr>
                <w:b/>
                <w:i/>
              </w:rPr>
              <w:t>og bæredygtighed</w:t>
            </w:r>
            <w:r w:rsidRPr="00956C77">
              <w:t xml:space="preserve">. Desuden </w:t>
            </w:r>
            <w:r w:rsidRPr="00956C77">
              <w:rPr>
                <w:b/>
                <w:i/>
              </w:rPr>
              <w:t xml:space="preserve">bør ESF bidrage til en socialt retfærdig grøn omstilling ved at håndtere de uforholdsmæssige indvirkninger af klimaændringer, miljøforringelse og forurening for kvinder og sårbare grupper, herunder via foranstaltninger til at bekæmpe energifattigdom, miljømæssige uligheder og relaterede </w:t>
            </w:r>
            <w:r w:rsidRPr="00956C77">
              <w:rPr>
                <w:b/>
                <w:i/>
              </w:rPr>
              <w:t xml:space="preserve">sundhedsrisici. </w:t>
            </w:r>
            <w:r w:rsidRPr="00956C77">
              <w:t xml:space="preserve">Adgangen til miljøressourcer og deres fordele </w:t>
            </w:r>
            <w:r w:rsidRPr="00956C77">
              <w:rPr>
                <w:b/>
                <w:i/>
              </w:rPr>
              <w:t>er</w:t>
            </w:r>
            <w:r w:rsidRPr="00956C77">
              <w:t xml:space="preserve"> ulige fordelt på tværs af samfundet, ligesom miljøfarer og sundhedsrisici er det. Sandsynligheden taler for, at sårbare grupper vil blive ramt uforholdsmæssigt hårdt.</w:t>
            </w:r>
          </w:p>
        </w:tc>
      </w:tr>
    </w:tbl>
    <w:p w14:paraId="353693DF" w14:textId="77777777" w:rsidR="004D5CD4" w:rsidRPr="00956C77" w:rsidRDefault="00E579AA" w:rsidP="004D5CD4">
      <w:r w:rsidRPr="00956C77">
        <w:rPr>
          <w:rStyle w:val="HideTWBExt"/>
        </w:rPr>
        <w:lastRenderedPageBreak/>
        <w:t>&lt;/Amend&gt;</w:t>
      </w:r>
    </w:p>
    <w:p w14:paraId="09D3A8DB"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11</w:t>
      </w:r>
      <w:r w:rsidRPr="00956C77">
        <w:rPr>
          <w:rStyle w:val="HideTWBExt"/>
          <w:b w:val="0"/>
        </w:rPr>
        <w:t>&lt;/NumAm&gt;</w:t>
      </w:r>
    </w:p>
    <w:p w14:paraId="1801A10B"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118BE16A" w14:textId="77777777" w:rsidR="004D5CD4" w:rsidRPr="00956C77" w:rsidRDefault="00E579AA" w:rsidP="004D5CD4">
      <w:pPr>
        <w:pStyle w:val="NormalBold"/>
      </w:pPr>
      <w:r w:rsidRPr="00956C77">
        <w:rPr>
          <w:rStyle w:val="HideTWBExt"/>
          <w:b w:val="0"/>
        </w:rPr>
        <w:t>&lt;Article&gt;</w:t>
      </w:r>
      <w:r w:rsidRPr="00956C77">
        <w:t>Betragtning 8 a (ny)</w:t>
      </w:r>
      <w:r w:rsidRPr="00956C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1F66AAEB" w14:textId="77777777" w:rsidTr="00C735DE">
        <w:trPr>
          <w:trHeight w:hRule="exact" w:val="240"/>
          <w:jc w:val="center"/>
        </w:trPr>
        <w:tc>
          <w:tcPr>
            <w:tcW w:w="9752" w:type="dxa"/>
            <w:gridSpan w:val="2"/>
            <w:tcBorders>
              <w:top w:val="nil"/>
              <w:left w:val="nil"/>
              <w:bottom w:val="nil"/>
              <w:right w:val="nil"/>
            </w:tcBorders>
          </w:tcPr>
          <w:p w14:paraId="3E535EBF" w14:textId="77777777" w:rsidR="004D5CD4" w:rsidRPr="00956C77" w:rsidRDefault="004D5CD4" w:rsidP="00C735DE"/>
        </w:tc>
      </w:tr>
      <w:tr w:rsidR="00755AE1" w:rsidRPr="00956C77" w14:paraId="16E2875E" w14:textId="77777777" w:rsidTr="00C735DE">
        <w:trPr>
          <w:trHeight w:val="240"/>
          <w:jc w:val="center"/>
        </w:trPr>
        <w:tc>
          <w:tcPr>
            <w:tcW w:w="4876" w:type="dxa"/>
            <w:tcBorders>
              <w:top w:val="nil"/>
              <w:left w:val="nil"/>
              <w:bottom w:val="nil"/>
              <w:right w:val="nil"/>
            </w:tcBorders>
          </w:tcPr>
          <w:p w14:paraId="40B7B191"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6223EA5B" w14:textId="77777777" w:rsidR="004D5CD4" w:rsidRPr="00956C77" w:rsidRDefault="00E579AA" w:rsidP="00C735DE">
            <w:pPr>
              <w:pStyle w:val="AmColumnHeading"/>
            </w:pPr>
            <w:r w:rsidRPr="00956C77">
              <w:t>Ændringsforslag</w:t>
            </w:r>
          </w:p>
        </w:tc>
      </w:tr>
      <w:tr w:rsidR="00755AE1" w:rsidRPr="00956C77" w14:paraId="0FFECD02" w14:textId="77777777" w:rsidTr="00C735DE">
        <w:trPr>
          <w:jc w:val="center"/>
        </w:trPr>
        <w:tc>
          <w:tcPr>
            <w:tcW w:w="4876" w:type="dxa"/>
            <w:tcBorders>
              <w:top w:val="nil"/>
              <w:left w:val="nil"/>
              <w:bottom w:val="nil"/>
              <w:right w:val="nil"/>
            </w:tcBorders>
          </w:tcPr>
          <w:p w14:paraId="0B6FE09E" w14:textId="77777777" w:rsidR="004D5CD4" w:rsidRPr="00956C77" w:rsidRDefault="004D5CD4" w:rsidP="00C735DE">
            <w:pPr>
              <w:pStyle w:val="Normal6a"/>
            </w:pPr>
          </w:p>
        </w:tc>
        <w:tc>
          <w:tcPr>
            <w:tcW w:w="4876" w:type="dxa"/>
            <w:tcBorders>
              <w:top w:val="nil"/>
              <w:left w:val="nil"/>
              <w:bottom w:val="nil"/>
              <w:right w:val="nil"/>
            </w:tcBorders>
          </w:tcPr>
          <w:p w14:paraId="5E08BB1A" w14:textId="77777777" w:rsidR="004D5CD4" w:rsidRPr="00956C77" w:rsidRDefault="00E579AA" w:rsidP="00C735DE">
            <w:pPr>
              <w:pStyle w:val="Normal6a"/>
            </w:pPr>
            <w:r w:rsidRPr="00956C77">
              <w:rPr>
                <w:b/>
                <w:i/>
              </w:rPr>
              <w:t>(8a)</w:t>
            </w:r>
            <w:r w:rsidRPr="00956C77">
              <w:tab/>
            </w:r>
            <w:r w:rsidRPr="00956C77">
              <w:rPr>
                <w:b/>
                <w:i/>
              </w:rPr>
              <w:t xml:space="preserve">Kommissionen vedtog den 5. marts 2026 endvidere sin "strategi for ligestilling </w:t>
            </w:r>
            <w:r w:rsidRPr="00956C77">
              <w:rPr>
                <w:b/>
                <w:i/>
              </w:rPr>
              <w:t>mellem kønnene 2026-2030", hvori den understregede, at ligestilling mellem kønnene er uundværlig for opnåelse af Unionens strategiske mål, herunder fremme af social samhørighed og styrkelse af konkurrenceevnen. Strategien understreger også, at kvinder i gennemsnit stadig tjener 12 % mindre i timen end mænd i Unionen, og at Unionens kønsbestemte forskel i pension fortsat er på 25 %, hvilket understreger vedholdende uligheder mellem kønnene på arbejdsmarkedet. Håndtering heraf er et spørgsmål om at rette op p</w:t>
            </w:r>
            <w:r w:rsidRPr="00956C77">
              <w:rPr>
                <w:b/>
                <w:i/>
              </w:rPr>
              <w:t>å en uretfærdighed og leve op til Unionens traktater og EU's charter om grundlæggende rettigheder for derved at låse op for det økonomiske potentiale forbundet med at forbedre ligestilling mellem kønnene. Kvinder, navnlig kvinder i sårbare situationer, er i øget risiko for fattigdom eller social udstødelse på tværs af Unionen. Enlige forældre, som i overvejende grad er kvinder, har f.eks. svært ved at få økonomien til at løbe rundt og er i dobbelt så stor risiko for fattigdom eller social udstødelse som den</w:t>
            </w:r>
            <w:r w:rsidRPr="00956C77">
              <w:rPr>
                <w:b/>
                <w:i/>
              </w:rPr>
              <w:t xml:space="preserve"> almene befolkning. Fattigdom relateret til menstruation og overgangsalder påvirker endvidere mange kvinder på tværs af Unionen. Strategien fremhæver, at kønsstereotyper påvirker uddannelsesmæssige valg med livsvarige konsekvenser, som bidrager til beskæftigelsesmæssig kønsopdeling. Kønsfølsom uddannelse kan være et ægte transformerende værktøj til at bekæmpe kønsuligheder og sikre, at alle børn i Unionen, uanset køn, har adgang til inkluderende uddannelse og erhvervsuddannelse af høj kvalitet.</w:t>
            </w:r>
          </w:p>
        </w:tc>
      </w:tr>
    </w:tbl>
    <w:p w14:paraId="3D0B832B" w14:textId="77777777" w:rsidR="004D5CD4" w:rsidRPr="00956C77" w:rsidRDefault="00E579AA" w:rsidP="004D5CD4">
      <w:r w:rsidRPr="00956C77">
        <w:rPr>
          <w:rStyle w:val="HideTWBExt"/>
        </w:rPr>
        <w:t>&lt;/Amend&gt;</w:t>
      </w:r>
    </w:p>
    <w:p w14:paraId="7DB3E05C"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12</w:t>
      </w:r>
      <w:r w:rsidRPr="00956C77">
        <w:rPr>
          <w:rStyle w:val="HideTWBExt"/>
          <w:b w:val="0"/>
        </w:rPr>
        <w:t>&lt;/NumAm&gt;</w:t>
      </w:r>
    </w:p>
    <w:p w14:paraId="78B31E28" w14:textId="77777777" w:rsidR="004D5CD4" w:rsidRPr="00956C77" w:rsidRDefault="00E579AA" w:rsidP="004D5CD4">
      <w:pPr>
        <w:pStyle w:val="NormalBold12b"/>
      </w:pPr>
      <w:r w:rsidRPr="00956C77">
        <w:rPr>
          <w:rStyle w:val="HideTWBExt"/>
          <w:b w:val="0"/>
        </w:rPr>
        <w:lastRenderedPageBreak/>
        <w:t>&lt;DocAmend&gt;</w:t>
      </w:r>
      <w:r w:rsidRPr="00956C77">
        <w:t>Forslag til forordning</w:t>
      </w:r>
      <w:r w:rsidRPr="00956C77">
        <w:rPr>
          <w:rStyle w:val="HideTWBExt"/>
          <w:b w:val="0"/>
        </w:rPr>
        <w:t>&lt;/DocAmend&gt;</w:t>
      </w:r>
    </w:p>
    <w:p w14:paraId="0A98E4BD" w14:textId="77777777" w:rsidR="004D5CD4" w:rsidRPr="00956C77" w:rsidRDefault="00E579AA" w:rsidP="004D5CD4">
      <w:pPr>
        <w:pStyle w:val="NormalBold"/>
      </w:pPr>
      <w:r w:rsidRPr="00956C77">
        <w:rPr>
          <w:rStyle w:val="HideTWBExt"/>
          <w:b w:val="0"/>
        </w:rPr>
        <w:t>&lt;Article&gt;</w:t>
      </w:r>
      <w:r w:rsidRPr="00956C77">
        <w:t>Betragtning 9</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5D05D05A" w14:textId="77777777" w:rsidTr="00C735DE">
        <w:trPr>
          <w:trHeight w:hRule="exact" w:val="240"/>
          <w:jc w:val="center"/>
        </w:trPr>
        <w:tc>
          <w:tcPr>
            <w:tcW w:w="9752" w:type="dxa"/>
            <w:gridSpan w:val="2"/>
            <w:tcBorders>
              <w:top w:val="nil"/>
              <w:left w:val="nil"/>
              <w:bottom w:val="nil"/>
              <w:right w:val="nil"/>
            </w:tcBorders>
          </w:tcPr>
          <w:p w14:paraId="268BD20C" w14:textId="77777777" w:rsidR="004D5CD4" w:rsidRPr="00956C77" w:rsidRDefault="004D5CD4" w:rsidP="00C735DE"/>
        </w:tc>
      </w:tr>
      <w:tr w:rsidR="00755AE1" w:rsidRPr="00956C77" w14:paraId="2F4A9E6C" w14:textId="77777777" w:rsidTr="00C735DE">
        <w:trPr>
          <w:trHeight w:val="240"/>
          <w:jc w:val="center"/>
        </w:trPr>
        <w:tc>
          <w:tcPr>
            <w:tcW w:w="4876" w:type="dxa"/>
            <w:tcBorders>
              <w:top w:val="nil"/>
              <w:left w:val="nil"/>
              <w:bottom w:val="nil"/>
              <w:right w:val="nil"/>
            </w:tcBorders>
          </w:tcPr>
          <w:p w14:paraId="4316FD2A"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63FB0062" w14:textId="77777777" w:rsidR="004D5CD4" w:rsidRPr="00956C77" w:rsidRDefault="00E579AA" w:rsidP="00C735DE">
            <w:pPr>
              <w:pStyle w:val="AmColumnHeading"/>
            </w:pPr>
            <w:r w:rsidRPr="00956C77">
              <w:t>Ændringsforslag</w:t>
            </w:r>
          </w:p>
        </w:tc>
      </w:tr>
      <w:tr w:rsidR="00755AE1" w:rsidRPr="00956C77" w14:paraId="2D9CEB95" w14:textId="77777777" w:rsidTr="00C735DE">
        <w:trPr>
          <w:jc w:val="center"/>
        </w:trPr>
        <w:tc>
          <w:tcPr>
            <w:tcW w:w="4876" w:type="dxa"/>
            <w:tcBorders>
              <w:top w:val="nil"/>
              <w:left w:val="nil"/>
              <w:bottom w:val="nil"/>
              <w:right w:val="nil"/>
            </w:tcBorders>
          </w:tcPr>
          <w:p w14:paraId="5CAC6183" w14:textId="77777777" w:rsidR="004D5CD4" w:rsidRPr="00956C77" w:rsidRDefault="00E579AA" w:rsidP="00C735DE">
            <w:pPr>
              <w:pStyle w:val="Normal6a"/>
            </w:pPr>
            <w:r w:rsidRPr="00956C77">
              <w:t>(9)</w:t>
            </w:r>
            <w:r w:rsidRPr="00956C77">
              <w:tab/>
              <w:t xml:space="preserve">Færdighedsunionen har til formål at støtte udviklingen af inkluderende og </w:t>
            </w:r>
            <w:r w:rsidRPr="00956C77">
              <w:t>fleksible uddannelses- og færdighedssystemer af høj kvalitet for at øge EU's konkurrenceevne, beredskab, sikkerhed og demokrati. Unionen bør derfor, i overensstemmelse med færdighedsunionen, sikre tilstrækkelig finansiering til at opbygge et solidt færdighedsgrundlag og fremme livslange og fremtidsorienterede opkvalificerings- og omskolingsmuligheder for alle, navnlig for at imødegå udfordringerne i forbindelse med den digitale og grønne omstilling. Dette vil navnlig bidrage til digitale færdigheder og cent</w:t>
            </w:r>
            <w:r w:rsidRPr="00956C77">
              <w:t>rale støtteteknologier, men også til færdigheder til støtte for nye sektorer, med henblik på at give folk færdigheder, der er tilpasset digitalisering, teknologisk og innovationsdrevet forandring, sociale og økonomiske forandringer, lette karriereskift og mobilitet samt støtte navnlig lavtuddannede eller dårligt kvalificerede voksne. I overensstemmelse med færdighedsunionen skal udfordringerne i forbindelse med den digitale og grønne omstilling imødegås ved at opkvalificere og omskole arbejdstagere, tilpass</w:t>
            </w:r>
            <w:r w:rsidRPr="00956C77">
              <w:t>e uddannelserne til erhvervslivets behov og fremme partnerskaber mellem uddannelsesinstitutioner, arbejdsgivere og offentlige myndigheder. Det er også nødvendigt at fremme cirkulation og en hensigtsmæssig fordeling af færdigheder på det indre marked, herunder ved at gøre det lettere at overføre færdigheder, samt at kunne tiltrække og fastholde færdigheder i EU.</w:t>
            </w:r>
          </w:p>
        </w:tc>
        <w:tc>
          <w:tcPr>
            <w:tcW w:w="4876" w:type="dxa"/>
            <w:tcBorders>
              <w:top w:val="nil"/>
              <w:left w:val="nil"/>
              <w:bottom w:val="nil"/>
              <w:right w:val="nil"/>
            </w:tcBorders>
          </w:tcPr>
          <w:p w14:paraId="5C25B4FB" w14:textId="77777777" w:rsidR="004D5CD4" w:rsidRPr="00956C77" w:rsidRDefault="00E579AA" w:rsidP="00C735DE">
            <w:pPr>
              <w:pStyle w:val="Normal6a"/>
            </w:pPr>
            <w:r w:rsidRPr="00956C77">
              <w:t>(9)</w:t>
            </w:r>
            <w:r w:rsidRPr="00956C77">
              <w:tab/>
              <w:t xml:space="preserve">Færdighedsunionen har til formål at støtte udviklingen af inkluderende og fleksible uddannelses- og færdighedssystemer af høj kvalitet for at øge EU's konkurrenceevne, beredskab, sikkerhed og demokrati. </w:t>
            </w:r>
            <w:r w:rsidRPr="00956C77">
              <w:rPr>
                <w:b/>
                <w:i/>
              </w:rPr>
              <w:t>Dette indebærer identifikation og fjernelse af strukturelle og kulturelle hindringer, der hindrer eller begrænser kvinders fulde og lige deltagelse i den digitale og teknologiske sektor, herunder i lederstillinger. Unionen bør derfor bekæmpe skadelige kønsstereotyper, der risikerer at begrænse kvinders og p</w:t>
            </w:r>
            <w:r w:rsidRPr="00956C77">
              <w:rPr>
                <w:b/>
                <w:i/>
              </w:rPr>
              <w:t>igers muligheder for uddannelses- og karriereforløb og fremme kvinders digitale opkvalificering og omskoling på arbejdsmarkedet. </w:t>
            </w:r>
            <w:r w:rsidRPr="00956C77">
              <w:t xml:space="preserve">Unionen bør derfor, i overensstemmelse med færdighedsunionen, sikre tilstrækkelig finansiering til at opbygge et solidt færdighedsgrundlag og fremme livslange og fremtidsorienterede opkvalificerings- og omskolingsmuligheder for alle, </w:t>
            </w:r>
            <w:r w:rsidRPr="00956C77">
              <w:rPr>
                <w:b/>
                <w:i/>
              </w:rPr>
              <w:t>hvor der gives særlig opmærksomhed til den omstændighed, at kvinder, navnlig dem, der udsættes for intersektionel forskelsbehandling, og sårbare grup</w:t>
            </w:r>
            <w:r w:rsidRPr="00956C77">
              <w:rPr>
                <w:b/>
                <w:i/>
              </w:rPr>
              <w:t>per såsom personer med handicap støder på yderligere udfordringer, som forhindrer dem i at deltage i erhvervsuddannelser, og</w:t>
            </w:r>
            <w:r w:rsidRPr="00956C77">
              <w:t xml:space="preserve"> navnlig for at imødegå udfordringerne i forbindelse med den digitale og grønne omstilling.</w:t>
            </w:r>
            <w:r w:rsidRPr="00956C77">
              <w:rPr>
                <w:b/>
                <w:i/>
              </w:rPr>
              <w:t xml:space="preserve"> Det er yderst vigtigt at forbedre uddannelsesmuligheder og erhvervsuddannelse inden for naturvidenskab, teknologi, ingeniørvirksomhed og matematik (STEM) med særligt fokus på kvinder og piger med henblik på at afhjælpe de eksisterende kønsforskelle i arbejdsstyrken inden for STEM-områderne, som </w:t>
            </w:r>
            <w:r w:rsidRPr="00956C77">
              <w:rPr>
                <w:b/>
                <w:i/>
              </w:rPr>
              <w:t>tilbyder højere lønninger og bedre karrieremuligheder, og for at øge AI-færdigheder.</w:t>
            </w:r>
            <w:r w:rsidRPr="00956C77">
              <w:t xml:space="preserve"> Dette vil navnlig </w:t>
            </w:r>
            <w:r w:rsidRPr="00956C77">
              <w:lastRenderedPageBreak/>
              <w:t>bidrage til digitale færdigheder og centrale støtteteknologier, men også til færdigheder til støtte for nye sektorer, med henblik på at give folk færdigheder, der er tilpasset digitalisering, teknologisk og innovationsdrevet forandring, sociale og økonomiske forandringer, lette karriereskift og mobilitet samt støtte navnlig lavtuddannede eller dårligt kvalificerede voksne. I overensstemmelse med færdigheds</w:t>
            </w:r>
            <w:r w:rsidRPr="00956C77">
              <w:t>unionen skal udfordringerne i forbindelse med den digitale og grønne omstilling imødegås ved at opkvalificere og omskole arbejdstagere, tilpasse uddannelserne til erhvervslivets behov og fremme partnerskaber mellem uddannelsesinstitutioner, arbejdsgivere og offentlige myndigheder. Det er også nødvendigt at fremme cirkulation og en hensigtsmæssig fordeling af færdigheder på det indre marked, herunder ved at gøre det lettere at overføre færdigheder, samt at kunne tiltrække og fastholde færdigheder i EU</w:t>
            </w:r>
            <w:r w:rsidRPr="00956C77">
              <w:rPr>
                <w:b/>
                <w:i/>
              </w:rPr>
              <w:t>, samti</w:t>
            </w:r>
            <w:r w:rsidRPr="00956C77">
              <w:rPr>
                <w:b/>
                <w:i/>
              </w:rPr>
              <w:t>dig med at der forhindres udnyttelse af arbejdskraft samt hjerneflugt fra mindre udviklede regioner</w:t>
            </w:r>
            <w:r w:rsidRPr="00956C77">
              <w:t>.</w:t>
            </w:r>
            <w:r w:rsidRPr="00956C77">
              <w:rPr>
                <w:b/>
                <w:i/>
              </w:rPr>
              <w:t xml:space="preserve"> </w:t>
            </w:r>
          </w:p>
        </w:tc>
      </w:tr>
    </w:tbl>
    <w:p w14:paraId="78068A44" w14:textId="77777777" w:rsidR="004D5CD4" w:rsidRPr="00956C77" w:rsidRDefault="00E579AA" w:rsidP="004D5CD4">
      <w:r w:rsidRPr="00956C77">
        <w:rPr>
          <w:rStyle w:val="HideTWBExt"/>
        </w:rPr>
        <w:lastRenderedPageBreak/>
        <w:t>&lt;/Amend&gt;</w:t>
      </w:r>
    </w:p>
    <w:p w14:paraId="2DF35C6C"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13</w:t>
      </w:r>
      <w:r w:rsidRPr="00956C77">
        <w:rPr>
          <w:rStyle w:val="HideTWBExt"/>
          <w:b w:val="0"/>
        </w:rPr>
        <w:t>&lt;/NumAm&gt;</w:t>
      </w:r>
    </w:p>
    <w:p w14:paraId="6C2D6FAD"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262234E3" w14:textId="77777777" w:rsidR="004D5CD4" w:rsidRPr="00956C77" w:rsidRDefault="00E579AA" w:rsidP="004D5CD4">
      <w:pPr>
        <w:pStyle w:val="NormalBold"/>
      </w:pPr>
      <w:r w:rsidRPr="00956C77">
        <w:rPr>
          <w:rStyle w:val="HideTWBExt"/>
          <w:b w:val="0"/>
        </w:rPr>
        <w:t>&lt;Article&gt;</w:t>
      </w:r>
      <w:r w:rsidRPr="00956C77">
        <w:t>Betragtning 9 a (ny)</w:t>
      </w:r>
      <w:r w:rsidRPr="00956C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6BBF8E1C" w14:textId="77777777" w:rsidTr="00C735DE">
        <w:trPr>
          <w:trHeight w:hRule="exact" w:val="240"/>
          <w:jc w:val="center"/>
        </w:trPr>
        <w:tc>
          <w:tcPr>
            <w:tcW w:w="9752" w:type="dxa"/>
            <w:gridSpan w:val="2"/>
            <w:tcBorders>
              <w:top w:val="nil"/>
              <w:left w:val="nil"/>
              <w:bottom w:val="nil"/>
              <w:right w:val="nil"/>
            </w:tcBorders>
          </w:tcPr>
          <w:p w14:paraId="0953B7D1" w14:textId="77777777" w:rsidR="004D5CD4" w:rsidRPr="00956C77" w:rsidRDefault="004D5CD4" w:rsidP="00C735DE"/>
        </w:tc>
      </w:tr>
      <w:tr w:rsidR="00755AE1" w:rsidRPr="00956C77" w14:paraId="11B06A98" w14:textId="77777777" w:rsidTr="00C735DE">
        <w:trPr>
          <w:trHeight w:val="240"/>
          <w:jc w:val="center"/>
        </w:trPr>
        <w:tc>
          <w:tcPr>
            <w:tcW w:w="4876" w:type="dxa"/>
            <w:tcBorders>
              <w:top w:val="nil"/>
              <w:left w:val="nil"/>
              <w:bottom w:val="nil"/>
              <w:right w:val="nil"/>
            </w:tcBorders>
          </w:tcPr>
          <w:p w14:paraId="2EBBC96D"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752B1ACF" w14:textId="77777777" w:rsidR="004D5CD4" w:rsidRPr="00956C77" w:rsidRDefault="00E579AA" w:rsidP="00C735DE">
            <w:pPr>
              <w:pStyle w:val="AmColumnHeading"/>
            </w:pPr>
            <w:r w:rsidRPr="00956C77">
              <w:t>Ændringsforslag</w:t>
            </w:r>
          </w:p>
        </w:tc>
      </w:tr>
      <w:tr w:rsidR="00755AE1" w:rsidRPr="00956C77" w14:paraId="15D375F1" w14:textId="77777777" w:rsidTr="00C735DE">
        <w:trPr>
          <w:jc w:val="center"/>
        </w:trPr>
        <w:tc>
          <w:tcPr>
            <w:tcW w:w="4876" w:type="dxa"/>
            <w:tcBorders>
              <w:top w:val="nil"/>
              <w:left w:val="nil"/>
              <w:bottom w:val="nil"/>
              <w:right w:val="nil"/>
            </w:tcBorders>
          </w:tcPr>
          <w:p w14:paraId="37F5F235" w14:textId="77777777" w:rsidR="004D5CD4" w:rsidRPr="00956C77" w:rsidRDefault="004D5CD4" w:rsidP="00C735DE">
            <w:pPr>
              <w:pStyle w:val="Normal6a"/>
            </w:pPr>
          </w:p>
        </w:tc>
        <w:tc>
          <w:tcPr>
            <w:tcW w:w="4876" w:type="dxa"/>
            <w:tcBorders>
              <w:top w:val="nil"/>
              <w:left w:val="nil"/>
              <w:bottom w:val="nil"/>
              <w:right w:val="nil"/>
            </w:tcBorders>
          </w:tcPr>
          <w:p w14:paraId="71599C70" w14:textId="77777777" w:rsidR="004D5CD4" w:rsidRPr="00956C77" w:rsidRDefault="00E579AA" w:rsidP="00C735DE">
            <w:pPr>
              <w:pStyle w:val="Normal6a"/>
            </w:pPr>
            <w:r w:rsidRPr="00956C77">
              <w:rPr>
                <w:b/>
                <w:i/>
              </w:rPr>
              <w:t>(9a)</w:t>
            </w:r>
            <w:r w:rsidRPr="00956C77">
              <w:tab/>
            </w:r>
            <w:r w:rsidRPr="00956C77">
              <w:rPr>
                <w:b/>
                <w:i/>
              </w:rPr>
              <w:t xml:space="preserve">Unionen bør i overensstemmelse med færdighedsunionen fremme livslange og </w:t>
            </w:r>
            <w:r w:rsidRPr="00956C77">
              <w:rPr>
                <w:b/>
                <w:i/>
              </w:rPr>
              <w:t xml:space="preserve">fremtidsorienterede opkvalificerings- og omskolingsmuligheder for alle for at imødegå udfordringerne ved den digitale og den grønne omstilling, især for kvinder. Fremme og muliggørelse af anvendelsen og udviklingen af AI er i denne henseende et centralt element såvel som fremme af initiativer, der styrker mulighederne for kvindelige iværksættere og kvinders selvstændige erhvervsvirksomhed, kvinder i lederroller med fokus på at øge kvinders deltagelse i </w:t>
            </w:r>
            <w:r w:rsidRPr="00956C77">
              <w:rPr>
                <w:b/>
                <w:i/>
              </w:rPr>
              <w:lastRenderedPageBreak/>
              <w:t xml:space="preserve">beslutningsprocesser og navnlig kvinder i erhvervs- og </w:t>
            </w:r>
            <w:r w:rsidRPr="00956C77">
              <w:rPr>
                <w:b/>
                <w:i/>
              </w:rPr>
              <w:t>STEM-sektoren. Dette vil bidrage til især digitale færdigheder og centrale støtteteknologier, men også til færdigheder til støtte for nye sektorer, med henblik på at give folk færdigheder, der er tilpasset digitalisering, teknologisk og innovationsdrevet forandring samt sociale og økonomiske forandringer, ved at lette karriereskift og mobilitet og støtte navnlig kvinder og piger, lavtuddannede eller dårligt kvalificerede voksne.</w:t>
            </w:r>
          </w:p>
        </w:tc>
      </w:tr>
    </w:tbl>
    <w:p w14:paraId="6C605EC3" w14:textId="77777777" w:rsidR="004D5CD4" w:rsidRPr="00956C77" w:rsidRDefault="00E579AA" w:rsidP="004D5CD4">
      <w:r w:rsidRPr="00956C77">
        <w:rPr>
          <w:rStyle w:val="HideTWBExt"/>
        </w:rPr>
        <w:lastRenderedPageBreak/>
        <w:t>&lt;/Amend&gt;</w:t>
      </w:r>
    </w:p>
    <w:p w14:paraId="4820523B"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14</w:t>
      </w:r>
      <w:r w:rsidRPr="00956C77">
        <w:rPr>
          <w:rStyle w:val="HideTWBExt"/>
          <w:b w:val="0"/>
        </w:rPr>
        <w:t>&lt;/NumAm&gt;</w:t>
      </w:r>
    </w:p>
    <w:p w14:paraId="1AFF70C9" w14:textId="77777777" w:rsidR="004D5CD4" w:rsidRPr="00956C77" w:rsidRDefault="00E579AA" w:rsidP="004D5CD4">
      <w:pPr>
        <w:pStyle w:val="NormalBold12b"/>
      </w:pPr>
      <w:r w:rsidRPr="00956C77">
        <w:rPr>
          <w:rStyle w:val="HideTWBExt"/>
          <w:b w:val="0"/>
        </w:rPr>
        <w:t>&lt;DocAmend&gt;</w:t>
      </w:r>
      <w:r w:rsidRPr="00956C77">
        <w:t xml:space="preserve">Forslag til </w:t>
      </w:r>
      <w:r w:rsidRPr="00956C77">
        <w:t>forordning</w:t>
      </w:r>
      <w:r w:rsidRPr="00956C77">
        <w:rPr>
          <w:rStyle w:val="HideTWBExt"/>
          <w:b w:val="0"/>
        </w:rPr>
        <w:t>&lt;/DocAmend&gt;</w:t>
      </w:r>
    </w:p>
    <w:p w14:paraId="54969035" w14:textId="77777777" w:rsidR="004D5CD4" w:rsidRPr="00956C77" w:rsidRDefault="00E579AA" w:rsidP="004D5CD4">
      <w:pPr>
        <w:pStyle w:val="NormalBold"/>
      </w:pPr>
      <w:r w:rsidRPr="00956C77">
        <w:rPr>
          <w:rStyle w:val="HideTWBExt"/>
          <w:b w:val="0"/>
        </w:rPr>
        <w:t>&lt;Article&gt;</w:t>
      </w:r>
      <w:r w:rsidRPr="00956C77">
        <w:t>Betragtning 9 b (ny)</w:t>
      </w:r>
      <w:r w:rsidRPr="00956C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0A6F7795" w14:textId="77777777" w:rsidTr="00C735DE">
        <w:trPr>
          <w:trHeight w:hRule="exact" w:val="240"/>
          <w:jc w:val="center"/>
        </w:trPr>
        <w:tc>
          <w:tcPr>
            <w:tcW w:w="9752" w:type="dxa"/>
            <w:gridSpan w:val="2"/>
            <w:tcBorders>
              <w:top w:val="nil"/>
              <w:left w:val="nil"/>
              <w:bottom w:val="nil"/>
              <w:right w:val="nil"/>
            </w:tcBorders>
          </w:tcPr>
          <w:p w14:paraId="2F271C25" w14:textId="77777777" w:rsidR="004D5CD4" w:rsidRPr="00956C77" w:rsidRDefault="004D5CD4" w:rsidP="00C735DE"/>
        </w:tc>
      </w:tr>
      <w:tr w:rsidR="00755AE1" w:rsidRPr="00956C77" w14:paraId="66F3DC9B" w14:textId="77777777" w:rsidTr="00C735DE">
        <w:trPr>
          <w:trHeight w:val="240"/>
          <w:jc w:val="center"/>
        </w:trPr>
        <w:tc>
          <w:tcPr>
            <w:tcW w:w="4876" w:type="dxa"/>
            <w:tcBorders>
              <w:top w:val="nil"/>
              <w:left w:val="nil"/>
              <w:bottom w:val="nil"/>
              <w:right w:val="nil"/>
            </w:tcBorders>
          </w:tcPr>
          <w:p w14:paraId="714B552F"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720FE5E8" w14:textId="77777777" w:rsidR="004D5CD4" w:rsidRPr="00956C77" w:rsidRDefault="00E579AA" w:rsidP="00C735DE">
            <w:pPr>
              <w:pStyle w:val="AmColumnHeading"/>
            </w:pPr>
            <w:r w:rsidRPr="00956C77">
              <w:t>Ændringsforslag</w:t>
            </w:r>
          </w:p>
        </w:tc>
      </w:tr>
      <w:tr w:rsidR="00755AE1" w:rsidRPr="00956C77" w14:paraId="3D3C4D98" w14:textId="77777777" w:rsidTr="00C735DE">
        <w:trPr>
          <w:jc w:val="center"/>
        </w:trPr>
        <w:tc>
          <w:tcPr>
            <w:tcW w:w="4876" w:type="dxa"/>
            <w:tcBorders>
              <w:top w:val="nil"/>
              <w:left w:val="nil"/>
              <w:bottom w:val="nil"/>
              <w:right w:val="nil"/>
            </w:tcBorders>
          </w:tcPr>
          <w:p w14:paraId="346312BB" w14:textId="77777777" w:rsidR="004D5CD4" w:rsidRPr="00956C77" w:rsidRDefault="004D5CD4" w:rsidP="00C735DE">
            <w:pPr>
              <w:pStyle w:val="Normal6a"/>
            </w:pPr>
          </w:p>
        </w:tc>
        <w:tc>
          <w:tcPr>
            <w:tcW w:w="4876" w:type="dxa"/>
            <w:tcBorders>
              <w:top w:val="nil"/>
              <w:left w:val="nil"/>
              <w:bottom w:val="nil"/>
              <w:right w:val="nil"/>
            </w:tcBorders>
          </w:tcPr>
          <w:p w14:paraId="57D26367" w14:textId="77777777" w:rsidR="004D5CD4" w:rsidRPr="00956C77" w:rsidRDefault="00E579AA" w:rsidP="00C735DE">
            <w:pPr>
              <w:pStyle w:val="Normal6a"/>
            </w:pPr>
            <w:r w:rsidRPr="00956C77">
              <w:rPr>
                <w:b/>
                <w:i/>
              </w:rPr>
              <w:t>(9b)</w:t>
            </w:r>
            <w:r w:rsidRPr="00956C77">
              <w:tab/>
            </w:r>
            <w:r w:rsidRPr="00956C77">
              <w:rPr>
                <w:b/>
                <w:i/>
              </w:rPr>
              <w:t xml:space="preserve">I overensstemmelse med færdighedsunionen skal udfordringerne i forbindelse med den digitale og grønne omstilling imødegås ved at </w:t>
            </w:r>
            <w:r w:rsidRPr="00956C77">
              <w:rPr>
                <w:b/>
                <w:i/>
              </w:rPr>
              <w:t>opkvalificere og omskole arbejdstagere, tilpasse uddannelserne til erhvervslivets behov og fremme partnerskaber mellem uddannelsesinstitutioner, arbejdsgivere og offentlige myndigheder. Det er også nødvendigt at fremme cirkulation og en hensigtsmæssig fordeling af færdigheder på det indre marked, herunder ved at gøre det lettere at overføre færdigheder, samt at kunne tiltrække og fastholde færdigheder i Unionen.</w:t>
            </w:r>
          </w:p>
        </w:tc>
      </w:tr>
    </w:tbl>
    <w:p w14:paraId="4D799EA1" w14:textId="77777777" w:rsidR="004D5CD4" w:rsidRPr="00956C77" w:rsidRDefault="00E579AA" w:rsidP="004D5CD4">
      <w:r w:rsidRPr="00956C77">
        <w:rPr>
          <w:rStyle w:val="HideTWBExt"/>
        </w:rPr>
        <w:t>&lt;/Amend&gt;</w:t>
      </w:r>
    </w:p>
    <w:p w14:paraId="4DC75B3B"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15</w:t>
      </w:r>
      <w:r w:rsidRPr="00956C77">
        <w:rPr>
          <w:rStyle w:val="HideTWBExt"/>
          <w:b w:val="0"/>
        </w:rPr>
        <w:t>&lt;/NumAm&gt;</w:t>
      </w:r>
    </w:p>
    <w:p w14:paraId="7403D0FB"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51751243" w14:textId="77777777" w:rsidR="004D5CD4" w:rsidRPr="00956C77" w:rsidRDefault="00E579AA" w:rsidP="004D5CD4">
      <w:pPr>
        <w:pStyle w:val="NormalBold"/>
      </w:pPr>
      <w:r w:rsidRPr="00956C77">
        <w:rPr>
          <w:rStyle w:val="HideTWBExt"/>
          <w:b w:val="0"/>
        </w:rPr>
        <w:t>&lt;Article&gt;</w:t>
      </w:r>
      <w:r w:rsidRPr="00956C77">
        <w:t>Betragtning 9 c (ny)</w:t>
      </w:r>
      <w:r w:rsidRPr="00956C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29A56A0E" w14:textId="77777777" w:rsidTr="00C735DE">
        <w:trPr>
          <w:trHeight w:hRule="exact" w:val="240"/>
          <w:jc w:val="center"/>
        </w:trPr>
        <w:tc>
          <w:tcPr>
            <w:tcW w:w="9752" w:type="dxa"/>
            <w:gridSpan w:val="2"/>
            <w:tcBorders>
              <w:top w:val="nil"/>
              <w:left w:val="nil"/>
              <w:bottom w:val="nil"/>
              <w:right w:val="nil"/>
            </w:tcBorders>
          </w:tcPr>
          <w:p w14:paraId="134A6F88" w14:textId="77777777" w:rsidR="004D5CD4" w:rsidRPr="00956C77" w:rsidRDefault="004D5CD4" w:rsidP="00C735DE"/>
        </w:tc>
      </w:tr>
      <w:tr w:rsidR="00755AE1" w:rsidRPr="00956C77" w14:paraId="767BE8E4" w14:textId="77777777" w:rsidTr="00C735DE">
        <w:trPr>
          <w:trHeight w:val="240"/>
          <w:jc w:val="center"/>
        </w:trPr>
        <w:tc>
          <w:tcPr>
            <w:tcW w:w="4876" w:type="dxa"/>
            <w:tcBorders>
              <w:top w:val="nil"/>
              <w:left w:val="nil"/>
              <w:bottom w:val="nil"/>
              <w:right w:val="nil"/>
            </w:tcBorders>
          </w:tcPr>
          <w:p w14:paraId="49E27706"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0FFCF627" w14:textId="77777777" w:rsidR="004D5CD4" w:rsidRPr="00956C77" w:rsidRDefault="00E579AA" w:rsidP="00C735DE">
            <w:pPr>
              <w:pStyle w:val="AmColumnHeading"/>
            </w:pPr>
            <w:r w:rsidRPr="00956C77">
              <w:t>Ændringsforslag</w:t>
            </w:r>
          </w:p>
        </w:tc>
      </w:tr>
      <w:tr w:rsidR="00755AE1" w:rsidRPr="00956C77" w14:paraId="232591CC" w14:textId="77777777" w:rsidTr="00C735DE">
        <w:trPr>
          <w:jc w:val="center"/>
        </w:trPr>
        <w:tc>
          <w:tcPr>
            <w:tcW w:w="4876" w:type="dxa"/>
            <w:tcBorders>
              <w:top w:val="nil"/>
              <w:left w:val="nil"/>
              <w:bottom w:val="nil"/>
              <w:right w:val="nil"/>
            </w:tcBorders>
          </w:tcPr>
          <w:p w14:paraId="0AA271E9" w14:textId="77777777" w:rsidR="004D5CD4" w:rsidRPr="00956C77" w:rsidRDefault="004D5CD4" w:rsidP="00C735DE">
            <w:pPr>
              <w:pStyle w:val="Normal6a"/>
            </w:pPr>
          </w:p>
        </w:tc>
        <w:tc>
          <w:tcPr>
            <w:tcW w:w="4876" w:type="dxa"/>
            <w:tcBorders>
              <w:top w:val="nil"/>
              <w:left w:val="nil"/>
              <w:bottom w:val="nil"/>
              <w:right w:val="nil"/>
            </w:tcBorders>
          </w:tcPr>
          <w:p w14:paraId="14F8AD85" w14:textId="77777777" w:rsidR="004D5CD4" w:rsidRPr="00956C77" w:rsidRDefault="00E579AA" w:rsidP="00C735DE">
            <w:pPr>
              <w:pStyle w:val="Normal6a"/>
            </w:pPr>
            <w:r w:rsidRPr="00956C77">
              <w:rPr>
                <w:b/>
                <w:i/>
              </w:rPr>
              <w:t>(9c)</w:t>
            </w:r>
            <w:r w:rsidRPr="00956C77">
              <w:tab/>
            </w:r>
            <w:r w:rsidRPr="00956C77">
              <w:rPr>
                <w:b/>
                <w:i/>
              </w:rPr>
              <w:t xml:space="preserve">Små virksomheder og midcapselskaber (SMC'er) spiller en vigtig rolle i styrkelse af Unionens konkurrenceevne, fremme af den </w:t>
            </w:r>
            <w:r w:rsidRPr="00956C77">
              <w:rPr>
                <w:b/>
                <w:i/>
              </w:rPr>
              <w:lastRenderedPageBreak/>
              <w:t xml:space="preserve">økonomiske vækst, afhjælpning af mangel på </w:t>
            </w:r>
            <w:r w:rsidRPr="00956C77">
              <w:rPr>
                <w:b/>
                <w:i/>
              </w:rPr>
              <w:t>arbejdskraft og muliggørelse af beskæftigelsen af kvinder samt fremme af ligestilling mellem kønnene.</w:t>
            </w:r>
          </w:p>
        </w:tc>
      </w:tr>
    </w:tbl>
    <w:p w14:paraId="735707B6" w14:textId="77777777" w:rsidR="004D5CD4" w:rsidRPr="00956C77" w:rsidRDefault="00E579AA" w:rsidP="004D5CD4">
      <w:r w:rsidRPr="00956C77">
        <w:rPr>
          <w:rStyle w:val="HideTWBExt"/>
        </w:rPr>
        <w:lastRenderedPageBreak/>
        <w:t>&lt;/Amend&gt;</w:t>
      </w:r>
    </w:p>
    <w:p w14:paraId="6CCFD1B1"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16</w:t>
      </w:r>
      <w:r w:rsidRPr="00956C77">
        <w:rPr>
          <w:rStyle w:val="HideTWBExt"/>
          <w:b w:val="0"/>
        </w:rPr>
        <w:t>&lt;/NumAm&gt;</w:t>
      </w:r>
    </w:p>
    <w:p w14:paraId="7BAC67D0"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201781CA" w14:textId="77777777" w:rsidR="004D5CD4" w:rsidRPr="00956C77" w:rsidRDefault="00E579AA" w:rsidP="004D5CD4">
      <w:pPr>
        <w:pStyle w:val="NormalBold"/>
      </w:pPr>
      <w:r w:rsidRPr="00956C77">
        <w:rPr>
          <w:rStyle w:val="HideTWBExt"/>
          <w:b w:val="0"/>
        </w:rPr>
        <w:t>&lt;Article&gt;</w:t>
      </w:r>
      <w:r w:rsidRPr="00956C77">
        <w:t>Betragtning 11</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25E3AF40" w14:textId="77777777" w:rsidTr="00C735DE">
        <w:trPr>
          <w:trHeight w:hRule="exact" w:val="240"/>
          <w:jc w:val="center"/>
        </w:trPr>
        <w:tc>
          <w:tcPr>
            <w:tcW w:w="9752" w:type="dxa"/>
            <w:gridSpan w:val="2"/>
            <w:tcBorders>
              <w:top w:val="nil"/>
              <w:left w:val="nil"/>
              <w:bottom w:val="nil"/>
              <w:right w:val="nil"/>
            </w:tcBorders>
          </w:tcPr>
          <w:p w14:paraId="40DAD329" w14:textId="77777777" w:rsidR="004D5CD4" w:rsidRPr="00956C77" w:rsidRDefault="004D5CD4" w:rsidP="00C735DE"/>
        </w:tc>
      </w:tr>
      <w:tr w:rsidR="00755AE1" w:rsidRPr="00956C77" w14:paraId="79EA2205" w14:textId="77777777" w:rsidTr="00C735DE">
        <w:trPr>
          <w:trHeight w:val="240"/>
          <w:jc w:val="center"/>
        </w:trPr>
        <w:tc>
          <w:tcPr>
            <w:tcW w:w="4876" w:type="dxa"/>
            <w:tcBorders>
              <w:top w:val="nil"/>
              <w:left w:val="nil"/>
              <w:bottom w:val="nil"/>
              <w:right w:val="nil"/>
            </w:tcBorders>
          </w:tcPr>
          <w:p w14:paraId="2AC6FE8C"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2F200199" w14:textId="77777777" w:rsidR="004D5CD4" w:rsidRPr="00956C77" w:rsidRDefault="00E579AA" w:rsidP="00C735DE">
            <w:pPr>
              <w:pStyle w:val="AmColumnHeading"/>
            </w:pPr>
            <w:r w:rsidRPr="00956C77">
              <w:t>Ændringsforslag</w:t>
            </w:r>
          </w:p>
        </w:tc>
      </w:tr>
      <w:tr w:rsidR="00755AE1" w:rsidRPr="00956C77" w14:paraId="4FB40AF6" w14:textId="77777777" w:rsidTr="00C735DE">
        <w:trPr>
          <w:jc w:val="center"/>
        </w:trPr>
        <w:tc>
          <w:tcPr>
            <w:tcW w:w="4876" w:type="dxa"/>
            <w:tcBorders>
              <w:top w:val="nil"/>
              <w:left w:val="nil"/>
              <w:bottom w:val="nil"/>
              <w:right w:val="nil"/>
            </w:tcBorders>
          </w:tcPr>
          <w:p w14:paraId="2628190C" w14:textId="77777777" w:rsidR="004D5CD4" w:rsidRPr="00956C77" w:rsidRDefault="00E579AA" w:rsidP="00C735DE">
            <w:pPr>
              <w:pStyle w:val="Normal6a"/>
            </w:pPr>
            <w:r w:rsidRPr="00956C77">
              <w:t>(11)</w:t>
            </w:r>
            <w:r w:rsidRPr="00956C77">
              <w:tab/>
              <w:t>En effektiv og virkningsfuld gennemførelse af de tiltag, der støttes via NRP-planen, herunder ESF, afhænger af god forvaltning og partnerskab mellem alle aktører på de relevante territoriale planer og de socioøkonomiske aktører, navnlig arbejdsmarkedets parter og civilsamfundsorganisationer.</w:t>
            </w:r>
          </w:p>
        </w:tc>
        <w:tc>
          <w:tcPr>
            <w:tcW w:w="4876" w:type="dxa"/>
            <w:tcBorders>
              <w:top w:val="nil"/>
              <w:left w:val="nil"/>
              <w:bottom w:val="nil"/>
              <w:right w:val="nil"/>
            </w:tcBorders>
          </w:tcPr>
          <w:p w14:paraId="6B55A551" w14:textId="77777777" w:rsidR="004D5CD4" w:rsidRPr="00956C77" w:rsidRDefault="00E579AA" w:rsidP="00C735DE">
            <w:pPr>
              <w:pStyle w:val="Normal6a"/>
            </w:pPr>
            <w:r w:rsidRPr="00956C77">
              <w:t>(11)</w:t>
            </w:r>
            <w:r w:rsidRPr="00956C77">
              <w:tab/>
              <w:t>En effektiv og virkningsfuld gennemførelse af de tiltag, der støttes via NRP-planen, herunder ESF, afhænger af god forvaltning og partnerskab mellem alle aktører på de relevante territoriale planer og de socioøkonomiske aktører, navnlig arbejdsmarkedets parter og civilsamfundsorganisationer</w:t>
            </w:r>
            <w:r w:rsidRPr="00956C77">
              <w:rPr>
                <w:b/>
                <w:i/>
              </w:rPr>
              <w:t xml:space="preserve">, herunder kvinderettighedsorganisationer, organisationer, der arbejder med kvinder og piger i sårbare situationer for at fremme deres adgang til beskæftigelse, uddannelse, økonomisk autonomi, boliger, sundhedstjenester </w:t>
            </w:r>
            <w:r w:rsidRPr="00956C77">
              <w:rPr>
                <w:b/>
                <w:i/>
              </w:rPr>
              <w:t>og social deltagelse, organisationer, der forsvarer seksuel og reproduktiv sundhed og rettigheder, fattigdomsbekæmpelsesorganisationer og handicaprettighedsorganisationer</w:t>
            </w:r>
            <w:r w:rsidRPr="00956C77">
              <w:t>.</w:t>
            </w:r>
          </w:p>
        </w:tc>
      </w:tr>
    </w:tbl>
    <w:p w14:paraId="491566FE" w14:textId="77777777" w:rsidR="004D5CD4" w:rsidRPr="00956C77" w:rsidRDefault="00E579AA" w:rsidP="004D5CD4">
      <w:r w:rsidRPr="00956C77">
        <w:rPr>
          <w:rStyle w:val="HideTWBExt"/>
        </w:rPr>
        <w:t>&lt;/Amend&gt;</w:t>
      </w:r>
    </w:p>
    <w:p w14:paraId="551D0021"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17</w:t>
      </w:r>
      <w:r w:rsidRPr="00956C77">
        <w:rPr>
          <w:rStyle w:val="HideTWBExt"/>
          <w:b w:val="0"/>
        </w:rPr>
        <w:t>&lt;/NumAm&gt;</w:t>
      </w:r>
    </w:p>
    <w:p w14:paraId="549AD45E"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52D206F2" w14:textId="77777777" w:rsidR="004D5CD4" w:rsidRPr="00956C77" w:rsidRDefault="00E579AA" w:rsidP="004D5CD4">
      <w:pPr>
        <w:pStyle w:val="NormalBold"/>
      </w:pPr>
      <w:r w:rsidRPr="00956C77">
        <w:rPr>
          <w:rStyle w:val="HideTWBExt"/>
          <w:b w:val="0"/>
        </w:rPr>
        <w:t>&lt;Article&gt;</w:t>
      </w:r>
      <w:r w:rsidRPr="00956C77">
        <w:t>Betragtning 11 a (ny)</w:t>
      </w:r>
      <w:r w:rsidRPr="00956C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54288DDB" w14:textId="77777777" w:rsidTr="00C735DE">
        <w:trPr>
          <w:trHeight w:hRule="exact" w:val="240"/>
          <w:jc w:val="center"/>
        </w:trPr>
        <w:tc>
          <w:tcPr>
            <w:tcW w:w="9752" w:type="dxa"/>
            <w:gridSpan w:val="2"/>
            <w:tcBorders>
              <w:top w:val="nil"/>
              <w:left w:val="nil"/>
              <w:bottom w:val="nil"/>
              <w:right w:val="nil"/>
            </w:tcBorders>
          </w:tcPr>
          <w:p w14:paraId="5E6141DC" w14:textId="77777777" w:rsidR="004D5CD4" w:rsidRPr="00956C77" w:rsidRDefault="004D5CD4" w:rsidP="00C735DE"/>
        </w:tc>
      </w:tr>
      <w:tr w:rsidR="00755AE1" w:rsidRPr="00956C77" w14:paraId="58EEC18E" w14:textId="77777777" w:rsidTr="00C735DE">
        <w:trPr>
          <w:trHeight w:val="240"/>
          <w:jc w:val="center"/>
        </w:trPr>
        <w:tc>
          <w:tcPr>
            <w:tcW w:w="4876" w:type="dxa"/>
            <w:tcBorders>
              <w:top w:val="nil"/>
              <w:left w:val="nil"/>
              <w:bottom w:val="nil"/>
              <w:right w:val="nil"/>
            </w:tcBorders>
          </w:tcPr>
          <w:p w14:paraId="32D6EAD8"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79FC239A" w14:textId="77777777" w:rsidR="004D5CD4" w:rsidRPr="00956C77" w:rsidRDefault="00E579AA" w:rsidP="00C735DE">
            <w:pPr>
              <w:pStyle w:val="AmColumnHeading"/>
            </w:pPr>
            <w:r w:rsidRPr="00956C77">
              <w:t>Ændringsforslag</w:t>
            </w:r>
          </w:p>
        </w:tc>
      </w:tr>
      <w:tr w:rsidR="00755AE1" w:rsidRPr="00956C77" w14:paraId="21FD3348" w14:textId="77777777" w:rsidTr="00C735DE">
        <w:trPr>
          <w:jc w:val="center"/>
        </w:trPr>
        <w:tc>
          <w:tcPr>
            <w:tcW w:w="4876" w:type="dxa"/>
            <w:tcBorders>
              <w:top w:val="nil"/>
              <w:left w:val="nil"/>
              <w:bottom w:val="nil"/>
              <w:right w:val="nil"/>
            </w:tcBorders>
          </w:tcPr>
          <w:p w14:paraId="5A84531B" w14:textId="77777777" w:rsidR="004D5CD4" w:rsidRPr="00956C77" w:rsidRDefault="004D5CD4" w:rsidP="00C735DE">
            <w:pPr>
              <w:pStyle w:val="Normal6a"/>
            </w:pPr>
          </w:p>
        </w:tc>
        <w:tc>
          <w:tcPr>
            <w:tcW w:w="4876" w:type="dxa"/>
            <w:tcBorders>
              <w:top w:val="nil"/>
              <w:left w:val="nil"/>
              <w:bottom w:val="nil"/>
              <w:right w:val="nil"/>
            </w:tcBorders>
          </w:tcPr>
          <w:p w14:paraId="21750994" w14:textId="77777777" w:rsidR="004D5CD4" w:rsidRPr="00956C77" w:rsidRDefault="00E579AA" w:rsidP="00C735DE">
            <w:pPr>
              <w:pStyle w:val="Normal6a"/>
            </w:pPr>
            <w:r w:rsidRPr="00956C77">
              <w:rPr>
                <w:b/>
                <w:i/>
              </w:rPr>
              <w:t>(11a)</w:t>
            </w:r>
            <w:r w:rsidRPr="00956C77">
              <w:tab/>
            </w:r>
            <w:r w:rsidRPr="00956C77">
              <w:rPr>
                <w:b/>
                <w:i/>
              </w:rPr>
              <w:t xml:space="preserve">Det er vigtigt at støtte og fremme opsparings- og </w:t>
            </w:r>
            <w:r w:rsidRPr="00956C77">
              <w:rPr>
                <w:b/>
                <w:i/>
              </w:rPr>
              <w:t xml:space="preserve">investeringskonti i overensstemmelse med bedste praksis fra medlemsstaterne for at gøre det lettere at investere i virksomheder, navnlig SMC'er, samt styrke enkeltpersoners privatøkonomi. Dette er afgørende for at muliggøre kvinders uafhængighed og </w:t>
            </w:r>
            <w:r w:rsidRPr="00956C77">
              <w:rPr>
                <w:b/>
                <w:i/>
              </w:rPr>
              <w:lastRenderedPageBreak/>
              <w:t>kvindelige iværksættere samt for at fremme konkurrenceevnen som helhed.</w:t>
            </w:r>
          </w:p>
        </w:tc>
      </w:tr>
    </w:tbl>
    <w:p w14:paraId="09A513B2" w14:textId="77777777" w:rsidR="004D5CD4" w:rsidRPr="00956C77" w:rsidRDefault="00E579AA" w:rsidP="004D5CD4">
      <w:r w:rsidRPr="00956C77">
        <w:rPr>
          <w:rStyle w:val="HideTWBExt"/>
        </w:rPr>
        <w:lastRenderedPageBreak/>
        <w:t>&lt;/Amend&gt;</w:t>
      </w:r>
    </w:p>
    <w:p w14:paraId="1CF15288"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18</w:t>
      </w:r>
      <w:r w:rsidRPr="00956C77">
        <w:rPr>
          <w:rStyle w:val="HideTWBExt"/>
          <w:b w:val="0"/>
        </w:rPr>
        <w:t>&lt;/NumAm&gt;</w:t>
      </w:r>
    </w:p>
    <w:p w14:paraId="70F7EE17"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7275DB84" w14:textId="77777777" w:rsidR="004D5CD4" w:rsidRPr="00956C77" w:rsidRDefault="00E579AA" w:rsidP="004D5CD4">
      <w:pPr>
        <w:pStyle w:val="NormalBold"/>
      </w:pPr>
      <w:r w:rsidRPr="00956C77">
        <w:rPr>
          <w:rStyle w:val="HideTWBExt"/>
          <w:b w:val="0"/>
        </w:rPr>
        <w:t>&lt;Article&gt;</w:t>
      </w:r>
      <w:r w:rsidRPr="00956C77">
        <w:t>Betragtning 12</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1AF19F20" w14:textId="77777777" w:rsidTr="00C735DE">
        <w:trPr>
          <w:trHeight w:hRule="exact" w:val="240"/>
          <w:jc w:val="center"/>
        </w:trPr>
        <w:tc>
          <w:tcPr>
            <w:tcW w:w="9752" w:type="dxa"/>
            <w:gridSpan w:val="2"/>
            <w:tcBorders>
              <w:top w:val="nil"/>
              <w:left w:val="nil"/>
              <w:bottom w:val="nil"/>
              <w:right w:val="nil"/>
            </w:tcBorders>
          </w:tcPr>
          <w:p w14:paraId="2E735E33" w14:textId="77777777" w:rsidR="004D5CD4" w:rsidRPr="00956C77" w:rsidRDefault="004D5CD4" w:rsidP="00C735DE"/>
        </w:tc>
      </w:tr>
      <w:tr w:rsidR="00755AE1" w:rsidRPr="00956C77" w14:paraId="1FEAF33F" w14:textId="77777777" w:rsidTr="00C735DE">
        <w:trPr>
          <w:trHeight w:val="240"/>
          <w:jc w:val="center"/>
        </w:trPr>
        <w:tc>
          <w:tcPr>
            <w:tcW w:w="4876" w:type="dxa"/>
            <w:tcBorders>
              <w:top w:val="nil"/>
              <w:left w:val="nil"/>
              <w:bottom w:val="nil"/>
              <w:right w:val="nil"/>
            </w:tcBorders>
          </w:tcPr>
          <w:p w14:paraId="427244E0"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34C90C55" w14:textId="77777777" w:rsidR="004D5CD4" w:rsidRPr="00956C77" w:rsidRDefault="00E579AA" w:rsidP="00C735DE">
            <w:pPr>
              <w:pStyle w:val="AmColumnHeading"/>
            </w:pPr>
            <w:r w:rsidRPr="00956C77">
              <w:t>Ændringsforslag</w:t>
            </w:r>
          </w:p>
        </w:tc>
      </w:tr>
      <w:tr w:rsidR="00755AE1" w:rsidRPr="00956C77" w14:paraId="4821EA9D" w14:textId="77777777" w:rsidTr="00C735DE">
        <w:trPr>
          <w:jc w:val="center"/>
        </w:trPr>
        <w:tc>
          <w:tcPr>
            <w:tcW w:w="4876" w:type="dxa"/>
            <w:tcBorders>
              <w:top w:val="nil"/>
              <w:left w:val="nil"/>
              <w:bottom w:val="nil"/>
              <w:right w:val="nil"/>
            </w:tcBorders>
          </w:tcPr>
          <w:p w14:paraId="13826D9D" w14:textId="77777777" w:rsidR="004D5CD4" w:rsidRPr="00956C77" w:rsidRDefault="00E579AA" w:rsidP="00C735DE">
            <w:pPr>
              <w:pStyle w:val="Normal6a"/>
            </w:pPr>
            <w:r w:rsidRPr="00956C77">
              <w:t>(12)</w:t>
            </w:r>
            <w:r w:rsidRPr="00956C77">
              <w:tab/>
              <w:t xml:space="preserve">For at </w:t>
            </w:r>
            <w:r w:rsidRPr="00956C77">
              <w:t>styrke Europas samfund og Europas sociale model bør medlemsstaterne afsætte et minimumsbeløb af ressourcer under deres nationale og regionale partnerskabsplan, der er vedtaget i overensstemmelse med forordning (EU) [NRP-plan-forordningen], til ESF. De forskelligartede socioøkonomiske udfordringer, som medlemsstaterne står over for, og alvoren af disse, stiller krav om en mere fleksibel tilgang til programmeringen. For at sikre en indsats, der står i rimeligt forhold til disse udfordringer, er det nødvendigt</w:t>
            </w:r>
            <w:r w:rsidRPr="00956C77">
              <w:t xml:space="preserve"> at fastsætte et minimumsniveau for støtte til socialpolitikker, men det skal også nøje afspejle de nationale og regionale forhold, der gør sig gældende. De underliggende årsager til sociale forskelle eller problemer skal danne grundlag for den relative vægt, der tillægges investeringer og reformer inden for rammerne af retningslinjerne om beskæftigelse og ESF. Dette indebærer, at politiske sikkerhedsforanstaltninger gennem tematisk koncentration bør være resultatet af et samarbejde mellem medlemsstaterne o</w:t>
            </w:r>
            <w:r w:rsidRPr="00956C77">
              <w:t>g Kommissionen. Minimumsbeløbet for ESF skal også finde balancen mellem den strategiske interesse, som Unionen har i at investere i sine borgere og dermed i kvaliteten af arbejdskraftudbuddet samt sociale fremskridt, og samtidig investeringsbehov, der er omfattet af andre specifikke mål, der er anført i artikel 3 i [NRP-plan-forordningen].</w:t>
            </w:r>
          </w:p>
        </w:tc>
        <w:tc>
          <w:tcPr>
            <w:tcW w:w="4876" w:type="dxa"/>
            <w:tcBorders>
              <w:top w:val="nil"/>
              <w:left w:val="nil"/>
              <w:bottom w:val="nil"/>
              <w:right w:val="nil"/>
            </w:tcBorders>
          </w:tcPr>
          <w:p w14:paraId="0DB3DC95" w14:textId="77777777" w:rsidR="004D5CD4" w:rsidRPr="00956C77" w:rsidRDefault="00E579AA" w:rsidP="00C735DE">
            <w:pPr>
              <w:pStyle w:val="Normal6a"/>
            </w:pPr>
            <w:r w:rsidRPr="00956C77">
              <w:t>(12)</w:t>
            </w:r>
            <w:r w:rsidRPr="00956C77">
              <w:tab/>
              <w:t xml:space="preserve">For at styrke Europas samfund og Europas sociale model bør medlemsstaterne afsætte et minimumsbeløb af ressourcer under deres nationale og regionale partnerskabsplan, der er vedtaget i overensstemmelse med forordning (EU) [NRP-plan-forordningen], til ESF. De forskelligartede socioøkonomiske udfordringer, som medlemsstaterne står over for, og alvoren af disse, stiller krav om en mere fleksibel tilgang til programmeringen </w:t>
            </w:r>
            <w:r w:rsidRPr="00956C77">
              <w:rPr>
                <w:b/>
                <w:i/>
              </w:rPr>
              <w:t>i overensstemmelse med retningslinjerne for denne fond og de generelle principper i Uni</w:t>
            </w:r>
            <w:r w:rsidRPr="00956C77">
              <w:rPr>
                <w:b/>
                <w:i/>
              </w:rPr>
              <w:t>onens traktater og værdier</w:t>
            </w:r>
            <w:r w:rsidRPr="00956C77">
              <w:t>. For at sikre en indsats, der står i rimeligt forhold til disse udfordringer, er det nødvendigt at fastsætte et minimumsniveau for støtte til socialpolitikker, men det skal også nøje afspejle de nationale og regionale forhold, der gør sig gældende. De underliggende årsager til sociale forskelle eller problemer skal danne grundlag for den relative vægt, der tillægges investeringer og reformer inden for rammerne af retningslinjerne om beskæftigelse og ESF. Dette indebærer, at politi</w:t>
            </w:r>
            <w:r w:rsidRPr="00956C77">
              <w:t>ske sikkerhedsforanstaltninger gennem tematisk koncentration bør være resultatet af et samarbejde mellem medlemsstaterne og Kommissionen. Minimumsbeløbet for ESF skal også finde balancen mellem den strategiske interesse, som Unionen har i at investere i sine borgere og dermed i kvaliteten af arbejdskraftudbuddet samt sociale fremskridt, og samtidig investeringsbehov, der er omfattet af andre specifikke mål, der er anført i artikel 3 i [NRP-plan-</w:t>
            </w:r>
            <w:r w:rsidRPr="00956C77">
              <w:lastRenderedPageBreak/>
              <w:t xml:space="preserve">forordningen]. </w:t>
            </w:r>
            <w:r w:rsidRPr="00956C77">
              <w:rPr>
                <w:b/>
                <w:i/>
              </w:rPr>
              <w:t>ESF bør fortsat være en uafhængig fond og bevare</w:t>
            </w:r>
            <w:r w:rsidRPr="00956C77">
              <w:rPr>
                <w:b/>
                <w:i/>
              </w:rPr>
              <w:t xml:space="preserve"> sin primære målsætning om at bidrage til social samhørighed og til EU's sociale model og derved specifikt understøtte social inklusion af de mest sårbare grupper, herunder kvinder. Integrationen af ESF i planer for nationale og regionale partnerskaber risikerer at svække ESF's egentlige mission og reducere finansieringen af social inklusion; det er afgørende at opretholde en stærk og synlig ESF, der har tilstrækkelige ressourcer til at opfylde målene i den europæiske søjle for sociale rettigheder. </w:t>
            </w:r>
          </w:p>
        </w:tc>
      </w:tr>
    </w:tbl>
    <w:p w14:paraId="58326280" w14:textId="77777777" w:rsidR="004D5CD4" w:rsidRPr="00956C77" w:rsidRDefault="00E579AA" w:rsidP="004D5CD4">
      <w:r w:rsidRPr="00956C77">
        <w:rPr>
          <w:rStyle w:val="HideTWBExt"/>
        </w:rPr>
        <w:lastRenderedPageBreak/>
        <w:t>&lt;/Amend&gt;</w:t>
      </w:r>
    </w:p>
    <w:p w14:paraId="1FF99DB2"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19</w:t>
      </w:r>
      <w:r w:rsidRPr="00956C77">
        <w:rPr>
          <w:rStyle w:val="HideTWBExt"/>
          <w:b w:val="0"/>
        </w:rPr>
        <w:t>&lt;/NumAm&gt;</w:t>
      </w:r>
    </w:p>
    <w:p w14:paraId="46237D4C"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5A8A98F6" w14:textId="77777777" w:rsidR="004D5CD4" w:rsidRPr="00956C77" w:rsidRDefault="00E579AA" w:rsidP="004D5CD4">
      <w:pPr>
        <w:pStyle w:val="NormalBold"/>
      </w:pPr>
      <w:r w:rsidRPr="00956C77">
        <w:rPr>
          <w:rStyle w:val="HideTWBExt"/>
          <w:b w:val="0"/>
        </w:rPr>
        <w:t>&lt;Article&gt;</w:t>
      </w:r>
      <w:r w:rsidRPr="00956C77">
        <w:t>Betragtning 13</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2EDEAFD9" w14:textId="77777777" w:rsidTr="00C735DE">
        <w:trPr>
          <w:trHeight w:hRule="exact" w:val="240"/>
          <w:jc w:val="center"/>
        </w:trPr>
        <w:tc>
          <w:tcPr>
            <w:tcW w:w="9752" w:type="dxa"/>
            <w:gridSpan w:val="2"/>
            <w:tcBorders>
              <w:top w:val="nil"/>
              <w:left w:val="nil"/>
              <w:bottom w:val="nil"/>
              <w:right w:val="nil"/>
            </w:tcBorders>
          </w:tcPr>
          <w:p w14:paraId="121AF2BB" w14:textId="77777777" w:rsidR="004D5CD4" w:rsidRPr="00956C77" w:rsidRDefault="004D5CD4" w:rsidP="00C735DE"/>
        </w:tc>
      </w:tr>
      <w:tr w:rsidR="00755AE1" w:rsidRPr="00956C77" w14:paraId="6F37764F" w14:textId="77777777" w:rsidTr="00C735DE">
        <w:trPr>
          <w:trHeight w:val="240"/>
          <w:jc w:val="center"/>
        </w:trPr>
        <w:tc>
          <w:tcPr>
            <w:tcW w:w="4876" w:type="dxa"/>
            <w:tcBorders>
              <w:top w:val="nil"/>
              <w:left w:val="nil"/>
              <w:bottom w:val="nil"/>
              <w:right w:val="nil"/>
            </w:tcBorders>
          </w:tcPr>
          <w:p w14:paraId="300CEF59"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7B470929" w14:textId="77777777" w:rsidR="004D5CD4" w:rsidRPr="00956C77" w:rsidRDefault="00E579AA" w:rsidP="00C735DE">
            <w:pPr>
              <w:pStyle w:val="AmColumnHeading"/>
            </w:pPr>
            <w:r w:rsidRPr="00956C77">
              <w:t>Ændringsforslag</w:t>
            </w:r>
          </w:p>
        </w:tc>
      </w:tr>
      <w:tr w:rsidR="00755AE1" w:rsidRPr="00956C77" w14:paraId="61E79ACA" w14:textId="77777777" w:rsidTr="00C735DE">
        <w:trPr>
          <w:jc w:val="center"/>
        </w:trPr>
        <w:tc>
          <w:tcPr>
            <w:tcW w:w="4876" w:type="dxa"/>
            <w:tcBorders>
              <w:top w:val="nil"/>
              <w:left w:val="nil"/>
              <w:bottom w:val="nil"/>
              <w:right w:val="nil"/>
            </w:tcBorders>
          </w:tcPr>
          <w:p w14:paraId="3DC29DD3" w14:textId="77777777" w:rsidR="004D5CD4" w:rsidRPr="00956C77" w:rsidRDefault="00E579AA" w:rsidP="00C735DE">
            <w:pPr>
              <w:pStyle w:val="Normal6a"/>
            </w:pPr>
            <w:r w:rsidRPr="00956C77">
              <w:t>(13)</w:t>
            </w:r>
            <w:r w:rsidRPr="00956C77">
              <w:tab/>
              <w:t xml:space="preserve">ESF bør støtte beskæftigelse, lige adgang for alle til arbejdsmarkedet, rimelige og gode arbejdsvilkår samt arbejdskraftens mobilitet. ESF bør støtte medlemsstaterne i at yde støtte til arbejdsløse og erhvervsinaktive med en effektiv, rettidig, koordineret og skræddersyet bistand. Denne bistand bør bestå i støtte til jobsøgning, uddannelse, opkvalificering og omskoling samt adgang til andre støttetjenester, idet der lægges særlig vægt på personer i sårbare situationer og personer, der påvirkes negativt af </w:t>
            </w:r>
            <w:r w:rsidRPr="00956C77">
              <w:t xml:space="preserve">den grønne og digitale omstilling eller chok på arbejdsmarkedet, samt dem, der befinder sig længst væk fra arbejdsmarkedet. ESF bør fortsat fokusere på ungdomsarbejdsløshed og unge, der hverken er i beskæftigelse, under uddannelse eller i praktik (NEET'er), ved at forebygge frafald fra uddannelse og gennem strukturel forbedring af overgangen fra skole til arbejde. Dette kan bl.a. ske via fuld implementering af den styrkede ungdomsgaranti, som også bør </w:t>
            </w:r>
            <w:r w:rsidRPr="00956C77">
              <w:lastRenderedPageBreak/>
              <w:t>understøtte beskæftigelsesmuligheder for unge af høj kva</w:t>
            </w:r>
            <w:r w:rsidRPr="00956C77">
              <w:t>litet. Desuden bør ESF fortsat investere i færdigheder, der er vigtige for den grønne og digitale omstilling.</w:t>
            </w:r>
          </w:p>
        </w:tc>
        <w:tc>
          <w:tcPr>
            <w:tcW w:w="4876" w:type="dxa"/>
            <w:tcBorders>
              <w:top w:val="nil"/>
              <w:left w:val="nil"/>
              <w:bottom w:val="nil"/>
              <w:right w:val="nil"/>
            </w:tcBorders>
          </w:tcPr>
          <w:p w14:paraId="6E2D7B7F" w14:textId="77777777" w:rsidR="004D5CD4" w:rsidRPr="00956C77" w:rsidRDefault="00E579AA" w:rsidP="00C735DE">
            <w:pPr>
              <w:pStyle w:val="Normal6a"/>
            </w:pPr>
            <w:r w:rsidRPr="00956C77">
              <w:lastRenderedPageBreak/>
              <w:t>(13)</w:t>
            </w:r>
            <w:r w:rsidRPr="00956C77">
              <w:tab/>
              <w:t>ESF bør støtte beskæftigelse, lige adgang for alle til arbejdsmarkedet, rimelige og gode arbejdsvilkår samt arbejdskraftens mobilitet.</w:t>
            </w:r>
            <w:r w:rsidRPr="00956C77">
              <w:rPr>
                <w:b/>
                <w:i/>
              </w:rPr>
              <w:t xml:space="preserve"> </w:t>
            </w:r>
            <w:r w:rsidRPr="00956C77">
              <w:t xml:space="preserve">ESF bør </w:t>
            </w:r>
            <w:r w:rsidRPr="00956C77">
              <w:rPr>
                <w:b/>
                <w:i/>
              </w:rPr>
              <w:t>fremme en kønsafbalanceret deltagelse på arbejdsmarkedet gennem foranstaltninger, der bl.a. har til formål at sikre anstændige og lige arbejdsvilkår for kvinder og mænd, herunder rimelig løn i kvindedominerede sektorer, forbedret balance mellem arbejdsliv og privatliv, børnepasning af høj kvalitet, herunder førskoleundervisning og børnepasning.</w:t>
            </w:r>
            <w:r w:rsidRPr="00956C77">
              <w:t xml:space="preserve"> </w:t>
            </w:r>
            <w:r w:rsidRPr="00956C77">
              <w:rPr>
                <w:b/>
                <w:i/>
              </w:rPr>
              <w:t>ESF bør</w:t>
            </w:r>
            <w:r w:rsidRPr="00956C77">
              <w:t xml:space="preserve"> støtte medlem</w:t>
            </w:r>
            <w:r w:rsidRPr="00956C77">
              <w:t xml:space="preserve">sstaterne i at yde støtte til arbejdsløse og erhvervsinaktive med en effektiv, rettidig, koordineret og skræddersyet bistand. Denne bistand bør bestå i støtte til jobsøgning, uddannelse, opkvalificering og omskoling samt adgang til andre støttetjenester, idet der lægges særlig vægt på personer i sårbare situationer og personer, der påvirkes negativt af den grønne og digitale omstilling eller chok på arbejdsmarkedet, samt dem, der befinder sig længst væk fra </w:t>
            </w:r>
            <w:r w:rsidRPr="00956C77">
              <w:lastRenderedPageBreak/>
              <w:t xml:space="preserve">arbejdsmarkedet. </w:t>
            </w:r>
            <w:r w:rsidRPr="00956C77">
              <w:rPr>
                <w:b/>
                <w:i/>
              </w:rPr>
              <w:t>Desuden bør ESF fremme kvinders o</w:t>
            </w:r>
            <w:r w:rsidRPr="00956C77">
              <w:rPr>
                <w:b/>
                <w:i/>
              </w:rPr>
              <w:t>vergang fra uformelt ulønnet omsorgsarbejde til lønnet beskæftigelse for at mindske deres risiko for langtidsledighed, manglende tilknytning til arbejdsmarkedet og økonomisk afhængighed. Det er også afgørende at støtte kvinders tilbagevenden til lønnet arbejde efter graviditet, barselsorlov og forældreorlov og sikre passende betingelser for amning på arbejdspladsen. </w:t>
            </w:r>
            <w:r w:rsidRPr="00956C77">
              <w:t>ESF bør fortsat fokusere på ungdomsarbejdsløshed og unge, der hverken er i beskæftigelse, under uddannelse eller i praktik (NEET'er), ved at fo</w:t>
            </w:r>
            <w:r w:rsidRPr="00956C77">
              <w:t xml:space="preserve">rebygge frafald fra uddannelse og gennem strukturel forbedring af overgangen fra skole til arbejde. Dette kan bl.a. ske via fuld implementering af den styrkede ungdomsgaranti, som også bør understøtte beskæftigelsesmuligheder for unge af høj kvalitet </w:t>
            </w:r>
            <w:r w:rsidRPr="00956C77">
              <w:rPr>
                <w:b/>
                <w:i/>
              </w:rPr>
              <w:t>med en rimelig løn</w:t>
            </w:r>
            <w:r w:rsidRPr="00956C77">
              <w:t xml:space="preserve">. Desuden bør ESF fortsat investere i færdigheder, der er vigtige for den grønne og digitale omstilling </w:t>
            </w:r>
            <w:r w:rsidRPr="00956C77">
              <w:rPr>
                <w:b/>
                <w:i/>
              </w:rPr>
              <w:t>og for at opnå et samfund med ligestilling for kønnene</w:t>
            </w:r>
            <w:r w:rsidRPr="00956C77">
              <w:t>.</w:t>
            </w:r>
          </w:p>
        </w:tc>
      </w:tr>
    </w:tbl>
    <w:p w14:paraId="0D2A27B4" w14:textId="77777777" w:rsidR="004D5CD4" w:rsidRPr="00956C77" w:rsidRDefault="00E579AA" w:rsidP="004D5CD4">
      <w:r w:rsidRPr="00956C77">
        <w:rPr>
          <w:rStyle w:val="HideTWBExt"/>
        </w:rPr>
        <w:lastRenderedPageBreak/>
        <w:t>&lt;/Amend&gt;</w:t>
      </w:r>
    </w:p>
    <w:p w14:paraId="2541E295"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20</w:t>
      </w:r>
      <w:r w:rsidRPr="00956C77">
        <w:rPr>
          <w:rStyle w:val="HideTWBExt"/>
          <w:b w:val="0"/>
        </w:rPr>
        <w:t>&lt;/NumAm&gt;</w:t>
      </w:r>
    </w:p>
    <w:p w14:paraId="6B9E3ED3"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30DD168B" w14:textId="77777777" w:rsidR="004D5CD4" w:rsidRPr="00956C77" w:rsidRDefault="00E579AA" w:rsidP="004D5CD4">
      <w:pPr>
        <w:pStyle w:val="NormalBold"/>
      </w:pPr>
      <w:r w:rsidRPr="00956C77">
        <w:rPr>
          <w:rStyle w:val="HideTWBExt"/>
          <w:b w:val="0"/>
        </w:rPr>
        <w:t>&lt;Article&gt;</w:t>
      </w:r>
      <w:r w:rsidRPr="00956C77">
        <w:t>Betragtning 14</w:t>
      </w:r>
      <w:r w:rsidRPr="00956C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77882AB4" w14:textId="77777777" w:rsidTr="00C735DE">
        <w:trPr>
          <w:trHeight w:hRule="exact" w:val="240"/>
          <w:jc w:val="center"/>
        </w:trPr>
        <w:tc>
          <w:tcPr>
            <w:tcW w:w="9752" w:type="dxa"/>
            <w:gridSpan w:val="2"/>
            <w:tcBorders>
              <w:top w:val="nil"/>
              <w:left w:val="nil"/>
              <w:bottom w:val="nil"/>
              <w:right w:val="nil"/>
            </w:tcBorders>
          </w:tcPr>
          <w:p w14:paraId="2CB6AFEF" w14:textId="77777777" w:rsidR="004D5CD4" w:rsidRPr="00956C77" w:rsidRDefault="004D5CD4" w:rsidP="00C735DE"/>
        </w:tc>
      </w:tr>
      <w:tr w:rsidR="00755AE1" w:rsidRPr="00956C77" w14:paraId="24B8DC7E" w14:textId="77777777" w:rsidTr="00C735DE">
        <w:trPr>
          <w:trHeight w:val="240"/>
          <w:jc w:val="center"/>
        </w:trPr>
        <w:tc>
          <w:tcPr>
            <w:tcW w:w="4876" w:type="dxa"/>
            <w:tcBorders>
              <w:top w:val="nil"/>
              <w:left w:val="nil"/>
              <w:bottom w:val="nil"/>
              <w:right w:val="nil"/>
            </w:tcBorders>
          </w:tcPr>
          <w:p w14:paraId="3DDB3526"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1D92D317" w14:textId="77777777" w:rsidR="004D5CD4" w:rsidRPr="00956C77" w:rsidRDefault="00E579AA" w:rsidP="00C735DE">
            <w:pPr>
              <w:pStyle w:val="AmColumnHeading"/>
            </w:pPr>
            <w:r w:rsidRPr="00956C77">
              <w:t>Ændringsforslag</w:t>
            </w:r>
          </w:p>
        </w:tc>
      </w:tr>
      <w:tr w:rsidR="00755AE1" w:rsidRPr="00956C77" w14:paraId="6EAC1E23" w14:textId="77777777" w:rsidTr="00C735DE">
        <w:trPr>
          <w:jc w:val="center"/>
        </w:trPr>
        <w:tc>
          <w:tcPr>
            <w:tcW w:w="4876" w:type="dxa"/>
            <w:tcBorders>
              <w:top w:val="nil"/>
              <w:left w:val="nil"/>
              <w:bottom w:val="nil"/>
              <w:right w:val="nil"/>
            </w:tcBorders>
          </w:tcPr>
          <w:p w14:paraId="62EF9E05" w14:textId="77777777" w:rsidR="004D5CD4" w:rsidRPr="00956C77" w:rsidRDefault="00E579AA" w:rsidP="00C735DE">
            <w:pPr>
              <w:pStyle w:val="Normal6a"/>
            </w:pPr>
            <w:r w:rsidRPr="00956C77">
              <w:t>(14)</w:t>
            </w:r>
            <w:r w:rsidRPr="00956C77">
              <w:tab/>
              <w:t xml:space="preserve">ESF bør styrke </w:t>
            </w:r>
            <w:r w:rsidRPr="00956C77">
              <w:t xml:space="preserve">udbuddet af arbejdskraft og forbedre uddannelsesmulighederne samt livslang tilegnelse af færdigheder. ESF bør især bidrage til at fremme fremskridt inden for uddannelse, lette overgangen til arbejdsmarkedet og støtte livslang læring – herunder formel, ikke-formel og uformel læring på alle livets stadier – samt beskæftigelsesegnethed. Derudover bør fonden bidrage til konkurrenceevne og social og økonomisk innovation ved at støtte skalerbare og bæredygtige initiativer på disse områder. Dette kan f.eks. opnås </w:t>
            </w:r>
            <w:r w:rsidRPr="00956C77">
              <w:lastRenderedPageBreak/>
              <w:t>gennem arbejdsbaseret læring og lærlingeuddannelser, vejledning livet igennem, prognoser for efterspurgte færdigheder i samarbejde med erhvervslivet, opdateret uddannelsesmateriale, prognoser for og sporing af færdiguddannede, uddannelse af undervisere, validering af læringsresultater og anerkendelse af kvalifikationer.</w:t>
            </w:r>
          </w:p>
        </w:tc>
        <w:tc>
          <w:tcPr>
            <w:tcW w:w="4876" w:type="dxa"/>
            <w:tcBorders>
              <w:top w:val="nil"/>
              <w:left w:val="nil"/>
              <w:bottom w:val="nil"/>
              <w:right w:val="nil"/>
            </w:tcBorders>
          </w:tcPr>
          <w:p w14:paraId="1D8E1443" w14:textId="77777777" w:rsidR="004D5CD4" w:rsidRPr="00956C77" w:rsidRDefault="00E579AA" w:rsidP="00C735DE">
            <w:pPr>
              <w:pStyle w:val="Normal6a"/>
            </w:pPr>
            <w:r w:rsidRPr="00956C77">
              <w:lastRenderedPageBreak/>
              <w:t>(14)</w:t>
            </w:r>
            <w:r w:rsidRPr="00956C77">
              <w:tab/>
              <w:t>ESF bør styrke udbuddet af arbejdskraft og forbedre uddannelsesmulighederne samt livslang tilegnelse af færdigheder. ESF bør især bidrage til at fremme fremskridt inden for uddannelse, lette overgangen til arbejdsmarkedet og støtte livslang læring – herunder formel, ikke-formel og uformel læring på alle livets stadier – samt beskæftigelsesegnethed. Derudover bør fonden bidrage til konkurrenceevne og social og økonomisk innovation ved at støtte skalerbare og bæredygtige initiativer på disse områder. Dette k</w:t>
            </w:r>
            <w:r w:rsidRPr="00956C77">
              <w:t xml:space="preserve">an f.eks. opnås </w:t>
            </w:r>
            <w:r w:rsidRPr="00956C77">
              <w:lastRenderedPageBreak/>
              <w:t xml:space="preserve">gennem arbejdsbaseret læring og lærlingeuddannelser, vejledning livet igennem, prognoser for efterspurgte færdigheder i samarbejde med erhvervslivet, opdateret uddannelsesmateriale, prognoser for og sporing af færdiguddannede, uddannelse af undervisere, validering af læringsresultater og anerkendelse af kvalifikationer. </w:t>
            </w:r>
            <w:r w:rsidRPr="00956C77">
              <w:rPr>
                <w:b/>
                <w:i/>
              </w:rPr>
              <w:t>Eftersom deltagelsen på arbejdsmarkedet er væsentlig lavere blandt kvinder og mænd med handicap sammenlignet med dem uden handicap, bør ESF anvendes til udviklingen af en EU-</w:t>
            </w:r>
            <w:r w:rsidRPr="00956C77">
              <w:rPr>
                <w:b/>
                <w:i/>
              </w:rPr>
              <w:t>finansieret beskæftigelses- og færdighedsgaranti for personer med handicap uden aldersbegrænsninger, som henter inspiration fra vellykkede initiativer såsom ungdomsgarantien, og som sigter mod at øge personer med handicaps deltagelse på det åbne arbejdsmarked og fremme adgang til beskæftigelse, erhvervsuddannelse og videreuddannelse.</w:t>
            </w:r>
          </w:p>
        </w:tc>
      </w:tr>
    </w:tbl>
    <w:p w14:paraId="5C0D0FB6" w14:textId="77777777" w:rsidR="004D5CD4" w:rsidRPr="00956C77" w:rsidRDefault="00E579AA" w:rsidP="004D5CD4">
      <w:r w:rsidRPr="00956C77">
        <w:rPr>
          <w:rStyle w:val="HideTWBExt"/>
        </w:rPr>
        <w:lastRenderedPageBreak/>
        <w:t>&lt;/Amend&gt;</w:t>
      </w:r>
    </w:p>
    <w:p w14:paraId="7C20A1A4"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21</w:t>
      </w:r>
      <w:r w:rsidRPr="00956C77">
        <w:rPr>
          <w:rStyle w:val="HideTWBExt"/>
          <w:b w:val="0"/>
        </w:rPr>
        <w:t>&lt;/NumAm&gt;</w:t>
      </w:r>
    </w:p>
    <w:p w14:paraId="0AE5F955"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339AE2F5" w14:textId="77777777" w:rsidR="004D5CD4" w:rsidRPr="00956C77" w:rsidRDefault="00E579AA" w:rsidP="004D5CD4">
      <w:pPr>
        <w:pStyle w:val="NormalBold"/>
      </w:pPr>
      <w:r w:rsidRPr="00956C77">
        <w:rPr>
          <w:rStyle w:val="HideTWBExt"/>
          <w:b w:val="0"/>
        </w:rPr>
        <w:t>&lt;Article&gt;</w:t>
      </w:r>
      <w:r w:rsidRPr="00956C77">
        <w:t>Betragtning 15</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52DE93D2" w14:textId="77777777" w:rsidTr="00C735DE">
        <w:trPr>
          <w:trHeight w:hRule="exact" w:val="240"/>
          <w:jc w:val="center"/>
        </w:trPr>
        <w:tc>
          <w:tcPr>
            <w:tcW w:w="9752" w:type="dxa"/>
            <w:gridSpan w:val="2"/>
            <w:tcBorders>
              <w:top w:val="nil"/>
              <w:left w:val="nil"/>
              <w:bottom w:val="nil"/>
              <w:right w:val="nil"/>
            </w:tcBorders>
          </w:tcPr>
          <w:p w14:paraId="5801A9DE" w14:textId="77777777" w:rsidR="004D5CD4" w:rsidRPr="00956C77" w:rsidRDefault="004D5CD4" w:rsidP="00C735DE"/>
        </w:tc>
      </w:tr>
      <w:tr w:rsidR="00755AE1" w:rsidRPr="00956C77" w14:paraId="5642C13E" w14:textId="77777777" w:rsidTr="00C735DE">
        <w:trPr>
          <w:trHeight w:val="240"/>
          <w:jc w:val="center"/>
        </w:trPr>
        <w:tc>
          <w:tcPr>
            <w:tcW w:w="4876" w:type="dxa"/>
            <w:tcBorders>
              <w:top w:val="nil"/>
              <w:left w:val="nil"/>
              <w:bottom w:val="nil"/>
              <w:right w:val="nil"/>
            </w:tcBorders>
          </w:tcPr>
          <w:p w14:paraId="3FD9C7E4"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20D63F2F" w14:textId="77777777" w:rsidR="004D5CD4" w:rsidRPr="00956C77" w:rsidRDefault="00E579AA" w:rsidP="00C735DE">
            <w:pPr>
              <w:pStyle w:val="AmColumnHeading"/>
            </w:pPr>
            <w:r w:rsidRPr="00956C77">
              <w:t>Ændringsforslag</w:t>
            </w:r>
          </w:p>
        </w:tc>
      </w:tr>
      <w:tr w:rsidR="00755AE1" w:rsidRPr="00956C77" w14:paraId="4A001120" w14:textId="77777777" w:rsidTr="00C735DE">
        <w:trPr>
          <w:jc w:val="center"/>
        </w:trPr>
        <w:tc>
          <w:tcPr>
            <w:tcW w:w="4876" w:type="dxa"/>
            <w:tcBorders>
              <w:top w:val="nil"/>
              <w:left w:val="nil"/>
              <w:bottom w:val="nil"/>
              <w:right w:val="nil"/>
            </w:tcBorders>
          </w:tcPr>
          <w:p w14:paraId="59FC5930" w14:textId="77777777" w:rsidR="004D5CD4" w:rsidRPr="00956C77" w:rsidRDefault="00E579AA" w:rsidP="00C735DE">
            <w:pPr>
              <w:pStyle w:val="Normal6a"/>
            </w:pPr>
            <w:r w:rsidRPr="00956C77">
              <w:t>(15)</w:t>
            </w:r>
            <w:r w:rsidRPr="00956C77">
              <w:tab/>
              <w:t xml:space="preserve">ESF bør lette adgangen til tjenester, herunder styrke moderniseringen, digitaliseringen og modstandsdygtigheden af både sundheds- og langtidsplejetjenester. ESF bør støtte </w:t>
            </w:r>
            <w:r w:rsidRPr="00956C77">
              <w:t xml:space="preserve">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uddannelse og sundheds- og langtidspleje, navnlig familie- og lokalsamfundsbaserede plejetjenester, er en nødvendig </w:t>
            </w:r>
            <w:r w:rsidRPr="00956C77">
              <w:lastRenderedPageBreak/>
              <w:t>foru</w:t>
            </w:r>
            <w:r w:rsidRPr="00956C77">
              <w:t>dsætning for at sikre lige muligheder og arbejdskraftmobilitet. ESF bør sikre, at alle, herunder børn i overensstemmelse med den europæiske børnegaranti, har adgang til basale tjenester af god kvalitet. Der bør tages højde for de specifikke behov hos personer med handicap, herunder tilgængelighed, i forbindelse med disse tjenester, samt deres mulighed for at leve en uafhængig tilværelse. ESF bør også bidrage til moderniseringen af sociale beskyttelsessystemer for navnlig at fremme adgangen til disse.</w:t>
            </w:r>
          </w:p>
        </w:tc>
        <w:tc>
          <w:tcPr>
            <w:tcW w:w="4876" w:type="dxa"/>
            <w:tcBorders>
              <w:top w:val="nil"/>
              <w:left w:val="nil"/>
              <w:bottom w:val="nil"/>
              <w:right w:val="nil"/>
            </w:tcBorders>
          </w:tcPr>
          <w:p w14:paraId="40F67555" w14:textId="77777777" w:rsidR="004D5CD4" w:rsidRPr="00956C77" w:rsidRDefault="00E579AA" w:rsidP="00C735DE">
            <w:pPr>
              <w:pStyle w:val="Normal6a"/>
            </w:pPr>
            <w:r w:rsidRPr="00956C77">
              <w:lastRenderedPageBreak/>
              <w:t>(15)</w:t>
            </w:r>
            <w:r w:rsidRPr="00956C77">
              <w:tab/>
              <w:t>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w:t>
            </w:r>
            <w:r w:rsidRPr="00956C77">
              <w:rPr>
                <w:b/>
                <w:i/>
              </w:rPr>
              <w:t>, herunder sundhedsydelser</w:t>
            </w:r>
            <w:r w:rsidRPr="00956C77">
              <w:t>. Tilgængeligheden af økonomisk overkommelige, bæredygtige tjenester af h</w:t>
            </w:r>
            <w:r w:rsidRPr="00956C77">
              <w:t>øj kvalitet såsom førskoleundervisning og børnepasning, skolefritidsordninger, uddannelse</w:t>
            </w:r>
            <w:r w:rsidRPr="00956C77">
              <w:rPr>
                <w:b/>
                <w:i/>
              </w:rPr>
              <w:t>,</w:t>
            </w:r>
            <w:r w:rsidRPr="00956C77">
              <w:t xml:space="preserve"> og </w:t>
            </w:r>
            <w:r w:rsidRPr="00956C77">
              <w:rPr>
                <w:b/>
                <w:i/>
              </w:rPr>
              <w:t>kønssensitiv</w:t>
            </w:r>
            <w:r w:rsidRPr="00956C77">
              <w:t xml:space="preserve"> sundheds- og langtidspleje, navnlig familie- og </w:t>
            </w:r>
            <w:r w:rsidRPr="00956C77">
              <w:lastRenderedPageBreak/>
              <w:t>lokalsamfundsbaserede plejetjenester, er en nødvendig forudsætning for at sikre lige muligheder</w:t>
            </w:r>
            <w:r w:rsidRPr="00956C77">
              <w:rPr>
                <w:b/>
                <w:i/>
              </w:rPr>
              <w:t>, rimelig løn og pension</w:t>
            </w:r>
            <w:r w:rsidRPr="00956C77">
              <w:t xml:space="preserve"> og arbejdskraftmobilitet.</w:t>
            </w:r>
            <w:r w:rsidRPr="00956C77">
              <w:rPr>
                <w:b/>
                <w:i/>
              </w:rPr>
              <w:t xml:space="preserve"> Med henblik herpå bør ESF fremme investeringer i tilgængelig og økonomisk overkommelig førskoleundervisning og børnepasning af høj kvalitet og i lokalsamfundsbaserede tjenester og hjemmeplejetjenester, således a</w:t>
            </w:r>
            <w:r w:rsidRPr="00956C77">
              <w:rPr>
                <w:b/>
                <w:i/>
              </w:rPr>
              <w:t>t medlemsstaterne vil være i stand til at skabe betingelserne for inklusive arbejdsmarkeder, et samfund med ligestilling mellem kønnene og en mere modstandsdygtig økonomisk vækst. ESF bør ligeledes sigte mod at forbedre arbejdsvilkår, herunder rimelig løn, og støtte uformelle omsorgspersoner i overensstemmelse med den europæiske plejestrategi</w:t>
            </w:r>
            <w:r w:rsidRPr="00956C77">
              <w:rPr>
                <w:b/>
                <w:i/>
                <w:vertAlign w:val="superscript"/>
              </w:rPr>
              <w:t>1a</w:t>
            </w:r>
            <w:r w:rsidRPr="00956C77">
              <w:rPr>
                <w:b/>
                <w:i/>
              </w:rPr>
              <w:t>, den kommende plejeaftale og Rådets henstillinger om langtidspleje</w:t>
            </w:r>
            <w:r w:rsidRPr="00956C77">
              <w:rPr>
                <w:b/>
                <w:i/>
                <w:vertAlign w:val="superscript"/>
              </w:rPr>
              <w:t>1b</w:t>
            </w:r>
            <w:r w:rsidRPr="00956C77">
              <w:rPr>
                <w:b/>
                <w:i/>
              </w:rPr>
              <w:t>.</w:t>
            </w:r>
            <w:r w:rsidRPr="00956C77">
              <w:t xml:space="preserve"> ESF bør sikre, at alle, herunder børn i overensstemmelse med den europæiske børnegaranti, har a</w:t>
            </w:r>
            <w:r w:rsidRPr="00956C77">
              <w:t>dgang til basale tjenester af god kvalitet. Der bør tages højde for de specifikke behov hos personer</w:t>
            </w:r>
            <w:r w:rsidRPr="00956C77">
              <w:rPr>
                <w:b/>
                <w:i/>
              </w:rPr>
              <w:t>, navnlig kvinder</w:t>
            </w:r>
            <w:r w:rsidRPr="00956C77">
              <w:t xml:space="preserve"> med handicap, </w:t>
            </w:r>
            <w:r w:rsidRPr="00956C77">
              <w:rPr>
                <w:b/>
                <w:i/>
              </w:rPr>
              <w:t>som fortsat står over for særlige hindringer for social inklusion, beskæftigelse, uddannelse og adgang til tjenester,</w:t>
            </w:r>
            <w:r w:rsidRPr="00956C77">
              <w:t xml:space="preserve"> herunder tilgængelighed, i forbindelse med disse tjenester, samt deres mulighed for at leve en uafhængig tilværelse. ESF bør også bidrage til moderniseringen af sociale beskyttelsessystemer for navnlig at fremme adgangen til disse. </w:t>
            </w:r>
            <w:r w:rsidRPr="00956C77">
              <w:rPr>
                <w:b/>
                <w:i/>
              </w:rPr>
              <w:t>ESF bør støtte medlemsstaterne</w:t>
            </w:r>
            <w:r w:rsidRPr="00956C77">
              <w:rPr>
                <w:b/>
                <w:i/>
              </w:rPr>
              <w:t xml:space="preserve"> i udformningen af kønssensitive sundhedsplejesystemer, der imødekommer kønsspecifikke sundhedsbehov. Kvinder oplever andre sundhedsmønstre end mænd, herunder bl.a. seksuelle og reproduktive sundhedskrav, hensyn til mødres sundhed, lidelser forbundet med overgangsalderen og en uforholdsmæssigt højere forekomst af visse kroniske sygdomme. Kvinder står ofte over for systemiske forsinkelser i diagnosticering og "smertepartiskhed", som kan føre til forlængede perioder med dårligt helbred i </w:t>
            </w:r>
            <w:r w:rsidRPr="00956C77">
              <w:rPr>
                <w:b/>
                <w:i/>
              </w:rPr>
              <w:lastRenderedPageBreak/>
              <w:t>deres arbejdsliv. Hen</w:t>
            </w:r>
            <w:r w:rsidRPr="00956C77">
              <w:rPr>
                <w:b/>
                <w:i/>
              </w:rPr>
              <w:t>set til at langvarig sygdom og sundhedsrelaterede omstillinger er en primær drivkraft for økonomisk inaktivitet for kvinder, bør ESF støtte målrettede foranstaltninger for at imødegå disse sundhedsrelaterede kønsbaserede hindringer. Adgang til sundhedspleje bør omfatte adgang til seksuel og reproduktiv sundhed og rettigheder.</w:t>
            </w:r>
          </w:p>
        </w:tc>
      </w:tr>
      <w:tr w:rsidR="00755AE1" w:rsidRPr="00956C77" w14:paraId="6521E06C" w14:textId="77777777" w:rsidTr="00C735DE">
        <w:trPr>
          <w:jc w:val="center"/>
        </w:trPr>
        <w:tc>
          <w:tcPr>
            <w:tcW w:w="4876" w:type="dxa"/>
            <w:tcBorders>
              <w:top w:val="nil"/>
              <w:left w:val="nil"/>
              <w:bottom w:val="nil"/>
              <w:right w:val="nil"/>
            </w:tcBorders>
          </w:tcPr>
          <w:p w14:paraId="7F9DCAE5" w14:textId="77777777" w:rsidR="004D5CD4" w:rsidRPr="00956C77" w:rsidRDefault="004D5CD4" w:rsidP="00C735DE">
            <w:pPr>
              <w:pStyle w:val="Normal6a"/>
            </w:pPr>
          </w:p>
        </w:tc>
        <w:tc>
          <w:tcPr>
            <w:tcW w:w="4876" w:type="dxa"/>
            <w:tcBorders>
              <w:top w:val="nil"/>
              <w:left w:val="nil"/>
              <w:bottom w:val="nil"/>
              <w:right w:val="nil"/>
            </w:tcBorders>
          </w:tcPr>
          <w:p w14:paraId="637D9DF6" w14:textId="77777777" w:rsidR="004D5CD4" w:rsidRPr="00956C77" w:rsidRDefault="00E579AA" w:rsidP="00C735DE">
            <w:pPr>
              <w:pStyle w:val="Normal6a"/>
            </w:pPr>
            <w:r w:rsidRPr="00956C77">
              <w:t>__________________</w:t>
            </w:r>
          </w:p>
        </w:tc>
      </w:tr>
      <w:tr w:rsidR="00755AE1" w:rsidRPr="00956C77" w14:paraId="1FDD1BD4" w14:textId="77777777" w:rsidTr="00C735DE">
        <w:trPr>
          <w:jc w:val="center"/>
        </w:trPr>
        <w:tc>
          <w:tcPr>
            <w:tcW w:w="4876" w:type="dxa"/>
            <w:tcBorders>
              <w:top w:val="nil"/>
              <w:left w:val="nil"/>
              <w:bottom w:val="nil"/>
              <w:right w:val="nil"/>
            </w:tcBorders>
          </w:tcPr>
          <w:p w14:paraId="5FAB8B50" w14:textId="77777777" w:rsidR="004D5CD4" w:rsidRPr="00956C77" w:rsidRDefault="004D5CD4" w:rsidP="00C735DE">
            <w:pPr>
              <w:pStyle w:val="Normal6a"/>
            </w:pPr>
          </w:p>
        </w:tc>
        <w:tc>
          <w:tcPr>
            <w:tcW w:w="4876" w:type="dxa"/>
            <w:tcBorders>
              <w:top w:val="nil"/>
              <w:left w:val="nil"/>
              <w:bottom w:val="nil"/>
              <w:right w:val="nil"/>
            </w:tcBorders>
          </w:tcPr>
          <w:p w14:paraId="530C7479" w14:textId="77777777" w:rsidR="004D5CD4" w:rsidRPr="00956C77" w:rsidRDefault="00E579AA" w:rsidP="00C735DE">
            <w:pPr>
              <w:pStyle w:val="Normal6a"/>
            </w:pPr>
            <w:r w:rsidRPr="00956C77">
              <w:rPr>
                <w:b/>
                <w:i/>
                <w:vertAlign w:val="superscript"/>
              </w:rPr>
              <w:t>1a</w:t>
            </w:r>
            <w:r w:rsidRPr="00956C77">
              <w:rPr>
                <w:b/>
                <w:i/>
              </w:rPr>
              <w:t xml:space="preserve"> https://eur-lex.europa.eu/legal-content/DA/TXT/?uri=CELEX%3A52022DC0440</w:t>
            </w:r>
            <w:r w:rsidRPr="00956C77">
              <w:t>.</w:t>
            </w:r>
          </w:p>
        </w:tc>
      </w:tr>
      <w:tr w:rsidR="00755AE1" w:rsidRPr="00956C77" w14:paraId="4CAD9FD7" w14:textId="77777777" w:rsidTr="00C735DE">
        <w:trPr>
          <w:jc w:val="center"/>
        </w:trPr>
        <w:tc>
          <w:tcPr>
            <w:tcW w:w="4876" w:type="dxa"/>
            <w:tcBorders>
              <w:top w:val="nil"/>
              <w:left w:val="nil"/>
              <w:bottom w:val="nil"/>
              <w:right w:val="nil"/>
            </w:tcBorders>
          </w:tcPr>
          <w:p w14:paraId="00814DA4" w14:textId="77777777" w:rsidR="004D5CD4" w:rsidRPr="00956C77" w:rsidRDefault="004D5CD4" w:rsidP="00C735DE">
            <w:pPr>
              <w:pStyle w:val="Normal6a"/>
            </w:pPr>
          </w:p>
        </w:tc>
        <w:tc>
          <w:tcPr>
            <w:tcW w:w="4876" w:type="dxa"/>
            <w:tcBorders>
              <w:top w:val="nil"/>
              <w:left w:val="nil"/>
              <w:bottom w:val="nil"/>
              <w:right w:val="nil"/>
            </w:tcBorders>
          </w:tcPr>
          <w:p w14:paraId="7B8C33D6" w14:textId="77777777" w:rsidR="004D5CD4" w:rsidRPr="00956C77" w:rsidRDefault="00E579AA" w:rsidP="00C735DE">
            <w:pPr>
              <w:pStyle w:val="Normal6a"/>
            </w:pPr>
            <w:r w:rsidRPr="00956C77">
              <w:rPr>
                <w:b/>
                <w:i/>
                <w:vertAlign w:val="superscript"/>
              </w:rPr>
              <w:t>1b</w:t>
            </w:r>
            <w:r w:rsidRPr="00956C77">
              <w:rPr>
                <w:b/>
                <w:i/>
              </w:rPr>
              <w:t xml:space="preserve"> https://eur-lex.europa.eu/legal-content/DA/TXT/?uri=oj:JOC_2022_476_R_0001</w:t>
            </w:r>
            <w:r w:rsidRPr="00956C77">
              <w:t>.</w:t>
            </w:r>
          </w:p>
        </w:tc>
      </w:tr>
    </w:tbl>
    <w:p w14:paraId="3BD9CD4D" w14:textId="77777777" w:rsidR="004D5CD4" w:rsidRPr="00956C77" w:rsidRDefault="00E579AA" w:rsidP="004D5CD4">
      <w:r w:rsidRPr="00956C77">
        <w:rPr>
          <w:rStyle w:val="HideTWBExt"/>
        </w:rPr>
        <w:t>&lt;/Amend&gt;</w:t>
      </w:r>
    </w:p>
    <w:p w14:paraId="2DA5E6C7"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22</w:t>
      </w:r>
      <w:r w:rsidRPr="00956C77">
        <w:rPr>
          <w:rStyle w:val="HideTWBExt"/>
          <w:b w:val="0"/>
        </w:rPr>
        <w:t>&lt;/NumAm&gt;</w:t>
      </w:r>
    </w:p>
    <w:p w14:paraId="50933809"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3AD97FA5" w14:textId="77777777" w:rsidR="004D5CD4" w:rsidRPr="00956C77" w:rsidRDefault="00E579AA" w:rsidP="004D5CD4">
      <w:pPr>
        <w:pStyle w:val="NormalBold"/>
      </w:pPr>
      <w:r w:rsidRPr="00956C77">
        <w:rPr>
          <w:rStyle w:val="HideTWBExt"/>
          <w:b w:val="0"/>
        </w:rPr>
        <w:t>&lt;Article&gt;</w:t>
      </w:r>
      <w:r w:rsidRPr="00956C77">
        <w:t>Betragtning 15 a (ny)</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14252897" w14:textId="77777777" w:rsidTr="00C735DE">
        <w:trPr>
          <w:trHeight w:hRule="exact" w:val="240"/>
          <w:jc w:val="center"/>
        </w:trPr>
        <w:tc>
          <w:tcPr>
            <w:tcW w:w="9752" w:type="dxa"/>
            <w:gridSpan w:val="2"/>
            <w:tcBorders>
              <w:top w:val="nil"/>
              <w:left w:val="nil"/>
              <w:bottom w:val="nil"/>
              <w:right w:val="nil"/>
            </w:tcBorders>
          </w:tcPr>
          <w:p w14:paraId="4502B6A1" w14:textId="77777777" w:rsidR="004D5CD4" w:rsidRPr="00956C77" w:rsidRDefault="004D5CD4" w:rsidP="00C735DE"/>
        </w:tc>
      </w:tr>
      <w:tr w:rsidR="00755AE1" w:rsidRPr="00956C77" w14:paraId="7ED45163" w14:textId="77777777" w:rsidTr="00C735DE">
        <w:trPr>
          <w:trHeight w:val="240"/>
          <w:jc w:val="center"/>
        </w:trPr>
        <w:tc>
          <w:tcPr>
            <w:tcW w:w="4876" w:type="dxa"/>
            <w:tcBorders>
              <w:top w:val="nil"/>
              <w:left w:val="nil"/>
              <w:bottom w:val="nil"/>
              <w:right w:val="nil"/>
            </w:tcBorders>
          </w:tcPr>
          <w:p w14:paraId="7092E41F"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4E466D1A" w14:textId="77777777" w:rsidR="004D5CD4" w:rsidRPr="00956C77" w:rsidRDefault="00E579AA" w:rsidP="00C735DE">
            <w:pPr>
              <w:pStyle w:val="AmColumnHeading"/>
            </w:pPr>
            <w:r w:rsidRPr="00956C77">
              <w:t>Ændringsforslag</w:t>
            </w:r>
          </w:p>
        </w:tc>
      </w:tr>
      <w:tr w:rsidR="00755AE1" w:rsidRPr="00956C77" w14:paraId="360FEA1D" w14:textId="77777777" w:rsidTr="00C735DE">
        <w:trPr>
          <w:jc w:val="center"/>
        </w:trPr>
        <w:tc>
          <w:tcPr>
            <w:tcW w:w="4876" w:type="dxa"/>
            <w:tcBorders>
              <w:top w:val="nil"/>
              <w:left w:val="nil"/>
              <w:bottom w:val="nil"/>
              <w:right w:val="nil"/>
            </w:tcBorders>
          </w:tcPr>
          <w:p w14:paraId="32434617" w14:textId="77777777" w:rsidR="004D5CD4" w:rsidRPr="00956C77" w:rsidRDefault="004D5CD4" w:rsidP="00C735DE">
            <w:pPr>
              <w:pStyle w:val="Normal6a"/>
            </w:pPr>
          </w:p>
        </w:tc>
        <w:tc>
          <w:tcPr>
            <w:tcW w:w="4876" w:type="dxa"/>
            <w:tcBorders>
              <w:top w:val="nil"/>
              <w:left w:val="nil"/>
              <w:bottom w:val="nil"/>
              <w:right w:val="nil"/>
            </w:tcBorders>
          </w:tcPr>
          <w:p w14:paraId="59E4B566" w14:textId="77777777" w:rsidR="004D5CD4" w:rsidRPr="00956C77" w:rsidRDefault="00E579AA" w:rsidP="00C735DE">
            <w:pPr>
              <w:pStyle w:val="Normal6a"/>
            </w:pPr>
            <w:r w:rsidRPr="00956C77">
              <w:rPr>
                <w:b/>
                <w:i/>
              </w:rPr>
              <w:t>(15a)</w:t>
            </w:r>
            <w:r w:rsidRPr="00956C77">
              <w:tab/>
            </w:r>
            <w:r w:rsidRPr="00956C77">
              <w:rPr>
                <w:b/>
                <w:i/>
              </w:rPr>
              <w:t>Den 26. februar 2026</w:t>
            </w:r>
            <w:r w:rsidRPr="00956C77">
              <w:rPr>
                <w:b/>
                <w:i/>
                <w:vertAlign w:val="superscript"/>
              </w:rPr>
              <w:t>1a</w:t>
            </w:r>
            <w:r w:rsidRPr="00956C77">
              <w:rPr>
                <w:b/>
                <w:i/>
              </w:rPr>
              <w:t xml:space="preserve"> erklærede Europa-Kommissionen, at usikker abort er et spørgsmål om folkesundhed, og at der er behov for adgang til abort for at opfylde traktaternes krav. ESF bør anvendes af medlemsstaterne på frivillig basis og i overensstemmelse med deres nationale lovgivning til at give adgang til lovligt tilgængelige, sikre og økonomisk overkommelige aborttjenester af høj kvalitet til kvinder i sårbare situationer, herunder kvinder, der ikke havde råd til det på anden vis, uanset hvor de bor, ua</w:t>
            </w:r>
            <w:r w:rsidRPr="00956C77">
              <w:rPr>
                <w:b/>
                <w:i/>
              </w:rPr>
              <w:t xml:space="preserve">nset deres nationalitet eller bopæl, herunder for kvinder fra lande, hvor abort er ulovlig. </w:t>
            </w:r>
          </w:p>
        </w:tc>
      </w:tr>
      <w:tr w:rsidR="00755AE1" w:rsidRPr="00956C77" w14:paraId="720497E6" w14:textId="77777777" w:rsidTr="00C735DE">
        <w:trPr>
          <w:jc w:val="center"/>
        </w:trPr>
        <w:tc>
          <w:tcPr>
            <w:tcW w:w="4876" w:type="dxa"/>
            <w:tcBorders>
              <w:top w:val="nil"/>
              <w:left w:val="nil"/>
              <w:bottom w:val="nil"/>
              <w:right w:val="nil"/>
            </w:tcBorders>
          </w:tcPr>
          <w:p w14:paraId="1B952F22" w14:textId="77777777" w:rsidR="004D5CD4" w:rsidRPr="00956C77" w:rsidRDefault="004D5CD4" w:rsidP="00C735DE">
            <w:pPr>
              <w:pStyle w:val="Normal6a"/>
            </w:pPr>
          </w:p>
        </w:tc>
        <w:tc>
          <w:tcPr>
            <w:tcW w:w="4876" w:type="dxa"/>
            <w:tcBorders>
              <w:top w:val="nil"/>
              <w:left w:val="nil"/>
              <w:bottom w:val="nil"/>
              <w:right w:val="nil"/>
            </w:tcBorders>
          </w:tcPr>
          <w:p w14:paraId="453DE19A" w14:textId="77777777" w:rsidR="004D5CD4" w:rsidRPr="00956C77" w:rsidRDefault="00E579AA" w:rsidP="00C735DE">
            <w:pPr>
              <w:pStyle w:val="Normal6a"/>
              <w:rPr>
                <w:b/>
                <w:i/>
              </w:rPr>
            </w:pPr>
            <w:r w:rsidRPr="00956C77">
              <w:rPr>
                <w:b/>
                <w:i/>
              </w:rPr>
              <w:t>_________________</w:t>
            </w:r>
          </w:p>
        </w:tc>
      </w:tr>
      <w:tr w:rsidR="00755AE1" w:rsidRPr="00956C77" w14:paraId="2643662C" w14:textId="77777777" w:rsidTr="00C735DE">
        <w:trPr>
          <w:jc w:val="center"/>
        </w:trPr>
        <w:tc>
          <w:tcPr>
            <w:tcW w:w="4876" w:type="dxa"/>
            <w:tcBorders>
              <w:top w:val="nil"/>
              <w:left w:val="nil"/>
              <w:bottom w:val="nil"/>
              <w:right w:val="nil"/>
            </w:tcBorders>
          </w:tcPr>
          <w:p w14:paraId="35445348" w14:textId="77777777" w:rsidR="004D5CD4" w:rsidRPr="00956C77" w:rsidRDefault="004D5CD4" w:rsidP="00C735DE">
            <w:pPr>
              <w:pStyle w:val="Normal6a"/>
            </w:pPr>
          </w:p>
        </w:tc>
        <w:tc>
          <w:tcPr>
            <w:tcW w:w="4876" w:type="dxa"/>
            <w:tcBorders>
              <w:top w:val="nil"/>
              <w:left w:val="nil"/>
              <w:bottom w:val="nil"/>
              <w:right w:val="nil"/>
            </w:tcBorders>
          </w:tcPr>
          <w:p w14:paraId="193BCD65" w14:textId="77777777" w:rsidR="004D5CD4" w:rsidRPr="00956C77" w:rsidRDefault="00E579AA" w:rsidP="00C735DE">
            <w:pPr>
              <w:pStyle w:val="Normal6a"/>
              <w:rPr>
                <w:b/>
                <w:i/>
              </w:rPr>
            </w:pPr>
            <w:r w:rsidRPr="00956C77">
              <w:rPr>
                <w:b/>
                <w:i/>
                <w:vertAlign w:val="superscript"/>
              </w:rPr>
              <w:t>1a</w:t>
            </w:r>
            <w:r w:rsidRPr="00956C77">
              <w:t xml:space="preserve"> </w:t>
            </w:r>
            <w:r w:rsidRPr="00956C77">
              <w:rPr>
                <w:b/>
                <w:i/>
              </w:rPr>
              <w:t>https://ec.europa.eu/transparency/documents-</w:t>
            </w:r>
            <w:r w:rsidRPr="00956C77">
              <w:rPr>
                <w:b/>
                <w:i/>
              </w:rPr>
              <w:lastRenderedPageBreak/>
              <w:t>register/detail?ref=C(2026)3225&amp;lang=da</w:t>
            </w:r>
            <w:r w:rsidRPr="00956C77">
              <w:t>.</w:t>
            </w:r>
          </w:p>
        </w:tc>
      </w:tr>
    </w:tbl>
    <w:p w14:paraId="02B36E98" w14:textId="77777777" w:rsidR="004D5CD4" w:rsidRPr="00956C77" w:rsidRDefault="00E579AA" w:rsidP="004D5CD4">
      <w:r w:rsidRPr="00956C77">
        <w:rPr>
          <w:rStyle w:val="HideTWBExt"/>
        </w:rPr>
        <w:lastRenderedPageBreak/>
        <w:t>&lt;/Amend&gt;</w:t>
      </w:r>
    </w:p>
    <w:p w14:paraId="38A67112"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23</w:t>
      </w:r>
      <w:r w:rsidRPr="00956C77">
        <w:rPr>
          <w:rStyle w:val="HideTWBExt"/>
          <w:b w:val="0"/>
        </w:rPr>
        <w:t>&lt;/NumAm&gt;</w:t>
      </w:r>
    </w:p>
    <w:p w14:paraId="644C8DB1"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67E49B16" w14:textId="77777777" w:rsidR="004D5CD4" w:rsidRPr="00956C77" w:rsidRDefault="00E579AA" w:rsidP="004D5CD4">
      <w:pPr>
        <w:pStyle w:val="NormalBold"/>
      </w:pPr>
      <w:r w:rsidRPr="00956C77">
        <w:rPr>
          <w:rStyle w:val="HideTWBExt"/>
          <w:b w:val="0"/>
        </w:rPr>
        <w:t>&lt;Article&gt;</w:t>
      </w:r>
      <w:r w:rsidRPr="00956C77">
        <w:t>Betragtning 16</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56631F4C" w14:textId="77777777" w:rsidTr="00C735DE">
        <w:trPr>
          <w:trHeight w:hRule="exact" w:val="240"/>
          <w:jc w:val="center"/>
        </w:trPr>
        <w:tc>
          <w:tcPr>
            <w:tcW w:w="9752" w:type="dxa"/>
            <w:gridSpan w:val="2"/>
            <w:tcBorders>
              <w:top w:val="nil"/>
              <w:left w:val="nil"/>
              <w:bottom w:val="nil"/>
              <w:right w:val="nil"/>
            </w:tcBorders>
          </w:tcPr>
          <w:p w14:paraId="481E8863" w14:textId="77777777" w:rsidR="004D5CD4" w:rsidRPr="00956C77" w:rsidRDefault="004D5CD4" w:rsidP="00C735DE"/>
        </w:tc>
      </w:tr>
      <w:tr w:rsidR="00755AE1" w:rsidRPr="00956C77" w14:paraId="014EF6E8" w14:textId="77777777" w:rsidTr="00C735DE">
        <w:trPr>
          <w:trHeight w:val="240"/>
          <w:jc w:val="center"/>
        </w:trPr>
        <w:tc>
          <w:tcPr>
            <w:tcW w:w="4876" w:type="dxa"/>
            <w:tcBorders>
              <w:top w:val="nil"/>
              <w:left w:val="nil"/>
              <w:bottom w:val="nil"/>
              <w:right w:val="nil"/>
            </w:tcBorders>
          </w:tcPr>
          <w:p w14:paraId="33B47E94"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2E68B0AF" w14:textId="77777777" w:rsidR="004D5CD4" w:rsidRPr="00956C77" w:rsidRDefault="00E579AA" w:rsidP="00C735DE">
            <w:pPr>
              <w:pStyle w:val="AmColumnHeading"/>
            </w:pPr>
            <w:r w:rsidRPr="00956C77">
              <w:t>Ændringsforslag</w:t>
            </w:r>
          </w:p>
        </w:tc>
      </w:tr>
      <w:tr w:rsidR="00755AE1" w:rsidRPr="00956C77" w14:paraId="38F8D646" w14:textId="77777777" w:rsidTr="00C735DE">
        <w:trPr>
          <w:jc w:val="center"/>
        </w:trPr>
        <w:tc>
          <w:tcPr>
            <w:tcW w:w="4876" w:type="dxa"/>
            <w:tcBorders>
              <w:top w:val="nil"/>
              <w:left w:val="nil"/>
              <w:bottom w:val="nil"/>
              <w:right w:val="nil"/>
            </w:tcBorders>
          </w:tcPr>
          <w:p w14:paraId="4D62C0C7" w14:textId="77777777" w:rsidR="004D5CD4" w:rsidRPr="00956C77" w:rsidRDefault="00E579AA" w:rsidP="00C735DE">
            <w:pPr>
              <w:pStyle w:val="Normal6a"/>
            </w:pPr>
            <w:r w:rsidRPr="00956C77">
              <w:t>(16)</w:t>
            </w:r>
            <w:r w:rsidRPr="00956C77">
              <w:tab/>
              <w:t xml:space="preserve">Støtte gennem ESF bør anvendes til at fremme lige muligheder for alle, støtte stærke sociale sikkerhedsnet, fremme social inklusion, retfærdighed mellem generationerne og bekæmpe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w:t>
            </w:r>
            <w:r w:rsidRPr="00956C77">
              <w:t>indebærer mobilisering af en række politikker målrettet mod de mest ugunstigt stillede mennesker uanset alder, herunder børn, der lever i fattigdom, marginaliserede samfund, som f.eks. romaer, de arbejdende fattige og dem, der lider størst afsavn. ESF bør fremme aktiv inklusion af mennesker, der befinder sig langt væk fra arbejdsmarkedet, for at sikre deres socioøkonomiske integration. ESF bør også bekæmpe hjemløshed, herunder med foranstaltninger til forebyggelse og afhjælpning i overensstemmelse med Lissa</w:t>
            </w:r>
            <w:r w:rsidRPr="00956C77">
              <w:t>bonerklæringen fra 2021. Støtte til social innovation spiller en vigtig rolle for at nå disse mål og bør derfor fremmes.</w:t>
            </w:r>
          </w:p>
        </w:tc>
        <w:tc>
          <w:tcPr>
            <w:tcW w:w="4876" w:type="dxa"/>
            <w:tcBorders>
              <w:top w:val="nil"/>
              <w:left w:val="nil"/>
              <w:bottom w:val="nil"/>
              <w:right w:val="nil"/>
            </w:tcBorders>
          </w:tcPr>
          <w:p w14:paraId="608A695C" w14:textId="77777777" w:rsidR="004D5CD4" w:rsidRPr="00956C77" w:rsidRDefault="00E579AA" w:rsidP="00C735DE">
            <w:pPr>
              <w:pStyle w:val="Normal6a"/>
            </w:pPr>
            <w:r w:rsidRPr="00956C77">
              <w:t>(16)</w:t>
            </w:r>
            <w:r w:rsidRPr="00956C77">
              <w:tab/>
              <w:t xml:space="preserve">Støtte gennem ESF bør anvendes til at fremme lige muligheder for alle, støtte stærke sociale sikkerhedsnet, fremme social inklusion, </w:t>
            </w:r>
            <w:r w:rsidRPr="00956C77">
              <w:rPr>
                <w:b/>
                <w:i/>
              </w:rPr>
              <w:t>ligestilling mellem kønnene,</w:t>
            </w:r>
            <w:r w:rsidRPr="00956C77">
              <w:t xml:space="preserve"> retfærdighed mellem generationerne og bekæmpe fattigdom</w:t>
            </w:r>
            <w:r w:rsidRPr="00956C77">
              <w:rPr>
                <w:b/>
                <w:i/>
              </w:rPr>
              <w:t>, herunder børnefattigdom</w:t>
            </w:r>
            <w:r w:rsidRPr="00956C77">
              <w:t>. ESF bør støtte medlemsstaterne i deres indsats for at bekæmpe fattigdom, herunder ved at tage fat på problemet med materielle afsavn, med henblik på at bryde den negative sociale arv, fremme social inklusion ved at sikre lige muligheder for alle, bekæmpe forskelsbeha</w:t>
            </w:r>
            <w:r w:rsidRPr="00956C77">
              <w:t>ndling og imødegå uligheder på sundhedsområdet</w:t>
            </w:r>
            <w:r w:rsidRPr="00956C77">
              <w:rPr>
                <w:b/>
                <w:i/>
              </w:rPr>
              <w:t>, herunder den ulige adgang til sikker og lovlig abort, der varierer fra medlemsstat til medlemsstat</w:t>
            </w:r>
            <w:r w:rsidRPr="00956C77">
              <w:t xml:space="preserve">. Dette indebærer mobilisering af en række politikker målrettet mod de mest ugunstigt stillede mennesker uanset </w:t>
            </w:r>
            <w:r w:rsidRPr="00956C77">
              <w:rPr>
                <w:b/>
                <w:i/>
              </w:rPr>
              <w:t>deres</w:t>
            </w:r>
            <w:r w:rsidRPr="00956C77">
              <w:t xml:space="preserve"> alder, </w:t>
            </w:r>
            <w:r w:rsidRPr="00956C77">
              <w:rPr>
                <w:b/>
                <w:i/>
              </w:rPr>
              <w:t>bopæl, køn, seksuel orientering, kønsidentitet, race, handicap,</w:t>
            </w:r>
            <w:r w:rsidRPr="00956C77">
              <w:t xml:space="preserve"> herunder børn, der lever i fattigdom, marginaliserede samfund, som f.eks. romaer, de arbejdende fattige og dem, der lider størst afsavn. ESF bør fremme aktiv inklusion af mennes</w:t>
            </w:r>
            <w:r w:rsidRPr="00956C77">
              <w:t xml:space="preserve">ker, der befinder sig langt væk fra arbejdsmarkedet, for at sikre deres socioøkonomiske integration. ESF bør også bekæmpe hjemløshed </w:t>
            </w:r>
            <w:r w:rsidRPr="00956C77">
              <w:rPr>
                <w:b/>
                <w:i/>
              </w:rPr>
              <w:t>under hensyntagen til, at kvinder oplever hjemløshed på en anden måde end mænd</w:t>
            </w:r>
            <w:r w:rsidRPr="00956C77">
              <w:t>, herunder med foranstaltninger til forebyggelse og afhjælpning i overensstemmelse med Lissabonerklæringen fra 2021. Støtte til social innovation spiller en vigtig rolle for at nå disse mål og bør derfor fremmes.</w:t>
            </w:r>
          </w:p>
        </w:tc>
      </w:tr>
    </w:tbl>
    <w:p w14:paraId="3D410BD4" w14:textId="77777777" w:rsidR="004D5CD4" w:rsidRPr="00956C77" w:rsidRDefault="00E579AA" w:rsidP="004D5CD4">
      <w:r w:rsidRPr="00956C77">
        <w:rPr>
          <w:rStyle w:val="HideTWBExt"/>
        </w:rPr>
        <w:lastRenderedPageBreak/>
        <w:t>&lt;/Amend&gt;</w:t>
      </w:r>
    </w:p>
    <w:p w14:paraId="036F9A0A"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24</w:t>
      </w:r>
      <w:r w:rsidRPr="00956C77">
        <w:rPr>
          <w:rStyle w:val="HideTWBExt"/>
          <w:b w:val="0"/>
        </w:rPr>
        <w:t>&lt;/NumAm&gt;</w:t>
      </w:r>
    </w:p>
    <w:p w14:paraId="6B7512D3"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05601467" w14:textId="77777777" w:rsidR="004D5CD4" w:rsidRPr="00956C77" w:rsidRDefault="00E579AA" w:rsidP="004D5CD4">
      <w:pPr>
        <w:pStyle w:val="NormalBold"/>
      </w:pPr>
      <w:r w:rsidRPr="00956C77">
        <w:rPr>
          <w:rStyle w:val="HideTWBExt"/>
          <w:b w:val="0"/>
        </w:rPr>
        <w:t>&lt;Article&gt;</w:t>
      </w:r>
      <w:r w:rsidRPr="00956C77">
        <w:t>Betragtning 17</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35D2236A" w14:textId="77777777" w:rsidTr="00C735DE">
        <w:trPr>
          <w:trHeight w:hRule="exact" w:val="240"/>
          <w:jc w:val="center"/>
        </w:trPr>
        <w:tc>
          <w:tcPr>
            <w:tcW w:w="9752" w:type="dxa"/>
            <w:gridSpan w:val="2"/>
            <w:tcBorders>
              <w:top w:val="nil"/>
              <w:left w:val="nil"/>
              <w:bottom w:val="nil"/>
              <w:right w:val="nil"/>
            </w:tcBorders>
          </w:tcPr>
          <w:p w14:paraId="51FB6EAF" w14:textId="77777777" w:rsidR="004D5CD4" w:rsidRPr="00956C77" w:rsidRDefault="004D5CD4" w:rsidP="00C735DE"/>
        </w:tc>
      </w:tr>
      <w:tr w:rsidR="00755AE1" w:rsidRPr="00956C77" w14:paraId="2D70F108" w14:textId="77777777" w:rsidTr="00C735DE">
        <w:trPr>
          <w:trHeight w:val="240"/>
          <w:jc w:val="center"/>
        </w:trPr>
        <w:tc>
          <w:tcPr>
            <w:tcW w:w="4876" w:type="dxa"/>
            <w:tcBorders>
              <w:top w:val="nil"/>
              <w:left w:val="nil"/>
              <w:bottom w:val="nil"/>
              <w:right w:val="nil"/>
            </w:tcBorders>
          </w:tcPr>
          <w:p w14:paraId="59A56C4D"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3A38BB29" w14:textId="77777777" w:rsidR="004D5CD4" w:rsidRPr="00956C77" w:rsidRDefault="00E579AA" w:rsidP="00C735DE">
            <w:pPr>
              <w:pStyle w:val="AmColumnHeading"/>
            </w:pPr>
            <w:r w:rsidRPr="00956C77">
              <w:t>Ændringsforslag</w:t>
            </w:r>
          </w:p>
        </w:tc>
      </w:tr>
      <w:tr w:rsidR="00755AE1" w:rsidRPr="00956C77" w14:paraId="462E8932" w14:textId="77777777" w:rsidTr="00C735DE">
        <w:trPr>
          <w:jc w:val="center"/>
        </w:trPr>
        <w:tc>
          <w:tcPr>
            <w:tcW w:w="4876" w:type="dxa"/>
            <w:tcBorders>
              <w:top w:val="nil"/>
              <w:left w:val="nil"/>
              <w:bottom w:val="nil"/>
              <w:right w:val="nil"/>
            </w:tcBorders>
          </w:tcPr>
          <w:p w14:paraId="60DB9147" w14:textId="77777777" w:rsidR="004D5CD4" w:rsidRPr="00956C77" w:rsidRDefault="00E579AA" w:rsidP="00C735DE">
            <w:pPr>
              <w:pStyle w:val="Normal6a"/>
            </w:pPr>
            <w:r w:rsidRPr="00956C77">
              <w:t>(17)</w:t>
            </w:r>
            <w:r w:rsidRPr="00956C77">
              <w:tab/>
            </w:r>
            <w:r w:rsidRPr="00956C77">
              <w:t>Principperne om demokrati, retsstatsprincippet og beskyttelse af de grundlæggende rettigheder er grundlæggende værdier i Unionen. Disse værdier er grundlæggende for hver enkelt person, især for dem, der er mest sårbare. Desuden er de afgørende for en effektiv gennemførelse af ESF. ESF bør derfor også støtte fremme og gennemførelse af disse værdier for alle. ESF vil også fortsat have fokus på rettighederne for personer med handicap, som fastlagt i FN's konvention om rettigheder for personer med handicap. Den</w:t>
            </w:r>
            <w:r w:rsidRPr="00956C77">
              <w:t xml:space="preserve"> vil også sikre sammenhæng med "Et EU med ligestilling" og de tilhørende strategier, der har til formål at bekæmpe forskelsbehandling på grundlag af køn, race eller etnisk oprindelse, religion eller tro, handicap, alder eller seksuel orientering og sikre social samhørighed ved at opretholde og udvikle åbne, grundlæggende rettighedsbaserede, demokratiske, lige og inkluderende samfund baseret på retsstatsprincippet.</w:t>
            </w:r>
          </w:p>
        </w:tc>
        <w:tc>
          <w:tcPr>
            <w:tcW w:w="4876" w:type="dxa"/>
            <w:tcBorders>
              <w:top w:val="nil"/>
              <w:left w:val="nil"/>
              <w:bottom w:val="nil"/>
              <w:right w:val="nil"/>
            </w:tcBorders>
          </w:tcPr>
          <w:p w14:paraId="626134AC" w14:textId="77777777" w:rsidR="004D5CD4" w:rsidRPr="00956C77" w:rsidRDefault="00E579AA" w:rsidP="00C735DE">
            <w:pPr>
              <w:pStyle w:val="Normal6a"/>
            </w:pPr>
            <w:r w:rsidRPr="00956C77">
              <w:t>(17)</w:t>
            </w:r>
            <w:r w:rsidRPr="00956C77">
              <w:tab/>
              <w:t>Principperne om demokrati, retsstatsprincippet</w:t>
            </w:r>
            <w:r w:rsidRPr="00956C77">
              <w:rPr>
                <w:b/>
                <w:i/>
              </w:rPr>
              <w:t>, ligestilling og ligestilling mellem kønnene,</w:t>
            </w:r>
            <w:r w:rsidRPr="00956C77">
              <w:t xml:space="preserve"> og beskyttelse af de grundlæggende rettigheder er grundlæggende værdier i Unionen. Disse værdier er grundlæggende for hver enkelt person, især for dem, der er mest sårbare. Desuden er de afgørende for en effektiv gennemførelse af ESF. ESF bør derfor også støtte fremme og gennemførelse af disse værdier for alle. ESF vil også fortsat have fokus på rettighederne for personer med handicap, som fastlagt i FN's konventio</w:t>
            </w:r>
            <w:r w:rsidRPr="00956C77">
              <w:t>n om rettigheder for personer med handicap</w:t>
            </w:r>
            <w:r w:rsidRPr="00956C77">
              <w:rPr>
                <w:b/>
                <w:i/>
              </w:rPr>
              <w:t>, herunder kvinder og piger</w:t>
            </w:r>
            <w:r w:rsidRPr="00956C77">
              <w:t xml:space="preserve">. Den vil også sikre sammenhæng med "Et EU med ligestilling" og de tilhørende strategier, der har til formål at bekæmpe forskelsbehandling </w:t>
            </w:r>
            <w:r w:rsidRPr="00956C77">
              <w:rPr>
                <w:b/>
                <w:i/>
              </w:rPr>
              <w:t>som defineret i 4. betragtning</w:t>
            </w:r>
            <w:r w:rsidRPr="00956C77">
              <w:t xml:space="preserve"> og sikre social samhørighed ved at opretholde og udvikle åbne, grundlæggende rettighedsbaserede, demokratiske, lige og inkluderende samfund baseret på retsstatsprincippet.</w:t>
            </w:r>
          </w:p>
        </w:tc>
      </w:tr>
    </w:tbl>
    <w:p w14:paraId="02520D6C" w14:textId="77777777" w:rsidR="004D5CD4" w:rsidRPr="00956C77" w:rsidRDefault="00E579AA" w:rsidP="004D5CD4">
      <w:r w:rsidRPr="00956C77">
        <w:rPr>
          <w:rStyle w:val="HideTWBExt"/>
        </w:rPr>
        <w:t>&lt;/Amend&gt;</w:t>
      </w:r>
    </w:p>
    <w:p w14:paraId="20D99BF0"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25</w:t>
      </w:r>
      <w:r w:rsidRPr="00956C77">
        <w:rPr>
          <w:rStyle w:val="HideTWBExt"/>
          <w:b w:val="0"/>
        </w:rPr>
        <w:t>&lt;/NumAm&gt;</w:t>
      </w:r>
    </w:p>
    <w:p w14:paraId="57400667"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4E428172" w14:textId="77777777" w:rsidR="004D5CD4" w:rsidRPr="00956C77" w:rsidRDefault="00E579AA" w:rsidP="004D5CD4">
      <w:pPr>
        <w:pStyle w:val="NormalBold"/>
      </w:pPr>
      <w:r w:rsidRPr="00956C77">
        <w:rPr>
          <w:rStyle w:val="HideTWBExt"/>
          <w:b w:val="0"/>
        </w:rPr>
        <w:t>&lt;Article&gt;</w:t>
      </w:r>
      <w:r w:rsidRPr="00956C77">
        <w:t>Betragtning 18</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33B62AD3" w14:textId="77777777" w:rsidTr="00C735DE">
        <w:trPr>
          <w:trHeight w:hRule="exact" w:val="240"/>
          <w:jc w:val="center"/>
        </w:trPr>
        <w:tc>
          <w:tcPr>
            <w:tcW w:w="9752" w:type="dxa"/>
            <w:gridSpan w:val="2"/>
            <w:tcBorders>
              <w:top w:val="nil"/>
              <w:left w:val="nil"/>
              <w:bottom w:val="nil"/>
              <w:right w:val="nil"/>
            </w:tcBorders>
          </w:tcPr>
          <w:p w14:paraId="686CDF0F" w14:textId="77777777" w:rsidR="004D5CD4" w:rsidRPr="00956C77" w:rsidRDefault="004D5CD4" w:rsidP="00C735DE"/>
        </w:tc>
      </w:tr>
      <w:tr w:rsidR="00755AE1" w:rsidRPr="00956C77" w14:paraId="67A86074" w14:textId="77777777" w:rsidTr="00C735DE">
        <w:trPr>
          <w:trHeight w:val="240"/>
          <w:jc w:val="center"/>
        </w:trPr>
        <w:tc>
          <w:tcPr>
            <w:tcW w:w="4876" w:type="dxa"/>
            <w:tcBorders>
              <w:top w:val="nil"/>
              <w:left w:val="nil"/>
              <w:bottom w:val="nil"/>
              <w:right w:val="nil"/>
            </w:tcBorders>
          </w:tcPr>
          <w:p w14:paraId="6E95BB77"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0145A3C5" w14:textId="77777777" w:rsidR="004D5CD4" w:rsidRPr="00956C77" w:rsidRDefault="00E579AA" w:rsidP="00C735DE">
            <w:pPr>
              <w:pStyle w:val="AmColumnHeading"/>
            </w:pPr>
            <w:r w:rsidRPr="00956C77">
              <w:t>Ændringsforslag</w:t>
            </w:r>
          </w:p>
        </w:tc>
      </w:tr>
      <w:tr w:rsidR="00755AE1" w:rsidRPr="00956C77" w14:paraId="24C7A5DB" w14:textId="77777777" w:rsidTr="00C735DE">
        <w:trPr>
          <w:jc w:val="center"/>
        </w:trPr>
        <w:tc>
          <w:tcPr>
            <w:tcW w:w="4876" w:type="dxa"/>
            <w:tcBorders>
              <w:top w:val="nil"/>
              <w:left w:val="nil"/>
              <w:bottom w:val="nil"/>
              <w:right w:val="nil"/>
            </w:tcBorders>
          </w:tcPr>
          <w:p w14:paraId="41894292" w14:textId="77777777" w:rsidR="004D5CD4" w:rsidRPr="00956C77" w:rsidRDefault="00E579AA" w:rsidP="00C735DE">
            <w:pPr>
              <w:pStyle w:val="Normal6a"/>
            </w:pPr>
            <w:r w:rsidRPr="00956C77">
              <w:t>(18)</w:t>
            </w:r>
            <w:r w:rsidRPr="00956C77">
              <w:tab/>
              <w:t xml:space="preserve">I </w:t>
            </w:r>
            <w:r w:rsidRPr="00956C77">
              <w:t xml:space="preserve">henhold til forordning (EU) [NRP-plan-forordningen] har medlemsstaterne pligt til at respektere de horisontale principper ved udarbejdelsen og gennemførelsen af den nationale og regionale partnerskabsplan. I denne </w:t>
            </w:r>
            <w:r w:rsidRPr="00956C77">
              <w:lastRenderedPageBreak/>
              <w:t>sammenhæng bør medlemsstaterne også tilskyndes til at anvende ESF til at støtte målrettede foranstaltninger til fremme af horisontale principper, såsom fremme af ligestilling mellem kønnene og sikring af tilgængeligheden af tjenester for personer med handicap, og til at gøre det muligt for persone</w:t>
            </w:r>
            <w:r w:rsidRPr="00956C77">
              <w:t>r med handicap at deltage aktivt.</w:t>
            </w:r>
          </w:p>
        </w:tc>
        <w:tc>
          <w:tcPr>
            <w:tcW w:w="4876" w:type="dxa"/>
            <w:tcBorders>
              <w:top w:val="nil"/>
              <w:left w:val="nil"/>
              <w:bottom w:val="nil"/>
              <w:right w:val="nil"/>
            </w:tcBorders>
          </w:tcPr>
          <w:p w14:paraId="49CBA6B7" w14:textId="6E4AB60A" w:rsidR="004D5CD4" w:rsidRPr="00956C77" w:rsidRDefault="00E579AA" w:rsidP="00C735DE">
            <w:pPr>
              <w:pStyle w:val="Normal6a"/>
            </w:pPr>
            <w:r w:rsidRPr="00956C77">
              <w:lastRenderedPageBreak/>
              <w:t>(18)</w:t>
            </w:r>
            <w:r w:rsidRPr="00956C77">
              <w:tab/>
              <w:t xml:space="preserve">I henhold til forordning (EU) [NRP-plan-forordningen] har medlemsstaterne pligt til at respektere de horisontale principper ved udarbejdelsen og gennemførelsen af den nationale og regionale partnerskabsplan. I denne </w:t>
            </w:r>
            <w:r w:rsidRPr="00956C77">
              <w:lastRenderedPageBreak/>
              <w:t>sammenhæng bør medlemsstaterne anvende ESF til at støtte målrettede foranstaltninger til fremme af horisontale principper, såsom fremme af ligestilling mellem kønnene og sikring af tilgængeligheden af tjenester for personer med handicap, og til at gøre det muligt for personer med handicap at de</w:t>
            </w:r>
            <w:r w:rsidRPr="00956C77">
              <w:t xml:space="preserve">ltage aktivt. </w:t>
            </w:r>
            <w:r w:rsidRPr="00956C77">
              <w:rPr>
                <w:b/>
                <w:i/>
              </w:rPr>
              <w:t>Ligestilling mellem kønnene og et intersektorielt perspektiv bør integreres på alle stadier af finansieringscyklussens design, gennemførelse, overvågning, rapportering, evaluering og revision. En foreløbig og en endelig evaluering af programmet bør evaluere de kønsmæssige indvirkninger for at vurdere, i hvilket omfang programmet bidrager til ligestilling mellem kønnene. Det er også vigtigt at oplyse støttemodtagere og medlemsstater om, hvordan de skal tage hensyn til ligestilling mellem kønnen</w:t>
            </w:r>
            <w:r w:rsidRPr="00956C77">
              <w:rPr>
                <w:b/>
                <w:i/>
              </w:rPr>
              <w:t>e, herunder oplysninger om anvendelsen af integration af kønsaspektet i budgettering og kønsspecifikke konsekvensanalyser. Der bør sikres en balance mellem kønnene, når eksperter og interessenter høres. Medlemsstaterne bør regelmæssigt aflægge rapport om ESF-udgifternes bidrag til målsætninger for ligestilling mellem kønnene på grundlag af kønsopdelte indikatorer og kvalitative vurderinger.</w:t>
            </w:r>
            <w:r>
              <w:rPr>
                <w:b/>
                <w:i/>
              </w:rPr>
              <w:t xml:space="preserve"> </w:t>
            </w:r>
          </w:p>
        </w:tc>
      </w:tr>
    </w:tbl>
    <w:p w14:paraId="1A328134" w14:textId="77777777" w:rsidR="004D5CD4" w:rsidRPr="00956C77" w:rsidRDefault="00E579AA" w:rsidP="004D5CD4">
      <w:r w:rsidRPr="00956C77">
        <w:rPr>
          <w:rStyle w:val="HideTWBExt"/>
        </w:rPr>
        <w:lastRenderedPageBreak/>
        <w:t>&lt;/Amend&gt;</w:t>
      </w:r>
    </w:p>
    <w:p w14:paraId="1E9355AD"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26</w:t>
      </w:r>
      <w:r w:rsidRPr="00956C77">
        <w:rPr>
          <w:rStyle w:val="HideTWBExt"/>
          <w:b w:val="0"/>
        </w:rPr>
        <w:t>&lt;/NumAm&gt;</w:t>
      </w:r>
    </w:p>
    <w:p w14:paraId="154A80A7"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66363FFC" w14:textId="77777777" w:rsidR="004D5CD4" w:rsidRPr="00956C77" w:rsidRDefault="00E579AA" w:rsidP="004D5CD4">
      <w:pPr>
        <w:pStyle w:val="NormalBold"/>
      </w:pPr>
      <w:r w:rsidRPr="00956C77">
        <w:rPr>
          <w:rStyle w:val="HideTWBExt"/>
          <w:b w:val="0"/>
        </w:rPr>
        <w:t>&lt;Article&gt;</w:t>
      </w:r>
      <w:r w:rsidRPr="00956C77">
        <w:t>Betragtning 18 a (ny)</w:t>
      </w:r>
      <w:r w:rsidRPr="00956C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5364C865" w14:textId="77777777" w:rsidTr="00C735DE">
        <w:trPr>
          <w:trHeight w:hRule="exact" w:val="240"/>
          <w:jc w:val="center"/>
        </w:trPr>
        <w:tc>
          <w:tcPr>
            <w:tcW w:w="9752" w:type="dxa"/>
            <w:gridSpan w:val="2"/>
            <w:tcBorders>
              <w:top w:val="nil"/>
              <w:left w:val="nil"/>
              <w:bottom w:val="nil"/>
              <w:right w:val="nil"/>
            </w:tcBorders>
          </w:tcPr>
          <w:p w14:paraId="4A41A507" w14:textId="77777777" w:rsidR="004D5CD4" w:rsidRPr="00956C77" w:rsidRDefault="004D5CD4" w:rsidP="00C735DE"/>
        </w:tc>
      </w:tr>
      <w:tr w:rsidR="00755AE1" w:rsidRPr="00956C77" w14:paraId="499157F6" w14:textId="77777777" w:rsidTr="00C735DE">
        <w:trPr>
          <w:trHeight w:val="240"/>
          <w:jc w:val="center"/>
        </w:trPr>
        <w:tc>
          <w:tcPr>
            <w:tcW w:w="4876" w:type="dxa"/>
            <w:tcBorders>
              <w:top w:val="nil"/>
              <w:left w:val="nil"/>
              <w:bottom w:val="nil"/>
              <w:right w:val="nil"/>
            </w:tcBorders>
          </w:tcPr>
          <w:p w14:paraId="5C68B623"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382048B0" w14:textId="77777777" w:rsidR="004D5CD4" w:rsidRPr="00956C77" w:rsidRDefault="00E579AA" w:rsidP="00C735DE">
            <w:pPr>
              <w:pStyle w:val="AmColumnHeading"/>
            </w:pPr>
            <w:r w:rsidRPr="00956C77">
              <w:t>Ændringsforslag</w:t>
            </w:r>
          </w:p>
        </w:tc>
      </w:tr>
      <w:tr w:rsidR="00755AE1" w:rsidRPr="00956C77" w14:paraId="155F91ED" w14:textId="77777777" w:rsidTr="00C735DE">
        <w:trPr>
          <w:jc w:val="center"/>
        </w:trPr>
        <w:tc>
          <w:tcPr>
            <w:tcW w:w="4876" w:type="dxa"/>
            <w:tcBorders>
              <w:top w:val="nil"/>
              <w:left w:val="nil"/>
              <w:bottom w:val="nil"/>
              <w:right w:val="nil"/>
            </w:tcBorders>
          </w:tcPr>
          <w:p w14:paraId="67E851E8" w14:textId="77777777" w:rsidR="004D5CD4" w:rsidRPr="00956C77" w:rsidRDefault="004D5CD4" w:rsidP="00C735DE">
            <w:pPr>
              <w:pStyle w:val="Normal6a"/>
            </w:pPr>
          </w:p>
        </w:tc>
        <w:tc>
          <w:tcPr>
            <w:tcW w:w="4876" w:type="dxa"/>
            <w:tcBorders>
              <w:top w:val="nil"/>
              <w:left w:val="nil"/>
              <w:bottom w:val="nil"/>
              <w:right w:val="nil"/>
            </w:tcBorders>
          </w:tcPr>
          <w:p w14:paraId="569B0D71" w14:textId="77777777" w:rsidR="004D5CD4" w:rsidRPr="00956C77" w:rsidRDefault="00E579AA" w:rsidP="00C735DE">
            <w:pPr>
              <w:pStyle w:val="Normal6a"/>
            </w:pPr>
            <w:r w:rsidRPr="00956C77">
              <w:rPr>
                <w:b/>
                <w:i/>
              </w:rPr>
              <w:t>(18a)</w:t>
            </w:r>
            <w:r w:rsidRPr="00956C77">
              <w:tab/>
            </w:r>
            <w:r w:rsidRPr="00956C77">
              <w:rPr>
                <w:b/>
                <w:i/>
              </w:rPr>
              <w:t>Kvinder og piger med handicap er mere udsat for fattigdom, social udstødelse, kønsbaseret vold og langvarig arbejdsløshed.</w:t>
            </w:r>
            <w:r w:rsidRPr="00956C77">
              <w:t xml:space="preserve"> </w:t>
            </w:r>
            <w:r w:rsidRPr="00956C77">
              <w:rPr>
                <w:b/>
                <w:i/>
              </w:rPr>
              <w:t xml:space="preserve">Den Europæiske </w:t>
            </w:r>
            <w:r w:rsidRPr="00956C77">
              <w:rPr>
                <w:b/>
                <w:i/>
              </w:rPr>
              <w:t xml:space="preserve">Socialfond bør derfor støtte specifikke tiltag for denne gruppe og derved sikre tilgængelighed, lige muligheder og aktiv </w:t>
            </w:r>
            <w:r w:rsidRPr="00956C77">
              <w:rPr>
                <w:b/>
                <w:i/>
              </w:rPr>
              <w:lastRenderedPageBreak/>
              <w:t>deltagelse på arbejdsmarkedet og i samfundet.</w:t>
            </w:r>
          </w:p>
        </w:tc>
      </w:tr>
    </w:tbl>
    <w:p w14:paraId="0E6DFDD4" w14:textId="77777777" w:rsidR="004D5CD4" w:rsidRPr="00956C77" w:rsidRDefault="00E579AA" w:rsidP="004D5CD4">
      <w:r w:rsidRPr="00956C77">
        <w:rPr>
          <w:rStyle w:val="HideTWBExt"/>
        </w:rPr>
        <w:lastRenderedPageBreak/>
        <w:t>&lt;/Amend&gt;</w:t>
      </w:r>
    </w:p>
    <w:p w14:paraId="2CAF617E"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27</w:t>
      </w:r>
      <w:r w:rsidRPr="00956C77">
        <w:rPr>
          <w:rStyle w:val="HideTWBExt"/>
          <w:b w:val="0"/>
        </w:rPr>
        <w:t>&lt;/NumAm&gt;</w:t>
      </w:r>
    </w:p>
    <w:p w14:paraId="5F3BF072" w14:textId="77777777" w:rsidR="004D5CD4" w:rsidRPr="00956C77" w:rsidRDefault="00E579AA" w:rsidP="004D5CD4">
      <w:pPr>
        <w:pStyle w:val="NormalBold12b"/>
      </w:pPr>
      <w:r w:rsidRPr="00956C77">
        <w:rPr>
          <w:rStyle w:val="HideTWBExt"/>
          <w:b w:val="0"/>
        </w:rPr>
        <w:t>&lt;DocAmend&gt;</w:t>
      </w:r>
      <w:r w:rsidRPr="00956C77">
        <w:t xml:space="preserve">Forslag til </w:t>
      </w:r>
      <w:r w:rsidRPr="00956C77">
        <w:t>forordning</w:t>
      </w:r>
      <w:r w:rsidRPr="00956C77">
        <w:rPr>
          <w:rStyle w:val="HideTWBExt"/>
          <w:b w:val="0"/>
        </w:rPr>
        <w:t>&lt;/DocAmend&gt;</w:t>
      </w:r>
    </w:p>
    <w:p w14:paraId="19841ECE" w14:textId="77777777" w:rsidR="004D5CD4" w:rsidRPr="00956C77" w:rsidRDefault="00E579AA" w:rsidP="004D5CD4">
      <w:pPr>
        <w:pStyle w:val="NormalBold"/>
      </w:pPr>
      <w:r w:rsidRPr="00956C77">
        <w:rPr>
          <w:rStyle w:val="HideTWBExt"/>
          <w:b w:val="0"/>
        </w:rPr>
        <w:t>&lt;Article&gt;</w:t>
      </w:r>
      <w:r w:rsidRPr="00956C77">
        <w:t>Betragtning 18 b (ny)</w:t>
      </w:r>
      <w:r w:rsidRPr="00956C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6A7C9890" w14:textId="77777777" w:rsidTr="00C735DE">
        <w:trPr>
          <w:trHeight w:hRule="exact" w:val="240"/>
          <w:jc w:val="center"/>
        </w:trPr>
        <w:tc>
          <w:tcPr>
            <w:tcW w:w="9752" w:type="dxa"/>
            <w:gridSpan w:val="2"/>
            <w:tcBorders>
              <w:top w:val="nil"/>
              <w:left w:val="nil"/>
              <w:bottom w:val="nil"/>
              <w:right w:val="nil"/>
            </w:tcBorders>
          </w:tcPr>
          <w:p w14:paraId="7C9E930F" w14:textId="77777777" w:rsidR="004D5CD4" w:rsidRPr="00956C77" w:rsidRDefault="004D5CD4" w:rsidP="00C735DE"/>
        </w:tc>
      </w:tr>
      <w:tr w:rsidR="00755AE1" w:rsidRPr="00956C77" w14:paraId="7EAF78A1" w14:textId="77777777" w:rsidTr="00C735DE">
        <w:trPr>
          <w:trHeight w:val="240"/>
          <w:jc w:val="center"/>
        </w:trPr>
        <w:tc>
          <w:tcPr>
            <w:tcW w:w="4876" w:type="dxa"/>
            <w:tcBorders>
              <w:top w:val="nil"/>
              <w:left w:val="nil"/>
              <w:bottom w:val="nil"/>
              <w:right w:val="nil"/>
            </w:tcBorders>
          </w:tcPr>
          <w:p w14:paraId="48F5BEBA"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16A2CD6C" w14:textId="77777777" w:rsidR="004D5CD4" w:rsidRPr="00956C77" w:rsidRDefault="00E579AA" w:rsidP="00C735DE">
            <w:pPr>
              <w:pStyle w:val="AmColumnHeading"/>
            </w:pPr>
            <w:r w:rsidRPr="00956C77">
              <w:t>Ændringsforslag</w:t>
            </w:r>
          </w:p>
        </w:tc>
      </w:tr>
      <w:tr w:rsidR="00755AE1" w:rsidRPr="00956C77" w14:paraId="6753246C" w14:textId="77777777" w:rsidTr="00C735DE">
        <w:trPr>
          <w:jc w:val="center"/>
        </w:trPr>
        <w:tc>
          <w:tcPr>
            <w:tcW w:w="4876" w:type="dxa"/>
            <w:tcBorders>
              <w:top w:val="nil"/>
              <w:left w:val="nil"/>
              <w:bottom w:val="nil"/>
              <w:right w:val="nil"/>
            </w:tcBorders>
          </w:tcPr>
          <w:p w14:paraId="2CB3B4DF" w14:textId="77777777" w:rsidR="004D5CD4" w:rsidRPr="00956C77" w:rsidRDefault="004D5CD4" w:rsidP="00C735DE">
            <w:pPr>
              <w:pStyle w:val="Normal6a"/>
            </w:pPr>
          </w:p>
        </w:tc>
        <w:tc>
          <w:tcPr>
            <w:tcW w:w="4876" w:type="dxa"/>
            <w:tcBorders>
              <w:top w:val="nil"/>
              <w:left w:val="nil"/>
              <w:bottom w:val="nil"/>
              <w:right w:val="nil"/>
            </w:tcBorders>
          </w:tcPr>
          <w:p w14:paraId="052E9692" w14:textId="77777777" w:rsidR="004D5CD4" w:rsidRPr="00956C77" w:rsidRDefault="00E579AA" w:rsidP="00C735DE">
            <w:pPr>
              <w:pStyle w:val="Normal6a"/>
            </w:pPr>
            <w:r w:rsidRPr="00956C77">
              <w:rPr>
                <w:b/>
                <w:i/>
              </w:rPr>
              <w:t>(18b)</w:t>
            </w:r>
            <w:r w:rsidRPr="00956C77">
              <w:tab/>
            </w:r>
            <w:r w:rsidRPr="00956C77">
              <w:rPr>
                <w:b/>
                <w:i/>
              </w:rPr>
              <w:t xml:space="preserve">Medlemsstaterne bør også opfordres til og være i stand til at anvende ESF til sundhedspleje og projekter vedrørende seksuel og </w:t>
            </w:r>
            <w:r w:rsidRPr="00956C77">
              <w:rPr>
                <w:b/>
                <w:i/>
              </w:rPr>
              <w:t>reproduktiv sundhed og rettigheder (SRSR) med henblik på at sikre adgang til sikker og lovlig abort uden indgriben i national lovgivning eller nærhedsprincippet.</w:t>
            </w:r>
          </w:p>
        </w:tc>
      </w:tr>
    </w:tbl>
    <w:p w14:paraId="7BA924B6" w14:textId="77777777" w:rsidR="004D5CD4" w:rsidRPr="00956C77" w:rsidRDefault="00E579AA" w:rsidP="004D5CD4">
      <w:r w:rsidRPr="00956C77">
        <w:rPr>
          <w:rStyle w:val="HideTWBExt"/>
        </w:rPr>
        <w:t>&lt;/Amend&gt;</w:t>
      </w:r>
    </w:p>
    <w:p w14:paraId="22F26663"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28</w:t>
      </w:r>
      <w:r w:rsidRPr="00956C77">
        <w:rPr>
          <w:rStyle w:val="HideTWBExt"/>
          <w:b w:val="0"/>
        </w:rPr>
        <w:t>&lt;/NumAm&gt;</w:t>
      </w:r>
    </w:p>
    <w:p w14:paraId="484E98A4"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0A4299A8" w14:textId="77777777" w:rsidR="004D5CD4" w:rsidRPr="00956C77" w:rsidRDefault="00E579AA" w:rsidP="004D5CD4">
      <w:pPr>
        <w:pStyle w:val="NormalBold"/>
      </w:pPr>
      <w:r w:rsidRPr="00956C77">
        <w:rPr>
          <w:rStyle w:val="HideTWBExt"/>
          <w:b w:val="0"/>
        </w:rPr>
        <w:t>&lt;Article&gt;</w:t>
      </w:r>
      <w:r w:rsidRPr="00956C77">
        <w:t>Betragtning 19</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78EE7C0C" w14:textId="77777777" w:rsidTr="00C735DE">
        <w:trPr>
          <w:trHeight w:hRule="exact" w:val="240"/>
          <w:jc w:val="center"/>
        </w:trPr>
        <w:tc>
          <w:tcPr>
            <w:tcW w:w="9752" w:type="dxa"/>
            <w:gridSpan w:val="2"/>
            <w:tcBorders>
              <w:top w:val="nil"/>
              <w:left w:val="nil"/>
              <w:bottom w:val="nil"/>
              <w:right w:val="nil"/>
            </w:tcBorders>
          </w:tcPr>
          <w:p w14:paraId="380D7FD9" w14:textId="77777777" w:rsidR="004D5CD4" w:rsidRPr="00956C77" w:rsidRDefault="004D5CD4" w:rsidP="00C735DE"/>
        </w:tc>
      </w:tr>
      <w:tr w:rsidR="00755AE1" w:rsidRPr="00956C77" w14:paraId="018F84B4" w14:textId="77777777" w:rsidTr="00C735DE">
        <w:trPr>
          <w:trHeight w:val="240"/>
          <w:jc w:val="center"/>
        </w:trPr>
        <w:tc>
          <w:tcPr>
            <w:tcW w:w="4876" w:type="dxa"/>
            <w:tcBorders>
              <w:top w:val="nil"/>
              <w:left w:val="nil"/>
              <w:bottom w:val="nil"/>
              <w:right w:val="nil"/>
            </w:tcBorders>
          </w:tcPr>
          <w:p w14:paraId="7019DEDA"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2B875333" w14:textId="77777777" w:rsidR="004D5CD4" w:rsidRPr="00956C77" w:rsidRDefault="00E579AA" w:rsidP="00C735DE">
            <w:pPr>
              <w:pStyle w:val="AmColumnHeading"/>
            </w:pPr>
            <w:r w:rsidRPr="00956C77">
              <w:t>Ændringsforslag</w:t>
            </w:r>
          </w:p>
        </w:tc>
      </w:tr>
      <w:tr w:rsidR="00755AE1" w:rsidRPr="00956C77" w14:paraId="2DAE59A5" w14:textId="77777777" w:rsidTr="00C735DE">
        <w:trPr>
          <w:jc w:val="center"/>
        </w:trPr>
        <w:tc>
          <w:tcPr>
            <w:tcW w:w="4876" w:type="dxa"/>
            <w:tcBorders>
              <w:top w:val="nil"/>
              <w:left w:val="nil"/>
              <w:bottom w:val="nil"/>
              <w:right w:val="nil"/>
            </w:tcBorders>
          </w:tcPr>
          <w:p w14:paraId="79E29134" w14:textId="77777777" w:rsidR="004D5CD4" w:rsidRPr="00956C77" w:rsidRDefault="00E579AA" w:rsidP="00C735DE">
            <w:pPr>
              <w:pStyle w:val="Normal6a"/>
            </w:pPr>
            <w:r w:rsidRPr="00956C77">
              <w:t>(19)</w:t>
            </w:r>
            <w:r w:rsidRPr="00956C77">
              <w:tab/>
              <w:t xml:space="preserve">For at sikre, at Europas sociale dimension, jf. den europæiske søjle for sociale rettigheder, styrkes på behørig vis, og at et tilstrækkeligt beløb af </w:t>
            </w:r>
            <w:r w:rsidRPr="00956C77">
              <w:t>midlerne målrettes mod dem, der har de største behov, bør medlemsstaterne tildele ESF-midler for at skabe social inklusion.</w:t>
            </w:r>
          </w:p>
        </w:tc>
        <w:tc>
          <w:tcPr>
            <w:tcW w:w="4876" w:type="dxa"/>
            <w:tcBorders>
              <w:top w:val="nil"/>
              <w:left w:val="nil"/>
              <w:bottom w:val="nil"/>
              <w:right w:val="nil"/>
            </w:tcBorders>
          </w:tcPr>
          <w:p w14:paraId="03E9715B" w14:textId="77777777" w:rsidR="004D5CD4" w:rsidRPr="00956C77" w:rsidRDefault="00E579AA" w:rsidP="00C735DE">
            <w:pPr>
              <w:pStyle w:val="Normal6a"/>
            </w:pPr>
            <w:r w:rsidRPr="00956C77">
              <w:t>(19)</w:t>
            </w:r>
            <w:r w:rsidRPr="00956C77">
              <w:tab/>
              <w:t>For at sikre, at Europas sociale dimension, jf. den europæiske søjle for sociale rettigheder, styrkes på behørig vis, og at et tilstrækkeligt beløb af midlerne målrettes mod dem, der har de største behov, bør medlemsstaterne tildele ESF-midler for at skabe social inklusion</w:t>
            </w:r>
            <w:r w:rsidRPr="00956C77">
              <w:rPr>
                <w:b/>
                <w:i/>
              </w:rPr>
              <w:t>, ligestilling mellem kønnene og bekæmpelse af kønsbaseret vold</w:t>
            </w:r>
            <w:r w:rsidRPr="00956C77">
              <w:t>.</w:t>
            </w:r>
          </w:p>
        </w:tc>
      </w:tr>
    </w:tbl>
    <w:p w14:paraId="14B1E184" w14:textId="77777777" w:rsidR="004D5CD4" w:rsidRPr="00956C77" w:rsidRDefault="00E579AA" w:rsidP="004D5CD4">
      <w:r w:rsidRPr="00956C77">
        <w:rPr>
          <w:rStyle w:val="HideTWBExt"/>
        </w:rPr>
        <w:t>&lt;/Amend&gt;</w:t>
      </w:r>
    </w:p>
    <w:p w14:paraId="07253EE0"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29</w:t>
      </w:r>
      <w:r w:rsidRPr="00956C77">
        <w:rPr>
          <w:rStyle w:val="HideTWBExt"/>
          <w:b w:val="0"/>
        </w:rPr>
        <w:t>&lt;/NumAm&gt;</w:t>
      </w:r>
    </w:p>
    <w:p w14:paraId="3AE9DA83"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3870A3D7" w14:textId="77777777" w:rsidR="004D5CD4" w:rsidRPr="00956C77" w:rsidRDefault="00E579AA" w:rsidP="004D5CD4">
      <w:pPr>
        <w:pStyle w:val="NormalBold"/>
      </w:pPr>
      <w:r w:rsidRPr="00956C77">
        <w:rPr>
          <w:rStyle w:val="HideTWBExt"/>
          <w:b w:val="0"/>
        </w:rPr>
        <w:t>&lt;Article&gt;</w:t>
      </w:r>
      <w:r w:rsidRPr="00956C77">
        <w:t>Betragtning 19 a (ny)</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3E33FC3D" w14:textId="77777777" w:rsidTr="00C735DE">
        <w:trPr>
          <w:trHeight w:hRule="exact" w:val="240"/>
          <w:jc w:val="center"/>
        </w:trPr>
        <w:tc>
          <w:tcPr>
            <w:tcW w:w="9752" w:type="dxa"/>
            <w:gridSpan w:val="2"/>
            <w:tcBorders>
              <w:top w:val="nil"/>
              <w:left w:val="nil"/>
              <w:bottom w:val="nil"/>
              <w:right w:val="nil"/>
            </w:tcBorders>
          </w:tcPr>
          <w:p w14:paraId="544A3730" w14:textId="77777777" w:rsidR="004D5CD4" w:rsidRPr="00956C77" w:rsidRDefault="004D5CD4" w:rsidP="00C735DE"/>
        </w:tc>
      </w:tr>
      <w:tr w:rsidR="00755AE1" w:rsidRPr="00956C77" w14:paraId="78ABD7E3" w14:textId="77777777" w:rsidTr="00C735DE">
        <w:trPr>
          <w:trHeight w:val="240"/>
          <w:jc w:val="center"/>
        </w:trPr>
        <w:tc>
          <w:tcPr>
            <w:tcW w:w="4876" w:type="dxa"/>
            <w:tcBorders>
              <w:top w:val="nil"/>
              <w:left w:val="nil"/>
              <w:bottom w:val="nil"/>
              <w:right w:val="nil"/>
            </w:tcBorders>
          </w:tcPr>
          <w:p w14:paraId="6B6074CB"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6E6D7845" w14:textId="77777777" w:rsidR="004D5CD4" w:rsidRPr="00956C77" w:rsidRDefault="00E579AA" w:rsidP="00C735DE">
            <w:pPr>
              <w:pStyle w:val="AmColumnHeading"/>
            </w:pPr>
            <w:r w:rsidRPr="00956C77">
              <w:t>Ændringsforslag</w:t>
            </w:r>
          </w:p>
        </w:tc>
      </w:tr>
      <w:tr w:rsidR="00755AE1" w:rsidRPr="00956C77" w14:paraId="5F9D5A85" w14:textId="77777777" w:rsidTr="00C735DE">
        <w:trPr>
          <w:jc w:val="center"/>
        </w:trPr>
        <w:tc>
          <w:tcPr>
            <w:tcW w:w="4876" w:type="dxa"/>
            <w:tcBorders>
              <w:top w:val="nil"/>
              <w:left w:val="nil"/>
              <w:bottom w:val="nil"/>
              <w:right w:val="nil"/>
            </w:tcBorders>
          </w:tcPr>
          <w:p w14:paraId="73862429" w14:textId="77777777" w:rsidR="004D5CD4" w:rsidRPr="00956C77" w:rsidRDefault="004D5CD4" w:rsidP="00C735DE">
            <w:pPr>
              <w:pStyle w:val="Normal6a"/>
            </w:pPr>
          </w:p>
        </w:tc>
        <w:tc>
          <w:tcPr>
            <w:tcW w:w="4876" w:type="dxa"/>
            <w:tcBorders>
              <w:top w:val="nil"/>
              <w:left w:val="nil"/>
              <w:bottom w:val="nil"/>
              <w:right w:val="nil"/>
            </w:tcBorders>
          </w:tcPr>
          <w:p w14:paraId="7C262D1B" w14:textId="77777777" w:rsidR="004D5CD4" w:rsidRPr="00956C77" w:rsidRDefault="00E579AA" w:rsidP="00C735DE">
            <w:pPr>
              <w:pStyle w:val="Normal6a"/>
            </w:pPr>
            <w:r w:rsidRPr="00956C77">
              <w:rPr>
                <w:b/>
                <w:i/>
              </w:rPr>
              <w:t>(19a)</w:t>
            </w:r>
            <w:r w:rsidRPr="00956C77">
              <w:tab/>
            </w:r>
            <w:r w:rsidRPr="00956C77">
              <w:rPr>
                <w:b/>
                <w:i/>
              </w:rPr>
              <w:t xml:space="preserve">Ifølge Eurostat </w:t>
            </w:r>
            <w:r w:rsidRPr="00956C77">
              <w:rPr>
                <w:b/>
                <w:i/>
                <w:vertAlign w:val="superscript"/>
              </w:rPr>
              <w:t>1a</w:t>
            </w:r>
            <w:r w:rsidRPr="00956C77">
              <w:rPr>
                <w:b/>
                <w:i/>
              </w:rPr>
              <w:t xml:space="preserve"> er der i øjeblikket 64,6 millioner kvinder og 57,6 millioner mænd, der lever i fattigdom i </w:t>
            </w:r>
            <w:r w:rsidRPr="00956C77">
              <w:rPr>
                <w:b/>
                <w:i/>
              </w:rPr>
              <w:lastRenderedPageBreak/>
              <w:t>medlemsstaterne, hvilket viser, at fattigdommens indvirkning på kvinder og mænd er forskellig. Fattigdom, social udstødelse og forskelsbehandling rammer visse grupper uforholdsmæssigt hårdt, navnlig kvinder og piger fra marginaliserede samfund; disse grupper står stadig over for strukturelle hindringer med hensyn til adgang til beskæftigelse, uddannelse, boliger og væsentlige tjenester, herunder sundhedstjenester. Ri</w:t>
            </w:r>
            <w:r w:rsidRPr="00956C77">
              <w:rPr>
                <w:b/>
                <w:i/>
              </w:rPr>
              <w:t>sikoen for fattigdom og social udstødelse er uforholdsmæssigt høj for kvinder i sårbare situationer og berørt af intersektionel forskelsbehandling som defineret i 4. betragtning. Kvinder, der lever i fattigdom, har en højere risiko for at opleve vold, herunder vold i parforhold og vold i hjemmet, på grund af faktorer såsom økonomisk afhængighed, boligusikkerhed og begrænset mulighed for at opnå støttetilbud. Udryddelse af kønsbaseret vold er afgørende for at give kvinder mulighed for at deltage fuldt ud i d</w:t>
            </w:r>
            <w:r w:rsidRPr="00956C77">
              <w:rPr>
                <w:b/>
                <w:i/>
              </w:rPr>
              <w:t>eres samfund og økonomien, få adgang til uddannelse, sundhedspleje, beskæftigelse og sociale tjenester og dermed opnå økonomisk uafhængighed og kropslig autonomi.</w:t>
            </w:r>
          </w:p>
        </w:tc>
      </w:tr>
      <w:tr w:rsidR="00755AE1" w:rsidRPr="00956C77" w14:paraId="312E1A2A" w14:textId="77777777" w:rsidTr="00C735DE">
        <w:trPr>
          <w:jc w:val="center"/>
        </w:trPr>
        <w:tc>
          <w:tcPr>
            <w:tcW w:w="4876" w:type="dxa"/>
            <w:tcBorders>
              <w:top w:val="nil"/>
              <w:left w:val="nil"/>
              <w:bottom w:val="nil"/>
              <w:right w:val="nil"/>
            </w:tcBorders>
          </w:tcPr>
          <w:p w14:paraId="32A687F2" w14:textId="77777777" w:rsidR="004D5CD4" w:rsidRPr="00956C77" w:rsidRDefault="004D5CD4" w:rsidP="00C735DE">
            <w:pPr>
              <w:pStyle w:val="Normal6a"/>
            </w:pPr>
          </w:p>
        </w:tc>
        <w:tc>
          <w:tcPr>
            <w:tcW w:w="4876" w:type="dxa"/>
            <w:tcBorders>
              <w:top w:val="nil"/>
              <w:left w:val="nil"/>
              <w:bottom w:val="nil"/>
              <w:right w:val="nil"/>
            </w:tcBorders>
          </w:tcPr>
          <w:p w14:paraId="39BA0A68" w14:textId="77777777" w:rsidR="004D5CD4" w:rsidRPr="00956C77" w:rsidRDefault="00E579AA" w:rsidP="00C735DE">
            <w:pPr>
              <w:pStyle w:val="Normal6a"/>
              <w:rPr>
                <w:b/>
                <w:bCs/>
                <w:i/>
                <w:iCs/>
              </w:rPr>
            </w:pPr>
            <w:r w:rsidRPr="00956C77">
              <w:rPr>
                <w:b/>
                <w:i/>
              </w:rPr>
              <w:t>_________________</w:t>
            </w:r>
          </w:p>
        </w:tc>
      </w:tr>
      <w:tr w:rsidR="00755AE1" w:rsidRPr="00956C77" w14:paraId="3BE082D2" w14:textId="77777777" w:rsidTr="00C735DE">
        <w:trPr>
          <w:jc w:val="center"/>
        </w:trPr>
        <w:tc>
          <w:tcPr>
            <w:tcW w:w="4876" w:type="dxa"/>
            <w:tcBorders>
              <w:top w:val="nil"/>
              <w:left w:val="nil"/>
              <w:bottom w:val="nil"/>
              <w:right w:val="nil"/>
            </w:tcBorders>
          </w:tcPr>
          <w:p w14:paraId="50AE83B1" w14:textId="77777777" w:rsidR="004D5CD4" w:rsidRPr="00956C77" w:rsidRDefault="004D5CD4" w:rsidP="00C735DE">
            <w:pPr>
              <w:pStyle w:val="Normal6a"/>
            </w:pPr>
          </w:p>
        </w:tc>
        <w:tc>
          <w:tcPr>
            <w:tcW w:w="4876" w:type="dxa"/>
            <w:tcBorders>
              <w:top w:val="nil"/>
              <w:left w:val="nil"/>
              <w:bottom w:val="nil"/>
              <w:right w:val="nil"/>
            </w:tcBorders>
          </w:tcPr>
          <w:p w14:paraId="51FEED40" w14:textId="77777777" w:rsidR="004D5CD4" w:rsidRPr="00956C77" w:rsidRDefault="00E579AA" w:rsidP="00C735DE">
            <w:pPr>
              <w:pStyle w:val="Normal6a"/>
              <w:rPr>
                <w:b/>
                <w:bCs/>
                <w:i/>
                <w:iCs/>
              </w:rPr>
            </w:pPr>
            <w:r w:rsidRPr="00956C77">
              <w:rPr>
                <w:b/>
                <w:i/>
                <w:vertAlign w:val="superscript"/>
              </w:rPr>
              <w:t>1a</w:t>
            </w:r>
            <w:r w:rsidRPr="00956C77">
              <w:rPr>
                <w:b/>
                <w:i/>
              </w:rPr>
              <w:t xml:space="preserve"> https://ec.europa.eu/eurostat/statistics-explained/index.php?title=Living_conditions_in_Europe_-_subjective_poverty_statistics#:~:text=ilc_sbjp02)% 20 (ilc_sbjp03) -, Subjective% 20poverty% 20is% 20more% 20prominent% 20for% 20kvinder% 20end% 20for% 20mænd, mænd% 20og% 201.</w:t>
            </w:r>
          </w:p>
        </w:tc>
      </w:tr>
    </w:tbl>
    <w:p w14:paraId="2F079293" w14:textId="77777777" w:rsidR="004D5CD4" w:rsidRPr="00956C77" w:rsidRDefault="00E579AA" w:rsidP="004D5CD4">
      <w:r w:rsidRPr="00956C77">
        <w:rPr>
          <w:rStyle w:val="HideTWBExt"/>
        </w:rPr>
        <w:t>&lt;/Amend&gt;</w:t>
      </w:r>
    </w:p>
    <w:p w14:paraId="508ED48A"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30</w:t>
      </w:r>
      <w:r w:rsidRPr="00956C77">
        <w:rPr>
          <w:rStyle w:val="HideTWBExt"/>
          <w:b w:val="0"/>
        </w:rPr>
        <w:t>&lt;/NumAm&gt;</w:t>
      </w:r>
    </w:p>
    <w:p w14:paraId="127C8262"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4DA2B1AF" w14:textId="77777777" w:rsidR="004D5CD4" w:rsidRPr="00956C77" w:rsidRDefault="00E579AA" w:rsidP="004D5CD4">
      <w:pPr>
        <w:pStyle w:val="NormalBold"/>
      </w:pPr>
      <w:r w:rsidRPr="00956C77">
        <w:rPr>
          <w:rStyle w:val="HideTWBExt"/>
          <w:b w:val="0"/>
        </w:rPr>
        <w:t>&lt;Article&gt;</w:t>
      </w:r>
      <w:r w:rsidRPr="00956C77">
        <w:t>Betragtning 20</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64096582" w14:textId="77777777" w:rsidTr="0071498F">
        <w:trPr>
          <w:trHeight w:hRule="exact" w:val="240"/>
          <w:jc w:val="center"/>
        </w:trPr>
        <w:tc>
          <w:tcPr>
            <w:tcW w:w="9752" w:type="dxa"/>
            <w:gridSpan w:val="2"/>
            <w:tcBorders>
              <w:top w:val="nil"/>
              <w:left w:val="nil"/>
              <w:bottom w:val="nil"/>
              <w:right w:val="nil"/>
            </w:tcBorders>
          </w:tcPr>
          <w:p w14:paraId="7587565F" w14:textId="77777777" w:rsidR="004D5CD4" w:rsidRPr="00956C77" w:rsidRDefault="004D5CD4" w:rsidP="00C735DE"/>
        </w:tc>
      </w:tr>
      <w:tr w:rsidR="00755AE1" w:rsidRPr="00956C77" w14:paraId="45B3EFCB" w14:textId="77777777" w:rsidTr="0071498F">
        <w:trPr>
          <w:trHeight w:val="240"/>
          <w:jc w:val="center"/>
        </w:trPr>
        <w:tc>
          <w:tcPr>
            <w:tcW w:w="4876" w:type="dxa"/>
            <w:tcBorders>
              <w:top w:val="nil"/>
              <w:left w:val="nil"/>
              <w:bottom w:val="nil"/>
              <w:right w:val="nil"/>
            </w:tcBorders>
          </w:tcPr>
          <w:p w14:paraId="578814C0"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1A90F281" w14:textId="77777777" w:rsidR="004D5CD4" w:rsidRPr="00956C77" w:rsidRDefault="00E579AA" w:rsidP="00C735DE">
            <w:pPr>
              <w:pStyle w:val="AmColumnHeading"/>
            </w:pPr>
            <w:r w:rsidRPr="00956C77">
              <w:t>Ændringsforslag</w:t>
            </w:r>
          </w:p>
        </w:tc>
      </w:tr>
      <w:tr w:rsidR="00755AE1" w:rsidRPr="00956C77" w14:paraId="29974868" w14:textId="77777777" w:rsidTr="0071498F">
        <w:trPr>
          <w:jc w:val="center"/>
        </w:trPr>
        <w:tc>
          <w:tcPr>
            <w:tcW w:w="4876" w:type="dxa"/>
            <w:tcBorders>
              <w:top w:val="nil"/>
              <w:left w:val="nil"/>
              <w:bottom w:val="nil"/>
              <w:right w:val="nil"/>
            </w:tcBorders>
          </w:tcPr>
          <w:p w14:paraId="230309AD" w14:textId="77777777" w:rsidR="004D5CD4" w:rsidRPr="00956C77" w:rsidRDefault="00E579AA" w:rsidP="00C735DE">
            <w:pPr>
              <w:pStyle w:val="Normal6a"/>
            </w:pPr>
            <w:r w:rsidRPr="00956C77">
              <w:lastRenderedPageBreak/>
              <w:t>(20)</w:t>
            </w:r>
            <w:r w:rsidRPr="00956C77">
              <w:tab/>
              <w:t xml:space="preserve">På grund af det særlige behov for at støtte børn, der </w:t>
            </w:r>
            <w:r w:rsidRPr="00956C77">
              <w:t>lever i fattigdom, bør medlemsstaterne også afsætte programmidler fra ESF til at gennemføre foranstaltninger under børnegarantien.</w:t>
            </w:r>
          </w:p>
        </w:tc>
        <w:tc>
          <w:tcPr>
            <w:tcW w:w="4876" w:type="dxa"/>
            <w:tcBorders>
              <w:top w:val="nil"/>
              <w:left w:val="nil"/>
              <w:bottom w:val="nil"/>
              <w:right w:val="nil"/>
            </w:tcBorders>
          </w:tcPr>
          <w:p w14:paraId="4696FDE6" w14:textId="77777777" w:rsidR="004D5CD4" w:rsidRPr="00956C77" w:rsidRDefault="00E579AA" w:rsidP="00C735DE">
            <w:pPr>
              <w:pStyle w:val="Normal6a"/>
              <w:rPr>
                <w:b/>
                <w:bCs/>
                <w:i/>
                <w:iCs/>
              </w:rPr>
            </w:pPr>
            <w:r w:rsidRPr="00956C77">
              <w:t>(20)</w:t>
            </w:r>
            <w:r w:rsidRPr="00956C77">
              <w:tab/>
              <w:t>På grund af det særlige behov for at støtte børn, der lever i fattigdom, bør medlemsstaterne også afsætte programmidler fra ESF til at gennemføre foranstaltninger under børnegarantien</w:t>
            </w:r>
            <w:r w:rsidRPr="00956C77">
              <w:rPr>
                <w:b/>
                <w:i/>
              </w:rPr>
              <w:t>, særligt for børn fra landdistrikter, fjerntliggende områder, industri- og mineområder samt regioner i yderområder, der er socialt og økonomisk ugunstigt stillet, ramt af affolkning og med begrænset adgang til offentlige tjenester, og fra områder, der er ramt af den økonomiske omstilling og høj arbejdsløshed, med mindst 20 mi</w:t>
            </w:r>
            <w:r w:rsidRPr="00956C77">
              <w:rPr>
                <w:b/>
                <w:i/>
              </w:rPr>
              <w:t>a</w:t>
            </w:r>
            <w:r w:rsidRPr="00956C77">
              <w:t xml:space="preserve">. </w:t>
            </w:r>
            <w:r w:rsidRPr="00956C77">
              <w:rPr>
                <w:b/>
                <w:i/>
              </w:rPr>
              <w:t>EUR afsat til børnegarantien inden for den næste FFR.</w:t>
            </w:r>
            <w:r w:rsidRPr="00956C77">
              <w:t xml:space="preserve"> </w:t>
            </w:r>
            <w:r w:rsidRPr="00956C77">
              <w:rPr>
                <w:b/>
                <w:i/>
              </w:rPr>
              <w:t>ESF bør bringes fuldstændig i overensstemmelse med De Forenede Nationers konvention om barnets rettigheder og med Den Europæiske Unions charter om grundlæggende rettigheder, hvilket vil tydeliggøre de sociale mål i fondens prioriteter og reglerne for udgifter.</w:t>
            </w:r>
          </w:p>
        </w:tc>
      </w:tr>
    </w:tbl>
    <w:p w14:paraId="2BC18E2E" w14:textId="77777777" w:rsidR="004D5CD4" w:rsidRPr="00956C77" w:rsidRDefault="00E579AA" w:rsidP="004D5CD4">
      <w:r w:rsidRPr="00956C77">
        <w:rPr>
          <w:rStyle w:val="HideTWBExt"/>
        </w:rPr>
        <w:t>&lt;/Amend&gt;</w:t>
      </w:r>
    </w:p>
    <w:p w14:paraId="3B7850BB"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31</w:t>
      </w:r>
      <w:r w:rsidRPr="00956C77">
        <w:rPr>
          <w:rStyle w:val="HideTWBExt"/>
          <w:b w:val="0"/>
        </w:rPr>
        <w:t>&lt;/NumAm&gt;</w:t>
      </w:r>
    </w:p>
    <w:p w14:paraId="11BDDD7E"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3BE6F028" w14:textId="77777777" w:rsidR="004D5CD4" w:rsidRPr="00956C77" w:rsidRDefault="00E579AA" w:rsidP="004D5CD4">
      <w:pPr>
        <w:pStyle w:val="NormalBold"/>
      </w:pPr>
      <w:r w:rsidRPr="00956C77">
        <w:rPr>
          <w:rStyle w:val="HideTWBExt"/>
          <w:b w:val="0"/>
        </w:rPr>
        <w:t>&lt;Article&gt;</w:t>
      </w:r>
      <w:r w:rsidRPr="00956C77">
        <w:t>Betragtning 21</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55AB28FE" w14:textId="77777777" w:rsidTr="00C735DE">
        <w:trPr>
          <w:trHeight w:hRule="exact" w:val="240"/>
          <w:jc w:val="center"/>
        </w:trPr>
        <w:tc>
          <w:tcPr>
            <w:tcW w:w="9752" w:type="dxa"/>
            <w:gridSpan w:val="2"/>
            <w:tcBorders>
              <w:top w:val="nil"/>
              <w:left w:val="nil"/>
              <w:bottom w:val="nil"/>
              <w:right w:val="nil"/>
            </w:tcBorders>
          </w:tcPr>
          <w:p w14:paraId="25981004" w14:textId="77777777" w:rsidR="004D5CD4" w:rsidRPr="00956C77" w:rsidRDefault="004D5CD4" w:rsidP="00C735DE"/>
        </w:tc>
      </w:tr>
      <w:tr w:rsidR="00755AE1" w:rsidRPr="00956C77" w14:paraId="44472CE5" w14:textId="77777777" w:rsidTr="00C735DE">
        <w:trPr>
          <w:trHeight w:val="240"/>
          <w:jc w:val="center"/>
        </w:trPr>
        <w:tc>
          <w:tcPr>
            <w:tcW w:w="4876" w:type="dxa"/>
            <w:tcBorders>
              <w:top w:val="nil"/>
              <w:left w:val="nil"/>
              <w:bottom w:val="nil"/>
              <w:right w:val="nil"/>
            </w:tcBorders>
          </w:tcPr>
          <w:p w14:paraId="22507350"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03649224" w14:textId="77777777" w:rsidR="004D5CD4" w:rsidRPr="00956C77" w:rsidRDefault="00E579AA" w:rsidP="00C735DE">
            <w:pPr>
              <w:pStyle w:val="AmColumnHeading"/>
            </w:pPr>
            <w:r w:rsidRPr="00956C77">
              <w:t>Ændringsforslag</w:t>
            </w:r>
          </w:p>
        </w:tc>
      </w:tr>
      <w:tr w:rsidR="00755AE1" w:rsidRPr="00956C77" w14:paraId="28BD146F" w14:textId="77777777" w:rsidTr="00C735DE">
        <w:trPr>
          <w:jc w:val="center"/>
        </w:trPr>
        <w:tc>
          <w:tcPr>
            <w:tcW w:w="4876" w:type="dxa"/>
            <w:tcBorders>
              <w:top w:val="nil"/>
              <w:left w:val="nil"/>
              <w:bottom w:val="nil"/>
              <w:right w:val="nil"/>
            </w:tcBorders>
          </w:tcPr>
          <w:p w14:paraId="79922168" w14:textId="77777777" w:rsidR="004D5CD4" w:rsidRPr="00956C77" w:rsidRDefault="00E579AA" w:rsidP="00C735DE">
            <w:pPr>
              <w:pStyle w:val="Normal6a"/>
            </w:pPr>
            <w:r w:rsidRPr="00956C77">
              <w:t>(21)</w:t>
            </w:r>
            <w:r w:rsidRPr="00956C77">
              <w:tab/>
              <w:t xml:space="preserve">ESF bør bidrage til at reducere fattigdom ved at støtte nationale ordninger, der har til formål at afhjælpe </w:t>
            </w:r>
            <w:r w:rsidRPr="00956C77">
              <w:t>fødevaremæssige og materielle afsavn, og fremme social integration af mennesker, der er truet af fattigdom eller social udstødelse, og de socialt dårligst stillede. Medlemsstaterne bør afsætte midler fra ESF til at tackle de former for ekstrem fattigdom, der har størst indvirkning på social udstødelse, såsom hjemløshed samt fødevare- og materielle afsavn.</w:t>
            </w:r>
          </w:p>
        </w:tc>
        <w:tc>
          <w:tcPr>
            <w:tcW w:w="4876" w:type="dxa"/>
            <w:tcBorders>
              <w:top w:val="nil"/>
              <w:left w:val="nil"/>
              <w:bottom w:val="nil"/>
              <w:right w:val="nil"/>
            </w:tcBorders>
          </w:tcPr>
          <w:p w14:paraId="76189946" w14:textId="77777777" w:rsidR="004D5CD4" w:rsidRPr="00956C77" w:rsidRDefault="00E579AA" w:rsidP="00C735DE">
            <w:pPr>
              <w:pStyle w:val="Normal6a"/>
            </w:pPr>
            <w:r w:rsidRPr="00956C77">
              <w:t>(21)</w:t>
            </w:r>
            <w:r w:rsidRPr="00956C77">
              <w:tab/>
              <w:t xml:space="preserve">ESF bør bidrage til at reducere </w:t>
            </w:r>
            <w:r w:rsidRPr="00956C77">
              <w:rPr>
                <w:b/>
                <w:i/>
              </w:rPr>
              <w:t>ernæringsmæssig</w:t>
            </w:r>
            <w:r w:rsidRPr="00956C77">
              <w:t xml:space="preserve"> fattigdom ved at støtte nationale ordninger, der har til formål at afhjælpe fødevaremæssige og materielle afsavn, og fremme social integration af mennesker, der er truet af fattigdom eller social udstødelse, og de socialt dårligst stillede </w:t>
            </w:r>
            <w:r w:rsidRPr="00956C77">
              <w:rPr>
                <w:b/>
                <w:i/>
              </w:rPr>
              <w:t>under hensyntagen til kønsspecifikke behov, herunder menstruations- og hygiejneprodukter</w:t>
            </w:r>
            <w:r w:rsidRPr="00956C77">
              <w:t>. Medlemsstaterne bør afsætte midler fra ESF til at tackle de former for ekstrem fattigdom, der har størst indvirkning på social udstød</w:t>
            </w:r>
            <w:r w:rsidRPr="00956C77">
              <w:t xml:space="preserve">else, såsom hjemløshed samt fødevare- og materielle afsavn. </w:t>
            </w:r>
            <w:r w:rsidRPr="00956C77">
              <w:rPr>
                <w:b/>
                <w:i/>
              </w:rPr>
              <w:t xml:space="preserve">Tilvejebringelsen af mad og/eller elementær materiel bistand til de socialt </w:t>
            </w:r>
            <w:r w:rsidRPr="00956C77">
              <w:rPr>
                <w:b/>
                <w:i/>
              </w:rPr>
              <w:lastRenderedPageBreak/>
              <w:t>dårligst stillede personer og de mest sårbare såsom hjemløse kvinder og enlige mødre bør ikke erstatte sociale ydelser, som de modtager i henhold til nationale sociale systemer eller national ret.</w:t>
            </w:r>
          </w:p>
        </w:tc>
      </w:tr>
    </w:tbl>
    <w:p w14:paraId="78C59F7E" w14:textId="77777777" w:rsidR="004D5CD4" w:rsidRPr="00956C77" w:rsidRDefault="00E579AA" w:rsidP="004D5CD4">
      <w:r w:rsidRPr="00956C77">
        <w:rPr>
          <w:rStyle w:val="HideTWBExt"/>
        </w:rPr>
        <w:lastRenderedPageBreak/>
        <w:t>&lt;/Amend&gt;</w:t>
      </w:r>
    </w:p>
    <w:p w14:paraId="50849551"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32</w:t>
      </w:r>
      <w:r w:rsidRPr="00956C77">
        <w:rPr>
          <w:rStyle w:val="HideTWBExt"/>
          <w:b w:val="0"/>
        </w:rPr>
        <w:t>&lt;/NumAm&gt;</w:t>
      </w:r>
    </w:p>
    <w:p w14:paraId="096117AD"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6CD5F3C1" w14:textId="77777777" w:rsidR="004D5CD4" w:rsidRPr="00956C77" w:rsidRDefault="00E579AA" w:rsidP="004D5CD4">
      <w:pPr>
        <w:pStyle w:val="NormalBold"/>
      </w:pPr>
      <w:r w:rsidRPr="00956C77">
        <w:rPr>
          <w:rStyle w:val="HideTWBExt"/>
          <w:b w:val="0"/>
        </w:rPr>
        <w:t>&lt;Article&gt;</w:t>
      </w:r>
      <w:r w:rsidRPr="00956C77">
        <w:t>Betragtning 22 a (ny)</w:t>
      </w:r>
      <w:r w:rsidRPr="00956C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64886128" w14:textId="77777777" w:rsidTr="00C735DE">
        <w:trPr>
          <w:trHeight w:hRule="exact" w:val="240"/>
          <w:jc w:val="center"/>
        </w:trPr>
        <w:tc>
          <w:tcPr>
            <w:tcW w:w="9752" w:type="dxa"/>
            <w:gridSpan w:val="2"/>
            <w:tcBorders>
              <w:top w:val="nil"/>
              <w:left w:val="nil"/>
              <w:bottom w:val="nil"/>
              <w:right w:val="nil"/>
            </w:tcBorders>
          </w:tcPr>
          <w:p w14:paraId="66F51DE2" w14:textId="77777777" w:rsidR="004D5CD4" w:rsidRPr="00956C77" w:rsidRDefault="004D5CD4" w:rsidP="00C735DE"/>
        </w:tc>
      </w:tr>
      <w:tr w:rsidR="00755AE1" w:rsidRPr="00956C77" w14:paraId="1C647F80" w14:textId="77777777" w:rsidTr="00C735DE">
        <w:trPr>
          <w:trHeight w:val="240"/>
          <w:jc w:val="center"/>
        </w:trPr>
        <w:tc>
          <w:tcPr>
            <w:tcW w:w="4876" w:type="dxa"/>
            <w:tcBorders>
              <w:top w:val="nil"/>
              <w:left w:val="nil"/>
              <w:bottom w:val="nil"/>
              <w:right w:val="nil"/>
            </w:tcBorders>
          </w:tcPr>
          <w:p w14:paraId="5F04379C"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3FD65415" w14:textId="77777777" w:rsidR="004D5CD4" w:rsidRPr="00956C77" w:rsidRDefault="00E579AA" w:rsidP="00C735DE">
            <w:pPr>
              <w:pStyle w:val="AmColumnHeading"/>
            </w:pPr>
            <w:r w:rsidRPr="00956C77">
              <w:t>Ændringsforslag</w:t>
            </w:r>
          </w:p>
        </w:tc>
      </w:tr>
      <w:tr w:rsidR="00755AE1" w:rsidRPr="00956C77" w14:paraId="37F4F233" w14:textId="77777777" w:rsidTr="00C735DE">
        <w:trPr>
          <w:jc w:val="center"/>
        </w:trPr>
        <w:tc>
          <w:tcPr>
            <w:tcW w:w="4876" w:type="dxa"/>
            <w:tcBorders>
              <w:top w:val="nil"/>
              <w:left w:val="nil"/>
              <w:bottom w:val="nil"/>
              <w:right w:val="nil"/>
            </w:tcBorders>
          </w:tcPr>
          <w:p w14:paraId="567C0B1E" w14:textId="77777777" w:rsidR="004D5CD4" w:rsidRPr="00956C77" w:rsidRDefault="004D5CD4" w:rsidP="00C735DE">
            <w:pPr>
              <w:pStyle w:val="Normal6a"/>
            </w:pPr>
          </w:p>
        </w:tc>
        <w:tc>
          <w:tcPr>
            <w:tcW w:w="4876" w:type="dxa"/>
            <w:tcBorders>
              <w:top w:val="nil"/>
              <w:left w:val="nil"/>
              <w:bottom w:val="nil"/>
              <w:right w:val="nil"/>
            </w:tcBorders>
          </w:tcPr>
          <w:p w14:paraId="6FC371E3" w14:textId="77777777" w:rsidR="004D5CD4" w:rsidRPr="00956C77" w:rsidRDefault="00E579AA" w:rsidP="00C735DE">
            <w:pPr>
              <w:pStyle w:val="Normal6a"/>
            </w:pPr>
            <w:r w:rsidRPr="00956C77">
              <w:rPr>
                <w:b/>
                <w:i/>
              </w:rPr>
              <w:t>(22a)</w:t>
            </w:r>
            <w:r w:rsidRPr="00956C77">
              <w:tab/>
            </w:r>
            <w:r w:rsidRPr="00956C77">
              <w:rPr>
                <w:b/>
                <w:i/>
              </w:rPr>
              <w:t xml:space="preserve">Som følge af betydningen af adgang til sundhedspleje bør ESF sikre synergier og komplementaritet med den foreslåede </w:t>
            </w:r>
            <w:r w:rsidRPr="00956C77">
              <w:rPr>
                <w:b/>
                <w:i/>
              </w:rPr>
              <w:t>Europæiske Fond for Konkurrenceevne (ECF), navnlig for målsætningen om at støtte sundheden og den foreslåede forordning, som opretter Den Europæiske Fond for Økonomisk, Social og Territorial Samhørighed, Landbrug, Landdistrikter, Fiskeri, det Maritime Område, Velstand og Sikkerhed for perioden 2028-2034 (NRP-plan).</w:t>
            </w:r>
          </w:p>
        </w:tc>
      </w:tr>
    </w:tbl>
    <w:p w14:paraId="4AFC552F" w14:textId="77777777" w:rsidR="004D5CD4" w:rsidRPr="00956C77" w:rsidRDefault="00E579AA" w:rsidP="004D5CD4">
      <w:r w:rsidRPr="00956C77">
        <w:rPr>
          <w:rStyle w:val="HideTWBExt"/>
        </w:rPr>
        <w:t>&lt;/Amend&gt;</w:t>
      </w:r>
    </w:p>
    <w:p w14:paraId="4D5CD0ED"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33</w:t>
      </w:r>
      <w:r w:rsidRPr="00956C77">
        <w:rPr>
          <w:rStyle w:val="HideTWBExt"/>
          <w:b w:val="0"/>
        </w:rPr>
        <w:t>&lt;/NumAm&gt;</w:t>
      </w:r>
    </w:p>
    <w:p w14:paraId="7CC800AA"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1FCE8188" w14:textId="77777777" w:rsidR="004D5CD4" w:rsidRPr="00956C77" w:rsidRDefault="00E579AA" w:rsidP="004D5CD4">
      <w:pPr>
        <w:pStyle w:val="NormalBold"/>
      </w:pPr>
      <w:r w:rsidRPr="00956C77">
        <w:rPr>
          <w:rStyle w:val="HideTWBExt"/>
          <w:b w:val="0"/>
        </w:rPr>
        <w:t>&lt;Article&gt;</w:t>
      </w:r>
      <w:r w:rsidRPr="00956C77">
        <w:t>Betragtning 24</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0D4EB3FC" w14:textId="77777777" w:rsidTr="00C735DE">
        <w:trPr>
          <w:trHeight w:hRule="exact" w:val="240"/>
          <w:jc w:val="center"/>
        </w:trPr>
        <w:tc>
          <w:tcPr>
            <w:tcW w:w="9752" w:type="dxa"/>
            <w:gridSpan w:val="2"/>
            <w:tcBorders>
              <w:top w:val="nil"/>
              <w:left w:val="nil"/>
              <w:bottom w:val="nil"/>
              <w:right w:val="nil"/>
            </w:tcBorders>
          </w:tcPr>
          <w:p w14:paraId="504BF6FA" w14:textId="77777777" w:rsidR="004D5CD4" w:rsidRPr="00956C77" w:rsidRDefault="004D5CD4" w:rsidP="00C735DE"/>
        </w:tc>
      </w:tr>
      <w:tr w:rsidR="00755AE1" w:rsidRPr="00956C77" w14:paraId="5C9FEB4C" w14:textId="77777777" w:rsidTr="00C735DE">
        <w:trPr>
          <w:trHeight w:val="240"/>
          <w:jc w:val="center"/>
        </w:trPr>
        <w:tc>
          <w:tcPr>
            <w:tcW w:w="4876" w:type="dxa"/>
            <w:tcBorders>
              <w:top w:val="nil"/>
              <w:left w:val="nil"/>
              <w:bottom w:val="nil"/>
              <w:right w:val="nil"/>
            </w:tcBorders>
          </w:tcPr>
          <w:p w14:paraId="1F5B71E3" w14:textId="77777777" w:rsidR="004D5CD4" w:rsidRPr="00956C77" w:rsidRDefault="00E579AA" w:rsidP="0071498F">
            <w:pPr>
              <w:pStyle w:val="AmColumnHeading"/>
              <w:jc w:val="left"/>
              <w:rPr>
                <w:i w:val="0"/>
                <w:iCs/>
              </w:rPr>
            </w:pPr>
            <w:r w:rsidRPr="00956C77">
              <w:rPr>
                <w:i w:val="0"/>
              </w:rPr>
              <w:t>(24)</w:t>
            </w:r>
            <w:r w:rsidRPr="00956C77">
              <w:rPr>
                <w:i w:val="0"/>
              </w:rPr>
              <w:tab/>
              <w:t xml:space="preserve">Under hensyntagen til de særlige kendetegn og </w:t>
            </w:r>
            <w:r w:rsidRPr="00956C77">
              <w:rPr>
                <w:i w:val="0"/>
              </w:rPr>
              <w:t>begrænsninger i regionerne i den yderste periferi bør medlemsstaterne i deres kapitel for disse regioner medtage foranstaltninger, der forbedrer beskæftigelsen og arbejdskraftens mobilitet, især for unge, samt uddannelse, færdigheder og social inklusion.</w:t>
            </w:r>
          </w:p>
        </w:tc>
        <w:tc>
          <w:tcPr>
            <w:tcW w:w="4876" w:type="dxa"/>
            <w:tcBorders>
              <w:top w:val="nil"/>
              <w:left w:val="nil"/>
              <w:bottom w:val="nil"/>
              <w:right w:val="nil"/>
            </w:tcBorders>
          </w:tcPr>
          <w:p w14:paraId="122CD2CE" w14:textId="77777777" w:rsidR="004D5CD4" w:rsidRPr="00956C77" w:rsidRDefault="00E579AA" w:rsidP="0071498F">
            <w:pPr>
              <w:pStyle w:val="AmColumnHeading"/>
              <w:jc w:val="left"/>
              <w:rPr>
                <w:i w:val="0"/>
                <w:iCs/>
              </w:rPr>
            </w:pPr>
            <w:r w:rsidRPr="00956C77">
              <w:rPr>
                <w:i w:val="0"/>
              </w:rPr>
              <w:t>(24)</w:t>
            </w:r>
            <w:r w:rsidRPr="00956C77">
              <w:rPr>
                <w:i w:val="0"/>
              </w:rPr>
              <w:tab/>
              <w:t xml:space="preserve">Under hensyntagen til de særlige kendetegn og begrænsninger i regionerne i den yderste periferi bør medlemsstaterne i deres kapitel for disse regioner medtage foranstaltninger, der forbedrer beskæftigelsen og </w:t>
            </w:r>
            <w:r w:rsidRPr="00956C77">
              <w:rPr>
                <w:b/>
                <w:bCs/>
                <w:iCs/>
              </w:rPr>
              <w:t>arbejdskraftens mobilitet</w:t>
            </w:r>
            <w:r w:rsidRPr="00956C77">
              <w:rPr>
                <w:i w:val="0"/>
              </w:rPr>
              <w:t xml:space="preserve">, især for unge </w:t>
            </w:r>
            <w:r w:rsidRPr="00956C77">
              <w:rPr>
                <w:b/>
                <w:bCs/>
                <w:iCs/>
              </w:rPr>
              <w:t>og kvinder, som står uden for arbejdsmarkedet</w:t>
            </w:r>
            <w:r w:rsidRPr="00956C77">
              <w:rPr>
                <w:i w:val="0"/>
              </w:rPr>
              <w:t>, samt uddannelse, færdigheder og social inklusion.</w:t>
            </w:r>
          </w:p>
        </w:tc>
      </w:tr>
    </w:tbl>
    <w:p w14:paraId="7E12A0DE" w14:textId="77777777" w:rsidR="004D5CD4" w:rsidRPr="00956C77" w:rsidRDefault="00E579AA" w:rsidP="004D5CD4">
      <w:r w:rsidRPr="00956C77">
        <w:rPr>
          <w:rStyle w:val="HideTWBExt"/>
        </w:rPr>
        <w:t>&lt;/Amend&gt;</w:t>
      </w:r>
    </w:p>
    <w:p w14:paraId="2BB251D2"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34</w:t>
      </w:r>
      <w:r w:rsidRPr="00956C77">
        <w:rPr>
          <w:rStyle w:val="HideTWBExt"/>
          <w:b w:val="0"/>
        </w:rPr>
        <w:t>&lt;/NumAm&gt;</w:t>
      </w:r>
    </w:p>
    <w:p w14:paraId="72F9B1CA"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70267DAD" w14:textId="77777777" w:rsidR="004D5CD4" w:rsidRPr="00956C77" w:rsidRDefault="00E579AA" w:rsidP="004D5CD4">
      <w:pPr>
        <w:pStyle w:val="NormalBold"/>
      </w:pPr>
      <w:r w:rsidRPr="00956C77">
        <w:rPr>
          <w:rStyle w:val="HideTWBExt"/>
          <w:b w:val="0"/>
        </w:rPr>
        <w:lastRenderedPageBreak/>
        <w:t>&lt;Article&gt;</w:t>
      </w:r>
      <w:r w:rsidRPr="00956C77">
        <w:t>Betragtning 25 a (ny)</w:t>
      </w:r>
      <w:r w:rsidRPr="00956C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7B82FB39" w14:textId="77777777" w:rsidTr="00C735DE">
        <w:trPr>
          <w:trHeight w:hRule="exact" w:val="240"/>
          <w:jc w:val="center"/>
        </w:trPr>
        <w:tc>
          <w:tcPr>
            <w:tcW w:w="9752" w:type="dxa"/>
            <w:gridSpan w:val="2"/>
            <w:tcBorders>
              <w:top w:val="nil"/>
              <w:left w:val="nil"/>
              <w:bottom w:val="nil"/>
              <w:right w:val="nil"/>
            </w:tcBorders>
          </w:tcPr>
          <w:p w14:paraId="0FB05A40" w14:textId="77777777" w:rsidR="004D5CD4" w:rsidRPr="00956C77" w:rsidRDefault="004D5CD4" w:rsidP="00C735DE"/>
        </w:tc>
      </w:tr>
      <w:tr w:rsidR="00755AE1" w:rsidRPr="00956C77" w14:paraId="588AF6FE" w14:textId="77777777" w:rsidTr="00C735DE">
        <w:trPr>
          <w:trHeight w:val="240"/>
          <w:jc w:val="center"/>
        </w:trPr>
        <w:tc>
          <w:tcPr>
            <w:tcW w:w="4876" w:type="dxa"/>
            <w:tcBorders>
              <w:top w:val="nil"/>
              <w:left w:val="nil"/>
              <w:bottom w:val="nil"/>
              <w:right w:val="nil"/>
            </w:tcBorders>
          </w:tcPr>
          <w:p w14:paraId="6AECBFD4"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17880741" w14:textId="77777777" w:rsidR="004D5CD4" w:rsidRPr="00956C77" w:rsidRDefault="00E579AA" w:rsidP="00C735DE">
            <w:pPr>
              <w:pStyle w:val="AmColumnHeading"/>
            </w:pPr>
            <w:r w:rsidRPr="00956C77">
              <w:t>Ændringsforslag</w:t>
            </w:r>
          </w:p>
        </w:tc>
      </w:tr>
      <w:tr w:rsidR="00755AE1" w:rsidRPr="00956C77" w14:paraId="2085D243" w14:textId="77777777" w:rsidTr="00C735DE">
        <w:trPr>
          <w:jc w:val="center"/>
        </w:trPr>
        <w:tc>
          <w:tcPr>
            <w:tcW w:w="4876" w:type="dxa"/>
            <w:tcBorders>
              <w:top w:val="nil"/>
              <w:left w:val="nil"/>
              <w:bottom w:val="nil"/>
              <w:right w:val="nil"/>
            </w:tcBorders>
          </w:tcPr>
          <w:p w14:paraId="663258D2" w14:textId="77777777" w:rsidR="004D5CD4" w:rsidRPr="00956C77" w:rsidRDefault="004D5CD4" w:rsidP="00C735DE">
            <w:pPr>
              <w:pStyle w:val="Normal6a"/>
            </w:pPr>
          </w:p>
        </w:tc>
        <w:tc>
          <w:tcPr>
            <w:tcW w:w="4876" w:type="dxa"/>
            <w:tcBorders>
              <w:top w:val="nil"/>
              <w:left w:val="nil"/>
              <w:bottom w:val="nil"/>
              <w:right w:val="nil"/>
            </w:tcBorders>
          </w:tcPr>
          <w:p w14:paraId="3486555E" w14:textId="77777777" w:rsidR="004D5CD4" w:rsidRPr="00956C77" w:rsidRDefault="00E579AA" w:rsidP="00C735DE">
            <w:pPr>
              <w:pStyle w:val="Normal6a"/>
            </w:pPr>
            <w:r w:rsidRPr="00956C77">
              <w:rPr>
                <w:b/>
                <w:i/>
              </w:rPr>
              <w:t>(25a)</w:t>
            </w:r>
            <w:r w:rsidRPr="00956C77">
              <w:tab/>
            </w:r>
            <w:r w:rsidRPr="00956C77">
              <w:rPr>
                <w:b/>
                <w:i/>
              </w:rPr>
              <w:t>ESF bør fremme kvindelige iværksættere ved at reducere hindringer for oprettelse og vækst af virksomheder, herunder lovgivningsmæssige byrder og begrænset adgang til kapital. Finansiering bør prioritere skalerbare virksomheder, der ledes af kvinder og piger, for at fremme en kultur af ejerskab, innovation og økonomisk uafhængighed.</w:t>
            </w:r>
          </w:p>
        </w:tc>
      </w:tr>
    </w:tbl>
    <w:p w14:paraId="48E02962" w14:textId="77777777" w:rsidR="004D5CD4" w:rsidRPr="00956C77" w:rsidRDefault="00E579AA" w:rsidP="004D5CD4">
      <w:r w:rsidRPr="00956C77">
        <w:rPr>
          <w:rStyle w:val="HideTWBExt"/>
        </w:rPr>
        <w:t>&lt;/Amend&gt;</w:t>
      </w:r>
    </w:p>
    <w:p w14:paraId="5AA074A9"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35</w:t>
      </w:r>
      <w:r w:rsidRPr="00956C77">
        <w:rPr>
          <w:rStyle w:val="HideTWBExt"/>
          <w:b w:val="0"/>
        </w:rPr>
        <w:t>&lt;/NumAm&gt;</w:t>
      </w:r>
    </w:p>
    <w:p w14:paraId="58A84BFD"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4B780585" w14:textId="77777777" w:rsidR="004D5CD4" w:rsidRPr="00956C77" w:rsidRDefault="00E579AA" w:rsidP="004D5CD4">
      <w:pPr>
        <w:pStyle w:val="NormalBold"/>
      </w:pPr>
      <w:r w:rsidRPr="00956C77">
        <w:rPr>
          <w:rStyle w:val="HideTWBExt"/>
          <w:b w:val="0"/>
        </w:rPr>
        <w:t>&lt;Article&gt;</w:t>
      </w:r>
      <w:r w:rsidRPr="00956C77">
        <w:t xml:space="preserve">Artikel 2 – stk. 2 a </w:t>
      </w:r>
      <w:r w:rsidRPr="00956C77">
        <w:t>(nyt)</w:t>
      </w:r>
      <w:r w:rsidRPr="00956C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6E83C393" w14:textId="77777777" w:rsidTr="00C735DE">
        <w:trPr>
          <w:trHeight w:hRule="exact" w:val="240"/>
          <w:jc w:val="center"/>
        </w:trPr>
        <w:tc>
          <w:tcPr>
            <w:tcW w:w="9752" w:type="dxa"/>
            <w:gridSpan w:val="2"/>
            <w:tcBorders>
              <w:top w:val="nil"/>
              <w:left w:val="nil"/>
              <w:bottom w:val="nil"/>
              <w:right w:val="nil"/>
            </w:tcBorders>
          </w:tcPr>
          <w:p w14:paraId="5678ACA3" w14:textId="77777777" w:rsidR="004D5CD4" w:rsidRPr="00956C77" w:rsidRDefault="004D5CD4" w:rsidP="00C735DE"/>
        </w:tc>
      </w:tr>
      <w:tr w:rsidR="00755AE1" w:rsidRPr="00956C77" w14:paraId="72C60C29" w14:textId="77777777" w:rsidTr="00C735DE">
        <w:trPr>
          <w:trHeight w:val="240"/>
          <w:jc w:val="center"/>
        </w:trPr>
        <w:tc>
          <w:tcPr>
            <w:tcW w:w="4876" w:type="dxa"/>
            <w:tcBorders>
              <w:top w:val="nil"/>
              <w:left w:val="nil"/>
              <w:bottom w:val="nil"/>
              <w:right w:val="nil"/>
            </w:tcBorders>
          </w:tcPr>
          <w:p w14:paraId="4FF2E0DA"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33A8EE2D" w14:textId="77777777" w:rsidR="004D5CD4" w:rsidRPr="00956C77" w:rsidRDefault="00E579AA" w:rsidP="00C735DE">
            <w:pPr>
              <w:pStyle w:val="AmColumnHeading"/>
            </w:pPr>
            <w:r w:rsidRPr="00956C77">
              <w:t>Ændringsforslag</w:t>
            </w:r>
          </w:p>
        </w:tc>
      </w:tr>
      <w:tr w:rsidR="00755AE1" w:rsidRPr="00956C77" w14:paraId="67A76CEE" w14:textId="77777777" w:rsidTr="00C735DE">
        <w:trPr>
          <w:jc w:val="center"/>
        </w:trPr>
        <w:tc>
          <w:tcPr>
            <w:tcW w:w="4876" w:type="dxa"/>
            <w:tcBorders>
              <w:top w:val="nil"/>
              <w:left w:val="nil"/>
              <w:bottom w:val="nil"/>
              <w:right w:val="nil"/>
            </w:tcBorders>
          </w:tcPr>
          <w:p w14:paraId="32CD7C9A" w14:textId="77777777" w:rsidR="004D5CD4" w:rsidRPr="00956C77" w:rsidRDefault="004D5CD4" w:rsidP="00C735DE">
            <w:pPr>
              <w:pStyle w:val="Normal6a"/>
            </w:pPr>
          </w:p>
        </w:tc>
        <w:tc>
          <w:tcPr>
            <w:tcW w:w="4876" w:type="dxa"/>
            <w:tcBorders>
              <w:top w:val="nil"/>
              <w:left w:val="nil"/>
              <w:bottom w:val="nil"/>
              <w:right w:val="nil"/>
            </w:tcBorders>
          </w:tcPr>
          <w:p w14:paraId="1031F597" w14:textId="77777777" w:rsidR="004D5CD4" w:rsidRPr="00956C77" w:rsidRDefault="00E579AA" w:rsidP="00C735DE">
            <w:pPr>
              <w:pStyle w:val="Normal6a"/>
            </w:pPr>
            <w:r w:rsidRPr="00956C77">
              <w:rPr>
                <w:b/>
                <w:i/>
              </w:rPr>
              <w:t>2a.</w:t>
            </w:r>
            <w:r w:rsidRPr="00956C77">
              <w:tab/>
            </w:r>
            <w:r w:rsidRPr="00956C77">
              <w:rPr>
                <w:b/>
                <w:i/>
              </w:rPr>
              <w:t xml:space="preserve">Hvor det er muligt, indfører medlemsstaterne indikatorer for sårbarhed og social udstødelse i resultatrammen for at sikre, at investeringerne fra ESF effektivt gavner de mest sårbare </w:t>
            </w:r>
            <w:r w:rsidRPr="00956C77">
              <w:rPr>
                <w:b/>
                <w:i/>
              </w:rPr>
              <w:t>grupper.</w:t>
            </w:r>
          </w:p>
        </w:tc>
      </w:tr>
    </w:tbl>
    <w:p w14:paraId="1D0AE6D1" w14:textId="77777777" w:rsidR="004D5CD4" w:rsidRPr="00956C77" w:rsidRDefault="00E579AA" w:rsidP="004D5CD4">
      <w:r w:rsidRPr="00956C77">
        <w:rPr>
          <w:rStyle w:val="HideTWBExt"/>
        </w:rPr>
        <w:t>&lt;/Amend&gt;</w:t>
      </w:r>
    </w:p>
    <w:p w14:paraId="4645992C"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36</w:t>
      </w:r>
      <w:r w:rsidRPr="00956C77">
        <w:rPr>
          <w:rStyle w:val="HideTWBExt"/>
          <w:b w:val="0"/>
        </w:rPr>
        <w:t>&lt;/NumAm&gt;</w:t>
      </w:r>
    </w:p>
    <w:p w14:paraId="7711FE21"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084F2D54" w14:textId="77777777" w:rsidR="004D5CD4" w:rsidRPr="00956C77" w:rsidRDefault="00E579AA" w:rsidP="004D5CD4">
      <w:pPr>
        <w:pStyle w:val="NormalBold"/>
      </w:pPr>
      <w:r w:rsidRPr="00956C77">
        <w:rPr>
          <w:rStyle w:val="HideTWBExt"/>
          <w:b w:val="0"/>
        </w:rPr>
        <w:t>&lt;Article&gt;</w:t>
      </w:r>
      <w:r w:rsidRPr="00956C77">
        <w:t>Artikel 2 a (ny)</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44369DF1" w14:textId="77777777" w:rsidTr="00C735DE">
        <w:trPr>
          <w:trHeight w:hRule="exact" w:val="240"/>
          <w:jc w:val="center"/>
        </w:trPr>
        <w:tc>
          <w:tcPr>
            <w:tcW w:w="9752" w:type="dxa"/>
            <w:gridSpan w:val="2"/>
            <w:tcBorders>
              <w:top w:val="nil"/>
              <w:left w:val="nil"/>
              <w:bottom w:val="nil"/>
              <w:right w:val="nil"/>
            </w:tcBorders>
          </w:tcPr>
          <w:p w14:paraId="608AB460" w14:textId="77777777" w:rsidR="004D5CD4" w:rsidRPr="00956C77" w:rsidRDefault="004D5CD4" w:rsidP="00C735DE"/>
        </w:tc>
      </w:tr>
      <w:tr w:rsidR="00755AE1" w:rsidRPr="00956C77" w14:paraId="699ABFAB" w14:textId="77777777" w:rsidTr="00C735DE">
        <w:trPr>
          <w:trHeight w:val="240"/>
          <w:jc w:val="center"/>
        </w:trPr>
        <w:tc>
          <w:tcPr>
            <w:tcW w:w="4876" w:type="dxa"/>
            <w:tcBorders>
              <w:top w:val="nil"/>
              <w:left w:val="nil"/>
              <w:bottom w:val="nil"/>
              <w:right w:val="nil"/>
            </w:tcBorders>
          </w:tcPr>
          <w:p w14:paraId="7E5602EF"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44BB899A" w14:textId="77777777" w:rsidR="004D5CD4" w:rsidRPr="00956C77" w:rsidRDefault="00E579AA" w:rsidP="00C735DE">
            <w:pPr>
              <w:pStyle w:val="AmColumnHeading"/>
            </w:pPr>
            <w:r w:rsidRPr="00956C77">
              <w:t>Ændringsforslag</w:t>
            </w:r>
          </w:p>
        </w:tc>
      </w:tr>
      <w:tr w:rsidR="00755AE1" w:rsidRPr="00956C77" w14:paraId="40D0A47A" w14:textId="77777777" w:rsidTr="00C735DE">
        <w:trPr>
          <w:jc w:val="center"/>
        </w:trPr>
        <w:tc>
          <w:tcPr>
            <w:tcW w:w="4876" w:type="dxa"/>
            <w:tcBorders>
              <w:top w:val="nil"/>
              <w:left w:val="nil"/>
              <w:bottom w:val="nil"/>
              <w:right w:val="nil"/>
            </w:tcBorders>
          </w:tcPr>
          <w:p w14:paraId="70B80472" w14:textId="77777777" w:rsidR="004D5CD4" w:rsidRPr="00956C77" w:rsidRDefault="004D5CD4" w:rsidP="00C735DE">
            <w:pPr>
              <w:pStyle w:val="Normal6a"/>
            </w:pPr>
          </w:p>
        </w:tc>
        <w:tc>
          <w:tcPr>
            <w:tcW w:w="4876" w:type="dxa"/>
            <w:tcBorders>
              <w:top w:val="nil"/>
              <w:left w:val="nil"/>
              <w:bottom w:val="nil"/>
              <w:right w:val="nil"/>
            </w:tcBorders>
          </w:tcPr>
          <w:p w14:paraId="5E8F76E2" w14:textId="77777777" w:rsidR="004D5CD4" w:rsidRPr="00956C77" w:rsidRDefault="00E579AA" w:rsidP="0071498F">
            <w:pPr>
              <w:pStyle w:val="Normal6a"/>
              <w:jc w:val="center"/>
              <w:rPr>
                <w:b/>
                <w:i/>
              </w:rPr>
            </w:pPr>
            <w:r w:rsidRPr="00956C77">
              <w:rPr>
                <w:b/>
                <w:i/>
              </w:rPr>
              <w:t>Artikel 2a</w:t>
            </w:r>
          </w:p>
        </w:tc>
      </w:tr>
      <w:tr w:rsidR="00755AE1" w:rsidRPr="00956C77" w14:paraId="70DC38A4" w14:textId="77777777" w:rsidTr="00C735DE">
        <w:trPr>
          <w:jc w:val="center"/>
        </w:trPr>
        <w:tc>
          <w:tcPr>
            <w:tcW w:w="4876" w:type="dxa"/>
            <w:tcBorders>
              <w:top w:val="nil"/>
              <w:left w:val="nil"/>
              <w:bottom w:val="nil"/>
              <w:right w:val="nil"/>
            </w:tcBorders>
          </w:tcPr>
          <w:p w14:paraId="1F42B723" w14:textId="77777777" w:rsidR="004D5CD4" w:rsidRPr="00956C77" w:rsidRDefault="004D5CD4" w:rsidP="00C735DE">
            <w:pPr>
              <w:pStyle w:val="Normal6a"/>
            </w:pPr>
          </w:p>
        </w:tc>
        <w:tc>
          <w:tcPr>
            <w:tcW w:w="4876" w:type="dxa"/>
            <w:tcBorders>
              <w:top w:val="nil"/>
              <w:left w:val="nil"/>
              <w:bottom w:val="nil"/>
              <w:right w:val="nil"/>
            </w:tcBorders>
          </w:tcPr>
          <w:p w14:paraId="5D7872E2" w14:textId="77777777" w:rsidR="004D5CD4" w:rsidRPr="00956C77" w:rsidRDefault="00E579AA" w:rsidP="00C735DE">
            <w:pPr>
              <w:pStyle w:val="Normal6a"/>
            </w:pPr>
            <w:r w:rsidRPr="00956C77">
              <w:rPr>
                <w:b/>
                <w:i/>
              </w:rPr>
              <w:t xml:space="preserve">1. Den Europæiske Socialfond (ESF) støtter navnlig </w:t>
            </w:r>
            <w:r w:rsidRPr="00956C77">
              <w:rPr>
                <w:b/>
                <w:i/>
              </w:rPr>
              <w:t xml:space="preserve">følgende specifikke mål: </w:t>
            </w:r>
          </w:p>
        </w:tc>
      </w:tr>
      <w:tr w:rsidR="00755AE1" w:rsidRPr="00956C77" w14:paraId="31F6FA9E" w14:textId="77777777" w:rsidTr="00C735DE">
        <w:trPr>
          <w:jc w:val="center"/>
        </w:trPr>
        <w:tc>
          <w:tcPr>
            <w:tcW w:w="4876" w:type="dxa"/>
            <w:tcBorders>
              <w:top w:val="nil"/>
              <w:left w:val="nil"/>
              <w:bottom w:val="nil"/>
              <w:right w:val="nil"/>
            </w:tcBorders>
          </w:tcPr>
          <w:p w14:paraId="4B75E509" w14:textId="77777777" w:rsidR="004D5CD4" w:rsidRPr="00956C77" w:rsidRDefault="004D5CD4" w:rsidP="00C735DE">
            <w:pPr>
              <w:pStyle w:val="Normal6a"/>
            </w:pPr>
          </w:p>
        </w:tc>
        <w:tc>
          <w:tcPr>
            <w:tcW w:w="4876" w:type="dxa"/>
            <w:tcBorders>
              <w:top w:val="nil"/>
              <w:left w:val="nil"/>
              <w:bottom w:val="nil"/>
              <w:right w:val="nil"/>
            </w:tcBorders>
          </w:tcPr>
          <w:p w14:paraId="04E0750C" w14:textId="77777777" w:rsidR="004D5CD4" w:rsidRPr="00956C77" w:rsidRDefault="00E579AA" w:rsidP="00C735DE">
            <w:pPr>
              <w:pStyle w:val="Normal6a"/>
              <w:rPr>
                <w:b/>
                <w:i/>
              </w:rPr>
            </w:pPr>
            <w:r w:rsidRPr="00956C77">
              <w:rPr>
                <w:b/>
                <w:i/>
              </w:rPr>
              <w:t xml:space="preserve">a) at forbedre adgang til beskæftigelse og aktiveringsforanstaltninger for alle arbejdssøgende, især unge, navnlig via gennemførelsen af ungdomsgarantien, for langtidsledige og ugunstigt stillede grupper på arbejdsmarkedet og for inaktive personer og kvinder, der udfører uformelt ulønnet omsorgsarbejde, samt </w:t>
            </w:r>
            <w:r w:rsidRPr="00956C77">
              <w:rPr>
                <w:b/>
                <w:i/>
              </w:rPr>
              <w:lastRenderedPageBreak/>
              <w:t>via fremme af selvstændig virksomhed og den sociale økonomi, der indgår i den sociale markedsøkonomi</w:t>
            </w:r>
          </w:p>
        </w:tc>
      </w:tr>
      <w:tr w:rsidR="00755AE1" w:rsidRPr="00956C77" w14:paraId="6F4B6F19" w14:textId="77777777" w:rsidTr="00C735DE">
        <w:trPr>
          <w:jc w:val="center"/>
        </w:trPr>
        <w:tc>
          <w:tcPr>
            <w:tcW w:w="4876" w:type="dxa"/>
            <w:tcBorders>
              <w:top w:val="nil"/>
              <w:left w:val="nil"/>
              <w:bottom w:val="nil"/>
              <w:right w:val="nil"/>
            </w:tcBorders>
          </w:tcPr>
          <w:p w14:paraId="6AF94E25" w14:textId="77777777" w:rsidR="004D5CD4" w:rsidRPr="00956C77" w:rsidRDefault="004D5CD4" w:rsidP="00C735DE">
            <w:pPr>
              <w:pStyle w:val="Normal6a"/>
            </w:pPr>
          </w:p>
        </w:tc>
        <w:tc>
          <w:tcPr>
            <w:tcW w:w="4876" w:type="dxa"/>
            <w:tcBorders>
              <w:top w:val="nil"/>
              <w:left w:val="nil"/>
              <w:bottom w:val="nil"/>
              <w:right w:val="nil"/>
            </w:tcBorders>
          </w:tcPr>
          <w:p w14:paraId="7937DDF8" w14:textId="77777777" w:rsidR="004D5CD4" w:rsidRPr="00956C77" w:rsidRDefault="00E579AA" w:rsidP="00C735DE">
            <w:pPr>
              <w:pStyle w:val="Normal6a"/>
              <w:rPr>
                <w:b/>
                <w:i/>
              </w:rPr>
            </w:pPr>
            <w:r w:rsidRPr="00956C77">
              <w:rPr>
                <w:b/>
                <w:i/>
              </w:rPr>
              <w:t>b) at forbedre uddannelsessystemernes kvalitet, inklusion, effektivitet og arbejdsmarkedsrelevans, herunder gennem validering af ikkeformel og uformel læring, for at støtte tilegnelse af nøglekompetencer, herunder iværksætterfærdigheder og digitale færdigheder, og ved at fremme indførelsen af vekseluddannelsessystemer og lærlingeuddannelser</w:t>
            </w:r>
          </w:p>
        </w:tc>
      </w:tr>
      <w:tr w:rsidR="00755AE1" w:rsidRPr="00956C77" w14:paraId="41F59A7E" w14:textId="77777777" w:rsidTr="00C735DE">
        <w:trPr>
          <w:jc w:val="center"/>
        </w:trPr>
        <w:tc>
          <w:tcPr>
            <w:tcW w:w="4876" w:type="dxa"/>
            <w:tcBorders>
              <w:top w:val="nil"/>
              <w:left w:val="nil"/>
              <w:bottom w:val="nil"/>
              <w:right w:val="nil"/>
            </w:tcBorders>
          </w:tcPr>
          <w:p w14:paraId="3BF20399" w14:textId="77777777" w:rsidR="004D5CD4" w:rsidRPr="00956C77" w:rsidRDefault="004D5CD4" w:rsidP="00C735DE">
            <w:pPr>
              <w:pStyle w:val="Normal6a"/>
            </w:pPr>
          </w:p>
        </w:tc>
        <w:tc>
          <w:tcPr>
            <w:tcW w:w="4876" w:type="dxa"/>
            <w:tcBorders>
              <w:top w:val="nil"/>
              <w:left w:val="nil"/>
              <w:bottom w:val="nil"/>
              <w:right w:val="nil"/>
            </w:tcBorders>
          </w:tcPr>
          <w:p w14:paraId="4E80E59D" w14:textId="77777777" w:rsidR="004D5CD4" w:rsidRPr="00956C77" w:rsidRDefault="00E579AA" w:rsidP="00C735DE">
            <w:pPr>
              <w:pStyle w:val="Normal6a"/>
              <w:rPr>
                <w:b/>
                <w:i/>
              </w:rPr>
            </w:pPr>
            <w:r w:rsidRPr="00956C77">
              <w:rPr>
                <w:b/>
                <w:i/>
              </w:rPr>
              <w:t>c) at fremme lige adgang til og færdiggørelse af inklusiv kvalitetsuddannelse, navnlig for ugunstigt stillede grupper, fra førskoleundervisning til voksenuddannelse, ved at fremme livslang læring, navnlig fleksible opkvalificerings- og omskolingsmuligheder for alle under hensyntagen til iværksætterfærdigheder og digitale færdigheder, i højere grad foregribe forandringer og nye kvalifikationskrav som følge af arbejdsmarkedets behov, lette karriereskift og fremme erhvervsmæssig mobilitet, herunder lette lærin</w:t>
            </w:r>
            <w:r w:rsidRPr="00956C77">
              <w:rPr>
                <w:b/>
                <w:i/>
              </w:rPr>
              <w:t>gsmobilitet for alle og tilgængeligheden for personer med handicap</w:t>
            </w:r>
          </w:p>
        </w:tc>
      </w:tr>
      <w:tr w:rsidR="00755AE1" w:rsidRPr="00956C77" w14:paraId="30D81C4B" w14:textId="77777777" w:rsidTr="00C735DE">
        <w:trPr>
          <w:jc w:val="center"/>
        </w:trPr>
        <w:tc>
          <w:tcPr>
            <w:tcW w:w="4876" w:type="dxa"/>
            <w:tcBorders>
              <w:top w:val="nil"/>
              <w:left w:val="nil"/>
              <w:bottom w:val="nil"/>
              <w:right w:val="nil"/>
            </w:tcBorders>
          </w:tcPr>
          <w:p w14:paraId="0634A12E" w14:textId="77777777" w:rsidR="004D5CD4" w:rsidRPr="00956C77" w:rsidRDefault="004D5CD4" w:rsidP="00C735DE">
            <w:pPr>
              <w:pStyle w:val="Normal6a"/>
            </w:pPr>
          </w:p>
        </w:tc>
        <w:tc>
          <w:tcPr>
            <w:tcW w:w="4876" w:type="dxa"/>
            <w:tcBorders>
              <w:top w:val="nil"/>
              <w:left w:val="nil"/>
              <w:bottom w:val="nil"/>
              <w:right w:val="nil"/>
            </w:tcBorders>
          </w:tcPr>
          <w:p w14:paraId="2C18072D" w14:textId="77777777" w:rsidR="004D5CD4" w:rsidRPr="00956C77" w:rsidRDefault="00E579AA" w:rsidP="00C735DE">
            <w:pPr>
              <w:pStyle w:val="Normal6a"/>
              <w:rPr>
                <w:b/>
                <w:i/>
              </w:rPr>
            </w:pPr>
            <w:r w:rsidRPr="00956C77">
              <w:rPr>
                <w:b/>
                <w:i/>
              </w:rPr>
              <w:t>d) at fremme lige muligheder og ikke-forskelsbehandling ved at identificere og fjerne strukturelle, kulturelle og andre barrierer; fremme en ligelig fordeling af omsorgsforpligtelser og delt forældreorlov og investere i tilgængelige og økonomisk overkommelige plejetjenester af høj kvalitet, styrke balancen mellem arbejdsliv og privatliv, herunder gennem fleksible arbejdsordninger for begge forældre, sikre kvalitative, stabile og rimeligt lønnede job, og</w:t>
            </w:r>
          </w:p>
        </w:tc>
      </w:tr>
      <w:tr w:rsidR="00755AE1" w:rsidRPr="00956C77" w14:paraId="370698F5" w14:textId="77777777" w:rsidTr="00C735DE">
        <w:trPr>
          <w:jc w:val="center"/>
        </w:trPr>
        <w:tc>
          <w:tcPr>
            <w:tcW w:w="4876" w:type="dxa"/>
            <w:tcBorders>
              <w:top w:val="nil"/>
              <w:left w:val="nil"/>
              <w:bottom w:val="nil"/>
              <w:right w:val="nil"/>
            </w:tcBorders>
          </w:tcPr>
          <w:p w14:paraId="6DC24601" w14:textId="77777777" w:rsidR="004D5CD4" w:rsidRPr="00956C77" w:rsidRDefault="004D5CD4" w:rsidP="00C735DE">
            <w:pPr>
              <w:pStyle w:val="Normal6a"/>
            </w:pPr>
          </w:p>
        </w:tc>
        <w:tc>
          <w:tcPr>
            <w:tcW w:w="4876" w:type="dxa"/>
            <w:tcBorders>
              <w:top w:val="nil"/>
              <w:left w:val="nil"/>
              <w:bottom w:val="nil"/>
              <w:right w:val="nil"/>
            </w:tcBorders>
          </w:tcPr>
          <w:p w14:paraId="51048F9F" w14:textId="77777777" w:rsidR="004D5CD4" w:rsidRPr="00956C77" w:rsidRDefault="00E579AA" w:rsidP="00C735DE">
            <w:pPr>
              <w:pStyle w:val="Normal6a"/>
              <w:rPr>
                <w:b/>
                <w:i/>
              </w:rPr>
            </w:pPr>
            <w:r w:rsidRPr="00956C77">
              <w:rPr>
                <w:b/>
                <w:i/>
              </w:rPr>
              <w:t xml:space="preserve">e) at eliminere beskæftigelsesmæssig kønsopdeling og forskelsbehandling i uddannelse og erhvervsuddannelse, herunder ved at fremme adgang for kvinder og piger på STEM-områder, </w:t>
            </w:r>
            <w:r w:rsidRPr="00956C77">
              <w:rPr>
                <w:b/>
                <w:i/>
              </w:rPr>
              <w:lastRenderedPageBreak/>
              <w:t xml:space="preserve">digitale færdigheder, grønne job og </w:t>
            </w:r>
            <w:r w:rsidRPr="00956C77">
              <w:rPr>
                <w:b/>
                <w:i/>
              </w:rPr>
              <w:t>stillinger med beslutningskompetence</w:t>
            </w:r>
          </w:p>
        </w:tc>
      </w:tr>
      <w:tr w:rsidR="00755AE1" w:rsidRPr="00956C77" w14:paraId="5D4CB9ED" w14:textId="77777777" w:rsidTr="00C735DE">
        <w:trPr>
          <w:jc w:val="center"/>
        </w:trPr>
        <w:tc>
          <w:tcPr>
            <w:tcW w:w="4876" w:type="dxa"/>
            <w:tcBorders>
              <w:top w:val="nil"/>
              <w:left w:val="nil"/>
              <w:bottom w:val="nil"/>
              <w:right w:val="nil"/>
            </w:tcBorders>
          </w:tcPr>
          <w:p w14:paraId="1326D2D0" w14:textId="77777777" w:rsidR="004D5CD4" w:rsidRPr="00956C77" w:rsidRDefault="004D5CD4" w:rsidP="00C735DE">
            <w:pPr>
              <w:pStyle w:val="Normal6a"/>
            </w:pPr>
          </w:p>
        </w:tc>
        <w:tc>
          <w:tcPr>
            <w:tcW w:w="4876" w:type="dxa"/>
            <w:tcBorders>
              <w:top w:val="nil"/>
              <w:left w:val="nil"/>
              <w:bottom w:val="nil"/>
              <w:right w:val="nil"/>
            </w:tcBorders>
          </w:tcPr>
          <w:p w14:paraId="537226F0" w14:textId="77777777" w:rsidR="004D5CD4" w:rsidRPr="00956C77" w:rsidRDefault="00E579AA" w:rsidP="00C735DE">
            <w:pPr>
              <w:pStyle w:val="Normal6a"/>
              <w:rPr>
                <w:b/>
                <w:i/>
              </w:rPr>
            </w:pPr>
            <w:r w:rsidRPr="00956C77">
              <w:rPr>
                <w:b/>
                <w:i/>
              </w:rPr>
              <w:t>f) at fremme socioøkonomisk integration af tredjelandsstatsborgere, navnlig migrantkvinder</w:t>
            </w:r>
          </w:p>
        </w:tc>
      </w:tr>
      <w:tr w:rsidR="00755AE1" w:rsidRPr="00956C77" w14:paraId="0BB34789" w14:textId="77777777" w:rsidTr="00C735DE">
        <w:trPr>
          <w:jc w:val="center"/>
        </w:trPr>
        <w:tc>
          <w:tcPr>
            <w:tcW w:w="4876" w:type="dxa"/>
            <w:tcBorders>
              <w:top w:val="nil"/>
              <w:left w:val="nil"/>
              <w:bottom w:val="nil"/>
              <w:right w:val="nil"/>
            </w:tcBorders>
          </w:tcPr>
          <w:p w14:paraId="638592C9" w14:textId="77777777" w:rsidR="004D5CD4" w:rsidRPr="00956C77" w:rsidRDefault="004D5CD4" w:rsidP="00C735DE">
            <w:pPr>
              <w:pStyle w:val="Normal6a"/>
            </w:pPr>
          </w:p>
        </w:tc>
        <w:tc>
          <w:tcPr>
            <w:tcW w:w="4876" w:type="dxa"/>
            <w:tcBorders>
              <w:top w:val="nil"/>
              <w:left w:val="nil"/>
              <w:bottom w:val="nil"/>
              <w:right w:val="nil"/>
            </w:tcBorders>
          </w:tcPr>
          <w:p w14:paraId="165D131F" w14:textId="77777777" w:rsidR="004D5CD4" w:rsidRPr="00956C77" w:rsidRDefault="00E579AA" w:rsidP="00C735DE">
            <w:pPr>
              <w:pStyle w:val="Normal6a"/>
              <w:rPr>
                <w:b/>
                <w:i/>
              </w:rPr>
            </w:pPr>
            <w:r w:rsidRPr="00956C77">
              <w:rPr>
                <w:b/>
                <w:i/>
              </w:rPr>
              <w:t>g) at fremme socioøkonomisk integration af marginaliserede befolkningsgrupper, navnlig romakvinder</w:t>
            </w:r>
          </w:p>
        </w:tc>
      </w:tr>
      <w:tr w:rsidR="00755AE1" w:rsidRPr="00956C77" w14:paraId="5640B774" w14:textId="77777777" w:rsidTr="00C735DE">
        <w:trPr>
          <w:jc w:val="center"/>
        </w:trPr>
        <w:tc>
          <w:tcPr>
            <w:tcW w:w="4876" w:type="dxa"/>
            <w:tcBorders>
              <w:top w:val="nil"/>
              <w:left w:val="nil"/>
              <w:bottom w:val="nil"/>
              <w:right w:val="nil"/>
            </w:tcBorders>
          </w:tcPr>
          <w:p w14:paraId="77CBF9E1" w14:textId="77777777" w:rsidR="004D5CD4" w:rsidRPr="00956C77" w:rsidRDefault="004D5CD4" w:rsidP="00C735DE">
            <w:pPr>
              <w:pStyle w:val="Normal6a"/>
            </w:pPr>
          </w:p>
        </w:tc>
        <w:tc>
          <w:tcPr>
            <w:tcW w:w="4876" w:type="dxa"/>
            <w:tcBorders>
              <w:top w:val="nil"/>
              <w:left w:val="nil"/>
              <w:bottom w:val="nil"/>
              <w:right w:val="nil"/>
            </w:tcBorders>
          </w:tcPr>
          <w:p w14:paraId="673E25E5" w14:textId="77777777" w:rsidR="004D5CD4" w:rsidRPr="00956C77" w:rsidRDefault="00E579AA" w:rsidP="00C735DE">
            <w:pPr>
              <w:pStyle w:val="Normal6a"/>
              <w:rPr>
                <w:b/>
                <w:i/>
              </w:rPr>
            </w:pPr>
            <w:r w:rsidRPr="00956C77">
              <w:rPr>
                <w:b/>
                <w:i/>
              </w:rPr>
              <w:t xml:space="preserve">h) at øge lige og </w:t>
            </w:r>
            <w:r w:rsidRPr="00956C77">
              <w:rPr>
                <w:b/>
                <w:i/>
              </w:rPr>
              <w:t>rettidig adgang til tjenester, der er bæredygtige, økonomisk overkommelige og kvalitative, herunder tjenester, som fremmer adgangen til tilstrækkelige, økonomisk overkommelige, bæredygtige og anstændige boliger, navnlig for enlige mødre</w:t>
            </w:r>
          </w:p>
        </w:tc>
      </w:tr>
      <w:tr w:rsidR="00755AE1" w:rsidRPr="00956C77" w14:paraId="310931F8" w14:textId="77777777" w:rsidTr="00C735DE">
        <w:trPr>
          <w:jc w:val="center"/>
        </w:trPr>
        <w:tc>
          <w:tcPr>
            <w:tcW w:w="4876" w:type="dxa"/>
            <w:tcBorders>
              <w:top w:val="nil"/>
              <w:left w:val="nil"/>
              <w:bottom w:val="nil"/>
              <w:right w:val="nil"/>
            </w:tcBorders>
          </w:tcPr>
          <w:p w14:paraId="0BCAC140" w14:textId="77777777" w:rsidR="004D5CD4" w:rsidRPr="00956C77" w:rsidRDefault="004D5CD4" w:rsidP="00C735DE">
            <w:pPr>
              <w:pStyle w:val="Normal6a"/>
            </w:pPr>
          </w:p>
        </w:tc>
        <w:tc>
          <w:tcPr>
            <w:tcW w:w="4876" w:type="dxa"/>
            <w:tcBorders>
              <w:top w:val="nil"/>
              <w:left w:val="nil"/>
              <w:bottom w:val="nil"/>
              <w:right w:val="nil"/>
            </w:tcBorders>
          </w:tcPr>
          <w:p w14:paraId="7C645B22" w14:textId="77777777" w:rsidR="004D5CD4" w:rsidRPr="00956C77" w:rsidRDefault="00E579AA" w:rsidP="00C735DE">
            <w:pPr>
              <w:pStyle w:val="Normal6a"/>
              <w:rPr>
                <w:b/>
                <w:i/>
              </w:rPr>
            </w:pPr>
            <w:r w:rsidRPr="00956C77">
              <w:rPr>
                <w:b/>
                <w:i/>
              </w:rPr>
              <w:t>i) at modernisere sociale beskyttelsessystemer, herunder fremme adgang til social beskyttelse, med særligt fokus på kvinder, navnlig enlige mødre og andre ugunstigt stillede grupper</w:t>
            </w:r>
          </w:p>
        </w:tc>
      </w:tr>
      <w:tr w:rsidR="00755AE1" w:rsidRPr="00956C77" w14:paraId="5B485157" w14:textId="77777777" w:rsidTr="00C735DE">
        <w:trPr>
          <w:jc w:val="center"/>
        </w:trPr>
        <w:tc>
          <w:tcPr>
            <w:tcW w:w="4876" w:type="dxa"/>
            <w:tcBorders>
              <w:top w:val="nil"/>
              <w:left w:val="nil"/>
              <w:bottom w:val="nil"/>
              <w:right w:val="nil"/>
            </w:tcBorders>
          </w:tcPr>
          <w:p w14:paraId="48CED26E" w14:textId="77777777" w:rsidR="004D5CD4" w:rsidRPr="00956C77" w:rsidRDefault="004D5CD4" w:rsidP="00C735DE">
            <w:pPr>
              <w:pStyle w:val="Normal6a"/>
            </w:pPr>
          </w:p>
        </w:tc>
        <w:tc>
          <w:tcPr>
            <w:tcW w:w="4876" w:type="dxa"/>
            <w:tcBorders>
              <w:top w:val="nil"/>
              <w:left w:val="nil"/>
              <w:bottom w:val="nil"/>
              <w:right w:val="nil"/>
            </w:tcBorders>
          </w:tcPr>
          <w:p w14:paraId="416BAFE9" w14:textId="77777777" w:rsidR="004D5CD4" w:rsidRPr="00956C77" w:rsidRDefault="00E579AA" w:rsidP="00C735DE">
            <w:pPr>
              <w:pStyle w:val="Normal6a"/>
              <w:rPr>
                <w:b/>
                <w:i/>
              </w:rPr>
            </w:pPr>
            <w:r w:rsidRPr="00956C77">
              <w:rPr>
                <w:b/>
                <w:i/>
              </w:rPr>
              <w:t>j) at forbedre sundhedsplejesystemernes og langtidsplejetjenesternes tilgængelighed, herunder for kvinder med handicap, effektivitet og modstandsdygtighed</w:t>
            </w:r>
          </w:p>
        </w:tc>
      </w:tr>
      <w:tr w:rsidR="00755AE1" w:rsidRPr="00956C77" w14:paraId="7FB22065" w14:textId="77777777" w:rsidTr="00C735DE">
        <w:trPr>
          <w:jc w:val="center"/>
        </w:trPr>
        <w:tc>
          <w:tcPr>
            <w:tcW w:w="4876" w:type="dxa"/>
            <w:tcBorders>
              <w:top w:val="nil"/>
              <w:left w:val="nil"/>
              <w:bottom w:val="nil"/>
              <w:right w:val="nil"/>
            </w:tcBorders>
          </w:tcPr>
          <w:p w14:paraId="00654C54" w14:textId="77777777" w:rsidR="004D5CD4" w:rsidRPr="00956C77" w:rsidRDefault="004D5CD4" w:rsidP="00C735DE">
            <w:pPr>
              <w:pStyle w:val="Normal6a"/>
            </w:pPr>
          </w:p>
        </w:tc>
        <w:tc>
          <w:tcPr>
            <w:tcW w:w="4876" w:type="dxa"/>
            <w:tcBorders>
              <w:top w:val="nil"/>
              <w:left w:val="nil"/>
              <w:bottom w:val="nil"/>
              <w:right w:val="nil"/>
            </w:tcBorders>
          </w:tcPr>
          <w:p w14:paraId="492DDE33" w14:textId="77777777" w:rsidR="004D5CD4" w:rsidRPr="00956C77" w:rsidRDefault="00E579AA" w:rsidP="00C735DE">
            <w:pPr>
              <w:pStyle w:val="Normal6a"/>
              <w:rPr>
                <w:b/>
                <w:i/>
              </w:rPr>
            </w:pPr>
            <w:r w:rsidRPr="00956C77">
              <w:rPr>
                <w:b/>
                <w:i/>
              </w:rPr>
              <w:t xml:space="preserve">k) at fremme den sociale integration af mennesker, der er truet af fattigdom eller social udstødelse, herunder ved at bekæmpe den uforholdsmæssige andel af kvinder eller husstande med et </w:t>
            </w:r>
            <w:r w:rsidRPr="00956C77">
              <w:rPr>
                <w:b/>
                <w:i/>
              </w:rPr>
              <w:t>kvindeligt overhoved blandt de fattige, med særlig opmærksomhed på kvinder i sårbare situationer, navnlig dem, der står over for indbyrdes forbundne former for forskelsbehandling, og ved at håndtere fattigdom blandt personer i arbejde, usikre ansættelsesforhold og pensionsforskelle</w:t>
            </w:r>
          </w:p>
        </w:tc>
      </w:tr>
      <w:tr w:rsidR="00755AE1" w:rsidRPr="00956C77" w14:paraId="689111A4" w14:textId="77777777" w:rsidTr="00C735DE">
        <w:trPr>
          <w:jc w:val="center"/>
        </w:trPr>
        <w:tc>
          <w:tcPr>
            <w:tcW w:w="4876" w:type="dxa"/>
            <w:tcBorders>
              <w:top w:val="nil"/>
              <w:left w:val="nil"/>
              <w:bottom w:val="nil"/>
              <w:right w:val="nil"/>
            </w:tcBorders>
          </w:tcPr>
          <w:p w14:paraId="6F91B10F" w14:textId="77777777" w:rsidR="004D5CD4" w:rsidRPr="00956C77" w:rsidRDefault="004D5CD4" w:rsidP="00C735DE">
            <w:pPr>
              <w:pStyle w:val="Normal6a"/>
            </w:pPr>
          </w:p>
        </w:tc>
        <w:tc>
          <w:tcPr>
            <w:tcW w:w="4876" w:type="dxa"/>
            <w:tcBorders>
              <w:top w:val="nil"/>
              <w:left w:val="nil"/>
              <w:bottom w:val="nil"/>
              <w:right w:val="nil"/>
            </w:tcBorders>
          </w:tcPr>
          <w:p w14:paraId="43427BB8" w14:textId="77777777" w:rsidR="004D5CD4" w:rsidRPr="00956C77" w:rsidRDefault="00E579AA" w:rsidP="00C735DE">
            <w:pPr>
              <w:pStyle w:val="Normal6a"/>
              <w:rPr>
                <w:b/>
                <w:i/>
              </w:rPr>
            </w:pPr>
            <w:r w:rsidRPr="00956C77">
              <w:rPr>
                <w:b/>
                <w:i/>
              </w:rPr>
              <w:t>l) at støtte socialøkonomiske virksomheder og organisationer som centrale aktører i forbindelse med inkluderende beskæftigelse til kvinder, lige muligheder, territorial samhørighed og integrationen af piger og kvinder, der tilhører sårbare grupper.</w:t>
            </w:r>
          </w:p>
        </w:tc>
      </w:tr>
      <w:tr w:rsidR="00755AE1" w:rsidRPr="00956C77" w14:paraId="09EE82DA" w14:textId="77777777" w:rsidTr="00C735DE">
        <w:trPr>
          <w:jc w:val="center"/>
        </w:trPr>
        <w:tc>
          <w:tcPr>
            <w:tcW w:w="4876" w:type="dxa"/>
            <w:tcBorders>
              <w:top w:val="nil"/>
              <w:left w:val="nil"/>
              <w:bottom w:val="nil"/>
              <w:right w:val="nil"/>
            </w:tcBorders>
          </w:tcPr>
          <w:p w14:paraId="205EAB94" w14:textId="77777777" w:rsidR="004D5CD4" w:rsidRPr="00956C77" w:rsidRDefault="004D5CD4" w:rsidP="00C735DE">
            <w:pPr>
              <w:pStyle w:val="Normal6a"/>
            </w:pPr>
          </w:p>
        </w:tc>
        <w:tc>
          <w:tcPr>
            <w:tcW w:w="4876" w:type="dxa"/>
            <w:tcBorders>
              <w:top w:val="nil"/>
              <w:left w:val="nil"/>
              <w:bottom w:val="nil"/>
              <w:right w:val="nil"/>
            </w:tcBorders>
          </w:tcPr>
          <w:p w14:paraId="6AE90EED" w14:textId="77777777" w:rsidR="004D5CD4" w:rsidRPr="00956C77" w:rsidRDefault="00E579AA" w:rsidP="00C735DE">
            <w:pPr>
              <w:pStyle w:val="Normal6a"/>
              <w:rPr>
                <w:b/>
                <w:i/>
              </w:rPr>
            </w:pPr>
            <w:r w:rsidRPr="00956C77">
              <w:rPr>
                <w:b/>
                <w:i/>
              </w:rPr>
              <w:t>m) at afhjælpe materielle afsavn gennem fødevarebistand og/eller elementær materiel bistand til de socialt dårligst stillede personer, herunder børn, og træffe ledsageforanstaltninger, der understøtter deres sociale inklusion</w:t>
            </w:r>
          </w:p>
        </w:tc>
      </w:tr>
      <w:tr w:rsidR="00755AE1" w:rsidRPr="00956C77" w14:paraId="0E182B6C" w14:textId="77777777" w:rsidTr="00C735DE">
        <w:trPr>
          <w:jc w:val="center"/>
        </w:trPr>
        <w:tc>
          <w:tcPr>
            <w:tcW w:w="4876" w:type="dxa"/>
            <w:tcBorders>
              <w:top w:val="nil"/>
              <w:left w:val="nil"/>
              <w:bottom w:val="nil"/>
              <w:right w:val="nil"/>
            </w:tcBorders>
          </w:tcPr>
          <w:p w14:paraId="1E1E9647" w14:textId="77777777" w:rsidR="004D5CD4" w:rsidRPr="00956C77" w:rsidRDefault="004D5CD4" w:rsidP="00C735DE">
            <w:pPr>
              <w:pStyle w:val="Normal6a"/>
            </w:pPr>
          </w:p>
        </w:tc>
        <w:tc>
          <w:tcPr>
            <w:tcW w:w="4876" w:type="dxa"/>
            <w:tcBorders>
              <w:top w:val="nil"/>
              <w:left w:val="nil"/>
              <w:bottom w:val="nil"/>
              <w:right w:val="nil"/>
            </w:tcBorders>
          </w:tcPr>
          <w:p w14:paraId="1677D44C" w14:textId="77777777" w:rsidR="004D5CD4" w:rsidRPr="00956C77" w:rsidRDefault="00E579AA" w:rsidP="00C735DE">
            <w:pPr>
              <w:pStyle w:val="Normal6a"/>
              <w:rPr>
                <w:b/>
                <w:i/>
              </w:rPr>
            </w:pPr>
            <w:r w:rsidRPr="00956C77">
              <w:rPr>
                <w:b/>
                <w:i/>
              </w:rPr>
              <w:t>n) at bekæmpe hjemløshed, især for kvinder og børn</w:t>
            </w:r>
          </w:p>
        </w:tc>
      </w:tr>
      <w:tr w:rsidR="00755AE1" w:rsidRPr="00956C77" w14:paraId="1BED3F3C" w14:textId="77777777" w:rsidTr="00C735DE">
        <w:trPr>
          <w:jc w:val="center"/>
        </w:trPr>
        <w:tc>
          <w:tcPr>
            <w:tcW w:w="4876" w:type="dxa"/>
            <w:tcBorders>
              <w:top w:val="nil"/>
              <w:left w:val="nil"/>
              <w:bottom w:val="nil"/>
              <w:right w:val="nil"/>
            </w:tcBorders>
          </w:tcPr>
          <w:p w14:paraId="50469078" w14:textId="77777777" w:rsidR="004D5CD4" w:rsidRPr="00956C77" w:rsidRDefault="004D5CD4" w:rsidP="00C735DE">
            <w:pPr>
              <w:pStyle w:val="Normal6a"/>
            </w:pPr>
          </w:p>
        </w:tc>
        <w:tc>
          <w:tcPr>
            <w:tcW w:w="4876" w:type="dxa"/>
            <w:tcBorders>
              <w:top w:val="nil"/>
              <w:left w:val="nil"/>
              <w:bottom w:val="nil"/>
              <w:right w:val="nil"/>
            </w:tcBorders>
          </w:tcPr>
          <w:p w14:paraId="3E213B50" w14:textId="77777777" w:rsidR="004D5CD4" w:rsidRPr="00956C77" w:rsidRDefault="00E579AA" w:rsidP="00C735DE">
            <w:pPr>
              <w:pStyle w:val="Normal6a"/>
              <w:rPr>
                <w:b/>
                <w:i/>
              </w:rPr>
            </w:pPr>
            <w:r w:rsidRPr="00956C77">
              <w:rPr>
                <w:b/>
                <w:i/>
              </w:rPr>
              <w:t>o) at sikre adgang til sociale og offentlige sundhedsplejetjenester for grupper i sårbare situationer med fokus på personcentreret sundhedspleje, der imødekommer kønsspecifikke sundhedsbehov, herunder det fulde omfang af seksuel og reproduktiv sundhed, herunder levering af aborttjenester til dem, der ikke har adgang hertil.</w:t>
            </w:r>
          </w:p>
        </w:tc>
      </w:tr>
      <w:tr w:rsidR="00755AE1" w:rsidRPr="00956C77" w14:paraId="0C492F12" w14:textId="77777777" w:rsidTr="00C735DE">
        <w:trPr>
          <w:jc w:val="center"/>
        </w:trPr>
        <w:tc>
          <w:tcPr>
            <w:tcW w:w="4876" w:type="dxa"/>
            <w:tcBorders>
              <w:top w:val="nil"/>
              <w:left w:val="nil"/>
              <w:bottom w:val="nil"/>
              <w:right w:val="nil"/>
            </w:tcBorders>
          </w:tcPr>
          <w:p w14:paraId="779FAC19" w14:textId="77777777" w:rsidR="004D5CD4" w:rsidRPr="00956C77" w:rsidRDefault="004D5CD4" w:rsidP="00C735DE">
            <w:pPr>
              <w:pStyle w:val="Normal6a"/>
            </w:pPr>
          </w:p>
        </w:tc>
        <w:tc>
          <w:tcPr>
            <w:tcW w:w="4876" w:type="dxa"/>
            <w:tcBorders>
              <w:top w:val="nil"/>
              <w:left w:val="nil"/>
              <w:bottom w:val="nil"/>
              <w:right w:val="nil"/>
            </w:tcBorders>
          </w:tcPr>
          <w:p w14:paraId="439A29FA" w14:textId="77777777" w:rsidR="004D5CD4" w:rsidRPr="00956C77" w:rsidRDefault="00E579AA" w:rsidP="00C735DE">
            <w:pPr>
              <w:pStyle w:val="Normal6a"/>
              <w:rPr>
                <w:b/>
                <w:i/>
              </w:rPr>
            </w:pPr>
            <w:r w:rsidRPr="00956C77">
              <w:rPr>
                <w:b/>
                <w:i/>
              </w:rPr>
              <w:t>2. Alle de specifikke målsætninger, der er omhandlet i stk. 1, udgør et krav til NPR-planen som defineret i artikel 22 i forordningen om NPR-planer.</w:t>
            </w:r>
          </w:p>
        </w:tc>
      </w:tr>
    </w:tbl>
    <w:p w14:paraId="6E9F7172" w14:textId="77777777" w:rsidR="004D5CD4" w:rsidRPr="00956C77" w:rsidRDefault="00E579AA" w:rsidP="004D5CD4">
      <w:r w:rsidRPr="00956C77">
        <w:rPr>
          <w:rStyle w:val="HideTWBExt"/>
        </w:rPr>
        <w:t>&lt;/Amend&gt;</w:t>
      </w:r>
    </w:p>
    <w:p w14:paraId="75D00D2F"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37</w:t>
      </w:r>
      <w:r w:rsidRPr="00956C77">
        <w:rPr>
          <w:rStyle w:val="HideTWBExt"/>
          <w:b w:val="0"/>
        </w:rPr>
        <w:t>&lt;/NumAm&gt;</w:t>
      </w:r>
    </w:p>
    <w:p w14:paraId="4996BE22"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3708F425" w14:textId="77777777" w:rsidR="004D5CD4" w:rsidRPr="00956C77" w:rsidRDefault="00E579AA" w:rsidP="004D5CD4">
      <w:pPr>
        <w:pStyle w:val="NormalBold"/>
      </w:pPr>
      <w:r w:rsidRPr="00956C77">
        <w:rPr>
          <w:rStyle w:val="HideTWBExt"/>
          <w:b w:val="0"/>
        </w:rPr>
        <w:t>&lt;Article&gt;</w:t>
      </w:r>
      <w:r w:rsidRPr="00956C77">
        <w:t>Artikel 5 – stk. 1</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09D04241" w14:textId="77777777" w:rsidTr="00C735DE">
        <w:trPr>
          <w:trHeight w:hRule="exact" w:val="240"/>
          <w:jc w:val="center"/>
        </w:trPr>
        <w:tc>
          <w:tcPr>
            <w:tcW w:w="9752" w:type="dxa"/>
            <w:gridSpan w:val="2"/>
            <w:tcBorders>
              <w:top w:val="nil"/>
              <w:left w:val="nil"/>
              <w:bottom w:val="nil"/>
              <w:right w:val="nil"/>
            </w:tcBorders>
          </w:tcPr>
          <w:p w14:paraId="6D8B0874" w14:textId="77777777" w:rsidR="004D5CD4" w:rsidRPr="00956C77" w:rsidRDefault="004D5CD4" w:rsidP="00C735DE"/>
        </w:tc>
      </w:tr>
      <w:tr w:rsidR="00755AE1" w:rsidRPr="00956C77" w14:paraId="31F00350" w14:textId="77777777" w:rsidTr="00C735DE">
        <w:trPr>
          <w:trHeight w:val="240"/>
          <w:jc w:val="center"/>
        </w:trPr>
        <w:tc>
          <w:tcPr>
            <w:tcW w:w="4876" w:type="dxa"/>
            <w:tcBorders>
              <w:top w:val="nil"/>
              <w:left w:val="nil"/>
              <w:bottom w:val="nil"/>
              <w:right w:val="nil"/>
            </w:tcBorders>
          </w:tcPr>
          <w:p w14:paraId="158A71B0"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7B3817A5" w14:textId="77777777" w:rsidR="004D5CD4" w:rsidRPr="00956C77" w:rsidRDefault="00E579AA" w:rsidP="00C735DE">
            <w:pPr>
              <w:pStyle w:val="AmColumnHeading"/>
            </w:pPr>
            <w:r w:rsidRPr="00956C77">
              <w:t>Ændringsforslag</w:t>
            </w:r>
          </w:p>
        </w:tc>
      </w:tr>
      <w:tr w:rsidR="00755AE1" w:rsidRPr="00956C77" w14:paraId="673566F4" w14:textId="77777777" w:rsidTr="00C735DE">
        <w:trPr>
          <w:jc w:val="center"/>
        </w:trPr>
        <w:tc>
          <w:tcPr>
            <w:tcW w:w="4876" w:type="dxa"/>
            <w:tcBorders>
              <w:top w:val="nil"/>
              <w:left w:val="nil"/>
              <w:bottom w:val="nil"/>
              <w:right w:val="nil"/>
            </w:tcBorders>
          </w:tcPr>
          <w:p w14:paraId="5FBBDCF7" w14:textId="77777777" w:rsidR="004D5CD4" w:rsidRPr="00956C77" w:rsidRDefault="00E579AA" w:rsidP="00C735DE">
            <w:pPr>
              <w:pStyle w:val="Normal6a"/>
            </w:pPr>
            <w:r w:rsidRPr="00956C77">
              <w:t xml:space="preserve">Medlemsstaterne og regionerne fastlægger, hvor det er </w:t>
            </w:r>
            <w:r w:rsidRPr="00956C77">
              <w:t>relevant, en integreret tilgang til at håndtere udfordringer, der følger af den demografiske omstilling, i et eller flere særlige kapitler i den nationale og regionale partnerskabsplan.</w:t>
            </w:r>
          </w:p>
        </w:tc>
        <w:tc>
          <w:tcPr>
            <w:tcW w:w="4876" w:type="dxa"/>
            <w:tcBorders>
              <w:top w:val="nil"/>
              <w:left w:val="nil"/>
              <w:bottom w:val="nil"/>
              <w:right w:val="nil"/>
            </w:tcBorders>
          </w:tcPr>
          <w:p w14:paraId="4518E5D1" w14:textId="77777777" w:rsidR="004D5CD4" w:rsidRPr="00956C77" w:rsidRDefault="00E579AA" w:rsidP="00C735DE">
            <w:pPr>
              <w:pStyle w:val="Normal6a"/>
            </w:pPr>
            <w:r w:rsidRPr="00956C77">
              <w:t xml:space="preserve">Medlemsstaterne og regionerne fastlægger, hvor det er relevant, en integreret tilgang til at håndtere udfordringer, der følger af den demografiske omstilling, </w:t>
            </w:r>
            <w:r w:rsidRPr="00956C77">
              <w:rPr>
                <w:b/>
                <w:i/>
              </w:rPr>
              <w:t>herunder de specifikke sundhedsrelaterede udfordringer, som kvinder står over for, og navnlig sikring af adgang til reproduktive tjenester,</w:t>
            </w:r>
            <w:r w:rsidRPr="00956C77">
              <w:t xml:space="preserve"> i et eller flere særlige kapitler i den nationale og regionale partnerskabsplan </w:t>
            </w:r>
            <w:r w:rsidRPr="00956C77">
              <w:rPr>
                <w:b/>
                <w:i/>
              </w:rPr>
              <w:t>med særligt fokus på sårbare grupper, der rammes uforholdsmæssigt af aldring, fattigdom og social udstødelse</w:t>
            </w:r>
            <w:r w:rsidRPr="00956C77">
              <w:t xml:space="preserve">. </w:t>
            </w:r>
            <w:r w:rsidRPr="00956C77">
              <w:rPr>
                <w:b/>
                <w:i/>
              </w:rPr>
              <w:t xml:space="preserve">Kommissionen vurderer indvirkningen på håndteringen af demografiske udfordringer såsom befolkningens aldring, den faldende </w:t>
            </w:r>
            <w:r w:rsidRPr="00956C77">
              <w:rPr>
                <w:b/>
                <w:i/>
              </w:rPr>
              <w:lastRenderedPageBreak/>
              <w:t>befolkning i den erhvervsaktive alder og den voksende kløft</w:t>
            </w:r>
            <w:r w:rsidRPr="00956C77">
              <w:rPr>
                <w:b/>
                <w:i/>
              </w:rPr>
              <w:t xml:space="preserve"> mellem by og land. </w:t>
            </w:r>
          </w:p>
        </w:tc>
      </w:tr>
    </w:tbl>
    <w:p w14:paraId="06BB8B4A" w14:textId="77777777" w:rsidR="004D5CD4" w:rsidRPr="00956C77" w:rsidRDefault="00E579AA" w:rsidP="004D5CD4">
      <w:r w:rsidRPr="00956C77">
        <w:rPr>
          <w:rStyle w:val="HideTWBExt"/>
        </w:rPr>
        <w:lastRenderedPageBreak/>
        <w:t>&lt;/Amend&gt;</w:t>
      </w:r>
    </w:p>
    <w:p w14:paraId="63DB57E5"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38</w:t>
      </w:r>
      <w:r w:rsidRPr="00956C77">
        <w:rPr>
          <w:rStyle w:val="HideTWBExt"/>
          <w:b w:val="0"/>
        </w:rPr>
        <w:t>&lt;/NumAm&gt;</w:t>
      </w:r>
    </w:p>
    <w:p w14:paraId="70C7C700"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3B2A50E6" w14:textId="77777777" w:rsidR="004D5CD4" w:rsidRPr="00956C77" w:rsidRDefault="00E579AA" w:rsidP="004D5CD4">
      <w:pPr>
        <w:pStyle w:val="NormalBold"/>
      </w:pPr>
      <w:r w:rsidRPr="00956C77">
        <w:rPr>
          <w:rStyle w:val="HideTWBExt"/>
          <w:b w:val="0"/>
        </w:rPr>
        <w:t>&lt;Article&gt;</w:t>
      </w:r>
      <w:r w:rsidRPr="00956C77">
        <w:t>Artikel 6 – overskrift</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60454C43" w14:textId="77777777" w:rsidTr="00C735DE">
        <w:trPr>
          <w:trHeight w:hRule="exact" w:val="240"/>
          <w:jc w:val="center"/>
        </w:trPr>
        <w:tc>
          <w:tcPr>
            <w:tcW w:w="9752" w:type="dxa"/>
            <w:gridSpan w:val="2"/>
            <w:tcBorders>
              <w:top w:val="nil"/>
              <w:left w:val="nil"/>
              <w:bottom w:val="nil"/>
              <w:right w:val="nil"/>
            </w:tcBorders>
          </w:tcPr>
          <w:p w14:paraId="616E51CF" w14:textId="77777777" w:rsidR="004D5CD4" w:rsidRPr="00956C77" w:rsidRDefault="004D5CD4" w:rsidP="00C735DE"/>
        </w:tc>
      </w:tr>
      <w:tr w:rsidR="00755AE1" w:rsidRPr="00956C77" w14:paraId="09127868" w14:textId="77777777" w:rsidTr="00C735DE">
        <w:trPr>
          <w:trHeight w:val="240"/>
          <w:jc w:val="center"/>
        </w:trPr>
        <w:tc>
          <w:tcPr>
            <w:tcW w:w="4876" w:type="dxa"/>
            <w:tcBorders>
              <w:top w:val="nil"/>
              <w:left w:val="nil"/>
              <w:bottom w:val="nil"/>
              <w:right w:val="nil"/>
            </w:tcBorders>
          </w:tcPr>
          <w:p w14:paraId="5D8B8CEA"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4DA9E066" w14:textId="77777777" w:rsidR="004D5CD4" w:rsidRPr="00956C77" w:rsidRDefault="00E579AA" w:rsidP="00C735DE">
            <w:pPr>
              <w:pStyle w:val="AmColumnHeading"/>
            </w:pPr>
            <w:r w:rsidRPr="00956C77">
              <w:t>Ændringsforslag</w:t>
            </w:r>
          </w:p>
        </w:tc>
      </w:tr>
      <w:tr w:rsidR="00755AE1" w:rsidRPr="00956C77" w14:paraId="4ACFD5AF" w14:textId="77777777" w:rsidTr="00C735DE">
        <w:trPr>
          <w:jc w:val="center"/>
        </w:trPr>
        <w:tc>
          <w:tcPr>
            <w:tcW w:w="4876" w:type="dxa"/>
            <w:tcBorders>
              <w:top w:val="nil"/>
              <w:left w:val="nil"/>
              <w:bottom w:val="nil"/>
              <w:right w:val="nil"/>
            </w:tcBorders>
          </w:tcPr>
          <w:p w14:paraId="24A1EEF9" w14:textId="77777777" w:rsidR="004D5CD4" w:rsidRPr="00956C77" w:rsidRDefault="00E579AA" w:rsidP="00C735DE">
            <w:pPr>
              <w:pStyle w:val="Normal6a"/>
            </w:pPr>
            <w:r w:rsidRPr="00956C77">
              <w:t>Støtte til afhjælpning af materielle afsavn</w:t>
            </w:r>
          </w:p>
        </w:tc>
        <w:tc>
          <w:tcPr>
            <w:tcW w:w="4876" w:type="dxa"/>
            <w:tcBorders>
              <w:top w:val="nil"/>
              <w:left w:val="nil"/>
              <w:bottom w:val="nil"/>
              <w:right w:val="nil"/>
            </w:tcBorders>
          </w:tcPr>
          <w:p w14:paraId="73597AFB" w14:textId="77777777" w:rsidR="004D5CD4" w:rsidRPr="00956C77" w:rsidRDefault="00E579AA" w:rsidP="00C735DE">
            <w:pPr>
              <w:pStyle w:val="Normal6a"/>
            </w:pPr>
            <w:r w:rsidRPr="00956C77">
              <w:t>Støtte til afhjælpning af materielle afsavn</w:t>
            </w:r>
            <w:r w:rsidRPr="00956C77">
              <w:rPr>
                <w:b/>
                <w:bCs/>
                <w:i/>
                <w:iCs/>
              </w:rPr>
              <w:t xml:space="preserve"> og fattigdom</w:t>
            </w:r>
          </w:p>
        </w:tc>
      </w:tr>
    </w:tbl>
    <w:p w14:paraId="224586FF" w14:textId="77777777" w:rsidR="004D5CD4" w:rsidRPr="00956C77" w:rsidRDefault="00E579AA" w:rsidP="004D5CD4">
      <w:r w:rsidRPr="00956C77">
        <w:rPr>
          <w:rStyle w:val="HideTWBExt"/>
        </w:rPr>
        <w:t>&lt;/Amend&gt;</w:t>
      </w:r>
    </w:p>
    <w:p w14:paraId="6058B81B"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39</w:t>
      </w:r>
      <w:r w:rsidRPr="00956C77">
        <w:rPr>
          <w:rStyle w:val="HideTWBExt"/>
          <w:b w:val="0"/>
        </w:rPr>
        <w:t>&lt;/NumAm&gt;</w:t>
      </w:r>
    </w:p>
    <w:p w14:paraId="469BCAFC"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61C703F4" w14:textId="77777777" w:rsidR="004D5CD4" w:rsidRPr="00956C77" w:rsidRDefault="00E579AA" w:rsidP="004D5CD4">
      <w:pPr>
        <w:pStyle w:val="NormalBold"/>
      </w:pPr>
      <w:r w:rsidRPr="00956C77">
        <w:rPr>
          <w:rStyle w:val="HideTWBExt"/>
          <w:b w:val="0"/>
        </w:rPr>
        <w:t>&lt;Article&gt;</w:t>
      </w:r>
      <w:r w:rsidRPr="00956C77">
        <w:t>Artikel 6 – stk. 1</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464363EF" w14:textId="77777777" w:rsidTr="00C735DE">
        <w:trPr>
          <w:trHeight w:hRule="exact" w:val="240"/>
          <w:jc w:val="center"/>
        </w:trPr>
        <w:tc>
          <w:tcPr>
            <w:tcW w:w="9752" w:type="dxa"/>
            <w:gridSpan w:val="2"/>
            <w:tcBorders>
              <w:top w:val="nil"/>
              <w:left w:val="nil"/>
              <w:bottom w:val="nil"/>
              <w:right w:val="nil"/>
            </w:tcBorders>
          </w:tcPr>
          <w:p w14:paraId="2AEFA2C0" w14:textId="77777777" w:rsidR="004D5CD4" w:rsidRPr="00956C77" w:rsidRDefault="004D5CD4" w:rsidP="00C735DE"/>
        </w:tc>
      </w:tr>
      <w:tr w:rsidR="00755AE1" w:rsidRPr="00956C77" w14:paraId="7ECB08F2" w14:textId="77777777" w:rsidTr="00C735DE">
        <w:trPr>
          <w:trHeight w:val="240"/>
          <w:jc w:val="center"/>
        </w:trPr>
        <w:tc>
          <w:tcPr>
            <w:tcW w:w="4876" w:type="dxa"/>
            <w:tcBorders>
              <w:top w:val="nil"/>
              <w:left w:val="nil"/>
              <w:bottom w:val="nil"/>
              <w:right w:val="nil"/>
            </w:tcBorders>
          </w:tcPr>
          <w:p w14:paraId="225DACE8"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7EBEF507" w14:textId="77777777" w:rsidR="004D5CD4" w:rsidRPr="00956C77" w:rsidRDefault="00E579AA" w:rsidP="00C735DE">
            <w:pPr>
              <w:pStyle w:val="AmColumnHeading"/>
            </w:pPr>
            <w:r w:rsidRPr="00956C77">
              <w:t>Ændringsforslag</w:t>
            </w:r>
          </w:p>
        </w:tc>
      </w:tr>
      <w:tr w:rsidR="00755AE1" w:rsidRPr="00956C77" w14:paraId="5683F51D" w14:textId="77777777" w:rsidTr="00C735DE">
        <w:trPr>
          <w:jc w:val="center"/>
        </w:trPr>
        <w:tc>
          <w:tcPr>
            <w:tcW w:w="4876" w:type="dxa"/>
            <w:tcBorders>
              <w:top w:val="nil"/>
              <w:left w:val="nil"/>
              <w:bottom w:val="nil"/>
              <w:right w:val="nil"/>
            </w:tcBorders>
          </w:tcPr>
          <w:p w14:paraId="4E233269" w14:textId="77777777" w:rsidR="004D5CD4" w:rsidRPr="00956C77" w:rsidRDefault="00E579AA" w:rsidP="00C735DE">
            <w:pPr>
              <w:pStyle w:val="Normal6a"/>
            </w:pPr>
            <w:r w:rsidRPr="00956C77">
              <w:t>1)</w:t>
            </w:r>
            <w:r w:rsidRPr="00956C77">
              <w:tab/>
              <w:t xml:space="preserve">Medlemsstaterne kan yde støtte til afhjælpning af materielle afsavn gennem uddeling af fødevarer og varer, der opfylder EU-rettens krav til </w:t>
            </w:r>
            <w:r w:rsidRPr="00956C77">
              <w:t>forbrugerproduktsikkerhed.</w:t>
            </w:r>
          </w:p>
        </w:tc>
        <w:tc>
          <w:tcPr>
            <w:tcW w:w="4876" w:type="dxa"/>
            <w:tcBorders>
              <w:top w:val="nil"/>
              <w:left w:val="nil"/>
              <w:bottom w:val="nil"/>
              <w:right w:val="nil"/>
            </w:tcBorders>
          </w:tcPr>
          <w:p w14:paraId="3751C1C8" w14:textId="77777777" w:rsidR="004D5CD4" w:rsidRPr="00956C77" w:rsidRDefault="00E579AA" w:rsidP="00C735DE">
            <w:pPr>
              <w:pStyle w:val="Normal6a"/>
            </w:pPr>
            <w:r w:rsidRPr="00956C77">
              <w:t>1)</w:t>
            </w:r>
            <w:r w:rsidRPr="00956C77">
              <w:tab/>
              <w:t xml:space="preserve">Medlemsstaterne </w:t>
            </w:r>
            <w:r w:rsidRPr="00956C77">
              <w:rPr>
                <w:b/>
                <w:i/>
              </w:rPr>
              <w:t>yder</w:t>
            </w:r>
            <w:r w:rsidRPr="00956C77">
              <w:t xml:space="preserve"> støtte til afhjælpning af materielle afsavn gennem uddeling af fødevarer og varer, der opfylder EU-rettens krav til forbrugerproduktsikkerhed.</w:t>
            </w:r>
          </w:p>
        </w:tc>
      </w:tr>
    </w:tbl>
    <w:p w14:paraId="1F5F431D" w14:textId="77777777" w:rsidR="004D5CD4" w:rsidRPr="00956C77" w:rsidRDefault="00E579AA" w:rsidP="004D5CD4">
      <w:r w:rsidRPr="00956C77">
        <w:rPr>
          <w:rStyle w:val="HideTWBExt"/>
        </w:rPr>
        <w:t>&lt;/Amend&gt;</w:t>
      </w:r>
    </w:p>
    <w:p w14:paraId="249E6064"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40</w:t>
      </w:r>
      <w:r w:rsidRPr="00956C77">
        <w:rPr>
          <w:rStyle w:val="HideTWBExt"/>
          <w:b w:val="0"/>
        </w:rPr>
        <w:t>&lt;/NumAm&gt;</w:t>
      </w:r>
    </w:p>
    <w:p w14:paraId="6AE4A049"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5FE6070E" w14:textId="77777777" w:rsidR="004D5CD4" w:rsidRPr="00956C77" w:rsidRDefault="00E579AA" w:rsidP="004D5CD4">
      <w:pPr>
        <w:pStyle w:val="NormalBold"/>
      </w:pPr>
      <w:r w:rsidRPr="00956C77">
        <w:rPr>
          <w:rStyle w:val="HideTWBExt"/>
          <w:b w:val="0"/>
        </w:rPr>
        <w:t>&lt;Article&gt;</w:t>
      </w:r>
      <w:r w:rsidRPr="00956C77">
        <w:t>Artikel 6 – stk. 2</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0161A6FA" w14:textId="77777777" w:rsidTr="00C735DE">
        <w:trPr>
          <w:trHeight w:hRule="exact" w:val="240"/>
          <w:jc w:val="center"/>
        </w:trPr>
        <w:tc>
          <w:tcPr>
            <w:tcW w:w="9752" w:type="dxa"/>
            <w:gridSpan w:val="2"/>
            <w:tcBorders>
              <w:top w:val="nil"/>
              <w:left w:val="nil"/>
              <w:bottom w:val="nil"/>
              <w:right w:val="nil"/>
            </w:tcBorders>
          </w:tcPr>
          <w:p w14:paraId="16A98BB7" w14:textId="77777777" w:rsidR="004D5CD4" w:rsidRPr="00956C77" w:rsidRDefault="004D5CD4" w:rsidP="00C735DE"/>
        </w:tc>
      </w:tr>
      <w:tr w:rsidR="00755AE1" w:rsidRPr="00956C77" w14:paraId="02194F96" w14:textId="77777777" w:rsidTr="00C735DE">
        <w:trPr>
          <w:trHeight w:val="240"/>
          <w:jc w:val="center"/>
        </w:trPr>
        <w:tc>
          <w:tcPr>
            <w:tcW w:w="4876" w:type="dxa"/>
            <w:tcBorders>
              <w:top w:val="nil"/>
              <w:left w:val="nil"/>
              <w:bottom w:val="nil"/>
              <w:right w:val="nil"/>
            </w:tcBorders>
          </w:tcPr>
          <w:p w14:paraId="1A4F80D7"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770E7E89" w14:textId="77777777" w:rsidR="004D5CD4" w:rsidRPr="00956C77" w:rsidRDefault="00E579AA" w:rsidP="00C735DE">
            <w:pPr>
              <w:pStyle w:val="AmColumnHeading"/>
            </w:pPr>
            <w:r w:rsidRPr="00956C77">
              <w:t>Ændringsforslag</w:t>
            </w:r>
          </w:p>
        </w:tc>
      </w:tr>
      <w:tr w:rsidR="00755AE1" w:rsidRPr="00956C77" w14:paraId="4223BBA9" w14:textId="77777777" w:rsidTr="00C735DE">
        <w:trPr>
          <w:jc w:val="center"/>
        </w:trPr>
        <w:tc>
          <w:tcPr>
            <w:tcW w:w="4876" w:type="dxa"/>
            <w:tcBorders>
              <w:top w:val="nil"/>
              <w:left w:val="nil"/>
              <w:bottom w:val="nil"/>
              <w:right w:val="nil"/>
            </w:tcBorders>
          </w:tcPr>
          <w:p w14:paraId="200EE877" w14:textId="77777777" w:rsidR="004D5CD4" w:rsidRPr="00956C77" w:rsidRDefault="00E579AA" w:rsidP="00C735DE">
            <w:pPr>
              <w:pStyle w:val="Normal6a"/>
            </w:pPr>
            <w:r w:rsidRPr="00956C77">
              <w:t>2)</w:t>
            </w:r>
            <w:r w:rsidRPr="00956C77">
              <w:tab/>
              <w:t xml:space="preserve">Medlemsstater og støttemodtagere udvælger fødevarerne og/eller den elementære materielle bistand på grundlag af objektive </w:t>
            </w:r>
            <w:r w:rsidRPr="00956C77">
              <w:t xml:space="preserve">kriterier i relation til de socialt dårligst stillede personers behov. Udvælgelseskriterierne for fødevarer og, hvor det er relevant, varer skal også tage hensyn til klimarelaterede og miljømæssige forhold for at sikre en rimelig og retfærdig grøn omstilling, navnlig med henblik på reduktion af fødevarespild og engangsplastprodukter. Hvor det er relevant, træffes valget af den type </w:t>
            </w:r>
            <w:r w:rsidRPr="00956C77">
              <w:lastRenderedPageBreak/>
              <w:t xml:space="preserve">fødevarer, der skal uddeles, efter overvejelser om deres bidrag til en alsidig kost for de socialt dårligst stillede personer. </w:t>
            </w:r>
            <w:r w:rsidRPr="00956C77">
              <w:t>Fødevarerne og/eller den elementære materielle bistand kan gives/ydes direkte til de socialt dårligst stillede personer eller indirekte, f.eks. via vouchere eller kort i elektronisk eller anden form, forudsat at de kun kan indløses mod fødevarer og/eller elementær materiel bistand. Støtten til de socialt dårligst stillede supplerer enhver social ydelse, der måtte blive givet af nationale sociale systemer eller i henhold til national ret.</w:t>
            </w:r>
          </w:p>
        </w:tc>
        <w:tc>
          <w:tcPr>
            <w:tcW w:w="4876" w:type="dxa"/>
            <w:tcBorders>
              <w:top w:val="nil"/>
              <w:left w:val="nil"/>
              <w:bottom w:val="nil"/>
              <w:right w:val="nil"/>
            </w:tcBorders>
          </w:tcPr>
          <w:p w14:paraId="76F8CED5" w14:textId="77777777" w:rsidR="004D5CD4" w:rsidRPr="00956C77" w:rsidRDefault="00E579AA" w:rsidP="00C735DE">
            <w:pPr>
              <w:pStyle w:val="Normal6a"/>
            </w:pPr>
            <w:r w:rsidRPr="00956C77">
              <w:lastRenderedPageBreak/>
              <w:t>2)</w:t>
            </w:r>
            <w:r w:rsidRPr="00956C77">
              <w:tab/>
              <w:t xml:space="preserve">Medlemsstater og støttemodtagere udvælger fødevarerne og/eller den elementære materielle bistand på grundlag af objektive kriterier i relation til de socialt dårligst stillede personers behov </w:t>
            </w:r>
            <w:r w:rsidRPr="00956C77">
              <w:rPr>
                <w:b/>
                <w:i/>
              </w:rPr>
              <w:t>under hensyntagen til kønsspecifikke behov såsom essentielle menstruationsprodukter og hygiejnefaciliteter og kvinders og pigers behov i situationer med fattigdom, hjemløshed eller vold</w:t>
            </w:r>
            <w:r w:rsidRPr="00956C77">
              <w:t xml:space="preserve">. Udvælgelseskriterierne for fødevarer og, hvor det er relevant, varer skal også tage hensyn til klimarelaterede og miljømæssige </w:t>
            </w:r>
            <w:r w:rsidRPr="00956C77">
              <w:lastRenderedPageBreak/>
              <w:t>forho</w:t>
            </w:r>
            <w:r w:rsidRPr="00956C77">
              <w:t>ld for at sikre en rimelig og retfærdig grøn omstilling, navnlig med henblik på reduktion af fødevarespild og engangsplastprodukter. Hvor det er relevant, træffes valget af den type fødevarer, der skal uddeles, efter overvejelser om deres bidrag til en alsidig kost for de socialt dårligst stillede personer. Fødevarerne og/eller den elementære materielle bistand kan gives/ydes direkte til de socialt dårligst stillede personer eller indirekte, f.eks. via vouchere eller kort i elektronisk eller anden form, for</w:t>
            </w:r>
            <w:r w:rsidRPr="00956C77">
              <w:t>udsat at de kun kan indløses mod fødevarer og/eller elementær materiel bistand. Støtten til de socialt dårligst stillede</w:t>
            </w:r>
            <w:r w:rsidRPr="00956C77">
              <w:rPr>
                <w:b/>
                <w:i/>
              </w:rPr>
              <w:t>, som ofte er kvinder,</w:t>
            </w:r>
            <w:r w:rsidRPr="00956C77">
              <w:t xml:space="preserve"> supplerer enhver social ydelse, der måtte blive givet af nationale sociale systemer eller i henhold til national ret.</w:t>
            </w:r>
            <w:r w:rsidRPr="00956C77">
              <w:rPr>
                <w:b/>
                <w:i/>
              </w:rPr>
              <w:t> Der skal som følge af operationernes art og typen af slutmodtagere anvendes enklere regler for støtte, som tager hånd om materielle afsavn hos de socialt dårligst stillede personer.</w:t>
            </w:r>
          </w:p>
        </w:tc>
      </w:tr>
    </w:tbl>
    <w:p w14:paraId="6FE32D04" w14:textId="77777777" w:rsidR="004D5CD4" w:rsidRPr="00956C77" w:rsidRDefault="00E579AA" w:rsidP="004D5CD4">
      <w:r w:rsidRPr="00956C77">
        <w:rPr>
          <w:rStyle w:val="HideTWBExt"/>
        </w:rPr>
        <w:lastRenderedPageBreak/>
        <w:t>&lt;/Amend&gt;</w:t>
      </w:r>
    </w:p>
    <w:p w14:paraId="7942DE7F"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41</w:t>
      </w:r>
      <w:r w:rsidRPr="00956C77">
        <w:rPr>
          <w:rStyle w:val="HideTWBExt"/>
          <w:b w:val="0"/>
        </w:rPr>
        <w:t>&lt;/NumAm&gt;</w:t>
      </w:r>
    </w:p>
    <w:p w14:paraId="155EABA5"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6BEB9601" w14:textId="77777777" w:rsidR="004D5CD4" w:rsidRPr="00956C77" w:rsidRDefault="00E579AA" w:rsidP="004D5CD4">
      <w:pPr>
        <w:pStyle w:val="NormalBold"/>
      </w:pPr>
      <w:r w:rsidRPr="00956C77">
        <w:rPr>
          <w:rStyle w:val="HideTWBExt"/>
          <w:b w:val="0"/>
        </w:rPr>
        <w:t>&lt;Article&gt;</w:t>
      </w:r>
      <w:r w:rsidRPr="00956C77">
        <w:t>Artikel 6 – stk. 5</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767ABE0A" w14:textId="77777777" w:rsidTr="00C735DE">
        <w:trPr>
          <w:trHeight w:hRule="exact" w:val="240"/>
          <w:jc w:val="center"/>
        </w:trPr>
        <w:tc>
          <w:tcPr>
            <w:tcW w:w="9752" w:type="dxa"/>
            <w:gridSpan w:val="2"/>
            <w:tcBorders>
              <w:top w:val="nil"/>
              <w:left w:val="nil"/>
              <w:bottom w:val="nil"/>
              <w:right w:val="nil"/>
            </w:tcBorders>
          </w:tcPr>
          <w:p w14:paraId="47E6A5FD" w14:textId="77777777" w:rsidR="004D5CD4" w:rsidRPr="00956C77" w:rsidRDefault="004D5CD4" w:rsidP="00C735DE"/>
        </w:tc>
      </w:tr>
      <w:tr w:rsidR="00755AE1" w:rsidRPr="00956C77" w14:paraId="17055C3D" w14:textId="77777777" w:rsidTr="00C735DE">
        <w:trPr>
          <w:trHeight w:val="240"/>
          <w:jc w:val="center"/>
        </w:trPr>
        <w:tc>
          <w:tcPr>
            <w:tcW w:w="4876" w:type="dxa"/>
            <w:tcBorders>
              <w:top w:val="nil"/>
              <w:left w:val="nil"/>
              <w:bottom w:val="nil"/>
              <w:right w:val="nil"/>
            </w:tcBorders>
          </w:tcPr>
          <w:p w14:paraId="5DD96B62"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78F98236" w14:textId="77777777" w:rsidR="004D5CD4" w:rsidRPr="00956C77" w:rsidRDefault="00E579AA" w:rsidP="00C735DE">
            <w:pPr>
              <w:pStyle w:val="AmColumnHeading"/>
            </w:pPr>
            <w:r w:rsidRPr="00956C77">
              <w:t>Ændringsforslag</w:t>
            </w:r>
          </w:p>
        </w:tc>
      </w:tr>
      <w:tr w:rsidR="00755AE1" w:rsidRPr="00956C77" w14:paraId="604644AA" w14:textId="77777777" w:rsidTr="00C735DE">
        <w:trPr>
          <w:jc w:val="center"/>
        </w:trPr>
        <w:tc>
          <w:tcPr>
            <w:tcW w:w="4876" w:type="dxa"/>
            <w:tcBorders>
              <w:top w:val="nil"/>
              <w:left w:val="nil"/>
              <w:bottom w:val="nil"/>
              <w:right w:val="nil"/>
            </w:tcBorders>
          </w:tcPr>
          <w:p w14:paraId="43B04522" w14:textId="77777777" w:rsidR="004D5CD4" w:rsidRPr="00956C77" w:rsidRDefault="00E579AA" w:rsidP="00C735DE">
            <w:pPr>
              <w:pStyle w:val="Normal6a"/>
            </w:pPr>
            <w:r w:rsidRPr="00956C77">
              <w:t>5)</w:t>
            </w:r>
            <w:r w:rsidRPr="00956C77">
              <w:tab/>
              <w:t xml:space="preserve">Med henblik på denne artikel forstås der ved "de socialt dårligst stillede personer" fysiske personer, hvad enten der er tale om enkeltpersoner, familier, husstande eller grupper af personer, </w:t>
            </w:r>
            <w:r w:rsidRPr="00956C77">
              <w:t>herunder børn i sårbare situationer og hjemløse, hvis behov for bistand er blevet fastslået i overensstemmelse med objektive kriterier, som de nationale kompetente myndigheder fastsætter efter høring af relevante interessenter, idet de undgår interessekonflikter, og som kan omfatte elementer, der gør det muligt at fokusere på de socialt dårligst stillede personer i bestemte geografiske områder.</w:t>
            </w:r>
          </w:p>
        </w:tc>
        <w:tc>
          <w:tcPr>
            <w:tcW w:w="4876" w:type="dxa"/>
            <w:tcBorders>
              <w:top w:val="nil"/>
              <w:left w:val="nil"/>
              <w:bottom w:val="nil"/>
              <w:right w:val="nil"/>
            </w:tcBorders>
          </w:tcPr>
          <w:p w14:paraId="5C59134C" w14:textId="77777777" w:rsidR="004D5CD4" w:rsidRPr="00956C77" w:rsidRDefault="00E579AA" w:rsidP="00C735DE">
            <w:pPr>
              <w:pStyle w:val="Normal6a"/>
              <w:rPr>
                <w:b/>
                <w:i/>
              </w:rPr>
            </w:pPr>
            <w:r w:rsidRPr="00956C77">
              <w:t>5)</w:t>
            </w:r>
            <w:r w:rsidRPr="00956C77">
              <w:tab/>
              <w:t>Med henblik på denne artikel forstås der ved "de socialt dårligst stillede personer" fysiske personer, hvad enten der er tale om enkeltpersoner, familier, husstande eller grupper af personer, herunder børn i sårbare situationer og hjemløse, hvis behov for bistand er blevet fastslået i overensstemmelse med objektive kriterier, som de nationale kompetente myndigheder fastsætter efter høring af relevante interessenter, idet de undgår interessekonflikter, og som kan omfatte elementer, der gør det muligt at fok</w:t>
            </w:r>
            <w:r w:rsidRPr="00956C77">
              <w:t>usere på de socialt dårligst stillede personer i bestemte geografiske områder</w:t>
            </w:r>
            <w:r w:rsidRPr="00956C77">
              <w:rPr>
                <w:b/>
                <w:i/>
              </w:rPr>
              <w:t xml:space="preserve">, under hensyntagen til specifikke sårbarheder </w:t>
            </w:r>
            <w:r w:rsidRPr="00956C77">
              <w:rPr>
                <w:b/>
                <w:i/>
              </w:rPr>
              <w:lastRenderedPageBreak/>
              <w:t>hos kvinder, herunder dem, der udsættes for intersektionel forskelsbehandling, og også under hensyntagen til, at fjernelse af alle former for kønsbaseret vold er afgørende for at fjerne fattigdom blandt kvinder</w:t>
            </w:r>
            <w:r w:rsidRPr="00956C77">
              <w:t>.</w:t>
            </w:r>
          </w:p>
        </w:tc>
      </w:tr>
    </w:tbl>
    <w:p w14:paraId="02C529D8" w14:textId="77777777" w:rsidR="004D5CD4" w:rsidRPr="00956C77" w:rsidRDefault="00E579AA" w:rsidP="004D5CD4">
      <w:r w:rsidRPr="00956C77">
        <w:rPr>
          <w:rStyle w:val="HideTWBExt"/>
        </w:rPr>
        <w:lastRenderedPageBreak/>
        <w:t>&lt;/Amend&gt;</w:t>
      </w:r>
    </w:p>
    <w:p w14:paraId="60E2EF26"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42</w:t>
      </w:r>
      <w:r w:rsidRPr="00956C77">
        <w:rPr>
          <w:rStyle w:val="HideTWBExt"/>
          <w:b w:val="0"/>
        </w:rPr>
        <w:t>&lt;/NumAm&gt;</w:t>
      </w:r>
    </w:p>
    <w:p w14:paraId="7CFD8109"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244C2D42" w14:textId="77777777" w:rsidR="004D5CD4" w:rsidRPr="00956C77" w:rsidRDefault="00E579AA" w:rsidP="004D5CD4">
      <w:pPr>
        <w:pStyle w:val="NormalBold"/>
      </w:pPr>
      <w:r w:rsidRPr="00956C77">
        <w:rPr>
          <w:rStyle w:val="HideTWBExt"/>
          <w:b w:val="0"/>
        </w:rPr>
        <w:t>&lt;Article&gt;</w:t>
      </w:r>
      <w:r w:rsidRPr="00956C77">
        <w:t>Artikel 6 a (ny)</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1F54C654" w14:textId="77777777" w:rsidTr="00C735DE">
        <w:trPr>
          <w:trHeight w:hRule="exact" w:val="240"/>
          <w:jc w:val="center"/>
        </w:trPr>
        <w:tc>
          <w:tcPr>
            <w:tcW w:w="9752" w:type="dxa"/>
            <w:gridSpan w:val="2"/>
            <w:tcBorders>
              <w:top w:val="nil"/>
              <w:left w:val="nil"/>
              <w:bottom w:val="nil"/>
              <w:right w:val="nil"/>
            </w:tcBorders>
          </w:tcPr>
          <w:p w14:paraId="1971018A" w14:textId="77777777" w:rsidR="004D5CD4" w:rsidRPr="00956C77" w:rsidRDefault="004D5CD4" w:rsidP="00C735DE"/>
        </w:tc>
      </w:tr>
      <w:tr w:rsidR="00755AE1" w:rsidRPr="00956C77" w14:paraId="66071988" w14:textId="77777777" w:rsidTr="00C735DE">
        <w:trPr>
          <w:trHeight w:val="240"/>
          <w:jc w:val="center"/>
        </w:trPr>
        <w:tc>
          <w:tcPr>
            <w:tcW w:w="4876" w:type="dxa"/>
            <w:tcBorders>
              <w:top w:val="nil"/>
              <w:left w:val="nil"/>
              <w:bottom w:val="nil"/>
              <w:right w:val="nil"/>
            </w:tcBorders>
          </w:tcPr>
          <w:p w14:paraId="12494B07"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20CFFC19" w14:textId="77777777" w:rsidR="004D5CD4" w:rsidRPr="00956C77" w:rsidRDefault="00E579AA" w:rsidP="00C735DE">
            <w:pPr>
              <w:pStyle w:val="AmColumnHeading"/>
            </w:pPr>
            <w:r w:rsidRPr="00956C77">
              <w:t>Ændringsforslag</w:t>
            </w:r>
          </w:p>
        </w:tc>
      </w:tr>
      <w:tr w:rsidR="00755AE1" w:rsidRPr="00956C77" w14:paraId="725DB563" w14:textId="77777777" w:rsidTr="00C735DE">
        <w:trPr>
          <w:jc w:val="center"/>
        </w:trPr>
        <w:tc>
          <w:tcPr>
            <w:tcW w:w="4876" w:type="dxa"/>
            <w:tcBorders>
              <w:top w:val="nil"/>
              <w:left w:val="nil"/>
              <w:bottom w:val="nil"/>
              <w:right w:val="nil"/>
            </w:tcBorders>
          </w:tcPr>
          <w:p w14:paraId="396B5711" w14:textId="77777777" w:rsidR="004D5CD4" w:rsidRPr="00956C77" w:rsidRDefault="004D5CD4" w:rsidP="00C735DE">
            <w:pPr>
              <w:pStyle w:val="Normal6a"/>
            </w:pPr>
          </w:p>
        </w:tc>
        <w:tc>
          <w:tcPr>
            <w:tcW w:w="4876" w:type="dxa"/>
            <w:tcBorders>
              <w:top w:val="nil"/>
              <w:left w:val="nil"/>
              <w:bottom w:val="nil"/>
              <w:right w:val="nil"/>
            </w:tcBorders>
          </w:tcPr>
          <w:p w14:paraId="65F7E6CA" w14:textId="77777777" w:rsidR="004D5CD4" w:rsidRPr="00956C77" w:rsidRDefault="00E579AA" w:rsidP="0071498F">
            <w:pPr>
              <w:pStyle w:val="Normal6a"/>
              <w:jc w:val="center"/>
            </w:pPr>
            <w:r w:rsidRPr="00956C77">
              <w:rPr>
                <w:b/>
                <w:i/>
              </w:rPr>
              <w:t>Artikel 6a</w:t>
            </w:r>
          </w:p>
        </w:tc>
      </w:tr>
      <w:tr w:rsidR="00755AE1" w:rsidRPr="00956C77" w14:paraId="1AD22BB0" w14:textId="77777777" w:rsidTr="00C735DE">
        <w:trPr>
          <w:jc w:val="center"/>
        </w:trPr>
        <w:tc>
          <w:tcPr>
            <w:tcW w:w="4876" w:type="dxa"/>
            <w:tcBorders>
              <w:top w:val="nil"/>
              <w:left w:val="nil"/>
              <w:bottom w:val="nil"/>
              <w:right w:val="nil"/>
            </w:tcBorders>
          </w:tcPr>
          <w:p w14:paraId="10048749" w14:textId="77777777" w:rsidR="004D5CD4" w:rsidRPr="00956C77" w:rsidRDefault="004D5CD4" w:rsidP="00C735DE">
            <w:pPr>
              <w:pStyle w:val="Normal6a"/>
            </w:pPr>
          </w:p>
        </w:tc>
        <w:tc>
          <w:tcPr>
            <w:tcW w:w="4876" w:type="dxa"/>
            <w:tcBorders>
              <w:top w:val="nil"/>
              <w:left w:val="nil"/>
              <w:bottom w:val="nil"/>
              <w:right w:val="nil"/>
            </w:tcBorders>
          </w:tcPr>
          <w:p w14:paraId="18C6B9CA" w14:textId="77777777" w:rsidR="004D5CD4" w:rsidRPr="00956C77" w:rsidRDefault="00E579AA" w:rsidP="0071498F">
            <w:pPr>
              <w:pStyle w:val="Normal6a"/>
              <w:jc w:val="center"/>
            </w:pPr>
            <w:r w:rsidRPr="00956C77">
              <w:rPr>
                <w:b/>
                <w:i/>
              </w:rPr>
              <w:t xml:space="preserve">Støtte til lige muligheder, ligestilling mellem kønnene og adgang til </w:t>
            </w:r>
            <w:r w:rsidRPr="00956C77">
              <w:rPr>
                <w:b/>
                <w:i/>
              </w:rPr>
              <w:t>arbejdsmarkedet</w:t>
            </w:r>
          </w:p>
        </w:tc>
      </w:tr>
      <w:tr w:rsidR="00755AE1" w:rsidRPr="00956C77" w14:paraId="4CCAEB04" w14:textId="77777777" w:rsidTr="00C735DE">
        <w:trPr>
          <w:jc w:val="center"/>
        </w:trPr>
        <w:tc>
          <w:tcPr>
            <w:tcW w:w="4876" w:type="dxa"/>
            <w:tcBorders>
              <w:top w:val="nil"/>
              <w:left w:val="nil"/>
              <w:bottom w:val="nil"/>
              <w:right w:val="nil"/>
            </w:tcBorders>
          </w:tcPr>
          <w:p w14:paraId="0BE2C659" w14:textId="77777777" w:rsidR="004D5CD4" w:rsidRPr="00956C77" w:rsidRDefault="004D5CD4" w:rsidP="00C735DE">
            <w:pPr>
              <w:pStyle w:val="Normal6a"/>
            </w:pPr>
          </w:p>
        </w:tc>
        <w:tc>
          <w:tcPr>
            <w:tcW w:w="4876" w:type="dxa"/>
            <w:tcBorders>
              <w:top w:val="nil"/>
              <w:left w:val="nil"/>
              <w:bottom w:val="nil"/>
              <w:right w:val="nil"/>
            </w:tcBorders>
          </w:tcPr>
          <w:p w14:paraId="15DFFBC8" w14:textId="77777777" w:rsidR="004D5CD4" w:rsidRPr="00956C77" w:rsidRDefault="00E579AA" w:rsidP="00C735DE">
            <w:pPr>
              <w:pStyle w:val="Normal6a"/>
            </w:pPr>
            <w:r w:rsidRPr="00956C77">
              <w:rPr>
                <w:b/>
                <w:i/>
              </w:rPr>
              <w:t>1.</w:t>
            </w:r>
            <w:r w:rsidRPr="00956C77">
              <w:rPr>
                <w:b/>
                <w:i/>
              </w:rPr>
              <w:tab/>
              <w:t xml:space="preserve">Medlemsstaterne og Kommissionen skal via Den Europæiske Socialfond aktivt og systematisk fremme ligestilling mellem kønnene og bidrage til den fulde gennemførelse af principperne for et samfund med ligestilling mellem kønnene og den europæiske søjle for sociale rettigheder og i særdeleshed fjerne alle former for kønsbestemt forskelsbehandling på arbejdsmarkedet. </w:t>
            </w:r>
          </w:p>
        </w:tc>
      </w:tr>
      <w:tr w:rsidR="00755AE1" w:rsidRPr="00956C77" w14:paraId="418E7E40" w14:textId="77777777" w:rsidTr="00C735DE">
        <w:trPr>
          <w:jc w:val="center"/>
        </w:trPr>
        <w:tc>
          <w:tcPr>
            <w:tcW w:w="4876" w:type="dxa"/>
            <w:tcBorders>
              <w:top w:val="nil"/>
              <w:left w:val="nil"/>
              <w:bottom w:val="nil"/>
              <w:right w:val="nil"/>
            </w:tcBorders>
          </w:tcPr>
          <w:p w14:paraId="1FA6DD9C" w14:textId="77777777" w:rsidR="004D5CD4" w:rsidRPr="00956C77" w:rsidRDefault="004D5CD4" w:rsidP="00C735DE">
            <w:pPr>
              <w:pStyle w:val="Normal6a"/>
            </w:pPr>
          </w:p>
        </w:tc>
        <w:tc>
          <w:tcPr>
            <w:tcW w:w="4876" w:type="dxa"/>
            <w:tcBorders>
              <w:top w:val="nil"/>
              <w:left w:val="nil"/>
              <w:bottom w:val="nil"/>
              <w:right w:val="nil"/>
            </w:tcBorders>
          </w:tcPr>
          <w:p w14:paraId="5F906563" w14:textId="77777777" w:rsidR="004D5CD4" w:rsidRPr="00956C77" w:rsidRDefault="00E579AA" w:rsidP="00C735DE">
            <w:pPr>
              <w:pStyle w:val="Normal6a"/>
              <w:rPr>
                <w:b/>
                <w:i/>
              </w:rPr>
            </w:pPr>
            <w:r w:rsidRPr="00956C77">
              <w:rPr>
                <w:b/>
                <w:i/>
              </w:rPr>
              <w:t>2.</w:t>
            </w:r>
            <w:r w:rsidRPr="00956C77">
              <w:rPr>
                <w:b/>
                <w:i/>
              </w:rPr>
              <w:tab/>
              <w:t>ESF støtter medlemsstaterne i at tackle kønsspecifikke hindringer for arbejdsmarkedsdeltagelse og sikre lige løn for samme arbejde og arbejde af samme værdi ved at afhjælpe den strukturelle undervurdering af kvindedominerede sektorer samt tackle segmenteringen af arbejdsmarkedet, fremme en bedre balance mellem arbejdsliv og privatliv, herunder fleksible arbejdsordninger for begge forældre, lette kvinders adgang til kvalitetsjob og iværksættermuligheder, gennem incitamenter for virksomheder til at ansætte o</w:t>
            </w:r>
            <w:r w:rsidRPr="00956C77">
              <w:rPr>
                <w:b/>
                <w:i/>
              </w:rPr>
              <w:t xml:space="preserve">g forfremme kvinder, der er afhængige af fædreorlov og fælles forældreorlov, og sikre adgang til økonomisk overkommelig børnepasning </w:t>
            </w:r>
            <w:r w:rsidRPr="00956C77">
              <w:rPr>
                <w:b/>
                <w:i/>
              </w:rPr>
              <w:lastRenderedPageBreak/>
              <w:t>og andre formelle omsorgstjenester af høj kvalitet.</w:t>
            </w:r>
          </w:p>
        </w:tc>
      </w:tr>
      <w:tr w:rsidR="00755AE1" w:rsidRPr="00956C77" w14:paraId="5B872F4F" w14:textId="77777777" w:rsidTr="00C735DE">
        <w:trPr>
          <w:jc w:val="center"/>
        </w:trPr>
        <w:tc>
          <w:tcPr>
            <w:tcW w:w="4876" w:type="dxa"/>
            <w:tcBorders>
              <w:top w:val="nil"/>
              <w:left w:val="nil"/>
              <w:bottom w:val="nil"/>
              <w:right w:val="nil"/>
            </w:tcBorders>
          </w:tcPr>
          <w:p w14:paraId="128E3DB0" w14:textId="77777777" w:rsidR="004D5CD4" w:rsidRPr="00956C77" w:rsidRDefault="004D5CD4" w:rsidP="00C735DE">
            <w:pPr>
              <w:pStyle w:val="Normal6a"/>
            </w:pPr>
          </w:p>
        </w:tc>
        <w:tc>
          <w:tcPr>
            <w:tcW w:w="4876" w:type="dxa"/>
            <w:tcBorders>
              <w:top w:val="nil"/>
              <w:left w:val="nil"/>
              <w:bottom w:val="nil"/>
              <w:right w:val="nil"/>
            </w:tcBorders>
          </w:tcPr>
          <w:p w14:paraId="75E133A5" w14:textId="77777777" w:rsidR="004D5CD4" w:rsidRPr="00956C77" w:rsidRDefault="00E579AA" w:rsidP="00C735DE">
            <w:pPr>
              <w:pStyle w:val="Normal6a"/>
              <w:rPr>
                <w:b/>
                <w:i/>
              </w:rPr>
            </w:pPr>
            <w:r w:rsidRPr="00956C77">
              <w:rPr>
                <w:b/>
                <w:i/>
              </w:rPr>
              <w:t>3.</w:t>
            </w:r>
            <w:r w:rsidRPr="00956C77">
              <w:rPr>
                <w:b/>
                <w:i/>
              </w:rPr>
              <w:tab/>
              <w:t>ESF skal anlægge en samlet tilgang til at bekæmpe det forhold, at kvinder eller husstande med kvindeligt overhoved er uforholdsmæssigt repræsenteret blandt de fattige, og fjerne kønsbestemt forskelsbehandling i uddannelse og erhvervsuddannelse, herunder i adgang til STEM-områder, og fremme lige deltagelse for kvinder i lederstillinger og beslutningstagende stillinger ved at tackle fattigdom blandt personer i arbejde, usikre ansættelsesforhold og pensionsforskelle.</w:t>
            </w:r>
          </w:p>
        </w:tc>
      </w:tr>
    </w:tbl>
    <w:p w14:paraId="6C2ED8F7" w14:textId="77777777" w:rsidR="004D5CD4" w:rsidRPr="00956C77" w:rsidRDefault="00E579AA" w:rsidP="004D5CD4">
      <w:r w:rsidRPr="00956C77">
        <w:rPr>
          <w:rStyle w:val="HideTWBExt"/>
        </w:rPr>
        <w:t>&lt;/Amend&gt;</w:t>
      </w:r>
    </w:p>
    <w:p w14:paraId="5C4671D1"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43</w:t>
      </w:r>
      <w:r w:rsidRPr="00956C77">
        <w:rPr>
          <w:rStyle w:val="HideTWBExt"/>
          <w:b w:val="0"/>
        </w:rPr>
        <w:t>&lt;/NumAm&gt;</w:t>
      </w:r>
    </w:p>
    <w:p w14:paraId="158942F5"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4DDA7749" w14:textId="77777777" w:rsidR="004D5CD4" w:rsidRPr="00956C77" w:rsidRDefault="00E579AA" w:rsidP="004D5CD4">
      <w:pPr>
        <w:pStyle w:val="NormalBold"/>
      </w:pPr>
      <w:r w:rsidRPr="00956C77">
        <w:rPr>
          <w:rStyle w:val="HideTWBExt"/>
          <w:b w:val="0"/>
        </w:rPr>
        <w:t>&lt;Article&gt;</w:t>
      </w:r>
      <w:r w:rsidRPr="00956C77">
        <w:t>Artikel 6 b (ny)</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304B1301" w14:textId="77777777" w:rsidTr="00C735DE">
        <w:trPr>
          <w:trHeight w:hRule="exact" w:val="240"/>
          <w:jc w:val="center"/>
        </w:trPr>
        <w:tc>
          <w:tcPr>
            <w:tcW w:w="9752" w:type="dxa"/>
            <w:gridSpan w:val="2"/>
            <w:tcBorders>
              <w:top w:val="nil"/>
              <w:left w:val="nil"/>
              <w:bottom w:val="nil"/>
              <w:right w:val="nil"/>
            </w:tcBorders>
          </w:tcPr>
          <w:p w14:paraId="511F13E5" w14:textId="77777777" w:rsidR="004D5CD4" w:rsidRPr="00956C77" w:rsidRDefault="004D5CD4" w:rsidP="00C735DE"/>
        </w:tc>
      </w:tr>
      <w:tr w:rsidR="00755AE1" w:rsidRPr="00956C77" w14:paraId="5532E864" w14:textId="77777777" w:rsidTr="00C735DE">
        <w:trPr>
          <w:trHeight w:val="240"/>
          <w:jc w:val="center"/>
        </w:trPr>
        <w:tc>
          <w:tcPr>
            <w:tcW w:w="4876" w:type="dxa"/>
            <w:tcBorders>
              <w:top w:val="nil"/>
              <w:left w:val="nil"/>
              <w:bottom w:val="nil"/>
              <w:right w:val="nil"/>
            </w:tcBorders>
          </w:tcPr>
          <w:p w14:paraId="4B24ECE6"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62A0FDBB" w14:textId="77777777" w:rsidR="004D5CD4" w:rsidRPr="00956C77" w:rsidRDefault="00E579AA" w:rsidP="00C735DE">
            <w:pPr>
              <w:pStyle w:val="AmColumnHeading"/>
            </w:pPr>
            <w:r w:rsidRPr="00956C77">
              <w:t>Ændringsforslag</w:t>
            </w:r>
          </w:p>
        </w:tc>
      </w:tr>
      <w:tr w:rsidR="00755AE1" w:rsidRPr="00956C77" w14:paraId="60040D08" w14:textId="77777777" w:rsidTr="00C735DE">
        <w:trPr>
          <w:jc w:val="center"/>
        </w:trPr>
        <w:tc>
          <w:tcPr>
            <w:tcW w:w="4876" w:type="dxa"/>
            <w:tcBorders>
              <w:top w:val="nil"/>
              <w:left w:val="nil"/>
              <w:bottom w:val="nil"/>
              <w:right w:val="nil"/>
            </w:tcBorders>
          </w:tcPr>
          <w:p w14:paraId="1D0A2F07" w14:textId="77777777" w:rsidR="004D5CD4" w:rsidRPr="00956C77" w:rsidRDefault="004D5CD4" w:rsidP="00C735DE">
            <w:pPr>
              <w:pStyle w:val="Normal6a"/>
            </w:pPr>
          </w:p>
        </w:tc>
        <w:tc>
          <w:tcPr>
            <w:tcW w:w="4876" w:type="dxa"/>
            <w:tcBorders>
              <w:top w:val="nil"/>
              <w:left w:val="nil"/>
              <w:bottom w:val="nil"/>
              <w:right w:val="nil"/>
            </w:tcBorders>
          </w:tcPr>
          <w:p w14:paraId="2ABAEC32" w14:textId="77777777" w:rsidR="004D5CD4" w:rsidRPr="00956C77" w:rsidRDefault="00E579AA" w:rsidP="0071498F">
            <w:pPr>
              <w:pStyle w:val="Normal6a"/>
              <w:jc w:val="center"/>
            </w:pPr>
            <w:r w:rsidRPr="00956C77">
              <w:rPr>
                <w:b/>
                <w:i/>
              </w:rPr>
              <w:t>Artikel 6b</w:t>
            </w:r>
          </w:p>
        </w:tc>
      </w:tr>
      <w:tr w:rsidR="00755AE1" w:rsidRPr="00956C77" w14:paraId="3BFC44C3" w14:textId="77777777" w:rsidTr="00C735DE">
        <w:trPr>
          <w:jc w:val="center"/>
        </w:trPr>
        <w:tc>
          <w:tcPr>
            <w:tcW w:w="4876" w:type="dxa"/>
            <w:tcBorders>
              <w:top w:val="nil"/>
              <w:left w:val="nil"/>
              <w:bottom w:val="nil"/>
              <w:right w:val="nil"/>
            </w:tcBorders>
          </w:tcPr>
          <w:p w14:paraId="1674E811" w14:textId="77777777" w:rsidR="004D5CD4" w:rsidRPr="00956C77" w:rsidRDefault="004D5CD4" w:rsidP="00C735DE">
            <w:pPr>
              <w:pStyle w:val="Normal6a"/>
            </w:pPr>
          </w:p>
        </w:tc>
        <w:tc>
          <w:tcPr>
            <w:tcW w:w="4876" w:type="dxa"/>
            <w:tcBorders>
              <w:top w:val="nil"/>
              <w:left w:val="nil"/>
              <w:bottom w:val="nil"/>
              <w:right w:val="nil"/>
            </w:tcBorders>
          </w:tcPr>
          <w:p w14:paraId="1DF786D4" w14:textId="77777777" w:rsidR="004D5CD4" w:rsidRPr="00956C77" w:rsidRDefault="00E579AA" w:rsidP="0071498F">
            <w:pPr>
              <w:pStyle w:val="Normal6a"/>
              <w:jc w:val="center"/>
            </w:pPr>
            <w:r w:rsidRPr="00956C77">
              <w:rPr>
                <w:b/>
                <w:i/>
              </w:rPr>
              <w:t xml:space="preserve">Støtte til lige adgang til </w:t>
            </w:r>
            <w:r w:rsidRPr="00956C77">
              <w:rPr>
                <w:b/>
                <w:i/>
              </w:rPr>
              <w:t>kvalitative sundhedsplejetjenester</w:t>
            </w:r>
          </w:p>
        </w:tc>
      </w:tr>
      <w:tr w:rsidR="00755AE1" w:rsidRPr="00956C77" w14:paraId="5674FDFA" w14:textId="77777777" w:rsidTr="00C735DE">
        <w:trPr>
          <w:jc w:val="center"/>
        </w:trPr>
        <w:tc>
          <w:tcPr>
            <w:tcW w:w="4876" w:type="dxa"/>
            <w:tcBorders>
              <w:top w:val="nil"/>
              <w:left w:val="nil"/>
              <w:bottom w:val="nil"/>
              <w:right w:val="nil"/>
            </w:tcBorders>
          </w:tcPr>
          <w:p w14:paraId="57E6CD32" w14:textId="77777777" w:rsidR="004D5CD4" w:rsidRPr="00956C77" w:rsidRDefault="004D5CD4" w:rsidP="00C735DE">
            <w:pPr>
              <w:pStyle w:val="Normal6a"/>
            </w:pPr>
          </w:p>
        </w:tc>
        <w:tc>
          <w:tcPr>
            <w:tcW w:w="4876" w:type="dxa"/>
            <w:tcBorders>
              <w:top w:val="nil"/>
              <w:left w:val="nil"/>
              <w:bottom w:val="nil"/>
              <w:right w:val="nil"/>
            </w:tcBorders>
          </w:tcPr>
          <w:p w14:paraId="4C5AE7A2" w14:textId="77777777" w:rsidR="004D5CD4" w:rsidRPr="00956C77" w:rsidRDefault="00E579AA" w:rsidP="00C735DE">
            <w:pPr>
              <w:pStyle w:val="Normal6a"/>
            </w:pPr>
            <w:r w:rsidRPr="00956C77">
              <w:rPr>
                <w:b/>
                <w:i/>
              </w:rPr>
              <w:t>ESF skal støtte målet om at forbedre universel og rettidig adgang til bæredygtige og økonomisk overkommelige sundhedsplejetjenester af høj kvalitet, herunder seksuelle og reproduktive sundhedsydelser for kvinder i sårbare situationer. Medlemsstaterne opfordres på det kraftigste til at anvende ESF til at give lige adgang til lovligt tilgængelige og økonomisk overkommelige sikre aborttjenester til kvinder i sårbare situationer, som ellers ikke ville have råd til det, uanset deres nationalitet eller bopæl, her</w:t>
            </w:r>
            <w:r w:rsidRPr="00956C77">
              <w:rPr>
                <w:b/>
                <w:i/>
              </w:rPr>
              <w:t xml:space="preserve">under for kvinder, der ikke har adgang til sådanne tjenester i deres medlemsstater. Medlemsstaterne støtter også målene om at forbedre tilgængeligheden, herunder for personer med handicap, effektiviteten og modstandsdygtigheden i </w:t>
            </w:r>
            <w:r w:rsidRPr="00956C77">
              <w:rPr>
                <w:b/>
                <w:i/>
              </w:rPr>
              <w:lastRenderedPageBreak/>
              <w:t>sundhedsplejesystemerne og langtidsplejetjenesterne, støtteforanstaltninger til kvinder og par, der er diagnosticeret med ufrugtbarhed, i lyset af Unionens betydelige demografiske tilbagegang, hvor de støder på økonomiske, sociale eller medicinske hindringer, der begrænser deres ad</w:t>
            </w:r>
            <w:r w:rsidRPr="00956C77">
              <w:rPr>
                <w:b/>
                <w:i/>
              </w:rPr>
              <w:t>gang til sundhedsydelser.</w:t>
            </w:r>
          </w:p>
        </w:tc>
      </w:tr>
    </w:tbl>
    <w:p w14:paraId="61404EA3" w14:textId="77777777" w:rsidR="004D5CD4" w:rsidRPr="00956C77" w:rsidRDefault="00E579AA" w:rsidP="004D5CD4">
      <w:r w:rsidRPr="00956C77">
        <w:rPr>
          <w:rStyle w:val="HideTWBExt"/>
        </w:rPr>
        <w:lastRenderedPageBreak/>
        <w:t>&lt;/Amend&gt;</w:t>
      </w:r>
    </w:p>
    <w:p w14:paraId="7B15B5DA"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44</w:t>
      </w:r>
      <w:r w:rsidRPr="00956C77">
        <w:rPr>
          <w:rStyle w:val="HideTWBExt"/>
          <w:b w:val="0"/>
        </w:rPr>
        <w:t>&lt;/NumAm&gt;</w:t>
      </w:r>
    </w:p>
    <w:p w14:paraId="0AEE68F4"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773D1CBF" w14:textId="77777777" w:rsidR="004D5CD4" w:rsidRPr="00956C77" w:rsidRDefault="00E579AA" w:rsidP="004D5CD4">
      <w:pPr>
        <w:pStyle w:val="NormalBold"/>
      </w:pPr>
      <w:r w:rsidRPr="00956C77">
        <w:rPr>
          <w:rStyle w:val="HideTWBExt"/>
          <w:b w:val="0"/>
        </w:rPr>
        <w:t>&lt;Article&gt;</w:t>
      </w:r>
      <w:r w:rsidRPr="00956C77">
        <w:t>Artikel 6 c (ny)</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48270A28" w14:textId="77777777" w:rsidTr="00C735DE">
        <w:trPr>
          <w:trHeight w:hRule="exact" w:val="240"/>
          <w:jc w:val="center"/>
        </w:trPr>
        <w:tc>
          <w:tcPr>
            <w:tcW w:w="9752" w:type="dxa"/>
            <w:gridSpan w:val="2"/>
            <w:tcBorders>
              <w:top w:val="nil"/>
              <w:left w:val="nil"/>
              <w:bottom w:val="nil"/>
              <w:right w:val="nil"/>
            </w:tcBorders>
          </w:tcPr>
          <w:p w14:paraId="7E84CFDB" w14:textId="77777777" w:rsidR="004D5CD4" w:rsidRPr="00956C77" w:rsidRDefault="004D5CD4" w:rsidP="00C735DE"/>
        </w:tc>
      </w:tr>
      <w:tr w:rsidR="00755AE1" w:rsidRPr="00956C77" w14:paraId="271EA3E7" w14:textId="77777777" w:rsidTr="0071498F">
        <w:trPr>
          <w:trHeight w:val="611"/>
          <w:jc w:val="center"/>
        </w:trPr>
        <w:tc>
          <w:tcPr>
            <w:tcW w:w="4876" w:type="dxa"/>
            <w:tcBorders>
              <w:top w:val="nil"/>
              <w:left w:val="nil"/>
              <w:bottom w:val="nil"/>
              <w:right w:val="nil"/>
            </w:tcBorders>
          </w:tcPr>
          <w:p w14:paraId="1CBD7547"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2B48E8FB" w14:textId="77777777" w:rsidR="004D5CD4" w:rsidRPr="00956C77" w:rsidRDefault="00E579AA" w:rsidP="00C735DE">
            <w:pPr>
              <w:pStyle w:val="AmColumnHeading"/>
            </w:pPr>
            <w:r w:rsidRPr="00956C77">
              <w:t>Ændringsforslag</w:t>
            </w:r>
          </w:p>
        </w:tc>
      </w:tr>
      <w:tr w:rsidR="00755AE1" w:rsidRPr="00956C77" w14:paraId="2F0C3D51" w14:textId="77777777" w:rsidTr="00C735DE">
        <w:trPr>
          <w:jc w:val="center"/>
        </w:trPr>
        <w:tc>
          <w:tcPr>
            <w:tcW w:w="4876" w:type="dxa"/>
            <w:tcBorders>
              <w:top w:val="nil"/>
              <w:left w:val="nil"/>
              <w:bottom w:val="nil"/>
              <w:right w:val="nil"/>
            </w:tcBorders>
          </w:tcPr>
          <w:p w14:paraId="5D8289AA" w14:textId="77777777" w:rsidR="004D5CD4" w:rsidRPr="00956C77" w:rsidRDefault="004D5CD4" w:rsidP="00C735DE">
            <w:pPr>
              <w:pStyle w:val="Normal6a"/>
            </w:pPr>
          </w:p>
        </w:tc>
        <w:tc>
          <w:tcPr>
            <w:tcW w:w="4876" w:type="dxa"/>
            <w:tcBorders>
              <w:top w:val="nil"/>
              <w:left w:val="nil"/>
              <w:bottom w:val="nil"/>
              <w:right w:val="nil"/>
            </w:tcBorders>
          </w:tcPr>
          <w:p w14:paraId="73E83A29" w14:textId="77777777" w:rsidR="004D5CD4" w:rsidRPr="00956C77" w:rsidRDefault="00E579AA" w:rsidP="00C735DE">
            <w:pPr>
              <w:pStyle w:val="Normal6a"/>
            </w:pPr>
            <w:r w:rsidRPr="00956C77">
              <w:rPr>
                <w:b/>
                <w:i/>
              </w:rPr>
              <w:t>Artikel 6c</w:t>
            </w:r>
          </w:p>
        </w:tc>
      </w:tr>
      <w:tr w:rsidR="00755AE1" w:rsidRPr="00956C77" w14:paraId="505BABB3" w14:textId="77777777" w:rsidTr="00893A3C">
        <w:trPr>
          <w:jc w:val="center"/>
        </w:trPr>
        <w:tc>
          <w:tcPr>
            <w:tcW w:w="4876" w:type="dxa"/>
            <w:tcBorders>
              <w:top w:val="nil"/>
              <w:left w:val="nil"/>
              <w:bottom w:val="nil"/>
              <w:right w:val="nil"/>
            </w:tcBorders>
          </w:tcPr>
          <w:p w14:paraId="0399212C" w14:textId="77777777" w:rsidR="004D5CD4" w:rsidRPr="00956C77" w:rsidRDefault="004D5CD4" w:rsidP="00C735DE">
            <w:pPr>
              <w:pStyle w:val="Normal6a"/>
            </w:pPr>
          </w:p>
        </w:tc>
        <w:tc>
          <w:tcPr>
            <w:tcW w:w="4876" w:type="dxa"/>
            <w:tcBorders>
              <w:top w:val="nil"/>
              <w:left w:val="nil"/>
              <w:bottom w:val="nil"/>
              <w:right w:val="nil"/>
            </w:tcBorders>
          </w:tcPr>
          <w:p w14:paraId="249A592C" w14:textId="77777777" w:rsidR="004D5CD4" w:rsidRPr="00956C77" w:rsidRDefault="00E579AA" w:rsidP="00C735DE">
            <w:pPr>
              <w:pStyle w:val="Normal6a"/>
            </w:pPr>
            <w:r w:rsidRPr="00956C77">
              <w:rPr>
                <w:b/>
                <w:i/>
              </w:rPr>
              <w:t>Horisontale principper</w:t>
            </w:r>
          </w:p>
        </w:tc>
      </w:tr>
      <w:tr w:rsidR="00755AE1" w:rsidRPr="00956C77" w14:paraId="354C8C52" w14:textId="77777777" w:rsidTr="00893A3C">
        <w:trPr>
          <w:jc w:val="center"/>
        </w:trPr>
        <w:tc>
          <w:tcPr>
            <w:tcW w:w="4876" w:type="dxa"/>
            <w:tcBorders>
              <w:top w:val="nil"/>
              <w:left w:val="nil"/>
              <w:bottom w:val="nil"/>
              <w:right w:val="nil"/>
            </w:tcBorders>
          </w:tcPr>
          <w:p w14:paraId="67D6CD23" w14:textId="77777777" w:rsidR="004D5CD4" w:rsidRPr="00956C77" w:rsidRDefault="004D5CD4" w:rsidP="00893A3C">
            <w:pPr>
              <w:pStyle w:val="Normal6a"/>
              <w:rPr>
                <w:b/>
                <w:bCs/>
                <w:i/>
                <w:iCs/>
              </w:rPr>
            </w:pPr>
          </w:p>
        </w:tc>
        <w:tc>
          <w:tcPr>
            <w:tcW w:w="4876" w:type="dxa"/>
            <w:tcBorders>
              <w:top w:val="nil"/>
              <w:left w:val="nil"/>
              <w:bottom w:val="nil"/>
              <w:right w:val="nil"/>
            </w:tcBorders>
          </w:tcPr>
          <w:p w14:paraId="3688B31F" w14:textId="77777777" w:rsidR="004D5CD4" w:rsidRPr="00956C77" w:rsidRDefault="00E579AA" w:rsidP="00893A3C">
            <w:pPr>
              <w:pStyle w:val="Normal6a"/>
              <w:rPr>
                <w:b/>
                <w:bCs/>
                <w:i/>
                <w:iCs/>
              </w:rPr>
            </w:pPr>
            <w:r w:rsidRPr="00956C77">
              <w:rPr>
                <w:b/>
                <w:i/>
              </w:rPr>
              <w:t xml:space="preserve">1. Kommissionen og medlemsstaterne skal tage passende og meningsfulde skridt for at forhindre enhver forskelsbehandling på grund af socialt køn, race eller etnisk oprindelse, religion eller tro, handicap, alder, seksuel orientering, kønsidentitet samt i forbindelse med udarbejdelsen, gennemførelsen, overvågningen, rapporteringen og evalueringen af de operationer, der støttes fra dette program. </w:t>
            </w:r>
          </w:p>
        </w:tc>
      </w:tr>
      <w:tr w:rsidR="00755AE1" w:rsidRPr="00956C77" w14:paraId="7A9C2AEF" w14:textId="77777777" w:rsidTr="00893A3C">
        <w:trPr>
          <w:jc w:val="center"/>
        </w:trPr>
        <w:tc>
          <w:tcPr>
            <w:tcW w:w="4876" w:type="dxa"/>
            <w:tcBorders>
              <w:top w:val="nil"/>
              <w:left w:val="nil"/>
              <w:bottom w:val="nil"/>
              <w:right w:val="nil"/>
            </w:tcBorders>
          </w:tcPr>
          <w:p w14:paraId="54AFFA62" w14:textId="77777777" w:rsidR="004D5CD4" w:rsidRPr="00956C77" w:rsidRDefault="004D5CD4" w:rsidP="00893A3C">
            <w:pPr>
              <w:pStyle w:val="Normal6a"/>
              <w:rPr>
                <w:b/>
                <w:bCs/>
                <w:i/>
                <w:iCs/>
              </w:rPr>
            </w:pPr>
          </w:p>
        </w:tc>
        <w:tc>
          <w:tcPr>
            <w:tcW w:w="4876" w:type="dxa"/>
            <w:tcBorders>
              <w:top w:val="nil"/>
              <w:left w:val="nil"/>
              <w:bottom w:val="nil"/>
              <w:right w:val="nil"/>
            </w:tcBorders>
          </w:tcPr>
          <w:p w14:paraId="7E255E36" w14:textId="77777777" w:rsidR="004D5CD4" w:rsidRPr="00956C77" w:rsidRDefault="00E579AA" w:rsidP="00893A3C">
            <w:pPr>
              <w:pStyle w:val="Normal6a"/>
              <w:rPr>
                <w:b/>
                <w:bCs/>
                <w:i/>
                <w:iCs/>
              </w:rPr>
            </w:pPr>
            <w:r w:rsidRPr="00956C77">
              <w:rPr>
                <w:b/>
                <w:i/>
              </w:rPr>
              <w:t>2. Kommissionen sikrer, at ligestilling mellem kønnene integreres, og at integration af kønsaspektet anvendes som horisontalt og tværgående princip under hele forberedelsen, gennemførelsen, overvågningen, rapporteringen og evalueringen af de støttede operationer, herunder gennem anvendelsen af vurderinger og kønsopdelte data. Den fremmer de horisontale principper, der er omhandlet i artikel 6 og 7 i forordning (EU) 2025/0545(COD) ("præstationsforordningen"), som fastsætter reglen for budgettets udgiftsspori</w:t>
            </w:r>
            <w:r w:rsidRPr="00956C77">
              <w:rPr>
                <w:b/>
                <w:i/>
              </w:rPr>
              <w:t xml:space="preserve">ngs- og præstationsramme, herunder en sammenhængende anvendelse af princippet om "ikke at gøre </w:t>
            </w:r>
            <w:r w:rsidRPr="00956C77">
              <w:rPr>
                <w:b/>
                <w:i/>
              </w:rPr>
              <w:lastRenderedPageBreak/>
              <w:t>væsentlig skade" og princippet om ligestilling mellem kønnene. Det bør sikres, at ingen af de finansierede aktiviteter har en utilsigtet negativ indvirkning på ligestillingen mellem kønnene. </w:t>
            </w:r>
          </w:p>
        </w:tc>
      </w:tr>
      <w:tr w:rsidR="00755AE1" w:rsidRPr="00956C77" w14:paraId="46C6D75E" w14:textId="77777777" w:rsidTr="00893A3C">
        <w:trPr>
          <w:jc w:val="center"/>
        </w:trPr>
        <w:tc>
          <w:tcPr>
            <w:tcW w:w="4876" w:type="dxa"/>
            <w:tcBorders>
              <w:top w:val="nil"/>
              <w:left w:val="nil"/>
              <w:bottom w:val="nil"/>
              <w:right w:val="nil"/>
            </w:tcBorders>
          </w:tcPr>
          <w:p w14:paraId="542813A0" w14:textId="77777777" w:rsidR="004D5CD4" w:rsidRPr="00956C77" w:rsidRDefault="004D5CD4" w:rsidP="00C735DE">
            <w:pPr>
              <w:pStyle w:val="Normal6a"/>
              <w:rPr>
                <w:b/>
                <w:i/>
              </w:rPr>
            </w:pPr>
          </w:p>
        </w:tc>
        <w:tc>
          <w:tcPr>
            <w:tcW w:w="4876" w:type="dxa"/>
            <w:tcBorders>
              <w:top w:val="nil"/>
              <w:left w:val="nil"/>
              <w:bottom w:val="nil"/>
              <w:right w:val="nil"/>
            </w:tcBorders>
          </w:tcPr>
          <w:p w14:paraId="2085C442" w14:textId="77777777" w:rsidR="004D5CD4" w:rsidRPr="00956C77" w:rsidRDefault="00E579AA" w:rsidP="00C735DE">
            <w:pPr>
              <w:pStyle w:val="Normal6a"/>
              <w:rPr>
                <w:b/>
                <w:i/>
              </w:rPr>
            </w:pPr>
            <w:r w:rsidRPr="00956C77">
              <w:rPr>
                <w:b/>
                <w:i/>
              </w:rPr>
              <w:t xml:space="preserve">Kommissionen stiller teknisk vejledning til </w:t>
            </w:r>
            <w:r w:rsidRPr="00956C77">
              <w:rPr>
                <w:b/>
                <w:i/>
              </w:rPr>
              <w:t xml:space="preserve">rådighed for medlemsstaterne om den metode til integration af kønsaspektet, der er omhandlet i stk. 2, første afsnit, herunder minimumskrav, kønsspecifik analyse og en vurdering af ligestilling mellem kønnene. </w:t>
            </w:r>
          </w:p>
        </w:tc>
      </w:tr>
      <w:tr w:rsidR="00755AE1" w:rsidRPr="00956C77" w14:paraId="3403A51B" w14:textId="77777777" w:rsidTr="00893A3C">
        <w:trPr>
          <w:jc w:val="center"/>
        </w:trPr>
        <w:tc>
          <w:tcPr>
            <w:tcW w:w="4876" w:type="dxa"/>
            <w:tcBorders>
              <w:top w:val="nil"/>
              <w:left w:val="nil"/>
              <w:bottom w:val="nil"/>
              <w:right w:val="nil"/>
            </w:tcBorders>
          </w:tcPr>
          <w:p w14:paraId="5540FE40" w14:textId="77777777" w:rsidR="004D5CD4" w:rsidRPr="00956C77" w:rsidRDefault="004D5CD4" w:rsidP="00C735DE">
            <w:pPr>
              <w:pStyle w:val="Normal6a"/>
              <w:rPr>
                <w:b/>
                <w:i/>
              </w:rPr>
            </w:pPr>
          </w:p>
        </w:tc>
        <w:tc>
          <w:tcPr>
            <w:tcW w:w="4876" w:type="dxa"/>
            <w:tcBorders>
              <w:top w:val="nil"/>
              <w:left w:val="nil"/>
              <w:bottom w:val="nil"/>
              <w:right w:val="nil"/>
            </w:tcBorders>
          </w:tcPr>
          <w:p w14:paraId="3966B391" w14:textId="77777777" w:rsidR="004D5CD4" w:rsidRPr="00956C77" w:rsidRDefault="00E579AA" w:rsidP="00C735DE">
            <w:pPr>
              <w:pStyle w:val="Normal6a"/>
              <w:rPr>
                <w:b/>
                <w:i/>
              </w:rPr>
            </w:pPr>
            <w:r w:rsidRPr="00956C77">
              <w:rPr>
                <w:b/>
                <w:i/>
              </w:rPr>
              <w:t>Medlemsstaterne aflægger regelmæssigt rapport om ESF-udgifternes bidrag til målsætninger for ligestilling mellem kønnene på grundlag af kønsopdelte indikatorer og kvalitative vurderinger. </w:t>
            </w:r>
          </w:p>
        </w:tc>
      </w:tr>
    </w:tbl>
    <w:p w14:paraId="0AE1D813" w14:textId="77777777" w:rsidR="004D5CD4" w:rsidRPr="00956C77" w:rsidRDefault="00E579AA" w:rsidP="004D5CD4">
      <w:r w:rsidRPr="00956C77">
        <w:rPr>
          <w:rStyle w:val="HideTWBExt"/>
        </w:rPr>
        <w:t>&lt;/Amend&gt;</w:t>
      </w:r>
    </w:p>
    <w:p w14:paraId="152B0D86"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45</w:t>
      </w:r>
      <w:r w:rsidRPr="00956C77">
        <w:rPr>
          <w:rStyle w:val="HideTWBExt"/>
          <w:b w:val="0"/>
        </w:rPr>
        <w:t>&lt;/NumAm&gt;</w:t>
      </w:r>
    </w:p>
    <w:p w14:paraId="2FB27F22"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6DC410B1" w14:textId="77777777" w:rsidR="004D5CD4" w:rsidRPr="00956C77" w:rsidRDefault="00E579AA" w:rsidP="004D5CD4">
      <w:pPr>
        <w:pStyle w:val="NormalBold"/>
      </w:pPr>
      <w:r w:rsidRPr="00956C77">
        <w:rPr>
          <w:rStyle w:val="HideTWBExt"/>
          <w:b w:val="0"/>
        </w:rPr>
        <w:t>&lt;Article&gt;</w:t>
      </w:r>
      <w:r w:rsidRPr="00956C77">
        <w:t xml:space="preserve">Artikel 7 </w:t>
      </w:r>
      <w:r w:rsidRPr="00956C7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E1" w:rsidRPr="00956C77" w14:paraId="347C8C0F" w14:textId="77777777" w:rsidTr="00893A3C">
        <w:trPr>
          <w:trHeight w:hRule="exact" w:val="240"/>
          <w:jc w:val="center"/>
        </w:trPr>
        <w:tc>
          <w:tcPr>
            <w:tcW w:w="9752" w:type="dxa"/>
            <w:gridSpan w:val="2"/>
            <w:tcBorders>
              <w:top w:val="nil"/>
              <w:left w:val="nil"/>
              <w:bottom w:val="nil"/>
              <w:right w:val="nil"/>
            </w:tcBorders>
          </w:tcPr>
          <w:p w14:paraId="15C1523C" w14:textId="77777777" w:rsidR="004D5CD4" w:rsidRPr="00956C77" w:rsidRDefault="004D5CD4" w:rsidP="00C735DE"/>
        </w:tc>
      </w:tr>
      <w:tr w:rsidR="00755AE1" w:rsidRPr="00956C77" w14:paraId="62628163" w14:textId="77777777" w:rsidTr="00893A3C">
        <w:trPr>
          <w:trHeight w:val="240"/>
          <w:jc w:val="center"/>
        </w:trPr>
        <w:tc>
          <w:tcPr>
            <w:tcW w:w="4876" w:type="dxa"/>
            <w:tcBorders>
              <w:top w:val="nil"/>
              <w:left w:val="nil"/>
              <w:bottom w:val="nil"/>
              <w:right w:val="nil"/>
            </w:tcBorders>
          </w:tcPr>
          <w:p w14:paraId="2915E122" w14:textId="77777777" w:rsidR="004D5CD4" w:rsidRPr="00956C77" w:rsidRDefault="00E579AA" w:rsidP="00C735DE">
            <w:pPr>
              <w:pStyle w:val="AmColumnHeading"/>
            </w:pPr>
            <w:r w:rsidRPr="00956C77">
              <w:t>Kommissionens forslag</w:t>
            </w:r>
          </w:p>
        </w:tc>
        <w:tc>
          <w:tcPr>
            <w:tcW w:w="4876" w:type="dxa"/>
            <w:tcBorders>
              <w:top w:val="nil"/>
              <w:left w:val="nil"/>
              <w:bottom w:val="nil"/>
              <w:right w:val="nil"/>
            </w:tcBorders>
          </w:tcPr>
          <w:p w14:paraId="476AAC58" w14:textId="77777777" w:rsidR="004D5CD4" w:rsidRPr="00956C77" w:rsidRDefault="00E579AA" w:rsidP="00C735DE">
            <w:pPr>
              <w:pStyle w:val="AmColumnHeading"/>
            </w:pPr>
            <w:r w:rsidRPr="00956C77">
              <w:t>Ændringsforslag</w:t>
            </w:r>
          </w:p>
        </w:tc>
      </w:tr>
      <w:tr w:rsidR="00755AE1" w:rsidRPr="00956C77" w14:paraId="75AA14D4" w14:textId="77777777" w:rsidTr="00893A3C">
        <w:trPr>
          <w:jc w:val="center"/>
        </w:trPr>
        <w:tc>
          <w:tcPr>
            <w:tcW w:w="4876" w:type="dxa"/>
            <w:tcBorders>
              <w:top w:val="nil"/>
              <w:left w:val="nil"/>
              <w:bottom w:val="nil"/>
              <w:right w:val="nil"/>
            </w:tcBorders>
          </w:tcPr>
          <w:p w14:paraId="780A8F80" w14:textId="77777777" w:rsidR="004D5CD4" w:rsidRPr="00956C77" w:rsidRDefault="00E579AA" w:rsidP="00C735DE">
            <w:pPr>
              <w:pStyle w:val="Normal6a"/>
            </w:pPr>
            <w:r w:rsidRPr="00956C77">
              <w:t xml:space="preserve">Medlemsstaterne sikrer, at arbejdsmarkedets parter og civilsamfundsorganisationer inddrages på en meningsfuld måde i gennemførelsen af støtte til politikker for beskæftigelse, uddannelse og </w:t>
            </w:r>
            <w:r w:rsidRPr="00956C77">
              <w:t>færdigheder af høj kvalitet samt social inklusion i overensstemmelse med artikel 6 i forordning XX [NRP-planen].</w:t>
            </w:r>
          </w:p>
        </w:tc>
        <w:tc>
          <w:tcPr>
            <w:tcW w:w="4876" w:type="dxa"/>
            <w:tcBorders>
              <w:top w:val="nil"/>
              <w:left w:val="nil"/>
              <w:bottom w:val="nil"/>
              <w:right w:val="nil"/>
            </w:tcBorders>
          </w:tcPr>
          <w:p w14:paraId="483007DA" w14:textId="77777777" w:rsidR="004D5CD4" w:rsidRPr="00956C77" w:rsidRDefault="00E579AA" w:rsidP="00C735DE">
            <w:pPr>
              <w:pStyle w:val="Normal6a"/>
            </w:pPr>
            <w:r w:rsidRPr="00956C77">
              <w:t xml:space="preserve">Medlemsstaterne sikrer, at arbejdsmarkedets parter og civilsamfundsorganisationer </w:t>
            </w:r>
            <w:r w:rsidRPr="00956C77">
              <w:rPr>
                <w:b/>
                <w:i/>
              </w:rPr>
              <w:t>– herunder organisationer, der fremmer kvinders rettigheder og ligestilling mellem kønnene samt organisationer, der repræsenterer kvinder i sårbare situationer –</w:t>
            </w:r>
            <w:r w:rsidRPr="00956C77">
              <w:t xml:space="preserve"> inddrages på en meningsfuld måde i gennemførelsen af støtte til politikker for beskæftigelse, uddannelse og færdigheder af høj kvalitet samt social inklusion i overensstemmelse med artikel 6 i forordning XX [NRP-planen].</w:t>
            </w:r>
            <w:r w:rsidRPr="00956C77">
              <w:rPr>
                <w:b/>
                <w:i/>
              </w:rPr>
              <w:t xml:space="preserve"> </w:t>
            </w:r>
          </w:p>
        </w:tc>
      </w:tr>
    </w:tbl>
    <w:p w14:paraId="18EDF2AB" w14:textId="77777777" w:rsidR="004D5CD4" w:rsidRPr="00956C77" w:rsidRDefault="00E579AA" w:rsidP="004D5CD4">
      <w:r w:rsidRPr="00956C77">
        <w:rPr>
          <w:rStyle w:val="HideTWBExt"/>
        </w:rPr>
        <w:t>&lt;/Amend&gt;</w:t>
      </w:r>
    </w:p>
    <w:p w14:paraId="7B834217" w14:textId="77777777" w:rsidR="004D5CD4" w:rsidRPr="00956C77" w:rsidRDefault="00E579AA" w:rsidP="004D5CD4">
      <w:pPr>
        <w:pStyle w:val="AmNumberTabs"/>
      </w:pPr>
      <w:r w:rsidRPr="00956C77">
        <w:rPr>
          <w:rStyle w:val="HideTWBExt"/>
          <w:b w:val="0"/>
        </w:rPr>
        <w:t>&lt;Amend&gt;</w:t>
      </w:r>
      <w:r w:rsidRPr="00956C77">
        <w:t>Ændringsforslag</w:t>
      </w:r>
      <w:r w:rsidRPr="00956C77">
        <w:tab/>
      </w:r>
      <w:r w:rsidRPr="00956C77">
        <w:tab/>
      </w:r>
      <w:r w:rsidRPr="00956C77">
        <w:rPr>
          <w:rStyle w:val="HideTWBExt"/>
          <w:b w:val="0"/>
        </w:rPr>
        <w:t>&lt;NumAm&gt;</w:t>
      </w:r>
      <w:r w:rsidRPr="00956C77">
        <w:t>46</w:t>
      </w:r>
      <w:r w:rsidRPr="00956C77">
        <w:rPr>
          <w:rStyle w:val="HideTWBExt"/>
          <w:b w:val="0"/>
        </w:rPr>
        <w:t>&lt;/NumAm&gt;</w:t>
      </w:r>
    </w:p>
    <w:p w14:paraId="758B607E" w14:textId="77777777" w:rsidR="004D5CD4" w:rsidRPr="00956C77" w:rsidRDefault="00E579AA" w:rsidP="004D5CD4">
      <w:pPr>
        <w:pStyle w:val="NormalBold12b"/>
      </w:pPr>
      <w:r w:rsidRPr="00956C77">
        <w:rPr>
          <w:rStyle w:val="HideTWBExt"/>
          <w:b w:val="0"/>
        </w:rPr>
        <w:t>&lt;DocAmend&gt;</w:t>
      </w:r>
      <w:r w:rsidRPr="00956C77">
        <w:t>Forslag til forordning</w:t>
      </w:r>
      <w:r w:rsidRPr="00956C77">
        <w:rPr>
          <w:rStyle w:val="HideTWBExt"/>
          <w:b w:val="0"/>
        </w:rPr>
        <w:t>&lt;/DocAmend&gt;</w:t>
      </w:r>
    </w:p>
    <w:p w14:paraId="7F01B097" w14:textId="77777777" w:rsidR="004D5CD4" w:rsidRPr="00956C77" w:rsidRDefault="00E579AA" w:rsidP="004D5CD4">
      <w:pPr>
        <w:pStyle w:val="NormalBold"/>
      </w:pPr>
      <w:r w:rsidRPr="00956C77">
        <w:rPr>
          <w:rStyle w:val="HideTWBExt"/>
          <w:b w:val="0"/>
        </w:rPr>
        <w:t>&lt;Article&gt;</w:t>
      </w:r>
      <w:r w:rsidRPr="00956C77">
        <w:t xml:space="preserve">Artikel 8 – stk. 2 </w:t>
      </w:r>
      <w:r w:rsidRPr="00956C77">
        <w:rPr>
          <w:rStyle w:val="HideTWBExt"/>
          <w:b w:val="0"/>
        </w:rPr>
        <w:t>&lt;/Article&gt;</w:t>
      </w:r>
    </w:p>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790"/>
        <w:gridCol w:w="4876"/>
      </w:tblGrid>
      <w:tr w:rsidR="00755AE1" w:rsidRPr="00956C77" w14:paraId="0624557A" w14:textId="77777777" w:rsidTr="00893A3C">
        <w:trPr>
          <w:trHeight w:hRule="exact" w:val="240"/>
          <w:jc w:val="center"/>
        </w:trPr>
        <w:tc>
          <w:tcPr>
            <w:tcW w:w="9666" w:type="dxa"/>
            <w:gridSpan w:val="2"/>
            <w:tcBorders>
              <w:top w:val="nil"/>
              <w:left w:val="nil"/>
              <w:bottom w:val="nil"/>
              <w:right w:val="nil"/>
            </w:tcBorders>
          </w:tcPr>
          <w:p w14:paraId="7EE08391" w14:textId="77777777" w:rsidR="004D5CD4" w:rsidRPr="00956C77" w:rsidRDefault="004D5CD4" w:rsidP="00C735DE"/>
        </w:tc>
      </w:tr>
      <w:tr w:rsidR="00755AE1" w:rsidRPr="00956C77" w14:paraId="69E3109E" w14:textId="77777777" w:rsidTr="00893A3C">
        <w:trPr>
          <w:trHeight w:val="240"/>
          <w:jc w:val="center"/>
        </w:trPr>
        <w:tc>
          <w:tcPr>
            <w:tcW w:w="4790" w:type="dxa"/>
            <w:tcBorders>
              <w:top w:val="nil"/>
              <w:left w:val="nil"/>
              <w:bottom w:val="nil"/>
              <w:right w:val="nil"/>
            </w:tcBorders>
          </w:tcPr>
          <w:p w14:paraId="3AEFF047" w14:textId="77777777" w:rsidR="004D5CD4" w:rsidRPr="00956C77" w:rsidRDefault="00E579AA" w:rsidP="00C735DE">
            <w:pPr>
              <w:pStyle w:val="AmColumnHeading"/>
            </w:pPr>
            <w:r w:rsidRPr="00956C77">
              <w:lastRenderedPageBreak/>
              <w:t>Kommissionens forslag</w:t>
            </w:r>
          </w:p>
        </w:tc>
        <w:tc>
          <w:tcPr>
            <w:tcW w:w="4876" w:type="dxa"/>
            <w:tcBorders>
              <w:top w:val="nil"/>
              <w:left w:val="nil"/>
              <w:bottom w:val="nil"/>
              <w:right w:val="nil"/>
            </w:tcBorders>
          </w:tcPr>
          <w:p w14:paraId="21E1AE29" w14:textId="77777777" w:rsidR="004D5CD4" w:rsidRPr="00956C77" w:rsidRDefault="00E579AA" w:rsidP="00C735DE">
            <w:pPr>
              <w:pStyle w:val="AmColumnHeading"/>
            </w:pPr>
            <w:r w:rsidRPr="00956C77">
              <w:t>Ændringsforslag</w:t>
            </w:r>
          </w:p>
        </w:tc>
      </w:tr>
      <w:tr w:rsidR="00755AE1" w:rsidRPr="00956C77" w14:paraId="7A152189" w14:textId="77777777" w:rsidTr="00893A3C">
        <w:trPr>
          <w:jc w:val="center"/>
        </w:trPr>
        <w:tc>
          <w:tcPr>
            <w:tcW w:w="4790" w:type="dxa"/>
            <w:tcBorders>
              <w:top w:val="nil"/>
              <w:left w:val="nil"/>
              <w:bottom w:val="nil"/>
              <w:right w:val="nil"/>
            </w:tcBorders>
          </w:tcPr>
          <w:p w14:paraId="4701604E" w14:textId="77777777" w:rsidR="004D5CD4" w:rsidRPr="00956C77" w:rsidRDefault="004D5CD4" w:rsidP="00C735DE">
            <w:pPr>
              <w:pStyle w:val="Normal6a"/>
            </w:pPr>
          </w:p>
        </w:tc>
        <w:tc>
          <w:tcPr>
            <w:tcW w:w="4876" w:type="dxa"/>
            <w:tcBorders>
              <w:top w:val="nil"/>
              <w:left w:val="nil"/>
              <w:bottom w:val="nil"/>
              <w:right w:val="nil"/>
            </w:tcBorders>
          </w:tcPr>
          <w:p w14:paraId="1AD86130" w14:textId="77777777" w:rsidR="004D5CD4" w:rsidRPr="00956C77" w:rsidRDefault="004D5CD4" w:rsidP="00C735DE">
            <w:pPr>
              <w:pStyle w:val="Normal6a"/>
            </w:pPr>
          </w:p>
        </w:tc>
      </w:tr>
      <w:tr w:rsidR="00755AE1" w:rsidRPr="00956C77" w14:paraId="16790408" w14:textId="77777777" w:rsidTr="00893A3C">
        <w:trPr>
          <w:jc w:val="center"/>
        </w:trPr>
        <w:tc>
          <w:tcPr>
            <w:tcW w:w="4790" w:type="dxa"/>
            <w:tcBorders>
              <w:top w:val="nil"/>
              <w:left w:val="nil"/>
              <w:bottom w:val="nil"/>
              <w:right w:val="nil"/>
            </w:tcBorders>
          </w:tcPr>
          <w:p w14:paraId="17B48054" w14:textId="77777777" w:rsidR="004D5CD4" w:rsidRPr="00956C77" w:rsidRDefault="00E579AA" w:rsidP="00C735DE">
            <w:pPr>
              <w:pStyle w:val="Normal6a"/>
            </w:pPr>
            <w:r w:rsidRPr="00956C77">
              <w:t>2)</w:t>
            </w:r>
            <w:r w:rsidRPr="00956C77">
              <w:tab/>
            </w:r>
            <w:r w:rsidRPr="00956C77">
              <w:t>Hver medlemsstat udpeger en repræsentant for regeringen, en repræsentant for arbejdstagerorganisationerne, en repræsentant for arbejdsgiverorganisationerne og en suppleant for hvert medlem for en periode på højst syv år. Er et medlem ikke til stede, har suppleanten automatisk ret til at deltage i drøftelserne. Udvalget skal også omfatte en repræsentant fra hver af de organisationer, der repræsenterer arbejdstager- og arbejdsgiverorganisationer på EU-plan.</w:t>
            </w:r>
          </w:p>
        </w:tc>
        <w:tc>
          <w:tcPr>
            <w:tcW w:w="4876" w:type="dxa"/>
            <w:tcBorders>
              <w:top w:val="nil"/>
              <w:left w:val="nil"/>
              <w:bottom w:val="nil"/>
              <w:right w:val="nil"/>
            </w:tcBorders>
          </w:tcPr>
          <w:p w14:paraId="02ABDE3A" w14:textId="77777777" w:rsidR="004D5CD4" w:rsidRPr="00956C77" w:rsidRDefault="00E579AA" w:rsidP="00C735DE">
            <w:pPr>
              <w:pStyle w:val="Normal6a"/>
            </w:pPr>
            <w:r w:rsidRPr="00956C77">
              <w:t>2)</w:t>
            </w:r>
            <w:r w:rsidRPr="00956C77">
              <w:tab/>
            </w:r>
            <w:r w:rsidRPr="00956C77">
              <w:t xml:space="preserve">Hver medlemsstat udpeger en repræsentant for regeringen, en repræsentant for arbejdstagerorganisationerne, en repræsentant for arbejdsgiverorganisationerne </w:t>
            </w:r>
            <w:r w:rsidRPr="00956C77">
              <w:rPr>
                <w:b/>
                <w:i/>
              </w:rPr>
              <w:t>samt repræsentanter for civilsamfundsorganisationer, herunder dem, der arbejder med kønsligestilling, kvinders rettigheder og rettigheder for personer med handicap og sårbare grupper,</w:t>
            </w:r>
            <w:r w:rsidRPr="00956C77">
              <w:t xml:space="preserve"> og en suppleant for hvert medlem for en periode på højst syv år. Er et medlem ikke til stede, har suppleanten automatisk ret til at deltage i drøftelserne. Udvalget skal og</w:t>
            </w:r>
            <w:r w:rsidRPr="00956C77">
              <w:t>så omfatte en repræsentant fra hver af de organisationer, der repræsenterer arbejdstager- og arbejdsgiverorganisationer på EU-plan.</w:t>
            </w:r>
          </w:p>
        </w:tc>
      </w:tr>
    </w:tbl>
    <w:p w14:paraId="3B9C59C9" w14:textId="77777777" w:rsidR="004D5CD4" w:rsidRPr="00956C77" w:rsidRDefault="00E579AA" w:rsidP="004D5CD4">
      <w:r w:rsidRPr="00956C77">
        <w:rPr>
          <w:rStyle w:val="HideTWBExt"/>
        </w:rPr>
        <w:t>&lt;/Amend&gt;</w:t>
      </w:r>
    </w:p>
    <w:p w14:paraId="782D4B4F" w14:textId="77777777" w:rsidR="004D5CD4" w:rsidRPr="00956C77" w:rsidRDefault="004D5CD4" w:rsidP="004D5CD4"/>
    <w:p w14:paraId="7CAF06FD" w14:textId="77777777" w:rsidR="004D5CD4" w:rsidRPr="00956C77" w:rsidRDefault="00E579AA" w:rsidP="004D5CD4">
      <w:r w:rsidRPr="00956C77">
        <w:rPr>
          <w:rStyle w:val="HideTWBExt"/>
        </w:rPr>
        <w:t>&lt;/RepeatBlock-Amend&gt;</w:t>
      </w:r>
    </w:p>
    <w:p w14:paraId="61AC0A53" w14:textId="77777777" w:rsidR="004D5CD4" w:rsidRPr="00956C77" w:rsidRDefault="004D5CD4" w:rsidP="004D5CD4">
      <w:pPr>
        <w:sectPr w:rsidR="004D5CD4" w:rsidRPr="00956C77" w:rsidSect="00956C77">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9" w:h="16834"/>
          <w:pgMar w:top="1134" w:right="1417" w:bottom="1417" w:left="1417" w:header="1134" w:footer="567" w:gutter="0"/>
          <w:cols w:space="720"/>
          <w:titlePg/>
        </w:sectPr>
      </w:pPr>
    </w:p>
    <w:p w14:paraId="2014FA15" w14:textId="77777777" w:rsidR="004D5CD4" w:rsidRPr="00956C77" w:rsidRDefault="00E579AA" w:rsidP="004D5CD4">
      <w:pPr>
        <w:pStyle w:val="PageHeadingNotTOC"/>
      </w:pPr>
      <w:r w:rsidRPr="00956C77">
        <w:lastRenderedPageBreak/>
        <w:t>BILAG: ERKLÆRING OM INPUT</w:t>
      </w:r>
    </w:p>
    <w:p w14:paraId="5FCAA8A1" w14:textId="77777777" w:rsidR="004D5CD4" w:rsidRPr="00956C77" w:rsidRDefault="00E579AA" w:rsidP="004D5CD4">
      <w:pPr>
        <w:pStyle w:val="Normal12a"/>
      </w:pPr>
      <w:r w:rsidRPr="00956C77">
        <w:t>Ordføreren for udtalelsen erklærer på eget ansvar, at hun ikke i sin udtalelse har medtaget input fra interesserepræsentanter, der er omfattet af anvendelsesområdet for den interinstitutionelle aftale om et obligatorisk åbenhedsregister</w:t>
      </w:r>
      <w:r w:rsidRPr="00956C77">
        <w:rPr>
          <w:rStyle w:val="FootnoteReference"/>
        </w:rPr>
        <w:footnoteReference w:customMarkFollows="1" w:id="1"/>
        <w:t>1</w:t>
      </w:r>
      <w:r w:rsidRPr="00956C77">
        <w:t>, eller fra repræsentanter for offentlige myndigheder i tredjelande, herunder deres diplomatiske missioner og ambassader, som i henhold til artikel 8 i bilag I til forretningsordenen skal angives i dette bilag.</w:t>
      </w:r>
    </w:p>
    <w:p w14:paraId="7CB420BF" w14:textId="77777777" w:rsidR="004D5CD4" w:rsidRPr="00956C77" w:rsidRDefault="004D5CD4" w:rsidP="004D5CD4">
      <w:pPr>
        <w:pStyle w:val="Normal12a"/>
      </w:pPr>
    </w:p>
    <w:p w14:paraId="25592DAF" w14:textId="77777777" w:rsidR="004D5CD4" w:rsidRPr="00956C77" w:rsidRDefault="004D5CD4" w:rsidP="004D5CD4">
      <w:pPr>
        <w:sectPr w:rsidR="004D5CD4" w:rsidRPr="00956C77" w:rsidSect="004D5CD4">
          <w:footnotePr>
            <w:numRestart w:val="eachSect"/>
          </w:footnotePr>
          <w:pgSz w:w="11909" w:h="16834"/>
          <w:pgMar w:top="1134" w:right="1417" w:bottom="1417" w:left="1417" w:header="1134" w:footer="567" w:gutter="0"/>
          <w:cols w:space="720"/>
          <w:docGrid w:linePitch="326"/>
        </w:sectPr>
      </w:pPr>
    </w:p>
    <w:p w14:paraId="693A546F" w14:textId="77777777" w:rsidR="004D5CD4" w:rsidRPr="00956C77" w:rsidRDefault="00E579AA" w:rsidP="004D5CD4">
      <w:pPr>
        <w:pStyle w:val="PageHeadingNotTOC"/>
      </w:pPr>
      <w:bookmarkStart w:id="0" w:name="ProcPageAD"/>
      <w:r w:rsidRPr="00956C77">
        <w:lastRenderedPageBreak/>
        <w:t>PROCEDURE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55AE1" w:rsidRPr="00956C77" w14:paraId="3CFDE8DC" w14:textId="77777777" w:rsidTr="00C735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DC6198F" w14:textId="77777777" w:rsidR="004D5CD4" w:rsidRPr="00956C77" w:rsidRDefault="00E579AA" w:rsidP="00C735DE">
            <w:pPr>
              <w:autoSpaceDE w:val="0"/>
              <w:autoSpaceDN w:val="0"/>
              <w:adjustRightInd w:val="0"/>
              <w:rPr>
                <w:b/>
                <w:bCs/>
                <w:color w:val="000000"/>
                <w:sz w:val="20"/>
                <w:szCs w:val="20"/>
              </w:rPr>
            </w:pPr>
            <w:r w:rsidRPr="00956C77">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3CF9117" w14:textId="77777777" w:rsidR="004D5CD4" w:rsidRPr="00956C77" w:rsidRDefault="00E579AA" w:rsidP="00C735DE">
            <w:pPr>
              <w:autoSpaceDE w:val="0"/>
              <w:autoSpaceDN w:val="0"/>
              <w:adjustRightInd w:val="0"/>
              <w:rPr>
                <w:color w:val="000000"/>
                <w:sz w:val="20"/>
                <w:szCs w:val="20"/>
              </w:rPr>
            </w:pPr>
            <w:r w:rsidRPr="00956C77">
              <w:rPr>
                <w:color w:val="000000"/>
                <w:sz w:val="20"/>
              </w:rPr>
              <w:t>Oprettelse af Den Europæiske Socialfond som en del af den nationale og regionale partnerskabsplan som fastsat i forordning (EU) […] [NRP-planen] om betingelserne for gennemførelse af Unionens støtte til beskæftigelse af høj kvalitet, færdigheder og social inklusion i perioden 2028-2034</w:t>
            </w:r>
          </w:p>
        </w:tc>
      </w:tr>
      <w:tr w:rsidR="00755AE1" w:rsidRPr="00956C77" w14:paraId="5F0BDD72" w14:textId="77777777" w:rsidTr="00C735D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3DB2107" w14:textId="77777777" w:rsidR="004D5CD4" w:rsidRPr="00956C77" w:rsidRDefault="00E579AA" w:rsidP="00C735DE">
            <w:pPr>
              <w:autoSpaceDE w:val="0"/>
              <w:autoSpaceDN w:val="0"/>
              <w:adjustRightInd w:val="0"/>
              <w:rPr>
                <w:b/>
                <w:bCs/>
                <w:color w:val="000000"/>
                <w:sz w:val="20"/>
                <w:szCs w:val="20"/>
              </w:rPr>
            </w:pPr>
            <w:r w:rsidRPr="00956C77">
              <w:rPr>
                <w:b/>
                <w:color w:val="000000"/>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88EF2F8" w14:textId="77777777" w:rsidR="004D5CD4" w:rsidRPr="00956C77" w:rsidRDefault="00E579AA" w:rsidP="00C735DE">
            <w:pPr>
              <w:autoSpaceDE w:val="0"/>
              <w:autoSpaceDN w:val="0"/>
              <w:adjustRightInd w:val="0"/>
              <w:rPr>
                <w:color w:val="000000"/>
                <w:sz w:val="20"/>
                <w:szCs w:val="20"/>
              </w:rPr>
            </w:pPr>
            <w:r w:rsidRPr="00956C77">
              <w:rPr>
                <w:color w:val="000000"/>
                <w:sz w:val="20"/>
              </w:rPr>
              <w:t xml:space="preserve">COM(2025)0558 – C10-0172/2025 – </w:t>
            </w:r>
            <w:r w:rsidRPr="00956C77">
              <w:rPr>
                <w:color w:val="000000"/>
                <w:sz w:val="20"/>
              </w:rPr>
              <w:t>2025/0239(COD)</w:t>
            </w:r>
          </w:p>
        </w:tc>
      </w:tr>
      <w:tr w:rsidR="00755AE1" w:rsidRPr="00956C77" w14:paraId="70214E74" w14:textId="77777777" w:rsidTr="00C735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53B57F2" w14:textId="77777777" w:rsidR="004D5CD4" w:rsidRPr="00956C77" w:rsidRDefault="00E579AA" w:rsidP="00C735DE">
            <w:pPr>
              <w:autoSpaceDE w:val="0"/>
              <w:autoSpaceDN w:val="0"/>
              <w:adjustRightInd w:val="0"/>
              <w:rPr>
                <w:b/>
                <w:bCs/>
                <w:color w:val="000000"/>
                <w:sz w:val="20"/>
                <w:szCs w:val="20"/>
              </w:rPr>
            </w:pPr>
            <w:r w:rsidRPr="00956C77">
              <w:rPr>
                <w:b/>
                <w:color w:val="000000"/>
                <w:sz w:val="20"/>
              </w:rPr>
              <w:t>Kompetent udvalg</w:t>
            </w:r>
          </w:p>
          <w:p w14:paraId="30A9D095" w14:textId="741B0995" w:rsidR="004D5CD4" w:rsidRPr="00956C77" w:rsidRDefault="00E579AA" w:rsidP="00C735DE">
            <w:pPr>
              <w:autoSpaceDE w:val="0"/>
              <w:autoSpaceDN w:val="0"/>
              <w:adjustRightInd w:val="0"/>
              <w:rPr>
                <w:color w:val="000000"/>
                <w:sz w:val="20"/>
                <w:szCs w:val="20"/>
              </w:rPr>
            </w:pPr>
            <w:r>
              <w:rPr>
                <w:color w:val="000000"/>
                <w:sz w:val="20"/>
              </w:rPr>
              <w:t xml:space="preserve"> </w:t>
            </w:r>
            <w:r w:rsidRPr="00956C77">
              <w:rPr>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DB3ACA8" w14:textId="77777777" w:rsidR="004D5CD4" w:rsidRPr="00956C77" w:rsidRDefault="00E579AA" w:rsidP="00C735DE">
            <w:pPr>
              <w:autoSpaceDE w:val="0"/>
              <w:autoSpaceDN w:val="0"/>
              <w:adjustRightInd w:val="0"/>
              <w:rPr>
                <w:color w:val="000000"/>
                <w:sz w:val="20"/>
                <w:szCs w:val="20"/>
              </w:rPr>
            </w:pPr>
            <w:r w:rsidRPr="00956C77">
              <w:rPr>
                <w:color w:val="000000"/>
                <w:sz w:val="20"/>
              </w:rPr>
              <w:t>EMPL</w:t>
            </w:r>
          </w:p>
          <w:p w14:paraId="70F3A2A3" w14:textId="77777777" w:rsidR="004D5CD4" w:rsidRPr="00956C77" w:rsidRDefault="00E579AA" w:rsidP="00C735DE">
            <w:pPr>
              <w:autoSpaceDE w:val="0"/>
              <w:autoSpaceDN w:val="0"/>
              <w:adjustRightInd w:val="0"/>
              <w:rPr>
                <w:color w:val="000000"/>
                <w:sz w:val="20"/>
                <w:szCs w:val="20"/>
              </w:rPr>
            </w:pPr>
            <w:r w:rsidRPr="00956C77">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DB33FEC" w14:textId="77777777" w:rsidR="004D5CD4" w:rsidRPr="00956C77" w:rsidRDefault="004D5CD4" w:rsidP="00C735D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0A8328C" w14:textId="77777777" w:rsidR="004D5CD4" w:rsidRPr="00956C77" w:rsidRDefault="004D5CD4" w:rsidP="00C735D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FA821B0" w14:textId="77777777" w:rsidR="004D5CD4" w:rsidRPr="00956C77" w:rsidRDefault="004D5CD4" w:rsidP="00C735DE">
            <w:pPr>
              <w:autoSpaceDE w:val="0"/>
              <w:autoSpaceDN w:val="0"/>
              <w:adjustRightInd w:val="0"/>
              <w:rPr>
                <w:rFonts w:ascii="sans-serif" w:hAnsi="sans-serif" w:cs="sans-serif"/>
                <w:color w:val="000000"/>
              </w:rPr>
            </w:pPr>
          </w:p>
        </w:tc>
      </w:tr>
      <w:tr w:rsidR="00755AE1" w:rsidRPr="00956C77" w14:paraId="3ABF8D51" w14:textId="77777777" w:rsidTr="00C735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8CB992C" w14:textId="77777777" w:rsidR="004D5CD4" w:rsidRPr="00956C77" w:rsidRDefault="00E579AA" w:rsidP="00C735DE">
            <w:pPr>
              <w:autoSpaceDE w:val="0"/>
              <w:autoSpaceDN w:val="0"/>
              <w:adjustRightInd w:val="0"/>
              <w:rPr>
                <w:b/>
                <w:bCs/>
                <w:color w:val="000000"/>
                <w:sz w:val="20"/>
                <w:szCs w:val="20"/>
              </w:rPr>
            </w:pPr>
            <w:r w:rsidRPr="00956C77">
              <w:rPr>
                <w:b/>
                <w:color w:val="000000"/>
                <w:sz w:val="20"/>
              </w:rPr>
              <w:t>Udtalelse fra</w:t>
            </w:r>
          </w:p>
          <w:p w14:paraId="45C00F84" w14:textId="0BAD9EF9" w:rsidR="004D5CD4" w:rsidRPr="00956C77" w:rsidRDefault="00E579AA" w:rsidP="00C735DE">
            <w:pPr>
              <w:autoSpaceDE w:val="0"/>
              <w:autoSpaceDN w:val="0"/>
              <w:adjustRightInd w:val="0"/>
              <w:rPr>
                <w:color w:val="000000"/>
                <w:sz w:val="20"/>
                <w:szCs w:val="20"/>
              </w:rPr>
            </w:pPr>
            <w:r>
              <w:rPr>
                <w:color w:val="000000"/>
                <w:sz w:val="20"/>
              </w:rPr>
              <w:t xml:space="preserve"> </w:t>
            </w:r>
            <w:r w:rsidRPr="00956C77">
              <w:rPr>
                <w:color w:val="000000"/>
                <w:sz w:val="20"/>
              </w:rPr>
              <w:t>Dato for vedtagelse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4200F52" w14:textId="77777777" w:rsidR="004D5CD4" w:rsidRPr="00956C77" w:rsidRDefault="00E579AA" w:rsidP="00C735DE">
            <w:pPr>
              <w:autoSpaceDE w:val="0"/>
              <w:autoSpaceDN w:val="0"/>
              <w:adjustRightInd w:val="0"/>
              <w:rPr>
                <w:color w:val="000000"/>
                <w:sz w:val="20"/>
                <w:szCs w:val="20"/>
              </w:rPr>
            </w:pPr>
            <w:r w:rsidRPr="00956C77">
              <w:rPr>
                <w:color w:val="000000"/>
                <w:sz w:val="20"/>
              </w:rPr>
              <w:t>FEMM</w:t>
            </w:r>
          </w:p>
          <w:p w14:paraId="0CF8AADD" w14:textId="77777777" w:rsidR="004D5CD4" w:rsidRPr="00956C77" w:rsidRDefault="00E579AA" w:rsidP="00C735DE">
            <w:pPr>
              <w:autoSpaceDE w:val="0"/>
              <w:autoSpaceDN w:val="0"/>
              <w:adjustRightInd w:val="0"/>
              <w:rPr>
                <w:color w:val="000000"/>
                <w:sz w:val="20"/>
                <w:szCs w:val="20"/>
              </w:rPr>
            </w:pPr>
            <w:r w:rsidRPr="00956C77">
              <w:rPr>
                <w:color w:val="000000"/>
                <w:sz w:val="20"/>
              </w:rPr>
              <w:t>23.10.2025</w:t>
            </w:r>
          </w:p>
        </w:tc>
      </w:tr>
      <w:tr w:rsidR="00755AE1" w:rsidRPr="00956C77" w14:paraId="106A7AA8" w14:textId="77777777" w:rsidTr="00C735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19D3CA2" w14:textId="77777777" w:rsidR="004D5CD4" w:rsidRPr="00956C77" w:rsidRDefault="00E579AA" w:rsidP="00C735DE">
            <w:pPr>
              <w:autoSpaceDE w:val="0"/>
              <w:autoSpaceDN w:val="0"/>
              <w:adjustRightInd w:val="0"/>
              <w:rPr>
                <w:b/>
                <w:bCs/>
                <w:color w:val="000000"/>
                <w:sz w:val="20"/>
                <w:szCs w:val="20"/>
              </w:rPr>
            </w:pPr>
            <w:r w:rsidRPr="00956C77">
              <w:rPr>
                <w:b/>
                <w:color w:val="000000"/>
                <w:sz w:val="20"/>
              </w:rPr>
              <w:t>Ordfører for udtalelse</w:t>
            </w:r>
          </w:p>
          <w:p w14:paraId="682BF561" w14:textId="25825374" w:rsidR="004D5CD4" w:rsidRPr="00956C77" w:rsidRDefault="00E579AA" w:rsidP="00C735DE">
            <w:pPr>
              <w:autoSpaceDE w:val="0"/>
              <w:autoSpaceDN w:val="0"/>
              <w:adjustRightInd w:val="0"/>
              <w:rPr>
                <w:color w:val="000000"/>
                <w:sz w:val="20"/>
                <w:szCs w:val="20"/>
              </w:rPr>
            </w:pPr>
            <w:r>
              <w:rPr>
                <w:color w:val="000000"/>
                <w:sz w:val="20"/>
              </w:rPr>
              <w:t xml:space="preserve"> </w:t>
            </w:r>
            <w:r w:rsidRPr="00956C77">
              <w:rPr>
                <w:color w:val="000000"/>
                <w:sz w:val="20"/>
              </w:rPr>
              <w:t>Dato for valg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7184F8" w14:textId="77777777" w:rsidR="004D5CD4" w:rsidRPr="00956C77" w:rsidRDefault="00E579AA" w:rsidP="00C735DE">
            <w:pPr>
              <w:autoSpaceDE w:val="0"/>
              <w:autoSpaceDN w:val="0"/>
              <w:adjustRightInd w:val="0"/>
              <w:rPr>
                <w:color w:val="000000"/>
                <w:sz w:val="20"/>
                <w:szCs w:val="20"/>
              </w:rPr>
            </w:pPr>
            <w:r w:rsidRPr="00956C77">
              <w:rPr>
                <w:color w:val="000000"/>
                <w:sz w:val="20"/>
              </w:rPr>
              <w:t>Alessandra Moretti</w:t>
            </w:r>
          </w:p>
          <w:p w14:paraId="13070C2B" w14:textId="77777777" w:rsidR="004D5CD4" w:rsidRPr="00956C77" w:rsidRDefault="00E579AA" w:rsidP="00C735DE">
            <w:pPr>
              <w:autoSpaceDE w:val="0"/>
              <w:autoSpaceDN w:val="0"/>
              <w:adjustRightInd w:val="0"/>
              <w:rPr>
                <w:color w:val="000000"/>
                <w:sz w:val="20"/>
                <w:szCs w:val="20"/>
              </w:rPr>
            </w:pPr>
            <w:r w:rsidRPr="00956C77">
              <w:rPr>
                <w:color w:val="000000"/>
                <w:sz w:val="20"/>
              </w:rPr>
              <w:t>12.1.2026</w:t>
            </w:r>
          </w:p>
        </w:tc>
      </w:tr>
      <w:tr w:rsidR="00755AE1" w:rsidRPr="00956C77" w14:paraId="74226667" w14:textId="77777777" w:rsidTr="00C735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FF038E0" w14:textId="77777777" w:rsidR="004D5CD4" w:rsidRPr="00956C77" w:rsidRDefault="00E579AA" w:rsidP="00C735DE">
            <w:pPr>
              <w:autoSpaceDE w:val="0"/>
              <w:autoSpaceDN w:val="0"/>
              <w:adjustRightInd w:val="0"/>
              <w:rPr>
                <w:b/>
                <w:bCs/>
                <w:color w:val="000000"/>
                <w:sz w:val="20"/>
                <w:szCs w:val="20"/>
              </w:rPr>
            </w:pPr>
            <w:r w:rsidRPr="00956C77">
              <w:rPr>
                <w:b/>
                <w:color w:val="000000"/>
                <w:sz w:val="20"/>
              </w:rPr>
              <w:t>Behandling i udvalg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DC2CBE8" w14:textId="77777777" w:rsidR="004D5CD4" w:rsidRPr="00956C77" w:rsidRDefault="00E579AA" w:rsidP="00C735DE">
            <w:pPr>
              <w:autoSpaceDE w:val="0"/>
              <w:autoSpaceDN w:val="0"/>
              <w:adjustRightInd w:val="0"/>
              <w:rPr>
                <w:color w:val="000000"/>
                <w:sz w:val="20"/>
                <w:szCs w:val="20"/>
              </w:rPr>
            </w:pPr>
            <w:r w:rsidRPr="00956C77">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51557A6" w14:textId="77777777" w:rsidR="004D5CD4" w:rsidRPr="00956C77" w:rsidRDefault="00E579AA" w:rsidP="00C735DE">
            <w:pPr>
              <w:autoSpaceDE w:val="0"/>
              <w:autoSpaceDN w:val="0"/>
              <w:adjustRightInd w:val="0"/>
              <w:rPr>
                <w:color w:val="000000"/>
                <w:sz w:val="20"/>
                <w:szCs w:val="20"/>
              </w:rPr>
            </w:pPr>
            <w:r w:rsidRPr="00956C77">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ED06960" w14:textId="77777777" w:rsidR="004D5CD4" w:rsidRPr="00956C77" w:rsidRDefault="004D5CD4" w:rsidP="00C735D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C675B33" w14:textId="77777777" w:rsidR="004D5CD4" w:rsidRPr="00956C77" w:rsidRDefault="004D5CD4" w:rsidP="00C735DE">
            <w:pPr>
              <w:autoSpaceDE w:val="0"/>
              <w:autoSpaceDN w:val="0"/>
              <w:adjustRightInd w:val="0"/>
              <w:rPr>
                <w:rFonts w:ascii="sans-serif" w:hAnsi="sans-serif" w:cs="sans-serif"/>
                <w:color w:val="000000"/>
              </w:rPr>
            </w:pPr>
          </w:p>
        </w:tc>
      </w:tr>
      <w:tr w:rsidR="00755AE1" w:rsidRPr="00956C77" w14:paraId="7B0094D8" w14:textId="77777777" w:rsidTr="00C735D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6BF6411" w14:textId="77777777" w:rsidR="004D5CD4" w:rsidRPr="00956C77" w:rsidRDefault="00E579AA" w:rsidP="00C735DE">
            <w:pPr>
              <w:autoSpaceDE w:val="0"/>
              <w:autoSpaceDN w:val="0"/>
              <w:adjustRightInd w:val="0"/>
              <w:rPr>
                <w:b/>
                <w:bCs/>
                <w:color w:val="000000"/>
                <w:sz w:val="20"/>
                <w:szCs w:val="20"/>
              </w:rPr>
            </w:pPr>
            <w:r w:rsidRPr="00956C77">
              <w:rPr>
                <w:b/>
                <w:color w:val="000000"/>
                <w:sz w:val="20"/>
              </w:rPr>
              <w:t>Dato for vedtagelse</w:t>
            </w:r>
          </w:p>
        </w:tc>
        <w:tc>
          <w:tcPr>
            <w:tcW w:w="1530" w:type="dxa"/>
            <w:tcBorders>
              <w:top w:val="nil"/>
              <w:left w:val="nil"/>
              <w:bottom w:val="single" w:sz="8" w:space="0" w:color="000000"/>
              <w:right w:val="nil"/>
            </w:tcBorders>
            <w:tcMar>
              <w:top w:w="79" w:type="dxa"/>
              <w:left w:w="79" w:type="dxa"/>
              <w:bottom w:w="79" w:type="dxa"/>
              <w:right w:w="79" w:type="dxa"/>
            </w:tcMar>
          </w:tcPr>
          <w:p w14:paraId="576EDAAF" w14:textId="77777777" w:rsidR="004D5CD4" w:rsidRPr="00956C77" w:rsidRDefault="00E579AA" w:rsidP="00C735DE">
            <w:pPr>
              <w:autoSpaceDE w:val="0"/>
              <w:autoSpaceDN w:val="0"/>
              <w:adjustRightInd w:val="0"/>
              <w:rPr>
                <w:color w:val="000000"/>
                <w:sz w:val="20"/>
                <w:szCs w:val="20"/>
              </w:rPr>
            </w:pPr>
            <w:r w:rsidRPr="00956C77">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52C844BD" w14:textId="77777777" w:rsidR="004D5CD4" w:rsidRPr="00956C77" w:rsidRDefault="004D5CD4" w:rsidP="00C735D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6801E657" w14:textId="77777777" w:rsidR="004D5CD4" w:rsidRPr="00956C77" w:rsidRDefault="004D5CD4" w:rsidP="00C735D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2BEE9616" w14:textId="77777777" w:rsidR="004D5CD4" w:rsidRPr="00956C77" w:rsidRDefault="004D5CD4" w:rsidP="00C735DE">
            <w:pPr>
              <w:autoSpaceDE w:val="0"/>
              <w:autoSpaceDN w:val="0"/>
              <w:adjustRightInd w:val="0"/>
              <w:rPr>
                <w:rFonts w:ascii="sans-serif" w:hAnsi="sans-serif" w:cs="sans-serif"/>
                <w:color w:val="000000"/>
              </w:rPr>
            </w:pPr>
          </w:p>
        </w:tc>
      </w:tr>
      <w:tr w:rsidR="00755AE1" w:rsidRPr="00956C77" w14:paraId="01507E47" w14:textId="77777777" w:rsidTr="00C735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05B0DEA" w14:textId="77777777" w:rsidR="004D5CD4" w:rsidRPr="00956C77" w:rsidRDefault="00E579AA" w:rsidP="00C735DE">
            <w:pPr>
              <w:autoSpaceDE w:val="0"/>
              <w:autoSpaceDN w:val="0"/>
              <w:adjustRightInd w:val="0"/>
              <w:rPr>
                <w:b/>
                <w:bCs/>
                <w:color w:val="000000"/>
                <w:sz w:val="20"/>
                <w:szCs w:val="20"/>
              </w:rPr>
            </w:pPr>
            <w:r w:rsidRPr="00956C77">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031B622" w14:textId="77777777" w:rsidR="004D5CD4" w:rsidRPr="00956C77" w:rsidRDefault="00E579AA" w:rsidP="00C735DE">
            <w:pPr>
              <w:autoSpaceDE w:val="0"/>
              <w:autoSpaceDN w:val="0"/>
              <w:adjustRightInd w:val="0"/>
              <w:rPr>
                <w:color w:val="000000"/>
                <w:sz w:val="20"/>
                <w:szCs w:val="20"/>
              </w:rPr>
            </w:pPr>
            <w:r w:rsidRPr="00956C77">
              <w:rPr>
                <w:color w:val="000000"/>
                <w:sz w:val="20"/>
              </w:rPr>
              <w:t>+:</w:t>
            </w:r>
          </w:p>
          <w:p w14:paraId="2E24EDF3" w14:textId="77777777" w:rsidR="004D5CD4" w:rsidRPr="00956C77" w:rsidRDefault="00E579AA" w:rsidP="00C735DE">
            <w:pPr>
              <w:autoSpaceDE w:val="0"/>
              <w:autoSpaceDN w:val="0"/>
              <w:adjustRightInd w:val="0"/>
              <w:rPr>
                <w:color w:val="000000"/>
                <w:sz w:val="20"/>
                <w:szCs w:val="20"/>
              </w:rPr>
            </w:pPr>
            <w:r w:rsidRPr="00956C77">
              <w:rPr>
                <w:color w:val="000000"/>
                <w:sz w:val="20"/>
              </w:rPr>
              <w:t>–:</w:t>
            </w:r>
          </w:p>
          <w:p w14:paraId="59C95493" w14:textId="77777777" w:rsidR="004D5CD4" w:rsidRPr="00956C77" w:rsidRDefault="00E579AA" w:rsidP="00C735DE">
            <w:pPr>
              <w:autoSpaceDE w:val="0"/>
              <w:autoSpaceDN w:val="0"/>
              <w:adjustRightInd w:val="0"/>
              <w:rPr>
                <w:color w:val="000000"/>
                <w:sz w:val="20"/>
                <w:szCs w:val="20"/>
              </w:rPr>
            </w:pPr>
            <w:r w:rsidRPr="00956C7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BBE6851" w14:textId="77777777" w:rsidR="004D5CD4" w:rsidRPr="00956C77" w:rsidRDefault="00E579AA" w:rsidP="00C735DE">
            <w:pPr>
              <w:autoSpaceDE w:val="0"/>
              <w:autoSpaceDN w:val="0"/>
              <w:adjustRightInd w:val="0"/>
              <w:rPr>
                <w:color w:val="000000"/>
                <w:sz w:val="20"/>
                <w:szCs w:val="20"/>
              </w:rPr>
            </w:pPr>
            <w:r w:rsidRPr="00956C77">
              <w:rPr>
                <w:color w:val="000000"/>
                <w:sz w:val="20"/>
              </w:rPr>
              <w:t>25</w:t>
            </w:r>
          </w:p>
          <w:p w14:paraId="72B4A7E4" w14:textId="77777777" w:rsidR="004D5CD4" w:rsidRPr="00956C77" w:rsidRDefault="00E579AA" w:rsidP="00C735DE">
            <w:pPr>
              <w:autoSpaceDE w:val="0"/>
              <w:autoSpaceDN w:val="0"/>
              <w:adjustRightInd w:val="0"/>
              <w:rPr>
                <w:color w:val="000000"/>
                <w:sz w:val="20"/>
                <w:szCs w:val="20"/>
              </w:rPr>
            </w:pPr>
            <w:r w:rsidRPr="00956C77">
              <w:rPr>
                <w:color w:val="000000"/>
                <w:sz w:val="20"/>
              </w:rPr>
              <w:t>9</w:t>
            </w:r>
          </w:p>
          <w:p w14:paraId="1799C613" w14:textId="77777777" w:rsidR="004D5CD4" w:rsidRPr="00956C77" w:rsidRDefault="00E579AA" w:rsidP="00C735DE">
            <w:pPr>
              <w:autoSpaceDE w:val="0"/>
              <w:autoSpaceDN w:val="0"/>
              <w:adjustRightInd w:val="0"/>
              <w:rPr>
                <w:color w:val="000000"/>
                <w:sz w:val="20"/>
                <w:szCs w:val="20"/>
              </w:rPr>
            </w:pPr>
            <w:r w:rsidRPr="00956C77">
              <w:rPr>
                <w:color w:val="000000"/>
                <w:sz w:val="20"/>
              </w:rPr>
              <w:t>2</w:t>
            </w:r>
          </w:p>
        </w:tc>
      </w:tr>
    </w:tbl>
    <w:p w14:paraId="08092630" w14:textId="77777777" w:rsidR="004D5CD4" w:rsidRPr="00956C77" w:rsidRDefault="004D5CD4" w:rsidP="004D5CD4"/>
    <w:bookmarkEnd w:id="0"/>
    <w:p w14:paraId="620AC259" w14:textId="77777777" w:rsidR="004D5CD4" w:rsidRPr="00956C77" w:rsidRDefault="004D5CD4" w:rsidP="004D5CD4">
      <w:pPr>
        <w:sectPr w:rsidR="004D5CD4" w:rsidRPr="00956C77" w:rsidSect="004D5CD4">
          <w:pgSz w:w="11894" w:h="15840"/>
          <w:pgMar w:top="1700" w:right="1417" w:bottom="1417" w:left="1417" w:header="720" w:footer="720" w:gutter="0"/>
          <w:cols w:space="720"/>
          <w:noEndnote/>
          <w:docGrid w:linePitch="326"/>
        </w:sectPr>
      </w:pPr>
    </w:p>
    <w:p w14:paraId="51CEBD8A" w14:textId="77777777" w:rsidR="004D5CD4" w:rsidRPr="00956C77" w:rsidRDefault="00E579AA" w:rsidP="004D5CD4">
      <w:pPr>
        <w:pStyle w:val="PageHeadingNotTOC"/>
      </w:pPr>
      <w:bookmarkStart w:id="1" w:name="RollCallPageAD"/>
      <w:r w:rsidRPr="00956C77">
        <w:lastRenderedPageBreak/>
        <w:t>ENDELIG AFSTEMNING VED NAVNEOPRÅB 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55AE1" w:rsidRPr="00956C77" w14:paraId="13D8B5EF" w14:textId="77777777" w:rsidTr="00C735DE">
        <w:trPr>
          <w:cantSplit/>
        </w:trPr>
        <w:tc>
          <w:tcPr>
            <w:tcW w:w="1701" w:type="dxa"/>
            <w:shd w:val="pct10" w:color="000000" w:fill="FFFFFF"/>
            <w:vAlign w:val="center"/>
          </w:tcPr>
          <w:p w14:paraId="034A3A31" w14:textId="77777777" w:rsidR="004D5CD4" w:rsidRPr="00956C77" w:rsidRDefault="00E579AA" w:rsidP="00C735DE">
            <w:pPr>
              <w:pStyle w:val="RollCallVotes"/>
            </w:pPr>
            <w:r w:rsidRPr="00956C77">
              <w:t>25</w:t>
            </w:r>
          </w:p>
        </w:tc>
        <w:tc>
          <w:tcPr>
            <w:tcW w:w="7371" w:type="dxa"/>
            <w:shd w:val="pct10" w:color="000000" w:fill="FFFFFF"/>
          </w:tcPr>
          <w:p w14:paraId="51A72239" w14:textId="77777777" w:rsidR="004D5CD4" w:rsidRPr="00956C77" w:rsidRDefault="00E579AA" w:rsidP="00C735DE">
            <w:pPr>
              <w:pStyle w:val="RollCallSymbols14pt"/>
            </w:pPr>
            <w:r w:rsidRPr="00956C77">
              <w:t>+</w:t>
            </w:r>
          </w:p>
        </w:tc>
      </w:tr>
      <w:tr w:rsidR="00755AE1" w:rsidRPr="00956C77" w14:paraId="6ED34986" w14:textId="77777777" w:rsidTr="00C735DE">
        <w:trPr>
          <w:cantSplit/>
        </w:trPr>
        <w:tc>
          <w:tcPr>
            <w:tcW w:w="1701" w:type="dxa"/>
            <w:shd w:val="clear" w:color="auto" w:fill="FFFFFF"/>
          </w:tcPr>
          <w:p w14:paraId="7BC85867" w14:textId="77777777" w:rsidR="004D5CD4" w:rsidRPr="00956C77" w:rsidRDefault="00E579AA" w:rsidP="00C735DE">
            <w:pPr>
              <w:pStyle w:val="RollCallTable"/>
            </w:pPr>
            <w:r w:rsidRPr="00956C77">
              <w:t>PPE</w:t>
            </w:r>
          </w:p>
        </w:tc>
        <w:tc>
          <w:tcPr>
            <w:tcW w:w="7371" w:type="dxa"/>
            <w:shd w:val="clear" w:color="auto" w:fill="FFFFFF"/>
          </w:tcPr>
          <w:p w14:paraId="4FF46BAA" w14:textId="77777777" w:rsidR="004D5CD4" w:rsidRPr="00956C77" w:rsidRDefault="00E579AA" w:rsidP="00C735DE">
            <w:pPr>
              <w:pStyle w:val="RollCallTable"/>
            </w:pPr>
            <w:r w:rsidRPr="00956C77">
              <w:t xml:space="preserve">Csaba Bogdán, Michalis Hadjipantela, Elżbieta Katarzyna </w:t>
            </w:r>
            <w:r w:rsidRPr="00956C77">
              <w:t>Łukacijewska, Eleonora Meleti, Mirosława Nykiel, Sirpa Pietikäinen, Giusi Princi, Michał Wawrykiewicz</w:t>
            </w:r>
          </w:p>
        </w:tc>
      </w:tr>
      <w:tr w:rsidR="00755AE1" w:rsidRPr="00956C77" w14:paraId="51279EA2" w14:textId="77777777" w:rsidTr="00C735DE">
        <w:trPr>
          <w:cantSplit/>
        </w:trPr>
        <w:tc>
          <w:tcPr>
            <w:tcW w:w="1701" w:type="dxa"/>
            <w:shd w:val="clear" w:color="auto" w:fill="FFFFFF"/>
          </w:tcPr>
          <w:p w14:paraId="3AB881AE" w14:textId="77777777" w:rsidR="004D5CD4" w:rsidRPr="00956C77" w:rsidRDefault="00E579AA" w:rsidP="00C735DE">
            <w:pPr>
              <w:pStyle w:val="RollCallTable"/>
            </w:pPr>
            <w:r w:rsidRPr="00956C77">
              <w:t>Renew</w:t>
            </w:r>
          </w:p>
        </w:tc>
        <w:tc>
          <w:tcPr>
            <w:tcW w:w="7371" w:type="dxa"/>
            <w:shd w:val="clear" w:color="auto" w:fill="FFFFFF"/>
          </w:tcPr>
          <w:p w14:paraId="5353CE8B" w14:textId="77777777" w:rsidR="004D5CD4" w:rsidRPr="00956C77" w:rsidRDefault="00E579AA" w:rsidP="00C735DE">
            <w:pPr>
              <w:pStyle w:val="RollCallTable"/>
            </w:pPr>
            <w:r w:rsidRPr="00956C77">
              <w:t>Abir Al-Sahlani, Valérie Devaux, Jana Toom, Lucia Yar</w:t>
            </w:r>
          </w:p>
        </w:tc>
      </w:tr>
      <w:tr w:rsidR="00755AE1" w:rsidRPr="00956C77" w14:paraId="6BD9F873" w14:textId="77777777" w:rsidTr="00C735DE">
        <w:trPr>
          <w:cantSplit/>
        </w:trPr>
        <w:tc>
          <w:tcPr>
            <w:tcW w:w="1701" w:type="dxa"/>
            <w:shd w:val="clear" w:color="auto" w:fill="FFFFFF"/>
          </w:tcPr>
          <w:p w14:paraId="77FD9B84" w14:textId="77777777" w:rsidR="004D5CD4" w:rsidRPr="00956C77" w:rsidRDefault="00E579AA" w:rsidP="00C735DE">
            <w:pPr>
              <w:pStyle w:val="RollCallTable"/>
            </w:pPr>
            <w:r w:rsidRPr="00956C77">
              <w:t>S&amp;D</w:t>
            </w:r>
          </w:p>
        </w:tc>
        <w:tc>
          <w:tcPr>
            <w:tcW w:w="7371" w:type="dxa"/>
            <w:shd w:val="clear" w:color="auto" w:fill="FFFFFF"/>
          </w:tcPr>
          <w:p w14:paraId="57442205" w14:textId="77777777" w:rsidR="004D5CD4" w:rsidRPr="00956C77" w:rsidRDefault="00E579AA" w:rsidP="00C735DE">
            <w:pPr>
              <w:pStyle w:val="RollCallTable"/>
            </w:pPr>
            <w:r w:rsidRPr="00956C77">
              <w:t xml:space="preserve">Sofie Eriksson, Lina Gálvez, Elisabeth Grossmann, Alessandra Moretti, Joanna </w:t>
            </w:r>
            <w:r w:rsidRPr="00956C77">
              <w:t>Scheuring-Wielgus, Cecilia Strada, Marko Vešligaj</w:t>
            </w:r>
          </w:p>
        </w:tc>
      </w:tr>
      <w:tr w:rsidR="00755AE1" w:rsidRPr="00956C77" w14:paraId="3E5C0A9A" w14:textId="77777777" w:rsidTr="00C735DE">
        <w:trPr>
          <w:cantSplit/>
        </w:trPr>
        <w:tc>
          <w:tcPr>
            <w:tcW w:w="1701" w:type="dxa"/>
            <w:shd w:val="clear" w:color="auto" w:fill="FFFFFF"/>
          </w:tcPr>
          <w:p w14:paraId="241D3D6E" w14:textId="77777777" w:rsidR="004D5CD4" w:rsidRPr="00956C77" w:rsidRDefault="00E579AA" w:rsidP="00C735DE">
            <w:pPr>
              <w:pStyle w:val="RollCallTable"/>
            </w:pPr>
            <w:r w:rsidRPr="00956C77">
              <w:t>The Left</w:t>
            </w:r>
          </w:p>
        </w:tc>
        <w:tc>
          <w:tcPr>
            <w:tcW w:w="7371" w:type="dxa"/>
            <w:shd w:val="clear" w:color="auto" w:fill="FFFFFF"/>
          </w:tcPr>
          <w:p w14:paraId="10CA5CF0" w14:textId="77777777" w:rsidR="004D5CD4" w:rsidRPr="00956C77" w:rsidRDefault="00E579AA" w:rsidP="00C735DE">
            <w:pPr>
              <w:pStyle w:val="RollCallTable"/>
            </w:pPr>
            <w:r w:rsidRPr="00956C77">
              <w:t>Hanna Gedin, Irene Montero, Carolina Morace</w:t>
            </w:r>
          </w:p>
        </w:tc>
      </w:tr>
      <w:tr w:rsidR="00755AE1" w:rsidRPr="00956C77" w14:paraId="12CE0C47" w14:textId="77777777" w:rsidTr="00C735DE">
        <w:trPr>
          <w:cantSplit/>
        </w:trPr>
        <w:tc>
          <w:tcPr>
            <w:tcW w:w="1701" w:type="dxa"/>
            <w:shd w:val="clear" w:color="auto" w:fill="FFFFFF"/>
          </w:tcPr>
          <w:p w14:paraId="6C0F7E40" w14:textId="77777777" w:rsidR="004D5CD4" w:rsidRPr="00956C77" w:rsidRDefault="00E579AA" w:rsidP="00C735DE">
            <w:pPr>
              <w:pStyle w:val="RollCallTable"/>
            </w:pPr>
            <w:r w:rsidRPr="00956C77">
              <w:t>Verts/ALE</w:t>
            </w:r>
          </w:p>
        </w:tc>
        <w:tc>
          <w:tcPr>
            <w:tcW w:w="7371" w:type="dxa"/>
            <w:shd w:val="clear" w:color="auto" w:fill="FFFFFF"/>
          </w:tcPr>
          <w:p w14:paraId="296B41F5" w14:textId="77777777" w:rsidR="004D5CD4" w:rsidRPr="00956C77" w:rsidRDefault="00E579AA" w:rsidP="00C735DE">
            <w:pPr>
              <w:pStyle w:val="RollCallTable"/>
            </w:pPr>
            <w:r w:rsidRPr="00956C77">
              <w:t>Mélissa Camara, Alexandra Geese, Benedetta Scuderi</w:t>
            </w:r>
          </w:p>
        </w:tc>
      </w:tr>
    </w:tbl>
    <w:p w14:paraId="05B9C315" w14:textId="77777777" w:rsidR="004D5CD4" w:rsidRPr="00956C77" w:rsidRDefault="004D5CD4" w:rsidP="004D5CD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55AE1" w:rsidRPr="00956C77" w14:paraId="3CA0BEBB" w14:textId="77777777" w:rsidTr="00C735DE">
        <w:trPr>
          <w:cantSplit/>
        </w:trPr>
        <w:tc>
          <w:tcPr>
            <w:tcW w:w="1701" w:type="dxa"/>
            <w:shd w:val="pct10" w:color="000000" w:fill="FFFFFF"/>
            <w:vAlign w:val="center"/>
          </w:tcPr>
          <w:p w14:paraId="427DB473" w14:textId="77777777" w:rsidR="004D5CD4" w:rsidRPr="00956C77" w:rsidRDefault="00E579AA" w:rsidP="00C735DE">
            <w:pPr>
              <w:pStyle w:val="RollCallVotes"/>
            </w:pPr>
            <w:r w:rsidRPr="00956C77">
              <w:t>9</w:t>
            </w:r>
          </w:p>
        </w:tc>
        <w:tc>
          <w:tcPr>
            <w:tcW w:w="7371" w:type="dxa"/>
            <w:shd w:val="pct10" w:color="000000" w:fill="FFFFFF"/>
          </w:tcPr>
          <w:p w14:paraId="6B8085FA" w14:textId="77777777" w:rsidR="004D5CD4" w:rsidRPr="00956C77" w:rsidRDefault="00E579AA" w:rsidP="00C735DE">
            <w:pPr>
              <w:pStyle w:val="RollCallSymbols14pt"/>
            </w:pPr>
            <w:r w:rsidRPr="00956C77">
              <w:t>-</w:t>
            </w:r>
          </w:p>
        </w:tc>
      </w:tr>
      <w:tr w:rsidR="00755AE1" w:rsidRPr="00956C77" w14:paraId="1BD7649E" w14:textId="77777777" w:rsidTr="00C735DE">
        <w:trPr>
          <w:cantSplit/>
        </w:trPr>
        <w:tc>
          <w:tcPr>
            <w:tcW w:w="1701" w:type="dxa"/>
            <w:shd w:val="clear" w:color="auto" w:fill="FFFFFF"/>
          </w:tcPr>
          <w:p w14:paraId="7DC1EFF6" w14:textId="77777777" w:rsidR="004D5CD4" w:rsidRPr="00956C77" w:rsidRDefault="00E579AA" w:rsidP="00C735DE">
            <w:pPr>
              <w:pStyle w:val="RollCallTable"/>
            </w:pPr>
            <w:r w:rsidRPr="00956C77">
              <w:t>ECR</w:t>
            </w:r>
          </w:p>
        </w:tc>
        <w:tc>
          <w:tcPr>
            <w:tcW w:w="7371" w:type="dxa"/>
            <w:shd w:val="clear" w:color="auto" w:fill="FFFFFF"/>
          </w:tcPr>
          <w:p w14:paraId="141F9D04" w14:textId="77777777" w:rsidR="004D5CD4" w:rsidRPr="00956C77" w:rsidRDefault="00E579AA" w:rsidP="00C735DE">
            <w:pPr>
              <w:pStyle w:val="RollCallTable"/>
            </w:pPr>
            <w:r w:rsidRPr="00956C77">
              <w:t>Chiara Gemma, Bert-Jan Ruissen, Jessika van Leeuwen</w:t>
            </w:r>
          </w:p>
        </w:tc>
      </w:tr>
      <w:tr w:rsidR="00755AE1" w:rsidRPr="00956C77" w14:paraId="1E1B40FE" w14:textId="77777777" w:rsidTr="00C735DE">
        <w:trPr>
          <w:cantSplit/>
        </w:trPr>
        <w:tc>
          <w:tcPr>
            <w:tcW w:w="1701" w:type="dxa"/>
            <w:shd w:val="clear" w:color="auto" w:fill="FFFFFF"/>
          </w:tcPr>
          <w:p w14:paraId="313BC3C9" w14:textId="77777777" w:rsidR="004D5CD4" w:rsidRPr="00956C77" w:rsidRDefault="00E579AA" w:rsidP="00C735DE">
            <w:pPr>
              <w:pStyle w:val="RollCallTable"/>
            </w:pPr>
            <w:r w:rsidRPr="00956C77">
              <w:t>ESN</w:t>
            </w:r>
          </w:p>
        </w:tc>
        <w:tc>
          <w:tcPr>
            <w:tcW w:w="7371" w:type="dxa"/>
            <w:shd w:val="clear" w:color="auto" w:fill="FFFFFF"/>
          </w:tcPr>
          <w:p w14:paraId="5CD2CD4F" w14:textId="77777777" w:rsidR="004D5CD4" w:rsidRPr="00956C77" w:rsidRDefault="00E579AA" w:rsidP="00C735DE">
            <w:pPr>
              <w:pStyle w:val="RollCallTable"/>
            </w:pPr>
            <w:r w:rsidRPr="00956C77">
              <w:t>Irmhild Boßdorf</w:t>
            </w:r>
          </w:p>
        </w:tc>
      </w:tr>
      <w:tr w:rsidR="00755AE1" w:rsidRPr="00956C77" w14:paraId="6234EAC2" w14:textId="77777777" w:rsidTr="00C735DE">
        <w:trPr>
          <w:cantSplit/>
        </w:trPr>
        <w:tc>
          <w:tcPr>
            <w:tcW w:w="1701" w:type="dxa"/>
            <w:shd w:val="clear" w:color="auto" w:fill="FFFFFF"/>
          </w:tcPr>
          <w:p w14:paraId="16991C54" w14:textId="77777777" w:rsidR="004D5CD4" w:rsidRPr="00956C77" w:rsidRDefault="00E579AA" w:rsidP="00C735DE">
            <w:pPr>
              <w:pStyle w:val="RollCallTable"/>
            </w:pPr>
            <w:r w:rsidRPr="00956C77">
              <w:t>NI</w:t>
            </w:r>
          </w:p>
        </w:tc>
        <w:tc>
          <w:tcPr>
            <w:tcW w:w="7371" w:type="dxa"/>
            <w:shd w:val="clear" w:color="auto" w:fill="FFFFFF"/>
          </w:tcPr>
          <w:p w14:paraId="0AE08402" w14:textId="77777777" w:rsidR="004D5CD4" w:rsidRPr="00956C77" w:rsidRDefault="00E579AA" w:rsidP="00C735DE">
            <w:pPr>
              <w:pStyle w:val="RollCallTable"/>
            </w:pPr>
            <w:r w:rsidRPr="00956C77">
              <w:t>Judita Laššáková</w:t>
            </w:r>
          </w:p>
        </w:tc>
      </w:tr>
      <w:tr w:rsidR="00755AE1" w:rsidRPr="00956C77" w14:paraId="374B2711" w14:textId="77777777" w:rsidTr="00C735DE">
        <w:trPr>
          <w:cantSplit/>
        </w:trPr>
        <w:tc>
          <w:tcPr>
            <w:tcW w:w="1701" w:type="dxa"/>
            <w:shd w:val="clear" w:color="auto" w:fill="FFFFFF"/>
          </w:tcPr>
          <w:p w14:paraId="231F10DC" w14:textId="77777777" w:rsidR="004D5CD4" w:rsidRPr="00956C77" w:rsidRDefault="00E579AA" w:rsidP="00C735DE">
            <w:pPr>
              <w:pStyle w:val="RollCallTable"/>
            </w:pPr>
            <w:r w:rsidRPr="00956C77">
              <w:t>PPE</w:t>
            </w:r>
          </w:p>
        </w:tc>
        <w:tc>
          <w:tcPr>
            <w:tcW w:w="7371" w:type="dxa"/>
            <w:shd w:val="clear" w:color="auto" w:fill="FFFFFF"/>
          </w:tcPr>
          <w:p w14:paraId="79D68F7A" w14:textId="77777777" w:rsidR="004D5CD4" w:rsidRPr="00956C77" w:rsidRDefault="00E579AA" w:rsidP="00C735DE">
            <w:pPr>
              <w:pStyle w:val="RollCallTable"/>
            </w:pPr>
            <w:r w:rsidRPr="00956C77">
              <w:t>Miriam Lexmann</w:t>
            </w:r>
          </w:p>
        </w:tc>
      </w:tr>
      <w:tr w:rsidR="00755AE1" w:rsidRPr="00956C77" w14:paraId="60C361A4" w14:textId="77777777" w:rsidTr="00C735DE">
        <w:trPr>
          <w:cantSplit/>
        </w:trPr>
        <w:tc>
          <w:tcPr>
            <w:tcW w:w="1701" w:type="dxa"/>
            <w:shd w:val="clear" w:color="auto" w:fill="FFFFFF"/>
          </w:tcPr>
          <w:p w14:paraId="592698CE" w14:textId="77777777" w:rsidR="004D5CD4" w:rsidRPr="00956C77" w:rsidRDefault="00E579AA" w:rsidP="00C735DE">
            <w:pPr>
              <w:pStyle w:val="RollCallTable"/>
            </w:pPr>
            <w:r w:rsidRPr="00956C77">
              <w:t>PfE</w:t>
            </w:r>
          </w:p>
        </w:tc>
        <w:tc>
          <w:tcPr>
            <w:tcW w:w="7371" w:type="dxa"/>
            <w:shd w:val="clear" w:color="auto" w:fill="FFFFFF"/>
          </w:tcPr>
          <w:p w14:paraId="38C10AAD" w14:textId="77777777" w:rsidR="004D5CD4" w:rsidRPr="00956C77" w:rsidRDefault="00E579AA" w:rsidP="00C735DE">
            <w:pPr>
              <w:pStyle w:val="RollCallTable"/>
            </w:pPr>
            <w:r w:rsidRPr="00956C77">
              <w:t>Elisabeth Dieringer, Viktória Ferenc, Margarita de la Pisa Carrión</w:t>
            </w:r>
          </w:p>
        </w:tc>
      </w:tr>
    </w:tbl>
    <w:p w14:paraId="4285C5C4" w14:textId="77777777" w:rsidR="004D5CD4" w:rsidRPr="00956C77" w:rsidRDefault="004D5CD4" w:rsidP="004D5CD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55AE1" w:rsidRPr="00956C77" w14:paraId="3DEC81B3" w14:textId="77777777" w:rsidTr="00C735DE">
        <w:trPr>
          <w:cantSplit/>
        </w:trPr>
        <w:tc>
          <w:tcPr>
            <w:tcW w:w="1701" w:type="dxa"/>
            <w:shd w:val="pct10" w:color="000000" w:fill="FFFFFF"/>
            <w:vAlign w:val="center"/>
          </w:tcPr>
          <w:p w14:paraId="2100CD57" w14:textId="77777777" w:rsidR="004D5CD4" w:rsidRPr="00956C77" w:rsidRDefault="00E579AA" w:rsidP="00C735DE">
            <w:pPr>
              <w:pStyle w:val="RollCallVotes"/>
            </w:pPr>
            <w:r w:rsidRPr="00956C77">
              <w:t>2</w:t>
            </w:r>
          </w:p>
        </w:tc>
        <w:tc>
          <w:tcPr>
            <w:tcW w:w="7371" w:type="dxa"/>
            <w:shd w:val="pct10" w:color="000000" w:fill="FFFFFF"/>
          </w:tcPr>
          <w:p w14:paraId="36D253FA" w14:textId="77777777" w:rsidR="004D5CD4" w:rsidRPr="00956C77" w:rsidRDefault="00E579AA" w:rsidP="00C735DE">
            <w:pPr>
              <w:pStyle w:val="RollCallSymbols14pt"/>
            </w:pPr>
            <w:r w:rsidRPr="00956C77">
              <w:t>0</w:t>
            </w:r>
          </w:p>
        </w:tc>
      </w:tr>
      <w:tr w:rsidR="00755AE1" w:rsidRPr="00956C77" w14:paraId="0F849513" w14:textId="77777777" w:rsidTr="00C735DE">
        <w:trPr>
          <w:cantSplit/>
        </w:trPr>
        <w:tc>
          <w:tcPr>
            <w:tcW w:w="1701" w:type="dxa"/>
            <w:shd w:val="clear" w:color="auto" w:fill="FFFFFF"/>
          </w:tcPr>
          <w:p w14:paraId="35388EBD" w14:textId="77777777" w:rsidR="004D5CD4" w:rsidRPr="00956C77" w:rsidRDefault="00E579AA" w:rsidP="00C735DE">
            <w:pPr>
              <w:pStyle w:val="RollCallTable"/>
            </w:pPr>
            <w:r w:rsidRPr="00956C77">
              <w:t>PfE</w:t>
            </w:r>
          </w:p>
        </w:tc>
        <w:tc>
          <w:tcPr>
            <w:tcW w:w="7371" w:type="dxa"/>
            <w:shd w:val="clear" w:color="auto" w:fill="FFFFFF"/>
          </w:tcPr>
          <w:p w14:paraId="55C8B2EA" w14:textId="77777777" w:rsidR="004D5CD4" w:rsidRPr="00956C77" w:rsidRDefault="00E579AA" w:rsidP="00C735DE">
            <w:pPr>
              <w:pStyle w:val="RollCallTable"/>
            </w:pPr>
            <w:r w:rsidRPr="00956C77">
              <w:t>Mélanie Disdier, Séverine Werbrouck</w:t>
            </w:r>
          </w:p>
        </w:tc>
      </w:tr>
    </w:tbl>
    <w:p w14:paraId="6C57BA1D" w14:textId="77777777" w:rsidR="004D5CD4" w:rsidRPr="00956C77" w:rsidRDefault="004D5CD4" w:rsidP="004D5CD4">
      <w:pPr>
        <w:pStyle w:val="Normal12a"/>
      </w:pPr>
    </w:p>
    <w:p w14:paraId="7C8BDDEC" w14:textId="77777777" w:rsidR="004D5CD4" w:rsidRPr="00956C77" w:rsidRDefault="00E579AA" w:rsidP="004D5CD4">
      <w:r w:rsidRPr="00956C77">
        <w:t>Tegnforklaring:</w:t>
      </w:r>
    </w:p>
    <w:p w14:paraId="1CCD9C73" w14:textId="77777777" w:rsidR="004D5CD4" w:rsidRPr="00956C77" w:rsidRDefault="00E579AA" w:rsidP="004D5CD4">
      <w:pPr>
        <w:pStyle w:val="RollCallTabs"/>
      </w:pPr>
      <w:r w:rsidRPr="00956C77">
        <w:t>+</w:t>
      </w:r>
      <w:r w:rsidRPr="00956C77">
        <w:tab/>
        <w:t>:</w:t>
      </w:r>
      <w:r w:rsidRPr="00956C77">
        <w:tab/>
        <w:t>for</w:t>
      </w:r>
    </w:p>
    <w:p w14:paraId="16F7A90B" w14:textId="77777777" w:rsidR="004D5CD4" w:rsidRPr="00956C77" w:rsidRDefault="00E579AA" w:rsidP="004D5CD4">
      <w:pPr>
        <w:pStyle w:val="RollCallTabs"/>
      </w:pPr>
      <w:r w:rsidRPr="00956C77">
        <w:t>-</w:t>
      </w:r>
      <w:r w:rsidRPr="00956C77">
        <w:tab/>
        <w:t>:</w:t>
      </w:r>
      <w:r w:rsidRPr="00956C77">
        <w:tab/>
        <w:t>imod</w:t>
      </w:r>
    </w:p>
    <w:p w14:paraId="361CC67D" w14:textId="77777777" w:rsidR="004D5CD4" w:rsidRPr="00956C77" w:rsidRDefault="00E579AA" w:rsidP="004D5CD4">
      <w:pPr>
        <w:pStyle w:val="RollCallTabs"/>
      </w:pPr>
      <w:r w:rsidRPr="00956C77">
        <w:t>0</w:t>
      </w:r>
      <w:r w:rsidRPr="00956C77">
        <w:tab/>
        <w:t>:</w:t>
      </w:r>
      <w:r w:rsidRPr="00956C77">
        <w:tab/>
        <w:t>hverken/eller</w:t>
      </w:r>
    </w:p>
    <w:p w14:paraId="08F78BCB" w14:textId="77777777" w:rsidR="004D5CD4" w:rsidRPr="00956C77" w:rsidRDefault="004D5CD4" w:rsidP="004D5CD4"/>
    <w:bookmarkEnd w:id="1"/>
    <w:p w14:paraId="1BBAB12E" w14:textId="77777777" w:rsidR="004D5CD4" w:rsidRPr="00956C77" w:rsidRDefault="004D5CD4" w:rsidP="004D5CD4"/>
    <w:p w14:paraId="642C01A8" w14:textId="77777777" w:rsidR="00DA4428" w:rsidRPr="00956C77" w:rsidRDefault="00DA4428" w:rsidP="004D5CD4">
      <w:pPr>
        <w:pStyle w:val="CoverReference"/>
      </w:pPr>
    </w:p>
    <w:sectPr w:rsidR="00DA4428" w:rsidRPr="00956C77" w:rsidSect="0071498F">
      <w:headerReference w:type="even" r:id="rId14"/>
      <w:headerReference w:type="default" r:id="rId15"/>
      <w:headerReference w:type="first" r:id="rId16"/>
      <w:footerReference w:type="first" r:id="rId17"/>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B82CA" w14:textId="77777777" w:rsidR="00E579AA" w:rsidRPr="00956C77" w:rsidRDefault="00E579AA">
      <w:r w:rsidRPr="00956C77">
        <w:separator/>
      </w:r>
    </w:p>
  </w:endnote>
  <w:endnote w:type="continuationSeparator" w:id="0">
    <w:p w14:paraId="31E8F9DC" w14:textId="77777777" w:rsidR="00E579AA" w:rsidRPr="00956C77" w:rsidRDefault="00E579AA">
      <w:r w:rsidRPr="00956C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926CA" w14:textId="77777777" w:rsidR="00956C77" w:rsidRPr="00956C77" w:rsidRDefault="00956C77" w:rsidP="00956C77">
    <w:pPr>
      <w:pStyle w:val="EPFooter"/>
    </w:pPr>
    <w:r w:rsidRPr="00956C77">
      <w:t>PE</w:t>
    </w:r>
    <w:r w:rsidRPr="00956C77">
      <w:rPr>
        <w:rStyle w:val="HideTWBExt"/>
      </w:rPr>
      <w:t>&lt;NoPE&gt;</w:t>
    </w:r>
    <w:r w:rsidRPr="00956C77">
      <w:t>785.117</w:t>
    </w:r>
    <w:r w:rsidRPr="00956C77">
      <w:rPr>
        <w:rStyle w:val="HideTWBExt"/>
      </w:rPr>
      <w:t>&lt;/NoPE&gt;&lt;Version&gt;</w:t>
    </w:r>
    <w:r w:rsidRPr="00956C77">
      <w:t>v03-00</w:t>
    </w:r>
    <w:r w:rsidRPr="00956C77">
      <w:rPr>
        <w:rStyle w:val="HideTWBExt"/>
      </w:rPr>
      <w:t>&lt;/Version&gt;</w:t>
    </w:r>
    <w:r w:rsidRPr="00956C77">
      <w:tab/>
    </w:r>
    <w:r w:rsidRPr="00956C77">
      <w:fldChar w:fldCharType="begin"/>
    </w:r>
    <w:r w:rsidRPr="00956C77">
      <w:instrText xml:space="preserve"> PAGE  \* MERGEFORMAT </w:instrText>
    </w:r>
    <w:r w:rsidRPr="00956C77">
      <w:fldChar w:fldCharType="separate"/>
    </w:r>
    <w:r w:rsidRPr="00956C77">
      <w:rPr>
        <w:noProof/>
      </w:rPr>
      <w:t>2</w:t>
    </w:r>
    <w:r w:rsidRPr="00956C77">
      <w:fldChar w:fldCharType="end"/>
    </w:r>
    <w:r w:rsidRPr="00956C77">
      <w:t>/</w:t>
    </w:r>
    <w:fldSimple w:instr=" NUMPAGES  \* MERGEFORMAT ">
      <w:r w:rsidRPr="00956C77">
        <w:rPr>
          <w:noProof/>
        </w:rPr>
        <w:t>41</w:t>
      </w:r>
    </w:fldSimple>
    <w:r w:rsidRPr="00956C77">
      <w:tab/>
    </w:r>
    <w:r w:rsidRPr="00956C77">
      <w:rPr>
        <w:rStyle w:val="HideTWBExt"/>
      </w:rPr>
      <w:t>&lt;PathFdR&gt;</w:t>
    </w:r>
    <w:r w:rsidRPr="00956C77">
      <w:t>AD\1347903DA.docx</w:t>
    </w:r>
    <w:r w:rsidRPr="00956C77">
      <w:rPr>
        <w:rStyle w:val="HideTWBExt"/>
      </w:rPr>
      <w:t>&lt;/PathFdR&gt;</w:t>
    </w:r>
  </w:p>
  <w:p w14:paraId="3BDC028D" w14:textId="08795017" w:rsidR="004D5CD4" w:rsidRPr="00956C77" w:rsidRDefault="00956C77" w:rsidP="00956C77">
    <w:pPr>
      <w:pStyle w:val="EPFooter2"/>
    </w:pPr>
    <w:r w:rsidRPr="00956C77">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FC407" w14:textId="77777777" w:rsidR="00956C77" w:rsidRPr="00956C77" w:rsidRDefault="00956C77" w:rsidP="00956C77">
    <w:pPr>
      <w:pStyle w:val="EPFooter"/>
    </w:pPr>
    <w:r w:rsidRPr="00956C77">
      <w:rPr>
        <w:rStyle w:val="HideTWBExt"/>
      </w:rPr>
      <w:t>&lt;PathFdR&gt;</w:t>
    </w:r>
    <w:r w:rsidRPr="00956C77">
      <w:t>AD\1347903DA.docx</w:t>
    </w:r>
    <w:r w:rsidRPr="00956C77">
      <w:rPr>
        <w:rStyle w:val="HideTWBExt"/>
      </w:rPr>
      <w:t>&lt;/PathFdR&gt;</w:t>
    </w:r>
    <w:r w:rsidRPr="00956C77">
      <w:tab/>
    </w:r>
    <w:r w:rsidRPr="00956C77">
      <w:fldChar w:fldCharType="begin"/>
    </w:r>
    <w:r w:rsidRPr="00956C77">
      <w:instrText xml:space="preserve"> PAGE  \* MERGEFORMAT </w:instrText>
    </w:r>
    <w:r w:rsidRPr="00956C77">
      <w:fldChar w:fldCharType="separate"/>
    </w:r>
    <w:r w:rsidRPr="00956C77">
      <w:rPr>
        <w:noProof/>
      </w:rPr>
      <w:t>41</w:t>
    </w:r>
    <w:r w:rsidRPr="00956C77">
      <w:fldChar w:fldCharType="end"/>
    </w:r>
    <w:r w:rsidRPr="00956C77">
      <w:t>/</w:t>
    </w:r>
    <w:fldSimple w:instr=" NUMPAGES  \* MERGEFORMAT ">
      <w:r w:rsidRPr="00956C77">
        <w:rPr>
          <w:noProof/>
        </w:rPr>
        <w:t>41</w:t>
      </w:r>
    </w:fldSimple>
    <w:r w:rsidRPr="00956C77">
      <w:tab/>
      <w:t>PE</w:t>
    </w:r>
    <w:r w:rsidRPr="00956C77">
      <w:rPr>
        <w:rStyle w:val="HideTWBExt"/>
      </w:rPr>
      <w:t>&lt;NoPE&gt;</w:t>
    </w:r>
    <w:r w:rsidRPr="00956C77">
      <w:t>785.117</w:t>
    </w:r>
    <w:r w:rsidRPr="00956C77">
      <w:rPr>
        <w:rStyle w:val="HideTWBExt"/>
      </w:rPr>
      <w:t>&lt;/NoPE&gt;&lt;Version&gt;</w:t>
    </w:r>
    <w:r w:rsidRPr="00956C77">
      <w:t>v03-00</w:t>
    </w:r>
    <w:r w:rsidRPr="00956C77">
      <w:rPr>
        <w:rStyle w:val="HideTWBExt"/>
      </w:rPr>
      <w:t>&lt;/Version&gt;</w:t>
    </w:r>
  </w:p>
  <w:p w14:paraId="012A2F96" w14:textId="413BB1D5" w:rsidR="004D5CD4" w:rsidRPr="00956C77" w:rsidRDefault="00956C77" w:rsidP="00956C77">
    <w:pPr>
      <w:pStyle w:val="EPFooter2"/>
    </w:pPr>
    <w:r w:rsidRPr="00956C77">
      <w:tab/>
    </w:r>
    <w:r w:rsidRPr="00956C77">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F7D55" w14:textId="77777777" w:rsidR="00956C77" w:rsidRPr="00956C77" w:rsidRDefault="00956C77" w:rsidP="00956C77">
    <w:pPr>
      <w:pStyle w:val="EPFooter"/>
    </w:pPr>
    <w:r w:rsidRPr="00956C77">
      <w:rPr>
        <w:rStyle w:val="HideTWBExt"/>
      </w:rPr>
      <w:t>&lt;PathFdR&gt;</w:t>
    </w:r>
    <w:r w:rsidRPr="00956C77">
      <w:t>AD\1347903DA.docx</w:t>
    </w:r>
    <w:r w:rsidRPr="00956C77">
      <w:rPr>
        <w:rStyle w:val="HideTWBExt"/>
      </w:rPr>
      <w:t>&lt;/PathFdR&gt;</w:t>
    </w:r>
    <w:r w:rsidRPr="00956C77">
      <w:tab/>
    </w:r>
    <w:r w:rsidRPr="00956C77">
      <w:tab/>
      <w:t>PE</w:t>
    </w:r>
    <w:r w:rsidRPr="00956C77">
      <w:rPr>
        <w:rStyle w:val="HideTWBExt"/>
      </w:rPr>
      <w:t>&lt;NoPE&gt;</w:t>
    </w:r>
    <w:r w:rsidRPr="00956C77">
      <w:t>785.117</w:t>
    </w:r>
    <w:r w:rsidRPr="00956C77">
      <w:rPr>
        <w:rStyle w:val="HideTWBExt"/>
      </w:rPr>
      <w:t>&lt;/NoPE&gt;&lt;Version&gt;</w:t>
    </w:r>
    <w:r w:rsidRPr="00956C77">
      <w:t>v03-00</w:t>
    </w:r>
    <w:r w:rsidRPr="00956C77">
      <w:rPr>
        <w:rStyle w:val="HideTWBExt"/>
      </w:rPr>
      <w:t>&lt;/Version&gt;</w:t>
    </w:r>
  </w:p>
  <w:p w14:paraId="04FAB438" w14:textId="3AEF69F0" w:rsidR="004D5CD4" w:rsidRPr="00956C77" w:rsidRDefault="00956C77" w:rsidP="00956C77">
    <w:pPr>
      <w:pStyle w:val="EPFooter2"/>
    </w:pPr>
    <w:r w:rsidRPr="00956C77">
      <w:t>DA</w:t>
    </w:r>
    <w:r w:rsidRPr="00956C77">
      <w:tab/>
    </w:r>
    <w:r w:rsidRPr="00956C77">
      <w:rPr>
        <w:b w:val="0"/>
        <w:i/>
        <w:color w:val="C0C0C0"/>
        <w:sz w:val="22"/>
      </w:rPr>
      <w:t>Forenet i mangfoldighed</w:t>
    </w:r>
    <w:r w:rsidRPr="00956C77">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C04DE" w14:textId="77777777" w:rsidR="00167888" w:rsidRPr="00956C77" w:rsidRDefault="00E579AA" w:rsidP="00167888">
    <w:pPr>
      <w:pStyle w:val="EPFooter"/>
    </w:pPr>
    <w:r w:rsidRPr="00956C77">
      <w:rPr>
        <w:rStyle w:val="HideTWBExt"/>
      </w:rPr>
      <w:t>&lt;PathFdR&gt;</w:t>
    </w:r>
    <w:r w:rsidR="00F34FFE" w:rsidRPr="00956C77">
      <w:t>AD\1347903EN.docx</w:t>
    </w:r>
    <w:r w:rsidRPr="00956C77">
      <w:rPr>
        <w:rStyle w:val="HideTWBExt"/>
      </w:rPr>
      <w:t>&lt;/PathFdR&gt;</w:t>
    </w:r>
    <w:r w:rsidRPr="00956C77">
      <w:tab/>
    </w:r>
    <w:r w:rsidRPr="00956C77">
      <w:tab/>
      <w:t>PE</w:t>
    </w:r>
    <w:r w:rsidRPr="00956C77">
      <w:rPr>
        <w:rStyle w:val="HideTWBExt"/>
      </w:rPr>
      <w:t>&lt;NoPE&gt;</w:t>
    </w:r>
    <w:r w:rsidRPr="00956C77">
      <w:t>785.117</w:t>
    </w:r>
    <w:r w:rsidRPr="00956C77">
      <w:rPr>
        <w:rStyle w:val="HideTWBExt"/>
      </w:rPr>
      <w:t>&lt;/NoPE&gt;&lt;Version&gt;</w:t>
    </w:r>
    <w:r w:rsidRPr="00956C77">
      <w:t>v02-00</w:t>
    </w:r>
    <w:r w:rsidRPr="00956C77">
      <w:rPr>
        <w:rStyle w:val="HideTWBExt"/>
      </w:rPr>
      <w:t>&lt;/Version&gt;</w:t>
    </w:r>
  </w:p>
  <w:p w14:paraId="64337AF5" w14:textId="77777777" w:rsidR="00213055" w:rsidRPr="00956C77" w:rsidRDefault="00E579AA" w:rsidP="00167888">
    <w:pPr>
      <w:pStyle w:val="EPFooter2"/>
    </w:pPr>
    <w:r w:rsidRPr="00956C77">
      <w:t>EN</w:t>
    </w:r>
    <w:r w:rsidRPr="00956C77">
      <w:tab/>
    </w:r>
    <w:r w:rsidRPr="00956C77">
      <w:rPr>
        <w:b w:val="0"/>
        <w:i/>
        <w:color w:val="C0C0C0"/>
        <w:sz w:val="22"/>
      </w:rPr>
      <w:t>United in diversity</w:t>
    </w:r>
    <w:r w:rsidRPr="00956C77">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06B1B" w14:textId="77777777" w:rsidR="00213055" w:rsidRPr="00956C77" w:rsidRDefault="00E579AA">
      <w:r w:rsidRPr="00956C77">
        <w:separator/>
      </w:r>
    </w:p>
  </w:footnote>
  <w:footnote w:type="continuationSeparator" w:id="0">
    <w:p w14:paraId="2310A4A1" w14:textId="77777777" w:rsidR="00213055" w:rsidRPr="00956C77" w:rsidRDefault="00E579AA">
      <w:r w:rsidRPr="00956C77">
        <w:continuationSeparator/>
      </w:r>
    </w:p>
  </w:footnote>
  <w:footnote w:id="1">
    <w:p w14:paraId="230D6060" w14:textId="1AA9C437" w:rsidR="004D5CD4" w:rsidRPr="00956C77" w:rsidRDefault="00E579AA" w:rsidP="004D5CD4">
      <w:pPr>
        <w:pStyle w:val="FootnoteText"/>
      </w:pPr>
      <w:r w:rsidRPr="00956C77">
        <w:rPr>
          <w:vertAlign w:val="superscript"/>
        </w:rPr>
        <w:t>1</w:t>
      </w:r>
      <w:r w:rsidRPr="00956C77">
        <w:t xml:space="preserve"> Interinstitutionel aftale af 20. maj 2021 mellem Europa-Parlamentet, Rådet for Den Europæiske Union og Europa-Kommissionen om et obligatorisk åbenhedsregister (EUT L 207 af 11.6.2021, s. 1, ELI: </w:t>
      </w:r>
      <w:hyperlink r:id="rId1" w:tgtFrame="http://data.europa.eu/eli/agree_interinstit/2021/611/oj" w:history="1">
        <w:r w:rsidR="004D5CD4" w:rsidRPr="00956C77">
          <w:rPr>
            <w:rStyle w:val="Hyperlink"/>
          </w:rPr>
          <w:t>http://data.europa.eu/eli/agree_interinstit/2021/611/oj</w:t>
        </w:r>
      </w:hyperlink>
      <w:r w:rsidRPr="00956C7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B94B3" w14:textId="77777777" w:rsidR="00E579AA" w:rsidRDefault="00E579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E0DC4" w14:textId="77777777" w:rsidR="00E579AA" w:rsidRDefault="00E579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F5217" w14:textId="77777777" w:rsidR="00E579AA" w:rsidRDefault="00E579A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D30F1" w14:textId="77777777" w:rsidR="00167888" w:rsidRPr="00167888" w:rsidRDefault="001678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D2347" w14:textId="77777777" w:rsidR="00167888" w:rsidRPr="00167888" w:rsidRDefault="001678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D029F" w14:textId="77777777" w:rsidR="00167888" w:rsidRPr="00167888" w:rsidRDefault="001678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solidate" w:val="True"/>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66633 HideTWBExt;}{_x000d__x000a_\s18\ql \li0\ri0\sa120\nowidctlpar\wrapdefault\aspalpha\aspnum\faauto\adjustright\rin0\lin0\itap0 \rtlch\fcs1 \af0\afs20\alang1025 \ltrch\fcs0 \fs24\lang2057\langfe2057\cgrid\langnp2057\langfenp2057 \sbasedon0 \snext18 \spriority0 \styrsid8666633 _x000d__x000a_Normal6a;}{\s19\ql \li0\ri0\nowidctlpar\wrapdefault\aspalpha\aspnum\faauto\adjustright\rin0\lin0\itap0 \rtlch\fcs1 \af0\afs20\alang1025 \ltrch\fcs0 \b\fs24\lang2057\langfe2057\cgrid\langnp2057\langfenp2057 \sbasedon0 \snext19 \spriority0 \styrsid8666633 _x000d__x000a_NormalBold;}{\s20\qc \li0\ri0\sa240\nowidctlpar\wrapdefault\aspalpha\aspnum\faauto\adjustright\rin0\lin0\itap0 \rtlch\fcs1 \af0\afs20\alang1025 \ltrch\fcs0 \i\fs24\lang2057\langfe2057\cgrid\langnp2057\langfenp2057 _x000d__x000a_\sbasedon0 \snext20 \spriority0 \styrsid866663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666633 AmNumberTabs;}{\s22\ql \li0\ri0\sb240\nowidctlpar\wrapdefault\aspalpha\aspnum\faauto\adjustright\rin0\lin0\itap0 \rtlch\fcs1 _x000d__x000a_\af0\afs20\alang1025 \ltrch\fcs0 \b\fs24\lang2057\langfe2057\cgrid\langnp2057\langfenp2057 \sbasedon0 \snext22 \spriority0 \styrsid8666633 NormalBold12b;}}{\*\rsidtbl \rsid24658\rsid223860\rsid735077\rsid1718133\rsid2892074\rsid3565327\rsid4666813_x000d__x000a_\rsid6489595\rsid6641733\rsid7823322\rsid8666633\rsid9636012\rsid10377208\rsid11215221\rsid11549030\rsid12154954\rsid13377043\rsid14382809\rsid14424199\rsid15204470\rsid15285974\rsid15950462\rsid16324206\rsid16662270}{\mmathPr\mmathFont34\mbrkBin0_x000d__x000a_\mbrkBinSub0\msmallFrac0\mdispDef1\mlMargin0\mrMargin0\mdefJc1\mwrapIndent1440\mintLim0\mnaryLim1}{\info{\author EWIAKOVA Natalia}{\operator EWIAKOVA Natalia}{\creatim\yr2026\mo6\dy24\hr15\min3}{\revtim\yr2026\mo6\dy24\hr15\min3}{\version1}{\edmins0}_x000d__x000a_{\nofpages1}{\nofwords24}{\nofchars139}{\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66633\newtblstyruls\nogrowautofit\usenormstyforlist\noindnmbrts\felnbrelev\nocxsptable\indrlsweleven\noafcnsttbl\afelev\utinl\hwelev\spltpgpar\notcvasp\notbrkcnstfrctbl\notvatxbx\krnprsnet\cachedcolbal _x000d__x000a_\nouicompat \fet0{\*\wgrffmtfilter 013f}\nofeaturethrottle1\ilfomacatclnup0{\*\template C:\\Users\\NEWIAK~1\\AppData\\Local\\Temp\\Blank1.dotx}{\*\ftnsep \ltrpar \pard\plain \ltrpar_x000d__x000a_\ql \li0\ri0\widctlpar\wrapdefault\aspalpha\aspnum\faauto\adjustright\rin0\lin0\itap0 \rtlch\fcs1 \af0\afs20\alang1025 \ltrch\fcs0 \fs24\lang2057\langfe2057\cgrid\langnp2057\langfenp2057 {\rtlch\fcs1 \af0 \ltrch\fcs0 \insrsid13377043 \chftnsep _x000d__x000a_\par }}{\*\ftnsepc \ltrpar \pard\plain \ltrpar\ql \li0\ri0\widctlpar\wrapdefault\aspalpha\aspnum\faauto\adjustright\rin0\lin0\itap0 \rtlch\fcs1 \af0\afs20\alang1025 \ltrch\fcs0 \fs24\lang2057\langfe2057\cgrid\langnp2057\langfenp2057 {\rtlch\fcs1 \af0 _x000d__x000a_\ltrch\fcs0 \insrsid13377043 \chftnsepc _x000d__x000a_\par }}{\*\aftnsep \ltrpar \pard\plain \ltrpar\ql \li0\ri0\widctlpar\wrapdefault\aspalpha\aspnum\faauto\adjustright\rin0\lin0\itap0 \rtlch\fcs1 \af0\afs20\alang1025 \ltrch\fcs0 \fs24\lang2057\langfe2057\cgrid\langnp2057\langfenp2057 {\rtlch\fcs1 \af0 _x000d__x000a_\ltrch\fcs0 \insrsid13377043 \chftnsep _x000d__x000a_\par }}{\*\aftnsepc \ltrpar \pard\plain \ltrpar\ql \li0\ri0\widctlpar\wrapdefault\aspalpha\aspnum\faauto\adjustright\rin0\lin0\itap0 \rtlch\fcs1 \af0\afs20\alang1025 \ltrch\fcs0 \fs24\lang2057\langfe2057\cgrid\langnp2057\langfenp2057 {\rtlch\fcs1 \af0 _x000d__x000a_\ltrch\fcs0 \insrsid133770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8666633\charrsid15879488 {\*\bkmkstart restartA}_x000d__x000a_\hich\af1\dbch\af31501\loch\f1 &lt;AmendA&gt;}{\rtlch\fcs1 \af0 \ltrch\fcs0 \insrsid8666633\charrsid15879488 [ZAMENDMENT]\tab \tab }{\rtlch\fcs1 \af0 \ltrch\fcs0 _x000d__x000a_\cs17\b0\v\fs20\cf9\lang1024\langfe1024\loch\af1\hich\af1\dbch\af31501\noproof\insrsid8666633\charrsid15879488 \hich\af1\dbch\af31501\loch\f1 &lt;NumAmA&gt;}{\rtlch\fcs1 \af0 \ltrch\fcs0 \insrsid8666633\charrsid15879488 [ZNRAM]}{\rtlch\fcs1 \af0 \ltrch\fcs0 _x000d__x000a_\cs17\b0\v\fs20\cf9\lang1024\langfe1024\loch\af1\hich\af1\dbch\af31501\noproof\insrsid8666633\charrsid15879488 \hich\af1\dbch\af31501\loch\f1 &lt;/NumAmA&gt;}{\rtlch\fcs1 \af0 \ltrch\fcs0 \insrsid8666633\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8666633\charrsid11356624 \hich\af1\dbch\af31501\loch\f1 &lt;DocAmend&gt;}{\rtlch\fcs1 \af0 \ltrch\fcs0 _x000d__x000a_\lang1036\langfe2057\langnp1036\insrsid8666633\charrsid11356624 [ZRESOLUTION]}{\rtlch\fcs1 \af0 \ltrch\fcs0 \cs17\b0\v\fs20\cf9\lang1024\langfe1024\loch\af1\hich\af1\dbch\af31501\noproof\langnp1036\insrsid8666633\charrsid11356624 _x000d__x000a_\hich\af1\dbch\af31501\loch\f1 &lt;/DocAmend&gt;}{\rtlch\fcs1 \af0 \ltrch\fcs0 \lang1036\langfe2057\langnp1036\insrsid8666633\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8666633\charrsid11356624 \hich\af1\dbch\af31501\loch\f1 &lt;Article&gt;}{\rtlch\fcs1 \af0 \ltrch\fcs0 _x000d__x000a_\lang1036\langfe2057\langnp1036\insrsid8666633\charrsid11356624 [ZRESPART]}{\rtlch\fcs1 \af0 \ltrch\fcs0 \cs17\b0\v\fs20\cf9\lang1024\langfe1024\loch\af1\hich\af1\dbch\af31501\noproof\langnp1036\insrsid8666633\charrsid11356624 _x000d__x000a_\hich\af1\dbch\af31501\loch\f1 &lt;/Article&gt;}{\rtlch\fcs1 \af0 \ltrch\fcs0 \lang1036\langfe2057\langnp1036\insrsid8666633\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666633\charrsid11356624 \cell }\pard \ltrpar_x000d__x000a_\ql \li0\ri0\widctlpar\intbl\wrapdefault\aspalpha\aspnum\faauto\adjustright\rin0\lin0 {\rtlch\fcs1 \af0 \ltrch\fcs0 \insrsid8666633\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8666633\charrsid15879488 [ZLEFTA]\cell [ZRIGHT]\cell }\pard\plain \ltrpar\ql \li0\ri0\widctlpar\intbl\wrapdefault\aspalpha\aspnum\faauto\adjustright\rin0\lin0 \rtlch\fcs1 \af0\afs20\alang1025 \ltrch\fcs0 _x000d__x000a_\fs24\lang2057\langfe2057\cgrid\langnp2057\langfenp2057 {\rtlch\fcs1 \af0 \ltrch\fcs0 \insrsid8666633\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666633\charrsid15879488 [ZTEXTL]\cell [ZTEXTR]}{\rtlch\fcs1 \af0\afs24 \ltrch\fcs0 \insrsid8666633\charrsid15879488 \cell }\pard\plain \ltrpar\ql \li0\ri0\widctlpar\intbl\wrapdefault\aspalpha\aspnum\faauto\adjustright\rin0\lin0 \rtlch\fcs1 _x000d__x000a_\af0\afs20\alang1025 \ltrch\fcs0 \fs24\lang2057\langfe2057\cgrid\langnp2057\langfenp2057 {\rtlch\fcs1 \af0 \ltrch\fcs0 \insrsid8666633\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8666633\charrsid15879488 _x000d__x000a_\hich\af1\dbch\af31501\loch\f1 &lt;/AmendA&gt;}{\rtlch\fcs1 \af0 \ltrch\fcs0 \insrsid866663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07_x000d__x000a_afd4d9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65546 HideTWBExt;}{_x000d__x000a_\s18\ql \li0\ri0\sa120\nowidctlpar\wrapdefault\aspalpha\aspnum\faauto\adjustright\rin0\lin0\itap0 \rtlch\fcs1 \af0\afs20\alang1025 \ltrch\fcs0 \fs24\lang2057\langfe2057\cgrid\langnp2057\langfenp2057 \sbasedon0 \snext18 \spriority0 \styrsid12665546 _x000d__x000a_Normal6a;}{\s19\ql \li0\ri0\nowidctlpar\wrapdefault\aspalpha\aspnum\faauto\adjustright\rin0\lin0\itap0 \rtlch\fcs1 \af0\afs20\alang1025 \ltrch\fcs0 \b\fs24\lang2057\langfe2057\cgrid\langnp2057\langfenp2057 \sbasedon0 \snext19 \spriority0 \styrsid12665546 _x000d__x000a_NormalBold;}{\s20\ql \li0\ri0\sa240\nowidctlpar\wrapdefault\aspalpha\aspnum\faauto\adjustright\rin0\lin0\itap0 \rtlch\fcs1 \af0\afs20\alang1025 \ltrch\fcs0 \i\fs24\lang2057\langfe2057\cgrid\langnp2057\langfenp2057 _x000d__x000a_\sbasedon0 \snext20 \spriority0 \styrsid12665546 AmJustText;}{\s21\qc \li0\ri0\sb240\sa240\nowidctlpar\wrapdefault\aspalpha\aspnum\faauto\adjustright\rin0\lin0\itap0 \rtlch\fcs1 \af0\afs20\alang1025 \ltrch\fcs0 _x000d__x000a_\i\fs24\lang2057\langfe2057\cgrid\langnp2057\langfenp2057 \sbasedon0 \snext21 \spriority0 \styrsid12665546 AmCrossRef;}{\s22\qc \li0\ri0\sb240\sa240\keepn\nowidctlpar\wrapdefault\aspalpha\aspnum\faauto\adjustright\rin0\lin0\itap0 \rtlch\fcs1 _x000d__x000a_\af0\afs20\alang1025 \ltrch\fcs0 \i\fs24\lang2057\langfe2057\cgrid\langnp2057\langfenp2057 \sbasedon0 \snext20 \spriority0 \styrsid12665546 AmJustTitle;}{\s23\qc \li0\ri0\sa240\nowidctlpar\wrapdefault\aspalpha\aspnum\faauto\adjustright\rin0\lin0\itap0 _x000d__x000a_\rtlch\fcs1 \af0\afs20\alang1025 \ltrch\fcs0 \i\fs24\lang2057\langfe2057\cgrid\langnp2057\langfenp2057 \sbasedon0 \snext23 \spriority0 \styrsid1266554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665546 AmNumberTabs;}{\s25\ql \li0\ri0\sb240\nowidctlpar\wrapdefault\aspalpha\aspnum\faauto\adjustright\rin0\lin0\itap0 \rtlch\fcs1 _x000d__x000a_\af0\afs20\alang1025 \ltrch\fcs0 \b\fs24\lang2057\langfe2057\cgrid\langnp2057\langfenp2057 \sbasedon0 \snext25 \spriority0 \styrsid12665546 NormalBold12b;}}{\*\rsidtbl \rsid24658\rsid223860\rsid735077\rsid1718133\rsid2892074\rsid3565327\rsid4666813_x000d__x000a_\rsid6489595\rsid6641733\rsid7823322\rsid9636012\rsid10377208\rsid10645668\rsid11215221\rsid11549030\rsid12154954\rsid12665546\rsid14382809\rsid14424199\rsid15204470\rsid15285974\rsid15950462\rsid16324206\rsid16662270}{\mmathPr\mmathFont34\mbrkBin0_x000d__x000a_\mbrkBinSub0\msmallFrac0\mdispDef1\mlMargin0\mrMargin0\mdefJc1\mwrapIndent1440\mintLim0\mnaryLim1}{\info{\author EWIAKOVA Natalia}{\operator EWIAKOVA Natalia}{\creatim\yr2026\mo6\dy24\hr15\min3}{\revtim\yr2026\mo6\dy24\hr15\min3}{\version1}{\edmins0}_x000d__x000a_{\nofpages1}{\nofwords55}{\nofchars317}{\nofcharsws37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65546\newtblstyruls\nogrowautofit\usenormstyforlist\noindnmbrts\felnbrelev\nocxsptable\indrlsweleven\noafcnsttbl\afelev\utinl\hwelev\spltpgpar\notcvasp\notbrkcnstfrctbl\notvatxbx\krnprsnet\cachedcolbal _x000d__x000a_\nouicompat \fet0{\*\wgrffmtfilter 013f}\nofeaturethrottle1\ilfomacatclnup0{\*\template C:\\Users\\NEWIAK~1\\AppData\\Local\\Temp\\Blank1.dotx}{\*\ftnsep \ltrpar \pard\plain \ltrpar_x000d__x000a_\ql \li0\ri0\widctlpar\wrapdefault\aspalpha\aspnum\faauto\adjustright\rin0\lin0\itap0 \rtlch\fcs1 \af0\afs20\alang1025 \ltrch\fcs0 \fs24\lang2057\langfe2057\cgrid\langnp2057\langfenp2057 {\rtlch\fcs1 \af0 \ltrch\fcs0 \insrsid10645668 \chftnsep _x000d__x000a_\par }}{\*\ftnsepc \ltrpar \pard\plain \ltrpar\ql \li0\ri0\widctlpar\wrapdefault\aspalpha\aspnum\faauto\adjustright\rin0\lin0\itap0 \rtlch\fcs1 \af0\afs20\alang1025 \ltrch\fcs0 \fs24\lang2057\langfe2057\cgrid\langnp2057\langfenp2057 {\rtlch\fcs1 \af0 _x000d__x000a_\ltrch\fcs0 \insrsid10645668 \chftnsepc _x000d__x000a_\par }}{\*\aftnsep \ltrpar \pard\plain \ltrpar\ql \li0\ri0\widctlpar\wrapdefault\aspalpha\aspnum\faauto\adjustright\rin0\lin0\itap0 \rtlch\fcs1 \af0\afs20\alang1025 \ltrch\fcs0 \fs24\lang2057\langfe2057\cgrid\langnp2057\langfenp2057 {\rtlch\fcs1 \af0 _x000d__x000a_\ltrch\fcs0 \insrsid10645668 \chftnsep _x000d__x000a_\par }}{\*\aftnsepc \ltrpar \pard\plain \ltrpar\ql \li0\ri0\widctlpar\wrapdefault\aspalpha\aspnum\faauto\adjustright\rin0\lin0\itap0 \rtlch\fcs1 \af0\afs20\alang1025 \ltrch\fcs0 \fs24\lang2057\langfe2057\cgrid\langnp2057\langfenp2057 {\rtlch\fcs1 \af0 _x000d__x000a_\ltrch\fcs0 \insrsid106456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12665546\charrsid15879488 {\*\bkmkstart restartB_x000d__x000a_}\hich\af1\dbch\af31501\loch\f1 &lt;AmendB&gt;}{\rtlch\fcs1 \af0 \ltrch\fcs0 \insrsid12665546\charrsid15879488 [ZAMENDMENT]\tab \tab }{\rtlch\fcs1 \af0 \ltrch\fcs0 _x000d__x000a_\cs17\b0\v\fs20\cf9\lang1024\langfe1024\loch\af1\hich\af1\dbch\af31501\noproof\insrsid12665546\charrsid15879488 \hich\af1\dbch\af31501\loch\f1 &lt;NumAmB&gt;}{\rtlch\fcs1 \af0 \ltrch\fcs0 \insrsid12665546\charrsid15879488 [ZNRAM]}{\rtlch\fcs1 \af0 \ltrch\fcs0 _x000d__x000a_\cs17\b0\v\fs20\cf9\lang1024\langfe1024\loch\af1\hich\af1\dbch\af31501\noproof\insrsid12665546\charrsid15879488 \hich\af1\dbch\af31501\loch\f1 &lt;/NumAmB&gt;}{\rtlch\fcs1 \af0 \ltrch\fcs0 \insrsid12665546\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12665546\charrsid15879488 \hich\af1\dbch\af31501\loch\f1 &lt;DocAmend&gt;}{\rtlch\fcs1 \af0 \ltrch\fcs0 \insrsid12665546\charrsid15879488 _x000d__x000a_[ZPROPOSAL][ZAMACT]}{\rtlch\fcs1 \af0 \ltrch\fcs0 \cs17\b0\v\fs20\cf9\lang1024\langfe1024\loch\af1\hich\af1\dbch\af31501\noproof\insrsid12665546\charrsid15879488 \hich\af1\dbch\af31501\loch\f1 &lt;/DocAmend&gt;}{\rtlch\fcs1 \af0 \ltrch\fcs0 _x000d__x000a_\insrsid12665546\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12665546\charrsid15879488 \hich\af1\dbch\af31501\loch\f1 &lt;Article&gt;}{\rtlch\fcs1 \af0 \ltrch\fcs0 \insrsid12665546\charrsid15879488 [ZAMPART]}{_x000d__x000a_\rtlch\fcs1 \af0 \ltrch\fcs0 \cs17\b0\v\fs20\cf9\lang1024\langfe1024\loch\af1\hich\af1\dbch\af31501\noproof\insrsid12665546\charrsid15879488 \hich\af1\dbch\af31501\loch\f1 &lt;/Article&gt;}{\rtlch\fcs1 \af0 \ltrch\fcs0 \insrsid12665546\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12665546\charrsid15879488 \hich\af1\dbch\af31501\loch\f1 &lt;DocAmend2&gt;&lt;OptDel&gt;}{\rtlch\fcs1 \af0 \ltrch\fcs0 \insrsid12665546\charrsid15879488 [ZNRACT]}{_x000d__x000a_\rtlch\fcs1 \af0 \ltrch\fcs0 \cs17\v\fs20\cf9\lang1024\langfe1024\loch\af1\hich\af1\dbch\af31501\noproof\insrsid12665546\charrsid15879488 \hich\af1\dbch\af31501\loch\f1 &lt;/OptDel&gt;&lt;/DocAmend2&gt;}{\rtlch\fcs1 \af0 \ltrch\fcs0 \insrsid12665546\charrsid15879488 _x000d__x000a__x000d__x000a_\par }\pard \ltrpar\ql \li0\ri0\widctlpar\wrapdefault\aspalpha\aspnum\faauto\adjustright\rin0\lin0\itap0\pararsid15956237 {\rtlch\fcs1 \af0 \ltrch\fcs0 _x000d__x000a_\cs17\v\fs20\cf9\lang1024\langfe1024\loch\af1\hich\af1\dbch\af31501\noproof\langnp1036\insrsid12665546\charrsid11356624 \hich\af1\dbch\af31501\loch\f1 &lt;Article2&gt;&lt;OptDel&gt;}{\rtlch\fcs1 \af0 \ltrch\fcs0 _x000d__x000a_\lang1036\langfe2057\langnp1036\insrsid12665546\charrsid11356624 [ZACTPART]}{\rtlch\fcs1 \af0 \ltrch\fcs0 \cs17\v\fs20\cf9\lang1024\langfe1024\loch\af1\hich\af1\dbch\af31501\noproof\langnp1036\insrsid12665546\charrsid11356624 _x000d__x000a_\hich\af1\dbch\af31501\loch\f1 &lt;/OptDel&gt;&lt;/Article2&gt;}{\rtlch\fcs1 \af0 \ltrch\fcs0 \lang1036\langfe2057\langnp1036\insrsid12665546\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12665546\charrsid11356624 \cell }\pard \ltrpar\ql \li0\ri0\widctlpar\intbl\wrapdefault\aspalpha\aspnum\faauto\adjustright\rin0\lin0 {\rtlch\fcs1 \af0 \ltrch\fcs0 \insrsid12665546\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12665546\charrsid15879488 [ZLEFTB]\cell [ZRIGHT]\cell }\pard\plain \ltrpar_x000d__x000a_\ql \li0\ri0\widctlpar\intbl\wrapdefault\aspalpha\aspnum\faauto\adjustright\rin0\lin0 \rtlch\fcs1 \af0\afs20\alang1025 \ltrch\fcs0 \fs24\lang2057\langfe2057\cgrid\langnp2057\langfenp2057 {\rtlch\fcs1 \af0 \ltrch\fcs0 \insrsid12665546\charrsid15879488 _x000d__x000a_\trowd \ltrrow\ts11\trqc\trgaph340\trleft-340\trftsWidth3\trwWidth9752\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665546\charrsid15879488 [ZTEXTL]\cell [ZTEXTR]}{\rtlch\fcs1 \af0\afs24 \ltrch\fcs0 \insrsid12665546\charrsid15879488 \cell }\pard\plain \ltrpar\ql \li0\ri0\widctlpar\intbl\wrapdefault\aspalpha\aspnum\faauto\adjustright\rin0\lin0 \rtlch\fcs1 _x000d__x000a_\af0\afs20\alang1025 \ltrch\fcs0 \fs24\lang2057\langfe2057\cgrid\langnp2057\langfenp2057 {\rtlch\fcs1 \af0 \ltrch\fcs0 \insrsid12665546\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12665546\charrsid15879488 \hich\af1\dbch\af31501\loch\f1 &lt;OptDel&gt;}{\rtlch\fcs1 \af0 \ltrch\fcs0 \insrsid12665546\charrsid15879488 [ZCROSSREF]}{\rtlch\fcs1 \af0 _x000d__x000a_\ltrch\fcs0 \cs17\i0\v\fs20\cf9\lang1024\langfe1024\loch\af1\hich\af1\dbch\af31501\noproof\insrsid12665546\charrsid15879488 \hich\af1\dbch\af31501\loch\f1 &lt;/OptDel&gt;}{\rtlch\fcs1 \af0 \ltrch\fcs0 \insrsid12665546\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2665546\charrsid15879488 \hich\af1\dbch\af31501\loch\f1 &lt;TitreJust&gt;}{\rtlch\fcs1 \af0 \ltrch\fcs0 \insrsid12665546\charrsid15879488 _x000d__x000a_[ZJUSTIFICATION]}{\rtlch\fcs1 \af0 \ltrch\fcs0 \cs17\i0\v\fs20\cf9\lang1024\langfe1024\loch\af1\hich\af1\dbch\af31501\noproof\insrsid12665546\charrsid15879488 \hich\af1\dbch\af31501\loch\f1 &lt;/TitreJust&gt;}{\rtlch\fcs1 \af0 \ltrch\fcs0 _x000d__x000a_\insrsid12665546\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12665546\charrsid15879488 \hich\af1\dbch\af31501\loch\f1 &lt;OptDelPrev&gt;}{\rtlch\fcs1 \af0 \ltrch\fcs0 \insrsid12665546\charrsid15879488 [ZTEXTJUST]}{_x000d__x000a_\rtlch\fcs1 \af0 \ltrch\fcs0 \cs17\i0\v\fs20\cf9\lang1024\langfe1024\loch\af1\hich\af1\dbch\af31501\noproof\insrsid12665546\charrsid15879488 \hich\af1\dbch\af31501\loch\f1 &lt;/OptDelPrev&gt;}{\rtlch\fcs1 \af0 \ltrch\fcs0 \insrsid12665546\charrsid15879488 _x000d__x000a_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12665546\charrsid15879488 \hich\af1\dbch\af31501\loch\f1 &lt;/AmendB&gt;}{\rtlch\fcs1 \af0 \ltrch\fcs0 \insrsid1266554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0c_x000d__x000a_b7d6d9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7"/>
    <w:docVar w:name="TXTLANGUE" w:val="EN"/>
    <w:docVar w:name="TXTLANGUEMIN" w:val="en"/>
    <w:docVar w:name="TXTNRFIRSTAM" w:val="1"/>
    <w:docVar w:name="TXTNRLASTAM" w:val="41"/>
    <w:docVar w:name="TXTNRPE" w:val="785.117"/>
    <w:docVar w:name="TXTPEorAP" w:val="PE"/>
    <w:docVar w:name="TXTROUTE" w:val="AD\1347903EN.docx"/>
    <w:docVar w:name="TXTVERSION" w:val="03-00"/>
  </w:docVars>
  <w:rsids>
    <w:rsidRoot w:val="00A77B3E"/>
    <w:rsid w:val="00012424"/>
    <w:rsid w:val="00063717"/>
    <w:rsid w:val="0007636B"/>
    <w:rsid w:val="000F398A"/>
    <w:rsid w:val="0015128C"/>
    <w:rsid w:val="00167888"/>
    <w:rsid w:val="00173F17"/>
    <w:rsid w:val="00213055"/>
    <w:rsid w:val="002341F4"/>
    <w:rsid w:val="00235CD5"/>
    <w:rsid w:val="00236887"/>
    <w:rsid w:val="0024780A"/>
    <w:rsid w:val="00256C77"/>
    <w:rsid w:val="002F0192"/>
    <w:rsid w:val="0034358B"/>
    <w:rsid w:val="0039656B"/>
    <w:rsid w:val="00422B8A"/>
    <w:rsid w:val="004650F5"/>
    <w:rsid w:val="004A084F"/>
    <w:rsid w:val="004A6C12"/>
    <w:rsid w:val="004D5CD4"/>
    <w:rsid w:val="00512C1B"/>
    <w:rsid w:val="00520CB7"/>
    <w:rsid w:val="00565FEE"/>
    <w:rsid w:val="005852D5"/>
    <w:rsid w:val="00595AD5"/>
    <w:rsid w:val="006305FB"/>
    <w:rsid w:val="006C278C"/>
    <w:rsid w:val="006E6A74"/>
    <w:rsid w:val="0071498F"/>
    <w:rsid w:val="00755AE1"/>
    <w:rsid w:val="00763E74"/>
    <w:rsid w:val="0089008F"/>
    <w:rsid w:val="00893A3C"/>
    <w:rsid w:val="008C18F8"/>
    <w:rsid w:val="008C6998"/>
    <w:rsid w:val="00947931"/>
    <w:rsid w:val="009533FC"/>
    <w:rsid w:val="00956C77"/>
    <w:rsid w:val="00983BA8"/>
    <w:rsid w:val="00A04C25"/>
    <w:rsid w:val="00A061C3"/>
    <w:rsid w:val="00A22168"/>
    <w:rsid w:val="00A23778"/>
    <w:rsid w:val="00A27A4C"/>
    <w:rsid w:val="00A65186"/>
    <w:rsid w:val="00A73B6A"/>
    <w:rsid w:val="00A77B3E"/>
    <w:rsid w:val="00AA6F8E"/>
    <w:rsid w:val="00AB546A"/>
    <w:rsid w:val="00AE305B"/>
    <w:rsid w:val="00C033A7"/>
    <w:rsid w:val="00C3308B"/>
    <w:rsid w:val="00C40AFD"/>
    <w:rsid w:val="00C735DE"/>
    <w:rsid w:val="00C820EA"/>
    <w:rsid w:val="00CA2A55"/>
    <w:rsid w:val="00CB3B1F"/>
    <w:rsid w:val="00D83BE7"/>
    <w:rsid w:val="00D96293"/>
    <w:rsid w:val="00DA4428"/>
    <w:rsid w:val="00E1156C"/>
    <w:rsid w:val="00E460EB"/>
    <w:rsid w:val="00E579AA"/>
    <w:rsid w:val="00E60688"/>
    <w:rsid w:val="00E73007"/>
    <w:rsid w:val="00EE2164"/>
    <w:rsid w:val="00F03D97"/>
    <w:rsid w:val="00F2740A"/>
    <w:rsid w:val="00F34FFE"/>
    <w:rsid w:val="00F443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5F35F5"/>
  <w15:docId w15:val="{0B2011F3-8C62-48E4-B12E-351C0A184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NormalBold12b">
    <w:name w:val="NormalBold12b"/>
    <w:basedOn w:val="Normal"/>
    <w:pPr>
      <w:widowControl/>
      <w:spacing w:before="240"/>
    </w:pPr>
    <w:rPr>
      <w:b/>
    </w:rPr>
  </w:style>
  <w:style w:type="paragraph" w:customStyle="1" w:styleId="AmOrLang">
    <w:name w:val="AmOrLang"/>
    <w:basedOn w:val="Normal"/>
    <w:pPr>
      <w:widowControl/>
      <w:spacing w:before="240" w:after="240"/>
      <w:jc w:val="right"/>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basedOn w:val="DefaultParagraphFont"/>
    <w:rPr>
      <w:rFonts w:ascii="Arial" w:hAnsi="Arial"/>
      <w:noProof/>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Logo">
    <w:name w:val="EPLogo"/>
    <w:basedOn w:val="Normal"/>
    <w:pPr>
      <w:widowControl/>
      <w:jc w:val="right"/>
    </w:p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character" w:customStyle="1" w:styleId="highlight-diff1">
    <w:name w:val="highlight-diff1"/>
    <w:basedOn w:val="DefaultParagraphFont"/>
    <w:rsid w:val="0034358B"/>
    <w:rPr>
      <w:b/>
      <w:bCs/>
      <w:i/>
      <w:iCs/>
    </w:rPr>
  </w:style>
  <w:style w:type="character" w:customStyle="1" w:styleId="highlight-del1">
    <w:name w:val="highlight-del1"/>
    <w:basedOn w:val="DefaultParagraphFont"/>
    <w:rsid w:val="0034358B"/>
    <w:rPr>
      <w:b/>
      <w:bCs/>
      <w:i/>
      <w:iCs/>
      <w:strike/>
      <w:color w:val="FF0000"/>
      <w:shd w:val="clear" w:color="auto" w:fill="FFC0CB"/>
    </w:rPr>
  </w:style>
  <w:style w:type="character" w:customStyle="1" w:styleId="highlight-ins1">
    <w:name w:val="highlight-ins1"/>
    <w:basedOn w:val="DefaultParagraphFont"/>
    <w:rsid w:val="0034358B"/>
    <w:rPr>
      <w:b/>
      <w:bCs/>
      <w:i/>
      <w:iCs/>
      <w:color w:val="0000FF"/>
      <w:u w:val="single"/>
      <w:shd w:val="clear" w:color="auto" w:fill="ADD8E6"/>
    </w:rPr>
  </w:style>
  <w:style w:type="paragraph" w:styleId="Header">
    <w:name w:val="header"/>
    <w:basedOn w:val="Normal"/>
    <w:link w:val="HeaderChar"/>
    <w:rsid w:val="0034358B"/>
    <w:pPr>
      <w:tabs>
        <w:tab w:val="center" w:pos="4513"/>
        <w:tab w:val="right" w:pos="9026"/>
      </w:tabs>
    </w:pPr>
  </w:style>
  <w:style w:type="character" w:customStyle="1" w:styleId="HeaderChar">
    <w:name w:val="Header Char"/>
    <w:basedOn w:val="DefaultParagraphFont"/>
    <w:link w:val="Header"/>
    <w:rsid w:val="0034358B"/>
    <w:rPr>
      <w:sz w:val="24"/>
      <w:szCs w:val="24"/>
    </w:rPr>
  </w:style>
  <w:style w:type="paragraph" w:styleId="Revision">
    <w:name w:val="Revision"/>
    <w:hidden/>
    <w:uiPriority w:val="99"/>
    <w:semiHidden/>
    <w:rsid w:val="008C6998"/>
    <w:rPr>
      <w:sz w:val="24"/>
      <w:szCs w:val="24"/>
    </w:rPr>
  </w:style>
  <w:style w:type="character" w:styleId="CommentReference">
    <w:name w:val="annotation reference"/>
    <w:basedOn w:val="DefaultParagraphFont"/>
    <w:rsid w:val="00A27A4C"/>
    <w:rPr>
      <w:sz w:val="16"/>
      <w:szCs w:val="16"/>
    </w:rPr>
  </w:style>
  <w:style w:type="paragraph" w:styleId="CommentText">
    <w:name w:val="annotation text"/>
    <w:basedOn w:val="Normal"/>
    <w:link w:val="CommentTextChar"/>
    <w:rsid w:val="00A27A4C"/>
    <w:rPr>
      <w:sz w:val="20"/>
      <w:szCs w:val="20"/>
    </w:rPr>
  </w:style>
  <w:style w:type="character" w:customStyle="1" w:styleId="CommentTextChar">
    <w:name w:val="Comment Text Char"/>
    <w:basedOn w:val="DefaultParagraphFont"/>
    <w:link w:val="CommentText"/>
    <w:rsid w:val="00A27A4C"/>
  </w:style>
  <w:style w:type="paragraph" w:styleId="CommentSubject">
    <w:name w:val="annotation subject"/>
    <w:basedOn w:val="CommentText"/>
    <w:next w:val="CommentText"/>
    <w:link w:val="CommentSubjectChar"/>
    <w:rsid w:val="00A27A4C"/>
    <w:rPr>
      <w:b/>
      <w:bCs/>
    </w:rPr>
  </w:style>
  <w:style w:type="character" w:customStyle="1" w:styleId="CommentSubjectChar">
    <w:name w:val="Comment Subject Char"/>
    <w:basedOn w:val="CommentTextChar"/>
    <w:link w:val="CommentSubject"/>
    <w:rsid w:val="00A27A4C"/>
    <w:rPr>
      <w:b/>
      <w:bCs/>
    </w:rPr>
  </w:style>
  <w:style w:type="paragraph" w:customStyle="1" w:styleId="RollCallSymbols14pt">
    <w:name w:val="RollCallSymbols14pt"/>
    <w:basedOn w:val="Normal"/>
    <w:rsid w:val="00DA4428"/>
    <w:pPr>
      <w:spacing w:before="120" w:after="120"/>
      <w:jc w:val="center"/>
    </w:pPr>
    <w:rPr>
      <w:rFonts w:ascii="Arial" w:hAnsi="Arial"/>
      <w:b/>
      <w:bCs/>
      <w:snapToGrid w:val="0"/>
      <w:sz w:val="28"/>
      <w:szCs w:val="20"/>
    </w:rPr>
  </w:style>
  <w:style w:type="paragraph" w:customStyle="1" w:styleId="RollCallTabs">
    <w:name w:val="RollCallTabs"/>
    <w:basedOn w:val="Normal"/>
    <w:qFormat/>
    <w:rsid w:val="00DA4428"/>
    <w:pPr>
      <w:tabs>
        <w:tab w:val="center" w:pos="284"/>
        <w:tab w:val="left" w:pos="426"/>
      </w:tabs>
    </w:pPr>
    <w:rPr>
      <w:snapToGrid w:val="0"/>
      <w:szCs w:val="20"/>
    </w:rPr>
  </w:style>
  <w:style w:type="paragraph" w:customStyle="1" w:styleId="RollCallVotes">
    <w:name w:val="RollCallVotes"/>
    <w:basedOn w:val="Normal"/>
    <w:rsid w:val="00DA4428"/>
    <w:pPr>
      <w:spacing w:before="120" w:after="120"/>
      <w:jc w:val="center"/>
    </w:pPr>
    <w:rPr>
      <w:b/>
      <w:bCs/>
      <w:snapToGrid w:val="0"/>
      <w:sz w:val="16"/>
      <w:szCs w:val="20"/>
    </w:rPr>
  </w:style>
  <w:style w:type="paragraph" w:customStyle="1" w:styleId="RollCallTable">
    <w:name w:val="RollCallTable"/>
    <w:basedOn w:val="Normal"/>
    <w:rsid w:val="00DA4428"/>
    <w:pPr>
      <w:spacing w:before="120" w:after="120"/>
    </w:pPr>
    <w:rPr>
      <w:snapToGrid w:val="0"/>
      <w:sz w:val="16"/>
      <w:szCs w:val="20"/>
    </w:rPr>
  </w:style>
  <w:style w:type="paragraph" w:styleId="Footer">
    <w:name w:val="footer"/>
    <w:basedOn w:val="Normal"/>
    <w:link w:val="FooterChar1"/>
    <w:rsid w:val="00173F17"/>
    <w:pPr>
      <w:tabs>
        <w:tab w:val="center" w:pos="4513"/>
        <w:tab w:val="right" w:pos="9026"/>
      </w:tabs>
    </w:pPr>
  </w:style>
  <w:style w:type="character" w:customStyle="1" w:styleId="FooterChar1">
    <w:name w:val="Footer Char1"/>
    <w:basedOn w:val="DefaultParagraphFont"/>
    <w:link w:val="Footer"/>
    <w:rsid w:val="00173F1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09653-EE13-4EE0-AFDA-B42B3812F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10013</Words>
  <Characters>65591</Characters>
  <Application>Microsoft Office Word</Application>
  <DocSecurity>0</DocSecurity>
  <Lines>2429</Lines>
  <Paragraphs>500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75104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2026-06-24T13:45:00Z</cp:lastPrinted>
  <dcterms:created xsi:type="dcterms:W3CDTF">2026-07-24T09:56:00Z</dcterms:created>
  <dcterms:modified xsi:type="dcterms:W3CDTF">2026-07-24T09:56:00Z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1347903</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403903</vt:lpwstr>
  </property>
  <property fmtid="{D5CDD505-2E9C-101B-9397-08002B2CF9AE}" pid="7" name="dmxml.render.traceId">
    <vt:lpwstr>69aed68bc60049efc74dff031266fdd6</vt:lpwstr>
  </property>
  <property fmtid="{D5CDD505-2E9C-101B-9397-08002B2CF9AE}" pid="8" name="FooterPath">
    <vt:lpwstr>AD\1347903DA.docx</vt:lpwstr>
  </property>
  <property fmtid="{D5CDD505-2E9C-101B-9397-08002B2CF9AE}" pid="9" name="LastEdited with">
    <vt:lpwstr>10.3.0 Build [20260401]</vt:lpwstr>
  </property>
  <property fmtid="{D5CDD505-2E9C-101B-9397-08002B2CF9AE}" pid="10" name="OriLang">
    <vt:lpwstr>EN</vt:lpwstr>
  </property>
  <property fmtid="{D5CDD505-2E9C-101B-9397-08002B2CF9AE}" pid="11" name="PE Number">
    <vt:lpwstr>785.117</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- 2026/07/10 13:19</vt:lpwstr>
  </property>
  <property fmtid="{D5CDD505-2E9C-101B-9397-08002B2CF9AE}" pid="15" name="UID">
    <vt:lpwstr>eu.europa.europarl-DIN1-2026-0000053265_01.02-en-01.00_text-xml</vt:lpwstr>
  </property>
  <property fmtid="{D5CDD505-2E9C-101B-9397-08002B2CF9AE}" pid="16" name="Bookout">
    <vt:lpwstr>OK - 2026/07/24 11:56</vt:lpwstr>
  </property>
</Properties>
</file>