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420F2" w14:paraId="7D521F04" w14:textId="77777777" w:rsidTr="00C85D0F">
        <w:trPr>
          <w:trHeight w:hRule="exact" w:val="1418"/>
        </w:trPr>
        <w:tc>
          <w:tcPr>
            <w:tcW w:w="6804" w:type="dxa"/>
            <w:shd w:val="clear" w:color="auto" w:fill="auto"/>
            <w:vAlign w:val="center"/>
          </w:tcPr>
          <w:p w14:paraId="53806D6E" w14:textId="77777777" w:rsidR="00BA3E40" w:rsidRPr="0007100B" w:rsidRDefault="00F94D95" w:rsidP="00C85D0F">
            <w:pPr>
              <w:pStyle w:val="EPName"/>
            </w:pPr>
            <w:r>
              <w:t>Europski parlament</w:t>
            </w:r>
          </w:p>
          <w:p w14:paraId="00F2ED4E" w14:textId="77777777" w:rsidR="00BA3E40" w:rsidRPr="0007100B" w:rsidRDefault="00F94D95" w:rsidP="00C85D0F">
            <w:pPr>
              <w:pStyle w:val="EPTerm"/>
            </w:pPr>
            <w:r>
              <w:t>2024-2029</w:t>
            </w:r>
          </w:p>
        </w:tc>
        <w:tc>
          <w:tcPr>
            <w:tcW w:w="2268" w:type="dxa"/>
            <w:shd w:val="clear" w:color="auto" w:fill="auto"/>
          </w:tcPr>
          <w:p w14:paraId="028682BC" w14:textId="77777777" w:rsidR="00BA3E40" w:rsidRPr="0007100B" w:rsidRDefault="00F94D95" w:rsidP="00C85D0F">
            <w:pPr>
              <w:pStyle w:val="EPLogo"/>
            </w:pPr>
            <w:r w:rsidRPr="0007100B">
              <w:rPr>
                <w:noProof/>
              </w:rPr>
              <w:drawing>
                <wp:inline distT="0" distB="0" distL="0" distR="0" wp14:anchorId="71A446A0" wp14:editId="463661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27CD50C" w14:textId="77777777" w:rsidR="00F24D40" w:rsidRPr="0007100B" w:rsidRDefault="00F24D40" w:rsidP="00F24D40">
      <w:pPr>
        <w:pStyle w:val="LineTop"/>
      </w:pPr>
    </w:p>
    <w:p w14:paraId="1A0610F1" w14:textId="77777777" w:rsidR="00F24D40" w:rsidRPr="0007100B" w:rsidRDefault="00F94D95" w:rsidP="00F24D40">
      <w:pPr>
        <w:pStyle w:val="EPBody"/>
      </w:pPr>
      <w:r>
        <w:rPr>
          <w:rStyle w:val="HideTWBExt"/>
        </w:rPr>
        <w:t>&lt;</w:t>
      </w:r>
      <w:r>
        <w:rPr>
          <w:rStyle w:val="HideTWBExt"/>
          <w:i w:val="0"/>
        </w:rPr>
        <w:t>Commission</w:t>
      </w:r>
      <w:r>
        <w:rPr>
          <w:rStyle w:val="HideTWBExt"/>
        </w:rPr>
        <w:t>&gt;</w:t>
      </w:r>
      <w:r>
        <w:rPr>
          <w:rStyle w:val="HideTWBInt"/>
          <w:color w:val="auto"/>
        </w:rPr>
        <w:t>{IMCO}</w:t>
      </w:r>
      <w:r>
        <w:t>Odbor za unutarnje tržište i zaštitu potrošača</w:t>
      </w:r>
      <w:r>
        <w:rPr>
          <w:rStyle w:val="HideTWBExt"/>
        </w:rPr>
        <w:t>&lt;/</w:t>
      </w:r>
      <w:r>
        <w:rPr>
          <w:rStyle w:val="HideTWBExt"/>
          <w:i w:val="0"/>
        </w:rPr>
        <w:t>Commission</w:t>
      </w:r>
      <w:r>
        <w:rPr>
          <w:rStyle w:val="HideTWBExt"/>
        </w:rPr>
        <w:t>&gt;</w:t>
      </w:r>
    </w:p>
    <w:p w14:paraId="75C4B062" w14:textId="77777777" w:rsidR="00F24D40" w:rsidRPr="0007100B" w:rsidRDefault="00F24D40" w:rsidP="00F24D40">
      <w:pPr>
        <w:pStyle w:val="LineBottom"/>
      </w:pPr>
    </w:p>
    <w:p w14:paraId="15AFA0B5" w14:textId="77777777" w:rsidR="00BC0A9F" w:rsidRPr="0007100B" w:rsidRDefault="00F94D95" w:rsidP="00BC0A9F">
      <w:pPr>
        <w:pStyle w:val="CoverReference"/>
      </w:pPr>
      <w:r>
        <w:rPr>
          <w:rStyle w:val="HideTWBExt"/>
          <w:b w:val="0"/>
        </w:rPr>
        <w:t>&lt;RefProc&gt;</w:t>
      </w:r>
      <w:r>
        <w:t>2025/0358</w:t>
      </w:r>
      <w:r>
        <w:rPr>
          <w:rStyle w:val="HideTWBExt"/>
          <w:b w:val="0"/>
        </w:rPr>
        <w:t>&lt;/RefProc&gt;&lt;RefTypeProc&gt;</w:t>
      </w:r>
      <w:r>
        <w:t>(COD)</w:t>
      </w:r>
      <w:r>
        <w:rPr>
          <w:rStyle w:val="HideTWBExt"/>
          <w:b w:val="0"/>
        </w:rPr>
        <w:t>&lt;/RefTypeProc&gt;</w:t>
      </w:r>
    </w:p>
    <w:p w14:paraId="0DB4F209" w14:textId="77777777" w:rsidR="00BC0A9F" w:rsidRPr="0007100B" w:rsidRDefault="00F94D95" w:rsidP="00BC0A9F">
      <w:pPr>
        <w:pStyle w:val="CoverDate"/>
      </w:pPr>
      <w:r>
        <w:rPr>
          <w:rStyle w:val="HideTWBExt"/>
        </w:rPr>
        <w:t>&lt;Date&gt;</w:t>
      </w:r>
      <w:r>
        <w:rPr>
          <w:rStyle w:val="HideTWBInt"/>
          <w:color w:val="auto"/>
        </w:rPr>
        <w:t>{04/06/2026}</w:t>
      </w:r>
      <w:r>
        <w:t>4.6.2026</w:t>
      </w:r>
      <w:r>
        <w:rPr>
          <w:rStyle w:val="HideTWBExt"/>
        </w:rPr>
        <w:t>&lt;/Date&gt;</w:t>
      </w:r>
    </w:p>
    <w:p w14:paraId="71B5F22C" w14:textId="77777777" w:rsidR="00DB56E4" w:rsidRPr="0007100B" w:rsidRDefault="00F94D95" w:rsidP="00DB56E4">
      <w:pPr>
        <w:pStyle w:val="CoverDocType24a"/>
      </w:pPr>
      <w:r>
        <w:rPr>
          <w:rStyle w:val="HideTWBExt"/>
          <w:b w:val="0"/>
        </w:rPr>
        <w:t>&lt;TitreType&gt;</w:t>
      </w:r>
      <w:r>
        <w:t>MIŠLJENJE</w:t>
      </w:r>
      <w:r>
        <w:rPr>
          <w:rStyle w:val="HideTWBExt"/>
          <w:b w:val="0"/>
        </w:rPr>
        <w:t>&lt;/TitreType&gt;</w:t>
      </w:r>
    </w:p>
    <w:p w14:paraId="6C1876F2" w14:textId="77777777" w:rsidR="00DB56E4" w:rsidRPr="0007100B" w:rsidRDefault="00F94D95" w:rsidP="00DB56E4">
      <w:pPr>
        <w:pStyle w:val="CoverNormal24a"/>
      </w:pPr>
      <w:r>
        <w:rPr>
          <w:rStyle w:val="HideTWBExt"/>
        </w:rPr>
        <w:t>&lt;CommissionResp&gt;</w:t>
      </w:r>
      <w:r>
        <w:t>Odbora za unutarnje tržište i zaštitu potrošača</w:t>
      </w:r>
      <w:r>
        <w:rPr>
          <w:rStyle w:val="HideTWBExt"/>
        </w:rPr>
        <w:t>&lt;/CommissionResp&gt;</w:t>
      </w:r>
    </w:p>
    <w:p w14:paraId="01981096" w14:textId="77777777" w:rsidR="00DB56E4" w:rsidRPr="0007100B" w:rsidRDefault="00F94D95" w:rsidP="00DB56E4">
      <w:pPr>
        <w:pStyle w:val="CoverNormal24a"/>
      </w:pPr>
      <w:r>
        <w:rPr>
          <w:rStyle w:val="HideTWBExt"/>
        </w:rPr>
        <w:t>&lt;CommissionInt&gt;</w:t>
      </w:r>
      <w:r>
        <w:t>upućeno Odboru za industriju, istraživanje i energetiku</w:t>
      </w:r>
      <w:r>
        <w:rPr>
          <w:rStyle w:val="HideTWBExt"/>
        </w:rPr>
        <w:t>&lt;/CommissionInt&gt;</w:t>
      </w:r>
    </w:p>
    <w:p w14:paraId="41C108E8" w14:textId="77777777" w:rsidR="0007100B" w:rsidRPr="0007100B" w:rsidRDefault="00F94D95" w:rsidP="0007100B">
      <w:pPr>
        <w:pStyle w:val="CoverNormal"/>
        <w:rPr>
          <w:b/>
          <w:bCs/>
        </w:rPr>
      </w:pPr>
      <w:r>
        <w:rPr>
          <w:rStyle w:val="HideTWBExt"/>
        </w:rPr>
        <w:t>&lt;Titre&gt;</w:t>
      </w:r>
      <w:r>
        <w:t>o Prijedlogu uredbe Europskog parlamenta i Vijeća o uspostavi europskih poslovnih lisnica</w:t>
      </w:r>
    </w:p>
    <w:p w14:paraId="257F91E3" w14:textId="77777777" w:rsidR="0007100B" w:rsidRPr="0007100B" w:rsidRDefault="00F94D95" w:rsidP="0007100B">
      <w:pPr>
        <w:pStyle w:val="CoverNormal"/>
      </w:pPr>
      <w:r>
        <w:rPr>
          <w:rStyle w:val="HideTWBExt"/>
        </w:rPr>
        <w:t>&lt;/Titre&gt;</w:t>
      </w:r>
    </w:p>
    <w:p w14:paraId="2A0C7C18" w14:textId="77777777" w:rsidR="0007100B" w:rsidRPr="0007100B" w:rsidRDefault="00F94D95" w:rsidP="0007100B">
      <w:pPr>
        <w:pStyle w:val="CoverNormal24a"/>
      </w:pPr>
      <w:r>
        <w:rPr>
          <w:rStyle w:val="HideTWBExt"/>
        </w:rPr>
        <w:t>&lt;DocRef&gt;</w:t>
      </w:r>
      <w:r>
        <w:t>(COM(2025)0838 – C10</w:t>
      </w:r>
      <w:r>
        <w:noBreakHyphen/>
        <w:t>0305/2025 – 2025/0358(COD))</w:t>
      </w:r>
      <w:r>
        <w:rPr>
          <w:rStyle w:val="HideTWBExt"/>
        </w:rPr>
        <w:t>&lt;/DocRef&gt;</w:t>
      </w:r>
    </w:p>
    <w:p w14:paraId="3C017B43" w14:textId="77777777" w:rsidR="00DB56E4" w:rsidRPr="0007100B" w:rsidRDefault="00F94D95" w:rsidP="00DB56E4">
      <w:pPr>
        <w:pStyle w:val="CoverNormal24a"/>
      </w:pPr>
      <w:r>
        <w:t xml:space="preserve">Izvjestiteljica za mišljenje: </w:t>
      </w:r>
      <w:r>
        <w:rPr>
          <w:rStyle w:val="HideTWBExt"/>
        </w:rPr>
        <w:t>&lt;Depute&gt;</w:t>
      </w:r>
      <w:r>
        <w:t>Veronika Cifrová Ostrihoňová</w:t>
      </w:r>
      <w:r>
        <w:rPr>
          <w:rStyle w:val="HideTWBExt"/>
        </w:rPr>
        <w:t>&lt;/Depute&gt;</w:t>
      </w:r>
    </w:p>
    <w:p w14:paraId="1FE28B50" w14:textId="77777777" w:rsidR="00487596" w:rsidRPr="0007100B" w:rsidRDefault="00487596" w:rsidP="00487596">
      <w:pPr>
        <w:pStyle w:val="CoverNormal"/>
      </w:pPr>
    </w:p>
    <w:p w14:paraId="51074AF6" w14:textId="77777777" w:rsidR="00DB56E4" w:rsidRPr="0007100B" w:rsidRDefault="00F94D95" w:rsidP="0004474F">
      <w:pPr>
        <w:tabs>
          <w:tab w:val="center" w:pos="4677"/>
        </w:tabs>
      </w:pPr>
      <w:r>
        <w:br w:type="page"/>
      </w:r>
      <w:r>
        <w:lastRenderedPageBreak/>
        <w:t>PA_Legam</w:t>
      </w:r>
    </w:p>
    <w:p w14:paraId="1FD3A379" w14:textId="77777777" w:rsidR="00DB56E4" w:rsidRPr="0007100B" w:rsidRDefault="00F94D95" w:rsidP="00BC0A9F">
      <w:pPr>
        <w:pStyle w:val="AmHeadingPA"/>
      </w:pPr>
      <w:r>
        <w:br w:type="page"/>
      </w:r>
      <w:r>
        <w:lastRenderedPageBreak/>
        <w:t>AMANDMANI</w:t>
      </w:r>
    </w:p>
    <w:p w14:paraId="15332636" w14:textId="77777777" w:rsidR="00DB56E4" w:rsidRPr="0007100B" w:rsidRDefault="00F94D95" w:rsidP="001E3AC4">
      <w:pPr>
        <w:pStyle w:val="Normal12a"/>
      </w:pPr>
      <w:bookmarkStart w:id="0" w:name="IntroA"/>
      <w:r>
        <w:t>Odbor za unutarnje tržište i zaštitu potrošača podnosi Odboru za industriju, istraživanje i energetiku, kao nadležnom odboru, sljedeće:</w:t>
      </w:r>
    </w:p>
    <w:p w14:paraId="664DA382" w14:textId="77777777" w:rsidR="0007100B" w:rsidRPr="0007100B" w:rsidRDefault="00F94D95" w:rsidP="0007100B">
      <w:bookmarkStart w:id="1" w:name="restart"/>
      <w:bookmarkEnd w:id="0"/>
      <w:r>
        <w:rPr>
          <w:rStyle w:val="HideTWBExt"/>
        </w:rPr>
        <w:t>&lt;RepeatBlock-Amend&gt;</w:t>
      </w:r>
    </w:p>
    <w:p w14:paraId="4B868D6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w:t>
      </w:r>
      <w:r>
        <w:rPr>
          <w:rStyle w:val="HideTWBExt"/>
          <w:b w:val="0"/>
        </w:rPr>
        <w:t>&lt;/NumAm&gt;</w:t>
      </w:r>
    </w:p>
    <w:p w14:paraId="03EBF786" w14:textId="77777777" w:rsidR="0007100B" w:rsidRPr="0007100B" w:rsidRDefault="0007100B" w:rsidP="0007100B"/>
    <w:p w14:paraId="0E83854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69BE394" w14:textId="77777777" w:rsidR="0007100B" w:rsidRPr="0007100B" w:rsidRDefault="00F94D95" w:rsidP="0007100B">
      <w:pPr>
        <w:pStyle w:val="NormalBold"/>
      </w:pPr>
      <w:r>
        <w:rPr>
          <w:rStyle w:val="HideTWBExt"/>
          <w:b w:val="0"/>
        </w:rPr>
        <w:t>&lt;Article&gt;</w:t>
      </w:r>
      <w:r>
        <w:t>Uvodna izjava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386D10F" w14:textId="77777777" w:rsidTr="00262A2A">
        <w:trPr>
          <w:jc w:val="center"/>
        </w:trPr>
        <w:tc>
          <w:tcPr>
            <w:tcW w:w="9752" w:type="dxa"/>
            <w:gridSpan w:val="2"/>
          </w:tcPr>
          <w:p w14:paraId="0576A439" w14:textId="77777777" w:rsidR="0007100B" w:rsidRPr="0007100B" w:rsidRDefault="0007100B" w:rsidP="00262A2A">
            <w:pPr>
              <w:keepNext/>
            </w:pPr>
          </w:p>
        </w:tc>
      </w:tr>
      <w:tr w:rsidR="00D420F2" w14:paraId="6B485B79" w14:textId="77777777" w:rsidTr="00262A2A">
        <w:trPr>
          <w:jc w:val="center"/>
        </w:trPr>
        <w:tc>
          <w:tcPr>
            <w:tcW w:w="4876" w:type="dxa"/>
          </w:tcPr>
          <w:p w14:paraId="560F08AF" w14:textId="77777777" w:rsidR="0007100B" w:rsidRPr="0007100B" w:rsidRDefault="00F94D95" w:rsidP="00262A2A">
            <w:pPr>
              <w:pStyle w:val="ColumnHeading"/>
              <w:keepNext/>
            </w:pPr>
            <w:r>
              <w:t>Tekst koji je predložila Komisija</w:t>
            </w:r>
          </w:p>
        </w:tc>
        <w:tc>
          <w:tcPr>
            <w:tcW w:w="4876" w:type="dxa"/>
          </w:tcPr>
          <w:p w14:paraId="19CD126B" w14:textId="77777777" w:rsidR="0007100B" w:rsidRPr="0007100B" w:rsidRDefault="00F94D95" w:rsidP="00262A2A">
            <w:pPr>
              <w:pStyle w:val="ColumnHeading"/>
              <w:keepNext/>
            </w:pPr>
            <w:r>
              <w:t>Izmjena</w:t>
            </w:r>
          </w:p>
        </w:tc>
      </w:tr>
      <w:tr w:rsidR="00D420F2" w14:paraId="2EF77C85" w14:textId="77777777" w:rsidTr="00262A2A">
        <w:trPr>
          <w:jc w:val="center"/>
        </w:trPr>
        <w:tc>
          <w:tcPr>
            <w:tcW w:w="4876" w:type="dxa"/>
          </w:tcPr>
          <w:p w14:paraId="51EA3189" w14:textId="77777777" w:rsidR="0007100B" w:rsidRPr="0007100B" w:rsidRDefault="00F94D95" w:rsidP="00262A2A">
            <w:pPr>
              <w:pStyle w:val="Normal6"/>
            </w:pPr>
            <w:r>
              <w:t>(3)</w:t>
            </w:r>
            <w:r>
              <w:tab/>
              <w:t>Da bi se potaknulo konkurentno i digitalno europsko gospodarstvo i olakšalo prekogranično poslovanje, potrebno je uspostaviti neometano i sigurno okruženje za digitalnu interakciju između gospodarskih subjekata i tijela javnog sektora u raznim sastavima.</w:t>
            </w:r>
          </w:p>
        </w:tc>
        <w:tc>
          <w:tcPr>
            <w:tcW w:w="4876" w:type="dxa"/>
          </w:tcPr>
          <w:p w14:paraId="207B22EC" w14:textId="77777777" w:rsidR="0007100B" w:rsidRPr="0007100B" w:rsidRDefault="00F94D95" w:rsidP="00262A2A">
            <w:pPr>
              <w:pStyle w:val="Normal6"/>
              <w:rPr>
                <w:szCs w:val="24"/>
              </w:rPr>
            </w:pPr>
            <w:r>
              <w:t>(3)</w:t>
            </w:r>
            <w:r>
              <w:tab/>
              <w:t>Da bi se potaknulo konkurentno</w:t>
            </w:r>
            <w:r>
              <w:rPr>
                <w:b/>
                <w:i/>
              </w:rPr>
              <w:t>, otporno</w:t>
            </w:r>
            <w:r>
              <w:t xml:space="preserve"> i digitalno europsko gospodarstvo</w:t>
            </w:r>
            <w:r>
              <w:rPr>
                <w:b/>
                <w:i/>
              </w:rPr>
              <w:t>, smanjilo administrativno opterećenje, posebno za male i srednje gospodarske subjekte,</w:t>
            </w:r>
            <w:r>
              <w:t xml:space="preserve"> i olakšalo prekogranično poslovanje, potrebno je uspostaviti neometano i sigurno okruženje za digitalnu interakciju između gospodarskih subjekata </w:t>
            </w:r>
            <w:r>
              <w:rPr>
                <w:b/>
                <w:i/>
              </w:rPr>
              <w:t>te između njih</w:t>
            </w:r>
            <w:r>
              <w:t xml:space="preserve"> i tijela javnog sektora u raznim sastavima.</w:t>
            </w:r>
          </w:p>
        </w:tc>
      </w:tr>
    </w:tbl>
    <w:p w14:paraId="6770CA6A" w14:textId="77777777" w:rsidR="0007100B" w:rsidRPr="0007100B" w:rsidRDefault="00F94D95" w:rsidP="0007100B">
      <w:r>
        <w:rPr>
          <w:rStyle w:val="HideTWBExt"/>
        </w:rPr>
        <w:t>&lt;/Amend&gt;</w:t>
      </w:r>
    </w:p>
    <w:p w14:paraId="6D122503"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w:t>
      </w:r>
      <w:r>
        <w:rPr>
          <w:rStyle w:val="HideTWBExt"/>
          <w:b w:val="0"/>
        </w:rPr>
        <w:t>&lt;/NumAm&gt;</w:t>
      </w:r>
    </w:p>
    <w:p w14:paraId="6C22E27E" w14:textId="77777777" w:rsidR="0007100B" w:rsidRPr="0007100B" w:rsidRDefault="0007100B" w:rsidP="0007100B"/>
    <w:p w14:paraId="1157E61A"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4231D54" w14:textId="77777777" w:rsidR="0007100B" w:rsidRPr="0007100B" w:rsidRDefault="00F94D95" w:rsidP="0007100B">
      <w:pPr>
        <w:pStyle w:val="NormalBold"/>
      </w:pPr>
      <w:r>
        <w:rPr>
          <w:rStyle w:val="HideTWBExt"/>
          <w:b w:val="0"/>
        </w:rPr>
        <w:t>&lt;Article&gt;</w:t>
      </w:r>
      <w:r>
        <w:t>Uvodna izjava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C096650" w14:textId="77777777" w:rsidTr="00262A2A">
        <w:trPr>
          <w:jc w:val="center"/>
        </w:trPr>
        <w:tc>
          <w:tcPr>
            <w:tcW w:w="9752" w:type="dxa"/>
            <w:gridSpan w:val="2"/>
          </w:tcPr>
          <w:p w14:paraId="02290DF7" w14:textId="77777777" w:rsidR="0007100B" w:rsidRPr="0007100B" w:rsidRDefault="0007100B" w:rsidP="00262A2A">
            <w:pPr>
              <w:keepNext/>
            </w:pPr>
          </w:p>
        </w:tc>
      </w:tr>
      <w:tr w:rsidR="00D420F2" w14:paraId="69D0D209" w14:textId="77777777" w:rsidTr="00262A2A">
        <w:trPr>
          <w:jc w:val="center"/>
        </w:trPr>
        <w:tc>
          <w:tcPr>
            <w:tcW w:w="4876" w:type="dxa"/>
          </w:tcPr>
          <w:p w14:paraId="0FA70401" w14:textId="77777777" w:rsidR="0007100B" w:rsidRPr="0007100B" w:rsidRDefault="00F94D95" w:rsidP="00262A2A">
            <w:pPr>
              <w:pStyle w:val="ColumnHeading"/>
              <w:keepNext/>
            </w:pPr>
            <w:r>
              <w:t>Tekst koji je predložila Komisija</w:t>
            </w:r>
          </w:p>
        </w:tc>
        <w:tc>
          <w:tcPr>
            <w:tcW w:w="4876" w:type="dxa"/>
          </w:tcPr>
          <w:p w14:paraId="15514500" w14:textId="77777777" w:rsidR="0007100B" w:rsidRPr="0007100B" w:rsidRDefault="00F94D95" w:rsidP="00262A2A">
            <w:pPr>
              <w:pStyle w:val="ColumnHeading"/>
              <w:keepNext/>
            </w:pPr>
            <w:r>
              <w:t>Izmjena</w:t>
            </w:r>
          </w:p>
        </w:tc>
      </w:tr>
      <w:tr w:rsidR="00D420F2" w14:paraId="7E4316AE" w14:textId="77777777" w:rsidTr="00262A2A">
        <w:trPr>
          <w:jc w:val="center"/>
        </w:trPr>
        <w:tc>
          <w:tcPr>
            <w:tcW w:w="4876" w:type="dxa"/>
          </w:tcPr>
          <w:p w14:paraId="0B169696" w14:textId="77777777" w:rsidR="0007100B" w:rsidRPr="0007100B" w:rsidRDefault="00F94D95" w:rsidP="00262A2A">
            <w:pPr>
              <w:pStyle w:val="Normal6"/>
            </w:pPr>
            <w:r>
              <w:t>(4)</w:t>
            </w:r>
            <w:r>
              <w:tab/>
              <w:t xml:space="preserve">Radi interoperabilnosti i </w:t>
            </w:r>
            <w:r>
              <w:rPr>
                <w:b/>
                <w:i/>
              </w:rPr>
              <w:t>sigurnosti</w:t>
            </w:r>
            <w:r>
              <w:t xml:space="preserve"> europskih poslovnih lisnica trebalo bi primjenjivati tehničke specifikacije iz Uredbe (EU) br. 910/2014 i provedbenih uredbi donesenih na temelju nje te uzeti u obzir razvoj tehnologije </w:t>
            </w:r>
            <w:r>
              <w:rPr>
                <w:b/>
                <w:i/>
              </w:rPr>
              <w:t>i normi</w:t>
            </w:r>
            <w:r>
              <w:t xml:space="preserve"> i rad na temelju Preporuke (EU) 2021/946, osobito na temelju arhitekturnog i referentnog okvira, </w:t>
            </w:r>
            <w:r>
              <w:rPr>
                <w:b/>
                <w:i/>
              </w:rPr>
              <w:t>pri čemu</w:t>
            </w:r>
            <w:r>
              <w:t xml:space="preserve"> bi u slučaju nedosljednosti prednost trebale imati specifikacije utvrđene u ovoj Uredbi.</w:t>
            </w:r>
          </w:p>
        </w:tc>
        <w:tc>
          <w:tcPr>
            <w:tcW w:w="4876" w:type="dxa"/>
          </w:tcPr>
          <w:p w14:paraId="7C9BC0DF" w14:textId="77777777" w:rsidR="0007100B" w:rsidRPr="0007100B" w:rsidRDefault="00F94D95" w:rsidP="00262A2A">
            <w:pPr>
              <w:pStyle w:val="Normal6"/>
              <w:rPr>
                <w:szCs w:val="24"/>
              </w:rPr>
            </w:pPr>
            <w:r>
              <w:t>(4)</w:t>
            </w:r>
            <w:r>
              <w:tab/>
              <w:t xml:space="preserve">Radi </w:t>
            </w:r>
            <w:r>
              <w:rPr>
                <w:b/>
                <w:i/>
              </w:rPr>
              <w:t>visoke razine</w:t>
            </w:r>
            <w:r>
              <w:t xml:space="preserve"> interoperabilnosti</w:t>
            </w:r>
            <w:r>
              <w:rPr>
                <w:b/>
                <w:i/>
              </w:rPr>
              <w:t>, sigurnosti</w:t>
            </w:r>
            <w:r>
              <w:t xml:space="preserve"> i </w:t>
            </w:r>
            <w:r>
              <w:rPr>
                <w:b/>
                <w:i/>
              </w:rPr>
              <w:t>tehnološke neutralnosti</w:t>
            </w:r>
            <w:r>
              <w:t xml:space="preserve"> europskih poslovnih lisnica trebalo bi primjenjivati tehničke specifikacije iz Uredbe (EU) br. 910/2014 i provedbenih uredbi donesenih na temelju nje te uzeti u obzir </w:t>
            </w:r>
            <w:r>
              <w:rPr>
                <w:b/>
                <w:i/>
              </w:rPr>
              <w:t>relevantan</w:t>
            </w:r>
            <w:r>
              <w:t xml:space="preserve"> razvoj tehnologije</w:t>
            </w:r>
            <w:r>
              <w:rPr>
                <w:b/>
                <w:i/>
              </w:rPr>
              <w:t>, otvorene standarde, prema potrebi,</w:t>
            </w:r>
            <w:r>
              <w:t xml:space="preserve"> i rad na temelju Preporuke (EU) 2021/946, osobito na temelju arhitekturnog i referentnog okvira</w:t>
            </w:r>
            <w:r>
              <w:rPr>
                <w:b/>
                <w:i/>
              </w:rPr>
              <w:t>. Razvoj europskih poslovnih lisnica trebao bi se temeljiti na interoperabilnim i</w:t>
            </w:r>
            <w:r>
              <w:t xml:space="preserve">, </w:t>
            </w:r>
            <w:r>
              <w:rPr>
                <w:b/>
                <w:i/>
              </w:rPr>
              <w:t xml:space="preserve">prema potrebi, otvorenim standardima, čime se osigurava kompatibilnost u svim sustavima i </w:t>
            </w:r>
            <w:r>
              <w:rPr>
                <w:b/>
                <w:i/>
              </w:rPr>
              <w:lastRenderedPageBreak/>
              <w:t>državama članicama. Trebalo bi osigurati zajedničku europsku strukturu i snažno upravljanje na razini Unije, uključujući usklađivanje s europskim okvirom za digitalni identitet, kako bi se zajamčila dosljednost, izbjegla fragmentacija i poduprlo učinkovito funkcioniranje unutarnjeg tržišta.</w:t>
            </w:r>
            <w:r>
              <w:t xml:space="preserve"> U slučaju nedosljednosti prednost </w:t>
            </w:r>
            <w:r>
              <w:rPr>
                <w:b/>
                <w:i/>
              </w:rPr>
              <w:t>bi</w:t>
            </w:r>
            <w:r>
              <w:t xml:space="preserve"> trebale imati specifikacije utvrđene u ovoj Uredbi.</w:t>
            </w:r>
          </w:p>
        </w:tc>
      </w:tr>
    </w:tbl>
    <w:p w14:paraId="6ECA1229" w14:textId="77777777" w:rsidR="0007100B" w:rsidRPr="0007100B" w:rsidRDefault="00F94D95" w:rsidP="0007100B">
      <w:r>
        <w:rPr>
          <w:rStyle w:val="HideTWBExt"/>
        </w:rPr>
        <w:lastRenderedPageBreak/>
        <w:t>&lt;/Amend&gt;</w:t>
      </w:r>
    </w:p>
    <w:p w14:paraId="59279FF6"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w:t>
      </w:r>
      <w:r>
        <w:rPr>
          <w:rStyle w:val="HideTWBExt"/>
          <w:b w:val="0"/>
        </w:rPr>
        <w:t>&lt;/NumAm&gt;</w:t>
      </w:r>
    </w:p>
    <w:p w14:paraId="60307DF3" w14:textId="77777777" w:rsidR="0007100B" w:rsidRPr="0007100B" w:rsidRDefault="0007100B" w:rsidP="0007100B"/>
    <w:p w14:paraId="3F5CCE76"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6695005" w14:textId="77777777" w:rsidR="0007100B" w:rsidRPr="0007100B" w:rsidRDefault="00F94D95" w:rsidP="0007100B">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D9D776B" w14:textId="77777777" w:rsidTr="00262A2A">
        <w:trPr>
          <w:jc w:val="center"/>
        </w:trPr>
        <w:tc>
          <w:tcPr>
            <w:tcW w:w="9752" w:type="dxa"/>
            <w:gridSpan w:val="2"/>
          </w:tcPr>
          <w:p w14:paraId="712FB0C5" w14:textId="77777777" w:rsidR="0007100B" w:rsidRPr="0007100B" w:rsidRDefault="0007100B" w:rsidP="00262A2A">
            <w:pPr>
              <w:keepNext/>
            </w:pPr>
          </w:p>
        </w:tc>
      </w:tr>
      <w:tr w:rsidR="00D420F2" w14:paraId="6276BECC" w14:textId="77777777" w:rsidTr="00262A2A">
        <w:trPr>
          <w:jc w:val="center"/>
        </w:trPr>
        <w:tc>
          <w:tcPr>
            <w:tcW w:w="4876" w:type="dxa"/>
          </w:tcPr>
          <w:p w14:paraId="2CFB1578" w14:textId="77777777" w:rsidR="0007100B" w:rsidRPr="0007100B" w:rsidRDefault="00F94D95" w:rsidP="00262A2A">
            <w:pPr>
              <w:pStyle w:val="ColumnHeading"/>
              <w:keepNext/>
            </w:pPr>
            <w:r>
              <w:t>Tekst koji je predložila Komisija</w:t>
            </w:r>
          </w:p>
        </w:tc>
        <w:tc>
          <w:tcPr>
            <w:tcW w:w="4876" w:type="dxa"/>
          </w:tcPr>
          <w:p w14:paraId="37736F04" w14:textId="77777777" w:rsidR="0007100B" w:rsidRPr="0007100B" w:rsidRDefault="00F94D95" w:rsidP="00262A2A">
            <w:pPr>
              <w:pStyle w:val="ColumnHeading"/>
              <w:keepNext/>
            </w:pPr>
            <w:r>
              <w:t>Izmjena</w:t>
            </w:r>
          </w:p>
        </w:tc>
      </w:tr>
      <w:tr w:rsidR="00D420F2" w14:paraId="376B5ECA" w14:textId="77777777" w:rsidTr="00262A2A">
        <w:trPr>
          <w:jc w:val="center"/>
        </w:trPr>
        <w:tc>
          <w:tcPr>
            <w:tcW w:w="4876" w:type="dxa"/>
          </w:tcPr>
          <w:p w14:paraId="008289DB" w14:textId="77777777" w:rsidR="0007100B" w:rsidRPr="0007100B" w:rsidRDefault="00F94D95" w:rsidP="00262A2A">
            <w:pPr>
              <w:pStyle w:val="Normal6"/>
            </w:pPr>
            <w:r>
              <w:t>(5)</w:t>
            </w:r>
            <w:r>
              <w:tab/>
              <w:t>Kako bi se poboljšalo funkcioniranje jedinstvenog digitalnog tržišta, zajamčila interoperabilnost i smanjilo administrativno opterećenje, nužno je osigurati kompatibilnost europskih poslovnih lisnica i postojećih sustava i rješenja na razini Unije i na nacionalnoj razini. Kako je propisano Aktom o interoperabilnoj Europi i radi poboljšanja sigurne i učinkovite razmjene podataka u cijeloj Uniji, pri uvođenju europskih poslovnih lisnica trebalo bi, u mjeri u kojoj je to moguće, prema potrebi i nakon tehničke analize, iskoristiti postojeće digitalne infrastrukture i elemente EU-a, uključujući one razvijene u okviru tehničkog sustava temeljenog na načelu „samo jednom”, sustava povezivanja poslovnih registara i europske lisnice za digitalni identitet, kako bi se zajamčili komplementarnost, interoperabilnost i učinkovito korištenje javnih resursa.</w:t>
            </w:r>
          </w:p>
        </w:tc>
        <w:tc>
          <w:tcPr>
            <w:tcW w:w="4876" w:type="dxa"/>
          </w:tcPr>
          <w:p w14:paraId="2AEF3FB2" w14:textId="77777777" w:rsidR="0007100B" w:rsidRPr="0007100B" w:rsidRDefault="00F94D95" w:rsidP="00262A2A">
            <w:pPr>
              <w:pStyle w:val="Normal6"/>
              <w:rPr>
                <w:szCs w:val="24"/>
              </w:rPr>
            </w:pPr>
            <w:r>
              <w:t>(5)</w:t>
            </w:r>
            <w:r>
              <w:tab/>
              <w:t xml:space="preserve">Kako bi se poboljšalo funkcioniranje jedinstvenog digitalnog tržišta, </w:t>
            </w:r>
            <w:r>
              <w:rPr>
                <w:b/>
                <w:i/>
              </w:rPr>
              <w:t>olakšale inovacije,</w:t>
            </w:r>
            <w:r>
              <w:t xml:space="preserve"> zajamčila interoperabilnost i smanjilo </w:t>
            </w:r>
            <w:r>
              <w:rPr>
                <w:b/>
                <w:i/>
              </w:rPr>
              <w:t>nepotrebno</w:t>
            </w:r>
            <w:r>
              <w:t xml:space="preserve"> administrativno opterećenje </w:t>
            </w:r>
            <w:r>
              <w:rPr>
                <w:b/>
                <w:i/>
              </w:rPr>
              <w:t>za poduzeća i javna tijela</w:t>
            </w:r>
            <w:r>
              <w:t xml:space="preserve">, nužno je osigurati kompatibilnost </w:t>
            </w:r>
            <w:r>
              <w:rPr>
                <w:b/>
                <w:i/>
              </w:rPr>
              <w:t>među različitim europskim poslovnim lisnicama, kao i između</w:t>
            </w:r>
            <w:r>
              <w:t xml:space="preserve"> europskih poslovnih lisnica i postojećih sustava i rješenja na razini Unije i na nacionalnoj razini. Kako je propisano Aktom o interoperabilnoj Europi i radi poboljšanja sigurne i učinkovite razmjene podataka u cijeloj Uniji, pri uvođenju europskih poslovnih lisnica trebalo bi, u mjeri u kojoj je to moguće, prema potrebi i nakon tehničke analize, iskoristiti postojeće digitalne infrastrukture i elemente EU-a, uključujući one razvijene u okviru tehničkog sustava temeljenog na načelu „samo jednom”, sustava povezivanja poslovnih registara i europske lisnice za digitalni identitet, kako bi se zajamčili komplementarnost, interoperabilnost i učinkovito korištenje javnih resursa.</w:t>
            </w:r>
          </w:p>
        </w:tc>
      </w:tr>
    </w:tbl>
    <w:p w14:paraId="2D204988" w14:textId="77777777" w:rsidR="0007100B" w:rsidRPr="0007100B" w:rsidRDefault="00F94D95" w:rsidP="0007100B">
      <w:r>
        <w:rPr>
          <w:rStyle w:val="HideTWBExt"/>
        </w:rPr>
        <w:t>&lt;/Amend&gt;</w:t>
      </w:r>
    </w:p>
    <w:p w14:paraId="4AB1B5FB"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w:t>
      </w:r>
      <w:r>
        <w:rPr>
          <w:rStyle w:val="HideTWBExt"/>
          <w:b w:val="0"/>
        </w:rPr>
        <w:t>&lt;/NumAm&gt;</w:t>
      </w:r>
    </w:p>
    <w:p w14:paraId="1E9F3447" w14:textId="77777777" w:rsidR="0007100B" w:rsidRPr="0007100B" w:rsidRDefault="0007100B" w:rsidP="0007100B"/>
    <w:p w14:paraId="5CA5565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DED490D" w14:textId="77777777" w:rsidR="0007100B" w:rsidRPr="0007100B" w:rsidRDefault="00F94D95" w:rsidP="0007100B">
      <w:pPr>
        <w:pStyle w:val="NormalBold"/>
      </w:pPr>
      <w:r>
        <w:rPr>
          <w:rStyle w:val="HideTWBExt"/>
          <w:b w:val="0"/>
        </w:rPr>
        <w:t>&lt;Article&gt;</w:t>
      </w:r>
      <w:r>
        <w:t>Uvodna izjava 5.a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8316525" w14:textId="77777777" w:rsidTr="00262A2A">
        <w:trPr>
          <w:jc w:val="center"/>
        </w:trPr>
        <w:tc>
          <w:tcPr>
            <w:tcW w:w="9752" w:type="dxa"/>
            <w:gridSpan w:val="2"/>
          </w:tcPr>
          <w:p w14:paraId="23185995" w14:textId="77777777" w:rsidR="0007100B" w:rsidRPr="0007100B" w:rsidRDefault="0007100B" w:rsidP="00262A2A">
            <w:pPr>
              <w:keepNext/>
            </w:pPr>
          </w:p>
        </w:tc>
      </w:tr>
      <w:tr w:rsidR="00D420F2" w14:paraId="4F39D9BE" w14:textId="77777777" w:rsidTr="00262A2A">
        <w:trPr>
          <w:jc w:val="center"/>
        </w:trPr>
        <w:tc>
          <w:tcPr>
            <w:tcW w:w="4876" w:type="dxa"/>
          </w:tcPr>
          <w:p w14:paraId="1A02293D" w14:textId="77777777" w:rsidR="0007100B" w:rsidRPr="0007100B" w:rsidRDefault="00F94D95" w:rsidP="00262A2A">
            <w:pPr>
              <w:pStyle w:val="ColumnHeading"/>
              <w:keepNext/>
            </w:pPr>
            <w:r>
              <w:t>Tekst koji je predložila Komisija</w:t>
            </w:r>
          </w:p>
        </w:tc>
        <w:tc>
          <w:tcPr>
            <w:tcW w:w="4876" w:type="dxa"/>
          </w:tcPr>
          <w:p w14:paraId="5FF4D91B" w14:textId="77777777" w:rsidR="0007100B" w:rsidRPr="0007100B" w:rsidRDefault="00F94D95" w:rsidP="00262A2A">
            <w:pPr>
              <w:pStyle w:val="ColumnHeading"/>
              <w:keepNext/>
            </w:pPr>
            <w:r>
              <w:t>Izmjena</w:t>
            </w:r>
          </w:p>
        </w:tc>
      </w:tr>
      <w:tr w:rsidR="00D420F2" w14:paraId="73A794FD" w14:textId="77777777" w:rsidTr="00262A2A">
        <w:trPr>
          <w:jc w:val="center"/>
        </w:trPr>
        <w:tc>
          <w:tcPr>
            <w:tcW w:w="4876" w:type="dxa"/>
          </w:tcPr>
          <w:p w14:paraId="79632E4E" w14:textId="77777777" w:rsidR="0007100B" w:rsidRPr="0007100B" w:rsidRDefault="0007100B" w:rsidP="00262A2A">
            <w:pPr>
              <w:pStyle w:val="Normal6"/>
            </w:pPr>
          </w:p>
        </w:tc>
        <w:tc>
          <w:tcPr>
            <w:tcW w:w="4876" w:type="dxa"/>
          </w:tcPr>
          <w:p w14:paraId="6CF44FD5" w14:textId="77777777" w:rsidR="0007100B" w:rsidRPr="0007100B" w:rsidRDefault="00F94D95" w:rsidP="00262A2A">
            <w:pPr>
              <w:pStyle w:val="Normal6"/>
              <w:rPr>
                <w:szCs w:val="24"/>
              </w:rPr>
            </w:pPr>
            <w:r>
              <w:rPr>
                <w:b/>
                <w:i/>
              </w:rPr>
              <w:t>(5.a)</w:t>
            </w:r>
            <w:r>
              <w:rPr>
                <w:b/>
                <w:i/>
              </w:rPr>
              <w:tab/>
              <w:t>Radi osiguravanja digitalne suverenosti, operativne autonomije europskih poslovnih lisnica i visoke razine sigurnosti i zaštite podataka, poslovne lisnice trebale bi biti smještene, u mjeri u kojoj je to tehnički izvedivo i prema potrebi, na infrastrukturi u oblaku koja je uspostavljena i kojom se upravlja u Uniji u skladu s primjenjivim pravom Unije o uslugama u oblaku. Time bi se pružateljima omogućilo pružanje sigurnih i pouzdanih usluga te osigurala zaštita podatke vlasnika europskih poslovnih lisnica u skladu sa standardima i propisima EU-a. U tu bi svrhu pružatelji trebali, prema potrebi, osigurati da se podaci pohranjuju i obrađuju u Uniji, posebno kada je to nužno radi zaštite sigurnosti, povjerljivosti i integriteta sustava. U svim bi slučajevima obrada podataka trebala biti u skladu s pravom Unije i ne bi smjela nepovoljno utjecati na učinkovitu nadležnost, nadzor i provedbu na unutarnjem tržištu Unije.</w:t>
            </w:r>
          </w:p>
        </w:tc>
      </w:tr>
    </w:tbl>
    <w:p w14:paraId="7F0B9C6D" w14:textId="77777777" w:rsidR="0007100B" w:rsidRPr="0007100B" w:rsidRDefault="00F94D95" w:rsidP="0007100B">
      <w:r>
        <w:rPr>
          <w:rStyle w:val="HideTWBExt"/>
        </w:rPr>
        <w:t>&lt;/Amend&gt;</w:t>
      </w:r>
    </w:p>
    <w:p w14:paraId="7B7CFECD"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w:t>
      </w:r>
      <w:r>
        <w:rPr>
          <w:rStyle w:val="HideTWBExt"/>
          <w:b w:val="0"/>
        </w:rPr>
        <w:t>&lt;/NumAm&gt;</w:t>
      </w:r>
    </w:p>
    <w:p w14:paraId="0547EC65" w14:textId="77777777" w:rsidR="0007100B" w:rsidRPr="0007100B" w:rsidRDefault="0007100B" w:rsidP="0007100B"/>
    <w:p w14:paraId="3344A427"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B5A2E41" w14:textId="77777777" w:rsidR="0007100B" w:rsidRPr="0007100B" w:rsidRDefault="00F94D95" w:rsidP="0007100B">
      <w:pPr>
        <w:pStyle w:val="NormalBold"/>
      </w:pPr>
      <w:r>
        <w:rPr>
          <w:rStyle w:val="HideTWBExt"/>
          <w:b w:val="0"/>
        </w:rPr>
        <w:t>&lt;Article&gt;</w:t>
      </w:r>
      <w:r>
        <w:t>Uvodna izjava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DB1DF2D" w14:textId="77777777" w:rsidTr="00262A2A">
        <w:trPr>
          <w:jc w:val="center"/>
        </w:trPr>
        <w:tc>
          <w:tcPr>
            <w:tcW w:w="9752" w:type="dxa"/>
            <w:gridSpan w:val="2"/>
          </w:tcPr>
          <w:p w14:paraId="7DAD5564" w14:textId="77777777" w:rsidR="0007100B" w:rsidRPr="0007100B" w:rsidRDefault="0007100B" w:rsidP="00262A2A">
            <w:pPr>
              <w:keepNext/>
            </w:pPr>
          </w:p>
        </w:tc>
      </w:tr>
      <w:tr w:rsidR="00D420F2" w14:paraId="6DA8FD7A" w14:textId="77777777" w:rsidTr="00262A2A">
        <w:trPr>
          <w:jc w:val="center"/>
        </w:trPr>
        <w:tc>
          <w:tcPr>
            <w:tcW w:w="4876" w:type="dxa"/>
          </w:tcPr>
          <w:p w14:paraId="2BCBB94F" w14:textId="77777777" w:rsidR="0007100B" w:rsidRPr="0007100B" w:rsidRDefault="00F94D95" w:rsidP="00262A2A">
            <w:pPr>
              <w:pStyle w:val="ColumnHeading"/>
              <w:keepNext/>
            </w:pPr>
            <w:r>
              <w:t>Tekst koji je predložila Komisija</w:t>
            </w:r>
          </w:p>
        </w:tc>
        <w:tc>
          <w:tcPr>
            <w:tcW w:w="4876" w:type="dxa"/>
          </w:tcPr>
          <w:p w14:paraId="4190DE32" w14:textId="77777777" w:rsidR="0007100B" w:rsidRPr="0007100B" w:rsidRDefault="00F94D95" w:rsidP="00262A2A">
            <w:pPr>
              <w:pStyle w:val="ColumnHeading"/>
              <w:keepNext/>
            </w:pPr>
            <w:r>
              <w:t>Izmjena</w:t>
            </w:r>
          </w:p>
        </w:tc>
      </w:tr>
      <w:tr w:rsidR="00D420F2" w14:paraId="50AAA812" w14:textId="77777777" w:rsidTr="00262A2A">
        <w:trPr>
          <w:jc w:val="center"/>
        </w:trPr>
        <w:tc>
          <w:tcPr>
            <w:tcW w:w="4876" w:type="dxa"/>
          </w:tcPr>
          <w:p w14:paraId="07111EF2" w14:textId="77777777" w:rsidR="0007100B" w:rsidRPr="0007100B" w:rsidRDefault="00F94D95" w:rsidP="00262A2A">
            <w:pPr>
              <w:pStyle w:val="Normal6"/>
            </w:pPr>
            <w:r>
              <w:t>(6)</w:t>
            </w:r>
            <w:r>
              <w:tab/>
              <w:t>Europske poslovne lisnice digitalni su alat koji gospodarskim subjektima služi za komunikaciju s tijelima javnog sektora u kontekstu ispunjavanja obveza izvješćivanja i provedbe upravnih postupaka. Korištenjem osnovnih funkcionalnosti europskih poslovnih lisnica za identifikaciju i autentifikaciju, potpisivanje, pečaćenje ili dostavljanje dokumenata te slanje ili primanje obavijesti ne bi se smjeli dovoditi u pitanje postupovni zahtjevi koji mogu biti dio upravnog postupka, a koji se pomoću tih funkcionalnosti ne mogu ispuniti. Ti postupovni zahtjevi mogu uključivati bilo kakve dodatne zaštitne mjere ili provjere, kao što su provjere da bi se potvrdilo poznavanje ili razumijevanje sadržaja dokumenta ili posljedica potpisivanja ugovora, ili specifične radnje koje su obvezne u okviru upravnog postupka, a ne mogu se obaviti pomoću osnovnih funkcionalnosti europskih poslovnih lisnica. Tijela javnog sektora stoga bi trebala osigurati da su ispunjeni svi relevantni postupovni zahtjevi, što uključuje sve specifične radnje ili postupke koji se moraju obaviti u okviru upravnog postupka, a ne mogu se obaviti pomoću europskih poslovnih lisnica.</w:t>
            </w:r>
          </w:p>
        </w:tc>
        <w:tc>
          <w:tcPr>
            <w:tcW w:w="4876" w:type="dxa"/>
          </w:tcPr>
          <w:p w14:paraId="36DCD380" w14:textId="77777777" w:rsidR="0007100B" w:rsidRPr="0007100B" w:rsidRDefault="00F94D95" w:rsidP="00262A2A">
            <w:pPr>
              <w:pStyle w:val="Normal6"/>
              <w:rPr>
                <w:szCs w:val="24"/>
              </w:rPr>
            </w:pPr>
            <w:r>
              <w:t>(6)</w:t>
            </w:r>
            <w:r>
              <w:tab/>
              <w:t xml:space="preserve">Europske poslovne lisnice digitalni su alat koji gospodarskim subjektima služi za komunikaciju s tijelima javnog sektora </w:t>
            </w:r>
            <w:r>
              <w:rPr>
                <w:b/>
                <w:i/>
              </w:rPr>
              <w:t>i drugim poduzećima</w:t>
            </w:r>
            <w:r>
              <w:t xml:space="preserve"> u kontekstu ispunjavanja obveza izvješćivanja i provedbe upravnih postupaka</w:t>
            </w:r>
            <w:r>
              <w:rPr>
                <w:b/>
                <w:i/>
              </w:rPr>
              <w:t>, kao i promicanja ponovne upotrebe robusnih i pouzdanih funkcionalnosti u poslovanju između poduzeća. Istodobno bi trebalo osigurati da se osnovne funkcionalnosti europskih poslovnih lisnica ne mogu upotrijebiti za zaobilaženje zakona Unije ili države članice koji za cilj ima zaštitu javnog interesa</w:t>
            </w:r>
            <w:r>
              <w:t>. Korištenjem osnovnih funkcionalnosti europskih poslovnih lisnica za identifikaciju i autentifikaciju, potpisivanje, pečaćenje</w:t>
            </w:r>
            <w:r>
              <w:rPr>
                <w:b/>
                <w:i/>
              </w:rPr>
              <w:t>, traženje ili dijeljenje elektroničkih potvrda atributa</w:t>
            </w:r>
            <w:r>
              <w:t xml:space="preserve"> ili dostavljanje dokumenata te slanje ili primanje obavijesti ne bi se smjeli dovoditi u pitanje postupovni zahtjevi koji mogu biti dio upravnog postupka, a koji se pomoću tih funkcionalnosti ne mogu ispuniti. Ti postupovni zahtjevi mogu uključivati bilo kakve dodatne zaštitne mjere ili provjere, kao što su provjere da bi se potvrdilo poznavanje ili razumijevanje sadržaja dokumenta ili posljedica potpisivanja ugovora, ili specifične radnje koje su obvezne u okviru upravnog postupka, a ne mogu se obaviti pomoću osnovnih funkcionalnosti europskih poslovnih lisnica. Tijela javnog sektora stoga bi trebala osigurati da su ispunjeni svi relevantni postupovni zahtjevi, što uključuje sve specifične radnje ili postupke koji se moraju obaviti u okviru upravnog postupka, a ne mogu se obaviti </w:t>
            </w:r>
            <w:r>
              <w:rPr>
                <w:b/>
                <w:i/>
              </w:rPr>
              <w:t>s</w:t>
            </w:r>
            <w:r>
              <w:t xml:space="preserve"> pomoću europskih poslovnih lisnica.</w:t>
            </w:r>
          </w:p>
        </w:tc>
      </w:tr>
    </w:tbl>
    <w:p w14:paraId="3DFE9AD3" w14:textId="77777777" w:rsidR="0007100B" w:rsidRPr="0007100B" w:rsidRDefault="00F94D95" w:rsidP="0007100B">
      <w:r>
        <w:rPr>
          <w:rStyle w:val="HideTWBExt"/>
        </w:rPr>
        <w:t>&lt;/Amend&gt;</w:t>
      </w:r>
    </w:p>
    <w:p w14:paraId="6B8653C9"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w:t>
      </w:r>
      <w:r>
        <w:rPr>
          <w:rStyle w:val="HideTWBExt"/>
          <w:b w:val="0"/>
        </w:rPr>
        <w:t>&lt;/NumAm&gt;</w:t>
      </w:r>
    </w:p>
    <w:p w14:paraId="1B493CA2" w14:textId="77777777" w:rsidR="0007100B" w:rsidRPr="0007100B" w:rsidRDefault="0007100B" w:rsidP="0007100B"/>
    <w:p w14:paraId="63A7DB0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989B27F" w14:textId="77777777" w:rsidR="0007100B" w:rsidRPr="0007100B" w:rsidRDefault="00F94D95" w:rsidP="0007100B">
      <w:pPr>
        <w:pStyle w:val="NormalBold"/>
      </w:pPr>
      <w:r>
        <w:rPr>
          <w:rStyle w:val="HideTWBExt"/>
          <w:b w:val="0"/>
        </w:rPr>
        <w:t>&lt;Article&gt;</w:t>
      </w:r>
      <w:r>
        <w:t>Uvodna izjava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0E83334" w14:textId="77777777" w:rsidTr="00262A2A">
        <w:trPr>
          <w:jc w:val="center"/>
        </w:trPr>
        <w:tc>
          <w:tcPr>
            <w:tcW w:w="9752" w:type="dxa"/>
            <w:gridSpan w:val="2"/>
          </w:tcPr>
          <w:p w14:paraId="729172A6" w14:textId="77777777" w:rsidR="0007100B" w:rsidRPr="0007100B" w:rsidRDefault="0007100B" w:rsidP="00262A2A">
            <w:pPr>
              <w:keepNext/>
            </w:pPr>
          </w:p>
        </w:tc>
      </w:tr>
      <w:tr w:rsidR="00D420F2" w14:paraId="645CD13A" w14:textId="77777777" w:rsidTr="00262A2A">
        <w:trPr>
          <w:jc w:val="center"/>
        </w:trPr>
        <w:tc>
          <w:tcPr>
            <w:tcW w:w="4876" w:type="dxa"/>
          </w:tcPr>
          <w:p w14:paraId="7701371E" w14:textId="77777777" w:rsidR="0007100B" w:rsidRPr="0007100B" w:rsidRDefault="00F94D95" w:rsidP="00262A2A">
            <w:pPr>
              <w:pStyle w:val="ColumnHeading"/>
              <w:keepNext/>
            </w:pPr>
            <w:r>
              <w:t>Tekst koji je predložila Komisija</w:t>
            </w:r>
          </w:p>
        </w:tc>
        <w:tc>
          <w:tcPr>
            <w:tcW w:w="4876" w:type="dxa"/>
          </w:tcPr>
          <w:p w14:paraId="04AC62F4" w14:textId="77777777" w:rsidR="0007100B" w:rsidRPr="0007100B" w:rsidRDefault="00F94D95" w:rsidP="00262A2A">
            <w:pPr>
              <w:pStyle w:val="ColumnHeading"/>
              <w:keepNext/>
            </w:pPr>
            <w:r>
              <w:t>Izmjena</w:t>
            </w:r>
          </w:p>
        </w:tc>
      </w:tr>
      <w:tr w:rsidR="00D420F2" w14:paraId="1CF91F50" w14:textId="77777777" w:rsidTr="00262A2A">
        <w:trPr>
          <w:jc w:val="center"/>
        </w:trPr>
        <w:tc>
          <w:tcPr>
            <w:tcW w:w="4876" w:type="dxa"/>
          </w:tcPr>
          <w:p w14:paraId="57D38CD0" w14:textId="77777777" w:rsidR="0007100B" w:rsidRPr="0007100B" w:rsidRDefault="00F94D95" w:rsidP="00262A2A">
            <w:pPr>
              <w:pStyle w:val="Normal6"/>
            </w:pPr>
            <w:r>
              <w:t>(7)</w:t>
            </w:r>
            <w:r>
              <w:tab/>
              <w:t>Tijela javnog sektora sama mogu odabrati na koji će način osigurati prihvaćanje europskih poslovnih lisnica vodeći pritom računa o raznolikosti svoje informatičke infrastrukture i potrebama za interoperabilnošću. Taj im pristup omogućuje da zadrže svoje postojeće operativne okvire i iskoriste prednosti europskih poslovnih lisnica.</w:t>
            </w:r>
          </w:p>
        </w:tc>
        <w:tc>
          <w:tcPr>
            <w:tcW w:w="4876" w:type="dxa"/>
          </w:tcPr>
          <w:p w14:paraId="69CDF33B" w14:textId="77777777" w:rsidR="0007100B" w:rsidRPr="0007100B" w:rsidRDefault="00F94D95" w:rsidP="00262A2A">
            <w:pPr>
              <w:pStyle w:val="Normal6"/>
              <w:rPr>
                <w:szCs w:val="24"/>
              </w:rPr>
            </w:pPr>
            <w:r>
              <w:t>(7)</w:t>
            </w:r>
            <w:r>
              <w:tab/>
              <w:t>Tijela javnog sektora sama mogu odabrati na koji će način osigurati prihvaćanje europskih poslovnih lisnica vodeći pritom računa o raznolikosti svoje informatičke infrastrukture i potrebama za interoperabilnošću. Taj im pristup omogućuje da zadrže svoje postojeće operativne okvire i iskoriste prednosti europskih poslovnih lisnica.</w:t>
            </w:r>
            <w:r>
              <w:rPr>
                <w:b/>
                <w:i/>
              </w:rPr>
              <w:t xml:space="preserve"> Pri ostvarivanju te fleksibilnosti trebalo bi poštovati načelo proporcionalnosti i ne bi trebalo stvarati nepotrebna tehnička ili administrativna opterećenja, posebno za mikropoduzeća te mala i srednja poduzeća.</w:t>
            </w:r>
          </w:p>
        </w:tc>
      </w:tr>
    </w:tbl>
    <w:p w14:paraId="1C3303BA" w14:textId="77777777" w:rsidR="0007100B" w:rsidRPr="0007100B" w:rsidRDefault="00F94D95" w:rsidP="0007100B">
      <w:r>
        <w:rPr>
          <w:rStyle w:val="HideTWBExt"/>
        </w:rPr>
        <w:t>&lt;/Amend&gt;</w:t>
      </w:r>
    </w:p>
    <w:p w14:paraId="6C22AADE"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w:t>
      </w:r>
      <w:r>
        <w:rPr>
          <w:rStyle w:val="HideTWBExt"/>
          <w:b w:val="0"/>
        </w:rPr>
        <w:t>&lt;/NumAm&gt;</w:t>
      </w:r>
    </w:p>
    <w:p w14:paraId="0901FE9D" w14:textId="77777777" w:rsidR="0007100B" w:rsidRPr="0007100B" w:rsidRDefault="0007100B" w:rsidP="0007100B"/>
    <w:p w14:paraId="2C91792B"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3E23FEF" w14:textId="77777777" w:rsidR="0007100B" w:rsidRPr="0007100B" w:rsidRDefault="00F94D95" w:rsidP="0007100B">
      <w:pPr>
        <w:pStyle w:val="NormalBold"/>
      </w:pPr>
      <w:r>
        <w:rPr>
          <w:rStyle w:val="HideTWBExt"/>
          <w:b w:val="0"/>
        </w:rPr>
        <w:t>&lt;Article&gt;</w:t>
      </w:r>
      <w:r>
        <w:t>Uvodna izjava 7.a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E2D624A" w14:textId="77777777" w:rsidTr="00262A2A">
        <w:trPr>
          <w:jc w:val="center"/>
        </w:trPr>
        <w:tc>
          <w:tcPr>
            <w:tcW w:w="9752" w:type="dxa"/>
            <w:gridSpan w:val="2"/>
          </w:tcPr>
          <w:p w14:paraId="79BBA171" w14:textId="77777777" w:rsidR="0007100B" w:rsidRPr="0007100B" w:rsidRDefault="0007100B" w:rsidP="00262A2A">
            <w:pPr>
              <w:keepNext/>
            </w:pPr>
          </w:p>
        </w:tc>
      </w:tr>
      <w:tr w:rsidR="00D420F2" w14:paraId="251D49AF" w14:textId="77777777" w:rsidTr="00262A2A">
        <w:trPr>
          <w:jc w:val="center"/>
        </w:trPr>
        <w:tc>
          <w:tcPr>
            <w:tcW w:w="4876" w:type="dxa"/>
          </w:tcPr>
          <w:p w14:paraId="1E207CA3" w14:textId="77777777" w:rsidR="0007100B" w:rsidRPr="0007100B" w:rsidRDefault="00F94D95" w:rsidP="00262A2A">
            <w:pPr>
              <w:pStyle w:val="ColumnHeading"/>
              <w:keepNext/>
            </w:pPr>
            <w:r>
              <w:t>Tekst koji je predložila Komisija</w:t>
            </w:r>
          </w:p>
        </w:tc>
        <w:tc>
          <w:tcPr>
            <w:tcW w:w="4876" w:type="dxa"/>
          </w:tcPr>
          <w:p w14:paraId="5F5A4531" w14:textId="77777777" w:rsidR="0007100B" w:rsidRPr="0007100B" w:rsidRDefault="00F94D95" w:rsidP="00262A2A">
            <w:pPr>
              <w:pStyle w:val="ColumnHeading"/>
              <w:keepNext/>
            </w:pPr>
            <w:r>
              <w:t>Izmjena</w:t>
            </w:r>
          </w:p>
        </w:tc>
      </w:tr>
      <w:tr w:rsidR="00D420F2" w14:paraId="3F011BF0" w14:textId="77777777" w:rsidTr="00262A2A">
        <w:trPr>
          <w:jc w:val="center"/>
        </w:trPr>
        <w:tc>
          <w:tcPr>
            <w:tcW w:w="4876" w:type="dxa"/>
          </w:tcPr>
          <w:p w14:paraId="6FA09317" w14:textId="77777777" w:rsidR="0007100B" w:rsidRPr="0007100B" w:rsidRDefault="0007100B" w:rsidP="00262A2A">
            <w:pPr>
              <w:pStyle w:val="Normal6"/>
            </w:pPr>
          </w:p>
        </w:tc>
        <w:tc>
          <w:tcPr>
            <w:tcW w:w="4876" w:type="dxa"/>
          </w:tcPr>
          <w:p w14:paraId="7E37D55C" w14:textId="77777777" w:rsidR="0007100B" w:rsidRPr="0007100B" w:rsidRDefault="00F94D95" w:rsidP="00262A2A">
            <w:pPr>
              <w:pStyle w:val="Normal6"/>
              <w:rPr>
                <w:szCs w:val="24"/>
              </w:rPr>
            </w:pPr>
            <w:r>
              <w:rPr>
                <w:b/>
                <w:i/>
              </w:rPr>
              <w:t>(7.a)</w:t>
            </w:r>
            <w:r>
              <w:rPr>
                <w:b/>
                <w:i/>
              </w:rPr>
              <w:tab/>
              <w:t>Europska skupina za suradnju u području digitalnog identiteta trebala bi podupirati uvođenje europskih poslovnih lisnica, olakšavati prekograničnu interoperabilnost digitalnih lisnica i olakšavati postupno usklađivanje postojećih rješenja s okvirom za europske poslovne lisnice, izbjegavajući pritom nepotrebne troškove tranzicije ili udvostručavanja infrastrukture.</w:t>
            </w:r>
          </w:p>
        </w:tc>
      </w:tr>
    </w:tbl>
    <w:p w14:paraId="2899A739" w14:textId="77777777" w:rsidR="0007100B" w:rsidRPr="0007100B" w:rsidRDefault="00F94D95" w:rsidP="0007100B">
      <w:r>
        <w:rPr>
          <w:rStyle w:val="HideTWBExt"/>
        </w:rPr>
        <w:t>&lt;/Amend&gt;</w:t>
      </w:r>
    </w:p>
    <w:p w14:paraId="29B0F1CD"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w:t>
      </w:r>
      <w:r>
        <w:rPr>
          <w:rStyle w:val="HideTWBExt"/>
          <w:b w:val="0"/>
        </w:rPr>
        <w:t>&lt;/NumAm&gt;</w:t>
      </w:r>
    </w:p>
    <w:p w14:paraId="043912E1" w14:textId="77777777" w:rsidR="0007100B" w:rsidRPr="0007100B" w:rsidRDefault="0007100B" w:rsidP="0007100B"/>
    <w:p w14:paraId="1C95E73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DD388D6" w14:textId="77777777" w:rsidR="0007100B" w:rsidRPr="0007100B" w:rsidRDefault="00F94D95" w:rsidP="0007100B">
      <w:pPr>
        <w:pStyle w:val="NormalBold"/>
      </w:pPr>
      <w:r>
        <w:rPr>
          <w:rStyle w:val="HideTWBExt"/>
          <w:b w:val="0"/>
        </w:rPr>
        <w:t>&lt;Article&gt;</w:t>
      </w:r>
      <w:r>
        <w:t>Uvodna izjava 9.a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44467C2" w14:textId="77777777" w:rsidTr="00262A2A">
        <w:trPr>
          <w:jc w:val="center"/>
        </w:trPr>
        <w:tc>
          <w:tcPr>
            <w:tcW w:w="9752" w:type="dxa"/>
            <w:gridSpan w:val="2"/>
          </w:tcPr>
          <w:p w14:paraId="77355680" w14:textId="77777777" w:rsidR="0007100B" w:rsidRPr="0007100B" w:rsidRDefault="0007100B" w:rsidP="00262A2A">
            <w:pPr>
              <w:keepNext/>
            </w:pPr>
          </w:p>
        </w:tc>
      </w:tr>
      <w:tr w:rsidR="00D420F2" w14:paraId="0D65B7A1" w14:textId="77777777" w:rsidTr="00262A2A">
        <w:trPr>
          <w:jc w:val="center"/>
        </w:trPr>
        <w:tc>
          <w:tcPr>
            <w:tcW w:w="4876" w:type="dxa"/>
          </w:tcPr>
          <w:p w14:paraId="5F4D4FAC" w14:textId="77777777" w:rsidR="0007100B" w:rsidRPr="0007100B" w:rsidRDefault="00F94D95" w:rsidP="00262A2A">
            <w:pPr>
              <w:pStyle w:val="ColumnHeading"/>
              <w:keepNext/>
            </w:pPr>
            <w:r>
              <w:t>Tekst koji je predložila Komisija</w:t>
            </w:r>
          </w:p>
        </w:tc>
        <w:tc>
          <w:tcPr>
            <w:tcW w:w="4876" w:type="dxa"/>
          </w:tcPr>
          <w:p w14:paraId="33F65D4A" w14:textId="77777777" w:rsidR="0007100B" w:rsidRPr="0007100B" w:rsidRDefault="00F94D95" w:rsidP="00262A2A">
            <w:pPr>
              <w:pStyle w:val="ColumnHeading"/>
              <w:keepNext/>
            </w:pPr>
            <w:r>
              <w:t>Izmjena</w:t>
            </w:r>
          </w:p>
        </w:tc>
      </w:tr>
      <w:tr w:rsidR="00D420F2" w14:paraId="75649E88" w14:textId="77777777" w:rsidTr="00262A2A">
        <w:trPr>
          <w:jc w:val="center"/>
        </w:trPr>
        <w:tc>
          <w:tcPr>
            <w:tcW w:w="4876" w:type="dxa"/>
          </w:tcPr>
          <w:p w14:paraId="12424381" w14:textId="77777777" w:rsidR="0007100B" w:rsidRPr="0007100B" w:rsidRDefault="0007100B" w:rsidP="00262A2A">
            <w:pPr>
              <w:pStyle w:val="Normal6"/>
            </w:pPr>
          </w:p>
        </w:tc>
        <w:tc>
          <w:tcPr>
            <w:tcW w:w="4876" w:type="dxa"/>
          </w:tcPr>
          <w:p w14:paraId="13245F31" w14:textId="77777777" w:rsidR="0007100B" w:rsidRPr="0007100B" w:rsidRDefault="00F94D95" w:rsidP="00262A2A">
            <w:pPr>
              <w:pStyle w:val="Normal6"/>
              <w:rPr>
                <w:szCs w:val="24"/>
              </w:rPr>
            </w:pPr>
            <w:r>
              <w:rPr>
                <w:b/>
                <w:i/>
              </w:rPr>
              <w:t>(9.a)</w:t>
            </w:r>
            <w:r>
              <w:rPr>
                <w:b/>
                <w:i/>
              </w:rPr>
              <w:tab/>
              <w:t>Kako bi se poduprla dosljedna provedba i spriječila zloupotreba, Komisija bi trebala za države članice i gospodarske subjekte osigurati jasne smjernice, tehničku pomoć i resurse za obrazovanje korisnika. Komisija bi trebala, u suradnji s državama članicama, promicati zajedničko razumijevanje ključnih koncepata i osigurati dosljedno korištenje nazivlja u cijeloj Uniji, kako bi se olakšalo ispravno funkcioniranje unutarnjeg tržišta, uključujući u pogledu identifikacije pravnih subjekata i s njima povezanih atributa.</w:t>
            </w:r>
          </w:p>
        </w:tc>
      </w:tr>
    </w:tbl>
    <w:p w14:paraId="3022CF67" w14:textId="77777777" w:rsidR="0007100B" w:rsidRPr="0007100B" w:rsidRDefault="00F94D95" w:rsidP="0007100B">
      <w:r>
        <w:rPr>
          <w:rStyle w:val="HideTWBExt"/>
        </w:rPr>
        <w:t>&lt;/Amend&gt;</w:t>
      </w:r>
    </w:p>
    <w:p w14:paraId="427B6FF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9</w:t>
      </w:r>
      <w:r>
        <w:rPr>
          <w:rStyle w:val="HideTWBExt"/>
          <w:b w:val="0"/>
        </w:rPr>
        <w:t>&lt;/NumAm&gt;</w:t>
      </w:r>
    </w:p>
    <w:p w14:paraId="148356DC" w14:textId="77777777" w:rsidR="0007100B" w:rsidRPr="0007100B" w:rsidRDefault="0007100B" w:rsidP="0007100B"/>
    <w:p w14:paraId="0DA800A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12CD7A4" w14:textId="77777777" w:rsidR="0007100B" w:rsidRPr="0007100B" w:rsidRDefault="00F94D95" w:rsidP="0007100B">
      <w:pPr>
        <w:pStyle w:val="NormalBold"/>
      </w:pPr>
      <w:r>
        <w:rPr>
          <w:rStyle w:val="HideTWBExt"/>
          <w:b w:val="0"/>
        </w:rPr>
        <w:t>&lt;Article&gt;</w:t>
      </w:r>
      <w:r>
        <w:t>Uvodna izjava 10.a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6E479973" w14:textId="77777777" w:rsidTr="00262A2A">
        <w:trPr>
          <w:jc w:val="center"/>
        </w:trPr>
        <w:tc>
          <w:tcPr>
            <w:tcW w:w="9752" w:type="dxa"/>
            <w:gridSpan w:val="2"/>
          </w:tcPr>
          <w:p w14:paraId="30595611" w14:textId="77777777" w:rsidR="0007100B" w:rsidRPr="0007100B" w:rsidRDefault="0007100B" w:rsidP="00262A2A">
            <w:pPr>
              <w:keepNext/>
            </w:pPr>
          </w:p>
        </w:tc>
      </w:tr>
      <w:tr w:rsidR="00D420F2" w14:paraId="2337311D" w14:textId="77777777" w:rsidTr="00262A2A">
        <w:trPr>
          <w:jc w:val="center"/>
        </w:trPr>
        <w:tc>
          <w:tcPr>
            <w:tcW w:w="4876" w:type="dxa"/>
          </w:tcPr>
          <w:p w14:paraId="4BD6BCDC" w14:textId="77777777" w:rsidR="0007100B" w:rsidRPr="0007100B" w:rsidRDefault="00F94D95" w:rsidP="00262A2A">
            <w:pPr>
              <w:pStyle w:val="ColumnHeading"/>
              <w:keepNext/>
            </w:pPr>
            <w:r>
              <w:t>Tekst koji je predložila Komisija</w:t>
            </w:r>
          </w:p>
        </w:tc>
        <w:tc>
          <w:tcPr>
            <w:tcW w:w="4876" w:type="dxa"/>
          </w:tcPr>
          <w:p w14:paraId="081831B2" w14:textId="77777777" w:rsidR="0007100B" w:rsidRPr="0007100B" w:rsidRDefault="00F94D95" w:rsidP="00262A2A">
            <w:pPr>
              <w:pStyle w:val="ColumnHeading"/>
              <w:keepNext/>
            </w:pPr>
            <w:r>
              <w:t>Izmjena</w:t>
            </w:r>
          </w:p>
        </w:tc>
      </w:tr>
      <w:tr w:rsidR="00D420F2" w14:paraId="34FDD80D" w14:textId="77777777" w:rsidTr="00262A2A">
        <w:trPr>
          <w:jc w:val="center"/>
        </w:trPr>
        <w:tc>
          <w:tcPr>
            <w:tcW w:w="4876" w:type="dxa"/>
          </w:tcPr>
          <w:p w14:paraId="1763E8E6" w14:textId="77777777" w:rsidR="0007100B" w:rsidRPr="0007100B" w:rsidRDefault="0007100B" w:rsidP="00262A2A">
            <w:pPr>
              <w:pStyle w:val="Normal6"/>
            </w:pPr>
          </w:p>
        </w:tc>
        <w:tc>
          <w:tcPr>
            <w:tcW w:w="4876" w:type="dxa"/>
          </w:tcPr>
          <w:p w14:paraId="6EEA7E58" w14:textId="77777777" w:rsidR="0007100B" w:rsidRPr="0007100B" w:rsidRDefault="00F94D95" w:rsidP="00262A2A">
            <w:pPr>
              <w:pStyle w:val="Normal6"/>
              <w:rPr>
                <w:szCs w:val="24"/>
              </w:rPr>
            </w:pPr>
            <w:r>
              <w:rPr>
                <w:b/>
                <w:i/>
              </w:rPr>
              <w:t>(10.a)</w:t>
            </w:r>
            <w:r>
              <w:rPr>
                <w:b/>
                <w:i/>
              </w:rPr>
              <w:tab/>
              <w:t>Rana i djelotvorna upotreba europskih poslovnih lisnica od strane javnih tijela može potaknuti gospodarske subjekte, uključujući MSP-ove, samostalne poduzetnike i samozaposlene osobe, da uvedu i upotrebljavaju te lisnice u interakciji s javnim tijelima i drugim gospodarskim subjektima, čime bi se doprinijelo djelotvornom funkcioniranju unutarnjeg tržišta i smanjilo administrativno opterećenje.</w:t>
            </w:r>
          </w:p>
        </w:tc>
      </w:tr>
    </w:tbl>
    <w:p w14:paraId="09563BB9" w14:textId="77777777" w:rsidR="0007100B" w:rsidRPr="0007100B" w:rsidRDefault="00F94D95" w:rsidP="0007100B">
      <w:r>
        <w:rPr>
          <w:rStyle w:val="HideTWBExt"/>
        </w:rPr>
        <w:t>&lt;/Amend&gt;</w:t>
      </w:r>
    </w:p>
    <w:p w14:paraId="4C3DE93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10</w:t>
      </w:r>
      <w:r>
        <w:rPr>
          <w:rStyle w:val="HideTWBExt"/>
          <w:b w:val="0"/>
        </w:rPr>
        <w:t>&lt;/NumAm&gt;</w:t>
      </w:r>
    </w:p>
    <w:p w14:paraId="7E29E2D6" w14:textId="77777777" w:rsidR="0007100B" w:rsidRPr="0007100B" w:rsidRDefault="0007100B" w:rsidP="0007100B"/>
    <w:p w14:paraId="27F01A7D"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134F2DE" w14:textId="77777777" w:rsidR="0007100B" w:rsidRPr="0007100B" w:rsidRDefault="00F94D95" w:rsidP="0007100B">
      <w:pPr>
        <w:pStyle w:val="NormalBold"/>
      </w:pPr>
      <w:r>
        <w:rPr>
          <w:rStyle w:val="HideTWBExt"/>
          <w:b w:val="0"/>
        </w:rPr>
        <w:t>&lt;Article&gt;</w:t>
      </w:r>
      <w:r>
        <w:t>Uvodna izjava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CC0FBDD" w14:textId="77777777" w:rsidTr="00262A2A">
        <w:trPr>
          <w:jc w:val="center"/>
        </w:trPr>
        <w:tc>
          <w:tcPr>
            <w:tcW w:w="9752" w:type="dxa"/>
            <w:gridSpan w:val="2"/>
          </w:tcPr>
          <w:p w14:paraId="2756171A" w14:textId="77777777" w:rsidR="0007100B" w:rsidRPr="0007100B" w:rsidRDefault="0007100B" w:rsidP="00262A2A">
            <w:pPr>
              <w:keepNext/>
            </w:pPr>
          </w:p>
        </w:tc>
      </w:tr>
      <w:tr w:rsidR="00D420F2" w14:paraId="6D9F94B4" w14:textId="77777777" w:rsidTr="00262A2A">
        <w:trPr>
          <w:jc w:val="center"/>
        </w:trPr>
        <w:tc>
          <w:tcPr>
            <w:tcW w:w="4876" w:type="dxa"/>
          </w:tcPr>
          <w:p w14:paraId="028B28B4" w14:textId="77777777" w:rsidR="0007100B" w:rsidRPr="0007100B" w:rsidRDefault="00F94D95" w:rsidP="00262A2A">
            <w:pPr>
              <w:pStyle w:val="ColumnHeading"/>
              <w:keepNext/>
            </w:pPr>
            <w:r>
              <w:t>Tekst koji je predložila Komisija</w:t>
            </w:r>
          </w:p>
        </w:tc>
        <w:tc>
          <w:tcPr>
            <w:tcW w:w="4876" w:type="dxa"/>
          </w:tcPr>
          <w:p w14:paraId="2FA52595" w14:textId="77777777" w:rsidR="0007100B" w:rsidRPr="0007100B" w:rsidRDefault="00F94D95" w:rsidP="00262A2A">
            <w:pPr>
              <w:pStyle w:val="ColumnHeading"/>
              <w:keepNext/>
            </w:pPr>
            <w:r>
              <w:t>Izmjena</w:t>
            </w:r>
          </w:p>
        </w:tc>
      </w:tr>
      <w:tr w:rsidR="00D420F2" w14:paraId="4F7F2719" w14:textId="77777777" w:rsidTr="00262A2A">
        <w:trPr>
          <w:jc w:val="center"/>
        </w:trPr>
        <w:tc>
          <w:tcPr>
            <w:tcW w:w="4876" w:type="dxa"/>
          </w:tcPr>
          <w:p w14:paraId="1E18AA7D" w14:textId="77777777" w:rsidR="0007100B" w:rsidRPr="0007100B" w:rsidRDefault="00F94D95" w:rsidP="00262A2A">
            <w:pPr>
              <w:pStyle w:val="Normal6"/>
            </w:pPr>
            <w:r>
              <w:t>(11)</w:t>
            </w:r>
            <w:r>
              <w:tab/>
              <w:t>Kako bi se smanjilo administrativno opterećenje i poboljšala konkurentnost, europskim poslovnim lisnicama trebali bi se moći služiti svi subjekti koji obavljaju gospodarske djelatnosti, uključujući poduzeća, organizacije, samozaposlene osobe, samostalne poduzetnike i sve druge vrste poduzeća, bez obzira na veličinu, sektor ili pravni oblik. Kako bi se pomoću europskih poslovnih lisnica mogle razmjenjivati pravno valjane obavijesti i dokumenti te ispunjavati obveze izvješćivanja, potrebno je uspostaviti pouzdan i siguran komunikacijski kanal kojim se vlasnici europskih poslovnih lisnica mogu služiti u cijeloj Uniji. Da bi se omogućila sigurna i pravno valjana razmjena informacija među strankama kako je propisano člankom 43. Uredbe (EU) br. 910/2014, u europske poslovne lisnice stoga bi trebalo integrirati kvalificiranu uslugu elektroničke preporučene dostave kao siguran komunikacijski kanal.</w:t>
            </w:r>
          </w:p>
        </w:tc>
        <w:tc>
          <w:tcPr>
            <w:tcW w:w="4876" w:type="dxa"/>
          </w:tcPr>
          <w:p w14:paraId="335142DF" w14:textId="77777777" w:rsidR="0007100B" w:rsidRPr="0007100B" w:rsidRDefault="00F94D95" w:rsidP="00262A2A">
            <w:pPr>
              <w:pStyle w:val="Normal6"/>
              <w:rPr>
                <w:szCs w:val="24"/>
              </w:rPr>
            </w:pPr>
            <w:r>
              <w:t>(11)</w:t>
            </w:r>
            <w:r>
              <w:tab/>
              <w:t xml:space="preserve">Kako bi se smanjilo </w:t>
            </w:r>
            <w:r>
              <w:rPr>
                <w:b/>
                <w:i/>
              </w:rPr>
              <w:t>nepotrebno</w:t>
            </w:r>
            <w:r>
              <w:t xml:space="preserve"> administrativno opterećenje i poboljšala konkurentnost, europskim poslovnim lisnicama trebali bi se moći služiti svi subjekti koji obavljaju gospodarske djelatnosti, uključujući poduzeća, organizacije, samozaposlene osobe, samostalne poduzetnike i sve druge vrste poduzeća, bez obzira na veličinu, sektor ili pravni oblik. Kako bi se </w:t>
            </w:r>
            <w:r>
              <w:rPr>
                <w:b/>
                <w:i/>
              </w:rPr>
              <w:t>s</w:t>
            </w:r>
            <w:r>
              <w:t xml:space="preserve"> pomoću europskih poslovnih lisnica mogle razmjenjivati pravno valjane obavijesti i dokumenti te ispunjavati obveze izvješćivanja, potrebno je uspostaviti pouzdan i siguran komunikacijski kanal kojim se vlasnici europskih poslovnih lisnica mogu služiti u cijeloj Uniji. Da bi se omogućila sigurna i pravno valjana razmjena informacija među strankama kako je propisano člankom 43. Uredbe (EU) br. 910/2014, u europske poslovne lisnice stoga bi trebalo integrirati kvalificiranu uslugu elektroničke preporučene dostave kao siguran komunikacijski kanal.</w:t>
            </w:r>
          </w:p>
        </w:tc>
      </w:tr>
    </w:tbl>
    <w:p w14:paraId="5C0BCBDD" w14:textId="77777777" w:rsidR="0007100B" w:rsidRPr="0007100B" w:rsidRDefault="00F94D95" w:rsidP="0007100B">
      <w:r>
        <w:rPr>
          <w:rStyle w:val="HideTWBExt"/>
        </w:rPr>
        <w:t>&lt;/Amend&gt;</w:t>
      </w:r>
    </w:p>
    <w:p w14:paraId="4B98B8B3"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11</w:t>
      </w:r>
      <w:r>
        <w:rPr>
          <w:rStyle w:val="HideTWBExt"/>
          <w:b w:val="0"/>
        </w:rPr>
        <w:t>&lt;/NumAm&gt;</w:t>
      </w:r>
    </w:p>
    <w:p w14:paraId="3CF27595" w14:textId="77777777" w:rsidR="0007100B" w:rsidRPr="0007100B" w:rsidRDefault="0007100B" w:rsidP="0007100B"/>
    <w:p w14:paraId="3C95A4B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3DC637B" w14:textId="77777777" w:rsidR="0007100B" w:rsidRPr="0007100B" w:rsidRDefault="00F94D95" w:rsidP="0007100B">
      <w:pPr>
        <w:pStyle w:val="NormalBold"/>
      </w:pPr>
      <w:r>
        <w:rPr>
          <w:rStyle w:val="HideTWBExt"/>
          <w:b w:val="0"/>
        </w:rPr>
        <w:t>&lt;Article&gt;</w:t>
      </w:r>
      <w:r>
        <w:t>Uvodna izjava 11.a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85C7AAB" w14:textId="77777777" w:rsidTr="00262A2A">
        <w:trPr>
          <w:jc w:val="center"/>
        </w:trPr>
        <w:tc>
          <w:tcPr>
            <w:tcW w:w="9752" w:type="dxa"/>
            <w:gridSpan w:val="2"/>
          </w:tcPr>
          <w:p w14:paraId="48E15A92" w14:textId="77777777" w:rsidR="0007100B" w:rsidRPr="0007100B" w:rsidRDefault="0007100B" w:rsidP="00262A2A">
            <w:pPr>
              <w:keepNext/>
            </w:pPr>
          </w:p>
        </w:tc>
      </w:tr>
      <w:tr w:rsidR="00D420F2" w14:paraId="5D57C94D" w14:textId="77777777" w:rsidTr="00262A2A">
        <w:trPr>
          <w:jc w:val="center"/>
        </w:trPr>
        <w:tc>
          <w:tcPr>
            <w:tcW w:w="4876" w:type="dxa"/>
          </w:tcPr>
          <w:p w14:paraId="5EDAAD9D" w14:textId="77777777" w:rsidR="0007100B" w:rsidRPr="0007100B" w:rsidRDefault="00F94D95" w:rsidP="00262A2A">
            <w:pPr>
              <w:pStyle w:val="ColumnHeading"/>
              <w:keepNext/>
            </w:pPr>
            <w:r>
              <w:t>Tekst koji je predložila Komisija</w:t>
            </w:r>
          </w:p>
        </w:tc>
        <w:tc>
          <w:tcPr>
            <w:tcW w:w="4876" w:type="dxa"/>
          </w:tcPr>
          <w:p w14:paraId="0643426B" w14:textId="77777777" w:rsidR="0007100B" w:rsidRPr="0007100B" w:rsidRDefault="00F94D95" w:rsidP="00262A2A">
            <w:pPr>
              <w:pStyle w:val="ColumnHeading"/>
              <w:keepNext/>
            </w:pPr>
            <w:r>
              <w:t>Izmjena</w:t>
            </w:r>
          </w:p>
        </w:tc>
      </w:tr>
      <w:tr w:rsidR="00D420F2" w14:paraId="691F96A3" w14:textId="77777777" w:rsidTr="00262A2A">
        <w:trPr>
          <w:jc w:val="center"/>
        </w:trPr>
        <w:tc>
          <w:tcPr>
            <w:tcW w:w="4876" w:type="dxa"/>
          </w:tcPr>
          <w:p w14:paraId="0BD2854A" w14:textId="77777777" w:rsidR="0007100B" w:rsidRPr="0007100B" w:rsidRDefault="0007100B" w:rsidP="00262A2A">
            <w:pPr>
              <w:pStyle w:val="Normal6"/>
            </w:pPr>
          </w:p>
        </w:tc>
        <w:tc>
          <w:tcPr>
            <w:tcW w:w="4876" w:type="dxa"/>
          </w:tcPr>
          <w:p w14:paraId="26501418" w14:textId="7B9DC11D" w:rsidR="0007100B" w:rsidRPr="0007100B" w:rsidRDefault="00F94D95" w:rsidP="00262A2A">
            <w:pPr>
              <w:pStyle w:val="Normal6"/>
              <w:rPr>
                <w:szCs w:val="24"/>
              </w:rPr>
            </w:pPr>
            <w:r>
              <w:rPr>
                <w:b/>
                <w:i/>
              </w:rPr>
              <w:t>(11.a)</w:t>
            </w:r>
            <w:r>
              <w:rPr>
                <w:b/>
                <w:i/>
              </w:rPr>
              <w:tab/>
              <w:t>S obzirom na ulogu europskih poslovnih lisnica kao dijela digitalne infrastrukture Unije te kako bi se zaštitili integritet, odgovornost i visoka razina povjerenja te istodobno doprinijelo konkurentnom i otpornom unutarnjem tržištu, pružatelji kvalificiranih usluga elektroničke preporučene dostave integrirani u europske poslovne lisnice trebali bi imati poslovni nastan i glavno mjesto poslovanja u Uniji te u njoj obavljati svoje temeljne djelatnosti. Ti bi pružatelji trebali osigurati visoku razinu sigurnosti podataka koji se pohranjuju ili razmjenjuju u ekosustavu europskih poslovnih lisnica i ne bi smjeli predstavljati rizik za sigurnost Unije. Konkretno, ne bi smjeli biti pod izravnom ili neizravnom kontrolom treće zemlje ili subjekta iz treće zemlje.</w:t>
            </w:r>
          </w:p>
        </w:tc>
      </w:tr>
    </w:tbl>
    <w:p w14:paraId="7BE2D4B6" w14:textId="77777777" w:rsidR="0007100B" w:rsidRPr="0007100B" w:rsidRDefault="00F94D95" w:rsidP="0007100B">
      <w:r>
        <w:rPr>
          <w:rStyle w:val="HideTWBExt"/>
        </w:rPr>
        <w:t>&lt;/Amend&gt;</w:t>
      </w:r>
    </w:p>
    <w:p w14:paraId="480740B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12</w:t>
      </w:r>
      <w:r>
        <w:rPr>
          <w:rStyle w:val="HideTWBExt"/>
          <w:b w:val="0"/>
        </w:rPr>
        <w:t>&lt;/NumAm&gt;</w:t>
      </w:r>
    </w:p>
    <w:p w14:paraId="594B0E17" w14:textId="77777777" w:rsidR="0007100B" w:rsidRPr="0007100B" w:rsidRDefault="0007100B" w:rsidP="0007100B"/>
    <w:p w14:paraId="2F685F2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2160F23" w14:textId="77777777" w:rsidR="0007100B" w:rsidRPr="0007100B" w:rsidRDefault="00F94D95" w:rsidP="0007100B">
      <w:pPr>
        <w:pStyle w:val="NormalBold"/>
      </w:pPr>
      <w:r>
        <w:rPr>
          <w:rStyle w:val="HideTWBExt"/>
          <w:b w:val="0"/>
        </w:rPr>
        <w:t>&lt;Article&gt;</w:t>
      </w:r>
      <w:r>
        <w:t>Uvodna izjava 12.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FEB5E44" w14:textId="77777777" w:rsidTr="00262A2A">
        <w:trPr>
          <w:jc w:val="center"/>
        </w:trPr>
        <w:tc>
          <w:tcPr>
            <w:tcW w:w="9752" w:type="dxa"/>
            <w:gridSpan w:val="2"/>
          </w:tcPr>
          <w:p w14:paraId="334F9A9E" w14:textId="77777777" w:rsidR="0007100B" w:rsidRPr="0007100B" w:rsidRDefault="0007100B" w:rsidP="00262A2A">
            <w:pPr>
              <w:keepNext/>
            </w:pPr>
          </w:p>
        </w:tc>
      </w:tr>
      <w:tr w:rsidR="00D420F2" w14:paraId="427478CC" w14:textId="77777777" w:rsidTr="00262A2A">
        <w:trPr>
          <w:jc w:val="center"/>
        </w:trPr>
        <w:tc>
          <w:tcPr>
            <w:tcW w:w="4876" w:type="dxa"/>
          </w:tcPr>
          <w:p w14:paraId="538C1963" w14:textId="77777777" w:rsidR="0007100B" w:rsidRPr="0007100B" w:rsidRDefault="00F94D95" w:rsidP="00262A2A">
            <w:pPr>
              <w:pStyle w:val="ColumnHeading"/>
              <w:keepNext/>
            </w:pPr>
            <w:r>
              <w:t>Tekst koji je predložila Komisija</w:t>
            </w:r>
          </w:p>
        </w:tc>
        <w:tc>
          <w:tcPr>
            <w:tcW w:w="4876" w:type="dxa"/>
          </w:tcPr>
          <w:p w14:paraId="40B6DE21" w14:textId="77777777" w:rsidR="0007100B" w:rsidRPr="0007100B" w:rsidRDefault="00F94D95" w:rsidP="00262A2A">
            <w:pPr>
              <w:pStyle w:val="ColumnHeading"/>
              <w:keepNext/>
            </w:pPr>
            <w:r>
              <w:t>Izmjena</w:t>
            </w:r>
          </w:p>
        </w:tc>
      </w:tr>
      <w:tr w:rsidR="00D420F2" w14:paraId="0FD6379A" w14:textId="77777777" w:rsidTr="00262A2A">
        <w:trPr>
          <w:jc w:val="center"/>
        </w:trPr>
        <w:tc>
          <w:tcPr>
            <w:tcW w:w="4876" w:type="dxa"/>
          </w:tcPr>
          <w:p w14:paraId="094AF7AA" w14:textId="77777777" w:rsidR="0007100B" w:rsidRPr="0007100B" w:rsidRDefault="00F94D95" w:rsidP="00262A2A">
            <w:pPr>
              <w:pStyle w:val="Normal6"/>
            </w:pPr>
            <w:r>
              <w:t>(12)</w:t>
            </w:r>
            <w:r>
              <w:tab/>
            </w:r>
            <w:r>
              <w:rPr>
                <w:b/>
                <w:i/>
              </w:rPr>
              <w:t>Da</w:t>
            </w:r>
            <w:r>
              <w:t xml:space="preserve"> bi rješenje </w:t>
            </w:r>
            <w:r>
              <w:rPr>
                <w:b/>
                <w:i/>
              </w:rPr>
              <w:t>bilo</w:t>
            </w:r>
            <w:r>
              <w:t xml:space="preserve"> prilagođeno </w:t>
            </w:r>
            <w:r>
              <w:rPr>
                <w:b/>
                <w:i/>
              </w:rPr>
              <w:t>samozaposlenim osobama</w:t>
            </w:r>
            <w:r>
              <w:t xml:space="preserve"> i </w:t>
            </w:r>
            <w:r>
              <w:rPr>
                <w:b/>
                <w:i/>
              </w:rPr>
              <w:t>samostalnim poduzetnicima</w:t>
            </w:r>
            <w:r>
              <w:t xml:space="preserve">, bitno je </w:t>
            </w:r>
            <w:r>
              <w:rPr>
                <w:b/>
                <w:i/>
              </w:rPr>
              <w:t>neprimjetno integrirati</w:t>
            </w:r>
            <w:r>
              <w:t xml:space="preserve"> europske lisnice za digitalni identitet </w:t>
            </w:r>
            <w:r>
              <w:rPr>
                <w:b/>
                <w:i/>
              </w:rPr>
              <w:t>s europskim poslovnim lisnicama</w:t>
            </w:r>
            <w:r>
              <w:t xml:space="preserve">. Ta integracija trebala bi im omogućiti da svoju europsku lisnicu za digitalni identitet koriste za autentifikaciju i pristupanje uslugama povjerenja koje se nude za europske poslovne lisnice, uključujući kvalificiranu uslugu elektroničke preporučene dostave koja se ovom Uredbom utvrđuje kao siguran komunikacijski kanal, i to bez potrebe za stvaranjem zasebnog poslovnog identiteta. Pružateljima europskih poslovnih lisnica stoga bi trebalo dopustiti da samozaposlenim osobama i samostalnim poduzetnicima koji koriste europske lisnice za digitalni identitet u poslovne svrhe na raspolaganje stave siguran komunikacijski kanal kao samostalnu uslugu, uz zajamčenu interoperabilnost radi lakšeg prelaska između aplikacija, i usluge povjerenja kao što su elektronički potpisi te kvalificirane i nekvalificirane usluge označivanja vremenskim žigovima. Takav pristup sigurnom komunikacijskom kanalu za samozaposlene osobe i samostalne poduzetnike trebalo bi </w:t>
            </w:r>
            <w:r>
              <w:rPr>
                <w:b/>
                <w:i/>
              </w:rPr>
              <w:t>popularizirati</w:t>
            </w:r>
            <w:r>
              <w:t xml:space="preserve"> ponudom po razumnim i pristupačnim cijenama koja odgovara praktičnim potrebama i ima uvjete korištenja koji tim osobama ne nameću </w:t>
            </w:r>
            <w:r>
              <w:rPr>
                <w:b/>
                <w:i/>
              </w:rPr>
              <w:t>nepotrebno opterećenje</w:t>
            </w:r>
            <w:r>
              <w:t>.</w:t>
            </w:r>
          </w:p>
        </w:tc>
        <w:tc>
          <w:tcPr>
            <w:tcW w:w="4876" w:type="dxa"/>
          </w:tcPr>
          <w:p w14:paraId="1C0BE829" w14:textId="77777777" w:rsidR="0007100B" w:rsidRPr="0007100B" w:rsidRDefault="00F94D95" w:rsidP="00262A2A">
            <w:pPr>
              <w:pStyle w:val="Normal6"/>
              <w:rPr>
                <w:szCs w:val="24"/>
              </w:rPr>
            </w:pPr>
            <w:r>
              <w:t>(12)</w:t>
            </w:r>
            <w:r>
              <w:tab/>
            </w:r>
            <w:r>
              <w:rPr>
                <w:b/>
                <w:i/>
              </w:rPr>
              <w:t>Kako</w:t>
            </w:r>
            <w:r>
              <w:t xml:space="preserve"> bi </w:t>
            </w:r>
            <w:r>
              <w:rPr>
                <w:b/>
                <w:i/>
              </w:rPr>
              <w:t>se osiguralo zajedničko</w:t>
            </w:r>
            <w:r>
              <w:t xml:space="preserve"> rješenje </w:t>
            </w:r>
            <w:r>
              <w:rPr>
                <w:b/>
                <w:i/>
              </w:rPr>
              <w:t>posebno</w:t>
            </w:r>
            <w:r>
              <w:t xml:space="preserve"> prilagođeno </w:t>
            </w:r>
            <w:r>
              <w:rPr>
                <w:b/>
                <w:i/>
              </w:rPr>
              <w:t>potrebama samozaposlenih osoba</w:t>
            </w:r>
            <w:r>
              <w:t xml:space="preserve"> i </w:t>
            </w:r>
            <w:r>
              <w:rPr>
                <w:b/>
                <w:i/>
              </w:rPr>
              <w:t>samostalnih poduzetnika</w:t>
            </w:r>
            <w:r>
              <w:t xml:space="preserve">, bitno je </w:t>
            </w:r>
            <w:r>
              <w:rPr>
                <w:b/>
                <w:i/>
              </w:rPr>
              <w:t>osigurati zajednički tehnički okvir za</w:t>
            </w:r>
            <w:r>
              <w:t xml:space="preserve"> europske lisnice za digitalni identitet </w:t>
            </w:r>
            <w:r>
              <w:rPr>
                <w:b/>
                <w:i/>
              </w:rPr>
              <w:t>i europske poslovne lisnice</w:t>
            </w:r>
            <w:r>
              <w:t xml:space="preserve">. Ta integracija trebala bi im omogućiti da svoju europsku lisnicu za digitalni identitet koriste za autentifikaciju i pristupanje uslugama povjerenja koje se nude za europske poslovne lisnice, </w:t>
            </w:r>
            <w:r>
              <w:rPr>
                <w:b/>
                <w:i/>
              </w:rPr>
              <w:t>čime se pružateljima lisnica dopušta da izdaju specijalizirana ili zajednička rješenja koja podržavaju europske lisnice za digitalni identitet ili za europske poslovne lisnice,</w:t>
            </w:r>
            <w:r>
              <w:t xml:space="preserve"> uključujući kvalificiranu uslugu elektroničke preporučene dostave koja se ovom Uredbom utvrđuje kao siguran komunikacijski kanal, i to bez potrebe za stvaranjem zasebnog poslovnog identiteta. Pružateljima europskih poslovnih lisnica stoga bi trebalo dopustiti da samozaposlenim osobama i samostalnim poduzetnicima koji koriste europske lisnice za digitalni identitet u poslovne svrhe na raspolaganje stave siguran komunikacijski kanal kao samostalnu uslugu, uz zajamčenu interoperabilnost radi lakšeg prelaska između aplikacija, i usluge povjerenja kao što su elektronički potpisi te kvalificirane i nekvalificirane usluge označivanja vremenskim žigovima. </w:t>
            </w:r>
            <w:r>
              <w:rPr>
                <w:b/>
                <w:i/>
              </w:rPr>
              <w:t>Radi osiguravanja dostupnosti i prihvaćenosti,</w:t>
            </w:r>
            <w:r>
              <w:t xml:space="preserve"> takav pristup sigurnom komunikacijskom kanalu za samozaposlene osobe i samostalne poduzetnike trebalo bi </w:t>
            </w:r>
            <w:r>
              <w:rPr>
                <w:b/>
                <w:i/>
              </w:rPr>
              <w:t>promicati</w:t>
            </w:r>
            <w:r>
              <w:t xml:space="preserve"> ponudom po razumnim i pristupačnim cijenama koja odgovara praktičnim potrebama i ima uvjete korištenja koji tim osobama ne nameću </w:t>
            </w:r>
            <w:r>
              <w:rPr>
                <w:b/>
                <w:i/>
              </w:rPr>
              <w:t>nepotrebne zahtjeve</w:t>
            </w:r>
            <w:r>
              <w:t>.</w:t>
            </w:r>
          </w:p>
        </w:tc>
      </w:tr>
    </w:tbl>
    <w:p w14:paraId="281FC618" w14:textId="77777777" w:rsidR="0007100B" w:rsidRPr="0007100B" w:rsidRDefault="00F94D95" w:rsidP="0007100B">
      <w:r>
        <w:rPr>
          <w:rStyle w:val="HideTWBExt"/>
        </w:rPr>
        <w:t>&lt;/Amend&gt;</w:t>
      </w:r>
    </w:p>
    <w:p w14:paraId="65FF5491"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13</w:t>
      </w:r>
      <w:r>
        <w:rPr>
          <w:rStyle w:val="HideTWBExt"/>
          <w:b w:val="0"/>
        </w:rPr>
        <w:t>&lt;/NumAm&gt;</w:t>
      </w:r>
    </w:p>
    <w:p w14:paraId="0F5C3451" w14:textId="77777777" w:rsidR="0007100B" w:rsidRPr="0007100B" w:rsidRDefault="0007100B" w:rsidP="0007100B"/>
    <w:p w14:paraId="5F4FC1A5"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1C4B5F4" w14:textId="77777777" w:rsidR="0007100B" w:rsidRPr="0007100B" w:rsidRDefault="00F94D95" w:rsidP="0007100B">
      <w:pPr>
        <w:pStyle w:val="NormalBold"/>
      </w:pPr>
      <w:r>
        <w:rPr>
          <w:rStyle w:val="HideTWBExt"/>
          <w:b w:val="0"/>
        </w:rPr>
        <w:t>&lt;Article&gt;</w:t>
      </w:r>
      <w:r>
        <w:t>Uvodna izjava 13.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5F98C5D" w14:textId="77777777" w:rsidTr="00262A2A">
        <w:trPr>
          <w:jc w:val="center"/>
        </w:trPr>
        <w:tc>
          <w:tcPr>
            <w:tcW w:w="9752" w:type="dxa"/>
            <w:gridSpan w:val="2"/>
          </w:tcPr>
          <w:p w14:paraId="42851168" w14:textId="77777777" w:rsidR="0007100B" w:rsidRPr="0007100B" w:rsidRDefault="0007100B" w:rsidP="00262A2A">
            <w:pPr>
              <w:keepNext/>
            </w:pPr>
          </w:p>
        </w:tc>
      </w:tr>
      <w:tr w:rsidR="00D420F2" w14:paraId="35C686B5" w14:textId="77777777" w:rsidTr="00262A2A">
        <w:trPr>
          <w:jc w:val="center"/>
        </w:trPr>
        <w:tc>
          <w:tcPr>
            <w:tcW w:w="4876" w:type="dxa"/>
          </w:tcPr>
          <w:p w14:paraId="518A8D7F" w14:textId="77777777" w:rsidR="0007100B" w:rsidRPr="0007100B" w:rsidRDefault="00F94D95" w:rsidP="00262A2A">
            <w:pPr>
              <w:pStyle w:val="ColumnHeading"/>
              <w:keepNext/>
            </w:pPr>
            <w:r>
              <w:t>Tekst koji je predložila Komisija</w:t>
            </w:r>
          </w:p>
        </w:tc>
        <w:tc>
          <w:tcPr>
            <w:tcW w:w="4876" w:type="dxa"/>
          </w:tcPr>
          <w:p w14:paraId="4B632670" w14:textId="77777777" w:rsidR="0007100B" w:rsidRPr="0007100B" w:rsidRDefault="00F94D95" w:rsidP="00262A2A">
            <w:pPr>
              <w:pStyle w:val="ColumnHeading"/>
              <w:keepNext/>
            </w:pPr>
            <w:r>
              <w:t>Izmjena</w:t>
            </w:r>
          </w:p>
        </w:tc>
      </w:tr>
      <w:tr w:rsidR="00D420F2" w14:paraId="4E78A241" w14:textId="77777777" w:rsidTr="00262A2A">
        <w:trPr>
          <w:jc w:val="center"/>
        </w:trPr>
        <w:tc>
          <w:tcPr>
            <w:tcW w:w="4876" w:type="dxa"/>
          </w:tcPr>
          <w:p w14:paraId="1C2A9670" w14:textId="77777777" w:rsidR="0007100B" w:rsidRPr="0007100B" w:rsidRDefault="00F94D95" w:rsidP="00262A2A">
            <w:pPr>
              <w:pStyle w:val="Normal6"/>
            </w:pPr>
            <w:r>
              <w:t>(13)</w:t>
            </w:r>
            <w:r>
              <w:tab/>
              <w:t>Europske poslovne lisnice trebale bi, u kombinaciji s Uredbom (EU) 2018/1724, podupirati predstojeći 28. režim (</w:t>
            </w:r>
            <w:r>
              <w:rPr>
                <w:vertAlign w:val="superscript"/>
              </w:rPr>
              <w:t>5</w:t>
            </w:r>
            <w:r>
              <w:t xml:space="preserve">) digitalnom infrastrukturom za potpuno digitalne postupke koja će </w:t>
            </w:r>
            <w:r>
              <w:rPr>
                <w:i/>
                <w:iCs/>
              </w:rPr>
              <w:t>start-up</w:t>
            </w:r>
            <w:r>
              <w:t xml:space="preserve"> i</w:t>
            </w:r>
            <w:r>
              <w:rPr>
                <w:i/>
                <w:iCs/>
              </w:rPr>
              <w:t xml:space="preserve"> scale-up</w:t>
            </w:r>
            <w:r>
              <w:t xml:space="preserve"> poduzećima omogućiti brzo i učinkovito poslovanje u cijelom EU-u. Poslovne lisnice trebale bi osigurati digitalnu infrastrukturu za strategiju „digitalizacija na prvom mjestu” iz 28. režima, koja će pojednostaviti prekogranične interakcije i smanjiti administrativno opterećenje, na primjer olakšavanjem sigurne pohrane i potpisivanja ugovora i certifikata te dostavljanja, primanja i dijeljenja elektroničkih zahtjeva i dokumenata. Tom infrastrukturom poslovne lisnice trebale bi pomoći da načelo „digitalno kao standard” postane stvarnost, što bi olakšalo rast i razvoj poduzeća iz EU-a i povećalo njihovu konkurentnost.</w:t>
            </w:r>
          </w:p>
        </w:tc>
        <w:tc>
          <w:tcPr>
            <w:tcW w:w="4876" w:type="dxa"/>
          </w:tcPr>
          <w:p w14:paraId="28DA0182" w14:textId="77777777" w:rsidR="0007100B" w:rsidRPr="0007100B" w:rsidRDefault="00F94D95" w:rsidP="00262A2A">
            <w:pPr>
              <w:pStyle w:val="Normal6"/>
              <w:rPr>
                <w:szCs w:val="24"/>
              </w:rPr>
            </w:pPr>
            <w:r>
              <w:t>(13)</w:t>
            </w:r>
            <w:r>
              <w:tab/>
              <w:t>Europske poslovne lisnice trebale bi, u kombinaciji s Uredbom (EU) 2018/1724, podupirati predstojeći 28. režim (</w:t>
            </w:r>
            <w:r>
              <w:rPr>
                <w:vertAlign w:val="superscript"/>
              </w:rPr>
              <w:t>5</w:t>
            </w:r>
            <w:r>
              <w:t>) digitalnom infrastrukturom za potpuno digitalne postupke koja će MSP-ovima,</w:t>
            </w:r>
            <w:r>
              <w:rPr>
                <w:i/>
                <w:iCs/>
              </w:rPr>
              <w:t xml:space="preserve"> start-up</w:t>
            </w:r>
            <w:r>
              <w:t xml:space="preserve"> i </w:t>
            </w:r>
            <w:r>
              <w:rPr>
                <w:i/>
                <w:iCs/>
              </w:rPr>
              <w:t>scale-up</w:t>
            </w:r>
            <w:r>
              <w:t xml:space="preserve"> poduzećima omogućiti brzo i učinkovito poslovanje u cijelom EU-u. Poslovne lisnice trebale bi osigurati digitalnu infrastrukturu za strategiju „digitalizacija na prvom mjestu” iz 28. režima, koja će pojednostaviti prekogranične interakcije i smanjiti nepotrebno administrativno opterećenje, na primjer olakšavanjem sigurne pohrane i potpisivanja ugovora i certifikata te dostavljanja, primanja i dijeljenja elektroničkih zahtjeva i dokumenata. Tom infrastrukturom poslovne lisnice trebale bi pomoći da načelo „digitalno kao standard” postane stvarnost, što bi olakšalo rast i razvoj poduzeća iz EU-a i povećalo njihovu konkurentnost. </w:t>
            </w:r>
            <w:r>
              <w:rPr>
                <w:b/>
                <w:i/>
              </w:rPr>
              <w:t>.</w:t>
            </w:r>
          </w:p>
        </w:tc>
      </w:tr>
      <w:tr w:rsidR="00D420F2" w14:paraId="01C2E327" w14:textId="77777777" w:rsidTr="00262A2A">
        <w:trPr>
          <w:jc w:val="center"/>
        </w:trPr>
        <w:tc>
          <w:tcPr>
            <w:tcW w:w="4876" w:type="dxa"/>
          </w:tcPr>
          <w:p w14:paraId="04F58324" w14:textId="77777777" w:rsidR="0007100B" w:rsidRPr="0007100B" w:rsidRDefault="00F94D95" w:rsidP="00262A2A">
            <w:pPr>
              <w:pStyle w:val="Normal6"/>
            </w:pPr>
            <w:r>
              <w:t>__________________</w:t>
            </w:r>
          </w:p>
        </w:tc>
        <w:tc>
          <w:tcPr>
            <w:tcW w:w="4876" w:type="dxa"/>
          </w:tcPr>
          <w:p w14:paraId="59B4A24A" w14:textId="77777777" w:rsidR="0007100B" w:rsidRPr="0007100B" w:rsidRDefault="00F94D95" w:rsidP="00262A2A">
            <w:pPr>
              <w:pStyle w:val="Normal6"/>
              <w:rPr>
                <w:szCs w:val="24"/>
              </w:rPr>
            </w:pPr>
            <w:r>
              <w:t>__________________</w:t>
            </w:r>
          </w:p>
        </w:tc>
      </w:tr>
      <w:tr w:rsidR="00D420F2" w14:paraId="0304F253" w14:textId="77777777" w:rsidTr="00262A2A">
        <w:trPr>
          <w:jc w:val="center"/>
        </w:trPr>
        <w:tc>
          <w:tcPr>
            <w:tcW w:w="4876" w:type="dxa"/>
          </w:tcPr>
          <w:p w14:paraId="2C9102B8" w14:textId="77777777" w:rsidR="0007100B" w:rsidRPr="0007100B" w:rsidRDefault="00F94D95" w:rsidP="00262A2A">
            <w:pPr>
              <w:pStyle w:val="Normal6"/>
            </w:pPr>
            <w:r>
              <w:rPr>
                <w:vertAlign w:val="superscript"/>
              </w:rPr>
              <w:t>5</w:t>
            </w:r>
            <w:r>
              <w:t xml:space="preserve"> Europska komisija, Poziv na očitovanje: 28. režim – jedinstveni usklađeni skup pravila za inovativna poduzeća u cijelom EU-u, 8. srpnja, dostupno na https://ec.europa.eu/info/law/better-regulation/have-your-say/initiatives/14674-28th-regime-a-single-harmonized-set-of-rules-for-innovative-companies-throughout-the-EU_hr.</w:t>
            </w:r>
          </w:p>
        </w:tc>
        <w:tc>
          <w:tcPr>
            <w:tcW w:w="4876" w:type="dxa"/>
          </w:tcPr>
          <w:p w14:paraId="5222257C" w14:textId="77777777" w:rsidR="0007100B" w:rsidRPr="0007100B" w:rsidRDefault="00F94D95" w:rsidP="00262A2A">
            <w:pPr>
              <w:pStyle w:val="Normal6"/>
              <w:rPr>
                <w:szCs w:val="24"/>
              </w:rPr>
            </w:pPr>
            <w:r>
              <w:rPr>
                <w:vertAlign w:val="superscript"/>
              </w:rPr>
              <w:t>5</w:t>
            </w:r>
            <w:r>
              <w:t xml:space="preserve"> Europska komisija, Poziv na očitovanje: 28. režim – jedinstveni usklađeni skup pravila za inovativna poduzeća u cijelom EU-u, 8. srpnja, dostupno na https://ec.europa.eu/info/law/better-regulation/have-your-say/initiatives/14674-28th-regime-a-single-harmonized-set-of-rules-for-innovative-companies-throughout-the-EU_hr.</w:t>
            </w:r>
          </w:p>
        </w:tc>
      </w:tr>
    </w:tbl>
    <w:p w14:paraId="6FD0F952" w14:textId="77777777" w:rsidR="0007100B" w:rsidRPr="0007100B" w:rsidRDefault="00F94D95" w:rsidP="0007100B">
      <w:r>
        <w:rPr>
          <w:rStyle w:val="HideTWBExt"/>
        </w:rPr>
        <w:t>&lt;/Amend&gt;</w:t>
      </w:r>
    </w:p>
    <w:p w14:paraId="3EF9AE36"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14</w:t>
      </w:r>
      <w:r>
        <w:rPr>
          <w:rStyle w:val="HideTWBExt"/>
          <w:b w:val="0"/>
        </w:rPr>
        <w:t>&lt;/NumAm&gt;</w:t>
      </w:r>
    </w:p>
    <w:p w14:paraId="0B9D1BEC" w14:textId="77777777" w:rsidR="0007100B" w:rsidRPr="0007100B" w:rsidRDefault="0007100B" w:rsidP="0007100B"/>
    <w:p w14:paraId="2544D918"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D493593" w14:textId="77777777" w:rsidR="0007100B" w:rsidRPr="0007100B" w:rsidRDefault="00F94D95" w:rsidP="0007100B">
      <w:pPr>
        <w:pStyle w:val="NormalBold"/>
      </w:pPr>
      <w:r>
        <w:rPr>
          <w:rStyle w:val="HideTWBExt"/>
          <w:b w:val="0"/>
        </w:rPr>
        <w:t>&lt;Article&gt;</w:t>
      </w:r>
      <w:r>
        <w:t>Uvodna izjava 13.a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AE00964" w14:textId="77777777" w:rsidTr="00262A2A">
        <w:trPr>
          <w:jc w:val="center"/>
        </w:trPr>
        <w:tc>
          <w:tcPr>
            <w:tcW w:w="9752" w:type="dxa"/>
            <w:gridSpan w:val="2"/>
          </w:tcPr>
          <w:p w14:paraId="5C9929A8" w14:textId="77777777" w:rsidR="0007100B" w:rsidRPr="0007100B" w:rsidRDefault="0007100B" w:rsidP="00262A2A">
            <w:pPr>
              <w:keepNext/>
            </w:pPr>
          </w:p>
        </w:tc>
      </w:tr>
      <w:tr w:rsidR="00D420F2" w14:paraId="1D137EEC" w14:textId="77777777" w:rsidTr="00262A2A">
        <w:trPr>
          <w:jc w:val="center"/>
        </w:trPr>
        <w:tc>
          <w:tcPr>
            <w:tcW w:w="4876" w:type="dxa"/>
          </w:tcPr>
          <w:p w14:paraId="7FD528BA" w14:textId="77777777" w:rsidR="0007100B" w:rsidRPr="0007100B" w:rsidRDefault="00F94D95" w:rsidP="00262A2A">
            <w:pPr>
              <w:pStyle w:val="ColumnHeading"/>
              <w:keepNext/>
            </w:pPr>
            <w:r>
              <w:t>Tekst koji je predložila Komisija</w:t>
            </w:r>
          </w:p>
        </w:tc>
        <w:tc>
          <w:tcPr>
            <w:tcW w:w="4876" w:type="dxa"/>
          </w:tcPr>
          <w:p w14:paraId="2F885AE3" w14:textId="77777777" w:rsidR="0007100B" w:rsidRPr="0007100B" w:rsidRDefault="00F94D95" w:rsidP="00262A2A">
            <w:pPr>
              <w:pStyle w:val="ColumnHeading"/>
              <w:keepNext/>
            </w:pPr>
            <w:r>
              <w:t>Izmjena</w:t>
            </w:r>
          </w:p>
        </w:tc>
      </w:tr>
      <w:tr w:rsidR="00D420F2" w14:paraId="4B6D4E15" w14:textId="77777777" w:rsidTr="00262A2A">
        <w:trPr>
          <w:jc w:val="center"/>
        </w:trPr>
        <w:tc>
          <w:tcPr>
            <w:tcW w:w="4876" w:type="dxa"/>
          </w:tcPr>
          <w:p w14:paraId="0FF8F004" w14:textId="77777777" w:rsidR="0007100B" w:rsidRPr="0007100B" w:rsidRDefault="0007100B" w:rsidP="00262A2A">
            <w:pPr>
              <w:pStyle w:val="Normal6"/>
            </w:pPr>
          </w:p>
        </w:tc>
        <w:tc>
          <w:tcPr>
            <w:tcW w:w="4876" w:type="dxa"/>
          </w:tcPr>
          <w:p w14:paraId="5C1C797B" w14:textId="6E067642" w:rsidR="0007100B" w:rsidRPr="0007100B" w:rsidRDefault="00F94D95" w:rsidP="00262A2A">
            <w:pPr>
              <w:pStyle w:val="Normal6"/>
              <w:rPr>
                <w:szCs w:val="24"/>
              </w:rPr>
            </w:pPr>
            <w:r>
              <w:rPr>
                <w:b/>
                <w:i/>
              </w:rPr>
              <w:t>(13.a)</w:t>
            </w:r>
            <w:r>
              <w:rPr>
                <w:b/>
                <w:i/>
              </w:rPr>
              <w:tab/>
              <w:t>Kako bi se maksimalno povećale koristi od administrativnog pojednostavnjenja i promicalo prihvaćanje europskih poslovnih lisnica u cijeloj Uniji, posebnu pozornost trebalo bi posvetiti potrebama MSP-ova, samostalnih poduzetnika i samozaposlenih osoba. Upotreba europskih poslovnih lisnica ne bi trebala stvarati nepotrebno financijsko, administrativno ili neko drugo opterećenje za takve gospodarske subjekte u usporedbi s većim trgovačkim društvima. Europske poslovne lisnice stoga bi trebale biti dostupne, cjenovno pristupačne i jednostavne za upotrebu.</w:t>
            </w:r>
          </w:p>
        </w:tc>
      </w:tr>
    </w:tbl>
    <w:p w14:paraId="3B5952C5" w14:textId="77777777" w:rsidR="0007100B" w:rsidRPr="0007100B" w:rsidRDefault="00F94D95" w:rsidP="0007100B">
      <w:r>
        <w:rPr>
          <w:rStyle w:val="HideTWBExt"/>
        </w:rPr>
        <w:t>&lt;/Amend&gt;</w:t>
      </w:r>
    </w:p>
    <w:p w14:paraId="6CC932EB"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15</w:t>
      </w:r>
      <w:r>
        <w:rPr>
          <w:rStyle w:val="HideTWBExt"/>
          <w:b w:val="0"/>
        </w:rPr>
        <w:t>&lt;/NumAm&gt;</w:t>
      </w:r>
    </w:p>
    <w:p w14:paraId="7DB35C06" w14:textId="77777777" w:rsidR="0007100B" w:rsidRPr="0007100B" w:rsidRDefault="0007100B" w:rsidP="0007100B"/>
    <w:p w14:paraId="64DE5FB8"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20AF454" w14:textId="77777777" w:rsidR="0007100B" w:rsidRPr="0007100B" w:rsidRDefault="00F94D95" w:rsidP="0007100B">
      <w:pPr>
        <w:pStyle w:val="NormalBold"/>
      </w:pPr>
      <w:r>
        <w:rPr>
          <w:rStyle w:val="HideTWBExt"/>
          <w:b w:val="0"/>
        </w:rPr>
        <w:t>&lt;Article&gt;</w:t>
      </w:r>
      <w:r>
        <w:t>Uvodna izjava 13.b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6FD9580" w14:textId="77777777" w:rsidTr="00262A2A">
        <w:trPr>
          <w:jc w:val="center"/>
        </w:trPr>
        <w:tc>
          <w:tcPr>
            <w:tcW w:w="9752" w:type="dxa"/>
            <w:gridSpan w:val="2"/>
          </w:tcPr>
          <w:p w14:paraId="394C163B" w14:textId="77777777" w:rsidR="0007100B" w:rsidRPr="0007100B" w:rsidRDefault="0007100B" w:rsidP="00262A2A">
            <w:pPr>
              <w:keepNext/>
            </w:pPr>
          </w:p>
        </w:tc>
      </w:tr>
      <w:tr w:rsidR="00D420F2" w14:paraId="6A369237" w14:textId="77777777" w:rsidTr="00262A2A">
        <w:trPr>
          <w:jc w:val="center"/>
        </w:trPr>
        <w:tc>
          <w:tcPr>
            <w:tcW w:w="4876" w:type="dxa"/>
          </w:tcPr>
          <w:p w14:paraId="395D0E97" w14:textId="77777777" w:rsidR="0007100B" w:rsidRPr="0007100B" w:rsidRDefault="00F94D95" w:rsidP="00262A2A">
            <w:pPr>
              <w:pStyle w:val="ColumnHeading"/>
              <w:keepNext/>
            </w:pPr>
            <w:r>
              <w:t>Tekst koji je predložila Komisija</w:t>
            </w:r>
          </w:p>
        </w:tc>
        <w:tc>
          <w:tcPr>
            <w:tcW w:w="4876" w:type="dxa"/>
          </w:tcPr>
          <w:p w14:paraId="42058E72" w14:textId="77777777" w:rsidR="0007100B" w:rsidRPr="0007100B" w:rsidRDefault="00F94D95" w:rsidP="00262A2A">
            <w:pPr>
              <w:pStyle w:val="ColumnHeading"/>
              <w:keepNext/>
            </w:pPr>
            <w:r>
              <w:t>Izmjena</w:t>
            </w:r>
          </w:p>
        </w:tc>
      </w:tr>
      <w:tr w:rsidR="00D420F2" w14:paraId="1C7DD0F3" w14:textId="77777777" w:rsidTr="00262A2A">
        <w:trPr>
          <w:jc w:val="center"/>
        </w:trPr>
        <w:tc>
          <w:tcPr>
            <w:tcW w:w="4876" w:type="dxa"/>
          </w:tcPr>
          <w:p w14:paraId="4A9429E9" w14:textId="77777777" w:rsidR="0007100B" w:rsidRPr="0007100B" w:rsidRDefault="0007100B" w:rsidP="00262A2A">
            <w:pPr>
              <w:pStyle w:val="Normal6"/>
            </w:pPr>
          </w:p>
        </w:tc>
        <w:tc>
          <w:tcPr>
            <w:tcW w:w="4876" w:type="dxa"/>
          </w:tcPr>
          <w:p w14:paraId="3118B8FF" w14:textId="08F3C495" w:rsidR="0007100B" w:rsidRPr="0007100B" w:rsidRDefault="00F94D95" w:rsidP="00262A2A">
            <w:pPr>
              <w:pStyle w:val="Normal6"/>
              <w:rPr>
                <w:szCs w:val="24"/>
              </w:rPr>
            </w:pPr>
            <w:r>
              <w:rPr>
                <w:b/>
                <w:i/>
              </w:rPr>
              <w:t>(13.b)</w:t>
            </w:r>
            <w:r>
              <w:rPr>
                <w:b/>
                <w:i/>
              </w:rPr>
              <w:tab/>
              <w:t>Uz promicanje digitalnih interakcija kao standarda, prijelaz na potpuno digitalni ekosustav ne bi trebao stvarati prepreke sudjelovanju na unutarnjem tržištu, posebno za MSP-ove, start-up i scale-up poduzeća, samozaposlene osobe i druge subjekte ograničenih resursa ili digitalnih vještina. Posebnu bi pozornost trebalo posvetiti zahtjevima za pristupačnost, uključujući za osobe s invaliditetom, u skladu s pravom Unije. Mjere bi stoga trebale osiguravati cjenovnu pristupačnost, jednostavno korištenje i proporcionalnost, čime se podupire prihvaćanje i inovativnost.</w:t>
            </w:r>
          </w:p>
        </w:tc>
      </w:tr>
    </w:tbl>
    <w:p w14:paraId="21C5CA9A" w14:textId="77777777" w:rsidR="0007100B" w:rsidRPr="0007100B" w:rsidRDefault="00F94D95" w:rsidP="0007100B">
      <w:r>
        <w:rPr>
          <w:rStyle w:val="HideTWBExt"/>
        </w:rPr>
        <w:t>&lt;/Amend&gt;</w:t>
      </w:r>
    </w:p>
    <w:p w14:paraId="3BFA44F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16</w:t>
      </w:r>
      <w:r>
        <w:rPr>
          <w:rStyle w:val="HideTWBExt"/>
          <w:b w:val="0"/>
        </w:rPr>
        <w:t>&lt;/NumAm&gt;</w:t>
      </w:r>
    </w:p>
    <w:p w14:paraId="0B35B651" w14:textId="77777777" w:rsidR="0007100B" w:rsidRPr="0007100B" w:rsidRDefault="0007100B" w:rsidP="0007100B"/>
    <w:p w14:paraId="26A0067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423B553" w14:textId="77777777" w:rsidR="0007100B" w:rsidRPr="0007100B" w:rsidRDefault="00F94D95" w:rsidP="0007100B">
      <w:pPr>
        <w:pStyle w:val="NormalBold"/>
      </w:pPr>
      <w:r>
        <w:rPr>
          <w:rStyle w:val="HideTWBExt"/>
          <w:b w:val="0"/>
        </w:rPr>
        <w:t>&lt;Article&gt;</w:t>
      </w:r>
      <w:r>
        <w:t>Uvodna izjava 13.c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0C7CB8F" w14:textId="77777777" w:rsidTr="00262A2A">
        <w:trPr>
          <w:jc w:val="center"/>
        </w:trPr>
        <w:tc>
          <w:tcPr>
            <w:tcW w:w="9752" w:type="dxa"/>
            <w:gridSpan w:val="2"/>
          </w:tcPr>
          <w:p w14:paraId="48F02BA9" w14:textId="77777777" w:rsidR="0007100B" w:rsidRPr="0007100B" w:rsidRDefault="0007100B" w:rsidP="00262A2A">
            <w:pPr>
              <w:keepNext/>
            </w:pPr>
          </w:p>
        </w:tc>
      </w:tr>
      <w:tr w:rsidR="00D420F2" w14:paraId="396846F3" w14:textId="77777777" w:rsidTr="00262A2A">
        <w:trPr>
          <w:jc w:val="center"/>
        </w:trPr>
        <w:tc>
          <w:tcPr>
            <w:tcW w:w="4876" w:type="dxa"/>
          </w:tcPr>
          <w:p w14:paraId="4BD90CA2" w14:textId="77777777" w:rsidR="0007100B" w:rsidRPr="0007100B" w:rsidRDefault="00F94D95" w:rsidP="00262A2A">
            <w:pPr>
              <w:pStyle w:val="ColumnHeading"/>
              <w:keepNext/>
            </w:pPr>
            <w:r>
              <w:t>Tekst koji je predložila Komisija</w:t>
            </w:r>
          </w:p>
        </w:tc>
        <w:tc>
          <w:tcPr>
            <w:tcW w:w="4876" w:type="dxa"/>
          </w:tcPr>
          <w:p w14:paraId="60C67AF7" w14:textId="77777777" w:rsidR="0007100B" w:rsidRPr="0007100B" w:rsidRDefault="00F94D95" w:rsidP="00262A2A">
            <w:pPr>
              <w:pStyle w:val="ColumnHeading"/>
              <w:keepNext/>
            </w:pPr>
            <w:r>
              <w:t>Izmjena</w:t>
            </w:r>
          </w:p>
        </w:tc>
      </w:tr>
      <w:tr w:rsidR="00D420F2" w14:paraId="6CB7F8CA" w14:textId="77777777" w:rsidTr="00262A2A">
        <w:trPr>
          <w:jc w:val="center"/>
        </w:trPr>
        <w:tc>
          <w:tcPr>
            <w:tcW w:w="4876" w:type="dxa"/>
          </w:tcPr>
          <w:p w14:paraId="70769D5C" w14:textId="77777777" w:rsidR="0007100B" w:rsidRPr="0007100B" w:rsidRDefault="0007100B" w:rsidP="00262A2A">
            <w:pPr>
              <w:pStyle w:val="Normal6"/>
            </w:pPr>
          </w:p>
        </w:tc>
        <w:tc>
          <w:tcPr>
            <w:tcW w:w="4876" w:type="dxa"/>
          </w:tcPr>
          <w:p w14:paraId="117FBE66" w14:textId="77777777" w:rsidR="0007100B" w:rsidRPr="0007100B" w:rsidRDefault="00F94D95" w:rsidP="00262A2A">
            <w:pPr>
              <w:pStyle w:val="Normal6"/>
              <w:rPr>
                <w:szCs w:val="24"/>
              </w:rPr>
            </w:pPr>
            <w:r>
              <w:rPr>
                <w:b/>
                <w:i/>
              </w:rPr>
              <w:t>(13.c)</w:t>
            </w:r>
            <w:r>
              <w:rPr>
                <w:b/>
                <w:i/>
              </w:rPr>
              <w:tab/>
              <w:t>Radi osiguravanja usklađenosti s pravom društava Unije i smanjenja administrativnog opterećenja u prekograničnim aktivnostima, europske poslovne lisnice trebale bi olakšati interoperabilnost s digitalnim alatima za pravo društava uspostavljenim u skladu s pravom Unije, posebno s potvrdom o podacima o trgovačkom društvu iz EU-a i digitalnom punomoći EU-a.</w:t>
            </w:r>
          </w:p>
        </w:tc>
      </w:tr>
    </w:tbl>
    <w:p w14:paraId="68D03DE3" w14:textId="77777777" w:rsidR="0007100B" w:rsidRPr="0007100B" w:rsidRDefault="00F94D95" w:rsidP="0007100B">
      <w:r>
        <w:rPr>
          <w:rStyle w:val="HideTWBExt"/>
        </w:rPr>
        <w:t>&lt;/Amend&gt;</w:t>
      </w:r>
    </w:p>
    <w:p w14:paraId="17E32BD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17</w:t>
      </w:r>
      <w:r>
        <w:rPr>
          <w:rStyle w:val="HideTWBExt"/>
          <w:b w:val="0"/>
        </w:rPr>
        <w:t>&lt;/NumAm&gt;</w:t>
      </w:r>
    </w:p>
    <w:p w14:paraId="0116CDE7" w14:textId="77777777" w:rsidR="0007100B" w:rsidRPr="0007100B" w:rsidRDefault="0007100B" w:rsidP="0007100B"/>
    <w:p w14:paraId="62E5B9C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2143314" w14:textId="77777777" w:rsidR="0007100B" w:rsidRPr="0007100B" w:rsidRDefault="00F94D95" w:rsidP="0007100B">
      <w:pPr>
        <w:pStyle w:val="NormalBold"/>
      </w:pPr>
      <w:r>
        <w:rPr>
          <w:rStyle w:val="HideTWBExt"/>
          <w:b w:val="0"/>
        </w:rPr>
        <w:t>&lt;Article&gt;</w:t>
      </w:r>
      <w:r>
        <w:t>Uvodna izjava 15.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D9256C5" w14:textId="77777777" w:rsidTr="00262A2A">
        <w:trPr>
          <w:jc w:val="center"/>
        </w:trPr>
        <w:tc>
          <w:tcPr>
            <w:tcW w:w="9752" w:type="dxa"/>
            <w:gridSpan w:val="2"/>
          </w:tcPr>
          <w:p w14:paraId="7BF83EE8" w14:textId="77777777" w:rsidR="0007100B" w:rsidRPr="0007100B" w:rsidRDefault="0007100B" w:rsidP="00262A2A">
            <w:pPr>
              <w:keepNext/>
            </w:pPr>
          </w:p>
        </w:tc>
      </w:tr>
      <w:tr w:rsidR="00D420F2" w14:paraId="539A3B1C" w14:textId="77777777" w:rsidTr="00262A2A">
        <w:trPr>
          <w:jc w:val="center"/>
        </w:trPr>
        <w:tc>
          <w:tcPr>
            <w:tcW w:w="4876" w:type="dxa"/>
          </w:tcPr>
          <w:p w14:paraId="7217B395" w14:textId="77777777" w:rsidR="0007100B" w:rsidRPr="0007100B" w:rsidRDefault="00F94D95" w:rsidP="00262A2A">
            <w:pPr>
              <w:pStyle w:val="ColumnHeading"/>
              <w:keepNext/>
            </w:pPr>
            <w:r>
              <w:t>Tekst koji je predložila Komisija</w:t>
            </w:r>
          </w:p>
        </w:tc>
        <w:tc>
          <w:tcPr>
            <w:tcW w:w="4876" w:type="dxa"/>
          </w:tcPr>
          <w:p w14:paraId="12514A40" w14:textId="77777777" w:rsidR="0007100B" w:rsidRPr="0007100B" w:rsidRDefault="00F94D95" w:rsidP="00262A2A">
            <w:pPr>
              <w:pStyle w:val="ColumnHeading"/>
              <w:keepNext/>
            </w:pPr>
            <w:r>
              <w:t>Izmjena</w:t>
            </w:r>
          </w:p>
        </w:tc>
      </w:tr>
      <w:tr w:rsidR="00D420F2" w14:paraId="79AB9229" w14:textId="77777777" w:rsidTr="00262A2A">
        <w:trPr>
          <w:jc w:val="center"/>
        </w:trPr>
        <w:tc>
          <w:tcPr>
            <w:tcW w:w="4876" w:type="dxa"/>
          </w:tcPr>
          <w:p w14:paraId="5EDA9469" w14:textId="77777777" w:rsidR="0007100B" w:rsidRPr="0007100B" w:rsidRDefault="00F94D95" w:rsidP="00262A2A">
            <w:pPr>
              <w:pStyle w:val="Normal6"/>
            </w:pPr>
            <w:r>
              <w:t>(15)</w:t>
            </w:r>
            <w:r>
              <w:tab/>
              <w:t>Kako bi se osiguralo pravilno izdavanje i integracija europskih poslovnih lisnica u poslove i sustave subjekata Unije, ovom bi se Uredbom trebala uzeti u obzir posebna priroda i struktura tih institucija, tijela, ureda i agencija. Kako bi se zajamčilo poštovanje administrativne autonomije i sigurnost subjekata Unije, trebalo bi im dopustiti da nabavljaju europske poslovne lisnice od već uspostavljenih pružatelja europskih poslovnih lisnica, da razvijaju vlastite europske poslovne lisnice ili da sami djeluju kao pružatelji usluga za subjekte Unije. Ako subjekti Unije djeluju kao pružatelji europskih poslovnih lisnica, trebali bi također podlijegati nadzornom okviru. U takvim bi slučajevima za nadzor subjekata Unije koji pružaju europske poslovne lisnice trebala biti zadužena Komisija.</w:t>
            </w:r>
          </w:p>
        </w:tc>
        <w:tc>
          <w:tcPr>
            <w:tcW w:w="4876" w:type="dxa"/>
          </w:tcPr>
          <w:p w14:paraId="027C67ED" w14:textId="77777777" w:rsidR="0007100B" w:rsidRPr="0007100B" w:rsidRDefault="00F94D95" w:rsidP="00262A2A">
            <w:pPr>
              <w:pStyle w:val="Normal6"/>
              <w:rPr>
                <w:szCs w:val="24"/>
              </w:rPr>
            </w:pPr>
            <w:r>
              <w:t>(15)</w:t>
            </w:r>
            <w:r>
              <w:tab/>
              <w:t>Kako bi se osiguralo pravilno izdavanje i integracija europskih poslovnih lisnica u poslove i sustave subjekata Unije, ovom bi se Uredbom trebala uzeti u obzir posebna priroda i struktura tih institucija, tijela, ureda i agencija. Kako bi se zajamčilo poštovanje administrativne autonomije i sigurnost subjekata Unije, trebalo bi im dopustiti da nabavljaju europske poslovne lisnice od već uspostavljenih pružatelja europskih poslovnih lisnica, da razvijaju vlastite europske poslovne lisnice ili da sami djeluju kao pružatelji usluga za subjekte Unije. Ako subjekti Unije djeluju kao pružatelji europskih poslovnih lisnica, trebali bi također podlijegati nadzornom okviru. U takvim bi slučajevima za nadzor subjekata Unije koji pružaju europske poslovne lisnice trebala biti zadužena Komisija</w:t>
            </w:r>
            <w:r>
              <w:rPr>
                <w:b/>
                <w:i/>
              </w:rPr>
              <w:t>, kao i za osiguravanje da ne dolazi do narušavanja tržišnog natjecanja za komercijalne pružatelje</w:t>
            </w:r>
            <w:r>
              <w:t>.</w:t>
            </w:r>
          </w:p>
        </w:tc>
      </w:tr>
    </w:tbl>
    <w:p w14:paraId="46132F66" w14:textId="77777777" w:rsidR="0007100B" w:rsidRPr="0007100B" w:rsidRDefault="00F94D95" w:rsidP="0007100B">
      <w:r>
        <w:rPr>
          <w:rStyle w:val="HideTWBExt"/>
        </w:rPr>
        <w:t>&lt;/Amend&gt;</w:t>
      </w:r>
    </w:p>
    <w:p w14:paraId="690E3A3D"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18</w:t>
      </w:r>
      <w:r>
        <w:rPr>
          <w:rStyle w:val="HideTWBExt"/>
          <w:b w:val="0"/>
        </w:rPr>
        <w:t>&lt;/NumAm&gt;</w:t>
      </w:r>
    </w:p>
    <w:p w14:paraId="61DD1C5C" w14:textId="77777777" w:rsidR="0007100B" w:rsidRPr="0007100B" w:rsidRDefault="0007100B" w:rsidP="0007100B"/>
    <w:p w14:paraId="7A95EC5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4985CD5" w14:textId="77777777" w:rsidR="0007100B" w:rsidRPr="0007100B" w:rsidRDefault="00F94D95" w:rsidP="0007100B">
      <w:pPr>
        <w:pStyle w:val="NormalBold"/>
      </w:pPr>
      <w:r>
        <w:rPr>
          <w:rStyle w:val="HideTWBExt"/>
          <w:b w:val="0"/>
        </w:rPr>
        <w:t>&lt;Article&gt;</w:t>
      </w:r>
      <w:r>
        <w:t>Uvodna izjava 17.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CEEEE53" w14:textId="77777777" w:rsidTr="00262A2A">
        <w:trPr>
          <w:jc w:val="center"/>
        </w:trPr>
        <w:tc>
          <w:tcPr>
            <w:tcW w:w="9752" w:type="dxa"/>
            <w:gridSpan w:val="2"/>
          </w:tcPr>
          <w:p w14:paraId="442E3D35" w14:textId="77777777" w:rsidR="0007100B" w:rsidRPr="0007100B" w:rsidRDefault="0007100B" w:rsidP="00262A2A">
            <w:pPr>
              <w:keepNext/>
            </w:pPr>
          </w:p>
        </w:tc>
      </w:tr>
      <w:tr w:rsidR="00D420F2" w14:paraId="075EA076" w14:textId="77777777" w:rsidTr="00262A2A">
        <w:trPr>
          <w:jc w:val="center"/>
        </w:trPr>
        <w:tc>
          <w:tcPr>
            <w:tcW w:w="4876" w:type="dxa"/>
          </w:tcPr>
          <w:p w14:paraId="3539B85A" w14:textId="77777777" w:rsidR="0007100B" w:rsidRPr="0007100B" w:rsidRDefault="00F94D95" w:rsidP="00262A2A">
            <w:pPr>
              <w:pStyle w:val="ColumnHeading"/>
              <w:keepNext/>
            </w:pPr>
            <w:r>
              <w:t>Tekst koji je predložila Komisija</w:t>
            </w:r>
          </w:p>
        </w:tc>
        <w:tc>
          <w:tcPr>
            <w:tcW w:w="4876" w:type="dxa"/>
          </w:tcPr>
          <w:p w14:paraId="02621224" w14:textId="77777777" w:rsidR="0007100B" w:rsidRPr="0007100B" w:rsidRDefault="00F94D95" w:rsidP="00262A2A">
            <w:pPr>
              <w:pStyle w:val="ColumnHeading"/>
              <w:keepNext/>
            </w:pPr>
            <w:r>
              <w:t>Izmjena</w:t>
            </w:r>
          </w:p>
        </w:tc>
      </w:tr>
      <w:tr w:rsidR="00D420F2" w14:paraId="3428AEFB" w14:textId="77777777" w:rsidTr="00262A2A">
        <w:trPr>
          <w:jc w:val="center"/>
        </w:trPr>
        <w:tc>
          <w:tcPr>
            <w:tcW w:w="4876" w:type="dxa"/>
          </w:tcPr>
          <w:p w14:paraId="543E76E1" w14:textId="77777777" w:rsidR="0007100B" w:rsidRPr="0007100B" w:rsidRDefault="00F94D95" w:rsidP="00262A2A">
            <w:pPr>
              <w:pStyle w:val="Normal6"/>
            </w:pPr>
            <w:r>
              <w:t>(17)</w:t>
            </w:r>
            <w:r>
              <w:tab/>
              <w:t>Europske poslovne lisnice trebale bi pojedincima s ovlaštenjem da djeluju u ime određenog subjekta u pravnim, financijskim i administrativnim pitanjima omogućiti da izvršavaju svoje funkcije potpisivanjem svih potvrda, izjava ili dokumenata pravno valjanim elektroničkim potpisom u smislu Uredbe (EU) br. 910/2014, kojom je utvrđeno da elektronički potpisi imaju jednak pravni učinak kao vlastoručni potpis.</w:t>
            </w:r>
          </w:p>
        </w:tc>
        <w:tc>
          <w:tcPr>
            <w:tcW w:w="4876" w:type="dxa"/>
          </w:tcPr>
          <w:p w14:paraId="7B63866B" w14:textId="77777777" w:rsidR="0007100B" w:rsidRPr="0007100B" w:rsidRDefault="00F94D95" w:rsidP="00262A2A">
            <w:pPr>
              <w:pStyle w:val="Normal6"/>
              <w:rPr>
                <w:szCs w:val="24"/>
              </w:rPr>
            </w:pPr>
            <w:r>
              <w:t>(17)</w:t>
            </w:r>
            <w:r>
              <w:tab/>
              <w:t xml:space="preserve">Europske poslovne lisnice trebale bi pojedincima s ovlaštenjem da djeluju u ime određenog subjekta u pravnim, financijskim i administrativnim pitanjima omogućiti da izvršavaju svoje funkcije potpisivanjem svih potvrda, izjava ili dokumenata pravno valjanim elektroničkim potpisom u smislu Uredbe (EU) br. 910/2014, kojom je utvrđeno da </w:t>
            </w:r>
            <w:r>
              <w:rPr>
                <w:b/>
                <w:i/>
              </w:rPr>
              <w:t>kvalificirani</w:t>
            </w:r>
            <w:r>
              <w:t xml:space="preserve"> elektronički potpisi imaju jednak pravni učinak kao vlastoručni potpis.</w:t>
            </w:r>
          </w:p>
        </w:tc>
      </w:tr>
    </w:tbl>
    <w:p w14:paraId="17CDB39E" w14:textId="77777777" w:rsidR="0007100B" w:rsidRPr="0007100B" w:rsidRDefault="00F94D95" w:rsidP="0007100B">
      <w:r>
        <w:rPr>
          <w:rStyle w:val="HideTWBExt"/>
        </w:rPr>
        <w:t>&lt;/Amend&gt;</w:t>
      </w:r>
    </w:p>
    <w:p w14:paraId="4970857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19</w:t>
      </w:r>
      <w:r>
        <w:rPr>
          <w:rStyle w:val="HideTWBExt"/>
          <w:b w:val="0"/>
        </w:rPr>
        <w:t>&lt;/NumAm&gt;</w:t>
      </w:r>
    </w:p>
    <w:p w14:paraId="7CBD3AF6" w14:textId="77777777" w:rsidR="0007100B" w:rsidRPr="0007100B" w:rsidRDefault="0007100B" w:rsidP="0007100B"/>
    <w:p w14:paraId="028BDE9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AE60311" w14:textId="77777777" w:rsidR="0007100B" w:rsidRPr="0007100B" w:rsidRDefault="00F94D95" w:rsidP="0007100B">
      <w:pPr>
        <w:pStyle w:val="NormalBold"/>
      </w:pPr>
      <w:r>
        <w:rPr>
          <w:rStyle w:val="HideTWBExt"/>
          <w:b w:val="0"/>
        </w:rPr>
        <w:t>&lt;Article&gt;</w:t>
      </w:r>
      <w:r>
        <w:t>Uvodna izjava 18.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16BDF26E" w14:textId="77777777" w:rsidTr="00262A2A">
        <w:trPr>
          <w:jc w:val="center"/>
        </w:trPr>
        <w:tc>
          <w:tcPr>
            <w:tcW w:w="9752" w:type="dxa"/>
            <w:gridSpan w:val="2"/>
          </w:tcPr>
          <w:p w14:paraId="75108B53" w14:textId="77777777" w:rsidR="0007100B" w:rsidRPr="0007100B" w:rsidRDefault="0007100B" w:rsidP="00262A2A">
            <w:pPr>
              <w:keepNext/>
            </w:pPr>
          </w:p>
        </w:tc>
      </w:tr>
      <w:tr w:rsidR="00D420F2" w14:paraId="3E1BD8B1" w14:textId="77777777" w:rsidTr="00262A2A">
        <w:trPr>
          <w:jc w:val="center"/>
        </w:trPr>
        <w:tc>
          <w:tcPr>
            <w:tcW w:w="4876" w:type="dxa"/>
          </w:tcPr>
          <w:p w14:paraId="100A226E" w14:textId="77777777" w:rsidR="0007100B" w:rsidRPr="0007100B" w:rsidRDefault="00F94D95" w:rsidP="00262A2A">
            <w:pPr>
              <w:pStyle w:val="ColumnHeading"/>
              <w:keepNext/>
            </w:pPr>
            <w:r>
              <w:t>Tekst koji je predložila Komisija</w:t>
            </w:r>
          </w:p>
        </w:tc>
        <w:tc>
          <w:tcPr>
            <w:tcW w:w="4876" w:type="dxa"/>
          </w:tcPr>
          <w:p w14:paraId="6FD79FD6" w14:textId="77777777" w:rsidR="0007100B" w:rsidRPr="0007100B" w:rsidRDefault="00F94D95" w:rsidP="00262A2A">
            <w:pPr>
              <w:pStyle w:val="ColumnHeading"/>
              <w:keepNext/>
            </w:pPr>
            <w:r>
              <w:t>Izmjena</w:t>
            </w:r>
          </w:p>
        </w:tc>
      </w:tr>
      <w:tr w:rsidR="00D420F2" w14:paraId="39B9885B" w14:textId="77777777" w:rsidTr="00262A2A">
        <w:trPr>
          <w:jc w:val="center"/>
        </w:trPr>
        <w:tc>
          <w:tcPr>
            <w:tcW w:w="4876" w:type="dxa"/>
          </w:tcPr>
          <w:p w14:paraId="4D54D332" w14:textId="77777777" w:rsidR="0007100B" w:rsidRPr="0007100B" w:rsidRDefault="00F94D95" w:rsidP="00262A2A">
            <w:pPr>
              <w:pStyle w:val="Normal6"/>
            </w:pPr>
            <w:r>
              <w:t>(18)</w:t>
            </w:r>
            <w:r>
              <w:tab/>
              <w:t xml:space="preserve">Kako bi se podržalo delegiranje ovlasti i mandata u profesionalnom kontekstu, europske poslovne lisnice trebale bi imati autorizacijski sustav koji se temelji na mandatima i ulogama i kojim se pristup uslugama i transakcijama u okviru europske poslovne lisnice uređuje na način kojim se čuva integritet identiteta vlasnika te lisnice. Taj bi sustav gospodarskim subjektima i tijelima javnog sektora trebao omogućiti da ovlaštenim predstavnicima dodjeljuju prava putem jasno definiranih tehničkih mandata koji vlasniku određene europske poslovne lisnice omogućuju da dodijeli puna prava za korištenje rješenja općenito i za postupanje u njegovo ime te putem administrativnog mandata koji vlasniku poslovne lisnice omogućuje da dodijeli uloge i odgovornosti raznim korisnicima rješenja unutar svoje organizacije. Taj bi sustav ovlašćivanja trebao osigurati sukladnost s digitalnom punomoći EU-a, kako je uspostavljena Direktivom (EU) 2025/25 Europskog parlamenta i Vijeća. Trebao bi biti pouzdan i </w:t>
            </w:r>
            <w:r>
              <w:rPr>
                <w:b/>
                <w:i/>
              </w:rPr>
              <w:t>prilagodljiv</w:t>
            </w:r>
            <w:r>
              <w:t xml:space="preserve"> kako bi gospodarski subjekti i tijela javnog sektora, kao vlasnici europskih poslovnih lisnica, mogli delegirati svoje ovlasti većem broju korisnika, uključujući zaposlenike ili druge ovlaštene fizičke ili pravne osobe, čime bi se olakšalo učinkovito i sigurno upravljanje internim aktivnostima te zajamčila kontrola i mogućnost revizije pristupa europskim poslovnim lisnicama i njihovim funkcijama. Na tom bi se sustavu trebalo temeljiti upravljanje pristupom uslugama i transakcijama u okviru europske poslovne lisnice uz očuvanje cjelovitosti identiteta vlasnika.</w:t>
            </w:r>
          </w:p>
        </w:tc>
        <w:tc>
          <w:tcPr>
            <w:tcW w:w="4876" w:type="dxa"/>
          </w:tcPr>
          <w:p w14:paraId="4A36F749" w14:textId="77777777" w:rsidR="0007100B" w:rsidRPr="0007100B" w:rsidRDefault="00F94D95" w:rsidP="00262A2A">
            <w:pPr>
              <w:pStyle w:val="Normal6"/>
              <w:rPr>
                <w:szCs w:val="24"/>
              </w:rPr>
            </w:pPr>
            <w:r>
              <w:t>(18)</w:t>
            </w:r>
            <w:r>
              <w:tab/>
              <w:t xml:space="preserve">Kako bi se podržalo delegiranje ovlasti i mandata u profesionalnom kontekstu, europske poslovne lisnice trebale bi imati </w:t>
            </w:r>
            <w:r>
              <w:rPr>
                <w:b/>
                <w:i/>
              </w:rPr>
              <w:t>siguran</w:t>
            </w:r>
            <w:r>
              <w:t xml:space="preserve"> autorizacijski sustav koji se temelji na mandatima i ulogama i kojim se pristup uslugama i transakcijama u okviru europske poslovne lisnice uređuje na način kojim se čuva integritet </w:t>
            </w:r>
            <w:r>
              <w:rPr>
                <w:b/>
                <w:i/>
              </w:rPr>
              <w:t>i povjerljivost</w:t>
            </w:r>
            <w:r>
              <w:t xml:space="preserve"> identiteta vlasnika te lisnice. Taj bi sustav gospodarskim subjektima i tijelima javnog sektora trebao omogućiti da ovlaštenim predstavnicima dodjeljuju prava putem jasno definiranih tehničkih mandata koji vlasniku određene europske poslovne lisnice omogućuju da dodijeli puna prava za korištenje rješenja općenito i za postupanje u njegovo ime te putem administrativnog mandata koji vlasniku poslovne lisnice omogućuje da dodijeli uloge i odgovornosti raznim korisnicima rješenja unutar svoje organizacije. Taj bi sustav ovlašćivanja trebao </w:t>
            </w:r>
            <w:r>
              <w:rPr>
                <w:b/>
                <w:i/>
              </w:rPr>
              <w:t>omogućiti korištenje europskih lisnica za digitalni identitet, ali ne bi smio zahtijevati od korisnika da ih imaju, budući da korištenje europskih digitalnih lisnica ostaje dobrovoljno. Taj bi sustav ovlašćivanja trebao</w:t>
            </w:r>
            <w:r>
              <w:t xml:space="preserve"> osigurati sukladnost s digitalnom punomoći EU-a, kako je uspostavljena Direktivom (EU) 2025/25 Europskog parlamenta i Vijeća. Trebao bi biti pouzdan</w:t>
            </w:r>
            <w:r>
              <w:rPr>
                <w:b/>
                <w:i/>
              </w:rPr>
              <w:t>, prilagodljiv</w:t>
            </w:r>
            <w:r>
              <w:t xml:space="preserve"> i </w:t>
            </w:r>
            <w:r>
              <w:rPr>
                <w:b/>
                <w:i/>
              </w:rPr>
              <w:t>primjenjiv bez poteškoća</w:t>
            </w:r>
            <w:r>
              <w:t xml:space="preserve"> kako bi gospodarski subjekti i tijela javnog sektora, kao vlasnici europskih poslovnih lisnica, mogli delegirati svoje ovlasti većem broju korisnika, uključujući zaposlenike ili druge ovlaštene fizičke ili pravne osobe, čime bi se olakšalo učinkovito i sigurno upravljanje internim aktivnostima te zajamčila kontrola i mogućnost revizije pristupa europskim poslovnim lisnicama i njihovim funkcijama. </w:t>
            </w:r>
            <w:r>
              <w:rPr>
                <w:b/>
                <w:i/>
              </w:rPr>
              <w:t xml:space="preserve">Ova Uredba ne bi trebala spriječiti fizičku ili pravnu osobu da upravlja ili rukuje s više europskih poslovnih lisnica u ime gospodarskih subjekata, tijela javnog sektora, društava kćeri, povezanih društava ili drugih subjekata, ako je za to propisno ovlaštena na temelju primjenjivih mandata ili aranžmana. To može uključivati, na primjer, strukturu poslovne grupe u kojoj matično društvo centralno upravlja europskim poslovnim lisnicama ili njima upravlja u ime nekoliko društava kćeri unutar iste korporativne grupe. </w:t>
            </w:r>
            <w:r>
              <w:t>Na tom bi se sustavu trebalo temeljiti upravljanje pristupom uslugama i transakcijama u okviru europske poslovne lisnice uz očuvanje cjelovitosti identiteta vlasnika</w:t>
            </w:r>
            <w:r>
              <w:rPr>
                <w:b/>
                <w:i/>
              </w:rPr>
              <w:t>, pri čemu se osigurava da se obrađuju i dijele samo podaci koji su nužno potrebni za svaku pojedinu transakciju, u skladu s načelom smanjenja količine podataka, te da ti sustavi ostanu jednostavni i proporcionalni u upotrebi</w:t>
            </w:r>
            <w:r>
              <w:t>.</w:t>
            </w:r>
          </w:p>
        </w:tc>
      </w:tr>
      <w:tr w:rsidR="00D420F2" w14:paraId="25BD3E82" w14:textId="77777777" w:rsidTr="00262A2A">
        <w:trPr>
          <w:jc w:val="center"/>
        </w:trPr>
        <w:tc>
          <w:tcPr>
            <w:tcW w:w="4876" w:type="dxa"/>
          </w:tcPr>
          <w:p w14:paraId="1DB0E6EC" w14:textId="77777777" w:rsidR="0007100B" w:rsidRPr="0007100B" w:rsidRDefault="00F94D95" w:rsidP="00262A2A">
            <w:pPr>
              <w:pStyle w:val="Normal6"/>
            </w:pPr>
            <w:r>
              <w:t>__________________</w:t>
            </w:r>
          </w:p>
        </w:tc>
        <w:tc>
          <w:tcPr>
            <w:tcW w:w="4876" w:type="dxa"/>
          </w:tcPr>
          <w:p w14:paraId="2697B9BD" w14:textId="77777777" w:rsidR="0007100B" w:rsidRPr="0007100B" w:rsidRDefault="00F94D95" w:rsidP="00262A2A">
            <w:pPr>
              <w:pStyle w:val="Normal6"/>
              <w:rPr>
                <w:szCs w:val="24"/>
              </w:rPr>
            </w:pPr>
            <w:r>
              <w:t>__________________</w:t>
            </w:r>
          </w:p>
        </w:tc>
      </w:tr>
      <w:tr w:rsidR="00D420F2" w14:paraId="5F55D468" w14:textId="77777777" w:rsidTr="00262A2A">
        <w:trPr>
          <w:jc w:val="center"/>
        </w:trPr>
        <w:tc>
          <w:tcPr>
            <w:tcW w:w="4876" w:type="dxa"/>
          </w:tcPr>
          <w:p w14:paraId="6813D991" w14:textId="77777777" w:rsidR="0007100B" w:rsidRPr="0007100B" w:rsidRDefault="00F94D95" w:rsidP="00262A2A">
            <w:pPr>
              <w:pStyle w:val="Normal6"/>
            </w:pPr>
            <w:r>
              <w:rPr>
                <w:vertAlign w:val="superscript"/>
              </w:rPr>
              <w:t>6</w:t>
            </w:r>
            <w:r>
              <w:t xml:space="preserve"> Direktiva (EU) 2025/25 Europskog parlamenta i Vijeća od 19. prosinca 2024. o izmjeni direktiva 2009/102/EZ i (EU) 2017/1132 u pogledu daljnjeg širenja i unapređenja upotrebe digitalnih alata i postupaka u pravu društava (SL L, 2025/25, 10.1.2025., ELI: http://data.europa.eu/eli/dir/2025/25/oj).</w:t>
            </w:r>
          </w:p>
        </w:tc>
        <w:tc>
          <w:tcPr>
            <w:tcW w:w="4876" w:type="dxa"/>
          </w:tcPr>
          <w:p w14:paraId="5C8E6F6F" w14:textId="77777777" w:rsidR="0007100B" w:rsidRPr="0007100B" w:rsidRDefault="00F94D95" w:rsidP="00262A2A">
            <w:pPr>
              <w:pStyle w:val="Normal6"/>
              <w:rPr>
                <w:szCs w:val="24"/>
              </w:rPr>
            </w:pPr>
            <w:r>
              <w:rPr>
                <w:vertAlign w:val="superscript"/>
              </w:rPr>
              <w:t>6</w:t>
            </w:r>
            <w:r>
              <w:t xml:space="preserve"> Direktiva (EU) 2025/25 Europskog parlamenta i Vijeća od 19. prosinca 2024. o izmjeni direktiva 2009/102/EZ i (EU) 2017/1132 u pogledu daljnjeg širenja i unapređenja upotrebe digitalnih alata i postupaka u pravu društava (SL L, 2025/25, 10.1.2025., ELI: http://data.europa.eu/eli/dir/2025/25/oj).</w:t>
            </w:r>
          </w:p>
        </w:tc>
      </w:tr>
    </w:tbl>
    <w:p w14:paraId="7AC286E0" w14:textId="77777777" w:rsidR="0007100B" w:rsidRPr="0007100B" w:rsidRDefault="00F94D95" w:rsidP="0007100B">
      <w:r>
        <w:rPr>
          <w:rStyle w:val="HideTWBExt"/>
        </w:rPr>
        <w:t>&lt;/Amend&gt;</w:t>
      </w:r>
    </w:p>
    <w:p w14:paraId="13BD2B33"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20</w:t>
      </w:r>
      <w:r>
        <w:rPr>
          <w:rStyle w:val="HideTWBExt"/>
          <w:b w:val="0"/>
        </w:rPr>
        <w:t>&lt;/NumAm&gt;</w:t>
      </w:r>
    </w:p>
    <w:p w14:paraId="5B2F05B0" w14:textId="77777777" w:rsidR="0007100B" w:rsidRPr="0007100B" w:rsidRDefault="0007100B" w:rsidP="0007100B"/>
    <w:p w14:paraId="35FA19B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6B84C3A" w14:textId="77777777" w:rsidR="0007100B" w:rsidRPr="0007100B" w:rsidRDefault="00F94D95" w:rsidP="0007100B">
      <w:pPr>
        <w:pStyle w:val="NormalBold"/>
      </w:pPr>
      <w:r>
        <w:rPr>
          <w:rStyle w:val="HideTWBExt"/>
          <w:b w:val="0"/>
        </w:rPr>
        <w:t>&lt;Article&gt;</w:t>
      </w:r>
      <w:r>
        <w:t>Uvodna izjava 19.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2D241D7" w14:textId="77777777" w:rsidTr="00262A2A">
        <w:trPr>
          <w:jc w:val="center"/>
        </w:trPr>
        <w:tc>
          <w:tcPr>
            <w:tcW w:w="9752" w:type="dxa"/>
            <w:gridSpan w:val="2"/>
          </w:tcPr>
          <w:p w14:paraId="77513E5C" w14:textId="77777777" w:rsidR="0007100B" w:rsidRPr="0007100B" w:rsidRDefault="0007100B" w:rsidP="00262A2A">
            <w:pPr>
              <w:keepNext/>
            </w:pPr>
          </w:p>
        </w:tc>
      </w:tr>
      <w:tr w:rsidR="00D420F2" w14:paraId="62CAA54F" w14:textId="77777777" w:rsidTr="00262A2A">
        <w:trPr>
          <w:jc w:val="center"/>
        </w:trPr>
        <w:tc>
          <w:tcPr>
            <w:tcW w:w="4876" w:type="dxa"/>
          </w:tcPr>
          <w:p w14:paraId="573496AB" w14:textId="77777777" w:rsidR="0007100B" w:rsidRPr="0007100B" w:rsidRDefault="00F94D95" w:rsidP="00262A2A">
            <w:pPr>
              <w:pStyle w:val="ColumnHeading"/>
              <w:keepNext/>
            </w:pPr>
            <w:r>
              <w:t>Tekst koji je predložila Komisija</w:t>
            </w:r>
          </w:p>
        </w:tc>
        <w:tc>
          <w:tcPr>
            <w:tcW w:w="4876" w:type="dxa"/>
          </w:tcPr>
          <w:p w14:paraId="1784F57E" w14:textId="77777777" w:rsidR="0007100B" w:rsidRPr="0007100B" w:rsidRDefault="00F94D95" w:rsidP="00262A2A">
            <w:pPr>
              <w:pStyle w:val="ColumnHeading"/>
              <w:keepNext/>
            </w:pPr>
            <w:r>
              <w:t>Izmjena</w:t>
            </w:r>
          </w:p>
        </w:tc>
      </w:tr>
      <w:tr w:rsidR="00D420F2" w14:paraId="772F239A" w14:textId="77777777" w:rsidTr="00262A2A">
        <w:trPr>
          <w:jc w:val="center"/>
        </w:trPr>
        <w:tc>
          <w:tcPr>
            <w:tcW w:w="4876" w:type="dxa"/>
          </w:tcPr>
          <w:p w14:paraId="1334ACEE" w14:textId="77777777" w:rsidR="0007100B" w:rsidRPr="0007100B" w:rsidRDefault="00F94D95" w:rsidP="00262A2A">
            <w:pPr>
              <w:pStyle w:val="Normal6"/>
            </w:pPr>
            <w:r>
              <w:t>(19)</w:t>
            </w:r>
            <w:r>
              <w:tab/>
              <w:t>Kako bi se olakšale prekogranične poslovne transakcije, smanjilo administrativno opterećenje i potaknuo gospodarski rast, potrebno je uspostaviti jasan i predvidljiv pravni okvir u kojem se priznaje pravna istovrijednost korištenja europskih poslovnih lisnica ili njihovih osnovnih funkcionalnosti i sigurnog komunikacijskog kanala, ako potonji koriste samozaposlene osobe i samostalni poduzetnici, te drugih prihvaćenih metoda kojima se gospodarski subjekti identificiraju i autentificiraju te dostavljaju dokumente i primaju obavijesti u interakciji s tijelima javnog sektora u Uniji. U tu bi svrhu korištenje osnovnih funkcionalnosti europske poslovne lisnice ili njezina sigurnog komunikacijskog kanala, ako potonji koriste samozaposlene osobe i samostalni poduzetnici, trebalo imati isti pravni učinak kao da je radnja zakonito provedena osobno, u papirnatom obliku ili bilo kojim drugim sredstvom ili postupkom koji bi se inače smatrao sukladnim s mjerodavnim pravnim, administrativnim ili postupovnim zahtjevima.</w:t>
            </w:r>
          </w:p>
        </w:tc>
        <w:tc>
          <w:tcPr>
            <w:tcW w:w="4876" w:type="dxa"/>
          </w:tcPr>
          <w:p w14:paraId="66DAE925" w14:textId="77777777" w:rsidR="0007100B" w:rsidRPr="0007100B" w:rsidRDefault="00F94D95" w:rsidP="00262A2A">
            <w:pPr>
              <w:pStyle w:val="Normal6"/>
              <w:rPr>
                <w:szCs w:val="24"/>
              </w:rPr>
            </w:pPr>
            <w:r>
              <w:t>(19)</w:t>
            </w:r>
            <w:r>
              <w:tab/>
              <w:t xml:space="preserve">Kako bi se olakšale prekogranične poslovne transakcije, smanjilo </w:t>
            </w:r>
            <w:r>
              <w:rPr>
                <w:b/>
                <w:i/>
              </w:rPr>
              <w:t>nepotrebno</w:t>
            </w:r>
            <w:r>
              <w:t xml:space="preserve"> administrativno opterećenje i potaknuo </w:t>
            </w:r>
            <w:r>
              <w:rPr>
                <w:b/>
                <w:i/>
              </w:rPr>
              <w:t>održiv</w:t>
            </w:r>
            <w:r>
              <w:t xml:space="preserve"> gospodarski rast, potrebno je uspostaviti jasan i predvidljiv pravni okvir u kojem se priznaje pravna istovrijednost korištenja europskih poslovnih lisnica ili njihovih osnovnih funkcionalnosti i sigurnog komunikacijskog kanala, ako potonji koriste samozaposlene osobe i samostalni poduzetnici, te drugih prihvaćenih metoda kojima se gospodarski subjekti identificiraju i autentificiraju te dostavljaju dokumente i primaju obavijesti u interakciji s tijelima javnog sektora u Uniji. U tu bi svrhu korištenje osnovnih funkcionalnosti europske poslovne lisnice ili njezina sigurnog komunikacijskog kanala, ako potonji koriste samozaposlene osobe i samostalni poduzetnici, trebalo imati isti pravni učinak kao da je radnja zakonito provedena osobno, u papirnatom obliku ili bilo kojim drugim sredstvom ili postupkom koji bi se inače smatrao sukladnim s mjerodavnim pravnim, administrativnim ili postupovnim zahtjevima. </w:t>
            </w:r>
            <w:r>
              <w:rPr>
                <w:b/>
                <w:i/>
              </w:rPr>
              <w:t>To ne bi trebalo spriječiti gospodarske subjekte da nastave upotrebljavati druga pravno valjana sredstva za provedbu takvih radnji ako je to dopušteno primjenjivim pravom.</w:t>
            </w:r>
          </w:p>
        </w:tc>
      </w:tr>
    </w:tbl>
    <w:p w14:paraId="6675D21D" w14:textId="77777777" w:rsidR="0007100B" w:rsidRPr="0007100B" w:rsidRDefault="00F94D95" w:rsidP="0007100B">
      <w:r>
        <w:rPr>
          <w:rStyle w:val="HideTWBExt"/>
        </w:rPr>
        <w:t>&lt;/Amend&gt;</w:t>
      </w:r>
    </w:p>
    <w:p w14:paraId="510A9673"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21</w:t>
      </w:r>
      <w:r>
        <w:rPr>
          <w:rStyle w:val="HideTWBExt"/>
          <w:b w:val="0"/>
        </w:rPr>
        <w:t>&lt;/NumAm&gt;</w:t>
      </w:r>
    </w:p>
    <w:p w14:paraId="1E3A938B" w14:textId="77777777" w:rsidR="0007100B" w:rsidRPr="0007100B" w:rsidRDefault="0007100B" w:rsidP="0007100B"/>
    <w:p w14:paraId="483B0633"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B69B00A" w14:textId="77777777" w:rsidR="0007100B" w:rsidRPr="0007100B" w:rsidRDefault="00F94D95" w:rsidP="0007100B">
      <w:pPr>
        <w:pStyle w:val="NormalBold"/>
      </w:pPr>
      <w:r>
        <w:rPr>
          <w:rStyle w:val="HideTWBExt"/>
          <w:b w:val="0"/>
        </w:rPr>
        <w:t>&lt;Article&gt;</w:t>
      </w:r>
      <w:r>
        <w:t>Uvodna izjava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6BAA8D52" w14:textId="77777777" w:rsidTr="00262A2A">
        <w:trPr>
          <w:jc w:val="center"/>
        </w:trPr>
        <w:tc>
          <w:tcPr>
            <w:tcW w:w="9752" w:type="dxa"/>
            <w:gridSpan w:val="2"/>
          </w:tcPr>
          <w:p w14:paraId="40933D7C" w14:textId="77777777" w:rsidR="0007100B" w:rsidRPr="0007100B" w:rsidRDefault="0007100B" w:rsidP="00262A2A">
            <w:pPr>
              <w:keepNext/>
            </w:pPr>
          </w:p>
        </w:tc>
      </w:tr>
      <w:tr w:rsidR="00D420F2" w14:paraId="3A3F3E51" w14:textId="77777777" w:rsidTr="00262A2A">
        <w:trPr>
          <w:jc w:val="center"/>
        </w:trPr>
        <w:tc>
          <w:tcPr>
            <w:tcW w:w="4876" w:type="dxa"/>
          </w:tcPr>
          <w:p w14:paraId="08FC6360" w14:textId="77777777" w:rsidR="0007100B" w:rsidRPr="0007100B" w:rsidRDefault="00F94D95" w:rsidP="00262A2A">
            <w:pPr>
              <w:pStyle w:val="ColumnHeading"/>
              <w:keepNext/>
            </w:pPr>
            <w:r>
              <w:t>Tekst koji je predložila Komisija</w:t>
            </w:r>
          </w:p>
        </w:tc>
        <w:tc>
          <w:tcPr>
            <w:tcW w:w="4876" w:type="dxa"/>
          </w:tcPr>
          <w:p w14:paraId="557D1298" w14:textId="77777777" w:rsidR="0007100B" w:rsidRPr="0007100B" w:rsidRDefault="00F94D95" w:rsidP="00262A2A">
            <w:pPr>
              <w:pStyle w:val="ColumnHeading"/>
              <w:keepNext/>
            </w:pPr>
            <w:r>
              <w:t>Izmjena</w:t>
            </w:r>
          </w:p>
        </w:tc>
      </w:tr>
      <w:tr w:rsidR="00D420F2" w14:paraId="54064F01" w14:textId="77777777" w:rsidTr="00262A2A">
        <w:trPr>
          <w:jc w:val="center"/>
        </w:trPr>
        <w:tc>
          <w:tcPr>
            <w:tcW w:w="4876" w:type="dxa"/>
          </w:tcPr>
          <w:p w14:paraId="27466EE3" w14:textId="77777777" w:rsidR="0007100B" w:rsidRPr="0007100B" w:rsidRDefault="00F94D95" w:rsidP="00262A2A">
            <w:pPr>
              <w:pStyle w:val="Normal6"/>
            </w:pPr>
            <w:r>
              <w:t>(20)</w:t>
            </w:r>
            <w:r>
              <w:tab/>
              <w:t xml:space="preserve">Kako bi se osiguralo dosljedno korisničko iskustvo i zajamčile korisnost, pouzdanost i interoperabilnost europskih poslovnih lisnica u cijeloj Uniji, pružatelji europskih poslovnih lisnica trebali bi implementirati osnovni skup funkcionalnosti. </w:t>
            </w:r>
            <w:r>
              <w:rPr>
                <w:b/>
                <w:i/>
              </w:rPr>
              <w:t>Trebali bi zadržati slobodu da</w:t>
            </w:r>
            <w:r>
              <w:t xml:space="preserve"> ponude </w:t>
            </w:r>
            <w:r>
              <w:rPr>
                <w:b/>
                <w:i/>
              </w:rPr>
              <w:t>dodatne funkcije u okviru svoje komercijalne ponude kako</w:t>
            </w:r>
            <w:r>
              <w:t xml:space="preserve"> bi </w:t>
            </w:r>
            <w:r>
              <w:rPr>
                <w:b/>
                <w:i/>
              </w:rPr>
              <w:t>poticali inovacije i odgovarali na potrebe tržišta</w:t>
            </w:r>
            <w:r>
              <w:t>. Kako bi se osigurali jednaki uvjeti za razvoj i korištenje osnovnih funkcionalnosti, Komisiji bi trebalo dodijeliti provedbene ovlasti za utvrđivanje zahtjeva i tehničkih specifikacija potrebnih za osiguravanje interoperabilnosti i neometanog funkcioniranja u cijeloj Uniji. Te bi ovlasti trebalo izvršavati u skladu s Uredbom (EU) br. 182/2011 Europskog parlamenta i Vijeća (</w:t>
            </w:r>
            <w:r>
              <w:rPr>
                <w:vertAlign w:val="superscript"/>
              </w:rPr>
              <w:t>7</w:t>
            </w:r>
            <w:r>
              <w:t xml:space="preserve">) i one bi trebale uključivati ovlasti za utvrđivanje potrebnih normi i protokola za siguran komunikacijski kanal, </w:t>
            </w:r>
            <w:r>
              <w:rPr>
                <w:b/>
                <w:i/>
              </w:rPr>
              <w:t>uzimajući</w:t>
            </w:r>
            <w:r>
              <w:t xml:space="preserve"> u obzir </w:t>
            </w:r>
            <w:r>
              <w:rPr>
                <w:b/>
                <w:i/>
              </w:rPr>
              <w:t>najnovija tehnološka dostignuća</w:t>
            </w:r>
            <w:r>
              <w:t>.</w:t>
            </w:r>
          </w:p>
        </w:tc>
        <w:tc>
          <w:tcPr>
            <w:tcW w:w="4876" w:type="dxa"/>
          </w:tcPr>
          <w:p w14:paraId="5418BC8D" w14:textId="77777777" w:rsidR="0007100B" w:rsidRPr="0007100B" w:rsidRDefault="00F94D95" w:rsidP="00262A2A">
            <w:pPr>
              <w:pStyle w:val="Normal6"/>
              <w:rPr>
                <w:szCs w:val="24"/>
              </w:rPr>
            </w:pPr>
            <w:r>
              <w:t>(20)</w:t>
            </w:r>
            <w:r>
              <w:tab/>
              <w:t xml:space="preserve">Kako bi se osiguralo dosljedno korisničko iskustvo i zajamčile korisnost, pouzdanost i interoperabilnost europskih poslovnih lisnica u cijeloj Uniji, pružatelji europskih poslovnih lisnica trebali bi implementirati osnovni skup funkcionalnosti. </w:t>
            </w:r>
            <w:r>
              <w:rPr>
                <w:b/>
                <w:i/>
              </w:rPr>
              <w:t>U okviru svoje komercijalne</w:t>
            </w:r>
            <w:r>
              <w:t xml:space="preserve"> ponude</w:t>
            </w:r>
            <w:r>
              <w:rPr>
                <w:b/>
                <w:i/>
              </w:rPr>
              <w:t>, poticanja inovacija i odgovaranja na potrebe tržišta, ti</w:t>
            </w:r>
            <w:r>
              <w:t xml:space="preserve"> bi </w:t>
            </w:r>
            <w:r>
              <w:rPr>
                <w:b/>
                <w:i/>
              </w:rPr>
              <w:t>pružatelji trebali zadržati slobodu nuđenja dodatnih funkcija koje su u skladu sa sigurnosnim zahtjevima utvrđenima u ovoj Uredbi</w:t>
            </w:r>
            <w:r>
              <w:t xml:space="preserve">. Kako bi se osigurali jednaki uvjeti za razvoj i korištenje osnovnih funkcionalnosti, Komisiji bi trebalo dodijeliti provedbene ovlasti za utvrđivanje zahtjeva i tehničkih specifikacija potrebnih za osiguravanje </w:t>
            </w:r>
            <w:r>
              <w:rPr>
                <w:b/>
                <w:i/>
              </w:rPr>
              <w:t>sigurnosti</w:t>
            </w:r>
            <w:r>
              <w:t xml:space="preserve"> interoperabilnosti i neometanog funkcioniranja u cijeloj Uniji. Te bi ovlasti trebalo izvršavati u skladu s Uredbom (EU) br. 182/2011 Europskog parlamenta i Vijeća (7) i one bi trebale uključivati ovlasti za utvrđivanje potrebnih normi i protokola za siguran komunikacijski kanal</w:t>
            </w:r>
            <w:r>
              <w:rPr>
                <w:b/>
                <w:i/>
              </w:rPr>
              <w:t>. Pri utvrđivanju tih uvjeta i tehničkih specifikacija Komisija bi trebala osigurati da ostanu tehnološki neutralni</w:t>
            </w:r>
            <w:r>
              <w:t xml:space="preserve">, </w:t>
            </w:r>
            <w:r>
              <w:rPr>
                <w:b/>
                <w:i/>
              </w:rPr>
              <w:t>razmjerni i prilagodljivi tehnološkom razvoju, uključujući tehnologije u nastajanju, te uzeti</w:t>
            </w:r>
            <w:r>
              <w:t xml:space="preserve"> u obzir </w:t>
            </w:r>
            <w:r>
              <w:rPr>
                <w:b/>
                <w:i/>
              </w:rPr>
              <w:t>relevantne međunarodne norme i najbolje prakse.</w:t>
            </w:r>
            <w:r>
              <w:t xml:space="preserve"> </w:t>
            </w:r>
            <w:r>
              <w:rPr>
                <w:b/>
                <w:i/>
              </w:rPr>
              <w:t>Osim toga, ti zahtjevi i tehničke specifikacije ne bi trebali stvarati nepotrebna regulatorna opterećenja ili prepreke ulasku na tržište, posebno za MSP-ove i manje pružatelje usluga.</w:t>
            </w:r>
          </w:p>
        </w:tc>
      </w:tr>
      <w:tr w:rsidR="00D420F2" w14:paraId="119A5469" w14:textId="77777777" w:rsidTr="00262A2A">
        <w:trPr>
          <w:jc w:val="center"/>
        </w:trPr>
        <w:tc>
          <w:tcPr>
            <w:tcW w:w="4876" w:type="dxa"/>
          </w:tcPr>
          <w:p w14:paraId="1111B4C7" w14:textId="77777777" w:rsidR="0007100B" w:rsidRPr="0007100B" w:rsidRDefault="00F94D95" w:rsidP="00262A2A">
            <w:pPr>
              <w:pStyle w:val="Normal6"/>
            </w:pPr>
            <w:r>
              <w:t>__________________</w:t>
            </w:r>
          </w:p>
        </w:tc>
        <w:tc>
          <w:tcPr>
            <w:tcW w:w="4876" w:type="dxa"/>
          </w:tcPr>
          <w:p w14:paraId="6F5100D8" w14:textId="77777777" w:rsidR="0007100B" w:rsidRPr="0007100B" w:rsidRDefault="00F94D95" w:rsidP="00262A2A">
            <w:pPr>
              <w:pStyle w:val="Normal6"/>
              <w:rPr>
                <w:szCs w:val="24"/>
              </w:rPr>
            </w:pPr>
            <w:r>
              <w:t>__________________</w:t>
            </w:r>
          </w:p>
        </w:tc>
      </w:tr>
      <w:tr w:rsidR="00D420F2" w14:paraId="78A15CF5" w14:textId="77777777" w:rsidTr="00262A2A">
        <w:trPr>
          <w:jc w:val="center"/>
        </w:trPr>
        <w:tc>
          <w:tcPr>
            <w:tcW w:w="4876" w:type="dxa"/>
          </w:tcPr>
          <w:p w14:paraId="68A4F006" w14:textId="77777777" w:rsidR="0007100B" w:rsidRPr="0007100B" w:rsidRDefault="00F94D95" w:rsidP="00262A2A">
            <w:pPr>
              <w:pStyle w:val="Normal6"/>
            </w:pPr>
            <w:r>
              <w:rPr>
                <w:vertAlign w:val="superscript"/>
              </w:rPr>
              <w:t>7</w:t>
            </w:r>
            <w:r>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c>
          <w:tcPr>
            <w:tcW w:w="4876" w:type="dxa"/>
          </w:tcPr>
          <w:p w14:paraId="1A98F2A5" w14:textId="77777777" w:rsidR="0007100B" w:rsidRPr="0007100B" w:rsidRDefault="00F94D95" w:rsidP="00262A2A">
            <w:pPr>
              <w:pStyle w:val="Normal6"/>
              <w:rPr>
                <w:szCs w:val="24"/>
              </w:rPr>
            </w:pPr>
            <w:r>
              <w:rPr>
                <w:vertAlign w:val="superscript"/>
              </w:rPr>
              <w:t>7</w:t>
            </w:r>
            <w:r>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r>
    </w:tbl>
    <w:p w14:paraId="61782BF9" w14:textId="77777777" w:rsidR="0007100B" w:rsidRPr="0007100B" w:rsidRDefault="00F94D95" w:rsidP="0007100B">
      <w:r>
        <w:rPr>
          <w:rStyle w:val="HideTWBExt"/>
        </w:rPr>
        <w:t>&lt;/Amend&gt;</w:t>
      </w:r>
    </w:p>
    <w:p w14:paraId="5A3BCACB"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22</w:t>
      </w:r>
      <w:r>
        <w:rPr>
          <w:rStyle w:val="HideTWBExt"/>
          <w:b w:val="0"/>
        </w:rPr>
        <w:t>&lt;/NumAm&gt;</w:t>
      </w:r>
    </w:p>
    <w:p w14:paraId="42DFB7B2" w14:textId="77777777" w:rsidR="0007100B" w:rsidRPr="0007100B" w:rsidRDefault="0007100B" w:rsidP="0007100B"/>
    <w:p w14:paraId="1B96FB5D"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A35CE25" w14:textId="77777777" w:rsidR="0007100B" w:rsidRPr="0007100B" w:rsidRDefault="00F94D95" w:rsidP="0007100B">
      <w:pPr>
        <w:pStyle w:val="NormalBold"/>
      </w:pPr>
      <w:r>
        <w:rPr>
          <w:rStyle w:val="HideTWBExt"/>
          <w:b w:val="0"/>
        </w:rPr>
        <w:t>&lt;Article&gt;</w:t>
      </w:r>
      <w:r>
        <w:t>Uvodna izjava 21.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142E5A7F" w14:textId="77777777" w:rsidTr="00262A2A">
        <w:trPr>
          <w:jc w:val="center"/>
        </w:trPr>
        <w:tc>
          <w:tcPr>
            <w:tcW w:w="9752" w:type="dxa"/>
            <w:gridSpan w:val="2"/>
          </w:tcPr>
          <w:p w14:paraId="4D320D20" w14:textId="77777777" w:rsidR="0007100B" w:rsidRPr="0007100B" w:rsidRDefault="0007100B" w:rsidP="00262A2A">
            <w:pPr>
              <w:keepNext/>
            </w:pPr>
          </w:p>
        </w:tc>
      </w:tr>
      <w:tr w:rsidR="00D420F2" w14:paraId="362A712E" w14:textId="77777777" w:rsidTr="00262A2A">
        <w:trPr>
          <w:jc w:val="center"/>
        </w:trPr>
        <w:tc>
          <w:tcPr>
            <w:tcW w:w="4876" w:type="dxa"/>
          </w:tcPr>
          <w:p w14:paraId="515273C1" w14:textId="77777777" w:rsidR="0007100B" w:rsidRPr="0007100B" w:rsidRDefault="00F94D95" w:rsidP="00262A2A">
            <w:pPr>
              <w:pStyle w:val="ColumnHeading"/>
              <w:keepNext/>
            </w:pPr>
            <w:r>
              <w:t>Tekst koji je predložila Komisija</w:t>
            </w:r>
          </w:p>
        </w:tc>
        <w:tc>
          <w:tcPr>
            <w:tcW w:w="4876" w:type="dxa"/>
          </w:tcPr>
          <w:p w14:paraId="632FA71A" w14:textId="77777777" w:rsidR="0007100B" w:rsidRPr="0007100B" w:rsidRDefault="00F94D95" w:rsidP="00262A2A">
            <w:pPr>
              <w:pStyle w:val="ColumnHeading"/>
              <w:keepNext/>
            </w:pPr>
            <w:r>
              <w:t>Izmjena</w:t>
            </w:r>
          </w:p>
        </w:tc>
      </w:tr>
      <w:tr w:rsidR="00D420F2" w14:paraId="3DA229AE" w14:textId="77777777" w:rsidTr="00262A2A">
        <w:trPr>
          <w:jc w:val="center"/>
        </w:trPr>
        <w:tc>
          <w:tcPr>
            <w:tcW w:w="4876" w:type="dxa"/>
          </w:tcPr>
          <w:p w14:paraId="1544B84C" w14:textId="77777777" w:rsidR="0007100B" w:rsidRPr="0007100B" w:rsidRDefault="00F94D95" w:rsidP="00262A2A">
            <w:pPr>
              <w:pStyle w:val="Normal6"/>
            </w:pPr>
            <w:r>
              <w:t>(21)</w:t>
            </w:r>
            <w:r>
              <w:tab/>
              <w:t xml:space="preserve">Europske poslovne lisnice trebale bi pojednostavniti kompleksne interakcije između gospodarskih subjekata i tijela javnog sektora, a </w:t>
            </w:r>
            <w:r>
              <w:rPr>
                <w:b/>
                <w:i/>
              </w:rPr>
              <w:t>mogle</w:t>
            </w:r>
            <w:r>
              <w:t xml:space="preserve"> bi olakšati i interakcije među samim gospodarskim subjektima i tako smanjiti njihovo administrativno opterećenje u mnogim gospodarskim sektorima. U cilju poticanja inovacije i konkurentnosti europske poslovne lisnice trebale bi omogućiti upotrebu u slučajevima specifičnima za pojedine sektore i povećati operativnu učinkovitost te uz to pružiti fleksibilnost i prilagodljivost kako bi se moglo odgovoriti na jedinstvene zahtjeve raznih sektora, među kojima su poljoprivreda, energetika, okoliš i koordinacija sustava socijalne sigurnosti.</w:t>
            </w:r>
          </w:p>
        </w:tc>
        <w:tc>
          <w:tcPr>
            <w:tcW w:w="4876" w:type="dxa"/>
          </w:tcPr>
          <w:p w14:paraId="085EF323" w14:textId="77777777" w:rsidR="0007100B" w:rsidRPr="0007100B" w:rsidRDefault="00F94D95" w:rsidP="00262A2A">
            <w:pPr>
              <w:pStyle w:val="Normal6"/>
              <w:rPr>
                <w:szCs w:val="24"/>
              </w:rPr>
            </w:pPr>
            <w:r>
              <w:t>(21)</w:t>
            </w:r>
            <w:r>
              <w:tab/>
              <w:t xml:space="preserve">Europske poslovne lisnice trebale bi pojednostavniti kompleksne interakcije između gospodarskih subjekata i tijela javnog sektora, a </w:t>
            </w:r>
            <w:r>
              <w:rPr>
                <w:b/>
                <w:i/>
              </w:rPr>
              <w:t>trebale</w:t>
            </w:r>
            <w:r>
              <w:t xml:space="preserve"> bi olakšati i interakcije među samim gospodarskim subjektima i tako smanjiti njihovo administrativno opterećenje u mnogim gospodarskim sektorima. U cilju poticanja inovacije i konkurentnosti europske poslovne lisnice trebale bi omogućiti upotrebu u slučajevima specifičnima za pojedine sektore i povećati operativnu učinkovitost te uz to pružiti fleksibilnost i prilagodljivost kako bi se moglo odgovoriti na jedinstvene zahtjeve raznih sektora, među kojima su poljoprivreda, energetika, okoliš</w:t>
            </w:r>
            <w:r>
              <w:rPr>
                <w:b/>
                <w:i/>
              </w:rPr>
              <w:t>, zdravstvo</w:t>
            </w:r>
            <w:r>
              <w:t xml:space="preserve"> i koordinacija sustava socijalne sigurnosti</w:t>
            </w:r>
            <w:r>
              <w:rPr>
                <w:b/>
                <w:i/>
              </w:rPr>
              <w:t>, uz pridavanje posebne pozornosti sektorima s velikim brojem prekograničnih aktivnosti</w:t>
            </w:r>
            <w:r>
              <w:t>.</w:t>
            </w:r>
          </w:p>
        </w:tc>
      </w:tr>
    </w:tbl>
    <w:p w14:paraId="1125D93F" w14:textId="77777777" w:rsidR="0007100B" w:rsidRPr="0007100B" w:rsidRDefault="00F94D95" w:rsidP="0007100B">
      <w:r>
        <w:rPr>
          <w:rStyle w:val="HideTWBExt"/>
        </w:rPr>
        <w:t>&lt;/Amend&gt;</w:t>
      </w:r>
    </w:p>
    <w:p w14:paraId="740C01F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23</w:t>
      </w:r>
      <w:r>
        <w:rPr>
          <w:rStyle w:val="HideTWBExt"/>
          <w:b w:val="0"/>
        </w:rPr>
        <w:t>&lt;/NumAm&gt;</w:t>
      </w:r>
    </w:p>
    <w:p w14:paraId="0BB4C797" w14:textId="77777777" w:rsidR="0007100B" w:rsidRPr="0007100B" w:rsidRDefault="0007100B" w:rsidP="0007100B"/>
    <w:p w14:paraId="31599165"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42BA99B" w14:textId="77777777" w:rsidR="0007100B" w:rsidRPr="0007100B" w:rsidRDefault="00F94D95" w:rsidP="0007100B">
      <w:pPr>
        <w:pStyle w:val="NormalBold"/>
      </w:pPr>
      <w:r>
        <w:rPr>
          <w:rStyle w:val="HideTWBExt"/>
          <w:b w:val="0"/>
        </w:rPr>
        <w:t>&lt;Article&gt;</w:t>
      </w:r>
      <w:r>
        <w:t>Uvodna izjava 22.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B047A8C" w14:textId="77777777" w:rsidTr="00262A2A">
        <w:trPr>
          <w:jc w:val="center"/>
        </w:trPr>
        <w:tc>
          <w:tcPr>
            <w:tcW w:w="9752" w:type="dxa"/>
            <w:gridSpan w:val="2"/>
          </w:tcPr>
          <w:p w14:paraId="2A1677F3" w14:textId="77777777" w:rsidR="0007100B" w:rsidRPr="0007100B" w:rsidRDefault="0007100B" w:rsidP="00262A2A">
            <w:pPr>
              <w:keepNext/>
            </w:pPr>
          </w:p>
        </w:tc>
      </w:tr>
      <w:tr w:rsidR="00D420F2" w14:paraId="651E0AD1" w14:textId="77777777" w:rsidTr="00262A2A">
        <w:trPr>
          <w:jc w:val="center"/>
        </w:trPr>
        <w:tc>
          <w:tcPr>
            <w:tcW w:w="4876" w:type="dxa"/>
          </w:tcPr>
          <w:p w14:paraId="35DE1B76" w14:textId="77777777" w:rsidR="0007100B" w:rsidRPr="0007100B" w:rsidRDefault="00F94D95" w:rsidP="00262A2A">
            <w:pPr>
              <w:pStyle w:val="ColumnHeading"/>
              <w:keepNext/>
            </w:pPr>
            <w:r>
              <w:t>Tekst koji je predložila Komisija</w:t>
            </w:r>
          </w:p>
        </w:tc>
        <w:tc>
          <w:tcPr>
            <w:tcW w:w="4876" w:type="dxa"/>
          </w:tcPr>
          <w:p w14:paraId="24D0461A" w14:textId="77777777" w:rsidR="0007100B" w:rsidRPr="0007100B" w:rsidRDefault="00F94D95" w:rsidP="00262A2A">
            <w:pPr>
              <w:pStyle w:val="ColumnHeading"/>
              <w:keepNext/>
            </w:pPr>
            <w:r>
              <w:t>Izmjena</w:t>
            </w:r>
          </w:p>
        </w:tc>
      </w:tr>
      <w:tr w:rsidR="00D420F2" w14:paraId="353008C1" w14:textId="77777777" w:rsidTr="00262A2A">
        <w:trPr>
          <w:jc w:val="center"/>
        </w:trPr>
        <w:tc>
          <w:tcPr>
            <w:tcW w:w="4876" w:type="dxa"/>
          </w:tcPr>
          <w:p w14:paraId="4C91D6AE" w14:textId="77777777" w:rsidR="0007100B" w:rsidRPr="0007100B" w:rsidRDefault="00F94D95" w:rsidP="00262A2A">
            <w:pPr>
              <w:pStyle w:val="Normal6"/>
            </w:pPr>
            <w:r>
              <w:t>(22)</w:t>
            </w:r>
            <w:r>
              <w:tab/>
              <w:t xml:space="preserve">Korištenje europskih poslovnih lisnica u takvim kontekstima može pridonijeti smanjenju troškova i promicanju brojnih primjena i slučajeva upotrebe u cijeloj Uniji, kao što su </w:t>
            </w:r>
            <w:r>
              <w:rPr>
                <w:b/>
                <w:i/>
              </w:rPr>
              <w:t>dostavljanje izjava</w:t>
            </w:r>
            <w:r>
              <w:t xml:space="preserve"> i </w:t>
            </w:r>
            <w:r>
              <w:rPr>
                <w:b/>
                <w:i/>
              </w:rPr>
              <w:t>zahtjeva</w:t>
            </w:r>
            <w:r>
              <w:t xml:space="preserve"> za javno financiranje, pristup javnim uslugama i olakšavanje sigurnog dijeljenja podataka i pristupa podacima u podatkovnim prostorima, kao što je dostavljanje potvrda A1 o upućenim radnicima na temelju Uredbe (EU) 883/2004.</w:t>
            </w:r>
          </w:p>
        </w:tc>
        <w:tc>
          <w:tcPr>
            <w:tcW w:w="4876" w:type="dxa"/>
          </w:tcPr>
          <w:p w14:paraId="11E5BA7D" w14:textId="77777777" w:rsidR="0007100B" w:rsidRPr="0007100B" w:rsidRDefault="00F94D95" w:rsidP="00262A2A">
            <w:pPr>
              <w:pStyle w:val="Normal6"/>
              <w:rPr>
                <w:szCs w:val="24"/>
              </w:rPr>
            </w:pPr>
            <w:r>
              <w:t>(22)</w:t>
            </w:r>
            <w:r>
              <w:tab/>
              <w:t xml:space="preserve">Korištenje europskih poslovnih lisnica u takvim kontekstima može pridonijeti smanjenju troškova i promicanju brojnih primjena i slučajeva upotrebe u cijeloj Uniji, kao što su </w:t>
            </w:r>
            <w:r>
              <w:rPr>
                <w:b/>
                <w:i/>
              </w:rPr>
              <w:t>postupci upoznavanja klijenata</w:t>
            </w:r>
            <w:r>
              <w:t xml:space="preserve"> i </w:t>
            </w:r>
            <w:r>
              <w:rPr>
                <w:b/>
                <w:i/>
              </w:rPr>
              <w:t>poslovnih partnera, javna nabava, poslovne dozvole, dostavljanje izjava, zahtjevi</w:t>
            </w:r>
            <w:r>
              <w:t xml:space="preserve"> za javno financiranje, pristup javnim uslugama i olakšavanje sigurnog </w:t>
            </w:r>
            <w:r>
              <w:rPr>
                <w:b/>
                <w:i/>
              </w:rPr>
              <w:t>prekograničnog</w:t>
            </w:r>
            <w:r>
              <w:t xml:space="preserve"> dijeljenja podataka i pristupa podacima u podatkovnim prostorima, kao što je dostavljanje potvrda A1 o upućenim radnicima na temelju Uredbe (EU) 883/2004.</w:t>
            </w:r>
          </w:p>
        </w:tc>
      </w:tr>
    </w:tbl>
    <w:p w14:paraId="0ECCA890" w14:textId="77777777" w:rsidR="0007100B" w:rsidRPr="0007100B" w:rsidRDefault="00F94D95" w:rsidP="0007100B">
      <w:r>
        <w:rPr>
          <w:rStyle w:val="HideTWBExt"/>
        </w:rPr>
        <w:t>&lt;/Amend&gt;</w:t>
      </w:r>
    </w:p>
    <w:p w14:paraId="5C6B449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24</w:t>
      </w:r>
      <w:r>
        <w:rPr>
          <w:rStyle w:val="HideTWBExt"/>
          <w:b w:val="0"/>
        </w:rPr>
        <w:t>&lt;/NumAm&gt;</w:t>
      </w:r>
    </w:p>
    <w:p w14:paraId="1A347D54" w14:textId="77777777" w:rsidR="0007100B" w:rsidRPr="0007100B" w:rsidRDefault="0007100B" w:rsidP="0007100B"/>
    <w:p w14:paraId="6AB8B2C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AAEEC55" w14:textId="77777777" w:rsidR="0007100B" w:rsidRPr="0007100B" w:rsidRDefault="00F94D95" w:rsidP="0007100B">
      <w:pPr>
        <w:pStyle w:val="NormalBold"/>
      </w:pPr>
      <w:r>
        <w:rPr>
          <w:rStyle w:val="HideTWBExt"/>
          <w:b w:val="0"/>
        </w:rPr>
        <w:t>&lt;Article&gt;</w:t>
      </w:r>
      <w:r>
        <w:t>Uvodna izjava 24.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1D1439F5" w14:textId="77777777" w:rsidTr="00262A2A">
        <w:trPr>
          <w:jc w:val="center"/>
        </w:trPr>
        <w:tc>
          <w:tcPr>
            <w:tcW w:w="9752" w:type="dxa"/>
            <w:gridSpan w:val="2"/>
          </w:tcPr>
          <w:p w14:paraId="33AD5EA2" w14:textId="77777777" w:rsidR="0007100B" w:rsidRPr="0007100B" w:rsidRDefault="0007100B" w:rsidP="00262A2A">
            <w:pPr>
              <w:keepNext/>
            </w:pPr>
          </w:p>
        </w:tc>
      </w:tr>
      <w:tr w:rsidR="00D420F2" w14:paraId="1E02A297" w14:textId="77777777" w:rsidTr="00262A2A">
        <w:trPr>
          <w:jc w:val="center"/>
        </w:trPr>
        <w:tc>
          <w:tcPr>
            <w:tcW w:w="4876" w:type="dxa"/>
          </w:tcPr>
          <w:p w14:paraId="2C001BF6" w14:textId="77777777" w:rsidR="0007100B" w:rsidRPr="0007100B" w:rsidRDefault="00F94D95" w:rsidP="00262A2A">
            <w:pPr>
              <w:pStyle w:val="ColumnHeading"/>
              <w:keepNext/>
            </w:pPr>
            <w:r>
              <w:t>Tekst koji je predložila Komisija</w:t>
            </w:r>
          </w:p>
        </w:tc>
        <w:tc>
          <w:tcPr>
            <w:tcW w:w="4876" w:type="dxa"/>
          </w:tcPr>
          <w:p w14:paraId="1B3D6970" w14:textId="77777777" w:rsidR="0007100B" w:rsidRPr="0007100B" w:rsidRDefault="00F94D95" w:rsidP="00262A2A">
            <w:pPr>
              <w:pStyle w:val="ColumnHeading"/>
              <w:keepNext/>
            </w:pPr>
            <w:r>
              <w:t>Izmjena</w:t>
            </w:r>
          </w:p>
        </w:tc>
      </w:tr>
      <w:tr w:rsidR="00D420F2" w14:paraId="066B2547" w14:textId="77777777" w:rsidTr="00262A2A">
        <w:trPr>
          <w:jc w:val="center"/>
        </w:trPr>
        <w:tc>
          <w:tcPr>
            <w:tcW w:w="4876" w:type="dxa"/>
          </w:tcPr>
          <w:p w14:paraId="66243778" w14:textId="77777777" w:rsidR="0007100B" w:rsidRPr="0007100B" w:rsidRDefault="00F94D95" w:rsidP="00262A2A">
            <w:pPr>
              <w:pStyle w:val="Normal6"/>
            </w:pPr>
            <w:r>
              <w:t>(24)</w:t>
            </w:r>
            <w:r>
              <w:tab/>
              <w:t>Radi koordinacije aktualne digitalizacije pravosudne suradnje u Uniji i modernizacije sigurne prekogranične razmjene informacija te s obzirom na potrebu da se gospodarskim subjektima na raspolaganje stave učinkoviti digitalni alati za interakciju s tijelima, potrebno je uspostaviti dosljedan okvir koji omogućuje neometanu interakciju među takvim relevantnim sustavima. Zahvaljujući boljoj koordinaciji smanjit će se administrativno opterećenje, poboljšati pravna sigurnost i povećati djelotvornost prekogranične suradnje jer će se osigurati neometano funkcioniranje komunikacijskih kanala kojima se služe gospodarski subjekti na europskom digitalnom tržištu. U tom bi kontekstu europske poslovne lisnice trebale biti dopuna sustavima utvrđenima u Uredbi (EU) 2023/2844 i Uredbi (EU) 2023/969, a pritom bi putem pristupnika za poslovne lisnice trebalo održavati neometanu interakciju između tih sustava i poslovnih lisnica kako bi se relevantnim tijelima omogućilo da održavaju te sustave te istodobno promicala pojednostavnjenja za europska poduzeća.</w:t>
            </w:r>
          </w:p>
        </w:tc>
        <w:tc>
          <w:tcPr>
            <w:tcW w:w="4876" w:type="dxa"/>
          </w:tcPr>
          <w:p w14:paraId="1670F4C7" w14:textId="77777777" w:rsidR="0007100B" w:rsidRPr="0007100B" w:rsidRDefault="00F94D95" w:rsidP="00262A2A">
            <w:pPr>
              <w:pStyle w:val="Normal6"/>
              <w:rPr>
                <w:szCs w:val="24"/>
              </w:rPr>
            </w:pPr>
            <w:r>
              <w:t>(24)</w:t>
            </w:r>
            <w:r>
              <w:tab/>
              <w:t>Radi koordinacije aktualne digitalizacije pravosudne suradnje u Uniji i modernizacije sigurne prekogranične razmjene informacija te s obzirom na potrebu da se gospodarskim subjektima na raspolaganje stave učinkoviti digitalni alati za interakciju s tijelima, potrebno je uspostaviti dosljedan okvir koji omogućuje neometanu interakciju među takvim relevantnim sustavima. Zahvaljujući boljoj koordinaciji smanjit će se administrativno opterećenje, poboljšati pravna sigurnost i povećati djelotvornost prekogranične suradnje jer će se osigurati neometano funkcioniranje komunikacijskih kanala kojima se služe gospodarski subjekti na europskom digitalnom tržištu. U tom bi kontekstu europske poslovne lisnice trebale biti dopuna sustavima utvrđenima u Uredbi (EU) 2023/2844 i Uredbi (EU) 2023/969, a pritom bi putem pristupnika za poslovne lisnice trebalo održavati neometanu interakciju između tih sustava i poslovnih lisnica kako bi se relevantnim tijelima omogućilo da održavaju te sustave te istodobno promicala pojednostavnjenja za europska poduzeća</w:t>
            </w:r>
            <w:r>
              <w:rPr>
                <w:b/>
                <w:bCs/>
                <w:i/>
                <w:iCs/>
              </w:rPr>
              <w:t>, posebno za MSP-ove</w:t>
            </w:r>
            <w:r>
              <w:t>.</w:t>
            </w:r>
          </w:p>
        </w:tc>
      </w:tr>
    </w:tbl>
    <w:p w14:paraId="5781C3FF" w14:textId="77777777" w:rsidR="0007100B" w:rsidRPr="0007100B" w:rsidRDefault="00F94D95" w:rsidP="0007100B">
      <w:r>
        <w:rPr>
          <w:rStyle w:val="HideTWBExt"/>
        </w:rPr>
        <w:t>&lt;/Amend&gt;</w:t>
      </w:r>
    </w:p>
    <w:p w14:paraId="2848F81D"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25</w:t>
      </w:r>
      <w:r>
        <w:rPr>
          <w:rStyle w:val="HideTWBExt"/>
          <w:b w:val="0"/>
        </w:rPr>
        <w:t>&lt;/NumAm&gt;</w:t>
      </w:r>
    </w:p>
    <w:p w14:paraId="12632849" w14:textId="77777777" w:rsidR="0007100B" w:rsidRPr="0007100B" w:rsidRDefault="0007100B" w:rsidP="0007100B"/>
    <w:p w14:paraId="010D3165"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22C9DFF" w14:textId="77777777" w:rsidR="0007100B" w:rsidRPr="0007100B" w:rsidRDefault="00F94D95" w:rsidP="0007100B">
      <w:pPr>
        <w:pStyle w:val="NormalBold"/>
      </w:pPr>
      <w:r>
        <w:rPr>
          <w:rStyle w:val="HideTWBExt"/>
          <w:b w:val="0"/>
        </w:rPr>
        <w:t>&lt;Article&gt;</w:t>
      </w:r>
      <w:r>
        <w:t>Uvodna izjava 26.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A71E9CB" w14:textId="77777777" w:rsidTr="00262A2A">
        <w:trPr>
          <w:jc w:val="center"/>
        </w:trPr>
        <w:tc>
          <w:tcPr>
            <w:tcW w:w="9752" w:type="dxa"/>
            <w:gridSpan w:val="2"/>
          </w:tcPr>
          <w:p w14:paraId="34B62338" w14:textId="77777777" w:rsidR="0007100B" w:rsidRPr="0007100B" w:rsidRDefault="0007100B" w:rsidP="00262A2A">
            <w:pPr>
              <w:keepNext/>
            </w:pPr>
          </w:p>
        </w:tc>
      </w:tr>
      <w:tr w:rsidR="00D420F2" w14:paraId="26611EB3" w14:textId="77777777" w:rsidTr="00262A2A">
        <w:trPr>
          <w:jc w:val="center"/>
        </w:trPr>
        <w:tc>
          <w:tcPr>
            <w:tcW w:w="4876" w:type="dxa"/>
          </w:tcPr>
          <w:p w14:paraId="0F22F168" w14:textId="77777777" w:rsidR="0007100B" w:rsidRPr="0007100B" w:rsidRDefault="00F94D95" w:rsidP="00262A2A">
            <w:pPr>
              <w:pStyle w:val="ColumnHeading"/>
              <w:keepNext/>
            </w:pPr>
            <w:r>
              <w:t>Tekst koji je predložila Komisija</w:t>
            </w:r>
          </w:p>
        </w:tc>
        <w:tc>
          <w:tcPr>
            <w:tcW w:w="4876" w:type="dxa"/>
          </w:tcPr>
          <w:p w14:paraId="4A93E265" w14:textId="77777777" w:rsidR="0007100B" w:rsidRPr="0007100B" w:rsidRDefault="00F94D95" w:rsidP="00262A2A">
            <w:pPr>
              <w:pStyle w:val="ColumnHeading"/>
              <w:keepNext/>
            </w:pPr>
            <w:r>
              <w:t>Izmjena</w:t>
            </w:r>
          </w:p>
        </w:tc>
      </w:tr>
      <w:tr w:rsidR="00D420F2" w14:paraId="49431282" w14:textId="77777777" w:rsidTr="00262A2A">
        <w:trPr>
          <w:jc w:val="center"/>
        </w:trPr>
        <w:tc>
          <w:tcPr>
            <w:tcW w:w="4876" w:type="dxa"/>
          </w:tcPr>
          <w:p w14:paraId="76E382FB" w14:textId="77777777" w:rsidR="0007100B" w:rsidRPr="0007100B" w:rsidRDefault="00F94D95" w:rsidP="00262A2A">
            <w:pPr>
              <w:pStyle w:val="Normal6"/>
            </w:pPr>
            <w:r>
              <w:t>(26)</w:t>
            </w:r>
            <w:r>
              <w:tab/>
              <w:t>Kako bi se zajamčilo sigurno i pouzdano funkcioniranje europskih poslovnih lisnica, njihovi pružatelji trebali bi se pobrinuti da je svaka europska poslovna lisnica koju stave na raspolaganje unaprijed konfigurirana za interakciju s određenim uslugama povjerenja koje su potrebne za osnovne funkcionalnosti europskih poslovnih lisnica, uključujući izradu kvalificiranih elektroničkih potpisa, izradu kvalificiranih elektroničkih pečata te izdavanje i validaciju kvalificiranih i nekvalificiranih elektroničkih potvrda atributa. Za te bi funkcionalnosti europske poslovne lisnice trebale omogućivati dijeljenje</w:t>
            </w:r>
            <w:r>
              <w:rPr>
                <w:b/>
                <w:bCs/>
                <w:i/>
                <w:iCs/>
              </w:rPr>
              <w:t xml:space="preserve"> i</w:t>
            </w:r>
            <w:r>
              <w:rPr>
                <w:b/>
                <w:bCs/>
              </w:rPr>
              <w:t xml:space="preserve"> </w:t>
            </w:r>
            <w:r>
              <w:t>pohranu određenih informacija i dokumenata koji se odnose na vlasnika, kao što su poruke i dokumenti za siguran komunikacijski kanal, potpisani i zapečaćeni dokumenti te skupovi atributa za usluge povezane s potvrdama.</w:t>
            </w:r>
          </w:p>
        </w:tc>
        <w:tc>
          <w:tcPr>
            <w:tcW w:w="4876" w:type="dxa"/>
          </w:tcPr>
          <w:p w14:paraId="1124BBBE" w14:textId="77777777" w:rsidR="0007100B" w:rsidRPr="0007100B" w:rsidRDefault="00F94D95" w:rsidP="00262A2A">
            <w:pPr>
              <w:pStyle w:val="Normal6"/>
              <w:rPr>
                <w:szCs w:val="24"/>
              </w:rPr>
            </w:pPr>
            <w:r>
              <w:t>(26)</w:t>
            </w:r>
            <w:r>
              <w:tab/>
              <w:t>Kako bi se zajamčilo sigurno i pouzdano funkcioniranje europskih poslovnih lisnica, njihovi pružatelji trebali bi se pobrinuti da je svaka europska poslovna lisnica koju stave na raspolaganje unaprijed konfigurirana za interakciju s određenim uslugama povjerenja</w:t>
            </w:r>
            <w:r>
              <w:rPr>
                <w:b/>
                <w:bCs/>
                <w:i/>
                <w:iCs/>
              </w:rPr>
              <w:t>, optimiziranim za upotrebu za pravne subjekte,</w:t>
            </w:r>
            <w:r>
              <w:t xml:space="preserve"> koje su potrebne za osnovne funkcionalnosti europskih poslovnih lisnica, uključujući izradu kvalificiranih elektroničkih potpisa, izradu kvalificiranih elektroničkih pečata te izdavanje i validaciju kvalificiranih i nekvalificiranih elektroničkih potvrda atributa. Za te bi funkcionalnosti europske poslovne lisnice trebale omogućivati dijeljenje</w:t>
            </w:r>
            <w:r>
              <w:rPr>
                <w:b/>
                <w:bCs/>
                <w:i/>
                <w:iCs/>
              </w:rPr>
              <w:t>,</w:t>
            </w:r>
            <w:r>
              <w:t xml:space="preserve"> pohranu </w:t>
            </w:r>
            <w:r>
              <w:rPr>
                <w:b/>
                <w:bCs/>
                <w:i/>
                <w:iCs/>
              </w:rPr>
              <w:t>i provjeru</w:t>
            </w:r>
            <w:r>
              <w:t xml:space="preserve"> određenih informacija i dokumenata koji se odnose na vlasnika, kao što su poruke i dokumenti za siguran komunikacijski kanal, potpisani i zapečaćeni dokumenti te skupovi atributa za usluge povezane s potvrdama.</w:t>
            </w:r>
          </w:p>
        </w:tc>
      </w:tr>
    </w:tbl>
    <w:p w14:paraId="2D29DEB1" w14:textId="77777777" w:rsidR="0007100B" w:rsidRPr="0007100B" w:rsidRDefault="00F94D95" w:rsidP="0007100B">
      <w:r>
        <w:rPr>
          <w:rStyle w:val="HideTWBExt"/>
        </w:rPr>
        <w:t>&lt;/Amend&gt;</w:t>
      </w:r>
    </w:p>
    <w:p w14:paraId="3A51017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26</w:t>
      </w:r>
      <w:r>
        <w:rPr>
          <w:rStyle w:val="HideTWBExt"/>
          <w:b w:val="0"/>
        </w:rPr>
        <w:t>&lt;/NumAm&gt;</w:t>
      </w:r>
    </w:p>
    <w:p w14:paraId="50B32CC4" w14:textId="77777777" w:rsidR="0007100B" w:rsidRPr="0007100B" w:rsidRDefault="0007100B" w:rsidP="0007100B"/>
    <w:p w14:paraId="04C94DEC"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9BF0DBC" w14:textId="77777777" w:rsidR="0007100B" w:rsidRPr="0007100B" w:rsidRDefault="00F94D95" w:rsidP="0007100B">
      <w:pPr>
        <w:pStyle w:val="NormalBold"/>
      </w:pPr>
      <w:r>
        <w:rPr>
          <w:rStyle w:val="HideTWBExt"/>
          <w:b w:val="0"/>
        </w:rPr>
        <w:t>&lt;Article&gt;</w:t>
      </w:r>
      <w:r>
        <w:t>Uvodna izjava 27.a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294E023" w14:textId="77777777" w:rsidTr="00262A2A">
        <w:trPr>
          <w:jc w:val="center"/>
        </w:trPr>
        <w:tc>
          <w:tcPr>
            <w:tcW w:w="9752" w:type="dxa"/>
            <w:gridSpan w:val="2"/>
          </w:tcPr>
          <w:p w14:paraId="717EA535" w14:textId="77777777" w:rsidR="0007100B" w:rsidRPr="0007100B" w:rsidRDefault="0007100B" w:rsidP="00262A2A">
            <w:pPr>
              <w:keepNext/>
            </w:pPr>
          </w:p>
        </w:tc>
      </w:tr>
      <w:tr w:rsidR="00D420F2" w14:paraId="1032599A" w14:textId="77777777" w:rsidTr="00262A2A">
        <w:trPr>
          <w:jc w:val="center"/>
        </w:trPr>
        <w:tc>
          <w:tcPr>
            <w:tcW w:w="4876" w:type="dxa"/>
          </w:tcPr>
          <w:p w14:paraId="4467582F" w14:textId="77777777" w:rsidR="0007100B" w:rsidRPr="0007100B" w:rsidRDefault="00F94D95" w:rsidP="00262A2A">
            <w:pPr>
              <w:pStyle w:val="ColumnHeading"/>
              <w:keepNext/>
            </w:pPr>
            <w:r>
              <w:t>Tekst koji je predložila Komisija</w:t>
            </w:r>
          </w:p>
        </w:tc>
        <w:tc>
          <w:tcPr>
            <w:tcW w:w="4876" w:type="dxa"/>
          </w:tcPr>
          <w:p w14:paraId="4BAEE920" w14:textId="77777777" w:rsidR="0007100B" w:rsidRPr="0007100B" w:rsidRDefault="00F94D95" w:rsidP="00262A2A">
            <w:pPr>
              <w:pStyle w:val="ColumnHeading"/>
              <w:keepNext/>
            </w:pPr>
            <w:r>
              <w:t>Izmjena</w:t>
            </w:r>
          </w:p>
        </w:tc>
      </w:tr>
      <w:tr w:rsidR="00D420F2" w14:paraId="7FA1F0F4" w14:textId="77777777" w:rsidTr="00262A2A">
        <w:trPr>
          <w:jc w:val="center"/>
        </w:trPr>
        <w:tc>
          <w:tcPr>
            <w:tcW w:w="4876" w:type="dxa"/>
          </w:tcPr>
          <w:p w14:paraId="76A42EC7" w14:textId="77777777" w:rsidR="0007100B" w:rsidRPr="0007100B" w:rsidRDefault="0007100B" w:rsidP="00262A2A">
            <w:pPr>
              <w:pStyle w:val="Normal6"/>
            </w:pPr>
          </w:p>
        </w:tc>
        <w:tc>
          <w:tcPr>
            <w:tcW w:w="4876" w:type="dxa"/>
          </w:tcPr>
          <w:p w14:paraId="13A36D39" w14:textId="0AC92C53" w:rsidR="0007100B" w:rsidRPr="0007100B" w:rsidRDefault="00F94D95" w:rsidP="00262A2A">
            <w:pPr>
              <w:pStyle w:val="Normal6"/>
              <w:rPr>
                <w:szCs w:val="24"/>
              </w:rPr>
            </w:pPr>
            <w:r>
              <w:rPr>
                <w:b/>
                <w:i/>
              </w:rPr>
              <w:t>(27.a)</w:t>
            </w:r>
            <w:r>
              <w:rPr>
                <w:b/>
                <w:i/>
              </w:rPr>
              <w:tab/>
              <w:t>Kako bi se osiguralo konkurentno tržište za pružatelje europske poslovne lisnice, povećao izbor za korisnike i spriječila ovisnost o jednom pružatelju usluga, vlasnici europske poslovne lisnice trebali bi moći izvesti svoje podatke (uključujući identifikacijske podatke, elektroničke potvrde atributa, komunikacijske evidencije i zapise o interakciji) u strukturiranom, uobičajenom i strojno čitljivom formatu u drugu europsku poslovnu lisnicu.</w:t>
            </w:r>
          </w:p>
        </w:tc>
      </w:tr>
    </w:tbl>
    <w:p w14:paraId="02A5CB43" w14:textId="77777777" w:rsidR="0007100B" w:rsidRPr="0007100B" w:rsidRDefault="00F94D95" w:rsidP="0007100B">
      <w:r>
        <w:rPr>
          <w:rStyle w:val="HideTWBExt"/>
        </w:rPr>
        <w:t>&lt;/Amend&gt;</w:t>
      </w:r>
    </w:p>
    <w:p w14:paraId="2D737E51"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27</w:t>
      </w:r>
      <w:r>
        <w:rPr>
          <w:rStyle w:val="HideTWBExt"/>
          <w:b w:val="0"/>
        </w:rPr>
        <w:t>&lt;/NumAm&gt;</w:t>
      </w:r>
    </w:p>
    <w:p w14:paraId="42C1AD03" w14:textId="77777777" w:rsidR="0007100B" w:rsidRPr="0007100B" w:rsidRDefault="0007100B" w:rsidP="0007100B"/>
    <w:p w14:paraId="1B1736CA"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49DB008" w14:textId="77777777" w:rsidR="0007100B" w:rsidRPr="0007100B" w:rsidRDefault="00F94D95" w:rsidP="0007100B">
      <w:pPr>
        <w:pStyle w:val="NormalBold"/>
      </w:pPr>
      <w:r>
        <w:rPr>
          <w:rStyle w:val="HideTWBExt"/>
          <w:b w:val="0"/>
        </w:rPr>
        <w:t>&lt;Article&gt;</w:t>
      </w:r>
      <w:r>
        <w:t>Uvodna izjava 28.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47F66DF" w14:textId="77777777" w:rsidTr="00262A2A">
        <w:trPr>
          <w:jc w:val="center"/>
        </w:trPr>
        <w:tc>
          <w:tcPr>
            <w:tcW w:w="9752" w:type="dxa"/>
            <w:gridSpan w:val="2"/>
          </w:tcPr>
          <w:p w14:paraId="10771C25" w14:textId="77777777" w:rsidR="0007100B" w:rsidRPr="0007100B" w:rsidRDefault="0007100B" w:rsidP="00262A2A">
            <w:pPr>
              <w:keepNext/>
            </w:pPr>
          </w:p>
        </w:tc>
      </w:tr>
      <w:tr w:rsidR="00D420F2" w14:paraId="29C9FF3E" w14:textId="77777777" w:rsidTr="00262A2A">
        <w:trPr>
          <w:jc w:val="center"/>
        </w:trPr>
        <w:tc>
          <w:tcPr>
            <w:tcW w:w="4876" w:type="dxa"/>
          </w:tcPr>
          <w:p w14:paraId="669A5206" w14:textId="77777777" w:rsidR="0007100B" w:rsidRPr="0007100B" w:rsidRDefault="00F94D95" w:rsidP="00262A2A">
            <w:pPr>
              <w:pStyle w:val="ColumnHeading"/>
              <w:keepNext/>
            </w:pPr>
            <w:r>
              <w:t>Tekst koji je predložila Komisija</w:t>
            </w:r>
          </w:p>
        </w:tc>
        <w:tc>
          <w:tcPr>
            <w:tcW w:w="4876" w:type="dxa"/>
          </w:tcPr>
          <w:p w14:paraId="4949A84A" w14:textId="77777777" w:rsidR="0007100B" w:rsidRPr="0007100B" w:rsidRDefault="00F94D95" w:rsidP="00262A2A">
            <w:pPr>
              <w:pStyle w:val="ColumnHeading"/>
              <w:keepNext/>
            </w:pPr>
            <w:r>
              <w:t>Izmjena</w:t>
            </w:r>
          </w:p>
        </w:tc>
      </w:tr>
      <w:tr w:rsidR="00D420F2" w14:paraId="3CD9E0DB" w14:textId="77777777" w:rsidTr="00262A2A">
        <w:trPr>
          <w:jc w:val="center"/>
        </w:trPr>
        <w:tc>
          <w:tcPr>
            <w:tcW w:w="4876" w:type="dxa"/>
          </w:tcPr>
          <w:p w14:paraId="4551B7A1" w14:textId="77777777" w:rsidR="0007100B" w:rsidRPr="0007100B" w:rsidRDefault="00F94D95" w:rsidP="00262A2A">
            <w:pPr>
              <w:pStyle w:val="Normal6"/>
            </w:pPr>
            <w:r>
              <w:t>(28)</w:t>
            </w:r>
            <w:r>
              <w:tab/>
              <w:t xml:space="preserve">Kako bi se normama i tehničkim specifikacijama za europske poslovne lisnice osigurala </w:t>
            </w:r>
            <w:r>
              <w:rPr>
                <w:b/>
                <w:i/>
              </w:rPr>
              <w:t>usklađenost</w:t>
            </w:r>
            <w:r>
              <w:t xml:space="preserve"> raznih rješenja, potrebno je u Prilogu ovoj Uredbi utvrditi norme i protokole za osnovne funkcionalnosti i tehničke zahtjeve za europske poslovne lisnice. U Prilogu bi trebalo utvrditi zahtjeve za uvođenje europskih poslovnih lisnica. Kako bi se osigurala dugoročna održivost i djelotvornost europskih poslovnih lisnica, Komisiji bi trebalo dodijeliti provedbene ovlasti za utvrđivanje i ažuriranje postupaka i tehničkih specifikacija za implementaciju osnovnih funkcionalnosti jer bi to omogućilo da se integriraju dodatne mogućnosti i nove tehnologije koje bi omogućile nove načine korištenja, npr. agentska umjetna inteligencija ili pridavanje digitalnog identiteta imovini vlasnika, i da europska poslovna lisnica i dalje nastavi ispunjavati promjenjive potrebe gospodarskih subjekata. Te bi ovlasti trebalo izvršavati u skladu s Uredbom (EU) br. 182/2011 Europskog parlamenta i Vijeća. U normama i tehničkim specifikacijama europske poslovne lisnice trebalo bi, u mjeri u kojoj je to moguće, uzeti u obzir relevantna tehnička rješenja i norme koje gospodarski subjekti primjenjuju u okviru postojećih sustava IKT-a, što bi olakšalo usklađivanje i interoperabilnost tih sustava s europskom poslovnom lisnicom.</w:t>
            </w:r>
          </w:p>
        </w:tc>
        <w:tc>
          <w:tcPr>
            <w:tcW w:w="4876" w:type="dxa"/>
          </w:tcPr>
          <w:p w14:paraId="6AFE679D" w14:textId="77777777" w:rsidR="0007100B" w:rsidRPr="0007100B" w:rsidRDefault="00F94D95" w:rsidP="00262A2A">
            <w:pPr>
              <w:pStyle w:val="Normal6"/>
              <w:rPr>
                <w:szCs w:val="24"/>
              </w:rPr>
            </w:pPr>
            <w:r>
              <w:t>(28)</w:t>
            </w:r>
            <w:r>
              <w:tab/>
              <w:t xml:space="preserve">Kako bi se normama i tehničkim specifikacijama za europske poslovne lisnice osigurala </w:t>
            </w:r>
            <w:r>
              <w:rPr>
                <w:b/>
                <w:i/>
              </w:rPr>
              <w:t>interoperabilnost</w:t>
            </w:r>
            <w:r>
              <w:t xml:space="preserve"> raznih rješenja, potrebno je u Prilogu ovoj Uredbi utvrditi norme i protokole za osnovne funkcionalnosti i tehničke zahtjeve za europske poslovne lisnice. U Prilogu bi trebalo utvrditi zahtjeve za uvođenje europskih poslovnih lisnica. Kako bi se osigurala dugoročna održivost i djelotvornost europskih poslovnih lisnica, Komisiji bi trebalo dodijeliti provedbene ovlasti za utvrđivanje i ažuriranje postupaka i tehničkih specifikacija za implementaciju osnovnih funkcionalnosti jer bi to omogućilo da se integriraju dodatne mogućnosti i nove tehnologije koje bi omogućile nove načine korištenja, npr. agentska umjetna inteligencija ili pridavanje digitalnog identiteta imovini vlasnika, i da europska poslovna lisnica i dalje nastavi ispunjavati promjenjive potrebe gospodarskih subjekata. Te bi ovlasti trebalo izvršavati u skladu s Uredbom (EU) br. 182/2011 Europskog parlamenta i Vijeća. U normama i tehničkim specifikacijama europske poslovne lisnice trebalo bi, u mjeri u kojoj je to moguće, uzeti u obzir relevantna tehnička rješenja i norme koje gospodarski subjekti primjenjuju u okviru postojećih sustava IKT-a</w:t>
            </w:r>
            <w:r>
              <w:rPr>
                <w:b/>
                <w:i/>
              </w:rPr>
              <w:t>, pod uvjetom da su ta tehnička rješenja i norme u skladu s pravom Unije i sa sigurnosnim zahtjevima utvrđenima u ovoj Uredbi</w:t>
            </w:r>
            <w:r>
              <w:t>, što bi olakšalo usklađivanje i interoperabilnost tih sustava s europskom poslovnom lisnicom.</w:t>
            </w:r>
          </w:p>
        </w:tc>
      </w:tr>
    </w:tbl>
    <w:p w14:paraId="0D93FDEA" w14:textId="77777777" w:rsidR="0007100B" w:rsidRPr="0007100B" w:rsidRDefault="00F94D95" w:rsidP="0007100B">
      <w:r>
        <w:rPr>
          <w:rStyle w:val="HideTWBExt"/>
        </w:rPr>
        <w:t>&lt;/Amend&gt;</w:t>
      </w:r>
    </w:p>
    <w:p w14:paraId="0180B102"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28</w:t>
      </w:r>
      <w:r>
        <w:rPr>
          <w:rStyle w:val="HideTWBExt"/>
          <w:b w:val="0"/>
        </w:rPr>
        <w:t>&lt;/NumAm&gt;</w:t>
      </w:r>
    </w:p>
    <w:p w14:paraId="411359A4" w14:textId="77777777" w:rsidR="0007100B" w:rsidRPr="0007100B" w:rsidRDefault="0007100B" w:rsidP="0007100B"/>
    <w:p w14:paraId="1E62C019"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D704404" w14:textId="77777777" w:rsidR="0007100B" w:rsidRPr="0007100B" w:rsidRDefault="00F94D95" w:rsidP="0007100B">
      <w:pPr>
        <w:pStyle w:val="NormalBold"/>
      </w:pPr>
      <w:r>
        <w:rPr>
          <w:rStyle w:val="HideTWBExt"/>
          <w:b w:val="0"/>
        </w:rPr>
        <w:t>&lt;Article&gt;</w:t>
      </w:r>
      <w:r>
        <w:t>Uvodna izjava 31.a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A0732AD" w14:textId="77777777" w:rsidTr="00262A2A">
        <w:trPr>
          <w:jc w:val="center"/>
        </w:trPr>
        <w:tc>
          <w:tcPr>
            <w:tcW w:w="9752" w:type="dxa"/>
            <w:gridSpan w:val="2"/>
          </w:tcPr>
          <w:p w14:paraId="66EE2B7C" w14:textId="77777777" w:rsidR="0007100B" w:rsidRPr="0007100B" w:rsidRDefault="0007100B" w:rsidP="00262A2A">
            <w:pPr>
              <w:keepNext/>
            </w:pPr>
          </w:p>
        </w:tc>
      </w:tr>
      <w:tr w:rsidR="00D420F2" w14:paraId="04A0AC99" w14:textId="77777777" w:rsidTr="00262A2A">
        <w:trPr>
          <w:jc w:val="center"/>
        </w:trPr>
        <w:tc>
          <w:tcPr>
            <w:tcW w:w="4876" w:type="dxa"/>
          </w:tcPr>
          <w:p w14:paraId="612FEFA3" w14:textId="77777777" w:rsidR="0007100B" w:rsidRPr="0007100B" w:rsidRDefault="00F94D95" w:rsidP="00262A2A">
            <w:pPr>
              <w:pStyle w:val="ColumnHeading"/>
              <w:keepNext/>
            </w:pPr>
            <w:r>
              <w:t>Tekst koji je predložila Komisija</w:t>
            </w:r>
          </w:p>
        </w:tc>
        <w:tc>
          <w:tcPr>
            <w:tcW w:w="4876" w:type="dxa"/>
          </w:tcPr>
          <w:p w14:paraId="0709236C" w14:textId="77777777" w:rsidR="0007100B" w:rsidRPr="0007100B" w:rsidRDefault="00F94D95" w:rsidP="00262A2A">
            <w:pPr>
              <w:pStyle w:val="ColumnHeading"/>
              <w:keepNext/>
            </w:pPr>
            <w:r>
              <w:t>Izmjena</w:t>
            </w:r>
          </w:p>
        </w:tc>
      </w:tr>
      <w:tr w:rsidR="00D420F2" w14:paraId="5D875F40" w14:textId="77777777" w:rsidTr="00262A2A">
        <w:trPr>
          <w:jc w:val="center"/>
        </w:trPr>
        <w:tc>
          <w:tcPr>
            <w:tcW w:w="4876" w:type="dxa"/>
          </w:tcPr>
          <w:p w14:paraId="230A0C33" w14:textId="77777777" w:rsidR="0007100B" w:rsidRPr="0007100B" w:rsidRDefault="0007100B" w:rsidP="00262A2A">
            <w:pPr>
              <w:pStyle w:val="Normal6"/>
            </w:pPr>
          </w:p>
        </w:tc>
        <w:tc>
          <w:tcPr>
            <w:tcW w:w="4876" w:type="dxa"/>
          </w:tcPr>
          <w:p w14:paraId="5382D738" w14:textId="62B6155C" w:rsidR="0007100B" w:rsidRPr="0007100B" w:rsidRDefault="00F94D95" w:rsidP="00262A2A">
            <w:pPr>
              <w:pStyle w:val="Normal6"/>
              <w:rPr>
                <w:szCs w:val="24"/>
              </w:rPr>
            </w:pPr>
            <w:r>
              <w:rPr>
                <w:b/>
                <w:i/>
              </w:rPr>
              <w:t>(31.a)</w:t>
            </w:r>
            <w:r>
              <w:rPr>
                <w:b/>
                <w:i/>
              </w:rPr>
              <w:tab/>
              <w:t>Kako bi se zaštitila sigurnost i pouzdanost ekosustava europskih poslovnih lisnica te s obzirom na njegovu ulogu u digitalnoj infrastrukturi Unije, pružatelji kvalificiranih usluga elektroničke preporučene dostave i, u mjeri u kojoj je to tehnički izvedivo i prema potrebi, njihovi pružatelji usluga računalstva u oblaku trebali bi imati poslovni nastan u Uniji. S obzirom na to da se usluge europske poslovne lisnice za pohranu, obradu i razmjenu podataka oslanjaju na okruženja u oblaku, ti bi zahtjevi trebali doprinijeti smanjenju izloženosti izvanteritorijalnoj primjeni zakona trećih zemalja koji bi mogli negativno utjecati na povjerljivost, dostupnost i integritet podataka, kao i na kontrolu nad podacima koji se obrađuju unutar ekosustava. Pružatelji usluga računalstva u oblaku stoga bi trebali osigurati da se podaci europske poslovne lisnice pohranjuju i obrađuju isključivo u skladu sa standardima koji su jednakovrijedni onima koji se zahtijevaju pravom Unije.</w:t>
            </w:r>
          </w:p>
        </w:tc>
      </w:tr>
    </w:tbl>
    <w:p w14:paraId="2D5E0746" w14:textId="77777777" w:rsidR="0007100B" w:rsidRPr="0007100B" w:rsidRDefault="00F94D95" w:rsidP="0007100B">
      <w:r>
        <w:rPr>
          <w:rStyle w:val="HideTWBExt"/>
        </w:rPr>
        <w:t>&lt;/Amend&gt;</w:t>
      </w:r>
    </w:p>
    <w:p w14:paraId="0B49C6EC"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29</w:t>
      </w:r>
      <w:r>
        <w:rPr>
          <w:rStyle w:val="HideTWBExt"/>
          <w:b w:val="0"/>
        </w:rPr>
        <w:t>&lt;/NumAm&gt;</w:t>
      </w:r>
    </w:p>
    <w:p w14:paraId="286111F2" w14:textId="77777777" w:rsidR="0007100B" w:rsidRPr="0007100B" w:rsidRDefault="0007100B" w:rsidP="0007100B"/>
    <w:p w14:paraId="2EFA2BF5"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E7534F0" w14:textId="77777777" w:rsidR="0007100B" w:rsidRPr="0007100B" w:rsidRDefault="00F94D95" w:rsidP="0007100B">
      <w:pPr>
        <w:pStyle w:val="NormalBold"/>
      </w:pPr>
      <w:r>
        <w:rPr>
          <w:rStyle w:val="HideTWBExt"/>
          <w:b w:val="0"/>
        </w:rPr>
        <w:t>&lt;Article&gt;</w:t>
      </w:r>
      <w:r>
        <w:t>Uvodna izjava 32.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905B609" w14:textId="77777777" w:rsidTr="00262A2A">
        <w:trPr>
          <w:jc w:val="center"/>
        </w:trPr>
        <w:tc>
          <w:tcPr>
            <w:tcW w:w="9752" w:type="dxa"/>
            <w:gridSpan w:val="2"/>
          </w:tcPr>
          <w:p w14:paraId="017CBA5A" w14:textId="77777777" w:rsidR="0007100B" w:rsidRPr="0007100B" w:rsidRDefault="0007100B" w:rsidP="00262A2A">
            <w:pPr>
              <w:keepNext/>
            </w:pPr>
          </w:p>
        </w:tc>
      </w:tr>
      <w:tr w:rsidR="00D420F2" w14:paraId="28AEE1CD" w14:textId="77777777" w:rsidTr="00262A2A">
        <w:trPr>
          <w:jc w:val="center"/>
        </w:trPr>
        <w:tc>
          <w:tcPr>
            <w:tcW w:w="4876" w:type="dxa"/>
          </w:tcPr>
          <w:p w14:paraId="5B25389B" w14:textId="77777777" w:rsidR="0007100B" w:rsidRPr="0007100B" w:rsidRDefault="00F94D95" w:rsidP="00262A2A">
            <w:pPr>
              <w:pStyle w:val="ColumnHeading"/>
              <w:keepNext/>
            </w:pPr>
            <w:r>
              <w:t>Tekst koji je predložila Komisija</w:t>
            </w:r>
          </w:p>
        </w:tc>
        <w:tc>
          <w:tcPr>
            <w:tcW w:w="4876" w:type="dxa"/>
          </w:tcPr>
          <w:p w14:paraId="3DF986A3" w14:textId="77777777" w:rsidR="0007100B" w:rsidRPr="0007100B" w:rsidRDefault="00F94D95" w:rsidP="00262A2A">
            <w:pPr>
              <w:pStyle w:val="ColumnHeading"/>
              <w:keepNext/>
            </w:pPr>
            <w:r>
              <w:t>Izmjena</w:t>
            </w:r>
          </w:p>
        </w:tc>
      </w:tr>
      <w:tr w:rsidR="00D420F2" w14:paraId="23F870C4" w14:textId="77777777" w:rsidTr="00262A2A">
        <w:trPr>
          <w:jc w:val="center"/>
        </w:trPr>
        <w:tc>
          <w:tcPr>
            <w:tcW w:w="4876" w:type="dxa"/>
          </w:tcPr>
          <w:p w14:paraId="58192CFE" w14:textId="77777777" w:rsidR="0007100B" w:rsidRPr="0007100B" w:rsidRDefault="00F94D95" w:rsidP="00262A2A">
            <w:pPr>
              <w:pStyle w:val="Normal6"/>
            </w:pPr>
            <w:r>
              <w:t>(32)</w:t>
            </w:r>
            <w:r>
              <w:tab/>
              <w:t xml:space="preserve">Unija mora zaštititi svoje sigurnosne interese od pružatelja koji bi mogli predstavljati </w:t>
            </w:r>
            <w:r>
              <w:rPr>
                <w:b/>
                <w:i/>
              </w:rPr>
              <w:t>trajni</w:t>
            </w:r>
            <w:r>
              <w:t xml:space="preserve"> sigurnosni rizik zbog mogućeg uplitanja trećih zemalja. U tu je svrhu potrebno smanjiti rizik od trajne ovisnosti o visokorizičnim dobavljačima na unutarnjem tržištu, među ostalim u lancu opskrbe za IKT, jer bi oni mogli imati velike negativne učinke na sigurnost gospodarskih subjekata i tijela javnog sektora u Uniji te na kritičnu infrastrukturu Unije, osobito kad je riječ o cjelovitosti, povjerljivosti i dostupnosti podataka i usluga. Eventualna ograničenja </w:t>
            </w:r>
            <w:r>
              <w:rPr>
                <w:b/>
                <w:i/>
              </w:rPr>
              <w:t>trebala bi</w:t>
            </w:r>
            <w:r>
              <w:t xml:space="preserve"> se temeljiti na razmjernoj procjeni rizika i odgovarajućim mjerama ublažavanja kako su definirane u politikama i propisima Unije. Takva ograničenja mogu se primjenjivati, na primjer, na visokorizične dobavljače, kako su utvrđeni pravom Unije.</w:t>
            </w:r>
          </w:p>
        </w:tc>
        <w:tc>
          <w:tcPr>
            <w:tcW w:w="4876" w:type="dxa"/>
          </w:tcPr>
          <w:p w14:paraId="58DFFCF7" w14:textId="77777777" w:rsidR="0007100B" w:rsidRPr="0007100B" w:rsidRDefault="00F94D95" w:rsidP="00262A2A">
            <w:pPr>
              <w:pStyle w:val="Normal6"/>
              <w:rPr>
                <w:szCs w:val="24"/>
              </w:rPr>
            </w:pPr>
            <w:r>
              <w:t>(32)</w:t>
            </w:r>
            <w:r>
              <w:tab/>
              <w:t xml:space="preserve">Unija mora zaštititi svoje sigurnosne interese od pružatelja </w:t>
            </w:r>
            <w:r>
              <w:rPr>
                <w:b/>
                <w:i/>
              </w:rPr>
              <w:t>i dobavljača</w:t>
            </w:r>
            <w:r>
              <w:t xml:space="preserve"> koji bi mogli predstavljati sigurnosni rizik zbog mogućeg uplitanja trećih zemalja. U tu je svrhu potrebno smanjiti rizik od trajne ovisnosti o visokorizičnim dobavljačima na unutarnjem tržištu, među ostalim u lancu opskrbe za IKT, jer bi oni mogli imati velike negativne učinke na sigurnost gospodarskih subjekata i tijela javnog sektora u Uniji te na kritičnu infrastrukturu Unije, osobito kad je riječ o cjelovitosti, povjerljivosti i dostupnosti podataka i usluga. Eventualna ograničenja </w:t>
            </w:r>
            <w:r>
              <w:rPr>
                <w:b/>
                <w:i/>
              </w:rPr>
              <w:t>moraju</w:t>
            </w:r>
            <w:r>
              <w:t xml:space="preserve"> se temeljiti na razmjernoj procjeni rizika i odgovarajućim mjerama ublažavanja kako su definirane u politikama i propisima Unije. Takva ograničenja mogu se primjenjivati, na primjer, na visokorizične dobavljače, kako su utvrđeni pravom Unije.</w:t>
            </w:r>
          </w:p>
        </w:tc>
      </w:tr>
    </w:tbl>
    <w:p w14:paraId="0D0ACB4D" w14:textId="77777777" w:rsidR="0007100B" w:rsidRPr="0007100B" w:rsidRDefault="00F94D95" w:rsidP="0007100B">
      <w:r>
        <w:rPr>
          <w:rStyle w:val="HideTWBExt"/>
        </w:rPr>
        <w:t>&lt;/Amend&gt;</w:t>
      </w:r>
    </w:p>
    <w:p w14:paraId="7225F002"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30</w:t>
      </w:r>
      <w:r>
        <w:rPr>
          <w:rStyle w:val="HideTWBExt"/>
          <w:b w:val="0"/>
        </w:rPr>
        <w:t>&lt;/NumAm&gt;</w:t>
      </w:r>
    </w:p>
    <w:p w14:paraId="34756EEB" w14:textId="77777777" w:rsidR="0007100B" w:rsidRPr="0007100B" w:rsidRDefault="0007100B" w:rsidP="0007100B"/>
    <w:p w14:paraId="182D005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1720031" w14:textId="77777777" w:rsidR="0007100B" w:rsidRPr="0007100B" w:rsidRDefault="00F94D95" w:rsidP="0007100B">
      <w:pPr>
        <w:pStyle w:val="NormalBold"/>
      </w:pPr>
      <w:r>
        <w:rPr>
          <w:rStyle w:val="HideTWBExt"/>
          <w:b w:val="0"/>
        </w:rPr>
        <w:t>&lt;Article&gt;</w:t>
      </w:r>
      <w:r>
        <w:t>Uvodna izjava 32.a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6C5BD00" w14:textId="77777777" w:rsidTr="00262A2A">
        <w:trPr>
          <w:jc w:val="center"/>
        </w:trPr>
        <w:tc>
          <w:tcPr>
            <w:tcW w:w="9752" w:type="dxa"/>
            <w:gridSpan w:val="2"/>
          </w:tcPr>
          <w:p w14:paraId="5D7E0654" w14:textId="77777777" w:rsidR="0007100B" w:rsidRPr="0007100B" w:rsidRDefault="0007100B" w:rsidP="00262A2A">
            <w:pPr>
              <w:keepNext/>
            </w:pPr>
          </w:p>
        </w:tc>
      </w:tr>
      <w:tr w:rsidR="00D420F2" w14:paraId="29AD8E50" w14:textId="77777777" w:rsidTr="00262A2A">
        <w:trPr>
          <w:jc w:val="center"/>
        </w:trPr>
        <w:tc>
          <w:tcPr>
            <w:tcW w:w="4876" w:type="dxa"/>
          </w:tcPr>
          <w:p w14:paraId="2AF085D6" w14:textId="77777777" w:rsidR="0007100B" w:rsidRPr="0007100B" w:rsidRDefault="00F94D95" w:rsidP="00262A2A">
            <w:pPr>
              <w:pStyle w:val="ColumnHeading"/>
              <w:keepNext/>
            </w:pPr>
            <w:r>
              <w:t>Tekst koji je predložila Komisija</w:t>
            </w:r>
          </w:p>
        </w:tc>
        <w:tc>
          <w:tcPr>
            <w:tcW w:w="4876" w:type="dxa"/>
          </w:tcPr>
          <w:p w14:paraId="684B3E9A" w14:textId="77777777" w:rsidR="0007100B" w:rsidRPr="0007100B" w:rsidRDefault="00F94D95" w:rsidP="00262A2A">
            <w:pPr>
              <w:pStyle w:val="ColumnHeading"/>
              <w:keepNext/>
            </w:pPr>
            <w:r>
              <w:t>Izmjena</w:t>
            </w:r>
          </w:p>
        </w:tc>
      </w:tr>
      <w:tr w:rsidR="00D420F2" w14:paraId="13376E50" w14:textId="77777777" w:rsidTr="00262A2A">
        <w:trPr>
          <w:jc w:val="center"/>
        </w:trPr>
        <w:tc>
          <w:tcPr>
            <w:tcW w:w="4876" w:type="dxa"/>
          </w:tcPr>
          <w:p w14:paraId="023949EA" w14:textId="77777777" w:rsidR="0007100B" w:rsidRPr="0007100B" w:rsidRDefault="0007100B" w:rsidP="00262A2A">
            <w:pPr>
              <w:pStyle w:val="Normal6"/>
            </w:pPr>
          </w:p>
        </w:tc>
        <w:tc>
          <w:tcPr>
            <w:tcW w:w="4876" w:type="dxa"/>
          </w:tcPr>
          <w:p w14:paraId="6AD547FC" w14:textId="7E5E66E0" w:rsidR="0007100B" w:rsidRPr="0007100B" w:rsidRDefault="00F94D95" w:rsidP="00262A2A">
            <w:pPr>
              <w:pStyle w:val="Normal6"/>
              <w:rPr>
                <w:szCs w:val="24"/>
              </w:rPr>
            </w:pPr>
            <w:r>
              <w:rPr>
                <w:b/>
                <w:i/>
              </w:rPr>
              <w:t>(32.a)</w:t>
            </w:r>
            <w:r>
              <w:rPr>
                <w:b/>
                <w:i/>
              </w:rPr>
              <w:tab/>
              <w:t>Kibernetička sigurnost ključan je element za povjerenje u ekosustav europske poslovne lisnice. Oblikovanjem i uvođenjem sustava trebala bi se osigurati integrirana i zadana visoka razina sigurnosti, uključujući odgovarajuće zaštitne mjere za pristup, pohranu i prijenos podataka, pri čemu se u obzir uzimaju rizici povezani s centraliziranim komponentama i ovisnostima. Modeli upravljanja i uvođenja trebali bi, prema potrebi, izbjegavati preveliku koncentraciju kritičnih funkcija i osigurati otpornost putem sigurnih i pouzdanih struktura, čime se podupire povjerenje i ispravno funkcioniranje unutarnjeg tržišta.</w:t>
            </w:r>
          </w:p>
        </w:tc>
      </w:tr>
    </w:tbl>
    <w:p w14:paraId="508F9C7F" w14:textId="77777777" w:rsidR="0007100B" w:rsidRPr="0007100B" w:rsidRDefault="00F94D95" w:rsidP="0007100B">
      <w:r>
        <w:rPr>
          <w:rStyle w:val="HideTWBExt"/>
        </w:rPr>
        <w:t>&lt;/Amend&gt;</w:t>
      </w:r>
    </w:p>
    <w:p w14:paraId="30739F23"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31</w:t>
      </w:r>
      <w:r>
        <w:rPr>
          <w:rStyle w:val="HideTWBExt"/>
          <w:b w:val="0"/>
        </w:rPr>
        <w:t>&lt;/NumAm&gt;</w:t>
      </w:r>
    </w:p>
    <w:p w14:paraId="5EACC3E0" w14:textId="77777777" w:rsidR="0007100B" w:rsidRPr="0007100B" w:rsidRDefault="0007100B" w:rsidP="0007100B"/>
    <w:p w14:paraId="24E3512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FAC0FEB" w14:textId="77777777" w:rsidR="0007100B" w:rsidRPr="0007100B" w:rsidRDefault="00F94D95" w:rsidP="0007100B">
      <w:pPr>
        <w:pStyle w:val="NormalBold"/>
      </w:pPr>
      <w:r>
        <w:rPr>
          <w:rStyle w:val="HideTWBExt"/>
          <w:b w:val="0"/>
        </w:rPr>
        <w:t>&lt;Article&gt;</w:t>
      </w:r>
      <w:r>
        <w:t>Uvodna izjava 33.a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1FFD706" w14:textId="77777777" w:rsidTr="00262A2A">
        <w:trPr>
          <w:jc w:val="center"/>
        </w:trPr>
        <w:tc>
          <w:tcPr>
            <w:tcW w:w="9752" w:type="dxa"/>
            <w:gridSpan w:val="2"/>
          </w:tcPr>
          <w:p w14:paraId="46EB754D" w14:textId="77777777" w:rsidR="0007100B" w:rsidRPr="0007100B" w:rsidRDefault="0007100B" w:rsidP="00262A2A">
            <w:pPr>
              <w:keepNext/>
            </w:pPr>
          </w:p>
        </w:tc>
      </w:tr>
      <w:tr w:rsidR="00D420F2" w14:paraId="53858E5A" w14:textId="77777777" w:rsidTr="00262A2A">
        <w:trPr>
          <w:jc w:val="center"/>
        </w:trPr>
        <w:tc>
          <w:tcPr>
            <w:tcW w:w="4876" w:type="dxa"/>
          </w:tcPr>
          <w:p w14:paraId="5EE8E907" w14:textId="77777777" w:rsidR="0007100B" w:rsidRPr="0007100B" w:rsidRDefault="00F94D95" w:rsidP="00262A2A">
            <w:pPr>
              <w:pStyle w:val="ColumnHeading"/>
              <w:keepNext/>
            </w:pPr>
            <w:r>
              <w:t>Tekst koji je predložila Komisija</w:t>
            </w:r>
          </w:p>
        </w:tc>
        <w:tc>
          <w:tcPr>
            <w:tcW w:w="4876" w:type="dxa"/>
          </w:tcPr>
          <w:p w14:paraId="2840A84E" w14:textId="77777777" w:rsidR="0007100B" w:rsidRPr="0007100B" w:rsidRDefault="00F94D95" w:rsidP="00262A2A">
            <w:pPr>
              <w:pStyle w:val="ColumnHeading"/>
              <w:keepNext/>
            </w:pPr>
            <w:r>
              <w:t>Izmjena</w:t>
            </w:r>
          </w:p>
        </w:tc>
      </w:tr>
      <w:tr w:rsidR="00D420F2" w14:paraId="40DF4423" w14:textId="77777777" w:rsidTr="00262A2A">
        <w:trPr>
          <w:jc w:val="center"/>
        </w:trPr>
        <w:tc>
          <w:tcPr>
            <w:tcW w:w="4876" w:type="dxa"/>
          </w:tcPr>
          <w:p w14:paraId="45B3009D" w14:textId="77777777" w:rsidR="0007100B" w:rsidRPr="0007100B" w:rsidRDefault="0007100B" w:rsidP="00262A2A">
            <w:pPr>
              <w:pStyle w:val="Normal6"/>
            </w:pPr>
          </w:p>
        </w:tc>
        <w:tc>
          <w:tcPr>
            <w:tcW w:w="4876" w:type="dxa"/>
          </w:tcPr>
          <w:p w14:paraId="7F2B72C7" w14:textId="069D9444" w:rsidR="0007100B" w:rsidRPr="0007100B" w:rsidRDefault="00F94D95" w:rsidP="00262A2A">
            <w:pPr>
              <w:pStyle w:val="Normal6"/>
              <w:rPr>
                <w:szCs w:val="24"/>
              </w:rPr>
            </w:pPr>
            <w:r>
              <w:rPr>
                <w:b/>
                <w:i/>
              </w:rPr>
              <w:t>(33.a)</w:t>
            </w:r>
            <w:r>
              <w:rPr>
                <w:b/>
                <w:i/>
              </w:rPr>
              <w:tab/>
              <w:t>Radi poticanja inovacija, tržišnog natjecanja i izbora korisnika na tržištu za pružatelje europskih poslovnih lisnica, tehnički standardi i protokoli na kojima se temelji ekosustav europskih poslovnih lisnica trebali bi se oslanjati na standarde koji su interoperabilni i, prema potrebi, otvoreni. Takvim bi standardima trebalo osigurati da gospodarski subjekti mogu jednostavno promijeniti pružatelja europskih poslovnih lisnica bez nepotrebnih tehničkih ili administrativnih prepreka, pri čemu istodobno treba osigurati da njihovi podaci, vjerodajnice i elektroničke potvrde atributa ostanu upotrebljivi i interoperabilni u cijelom ekosustavu.</w:t>
            </w:r>
          </w:p>
        </w:tc>
      </w:tr>
    </w:tbl>
    <w:p w14:paraId="5045D8B1" w14:textId="77777777" w:rsidR="0007100B" w:rsidRPr="0007100B" w:rsidRDefault="00F94D95" w:rsidP="0007100B">
      <w:r>
        <w:rPr>
          <w:rStyle w:val="HideTWBExt"/>
        </w:rPr>
        <w:t>&lt;/Amend&gt;</w:t>
      </w:r>
    </w:p>
    <w:p w14:paraId="2296E04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32</w:t>
      </w:r>
      <w:r>
        <w:rPr>
          <w:rStyle w:val="HideTWBExt"/>
          <w:b w:val="0"/>
        </w:rPr>
        <w:t>&lt;/NumAm&gt;</w:t>
      </w:r>
    </w:p>
    <w:p w14:paraId="112800A8" w14:textId="77777777" w:rsidR="0007100B" w:rsidRPr="0007100B" w:rsidRDefault="0007100B" w:rsidP="0007100B"/>
    <w:p w14:paraId="46ADEB39"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925BA68" w14:textId="77777777" w:rsidR="0007100B" w:rsidRPr="0007100B" w:rsidRDefault="00F94D95" w:rsidP="0007100B">
      <w:pPr>
        <w:pStyle w:val="NormalBold"/>
      </w:pPr>
      <w:r>
        <w:rPr>
          <w:rStyle w:val="HideTWBExt"/>
          <w:b w:val="0"/>
        </w:rPr>
        <w:t>&lt;Article&gt;</w:t>
      </w:r>
      <w:r>
        <w:t>Uvodna izjava 40.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9BEFB23" w14:textId="77777777" w:rsidTr="00262A2A">
        <w:trPr>
          <w:jc w:val="center"/>
        </w:trPr>
        <w:tc>
          <w:tcPr>
            <w:tcW w:w="9752" w:type="dxa"/>
            <w:gridSpan w:val="2"/>
          </w:tcPr>
          <w:p w14:paraId="576CF34F" w14:textId="77777777" w:rsidR="0007100B" w:rsidRPr="0007100B" w:rsidRDefault="0007100B" w:rsidP="00262A2A">
            <w:pPr>
              <w:keepNext/>
            </w:pPr>
          </w:p>
        </w:tc>
      </w:tr>
      <w:tr w:rsidR="00D420F2" w14:paraId="5558EB1A" w14:textId="77777777" w:rsidTr="00262A2A">
        <w:trPr>
          <w:jc w:val="center"/>
        </w:trPr>
        <w:tc>
          <w:tcPr>
            <w:tcW w:w="4876" w:type="dxa"/>
          </w:tcPr>
          <w:p w14:paraId="7EB53498" w14:textId="77777777" w:rsidR="0007100B" w:rsidRPr="0007100B" w:rsidRDefault="00F94D95" w:rsidP="00262A2A">
            <w:pPr>
              <w:pStyle w:val="ColumnHeading"/>
              <w:keepNext/>
            </w:pPr>
            <w:r>
              <w:t>Tekst koji je predložila Komisija</w:t>
            </w:r>
          </w:p>
        </w:tc>
        <w:tc>
          <w:tcPr>
            <w:tcW w:w="4876" w:type="dxa"/>
          </w:tcPr>
          <w:p w14:paraId="08AFA4FB" w14:textId="77777777" w:rsidR="0007100B" w:rsidRPr="0007100B" w:rsidRDefault="00F94D95" w:rsidP="00262A2A">
            <w:pPr>
              <w:pStyle w:val="ColumnHeading"/>
              <w:keepNext/>
            </w:pPr>
            <w:r>
              <w:t>Izmjena</w:t>
            </w:r>
          </w:p>
        </w:tc>
      </w:tr>
      <w:tr w:rsidR="00D420F2" w14:paraId="727BAC56" w14:textId="77777777" w:rsidTr="00262A2A">
        <w:trPr>
          <w:jc w:val="center"/>
        </w:trPr>
        <w:tc>
          <w:tcPr>
            <w:tcW w:w="4876" w:type="dxa"/>
          </w:tcPr>
          <w:p w14:paraId="4F402DF2" w14:textId="77777777" w:rsidR="0007100B" w:rsidRPr="0007100B" w:rsidRDefault="00F94D95" w:rsidP="00262A2A">
            <w:pPr>
              <w:pStyle w:val="Normal6"/>
            </w:pPr>
            <w:r>
              <w:t>(40)</w:t>
            </w:r>
            <w:r>
              <w:tab/>
              <w:t xml:space="preserve">Radi izbjegavanja </w:t>
            </w:r>
            <w:r>
              <w:rPr>
                <w:b/>
                <w:i/>
              </w:rPr>
              <w:t>prekomjernih</w:t>
            </w:r>
            <w:r>
              <w:t xml:space="preserve"> regulatornih opterećenja, umjesto obvezne prethodne provjere sukladnosti svakog aspekta njihova poslovanja trebalo bi predvidjeti ex post nadzor pružatelja europskih poslovnih lisnica i praćenje njihovih aktivnosti. Taj bi pristup trebao pridonijeti fleksibilnijem i učinkovitijem regulatornom okruženju, a pritom bi se zadržali mehanizmi potrebni za zaštitu korisnika i postizanje sukladnosti sa zahtjevima okvira za europske poslovne lisnice. Postupak prijavljivanja pružatelja europskih poslovnih lisnica trebao bi biti </w:t>
            </w:r>
            <w:r>
              <w:rPr>
                <w:b/>
                <w:i/>
              </w:rPr>
              <w:t>jednostavan</w:t>
            </w:r>
            <w:r>
              <w:t xml:space="preserve"> i učinkovit, uz </w:t>
            </w:r>
            <w:r>
              <w:rPr>
                <w:b/>
                <w:i/>
              </w:rPr>
              <w:t>jasne</w:t>
            </w:r>
            <w:r>
              <w:t xml:space="preserve"> zahtjeve i rokove za podnositelje zahtjeva. Za kvalificirane pružatelje usluga povjerenja, na koje se već primjenjuje čvrst regulatorni okvir na temelju Uredbe (EU) br. 910/2014, postupak koji im omogućuje pružanje europskih poslovnih lisnica trebao bi biti posebno jednostavan.</w:t>
            </w:r>
          </w:p>
        </w:tc>
        <w:tc>
          <w:tcPr>
            <w:tcW w:w="4876" w:type="dxa"/>
          </w:tcPr>
          <w:p w14:paraId="6C2F6D29" w14:textId="77777777" w:rsidR="0007100B" w:rsidRPr="0007100B" w:rsidRDefault="00F94D95" w:rsidP="00262A2A">
            <w:pPr>
              <w:pStyle w:val="Normal6"/>
              <w:rPr>
                <w:szCs w:val="24"/>
              </w:rPr>
            </w:pPr>
            <w:r>
              <w:t>(40)</w:t>
            </w:r>
            <w:r>
              <w:tab/>
              <w:t xml:space="preserve">Radi izbjegavanja </w:t>
            </w:r>
            <w:r>
              <w:rPr>
                <w:b/>
                <w:i/>
              </w:rPr>
              <w:t>nepotrebnih</w:t>
            </w:r>
            <w:r>
              <w:t xml:space="preserve"> regulatornih opterećenja, umjesto obvezne prethodne provjere sukladnosti svakog aspekta njihova poslovanja trebalo bi predvidjeti ex post nadzor pružatelja europskih poslovnih lisnica i praćenje njihovih aktivnosti. Taj bi pristup trebao pridonijeti fleksibilnijem i učinkovitijem regulatornom okruženju </w:t>
            </w:r>
            <w:r>
              <w:rPr>
                <w:b/>
                <w:i/>
              </w:rPr>
              <w:t>koje se temelji na riziku</w:t>
            </w:r>
            <w:r>
              <w:t xml:space="preserve">, a pritom bi se zadržali mehanizmi potrebni za zaštitu korisnika i postizanje sukladnosti sa zahtjevima okvira za europske poslovne lisnice. Postupak prijavljivanja pružatelja europskih poslovnih lisnica trebao bi biti </w:t>
            </w:r>
            <w:r>
              <w:rPr>
                <w:b/>
                <w:i/>
              </w:rPr>
              <w:t>jasan, transparentan</w:t>
            </w:r>
            <w:r>
              <w:t xml:space="preserve"> i učinkovit, uz </w:t>
            </w:r>
            <w:r>
              <w:rPr>
                <w:b/>
                <w:i/>
              </w:rPr>
              <w:t>jasno definirane</w:t>
            </w:r>
            <w:r>
              <w:t xml:space="preserve"> zahtjeve i rokove za podnositelje zahtjeva</w:t>
            </w:r>
            <w:r>
              <w:rPr>
                <w:b/>
                <w:i/>
              </w:rPr>
              <w:t>, čime se osigurava pravna sigurnost i visoka razina povjerenja</w:t>
            </w:r>
            <w:r>
              <w:t>. Za kvalificirane pružatelje usluga povjerenja, na koje se već primjenjuje čvrst regulatorni okvir na temelju Uredbe (EU) br. 910/2014, postupak koji im omogućuje pružanje europskih poslovnih lisnica trebao bi biti posebno jednostavan.</w:t>
            </w:r>
          </w:p>
        </w:tc>
      </w:tr>
    </w:tbl>
    <w:p w14:paraId="0D8F558F" w14:textId="77777777" w:rsidR="0007100B" w:rsidRPr="0007100B" w:rsidRDefault="00F94D95" w:rsidP="0007100B">
      <w:r>
        <w:rPr>
          <w:rStyle w:val="HideTWBExt"/>
        </w:rPr>
        <w:t>&lt;/Amend&gt;</w:t>
      </w:r>
    </w:p>
    <w:p w14:paraId="4ED1FB3B"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33</w:t>
      </w:r>
      <w:r>
        <w:rPr>
          <w:rStyle w:val="HideTWBExt"/>
          <w:b w:val="0"/>
        </w:rPr>
        <w:t>&lt;/NumAm&gt;</w:t>
      </w:r>
    </w:p>
    <w:p w14:paraId="689FEDAF" w14:textId="77777777" w:rsidR="0007100B" w:rsidRPr="0007100B" w:rsidRDefault="0007100B" w:rsidP="0007100B"/>
    <w:p w14:paraId="5A6E37F3"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1655C43" w14:textId="77777777" w:rsidR="0007100B" w:rsidRPr="0007100B" w:rsidRDefault="00F94D95" w:rsidP="0007100B">
      <w:pPr>
        <w:pStyle w:val="NormalBold"/>
      </w:pPr>
      <w:r>
        <w:rPr>
          <w:rStyle w:val="HideTWBExt"/>
          <w:b w:val="0"/>
        </w:rPr>
        <w:t>&lt;Article&gt;</w:t>
      </w:r>
      <w:r>
        <w:t>Uvodna izjava 41.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C4D28E6" w14:textId="77777777" w:rsidTr="00262A2A">
        <w:trPr>
          <w:jc w:val="center"/>
        </w:trPr>
        <w:tc>
          <w:tcPr>
            <w:tcW w:w="9752" w:type="dxa"/>
            <w:gridSpan w:val="2"/>
          </w:tcPr>
          <w:p w14:paraId="38916143" w14:textId="77777777" w:rsidR="0007100B" w:rsidRPr="0007100B" w:rsidRDefault="0007100B" w:rsidP="00262A2A">
            <w:pPr>
              <w:keepNext/>
            </w:pPr>
          </w:p>
        </w:tc>
      </w:tr>
      <w:tr w:rsidR="00D420F2" w14:paraId="1A391663" w14:textId="77777777" w:rsidTr="00262A2A">
        <w:trPr>
          <w:jc w:val="center"/>
        </w:trPr>
        <w:tc>
          <w:tcPr>
            <w:tcW w:w="4876" w:type="dxa"/>
          </w:tcPr>
          <w:p w14:paraId="7726C60F" w14:textId="77777777" w:rsidR="0007100B" w:rsidRPr="0007100B" w:rsidRDefault="00F94D95" w:rsidP="00262A2A">
            <w:pPr>
              <w:pStyle w:val="ColumnHeading"/>
              <w:keepNext/>
            </w:pPr>
            <w:r>
              <w:t>Tekst koji je predložila Komisija</w:t>
            </w:r>
          </w:p>
        </w:tc>
        <w:tc>
          <w:tcPr>
            <w:tcW w:w="4876" w:type="dxa"/>
          </w:tcPr>
          <w:p w14:paraId="25892ABB" w14:textId="77777777" w:rsidR="0007100B" w:rsidRPr="0007100B" w:rsidRDefault="00F94D95" w:rsidP="00262A2A">
            <w:pPr>
              <w:pStyle w:val="ColumnHeading"/>
              <w:keepNext/>
            </w:pPr>
            <w:r>
              <w:t>Izmjena</w:t>
            </w:r>
          </w:p>
        </w:tc>
      </w:tr>
      <w:tr w:rsidR="00D420F2" w14:paraId="248FF5A6" w14:textId="77777777" w:rsidTr="00262A2A">
        <w:trPr>
          <w:jc w:val="center"/>
        </w:trPr>
        <w:tc>
          <w:tcPr>
            <w:tcW w:w="4876" w:type="dxa"/>
          </w:tcPr>
          <w:p w14:paraId="1B1C8E43" w14:textId="77777777" w:rsidR="0007100B" w:rsidRPr="0007100B" w:rsidRDefault="00F94D95" w:rsidP="00262A2A">
            <w:pPr>
              <w:pStyle w:val="Normal6"/>
            </w:pPr>
            <w:r>
              <w:t>(41)</w:t>
            </w:r>
            <w:r>
              <w:tab/>
              <w:t>Kako bi se zajamčile transparentnost i odgovornost u ekosustavu europskih poslovnih lisnica, Komisija bi trebala uspostaviti i voditi javno dostupan popis prijavljenih pružatelja europskih poslovnih lisnica. Taj bi popis trebao sadržavati informacije koje nacionalna nadzorna tijela dostavljaju o pružateljima usluga, uključujući kvalificirane pružatelje usluga povjerenja koji su dovršili postupak prijavljivanja. Objavljivanje tih informacija trebalo bi omogućiti korisnicima da provjere autentičnost i vjerodostojnost pružatelja, čime se promiče visoka razina sigurnosti i povjerenja u ekosustav europske poslovne lisnice.</w:t>
            </w:r>
          </w:p>
        </w:tc>
        <w:tc>
          <w:tcPr>
            <w:tcW w:w="4876" w:type="dxa"/>
          </w:tcPr>
          <w:p w14:paraId="318A5FF5" w14:textId="77777777" w:rsidR="0007100B" w:rsidRPr="0007100B" w:rsidRDefault="00F94D95" w:rsidP="00262A2A">
            <w:pPr>
              <w:pStyle w:val="Normal6"/>
              <w:rPr>
                <w:szCs w:val="24"/>
              </w:rPr>
            </w:pPr>
            <w:r>
              <w:t>(41)</w:t>
            </w:r>
            <w:r>
              <w:tab/>
              <w:t xml:space="preserve">Kako bi se zajamčile transparentnost i odgovornost u ekosustavu europskih poslovnih lisnica, Komisija bi trebala uspostaviti i voditi javno dostupan popis prijavljenih pružatelja europskih poslovnih lisnica. Taj bi popis trebao sadržavati informacije koje nacionalna nadzorna tijela dostavljaju o pružateljima usluga, uključujući kvalificirane pružatelje usluga povjerenja koji su dovršili postupak prijavljivanja. Objavljivanje tih informacija trebalo bi omogućiti korisnicima da provjere autentičnost i vjerodostojnost pružatelja, čime se promiče visoka razina sigurnosti i povjerenja u ekosustav europske poslovne lisnice. </w:t>
            </w:r>
            <w:r>
              <w:rPr>
                <w:b/>
                <w:i/>
              </w:rPr>
              <w:t>Taj bi popis trebalo ažurirati bez nepotrebne odgode nakon dovršetka postupka prijavljivanja kako bi se zajamčila pravna sigurnost za subjekte koji namjeravaju staviti na raspolaganje europske poslovne lisnice i za korisnike takvih usluga. Kako bi se izbjegla nepotrebna kašnjenja i zajamčila pravna sigurnost za sudionike na tržištu, ako nadležno nadzorno tijelo ne dostavi sadržajan odgovor u propisanom roku, trebalo bi smatrati da je prijava potpuna te da opis osnovnih funkcionalnosti odgovara zahtjevima utvrđenima u ovoj Uredbi. U takvim bi slučajevima subjekt koji je poslao obavijest trebalo dodati na popis pružatelja europskih poslovnih lisnica koji vodi Komisija.</w:t>
            </w:r>
          </w:p>
        </w:tc>
      </w:tr>
    </w:tbl>
    <w:p w14:paraId="41CFAB42" w14:textId="77777777" w:rsidR="0007100B" w:rsidRPr="0007100B" w:rsidRDefault="00F94D95" w:rsidP="0007100B">
      <w:r>
        <w:rPr>
          <w:rStyle w:val="HideTWBExt"/>
        </w:rPr>
        <w:t>&lt;/Amend&gt;</w:t>
      </w:r>
    </w:p>
    <w:p w14:paraId="56E9E787"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34</w:t>
      </w:r>
      <w:r>
        <w:rPr>
          <w:rStyle w:val="HideTWBExt"/>
          <w:b w:val="0"/>
        </w:rPr>
        <w:t>&lt;/NumAm&gt;</w:t>
      </w:r>
    </w:p>
    <w:p w14:paraId="66641D1A" w14:textId="77777777" w:rsidR="0007100B" w:rsidRPr="0007100B" w:rsidRDefault="0007100B" w:rsidP="0007100B"/>
    <w:p w14:paraId="29BD6057"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125A0AD" w14:textId="77777777" w:rsidR="0007100B" w:rsidRPr="0007100B" w:rsidRDefault="00F94D95" w:rsidP="0007100B">
      <w:pPr>
        <w:pStyle w:val="NormalBold"/>
      </w:pPr>
      <w:r>
        <w:rPr>
          <w:rStyle w:val="HideTWBExt"/>
          <w:b w:val="0"/>
        </w:rPr>
        <w:t>&lt;Article&gt;</w:t>
      </w:r>
      <w:r>
        <w:t>Uvodna izjava 44.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A343E1E" w14:textId="77777777" w:rsidTr="00262A2A">
        <w:trPr>
          <w:jc w:val="center"/>
        </w:trPr>
        <w:tc>
          <w:tcPr>
            <w:tcW w:w="9752" w:type="dxa"/>
            <w:gridSpan w:val="2"/>
          </w:tcPr>
          <w:p w14:paraId="7B91FA17" w14:textId="77777777" w:rsidR="0007100B" w:rsidRPr="0007100B" w:rsidRDefault="0007100B" w:rsidP="00262A2A">
            <w:pPr>
              <w:keepNext/>
            </w:pPr>
          </w:p>
        </w:tc>
      </w:tr>
      <w:tr w:rsidR="00D420F2" w14:paraId="0742C2DA" w14:textId="77777777" w:rsidTr="00262A2A">
        <w:trPr>
          <w:jc w:val="center"/>
        </w:trPr>
        <w:tc>
          <w:tcPr>
            <w:tcW w:w="4876" w:type="dxa"/>
          </w:tcPr>
          <w:p w14:paraId="313FBED2" w14:textId="77777777" w:rsidR="0007100B" w:rsidRPr="0007100B" w:rsidRDefault="00F94D95" w:rsidP="00262A2A">
            <w:pPr>
              <w:pStyle w:val="ColumnHeading"/>
              <w:keepNext/>
            </w:pPr>
            <w:r>
              <w:t>Tekst koji je predložila Komisija</w:t>
            </w:r>
          </w:p>
        </w:tc>
        <w:tc>
          <w:tcPr>
            <w:tcW w:w="4876" w:type="dxa"/>
          </w:tcPr>
          <w:p w14:paraId="7588416C" w14:textId="77777777" w:rsidR="0007100B" w:rsidRPr="0007100B" w:rsidRDefault="00F94D95" w:rsidP="00262A2A">
            <w:pPr>
              <w:pStyle w:val="ColumnHeading"/>
              <w:keepNext/>
            </w:pPr>
            <w:r>
              <w:t>Izmjena</w:t>
            </w:r>
          </w:p>
        </w:tc>
      </w:tr>
      <w:tr w:rsidR="00D420F2" w14:paraId="32A109BA" w14:textId="77777777" w:rsidTr="00262A2A">
        <w:trPr>
          <w:jc w:val="center"/>
        </w:trPr>
        <w:tc>
          <w:tcPr>
            <w:tcW w:w="4876" w:type="dxa"/>
          </w:tcPr>
          <w:p w14:paraId="2739C6FD" w14:textId="77777777" w:rsidR="0007100B" w:rsidRPr="0007100B" w:rsidRDefault="00F94D95" w:rsidP="00262A2A">
            <w:pPr>
              <w:pStyle w:val="Normal6"/>
            </w:pPr>
            <w:r>
              <w:t>(44)</w:t>
            </w:r>
            <w:r>
              <w:tab/>
              <w:t xml:space="preserve">U cilju usklađene provedbe ove Uredbe nacionalna nadzorna tijela trebala bi biti ovlaštena za izricanje upravnih novčanih kazni. Potrebno je utvrditi gornju granicu upravnih novčanih kazni i kriterije za njihovo određivanje kako bi se pridonijelo jednakom postupanju prema pružateljima europskih poslovnih lisnica u cijeloj Uniji bez obzira na to u kojoj državi članici imaju poslovni nastan. Nadležno nadzorno tijelo trebalo bi procijeniti svaki slučaj pojedinačno, uzimajući u obzir sve relevantne okolnosti, uključujući prirodu, težinu </w:t>
            </w:r>
            <w:r>
              <w:rPr>
                <w:b/>
                <w:bCs/>
                <w:i/>
                <w:iCs/>
              </w:rPr>
              <w:t>i</w:t>
            </w:r>
            <w:r>
              <w:t xml:space="preserve"> trajanje povrede, njezine posljedice i sve mjere poduzete za postizanje sukladnosti i ublažavanje štete. S obzirom na to, države članice trebale bi do [Ured za publikacije: unijeti datum 12 mjeseci nakon stupanja na snagu ove Uredbe] obavijestiti Komisiju o pravilima utvrđenima u nacionalnom pravu kojima se nadzornom tijelu omogućuje izricanje sankcija, a zatim je bez odgode obavješćivati o svim potonjim izmjenama tih pravila.</w:t>
            </w:r>
          </w:p>
        </w:tc>
        <w:tc>
          <w:tcPr>
            <w:tcW w:w="4876" w:type="dxa"/>
          </w:tcPr>
          <w:p w14:paraId="6E93AEAD" w14:textId="77777777" w:rsidR="0007100B" w:rsidRPr="0007100B" w:rsidRDefault="00F94D95" w:rsidP="00262A2A">
            <w:pPr>
              <w:pStyle w:val="Normal6"/>
              <w:rPr>
                <w:szCs w:val="24"/>
              </w:rPr>
            </w:pPr>
            <w:r>
              <w:t>(44)</w:t>
            </w:r>
            <w:r>
              <w:tab/>
              <w:t xml:space="preserve">U cilju usklađene provedbe ove Uredbe nacionalna nadzorna tijela trebala bi biti ovlaštena za izricanje upravnih novčanih </w:t>
            </w:r>
            <w:r>
              <w:rPr>
                <w:b/>
                <w:i/>
              </w:rPr>
              <w:t>sankcija, među ostalim</w:t>
            </w:r>
            <w:r>
              <w:t xml:space="preserve"> kazni. Potrebno je utvrditi gornju granicu upravnih novčanih kazni i kriterije za njihovo određivanje kako bi se pridonijelo jednakom postupanju prema pružateljima europskih poslovnih lisnica u cijeloj Uniji bez obzira na to u kojoj državi članici imaju poslovni nastan. Nadležno nadzorno tijelo trebalo bi procijeniti svaki slučaj pojedinačno, uzimajući u obzir sve relevantne okolnosti, uključujući prirodu, težinu</w:t>
            </w:r>
            <w:r>
              <w:rPr>
                <w:b/>
                <w:bCs/>
                <w:i/>
                <w:iCs/>
              </w:rPr>
              <w:t>,</w:t>
            </w:r>
            <w:r>
              <w:t xml:space="preserve"> trajanje </w:t>
            </w:r>
            <w:r>
              <w:rPr>
                <w:b/>
                <w:bCs/>
                <w:i/>
                <w:iCs/>
              </w:rPr>
              <w:t>i</w:t>
            </w:r>
            <w:r>
              <w:t xml:space="preserve"> </w:t>
            </w:r>
            <w:r>
              <w:rPr>
                <w:b/>
                <w:i/>
              </w:rPr>
              <w:t>ponavljanje</w:t>
            </w:r>
            <w:r>
              <w:t xml:space="preserve"> povrede, njezine posljedice i sve mjere poduzete za postizanje sukladnosti i ublažavanje štete. S obzirom na to, države članice trebale bi do [Ured za publikacije: unijeti datum 12 mjeseci nakon stupanja na snagu ove Uredbe] obavijestiti Komisiju o pravilima utvrđenima u nacionalnom pravu kojima se nadzornom tijelu omogućuje izricanje sankcija, a zatim je bez odgode obavješćivati o svim potonjim izmjenama tih pravila.</w:t>
            </w:r>
          </w:p>
        </w:tc>
      </w:tr>
    </w:tbl>
    <w:p w14:paraId="66FEE72E" w14:textId="77777777" w:rsidR="0007100B" w:rsidRPr="0007100B" w:rsidRDefault="00F94D95" w:rsidP="0007100B">
      <w:r>
        <w:rPr>
          <w:rStyle w:val="HideTWBExt"/>
        </w:rPr>
        <w:t>&lt;/Amend&gt;</w:t>
      </w:r>
    </w:p>
    <w:p w14:paraId="5BF7BBE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35</w:t>
      </w:r>
      <w:r>
        <w:rPr>
          <w:rStyle w:val="HideTWBExt"/>
          <w:b w:val="0"/>
        </w:rPr>
        <w:t>&lt;/NumAm&gt;</w:t>
      </w:r>
    </w:p>
    <w:p w14:paraId="49F09836" w14:textId="77777777" w:rsidR="0007100B" w:rsidRPr="0007100B" w:rsidRDefault="0007100B" w:rsidP="0007100B"/>
    <w:p w14:paraId="2E0C1CCB"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1B97509" w14:textId="77777777" w:rsidR="0007100B" w:rsidRPr="0007100B" w:rsidRDefault="00F94D95" w:rsidP="0007100B">
      <w:pPr>
        <w:pStyle w:val="NormalBold"/>
      </w:pPr>
      <w:r>
        <w:rPr>
          <w:rStyle w:val="HideTWBExt"/>
          <w:b w:val="0"/>
        </w:rPr>
        <w:t>&lt;Article&gt;</w:t>
      </w:r>
      <w:r>
        <w:t>Uvodna izjava 48.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6DB809E" w14:textId="77777777" w:rsidTr="00262A2A">
        <w:trPr>
          <w:jc w:val="center"/>
        </w:trPr>
        <w:tc>
          <w:tcPr>
            <w:tcW w:w="9752" w:type="dxa"/>
            <w:gridSpan w:val="2"/>
          </w:tcPr>
          <w:p w14:paraId="62CB9337" w14:textId="77777777" w:rsidR="0007100B" w:rsidRPr="0007100B" w:rsidRDefault="0007100B" w:rsidP="00262A2A">
            <w:pPr>
              <w:keepNext/>
            </w:pPr>
          </w:p>
        </w:tc>
      </w:tr>
      <w:tr w:rsidR="00D420F2" w14:paraId="11C84A92" w14:textId="77777777" w:rsidTr="00262A2A">
        <w:trPr>
          <w:jc w:val="center"/>
        </w:trPr>
        <w:tc>
          <w:tcPr>
            <w:tcW w:w="4876" w:type="dxa"/>
          </w:tcPr>
          <w:p w14:paraId="1DE20CDC" w14:textId="77777777" w:rsidR="0007100B" w:rsidRPr="0007100B" w:rsidRDefault="00F94D95" w:rsidP="00262A2A">
            <w:pPr>
              <w:pStyle w:val="ColumnHeading"/>
              <w:keepNext/>
            </w:pPr>
            <w:r>
              <w:t>Tekst koji je predložila Komisija</w:t>
            </w:r>
          </w:p>
        </w:tc>
        <w:tc>
          <w:tcPr>
            <w:tcW w:w="4876" w:type="dxa"/>
          </w:tcPr>
          <w:p w14:paraId="04141723" w14:textId="77777777" w:rsidR="0007100B" w:rsidRPr="0007100B" w:rsidRDefault="00F94D95" w:rsidP="00262A2A">
            <w:pPr>
              <w:pStyle w:val="ColumnHeading"/>
              <w:keepNext/>
            </w:pPr>
            <w:r>
              <w:t>Izmjena</w:t>
            </w:r>
          </w:p>
        </w:tc>
      </w:tr>
      <w:tr w:rsidR="00D420F2" w14:paraId="23590E76" w14:textId="77777777" w:rsidTr="00262A2A">
        <w:trPr>
          <w:jc w:val="center"/>
        </w:trPr>
        <w:tc>
          <w:tcPr>
            <w:tcW w:w="4876" w:type="dxa"/>
          </w:tcPr>
          <w:p w14:paraId="4BE18700" w14:textId="77777777" w:rsidR="0007100B" w:rsidRPr="0007100B" w:rsidRDefault="00F94D95" w:rsidP="00262A2A">
            <w:pPr>
              <w:pStyle w:val="Normal6"/>
            </w:pPr>
            <w:r>
              <w:t>(48)</w:t>
            </w:r>
            <w:r>
              <w:tab/>
              <w:t>Kako bi se izbjeglo ometanje postojećih interakcija između gospodarskih subjekata i tijela javnog sektora, potrebno je odrediti prijelazno razdoblje do [Ured za publikacije: unijeti datum 36 mjeseci nakon stupanja na snagu ove Uredbe]. Tijela javnog sektora mogu odlučiti da u tom razdoblju neće ponuditi siguran komunikacijski kanal europskih poslovnih lisnica, nego da će umjesto toga prihvaćati alternativna rješenja koja su već u upotrebi, a koja gospodarskim subjektima omogućuju da s njima komuniciraju dok siguran komunikacijski kanal ne bude dostupan. Da bi se zajamčila odgovarajuća razina sigurnosti i interoperabilnosti, svako alternativno rješenje koje se koristi u tom prijelaznom razdoblju trebalo bi ispunjavati zahtjeve za kvalificirane usluge elektroničke preporučene dostave utvrđene u Uredbi (EU) br. 910/2014 i nuditi pristupnik europskim poslovnim lisnicama. Pristupnik bi korisnicima europskih poslovnih lisnica trebao omogućiti pristup alternativnim rješenjima koja se koriste u prijelaznom razdoblju. Nakon tog razdoblja tijela javnog sektora trebala bi podržavati siguran komunikacijski kanal europskih poslovnih lisnica kako bi europskim poduzećima u cijeloj Uniji bila na raspolaganju usklađena i učinkovita sredstva komunikacije.</w:t>
            </w:r>
          </w:p>
        </w:tc>
        <w:tc>
          <w:tcPr>
            <w:tcW w:w="4876" w:type="dxa"/>
          </w:tcPr>
          <w:p w14:paraId="2604DB2D" w14:textId="77777777" w:rsidR="0007100B" w:rsidRPr="0007100B" w:rsidRDefault="00F94D95" w:rsidP="00262A2A">
            <w:pPr>
              <w:pStyle w:val="Normal6"/>
              <w:rPr>
                <w:szCs w:val="24"/>
              </w:rPr>
            </w:pPr>
            <w:r>
              <w:t>(48)</w:t>
            </w:r>
            <w:r>
              <w:tab/>
              <w:t xml:space="preserve">Kako bi se izbjeglo ometanje postojećih interakcija između gospodarskih subjekata i tijela javnog sektora, potrebno je odrediti prijelazno razdoblje do [Ured za publikacije: unijeti datum 36 mjeseci nakon stupanja na snagu ove Uredbe]. Tijela javnog sektora mogu odlučiti da u tom razdoblju neće ponuditi siguran komunikacijski kanal europskih poslovnih lisnica, nego da će umjesto toga prihvaćati alternativna rješenja koja su već u upotrebi, a koja gospodarskim subjektima omogućuju da s njima komuniciraju dok siguran komunikacijski kanal ne bude dostupan. Da bi se zajamčila odgovarajuća razina sigurnosti i interoperabilnosti, svako alternativno rješenje koje se koristi u tom prijelaznom razdoblju trebalo bi ispunjavati zahtjeve za kvalificirane usluge elektroničke preporučene dostave utvrđene u Uredbi (EU) br. 910/2014 i nuditi pristupnik europskim poslovnim lisnicama. Pristupnik bi korisnicima europskih poslovnih lisnica trebao omogućiti pristup alternativnim rješenjima koja se koriste u prijelaznom razdoblju. Nakon tog razdoblja tijela javnog sektora trebala bi podržavati siguran komunikacijski kanal europskih poslovnih lisnica kako bi europskim poduzećima u cijeloj Uniji bila na raspolaganju usklađena i učinkovita sredstva komunikacije </w:t>
            </w:r>
            <w:r>
              <w:rPr>
                <w:b/>
                <w:i/>
              </w:rPr>
              <w:t>te kako bi unutarnje tržište pravilno funkcioniralo</w:t>
            </w:r>
            <w:r>
              <w:t>.</w:t>
            </w:r>
          </w:p>
        </w:tc>
      </w:tr>
    </w:tbl>
    <w:p w14:paraId="2A8C98CA" w14:textId="77777777" w:rsidR="0007100B" w:rsidRPr="0007100B" w:rsidRDefault="00F94D95" w:rsidP="0007100B">
      <w:r>
        <w:rPr>
          <w:rStyle w:val="HideTWBExt"/>
        </w:rPr>
        <w:t>&lt;/Amend&gt;</w:t>
      </w:r>
    </w:p>
    <w:p w14:paraId="6ECE41A4"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36</w:t>
      </w:r>
      <w:r>
        <w:rPr>
          <w:rStyle w:val="HideTWBExt"/>
          <w:b w:val="0"/>
        </w:rPr>
        <w:t>&lt;/NumAm&gt;</w:t>
      </w:r>
    </w:p>
    <w:p w14:paraId="79B91C9F" w14:textId="77777777" w:rsidR="0007100B" w:rsidRPr="0007100B" w:rsidRDefault="0007100B" w:rsidP="0007100B"/>
    <w:p w14:paraId="4D8BFD4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E7FFD23" w14:textId="77777777" w:rsidR="0007100B" w:rsidRPr="0007100B" w:rsidRDefault="00F94D95" w:rsidP="0007100B">
      <w:pPr>
        <w:pStyle w:val="NormalBold"/>
      </w:pPr>
      <w:r>
        <w:rPr>
          <w:rStyle w:val="HideTWBExt"/>
          <w:b w:val="0"/>
        </w:rPr>
        <w:t>&lt;Article&gt;</w:t>
      </w:r>
      <w:r>
        <w:t>Uvodna izjava 54.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E025604" w14:textId="77777777" w:rsidTr="00262A2A">
        <w:trPr>
          <w:jc w:val="center"/>
        </w:trPr>
        <w:tc>
          <w:tcPr>
            <w:tcW w:w="9752" w:type="dxa"/>
            <w:gridSpan w:val="2"/>
          </w:tcPr>
          <w:p w14:paraId="5F1EDC9D" w14:textId="77777777" w:rsidR="0007100B" w:rsidRPr="0007100B" w:rsidRDefault="0007100B" w:rsidP="00262A2A">
            <w:pPr>
              <w:keepNext/>
            </w:pPr>
          </w:p>
        </w:tc>
      </w:tr>
      <w:tr w:rsidR="00D420F2" w14:paraId="4745F4CA" w14:textId="77777777" w:rsidTr="00262A2A">
        <w:trPr>
          <w:jc w:val="center"/>
        </w:trPr>
        <w:tc>
          <w:tcPr>
            <w:tcW w:w="4876" w:type="dxa"/>
          </w:tcPr>
          <w:p w14:paraId="7AAAAF44" w14:textId="77777777" w:rsidR="0007100B" w:rsidRPr="0007100B" w:rsidRDefault="00F94D95" w:rsidP="00262A2A">
            <w:pPr>
              <w:pStyle w:val="ColumnHeading"/>
              <w:keepNext/>
            </w:pPr>
            <w:r>
              <w:t>Tekst koji je predložila Komisija</w:t>
            </w:r>
          </w:p>
        </w:tc>
        <w:tc>
          <w:tcPr>
            <w:tcW w:w="4876" w:type="dxa"/>
          </w:tcPr>
          <w:p w14:paraId="0112BF6A" w14:textId="77777777" w:rsidR="0007100B" w:rsidRPr="0007100B" w:rsidRDefault="00F94D95" w:rsidP="00262A2A">
            <w:pPr>
              <w:pStyle w:val="ColumnHeading"/>
              <w:keepNext/>
            </w:pPr>
            <w:r>
              <w:t>Izmjena</w:t>
            </w:r>
          </w:p>
        </w:tc>
      </w:tr>
      <w:tr w:rsidR="00D420F2" w14:paraId="35CA3962" w14:textId="77777777" w:rsidTr="00262A2A">
        <w:trPr>
          <w:jc w:val="center"/>
        </w:trPr>
        <w:tc>
          <w:tcPr>
            <w:tcW w:w="4876" w:type="dxa"/>
          </w:tcPr>
          <w:p w14:paraId="61CCB476" w14:textId="77777777" w:rsidR="0007100B" w:rsidRPr="0007100B" w:rsidRDefault="00F94D95" w:rsidP="00262A2A">
            <w:pPr>
              <w:pStyle w:val="Normal6"/>
            </w:pPr>
            <w:r>
              <w:t>(54)</w:t>
            </w:r>
            <w:r>
              <w:tab/>
              <w:t xml:space="preserve">Kako bi se zajamčili jednaki uvjeti za priznavanje i interoperabilnost poslovnih lisnica ili sličnih sustava i okvira iz trećih zemalja u cilju podupiranja i promicanja partnerstava i suradnje, Komisiji bi trebalo dodijeliti provedbene ovlasti za utvrđivanje uvjeta pod kojima se na takve slične sustave ili okvire </w:t>
            </w:r>
            <w:r>
              <w:rPr>
                <w:b/>
                <w:i/>
              </w:rPr>
              <w:t>primjenjuju</w:t>
            </w:r>
            <w:r>
              <w:t xml:space="preserve"> odredbe ove Uredbe. Te bi ovlasti trebalo izvršavati u skladu s Uredbom (EU) br. 182/2011 Europskog parlamenta i Vijeća.</w:t>
            </w:r>
          </w:p>
        </w:tc>
        <w:tc>
          <w:tcPr>
            <w:tcW w:w="4876" w:type="dxa"/>
          </w:tcPr>
          <w:p w14:paraId="0533F853" w14:textId="77777777" w:rsidR="0007100B" w:rsidRPr="0007100B" w:rsidRDefault="00F94D95" w:rsidP="00262A2A">
            <w:pPr>
              <w:pStyle w:val="Normal6"/>
              <w:rPr>
                <w:szCs w:val="24"/>
              </w:rPr>
            </w:pPr>
            <w:r>
              <w:t>(54)</w:t>
            </w:r>
            <w:r>
              <w:tab/>
              <w:t xml:space="preserve">Kako bi se </w:t>
            </w:r>
            <w:r>
              <w:rPr>
                <w:b/>
                <w:i/>
              </w:rPr>
              <w:t>osigurala pravna sigurnost, sačuvala visoka razina povjerenja i</w:t>
            </w:r>
            <w:r>
              <w:t xml:space="preserve"> zajamčili jednaki uvjeti za priznavanje i interoperabilnost poslovnih lisnica ili sličnih sustava i okvira iz trećih zemalja u cilju podupiranja i promicanja partnerstava i suradnje, Komisiji bi trebalo dodijeliti provedbene ovlasti za utvrđivanje uvjeta pod kojima se na takve slične sustave ili okvire </w:t>
            </w:r>
            <w:r>
              <w:rPr>
                <w:b/>
                <w:i/>
              </w:rPr>
              <w:t>mogu primjenjivati</w:t>
            </w:r>
            <w:r>
              <w:t xml:space="preserve"> odredbe ove Uredbe.</w:t>
            </w:r>
            <w:r>
              <w:rPr>
                <w:b/>
                <w:i/>
              </w:rPr>
              <w:t xml:space="preserve"> Priznavanje takvih sustava ili okvira trebalo bi podlijegati temeljitoj procjeni kojom se utvrđuje jesu li ponuđene funkcije jasno definirane i u suštini istovrijedne onima koje su utvrđene u ovoj Uredbi, uzimajući posebno u obzir opseg funkcionalnosti, razinu sigurnosti i pouzdanost, zaštitu podataka, kao i interoperabilnost s okvirom povjerenja utvrđenim u Uredbi (EU) br. 910/2014.</w:t>
            </w:r>
            <w:r>
              <w:t xml:space="preserve"> Te bi ovlasti trebalo izvršavati u skladu s Uredbom (EU) br. 182/2011 Europskog parlamenta i Vijeća. </w:t>
            </w:r>
            <w:r>
              <w:rPr>
                <w:b/>
                <w:i/>
              </w:rPr>
              <w:t>Komisija pri procjeni okvira može po potrebi uzeti u obzir razvoj uzajamnih dogovora s relevantnim trećim zemljama kako bi se smanjilo administrativno opterećenje i olakšala prekogranična gospodarska aktivnost, uz istodobno osiguravanje usklađenosti sa zahtjevima Unije. Posebnu bi pozornost trebalo posvetiti gospodarskim subjektima iz trećih zemalja kako bi se izbjegle potencijalne prijetnje strateškim interesima Unije.</w:t>
            </w:r>
          </w:p>
        </w:tc>
      </w:tr>
    </w:tbl>
    <w:p w14:paraId="2A08250B" w14:textId="77777777" w:rsidR="0007100B" w:rsidRPr="0007100B" w:rsidRDefault="00F94D95" w:rsidP="0007100B">
      <w:r>
        <w:rPr>
          <w:rStyle w:val="HideTWBExt"/>
        </w:rPr>
        <w:t>&lt;/Amend&gt;</w:t>
      </w:r>
    </w:p>
    <w:p w14:paraId="1581D291"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37</w:t>
      </w:r>
      <w:r>
        <w:rPr>
          <w:rStyle w:val="HideTWBExt"/>
          <w:b w:val="0"/>
        </w:rPr>
        <w:t>&lt;/NumAm&gt;</w:t>
      </w:r>
    </w:p>
    <w:p w14:paraId="3077C7AA" w14:textId="77777777" w:rsidR="0007100B" w:rsidRPr="0007100B" w:rsidRDefault="0007100B" w:rsidP="0007100B"/>
    <w:p w14:paraId="7E33871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9D18DDD" w14:textId="77777777" w:rsidR="0007100B" w:rsidRPr="0007100B" w:rsidRDefault="00F94D95" w:rsidP="0007100B">
      <w:pPr>
        <w:pStyle w:val="NormalBold"/>
      </w:pPr>
      <w:r>
        <w:rPr>
          <w:rStyle w:val="HideTWBExt"/>
          <w:b w:val="0"/>
        </w:rPr>
        <w:t>&lt;Article&gt;</w:t>
      </w:r>
      <w:r>
        <w:t>Uvodna izjava 54.a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9977CEB" w14:textId="77777777" w:rsidTr="00262A2A">
        <w:trPr>
          <w:jc w:val="center"/>
        </w:trPr>
        <w:tc>
          <w:tcPr>
            <w:tcW w:w="9752" w:type="dxa"/>
            <w:gridSpan w:val="2"/>
          </w:tcPr>
          <w:p w14:paraId="173C2656" w14:textId="77777777" w:rsidR="0007100B" w:rsidRPr="0007100B" w:rsidRDefault="0007100B" w:rsidP="00262A2A">
            <w:pPr>
              <w:keepNext/>
            </w:pPr>
          </w:p>
        </w:tc>
      </w:tr>
      <w:tr w:rsidR="00D420F2" w14:paraId="49C6048F" w14:textId="77777777" w:rsidTr="00262A2A">
        <w:trPr>
          <w:jc w:val="center"/>
        </w:trPr>
        <w:tc>
          <w:tcPr>
            <w:tcW w:w="4876" w:type="dxa"/>
          </w:tcPr>
          <w:p w14:paraId="43A02EBE" w14:textId="77777777" w:rsidR="0007100B" w:rsidRPr="0007100B" w:rsidRDefault="00F94D95" w:rsidP="00262A2A">
            <w:pPr>
              <w:pStyle w:val="ColumnHeading"/>
              <w:keepNext/>
            </w:pPr>
            <w:r>
              <w:t>Tekst koji je predložila Komisija</w:t>
            </w:r>
          </w:p>
        </w:tc>
        <w:tc>
          <w:tcPr>
            <w:tcW w:w="4876" w:type="dxa"/>
          </w:tcPr>
          <w:p w14:paraId="732E1419" w14:textId="77777777" w:rsidR="0007100B" w:rsidRPr="0007100B" w:rsidRDefault="00F94D95" w:rsidP="00262A2A">
            <w:pPr>
              <w:pStyle w:val="ColumnHeading"/>
              <w:keepNext/>
            </w:pPr>
            <w:r>
              <w:t>Izmjena</w:t>
            </w:r>
          </w:p>
        </w:tc>
      </w:tr>
      <w:tr w:rsidR="00D420F2" w14:paraId="52D8A779" w14:textId="77777777" w:rsidTr="00262A2A">
        <w:trPr>
          <w:jc w:val="center"/>
        </w:trPr>
        <w:tc>
          <w:tcPr>
            <w:tcW w:w="4876" w:type="dxa"/>
          </w:tcPr>
          <w:p w14:paraId="4CA9B6FE" w14:textId="77777777" w:rsidR="0007100B" w:rsidRPr="0007100B" w:rsidRDefault="0007100B" w:rsidP="00262A2A">
            <w:pPr>
              <w:pStyle w:val="Normal6"/>
            </w:pPr>
          </w:p>
        </w:tc>
        <w:tc>
          <w:tcPr>
            <w:tcW w:w="4876" w:type="dxa"/>
          </w:tcPr>
          <w:p w14:paraId="25DE0E55" w14:textId="664DB5F7" w:rsidR="0007100B" w:rsidRPr="0007100B" w:rsidRDefault="00F94D95" w:rsidP="00262A2A">
            <w:pPr>
              <w:pStyle w:val="Normal6"/>
              <w:rPr>
                <w:szCs w:val="24"/>
              </w:rPr>
            </w:pPr>
            <w:r>
              <w:rPr>
                <w:b/>
                <w:i/>
              </w:rPr>
              <w:t>(54.a)</w:t>
            </w:r>
            <w:r>
              <w:rPr>
                <w:b/>
                <w:i/>
              </w:rPr>
              <w:tab/>
              <w:t>Svi provedbeni akti doneseni na temelju ove Uredbe trebali bi biti razmjerni, tehnološki neutralni i ne bi smjeli stvarati nepotrebno administrativno opterećenje, uzimajući u obzir posebne potrebe i ograničene resurse MSP-ova, samostalnih poduzetnika i samozaposlenih osoba.</w:t>
            </w:r>
          </w:p>
        </w:tc>
      </w:tr>
    </w:tbl>
    <w:p w14:paraId="5C9DA991" w14:textId="77777777" w:rsidR="0007100B" w:rsidRPr="0007100B" w:rsidRDefault="00F94D95" w:rsidP="0007100B">
      <w:r>
        <w:rPr>
          <w:rStyle w:val="HideTWBExt"/>
        </w:rPr>
        <w:t>&lt;/Amend&gt;</w:t>
      </w:r>
    </w:p>
    <w:p w14:paraId="277F0CFF"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38</w:t>
      </w:r>
      <w:r>
        <w:rPr>
          <w:rStyle w:val="HideTWBExt"/>
          <w:b w:val="0"/>
        </w:rPr>
        <w:t>&lt;/NumAm&gt;</w:t>
      </w:r>
    </w:p>
    <w:p w14:paraId="50226D00" w14:textId="77777777" w:rsidR="0007100B" w:rsidRPr="0007100B" w:rsidRDefault="0007100B" w:rsidP="0007100B"/>
    <w:p w14:paraId="53BC7516"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FE4AFE5" w14:textId="77777777" w:rsidR="0007100B" w:rsidRPr="0007100B" w:rsidRDefault="00F94D95" w:rsidP="0007100B">
      <w:pPr>
        <w:pStyle w:val="NormalBold"/>
      </w:pPr>
      <w:r>
        <w:rPr>
          <w:rStyle w:val="HideTWBExt"/>
          <w:b w:val="0"/>
        </w:rPr>
        <w:t>&lt;Article&gt;</w:t>
      </w:r>
      <w:r>
        <w:t>Uvodna izjava 58.a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0B9D7F5" w14:textId="77777777" w:rsidTr="00262A2A">
        <w:trPr>
          <w:jc w:val="center"/>
        </w:trPr>
        <w:tc>
          <w:tcPr>
            <w:tcW w:w="9752" w:type="dxa"/>
            <w:gridSpan w:val="2"/>
          </w:tcPr>
          <w:p w14:paraId="033CDB68" w14:textId="77777777" w:rsidR="0007100B" w:rsidRPr="0007100B" w:rsidRDefault="0007100B" w:rsidP="00262A2A">
            <w:pPr>
              <w:keepNext/>
            </w:pPr>
          </w:p>
        </w:tc>
      </w:tr>
      <w:tr w:rsidR="00D420F2" w14:paraId="67693C5F" w14:textId="77777777" w:rsidTr="00262A2A">
        <w:trPr>
          <w:jc w:val="center"/>
        </w:trPr>
        <w:tc>
          <w:tcPr>
            <w:tcW w:w="4876" w:type="dxa"/>
          </w:tcPr>
          <w:p w14:paraId="049EAE2C" w14:textId="77777777" w:rsidR="0007100B" w:rsidRPr="0007100B" w:rsidRDefault="00F94D95" w:rsidP="00262A2A">
            <w:pPr>
              <w:pStyle w:val="ColumnHeading"/>
              <w:keepNext/>
            </w:pPr>
            <w:r>
              <w:t>Tekst koji je predložila Komisija</w:t>
            </w:r>
          </w:p>
        </w:tc>
        <w:tc>
          <w:tcPr>
            <w:tcW w:w="4876" w:type="dxa"/>
          </w:tcPr>
          <w:p w14:paraId="568C8222" w14:textId="77777777" w:rsidR="0007100B" w:rsidRPr="0007100B" w:rsidRDefault="00F94D95" w:rsidP="00262A2A">
            <w:pPr>
              <w:pStyle w:val="ColumnHeading"/>
              <w:keepNext/>
            </w:pPr>
            <w:r>
              <w:t>Izmjena</w:t>
            </w:r>
          </w:p>
        </w:tc>
      </w:tr>
      <w:tr w:rsidR="00D420F2" w14:paraId="06880C5C" w14:textId="77777777" w:rsidTr="00262A2A">
        <w:trPr>
          <w:jc w:val="center"/>
        </w:trPr>
        <w:tc>
          <w:tcPr>
            <w:tcW w:w="4876" w:type="dxa"/>
          </w:tcPr>
          <w:p w14:paraId="4B3E098A" w14:textId="77777777" w:rsidR="0007100B" w:rsidRPr="0007100B" w:rsidRDefault="0007100B" w:rsidP="00262A2A">
            <w:pPr>
              <w:pStyle w:val="Normal6"/>
            </w:pPr>
          </w:p>
        </w:tc>
        <w:tc>
          <w:tcPr>
            <w:tcW w:w="4876" w:type="dxa"/>
          </w:tcPr>
          <w:p w14:paraId="2600C4BB" w14:textId="4E4AA696" w:rsidR="0007100B" w:rsidRPr="0007100B" w:rsidRDefault="00F94D95" w:rsidP="00262A2A">
            <w:pPr>
              <w:pStyle w:val="Normal6"/>
              <w:rPr>
                <w:szCs w:val="24"/>
              </w:rPr>
            </w:pPr>
            <w:r>
              <w:rPr>
                <w:b/>
                <w:i/>
              </w:rPr>
              <w:t>(58.a)</w:t>
            </w:r>
            <w:r>
              <w:rPr>
                <w:b/>
                <w:i/>
              </w:rPr>
              <w:tab/>
              <w:t>Elektroničko izdavanje računa središnji je digitalni poslovni proces kojim se podupire automatizacija, smanjuje administrativno opterećenje i unapređuje upravljanje novčanim tokom, posebno za MSP-ove. Njegov je razvoj usko povezan s inicijativama Unije kao što su paket o PDV-u u digitalnom dobu i budući okvir za 28. režim, koji se oslanjaju na interoperabilne i sigurne razmjene digitalnih podataka. Stoga europska poslovna lisnica može olakšati sigurnu upotrebu i pohranu elektroničkih računa u prekograničnim transakcijama, u skladu s postojećim pravom Unije.</w:t>
            </w:r>
          </w:p>
        </w:tc>
      </w:tr>
    </w:tbl>
    <w:p w14:paraId="2C4ED168" w14:textId="77777777" w:rsidR="0007100B" w:rsidRPr="0007100B" w:rsidRDefault="00F94D95" w:rsidP="0007100B">
      <w:r>
        <w:rPr>
          <w:rStyle w:val="HideTWBExt"/>
        </w:rPr>
        <w:t>&lt;/Amend&gt;</w:t>
      </w:r>
    </w:p>
    <w:p w14:paraId="66C44E2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39</w:t>
      </w:r>
      <w:r>
        <w:rPr>
          <w:rStyle w:val="HideTWBExt"/>
          <w:b w:val="0"/>
        </w:rPr>
        <w:t>&lt;/NumAm&gt;</w:t>
      </w:r>
    </w:p>
    <w:p w14:paraId="13F74A65" w14:textId="77777777" w:rsidR="0007100B" w:rsidRPr="0007100B" w:rsidRDefault="0007100B" w:rsidP="0007100B"/>
    <w:p w14:paraId="10EDD3D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EE3CB93" w14:textId="77777777" w:rsidR="0007100B" w:rsidRPr="0007100B" w:rsidRDefault="00F94D95" w:rsidP="0007100B">
      <w:pPr>
        <w:pStyle w:val="NormalBold"/>
      </w:pPr>
      <w:r>
        <w:rPr>
          <w:rStyle w:val="HideTWBExt"/>
          <w:b w:val="0"/>
        </w:rPr>
        <w:t>&lt;Article&gt;</w:t>
      </w:r>
      <w:r>
        <w:t>Uvodna izjava 58.b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3240742" w14:textId="77777777" w:rsidTr="00262A2A">
        <w:trPr>
          <w:jc w:val="center"/>
        </w:trPr>
        <w:tc>
          <w:tcPr>
            <w:tcW w:w="9752" w:type="dxa"/>
            <w:gridSpan w:val="2"/>
          </w:tcPr>
          <w:p w14:paraId="5405874A" w14:textId="77777777" w:rsidR="0007100B" w:rsidRPr="0007100B" w:rsidRDefault="0007100B" w:rsidP="00262A2A">
            <w:pPr>
              <w:keepNext/>
            </w:pPr>
          </w:p>
        </w:tc>
      </w:tr>
      <w:tr w:rsidR="00D420F2" w14:paraId="53ECED70" w14:textId="77777777" w:rsidTr="00262A2A">
        <w:trPr>
          <w:jc w:val="center"/>
        </w:trPr>
        <w:tc>
          <w:tcPr>
            <w:tcW w:w="4876" w:type="dxa"/>
          </w:tcPr>
          <w:p w14:paraId="483765F6" w14:textId="77777777" w:rsidR="0007100B" w:rsidRPr="0007100B" w:rsidRDefault="00F94D95" w:rsidP="00262A2A">
            <w:pPr>
              <w:pStyle w:val="ColumnHeading"/>
              <w:keepNext/>
            </w:pPr>
            <w:r>
              <w:t>Tekst koji je predložila Komisija</w:t>
            </w:r>
          </w:p>
        </w:tc>
        <w:tc>
          <w:tcPr>
            <w:tcW w:w="4876" w:type="dxa"/>
          </w:tcPr>
          <w:p w14:paraId="104F794B" w14:textId="77777777" w:rsidR="0007100B" w:rsidRPr="0007100B" w:rsidRDefault="00F94D95" w:rsidP="00262A2A">
            <w:pPr>
              <w:pStyle w:val="ColumnHeading"/>
              <w:keepNext/>
            </w:pPr>
            <w:r>
              <w:t>Izmjena</w:t>
            </w:r>
          </w:p>
        </w:tc>
      </w:tr>
      <w:tr w:rsidR="00D420F2" w14:paraId="64758519" w14:textId="77777777" w:rsidTr="00262A2A">
        <w:trPr>
          <w:jc w:val="center"/>
        </w:trPr>
        <w:tc>
          <w:tcPr>
            <w:tcW w:w="4876" w:type="dxa"/>
          </w:tcPr>
          <w:p w14:paraId="435DCE8F" w14:textId="77777777" w:rsidR="0007100B" w:rsidRPr="0007100B" w:rsidRDefault="0007100B" w:rsidP="00262A2A">
            <w:pPr>
              <w:pStyle w:val="Normal6"/>
            </w:pPr>
          </w:p>
        </w:tc>
        <w:tc>
          <w:tcPr>
            <w:tcW w:w="4876" w:type="dxa"/>
          </w:tcPr>
          <w:p w14:paraId="00CA1ADF" w14:textId="20E5AAE0" w:rsidR="0007100B" w:rsidRPr="0007100B" w:rsidRDefault="00F94D95" w:rsidP="00262A2A">
            <w:pPr>
              <w:pStyle w:val="Normal6"/>
              <w:rPr>
                <w:szCs w:val="24"/>
              </w:rPr>
            </w:pPr>
            <w:r>
              <w:rPr>
                <w:b/>
                <w:i/>
              </w:rPr>
              <w:t>(58.b)</w:t>
            </w:r>
            <w:r>
              <w:rPr>
                <w:b/>
                <w:i/>
              </w:rPr>
              <w:tab/>
              <w:t>Kako bi se osiguralo da se europske poslovne lisnice mogu učinkovito upotrebljavati u stvarnim poslovnim okruženjima, okvir za jedinstvene identifikatore trebao bi podupirati hijerarhijske i operativne identifikatore koji odražavaju strukturu i aktivnosti gospodarskih subjekata. To uključuje, prema potrebi, identifikatore za društva kćeri, podružnice, poslovne jedinice ili operativne jedinice, kao i identifikatore koji omogućuju pravilno usmjeravanje transakcija unutar organizacije i između više organizacija. Takva je fleksibilnost nužna kako bi se osigurala interoperabilnost s postojećim poslovnim sustavima te kako bi se podupro postupak usklađivanja, uključujući elektroničko izdavanje računa i obveze izvješćivanja.</w:t>
            </w:r>
          </w:p>
        </w:tc>
      </w:tr>
    </w:tbl>
    <w:p w14:paraId="0B7FF0BF" w14:textId="77777777" w:rsidR="0007100B" w:rsidRPr="0007100B" w:rsidRDefault="00F94D95" w:rsidP="0007100B">
      <w:r>
        <w:rPr>
          <w:rStyle w:val="HideTWBExt"/>
        </w:rPr>
        <w:t>&lt;/Amend&gt;</w:t>
      </w:r>
    </w:p>
    <w:p w14:paraId="4643741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40</w:t>
      </w:r>
      <w:r>
        <w:rPr>
          <w:rStyle w:val="HideTWBExt"/>
          <w:b w:val="0"/>
        </w:rPr>
        <w:t>&lt;/NumAm&gt;</w:t>
      </w:r>
    </w:p>
    <w:p w14:paraId="24C9E370" w14:textId="77777777" w:rsidR="0007100B" w:rsidRPr="0007100B" w:rsidRDefault="0007100B" w:rsidP="0007100B"/>
    <w:p w14:paraId="7026F8EE"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228B9F9" w14:textId="77777777" w:rsidR="0007100B" w:rsidRPr="0007100B" w:rsidRDefault="00F94D95" w:rsidP="0007100B">
      <w:pPr>
        <w:pStyle w:val="NormalBold"/>
      </w:pPr>
      <w:r>
        <w:rPr>
          <w:rStyle w:val="HideTWBExt"/>
          <w:b w:val="0"/>
        </w:rPr>
        <w:t>&lt;Article&gt;</w:t>
      </w:r>
      <w:r>
        <w:t>Uvodna izjava 58.c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67DCAE7" w14:textId="77777777" w:rsidTr="00262A2A">
        <w:trPr>
          <w:jc w:val="center"/>
        </w:trPr>
        <w:tc>
          <w:tcPr>
            <w:tcW w:w="9752" w:type="dxa"/>
            <w:gridSpan w:val="2"/>
          </w:tcPr>
          <w:p w14:paraId="0F735482" w14:textId="77777777" w:rsidR="0007100B" w:rsidRPr="0007100B" w:rsidRDefault="0007100B" w:rsidP="00262A2A">
            <w:pPr>
              <w:keepNext/>
            </w:pPr>
          </w:p>
        </w:tc>
      </w:tr>
      <w:tr w:rsidR="00D420F2" w14:paraId="1DE38A9D" w14:textId="77777777" w:rsidTr="00262A2A">
        <w:trPr>
          <w:jc w:val="center"/>
        </w:trPr>
        <w:tc>
          <w:tcPr>
            <w:tcW w:w="4876" w:type="dxa"/>
          </w:tcPr>
          <w:p w14:paraId="32DDEB4B" w14:textId="77777777" w:rsidR="0007100B" w:rsidRPr="0007100B" w:rsidRDefault="00F94D95" w:rsidP="00262A2A">
            <w:pPr>
              <w:pStyle w:val="ColumnHeading"/>
              <w:keepNext/>
            </w:pPr>
            <w:r>
              <w:t>Tekst koji je predložila Komisija</w:t>
            </w:r>
          </w:p>
        </w:tc>
        <w:tc>
          <w:tcPr>
            <w:tcW w:w="4876" w:type="dxa"/>
          </w:tcPr>
          <w:p w14:paraId="06985AE4" w14:textId="77777777" w:rsidR="0007100B" w:rsidRPr="0007100B" w:rsidRDefault="00F94D95" w:rsidP="00262A2A">
            <w:pPr>
              <w:pStyle w:val="ColumnHeading"/>
              <w:keepNext/>
            </w:pPr>
            <w:r>
              <w:t>Izmjena</w:t>
            </w:r>
          </w:p>
        </w:tc>
      </w:tr>
      <w:tr w:rsidR="00D420F2" w14:paraId="51FE2DB6" w14:textId="77777777" w:rsidTr="00262A2A">
        <w:trPr>
          <w:jc w:val="center"/>
        </w:trPr>
        <w:tc>
          <w:tcPr>
            <w:tcW w:w="4876" w:type="dxa"/>
          </w:tcPr>
          <w:p w14:paraId="3D495BD6" w14:textId="77777777" w:rsidR="0007100B" w:rsidRPr="0007100B" w:rsidRDefault="0007100B" w:rsidP="00262A2A">
            <w:pPr>
              <w:pStyle w:val="Normal6"/>
            </w:pPr>
          </w:p>
        </w:tc>
        <w:tc>
          <w:tcPr>
            <w:tcW w:w="4876" w:type="dxa"/>
          </w:tcPr>
          <w:p w14:paraId="4255006D" w14:textId="25D919CF" w:rsidR="0007100B" w:rsidRPr="0007100B" w:rsidRDefault="00F94D95" w:rsidP="00262A2A">
            <w:pPr>
              <w:pStyle w:val="Normal6"/>
              <w:rPr>
                <w:szCs w:val="24"/>
              </w:rPr>
            </w:pPr>
            <w:r>
              <w:rPr>
                <w:b/>
                <w:i/>
              </w:rPr>
              <w:t>(58.c)</w:t>
            </w:r>
            <w:r>
              <w:rPr>
                <w:b/>
                <w:i/>
              </w:rPr>
              <w:tab/>
              <w:t>Kako bi poduprla učinkovito i dosljedno uvođenje europskih poslovnih lisnica u Uniji, Komisija bi trebala, u bliskoj suradnji s državama članicama i relevantnim dionicima, razviti i redovito ažurirati sveobuhvatan i napredan plan provedbe. Taj bi plan trebao nadići početnu fazu uvođenja i utvrditi ključne etape, prioritetne slučajeve upotrebe i praktične primjene u interakciji između poduzeća i državnih tijela, između državnih tijela i poduzeća te među poduzećima. Također bi trebao uzeti u obzir potrebu za osiguranjem prekogranične interoperabilnosti i neprimjetne integracije s postojećim digitalnim rješenjima na razini Unije i na nacionalnoj razini, radi olakšavanja prihvaćanja kod gospodarskih subjekata i podupiranja tijela javnog sektora na svim razinama, uključujući ona ograničenih administrativnih ili tehničkih kapaciteta.</w:t>
            </w:r>
          </w:p>
        </w:tc>
      </w:tr>
    </w:tbl>
    <w:p w14:paraId="1F2C9056" w14:textId="77777777" w:rsidR="0007100B" w:rsidRPr="0007100B" w:rsidRDefault="00F94D95" w:rsidP="0007100B">
      <w:r>
        <w:rPr>
          <w:rStyle w:val="HideTWBExt"/>
        </w:rPr>
        <w:t>&lt;/Amend&gt;</w:t>
      </w:r>
    </w:p>
    <w:p w14:paraId="0BA9F854"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41</w:t>
      </w:r>
      <w:r>
        <w:rPr>
          <w:rStyle w:val="HideTWBExt"/>
          <w:b w:val="0"/>
        </w:rPr>
        <w:t>&lt;/NumAm&gt;</w:t>
      </w:r>
    </w:p>
    <w:p w14:paraId="12A87421" w14:textId="77777777" w:rsidR="0007100B" w:rsidRPr="0007100B" w:rsidRDefault="0007100B" w:rsidP="0007100B"/>
    <w:p w14:paraId="637BBFA6"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D741CD9" w14:textId="77777777" w:rsidR="0007100B" w:rsidRPr="0007100B" w:rsidRDefault="00F94D95" w:rsidP="0007100B">
      <w:pPr>
        <w:pStyle w:val="NormalBold"/>
      </w:pPr>
      <w:r>
        <w:rPr>
          <w:rStyle w:val="HideTWBExt"/>
          <w:b w:val="0"/>
        </w:rPr>
        <w:t>&lt;Article&gt;</w:t>
      </w:r>
      <w:r>
        <w:t>Članak 1. – stavak 1. – uvodni dio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6E05185C" w14:textId="77777777" w:rsidTr="00262A2A">
        <w:trPr>
          <w:jc w:val="center"/>
        </w:trPr>
        <w:tc>
          <w:tcPr>
            <w:tcW w:w="9752" w:type="dxa"/>
            <w:gridSpan w:val="2"/>
          </w:tcPr>
          <w:p w14:paraId="0A8366A2" w14:textId="77777777" w:rsidR="0007100B" w:rsidRPr="0007100B" w:rsidRDefault="0007100B" w:rsidP="00262A2A">
            <w:pPr>
              <w:keepNext/>
            </w:pPr>
          </w:p>
        </w:tc>
      </w:tr>
      <w:tr w:rsidR="00D420F2" w14:paraId="79CF10A1" w14:textId="77777777" w:rsidTr="00262A2A">
        <w:trPr>
          <w:jc w:val="center"/>
        </w:trPr>
        <w:tc>
          <w:tcPr>
            <w:tcW w:w="4876" w:type="dxa"/>
          </w:tcPr>
          <w:p w14:paraId="54847483" w14:textId="77777777" w:rsidR="0007100B" w:rsidRPr="0007100B" w:rsidRDefault="00F94D95" w:rsidP="00262A2A">
            <w:pPr>
              <w:pStyle w:val="ColumnHeading"/>
              <w:keepNext/>
            </w:pPr>
            <w:r>
              <w:t>Tekst koji je predložila Komisija</w:t>
            </w:r>
          </w:p>
        </w:tc>
        <w:tc>
          <w:tcPr>
            <w:tcW w:w="4876" w:type="dxa"/>
          </w:tcPr>
          <w:p w14:paraId="78769F6D" w14:textId="77777777" w:rsidR="0007100B" w:rsidRPr="0007100B" w:rsidRDefault="00F94D95" w:rsidP="00262A2A">
            <w:pPr>
              <w:pStyle w:val="ColumnHeading"/>
              <w:keepNext/>
            </w:pPr>
            <w:r>
              <w:t>Izmjena</w:t>
            </w:r>
          </w:p>
        </w:tc>
      </w:tr>
      <w:tr w:rsidR="00D420F2" w14:paraId="04A16D29" w14:textId="77777777" w:rsidTr="00262A2A">
        <w:trPr>
          <w:jc w:val="center"/>
        </w:trPr>
        <w:tc>
          <w:tcPr>
            <w:tcW w:w="4876" w:type="dxa"/>
          </w:tcPr>
          <w:p w14:paraId="17BDF065" w14:textId="77777777" w:rsidR="0007100B" w:rsidRPr="0007100B" w:rsidRDefault="00F94D95" w:rsidP="00262A2A">
            <w:pPr>
              <w:pStyle w:val="Normal6"/>
            </w:pPr>
            <w:r>
              <w:t xml:space="preserve">Ovom se Uredbom omogućuju sigurna digitalna identifikacija i autentifikacija, dijeljenje podataka i pravno valjane obavijesti, smanjuju </w:t>
            </w:r>
            <w:r>
              <w:rPr>
                <w:b/>
                <w:i/>
              </w:rPr>
              <w:t>administrativno opterećenje</w:t>
            </w:r>
            <w:r>
              <w:t xml:space="preserve"> i troškovi sukladnosti te podupiru prekogranično poslovanje i konkurentnost. Konkretno, njome se:</w:t>
            </w:r>
          </w:p>
        </w:tc>
        <w:tc>
          <w:tcPr>
            <w:tcW w:w="4876" w:type="dxa"/>
          </w:tcPr>
          <w:p w14:paraId="6CBC0890" w14:textId="77777777" w:rsidR="0007100B" w:rsidRPr="0007100B" w:rsidRDefault="00F94D95" w:rsidP="00262A2A">
            <w:pPr>
              <w:pStyle w:val="Normal6"/>
              <w:rPr>
                <w:szCs w:val="24"/>
              </w:rPr>
            </w:pPr>
            <w:r>
              <w:t xml:space="preserve">Ovom se Uredbom omogućuju sigurna digitalna identifikacija i autentifikacija, dijeljenje podataka i pravno valjane obavijesti, smanjuju </w:t>
            </w:r>
            <w:r>
              <w:rPr>
                <w:b/>
                <w:i/>
              </w:rPr>
              <w:t>nepotrebni administrativni zahtjevi</w:t>
            </w:r>
            <w:r>
              <w:t xml:space="preserve"> i troškovi sukladnosti te podupiru prekogranično poslovanje i konkurentnost. Konkretno, njome se:</w:t>
            </w:r>
          </w:p>
        </w:tc>
      </w:tr>
    </w:tbl>
    <w:p w14:paraId="3FE56049" w14:textId="77777777" w:rsidR="0007100B" w:rsidRPr="0007100B" w:rsidRDefault="00F94D95" w:rsidP="0007100B">
      <w:r>
        <w:rPr>
          <w:rStyle w:val="HideTWBExt"/>
        </w:rPr>
        <w:t>&lt;/Amend&gt;</w:t>
      </w:r>
    </w:p>
    <w:p w14:paraId="5DABB8AB"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42</w:t>
      </w:r>
      <w:r>
        <w:rPr>
          <w:rStyle w:val="HideTWBExt"/>
          <w:b w:val="0"/>
        </w:rPr>
        <w:t>&lt;/NumAm&gt;</w:t>
      </w:r>
    </w:p>
    <w:p w14:paraId="1FD86465" w14:textId="77777777" w:rsidR="0007100B" w:rsidRPr="0007100B" w:rsidRDefault="0007100B" w:rsidP="0007100B"/>
    <w:p w14:paraId="4B903C39"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763461F" w14:textId="77777777" w:rsidR="0007100B" w:rsidRPr="0007100B" w:rsidRDefault="00F94D95" w:rsidP="0007100B">
      <w:pPr>
        <w:pStyle w:val="NormalBold"/>
      </w:pPr>
      <w:r>
        <w:rPr>
          <w:rStyle w:val="HideTWBExt"/>
          <w:b w:val="0"/>
        </w:rPr>
        <w:t>&lt;Article&gt;</w:t>
      </w:r>
      <w:r>
        <w:t>Članak 1. – stavak 1. – točka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1382775" w14:textId="77777777" w:rsidTr="00262A2A">
        <w:trPr>
          <w:jc w:val="center"/>
        </w:trPr>
        <w:tc>
          <w:tcPr>
            <w:tcW w:w="9752" w:type="dxa"/>
            <w:gridSpan w:val="2"/>
          </w:tcPr>
          <w:p w14:paraId="36861749" w14:textId="77777777" w:rsidR="0007100B" w:rsidRPr="0007100B" w:rsidRDefault="0007100B" w:rsidP="00262A2A">
            <w:pPr>
              <w:keepNext/>
            </w:pPr>
          </w:p>
        </w:tc>
      </w:tr>
      <w:tr w:rsidR="00D420F2" w14:paraId="40A29C26" w14:textId="77777777" w:rsidTr="00262A2A">
        <w:trPr>
          <w:jc w:val="center"/>
        </w:trPr>
        <w:tc>
          <w:tcPr>
            <w:tcW w:w="4876" w:type="dxa"/>
          </w:tcPr>
          <w:p w14:paraId="724E8878" w14:textId="77777777" w:rsidR="0007100B" w:rsidRPr="0007100B" w:rsidRDefault="00F94D95" w:rsidP="00262A2A">
            <w:pPr>
              <w:pStyle w:val="ColumnHeading"/>
              <w:keepNext/>
            </w:pPr>
            <w:r>
              <w:t>Tekst koji je predložila Komisija</w:t>
            </w:r>
          </w:p>
        </w:tc>
        <w:tc>
          <w:tcPr>
            <w:tcW w:w="4876" w:type="dxa"/>
          </w:tcPr>
          <w:p w14:paraId="49D6630C" w14:textId="77777777" w:rsidR="0007100B" w:rsidRPr="0007100B" w:rsidRDefault="00F94D95" w:rsidP="00262A2A">
            <w:pPr>
              <w:pStyle w:val="ColumnHeading"/>
              <w:keepNext/>
            </w:pPr>
            <w:r>
              <w:t>Izmjena</w:t>
            </w:r>
          </w:p>
        </w:tc>
      </w:tr>
      <w:tr w:rsidR="00D420F2" w14:paraId="6B06C2C1" w14:textId="77777777" w:rsidTr="00262A2A">
        <w:trPr>
          <w:jc w:val="center"/>
        </w:trPr>
        <w:tc>
          <w:tcPr>
            <w:tcW w:w="4876" w:type="dxa"/>
          </w:tcPr>
          <w:p w14:paraId="394D4103" w14:textId="77777777" w:rsidR="0007100B" w:rsidRPr="0007100B" w:rsidRDefault="00F94D95" w:rsidP="00262A2A">
            <w:pPr>
              <w:pStyle w:val="Normal6"/>
            </w:pPr>
            <w:r>
              <w:t>(6)</w:t>
            </w:r>
            <w:r>
              <w:tab/>
              <w:t xml:space="preserve">utvrđuje obavijesni mehanizam na temelju kojeg se </w:t>
            </w:r>
            <w:r>
              <w:rPr>
                <w:b/>
                <w:i/>
              </w:rPr>
              <w:t>određuju pružatelji</w:t>
            </w:r>
            <w:r>
              <w:t xml:space="preserve"> europskih poslovnih lisnica;</w:t>
            </w:r>
          </w:p>
        </w:tc>
        <w:tc>
          <w:tcPr>
            <w:tcW w:w="4876" w:type="dxa"/>
          </w:tcPr>
          <w:p w14:paraId="63C3D672" w14:textId="77777777" w:rsidR="0007100B" w:rsidRPr="0007100B" w:rsidRDefault="00F94D95" w:rsidP="00262A2A">
            <w:pPr>
              <w:pStyle w:val="Normal6"/>
              <w:rPr>
                <w:szCs w:val="24"/>
              </w:rPr>
            </w:pPr>
            <w:r>
              <w:t>(6)</w:t>
            </w:r>
            <w:r>
              <w:tab/>
              <w:t xml:space="preserve">utvrđuje obavijesni mehanizam na temelju kojeg se </w:t>
            </w:r>
            <w:r>
              <w:rPr>
                <w:b/>
                <w:i/>
              </w:rPr>
              <w:t>pružatelji europskih poslovnih lisnica ovlašćuju za pružanje</w:t>
            </w:r>
            <w:r>
              <w:t xml:space="preserve"> europskih poslovnih lisnica;</w:t>
            </w:r>
          </w:p>
        </w:tc>
      </w:tr>
    </w:tbl>
    <w:p w14:paraId="7D6A632A" w14:textId="77777777" w:rsidR="0007100B" w:rsidRPr="0007100B" w:rsidRDefault="00F94D95" w:rsidP="0007100B">
      <w:r>
        <w:rPr>
          <w:rStyle w:val="HideTWBExt"/>
        </w:rPr>
        <w:t>&lt;/Amend&gt;</w:t>
      </w:r>
    </w:p>
    <w:p w14:paraId="756B489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43</w:t>
      </w:r>
      <w:r>
        <w:rPr>
          <w:rStyle w:val="HideTWBExt"/>
          <w:b w:val="0"/>
        </w:rPr>
        <w:t>&lt;/NumAm&gt;</w:t>
      </w:r>
    </w:p>
    <w:p w14:paraId="2FCD3003" w14:textId="77777777" w:rsidR="0007100B" w:rsidRPr="0007100B" w:rsidRDefault="0007100B" w:rsidP="0007100B"/>
    <w:p w14:paraId="6DB7A48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92EB24B" w14:textId="77777777" w:rsidR="0007100B" w:rsidRPr="0007100B" w:rsidRDefault="00F94D95" w:rsidP="0007100B">
      <w:pPr>
        <w:pStyle w:val="NormalBold"/>
      </w:pPr>
      <w:r>
        <w:rPr>
          <w:rStyle w:val="HideTWBExt"/>
          <w:b w:val="0"/>
        </w:rPr>
        <w:t>&lt;Article&gt;</w:t>
      </w:r>
      <w:r>
        <w:t>Članak 1. – stavak 1. – točka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359BA26" w14:textId="77777777" w:rsidTr="00262A2A">
        <w:trPr>
          <w:jc w:val="center"/>
        </w:trPr>
        <w:tc>
          <w:tcPr>
            <w:tcW w:w="9752" w:type="dxa"/>
            <w:gridSpan w:val="2"/>
          </w:tcPr>
          <w:p w14:paraId="4F7AC162" w14:textId="77777777" w:rsidR="0007100B" w:rsidRPr="0007100B" w:rsidRDefault="0007100B" w:rsidP="00262A2A">
            <w:pPr>
              <w:keepNext/>
            </w:pPr>
          </w:p>
        </w:tc>
      </w:tr>
      <w:tr w:rsidR="00D420F2" w14:paraId="3F7F2923" w14:textId="77777777" w:rsidTr="00262A2A">
        <w:trPr>
          <w:jc w:val="center"/>
        </w:trPr>
        <w:tc>
          <w:tcPr>
            <w:tcW w:w="4876" w:type="dxa"/>
          </w:tcPr>
          <w:p w14:paraId="14470CB7" w14:textId="77777777" w:rsidR="0007100B" w:rsidRPr="0007100B" w:rsidRDefault="00F94D95" w:rsidP="00262A2A">
            <w:pPr>
              <w:pStyle w:val="ColumnHeading"/>
              <w:keepNext/>
            </w:pPr>
            <w:r>
              <w:t>Tekst koji je predložila Komisija</w:t>
            </w:r>
          </w:p>
        </w:tc>
        <w:tc>
          <w:tcPr>
            <w:tcW w:w="4876" w:type="dxa"/>
          </w:tcPr>
          <w:p w14:paraId="04BF71D8" w14:textId="77777777" w:rsidR="0007100B" w:rsidRPr="0007100B" w:rsidRDefault="00F94D95" w:rsidP="00262A2A">
            <w:pPr>
              <w:pStyle w:val="ColumnHeading"/>
              <w:keepNext/>
            </w:pPr>
            <w:r>
              <w:t>Izmjena</w:t>
            </w:r>
          </w:p>
        </w:tc>
      </w:tr>
      <w:tr w:rsidR="00D420F2" w14:paraId="7DD681E6" w14:textId="77777777" w:rsidTr="00262A2A">
        <w:trPr>
          <w:jc w:val="center"/>
        </w:trPr>
        <w:tc>
          <w:tcPr>
            <w:tcW w:w="4876" w:type="dxa"/>
          </w:tcPr>
          <w:p w14:paraId="0C59EA00" w14:textId="77777777" w:rsidR="0007100B" w:rsidRPr="0007100B" w:rsidRDefault="00F94D95" w:rsidP="00262A2A">
            <w:pPr>
              <w:pStyle w:val="Normal6"/>
            </w:pPr>
            <w:r>
              <w:t>(9)</w:t>
            </w:r>
            <w:r>
              <w:tab/>
              <w:t>daje okvir za priznavanje sustava trećih zemalja sličnih europskim poslovnim lisnicama i izdavanje europskih poslovnih lisnica gospodarskim subjektima iz trećih zemalja.</w:t>
            </w:r>
          </w:p>
        </w:tc>
        <w:tc>
          <w:tcPr>
            <w:tcW w:w="4876" w:type="dxa"/>
          </w:tcPr>
          <w:p w14:paraId="7072C402" w14:textId="77777777" w:rsidR="0007100B" w:rsidRPr="0007100B" w:rsidRDefault="00F94D95" w:rsidP="00262A2A">
            <w:pPr>
              <w:pStyle w:val="Normal6"/>
              <w:rPr>
                <w:szCs w:val="24"/>
              </w:rPr>
            </w:pPr>
            <w:r>
              <w:t>(9)</w:t>
            </w:r>
            <w:r>
              <w:tab/>
              <w:t>daje okvir za priznavanje sustava trećih zemalja sličnih europskim poslovnim lisnicama</w:t>
            </w:r>
            <w:r>
              <w:rPr>
                <w:b/>
                <w:i/>
              </w:rPr>
              <w:t>, koji nude istu razinu sigurnosti, povjerenja i digitalnih standarda kao i europske poslovne lisnice,</w:t>
            </w:r>
            <w:r>
              <w:t xml:space="preserve"> i izdavanje europskih poslovnih lisnica gospodarskim subjektima iz trećih zemalja.</w:t>
            </w:r>
          </w:p>
        </w:tc>
      </w:tr>
    </w:tbl>
    <w:p w14:paraId="29425A74" w14:textId="77777777" w:rsidR="0007100B" w:rsidRPr="0007100B" w:rsidRDefault="00F94D95" w:rsidP="0007100B">
      <w:r>
        <w:rPr>
          <w:rStyle w:val="HideTWBExt"/>
        </w:rPr>
        <w:t>&lt;/Amend&gt;</w:t>
      </w:r>
    </w:p>
    <w:p w14:paraId="7194DE64"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44</w:t>
      </w:r>
      <w:r>
        <w:rPr>
          <w:rStyle w:val="HideTWBExt"/>
          <w:b w:val="0"/>
        </w:rPr>
        <w:t>&lt;/NumAm&gt;</w:t>
      </w:r>
    </w:p>
    <w:p w14:paraId="7724A2C1" w14:textId="77777777" w:rsidR="0007100B" w:rsidRPr="0007100B" w:rsidRDefault="0007100B" w:rsidP="0007100B"/>
    <w:p w14:paraId="5384ACD7"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3E78F25" w14:textId="77777777" w:rsidR="0007100B" w:rsidRPr="0007100B" w:rsidRDefault="00F94D95" w:rsidP="0007100B">
      <w:pPr>
        <w:pStyle w:val="NormalBold"/>
      </w:pPr>
      <w:r>
        <w:rPr>
          <w:rStyle w:val="HideTWBExt"/>
          <w:b w:val="0"/>
        </w:rPr>
        <w:t>&lt;Article&gt;</w:t>
      </w:r>
      <w:r>
        <w:t>Članak 2. – 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0634823" w14:textId="77777777" w:rsidTr="00262A2A">
        <w:trPr>
          <w:jc w:val="center"/>
        </w:trPr>
        <w:tc>
          <w:tcPr>
            <w:tcW w:w="9752" w:type="dxa"/>
            <w:gridSpan w:val="2"/>
          </w:tcPr>
          <w:p w14:paraId="056B4C85" w14:textId="77777777" w:rsidR="0007100B" w:rsidRPr="0007100B" w:rsidRDefault="0007100B" w:rsidP="00262A2A">
            <w:pPr>
              <w:keepNext/>
            </w:pPr>
          </w:p>
        </w:tc>
      </w:tr>
      <w:tr w:rsidR="00D420F2" w14:paraId="19D85303" w14:textId="77777777" w:rsidTr="00262A2A">
        <w:trPr>
          <w:jc w:val="center"/>
        </w:trPr>
        <w:tc>
          <w:tcPr>
            <w:tcW w:w="4876" w:type="dxa"/>
          </w:tcPr>
          <w:p w14:paraId="7BD31491" w14:textId="77777777" w:rsidR="0007100B" w:rsidRPr="0007100B" w:rsidRDefault="00F94D95" w:rsidP="00262A2A">
            <w:pPr>
              <w:pStyle w:val="ColumnHeading"/>
              <w:keepNext/>
            </w:pPr>
            <w:r>
              <w:t>Tekst koji je predložila Komisija</w:t>
            </w:r>
          </w:p>
        </w:tc>
        <w:tc>
          <w:tcPr>
            <w:tcW w:w="4876" w:type="dxa"/>
          </w:tcPr>
          <w:p w14:paraId="6BC9052C" w14:textId="77777777" w:rsidR="0007100B" w:rsidRPr="0007100B" w:rsidRDefault="00F94D95" w:rsidP="00262A2A">
            <w:pPr>
              <w:pStyle w:val="ColumnHeading"/>
              <w:keepNext/>
            </w:pPr>
            <w:r>
              <w:t>Izmjena</w:t>
            </w:r>
          </w:p>
        </w:tc>
      </w:tr>
      <w:tr w:rsidR="00D420F2" w14:paraId="7A2E7768" w14:textId="77777777" w:rsidTr="00262A2A">
        <w:trPr>
          <w:jc w:val="center"/>
        </w:trPr>
        <w:tc>
          <w:tcPr>
            <w:tcW w:w="4876" w:type="dxa"/>
          </w:tcPr>
          <w:p w14:paraId="1AF54E78" w14:textId="77777777" w:rsidR="0007100B" w:rsidRPr="0007100B" w:rsidRDefault="00F94D95" w:rsidP="00262A2A">
            <w:pPr>
              <w:pStyle w:val="Normal6"/>
            </w:pPr>
            <w:r>
              <w:t>2.</w:t>
            </w:r>
            <w:r>
              <w:tab/>
              <w:t>Ovom se Uredbom ne dovode u pitanje postojeći sustavi i postupci propisani pravom Unije koji uređuju razmjenu dokumenata i podataka između nadležnih tijela.</w:t>
            </w:r>
          </w:p>
        </w:tc>
        <w:tc>
          <w:tcPr>
            <w:tcW w:w="4876" w:type="dxa"/>
          </w:tcPr>
          <w:p w14:paraId="4FD003CC" w14:textId="77777777" w:rsidR="0007100B" w:rsidRPr="0007100B" w:rsidRDefault="00F94D95" w:rsidP="00262A2A">
            <w:pPr>
              <w:pStyle w:val="Normal6"/>
              <w:rPr>
                <w:szCs w:val="24"/>
              </w:rPr>
            </w:pPr>
            <w:r>
              <w:t>2.</w:t>
            </w:r>
            <w:r>
              <w:tab/>
              <w:t xml:space="preserve">Ovom se Uredbom ne dovode u pitanje postojeći sustavi i postupci propisani pravom Unije </w:t>
            </w:r>
            <w:r>
              <w:rPr>
                <w:b/>
                <w:i/>
              </w:rPr>
              <w:t>i nacionalnim pravom</w:t>
            </w:r>
            <w:r>
              <w:t xml:space="preserve"> koji uređuju razmjenu dokumenata i podataka između nadležnih tijela.</w:t>
            </w:r>
          </w:p>
        </w:tc>
      </w:tr>
    </w:tbl>
    <w:p w14:paraId="63A7C9DD" w14:textId="77777777" w:rsidR="0007100B" w:rsidRPr="0007100B" w:rsidRDefault="00F94D95" w:rsidP="0007100B">
      <w:r>
        <w:rPr>
          <w:rStyle w:val="HideTWBExt"/>
        </w:rPr>
        <w:t>&lt;/Amend&gt;</w:t>
      </w:r>
    </w:p>
    <w:p w14:paraId="36F81181"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45</w:t>
      </w:r>
      <w:r>
        <w:rPr>
          <w:rStyle w:val="HideTWBExt"/>
          <w:b w:val="0"/>
        </w:rPr>
        <w:t>&lt;/NumAm&gt;</w:t>
      </w:r>
    </w:p>
    <w:p w14:paraId="65C4631E" w14:textId="77777777" w:rsidR="0007100B" w:rsidRPr="0007100B" w:rsidRDefault="0007100B" w:rsidP="0007100B"/>
    <w:p w14:paraId="3A1B6D43"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93B6461" w14:textId="77777777" w:rsidR="0007100B" w:rsidRPr="0007100B" w:rsidRDefault="00F94D95" w:rsidP="0007100B">
      <w:pPr>
        <w:pStyle w:val="NormalBold"/>
      </w:pPr>
      <w:r>
        <w:rPr>
          <w:rStyle w:val="HideTWBExt"/>
          <w:b w:val="0"/>
        </w:rPr>
        <w:t>&lt;Article&gt;</w:t>
      </w:r>
      <w:r>
        <w:t>Članak 3. – stavak 1. − točka 43.a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73BE22E" w14:textId="77777777" w:rsidTr="00262A2A">
        <w:trPr>
          <w:jc w:val="center"/>
        </w:trPr>
        <w:tc>
          <w:tcPr>
            <w:tcW w:w="9752" w:type="dxa"/>
            <w:gridSpan w:val="2"/>
          </w:tcPr>
          <w:p w14:paraId="0686AA32" w14:textId="77777777" w:rsidR="0007100B" w:rsidRPr="0007100B" w:rsidRDefault="0007100B" w:rsidP="00262A2A">
            <w:pPr>
              <w:keepNext/>
            </w:pPr>
          </w:p>
        </w:tc>
      </w:tr>
      <w:tr w:rsidR="00D420F2" w14:paraId="006AFE6F" w14:textId="77777777" w:rsidTr="00262A2A">
        <w:trPr>
          <w:jc w:val="center"/>
        </w:trPr>
        <w:tc>
          <w:tcPr>
            <w:tcW w:w="4876" w:type="dxa"/>
          </w:tcPr>
          <w:p w14:paraId="4F60EA62" w14:textId="77777777" w:rsidR="0007100B" w:rsidRPr="0007100B" w:rsidRDefault="00F94D95" w:rsidP="00262A2A">
            <w:pPr>
              <w:pStyle w:val="ColumnHeading"/>
              <w:keepNext/>
            </w:pPr>
            <w:r>
              <w:t>Tekst koji je predložila Komisija</w:t>
            </w:r>
          </w:p>
        </w:tc>
        <w:tc>
          <w:tcPr>
            <w:tcW w:w="4876" w:type="dxa"/>
          </w:tcPr>
          <w:p w14:paraId="540C8C30" w14:textId="77777777" w:rsidR="0007100B" w:rsidRPr="0007100B" w:rsidRDefault="00F94D95" w:rsidP="00262A2A">
            <w:pPr>
              <w:pStyle w:val="ColumnHeading"/>
              <w:keepNext/>
            </w:pPr>
            <w:r>
              <w:t>Izmjena</w:t>
            </w:r>
          </w:p>
        </w:tc>
      </w:tr>
      <w:tr w:rsidR="00D420F2" w14:paraId="4B951225" w14:textId="77777777" w:rsidTr="00262A2A">
        <w:trPr>
          <w:jc w:val="center"/>
        </w:trPr>
        <w:tc>
          <w:tcPr>
            <w:tcW w:w="4876" w:type="dxa"/>
          </w:tcPr>
          <w:p w14:paraId="23AF9881" w14:textId="77777777" w:rsidR="0007100B" w:rsidRPr="0007100B" w:rsidRDefault="0007100B" w:rsidP="00262A2A">
            <w:pPr>
              <w:pStyle w:val="Normal6"/>
            </w:pPr>
          </w:p>
        </w:tc>
        <w:tc>
          <w:tcPr>
            <w:tcW w:w="4876" w:type="dxa"/>
          </w:tcPr>
          <w:p w14:paraId="227A5ED7" w14:textId="77777777" w:rsidR="0007100B" w:rsidRPr="0007100B" w:rsidRDefault="00F94D95" w:rsidP="00262A2A">
            <w:pPr>
              <w:pStyle w:val="Normal6"/>
              <w:rPr>
                <w:szCs w:val="24"/>
              </w:rPr>
            </w:pPr>
            <w:r>
              <w:rPr>
                <w:b/>
                <w:i/>
              </w:rPr>
              <w:t>(43.a)</w:t>
            </w:r>
            <w:r>
              <w:rPr>
                <w:b/>
                <w:i/>
              </w:rPr>
              <w:tab/>
              <w:t xml:space="preserve">„incident” znači incident kako je definiran u članku 6. točki 6. Direktive (EU) 2022/2555. </w:t>
            </w:r>
          </w:p>
        </w:tc>
      </w:tr>
    </w:tbl>
    <w:p w14:paraId="30E5E1D5" w14:textId="77777777" w:rsidR="0007100B" w:rsidRPr="0007100B" w:rsidRDefault="00F94D95" w:rsidP="0007100B">
      <w:r>
        <w:rPr>
          <w:rStyle w:val="HideTWBExt"/>
        </w:rPr>
        <w:t>&lt;/Amend&gt;</w:t>
      </w:r>
    </w:p>
    <w:p w14:paraId="7E157600"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46</w:t>
      </w:r>
      <w:r>
        <w:rPr>
          <w:rStyle w:val="HideTWBExt"/>
          <w:b w:val="0"/>
        </w:rPr>
        <w:t>&lt;/NumAm&gt;</w:t>
      </w:r>
    </w:p>
    <w:p w14:paraId="185CE519" w14:textId="77777777" w:rsidR="0007100B" w:rsidRPr="0007100B" w:rsidRDefault="0007100B" w:rsidP="0007100B"/>
    <w:p w14:paraId="3ECDB6BD"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4E85583" w14:textId="77777777" w:rsidR="0007100B" w:rsidRPr="0007100B" w:rsidRDefault="00F94D95" w:rsidP="0007100B">
      <w:pPr>
        <w:pStyle w:val="NormalBold"/>
      </w:pPr>
      <w:r>
        <w:rPr>
          <w:rStyle w:val="HideTWBExt"/>
          <w:b w:val="0"/>
        </w:rPr>
        <w:t>&lt;Article&gt;</w:t>
      </w:r>
      <w:r>
        <w:t>Članak 5. – stavak 1. – točka l</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7265961" w14:textId="77777777" w:rsidTr="00262A2A">
        <w:trPr>
          <w:jc w:val="center"/>
        </w:trPr>
        <w:tc>
          <w:tcPr>
            <w:tcW w:w="9752" w:type="dxa"/>
            <w:gridSpan w:val="2"/>
          </w:tcPr>
          <w:p w14:paraId="10256F2A" w14:textId="77777777" w:rsidR="0007100B" w:rsidRPr="0007100B" w:rsidRDefault="0007100B" w:rsidP="00262A2A">
            <w:pPr>
              <w:keepNext/>
            </w:pPr>
          </w:p>
        </w:tc>
      </w:tr>
      <w:tr w:rsidR="00D420F2" w14:paraId="6823A8F4" w14:textId="77777777" w:rsidTr="00262A2A">
        <w:trPr>
          <w:jc w:val="center"/>
        </w:trPr>
        <w:tc>
          <w:tcPr>
            <w:tcW w:w="4876" w:type="dxa"/>
          </w:tcPr>
          <w:p w14:paraId="653F9DC7" w14:textId="77777777" w:rsidR="0007100B" w:rsidRPr="0007100B" w:rsidRDefault="00F94D95" w:rsidP="00262A2A">
            <w:pPr>
              <w:pStyle w:val="ColumnHeading"/>
              <w:keepNext/>
            </w:pPr>
            <w:r>
              <w:t>Tekst koji je predložila Komisija</w:t>
            </w:r>
          </w:p>
        </w:tc>
        <w:tc>
          <w:tcPr>
            <w:tcW w:w="4876" w:type="dxa"/>
          </w:tcPr>
          <w:p w14:paraId="5494B654" w14:textId="77777777" w:rsidR="0007100B" w:rsidRPr="0007100B" w:rsidRDefault="00F94D95" w:rsidP="00262A2A">
            <w:pPr>
              <w:pStyle w:val="ColumnHeading"/>
              <w:keepNext/>
            </w:pPr>
            <w:r>
              <w:t>Izmjena</w:t>
            </w:r>
          </w:p>
        </w:tc>
      </w:tr>
      <w:tr w:rsidR="00D420F2" w14:paraId="51EA535C" w14:textId="77777777" w:rsidTr="00262A2A">
        <w:trPr>
          <w:jc w:val="center"/>
        </w:trPr>
        <w:tc>
          <w:tcPr>
            <w:tcW w:w="4876" w:type="dxa"/>
          </w:tcPr>
          <w:p w14:paraId="3B157CD2" w14:textId="77777777" w:rsidR="0007100B" w:rsidRPr="0007100B" w:rsidRDefault="00F94D95" w:rsidP="00262A2A">
            <w:pPr>
              <w:pStyle w:val="Normal6"/>
            </w:pPr>
            <w:r>
              <w:t>(l)</w:t>
            </w:r>
            <w:r>
              <w:tab/>
              <w:t>izvoz vlastitih podataka, uključujući identifikacijske podatke vlasnika izdane europske poslovne lisnice, elektroničke potvrde atributa, komunikacijske evidencije i zapise o interakciji, u strukturiranom, uobičajenom i strojno čitljivom formatu, na zahtjev vlasnika ili u slučaju prekida usluge ili opoziva obavijesti pružatelja europske poslovne lisnice;</w:t>
            </w:r>
          </w:p>
        </w:tc>
        <w:tc>
          <w:tcPr>
            <w:tcW w:w="4876" w:type="dxa"/>
          </w:tcPr>
          <w:p w14:paraId="42625882" w14:textId="77777777" w:rsidR="0007100B" w:rsidRPr="0007100B" w:rsidRDefault="00F94D95" w:rsidP="00262A2A">
            <w:pPr>
              <w:pStyle w:val="Normal6"/>
              <w:rPr>
                <w:szCs w:val="24"/>
              </w:rPr>
            </w:pPr>
            <w:r>
              <w:t>(l)</w:t>
            </w:r>
            <w:r>
              <w:tab/>
              <w:t>izvoz vlastitih podataka, uključujući identifikacijske podatke vlasnika izdane europske poslovne lisnice, elektroničke potvrde atributa, komunikacijske evidencije i zapise o interakciji, u strukturiranom, uobičajenom i strojno čitljivom formatu, na zahtjev vlasnika ili u slučaju prekida usluge ili opoziva obavijesti pružatelja europske poslovne lisnice</w:t>
            </w:r>
            <w:r>
              <w:rPr>
                <w:b/>
                <w:i/>
              </w:rPr>
              <w:t>, kako bi se omogućila prenosivost podataka među pružateljima europskih poslovnih lisnica;</w:t>
            </w:r>
            <w:r>
              <w:t>;</w:t>
            </w:r>
          </w:p>
        </w:tc>
      </w:tr>
    </w:tbl>
    <w:p w14:paraId="258CCBFC" w14:textId="77777777" w:rsidR="0007100B" w:rsidRPr="0007100B" w:rsidRDefault="00F94D95" w:rsidP="0007100B">
      <w:r>
        <w:rPr>
          <w:rStyle w:val="HideTWBExt"/>
        </w:rPr>
        <w:t>&lt;/Amend&gt;</w:t>
      </w:r>
    </w:p>
    <w:p w14:paraId="257A5B0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47</w:t>
      </w:r>
      <w:r>
        <w:rPr>
          <w:rStyle w:val="HideTWBExt"/>
          <w:b w:val="0"/>
        </w:rPr>
        <w:t>&lt;/NumAm&gt;</w:t>
      </w:r>
    </w:p>
    <w:p w14:paraId="620355F6" w14:textId="77777777" w:rsidR="0007100B" w:rsidRPr="0007100B" w:rsidRDefault="0007100B" w:rsidP="0007100B"/>
    <w:p w14:paraId="3505BB93"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7F9BDE2" w14:textId="77777777" w:rsidR="0007100B" w:rsidRPr="0007100B" w:rsidRDefault="00F94D95" w:rsidP="0007100B">
      <w:pPr>
        <w:pStyle w:val="NormalBold"/>
      </w:pPr>
      <w:r>
        <w:rPr>
          <w:rStyle w:val="HideTWBExt"/>
          <w:b w:val="0"/>
        </w:rPr>
        <w:t>&lt;Article&gt;</w:t>
      </w:r>
      <w:r>
        <w:t>Članak 5. – 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2957C57" w14:textId="77777777" w:rsidTr="00262A2A">
        <w:trPr>
          <w:jc w:val="center"/>
        </w:trPr>
        <w:tc>
          <w:tcPr>
            <w:tcW w:w="9752" w:type="dxa"/>
            <w:gridSpan w:val="2"/>
          </w:tcPr>
          <w:p w14:paraId="02F66BE2" w14:textId="77777777" w:rsidR="0007100B" w:rsidRPr="0007100B" w:rsidRDefault="0007100B" w:rsidP="00262A2A">
            <w:pPr>
              <w:keepNext/>
            </w:pPr>
          </w:p>
        </w:tc>
      </w:tr>
      <w:tr w:rsidR="00D420F2" w14:paraId="2647B6B3" w14:textId="77777777" w:rsidTr="00262A2A">
        <w:trPr>
          <w:jc w:val="center"/>
        </w:trPr>
        <w:tc>
          <w:tcPr>
            <w:tcW w:w="4876" w:type="dxa"/>
          </w:tcPr>
          <w:p w14:paraId="7BCFFB22" w14:textId="77777777" w:rsidR="0007100B" w:rsidRPr="0007100B" w:rsidRDefault="00F94D95" w:rsidP="00262A2A">
            <w:pPr>
              <w:pStyle w:val="ColumnHeading"/>
              <w:keepNext/>
            </w:pPr>
            <w:r>
              <w:t>Tekst koji je predložila Komisija</w:t>
            </w:r>
          </w:p>
        </w:tc>
        <w:tc>
          <w:tcPr>
            <w:tcW w:w="4876" w:type="dxa"/>
          </w:tcPr>
          <w:p w14:paraId="74E23CE9" w14:textId="77777777" w:rsidR="0007100B" w:rsidRPr="0007100B" w:rsidRDefault="00F94D95" w:rsidP="00262A2A">
            <w:pPr>
              <w:pStyle w:val="ColumnHeading"/>
              <w:keepNext/>
            </w:pPr>
            <w:r>
              <w:t>Izmjena</w:t>
            </w:r>
          </w:p>
        </w:tc>
      </w:tr>
      <w:tr w:rsidR="00D420F2" w14:paraId="64F61F52" w14:textId="77777777" w:rsidTr="00262A2A">
        <w:trPr>
          <w:jc w:val="center"/>
        </w:trPr>
        <w:tc>
          <w:tcPr>
            <w:tcW w:w="4876" w:type="dxa"/>
          </w:tcPr>
          <w:p w14:paraId="2838B4D7" w14:textId="77777777" w:rsidR="0007100B" w:rsidRPr="0007100B" w:rsidRDefault="00F94D95" w:rsidP="00262A2A">
            <w:pPr>
              <w:pStyle w:val="Normal6"/>
            </w:pPr>
            <w:r>
              <w:t>2.</w:t>
            </w:r>
            <w:r>
              <w:tab/>
              <w:t>Pružatelji europskih poslovnih lisnica mogu nuditi dodatne funkcionalnosti uz one navedene u stavku 1. pod uvjetom da takve funkcionalnosti ne ometaju i ne ugrožavaju povjerljivost, dostupnost ili cjelovitost minimalnih osnovnih funkcionalnosti te pouzdanost i interoperabilnost europskih poslovnih lisnica koje pružaju.</w:t>
            </w:r>
          </w:p>
        </w:tc>
        <w:tc>
          <w:tcPr>
            <w:tcW w:w="4876" w:type="dxa"/>
          </w:tcPr>
          <w:p w14:paraId="227E5E58" w14:textId="77777777" w:rsidR="0007100B" w:rsidRPr="0007100B" w:rsidRDefault="00F94D95" w:rsidP="00262A2A">
            <w:pPr>
              <w:pStyle w:val="Normal6"/>
              <w:rPr>
                <w:szCs w:val="24"/>
              </w:rPr>
            </w:pPr>
            <w:r>
              <w:t>2.</w:t>
            </w:r>
            <w:r>
              <w:tab/>
              <w:t xml:space="preserve">Pružatelji europskih poslovnih lisnica mogu nuditi dodatne funkcionalnosti uz one navedene u stavku 1. pod uvjetom da </w:t>
            </w:r>
            <w:r>
              <w:rPr>
                <w:b/>
                <w:i/>
              </w:rPr>
              <w:t>je osigurana potpuna i dosljedna implementacija minimalnih osnovnih funkcionalnosti i da</w:t>
            </w:r>
            <w:r>
              <w:t xml:space="preserve"> takve funkcionalnosti ne ometaju i ne ugrožavaju povjerljivost, dostupnost ili cjelovitost minimalnih osnovnih funkcionalnosti te pouzdanost i interoperabilnost europskih poslovnih lisnica koje pružaju.</w:t>
            </w:r>
          </w:p>
        </w:tc>
      </w:tr>
    </w:tbl>
    <w:p w14:paraId="511C8652" w14:textId="77777777" w:rsidR="0007100B" w:rsidRPr="0007100B" w:rsidRDefault="00F94D95" w:rsidP="0007100B">
      <w:r>
        <w:rPr>
          <w:rStyle w:val="HideTWBExt"/>
        </w:rPr>
        <w:t>&lt;/Amend&gt;</w:t>
      </w:r>
    </w:p>
    <w:p w14:paraId="4E59E974"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48</w:t>
      </w:r>
      <w:r>
        <w:rPr>
          <w:rStyle w:val="HideTWBExt"/>
          <w:b w:val="0"/>
        </w:rPr>
        <w:t>&lt;/NumAm&gt;</w:t>
      </w:r>
    </w:p>
    <w:p w14:paraId="6A5DF608" w14:textId="77777777" w:rsidR="0007100B" w:rsidRPr="0007100B" w:rsidRDefault="0007100B" w:rsidP="0007100B"/>
    <w:p w14:paraId="31B48A8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632BC39" w14:textId="77777777" w:rsidR="0007100B" w:rsidRPr="0007100B" w:rsidRDefault="00F94D95" w:rsidP="0007100B">
      <w:pPr>
        <w:pStyle w:val="NormalBold"/>
      </w:pPr>
      <w:r>
        <w:rPr>
          <w:rStyle w:val="HideTWBExt"/>
          <w:b w:val="0"/>
        </w:rPr>
        <w:t>&lt;Article&gt;</w:t>
      </w:r>
      <w:r>
        <w:t>Članak 5. – stavak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7EA5F61" w14:textId="77777777" w:rsidTr="00262A2A">
        <w:trPr>
          <w:jc w:val="center"/>
        </w:trPr>
        <w:tc>
          <w:tcPr>
            <w:tcW w:w="9752" w:type="dxa"/>
            <w:gridSpan w:val="2"/>
          </w:tcPr>
          <w:p w14:paraId="136BC17C" w14:textId="77777777" w:rsidR="0007100B" w:rsidRPr="0007100B" w:rsidRDefault="0007100B" w:rsidP="00262A2A">
            <w:pPr>
              <w:keepNext/>
            </w:pPr>
          </w:p>
        </w:tc>
      </w:tr>
      <w:tr w:rsidR="00D420F2" w14:paraId="24123698" w14:textId="77777777" w:rsidTr="00262A2A">
        <w:trPr>
          <w:jc w:val="center"/>
        </w:trPr>
        <w:tc>
          <w:tcPr>
            <w:tcW w:w="4876" w:type="dxa"/>
          </w:tcPr>
          <w:p w14:paraId="6559E1F4" w14:textId="77777777" w:rsidR="0007100B" w:rsidRPr="0007100B" w:rsidRDefault="00F94D95" w:rsidP="00262A2A">
            <w:pPr>
              <w:pStyle w:val="ColumnHeading"/>
              <w:keepNext/>
            </w:pPr>
            <w:r>
              <w:t>Tekst koji je predložila Komisija</w:t>
            </w:r>
          </w:p>
        </w:tc>
        <w:tc>
          <w:tcPr>
            <w:tcW w:w="4876" w:type="dxa"/>
          </w:tcPr>
          <w:p w14:paraId="443E460D" w14:textId="77777777" w:rsidR="0007100B" w:rsidRPr="0007100B" w:rsidRDefault="00F94D95" w:rsidP="00262A2A">
            <w:pPr>
              <w:pStyle w:val="ColumnHeading"/>
              <w:keepNext/>
            </w:pPr>
            <w:r>
              <w:t>Izmjena</w:t>
            </w:r>
          </w:p>
        </w:tc>
      </w:tr>
      <w:tr w:rsidR="00D420F2" w14:paraId="1E2C45AB" w14:textId="77777777" w:rsidTr="00262A2A">
        <w:trPr>
          <w:jc w:val="center"/>
        </w:trPr>
        <w:tc>
          <w:tcPr>
            <w:tcW w:w="4876" w:type="dxa"/>
          </w:tcPr>
          <w:p w14:paraId="69C51ED6" w14:textId="77777777" w:rsidR="0007100B" w:rsidRPr="0007100B" w:rsidRDefault="00F94D95" w:rsidP="00262A2A">
            <w:pPr>
              <w:pStyle w:val="Normal6"/>
            </w:pPr>
            <w:r>
              <w:t>5.</w:t>
            </w:r>
            <w:r>
              <w:tab/>
              <w:t xml:space="preserve">Komisija provedbenim aktima uspostavlja popis referentnih normi i prema potrebi utvrđuje specifikacije i postupke za osnovne funkcionalnosti europskih poslovnih lisnica iz stavka 1. ovog članka. Ti se provedbeni akti donose u skladu s postupkom ispitivanja iz članka </w:t>
            </w:r>
            <w:r>
              <w:rPr>
                <w:b/>
                <w:i/>
              </w:rPr>
              <w:t>19</w:t>
            </w:r>
            <w:r>
              <w:t>.</w:t>
            </w:r>
          </w:p>
        </w:tc>
        <w:tc>
          <w:tcPr>
            <w:tcW w:w="4876" w:type="dxa"/>
          </w:tcPr>
          <w:p w14:paraId="4A3CEBBB" w14:textId="77777777" w:rsidR="0007100B" w:rsidRPr="0007100B" w:rsidRDefault="00F94D95" w:rsidP="00262A2A">
            <w:pPr>
              <w:pStyle w:val="Normal6"/>
              <w:rPr>
                <w:szCs w:val="24"/>
              </w:rPr>
            </w:pPr>
            <w:r>
              <w:t>5.</w:t>
            </w:r>
            <w:r>
              <w:tab/>
              <w:t>Komisija provedbenim aktima uspostavlja popis referentnih normi i prema potrebi utvrđuje specifikacije i postupke za osnovne funkcionalnosti europskih poslovnih lisnica iz stavka 1. ovog članka. Ti se provedbeni akti donose u skladu s postupkom ispitivanja iz članka </w:t>
            </w:r>
            <w:r>
              <w:rPr>
                <w:b/>
                <w:i/>
              </w:rPr>
              <w:t>5. Uredbe (EU) br. 182/2011</w:t>
            </w:r>
            <w:r>
              <w:t>.</w:t>
            </w:r>
          </w:p>
        </w:tc>
      </w:tr>
    </w:tbl>
    <w:p w14:paraId="237977B5" w14:textId="77777777" w:rsidR="0007100B" w:rsidRPr="0007100B" w:rsidRDefault="00F94D95" w:rsidP="0007100B">
      <w:r>
        <w:rPr>
          <w:rStyle w:val="HideTWBExt"/>
        </w:rPr>
        <w:t>&lt;/Amend&gt;</w:t>
      </w:r>
    </w:p>
    <w:p w14:paraId="05F2124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49</w:t>
      </w:r>
      <w:r>
        <w:rPr>
          <w:rStyle w:val="HideTWBExt"/>
          <w:b w:val="0"/>
        </w:rPr>
        <w:t>&lt;/NumAm&gt;</w:t>
      </w:r>
    </w:p>
    <w:p w14:paraId="32B3F81F" w14:textId="77777777" w:rsidR="0007100B" w:rsidRPr="0007100B" w:rsidRDefault="0007100B" w:rsidP="0007100B"/>
    <w:p w14:paraId="3D429E4B"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FBF85B4" w14:textId="77777777" w:rsidR="0007100B" w:rsidRPr="0007100B" w:rsidRDefault="00F94D95" w:rsidP="0007100B">
      <w:pPr>
        <w:pStyle w:val="NormalBold"/>
      </w:pPr>
      <w:r>
        <w:rPr>
          <w:rStyle w:val="HideTWBExt"/>
          <w:b w:val="0"/>
        </w:rPr>
        <w:t>&lt;Article&gt;</w:t>
      </w:r>
      <w:r>
        <w:t>Članak 6. – stavak 1. – uvodni dio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D929294" w14:textId="77777777" w:rsidTr="00262A2A">
        <w:trPr>
          <w:jc w:val="center"/>
        </w:trPr>
        <w:tc>
          <w:tcPr>
            <w:tcW w:w="9752" w:type="dxa"/>
            <w:gridSpan w:val="2"/>
          </w:tcPr>
          <w:p w14:paraId="317917CB" w14:textId="77777777" w:rsidR="0007100B" w:rsidRPr="0007100B" w:rsidRDefault="0007100B" w:rsidP="00262A2A">
            <w:pPr>
              <w:keepNext/>
            </w:pPr>
          </w:p>
        </w:tc>
      </w:tr>
      <w:tr w:rsidR="00D420F2" w14:paraId="2262F89D" w14:textId="77777777" w:rsidTr="00262A2A">
        <w:trPr>
          <w:jc w:val="center"/>
        </w:trPr>
        <w:tc>
          <w:tcPr>
            <w:tcW w:w="4876" w:type="dxa"/>
          </w:tcPr>
          <w:p w14:paraId="4B0DE459" w14:textId="77777777" w:rsidR="0007100B" w:rsidRPr="0007100B" w:rsidRDefault="00F94D95" w:rsidP="00262A2A">
            <w:pPr>
              <w:pStyle w:val="ColumnHeading"/>
              <w:keepNext/>
            </w:pPr>
            <w:r>
              <w:t>Tekst koji je predložila Komisija</w:t>
            </w:r>
          </w:p>
        </w:tc>
        <w:tc>
          <w:tcPr>
            <w:tcW w:w="4876" w:type="dxa"/>
          </w:tcPr>
          <w:p w14:paraId="6EFE0717" w14:textId="77777777" w:rsidR="0007100B" w:rsidRPr="0007100B" w:rsidRDefault="00F94D95" w:rsidP="00262A2A">
            <w:pPr>
              <w:pStyle w:val="ColumnHeading"/>
              <w:keepNext/>
            </w:pPr>
            <w:r>
              <w:t>Izmjena</w:t>
            </w:r>
          </w:p>
        </w:tc>
      </w:tr>
      <w:tr w:rsidR="00D420F2" w14:paraId="1DAAA3E7" w14:textId="77777777" w:rsidTr="00262A2A">
        <w:trPr>
          <w:jc w:val="center"/>
        </w:trPr>
        <w:tc>
          <w:tcPr>
            <w:tcW w:w="4876" w:type="dxa"/>
          </w:tcPr>
          <w:p w14:paraId="49E8713B" w14:textId="77777777" w:rsidR="0007100B" w:rsidRPr="0007100B" w:rsidRDefault="00F94D95" w:rsidP="00262A2A">
            <w:pPr>
              <w:pStyle w:val="Normal6"/>
            </w:pPr>
            <w:r>
              <w:t>1.</w:t>
            </w:r>
            <w:r>
              <w:tab/>
              <w:t>Pružatelji europskih poslovnih lisnica osiguravaju da europske poslovne lisnice koje stavljaju na raspolaganje podržavaju uobičajene protokole i sučelja:</w:t>
            </w:r>
          </w:p>
        </w:tc>
        <w:tc>
          <w:tcPr>
            <w:tcW w:w="4876" w:type="dxa"/>
          </w:tcPr>
          <w:p w14:paraId="754CC83C" w14:textId="77777777" w:rsidR="0007100B" w:rsidRPr="0007100B" w:rsidRDefault="00F94D95" w:rsidP="00262A2A">
            <w:pPr>
              <w:pStyle w:val="Normal6"/>
              <w:rPr>
                <w:szCs w:val="24"/>
              </w:rPr>
            </w:pPr>
            <w:r>
              <w:t>1.</w:t>
            </w:r>
            <w:r>
              <w:tab/>
              <w:t>Pružatelji europskih poslovnih lisnica osiguravaju da europske poslovne lisnice koje stavljaju na raspolaganje podržavaju uobičajene protokole i sučelja</w:t>
            </w:r>
            <w:r>
              <w:rPr>
                <w:b/>
                <w:i/>
              </w:rPr>
              <w:t>, osiguravajući pritom da te lisnice ostanu prilagođene korisnicima i da ne stvaraju nerazmjerne administrativne ili tehničke zahtjeve za gospodarske subjekte</w:t>
            </w:r>
            <w:r>
              <w:t>:</w:t>
            </w:r>
          </w:p>
        </w:tc>
      </w:tr>
    </w:tbl>
    <w:p w14:paraId="365EA35E" w14:textId="77777777" w:rsidR="0007100B" w:rsidRPr="0007100B" w:rsidRDefault="00F94D95" w:rsidP="0007100B">
      <w:r>
        <w:rPr>
          <w:rStyle w:val="HideTWBExt"/>
        </w:rPr>
        <w:t>&lt;/Amend&gt;</w:t>
      </w:r>
    </w:p>
    <w:p w14:paraId="67AE2DCE"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50</w:t>
      </w:r>
      <w:r>
        <w:rPr>
          <w:rStyle w:val="HideTWBExt"/>
          <w:b w:val="0"/>
        </w:rPr>
        <w:t>&lt;/NumAm&gt;</w:t>
      </w:r>
    </w:p>
    <w:p w14:paraId="20201DD1" w14:textId="77777777" w:rsidR="0007100B" w:rsidRPr="0007100B" w:rsidRDefault="0007100B" w:rsidP="0007100B"/>
    <w:p w14:paraId="0B24969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5B128FF" w14:textId="77777777" w:rsidR="0007100B" w:rsidRPr="0007100B" w:rsidRDefault="00F94D95" w:rsidP="0007100B">
      <w:pPr>
        <w:pStyle w:val="NormalBold"/>
      </w:pPr>
      <w:r>
        <w:rPr>
          <w:rStyle w:val="HideTWBExt"/>
          <w:b w:val="0"/>
        </w:rPr>
        <w:t>&lt;Article&gt;</w:t>
      </w:r>
      <w:r>
        <w:t>Članak 6. – stavak 2. – točka 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787A1B7" w14:textId="77777777" w:rsidTr="00262A2A">
        <w:trPr>
          <w:jc w:val="center"/>
        </w:trPr>
        <w:tc>
          <w:tcPr>
            <w:tcW w:w="9752" w:type="dxa"/>
            <w:gridSpan w:val="2"/>
          </w:tcPr>
          <w:p w14:paraId="487E7CD4" w14:textId="77777777" w:rsidR="0007100B" w:rsidRPr="0007100B" w:rsidRDefault="0007100B" w:rsidP="00262A2A">
            <w:pPr>
              <w:keepNext/>
            </w:pPr>
          </w:p>
        </w:tc>
      </w:tr>
      <w:tr w:rsidR="00D420F2" w14:paraId="6D717123" w14:textId="77777777" w:rsidTr="00262A2A">
        <w:trPr>
          <w:jc w:val="center"/>
        </w:trPr>
        <w:tc>
          <w:tcPr>
            <w:tcW w:w="4876" w:type="dxa"/>
          </w:tcPr>
          <w:p w14:paraId="6953B502" w14:textId="77777777" w:rsidR="0007100B" w:rsidRPr="0007100B" w:rsidRDefault="00F94D95" w:rsidP="00262A2A">
            <w:pPr>
              <w:pStyle w:val="ColumnHeading"/>
              <w:keepNext/>
            </w:pPr>
            <w:r>
              <w:t>Tekst koji je predložila Komisija</w:t>
            </w:r>
          </w:p>
        </w:tc>
        <w:tc>
          <w:tcPr>
            <w:tcW w:w="4876" w:type="dxa"/>
          </w:tcPr>
          <w:p w14:paraId="4B53EB29" w14:textId="77777777" w:rsidR="0007100B" w:rsidRPr="0007100B" w:rsidRDefault="00F94D95" w:rsidP="00262A2A">
            <w:pPr>
              <w:pStyle w:val="ColumnHeading"/>
              <w:keepNext/>
            </w:pPr>
            <w:r>
              <w:t>Izmjena</w:t>
            </w:r>
          </w:p>
        </w:tc>
      </w:tr>
      <w:tr w:rsidR="00D420F2" w14:paraId="72CAF4A8" w14:textId="77777777" w:rsidTr="00262A2A">
        <w:trPr>
          <w:jc w:val="center"/>
        </w:trPr>
        <w:tc>
          <w:tcPr>
            <w:tcW w:w="4876" w:type="dxa"/>
          </w:tcPr>
          <w:p w14:paraId="340E4579" w14:textId="77777777" w:rsidR="0007100B" w:rsidRPr="0007100B" w:rsidRDefault="00F94D95" w:rsidP="00262A2A">
            <w:pPr>
              <w:pStyle w:val="Normal6"/>
            </w:pPr>
            <w:r>
              <w:t>(e)</w:t>
            </w:r>
            <w:r>
              <w:tab/>
              <w:t>stavljaju na raspolaganje mehanizam koji vlasnicima europske poslovne lisnice omogućuje da jednostavno zatraže tehničku podršku i prijave tehničke probleme ili druge incidente koji negativno utječu na korištenje europskih poslovnih lisnica;</w:t>
            </w:r>
          </w:p>
        </w:tc>
        <w:tc>
          <w:tcPr>
            <w:tcW w:w="4876" w:type="dxa"/>
          </w:tcPr>
          <w:p w14:paraId="228C133E" w14:textId="77777777" w:rsidR="0007100B" w:rsidRPr="0007100B" w:rsidRDefault="00F94D95" w:rsidP="00262A2A">
            <w:pPr>
              <w:pStyle w:val="Normal6"/>
              <w:rPr>
                <w:szCs w:val="24"/>
              </w:rPr>
            </w:pPr>
            <w:r>
              <w:t>(e)</w:t>
            </w:r>
            <w:r>
              <w:tab/>
              <w:t>stavljaju na raspolaganje mehanizam koji vlasnicima europske poslovne lisnice omogućuje da jednostavno</w:t>
            </w:r>
            <w:r>
              <w:rPr>
                <w:b/>
                <w:i/>
              </w:rPr>
              <w:t>, pravodobno i učinkovito</w:t>
            </w:r>
            <w:r>
              <w:t xml:space="preserve"> zatraže tehničku podršku i prijave tehničke probleme ili druge incidente koji negativno utječu na korištenje europskih poslovnih lisnica;</w:t>
            </w:r>
          </w:p>
        </w:tc>
      </w:tr>
    </w:tbl>
    <w:p w14:paraId="6F18C7A4" w14:textId="77777777" w:rsidR="0007100B" w:rsidRPr="0007100B" w:rsidRDefault="00F94D95" w:rsidP="0007100B">
      <w:r>
        <w:rPr>
          <w:rStyle w:val="HideTWBExt"/>
        </w:rPr>
        <w:t>&lt;/Amend&gt;</w:t>
      </w:r>
    </w:p>
    <w:p w14:paraId="24AFCD19"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51</w:t>
      </w:r>
      <w:r>
        <w:rPr>
          <w:rStyle w:val="HideTWBExt"/>
          <w:b w:val="0"/>
        </w:rPr>
        <w:t>&lt;/NumAm&gt;</w:t>
      </w:r>
    </w:p>
    <w:p w14:paraId="075C0EED" w14:textId="77777777" w:rsidR="0007100B" w:rsidRPr="0007100B" w:rsidRDefault="0007100B" w:rsidP="0007100B"/>
    <w:p w14:paraId="71B5619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66D4F8B" w14:textId="4FAF7725" w:rsidR="0007100B" w:rsidRPr="0007100B" w:rsidRDefault="00F94D95" w:rsidP="0007100B">
      <w:pPr>
        <w:pStyle w:val="NormalBold"/>
      </w:pPr>
      <w:r>
        <w:rPr>
          <w:rStyle w:val="HideTWBExt"/>
          <w:b w:val="0"/>
        </w:rPr>
        <w:t>&lt;Article&gt;</w:t>
      </w:r>
      <w:r>
        <w:t>Članak 6. – stavak 2. – točka f – alineja 4</w:t>
      </w:r>
      <w:r w:rsidR="00D37A5E">
        <w: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8161D7A" w14:textId="77777777" w:rsidTr="00262A2A">
        <w:trPr>
          <w:jc w:val="center"/>
        </w:trPr>
        <w:tc>
          <w:tcPr>
            <w:tcW w:w="9752" w:type="dxa"/>
            <w:gridSpan w:val="2"/>
          </w:tcPr>
          <w:p w14:paraId="3A916D2D" w14:textId="77777777" w:rsidR="0007100B" w:rsidRPr="0007100B" w:rsidRDefault="0007100B" w:rsidP="00262A2A">
            <w:pPr>
              <w:keepNext/>
            </w:pPr>
          </w:p>
        </w:tc>
      </w:tr>
      <w:tr w:rsidR="00D420F2" w14:paraId="6C362C14" w14:textId="77777777" w:rsidTr="00262A2A">
        <w:trPr>
          <w:jc w:val="center"/>
        </w:trPr>
        <w:tc>
          <w:tcPr>
            <w:tcW w:w="4876" w:type="dxa"/>
          </w:tcPr>
          <w:p w14:paraId="0375D220" w14:textId="77777777" w:rsidR="0007100B" w:rsidRPr="0007100B" w:rsidRDefault="00F94D95" w:rsidP="00262A2A">
            <w:pPr>
              <w:pStyle w:val="ColumnHeading"/>
              <w:keepNext/>
            </w:pPr>
            <w:r>
              <w:t>Tekst koji je predložila Komisija</w:t>
            </w:r>
          </w:p>
        </w:tc>
        <w:tc>
          <w:tcPr>
            <w:tcW w:w="4876" w:type="dxa"/>
          </w:tcPr>
          <w:p w14:paraId="5A0AD264" w14:textId="77777777" w:rsidR="0007100B" w:rsidRPr="0007100B" w:rsidRDefault="00F94D95" w:rsidP="00262A2A">
            <w:pPr>
              <w:pStyle w:val="ColumnHeading"/>
              <w:keepNext/>
            </w:pPr>
            <w:r>
              <w:t>Izmjena</w:t>
            </w:r>
          </w:p>
        </w:tc>
      </w:tr>
      <w:tr w:rsidR="00D420F2" w14:paraId="503724A0" w14:textId="77777777" w:rsidTr="00262A2A">
        <w:trPr>
          <w:jc w:val="center"/>
        </w:trPr>
        <w:tc>
          <w:tcPr>
            <w:tcW w:w="4876" w:type="dxa"/>
          </w:tcPr>
          <w:p w14:paraId="7545EEBA" w14:textId="77777777" w:rsidR="0007100B" w:rsidRPr="0007100B" w:rsidRDefault="00F94D95" w:rsidP="00262A2A">
            <w:pPr>
              <w:pStyle w:val="Normal6"/>
            </w:pPr>
            <w:r>
              <w:t>–</w:t>
            </w:r>
            <w:r>
              <w:tab/>
              <w:t xml:space="preserve">ako pružatelj europske poslovne lisnice nije uvršten na popis iz članka 12. stavka </w:t>
            </w:r>
            <w:r>
              <w:rPr>
                <w:b/>
                <w:i/>
              </w:rPr>
              <w:t>5</w:t>
            </w:r>
            <w:r>
              <w:t>.;</w:t>
            </w:r>
          </w:p>
        </w:tc>
        <w:tc>
          <w:tcPr>
            <w:tcW w:w="4876" w:type="dxa"/>
          </w:tcPr>
          <w:p w14:paraId="16E45254" w14:textId="77777777" w:rsidR="0007100B" w:rsidRPr="0007100B" w:rsidRDefault="00F94D95" w:rsidP="00262A2A">
            <w:pPr>
              <w:pStyle w:val="Normal6"/>
              <w:rPr>
                <w:szCs w:val="24"/>
              </w:rPr>
            </w:pPr>
            <w:r>
              <w:t>–</w:t>
            </w:r>
            <w:r>
              <w:tab/>
              <w:t xml:space="preserve">ako pružatelj europske poslovne lisnice nije uvršten na popis iz članka 12. stavka </w:t>
            </w:r>
            <w:r>
              <w:rPr>
                <w:b/>
                <w:i/>
              </w:rPr>
              <w:t>3</w:t>
            </w:r>
            <w:r>
              <w:t>.;</w:t>
            </w:r>
          </w:p>
        </w:tc>
      </w:tr>
    </w:tbl>
    <w:p w14:paraId="6E84EC3B" w14:textId="77777777" w:rsidR="0007100B" w:rsidRPr="0007100B" w:rsidRDefault="00F94D95" w:rsidP="0007100B">
      <w:r>
        <w:rPr>
          <w:rStyle w:val="HideTWBExt"/>
        </w:rPr>
        <w:t>&lt;/Amend&gt;</w:t>
      </w:r>
    </w:p>
    <w:p w14:paraId="7C679907"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52</w:t>
      </w:r>
      <w:r>
        <w:rPr>
          <w:rStyle w:val="HideTWBExt"/>
          <w:b w:val="0"/>
        </w:rPr>
        <w:t>&lt;/NumAm&gt;</w:t>
      </w:r>
    </w:p>
    <w:p w14:paraId="2D669CA7" w14:textId="77777777" w:rsidR="0007100B" w:rsidRPr="0007100B" w:rsidRDefault="0007100B" w:rsidP="0007100B"/>
    <w:p w14:paraId="549476ED"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EA34E25" w14:textId="77777777" w:rsidR="0007100B" w:rsidRPr="0007100B" w:rsidRDefault="00F94D95" w:rsidP="0007100B">
      <w:pPr>
        <w:pStyle w:val="NormalBold"/>
      </w:pPr>
      <w:r>
        <w:rPr>
          <w:rStyle w:val="HideTWBExt"/>
          <w:b w:val="0"/>
        </w:rPr>
        <w:t>&lt;Article&gt;</w:t>
      </w:r>
      <w:r>
        <w:t>Članak 6. – stavak 2. – točka g – alineja 2.a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C254FBE" w14:textId="77777777" w:rsidTr="00262A2A">
        <w:trPr>
          <w:jc w:val="center"/>
        </w:trPr>
        <w:tc>
          <w:tcPr>
            <w:tcW w:w="9752" w:type="dxa"/>
            <w:gridSpan w:val="2"/>
          </w:tcPr>
          <w:p w14:paraId="39F9B86F" w14:textId="77777777" w:rsidR="0007100B" w:rsidRPr="0007100B" w:rsidRDefault="0007100B" w:rsidP="00262A2A">
            <w:pPr>
              <w:keepNext/>
            </w:pPr>
          </w:p>
        </w:tc>
      </w:tr>
      <w:tr w:rsidR="00D420F2" w14:paraId="40B0349B" w14:textId="77777777" w:rsidTr="00262A2A">
        <w:trPr>
          <w:jc w:val="center"/>
        </w:trPr>
        <w:tc>
          <w:tcPr>
            <w:tcW w:w="4876" w:type="dxa"/>
          </w:tcPr>
          <w:p w14:paraId="7E71088E" w14:textId="77777777" w:rsidR="0007100B" w:rsidRPr="0007100B" w:rsidRDefault="00F94D95" w:rsidP="00262A2A">
            <w:pPr>
              <w:pStyle w:val="ColumnHeading"/>
              <w:keepNext/>
            </w:pPr>
            <w:r>
              <w:t>Tekst koji je predložila Komisija</w:t>
            </w:r>
          </w:p>
        </w:tc>
        <w:tc>
          <w:tcPr>
            <w:tcW w:w="4876" w:type="dxa"/>
          </w:tcPr>
          <w:p w14:paraId="51623C4D" w14:textId="77777777" w:rsidR="0007100B" w:rsidRPr="0007100B" w:rsidRDefault="00F94D95" w:rsidP="00262A2A">
            <w:pPr>
              <w:pStyle w:val="ColumnHeading"/>
              <w:keepNext/>
            </w:pPr>
            <w:r>
              <w:t>Izmjena</w:t>
            </w:r>
          </w:p>
        </w:tc>
      </w:tr>
      <w:tr w:rsidR="00D420F2" w14:paraId="3A7CB7A4" w14:textId="77777777" w:rsidTr="00262A2A">
        <w:trPr>
          <w:jc w:val="center"/>
        </w:trPr>
        <w:tc>
          <w:tcPr>
            <w:tcW w:w="4876" w:type="dxa"/>
          </w:tcPr>
          <w:p w14:paraId="42DF07F5" w14:textId="77777777" w:rsidR="0007100B" w:rsidRPr="0007100B" w:rsidRDefault="0007100B" w:rsidP="00262A2A">
            <w:pPr>
              <w:pStyle w:val="Normal6"/>
            </w:pPr>
          </w:p>
        </w:tc>
        <w:tc>
          <w:tcPr>
            <w:tcW w:w="4876" w:type="dxa"/>
          </w:tcPr>
          <w:p w14:paraId="01412031" w14:textId="77777777" w:rsidR="0007100B" w:rsidRPr="0007100B" w:rsidRDefault="00F94D95" w:rsidP="00262A2A">
            <w:pPr>
              <w:pStyle w:val="Normal6"/>
              <w:rPr>
                <w:szCs w:val="24"/>
              </w:rPr>
            </w:pPr>
            <w:r>
              <w:rPr>
                <w:b/>
                <w:i/>
              </w:rPr>
              <w:t>–</w:t>
            </w:r>
            <w:r>
              <w:rPr>
                <w:b/>
                <w:i/>
              </w:rPr>
              <w:tab/>
              <w:t>svakoj povredi sigurnosti ili opasnosti koja utječe na europsku poslovnu lisnicu, posebno ako povreda uključuje subjekte ili sustave smještene u trećoj zemlji ili ako potječe iz treće zemlje.</w:t>
            </w:r>
          </w:p>
        </w:tc>
      </w:tr>
    </w:tbl>
    <w:p w14:paraId="5D9DDF20" w14:textId="77777777" w:rsidR="0007100B" w:rsidRPr="0007100B" w:rsidRDefault="00F94D95" w:rsidP="0007100B">
      <w:r>
        <w:rPr>
          <w:rStyle w:val="HideTWBExt"/>
        </w:rPr>
        <w:t>&lt;/Amend&gt;</w:t>
      </w:r>
    </w:p>
    <w:p w14:paraId="0C85BE0C"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53</w:t>
      </w:r>
      <w:r>
        <w:rPr>
          <w:rStyle w:val="HideTWBExt"/>
          <w:b w:val="0"/>
        </w:rPr>
        <w:t>&lt;/NumAm&gt;</w:t>
      </w:r>
    </w:p>
    <w:p w14:paraId="01D889A9" w14:textId="77777777" w:rsidR="0007100B" w:rsidRPr="0007100B" w:rsidRDefault="0007100B" w:rsidP="0007100B"/>
    <w:p w14:paraId="6B25CDD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455B853" w14:textId="77777777" w:rsidR="0007100B" w:rsidRPr="0007100B" w:rsidRDefault="00F94D95" w:rsidP="0007100B">
      <w:pPr>
        <w:pStyle w:val="NormalBold"/>
      </w:pPr>
      <w:r>
        <w:rPr>
          <w:rStyle w:val="HideTWBExt"/>
          <w:b w:val="0"/>
        </w:rPr>
        <w:t>&lt;Article&gt;</w:t>
      </w:r>
      <w:r>
        <w:t>Članak 7. – stavak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B32EC65" w14:textId="77777777" w:rsidTr="00262A2A">
        <w:trPr>
          <w:jc w:val="center"/>
        </w:trPr>
        <w:tc>
          <w:tcPr>
            <w:tcW w:w="9752" w:type="dxa"/>
            <w:gridSpan w:val="2"/>
          </w:tcPr>
          <w:p w14:paraId="078D1A34" w14:textId="77777777" w:rsidR="0007100B" w:rsidRPr="0007100B" w:rsidRDefault="0007100B" w:rsidP="00262A2A">
            <w:pPr>
              <w:keepNext/>
            </w:pPr>
          </w:p>
        </w:tc>
      </w:tr>
      <w:tr w:rsidR="00D420F2" w14:paraId="70A2C2B0" w14:textId="77777777" w:rsidTr="00262A2A">
        <w:trPr>
          <w:jc w:val="center"/>
        </w:trPr>
        <w:tc>
          <w:tcPr>
            <w:tcW w:w="4876" w:type="dxa"/>
          </w:tcPr>
          <w:p w14:paraId="7BA3BEAC" w14:textId="77777777" w:rsidR="0007100B" w:rsidRPr="0007100B" w:rsidRDefault="00F94D95" w:rsidP="00262A2A">
            <w:pPr>
              <w:pStyle w:val="ColumnHeading"/>
              <w:keepNext/>
            </w:pPr>
            <w:r>
              <w:t>Tekst koji je predložila Komisija</w:t>
            </w:r>
          </w:p>
        </w:tc>
        <w:tc>
          <w:tcPr>
            <w:tcW w:w="4876" w:type="dxa"/>
          </w:tcPr>
          <w:p w14:paraId="53D6C079" w14:textId="77777777" w:rsidR="0007100B" w:rsidRPr="0007100B" w:rsidRDefault="00F94D95" w:rsidP="00262A2A">
            <w:pPr>
              <w:pStyle w:val="ColumnHeading"/>
              <w:keepNext/>
            </w:pPr>
            <w:r>
              <w:t>Izmjena</w:t>
            </w:r>
          </w:p>
        </w:tc>
      </w:tr>
      <w:tr w:rsidR="00D420F2" w14:paraId="34A8D8FB" w14:textId="77777777" w:rsidTr="00262A2A">
        <w:trPr>
          <w:jc w:val="center"/>
        </w:trPr>
        <w:tc>
          <w:tcPr>
            <w:tcW w:w="4876" w:type="dxa"/>
          </w:tcPr>
          <w:p w14:paraId="2F13C6E2" w14:textId="77777777" w:rsidR="0007100B" w:rsidRPr="0007100B" w:rsidRDefault="00F94D95" w:rsidP="00262A2A">
            <w:pPr>
              <w:pStyle w:val="Normal6"/>
            </w:pPr>
            <w:r>
              <w:t>1.</w:t>
            </w:r>
            <w:r>
              <w:tab/>
              <w:t xml:space="preserve">Europske poslovne lisnice na raspolaganje stavljaju pružatelji europskih poslovnih lisnica koji su uvršteni na popis uspostavljen u skladu s člankom 12. stavkom </w:t>
            </w:r>
            <w:r>
              <w:rPr>
                <w:b/>
                <w:i/>
              </w:rPr>
              <w:t>5</w:t>
            </w:r>
            <w:r>
              <w:t>.</w:t>
            </w:r>
          </w:p>
        </w:tc>
        <w:tc>
          <w:tcPr>
            <w:tcW w:w="4876" w:type="dxa"/>
          </w:tcPr>
          <w:p w14:paraId="24C1AA23" w14:textId="77777777" w:rsidR="0007100B" w:rsidRPr="0007100B" w:rsidRDefault="00F94D95" w:rsidP="00262A2A">
            <w:pPr>
              <w:pStyle w:val="Normal6"/>
              <w:rPr>
                <w:szCs w:val="24"/>
              </w:rPr>
            </w:pPr>
            <w:r>
              <w:t>1.</w:t>
            </w:r>
            <w:r>
              <w:tab/>
              <w:t xml:space="preserve">Europske poslovne lisnice na raspolaganje stavljaju pružatelji europskih poslovnih lisnica koji su uvršteni na popis uspostavljen u skladu s člankom 12. stavkom </w:t>
            </w:r>
            <w:r>
              <w:rPr>
                <w:b/>
                <w:i/>
              </w:rPr>
              <w:t>3</w:t>
            </w:r>
            <w:r>
              <w:t>.</w:t>
            </w:r>
          </w:p>
        </w:tc>
      </w:tr>
    </w:tbl>
    <w:p w14:paraId="4C98EDF9" w14:textId="77777777" w:rsidR="0007100B" w:rsidRPr="0007100B" w:rsidRDefault="00F94D95" w:rsidP="0007100B">
      <w:r>
        <w:rPr>
          <w:rStyle w:val="HideTWBExt"/>
        </w:rPr>
        <w:t>&lt;/Amend&gt;</w:t>
      </w:r>
    </w:p>
    <w:p w14:paraId="21EE4CA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54</w:t>
      </w:r>
      <w:r>
        <w:rPr>
          <w:rStyle w:val="HideTWBExt"/>
          <w:b w:val="0"/>
        </w:rPr>
        <w:t>&lt;/NumAm&gt;</w:t>
      </w:r>
    </w:p>
    <w:p w14:paraId="4DFFDC1D" w14:textId="77777777" w:rsidR="0007100B" w:rsidRPr="0007100B" w:rsidRDefault="0007100B" w:rsidP="0007100B"/>
    <w:p w14:paraId="6BAC33E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84F156E" w14:textId="77777777" w:rsidR="0007100B" w:rsidRPr="0007100B" w:rsidRDefault="00F94D95" w:rsidP="0007100B">
      <w:pPr>
        <w:pStyle w:val="NormalBold"/>
      </w:pPr>
      <w:r>
        <w:rPr>
          <w:rStyle w:val="HideTWBExt"/>
          <w:b w:val="0"/>
        </w:rPr>
        <w:t>&lt;Article&gt;</w:t>
      </w:r>
      <w:r>
        <w:t>Članak 7. – 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3F59D8B" w14:textId="77777777" w:rsidTr="00262A2A">
        <w:trPr>
          <w:jc w:val="center"/>
        </w:trPr>
        <w:tc>
          <w:tcPr>
            <w:tcW w:w="9752" w:type="dxa"/>
            <w:gridSpan w:val="2"/>
          </w:tcPr>
          <w:p w14:paraId="1CF5FCF2" w14:textId="77777777" w:rsidR="0007100B" w:rsidRPr="0007100B" w:rsidRDefault="0007100B" w:rsidP="00262A2A">
            <w:pPr>
              <w:keepNext/>
            </w:pPr>
          </w:p>
        </w:tc>
      </w:tr>
      <w:tr w:rsidR="00D420F2" w14:paraId="53144351" w14:textId="77777777" w:rsidTr="00262A2A">
        <w:trPr>
          <w:jc w:val="center"/>
        </w:trPr>
        <w:tc>
          <w:tcPr>
            <w:tcW w:w="4876" w:type="dxa"/>
          </w:tcPr>
          <w:p w14:paraId="20A997DE" w14:textId="77777777" w:rsidR="0007100B" w:rsidRPr="0007100B" w:rsidRDefault="00F94D95" w:rsidP="00262A2A">
            <w:pPr>
              <w:pStyle w:val="ColumnHeading"/>
              <w:keepNext/>
            </w:pPr>
            <w:r>
              <w:t>Tekst koji je predložila Komisija</w:t>
            </w:r>
          </w:p>
        </w:tc>
        <w:tc>
          <w:tcPr>
            <w:tcW w:w="4876" w:type="dxa"/>
          </w:tcPr>
          <w:p w14:paraId="2533E63C" w14:textId="77777777" w:rsidR="0007100B" w:rsidRPr="0007100B" w:rsidRDefault="00F94D95" w:rsidP="00262A2A">
            <w:pPr>
              <w:pStyle w:val="ColumnHeading"/>
              <w:keepNext/>
            </w:pPr>
            <w:r>
              <w:t>Izmjena</w:t>
            </w:r>
          </w:p>
        </w:tc>
      </w:tr>
      <w:tr w:rsidR="00D420F2" w14:paraId="67CC12EA" w14:textId="77777777" w:rsidTr="00262A2A">
        <w:trPr>
          <w:jc w:val="center"/>
        </w:trPr>
        <w:tc>
          <w:tcPr>
            <w:tcW w:w="4876" w:type="dxa"/>
          </w:tcPr>
          <w:p w14:paraId="4B676B1E" w14:textId="77777777" w:rsidR="0007100B" w:rsidRPr="0007100B" w:rsidRDefault="00F94D95" w:rsidP="00262A2A">
            <w:pPr>
              <w:pStyle w:val="Normal6"/>
            </w:pPr>
            <w:r>
              <w:t>2.</w:t>
            </w:r>
            <w:r>
              <w:tab/>
              <w:t>S obzirom na ulogu europskih poslovnih lisnica u digitalnoj infrastrukturi Unije, poslovni nastan, glavno mjesto poslovanja i obavljanje glavne djelatnosti pružatelja europskih poslovnih lisnica mora biti u Uniji te oni ne smiju predstavljati rizik za sigurnost Unije. Osobito ne smiju biti pod kontrolom treće zemlje ili subjekta iz treće zemlje.</w:t>
            </w:r>
          </w:p>
        </w:tc>
        <w:tc>
          <w:tcPr>
            <w:tcW w:w="4876" w:type="dxa"/>
          </w:tcPr>
          <w:p w14:paraId="59853EEE" w14:textId="77777777" w:rsidR="0007100B" w:rsidRPr="0007100B" w:rsidRDefault="00F94D95" w:rsidP="00262A2A">
            <w:pPr>
              <w:pStyle w:val="Normal6"/>
              <w:rPr>
                <w:szCs w:val="24"/>
              </w:rPr>
            </w:pPr>
            <w:r>
              <w:t>2.</w:t>
            </w:r>
            <w:r>
              <w:tab/>
              <w:t xml:space="preserve">S obzirom na ulogu europskih poslovnih lisnica u digitalnoj infrastrukturi Unije, poslovni nastan, glavno mjesto poslovanja i obavljanje glavne djelatnosti pružatelja europskih poslovnih lisnica mora biti u Uniji te oni ne smiju predstavljati rizik za sigurnost Unije. Osobito ne smiju biti pod izravnom ili neizravnom kontrolom treće zemlje ili subjekta iz treće zemlje, osiguravajući pritom ravnopravne uvjete i pošteno tržišno natjecanje na unutarnjem tržištu. </w:t>
            </w:r>
            <w:r>
              <w:rPr>
                <w:b/>
                <w:i/>
              </w:rPr>
              <w:t>Pružatelji europskih poslovnih lisnica, u mjeri u kojoj je to tehnički izvedivo i prema potrebi, koriste se pružateljima usluga računalstva u oblaku s poslovnim nastanom u Uniji koji imaju glavno mjesto poslovanja i glavne operacije u Uniji. Pružatelji europskih poslovnih lisnica osiguravaju i da njihovi dobavljači, uključujući pružatelje usluga računalstva u oblaku, ne predstavljaju rizik za sigurnost Unije. Podaci europskih poslovnih lisnica pohranjuju se i obrađuju isključivo primjenom normi jednakovrijednih onima koje se zahtijevaju pravom Unije.</w:t>
            </w:r>
          </w:p>
        </w:tc>
      </w:tr>
    </w:tbl>
    <w:p w14:paraId="1AFE8EC6" w14:textId="77777777" w:rsidR="0007100B" w:rsidRPr="0007100B" w:rsidRDefault="00F94D95" w:rsidP="0007100B">
      <w:r>
        <w:rPr>
          <w:rStyle w:val="HideTWBExt"/>
        </w:rPr>
        <w:t>&lt;/Amend&gt;</w:t>
      </w:r>
    </w:p>
    <w:p w14:paraId="32B80DC2"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55</w:t>
      </w:r>
      <w:r>
        <w:rPr>
          <w:rStyle w:val="HideTWBExt"/>
          <w:b w:val="0"/>
        </w:rPr>
        <w:t>&lt;/NumAm&gt;</w:t>
      </w:r>
    </w:p>
    <w:p w14:paraId="59F49E6C" w14:textId="77777777" w:rsidR="0007100B" w:rsidRPr="0007100B" w:rsidRDefault="0007100B" w:rsidP="0007100B"/>
    <w:p w14:paraId="186E720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60181887" w14:textId="77777777" w:rsidR="0007100B" w:rsidRPr="0007100B" w:rsidRDefault="00F94D95" w:rsidP="0007100B">
      <w:pPr>
        <w:pStyle w:val="NormalBold"/>
      </w:pPr>
      <w:r>
        <w:rPr>
          <w:rStyle w:val="HideTWBExt"/>
          <w:b w:val="0"/>
        </w:rPr>
        <w:t>&lt;Article&gt;</w:t>
      </w:r>
      <w:r>
        <w:t>Članak 7. – stavak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86576E2" w14:textId="77777777" w:rsidTr="00262A2A">
        <w:trPr>
          <w:jc w:val="center"/>
        </w:trPr>
        <w:tc>
          <w:tcPr>
            <w:tcW w:w="9752" w:type="dxa"/>
            <w:gridSpan w:val="2"/>
          </w:tcPr>
          <w:p w14:paraId="1771EB88" w14:textId="77777777" w:rsidR="0007100B" w:rsidRPr="0007100B" w:rsidRDefault="0007100B" w:rsidP="00262A2A">
            <w:pPr>
              <w:keepNext/>
            </w:pPr>
          </w:p>
        </w:tc>
      </w:tr>
      <w:tr w:rsidR="00D420F2" w14:paraId="61E39720" w14:textId="77777777" w:rsidTr="00262A2A">
        <w:trPr>
          <w:jc w:val="center"/>
        </w:trPr>
        <w:tc>
          <w:tcPr>
            <w:tcW w:w="4876" w:type="dxa"/>
          </w:tcPr>
          <w:p w14:paraId="378E719A" w14:textId="77777777" w:rsidR="0007100B" w:rsidRPr="0007100B" w:rsidRDefault="00F94D95" w:rsidP="00262A2A">
            <w:pPr>
              <w:pStyle w:val="ColumnHeading"/>
              <w:keepNext/>
            </w:pPr>
            <w:r>
              <w:t>Tekst koji je predložila Komisija</w:t>
            </w:r>
          </w:p>
        </w:tc>
        <w:tc>
          <w:tcPr>
            <w:tcW w:w="4876" w:type="dxa"/>
          </w:tcPr>
          <w:p w14:paraId="6EA8EEF1" w14:textId="77777777" w:rsidR="0007100B" w:rsidRPr="0007100B" w:rsidRDefault="00F94D95" w:rsidP="00262A2A">
            <w:pPr>
              <w:pStyle w:val="ColumnHeading"/>
              <w:keepNext/>
            </w:pPr>
            <w:r>
              <w:t>Izmjena</w:t>
            </w:r>
          </w:p>
        </w:tc>
      </w:tr>
      <w:tr w:rsidR="00D420F2" w14:paraId="738AFFA4" w14:textId="77777777" w:rsidTr="00262A2A">
        <w:trPr>
          <w:jc w:val="center"/>
        </w:trPr>
        <w:tc>
          <w:tcPr>
            <w:tcW w:w="4876" w:type="dxa"/>
          </w:tcPr>
          <w:p w14:paraId="73297EF6" w14:textId="77777777" w:rsidR="0007100B" w:rsidRPr="0007100B" w:rsidRDefault="00F94D95" w:rsidP="00262A2A">
            <w:pPr>
              <w:pStyle w:val="Normal6"/>
            </w:pPr>
            <w:r>
              <w:t>5.</w:t>
            </w:r>
            <w:r>
              <w:tab/>
              <w:t xml:space="preserve">Pružatelji europskih poslovnih lisnica moraju ispunjavati mjerodavne kibernetičkosigurnosne zahtjeve utvrđene u pravu Unije i nacionalnom pravu, uključujući one koji se odnose na identifikaciju visokorizičnih dobavljača. Uz to, </w:t>
            </w:r>
            <w:r>
              <w:rPr>
                <w:b/>
                <w:i/>
              </w:rPr>
              <w:t>moraju se uvjeriti</w:t>
            </w:r>
            <w:r>
              <w:t xml:space="preserve"> da njihovi dobavljači softvera i sigurnosnih rješenja ispunjavaju te zahtjeve i relevantne sigurnosne standarde i zahtjeve.</w:t>
            </w:r>
          </w:p>
        </w:tc>
        <w:tc>
          <w:tcPr>
            <w:tcW w:w="4876" w:type="dxa"/>
          </w:tcPr>
          <w:p w14:paraId="19F8A97E" w14:textId="77777777" w:rsidR="0007100B" w:rsidRPr="0007100B" w:rsidRDefault="00F94D95" w:rsidP="00262A2A">
            <w:pPr>
              <w:pStyle w:val="Normal6"/>
              <w:rPr>
                <w:szCs w:val="24"/>
              </w:rPr>
            </w:pPr>
            <w:r>
              <w:t>5.</w:t>
            </w:r>
            <w:r>
              <w:tab/>
              <w:t xml:space="preserve">Pružatelji europskih poslovnih lisnica moraju ispunjavati mjerodavne kibernetičkosigurnosne zahtjeve utvrđene u pravu Unije i nacionalnom pravu, uključujući one koji se odnose na identifikaciju visokorizičnih dobavljača. Uz to, </w:t>
            </w:r>
            <w:r>
              <w:rPr>
                <w:b/>
                <w:i/>
              </w:rPr>
              <w:t>osiguravaju</w:t>
            </w:r>
            <w:r>
              <w:t xml:space="preserve"> da njihovi dobavljači softvera i sigurnosnih rješenja</w:t>
            </w:r>
            <w:r>
              <w:rPr>
                <w:b/>
                <w:i/>
              </w:rPr>
              <w:t>, kao i njihovi pružatelji usluga računalstva u oblaku koji pohranjuju podatke europskih lisnica,</w:t>
            </w:r>
            <w:r>
              <w:t xml:space="preserve"> ispunjavaju te zahtjeve i relevantne sigurnosne standarde i zahtjeve.</w:t>
            </w:r>
          </w:p>
        </w:tc>
      </w:tr>
    </w:tbl>
    <w:p w14:paraId="367E319C" w14:textId="77777777" w:rsidR="0007100B" w:rsidRPr="0007100B" w:rsidRDefault="00F94D95" w:rsidP="0007100B">
      <w:r>
        <w:rPr>
          <w:rStyle w:val="HideTWBExt"/>
        </w:rPr>
        <w:t>&lt;/Amend&gt;</w:t>
      </w:r>
    </w:p>
    <w:p w14:paraId="22421167"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56</w:t>
      </w:r>
      <w:r>
        <w:rPr>
          <w:rStyle w:val="HideTWBExt"/>
          <w:b w:val="0"/>
        </w:rPr>
        <w:t>&lt;/NumAm&gt;</w:t>
      </w:r>
    </w:p>
    <w:p w14:paraId="5BA26D30" w14:textId="77777777" w:rsidR="0007100B" w:rsidRPr="0007100B" w:rsidRDefault="0007100B" w:rsidP="0007100B"/>
    <w:p w14:paraId="0143C34D"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FA813ED" w14:textId="77777777" w:rsidR="0007100B" w:rsidRPr="0007100B" w:rsidRDefault="00F94D95" w:rsidP="0007100B">
      <w:pPr>
        <w:pStyle w:val="NormalBold"/>
      </w:pPr>
      <w:r>
        <w:rPr>
          <w:rStyle w:val="HideTWBExt"/>
          <w:b w:val="0"/>
        </w:rPr>
        <w:t>&lt;Article&gt;</w:t>
      </w:r>
      <w:r>
        <w:t>Članak 7. – stavak 6. – točka 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4C5A86F" w14:textId="77777777" w:rsidTr="00262A2A">
        <w:trPr>
          <w:jc w:val="center"/>
        </w:trPr>
        <w:tc>
          <w:tcPr>
            <w:tcW w:w="9752" w:type="dxa"/>
            <w:gridSpan w:val="2"/>
          </w:tcPr>
          <w:p w14:paraId="0E11325C" w14:textId="77777777" w:rsidR="0007100B" w:rsidRPr="0007100B" w:rsidRDefault="0007100B" w:rsidP="00262A2A">
            <w:pPr>
              <w:keepNext/>
            </w:pPr>
          </w:p>
        </w:tc>
      </w:tr>
      <w:tr w:rsidR="00D420F2" w14:paraId="739D0A55" w14:textId="77777777" w:rsidTr="00262A2A">
        <w:trPr>
          <w:jc w:val="center"/>
        </w:trPr>
        <w:tc>
          <w:tcPr>
            <w:tcW w:w="4876" w:type="dxa"/>
          </w:tcPr>
          <w:p w14:paraId="6DDB8493" w14:textId="77777777" w:rsidR="0007100B" w:rsidRPr="0007100B" w:rsidRDefault="00F94D95" w:rsidP="00262A2A">
            <w:pPr>
              <w:pStyle w:val="ColumnHeading"/>
              <w:keepNext/>
            </w:pPr>
            <w:r>
              <w:t>Tekst koji je predložila Komisija</w:t>
            </w:r>
          </w:p>
        </w:tc>
        <w:tc>
          <w:tcPr>
            <w:tcW w:w="4876" w:type="dxa"/>
          </w:tcPr>
          <w:p w14:paraId="1979E042" w14:textId="77777777" w:rsidR="0007100B" w:rsidRPr="0007100B" w:rsidRDefault="00F94D95" w:rsidP="00262A2A">
            <w:pPr>
              <w:pStyle w:val="ColumnHeading"/>
              <w:keepNext/>
            </w:pPr>
            <w:r>
              <w:t>Izmjena</w:t>
            </w:r>
          </w:p>
        </w:tc>
      </w:tr>
      <w:tr w:rsidR="00D420F2" w14:paraId="5D5163B4" w14:textId="77777777" w:rsidTr="00262A2A">
        <w:trPr>
          <w:jc w:val="center"/>
        </w:trPr>
        <w:tc>
          <w:tcPr>
            <w:tcW w:w="4876" w:type="dxa"/>
          </w:tcPr>
          <w:p w14:paraId="6AA24E38" w14:textId="77777777" w:rsidR="0007100B" w:rsidRPr="0007100B" w:rsidRDefault="00F94D95" w:rsidP="00262A2A">
            <w:pPr>
              <w:pStyle w:val="Normal6"/>
            </w:pPr>
            <w:r>
              <w:t>(e)</w:t>
            </w:r>
            <w:r>
              <w:tab/>
              <w:t>obavješćuju relevantna nacionalna nadzorna tijela ili Komisiju u slučajevima iz članka </w:t>
            </w:r>
            <w:r>
              <w:rPr>
                <w:b/>
                <w:i/>
              </w:rPr>
              <w:t>14</w:t>
            </w:r>
            <w:r>
              <w:t>. stavka 1. o svim bitnim promjenama svojih usluga ili opće strukture koje mogu utjecati na sukladnost pružatelja s ovom Uredbom;</w:t>
            </w:r>
          </w:p>
        </w:tc>
        <w:tc>
          <w:tcPr>
            <w:tcW w:w="4876" w:type="dxa"/>
          </w:tcPr>
          <w:p w14:paraId="6F9FB78C" w14:textId="77777777" w:rsidR="0007100B" w:rsidRPr="0007100B" w:rsidRDefault="00F94D95" w:rsidP="00262A2A">
            <w:pPr>
              <w:pStyle w:val="Normal6"/>
              <w:rPr>
                <w:szCs w:val="24"/>
              </w:rPr>
            </w:pPr>
            <w:r>
              <w:t>(e)</w:t>
            </w:r>
            <w:r>
              <w:tab/>
              <w:t xml:space="preserve">obavješćuju </w:t>
            </w:r>
            <w:r>
              <w:rPr>
                <w:b/>
                <w:i/>
              </w:rPr>
              <w:t>, bez nepotrebne odgode,</w:t>
            </w:r>
            <w:r>
              <w:t xml:space="preserve"> relevantna nacionalna nadzorna tijela ili Komisiju u slučajevima iz članka </w:t>
            </w:r>
            <w:r>
              <w:rPr>
                <w:b/>
                <w:i/>
              </w:rPr>
              <w:t>15</w:t>
            </w:r>
            <w:r>
              <w:t>. stavka 1. o svim bitnim promjenama svojih usluga ili opće strukture koje mogu utjecati na sukladnost pružatelja s ovom Uredbom;</w:t>
            </w:r>
          </w:p>
        </w:tc>
      </w:tr>
    </w:tbl>
    <w:p w14:paraId="166AD552" w14:textId="77777777" w:rsidR="0007100B" w:rsidRPr="0007100B" w:rsidRDefault="00F94D95" w:rsidP="0007100B">
      <w:r>
        <w:rPr>
          <w:rStyle w:val="HideTWBExt"/>
        </w:rPr>
        <w:t>&lt;/Amend&gt;</w:t>
      </w:r>
    </w:p>
    <w:p w14:paraId="1B8677F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57</w:t>
      </w:r>
      <w:r>
        <w:rPr>
          <w:rStyle w:val="HideTWBExt"/>
          <w:b w:val="0"/>
        </w:rPr>
        <w:t>&lt;/NumAm&gt;</w:t>
      </w:r>
    </w:p>
    <w:p w14:paraId="10B51C05" w14:textId="77777777" w:rsidR="0007100B" w:rsidRPr="0007100B" w:rsidRDefault="0007100B" w:rsidP="0007100B"/>
    <w:p w14:paraId="0F00A4C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6BDA87B" w14:textId="77777777" w:rsidR="0007100B" w:rsidRPr="0007100B" w:rsidRDefault="00F94D95" w:rsidP="0007100B">
      <w:pPr>
        <w:pStyle w:val="NormalBold"/>
      </w:pPr>
      <w:r>
        <w:rPr>
          <w:rStyle w:val="HideTWBExt"/>
          <w:b w:val="0"/>
        </w:rPr>
        <w:t>&lt;Article&gt;</w:t>
      </w:r>
      <w:r>
        <w:t>Članak 7. – stavak 6. – točka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D36CEDE" w14:textId="77777777" w:rsidTr="00262A2A">
        <w:trPr>
          <w:jc w:val="center"/>
        </w:trPr>
        <w:tc>
          <w:tcPr>
            <w:tcW w:w="9752" w:type="dxa"/>
            <w:gridSpan w:val="2"/>
          </w:tcPr>
          <w:p w14:paraId="54F52FC7" w14:textId="77777777" w:rsidR="0007100B" w:rsidRPr="0007100B" w:rsidRDefault="0007100B" w:rsidP="00262A2A">
            <w:pPr>
              <w:keepNext/>
            </w:pPr>
          </w:p>
        </w:tc>
      </w:tr>
      <w:tr w:rsidR="00D420F2" w14:paraId="433151D8" w14:textId="77777777" w:rsidTr="00262A2A">
        <w:trPr>
          <w:jc w:val="center"/>
        </w:trPr>
        <w:tc>
          <w:tcPr>
            <w:tcW w:w="4876" w:type="dxa"/>
          </w:tcPr>
          <w:p w14:paraId="1AAAF1DE" w14:textId="77777777" w:rsidR="0007100B" w:rsidRPr="0007100B" w:rsidRDefault="00F94D95" w:rsidP="00262A2A">
            <w:pPr>
              <w:pStyle w:val="ColumnHeading"/>
              <w:keepNext/>
            </w:pPr>
            <w:r>
              <w:t>Tekst koji je predložila Komisija</w:t>
            </w:r>
          </w:p>
        </w:tc>
        <w:tc>
          <w:tcPr>
            <w:tcW w:w="4876" w:type="dxa"/>
          </w:tcPr>
          <w:p w14:paraId="2B0D959C" w14:textId="77777777" w:rsidR="0007100B" w:rsidRPr="0007100B" w:rsidRDefault="00F94D95" w:rsidP="00262A2A">
            <w:pPr>
              <w:pStyle w:val="ColumnHeading"/>
              <w:keepNext/>
            </w:pPr>
            <w:r>
              <w:t>Izmjena</w:t>
            </w:r>
          </w:p>
        </w:tc>
      </w:tr>
      <w:tr w:rsidR="00D420F2" w14:paraId="1D26F301" w14:textId="77777777" w:rsidTr="00262A2A">
        <w:trPr>
          <w:jc w:val="center"/>
        </w:trPr>
        <w:tc>
          <w:tcPr>
            <w:tcW w:w="4876" w:type="dxa"/>
          </w:tcPr>
          <w:p w14:paraId="561DB2F2" w14:textId="77777777" w:rsidR="0007100B" w:rsidRPr="0007100B" w:rsidRDefault="00F94D95" w:rsidP="00262A2A">
            <w:pPr>
              <w:pStyle w:val="Normal6"/>
            </w:pPr>
            <w:r>
              <w:t>(f)</w:t>
            </w:r>
            <w:r>
              <w:tab/>
              <w:t xml:space="preserve">obavješćuju vlasnike europske poslovne lisnice u slučaju suspenzije, opoziva ili dobrovoljnog prekida usluga pružatelja europske poslovne lisnice i uklanjanja pružatelja europske poslovne lisnice s popisa uspostavljenog u skladu s člankom 12. stavkom </w:t>
            </w:r>
            <w:r>
              <w:rPr>
                <w:b/>
                <w:i/>
              </w:rPr>
              <w:t>5</w:t>
            </w:r>
            <w:r>
              <w:t>. te osigurava da se podaci o vlasnicima europske poslovne lisnice, uključujući njihove identifikacijske podatke, prenesu ili izbrišu u skladu s uputama vlasnika europske poslovne lisnice;</w:t>
            </w:r>
          </w:p>
        </w:tc>
        <w:tc>
          <w:tcPr>
            <w:tcW w:w="4876" w:type="dxa"/>
          </w:tcPr>
          <w:p w14:paraId="4C66C1D5" w14:textId="77777777" w:rsidR="0007100B" w:rsidRPr="0007100B" w:rsidRDefault="00F94D95" w:rsidP="00262A2A">
            <w:pPr>
              <w:pStyle w:val="Normal6"/>
              <w:rPr>
                <w:szCs w:val="24"/>
              </w:rPr>
            </w:pPr>
            <w:r>
              <w:t>(f)</w:t>
            </w:r>
            <w:r>
              <w:tab/>
              <w:t>obavješćuju</w:t>
            </w:r>
            <w:r>
              <w:rPr>
                <w:b/>
                <w:i/>
              </w:rPr>
              <w:t>, bez nepotrebne odgode,</w:t>
            </w:r>
            <w:r>
              <w:t xml:space="preserve"> vlasnike europske poslovne lisnice u slučaju suspenzije, opoziva ili dobrovoljnog prekida usluga pružatelja europske poslovne lisnice i uklanjanja pružatelja europske poslovne lisnice s popisa uspostavljenog u skladu s člankom 12. stavkom </w:t>
            </w:r>
            <w:r>
              <w:rPr>
                <w:b/>
                <w:i/>
              </w:rPr>
              <w:t>3</w:t>
            </w:r>
            <w:r>
              <w:t>. te osigurava da se podaci o vlasnicima europske poslovne lisnice, uključujući njihove identifikacijske podatke, prenesu ili izbrišu u skladu s uputama vlasnika europske poslovne lisnice;</w:t>
            </w:r>
          </w:p>
        </w:tc>
      </w:tr>
    </w:tbl>
    <w:p w14:paraId="7A45330B" w14:textId="77777777" w:rsidR="0007100B" w:rsidRPr="0007100B" w:rsidRDefault="00F94D95" w:rsidP="0007100B">
      <w:r>
        <w:rPr>
          <w:rStyle w:val="HideTWBExt"/>
        </w:rPr>
        <w:t>&lt;/Amend&gt;</w:t>
      </w:r>
    </w:p>
    <w:p w14:paraId="4BC42A5A"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58</w:t>
      </w:r>
      <w:r>
        <w:rPr>
          <w:rStyle w:val="HideTWBExt"/>
          <w:b w:val="0"/>
        </w:rPr>
        <w:t>&lt;/NumAm&gt;</w:t>
      </w:r>
    </w:p>
    <w:p w14:paraId="3F999430" w14:textId="77777777" w:rsidR="0007100B" w:rsidRPr="0007100B" w:rsidRDefault="0007100B" w:rsidP="0007100B"/>
    <w:p w14:paraId="01D6D8F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A4D77C9" w14:textId="77777777" w:rsidR="0007100B" w:rsidRPr="0007100B" w:rsidRDefault="00F94D95" w:rsidP="0007100B">
      <w:pPr>
        <w:pStyle w:val="NormalBold"/>
      </w:pPr>
      <w:r>
        <w:rPr>
          <w:rStyle w:val="HideTWBExt"/>
          <w:b w:val="0"/>
        </w:rPr>
        <w:t>&lt;Article&gt;</w:t>
      </w:r>
      <w:r>
        <w:t>Članak 7. – stavak 6. – točka ga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6484127" w14:textId="77777777" w:rsidTr="00262A2A">
        <w:trPr>
          <w:jc w:val="center"/>
        </w:trPr>
        <w:tc>
          <w:tcPr>
            <w:tcW w:w="9752" w:type="dxa"/>
            <w:gridSpan w:val="2"/>
          </w:tcPr>
          <w:p w14:paraId="78F91284" w14:textId="77777777" w:rsidR="0007100B" w:rsidRPr="0007100B" w:rsidRDefault="0007100B" w:rsidP="00262A2A">
            <w:pPr>
              <w:keepNext/>
            </w:pPr>
          </w:p>
        </w:tc>
      </w:tr>
      <w:tr w:rsidR="00D420F2" w14:paraId="2012F85B" w14:textId="77777777" w:rsidTr="00262A2A">
        <w:trPr>
          <w:jc w:val="center"/>
        </w:trPr>
        <w:tc>
          <w:tcPr>
            <w:tcW w:w="4876" w:type="dxa"/>
          </w:tcPr>
          <w:p w14:paraId="1CF81790" w14:textId="77777777" w:rsidR="0007100B" w:rsidRPr="0007100B" w:rsidRDefault="00F94D95" w:rsidP="00262A2A">
            <w:pPr>
              <w:pStyle w:val="ColumnHeading"/>
              <w:keepNext/>
            </w:pPr>
            <w:r>
              <w:t>Tekst koji je predložila Komisija</w:t>
            </w:r>
          </w:p>
        </w:tc>
        <w:tc>
          <w:tcPr>
            <w:tcW w:w="4876" w:type="dxa"/>
          </w:tcPr>
          <w:p w14:paraId="74ACB119" w14:textId="77777777" w:rsidR="0007100B" w:rsidRPr="0007100B" w:rsidRDefault="00F94D95" w:rsidP="00262A2A">
            <w:pPr>
              <w:pStyle w:val="ColumnHeading"/>
              <w:keepNext/>
            </w:pPr>
            <w:r>
              <w:t>Izmjena</w:t>
            </w:r>
          </w:p>
        </w:tc>
      </w:tr>
      <w:tr w:rsidR="00D420F2" w14:paraId="654B94FB" w14:textId="77777777" w:rsidTr="00262A2A">
        <w:trPr>
          <w:jc w:val="center"/>
        </w:trPr>
        <w:tc>
          <w:tcPr>
            <w:tcW w:w="4876" w:type="dxa"/>
          </w:tcPr>
          <w:p w14:paraId="12CE80AC" w14:textId="77777777" w:rsidR="0007100B" w:rsidRPr="0007100B" w:rsidRDefault="0007100B" w:rsidP="00262A2A">
            <w:pPr>
              <w:pStyle w:val="Normal6"/>
            </w:pPr>
          </w:p>
        </w:tc>
        <w:tc>
          <w:tcPr>
            <w:tcW w:w="4876" w:type="dxa"/>
          </w:tcPr>
          <w:p w14:paraId="172AF026" w14:textId="77777777" w:rsidR="0007100B" w:rsidRPr="0007100B" w:rsidRDefault="00F94D95" w:rsidP="00262A2A">
            <w:pPr>
              <w:pStyle w:val="Normal6"/>
              <w:rPr>
                <w:szCs w:val="24"/>
              </w:rPr>
            </w:pPr>
            <w:r>
              <w:rPr>
                <w:b/>
                <w:i/>
              </w:rPr>
              <w:t>(ga)</w:t>
            </w:r>
            <w:r>
              <w:rPr>
                <w:b/>
                <w:i/>
              </w:rPr>
              <w:tab/>
              <w:t>osiguravaju da su njihove usluge prilagođene korisnicima i pristupačne, uzimajući u obzir različite potrebe, uključujući potrebe osoba s invaliditetom, u skladu s pravom Unije.</w:t>
            </w:r>
          </w:p>
        </w:tc>
      </w:tr>
    </w:tbl>
    <w:p w14:paraId="1F9F3D59" w14:textId="77777777" w:rsidR="0007100B" w:rsidRPr="0007100B" w:rsidRDefault="00F94D95" w:rsidP="0007100B">
      <w:r>
        <w:rPr>
          <w:rStyle w:val="HideTWBExt"/>
        </w:rPr>
        <w:t>&lt;/Amend&gt;</w:t>
      </w:r>
    </w:p>
    <w:p w14:paraId="3B0142D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59</w:t>
      </w:r>
      <w:r>
        <w:rPr>
          <w:rStyle w:val="HideTWBExt"/>
          <w:b w:val="0"/>
        </w:rPr>
        <w:t>&lt;/NumAm&gt;</w:t>
      </w:r>
    </w:p>
    <w:p w14:paraId="3A6E2532" w14:textId="77777777" w:rsidR="0007100B" w:rsidRPr="0007100B" w:rsidRDefault="0007100B" w:rsidP="0007100B"/>
    <w:p w14:paraId="2E95C901"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34CFD09" w14:textId="77777777" w:rsidR="0007100B" w:rsidRPr="0007100B" w:rsidRDefault="00F94D95" w:rsidP="0007100B">
      <w:pPr>
        <w:pStyle w:val="NormalBold"/>
      </w:pPr>
      <w:r>
        <w:rPr>
          <w:rStyle w:val="HideTWBExt"/>
          <w:b w:val="0"/>
        </w:rPr>
        <w:t>&lt;Article&gt;</w:t>
      </w:r>
      <w:r>
        <w:t>Članak 8. – stavak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BF5F09E" w14:textId="77777777" w:rsidTr="00262A2A">
        <w:trPr>
          <w:jc w:val="center"/>
        </w:trPr>
        <w:tc>
          <w:tcPr>
            <w:tcW w:w="9752" w:type="dxa"/>
            <w:gridSpan w:val="2"/>
          </w:tcPr>
          <w:p w14:paraId="7B941BA8" w14:textId="77777777" w:rsidR="0007100B" w:rsidRPr="0007100B" w:rsidRDefault="0007100B" w:rsidP="00262A2A">
            <w:pPr>
              <w:keepNext/>
            </w:pPr>
          </w:p>
        </w:tc>
      </w:tr>
      <w:tr w:rsidR="00D420F2" w14:paraId="254C5937" w14:textId="77777777" w:rsidTr="00262A2A">
        <w:trPr>
          <w:jc w:val="center"/>
        </w:trPr>
        <w:tc>
          <w:tcPr>
            <w:tcW w:w="4876" w:type="dxa"/>
          </w:tcPr>
          <w:p w14:paraId="251CCF84" w14:textId="77777777" w:rsidR="0007100B" w:rsidRPr="0007100B" w:rsidRDefault="00F94D95" w:rsidP="00262A2A">
            <w:pPr>
              <w:pStyle w:val="ColumnHeading"/>
              <w:keepNext/>
            </w:pPr>
            <w:r>
              <w:t>Tekst koji je predložila Komisija</w:t>
            </w:r>
          </w:p>
        </w:tc>
        <w:tc>
          <w:tcPr>
            <w:tcW w:w="4876" w:type="dxa"/>
          </w:tcPr>
          <w:p w14:paraId="5D51C701" w14:textId="77777777" w:rsidR="0007100B" w:rsidRPr="0007100B" w:rsidRDefault="00F94D95" w:rsidP="00262A2A">
            <w:pPr>
              <w:pStyle w:val="ColumnHeading"/>
              <w:keepNext/>
            </w:pPr>
            <w:r>
              <w:t>Izmjena</w:t>
            </w:r>
          </w:p>
        </w:tc>
      </w:tr>
      <w:tr w:rsidR="00D420F2" w14:paraId="0005E98A" w14:textId="77777777" w:rsidTr="00262A2A">
        <w:trPr>
          <w:jc w:val="center"/>
        </w:trPr>
        <w:tc>
          <w:tcPr>
            <w:tcW w:w="4876" w:type="dxa"/>
          </w:tcPr>
          <w:p w14:paraId="7D076360" w14:textId="77777777" w:rsidR="0007100B" w:rsidRPr="0007100B" w:rsidRDefault="00F94D95" w:rsidP="00262A2A">
            <w:pPr>
              <w:pStyle w:val="Normal6"/>
            </w:pPr>
            <w:r>
              <w:t>7.</w:t>
            </w:r>
            <w:r>
              <w:tab/>
              <w:t>Komisija može provedbenim aktima utvrditi zahtjeve za identifikacijske podatke vlasnika europskih poslovnih lisnica izdane na temelju ovog članka, uključujući postupke kojima države članice obavješćuju Komisiju o relevantnim autentičnim izvorima. Ti se provedbeni akti donose u skladu s postupkom ispitivanja iz članka 19.</w:t>
            </w:r>
          </w:p>
        </w:tc>
        <w:tc>
          <w:tcPr>
            <w:tcW w:w="4876" w:type="dxa"/>
          </w:tcPr>
          <w:p w14:paraId="1F7C5642" w14:textId="77777777" w:rsidR="0007100B" w:rsidRPr="0007100B" w:rsidRDefault="00F94D95" w:rsidP="00262A2A">
            <w:pPr>
              <w:pStyle w:val="Normal6"/>
              <w:rPr>
                <w:szCs w:val="24"/>
              </w:rPr>
            </w:pPr>
            <w:r>
              <w:t>7.</w:t>
            </w:r>
            <w:r>
              <w:tab/>
              <w:t xml:space="preserve">Komisija može provedbenim aktima utvrditi </w:t>
            </w:r>
            <w:r>
              <w:rPr>
                <w:b/>
                <w:i/>
              </w:rPr>
              <w:t>usklađene</w:t>
            </w:r>
            <w:r>
              <w:t xml:space="preserve"> zahtjeve za identifikacijske podatke vlasnika europskih poslovnih lisnica izdane na temelju ovog članka, uključujući postupke kojima države članice obavješćuju Komisiju o relevantnim autentičnim izvorima. Ti se provedbeni akti donose u skladu s postupkom ispitivanja iz članka 19.</w:t>
            </w:r>
          </w:p>
        </w:tc>
      </w:tr>
    </w:tbl>
    <w:p w14:paraId="7DDCF226" w14:textId="77777777" w:rsidR="0007100B" w:rsidRPr="0007100B" w:rsidRDefault="00F94D95" w:rsidP="0007100B">
      <w:r>
        <w:rPr>
          <w:rStyle w:val="HideTWBExt"/>
        </w:rPr>
        <w:t>&lt;/Amend&gt;</w:t>
      </w:r>
    </w:p>
    <w:p w14:paraId="2042A3A7"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60</w:t>
      </w:r>
      <w:r>
        <w:rPr>
          <w:rStyle w:val="HideTWBExt"/>
          <w:b w:val="0"/>
        </w:rPr>
        <w:t>&lt;/NumAm&gt;</w:t>
      </w:r>
    </w:p>
    <w:p w14:paraId="378D0B12" w14:textId="77777777" w:rsidR="0007100B" w:rsidRPr="0007100B" w:rsidRDefault="0007100B" w:rsidP="0007100B"/>
    <w:p w14:paraId="38EE7D5E"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04C5218" w14:textId="77777777" w:rsidR="0007100B" w:rsidRPr="0007100B" w:rsidRDefault="00F94D95" w:rsidP="0007100B">
      <w:pPr>
        <w:pStyle w:val="NormalBold"/>
      </w:pPr>
      <w:r>
        <w:rPr>
          <w:rStyle w:val="HideTWBExt"/>
          <w:b w:val="0"/>
        </w:rPr>
        <w:t>&lt;Article&gt;</w:t>
      </w:r>
      <w:r>
        <w:t>Članak 9. – 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3EE2694" w14:textId="77777777" w:rsidTr="00262A2A">
        <w:trPr>
          <w:jc w:val="center"/>
        </w:trPr>
        <w:tc>
          <w:tcPr>
            <w:tcW w:w="9752" w:type="dxa"/>
            <w:gridSpan w:val="2"/>
          </w:tcPr>
          <w:p w14:paraId="7AF63F7A" w14:textId="77777777" w:rsidR="0007100B" w:rsidRPr="0007100B" w:rsidRDefault="0007100B" w:rsidP="00262A2A">
            <w:pPr>
              <w:keepNext/>
            </w:pPr>
          </w:p>
        </w:tc>
      </w:tr>
      <w:tr w:rsidR="00D420F2" w14:paraId="47E081BA" w14:textId="77777777" w:rsidTr="00262A2A">
        <w:trPr>
          <w:jc w:val="center"/>
        </w:trPr>
        <w:tc>
          <w:tcPr>
            <w:tcW w:w="4876" w:type="dxa"/>
          </w:tcPr>
          <w:p w14:paraId="724ACDF6" w14:textId="77777777" w:rsidR="0007100B" w:rsidRPr="0007100B" w:rsidRDefault="00F94D95" w:rsidP="00262A2A">
            <w:pPr>
              <w:pStyle w:val="ColumnHeading"/>
              <w:keepNext/>
            </w:pPr>
            <w:r>
              <w:t>Tekst koji je predložila Komisija</w:t>
            </w:r>
          </w:p>
        </w:tc>
        <w:tc>
          <w:tcPr>
            <w:tcW w:w="4876" w:type="dxa"/>
          </w:tcPr>
          <w:p w14:paraId="3ACC3A2C" w14:textId="77777777" w:rsidR="0007100B" w:rsidRPr="0007100B" w:rsidRDefault="00F94D95" w:rsidP="00262A2A">
            <w:pPr>
              <w:pStyle w:val="ColumnHeading"/>
              <w:keepNext/>
            </w:pPr>
            <w:r>
              <w:t>Izmjena</w:t>
            </w:r>
          </w:p>
        </w:tc>
      </w:tr>
      <w:tr w:rsidR="00D420F2" w14:paraId="531CE10B" w14:textId="77777777" w:rsidTr="00262A2A">
        <w:trPr>
          <w:jc w:val="center"/>
        </w:trPr>
        <w:tc>
          <w:tcPr>
            <w:tcW w:w="4876" w:type="dxa"/>
          </w:tcPr>
          <w:p w14:paraId="0ADD8AF3" w14:textId="77777777" w:rsidR="0007100B" w:rsidRPr="0007100B" w:rsidRDefault="00F94D95" w:rsidP="00262A2A">
            <w:pPr>
              <w:pStyle w:val="Normal6"/>
            </w:pPr>
            <w:r>
              <w:t>2.</w:t>
            </w:r>
            <w:r>
              <w:tab/>
              <w:t>Ako gospodarskom subjektu ili tijelu javnog sektora nije dodijeljen europski jedinstveni identifikator, jedinstveni identifikator izrađuje se u skladu s provedbenim aktom iz stavka 4.</w:t>
            </w:r>
          </w:p>
        </w:tc>
        <w:tc>
          <w:tcPr>
            <w:tcW w:w="4876" w:type="dxa"/>
          </w:tcPr>
          <w:p w14:paraId="70283F9A" w14:textId="77777777" w:rsidR="0007100B" w:rsidRPr="0007100B" w:rsidRDefault="00F94D95" w:rsidP="00262A2A">
            <w:pPr>
              <w:pStyle w:val="Normal6"/>
              <w:rPr>
                <w:szCs w:val="24"/>
              </w:rPr>
            </w:pPr>
            <w:r>
              <w:t>2.</w:t>
            </w:r>
            <w:r>
              <w:tab/>
              <w:t xml:space="preserve">Ako gospodarskom subjektu ili tijelu javnog sektora nije dodijeljen europski jedinstveni identifikator, jedinstveni identifikator izrađuje se </w:t>
            </w:r>
            <w:r>
              <w:rPr>
                <w:b/>
                <w:i/>
              </w:rPr>
              <w:t>bez nepotrebne odgode</w:t>
            </w:r>
            <w:r>
              <w:t xml:space="preserve"> u skladu s provedbenim aktom iz stavka 4.</w:t>
            </w:r>
          </w:p>
        </w:tc>
      </w:tr>
    </w:tbl>
    <w:p w14:paraId="15F244A1" w14:textId="77777777" w:rsidR="0007100B" w:rsidRPr="0007100B" w:rsidRDefault="00F94D95" w:rsidP="0007100B">
      <w:r>
        <w:rPr>
          <w:rStyle w:val="HideTWBExt"/>
        </w:rPr>
        <w:t>&lt;/Amend&gt;</w:t>
      </w:r>
    </w:p>
    <w:p w14:paraId="0A3FA1F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61</w:t>
      </w:r>
      <w:r>
        <w:rPr>
          <w:rStyle w:val="HideTWBExt"/>
          <w:b w:val="0"/>
        </w:rPr>
        <w:t>&lt;/NumAm&gt;</w:t>
      </w:r>
    </w:p>
    <w:p w14:paraId="46355387" w14:textId="77777777" w:rsidR="0007100B" w:rsidRPr="0007100B" w:rsidRDefault="0007100B" w:rsidP="0007100B"/>
    <w:p w14:paraId="06D230DF"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8A991C9" w14:textId="77777777" w:rsidR="0007100B" w:rsidRPr="0007100B" w:rsidRDefault="00F94D95" w:rsidP="0007100B">
      <w:pPr>
        <w:pStyle w:val="NormalBold"/>
      </w:pPr>
      <w:r>
        <w:rPr>
          <w:rStyle w:val="HideTWBExt"/>
          <w:b w:val="0"/>
        </w:rPr>
        <w:t>&lt;Article&gt;</w:t>
      </w:r>
      <w:r>
        <w:t>Članak 9. – stavak 4.a (novi)</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584E935" w14:textId="77777777" w:rsidTr="00262A2A">
        <w:trPr>
          <w:jc w:val="center"/>
        </w:trPr>
        <w:tc>
          <w:tcPr>
            <w:tcW w:w="9752" w:type="dxa"/>
            <w:gridSpan w:val="2"/>
          </w:tcPr>
          <w:p w14:paraId="2C4A9D65" w14:textId="77777777" w:rsidR="0007100B" w:rsidRPr="0007100B" w:rsidRDefault="0007100B" w:rsidP="00262A2A">
            <w:pPr>
              <w:keepNext/>
            </w:pPr>
          </w:p>
        </w:tc>
      </w:tr>
      <w:tr w:rsidR="00D420F2" w14:paraId="2E822A9D" w14:textId="77777777" w:rsidTr="00262A2A">
        <w:trPr>
          <w:jc w:val="center"/>
        </w:trPr>
        <w:tc>
          <w:tcPr>
            <w:tcW w:w="4876" w:type="dxa"/>
          </w:tcPr>
          <w:p w14:paraId="16F374F7" w14:textId="77777777" w:rsidR="0007100B" w:rsidRPr="0007100B" w:rsidRDefault="00F94D95" w:rsidP="00262A2A">
            <w:pPr>
              <w:pStyle w:val="ColumnHeading"/>
              <w:keepNext/>
            </w:pPr>
            <w:r>
              <w:t>Tekst koji je predložila Komisija</w:t>
            </w:r>
          </w:p>
        </w:tc>
        <w:tc>
          <w:tcPr>
            <w:tcW w:w="4876" w:type="dxa"/>
          </w:tcPr>
          <w:p w14:paraId="14DAF1FD" w14:textId="77777777" w:rsidR="0007100B" w:rsidRPr="0007100B" w:rsidRDefault="00F94D95" w:rsidP="00262A2A">
            <w:pPr>
              <w:pStyle w:val="ColumnHeading"/>
              <w:keepNext/>
            </w:pPr>
            <w:r>
              <w:t>Izmjena</w:t>
            </w:r>
          </w:p>
        </w:tc>
      </w:tr>
      <w:tr w:rsidR="00D420F2" w14:paraId="0D535825" w14:textId="77777777" w:rsidTr="00262A2A">
        <w:trPr>
          <w:jc w:val="center"/>
        </w:trPr>
        <w:tc>
          <w:tcPr>
            <w:tcW w:w="4876" w:type="dxa"/>
          </w:tcPr>
          <w:p w14:paraId="52A9893F" w14:textId="77777777" w:rsidR="0007100B" w:rsidRPr="0007100B" w:rsidRDefault="0007100B" w:rsidP="00262A2A">
            <w:pPr>
              <w:pStyle w:val="Normal6"/>
            </w:pPr>
          </w:p>
        </w:tc>
        <w:tc>
          <w:tcPr>
            <w:tcW w:w="4876" w:type="dxa"/>
          </w:tcPr>
          <w:p w14:paraId="4D032947" w14:textId="77777777" w:rsidR="0007100B" w:rsidRPr="0007100B" w:rsidRDefault="00F94D95" w:rsidP="00262A2A">
            <w:pPr>
              <w:pStyle w:val="Normal6"/>
              <w:rPr>
                <w:szCs w:val="24"/>
              </w:rPr>
            </w:pPr>
            <w:r>
              <w:rPr>
                <w:b/>
                <w:i/>
              </w:rPr>
              <w:t>4.a</w:t>
            </w:r>
            <w:r>
              <w:rPr>
                <w:b/>
                <w:i/>
              </w:rPr>
              <w:tab/>
              <w:t>Pri utvrđivanju tehničkih specifikacija za europske poslovne lisnice Komisija osigurava da okvir identifikatora podupire hijerarhijske i operativne identifikatore koji odražavaju organizacijsku strukturu i operativne potrebe gospodarskih subjekata.</w:t>
            </w:r>
          </w:p>
        </w:tc>
      </w:tr>
    </w:tbl>
    <w:p w14:paraId="516944A1" w14:textId="77777777" w:rsidR="0007100B" w:rsidRPr="0007100B" w:rsidRDefault="00F94D95" w:rsidP="0007100B">
      <w:r>
        <w:rPr>
          <w:rStyle w:val="HideTWBExt"/>
        </w:rPr>
        <w:t>&lt;/Amend&gt;</w:t>
      </w:r>
    </w:p>
    <w:p w14:paraId="4E7AAF60"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62</w:t>
      </w:r>
      <w:r>
        <w:rPr>
          <w:rStyle w:val="HideTWBExt"/>
          <w:b w:val="0"/>
        </w:rPr>
        <w:t>&lt;/NumAm&gt;</w:t>
      </w:r>
    </w:p>
    <w:p w14:paraId="53A6DC60" w14:textId="77777777" w:rsidR="0007100B" w:rsidRPr="0007100B" w:rsidRDefault="0007100B" w:rsidP="0007100B"/>
    <w:p w14:paraId="43613B4C"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42CA615" w14:textId="77777777" w:rsidR="0007100B" w:rsidRPr="0007100B" w:rsidRDefault="00F94D95" w:rsidP="0007100B">
      <w:pPr>
        <w:pStyle w:val="NormalBold"/>
      </w:pPr>
      <w:r>
        <w:rPr>
          <w:rStyle w:val="HideTWBExt"/>
          <w:b w:val="0"/>
        </w:rPr>
        <w:t>&lt;Article&gt;</w:t>
      </w:r>
      <w:r>
        <w:t>Članak 10. – stavak 1. – uvodni dio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63A4B175" w14:textId="77777777" w:rsidTr="00262A2A">
        <w:trPr>
          <w:jc w:val="center"/>
        </w:trPr>
        <w:tc>
          <w:tcPr>
            <w:tcW w:w="9752" w:type="dxa"/>
            <w:gridSpan w:val="2"/>
          </w:tcPr>
          <w:p w14:paraId="3FEC3471" w14:textId="77777777" w:rsidR="0007100B" w:rsidRPr="0007100B" w:rsidRDefault="0007100B" w:rsidP="00262A2A">
            <w:pPr>
              <w:keepNext/>
            </w:pPr>
          </w:p>
        </w:tc>
      </w:tr>
      <w:tr w:rsidR="00D420F2" w14:paraId="6891D86B" w14:textId="77777777" w:rsidTr="00262A2A">
        <w:trPr>
          <w:jc w:val="center"/>
        </w:trPr>
        <w:tc>
          <w:tcPr>
            <w:tcW w:w="4876" w:type="dxa"/>
          </w:tcPr>
          <w:p w14:paraId="4038D09D" w14:textId="77777777" w:rsidR="0007100B" w:rsidRPr="0007100B" w:rsidRDefault="00F94D95" w:rsidP="00262A2A">
            <w:pPr>
              <w:pStyle w:val="ColumnHeading"/>
              <w:keepNext/>
            </w:pPr>
            <w:r>
              <w:t>Tekst koji je predložila Komisija</w:t>
            </w:r>
          </w:p>
        </w:tc>
        <w:tc>
          <w:tcPr>
            <w:tcW w:w="4876" w:type="dxa"/>
          </w:tcPr>
          <w:p w14:paraId="5EA7DB38" w14:textId="77777777" w:rsidR="0007100B" w:rsidRPr="0007100B" w:rsidRDefault="00F94D95" w:rsidP="00262A2A">
            <w:pPr>
              <w:pStyle w:val="ColumnHeading"/>
              <w:keepNext/>
            </w:pPr>
            <w:r>
              <w:t>Izmjena</w:t>
            </w:r>
          </w:p>
        </w:tc>
      </w:tr>
      <w:tr w:rsidR="00D420F2" w14:paraId="09C6F3F0" w14:textId="77777777" w:rsidTr="00262A2A">
        <w:trPr>
          <w:jc w:val="center"/>
        </w:trPr>
        <w:tc>
          <w:tcPr>
            <w:tcW w:w="4876" w:type="dxa"/>
          </w:tcPr>
          <w:p w14:paraId="3E288259" w14:textId="77777777" w:rsidR="0007100B" w:rsidRPr="0007100B" w:rsidRDefault="00F94D95" w:rsidP="00262A2A">
            <w:pPr>
              <w:pStyle w:val="Normal6"/>
            </w:pPr>
            <w:r>
              <w:t>1.</w:t>
            </w:r>
            <w:r>
              <w:tab/>
              <w:t>Komisija uspostavlja, vodi i održava europski digitalni imenik koji služi kao pouzdan izvor informacija za vlasnike europske poslovne lisnice i u obliku je web-aplikacije s dva sučelja:</w:t>
            </w:r>
          </w:p>
        </w:tc>
        <w:tc>
          <w:tcPr>
            <w:tcW w:w="4876" w:type="dxa"/>
          </w:tcPr>
          <w:p w14:paraId="331D6560" w14:textId="77777777" w:rsidR="0007100B" w:rsidRPr="0007100B" w:rsidRDefault="00F94D95" w:rsidP="00262A2A">
            <w:pPr>
              <w:pStyle w:val="Normal6"/>
              <w:rPr>
                <w:szCs w:val="24"/>
              </w:rPr>
            </w:pPr>
            <w:r>
              <w:t>1.</w:t>
            </w:r>
            <w:r>
              <w:tab/>
              <w:t xml:space="preserve">Komisija uspostavlja, vodi i održava europski digitalni imenik koji služi kao pouzdan izvor informacija za vlasnike europske poslovne lisnice i u obliku je web-aplikacije s dva </w:t>
            </w:r>
            <w:r>
              <w:rPr>
                <w:b/>
                <w:bCs/>
                <w:i/>
                <w:iCs/>
              </w:rPr>
              <w:t>lako dostupna</w:t>
            </w:r>
            <w:r>
              <w:t xml:space="preserve"> sučelja:</w:t>
            </w:r>
          </w:p>
        </w:tc>
      </w:tr>
    </w:tbl>
    <w:p w14:paraId="3088EC6B" w14:textId="77777777" w:rsidR="0007100B" w:rsidRPr="0007100B" w:rsidRDefault="00F94D95" w:rsidP="0007100B">
      <w:r>
        <w:rPr>
          <w:rStyle w:val="HideTWBExt"/>
        </w:rPr>
        <w:t>&lt;/Amend&gt;</w:t>
      </w:r>
    </w:p>
    <w:p w14:paraId="0FE2A17C"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63</w:t>
      </w:r>
      <w:r>
        <w:rPr>
          <w:rStyle w:val="HideTWBExt"/>
          <w:b w:val="0"/>
        </w:rPr>
        <w:t>&lt;/NumAm&gt;</w:t>
      </w:r>
    </w:p>
    <w:p w14:paraId="0459D902" w14:textId="77777777" w:rsidR="0007100B" w:rsidRPr="0007100B" w:rsidRDefault="0007100B" w:rsidP="0007100B"/>
    <w:p w14:paraId="05E6D5BB"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3A21CA9" w14:textId="77777777" w:rsidR="0007100B" w:rsidRPr="0007100B" w:rsidRDefault="00F94D95" w:rsidP="0007100B">
      <w:pPr>
        <w:pStyle w:val="NormalBold"/>
      </w:pPr>
      <w:r>
        <w:rPr>
          <w:rStyle w:val="HideTWBExt"/>
          <w:b w:val="0"/>
        </w:rPr>
        <w:t>&lt;Article&gt;</w:t>
      </w:r>
      <w:r>
        <w:t>Članak 10. – stavak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B32370A" w14:textId="77777777" w:rsidTr="00262A2A">
        <w:trPr>
          <w:jc w:val="center"/>
        </w:trPr>
        <w:tc>
          <w:tcPr>
            <w:tcW w:w="9752" w:type="dxa"/>
            <w:gridSpan w:val="2"/>
          </w:tcPr>
          <w:p w14:paraId="7D323BEF" w14:textId="77777777" w:rsidR="0007100B" w:rsidRPr="0007100B" w:rsidRDefault="0007100B" w:rsidP="00262A2A">
            <w:pPr>
              <w:keepNext/>
            </w:pPr>
          </w:p>
        </w:tc>
      </w:tr>
      <w:tr w:rsidR="00D420F2" w14:paraId="4C73C54C" w14:textId="77777777" w:rsidTr="00262A2A">
        <w:trPr>
          <w:jc w:val="center"/>
        </w:trPr>
        <w:tc>
          <w:tcPr>
            <w:tcW w:w="4876" w:type="dxa"/>
          </w:tcPr>
          <w:p w14:paraId="20762DD0" w14:textId="77777777" w:rsidR="0007100B" w:rsidRPr="0007100B" w:rsidRDefault="00F94D95" w:rsidP="00262A2A">
            <w:pPr>
              <w:pStyle w:val="ColumnHeading"/>
              <w:keepNext/>
            </w:pPr>
            <w:r>
              <w:t>Tekst koji je predložila Komisija</w:t>
            </w:r>
          </w:p>
        </w:tc>
        <w:tc>
          <w:tcPr>
            <w:tcW w:w="4876" w:type="dxa"/>
          </w:tcPr>
          <w:p w14:paraId="70C83A5C" w14:textId="77777777" w:rsidR="0007100B" w:rsidRPr="0007100B" w:rsidRDefault="00F94D95" w:rsidP="00262A2A">
            <w:pPr>
              <w:pStyle w:val="ColumnHeading"/>
              <w:keepNext/>
            </w:pPr>
            <w:r>
              <w:t>Izmjena</w:t>
            </w:r>
          </w:p>
        </w:tc>
      </w:tr>
      <w:tr w:rsidR="00D420F2" w14:paraId="74569330" w14:textId="77777777" w:rsidTr="00262A2A">
        <w:trPr>
          <w:jc w:val="center"/>
        </w:trPr>
        <w:tc>
          <w:tcPr>
            <w:tcW w:w="4876" w:type="dxa"/>
          </w:tcPr>
          <w:p w14:paraId="1064C16A" w14:textId="77777777" w:rsidR="0007100B" w:rsidRPr="0007100B" w:rsidRDefault="00F94D95" w:rsidP="00262A2A">
            <w:pPr>
              <w:pStyle w:val="Normal6"/>
            </w:pPr>
            <w:r>
              <w:t>3.</w:t>
            </w:r>
            <w:r>
              <w:tab/>
              <w:t xml:space="preserve">Komisija osigurava da </w:t>
            </w:r>
            <w:r>
              <w:rPr>
                <w:b/>
                <w:bCs/>
                <w:i/>
                <w:iCs/>
              </w:rPr>
              <w:t>se</w:t>
            </w:r>
            <w:r>
              <w:t xml:space="preserve"> relevantne informacije </w:t>
            </w:r>
            <w:r>
              <w:rPr>
                <w:b/>
                <w:bCs/>
                <w:i/>
                <w:iCs/>
              </w:rPr>
              <w:t>unesu</w:t>
            </w:r>
            <w:r>
              <w:t xml:space="preserve"> u europski digitalni imenik.</w:t>
            </w:r>
          </w:p>
        </w:tc>
        <w:tc>
          <w:tcPr>
            <w:tcW w:w="4876" w:type="dxa"/>
          </w:tcPr>
          <w:p w14:paraId="045CB9F5" w14:textId="77777777" w:rsidR="0007100B" w:rsidRPr="0007100B" w:rsidRDefault="00F94D95" w:rsidP="00262A2A">
            <w:pPr>
              <w:pStyle w:val="Normal6"/>
              <w:rPr>
                <w:szCs w:val="24"/>
              </w:rPr>
            </w:pPr>
            <w:r>
              <w:t>3.</w:t>
            </w:r>
            <w:r>
              <w:tab/>
              <w:t xml:space="preserve">Komisija osigurava da </w:t>
            </w:r>
            <w:r>
              <w:rPr>
                <w:b/>
                <w:bCs/>
                <w:i/>
                <w:iCs/>
              </w:rPr>
              <w:t>su</w:t>
            </w:r>
            <w:r>
              <w:t xml:space="preserve"> relevantne informacije </w:t>
            </w:r>
            <w:r>
              <w:rPr>
                <w:b/>
                <w:bCs/>
                <w:i/>
                <w:iCs/>
              </w:rPr>
              <w:t>unesene</w:t>
            </w:r>
            <w:r>
              <w:t xml:space="preserve"> u europski digitalni imenik</w:t>
            </w:r>
            <w:r>
              <w:rPr>
                <w:b/>
                <w:bCs/>
                <w:i/>
                <w:iCs/>
              </w:rPr>
              <w:t xml:space="preserve"> na siguran način i u skladu s relevantnim načelima zaštite podataka</w:t>
            </w:r>
            <w:r>
              <w:t>.</w:t>
            </w:r>
          </w:p>
        </w:tc>
      </w:tr>
    </w:tbl>
    <w:p w14:paraId="38599891" w14:textId="77777777" w:rsidR="0007100B" w:rsidRPr="0007100B" w:rsidRDefault="00F94D95" w:rsidP="0007100B">
      <w:r>
        <w:rPr>
          <w:rStyle w:val="HideTWBExt"/>
        </w:rPr>
        <w:t>&lt;/Amend&gt;</w:t>
      </w:r>
    </w:p>
    <w:p w14:paraId="603EBD87"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64</w:t>
      </w:r>
      <w:r>
        <w:rPr>
          <w:rStyle w:val="HideTWBExt"/>
          <w:b w:val="0"/>
        </w:rPr>
        <w:t>&lt;/NumAm&gt;</w:t>
      </w:r>
    </w:p>
    <w:p w14:paraId="61F9CF7D" w14:textId="77777777" w:rsidR="0007100B" w:rsidRPr="0007100B" w:rsidRDefault="0007100B" w:rsidP="0007100B"/>
    <w:p w14:paraId="4799DA6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45BB19F" w14:textId="77777777" w:rsidR="0007100B" w:rsidRPr="0007100B" w:rsidRDefault="00F94D95" w:rsidP="0007100B">
      <w:pPr>
        <w:pStyle w:val="NormalBold"/>
      </w:pPr>
      <w:r>
        <w:rPr>
          <w:rStyle w:val="HideTWBExt"/>
          <w:b w:val="0"/>
        </w:rPr>
        <w:t>&lt;Article&gt;</w:t>
      </w:r>
      <w:r>
        <w:t>Članak 10. – stavak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B83F600" w14:textId="77777777" w:rsidTr="00262A2A">
        <w:trPr>
          <w:jc w:val="center"/>
        </w:trPr>
        <w:tc>
          <w:tcPr>
            <w:tcW w:w="9752" w:type="dxa"/>
            <w:gridSpan w:val="2"/>
          </w:tcPr>
          <w:p w14:paraId="7CBA20A9" w14:textId="77777777" w:rsidR="0007100B" w:rsidRPr="0007100B" w:rsidRDefault="0007100B" w:rsidP="00262A2A">
            <w:pPr>
              <w:keepNext/>
            </w:pPr>
          </w:p>
        </w:tc>
      </w:tr>
      <w:tr w:rsidR="00D420F2" w14:paraId="70FBF5F7" w14:textId="77777777" w:rsidTr="00262A2A">
        <w:trPr>
          <w:jc w:val="center"/>
        </w:trPr>
        <w:tc>
          <w:tcPr>
            <w:tcW w:w="4876" w:type="dxa"/>
          </w:tcPr>
          <w:p w14:paraId="60810230" w14:textId="77777777" w:rsidR="0007100B" w:rsidRPr="0007100B" w:rsidRDefault="00F94D95" w:rsidP="00262A2A">
            <w:pPr>
              <w:pStyle w:val="ColumnHeading"/>
              <w:keepNext/>
            </w:pPr>
            <w:r>
              <w:t>Tekst koji je predložila Komisija</w:t>
            </w:r>
          </w:p>
        </w:tc>
        <w:tc>
          <w:tcPr>
            <w:tcW w:w="4876" w:type="dxa"/>
          </w:tcPr>
          <w:p w14:paraId="503DE160" w14:textId="77777777" w:rsidR="0007100B" w:rsidRPr="0007100B" w:rsidRDefault="00F94D95" w:rsidP="00262A2A">
            <w:pPr>
              <w:pStyle w:val="ColumnHeading"/>
              <w:keepNext/>
            </w:pPr>
            <w:r>
              <w:t>Izmjena</w:t>
            </w:r>
          </w:p>
        </w:tc>
      </w:tr>
      <w:tr w:rsidR="00D420F2" w14:paraId="271D6A0A" w14:textId="77777777" w:rsidTr="00262A2A">
        <w:trPr>
          <w:jc w:val="center"/>
        </w:trPr>
        <w:tc>
          <w:tcPr>
            <w:tcW w:w="4876" w:type="dxa"/>
          </w:tcPr>
          <w:p w14:paraId="0D17F99F" w14:textId="77777777" w:rsidR="0007100B" w:rsidRPr="0007100B" w:rsidRDefault="00F94D95" w:rsidP="00262A2A">
            <w:pPr>
              <w:pStyle w:val="Normal6"/>
            </w:pPr>
            <w:r>
              <w:t>4.</w:t>
            </w:r>
            <w:r>
              <w:tab/>
              <w:t xml:space="preserve">Komisija dopušta pristup </w:t>
            </w:r>
            <w:r>
              <w:rPr>
                <w:b/>
                <w:i/>
              </w:rPr>
              <w:t>europskom digitalnom imeniku</w:t>
            </w:r>
            <w:r>
              <w:t xml:space="preserve"> samo vlasnicima europske poslovne lisnice i njihovim ovlaštenim predstavnicima te pružateljima europskih poslovnih lisnica.</w:t>
            </w:r>
          </w:p>
        </w:tc>
        <w:tc>
          <w:tcPr>
            <w:tcW w:w="4876" w:type="dxa"/>
          </w:tcPr>
          <w:p w14:paraId="6BD00A06" w14:textId="77777777" w:rsidR="0007100B" w:rsidRPr="0007100B" w:rsidRDefault="00F94D95" w:rsidP="00262A2A">
            <w:pPr>
              <w:pStyle w:val="Normal6"/>
              <w:rPr>
                <w:szCs w:val="24"/>
              </w:rPr>
            </w:pPr>
            <w:r>
              <w:t>4.</w:t>
            </w:r>
            <w:r>
              <w:tab/>
              <w:t xml:space="preserve">Komisija dopušta pristup </w:t>
            </w:r>
            <w:r>
              <w:rPr>
                <w:b/>
                <w:i/>
              </w:rPr>
              <w:t>internetskom sučelju europskog digitalnog imenika</w:t>
            </w:r>
            <w:r>
              <w:t xml:space="preserve"> samo vlasnicima europske poslovne lisnice i njihovim ovlaštenim predstavnicima te pružateljima europskih poslovnih lisnica.</w:t>
            </w:r>
          </w:p>
        </w:tc>
      </w:tr>
    </w:tbl>
    <w:p w14:paraId="2E79BDCD" w14:textId="77777777" w:rsidR="0007100B" w:rsidRPr="0007100B" w:rsidRDefault="00F94D95" w:rsidP="0007100B">
      <w:r>
        <w:rPr>
          <w:rStyle w:val="HideTWBExt"/>
        </w:rPr>
        <w:t>&lt;/Amend&gt;</w:t>
      </w:r>
    </w:p>
    <w:p w14:paraId="0F7335D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65</w:t>
      </w:r>
      <w:r>
        <w:rPr>
          <w:rStyle w:val="HideTWBExt"/>
          <w:b w:val="0"/>
        </w:rPr>
        <w:t>&lt;/NumAm&gt;</w:t>
      </w:r>
    </w:p>
    <w:p w14:paraId="51E5672D" w14:textId="77777777" w:rsidR="0007100B" w:rsidRPr="0007100B" w:rsidRDefault="0007100B" w:rsidP="0007100B"/>
    <w:p w14:paraId="68B3FCAA"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BF1055C" w14:textId="77777777" w:rsidR="0007100B" w:rsidRPr="0007100B" w:rsidRDefault="00F94D95" w:rsidP="0007100B">
      <w:pPr>
        <w:pStyle w:val="NormalBold"/>
      </w:pPr>
      <w:r>
        <w:rPr>
          <w:rStyle w:val="HideTWBExt"/>
          <w:b w:val="0"/>
        </w:rPr>
        <w:t>&lt;Article&gt;</w:t>
      </w:r>
      <w:r>
        <w:t>Članak 10. – stavak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5CF89E6" w14:textId="77777777" w:rsidTr="00262A2A">
        <w:trPr>
          <w:jc w:val="center"/>
        </w:trPr>
        <w:tc>
          <w:tcPr>
            <w:tcW w:w="9752" w:type="dxa"/>
            <w:gridSpan w:val="2"/>
          </w:tcPr>
          <w:p w14:paraId="48678113" w14:textId="77777777" w:rsidR="0007100B" w:rsidRPr="0007100B" w:rsidRDefault="0007100B" w:rsidP="00262A2A">
            <w:pPr>
              <w:keepNext/>
            </w:pPr>
          </w:p>
        </w:tc>
      </w:tr>
      <w:tr w:rsidR="00D420F2" w14:paraId="3BE10A7F" w14:textId="77777777" w:rsidTr="00262A2A">
        <w:trPr>
          <w:jc w:val="center"/>
        </w:trPr>
        <w:tc>
          <w:tcPr>
            <w:tcW w:w="4876" w:type="dxa"/>
          </w:tcPr>
          <w:p w14:paraId="45EA07C8" w14:textId="77777777" w:rsidR="0007100B" w:rsidRPr="0007100B" w:rsidRDefault="00F94D95" w:rsidP="00262A2A">
            <w:pPr>
              <w:pStyle w:val="ColumnHeading"/>
              <w:keepNext/>
            </w:pPr>
            <w:r>
              <w:t>Tekst koji je predložila Komisija</w:t>
            </w:r>
          </w:p>
        </w:tc>
        <w:tc>
          <w:tcPr>
            <w:tcW w:w="4876" w:type="dxa"/>
          </w:tcPr>
          <w:p w14:paraId="3E396B95" w14:textId="77777777" w:rsidR="0007100B" w:rsidRPr="0007100B" w:rsidRDefault="00F94D95" w:rsidP="00262A2A">
            <w:pPr>
              <w:pStyle w:val="ColumnHeading"/>
              <w:keepNext/>
            </w:pPr>
            <w:r>
              <w:t>Izmjena</w:t>
            </w:r>
          </w:p>
        </w:tc>
      </w:tr>
      <w:tr w:rsidR="00D420F2" w14:paraId="3745E5C1" w14:textId="77777777" w:rsidTr="00262A2A">
        <w:trPr>
          <w:jc w:val="center"/>
        </w:trPr>
        <w:tc>
          <w:tcPr>
            <w:tcW w:w="4876" w:type="dxa"/>
          </w:tcPr>
          <w:p w14:paraId="435C7C09" w14:textId="77777777" w:rsidR="0007100B" w:rsidRPr="0007100B" w:rsidRDefault="00F94D95" w:rsidP="00262A2A">
            <w:pPr>
              <w:pStyle w:val="Normal6"/>
            </w:pPr>
            <w:r>
              <w:t>5.</w:t>
            </w:r>
            <w:r>
              <w:tab/>
              <w:t xml:space="preserve">Za potrebe vođenja europskog digitalnog imenika pružatelji europskih poslovnih lisnica bez nepotrebne odgode, a u svakom slučaju unutar </w:t>
            </w:r>
            <w:r>
              <w:rPr>
                <w:b/>
                <w:i/>
              </w:rPr>
              <w:t>jednog radnog</w:t>
            </w:r>
            <w:r>
              <w:t xml:space="preserve"> dana, izravno obavješćuju Komisiju o svakoj promjeni ili opozivu informacija iz stavka 2.</w:t>
            </w:r>
          </w:p>
        </w:tc>
        <w:tc>
          <w:tcPr>
            <w:tcW w:w="4876" w:type="dxa"/>
          </w:tcPr>
          <w:p w14:paraId="4E0F2D33" w14:textId="77777777" w:rsidR="0007100B" w:rsidRPr="0007100B" w:rsidRDefault="00F94D95" w:rsidP="00262A2A">
            <w:pPr>
              <w:pStyle w:val="Normal6"/>
              <w:rPr>
                <w:szCs w:val="24"/>
              </w:rPr>
            </w:pPr>
            <w:r>
              <w:t>5.</w:t>
            </w:r>
            <w:r>
              <w:tab/>
              <w:t xml:space="preserve">Za potrebe vođenja europskog digitalnog imenika pružatelji europskih poslovnih lisnica bez nepotrebne odgode, a u svakom slučaju unutar </w:t>
            </w:r>
            <w:r>
              <w:rPr>
                <w:b/>
                <w:i/>
              </w:rPr>
              <w:t>tri radna</w:t>
            </w:r>
            <w:r>
              <w:t xml:space="preserve"> dana, izravno obavješćuju Komisiju o svakoj promjeni ili opozivu informacija iz stavka 2.</w:t>
            </w:r>
          </w:p>
        </w:tc>
      </w:tr>
    </w:tbl>
    <w:p w14:paraId="0F8BE9FE" w14:textId="77777777" w:rsidR="0007100B" w:rsidRPr="0007100B" w:rsidRDefault="00F94D95" w:rsidP="0007100B">
      <w:r>
        <w:rPr>
          <w:rStyle w:val="HideTWBExt"/>
        </w:rPr>
        <w:t>&lt;/Amend&gt;</w:t>
      </w:r>
    </w:p>
    <w:p w14:paraId="059C76B1"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66</w:t>
      </w:r>
      <w:r>
        <w:rPr>
          <w:rStyle w:val="HideTWBExt"/>
          <w:b w:val="0"/>
        </w:rPr>
        <w:t>&lt;/NumAm&gt;</w:t>
      </w:r>
    </w:p>
    <w:p w14:paraId="5E82075E" w14:textId="77777777" w:rsidR="0007100B" w:rsidRPr="0007100B" w:rsidRDefault="0007100B" w:rsidP="0007100B"/>
    <w:p w14:paraId="3D617B4A"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FC38D10" w14:textId="77777777" w:rsidR="0007100B" w:rsidRPr="0007100B" w:rsidRDefault="00F94D95" w:rsidP="0007100B">
      <w:pPr>
        <w:pStyle w:val="NormalBold"/>
      </w:pPr>
      <w:r>
        <w:rPr>
          <w:rStyle w:val="HideTWBExt"/>
          <w:b w:val="0"/>
        </w:rPr>
        <w:t>&lt;Article&gt;</w:t>
      </w:r>
      <w:r>
        <w:t>Članak 11. – stavak 2. – točka ea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8E28B59" w14:textId="77777777" w:rsidTr="00262A2A">
        <w:trPr>
          <w:jc w:val="center"/>
        </w:trPr>
        <w:tc>
          <w:tcPr>
            <w:tcW w:w="9752" w:type="dxa"/>
            <w:gridSpan w:val="2"/>
          </w:tcPr>
          <w:p w14:paraId="6C078E14" w14:textId="77777777" w:rsidR="0007100B" w:rsidRPr="0007100B" w:rsidRDefault="0007100B" w:rsidP="00262A2A">
            <w:pPr>
              <w:keepNext/>
            </w:pPr>
          </w:p>
        </w:tc>
      </w:tr>
      <w:tr w:rsidR="00D420F2" w14:paraId="4C0C7B71" w14:textId="77777777" w:rsidTr="00262A2A">
        <w:trPr>
          <w:jc w:val="center"/>
        </w:trPr>
        <w:tc>
          <w:tcPr>
            <w:tcW w:w="4876" w:type="dxa"/>
          </w:tcPr>
          <w:p w14:paraId="2608DFBA" w14:textId="77777777" w:rsidR="0007100B" w:rsidRPr="0007100B" w:rsidRDefault="00F94D95" w:rsidP="00262A2A">
            <w:pPr>
              <w:pStyle w:val="ColumnHeading"/>
              <w:keepNext/>
            </w:pPr>
            <w:r>
              <w:t>Tekst koji je predložila Komisija</w:t>
            </w:r>
          </w:p>
        </w:tc>
        <w:tc>
          <w:tcPr>
            <w:tcW w:w="4876" w:type="dxa"/>
          </w:tcPr>
          <w:p w14:paraId="3D7BA8EE" w14:textId="77777777" w:rsidR="0007100B" w:rsidRPr="0007100B" w:rsidRDefault="00F94D95" w:rsidP="00262A2A">
            <w:pPr>
              <w:pStyle w:val="ColumnHeading"/>
              <w:keepNext/>
            </w:pPr>
            <w:r>
              <w:t>Izmjena</w:t>
            </w:r>
          </w:p>
        </w:tc>
      </w:tr>
      <w:tr w:rsidR="00D420F2" w14:paraId="796CA37A" w14:textId="77777777" w:rsidTr="00262A2A">
        <w:trPr>
          <w:jc w:val="center"/>
        </w:trPr>
        <w:tc>
          <w:tcPr>
            <w:tcW w:w="4876" w:type="dxa"/>
          </w:tcPr>
          <w:p w14:paraId="15E874BF" w14:textId="77777777" w:rsidR="0007100B" w:rsidRPr="0007100B" w:rsidRDefault="0007100B" w:rsidP="00262A2A">
            <w:pPr>
              <w:pStyle w:val="Normal6"/>
            </w:pPr>
          </w:p>
        </w:tc>
        <w:tc>
          <w:tcPr>
            <w:tcW w:w="4876" w:type="dxa"/>
          </w:tcPr>
          <w:p w14:paraId="11D37CEF" w14:textId="77777777" w:rsidR="0007100B" w:rsidRPr="0007100B" w:rsidRDefault="00F94D95" w:rsidP="00262A2A">
            <w:pPr>
              <w:pStyle w:val="Normal6"/>
              <w:rPr>
                <w:szCs w:val="24"/>
              </w:rPr>
            </w:pPr>
            <w:r>
              <w:rPr>
                <w:b/>
                <w:i/>
              </w:rPr>
              <w:t>(ea)</w:t>
            </w:r>
            <w:r>
              <w:rPr>
                <w:b/>
                <w:i/>
              </w:rPr>
              <w:tab/>
              <w:t>sigurnosnu politiku za rješavanje pitanja sigurnosnih rizika u vezi sa zaštitom podataka vlasnika europske poslovne lisnice.</w:t>
            </w:r>
          </w:p>
        </w:tc>
      </w:tr>
    </w:tbl>
    <w:p w14:paraId="57C88A89" w14:textId="77777777" w:rsidR="0007100B" w:rsidRPr="0007100B" w:rsidRDefault="00F94D95" w:rsidP="0007100B">
      <w:r>
        <w:rPr>
          <w:rStyle w:val="HideTWBExt"/>
        </w:rPr>
        <w:t>&lt;/Amend&gt;</w:t>
      </w:r>
    </w:p>
    <w:p w14:paraId="4377967E"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67</w:t>
      </w:r>
      <w:r>
        <w:rPr>
          <w:rStyle w:val="HideTWBExt"/>
          <w:b w:val="0"/>
        </w:rPr>
        <w:t>&lt;/NumAm&gt;</w:t>
      </w:r>
    </w:p>
    <w:p w14:paraId="5DD528C1" w14:textId="77777777" w:rsidR="0007100B" w:rsidRPr="0007100B" w:rsidRDefault="0007100B" w:rsidP="0007100B"/>
    <w:p w14:paraId="55894ACE"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F07A0BF" w14:textId="77777777" w:rsidR="0007100B" w:rsidRPr="0007100B" w:rsidRDefault="00F94D95" w:rsidP="0007100B">
      <w:pPr>
        <w:pStyle w:val="NormalBold"/>
      </w:pPr>
      <w:r>
        <w:rPr>
          <w:rStyle w:val="HideTWBExt"/>
          <w:b w:val="0"/>
        </w:rPr>
        <w:t>&lt;Article&gt;</w:t>
      </w:r>
      <w:r>
        <w:t>Članak 12. – stavak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6C5938D9" w14:textId="77777777" w:rsidTr="00262A2A">
        <w:trPr>
          <w:jc w:val="center"/>
        </w:trPr>
        <w:tc>
          <w:tcPr>
            <w:tcW w:w="9752" w:type="dxa"/>
            <w:gridSpan w:val="2"/>
          </w:tcPr>
          <w:p w14:paraId="32AE860C" w14:textId="77777777" w:rsidR="0007100B" w:rsidRPr="0007100B" w:rsidRDefault="0007100B" w:rsidP="00262A2A">
            <w:pPr>
              <w:keepNext/>
            </w:pPr>
          </w:p>
        </w:tc>
      </w:tr>
      <w:tr w:rsidR="00D420F2" w14:paraId="53F13E75" w14:textId="77777777" w:rsidTr="00262A2A">
        <w:trPr>
          <w:jc w:val="center"/>
        </w:trPr>
        <w:tc>
          <w:tcPr>
            <w:tcW w:w="4876" w:type="dxa"/>
          </w:tcPr>
          <w:p w14:paraId="35E6C967" w14:textId="77777777" w:rsidR="0007100B" w:rsidRPr="0007100B" w:rsidRDefault="00F94D95" w:rsidP="00262A2A">
            <w:pPr>
              <w:pStyle w:val="ColumnHeading"/>
              <w:keepNext/>
            </w:pPr>
            <w:r>
              <w:t>Tekst koji je predložila Komisija</w:t>
            </w:r>
          </w:p>
        </w:tc>
        <w:tc>
          <w:tcPr>
            <w:tcW w:w="4876" w:type="dxa"/>
          </w:tcPr>
          <w:p w14:paraId="71C955E6" w14:textId="77777777" w:rsidR="0007100B" w:rsidRPr="0007100B" w:rsidRDefault="00F94D95" w:rsidP="00262A2A">
            <w:pPr>
              <w:pStyle w:val="ColumnHeading"/>
              <w:keepNext/>
            </w:pPr>
            <w:r>
              <w:t>Izmjena</w:t>
            </w:r>
          </w:p>
        </w:tc>
      </w:tr>
      <w:tr w:rsidR="00D420F2" w14:paraId="417F9038" w14:textId="77777777" w:rsidTr="00262A2A">
        <w:trPr>
          <w:jc w:val="center"/>
        </w:trPr>
        <w:tc>
          <w:tcPr>
            <w:tcW w:w="4876" w:type="dxa"/>
          </w:tcPr>
          <w:p w14:paraId="68F5E98A" w14:textId="77777777" w:rsidR="0007100B" w:rsidRPr="0007100B" w:rsidRDefault="00F94D95" w:rsidP="00262A2A">
            <w:pPr>
              <w:pStyle w:val="Normal6"/>
            </w:pPr>
            <w:r>
              <w:t>3.</w:t>
            </w:r>
            <w:r>
              <w:tab/>
              <w:t xml:space="preserve">Prema informacijama primljenima na temelju ovog </w:t>
            </w:r>
            <w:r>
              <w:rPr>
                <w:b/>
                <w:i/>
              </w:rPr>
              <w:t>stavka</w:t>
            </w:r>
            <w:r>
              <w:t xml:space="preserve"> Komisija na svojim internetskim stranicama u strojno čitljivom formatu sastavlja i vodi popis pružatelja europskih poslovnih lisnica.</w:t>
            </w:r>
          </w:p>
        </w:tc>
        <w:tc>
          <w:tcPr>
            <w:tcW w:w="4876" w:type="dxa"/>
          </w:tcPr>
          <w:p w14:paraId="3D0D4792" w14:textId="77777777" w:rsidR="0007100B" w:rsidRPr="0007100B" w:rsidRDefault="00F94D95" w:rsidP="00262A2A">
            <w:pPr>
              <w:pStyle w:val="Normal6"/>
              <w:rPr>
                <w:szCs w:val="24"/>
              </w:rPr>
            </w:pPr>
            <w:r>
              <w:t>3.</w:t>
            </w:r>
            <w:r>
              <w:tab/>
              <w:t xml:space="preserve">Prema informacijama primljenima na temelju ovog </w:t>
            </w:r>
            <w:r>
              <w:rPr>
                <w:b/>
                <w:i/>
              </w:rPr>
              <w:t>članka</w:t>
            </w:r>
            <w:r>
              <w:t xml:space="preserve"> Komisija na svojim internetskim stranicama u </w:t>
            </w:r>
            <w:r>
              <w:rPr>
                <w:b/>
                <w:i/>
              </w:rPr>
              <w:t>lako dostupnom i</w:t>
            </w:r>
            <w:r>
              <w:t xml:space="preserve"> strojno čitljivom formatu sastavlja i vodi popis pružatelja europskih poslovnih lisnica </w:t>
            </w:r>
            <w:r>
              <w:rPr>
                <w:b/>
                <w:i/>
              </w:rPr>
              <w:t>te ga bez nepotrebne odgode ažurira nakon primitka tih informacija</w:t>
            </w:r>
            <w:r>
              <w:t>.</w:t>
            </w:r>
          </w:p>
        </w:tc>
      </w:tr>
    </w:tbl>
    <w:p w14:paraId="55CC8890" w14:textId="77777777" w:rsidR="0007100B" w:rsidRPr="0007100B" w:rsidRDefault="00F94D95" w:rsidP="0007100B">
      <w:r>
        <w:rPr>
          <w:rStyle w:val="HideTWBExt"/>
        </w:rPr>
        <w:t>&lt;/Amend&gt;</w:t>
      </w:r>
    </w:p>
    <w:p w14:paraId="229FDC73"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68</w:t>
      </w:r>
      <w:r>
        <w:rPr>
          <w:rStyle w:val="HideTWBExt"/>
          <w:b w:val="0"/>
        </w:rPr>
        <w:t>&lt;/NumAm&gt;</w:t>
      </w:r>
    </w:p>
    <w:p w14:paraId="69D8DCF9" w14:textId="77777777" w:rsidR="0007100B" w:rsidRPr="0007100B" w:rsidRDefault="0007100B" w:rsidP="0007100B"/>
    <w:p w14:paraId="3FA23B5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DCA3365" w14:textId="77777777" w:rsidR="0007100B" w:rsidRPr="0007100B" w:rsidRDefault="00F94D95" w:rsidP="0007100B">
      <w:pPr>
        <w:pStyle w:val="NormalBold"/>
      </w:pPr>
      <w:r>
        <w:rPr>
          <w:rStyle w:val="HideTWBExt"/>
          <w:b w:val="0"/>
        </w:rPr>
        <w:t>&lt;Article&gt;</w:t>
      </w:r>
      <w:r>
        <w:t>Članak 13. – stavak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3A9CF41" w14:textId="77777777" w:rsidTr="00262A2A">
        <w:trPr>
          <w:jc w:val="center"/>
        </w:trPr>
        <w:tc>
          <w:tcPr>
            <w:tcW w:w="9752" w:type="dxa"/>
            <w:gridSpan w:val="2"/>
          </w:tcPr>
          <w:p w14:paraId="61228088" w14:textId="77777777" w:rsidR="0007100B" w:rsidRPr="0007100B" w:rsidRDefault="0007100B" w:rsidP="00262A2A">
            <w:pPr>
              <w:keepNext/>
            </w:pPr>
          </w:p>
        </w:tc>
      </w:tr>
      <w:tr w:rsidR="00D420F2" w14:paraId="3C4BC1F8" w14:textId="77777777" w:rsidTr="00262A2A">
        <w:trPr>
          <w:jc w:val="center"/>
        </w:trPr>
        <w:tc>
          <w:tcPr>
            <w:tcW w:w="4876" w:type="dxa"/>
          </w:tcPr>
          <w:p w14:paraId="2480AF08" w14:textId="77777777" w:rsidR="0007100B" w:rsidRPr="0007100B" w:rsidRDefault="00F94D95" w:rsidP="00262A2A">
            <w:pPr>
              <w:pStyle w:val="ColumnHeading"/>
              <w:keepNext/>
            </w:pPr>
            <w:r>
              <w:t>Tekst koji je predložila Komisija</w:t>
            </w:r>
          </w:p>
        </w:tc>
        <w:tc>
          <w:tcPr>
            <w:tcW w:w="4876" w:type="dxa"/>
          </w:tcPr>
          <w:p w14:paraId="77C78525" w14:textId="77777777" w:rsidR="0007100B" w:rsidRPr="0007100B" w:rsidRDefault="00F94D95" w:rsidP="00262A2A">
            <w:pPr>
              <w:pStyle w:val="ColumnHeading"/>
              <w:keepNext/>
            </w:pPr>
            <w:r>
              <w:t>Izmjena</w:t>
            </w:r>
          </w:p>
        </w:tc>
      </w:tr>
      <w:tr w:rsidR="00D420F2" w14:paraId="382F5488" w14:textId="77777777" w:rsidTr="00262A2A">
        <w:trPr>
          <w:jc w:val="center"/>
        </w:trPr>
        <w:tc>
          <w:tcPr>
            <w:tcW w:w="4876" w:type="dxa"/>
          </w:tcPr>
          <w:p w14:paraId="415D25BA" w14:textId="77777777" w:rsidR="0007100B" w:rsidRPr="0007100B" w:rsidRDefault="00F94D95" w:rsidP="00262A2A">
            <w:pPr>
              <w:pStyle w:val="Normal6"/>
            </w:pPr>
            <w:r>
              <w:t>3.</w:t>
            </w:r>
            <w:r>
              <w:tab/>
              <w:t xml:space="preserve">Države članice osiguravaju da </w:t>
            </w:r>
            <w:r>
              <w:rPr>
                <w:b/>
                <w:i/>
              </w:rPr>
              <w:t>nadzorna tijela</w:t>
            </w:r>
            <w:r>
              <w:t xml:space="preserve"> iz stavka 1. </w:t>
            </w:r>
            <w:r>
              <w:rPr>
                <w:b/>
                <w:i/>
              </w:rPr>
              <w:t>imaju</w:t>
            </w:r>
            <w:r>
              <w:t xml:space="preserve"> potrebne ovlasti i </w:t>
            </w:r>
            <w:r>
              <w:rPr>
                <w:b/>
                <w:i/>
              </w:rPr>
              <w:t>odgovarajuće resurse</w:t>
            </w:r>
            <w:r>
              <w:t xml:space="preserve"> za djelotvorno, učinkovito i neovisno obavljanje svojih zadaća.</w:t>
            </w:r>
          </w:p>
        </w:tc>
        <w:tc>
          <w:tcPr>
            <w:tcW w:w="4876" w:type="dxa"/>
          </w:tcPr>
          <w:p w14:paraId="2D7D3A38" w14:textId="77777777" w:rsidR="0007100B" w:rsidRPr="0007100B" w:rsidRDefault="00F94D95" w:rsidP="00262A2A">
            <w:pPr>
              <w:pStyle w:val="Normal6"/>
              <w:rPr>
                <w:szCs w:val="24"/>
              </w:rPr>
            </w:pPr>
            <w:r>
              <w:t>3.</w:t>
            </w:r>
            <w:r>
              <w:tab/>
              <w:t xml:space="preserve">Države članice osiguravaju da </w:t>
            </w:r>
            <w:r>
              <w:rPr>
                <w:b/>
                <w:i/>
              </w:rPr>
              <w:t>su nadzornim tijelima</w:t>
            </w:r>
            <w:r>
              <w:t xml:space="preserve"> iz stavka 1. </w:t>
            </w:r>
            <w:r>
              <w:rPr>
                <w:b/>
                <w:i/>
              </w:rPr>
              <w:t>dodijeljene</w:t>
            </w:r>
            <w:r>
              <w:t xml:space="preserve"> potrebne ovlasti</w:t>
            </w:r>
            <w:r>
              <w:rPr>
                <w:b/>
                <w:i/>
              </w:rPr>
              <w:t>, odgovornosti</w:t>
            </w:r>
            <w:r>
              <w:t xml:space="preserve"> i </w:t>
            </w:r>
            <w:r>
              <w:rPr>
                <w:b/>
                <w:i/>
              </w:rPr>
              <w:t>dostatni resursi</w:t>
            </w:r>
            <w:r>
              <w:t xml:space="preserve"> za djelotvorno, učinkovito i neovisno obavljanje svojih zadaća </w:t>
            </w:r>
            <w:r>
              <w:rPr>
                <w:b/>
                <w:i/>
              </w:rPr>
              <w:t>i provedbu obveza na temelju ove Uredbe</w:t>
            </w:r>
            <w:r>
              <w:t>.</w:t>
            </w:r>
          </w:p>
        </w:tc>
      </w:tr>
    </w:tbl>
    <w:p w14:paraId="0ACAA540" w14:textId="77777777" w:rsidR="0007100B" w:rsidRPr="0007100B" w:rsidRDefault="00F94D95" w:rsidP="0007100B">
      <w:r>
        <w:rPr>
          <w:rStyle w:val="HideTWBExt"/>
        </w:rPr>
        <w:t>&lt;/Amend&gt;</w:t>
      </w:r>
    </w:p>
    <w:p w14:paraId="1B323270"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69</w:t>
      </w:r>
      <w:r>
        <w:rPr>
          <w:rStyle w:val="HideTWBExt"/>
          <w:b w:val="0"/>
        </w:rPr>
        <w:t>&lt;/NumAm&gt;</w:t>
      </w:r>
    </w:p>
    <w:p w14:paraId="6FC5B047" w14:textId="77777777" w:rsidR="0007100B" w:rsidRPr="0007100B" w:rsidRDefault="0007100B" w:rsidP="0007100B"/>
    <w:p w14:paraId="0E087979"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628DD29" w14:textId="77777777" w:rsidR="0007100B" w:rsidRPr="0007100B" w:rsidRDefault="00F94D95" w:rsidP="0007100B">
      <w:pPr>
        <w:pStyle w:val="NormalBold"/>
      </w:pPr>
      <w:r>
        <w:rPr>
          <w:rStyle w:val="HideTWBExt"/>
          <w:b w:val="0"/>
        </w:rPr>
        <w:t>&lt;Article&gt;</w:t>
      </w:r>
      <w:r>
        <w:t>Članak 13. – stavak 5. – točka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1DE3D9B2" w14:textId="77777777" w:rsidTr="00262A2A">
        <w:trPr>
          <w:jc w:val="center"/>
        </w:trPr>
        <w:tc>
          <w:tcPr>
            <w:tcW w:w="9752" w:type="dxa"/>
            <w:gridSpan w:val="2"/>
          </w:tcPr>
          <w:p w14:paraId="18B975AB" w14:textId="77777777" w:rsidR="0007100B" w:rsidRPr="0007100B" w:rsidRDefault="0007100B" w:rsidP="00262A2A">
            <w:pPr>
              <w:keepNext/>
            </w:pPr>
          </w:p>
        </w:tc>
      </w:tr>
      <w:tr w:rsidR="00D420F2" w14:paraId="30183861" w14:textId="77777777" w:rsidTr="00262A2A">
        <w:trPr>
          <w:jc w:val="center"/>
        </w:trPr>
        <w:tc>
          <w:tcPr>
            <w:tcW w:w="4876" w:type="dxa"/>
          </w:tcPr>
          <w:p w14:paraId="49233A76" w14:textId="77777777" w:rsidR="0007100B" w:rsidRPr="0007100B" w:rsidRDefault="00F94D95" w:rsidP="00262A2A">
            <w:pPr>
              <w:pStyle w:val="ColumnHeading"/>
              <w:keepNext/>
            </w:pPr>
            <w:r>
              <w:t>Tekst koji je predložila Komisija</w:t>
            </w:r>
          </w:p>
        </w:tc>
        <w:tc>
          <w:tcPr>
            <w:tcW w:w="4876" w:type="dxa"/>
          </w:tcPr>
          <w:p w14:paraId="67868E91" w14:textId="77777777" w:rsidR="0007100B" w:rsidRPr="0007100B" w:rsidRDefault="00F94D95" w:rsidP="00262A2A">
            <w:pPr>
              <w:pStyle w:val="ColumnHeading"/>
              <w:keepNext/>
            </w:pPr>
            <w:r>
              <w:t>Izmjena</w:t>
            </w:r>
          </w:p>
        </w:tc>
      </w:tr>
      <w:tr w:rsidR="00D420F2" w14:paraId="44CF25B1" w14:textId="77777777" w:rsidTr="00262A2A">
        <w:trPr>
          <w:jc w:val="center"/>
        </w:trPr>
        <w:tc>
          <w:tcPr>
            <w:tcW w:w="4876" w:type="dxa"/>
          </w:tcPr>
          <w:p w14:paraId="2C37A3B4" w14:textId="77777777" w:rsidR="0007100B" w:rsidRPr="0007100B" w:rsidRDefault="00F94D95" w:rsidP="00262A2A">
            <w:pPr>
              <w:pStyle w:val="Normal6"/>
            </w:pPr>
            <w:r>
              <w:t>(b)</w:t>
            </w:r>
            <w:r>
              <w:tab/>
            </w:r>
            <w:r>
              <w:rPr>
                <w:b/>
                <w:i/>
              </w:rPr>
              <w:t>istraživati potkrijepljene tvrdnje,</w:t>
            </w:r>
            <w:r>
              <w:t xml:space="preserve"> osobito </w:t>
            </w:r>
            <w:r>
              <w:rPr>
                <w:b/>
                <w:i/>
              </w:rPr>
              <w:t>onih vlasnika europske poslovne lisnice,</w:t>
            </w:r>
            <w:r>
              <w:t xml:space="preserve"> da pružatelj europskih poslovnih lisnica ne ispunjava bilo koju od svojih obveza na temelju ove Uredbe </w:t>
            </w:r>
            <w:r>
              <w:rPr>
                <w:b/>
                <w:i/>
              </w:rPr>
              <w:t>i poduzimanje</w:t>
            </w:r>
            <w:r>
              <w:t xml:space="preserve"> eventualno </w:t>
            </w:r>
            <w:r>
              <w:rPr>
                <w:b/>
                <w:i/>
              </w:rPr>
              <w:t>potrebnih mjera</w:t>
            </w:r>
            <w:r>
              <w:t>;</w:t>
            </w:r>
          </w:p>
        </w:tc>
        <w:tc>
          <w:tcPr>
            <w:tcW w:w="4876" w:type="dxa"/>
          </w:tcPr>
          <w:p w14:paraId="6D8FE849" w14:textId="77777777" w:rsidR="0007100B" w:rsidRPr="0007100B" w:rsidRDefault="00F94D95" w:rsidP="00262A2A">
            <w:pPr>
              <w:pStyle w:val="Normal6"/>
              <w:rPr>
                <w:szCs w:val="24"/>
              </w:rPr>
            </w:pPr>
            <w:r>
              <w:t>(b)</w:t>
            </w:r>
            <w:r>
              <w:tab/>
            </w:r>
            <w:r>
              <w:rPr>
                <w:b/>
                <w:i/>
              </w:rPr>
              <w:t>uspostaviti mehanizam za podnošenje pritužbi u okviru kojeg</w:t>
            </w:r>
            <w:r>
              <w:t xml:space="preserve"> osobito </w:t>
            </w:r>
            <w:r>
              <w:rPr>
                <w:b/>
                <w:i/>
              </w:rPr>
              <w:t>vlasnici europskih poslovnih lisnica mogu podnijeti potkrijepljene pritužbe o tome</w:t>
            </w:r>
            <w:r>
              <w:t xml:space="preserve"> da pružatelj europskih poslovnih lisnica ne ispunjava bilo koju od svojih obveza na temelju ove Uredbe</w:t>
            </w:r>
            <w:r>
              <w:rPr>
                <w:b/>
                <w:i/>
              </w:rPr>
              <w:t>, istraživati takve pritužbe i</w:t>
            </w:r>
            <w:r>
              <w:t xml:space="preserve"> eventualno </w:t>
            </w:r>
            <w:r>
              <w:rPr>
                <w:b/>
                <w:i/>
              </w:rPr>
              <w:t>poduzimati potrebne mjere, prema potrebi, na transparentan način i u razumnom roku</w:t>
            </w:r>
            <w:r>
              <w:t>;</w:t>
            </w:r>
          </w:p>
        </w:tc>
      </w:tr>
    </w:tbl>
    <w:p w14:paraId="59E5C3CD" w14:textId="77777777" w:rsidR="0007100B" w:rsidRPr="0007100B" w:rsidRDefault="00F94D95" w:rsidP="0007100B">
      <w:r>
        <w:rPr>
          <w:rStyle w:val="HideTWBExt"/>
        </w:rPr>
        <w:t>&lt;/Amend&gt;</w:t>
      </w:r>
    </w:p>
    <w:p w14:paraId="5E957AC5"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70</w:t>
      </w:r>
      <w:r>
        <w:rPr>
          <w:rStyle w:val="HideTWBExt"/>
          <w:b w:val="0"/>
        </w:rPr>
        <w:t>&lt;/NumAm&gt;</w:t>
      </w:r>
    </w:p>
    <w:p w14:paraId="2793B59A" w14:textId="77777777" w:rsidR="0007100B" w:rsidRPr="0007100B" w:rsidRDefault="0007100B" w:rsidP="0007100B"/>
    <w:p w14:paraId="68AAAD35"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6C3C967" w14:textId="77777777" w:rsidR="0007100B" w:rsidRPr="0007100B" w:rsidRDefault="00F94D95" w:rsidP="0007100B">
      <w:pPr>
        <w:pStyle w:val="NormalBold"/>
      </w:pPr>
      <w:r>
        <w:rPr>
          <w:rStyle w:val="HideTWBExt"/>
          <w:b w:val="0"/>
        </w:rPr>
        <w:t>&lt;Article&gt;</w:t>
      </w:r>
      <w:r>
        <w:t>Članak 13. – stavak 5. – točka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0781944" w14:textId="77777777" w:rsidTr="00262A2A">
        <w:trPr>
          <w:jc w:val="center"/>
        </w:trPr>
        <w:tc>
          <w:tcPr>
            <w:tcW w:w="9752" w:type="dxa"/>
            <w:gridSpan w:val="2"/>
          </w:tcPr>
          <w:p w14:paraId="50127DFC" w14:textId="77777777" w:rsidR="0007100B" w:rsidRPr="0007100B" w:rsidRDefault="0007100B" w:rsidP="00262A2A">
            <w:pPr>
              <w:keepNext/>
            </w:pPr>
          </w:p>
        </w:tc>
      </w:tr>
      <w:tr w:rsidR="00D420F2" w14:paraId="7440665F" w14:textId="77777777" w:rsidTr="00262A2A">
        <w:trPr>
          <w:jc w:val="center"/>
        </w:trPr>
        <w:tc>
          <w:tcPr>
            <w:tcW w:w="4876" w:type="dxa"/>
          </w:tcPr>
          <w:p w14:paraId="4A6E350C" w14:textId="77777777" w:rsidR="0007100B" w:rsidRPr="0007100B" w:rsidRDefault="00F94D95" w:rsidP="00262A2A">
            <w:pPr>
              <w:pStyle w:val="ColumnHeading"/>
              <w:keepNext/>
            </w:pPr>
            <w:r>
              <w:t>Tekst koji je predložila Komisija</w:t>
            </w:r>
          </w:p>
        </w:tc>
        <w:tc>
          <w:tcPr>
            <w:tcW w:w="4876" w:type="dxa"/>
          </w:tcPr>
          <w:p w14:paraId="00F5E435" w14:textId="77777777" w:rsidR="0007100B" w:rsidRPr="0007100B" w:rsidRDefault="00F94D95" w:rsidP="00262A2A">
            <w:pPr>
              <w:pStyle w:val="ColumnHeading"/>
              <w:keepNext/>
            </w:pPr>
            <w:r>
              <w:t>Izmjena</w:t>
            </w:r>
          </w:p>
        </w:tc>
      </w:tr>
      <w:tr w:rsidR="00D420F2" w14:paraId="19977988" w14:textId="77777777" w:rsidTr="00262A2A">
        <w:trPr>
          <w:jc w:val="center"/>
        </w:trPr>
        <w:tc>
          <w:tcPr>
            <w:tcW w:w="4876" w:type="dxa"/>
          </w:tcPr>
          <w:p w14:paraId="65A42F4A" w14:textId="77777777" w:rsidR="0007100B" w:rsidRPr="0007100B" w:rsidRDefault="00F94D95" w:rsidP="00262A2A">
            <w:pPr>
              <w:pStyle w:val="Normal6"/>
            </w:pPr>
            <w:r>
              <w:t>(f)</w:t>
            </w:r>
            <w:r>
              <w:tab/>
              <w:t xml:space="preserve">obavješćivati relevantna nadležna tijela imenovana ili uspostavljena na temelju članka 8. stavka 1. Direktive (EU) 2022/2555 u njihovim državama članicama o svim značajnim </w:t>
            </w:r>
            <w:r>
              <w:rPr>
                <w:b/>
                <w:i/>
              </w:rPr>
              <w:t>povredama sigurnosti ili gubitku cjelovitosti</w:t>
            </w:r>
            <w:r>
              <w:t xml:space="preserve"> za koje saznaju pri obavljanju svojih zadaća i, u slučaju </w:t>
            </w:r>
            <w:r>
              <w:rPr>
                <w:b/>
                <w:i/>
              </w:rPr>
              <w:t>značajne povrede sigurnosti ili gubitka cjelovitosti</w:t>
            </w:r>
            <w:r>
              <w:t xml:space="preserve"> koji se </w:t>
            </w:r>
            <w:r>
              <w:rPr>
                <w:b/>
                <w:i/>
              </w:rPr>
              <w:t>odnose</w:t>
            </w:r>
            <w:r>
              <w:t xml:space="preserve"> na druge države članice, obavješćivati jedinstvenu kontaktnu točku imenovanu ili uspostavljenu na temelju članka 8. stavka 3. Direktive (EU) 2022/2555 te države članice i jedinstvene kontaktne točke imenovane na temelju članka 46.c stavka 1. Uredbe (EU) 910/2014 u drugim državama članicama, te obavješćivati javnost ili zahtijevati od pružatelja europskih poslovnih lisnica da to učini ako nadzorno tijelo utvrdi da bi otkrivanje povrede sigurnosti ili gubitka cjelovitosti bilo u javnom interesu;</w:t>
            </w:r>
          </w:p>
        </w:tc>
        <w:tc>
          <w:tcPr>
            <w:tcW w:w="4876" w:type="dxa"/>
          </w:tcPr>
          <w:p w14:paraId="66B71B19" w14:textId="77777777" w:rsidR="0007100B" w:rsidRPr="0007100B" w:rsidRDefault="00F94D95" w:rsidP="00262A2A">
            <w:pPr>
              <w:pStyle w:val="Normal6"/>
              <w:rPr>
                <w:szCs w:val="24"/>
              </w:rPr>
            </w:pPr>
            <w:r>
              <w:t>(f)</w:t>
            </w:r>
            <w:r>
              <w:tab/>
              <w:t xml:space="preserve">obavješćivati relevantna nadležna tijela imenovana ili uspostavljena na temelju članka 8. stavka 1. Direktive (EU) 2022/2555 u njihovim državama članicama o svim značajnim </w:t>
            </w:r>
            <w:r>
              <w:rPr>
                <w:b/>
                <w:i/>
              </w:rPr>
              <w:t>incidentima</w:t>
            </w:r>
            <w:r>
              <w:t xml:space="preserve"> za koje saznaju pri obavljanju svojih zadaća i, u slučaju </w:t>
            </w:r>
            <w:r>
              <w:rPr>
                <w:b/>
                <w:i/>
              </w:rPr>
              <w:t>značajnog incidenta</w:t>
            </w:r>
            <w:r>
              <w:t xml:space="preserve"> koji se </w:t>
            </w:r>
            <w:r>
              <w:rPr>
                <w:b/>
                <w:i/>
              </w:rPr>
              <w:t>odnosi</w:t>
            </w:r>
            <w:r>
              <w:t xml:space="preserve"> na druge države članice, obavješćivati jedinstvenu kontaktnu točku imenovanu ili uspostavljenu na temelju članka 8. stavka 3. Direktive (EU) 2022/2555 te države članice i jedinstvene kontaktne točke imenovane na temelju članka 46.c stavka 1. Uredbe (EU) 910/2014 u drugim državama članicama, te obavješćivati javnost ili zahtijevati od pružatelja europskih poslovnih lisnica da to učini ako nadzorno tijelo utvrdi da bi otkrivanje povrede sigurnosti ili gubitka cjelovitosti bilo u javnom interesu;</w:t>
            </w:r>
          </w:p>
        </w:tc>
      </w:tr>
    </w:tbl>
    <w:p w14:paraId="631E1C03" w14:textId="77777777" w:rsidR="0007100B" w:rsidRPr="0007100B" w:rsidRDefault="00F94D95" w:rsidP="0007100B">
      <w:r>
        <w:rPr>
          <w:rStyle w:val="HideTWBExt"/>
        </w:rPr>
        <w:t>&lt;/Amend&gt;</w:t>
      </w:r>
    </w:p>
    <w:p w14:paraId="1525957B"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71</w:t>
      </w:r>
      <w:r>
        <w:rPr>
          <w:rStyle w:val="HideTWBExt"/>
          <w:b w:val="0"/>
        </w:rPr>
        <w:t>&lt;/NumAm&gt;</w:t>
      </w:r>
    </w:p>
    <w:p w14:paraId="5DE442DC" w14:textId="77777777" w:rsidR="0007100B" w:rsidRPr="0007100B" w:rsidRDefault="0007100B" w:rsidP="0007100B"/>
    <w:p w14:paraId="18E5CE16"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31FE581" w14:textId="77777777" w:rsidR="0007100B" w:rsidRPr="0007100B" w:rsidRDefault="00F94D95" w:rsidP="0007100B">
      <w:pPr>
        <w:pStyle w:val="NormalBold"/>
      </w:pPr>
      <w:r>
        <w:rPr>
          <w:rStyle w:val="HideTWBExt"/>
          <w:b w:val="0"/>
        </w:rPr>
        <w:t>&lt;Article&gt;</w:t>
      </w:r>
      <w:r>
        <w:t>Članak 13. – stavak 5. – točka j</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55D144B2" w14:textId="77777777" w:rsidTr="00262A2A">
        <w:trPr>
          <w:jc w:val="center"/>
        </w:trPr>
        <w:tc>
          <w:tcPr>
            <w:tcW w:w="9752" w:type="dxa"/>
            <w:gridSpan w:val="2"/>
          </w:tcPr>
          <w:p w14:paraId="39B45297" w14:textId="77777777" w:rsidR="0007100B" w:rsidRPr="0007100B" w:rsidRDefault="0007100B" w:rsidP="00262A2A">
            <w:pPr>
              <w:keepNext/>
            </w:pPr>
          </w:p>
        </w:tc>
      </w:tr>
      <w:tr w:rsidR="00D420F2" w14:paraId="77A4A313" w14:textId="77777777" w:rsidTr="00262A2A">
        <w:trPr>
          <w:jc w:val="center"/>
        </w:trPr>
        <w:tc>
          <w:tcPr>
            <w:tcW w:w="4876" w:type="dxa"/>
          </w:tcPr>
          <w:p w14:paraId="58453256" w14:textId="77777777" w:rsidR="0007100B" w:rsidRPr="0007100B" w:rsidRDefault="00F94D95" w:rsidP="00262A2A">
            <w:pPr>
              <w:pStyle w:val="ColumnHeading"/>
              <w:keepNext/>
            </w:pPr>
            <w:r>
              <w:t>Tekst koji je predložila Komisija</w:t>
            </w:r>
          </w:p>
        </w:tc>
        <w:tc>
          <w:tcPr>
            <w:tcW w:w="4876" w:type="dxa"/>
          </w:tcPr>
          <w:p w14:paraId="71A8E6A1" w14:textId="77777777" w:rsidR="0007100B" w:rsidRPr="0007100B" w:rsidRDefault="00F94D95" w:rsidP="00262A2A">
            <w:pPr>
              <w:pStyle w:val="ColumnHeading"/>
              <w:keepNext/>
            </w:pPr>
            <w:r>
              <w:t>Izmjena</w:t>
            </w:r>
          </w:p>
        </w:tc>
      </w:tr>
      <w:tr w:rsidR="00D420F2" w14:paraId="1D903D81" w14:textId="77777777" w:rsidTr="00262A2A">
        <w:trPr>
          <w:jc w:val="center"/>
        </w:trPr>
        <w:tc>
          <w:tcPr>
            <w:tcW w:w="4876" w:type="dxa"/>
          </w:tcPr>
          <w:p w14:paraId="02110206" w14:textId="77777777" w:rsidR="0007100B" w:rsidRPr="0007100B" w:rsidRDefault="00F94D95" w:rsidP="00262A2A">
            <w:pPr>
              <w:pStyle w:val="Normal6"/>
            </w:pPr>
            <w:r>
              <w:t>(j)</w:t>
            </w:r>
            <w:r>
              <w:tab/>
              <w:t>izvješćivati Komisiju o svojim glavnim aktivnostima;</w:t>
            </w:r>
          </w:p>
        </w:tc>
        <w:tc>
          <w:tcPr>
            <w:tcW w:w="4876" w:type="dxa"/>
          </w:tcPr>
          <w:p w14:paraId="618745DE" w14:textId="77777777" w:rsidR="0007100B" w:rsidRPr="0007100B" w:rsidRDefault="00F94D95" w:rsidP="00262A2A">
            <w:pPr>
              <w:pStyle w:val="Normal6"/>
              <w:rPr>
                <w:szCs w:val="24"/>
              </w:rPr>
            </w:pPr>
            <w:r>
              <w:t>(j)</w:t>
            </w:r>
            <w:r>
              <w:tab/>
            </w:r>
            <w:r>
              <w:rPr>
                <w:b/>
                <w:bCs/>
                <w:i/>
                <w:iCs/>
              </w:rPr>
              <w:t>redovito</w:t>
            </w:r>
            <w:r>
              <w:t xml:space="preserve"> izvješćivati Komisiju o svojim glavnim aktivnostima;</w:t>
            </w:r>
          </w:p>
        </w:tc>
      </w:tr>
    </w:tbl>
    <w:p w14:paraId="41943EE7" w14:textId="77777777" w:rsidR="0007100B" w:rsidRPr="0007100B" w:rsidRDefault="00F94D95" w:rsidP="0007100B">
      <w:r>
        <w:rPr>
          <w:rStyle w:val="HideTWBExt"/>
        </w:rPr>
        <w:t>&lt;/Amend&gt;</w:t>
      </w:r>
    </w:p>
    <w:p w14:paraId="6F3DF0DE"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72</w:t>
      </w:r>
      <w:r>
        <w:rPr>
          <w:rStyle w:val="HideTWBExt"/>
          <w:b w:val="0"/>
        </w:rPr>
        <w:t>&lt;/NumAm&gt;</w:t>
      </w:r>
    </w:p>
    <w:p w14:paraId="364E6365" w14:textId="77777777" w:rsidR="0007100B" w:rsidRPr="0007100B" w:rsidRDefault="0007100B" w:rsidP="0007100B"/>
    <w:p w14:paraId="7847DF26"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78489D40" w14:textId="77777777" w:rsidR="0007100B" w:rsidRPr="0007100B" w:rsidRDefault="00F94D95" w:rsidP="0007100B">
      <w:pPr>
        <w:pStyle w:val="NormalBold"/>
      </w:pPr>
      <w:r>
        <w:rPr>
          <w:rStyle w:val="HideTWBExt"/>
          <w:b w:val="0"/>
        </w:rPr>
        <w:t>&lt;Article&gt;</w:t>
      </w:r>
      <w:r>
        <w:t>Članak 13. – stavak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DDFC5EB" w14:textId="77777777" w:rsidTr="00262A2A">
        <w:trPr>
          <w:jc w:val="center"/>
        </w:trPr>
        <w:tc>
          <w:tcPr>
            <w:tcW w:w="9752" w:type="dxa"/>
            <w:gridSpan w:val="2"/>
          </w:tcPr>
          <w:p w14:paraId="14C5A88C" w14:textId="77777777" w:rsidR="0007100B" w:rsidRPr="0007100B" w:rsidRDefault="0007100B" w:rsidP="00262A2A">
            <w:pPr>
              <w:keepNext/>
            </w:pPr>
          </w:p>
        </w:tc>
      </w:tr>
      <w:tr w:rsidR="00D420F2" w14:paraId="10E7E533" w14:textId="77777777" w:rsidTr="00262A2A">
        <w:trPr>
          <w:jc w:val="center"/>
        </w:trPr>
        <w:tc>
          <w:tcPr>
            <w:tcW w:w="4876" w:type="dxa"/>
          </w:tcPr>
          <w:p w14:paraId="0CB8B805" w14:textId="77777777" w:rsidR="0007100B" w:rsidRPr="0007100B" w:rsidRDefault="00F94D95" w:rsidP="00262A2A">
            <w:pPr>
              <w:pStyle w:val="ColumnHeading"/>
              <w:keepNext/>
            </w:pPr>
            <w:r>
              <w:t>Tekst koji je predložila Komisija</w:t>
            </w:r>
          </w:p>
        </w:tc>
        <w:tc>
          <w:tcPr>
            <w:tcW w:w="4876" w:type="dxa"/>
          </w:tcPr>
          <w:p w14:paraId="25783DCF" w14:textId="77777777" w:rsidR="0007100B" w:rsidRPr="0007100B" w:rsidRDefault="00F94D95" w:rsidP="00262A2A">
            <w:pPr>
              <w:pStyle w:val="ColumnHeading"/>
              <w:keepNext/>
            </w:pPr>
            <w:r>
              <w:t>Izmjena</w:t>
            </w:r>
          </w:p>
        </w:tc>
      </w:tr>
      <w:tr w:rsidR="00D420F2" w14:paraId="0B9D8583" w14:textId="77777777" w:rsidTr="00262A2A">
        <w:trPr>
          <w:jc w:val="center"/>
        </w:trPr>
        <w:tc>
          <w:tcPr>
            <w:tcW w:w="4876" w:type="dxa"/>
          </w:tcPr>
          <w:p w14:paraId="2B509571" w14:textId="77777777" w:rsidR="0007100B" w:rsidRPr="0007100B" w:rsidRDefault="00F94D95" w:rsidP="00262A2A">
            <w:pPr>
              <w:pStyle w:val="Normal6"/>
            </w:pPr>
            <w:r>
              <w:t>11.</w:t>
            </w:r>
            <w:r>
              <w:tab/>
              <w:t>Na temelju te evaluacije Komisija može odlučiti da je potrebna korektivna ili restriktivna mjera, a nakon savjetovanja s relevantnim državama članicama i pružateljem usluga može odrediti što je primjereno poduzeti. Komisija uzima u obzir vrstu i ozbiljnost nesukladnosti, kao i mogući učinak na unutarnje tržište i prava gospodarskih subjekata.</w:t>
            </w:r>
          </w:p>
        </w:tc>
        <w:tc>
          <w:tcPr>
            <w:tcW w:w="4876" w:type="dxa"/>
          </w:tcPr>
          <w:p w14:paraId="4D81E791" w14:textId="77777777" w:rsidR="0007100B" w:rsidRPr="0007100B" w:rsidRDefault="00F94D95" w:rsidP="00262A2A">
            <w:pPr>
              <w:pStyle w:val="Normal6"/>
              <w:rPr>
                <w:szCs w:val="24"/>
              </w:rPr>
            </w:pPr>
            <w:r>
              <w:t>11.</w:t>
            </w:r>
            <w:r>
              <w:tab/>
              <w:t xml:space="preserve">Na temelju te evaluacije Komisija može odlučiti da je potrebna korektivna ili restriktivna mjera, a nakon savjetovanja s relevantnim državama članicama i pružateljem usluga može odrediti što je primjereno poduzeti </w:t>
            </w:r>
            <w:r>
              <w:rPr>
                <w:b/>
                <w:i/>
              </w:rPr>
              <w:t>te dati odgovarajuća objašnjenja državama članicama i pružateljima o kojima je riječ</w:t>
            </w:r>
            <w:r>
              <w:t>. Komisija uzima u obzir vrstu i ozbiljnost nesukladnosti, kao i mogući učinak na unutarnje tržište i prava gospodarskih subjekata.</w:t>
            </w:r>
          </w:p>
        </w:tc>
      </w:tr>
    </w:tbl>
    <w:p w14:paraId="3517B248" w14:textId="77777777" w:rsidR="0007100B" w:rsidRPr="0007100B" w:rsidRDefault="00F94D95" w:rsidP="0007100B">
      <w:r>
        <w:rPr>
          <w:rStyle w:val="HideTWBExt"/>
        </w:rPr>
        <w:t>&lt;/Amend&gt;</w:t>
      </w:r>
    </w:p>
    <w:p w14:paraId="691F36C4"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73</w:t>
      </w:r>
      <w:r>
        <w:rPr>
          <w:rStyle w:val="HideTWBExt"/>
          <w:b w:val="0"/>
        </w:rPr>
        <w:t>&lt;/NumAm&gt;</w:t>
      </w:r>
    </w:p>
    <w:p w14:paraId="6D84E966" w14:textId="77777777" w:rsidR="0007100B" w:rsidRPr="0007100B" w:rsidRDefault="0007100B" w:rsidP="0007100B"/>
    <w:p w14:paraId="1EFAD2FC"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77CDACD" w14:textId="77777777" w:rsidR="0007100B" w:rsidRPr="0007100B" w:rsidRDefault="00F94D95" w:rsidP="0007100B">
      <w:pPr>
        <w:pStyle w:val="NormalBold"/>
      </w:pPr>
      <w:r>
        <w:rPr>
          <w:rStyle w:val="HideTWBExt"/>
          <w:b w:val="0"/>
        </w:rPr>
        <w:t>&lt;Article&gt;</w:t>
      </w:r>
      <w:r>
        <w:t>Članak 14. – stavak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161D2F9" w14:textId="77777777" w:rsidTr="00262A2A">
        <w:trPr>
          <w:jc w:val="center"/>
        </w:trPr>
        <w:tc>
          <w:tcPr>
            <w:tcW w:w="9752" w:type="dxa"/>
            <w:gridSpan w:val="2"/>
          </w:tcPr>
          <w:p w14:paraId="2BE2A85D" w14:textId="77777777" w:rsidR="0007100B" w:rsidRPr="0007100B" w:rsidRDefault="0007100B" w:rsidP="00262A2A">
            <w:pPr>
              <w:keepNext/>
            </w:pPr>
          </w:p>
        </w:tc>
      </w:tr>
      <w:tr w:rsidR="00D420F2" w14:paraId="3B18F760" w14:textId="77777777" w:rsidTr="00262A2A">
        <w:trPr>
          <w:jc w:val="center"/>
        </w:trPr>
        <w:tc>
          <w:tcPr>
            <w:tcW w:w="4876" w:type="dxa"/>
          </w:tcPr>
          <w:p w14:paraId="10E77679" w14:textId="77777777" w:rsidR="0007100B" w:rsidRPr="0007100B" w:rsidRDefault="00F94D95" w:rsidP="00262A2A">
            <w:pPr>
              <w:pStyle w:val="ColumnHeading"/>
              <w:keepNext/>
            </w:pPr>
            <w:r>
              <w:t>Tekst koji je predložila Komisija</w:t>
            </w:r>
          </w:p>
        </w:tc>
        <w:tc>
          <w:tcPr>
            <w:tcW w:w="4876" w:type="dxa"/>
          </w:tcPr>
          <w:p w14:paraId="1AB8B589" w14:textId="77777777" w:rsidR="0007100B" w:rsidRPr="0007100B" w:rsidRDefault="00F94D95" w:rsidP="00262A2A">
            <w:pPr>
              <w:pStyle w:val="ColumnHeading"/>
              <w:keepNext/>
            </w:pPr>
            <w:r>
              <w:t>Izmjena</w:t>
            </w:r>
          </w:p>
        </w:tc>
      </w:tr>
      <w:tr w:rsidR="00D420F2" w14:paraId="084803A8" w14:textId="77777777" w:rsidTr="00262A2A">
        <w:trPr>
          <w:jc w:val="center"/>
        </w:trPr>
        <w:tc>
          <w:tcPr>
            <w:tcW w:w="4876" w:type="dxa"/>
          </w:tcPr>
          <w:p w14:paraId="47D6F6F7" w14:textId="77777777" w:rsidR="0007100B" w:rsidRPr="0007100B" w:rsidRDefault="00F94D95" w:rsidP="00262A2A">
            <w:pPr>
              <w:pStyle w:val="Normal6"/>
            </w:pPr>
            <w:r>
              <w:t xml:space="preserve">Europska skupina za suradnju u području digitalnog identiteta osnovana na temelju članka 46.e Uredbe (EU) br. 910/2014 odgovorna je za olakšavanje suradnje i </w:t>
            </w:r>
            <w:r>
              <w:rPr>
                <w:b/>
                <w:i/>
              </w:rPr>
              <w:t>dijeljenja</w:t>
            </w:r>
            <w:r>
              <w:t xml:space="preserve"> informacija između država članica i Komisije u pitanjima povezanima s europskim poslovnim lisnicama. To uključuje dijeljenje primjera dobre prakse, razgovore o tehničkim i operativnim pitanjima te koordinaciju aktivnosti radi pravilnog uvođenja i funkcioniranja europskih poslovnih lisnica.</w:t>
            </w:r>
          </w:p>
        </w:tc>
        <w:tc>
          <w:tcPr>
            <w:tcW w:w="4876" w:type="dxa"/>
          </w:tcPr>
          <w:p w14:paraId="1CCD3A73" w14:textId="77777777" w:rsidR="0007100B" w:rsidRPr="0007100B" w:rsidRDefault="00F94D95" w:rsidP="00262A2A">
            <w:pPr>
              <w:pStyle w:val="Normal6"/>
              <w:rPr>
                <w:szCs w:val="24"/>
              </w:rPr>
            </w:pPr>
            <w:r>
              <w:t xml:space="preserve">Europska skupina za suradnju u području digitalnog identiteta osnovana na temelju članka 46.e Uredbe (EU) br. 910/2014 odgovorna je za </w:t>
            </w:r>
            <w:r>
              <w:rPr>
                <w:b/>
                <w:i/>
              </w:rPr>
              <w:t>podupiranje nacionalnih nadzornih tijela,</w:t>
            </w:r>
            <w:r>
              <w:t xml:space="preserve"> olakšavanje suradnje i </w:t>
            </w:r>
            <w:r>
              <w:rPr>
                <w:b/>
                <w:i/>
              </w:rPr>
              <w:t>razmjene</w:t>
            </w:r>
            <w:r>
              <w:t xml:space="preserve"> informacija između država članica i Komisije u pitanjima povezanima s europskim poslovnim lisnicama. To uključuje dijeljenje primjera dobre prakse, razgovore o tehničkim i operativnim pitanjima te koordinaciju aktivnosti radi pravilnog uvođenja i funkcioniranja europskih poslovnih lisnica.</w:t>
            </w:r>
          </w:p>
        </w:tc>
      </w:tr>
    </w:tbl>
    <w:p w14:paraId="4DC0E825" w14:textId="77777777" w:rsidR="0007100B" w:rsidRPr="0007100B" w:rsidRDefault="00F94D95" w:rsidP="0007100B">
      <w:r>
        <w:rPr>
          <w:rStyle w:val="HideTWBExt"/>
        </w:rPr>
        <w:t>&lt;/Amend&gt;</w:t>
      </w:r>
    </w:p>
    <w:p w14:paraId="7C96C268"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74</w:t>
      </w:r>
      <w:r>
        <w:rPr>
          <w:rStyle w:val="HideTWBExt"/>
          <w:b w:val="0"/>
        </w:rPr>
        <w:t>&lt;/NumAm&gt;</w:t>
      </w:r>
    </w:p>
    <w:p w14:paraId="3EAD105C" w14:textId="77777777" w:rsidR="0007100B" w:rsidRPr="0007100B" w:rsidRDefault="0007100B" w:rsidP="0007100B"/>
    <w:p w14:paraId="10596793"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0E73730" w14:textId="77777777" w:rsidR="0007100B" w:rsidRPr="0007100B" w:rsidRDefault="00F94D95" w:rsidP="0007100B">
      <w:pPr>
        <w:pStyle w:val="NormalBold"/>
      </w:pPr>
      <w:r>
        <w:rPr>
          <w:rStyle w:val="HideTWBExt"/>
          <w:b w:val="0"/>
        </w:rPr>
        <w:t>&lt;Article&gt;</w:t>
      </w:r>
      <w:r>
        <w:t>Članak 15. – stavak 3. – podstavak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BB0F447" w14:textId="77777777" w:rsidTr="00262A2A">
        <w:trPr>
          <w:jc w:val="center"/>
        </w:trPr>
        <w:tc>
          <w:tcPr>
            <w:tcW w:w="9752" w:type="dxa"/>
            <w:gridSpan w:val="2"/>
          </w:tcPr>
          <w:p w14:paraId="513CFC89" w14:textId="77777777" w:rsidR="0007100B" w:rsidRPr="0007100B" w:rsidRDefault="0007100B" w:rsidP="00262A2A">
            <w:pPr>
              <w:keepNext/>
            </w:pPr>
          </w:p>
        </w:tc>
      </w:tr>
      <w:tr w:rsidR="00D420F2" w14:paraId="375FA1B2" w14:textId="77777777" w:rsidTr="00262A2A">
        <w:trPr>
          <w:jc w:val="center"/>
        </w:trPr>
        <w:tc>
          <w:tcPr>
            <w:tcW w:w="4876" w:type="dxa"/>
          </w:tcPr>
          <w:p w14:paraId="3E981FD6" w14:textId="77777777" w:rsidR="0007100B" w:rsidRPr="0007100B" w:rsidRDefault="00F94D95" w:rsidP="00262A2A">
            <w:pPr>
              <w:pStyle w:val="ColumnHeading"/>
              <w:keepNext/>
            </w:pPr>
            <w:r>
              <w:t>Tekst koji je predložila Komisija</w:t>
            </w:r>
          </w:p>
        </w:tc>
        <w:tc>
          <w:tcPr>
            <w:tcW w:w="4876" w:type="dxa"/>
          </w:tcPr>
          <w:p w14:paraId="6D0A18A0" w14:textId="77777777" w:rsidR="0007100B" w:rsidRPr="0007100B" w:rsidRDefault="00F94D95" w:rsidP="00262A2A">
            <w:pPr>
              <w:pStyle w:val="ColumnHeading"/>
              <w:keepNext/>
            </w:pPr>
            <w:r>
              <w:t>Izmjena</w:t>
            </w:r>
          </w:p>
        </w:tc>
      </w:tr>
      <w:tr w:rsidR="00D420F2" w14:paraId="2BB2341E" w14:textId="77777777" w:rsidTr="00262A2A">
        <w:trPr>
          <w:jc w:val="center"/>
        </w:trPr>
        <w:tc>
          <w:tcPr>
            <w:tcW w:w="4876" w:type="dxa"/>
          </w:tcPr>
          <w:p w14:paraId="6ACAEEF8" w14:textId="77777777" w:rsidR="0007100B" w:rsidRPr="0007100B" w:rsidRDefault="00F94D95" w:rsidP="00262A2A">
            <w:pPr>
              <w:pStyle w:val="Normal6"/>
            </w:pPr>
            <w:r>
              <w:t>Komisija priprema izvješće o svojim glavnim aktivnostima u tom smislu.</w:t>
            </w:r>
          </w:p>
        </w:tc>
        <w:tc>
          <w:tcPr>
            <w:tcW w:w="4876" w:type="dxa"/>
          </w:tcPr>
          <w:p w14:paraId="063EA0F9" w14:textId="77777777" w:rsidR="0007100B" w:rsidRPr="0007100B" w:rsidRDefault="00F94D95" w:rsidP="00262A2A">
            <w:pPr>
              <w:pStyle w:val="Normal6"/>
              <w:rPr>
                <w:szCs w:val="24"/>
              </w:rPr>
            </w:pPr>
            <w:r>
              <w:t xml:space="preserve">Komisija priprema </w:t>
            </w:r>
            <w:r>
              <w:rPr>
                <w:b/>
                <w:i/>
              </w:rPr>
              <w:t>godišnje</w:t>
            </w:r>
            <w:r>
              <w:t xml:space="preserve"> izvješće o svojim glavnim aktivnostima u tom smislu </w:t>
            </w:r>
            <w:r>
              <w:rPr>
                <w:b/>
                <w:i/>
              </w:rPr>
              <w:t>te ga podnosi Europskom parlamentu i Vijeću</w:t>
            </w:r>
            <w:r>
              <w:t>.</w:t>
            </w:r>
          </w:p>
        </w:tc>
      </w:tr>
    </w:tbl>
    <w:p w14:paraId="6E863D8F" w14:textId="77777777" w:rsidR="0007100B" w:rsidRPr="0007100B" w:rsidRDefault="00F94D95" w:rsidP="0007100B">
      <w:r>
        <w:rPr>
          <w:rStyle w:val="HideTWBExt"/>
        </w:rPr>
        <w:t>&lt;/Amend&gt;</w:t>
      </w:r>
    </w:p>
    <w:p w14:paraId="2EF48EE9"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75</w:t>
      </w:r>
      <w:r>
        <w:rPr>
          <w:rStyle w:val="HideTWBExt"/>
          <w:b w:val="0"/>
        </w:rPr>
        <w:t>&lt;/NumAm&gt;</w:t>
      </w:r>
    </w:p>
    <w:p w14:paraId="771B5323" w14:textId="77777777" w:rsidR="0007100B" w:rsidRPr="0007100B" w:rsidRDefault="0007100B" w:rsidP="0007100B"/>
    <w:p w14:paraId="6E516564"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43AB9AF3" w14:textId="77777777" w:rsidR="0007100B" w:rsidRPr="0007100B" w:rsidRDefault="00F94D95" w:rsidP="0007100B">
      <w:pPr>
        <w:pStyle w:val="NormalBold"/>
      </w:pPr>
      <w:r>
        <w:rPr>
          <w:rStyle w:val="HideTWBExt"/>
          <w:b w:val="0"/>
        </w:rPr>
        <w:t>&lt;Article&gt;</w:t>
      </w:r>
      <w:r>
        <w:t>Članak 16. – 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03017FA5" w14:textId="77777777" w:rsidTr="00262A2A">
        <w:trPr>
          <w:jc w:val="center"/>
        </w:trPr>
        <w:tc>
          <w:tcPr>
            <w:tcW w:w="9752" w:type="dxa"/>
            <w:gridSpan w:val="2"/>
          </w:tcPr>
          <w:p w14:paraId="29642C3A" w14:textId="77777777" w:rsidR="0007100B" w:rsidRPr="0007100B" w:rsidRDefault="0007100B" w:rsidP="00262A2A">
            <w:pPr>
              <w:keepNext/>
            </w:pPr>
          </w:p>
        </w:tc>
      </w:tr>
      <w:tr w:rsidR="00D420F2" w14:paraId="74BB998F" w14:textId="77777777" w:rsidTr="00262A2A">
        <w:trPr>
          <w:jc w:val="center"/>
        </w:trPr>
        <w:tc>
          <w:tcPr>
            <w:tcW w:w="4876" w:type="dxa"/>
          </w:tcPr>
          <w:p w14:paraId="6B8A96DC" w14:textId="77777777" w:rsidR="0007100B" w:rsidRPr="0007100B" w:rsidRDefault="00F94D95" w:rsidP="00262A2A">
            <w:pPr>
              <w:pStyle w:val="ColumnHeading"/>
              <w:keepNext/>
            </w:pPr>
            <w:r>
              <w:t>Tekst koji je predložila Komisija</w:t>
            </w:r>
          </w:p>
        </w:tc>
        <w:tc>
          <w:tcPr>
            <w:tcW w:w="4876" w:type="dxa"/>
          </w:tcPr>
          <w:p w14:paraId="3ECA5F6C" w14:textId="77777777" w:rsidR="0007100B" w:rsidRPr="0007100B" w:rsidRDefault="00F94D95" w:rsidP="00262A2A">
            <w:pPr>
              <w:pStyle w:val="ColumnHeading"/>
              <w:keepNext/>
            </w:pPr>
            <w:r>
              <w:t>Izmjena</w:t>
            </w:r>
          </w:p>
        </w:tc>
      </w:tr>
      <w:tr w:rsidR="00D420F2" w14:paraId="4C9CF436" w14:textId="77777777" w:rsidTr="00262A2A">
        <w:trPr>
          <w:jc w:val="center"/>
        </w:trPr>
        <w:tc>
          <w:tcPr>
            <w:tcW w:w="4876" w:type="dxa"/>
          </w:tcPr>
          <w:p w14:paraId="5BFEEF4B" w14:textId="77777777" w:rsidR="0007100B" w:rsidRPr="0007100B" w:rsidRDefault="00F94D95" w:rsidP="00262A2A">
            <w:pPr>
              <w:pStyle w:val="Normal6"/>
            </w:pPr>
            <w:r>
              <w:t>2.</w:t>
            </w:r>
            <w:r>
              <w:tab/>
              <w:t>Za potrebe stavka 1. točaka (c) i (d) tijela javnog sektora moraju imati europske poslovne lisnice, uključujući kvalificiranu uslugu elektroničke preporučene dostave iz članka 5. stavka 1. točke (i).</w:t>
            </w:r>
          </w:p>
        </w:tc>
        <w:tc>
          <w:tcPr>
            <w:tcW w:w="4876" w:type="dxa"/>
          </w:tcPr>
          <w:p w14:paraId="5E2F0342" w14:textId="77777777" w:rsidR="0007100B" w:rsidRPr="0007100B" w:rsidRDefault="00F94D95" w:rsidP="00262A2A">
            <w:pPr>
              <w:pStyle w:val="Normal6"/>
              <w:rPr>
                <w:szCs w:val="24"/>
              </w:rPr>
            </w:pPr>
            <w:r>
              <w:t>2.</w:t>
            </w:r>
            <w:r>
              <w:tab/>
              <w:t xml:space="preserve">Za potrebe stavka 1. točaka (c) i (d) </w:t>
            </w:r>
            <w:r>
              <w:rPr>
                <w:b/>
                <w:i/>
              </w:rPr>
              <w:t>ovog članka</w:t>
            </w:r>
            <w:r>
              <w:t xml:space="preserve"> tijela javnog sektora moraju imati europske poslovne lisnice, uključujući kvalificiranu uslugu elektroničke preporučene dostave iz članka 5. stavka 1. točke (i). </w:t>
            </w:r>
            <w:r>
              <w:rPr>
                <w:b/>
                <w:i/>
              </w:rPr>
              <w:t>Tijela javnog sektora mogu se koristiti i europskim poslovnim lisnicama za potrebe iz stavka 1. točaka (a) i (b) ovog članka.</w:t>
            </w:r>
          </w:p>
        </w:tc>
      </w:tr>
    </w:tbl>
    <w:p w14:paraId="3C519169" w14:textId="77777777" w:rsidR="0007100B" w:rsidRPr="0007100B" w:rsidRDefault="00F94D95" w:rsidP="0007100B">
      <w:r>
        <w:rPr>
          <w:rStyle w:val="HideTWBExt"/>
        </w:rPr>
        <w:t>&lt;/Amend&gt;</w:t>
      </w:r>
    </w:p>
    <w:p w14:paraId="20444229"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76</w:t>
      </w:r>
      <w:r>
        <w:rPr>
          <w:rStyle w:val="HideTWBExt"/>
          <w:b w:val="0"/>
        </w:rPr>
        <w:t>&lt;/NumAm&gt;</w:t>
      </w:r>
    </w:p>
    <w:p w14:paraId="75AAF0A3" w14:textId="77777777" w:rsidR="0007100B" w:rsidRPr="0007100B" w:rsidRDefault="0007100B" w:rsidP="0007100B"/>
    <w:p w14:paraId="39DEA3F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D43F871" w14:textId="77777777" w:rsidR="0007100B" w:rsidRPr="0007100B" w:rsidRDefault="00F94D95" w:rsidP="0007100B">
      <w:pPr>
        <w:pStyle w:val="NormalBold"/>
      </w:pPr>
      <w:r>
        <w:rPr>
          <w:rStyle w:val="HideTWBExt"/>
          <w:b w:val="0"/>
        </w:rPr>
        <w:t>&lt;Article&gt;</w:t>
      </w:r>
      <w:r>
        <w:t>Članak 17. – stavak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12EFC1D" w14:textId="77777777" w:rsidTr="00262A2A">
        <w:trPr>
          <w:jc w:val="center"/>
        </w:trPr>
        <w:tc>
          <w:tcPr>
            <w:tcW w:w="9752" w:type="dxa"/>
            <w:gridSpan w:val="2"/>
          </w:tcPr>
          <w:p w14:paraId="239EE11E" w14:textId="77777777" w:rsidR="0007100B" w:rsidRPr="0007100B" w:rsidRDefault="0007100B" w:rsidP="00262A2A">
            <w:pPr>
              <w:keepNext/>
            </w:pPr>
          </w:p>
        </w:tc>
      </w:tr>
      <w:tr w:rsidR="00D420F2" w14:paraId="23E82AF3" w14:textId="77777777" w:rsidTr="00262A2A">
        <w:trPr>
          <w:jc w:val="center"/>
        </w:trPr>
        <w:tc>
          <w:tcPr>
            <w:tcW w:w="4876" w:type="dxa"/>
          </w:tcPr>
          <w:p w14:paraId="228AB190" w14:textId="77777777" w:rsidR="0007100B" w:rsidRPr="0007100B" w:rsidRDefault="00F94D95" w:rsidP="00262A2A">
            <w:pPr>
              <w:pStyle w:val="ColumnHeading"/>
              <w:keepNext/>
            </w:pPr>
            <w:r>
              <w:t>Tekst koji je predložila Komisija</w:t>
            </w:r>
          </w:p>
        </w:tc>
        <w:tc>
          <w:tcPr>
            <w:tcW w:w="4876" w:type="dxa"/>
          </w:tcPr>
          <w:p w14:paraId="3DCAB0A9" w14:textId="77777777" w:rsidR="0007100B" w:rsidRPr="0007100B" w:rsidRDefault="00F94D95" w:rsidP="00262A2A">
            <w:pPr>
              <w:pStyle w:val="ColumnHeading"/>
              <w:keepNext/>
            </w:pPr>
            <w:r>
              <w:t>Izmjena</w:t>
            </w:r>
          </w:p>
        </w:tc>
      </w:tr>
      <w:tr w:rsidR="00D420F2" w14:paraId="248E02E1" w14:textId="77777777" w:rsidTr="00262A2A">
        <w:trPr>
          <w:jc w:val="center"/>
        </w:trPr>
        <w:tc>
          <w:tcPr>
            <w:tcW w:w="4876" w:type="dxa"/>
          </w:tcPr>
          <w:p w14:paraId="1CC460CE" w14:textId="77777777" w:rsidR="0007100B" w:rsidRPr="0007100B" w:rsidRDefault="00F94D95" w:rsidP="00262A2A">
            <w:pPr>
              <w:pStyle w:val="Normal6"/>
            </w:pPr>
            <w:r>
              <w:t>1.</w:t>
            </w:r>
            <w:r>
              <w:tab/>
              <w:t xml:space="preserve">Komisija može donijeti provedbene akte kojima se utvrđuje da se </w:t>
            </w:r>
            <w:r>
              <w:rPr>
                <w:b/>
                <w:i/>
              </w:rPr>
              <w:t>smatra da</w:t>
            </w:r>
            <w:r>
              <w:t xml:space="preserve"> poslovne lisnice ili </w:t>
            </w:r>
            <w:r>
              <w:rPr>
                <w:b/>
                <w:i/>
              </w:rPr>
              <w:t>sustavi</w:t>
            </w:r>
            <w:r>
              <w:t xml:space="preserve"> sa sličnim funkcijama koje izdaju pružatelji s poslovnim nastanom u trećim zemljama </w:t>
            </w:r>
            <w:r>
              <w:rPr>
                <w:b/>
                <w:i/>
              </w:rPr>
              <w:t>nude</w:t>
            </w:r>
            <w:r>
              <w:t xml:space="preserve"> jamstva koja su istovrijedna europskim poslovnim lisnicama izdanima u skladu s ovom Uredbom, pod uvjetom da su takve poslovne lisnice ili sustavi interoperabilni s okvirom povjerenja utvrđenim u Uredbi (EU) br. 910/2014 i da omogućuju barem funkcionalnost identifikacije i autentifikacije te razmjenu elektroničkih potvrda atributa. Ti se provedbeni akti donose u skladu s postupkom ispitivanja iz članka 19.</w:t>
            </w:r>
          </w:p>
        </w:tc>
        <w:tc>
          <w:tcPr>
            <w:tcW w:w="4876" w:type="dxa"/>
          </w:tcPr>
          <w:p w14:paraId="34C27EFA" w14:textId="77777777" w:rsidR="0007100B" w:rsidRPr="0007100B" w:rsidRDefault="00F94D95" w:rsidP="00262A2A">
            <w:pPr>
              <w:pStyle w:val="Normal6"/>
              <w:rPr>
                <w:szCs w:val="24"/>
              </w:rPr>
            </w:pPr>
            <w:r>
              <w:t>1.</w:t>
            </w:r>
            <w:r>
              <w:tab/>
              <w:t xml:space="preserve">Komisija može donijeti provedbene akte kojima se utvrđuje da se </w:t>
            </w:r>
            <w:r>
              <w:rPr>
                <w:b/>
                <w:i/>
              </w:rPr>
              <w:t>za</w:t>
            </w:r>
            <w:r>
              <w:t xml:space="preserve"> poslovne lisnice ili </w:t>
            </w:r>
            <w:r>
              <w:rPr>
                <w:b/>
                <w:i/>
              </w:rPr>
              <w:t>sustave</w:t>
            </w:r>
            <w:r>
              <w:t xml:space="preserve"> sa sličnim funkcijama koje izdaju pružatelji s poslovnim nastanom u trećim zemljama </w:t>
            </w:r>
            <w:r>
              <w:rPr>
                <w:b/>
                <w:i/>
              </w:rPr>
              <w:t>i kojima se jamči ista razina povjerenja, sigurnosti i interoperabilnosti kao i za europske poslovne lisnice može smatrati da pružaju</w:t>
            </w:r>
            <w:r>
              <w:t xml:space="preserve"> jamstva koja su istovrijedna europskim poslovnim lisnicama izdanima u skladu s ovom Uredbom, pod uvjetom da su takve poslovne lisnice ili sustavi interoperabilni s okvirom povjerenja utvrđenim u Uredbi (EU) br. 910/2014</w:t>
            </w:r>
            <w:r>
              <w:rPr>
                <w:b/>
                <w:i/>
              </w:rPr>
              <w:t>, da osiguravaju sigurnost, zaštitu podataka</w:t>
            </w:r>
            <w:r>
              <w:t xml:space="preserve"> i </w:t>
            </w:r>
            <w:r>
              <w:rPr>
                <w:b/>
                <w:i/>
              </w:rPr>
              <w:t>standarde pouzdanosti istovrijedne onima koji se zahtijevaju na temelju prava Unije te</w:t>
            </w:r>
            <w:r>
              <w:t xml:space="preserve"> da omogućuju barem funkcionalnost identifikacije i autentifikacije te razmjenu elektroničkih potvrda atributa. Ti se provedbeni akti donose u skladu s postupkom ispitivanja iz članka 19.</w:t>
            </w:r>
          </w:p>
        </w:tc>
      </w:tr>
    </w:tbl>
    <w:p w14:paraId="77114535" w14:textId="77777777" w:rsidR="0007100B" w:rsidRPr="0007100B" w:rsidRDefault="00F94D95" w:rsidP="0007100B">
      <w:r>
        <w:rPr>
          <w:rStyle w:val="HideTWBExt"/>
        </w:rPr>
        <w:t>&lt;/Amend&gt;</w:t>
      </w:r>
    </w:p>
    <w:p w14:paraId="6C98E96E"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77</w:t>
      </w:r>
      <w:r>
        <w:rPr>
          <w:rStyle w:val="HideTWBExt"/>
          <w:b w:val="0"/>
        </w:rPr>
        <w:t>&lt;/NumAm&gt;</w:t>
      </w:r>
    </w:p>
    <w:p w14:paraId="413FFF72" w14:textId="77777777" w:rsidR="0007100B" w:rsidRPr="0007100B" w:rsidRDefault="0007100B" w:rsidP="0007100B"/>
    <w:p w14:paraId="4F379433"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23D55ED" w14:textId="77777777" w:rsidR="0007100B" w:rsidRPr="0007100B" w:rsidRDefault="00F94D95" w:rsidP="0007100B">
      <w:pPr>
        <w:pStyle w:val="NormalBold"/>
      </w:pPr>
      <w:r>
        <w:rPr>
          <w:rStyle w:val="HideTWBExt"/>
          <w:b w:val="0"/>
        </w:rPr>
        <w:t>&lt;Article&gt;</w:t>
      </w:r>
      <w:r>
        <w:t>Članak 17. – stavak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9D90424" w14:textId="77777777" w:rsidTr="00262A2A">
        <w:trPr>
          <w:jc w:val="center"/>
        </w:trPr>
        <w:tc>
          <w:tcPr>
            <w:tcW w:w="9752" w:type="dxa"/>
            <w:gridSpan w:val="2"/>
          </w:tcPr>
          <w:p w14:paraId="26162011" w14:textId="77777777" w:rsidR="0007100B" w:rsidRPr="0007100B" w:rsidRDefault="0007100B" w:rsidP="00262A2A">
            <w:pPr>
              <w:keepNext/>
            </w:pPr>
          </w:p>
        </w:tc>
      </w:tr>
      <w:tr w:rsidR="00D420F2" w14:paraId="56F5A49C" w14:textId="77777777" w:rsidTr="00262A2A">
        <w:trPr>
          <w:jc w:val="center"/>
        </w:trPr>
        <w:tc>
          <w:tcPr>
            <w:tcW w:w="4876" w:type="dxa"/>
          </w:tcPr>
          <w:p w14:paraId="5580BC5B" w14:textId="77777777" w:rsidR="0007100B" w:rsidRPr="0007100B" w:rsidRDefault="00F94D95" w:rsidP="00262A2A">
            <w:pPr>
              <w:pStyle w:val="ColumnHeading"/>
              <w:keepNext/>
            </w:pPr>
            <w:r>
              <w:t>Tekst koji je predložila Komisija</w:t>
            </w:r>
          </w:p>
        </w:tc>
        <w:tc>
          <w:tcPr>
            <w:tcW w:w="4876" w:type="dxa"/>
          </w:tcPr>
          <w:p w14:paraId="46C6E2BF" w14:textId="77777777" w:rsidR="0007100B" w:rsidRPr="0007100B" w:rsidRDefault="00F94D95" w:rsidP="00262A2A">
            <w:pPr>
              <w:pStyle w:val="ColumnHeading"/>
              <w:keepNext/>
            </w:pPr>
            <w:r>
              <w:t>Izmjena</w:t>
            </w:r>
          </w:p>
        </w:tc>
      </w:tr>
      <w:tr w:rsidR="00D420F2" w14:paraId="71F51AC6" w14:textId="77777777" w:rsidTr="00262A2A">
        <w:trPr>
          <w:jc w:val="center"/>
        </w:trPr>
        <w:tc>
          <w:tcPr>
            <w:tcW w:w="4876" w:type="dxa"/>
          </w:tcPr>
          <w:p w14:paraId="28B8CBBE" w14:textId="77777777" w:rsidR="0007100B" w:rsidRPr="0007100B" w:rsidRDefault="00F94D95" w:rsidP="00262A2A">
            <w:pPr>
              <w:pStyle w:val="Normal6"/>
            </w:pPr>
            <w:r>
              <w:t>2.</w:t>
            </w:r>
            <w:r>
              <w:tab/>
              <w:t xml:space="preserve">Komisija može donijeti provedbene akte kojima se utvrđuje da se </w:t>
            </w:r>
            <w:r>
              <w:rPr>
                <w:b/>
                <w:i/>
              </w:rPr>
              <w:t>smatra</w:t>
            </w:r>
            <w:r>
              <w:t xml:space="preserve"> da okviri trećih zemalja za sustave sa sličnim funkcijama kao europske poslovne lisnice nude jamstva koja su istovrijedna </w:t>
            </w:r>
            <w:r>
              <w:rPr>
                <w:b/>
                <w:i/>
              </w:rPr>
              <w:t>europskim poslovnim lisnicama izdanima u skladu s</w:t>
            </w:r>
            <w:r>
              <w:t xml:space="preserve"> ovom Uredbom, pod uvjetom da su sustavi na temelju tog okvira interoperabilni s okvirom povjerenja utvrđenim u Uredbi (EU) br. 910/2014 i da omogućuju barem funkcionalnost identifikacije i autentifikacije te razmjenu elektroničkih potvrda atributa. Ti se provedbeni akti donose u skladu s postupkom ispitivanja iz članka 19.</w:t>
            </w:r>
          </w:p>
        </w:tc>
        <w:tc>
          <w:tcPr>
            <w:tcW w:w="4876" w:type="dxa"/>
          </w:tcPr>
          <w:p w14:paraId="546CEE0C" w14:textId="77777777" w:rsidR="0007100B" w:rsidRPr="0007100B" w:rsidRDefault="00F94D95" w:rsidP="00262A2A">
            <w:pPr>
              <w:pStyle w:val="Normal6"/>
              <w:rPr>
                <w:szCs w:val="24"/>
              </w:rPr>
            </w:pPr>
            <w:r>
              <w:t>2.</w:t>
            </w:r>
            <w:r>
              <w:tab/>
              <w:t xml:space="preserve">Komisija može donijeti provedbene akte kojima se utvrđuje da se </w:t>
            </w:r>
            <w:r>
              <w:rPr>
                <w:b/>
                <w:i/>
              </w:rPr>
              <w:t>može smatrati</w:t>
            </w:r>
            <w:r>
              <w:t xml:space="preserve"> da okviri trećih zemalja za sustave sa sličnim funkcijama </w:t>
            </w:r>
            <w:r>
              <w:rPr>
                <w:b/>
                <w:i/>
              </w:rPr>
              <w:t>koji nude istu razinu povjerenja, sigurnosti i interoperabilnosti</w:t>
            </w:r>
            <w:r>
              <w:t xml:space="preserve"> kao europske poslovne lisnice nude jamstva koja su istovrijedna </w:t>
            </w:r>
            <w:r>
              <w:rPr>
                <w:b/>
                <w:i/>
              </w:rPr>
              <w:t>onima predviđenima</w:t>
            </w:r>
            <w:r>
              <w:t xml:space="preserve"> ovom Uredbom, pod uvjetom da su sustavi na temelju tog okvira interoperabilni s okvirom povjerenja utvrđenim u Uredbi (EU) br. 910/2014 i da omogućuju barem funkcionalnost identifikacije i autentifikacije te razmjenu elektroničkih potvrda atributa. Ti se provedbeni akti donose u skladu s postupkom ispitivanja iz članka 19.</w:t>
            </w:r>
          </w:p>
        </w:tc>
      </w:tr>
    </w:tbl>
    <w:p w14:paraId="631104A8" w14:textId="77777777" w:rsidR="0007100B" w:rsidRPr="0007100B" w:rsidRDefault="00F94D95" w:rsidP="0007100B">
      <w:r>
        <w:rPr>
          <w:rStyle w:val="HideTWBExt"/>
        </w:rPr>
        <w:t>&lt;/Amend&gt;</w:t>
      </w:r>
    </w:p>
    <w:p w14:paraId="1EEC7C12"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78</w:t>
      </w:r>
      <w:r>
        <w:rPr>
          <w:rStyle w:val="HideTWBExt"/>
          <w:b w:val="0"/>
        </w:rPr>
        <w:t>&lt;/NumAm&gt;</w:t>
      </w:r>
    </w:p>
    <w:p w14:paraId="71608C9D" w14:textId="77777777" w:rsidR="0007100B" w:rsidRPr="0007100B" w:rsidRDefault="0007100B" w:rsidP="0007100B"/>
    <w:p w14:paraId="1FFF4737"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F5BDD47" w14:textId="77777777" w:rsidR="0007100B" w:rsidRPr="0007100B" w:rsidRDefault="00F94D95" w:rsidP="0007100B">
      <w:pPr>
        <w:pStyle w:val="NormalBold"/>
      </w:pPr>
      <w:r>
        <w:rPr>
          <w:rStyle w:val="HideTWBExt"/>
          <w:b w:val="0"/>
        </w:rPr>
        <w:t>&lt;Article&gt;</w:t>
      </w:r>
      <w:r>
        <w:t>Članak 17. – stavak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FC211D9" w14:textId="77777777" w:rsidTr="00262A2A">
        <w:trPr>
          <w:jc w:val="center"/>
        </w:trPr>
        <w:tc>
          <w:tcPr>
            <w:tcW w:w="9752" w:type="dxa"/>
            <w:gridSpan w:val="2"/>
          </w:tcPr>
          <w:p w14:paraId="2244AD88" w14:textId="77777777" w:rsidR="0007100B" w:rsidRPr="0007100B" w:rsidRDefault="0007100B" w:rsidP="00262A2A">
            <w:pPr>
              <w:keepNext/>
            </w:pPr>
          </w:p>
        </w:tc>
      </w:tr>
      <w:tr w:rsidR="00D420F2" w14:paraId="6F2BD257" w14:textId="77777777" w:rsidTr="00262A2A">
        <w:trPr>
          <w:jc w:val="center"/>
        </w:trPr>
        <w:tc>
          <w:tcPr>
            <w:tcW w:w="4876" w:type="dxa"/>
          </w:tcPr>
          <w:p w14:paraId="13338AB3" w14:textId="77777777" w:rsidR="0007100B" w:rsidRPr="0007100B" w:rsidRDefault="00F94D95" w:rsidP="00262A2A">
            <w:pPr>
              <w:pStyle w:val="ColumnHeading"/>
              <w:keepNext/>
            </w:pPr>
            <w:r>
              <w:t>Tekst koji je predložila Komisija</w:t>
            </w:r>
          </w:p>
        </w:tc>
        <w:tc>
          <w:tcPr>
            <w:tcW w:w="4876" w:type="dxa"/>
          </w:tcPr>
          <w:p w14:paraId="3B5CB8D7" w14:textId="77777777" w:rsidR="0007100B" w:rsidRPr="0007100B" w:rsidRDefault="00F94D95" w:rsidP="00262A2A">
            <w:pPr>
              <w:pStyle w:val="ColumnHeading"/>
              <w:keepNext/>
            </w:pPr>
            <w:r>
              <w:t>Izmjena</w:t>
            </w:r>
          </w:p>
        </w:tc>
      </w:tr>
      <w:tr w:rsidR="00D420F2" w14:paraId="6C600D66" w14:textId="77777777" w:rsidTr="00262A2A">
        <w:trPr>
          <w:jc w:val="center"/>
        </w:trPr>
        <w:tc>
          <w:tcPr>
            <w:tcW w:w="4876" w:type="dxa"/>
          </w:tcPr>
          <w:p w14:paraId="7F314352" w14:textId="77777777" w:rsidR="0007100B" w:rsidRPr="0007100B" w:rsidRDefault="00F94D95" w:rsidP="00262A2A">
            <w:pPr>
              <w:pStyle w:val="Normal6"/>
            </w:pPr>
            <w:r>
              <w:t>3.</w:t>
            </w:r>
            <w:r>
              <w:tab/>
              <w:t>Prije donošenja provedbenih akata iz stavaka 1. i 2. Komisija procjenjuje mogu li se ta jamstva smatrati istovrijednima zahtjevima iz ove Uredbe.</w:t>
            </w:r>
          </w:p>
        </w:tc>
        <w:tc>
          <w:tcPr>
            <w:tcW w:w="4876" w:type="dxa"/>
          </w:tcPr>
          <w:p w14:paraId="1FF09A66" w14:textId="77777777" w:rsidR="0007100B" w:rsidRPr="0007100B" w:rsidRDefault="00F94D95" w:rsidP="00262A2A">
            <w:pPr>
              <w:pStyle w:val="Normal6"/>
              <w:rPr>
                <w:szCs w:val="24"/>
              </w:rPr>
            </w:pPr>
            <w:r>
              <w:t>3.</w:t>
            </w:r>
            <w:r>
              <w:tab/>
              <w:t xml:space="preserve">Prije donošenja provedbenih akata iz stavaka 1. i 2. Komisija procjenjuje mogu li se ta jamstva smatrati istovrijednima zahtjevima iz ove Uredbe. </w:t>
            </w:r>
            <w:r>
              <w:rPr>
                <w:b/>
                <w:i/>
              </w:rPr>
              <w:t>Tom se procjenom ocjenjuju funkcionalnosti, sigurnost, neovisnost pružatelja usluga, pouzdanost i interoperabilnost s okvirom povjerenja utvrđenim u Uredbi (EU) br. 910/2014 te rizici za unutarnje tržište, posebno od pružatelja iz trećih zemalja, uključujući usklađenost s pravilima Unije o zaštiti podataka i kibernetičkoj sigurnosti, kao i učinak na tržišno natjecanje i gospodarske subjekte Unije.</w:t>
            </w:r>
          </w:p>
        </w:tc>
      </w:tr>
    </w:tbl>
    <w:p w14:paraId="3BEEF3CC" w14:textId="77777777" w:rsidR="0007100B" w:rsidRPr="0007100B" w:rsidRDefault="00F94D95" w:rsidP="0007100B">
      <w:r>
        <w:rPr>
          <w:rStyle w:val="HideTWBExt"/>
        </w:rPr>
        <w:t>&lt;/Amend&gt;</w:t>
      </w:r>
    </w:p>
    <w:p w14:paraId="590BA8C2"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79</w:t>
      </w:r>
      <w:r>
        <w:rPr>
          <w:rStyle w:val="HideTWBExt"/>
          <w:b w:val="0"/>
        </w:rPr>
        <w:t>&lt;/NumAm&gt;</w:t>
      </w:r>
    </w:p>
    <w:p w14:paraId="2F55F78A" w14:textId="77777777" w:rsidR="0007100B" w:rsidRPr="0007100B" w:rsidRDefault="0007100B" w:rsidP="0007100B"/>
    <w:p w14:paraId="1006338A"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58F3F6C5" w14:textId="77777777" w:rsidR="0007100B" w:rsidRPr="0007100B" w:rsidRDefault="00F94D95" w:rsidP="0007100B">
      <w:pPr>
        <w:pStyle w:val="NormalBold"/>
      </w:pPr>
      <w:r>
        <w:rPr>
          <w:rStyle w:val="HideTWBExt"/>
          <w:b w:val="0"/>
        </w:rPr>
        <w:t>&lt;Article&gt;</w:t>
      </w:r>
      <w:r>
        <w:t>Članak 17. – stavak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27188B2" w14:textId="77777777" w:rsidTr="00262A2A">
        <w:trPr>
          <w:jc w:val="center"/>
        </w:trPr>
        <w:tc>
          <w:tcPr>
            <w:tcW w:w="9752" w:type="dxa"/>
            <w:gridSpan w:val="2"/>
          </w:tcPr>
          <w:p w14:paraId="224EC1E7" w14:textId="77777777" w:rsidR="0007100B" w:rsidRPr="0007100B" w:rsidRDefault="0007100B" w:rsidP="00262A2A">
            <w:pPr>
              <w:keepNext/>
            </w:pPr>
          </w:p>
        </w:tc>
      </w:tr>
      <w:tr w:rsidR="00D420F2" w14:paraId="7F8442BE" w14:textId="77777777" w:rsidTr="00262A2A">
        <w:trPr>
          <w:jc w:val="center"/>
        </w:trPr>
        <w:tc>
          <w:tcPr>
            <w:tcW w:w="4876" w:type="dxa"/>
          </w:tcPr>
          <w:p w14:paraId="1895DCF9" w14:textId="77777777" w:rsidR="0007100B" w:rsidRPr="0007100B" w:rsidRDefault="00F94D95" w:rsidP="00262A2A">
            <w:pPr>
              <w:pStyle w:val="ColumnHeading"/>
              <w:keepNext/>
            </w:pPr>
            <w:r>
              <w:t>Tekst koji je predložila Komisija</w:t>
            </w:r>
          </w:p>
        </w:tc>
        <w:tc>
          <w:tcPr>
            <w:tcW w:w="4876" w:type="dxa"/>
          </w:tcPr>
          <w:p w14:paraId="484AFACC" w14:textId="77777777" w:rsidR="0007100B" w:rsidRPr="0007100B" w:rsidRDefault="00F94D95" w:rsidP="00262A2A">
            <w:pPr>
              <w:pStyle w:val="ColumnHeading"/>
              <w:keepNext/>
            </w:pPr>
            <w:r>
              <w:t>Izmjena</w:t>
            </w:r>
          </w:p>
        </w:tc>
      </w:tr>
      <w:tr w:rsidR="00D420F2" w14:paraId="6A8B1610" w14:textId="77777777" w:rsidTr="00262A2A">
        <w:trPr>
          <w:jc w:val="center"/>
        </w:trPr>
        <w:tc>
          <w:tcPr>
            <w:tcW w:w="4876" w:type="dxa"/>
          </w:tcPr>
          <w:p w14:paraId="10015CAD" w14:textId="77777777" w:rsidR="0007100B" w:rsidRPr="0007100B" w:rsidRDefault="00F94D95" w:rsidP="00262A2A">
            <w:pPr>
              <w:pStyle w:val="Normal6"/>
            </w:pPr>
            <w:r>
              <w:t>4.</w:t>
            </w:r>
            <w:r>
              <w:tab/>
            </w:r>
            <w:r>
              <w:rPr>
                <w:b/>
                <w:i/>
              </w:rPr>
              <w:t>Pokažu li dostupne informacije da</w:t>
            </w:r>
            <w:r>
              <w:t xml:space="preserve"> se ta jamstva </w:t>
            </w:r>
            <w:r>
              <w:rPr>
                <w:b/>
                <w:i/>
              </w:rPr>
              <w:t>više ne mogu</w:t>
            </w:r>
            <w:r>
              <w:t xml:space="preserve"> smatrati istovrijednima zahtjevima iz ove Uredbe, Komisija u mjeri u kojoj je to potrebno provedbenim aktom stavlja izvan snage, mijenja ili suspendira akt iz stavaka 1. i 2.</w:t>
            </w:r>
          </w:p>
        </w:tc>
        <w:tc>
          <w:tcPr>
            <w:tcW w:w="4876" w:type="dxa"/>
          </w:tcPr>
          <w:p w14:paraId="1F4D10D2" w14:textId="77777777" w:rsidR="0007100B" w:rsidRPr="0007100B" w:rsidRDefault="00F94D95" w:rsidP="00262A2A">
            <w:pPr>
              <w:pStyle w:val="Normal6"/>
              <w:rPr>
                <w:szCs w:val="24"/>
              </w:rPr>
            </w:pPr>
            <w:r>
              <w:t>4.</w:t>
            </w:r>
            <w:r>
              <w:tab/>
            </w:r>
            <w:r>
              <w:rPr>
                <w:b/>
                <w:i/>
              </w:rPr>
              <w:t>Komisija jednom godišnje preispituje mogu li</w:t>
            </w:r>
            <w:r>
              <w:t xml:space="preserve"> se ta jamstva smatrati istovrijednima zahtjevima iz ove Uredbe</w:t>
            </w:r>
            <w:r>
              <w:rPr>
                <w:b/>
                <w:i/>
              </w:rPr>
              <w:t>. Ako rezultati tog preispitivanja ili druge dostupne informacije pokažu da ne mogu</w:t>
            </w:r>
            <w:r>
              <w:t xml:space="preserve">, Komisija </w:t>
            </w:r>
            <w:r>
              <w:rPr>
                <w:b/>
                <w:i/>
              </w:rPr>
              <w:t>bez nepotrebne odgode i</w:t>
            </w:r>
            <w:r>
              <w:t xml:space="preserve"> u mjeri u kojoj je to potrebno provedbenim aktom stavlja izvan snage, mijenja ili suspendira akt iz stavaka 1. i 2.</w:t>
            </w:r>
          </w:p>
        </w:tc>
      </w:tr>
    </w:tbl>
    <w:p w14:paraId="74DA527B" w14:textId="77777777" w:rsidR="0007100B" w:rsidRPr="0007100B" w:rsidRDefault="00F94D95" w:rsidP="0007100B">
      <w:r>
        <w:rPr>
          <w:rStyle w:val="HideTWBExt"/>
        </w:rPr>
        <w:t>&lt;/Amend&gt;</w:t>
      </w:r>
    </w:p>
    <w:p w14:paraId="769B1D62"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80</w:t>
      </w:r>
      <w:r>
        <w:rPr>
          <w:rStyle w:val="HideTWBExt"/>
          <w:b w:val="0"/>
        </w:rPr>
        <w:t>&lt;/NumAm&gt;</w:t>
      </w:r>
    </w:p>
    <w:p w14:paraId="37C33D9A" w14:textId="77777777" w:rsidR="0007100B" w:rsidRPr="0007100B" w:rsidRDefault="0007100B" w:rsidP="0007100B"/>
    <w:p w14:paraId="581F004E"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85B957D" w14:textId="77777777" w:rsidR="0007100B" w:rsidRPr="0007100B" w:rsidRDefault="00F94D95" w:rsidP="0007100B">
      <w:pPr>
        <w:pStyle w:val="NormalBold"/>
      </w:pPr>
      <w:r>
        <w:rPr>
          <w:rStyle w:val="HideTWBExt"/>
          <w:b w:val="0"/>
        </w:rPr>
        <w:t>&lt;Article&gt;</w:t>
      </w:r>
      <w:r>
        <w:t>Članak 18. – stavak 5. – uvodni dio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ED2B8B3" w14:textId="77777777" w:rsidTr="00262A2A">
        <w:trPr>
          <w:jc w:val="center"/>
        </w:trPr>
        <w:tc>
          <w:tcPr>
            <w:tcW w:w="9752" w:type="dxa"/>
            <w:gridSpan w:val="2"/>
          </w:tcPr>
          <w:p w14:paraId="2C82BE7E" w14:textId="77777777" w:rsidR="0007100B" w:rsidRPr="0007100B" w:rsidRDefault="0007100B" w:rsidP="00262A2A">
            <w:pPr>
              <w:keepNext/>
            </w:pPr>
          </w:p>
        </w:tc>
      </w:tr>
      <w:tr w:rsidR="00D420F2" w14:paraId="4F7B6389" w14:textId="77777777" w:rsidTr="00262A2A">
        <w:trPr>
          <w:jc w:val="center"/>
        </w:trPr>
        <w:tc>
          <w:tcPr>
            <w:tcW w:w="4876" w:type="dxa"/>
          </w:tcPr>
          <w:p w14:paraId="65046518" w14:textId="77777777" w:rsidR="0007100B" w:rsidRPr="0007100B" w:rsidRDefault="00F94D95" w:rsidP="00262A2A">
            <w:pPr>
              <w:pStyle w:val="ColumnHeading"/>
              <w:keepNext/>
            </w:pPr>
            <w:r>
              <w:t>Tekst koji je predložila Komisija</w:t>
            </w:r>
          </w:p>
        </w:tc>
        <w:tc>
          <w:tcPr>
            <w:tcW w:w="4876" w:type="dxa"/>
          </w:tcPr>
          <w:p w14:paraId="74A74127" w14:textId="77777777" w:rsidR="0007100B" w:rsidRPr="0007100B" w:rsidRDefault="00F94D95" w:rsidP="00262A2A">
            <w:pPr>
              <w:pStyle w:val="ColumnHeading"/>
              <w:keepNext/>
            </w:pPr>
            <w:r>
              <w:t>Izmjena</w:t>
            </w:r>
          </w:p>
        </w:tc>
      </w:tr>
      <w:tr w:rsidR="00D420F2" w14:paraId="65E99816" w14:textId="77777777" w:rsidTr="00262A2A">
        <w:trPr>
          <w:jc w:val="center"/>
        </w:trPr>
        <w:tc>
          <w:tcPr>
            <w:tcW w:w="4876" w:type="dxa"/>
          </w:tcPr>
          <w:p w14:paraId="4BA66E0A" w14:textId="77777777" w:rsidR="0007100B" w:rsidRPr="0007100B" w:rsidRDefault="00F94D95" w:rsidP="00262A2A">
            <w:pPr>
              <w:pStyle w:val="Normal6"/>
            </w:pPr>
            <w:r>
              <w:t>5.</w:t>
            </w:r>
            <w:r>
              <w:tab/>
              <w:t>Pružatelji identifikacijskih podataka vlasnika europskih poslovnih lisnica smiju gospodarskim subjektima s poslovnim nastanom izvan Unije izdati identifikacijske podatke i jedinstvene identifikatore vlasnika europskih poslovnih lisnica na temelju članaka 8. i 9. pod sljedećim uvjetima:</w:t>
            </w:r>
          </w:p>
        </w:tc>
        <w:tc>
          <w:tcPr>
            <w:tcW w:w="4876" w:type="dxa"/>
          </w:tcPr>
          <w:p w14:paraId="4AD8455B" w14:textId="77777777" w:rsidR="0007100B" w:rsidRPr="0007100B" w:rsidRDefault="00F94D95" w:rsidP="00262A2A">
            <w:pPr>
              <w:pStyle w:val="Normal6"/>
              <w:rPr>
                <w:szCs w:val="24"/>
              </w:rPr>
            </w:pPr>
            <w:r>
              <w:t>5.</w:t>
            </w:r>
            <w:r>
              <w:tab/>
              <w:t>Pružatelji identifikacijskih podataka vlasnika europskih poslovnih lisnica smiju gospodarskim subjektima s poslovnim nastanom izvan Unije</w:t>
            </w:r>
            <w:r>
              <w:rPr>
                <w:b/>
                <w:i/>
              </w:rPr>
              <w:t>, bez nepotrebne odgode nakon uspješne provjere identiteta,</w:t>
            </w:r>
            <w:r>
              <w:t xml:space="preserve"> izdati identifikacijske podatke i jedinstvene identifikatore vlasnika europskih poslovnih lisnica na temelju članaka 8. i 9. pod sljedećim uvjetima:</w:t>
            </w:r>
          </w:p>
        </w:tc>
      </w:tr>
    </w:tbl>
    <w:p w14:paraId="4D7C70A3" w14:textId="77777777" w:rsidR="0007100B" w:rsidRPr="0007100B" w:rsidRDefault="00F94D95" w:rsidP="0007100B">
      <w:r>
        <w:rPr>
          <w:rStyle w:val="HideTWBExt"/>
        </w:rPr>
        <w:t>&lt;/Amend&gt;</w:t>
      </w:r>
    </w:p>
    <w:p w14:paraId="39FA0597"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81</w:t>
      </w:r>
      <w:r>
        <w:rPr>
          <w:rStyle w:val="HideTWBExt"/>
          <w:b w:val="0"/>
        </w:rPr>
        <w:t>&lt;/NumAm&gt;</w:t>
      </w:r>
    </w:p>
    <w:p w14:paraId="47B54CAB" w14:textId="77777777" w:rsidR="0007100B" w:rsidRPr="0007100B" w:rsidRDefault="0007100B" w:rsidP="0007100B"/>
    <w:p w14:paraId="114B1BA8"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0970C637" w14:textId="77777777" w:rsidR="0007100B" w:rsidRPr="0007100B" w:rsidRDefault="00F94D95" w:rsidP="0007100B">
      <w:pPr>
        <w:pStyle w:val="NormalBold"/>
      </w:pPr>
      <w:r>
        <w:rPr>
          <w:rStyle w:val="HideTWBExt"/>
          <w:b w:val="0"/>
        </w:rPr>
        <w:t>&lt;Article&gt;</w:t>
      </w:r>
      <w:r>
        <w:t>Članak 18. – stavak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7236A8D0" w14:textId="77777777" w:rsidTr="00262A2A">
        <w:trPr>
          <w:jc w:val="center"/>
        </w:trPr>
        <w:tc>
          <w:tcPr>
            <w:tcW w:w="9752" w:type="dxa"/>
            <w:gridSpan w:val="2"/>
          </w:tcPr>
          <w:p w14:paraId="4670D8B6" w14:textId="77777777" w:rsidR="0007100B" w:rsidRPr="0007100B" w:rsidRDefault="0007100B" w:rsidP="00262A2A">
            <w:pPr>
              <w:keepNext/>
            </w:pPr>
          </w:p>
        </w:tc>
      </w:tr>
      <w:tr w:rsidR="00D420F2" w14:paraId="58F9F8E1" w14:textId="77777777" w:rsidTr="00262A2A">
        <w:trPr>
          <w:jc w:val="center"/>
        </w:trPr>
        <w:tc>
          <w:tcPr>
            <w:tcW w:w="4876" w:type="dxa"/>
          </w:tcPr>
          <w:p w14:paraId="35F72694" w14:textId="77777777" w:rsidR="0007100B" w:rsidRPr="0007100B" w:rsidRDefault="00F94D95" w:rsidP="00262A2A">
            <w:pPr>
              <w:pStyle w:val="ColumnHeading"/>
              <w:keepNext/>
            </w:pPr>
            <w:r>
              <w:t>Tekst koji je predložila Komisija</w:t>
            </w:r>
          </w:p>
        </w:tc>
        <w:tc>
          <w:tcPr>
            <w:tcW w:w="4876" w:type="dxa"/>
          </w:tcPr>
          <w:p w14:paraId="658FCEB6" w14:textId="77777777" w:rsidR="0007100B" w:rsidRPr="0007100B" w:rsidRDefault="00F94D95" w:rsidP="00262A2A">
            <w:pPr>
              <w:pStyle w:val="ColumnHeading"/>
              <w:keepNext/>
            </w:pPr>
            <w:r>
              <w:t>Izmjena</w:t>
            </w:r>
          </w:p>
        </w:tc>
      </w:tr>
      <w:tr w:rsidR="00D420F2" w14:paraId="10C5A94C" w14:textId="77777777" w:rsidTr="00262A2A">
        <w:trPr>
          <w:jc w:val="center"/>
        </w:trPr>
        <w:tc>
          <w:tcPr>
            <w:tcW w:w="4876" w:type="dxa"/>
          </w:tcPr>
          <w:p w14:paraId="08CDA4A3" w14:textId="77777777" w:rsidR="0007100B" w:rsidRPr="0007100B" w:rsidRDefault="00F94D95" w:rsidP="00262A2A">
            <w:pPr>
              <w:pStyle w:val="Normal6"/>
            </w:pPr>
            <w:r>
              <w:t>6.</w:t>
            </w:r>
            <w:r>
              <w:tab/>
              <w:t>Države članice surađuju kako bi osigurale da pružatelji identifikacijskih podataka vlasnika europske poslovne lisnice mogu provjeriti da gospodarskom subjektu s poslovnim nastanom izvan Unije još nisu izdani identifikacijski podaci vlasnika europske poslovne lisnice.</w:t>
            </w:r>
          </w:p>
        </w:tc>
        <w:tc>
          <w:tcPr>
            <w:tcW w:w="4876" w:type="dxa"/>
          </w:tcPr>
          <w:p w14:paraId="5431ACF9" w14:textId="77777777" w:rsidR="0007100B" w:rsidRPr="0007100B" w:rsidRDefault="00F94D95" w:rsidP="00262A2A">
            <w:pPr>
              <w:pStyle w:val="Normal6"/>
              <w:rPr>
                <w:szCs w:val="24"/>
              </w:rPr>
            </w:pPr>
            <w:r>
              <w:t>6.</w:t>
            </w:r>
            <w:r>
              <w:tab/>
              <w:t>Države članice surađuju</w:t>
            </w:r>
            <w:r>
              <w:rPr>
                <w:b/>
                <w:i/>
              </w:rPr>
              <w:t>, među ostalim razmjenom relevantnih informacija i upotrebom sustava na razini Unije uspostavljenih ovom Uredbom,</w:t>
            </w:r>
            <w:r>
              <w:t xml:space="preserve"> kako bi osigurale da pružatelji identifikacijskih podataka vlasnika europske poslovne lisnice mogu provjeriti da gospodarskom subjektu s poslovnim nastanom izvan Unije još nisu izdani identifikacijski podaci vlasnika europske poslovne lisnice.</w:t>
            </w:r>
          </w:p>
        </w:tc>
      </w:tr>
    </w:tbl>
    <w:p w14:paraId="09FC7E1D" w14:textId="77777777" w:rsidR="0007100B" w:rsidRPr="0007100B" w:rsidRDefault="00F94D95" w:rsidP="0007100B">
      <w:r>
        <w:rPr>
          <w:rStyle w:val="HideTWBExt"/>
        </w:rPr>
        <w:t>&lt;/Amend&gt;</w:t>
      </w:r>
    </w:p>
    <w:p w14:paraId="367EC62C"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82</w:t>
      </w:r>
      <w:r>
        <w:rPr>
          <w:rStyle w:val="HideTWBExt"/>
          <w:b w:val="0"/>
        </w:rPr>
        <w:t>&lt;/NumAm&gt;</w:t>
      </w:r>
    </w:p>
    <w:p w14:paraId="38856332" w14:textId="77777777" w:rsidR="0007100B" w:rsidRPr="0007100B" w:rsidRDefault="0007100B" w:rsidP="0007100B"/>
    <w:p w14:paraId="703B4D80"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2E192DA0" w14:textId="77777777" w:rsidR="0007100B" w:rsidRPr="0007100B" w:rsidRDefault="00F94D95" w:rsidP="0007100B">
      <w:pPr>
        <w:pStyle w:val="NormalBold"/>
      </w:pPr>
      <w:r>
        <w:rPr>
          <w:rStyle w:val="HideTWBExt"/>
          <w:b w:val="0"/>
        </w:rPr>
        <w:t>&lt;Article&gt;</w:t>
      </w:r>
      <w:r>
        <w:t>Članak 21. – stavak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44F10A4E" w14:textId="77777777" w:rsidTr="00262A2A">
        <w:trPr>
          <w:jc w:val="center"/>
        </w:trPr>
        <w:tc>
          <w:tcPr>
            <w:tcW w:w="9752" w:type="dxa"/>
            <w:gridSpan w:val="2"/>
          </w:tcPr>
          <w:p w14:paraId="16F80C00" w14:textId="77777777" w:rsidR="0007100B" w:rsidRPr="0007100B" w:rsidRDefault="0007100B" w:rsidP="00262A2A">
            <w:pPr>
              <w:keepNext/>
            </w:pPr>
          </w:p>
        </w:tc>
      </w:tr>
      <w:tr w:rsidR="00D420F2" w14:paraId="18F63AFF" w14:textId="77777777" w:rsidTr="00262A2A">
        <w:trPr>
          <w:jc w:val="center"/>
        </w:trPr>
        <w:tc>
          <w:tcPr>
            <w:tcW w:w="4876" w:type="dxa"/>
          </w:tcPr>
          <w:p w14:paraId="6E2535EA" w14:textId="77777777" w:rsidR="0007100B" w:rsidRPr="0007100B" w:rsidRDefault="00F94D95" w:rsidP="00262A2A">
            <w:pPr>
              <w:pStyle w:val="ColumnHeading"/>
              <w:keepNext/>
            </w:pPr>
            <w:r>
              <w:t>Tekst koji je predložila Komisija</w:t>
            </w:r>
          </w:p>
        </w:tc>
        <w:tc>
          <w:tcPr>
            <w:tcW w:w="4876" w:type="dxa"/>
          </w:tcPr>
          <w:p w14:paraId="24923B36" w14:textId="77777777" w:rsidR="0007100B" w:rsidRPr="0007100B" w:rsidRDefault="00F94D95" w:rsidP="00262A2A">
            <w:pPr>
              <w:pStyle w:val="ColumnHeading"/>
              <w:keepNext/>
            </w:pPr>
            <w:r>
              <w:t>Izmjena</w:t>
            </w:r>
          </w:p>
        </w:tc>
      </w:tr>
      <w:tr w:rsidR="00D420F2" w14:paraId="59BAE080" w14:textId="77777777" w:rsidTr="00262A2A">
        <w:trPr>
          <w:jc w:val="center"/>
        </w:trPr>
        <w:tc>
          <w:tcPr>
            <w:tcW w:w="4876" w:type="dxa"/>
          </w:tcPr>
          <w:p w14:paraId="3941FAD7" w14:textId="77777777" w:rsidR="0007100B" w:rsidRPr="0007100B" w:rsidRDefault="00F94D95" w:rsidP="00262A2A">
            <w:pPr>
              <w:pStyle w:val="Normal6"/>
            </w:pPr>
            <w:r>
              <w:t>1.</w:t>
            </w:r>
            <w:r>
              <w:tab/>
              <w:t xml:space="preserve">Komisija preispituje primjenu ove Uredbe i do [Ured za publikacije: unijeti datum tri godine nakon stupanja na snagu ove Uredbe] podnosi izvješće Europskom parlamentu i Vijeću. U izvješću se evaluiraju djelotvornost odredaba ove Uredbe kad je riječ o olakšavanju dostavljanja elektroničkih dokumenata i elektroničkih potvrda tijelima javnog sektora pomoću europskih poslovnih lisnica te tehnološke, tržišne i pravne promjene. U njemu se </w:t>
            </w:r>
            <w:r>
              <w:rPr>
                <w:b/>
                <w:i/>
              </w:rPr>
              <w:t>uz to ocjenjuje</w:t>
            </w:r>
            <w:r>
              <w:t xml:space="preserve"> je li potrebno izmijeniti područje primjene ove Uredbe ili određene njezine odredbe </w:t>
            </w:r>
            <w:r>
              <w:rPr>
                <w:b/>
                <w:i/>
              </w:rPr>
              <w:t>da bi se utvrdila obveza korištenja europskih poslovnih lisnica radi suzbijanja rizika od pravne rascjepkanosti</w:t>
            </w:r>
            <w:r>
              <w:t>.</w:t>
            </w:r>
          </w:p>
        </w:tc>
        <w:tc>
          <w:tcPr>
            <w:tcW w:w="4876" w:type="dxa"/>
          </w:tcPr>
          <w:p w14:paraId="3340D868" w14:textId="77777777" w:rsidR="0007100B" w:rsidRPr="0007100B" w:rsidRDefault="00F94D95" w:rsidP="00262A2A">
            <w:pPr>
              <w:pStyle w:val="Normal6"/>
              <w:rPr>
                <w:szCs w:val="24"/>
              </w:rPr>
            </w:pPr>
            <w:r>
              <w:t>1.</w:t>
            </w:r>
            <w:r>
              <w:tab/>
              <w:t>Komisija preispituje primjenu ove Uredbe i do [Ured za publikacije: unijeti datum tri godine nakon stupanja na snagu ove Uredbe] podnosi izvješće Europskom parlamentu i Vijeću. U izvješću se evaluiraju djelotvornost odredaba ove Uredbe kad je riječ o olakšavanju dostavljanja elektroničkih dokumenata i elektroničkih potvrda tijelima javnog sektora pomoću europskih poslovnih lisnica te tehnološke, tržišne i pravne promjene.</w:t>
            </w:r>
          </w:p>
        </w:tc>
      </w:tr>
      <w:tr w:rsidR="00D420F2" w14:paraId="3E833698" w14:textId="77777777" w:rsidTr="00262A2A">
        <w:trPr>
          <w:jc w:val="center"/>
        </w:trPr>
        <w:tc>
          <w:tcPr>
            <w:tcW w:w="4876" w:type="dxa"/>
          </w:tcPr>
          <w:p w14:paraId="71437CB8" w14:textId="77777777" w:rsidR="0007100B" w:rsidRPr="0007100B" w:rsidRDefault="0007100B" w:rsidP="00262A2A">
            <w:pPr>
              <w:pStyle w:val="Normal6"/>
            </w:pPr>
          </w:p>
        </w:tc>
        <w:tc>
          <w:tcPr>
            <w:tcW w:w="4876" w:type="dxa"/>
          </w:tcPr>
          <w:p w14:paraId="4514801A" w14:textId="77777777" w:rsidR="0007100B" w:rsidRPr="0007100B" w:rsidRDefault="00F94D95" w:rsidP="00262A2A">
            <w:pPr>
              <w:pStyle w:val="Normal6"/>
              <w:rPr>
                <w:szCs w:val="24"/>
              </w:rPr>
            </w:pPr>
            <w:r>
              <w:t xml:space="preserve">U </w:t>
            </w:r>
            <w:r>
              <w:rPr>
                <w:b/>
                <w:i/>
              </w:rPr>
              <w:t>izvješću se procjenjuje učinak Uredbe na smanjenje administrativnih zahtjeva i troškova usklađivanja, posebno za MSP-ove i manja tijela javnog sektora, kao i njezin doprinos prekograničnim aktivnostima i konkurentnosti, te se ispituju administrativni i financijski troškovi provedbe, uključujući one koji proizlaze iz supostojanja s postojećim sustavima.</w:t>
            </w:r>
          </w:p>
        </w:tc>
      </w:tr>
      <w:tr w:rsidR="00D420F2" w14:paraId="2EC52882" w14:textId="77777777" w:rsidTr="00262A2A">
        <w:trPr>
          <w:jc w:val="center"/>
        </w:trPr>
        <w:tc>
          <w:tcPr>
            <w:tcW w:w="4876" w:type="dxa"/>
          </w:tcPr>
          <w:p w14:paraId="4AD23431" w14:textId="77777777" w:rsidR="0007100B" w:rsidRPr="0007100B" w:rsidRDefault="0007100B" w:rsidP="00262A2A">
            <w:pPr>
              <w:pStyle w:val="Normal6"/>
            </w:pPr>
          </w:p>
        </w:tc>
        <w:tc>
          <w:tcPr>
            <w:tcW w:w="4876" w:type="dxa"/>
          </w:tcPr>
          <w:p w14:paraId="7D2926DF" w14:textId="77777777" w:rsidR="0007100B" w:rsidRPr="0007100B" w:rsidRDefault="00F94D95" w:rsidP="00262A2A">
            <w:pPr>
              <w:pStyle w:val="Normal6"/>
              <w:rPr>
                <w:szCs w:val="24"/>
              </w:rPr>
            </w:pPr>
            <w:r>
              <w:rPr>
                <w:b/>
                <w:i/>
              </w:rPr>
              <w:t>U njemu se ocjenjuje i prekogranična interoperabilnost, među ostalim s postojećim digitalnim rješenjima na razini Unije i na nacionalnoj razini, te se utvrđuju svi dvostruki ili paralelni sustavi.</w:t>
            </w:r>
          </w:p>
        </w:tc>
      </w:tr>
      <w:tr w:rsidR="00D420F2" w14:paraId="31957475" w14:textId="77777777" w:rsidTr="00262A2A">
        <w:trPr>
          <w:jc w:val="center"/>
        </w:trPr>
        <w:tc>
          <w:tcPr>
            <w:tcW w:w="4876" w:type="dxa"/>
          </w:tcPr>
          <w:p w14:paraId="5CAFC17E" w14:textId="77777777" w:rsidR="0007100B" w:rsidRPr="0007100B" w:rsidRDefault="0007100B" w:rsidP="00262A2A">
            <w:pPr>
              <w:pStyle w:val="Normal6"/>
            </w:pPr>
          </w:p>
        </w:tc>
        <w:tc>
          <w:tcPr>
            <w:tcW w:w="4876" w:type="dxa"/>
          </w:tcPr>
          <w:p w14:paraId="5D9ED670" w14:textId="77777777" w:rsidR="0007100B" w:rsidRPr="0007100B" w:rsidRDefault="00F94D95" w:rsidP="00262A2A">
            <w:pPr>
              <w:pStyle w:val="Normal6"/>
              <w:rPr>
                <w:szCs w:val="24"/>
              </w:rPr>
            </w:pPr>
            <w:r>
              <w:rPr>
                <w:b/>
                <w:i/>
              </w:rPr>
              <w:t>Na temelju tih rezultata Komisija procjenjuje</w:t>
            </w:r>
            <w:r>
              <w:t xml:space="preserve"> je li potrebno izmijeniti područje primjene ove Uredbe ili određene njezine odredbe</w:t>
            </w:r>
            <w:r>
              <w:rPr>
                <w:b/>
                <w:i/>
              </w:rPr>
              <w:t>. Svaka takva izmjena popraćena je procjenom učinka</w:t>
            </w:r>
            <w:r>
              <w:t>.</w:t>
            </w:r>
          </w:p>
        </w:tc>
      </w:tr>
    </w:tbl>
    <w:p w14:paraId="4DA18A50" w14:textId="77777777" w:rsidR="0007100B" w:rsidRPr="0007100B" w:rsidRDefault="00F94D95" w:rsidP="0007100B">
      <w:r>
        <w:rPr>
          <w:rStyle w:val="HideTWBExt"/>
        </w:rPr>
        <w:t>&lt;/Amend&gt;</w:t>
      </w:r>
    </w:p>
    <w:p w14:paraId="494408C9"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83</w:t>
      </w:r>
      <w:r>
        <w:rPr>
          <w:rStyle w:val="HideTWBExt"/>
          <w:b w:val="0"/>
        </w:rPr>
        <w:t>&lt;/NumAm&gt;</w:t>
      </w:r>
    </w:p>
    <w:p w14:paraId="5211EC2C" w14:textId="77777777" w:rsidR="0007100B" w:rsidRPr="0007100B" w:rsidRDefault="0007100B" w:rsidP="0007100B"/>
    <w:p w14:paraId="149E361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148CFB1A" w14:textId="77777777" w:rsidR="0007100B" w:rsidRPr="0007100B" w:rsidRDefault="00F94D95" w:rsidP="0007100B">
      <w:pPr>
        <w:pStyle w:val="NormalBold"/>
      </w:pPr>
      <w:r>
        <w:rPr>
          <w:rStyle w:val="HideTWBExt"/>
          <w:b w:val="0"/>
        </w:rPr>
        <w:t>&lt;Article&gt;</w:t>
      </w:r>
      <w:r>
        <w:t>Članak 21. – stavak 2. – podstavak 1. – točka da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64C46F06" w14:textId="77777777" w:rsidTr="00262A2A">
        <w:trPr>
          <w:jc w:val="center"/>
        </w:trPr>
        <w:tc>
          <w:tcPr>
            <w:tcW w:w="9752" w:type="dxa"/>
            <w:gridSpan w:val="2"/>
          </w:tcPr>
          <w:p w14:paraId="7F89CE83" w14:textId="77777777" w:rsidR="0007100B" w:rsidRPr="0007100B" w:rsidRDefault="0007100B" w:rsidP="00262A2A">
            <w:pPr>
              <w:keepNext/>
            </w:pPr>
          </w:p>
        </w:tc>
      </w:tr>
      <w:tr w:rsidR="00D420F2" w14:paraId="6697569F" w14:textId="77777777" w:rsidTr="00262A2A">
        <w:trPr>
          <w:jc w:val="center"/>
        </w:trPr>
        <w:tc>
          <w:tcPr>
            <w:tcW w:w="4876" w:type="dxa"/>
          </w:tcPr>
          <w:p w14:paraId="5EE427B3" w14:textId="77777777" w:rsidR="0007100B" w:rsidRPr="0007100B" w:rsidRDefault="00F94D95" w:rsidP="00262A2A">
            <w:pPr>
              <w:pStyle w:val="ColumnHeading"/>
              <w:keepNext/>
            </w:pPr>
            <w:r>
              <w:t>Tekst koji je predložila Komisija</w:t>
            </w:r>
          </w:p>
        </w:tc>
        <w:tc>
          <w:tcPr>
            <w:tcW w:w="4876" w:type="dxa"/>
          </w:tcPr>
          <w:p w14:paraId="71D3D4CB" w14:textId="77777777" w:rsidR="0007100B" w:rsidRPr="0007100B" w:rsidRDefault="00F94D95" w:rsidP="00262A2A">
            <w:pPr>
              <w:pStyle w:val="ColumnHeading"/>
              <w:keepNext/>
            </w:pPr>
            <w:r>
              <w:t>Izmjena</w:t>
            </w:r>
          </w:p>
        </w:tc>
      </w:tr>
      <w:tr w:rsidR="00D420F2" w14:paraId="6365C8B3" w14:textId="77777777" w:rsidTr="00262A2A">
        <w:trPr>
          <w:jc w:val="center"/>
        </w:trPr>
        <w:tc>
          <w:tcPr>
            <w:tcW w:w="4876" w:type="dxa"/>
          </w:tcPr>
          <w:p w14:paraId="56E2FABC" w14:textId="77777777" w:rsidR="0007100B" w:rsidRPr="0007100B" w:rsidRDefault="0007100B" w:rsidP="00262A2A">
            <w:pPr>
              <w:pStyle w:val="Normal6"/>
            </w:pPr>
          </w:p>
        </w:tc>
        <w:tc>
          <w:tcPr>
            <w:tcW w:w="4876" w:type="dxa"/>
          </w:tcPr>
          <w:p w14:paraId="5CB9EA7E" w14:textId="77777777" w:rsidR="0007100B" w:rsidRPr="0007100B" w:rsidRDefault="00F94D95" w:rsidP="00262A2A">
            <w:pPr>
              <w:pStyle w:val="Normal6"/>
              <w:rPr>
                <w:szCs w:val="24"/>
              </w:rPr>
            </w:pPr>
            <w:r>
              <w:rPr>
                <w:b/>
                <w:i/>
              </w:rPr>
              <w:t>(da)</w:t>
            </w:r>
            <w:r>
              <w:rPr>
                <w:b/>
                <w:i/>
              </w:rPr>
              <w:tab/>
              <w:t>učinkovitost suradnje među nadzornim tijelima u državama članicama i s Komisijom pri provedbi i nadzoru ove Uredbe;</w:t>
            </w:r>
          </w:p>
        </w:tc>
      </w:tr>
    </w:tbl>
    <w:p w14:paraId="52D16E91" w14:textId="77777777" w:rsidR="0007100B" w:rsidRPr="0007100B" w:rsidRDefault="00F94D95" w:rsidP="0007100B">
      <w:r>
        <w:rPr>
          <w:rStyle w:val="HideTWBExt"/>
        </w:rPr>
        <w:t>&lt;/Amend&gt;</w:t>
      </w:r>
    </w:p>
    <w:p w14:paraId="478B8DF6"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84</w:t>
      </w:r>
      <w:r>
        <w:rPr>
          <w:rStyle w:val="HideTWBExt"/>
          <w:b w:val="0"/>
        </w:rPr>
        <w:t>&lt;/NumAm&gt;</w:t>
      </w:r>
    </w:p>
    <w:p w14:paraId="4FD1F5AD" w14:textId="77777777" w:rsidR="0007100B" w:rsidRPr="0007100B" w:rsidRDefault="0007100B" w:rsidP="0007100B"/>
    <w:p w14:paraId="44CAC97C"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2A07982" w14:textId="77777777" w:rsidR="0007100B" w:rsidRPr="0007100B" w:rsidRDefault="00F94D95" w:rsidP="0007100B">
      <w:pPr>
        <w:pStyle w:val="NormalBold"/>
      </w:pPr>
      <w:r>
        <w:rPr>
          <w:rStyle w:val="HideTWBExt"/>
          <w:b w:val="0"/>
        </w:rPr>
        <w:t>&lt;Article&gt;</w:t>
      </w:r>
      <w:r>
        <w:t>Članak 21. – stavak 2. – podstavak 1. – točka db (nova)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3F5C26E8" w14:textId="77777777" w:rsidTr="00262A2A">
        <w:trPr>
          <w:jc w:val="center"/>
        </w:trPr>
        <w:tc>
          <w:tcPr>
            <w:tcW w:w="9752" w:type="dxa"/>
            <w:gridSpan w:val="2"/>
          </w:tcPr>
          <w:p w14:paraId="51623370" w14:textId="77777777" w:rsidR="0007100B" w:rsidRPr="0007100B" w:rsidRDefault="0007100B" w:rsidP="00262A2A">
            <w:pPr>
              <w:keepNext/>
            </w:pPr>
          </w:p>
        </w:tc>
      </w:tr>
      <w:tr w:rsidR="00D420F2" w14:paraId="2E418C24" w14:textId="77777777" w:rsidTr="00262A2A">
        <w:trPr>
          <w:jc w:val="center"/>
        </w:trPr>
        <w:tc>
          <w:tcPr>
            <w:tcW w:w="4876" w:type="dxa"/>
          </w:tcPr>
          <w:p w14:paraId="4D4D563E" w14:textId="77777777" w:rsidR="0007100B" w:rsidRPr="0007100B" w:rsidRDefault="00F94D95" w:rsidP="00262A2A">
            <w:pPr>
              <w:pStyle w:val="ColumnHeading"/>
              <w:keepNext/>
            </w:pPr>
            <w:r>
              <w:t>Tekst koji je predložila Komisija</w:t>
            </w:r>
          </w:p>
        </w:tc>
        <w:tc>
          <w:tcPr>
            <w:tcW w:w="4876" w:type="dxa"/>
          </w:tcPr>
          <w:p w14:paraId="2AF258B3" w14:textId="77777777" w:rsidR="0007100B" w:rsidRPr="0007100B" w:rsidRDefault="00F94D95" w:rsidP="00262A2A">
            <w:pPr>
              <w:pStyle w:val="ColumnHeading"/>
              <w:keepNext/>
            </w:pPr>
            <w:r>
              <w:t>Izmjena</w:t>
            </w:r>
          </w:p>
        </w:tc>
      </w:tr>
      <w:tr w:rsidR="00D420F2" w14:paraId="10DD8107" w14:textId="77777777" w:rsidTr="00262A2A">
        <w:trPr>
          <w:jc w:val="center"/>
        </w:trPr>
        <w:tc>
          <w:tcPr>
            <w:tcW w:w="4876" w:type="dxa"/>
          </w:tcPr>
          <w:p w14:paraId="23AA1500" w14:textId="77777777" w:rsidR="0007100B" w:rsidRPr="0007100B" w:rsidRDefault="0007100B" w:rsidP="00262A2A">
            <w:pPr>
              <w:pStyle w:val="Normal6"/>
            </w:pPr>
          </w:p>
        </w:tc>
        <w:tc>
          <w:tcPr>
            <w:tcW w:w="4876" w:type="dxa"/>
          </w:tcPr>
          <w:p w14:paraId="4EF46542" w14:textId="77777777" w:rsidR="0007100B" w:rsidRPr="0007100B" w:rsidRDefault="00F94D95" w:rsidP="00262A2A">
            <w:pPr>
              <w:pStyle w:val="Normal6"/>
              <w:rPr>
                <w:szCs w:val="24"/>
              </w:rPr>
            </w:pPr>
            <w:r>
              <w:rPr>
                <w:b/>
                <w:i/>
              </w:rPr>
              <w:t>(db)</w:t>
            </w:r>
            <w:r>
              <w:rPr>
                <w:b/>
                <w:i/>
              </w:rPr>
              <w:tab/>
              <w:t>pregled financijskog, administrativnog ili drugog mogućeg učinka na MSP-ove, samostalne poduzetnike i samozaposlene osobe.</w:t>
            </w:r>
          </w:p>
        </w:tc>
      </w:tr>
    </w:tbl>
    <w:p w14:paraId="1CAB9A2D" w14:textId="77777777" w:rsidR="0007100B" w:rsidRPr="0007100B" w:rsidRDefault="00F94D95" w:rsidP="0007100B">
      <w:r>
        <w:rPr>
          <w:rStyle w:val="HideTWBExt"/>
        </w:rPr>
        <w:t>&lt;/Amend&gt;</w:t>
      </w:r>
    </w:p>
    <w:p w14:paraId="7E465F66" w14:textId="77777777" w:rsidR="0007100B" w:rsidRPr="0007100B" w:rsidRDefault="00F94D95" w:rsidP="0007100B">
      <w:pPr>
        <w:pStyle w:val="AmNumberTabs"/>
      </w:pPr>
      <w:r>
        <w:rPr>
          <w:rStyle w:val="HideTWBExt"/>
          <w:b w:val="0"/>
        </w:rPr>
        <w:t>&lt;Amend&gt;</w:t>
      </w:r>
      <w:r>
        <w:t>Amandman</w:t>
      </w:r>
      <w:r>
        <w:tab/>
      </w:r>
      <w:r>
        <w:tab/>
      </w:r>
      <w:r>
        <w:rPr>
          <w:rStyle w:val="HideTWBExt"/>
          <w:b w:val="0"/>
        </w:rPr>
        <w:t>&lt;NumAm&gt;</w:t>
      </w:r>
      <w:r>
        <w:t>85</w:t>
      </w:r>
      <w:r>
        <w:rPr>
          <w:rStyle w:val="HideTWBExt"/>
          <w:b w:val="0"/>
        </w:rPr>
        <w:t>&lt;/NumAm&gt;</w:t>
      </w:r>
    </w:p>
    <w:p w14:paraId="6CC6CEF4" w14:textId="77777777" w:rsidR="0007100B" w:rsidRPr="0007100B" w:rsidRDefault="0007100B" w:rsidP="0007100B"/>
    <w:p w14:paraId="21FE4D12" w14:textId="77777777" w:rsidR="0007100B" w:rsidRPr="0007100B" w:rsidRDefault="00F94D95" w:rsidP="0007100B">
      <w:pPr>
        <w:pStyle w:val="NormalBold"/>
        <w:keepNext/>
      </w:pPr>
      <w:r>
        <w:rPr>
          <w:rStyle w:val="HideTWBExt"/>
          <w:b w:val="0"/>
        </w:rPr>
        <w:t>&lt;DocAmend&gt;</w:t>
      </w:r>
      <w:r>
        <w:t>Prijedlog uredbe</w:t>
      </w:r>
      <w:r>
        <w:rPr>
          <w:rStyle w:val="HideTWBExt"/>
          <w:b w:val="0"/>
        </w:rPr>
        <w:t>&lt;/DocAmend&gt;</w:t>
      </w:r>
    </w:p>
    <w:p w14:paraId="33DF6AB4" w14:textId="77777777" w:rsidR="0007100B" w:rsidRPr="0007100B" w:rsidRDefault="00F94D95" w:rsidP="0007100B">
      <w:pPr>
        <w:pStyle w:val="NormalBold"/>
      </w:pPr>
      <w:r>
        <w:rPr>
          <w:rStyle w:val="HideTWBExt"/>
          <w:b w:val="0"/>
        </w:rPr>
        <w:t>&lt;Article&gt;</w:t>
      </w:r>
      <w:r>
        <w:t>Članak 21. – stavak 2. – podstavak 2.a (novi)</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0F2" w14:paraId="2440A1F6" w14:textId="77777777" w:rsidTr="00262A2A">
        <w:trPr>
          <w:jc w:val="center"/>
        </w:trPr>
        <w:tc>
          <w:tcPr>
            <w:tcW w:w="9752" w:type="dxa"/>
            <w:gridSpan w:val="2"/>
          </w:tcPr>
          <w:p w14:paraId="1D0D59F4" w14:textId="77777777" w:rsidR="0007100B" w:rsidRPr="0007100B" w:rsidRDefault="0007100B" w:rsidP="00262A2A">
            <w:pPr>
              <w:keepNext/>
            </w:pPr>
          </w:p>
        </w:tc>
      </w:tr>
      <w:tr w:rsidR="00D420F2" w14:paraId="23F6A11D" w14:textId="77777777" w:rsidTr="00262A2A">
        <w:trPr>
          <w:jc w:val="center"/>
        </w:trPr>
        <w:tc>
          <w:tcPr>
            <w:tcW w:w="4876" w:type="dxa"/>
          </w:tcPr>
          <w:p w14:paraId="5E92164F" w14:textId="77777777" w:rsidR="0007100B" w:rsidRPr="0007100B" w:rsidRDefault="00F94D95" w:rsidP="00262A2A">
            <w:pPr>
              <w:pStyle w:val="ColumnHeading"/>
              <w:keepNext/>
            </w:pPr>
            <w:r>
              <w:t>Tekst koji je predložila Komisija</w:t>
            </w:r>
          </w:p>
        </w:tc>
        <w:tc>
          <w:tcPr>
            <w:tcW w:w="4876" w:type="dxa"/>
          </w:tcPr>
          <w:p w14:paraId="256EBA87" w14:textId="77777777" w:rsidR="0007100B" w:rsidRPr="0007100B" w:rsidRDefault="00F94D95" w:rsidP="00262A2A">
            <w:pPr>
              <w:pStyle w:val="ColumnHeading"/>
              <w:keepNext/>
            </w:pPr>
            <w:r>
              <w:t>Izmjena</w:t>
            </w:r>
          </w:p>
        </w:tc>
      </w:tr>
      <w:tr w:rsidR="00D420F2" w14:paraId="62B0EE66" w14:textId="77777777" w:rsidTr="00262A2A">
        <w:trPr>
          <w:jc w:val="center"/>
        </w:trPr>
        <w:tc>
          <w:tcPr>
            <w:tcW w:w="4876" w:type="dxa"/>
          </w:tcPr>
          <w:p w14:paraId="478FA7BB" w14:textId="77777777" w:rsidR="0007100B" w:rsidRPr="0007100B" w:rsidRDefault="0007100B" w:rsidP="00262A2A">
            <w:pPr>
              <w:pStyle w:val="Normal6"/>
            </w:pPr>
          </w:p>
        </w:tc>
        <w:tc>
          <w:tcPr>
            <w:tcW w:w="4876" w:type="dxa"/>
          </w:tcPr>
          <w:p w14:paraId="6D2294BC" w14:textId="77777777" w:rsidR="0007100B" w:rsidRPr="0007100B" w:rsidRDefault="00F94D95" w:rsidP="00262A2A">
            <w:pPr>
              <w:pStyle w:val="Normal6"/>
              <w:rPr>
                <w:szCs w:val="24"/>
              </w:rPr>
            </w:pPr>
            <w:r>
              <w:rPr>
                <w:b/>
                <w:i/>
              </w:rPr>
              <w:t>Komisija izdaje smjernice, uključujući zajedničke definicije i tehničke smjernice, radi olakšavanja dosljedne provedbe ove Uredbe u svim državama članicama.</w:t>
            </w:r>
          </w:p>
        </w:tc>
      </w:tr>
    </w:tbl>
    <w:p w14:paraId="38B6B3DE" w14:textId="77777777" w:rsidR="0007100B" w:rsidRPr="0007100B" w:rsidRDefault="00F94D95" w:rsidP="0007100B">
      <w:r>
        <w:rPr>
          <w:rStyle w:val="HideTWBExt"/>
        </w:rPr>
        <w:t>&lt;/Amend&gt;</w:t>
      </w:r>
    </w:p>
    <w:p w14:paraId="541F2C4E" w14:textId="77777777" w:rsidR="0007100B" w:rsidRPr="0007100B" w:rsidRDefault="0007100B" w:rsidP="0007100B">
      <w:pPr>
        <w:rPr>
          <w:rStyle w:val="HideTWBExt"/>
          <w:szCs w:val="20"/>
        </w:rPr>
      </w:pPr>
    </w:p>
    <w:p w14:paraId="4AF39250" w14:textId="77777777" w:rsidR="0007100B" w:rsidRPr="0007100B" w:rsidRDefault="00F94D95" w:rsidP="0007100B">
      <w:pPr>
        <w:widowControl/>
      </w:pPr>
      <w:r>
        <w:rPr>
          <w:rStyle w:val="HideTWBExt"/>
        </w:rPr>
        <w:t>&lt;/RepeatBlock-Amend&gt;</w:t>
      </w:r>
    </w:p>
    <w:p w14:paraId="7D40E911" w14:textId="77777777" w:rsidR="007E3CD3" w:rsidRPr="0007100B" w:rsidRDefault="00F94D95" w:rsidP="007E3CD3">
      <w:pPr>
        <w:widowControl/>
        <w:rPr>
          <w:rFonts w:ascii="Arial" w:hAnsi="Arial" w:cs="Arial"/>
          <w:b/>
          <w:szCs w:val="20"/>
        </w:rPr>
      </w:pPr>
      <w:r>
        <w:br w:type="page"/>
      </w:r>
    </w:p>
    <w:bookmarkEnd w:id="1"/>
    <w:p w14:paraId="3E3A217E" w14:textId="77777777" w:rsidR="00BC0A9F" w:rsidRPr="0007100B" w:rsidRDefault="00BC0A9F">
      <w:pPr>
        <w:widowControl/>
        <w:sectPr w:rsidR="00BC0A9F" w:rsidRPr="0007100B" w:rsidSect="000710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723C367" w14:textId="77777777" w:rsidR="00BC0A9F" w:rsidRPr="0007100B" w:rsidRDefault="00BC0A9F">
      <w:pPr>
        <w:widowControl/>
      </w:pPr>
    </w:p>
    <w:p w14:paraId="120C1E16" w14:textId="77777777" w:rsidR="00BC0A9F" w:rsidRPr="0007100B" w:rsidRDefault="00F94D95" w:rsidP="002B2C72">
      <w:pPr>
        <w:pStyle w:val="PageHeadingNotTOC"/>
      </w:pPr>
      <w:bookmarkStart w:id="2" w:name="FootprintPageAD"/>
      <w:r>
        <w:t>PRILOG: PRIJAVA PRIMLJENIH INFORMACIJA</w:t>
      </w:r>
    </w:p>
    <w:p w14:paraId="75EAF965" w14:textId="77777777" w:rsidR="00BC0A9F" w:rsidRPr="0007100B" w:rsidRDefault="00F94D95" w:rsidP="00037518">
      <w:pPr>
        <w:pStyle w:val="Normal24a"/>
      </w:pPr>
      <w:r>
        <w:rPr>
          <w:rStyle w:val="HideTWBExt"/>
        </w:rPr>
        <w:t>&lt;FootprintIntro&gt;</w:t>
      </w:r>
      <w:bookmarkStart w:id="3" w:name="iStart"/>
      <w:bookmarkStart w:id="4" w:name="iEnd"/>
      <w:bookmarkEnd w:id="3"/>
      <w:bookmarkEnd w:id="4"/>
      <w:r>
        <w:t>U skladu s člankom 8. Priloga I. Poslovniku, izvjestiteljica za mišljenje izjavljuje da je u svoje mišljenje uključila informacije o pitanjima koja se odnose na temu dosjea koje je, za potrebe pripreme mišljenja, prije njegova usvajanja u odboru, primila od sljedećih predstavnika interesnih skupina obuhvaćenih područjem primjene Međuinstitucijskog sporazuma o obveznom registru transparentnosti</w:t>
      </w:r>
      <w:r>
        <w:rPr>
          <w:rStyle w:val="FootnoteReference"/>
        </w:rPr>
        <w:footnoteReference w:id="1"/>
      </w:r>
      <w:r>
        <w:t xml:space="preserve"> ili sljedećih predstavnika javnih tijela trećih zemalja, uključujući njihove diplomatske misije i veleposlanstva: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420F2" w14:paraId="785E5702" w14:textId="77777777" w:rsidTr="00F42F07">
        <w:tc>
          <w:tcPr>
            <w:tcW w:w="9286" w:type="dxa"/>
            <w:shd w:val="clear" w:color="auto" w:fill="auto"/>
          </w:tcPr>
          <w:p w14:paraId="526E9BDD" w14:textId="77777777" w:rsidR="00BC0A9F" w:rsidRPr="0007100B" w:rsidRDefault="00F94D95" w:rsidP="00F42F07">
            <w:pPr>
              <w:pStyle w:val="NormalBoldCenter"/>
            </w:pPr>
            <w:r>
              <w:t>1. Predstavnici interesnih skupina obuhvaćeni područjem primjene Međuinstitucijskog sporazuma o obveznom registru transparentnosti</w:t>
            </w:r>
          </w:p>
        </w:tc>
      </w:tr>
      <w:tr w:rsidR="00D420F2" w14:paraId="758CB5F7" w14:textId="77777777" w:rsidTr="00F42F07">
        <w:tc>
          <w:tcPr>
            <w:tcW w:w="9286" w:type="dxa"/>
            <w:shd w:val="clear" w:color="auto" w:fill="auto"/>
          </w:tcPr>
          <w:p w14:paraId="563CCCE1" w14:textId="77777777" w:rsidR="00BC0A9F" w:rsidRPr="0007100B" w:rsidRDefault="00F94D95" w:rsidP="00EE2A61">
            <w:pPr>
              <w:pStyle w:val="NormalSingle"/>
            </w:pPr>
            <w:r>
              <w:t>Digital Europe</w:t>
            </w:r>
          </w:p>
        </w:tc>
      </w:tr>
      <w:tr w:rsidR="00D420F2" w14:paraId="7BED15F0" w14:textId="77777777" w:rsidTr="00F42F07">
        <w:tc>
          <w:tcPr>
            <w:tcW w:w="9286" w:type="dxa"/>
            <w:shd w:val="clear" w:color="auto" w:fill="auto"/>
          </w:tcPr>
          <w:p w14:paraId="322DC9F4" w14:textId="77777777" w:rsidR="0007100B" w:rsidRPr="0007100B" w:rsidRDefault="00F94D95" w:rsidP="0007100B">
            <w:pPr>
              <w:rPr>
                <w:sz w:val="22"/>
              </w:rPr>
            </w:pPr>
            <w:r>
              <w:rPr>
                <w:sz w:val="22"/>
              </w:rPr>
              <w:t>Sage Group</w:t>
            </w:r>
          </w:p>
          <w:p w14:paraId="21A96DFC" w14:textId="77777777" w:rsidR="00BC0A9F" w:rsidRPr="0007100B" w:rsidRDefault="00BC0A9F" w:rsidP="00EE2A61">
            <w:pPr>
              <w:pStyle w:val="NormalSingle"/>
            </w:pPr>
          </w:p>
        </w:tc>
      </w:tr>
      <w:tr w:rsidR="00D420F2" w14:paraId="77D4DB9A" w14:textId="77777777" w:rsidTr="00F42F07">
        <w:tc>
          <w:tcPr>
            <w:tcW w:w="9286" w:type="dxa"/>
            <w:shd w:val="clear" w:color="auto" w:fill="auto"/>
          </w:tcPr>
          <w:p w14:paraId="516F9DA2" w14:textId="77777777" w:rsidR="0007100B" w:rsidRPr="0007100B" w:rsidRDefault="00F94D95" w:rsidP="0007100B">
            <w:pPr>
              <w:rPr>
                <w:sz w:val="22"/>
              </w:rPr>
            </w:pPr>
            <w:r>
              <w:rPr>
                <w:sz w:val="22"/>
              </w:rPr>
              <w:t>Association of Finnish Local and Regional Authorities</w:t>
            </w:r>
          </w:p>
          <w:p w14:paraId="41FF3D06" w14:textId="77777777" w:rsidR="00BC0A9F" w:rsidRPr="0007100B" w:rsidRDefault="00BC0A9F" w:rsidP="00EE2A61">
            <w:pPr>
              <w:pStyle w:val="NormalSingle"/>
            </w:pPr>
          </w:p>
        </w:tc>
      </w:tr>
      <w:tr w:rsidR="00D420F2" w14:paraId="74872871" w14:textId="77777777" w:rsidTr="00F42F07">
        <w:tc>
          <w:tcPr>
            <w:tcW w:w="9286" w:type="dxa"/>
            <w:shd w:val="clear" w:color="auto" w:fill="auto"/>
          </w:tcPr>
          <w:p w14:paraId="3BF9ADA3" w14:textId="77777777" w:rsidR="00BC0A9F" w:rsidRPr="0007100B" w:rsidRDefault="00F94D95" w:rsidP="007C35EE">
            <w:pPr>
              <w:pStyle w:val="NormalBoldCenter"/>
            </w:pPr>
            <w:r>
              <w:t>2. Predstavnici javnih tijela trećih zemalja, uključujući njihove diplomatske misije i veleposlanstva</w:t>
            </w:r>
          </w:p>
        </w:tc>
      </w:tr>
      <w:tr w:rsidR="00D420F2" w14:paraId="05D761C6" w14:textId="77777777" w:rsidTr="00F42F07">
        <w:tc>
          <w:tcPr>
            <w:tcW w:w="9286" w:type="dxa"/>
            <w:shd w:val="clear" w:color="auto" w:fill="auto"/>
          </w:tcPr>
          <w:p w14:paraId="00277C47" w14:textId="77777777" w:rsidR="00BC0A9F" w:rsidRPr="0007100B" w:rsidRDefault="00F94D95" w:rsidP="007C35EE">
            <w:pPr>
              <w:pStyle w:val="NormalSingle"/>
            </w:pPr>
            <w:r>
              <w:t>Permanent representation of the Slovak Republic to the EU</w:t>
            </w:r>
          </w:p>
        </w:tc>
      </w:tr>
      <w:tr w:rsidR="00D420F2" w14:paraId="3C36379C" w14:textId="77777777" w:rsidTr="00F42F07">
        <w:tc>
          <w:tcPr>
            <w:tcW w:w="9286" w:type="dxa"/>
            <w:shd w:val="clear" w:color="auto" w:fill="auto"/>
          </w:tcPr>
          <w:p w14:paraId="32CEA254" w14:textId="77777777" w:rsidR="00BC0A9F" w:rsidRPr="0007100B" w:rsidRDefault="00F94D95" w:rsidP="007C35EE">
            <w:pPr>
              <w:pStyle w:val="NormalSingle"/>
            </w:pPr>
            <w:r>
              <w:t>Permanent representation of the Czech Republic to the EU</w:t>
            </w:r>
          </w:p>
        </w:tc>
      </w:tr>
      <w:tr w:rsidR="00D420F2" w14:paraId="2CCE52DA" w14:textId="77777777" w:rsidTr="00F42F07">
        <w:tc>
          <w:tcPr>
            <w:tcW w:w="9286" w:type="dxa"/>
            <w:shd w:val="clear" w:color="auto" w:fill="auto"/>
          </w:tcPr>
          <w:p w14:paraId="07002D16" w14:textId="77777777" w:rsidR="00BC0A9F" w:rsidRPr="0007100B" w:rsidRDefault="00BC0A9F" w:rsidP="007C35EE">
            <w:pPr>
              <w:pStyle w:val="NormalSingle"/>
            </w:pPr>
          </w:p>
        </w:tc>
      </w:tr>
    </w:tbl>
    <w:p w14:paraId="024D2EF8" w14:textId="77777777" w:rsidR="00BC0A9F" w:rsidRPr="0007100B" w:rsidRDefault="00F94D95" w:rsidP="00B60BF2">
      <w:pPr>
        <w:pStyle w:val="Footprint12b"/>
      </w:pPr>
      <w:r>
        <w:t>Navedeni popis sastavljen je pod isključivom odgovornošću izvjestiteljice za mišljenje.</w:t>
      </w:r>
    </w:p>
    <w:p w14:paraId="660F954A" w14:textId="658683FD" w:rsidR="00BC0A9F" w:rsidRPr="0007100B" w:rsidRDefault="00F94D95" w:rsidP="00802975">
      <w:pPr>
        <w:pStyle w:val="Footprint12b"/>
      </w:pPr>
      <w:r>
        <w:t>Ako su fizičke osobe na popisu navedene imenom, funkcijom ili imenom i funkcijom, izvjestiteljica za mišljenje izjavljuje da je tim fizičkim osobama dostavila Obavijest Europskog parlamenta o zaštiti podataka br. 484 (</w:t>
      </w:r>
      <w:hyperlink r:id="rId15" w:history="1">
        <w:r w:rsidR="00BC0A9F">
          <w:rPr>
            <w:rStyle w:val="Hyperlink"/>
          </w:rPr>
          <w:t>https://www.europarl.europa.eu/data-protect/index.do</w:t>
        </w:r>
      </w:hyperlink>
      <w:r>
        <w:t>), u kojoj se navode uvjeti za obradu njihovih osobnih podataka i prava povezana s tom obradom.</w:t>
      </w:r>
    </w:p>
    <w:bookmarkEnd w:id="2"/>
    <w:p w14:paraId="7EDF36BC" w14:textId="77777777" w:rsidR="00DB56E4" w:rsidRPr="0007100B" w:rsidRDefault="00DB56E4" w:rsidP="00DB56E4"/>
    <w:p w14:paraId="5443CEFE" w14:textId="77777777" w:rsidR="00BC0A9F" w:rsidRPr="0007100B" w:rsidRDefault="00BC0A9F" w:rsidP="00DB56E4"/>
    <w:p w14:paraId="4868DA7D" w14:textId="77777777" w:rsidR="00BC0A9F" w:rsidRPr="0007100B" w:rsidRDefault="00BC0A9F" w:rsidP="00DB56E4"/>
    <w:p w14:paraId="7992BCAE" w14:textId="77777777" w:rsidR="007E3CD3" w:rsidRPr="0007100B" w:rsidRDefault="007E3CD3" w:rsidP="005E0ECD"/>
    <w:p w14:paraId="0D5D6629" w14:textId="77777777" w:rsidR="005E0ECD" w:rsidRPr="0007100B" w:rsidRDefault="005E0ECD" w:rsidP="005E0ECD">
      <w:pPr>
        <w:sectPr w:rsidR="005E0ECD" w:rsidRPr="0007100B" w:rsidSect="00BC0A9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24EB9D" w14:textId="77777777" w:rsidR="005E0ECD" w:rsidRPr="0007100B" w:rsidRDefault="00F94D95" w:rsidP="005E0ECD">
      <w:pPr>
        <w:pStyle w:val="PageHeadingNotTOC"/>
      </w:pPr>
      <w:bookmarkStart w:id="5" w:name="ProcPageAD"/>
      <w:r>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420F2" w14:paraId="050AE1A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6FD321" w14:textId="77777777" w:rsidR="005E0ECD" w:rsidRPr="0007100B" w:rsidRDefault="00F94D95">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0384CF" w14:textId="77777777" w:rsidR="005E0ECD" w:rsidRPr="0007100B" w:rsidRDefault="00F94D95">
            <w:pPr>
              <w:autoSpaceDE w:val="0"/>
              <w:autoSpaceDN w:val="0"/>
              <w:adjustRightInd w:val="0"/>
              <w:rPr>
                <w:color w:val="000000"/>
                <w:sz w:val="20"/>
                <w:szCs w:val="20"/>
              </w:rPr>
            </w:pPr>
            <w:r>
              <w:rPr>
                <w:color w:val="000000"/>
                <w:sz w:val="20"/>
              </w:rPr>
              <w:t>Uspostava europskih poslovnih lisnica</w:t>
            </w:r>
          </w:p>
        </w:tc>
      </w:tr>
      <w:tr w:rsidR="00D420F2" w14:paraId="50A2425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D7F7F17" w14:textId="77777777" w:rsidR="005E0ECD" w:rsidRPr="0007100B" w:rsidRDefault="00F94D95">
            <w:pPr>
              <w:autoSpaceDE w:val="0"/>
              <w:autoSpaceDN w:val="0"/>
              <w:adjustRightInd w:val="0"/>
              <w:rPr>
                <w:b/>
                <w:bCs/>
                <w:color w:val="000000"/>
                <w:sz w:val="20"/>
                <w:szCs w:val="20"/>
              </w:rPr>
            </w:pPr>
            <w:r>
              <w:rPr>
                <w:b/>
                <w:color w:val="000000"/>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F3B4A67" w14:textId="77777777" w:rsidR="005E0ECD" w:rsidRPr="0007100B" w:rsidRDefault="00F94D95">
            <w:pPr>
              <w:autoSpaceDE w:val="0"/>
              <w:autoSpaceDN w:val="0"/>
              <w:adjustRightInd w:val="0"/>
              <w:rPr>
                <w:color w:val="000000"/>
                <w:sz w:val="20"/>
                <w:szCs w:val="20"/>
              </w:rPr>
            </w:pPr>
            <w:r>
              <w:rPr>
                <w:color w:val="000000"/>
                <w:sz w:val="20"/>
              </w:rPr>
              <w:t>COM(2025)0838 – C10-0305/2025 – 2025/0358(COD)</w:t>
            </w:r>
          </w:p>
        </w:tc>
      </w:tr>
      <w:tr w:rsidR="00D420F2" w14:paraId="2C1A556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D7ACE3" w14:textId="77777777" w:rsidR="005E0ECD" w:rsidRPr="0007100B" w:rsidRDefault="00F94D95">
            <w:pPr>
              <w:autoSpaceDE w:val="0"/>
              <w:autoSpaceDN w:val="0"/>
              <w:adjustRightInd w:val="0"/>
              <w:rPr>
                <w:b/>
                <w:bCs/>
                <w:color w:val="000000"/>
                <w:sz w:val="20"/>
                <w:szCs w:val="20"/>
              </w:rPr>
            </w:pPr>
            <w:r>
              <w:rPr>
                <w:b/>
                <w:color w:val="000000"/>
                <w:sz w:val="20"/>
              </w:rPr>
              <w:t>Nadležni odbor</w:t>
            </w:r>
          </w:p>
          <w:p w14:paraId="1C1083E4" w14:textId="77777777" w:rsidR="005E0ECD" w:rsidRPr="0007100B" w:rsidRDefault="00F94D95">
            <w:pPr>
              <w:autoSpaceDE w:val="0"/>
              <w:autoSpaceDN w:val="0"/>
              <w:adjustRightInd w:val="0"/>
              <w:rPr>
                <w:color w:val="000000"/>
                <w:sz w:val="20"/>
                <w:szCs w:val="20"/>
              </w:rPr>
            </w:pPr>
            <w:r>
              <w:rPr>
                <w:color w:val="000000"/>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0A08C62" w14:textId="77777777" w:rsidR="005E0ECD" w:rsidRPr="0007100B" w:rsidRDefault="00F94D95">
            <w:pPr>
              <w:autoSpaceDE w:val="0"/>
              <w:autoSpaceDN w:val="0"/>
              <w:adjustRightInd w:val="0"/>
              <w:rPr>
                <w:color w:val="000000"/>
                <w:sz w:val="20"/>
                <w:szCs w:val="20"/>
              </w:rPr>
            </w:pPr>
            <w:r>
              <w:rPr>
                <w:color w:val="000000"/>
                <w:sz w:val="20"/>
              </w:rPr>
              <w:t>ITRE</w:t>
            </w:r>
          </w:p>
          <w:p w14:paraId="6A365B2C" w14:textId="77777777" w:rsidR="005E0ECD" w:rsidRPr="0007100B" w:rsidRDefault="00F94D95">
            <w:pPr>
              <w:autoSpaceDE w:val="0"/>
              <w:autoSpaceDN w:val="0"/>
              <w:adjustRightInd w:val="0"/>
              <w:rPr>
                <w:color w:val="000000"/>
                <w:sz w:val="20"/>
                <w:szCs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54A371" w14:textId="77777777" w:rsidR="005E0ECD" w:rsidRPr="0007100B" w:rsidRDefault="005E0E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0EF493" w14:textId="77777777" w:rsidR="005E0ECD" w:rsidRPr="0007100B" w:rsidRDefault="005E0E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C99308" w14:textId="77777777" w:rsidR="005E0ECD" w:rsidRPr="0007100B" w:rsidRDefault="005E0ECD">
            <w:pPr>
              <w:autoSpaceDE w:val="0"/>
              <w:autoSpaceDN w:val="0"/>
              <w:adjustRightInd w:val="0"/>
              <w:rPr>
                <w:rFonts w:ascii="sans-serif" w:hAnsi="sans-serif" w:cs="sans-serif"/>
                <w:color w:val="000000"/>
              </w:rPr>
            </w:pPr>
          </w:p>
        </w:tc>
      </w:tr>
      <w:tr w:rsidR="00D420F2" w14:paraId="3FE387D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94B0C70" w14:textId="77777777" w:rsidR="005E0ECD" w:rsidRPr="0007100B" w:rsidRDefault="00F94D95">
            <w:pPr>
              <w:autoSpaceDE w:val="0"/>
              <w:autoSpaceDN w:val="0"/>
              <w:adjustRightInd w:val="0"/>
              <w:rPr>
                <w:b/>
                <w:bCs/>
                <w:color w:val="000000"/>
                <w:sz w:val="20"/>
                <w:szCs w:val="20"/>
              </w:rPr>
            </w:pPr>
            <w:r>
              <w:rPr>
                <w:b/>
                <w:color w:val="000000"/>
                <w:sz w:val="20"/>
              </w:rPr>
              <w:t>Odbori koji su dali mišljenje</w:t>
            </w:r>
          </w:p>
          <w:p w14:paraId="1F28EB1F" w14:textId="77777777" w:rsidR="005E0ECD" w:rsidRPr="0007100B" w:rsidRDefault="00F94D95">
            <w:pPr>
              <w:autoSpaceDE w:val="0"/>
              <w:autoSpaceDN w:val="0"/>
              <w:adjustRightInd w:val="0"/>
              <w:rPr>
                <w:color w:val="000000"/>
                <w:sz w:val="20"/>
                <w:szCs w:val="20"/>
              </w:rPr>
            </w:pPr>
            <w:r>
              <w:rPr>
                <w:color w:val="000000"/>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D0D435" w14:textId="77777777" w:rsidR="005E0ECD" w:rsidRPr="0007100B" w:rsidRDefault="00F94D95">
            <w:pPr>
              <w:autoSpaceDE w:val="0"/>
              <w:autoSpaceDN w:val="0"/>
              <w:adjustRightInd w:val="0"/>
              <w:rPr>
                <w:color w:val="000000"/>
                <w:sz w:val="20"/>
                <w:szCs w:val="20"/>
              </w:rPr>
            </w:pPr>
            <w:r>
              <w:rPr>
                <w:color w:val="000000"/>
                <w:sz w:val="20"/>
              </w:rPr>
              <w:t>IMCO</w:t>
            </w:r>
          </w:p>
          <w:p w14:paraId="0969EE31" w14:textId="77777777" w:rsidR="005E0ECD" w:rsidRPr="0007100B" w:rsidRDefault="00F94D95">
            <w:pPr>
              <w:autoSpaceDE w:val="0"/>
              <w:autoSpaceDN w:val="0"/>
              <w:adjustRightInd w:val="0"/>
              <w:rPr>
                <w:color w:val="000000"/>
                <w:sz w:val="20"/>
                <w:szCs w:val="20"/>
              </w:rPr>
            </w:pPr>
            <w:r>
              <w:rPr>
                <w:color w:val="000000"/>
                <w:sz w:val="20"/>
              </w:rPr>
              <w:t>19.1.2026</w:t>
            </w:r>
          </w:p>
        </w:tc>
      </w:tr>
      <w:tr w:rsidR="00D420F2" w14:paraId="5E53C78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6E04716" w14:textId="77777777" w:rsidR="005E0ECD" w:rsidRPr="0007100B" w:rsidRDefault="00F94D95">
            <w:pPr>
              <w:autoSpaceDE w:val="0"/>
              <w:autoSpaceDN w:val="0"/>
              <w:adjustRightInd w:val="0"/>
              <w:rPr>
                <w:b/>
                <w:bCs/>
                <w:color w:val="000000"/>
                <w:sz w:val="20"/>
                <w:szCs w:val="20"/>
              </w:rPr>
            </w:pPr>
            <w:r>
              <w:rPr>
                <w:b/>
                <w:color w:val="000000"/>
                <w:sz w:val="20"/>
              </w:rPr>
              <w:t>Izvjestitelj(ica) za mišljenje</w:t>
            </w:r>
          </w:p>
          <w:p w14:paraId="3513DF00" w14:textId="77777777" w:rsidR="005E0ECD" w:rsidRPr="0007100B" w:rsidRDefault="00F94D95">
            <w:pPr>
              <w:autoSpaceDE w:val="0"/>
              <w:autoSpaceDN w:val="0"/>
              <w:adjustRightInd w:val="0"/>
              <w:rPr>
                <w:color w:val="000000"/>
                <w:sz w:val="20"/>
                <w:szCs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5ECBD4" w14:textId="77777777" w:rsidR="005E0ECD" w:rsidRPr="0007100B" w:rsidRDefault="00F94D95">
            <w:pPr>
              <w:autoSpaceDE w:val="0"/>
              <w:autoSpaceDN w:val="0"/>
              <w:adjustRightInd w:val="0"/>
              <w:rPr>
                <w:color w:val="000000"/>
                <w:sz w:val="20"/>
                <w:szCs w:val="20"/>
              </w:rPr>
            </w:pPr>
            <w:r>
              <w:rPr>
                <w:color w:val="000000"/>
                <w:sz w:val="20"/>
              </w:rPr>
              <w:t>Veronika Cifrová Ostrihoňová</w:t>
            </w:r>
          </w:p>
          <w:p w14:paraId="0DBE7323" w14:textId="77777777" w:rsidR="005E0ECD" w:rsidRPr="0007100B" w:rsidRDefault="00F94D95">
            <w:pPr>
              <w:autoSpaceDE w:val="0"/>
              <w:autoSpaceDN w:val="0"/>
              <w:adjustRightInd w:val="0"/>
              <w:rPr>
                <w:color w:val="000000"/>
                <w:sz w:val="20"/>
                <w:szCs w:val="20"/>
              </w:rPr>
            </w:pPr>
            <w:r>
              <w:rPr>
                <w:color w:val="000000"/>
                <w:sz w:val="20"/>
              </w:rPr>
              <w:t>16.2.2026</w:t>
            </w:r>
          </w:p>
        </w:tc>
      </w:tr>
      <w:tr w:rsidR="00D420F2" w14:paraId="7F6E0B4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1965C5" w14:textId="77777777" w:rsidR="005E0ECD" w:rsidRPr="0007100B" w:rsidRDefault="00F94D95">
            <w:pPr>
              <w:autoSpaceDE w:val="0"/>
              <w:autoSpaceDN w:val="0"/>
              <w:adjustRightInd w:val="0"/>
              <w:rPr>
                <w:b/>
                <w:bCs/>
                <w:color w:val="000000"/>
                <w:sz w:val="20"/>
                <w:szCs w:val="20"/>
              </w:rPr>
            </w:pPr>
            <w:r>
              <w:rPr>
                <w:b/>
                <w:color w:val="000000"/>
                <w:sz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C622277" w14:textId="77777777" w:rsidR="005E0ECD" w:rsidRPr="0007100B" w:rsidRDefault="00F94D95">
            <w:pPr>
              <w:autoSpaceDE w:val="0"/>
              <w:autoSpaceDN w:val="0"/>
              <w:adjustRightInd w:val="0"/>
              <w:rPr>
                <w:color w:val="000000"/>
                <w:sz w:val="20"/>
                <w:szCs w:val="20"/>
              </w:rPr>
            </w:pPr>
            <w:r>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D0F848" w14:textId="77777777" w:rsidR="005E0ECD" w:rsidRPr="0007100B" w:rsidRDefault="00F94D95">
            <w:pPr>
              <w:autoSpaceDE w:val="0"/>
              <w:autoSpaceDN w:val="0"/>
              <w:adjustRightInd w:val="0"/>
              <w:rPr>
                <w:color w:val="000000"/>
                <w:sz w:val="20"/>
                <w:szCs w:val="20"/>
              </w:rPr>
            </w:pPr>
            <w:r>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D1E62F" w14:textId="77777777" w:rsidR="005E0ECD" w:rsidRPr="0007100B" w:rsidRDefault="005E0EC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784EA7" w14:textId="77777777" w:rsidR="005E0ECD" w:rsidRPr="0007100B" w:rsidRDefault="005E0ECD">
            <w:pPr>
              <w:autoSpaceDE w:val="0"/>
              <w:autoSpaceDN w:val="0"/>
              <w:adjustRightInd w:val="0"/>
              <w:rPr>
                <w:rFonts w:ascii="sans-serif" w:hAnsi="sans-serif" w:cs="sans-serif"/>
                <w:color w:val="000000"/>
              </w:rPr>
            </w:pPr>
          </w:p>
        </w:tc>
      </w:tr>
      <w:tr w:rsidR="00D420F2" w14:paraId="2D07480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B35585" w14:textId="77777777" w:rsidR="005E0ECD" w:rsidRPr="0007100B" w:rsidRDefault="00F94D95">
            <w:pPr>
              <w:autoSpaceDE w:val="0"/>
              <w:autoSpaceDN w:val="0"/>
              <w:adjustRightInd w:val="0"/>
              <w:rPr>
                <w:b/>
                <w:bCs/>
                <w:color w:val="000000"/>
                <w:sz w:val="20"/>
                <w:szCs w:val="20"/>
              </w:rPr>
            </w:pPr>
            <w:r>
              <w:rPr>
                <w:b/>
                <w:color w:val="000000"/>
                <w:sz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14:paraId="69E4B3A5" w14:textId="77777777" w:rsidR="005E0ECD" w:rsidRPr="0007100B" w:rsidRDefault="00F94D95">
            <w:pPr>
              <w:autoSpaceDE w:val="0"/>
              <w:autoSpaceDN w:val="0"/>
              <w:adjustRightInd w:val="0"/>
              <w:rPr>
                <w:color w:val="000000"/>
                <w:sz w:val="20"/>
                <w:szCs w:val="20"/>
              </w:rPr>
            </w:pPr>
            <w:r>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05CCA31A" w14:textId="77777777" w:rsidR="005E0ECD" w:rsidRPr="0007100B" w:rsidRDefault="005E0EC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699CDFA" w14:textId="77777777" w:rsidR="005E0ECD" w:rsidRPr="0007100B" w:rsidRDefault="005E0EC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57FA5C5" w14:textId="77777777" w:rsidR="005E0ECD" w:rsidRPr="0007100B" w:rsidRDefault="005E0ECD">
            <w:pPr>
              <w:autoSpaceDE w:val="0"/>
              <w:autoSpaceDN w:val="0"/>
              <w:adjustRightInd w:val="0"/>
              <w:rPr>
                <w:rFonts w:ascii="sans-serif" w:hAnsi="sans-serif" w:cs="sans-serif"/>
                <w:color w:val="000000"/>
              </w:rPr>
            </w:pPr>
          </w:p>
        </w:tc>
      </w:tr>
      <w:tr w:rsidR="00D420F2" w14:paraId="2B8C604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6285F1" w14:textId="77777777" w:rsidR="005E0ECD" w:rsidRPr="0007100B" w:rsidRDefault="00F94D95">
            <w:pPr>
              <w:autoSpaceDE w:val="0"/>
              <w:autoSpaceDN w:val="0"/>
              <w:adjustRightInd w:val="0"/>
              <w:rPr>
                <w:b/>
                <w:bCs/>
                <w:color w:val="000000"/>
                <w:sz w:val="20"/>
                <w:szCs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B922C6" w14:textId="77777777" w:rsidR="005E0ECD" w:rsidRPr="0007100B" w:rsidRDefault="00F94D95">
            <w:pPr>
              <w:autoSpaceDE w:val="0"/>
              <w:autoSpaceDN w:val="0"/>
              <w:adjustRightInd w:val="0"/>
              <w:rPr>
                <w:color w:val="000000"/>
                <w:sz w:val="20"/>
                <w:szCs w:val="20"/>
              </w:rPr>
            </w:pPr>
            <w:r>
              <w:rPr>
                <w:color w:val="000000"/>
                <w:sz w:val="20"/>
              </w:rPr>
              <w:t>+:</w:t>
            </w:r>
          </w:p>
          <w:p w14:paraId="2277F6EC" w14:textId="77777777" w:rsidR="005E0ECD" w:rsidRPr="0007100B" w:rsidRDefault="00F94D95">
            <w:pPr>
              <w:autoSpaceDE w:val="0"/>
              <w:autoSpaceDN w:val="0"/>
              <w:adjustRightInd w:val="0"/>
              <w:rPr>
                <w:color w:val="000000"/>
                <w:sz w:val="20"/>
                <w:szCs w:val="20"/>
              </w:rPr>
            </w:pPr>
            <w:r>
              <w:rPr>
                <w:color w:val="000000"/>
                <w:sz w:val="20"/>
              </w:rPr>
              <w:t>–:</w:t>
            </w:r>
          </w:p>
          <w:p w14:paraId="6F489246" w14:textId="77777777" w:rsidR="005E0ECD" w:rsidRPr="0007100B" w:rsidRDefault="00F94D95">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207FC4" w14:textId="77777777" w:rsidR="005E0ECD" w:rsidRPr="0007100B" w:rsidRDefault="00F94D95">
            <w:pPr>
              <w:autoSpaceDE w:val="0"/>
              <w:autoSpaceDN w:val="0"/>
              <w:adjustRightInd w:val="0"/>
              <w:rPr>
                <w:color w:val="000000"/>
                <w:sz w:val="20"/>
                <w:szCs w:val="20"/>
              </w:rPr>
            </w:pPr>
            <w:r>
              <w:rPr>
                <w:color w:val="000000"/>
                <w:sz w:val="20"/>
              </w:rPr>
              <w:t>41</w:t>
            </w:r>
          </w:p>
          <w:p w14:paraId="4FD25140" w14:textId="77777777" w:rsidR="005E0ECD" w:rsidRPr="0007100B" w:rsidRDefault="00F94D95">
            <w:pPr>
              <w:autoSpaceDE w:val="0"/>
              <w:autoSpaceDN w:val="0"/>
              <w:adjustRightInd w:val="0"/>
              <w:rPr>
                <w:color w:val="000000"/>
                <w:sz w:val="20"/>
                <w:szCs w:val="20"/>
              </w:rPr>
            </w:pPr>
            <w:r>
              <w:rPr>
                <w:color w:val="000000"/>
                <w:sz w:val="20"/>
              </w:rPr>
              <w:t>4</w:t>
            </w:r>
          </w:p>
          <w:p w14:paraId="5283F64A" w14:textId="77777777" w:rsidR="005E0ECD" w:rsidRPr="0007100B" w:rsidRDefault="00F94D95">
            <w:pPr>
              <w:autoSpaceDE w:val="0"/>
              <w:autoSpaceDN w:val="0"/>
              <w:adjustRightInd w:val="0"/>
              <w:rPr>
                <w:color w:val="000000"/>
                <w:sz w:val="20"/>
                <w:szCs w:val="20"/>
              </w:rPr>
            </w:pPr>
            <w:r>
              <w:rPr>
                <w:color w:val="000000"/>
                <w:sz w:val="20"/>
              </w:rPr>
              <w:t>0</w:t>
            </w:r>
          </w:p>
        </w:tc>
      </w:tr>
    </w:tbl>
    <w:p w14:paraId="4355829E" w14:textId="77777777" w:rsidR="005E0ECD" w:rsidRPr="0007100B" w:rsidRDefault="005E0ECD"/>
    <w:bookmarkEnd w:id="5"/>
    <w:p w14:paraId="4280BB8B" w14:textId="77777777" w:rsidR="0007100B" w:rsidRPr="0007100B" w:rsidRDefault="0007100B" w:rsidP="0007100B"/>
    <w:p w14:paraId="5FA79CA9" w14:textId="77777777" w:rsidR="0007100B" w:rsidRPr="0007100B" w:rsidRDefault="0007100B" w:rsidP="0007100B">
      <w:pPr>
        <w:sectPr w:rsidR="0007100B" w:rsidRPr="0007100B" w:rsidSect="0007100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31DF14" w14:textId="13B9756C" w:rsidR="0007100B" w:rsidRPr="0007100B" w:rsidRDefault="00F94D95" w:rsidP="0007100B">
      <w:pPr>
        <w:pStyle w:val="PageHeadingNotTOC"/>
      </w:pPr>
      <w:r>
        <w:t>POIMENIČNO KONAČNO GLASOVANJE</w:t>
      </w:r>
      <w:r w:rsidR="00D37A5E">
        <w:br/>
      </w:r>
      <w:r>
        <w:t>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420F2" w14:paraId="5291C996" w14:textId="77777777" w:rsidTr="00262A2A">
        <w:trPr>
          <w:cantSplit/>
        </w:trPr>
        <w:tc>
          <w:tcPr>
            <w:tcW w:w="1701" w:type="dxa"/>
            <w:shd w:val="pct10" w:color="000000" w:fill="FFFFFF"/>
            <w:vAlign w:val="center"/>
          </w:tcPr>
          <w:p w14:paraId="6047DA61" w14:textId="77777777" w:rsidR="0007100B" w:rsidRPr="0007100B" w:rsidRDefault="00F94D95" w:rsidP="00262A2A">
            <w:pPr>
              <w:pStyle w:val="RollCallVotes"/>
            </w:pPr>
            <w:r>
              <w:t>41</w:t>
            </w:r>
          </w:p>
        </w:tc>
        <w:tc>
          <w:tcPr>
            <w:tcW w:w="7371" w:type="dxa"/>
            <w:shd w:val="pct10" w:color="000000" w:fill="FFFFFF"/>
          </w:tcPr>
          <w:p w14:paraId="3F91AC75" w14:textId="77777777" w:rsidR="0007100B" w:rsidRPr="0007100B" w:rsidRDefault="00F94D95" w:rsidP="00262A2A">
            <w:pPr>
              <w:pStyle w:val="RollCallSymbols14pt"/>
            </w:pPr>
            <w:r>
              <w:t>+</w:t>
            </w:r>
          </w:p>
        </w:tc>
      </w:tr>
      <w:tr w:rsidR="00D420F2" w14:paraId="39B08B27" w14:textId="77777777" w:rsidTr="00262A2A">
        <w:trPr>
          <w:cantSplit/>
        </w:trPr>
        <w:tc>
          <w:tcPr>
            <w:tcW w:w="1701" w:type="dxa"/>
            <w:shd w:val="clear" w:color="auto" w:fill="FFFFFF"/>
          </w:tcPr>
          <w:p w14:paraId="3DEF6B77" w14:textId="77777777" w:rsidR="0007100B" w:rsidRPr="0007100B" w:rsidRDefault="00F94D95" w:rsidP="00262A2A">
            <w:pPr>
              <w:pStyle w:val="RollCallTable"/>
            </w:pPr>
            <w:r>
              <w:t>ECR</w:t>
            </w:r>
          </w:p>
        </w:tc>
        <w:tc>
          <w:tcPr>
            <w:tcW w:w="7371" w:type="dxa"/>
            <w:shd w:val="clear" w:color="auto" w:fill="FFFFFF"/>
          </w:tcPr>
          <w:p w14:paraId="24FA8442" w14:textId="77777777" w:rsidR="0007100B" w:rsidRPr="0007100B" w:rsidRDefault="00F94D95" w:rsidP="00262A2A">
            <w:pPr>
              <w:pStyle w:val="RollCallTable"/>
            </w:pPr>
            <w:r>
              <w:t>Stefano Cavedagna, Piotr Müller, Denis Nesci, Gheorghe Piperea, Reinis Pozņaks, Ivaylo Valchev</w:t>
            </w:r>
          </w:p>
        </w:tc>
      </w:tr>
      <w:tr w:rsidR="00D420F2" w14:paraId="36FD540E" w14:textId="77777777" w:rsidTr="00262A2A">
        <w:trPr>
          <w:cantSplit/>
        </w:trPr>
        <w:tc>
          <w:tcPr>
            <w:tcW w:w="1701" w:type="dxa"/>
            <w:shd w:val="clear" w:color="auto" w:fill="FFFFFF"/>
          </w:tcPr>
          <w:p w14:paraId="44D73354" w14:textId="77777777" w:rsidR="0007100B" w:rsidRPr="0007100B" w:rsidRDefault="00F94D95" w:rsidP="00262A2A">
            <w:pPr>
              <w:pStyle w:val="RollCallTable"/>
            </w:pPr>
            <w:r>
              <w:t>PPE</w:t>
            </w:r>
          </w:p>
        </w:tc>
        <w:tc>
          <w:tcPr>
            <w:tcW w:w="7371" w:type="dxa"/>
            <w:shd w:val="clear" w:color="auto" w:fill="FFFFFF"/>
          </w:tcPr>
          <w:p w14:paraId="0ED90765" w14:textId="77777777" w:rsidR="0007100B" w:rsidRPr="0007100B" w:rsidRDefault="00F94D95" w:rsidP="00262A2A">
            <w:pPr>
              <w:pStyle w:val="RollCallTable"/>
            </w:pPr>
            <w:r>
              <w:t>Peter Agius, Pablo Arias Echeverría, Sebastião Bugalho, Henrik Dahl, Dóra Dávid, Christian Doleschal, Kamila Gasiuk-Pihowicz, Seán Kelly, Arba Kokalari, Andreas Schwab, Tomislav Sokol, Dimitris Tsiodras, Inese Vaidere, Axel Voss</w:t>
            </w:r>
          </w:p>
        </w:tc>
      </w:tr>
      <w:tr w:rsidR="00D420F2" w14:paraId="364FE5F5" w14:textId="77777777" w:rsidTr="00262A2A">
        <w:trPr>
          <w:cantSplit/>
        </w:trPr>
        <w:tc>
          <w:tcPr>
            <w:tcW w:w="1701" w:type="dxa"/>
            <w:shd w:val="clear" w:color="auto" w:fill="FFFFFF"/>
          </w:tcPr>
          <w:p w14:paraId="2F8E76ED" w14:textId="77777777" w:rsidR="0007100B" w:rsidRPr="0007100B" w:rsidRDefault="00F94D95" w:rsidP="00262A2A">
            <w:pPr>
              <w:pStyle w:val="RollCallTable"/>
            </w:pPr>
            <w:r>
              <w:t>PfE</w:t>
            </w:r>
          </w:p>
        </w:tc>
        <w:tc>
          <w:tcPr>
            <w:tcW w:w="7371" w:type="dxa"/>
            <w:shd w:val="clear" w:color="auto" w:fill="FFFFFF"/>
          </w:tcPr>
          <w:p w14:paraId="077533C6" w14:textId="77777777" w:rsidR="0007100B" w:rsidRPr="0007100B" w:rsidRDefault="00F94D95" w:rsidP="00262A2A">
            <w:pPr>
              <w:pStyle w:val="RollCallTable"/>
            </w:pPr>
            <w:r>
              <w:t>Jaroslav Bžoch, Klara Dostalova, Ernő Schaller-Baross</w:t>
            </w:r>
          </w:p>
        </w:tc>
      </w:tr>
      <w:tr w:rsidR="00D420F2" w14:paraId="05AC1A6B" w14:textId="77777777" w:rsidTr="00262A2A">
        <w:trPr>
          <w:cantSplit/>
        </w:trPr>
        <w:tc>
          <w:tcPr>
            <w:tcW w:w="1701" w:type="dxa"/>
            <w:shd w:val="clear" w:color="auto" w:fill="FFFFFF"/>
          </w:tcPr>
          <w:p w14:paraId="3235B63B" w14:textId="77777777" w:rsidR="0007100B" w:rsidRPr="0007100B" w:rsidRDefault="00F94D95" w:rsidP="00262A2A">
            <w:pPr>
              <w:pStyle w:val="RollCallTable"/>
            </w:pPr>
            <w:r>
              <w:t>Renew</w:t>
            </w:r>
          </w:p>
        </w:tc>
        <w:tc>
          <w:tcPr>
            <w:tcW w:w="7371" w:type="dxa"/>
            <w:shd w:val="clear" w:color="auto" w:fill="FFFFFF"/>
          </w:tcPr>
          <w:p w14:paraId="519CC12F" w14:textId="77777777" w:rsidR="0007100B" w:rsidRPr="0007100B" w:rsidRDefault="00F94D95" w:rsidP="00262A2A">
            <w:pPr>
              <w:pStyle w:val="RollCallTable"/>
            </w:pPr>
            <w:r>
              <w:t>Sandro Gozi, Svenja Hahn, Anna-Maja Henriksson, Cynthia Ní Mhurchú</w:t>
            </w:r>
          </w:p>
        </w:tc>
      </w:tr>
      <w:tr w:rsidR="00D420F2" w14:paraId="1660877A" w14:textId="77777777" w:rsidTr="00262A2A">
        <w:trPr>
          <w:cantSplit/>
        </w:trPr>
        <w:tc>
          <w:tcPr>
            <w:tcW w:w="1701" w:type="dxa"/>
            <w:shd w:val="clear" w:color="auto" w:fill="FFFFFF"/>
          </w:tcPr>
          <w:p w14:paraId="367E3564" w14:textId="77777777" w:rsidR="0007100B" w:rsidRPr="0007100B" w:rsidRDefault="00F94D95" w:rsidP="00262A2A">
            <w:pPr>
              <w:pStyle w:val="RollCallTable"/>
            </w:pPr>
            <w:r>
              <w:t>S&amp;D</w:t>
            </w:r>
          </w:p>
        </w:tc>
        <w:tc>
          <w:tcPr>
            <w:tcW w:w="7371" w:type="dxa"/>
            <w:shd w:val="clear" w:color="auto" w:fill="FFFFFF"/>
          </w:tcPr>
          <w:p w14:paraId="22D311D9" w14:textId="77777777" w:rsidR="0007100B" w:rsidRPr="0007100B" w:rsidRDefault="00F94D95" w:rsidP="00262A2A">
            <w:pPr>
              <w:pStyle w:val="RollCallTable"/>
            </w:pPr>
            <w:r>
              <w:t>Marc Angel, Laura Ballarín Cereza, Katarina Barley, Biljana Borzan, Adnan Dibrani, Maria Grapini, Elisabeth Grossmann, Maria Guzenina, Pierre Jouvet, Christel Schaldemose</w:t>
            </w:r>
          </w:p>
        </w:tc>
      </w:tr>
      <w:tr w:rsidR="00D420F2" w14:paraId="2940CA9B" w14:textId="77777777" w:rsidTr="00262A2A">
        <w:trPr>
          <w:cantSplit/>
        </w:trPr>
        <w:tc>
          <w:tcPr>
            <w:tcW w:w="1701" w:type="dxa"/>
            <w:shd w:val="clear" w:color="auto" w:fill="FFFFFF"/>
          </w:tcPr>
          <w:p w14:paraId="103A1E67" w14:textId="77777777" w:rsidR="0007100B" w:rsidRPr="0007100B" w:rsidRDefault="00F94D95" w:rsidP="00262A2A">
            <w:pPr>
              <w:pStyle w:val="RollCallTable"/>
            </w:pPr>
            <w:r>
              <w:t>The Left</w:t>
            </w:r>
          </w:p>
        </w:tc>
        <w:tc>
          <w:tcPr>
            <w:tcW w:w="7371" w:type="dxa"/>
            <w:shd w:val="clear" w:color="auto" w:fill="FFFFFF"/>
          </w:tcPr>
          <w:p w14:paraId="20AD090C" w14:textId="77777777" w:rsidR="0007100B" w:rsidRPr="0007100B" w:rsidRDefault="00F94D95" w:rsidP="00262A2A">
            <w:pPr>
              <w:pStyle w:val="RollCallTable"/>
            </w:pPr>
            <w:r>
              <w:t>Gaetano Pedulla'</w:t>
            </w:r>
          </w:p>
        </w:tc>
      </w:tr>
      <w:tr w:rsidR="00D420F2" w14:paraId="008E6366" w14:textId="77777777" w:rsidTr="00262A2A">
        <w:trPr>
          <w:cantSplit/>
        </w:trPr>
        <w:tc>
          <w:tcPr>
            <w:tcW w:w="1701" w:type="dxa"/>
            <w:shd w:val="clear" w:color="auto" w:fill="FFFFFF"/>
          </w:tcPr>
          <w:p w14:paraId="35A96D75" w14:textId="77777777" w:rsidR="0007100B" w:rsidRPr="0007100B" w:rsidRDefault="00F94D95" w:rsidP="00262A2A">
            <w:pPr>
              <w:pStyle w:val="RollCallTable"/>
            </w:pPr>
            <w:r>
              <w:t>Verts/ALE</w:t>
            </w:r>
          </w:p>
        </w:tc>
        <w:tc>
          <w:tcPr>
            <w:tcW w:w="7371" w:type="dxa"/>
            <w:shd w:val="clear" w:color="auto" w:fill="FFFFFF"/>
          </w:tcPr>
          <w:p w14:paraId="3FD8F07B" w14:textId="77777777" w:rsidR="0007100B" w:rsidRPr="0007100B" w:rsidRDefault="00F94D95" w:rsidP="00262A2A">
            <w:pPr>
              <w:pStyle w:val="RollCallTable"/>
            </w:pPr>
            <w:r>
              <w:t>Anna Cavazzini, David Cormand, Kim Van Sparrentak</w:t>
            </w:r>
          </w:p>
        </w:tc>
      </w:tr>
    </w:tbl>
    <w:p w14:paraId="7187E2D2" w14:textId="77777777" w:rsidR="0007100B" w:rsidRPr="0007100B" w:rsidRDefault="0007100B" w:rsidP="0007100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420F2" w14:paraId="7F72EBFE" w14:textId="77777777" w:rsidTr="00262A2A">
        <w:trPr>
          <w:cantSplit/>
        </w:trPr>
        <w:tc>
          <w:tcPr>
            <w:tcW w:w="1701" w:type="dxa"/>
            <w:shd w:val="pct10" w:color="000000" w:fill="FFFFFF"/>
            <w:vAlign w:val="center"/>
          </w:tcPr>
          <w:p w14:paraId="051576EC" w14:textId="77777777" w:rsidR="0007100B" w:rsidRPr="0007100B" w:rsidRDefault="00F94D95" w:rsidP="00262A2A">
            <w:pPr>
              <w:pStyle w:val="RollCallVotes"/>
            </w:pPr>
            <w:r>
              <w:t>4</w:t>
            </w:r>
          </w:p>
        </w:tc>
        <w:tc>
          <w:tcPr>
            <w:tcW w:w="7371" w:type="dxa"/>
            <w:shd w:val="pct10" w:color="000000" w:fill="FFFFFF"/>
          </w:tcPr>
          <w:p w14:paraId="237FF8A7" w14:textId="77777777" w:rsidR="0007100B" w:rsidRPr="0007100B" w:rsidRDefault="00F94D95" w:rsidP="00262A2A">
            <w:pPr>
              <w:pStyle w:val="RollCallSymbols14pt"/>
            </w:pPr>
            <w:r>
              <w:t>-</w:t>
            </w:r>
          </w:p>
        </w:tc>
      </w:tr>
      <w:tr w:rsidR="00D420F2" w14:paraId="69F23438" w14:textId="77777777" w:rsidTr="00262A2A">
        <w:trPr>
          <w:cantSplit/>
        </w:trPr>
        <w:tc>
          <w:tcPr>
            <w:tcW w:w="1701" w:type="dxa"/>
            <w:shd w:val="clear" w:color="auto" w:fill="FFFFFF"/>
          </w:tcPr>
          <w:p w14:paraId="76D45A7E" w14:textId="77777777" w:rsidR="0007100B" w:rsidRPr="0007100B" w:rsidRDefault="00F94D95" w:rsidP="00262A2A">
            <w:pPr>
              <w:pStyle w:val="RollCallTable"/>
            </w:pPr>
            <w:r>
              <w:t>ESN</w:t>
            </w:r>
          </w:p>
        </w:tc>
        <w:tc>
          <w:tcPr>
            <w:tcW w:w="7371" w:type="dxa"/>
            <w:shd w:val="clear" w:color="auto" w:fill="FFFFFF"/>
          </w:tcPr>
          <w:p w14:paraId="4BA09147" w14:textId="77777777" w:rsidR="0007100B" w:rsidRPr="0007100B" w:rsidRDefault="00F94D95" w:rsidP="00262A2A">
            <w:pPr>
              <w:pStyle w:val="RollCallTable"/>
            </w:pPr>
            <w:r>
              <w:t>Arno Bausemer, Milan Mazurek</w:t>
            </w:r>
          </w:p>
        </w:tc>
      </w:tr>
      <w:tr w:rsidR="00D420F2" w14:paraId="7AE4BAB7" w14:textId="77777777" w:rsidTr="00262A2A">
        <w:trPr>
          <w:cantSplit/>
        </w:trPr>
        <w:tc>
          <w:tcPr>
            <w:tcW w:w="1701" w:type="dxa"/>
            <w:shd w:val="clear" w:color="auto" w:fill="FFFFFF"/>
          </w:tcPr>
          <w:p w14:paraId="0BCA49F9" w14:textId="77777777" w:rsidR="0007100B" w:rsidRPr="0007100B" w:rsidRDefault="00F94D95" w:rsidP="00262A2A">
            <w:pPr>
              <w:pStyle w:val="RollCallTable"/>
            </w:pPr>
            <w:r>
              <w:t>PfE</w:t>
            </w:r>
          </w:p>
        </w:tc>
        <w:tc>
          <w:tcPr>
            <w:tcW w:w="7371" w:type="dxa"/>
            <w:shd w:val="clear" w:color="auto" w:fill="FFFFFF"/>
          </w:tcPr>
          <w:p w14:paraId="6A849212" w14:textId="77777777" w:rsidR="0007100B" w:rsidRPr="0007100B" w:rsidRDefault="00F94D95" w:rsidP="00262A2A">
            <w:pPr>
              <w:pStyle w:val="RollCallTable"/>
            </w:pPr>
            <w:r>
              <w:t>Elisabeth Dieringer, Virginie Joron</w:t>
            </w:r>
          </w:p>
        </w:tc>
      </w:tr>
    </w:tbl>
    <w:p w14:paraId="33DBFA30" w14:textId="77777777" w:rsidR="0007100B" w:rsidRPr="0007100B" w:rsidRDefault="0007100B" w:rsidP="0007100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420F2" w14:paraId="7F128ABD" w14:textId="77777777" w:rsidTr="00262A2A">
        <w:trPr>
          <w:cantSplit/>
        </w:trPr>
        <w:tc>
          <w:tcPr>
            <w:tcW w:w="1701" w:type="dxa"/>
            <w:shd w:val="pct10" w:color="000000" w:fill="FFFFFF"/>
            <w:vAlign w:val="center"/>
          </w:tcPr>
          <w:p w14:paraId="1919D915" w14:textId="77777777" w:rsidR="0007100B" w:rsidRPr="0007100B" w:rsidRDefault="00F94D95" w:rsidP="00262A2A">
            <w:pPr>
              <w:pStyle w:val="RollCallVotes"/>
            </w:pPr>
            <w:r>
              <w:t>0</w:t>
            </w:r>
          </w:p>
        </w:tc>
        <w:tc>
          <w:tcPr>
            <w:tcW w:w="7371" w:type="dxa"/>
            <w:shd w:val="pct10" w:color="000000" w:fill="FFFFFF"/>
          </w:tcPr>
          <w:p w14:paraId="0FA9C5B6" w14:textId="77777777" w:rsidR="0007100B" w:rsidRPr="0007100B" w:rsidRDefault="00F94D95" w:rsidP="00262A2A">
            <w:pPr>
              <w:pStyle w:val="RollCallSymbols14pt"/>
            </w:pPr>
            <w:r>
              <w:t>0</w:t>
            </w:r>
          </w:p>
        </w:tc>
      </w:tr>
      <w:tr w:rsidR="00D420F2" w14:paraId="2FB150FA" w14:textId="77777777" w:rsidTr="00262A2A">
        <w:trPr>
          <w:cantSplit/>
        </w:trPr>
        <w:tc>
          <w:tcPr>
            <w:tcW w:w="1701" w:type="dxa"/>
            <w:shd w:val="clear" w:color="auto" w:fill="FFFFFF"/>
          </w:tcPr>
          <w:p w14:paraId="05617AA3" w14:textId="77777777" w:rsidR="0007100B" w:rsidRPr="0007100B" w:rsidRDefault="0007100B" w:rsidP="00262A2A">
            <w:pPr>
              <w:pStyle w:val="RollCallTable"/>
            </w:pPr>
          </w:p>
        </w:tc>
        <w:tc>
          <w:tcPr>
            <w:tcW w:w="7371" w:type="dxa"/>
            <w:shd w:val="clear" w:color="auto" w:fill="FFFFFF"/>
          </w:tcPr>
          <w:p w14:paraId="07AA6A01" w14:textId="77777777" w:rsidR="0007100B" w:rsidRPr="0007100B" w:rsidRDefault="0007100B" w:rsidP="00262A2A">
            <w:pPr>
              <w:pStyle w:val="RollCallTable"/>
            </w:pPr>
          </w:p>
        </w:tc>
      </w:tr>
    </w:tbl>
    <w:p w14:paraId="407C4B88" w14:textId="77777777" w:rsidR="0007100B" w:rsidRPr="0007100B" w:rsidRDefault="0007100B" w:rsidP="0007100B">
      <w:pPr>
        <w:pStyle w:val="Normal12a"/>
      </w:pPr>
    </w:p>
    <w:p w14:paraId="7B6A6988" w14:textId="77777777" w:rsidR="0007100B" w:rsidRPr="0007100B" w:rsidRDefault="00F94D95" w:rsidP="0007100B">
      <w:r>
        <w:t>Korišteni znakovi:</w:t>
      </w:r>
    </w:p>
    <w:p w14:paraId="3C5F9166" w14:textId="77777777" w:rsidR="0007100B" w:rsidRPr="0007100B" w:rsidRDefault="00F94D95" w:rsidP="0007100B">
      <w:pPr>
        <w:pStyle w:val="RollCallTabs"/>
      </w:pPr>
      <w:r>
        <w:t>+</w:t>
      </w:r>
      <w:r>
        <w:tab/>
        <w:t>:</w:t>
      </w:r>
      <w:r>
        <w:tab/>
        <w:t>za</w:t>
      </w:r>
    </w:p>
    <w:p w14:paraId="3959CDCC" w14:textId="77777777" w:rsidR="0007100B" w:rsidRPr="0007100B" w:rsidRDefault="00F94D95" w:rsidP="0007100B">
      <w:pPr>
        <w:pStyle w:val="RollCallTabs"/>
      </w:pPr>
      <w:r>
        <w:t>-</w:t>
      </w:r>
      <w:r>
        <w:tab/>
        <w:t>:</w:t>
      </w:r>
      <w:r>
        <w:tab/>
        <w:t>protiv</w:t>
      </w:r>
    </w:p>
    <w:p w14:paraId="4538D97C" w14:textId="77777777" w:rsidR="0007100B" w:rsidRPr="0007100B" w:rsidRDefault="00F94D95" w:rsidP="0007100B">
      <w:pPr>
        <w:pStyle w:val="RollCallTabs"/>
      </w:pPr>
      <w:r>
        <w:t>0</w:t>
      </w:r>
      <w:r>
        <w:tab/>
        <w:t>:</w:t>
      </w:r>
      <w:r>
        <w:tab/>
        <w:t>suzdržani</w:t>
      </w:r>
    </w:p>
    <w:p w14:paraId="30FC43BD" w14:textId="77777777" w:rsidR="0007100B" w:rsidRPr="0007100B" w:rsidRDefault="0007100B" w:rsidP="0007100B"/>
    <w:p w14:paraId="58BF6D65" w14:textId="77777777" w:rsidR="0007100B" w:rsidRPr="0007100B" w:rsidRDefault="0007100B" w:rsidP="0007100B"/>
    <w:sectPr w:rsidR="0007100B" w:rsidRPr="0007100B" w:rsidSect="005E0ECD">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32CE8" w14:textId="77777777" w:rsidR="00F94D95" w:rsidRDefault="00F94D95">
      <w:r>
        <w:separator/>
      </w:r>
    </w:p>
  </w:endnote>
  <w:endnote w:type="continuationSeparator" w:id="0">
    <w:p w14:paraId="36B7029C" w14:textId="77777777" w:rsidR="00F94D95" w:rsidRDefault="00F94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D1F8" w14:textId="77777777" w:rsidR="0007100B" w:rsidRPr="0007100B" w:rsidRDefault="00F94D95" w:rsidP="0007100B">
    <w:pPr>
      <w:pStyle w:val="EPFooter"/>
    </w:pPr>
    <w:r w:rsidRPr="0007100B">
      <w:t>PE</w:t>
    </w:r>
    <w:r w:rsidRPr="0007100B">
      <w:rPr>
        <w:rStyle w:val="HideTWBExt"/>
      </w:rPr>
      <w:t>&lt;NoPE&gt;</w:t>
    </w:r>
    <w:r w:rsidRPr="0007100B">
      <w:t>786.736</w:t>
    </w:r>
    <w:r w:rsidRPr="0007100B">
      <w:rPr>
        <w:rStyle w:val="HideTWBExt"/>
      </w:rPr>
      <w:t>&lt;/NoPE&gt;&lt;Version&gt;</w:t>
    </w:r>
    <w:r w:rsidRPr="0007100B">
      <w:t>v03-00</w:t>
    </w:r>
    <w:r w:rsidRPr="0007100B">
      <w:rPr>
        <w:rStyle w:val="HideTWBExt"/>
      </w:rPr>
      <w:t>&lt;/Version&gt;</w:t>
    </w:r>
    <w:r w:rsidRPr="0007100B">
      <w:tab/>
    </w:r>
    <w:r w:rsidRPr="0007100B">
      <w:fldChar w:fldCharType="begin"/>
    </w:r>
    <w:r w:rsidRPr="0007100B">
      <w:instrText xml:space="preserve"> PAGE  \* MERGEFORMAT </w:instrText>
    </w:r>
    <w:r w:rsidRPr="0007100B">
      <w:fldChar w:fldCharType="separate"/>
    </w:r>
    <w:r w:rsidRPr="0007100B">
      <w:rPr>
        <w:noProof/>
      </w:rPr>
      <w:t>50</w:t>
    </w:r>
    <w:r w:rsidRPr="0007100B">
      <w:fldChar w:fldCharType="end"/>
    </w:r>
    <w:r w:rsidRPr="0007100B">
      <w:t>/</w:t>
    </w:r>
    <w:r w:rsidRPr="0007100B">
      <w:fldChar w:fldCharType="begin"/>
    </w:r>
    <w:r>
      <w:instrText xml:space="preserve"> NUMPAGES  \* MERGEFORMAT </w:instrText>
    </w:r>
    <w:r w:rsidRPr="0007100B">
      <w:fldChar w:fldCharType="separate"/>
    </w:r>
    <w:r w:rsidRPr="0007100B">
      <w:rPr>
        <w:noProof/>
      </w:rPr>
      <w:t>51</w:t>
    </w:r>
    <w:r w:rsidRPr="0007100B">
      <w:rPr>
        <w:noProof/>
      </w:rPr>
      <w:fldChar w:fldCharType="end"/>
    </w:r>
    <w:r w:rsidRPr="0007100B">
      <w:tab/>
    </w:r>
    <w:r w:rsidRPr="0007100B">
      <w:rPr>
        <w:rStyle w:val="HideTWBExt"/>
      </w:rPr>
      <w:t>&lt;PathFdR&gt;</w:t>
    </w:r>
    <w:r w:rsidRPr="0007100B">
      <w:t>AD\1344697HR.docx</w:t>
    </w:r>
    <w:r w:rsidRPr="0007100B">
      <w:rPr>
        <w:rStyle w:val="HideTWBExt"/>
      </w:rPr>
      <w:t>&lt;/PathFdR&gt;</w:t>
    </w:r>
  </w:p>
  <w:p w14:paraId="5B21D642" w14:textId="77777777" w:rsidR="007F187F" w:rsidRPr="0007100B" w:rsidRDefault="00F94D95" w:rsidP="0007100B">
    <w:pPr>
      <w:pStyle w:val="EPFooter2"/>
    </w:pPr>
    <w:r w:rsidRPr="0007100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EA74" w14:textId="77777777" w:rsidR="0007100B" w:rsidRPr="0007100B" w:rsidRDefault="00F94D95" w:rsidP="0007100B">
    <w:pPr>
      <w:pStyle w:val="EPFooter"/>
    </w:pPr>
    <w:r w:rsidRPr="0007100B">
      <w:rPr>
        <w:rStyle w:val="HideTWBExt"/>
      </w:rPr>
      <w:t>&lt;PathFdR&gt;</w:t>
    </w:r>
    <w:r w:rsidRPr="0007100B">
      <w:t>AD\1344697HR.docx</w:t>
    </w:r>
    <w:r w:rsidRPr="0007100B">
      <w:rPr>
        <w:rStyle w:val="HideTWBExt"/>
      </w:rPr>
      <w:t>&lt;/PathFdR&gt;</w:t>
    </w:r>
    <w:r w:rsidRPr="0007100B">
      <w:tab/>
    </w:r>
    <w:r w:rsidRPr="0007100B">
      <w:fldChar w:fldCharType="begin"/>
    </w:r>
    <w:r w:rsidRPr="0007100B">
      <w:instrText xml:space="preserve"> PAGE  \* MERGEFORMAT </w:instrText>
    </w:r>
    <w:r w:rsidRPr="0007100B">
      <w:fldChar w:fldCharType="separate"/>
    </w:r>
    <w:r w:rsidRPr="0007100B">
      <w:rPr>
        <w:noProof/>
      </w:rPr>
      <w:t>51</w:t>
    </w:r>
    <w:r w:rsidRPr="0007100B">
      <w:fldChar w:fldCharType="end"/>
    </w:r>
    <w:r w:rsidRPr="0007100B">
      <w:t>/</w:t>
    </w:r>
    <w:r w:rsidRPr="0007100B">
      <w:fldChar w:fldCharType="begin"/>
    </w:r>
    <w:r>
      <w:instrText xml:space="preserve"> NUMPAGES  \* MERGEFORMAT </w:instrText>
    </w:r>
    <w:r w:rsidRPr="0007100B">
      <w:fldChar w:fldCharType="separate"/>
    </w:r>
    <w:r w:rsidRPr="0007100B">
      <w:rPr>
        <w:noProof/>
      </w:rPr>
      <w:t>51</w:t>
    </w:r>
    <w:r w:rsidRPr="0007100B">
      <w:rPr>
        <w:noProof/>
      </w:rPr>
      <w:fldChar w:fldCharType="end"/>
    </w:r>
    <w:r w:rsidRPr="0007100B">
      <w:tab/>
      <w:t>PE</w:t>
    </w:r>
    <w:r w:rsidRPr="0007100B">
      <w:rPr>
        <w:rStyle w:val="HideTWBExt"/>
      </w:rPr>
      <w:t>&lt;NoPE&gt;</w:t>
    </w:r>
    <w:r w:rsidRPr="0007100B">
      <w:t>786.736</w:t>
    </w:r>
    <w:r w:rsidRPr="0007100B">
      <w:rPr>
        <w:rStyle w:val="HideTWBExt"/>
      </w:rPr>
      <w:t>&lt;/NoPE&gt;&lt;Version&gt;</w:t>
    </w:r>
    <w:r w:rsidRPr="0007100B">
      <w:t>v03-00</w:t>
    </w:r>
    <w:r w:rsidRPr="0007100B">
      <w:rPr>
        <w:rStyle w:val="HideTWBExt"/>
      </w:rPr>
      <w:t>&lt;/Version&gt;</w:t>
    </w:r>
  </w:p>
  <w:p w14:paraId="54EF2015" w14:textId="77777777" w:rsidR="007F187F" w:rsidRPr="0007100B" w:rsidRDefault="00F94D95" w:rsidP="0007100B">
    <w:pPr>
      <w:pStyle w:val="EPFooter2"/>
    </w:pPr>
    <w:r w:rsidRPr="0007100B">
      <w:tab/>
    </w:r>
    <w:r w:rsidRPr="0007100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F934" w14:textId="77777777" w:rsidR="0007100B" w:rsidRPr="0007100B" w:rsidRDefault="00F94D95" w:rsidP="0007100B">
    <w:pPr>
      <w:pStyle w:val="EPFooter"/>
    </w:pPr>
    <w:r w:rsidRPr="0007100B">
      <w:rPr>
        <w:rStyle w:val="HideTWBExt"/>
      </w:rPr>
      <w:t>&lt;PathFdR&gt;</w:t>
    </w:r>
    <w:r w:rsidRPr="0007100B">
      <w:t>AD\1344697HR.docx</w:t>
    </w:r>
    <w:r w:rsidRPr="0007100B">
      <w:rPr>
        <w:rStyle w:val="HideTWBExt"/>
      </w:rPr>
      <w:t>&lt;/PathFdR&gt;</w:t>
    </w:r>
    <w:r w:rsidRPr="0007100B">
      <w:tab/>
    </w:r>
    <w:r w:rsidRPr="0007100B">
      <w:tab/>
      <w:t>PE</w:t>
    </w:r>
    <w:r w:rsidRPr="0007100B">
      <w:rPr>
        <w:rStyle w:val="HideTWBExt"/>
      </w:rPr>
      <w:t>&lt;NoPE&gt;</w:t>
    </w:r>
    <w:r w:rsidRPr="0007100B">
      <w:t>786.736</w:t>
    </w:r>
    <w:r w:rsidRPr="0007100B">
      <w:rPr>
        <w:rStyle w:val="HideTWBExt"/>
      </w:rPr>
      <w:t>&lt;/NoPE&gt;&lt;Version&gt;</w:t>
    </w:r>
    <w:r w:rsidRPr="0007100B">
      <w:t>v03-00</w:t>
    </w:r>
    <w:r w:rsidRPr="0007100B">
      <w:rPr>
        <w:rStyle w:val="HideTWBExt"/>
      </w:rPr>
      <w:t>&lt;/Version&gt;</w:t>
    </w:r>
  </w:p>
  <w:p w14:paraId="1124165C" w14:textId="77777777" w:rsidR="007F187F" w:rsidRPr="0007100B" w:rsidRDefault="00F94D95" w:rsidP="0007100B">
    <w:pPr>
      <w:pStyle w:val="EPFooter2"/>
    </w:pPr>
    <w:r w:rsidRPr="0007100B">
      <w:t>HR</w:t>
    </w:r>
    <w:r w:rsidRPr="0007100B">
      <w:tab/>
    </w:r>
    <w:r w:rsidRPr="0007100B">
      <w:rPr>
        <w:b w:val="0"/>
        <w:i/>
        <w:color w:val="C0C0C0"/>
        <w:sz w:val="22"/>
      </w:rPr>
      <w:t>Ujedinjena u raznolikosti</w:t>
    </w:r>
    <w:r w:rsidRPr="0007100B">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78FA" w14:textId="77777777" w:rsidR="00952BB7" w:rsidRPr="0007100B" w:rsidRDefault="00F94D95">
      <w:r w:rsidRPr="0007100B">
        <w:separator/>
      </w:r>
    </w:p>
  </w:footnote>
  <w:footnote w:type="continuationSeparator" w:id="0">
    <w:p w14:paraId="7F7682CA" w14:textId="77777777" w:rsidR="00952BB7" w:rsidRPr="0007100B" w:rsidRDefault="00F94D95">
      <w:r w:rsidRPr="0007100B">
        <w:continuationSeparator/>
      </w:r>
    </w:p>
  </w:footnote>
  <w:footnote w:id="1">
    <w:p w14:paraId="44B2BB21" w14:textId="4AAC0938" w:rsidR="005E0ECD" w:rsidRPr="0007100B" w:rsidRDefault="00F94D95">
      <w:pPr>
        <w:pStyle w:val="FootnoteText"/>
      </w:pPr>
      <w:r>
        <w:rPr>
          <w:rStyle w:val="FootnoteReference"/>
        </w:rPr>
        <w:footnoteRef/>
      </w:r>
      <w:r>
        <w:t xml:space="preserve"> Međuinstitucijski sporazum od 20. svibnja 2021. Europskog parlamenta, Vijeća Europske unije i Europske komisije o obveznom registru transparentnosti (SL L 207, 11.6.2021., str. 1., ELI: </w:t>
      </w:r>
      <w:hyperlink r:id="rId1" w:tooltip="http://data.europa.eu/eli/agree_interinstit/2021/611/oj" w:history="1">
        <w:r w:rsidR="005E0ECD">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5996" w14:textId="77777777" w:rsidR="000007AD" w:rsidRDefault="00000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B682" w14:textId="77777777" w:rsidR="000007AD" w:rsidRDefault="00000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7B92" w14:textId="77777777" w:rsidR="000007AD" w:rsidRDefault="000007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B0263570">
      <w:start w:val="1"/>
      <w:numFmt w:val="lowerLetter"/>
      <w:lvlText w:val="%1)"/>
      <w:lvlJc w:val="left"/>
      <w:pPr>
        <w:ind w:left="720" w:hanging="360"/>
      </w:pPr>
      <w:rPr>
        <w:rFonts w:hint="default"/>
      </w:rPr>
    </w:lvl>
    <w:lvl w:ilvl="1" w:tplc="5A781EE6" w:tentative="1">
      <w:start w:val="1"/>
      <w:numFmt w:val="lowerLetter"/>
      <w:lvlText w:val="%2."/>
      <w:lvlJc w:val="left"/>
      <w:pPr>
        <w:ind w:left="1440" w:hanging="360"/>
      </w:pPr>
    </w:lvl>
    <w:lvl w:ilvl="2" w:tplc="BA8C246C" w:tentative="1">
      <w:start w:val="1"/>
      <w:numFmt w:val="lowerRoman"/>
      <w:lvlText w:val="%3."/>
      <w:lvlJc w:val="right"/>
      <w:pPr>
        <w:ind w:left="2160" w:hanging="180"/>
      </w:pPr>
    </w:lvl>
    <w:lvl w:ilvl="3" w:tplc="AC6671E0" w:tentative="1">
      <w:start w:val="1"/>
      <w:numFmt w:val="decimal"/>
      <w:lvlText w:val="%4."/>
      <w:lvlJc w:val="left"/>
      <w:pPr>
        <w:ind w:left="2880" w:hanging="360"/>
      </w:pPr>
    </w:lvl>
    <w:lvl w:ilvl="4" w:tplc="14AC6C3A" w:tentative="1">
      <w:start w:val="1"/>
      <w:numFmt w:val="lowerLetter"/>
      <w:lvlText w:val="%5."/>
      <w:lvlJc w:val="left"/>
      <w:pPr>
        <w:ind w:left="3600" w:hanging="360"/>
      </w:pPr>
    </w:lvl>
    <w:lvl w:ilvl="5" w:tplc="667E7776" w:tentative="1">
      <w:start w:val="1"/>
      <w:numFmt w:val="lowerRoman"/>
      <w:lvlText w:val="%6."/>
      <w:lvlJc w:val="right"/>
      <w:pPr>
        <w:ind w:left="4320" w:hanging="180"/>
      </w:pPr>
    </w:lvl>
    <w:lvl w:ilvl="6" w:tplc="89840000" w:tentative="1">
      <w:start w:val="1"/>
      <w:numFmt w:val="decimal"/>
      <w:lvlText w:val="%7."/>
      <w:lvlJc w:val="left"/>
      <w:pPr>
        <w:ind w:left="5040" w:hanging="360"/>
      </w:pPr>
    </w:lvl>
    <w:lvl w:ilvl="7" w:tplc="4CBE70A4" w:tentative="1">
      <w:start w:val="1"/>
      <w:numFmt w:val="lowerLetter"/>
      <w:lvlText w:val="%8."/>
      <w:lvlJc w:val="left"/>
      <w:pPr>
        <w:ind w:left="5760" w:hanging="360"/>
      </w:pPr>
    </w:lvl>
    <w:lvl w:ilvl="8" w:tplc="B9B0477E"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PLURMNU" w:val=" 1"/>
    <w:docVar w:name="AUTHORMFbMNU" w:val=" 2"/>
    <w:docVar w:name="AUTHORMFMNU" w:val=" 2"/>
    <w:docVar w:name="AUTHORMNU" w:val=" 2"/>
    <w:docVar w:name="CJMNU" w:val="1"/>
    <w:docVar w:name="COM2KEY" w:val="ITRE"/>
    <w:docVar w:name="COMKEY" w:val="IMCO"/>
    <w:docVar w:name="CONTRIBUTIONMNU" w:val=" 1"/>
    <w:docVar w:name="DELIVERMF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50776 HideTWBExt;}{_x000d__x000a_\s18\ql \li0\ri0\sa120\nowidctlpar\wrapdefault\aspalpha\aspnum\faauto\adjustright\rin0\lin0\itap0 \rtlch\fcs1 \af0\afs20\alang1025 \ltrch\fcs0 \fs24\lang1050\langfe2057\cgrid\langnp1050\langfenp2057 \sbasedon0 \snext18 \spriority0 \styrsid13450776 _x000d__x000a_Normal6a;}{\s19\ql \li0\ri0\nowidctlpar\wrapdefault\aspalpha\aspnum\faauto\adjustright\rin0\lin0\itap0 \rtlch\fcs1 \af0\afs20\alang1025 \ltrch\fcs0 \b\fs24\lang1050\langfe2057\cgrid\langnp1050\langfenp2057 \sbasedon0 \snext19 \spriority0 \styrsid13450776 _x000d__x000a_NormalBold;}{\*\cs20 \additive \v\f1\fs20\cf15 \spriority0 \styrsid13450776 HideTWBInt;}{\s21\qc \li0\ri0\sa240\nowidctlpar\wrapdefault\aspalpha\aspnum\faauto\adjustright\rin0\lin0\itap0 \rtlch\fcs1 \af0\afs20\alang1025 \ltrch\fcs0 _x000d__x000a_\i\fs24\lang1050\langfe2057\cgrid\langnp1050\langfenp2057 \sbasedon0 \snext21 \spriority0 \styrsid13450776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2 \spriority0 \styrsid13450776 AmNumberTabs;}{\s23\ql \li0\ri0\sb240\nowidctlpar\wrapdefault\aspalpha\aspnum\faauto\adjustright\rin0\lin0\itap0 \rtlch\fcs1 _x000d__x000a_\af0\afs20\alang1025 \ltrch\fcs0 \b\fs24\lang1050\langfe2057\cgrid\langnp1050\langfenp2057 \sbasedon0 \snext23 \spriority0 \styrsid13450776 NormalBold12b;}}{\*\rsidtbl \rsid24658\rsid223860\rsid735077\rsid1718133\rsid2892074\rsid3565327\rsid4666813_x000d__x000a_\rsid5917258\rsid6641733\rsid7823322\rsid9636012\rsid10377208\rsid11215221\rsid11549030\rsid12154954\rsid13046043\rsid13450776\rsid14382809\rsid14424199\rsid15204470\rsid15285974\rsid15950462\rsid16324206\rsid16662270}{\mmathPr\mmathFont34\mbrkBin0_x000d__x000a_\mbrkBinSub0\msmallFrac0\mdispDef1\mlMargin0\mrMargin0\mdefJc1\mwrapIndent1440\mintLim0\mnaryLim1}{\info{\author ZAJEC Morana}{\operator ZAJEC Morana}{\creatim\yr2026\mo6\dy9\hr6\min26}{\revtim\yr2026\mo6\dy9\hr6\min26}{\version1}{\edmins0}{\nofpages1}_x000d__x000a_{\nofwords31}{\nofchars179}{\nofcharsws20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50776\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5917258 \chftnsep _x000d__x000a_\par }}{\*\ftnsepc \ltrpar \pard\plain \ltrpar\ql \li0\ri0\widctlpar\wrapdefault\aspalpha\aspnum\faauto\adjustright\rin0\lin0\itap0 \rtlch\fcs1 \af0\afs20\alang1025 \ltrch\fcs0 \fs24\lang2057\langfe2057\cgrid\langnp2057\langfenp2057 {\rtlch\fcs1 \af0 _x000d__x000a_\ltrch\fcs0 \insrsid5917258 \chftnsepc _x000d__x000a_\par }}{\*\aftnsep \ltrpar \pard\plain \ltrpar\ql \li0\ri0\widctlpar\wrapdefault\aspalpha\aspnum\faauto\adjustright\rin0\lin0\itap0 \rtlch\fcs1 \af0\afs20\alang1025 \ltrch\fcs0 \fs24\lang2057\langfe2057\cgrid\langnp2057\langfenp2057 {\rtlch\fcs1 \af0 _x000d__x000a_\ltrch\fcs0 \insrsid5917258 \chftnsep _x000d__x000a_\par }}{\*\aftnsepc \ltrpar \pard\plain \ltrpar\ql \li0\ri0\widctlpar\wrapdefault\aspalpha\aspnum\faauto\adjustright\rin0\lin0\itap0 \rtlch\fcs1 \af0\afs20\alang1025 \ltrch\fcs0 \fs24\lang2057\langfe2057\cgrid\langnp2057\langfenp2057 {\rtlch\fcs1 \af0 _x000d__x000a_\ltrch\fcs0 \insrsid59172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50\langfe2057\cgrid\langnp1050\langfenp2057 {\rtlch\fcs1 \af0 \ltrch\fcs0 \cs17\b0\v\fs20\cf9\lang1024\langfe1024\loch\af1\hich\af1\dbch\af31501\noproof\insrsid13450776\charrsid9776055 {\*\bkmkstart restartA}_x000d__x000a_\hich\af1\dbch\af31501\loch\f1 &lt;AmendA&gt;}{\rtlch\fcs1 \af0 \ltrch\fcs0 \insrsid13450776\charrsid9776055 Amandman\tab \tab }{\rtlch\fcs1 \af0 \ltrch\fcs0 _x000d__x000a_\cs17\b0\v\fs20\cf9\lang1024\langfe1024\loch\af1\hich\af1\dbch\af31501\noproof\insrsid13450776\charrsid9776055 \hich\af1\dbch\af31501\loch\f1 &lt;NumAmA&gt;}{\rtlch\fcs1 \af0 \ltrch\fcs0 \insrsid13450776\charrsid9776055 #}{\rtlch\fcs1 \af1 \ltrch\fcs0 _x000d__x000a_\cs20\v\f1\fs20\cf15\insrsid13450776\charrsid9776055 NRAMMSG}{\rtlch\fcs1 \af0 \ltrch\fcs0 \insrsid13450776\charrsid9776055 #}{\rtlch\fcs1 \af0 \ltrch\fcs0 _x000d__x000a_\cs17\b0\v\fs20\cf9\lang1024\langfe1024\loch\af1\hich\af1\dbch\af31501\noproof\insrsid13450776\charrsid9776055 \hich\af1\dbch\af31501\loch\f1 &lt;/NumAmA&gt;}{\rtlch\fcs1 \af0 \ltrch\fcs0 \insrsid13450776\charrsid9776055 _x000d__x000a_\par }\pard\plain \ltrpar\s23\ql \li0\ri0\sb240\keepn\nowidctlpar\wrapdefault\aspalpha\aspnum\faauto\adjustright\rin0\lin0\itap0\pararsid14374628 \rtlch\fcs1 \af0\afs20\alang1025 \ltrch\fcs0 \b\fs24\lang1050\langfe2057\cgrid\langnp1050\langfenp2057 {_x000d__x000a_\rtlch\fcs1 \af0 \ltrch\fcs0 \cs17\b0\v\fs20\cf9\lang1024\langfe1024\loch\af1\hich\af1\dbch\af31501\noproof\insrsid13450776\charrsid9776055 \hich\af1\dbch\af31501\loch\f1 &lt;DocAmend&gt;}{\rtlch\fcs1 \af0 \ltrch\fcs0 \insrsid13450776\charrsid9776055 _x000d__x000a_Nacrt zakonodavne rezolucije}{\rtlch\fcs1 \af0 \ltrch\fcs0 \cs17\b0\v\fs20\cf9\lang1024\langfe1024\loch\af1\hich\af1\dbch\af31501\noproof\insrsid13450776\charrsid9776055 \hich\af1\dbch\af31501\loch\f1 &lt;/DocAmend&gt;}{\rtlch\fcs1 \af0 \ltrch\fcs0 _x000d__x000a_\insrsid13450776\charrsid9776055 _x000d__x000a_\par }\pard\plain \ltrpar\s19\ql \li0\ri0\nowidctlpar\wrapdefault\aspalpha\aspnum\faauto\adjustright\rin0\lin0\itap0\pararsid14374628 \rtlch\fcs1 \af0\afs20\alang1025 \ltrch\fcs0 \b\fs24\lang1050\langfe2057\cgrid\langnp1050\langfenp2057 {\rtlch\fcs1 \af0 _x000d__x000a_\ltrch\fcs0 \cs17\b0\v\fs20\cf9\lang1024\langfe1024\loch\af1\hich\af1\dbch\af31501\noproof\insrsid13450776\charrsid9776055 \hich\af1\dbch\af31501\loch\f1 &lt;Article&gt;}{\rtlch\fcs1 \af0 \ltrch\fcs0 \cf10\insrsid13450776\charrsid3626378 \u9668\'3f}{_x000d__x000a_\rtlch\fcs1 \af0 \ltrch\fcs0 \insrsid13450776\charrsid9776055 #}{\rtlch\fcs1 \af1 \ltrch\fcs0 \cs20\v\f1\fs20\cf15\insrsid13450776\charrsid9776055 TVTRESPART@RESPART@}{\rtlch\fcs1 \af0 \ltrch\fcs0 \insrsid13450776\charrsid9776055 #}{\rtlch\fcs1 \af0 _x000d__x000a_\ltrch\fcs0 \cf10\insrsid13450776\charrsid3626378 \u9658\'3f}{\rtlch\fcs1 \af0 \ltrch\fcs0 \cs17\b0\v\fs20\cf9\lang1024\langfe1024\loch\af1\hich\af1\dbch\af31501\noproof\insrsid13450776\charrsid9776055 \hich\af1\dbch\af31501\loch\f1 &lt;/Article&gt;}{_x000d__x000a_\rtlch\fcs1 \af0 \ltrch\fcs0 \insrsid13450776\charrsid9776055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50\langfe2057\langnp1050\insrsid13450776\charrsid9776055 \cell }\pard \ltrpar_x000d__x000a_\ql \li0\ri0\widctlpar\intbl\wrapdefault\aspalpha\aspnum\faauto\adjustright\rin0\lin0 {\rtlch\fcs1 \af0 \ltrch\fcs0 \lang1050\langfe2057\langnp1050\insrsid13450776\charrsid9776055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4374628 \rtlch\fcs1 \af0\afs20\alang1025 \ltrch\fcs0 \i\fs24\lang1050\langfe2057\cgrid\langnp1050\langfenp2057 {_x000d__x000a_\rtlch\fcs1 \af0 \ltrch\fcs0 \insrsid13450776\charrsid9776055 Nacrt zakonodavne rezolucije\cell Izmjena\cell }\pard\plain \ltrpar\ql \li0\ri0\widctlpar\intbl\wrapdefault\aspalpha\aspnum\faauto\adjustright\rin0\lin0 \rtlch\fcs1 \af0\afs20\alang1025 _x000d__x000a_\ltrch\fcs0 \fs24\lang2057\langfe2057\cgrid\langnp2057\langfenp2057 {\rtlch\fcs1 \af0 \ltrch\fcs0 \lang1050\langfe2057\langnp1050\insrsid13450776\charrsid9776055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50\langfe2057\cgrid\langnp1050\langfenp2057 {\rtlch\fcs1 \af0 \ltrch\fcs0 _x000d__x000a_\insrsid13450776\charrsid9776055 #}{\rtlch\fcs1 \af1 \ltrch\fcs0 \cs20\v\f1\fs20\cf15\insrsid13450776\charrsid9776055 TEXTMSG}{\rtlch\fcs1 \af0 \ltrch\fcs0 \insrsid13450776\charrsid9776055 #\cell #}{\rtlch\fcs1 \af1 \ltrch\fcs0 _x000d__x000a_\cs20\v\f1\fs20\cf15\insrsid13450776\charrsid9776055 TEXTMSG}{\rtlch\fcs1 \af0 \ltrch\fcs0 \insrsid13450776\charrsid9776055 #}{\rtlch\fcs1 \af0\afs24 \ltrch\fcs0 \insrsid13450776\charrsid9776055 \cell }\pard\plain \ltrpar_x000d__x000a_\ql \li0\ri0\widctlpar\intbl\wrapdefault\aspalpha\aspnum\faauto\adjustright\rin0\lin0 \rtlch\fcs1 \af0\afs20\alang1025 \ltrch\fcs0 \fs24\lang2057\langfe2057\cgrid\langnp2057\langfenp2057 {\rtlch\fcs1 \af0 \ltrch\fcs0 _x000d__x000a_\lang1050\langfe2057\langnp1050\insrsid13450776\charrsid9776055 \trowd \lastrow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 \ltrpar\ql \li0\ri0\widctlpar\wrapdefault\aspalpha\aspnum\faauto\adjustright\rin0\lin0\itap0\pararsid16324206 {\rtlch\fcs1 \af0 \ltrch\fcs0 _x000d__x000a_\cs17\v\fs20\cf9\lang1024\langfe1024\loch\af1\hich\af1\dbch\af31501\noproof\langnp1050\insrsid13450776\charrsid9776055 \hich\af1\dbch\af31501\loch\f1 &lt;/AmendA&gt;}{\rtlch\fcs1 \af0 \ltrch\fcs0 \insrsid13450776\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f6_x000d__x000a_8d26c8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9190 HideTWBExt;}{_x000d__x000a_\s18\ql \li0\ri0\sa120\nowidctlpar\wrapdefault\aspalpha\aspnum\faauto\adjustright\rin0\lin0\itap0 \rtlch\fcs1 \af0\afs20\alang1025 \ltrch\fcs0 \fs24\lang1050\langfe2057\cgrid\langnp1050\langfenp2057 \sbasedon0 \snext18 \spriority0 \styrsid1329190 _x000d__x000a_Normal6a;}{\s19\ql \li0\ri0\nowidctlpar\wrapdefault\aspalpha\aspnum\faauto\adjustright\rin0\lin0\itap0 \rtlch\fcs1 \af0\afs20\alang1025 \ltrch\fcs0 \b\fs24\lang1050\langfe2057\cgrid\langnp1050\langfenp2057 \sbasedon0 \snext19 \spriority0 \styrsid1329190 _x000d__x000a_NormalBold;}{\s20\ql \li0\ri0\sa240\nowidctlpar\wrapdefault\aspalpha\aspnum\faauto\adjustright\rin0\lin0\itap0 \rtlch\fcs1 \af0\afs20\alang1025 \ltrch\fcs0 \i\fs24\lang1050\langfe2057\cgrid\langnp1050\langfenp2057 _x000d__x000a_\sbasedon0 \snext20 \spriority0 \styrsid1329190 AmJustText;}{\s21\qc \li0\ri0\sb240\sa240\nowidctlpar\wrapdefault\aspalpha\aspnum\faauto\adjustright\rin0\lin0\itap0 \rtlch\fcs1 \af0\afs20\alang1025 \ltrch\fcs0 _x000d__x000a_\i\fs24\lang1050\langfe2057\cgrid\langnp1050\langfenp2057 \sbasedon0 \snext21 \spriority0 \styrsid1329190 AmCrossRef;}{\*\cs22 \additive \v\f1\fs20\cf15 \spriority0 \styrsid1329190 HideTWBInt;}{_x000d__x000a_\s23\qc \li0\ri0\sb240\sa240\keepn\nowidctlpar\wrapdefault\aspalpha\aspnum\faauto\adjustright\rin0\lin0\itap0 \rtlch\fcs1 \af0\afs20\alang1025 \ltrch\fcs0 \i\fs24\lang1050\langfe2057\cgrid\langnp1050\langfenp2057 _x000d__x000a_\sbasedon0 \snext20 \spriority0 \styrsid1329190 AmJustTitle;}{\s24\qc \li0\ri0\sa240\nowidctlpar\wrapdefault\aspalpha\aspnum\faauto\adjustright\rin0\lin0\itap0 \rtlch\fcs1 \af0\afs20\alang1025 \ltrch\fcs0 _x000d__x000a_\i\fs24\lang1050\langfe2057\cgrid\langnp1050\langfenp2057 \sbasedon0 \snext24 \spriority0 \styrsid132919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5 \spriority0 \styrsid1329190 AmNumberTabs;}{\s26\ql \li0\ri0\sb240\nowidctlpar\wrapdefault\aspalpha\aspnum\faauto\adjustright\rin0\lin0\itap0 \rtlch\fcs1 _x000d__x000a_\af0\afs20\alang1025 \ltrch\fcs0 \b\fs24\lang1050\langfe2057\cgrid\langnp1050\langfenp2057 \sbasedon0 \snext26 \spriority0 \styrsid1329190 NormalBold12b;}}{\*\rsidtbl \rsid24658\rsid223860\rsid735077\rsid1329190\rsid1718133\rsid2892074\rsid3565327_x000d__x000a_\rsid4666813\rsid6641733\rsid7629797\rsid7823322\rsid9636012\rsid10377208\rsid11215221\rsid11549030\rsid12154954\rsid13046043\rsid14382809\rsid14424199\rsid15204470\rsid15285974\rsid15950462\rsid16324206\rsid16662270}{\mmathPr\mmathFont34\mbrkBin0_x000d__x000a_\mbrkBinSub0\msmallFrac0\mdispDef1\mlMargin0\mrMargin0\mdefJc1\mwrapIndent1440\mintLim0\mnaryLim1}{\info{\author ZAJEC Morana}{\operator ZAJEC Morana}{\creatim\yr2026\mo6\dy9\hr6\min26}{\revtim\yr2026\mo6\dy9\hr6\min26}{\version1}{\edmins0}{\nofpages1}_x000d__x000a_{\nofwords100}{\nofchars570}{\nofcharsws6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9190\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7629797 \chftnsep _x000d__x000a_\par }}{\*\ftnsepc \ltrpar \pard\plain \ltrpar\ql \li0\ri0\widctlpar\wrapdefault\aspalpha\aspnum\faauto\adjustright\rin0\lin0\itap0 \rtlch\fcs1 \af0\afs20\alang1025 \ltrch\fcs0 \fs24\lang2057\langfe2057\cgrid\langnp2057\langfenp2057 {\rtlch\fcs1 \af0 _x000d__x000a_\ltrch\fcs0 \insrsid7629797 \chftnsepc _x000d__x000a_\par }}{\*\aftnsep \ltrpar \pard\plain \ltrpar\ql \li0\ri0\widctlpar\wrapdefault\aspalpha\aspnum\faauto\adjustright\rin0\lin0\itap0 \rtlch\fcs1 \af0\afs20\alang1025 \ltrch\fcs0 \fs24\lang2057\langfe2057\cgrid\langnp2057\langfenp2057 {\rtlch\fcs1 \af0 _x000d__x000a_\ltrch\fcs0 \insrsid7629797 \chftnsep _x000d__x000a_\par }}{\*\aftnsepc \ltrpar \pard\plain \ltrpar\ql \li0\ri0\widctlpar\wrapdefault\aspalpha\aspnum\faauto\adjustright\rin0\lin0\itap0 \rtlch\fcs1 \af0\afs20\alang1025 \ltrch\fcs0 \fs24\lang2057\langfe2057\cgrid\langnp2057\langfenp2057 {\rtlch\fcs1 \af0 _x000d__x000a_\ltrch\fcs0 \insrsid76297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50\langfe2057\cgrid\langnp1050\langfenp2057 {\rtlch\fcs1 \af0 \ltrch\fcs0 \cs17\b0\v\fs20\cf9\lang1024\langfe1024\loch\af1\hich\af1\dbch\af31501\noproof\insrsid1329190\charrsid9776055 {\*\bkmkstart restartB}_x000d__x000a_\hich\af1\dbch\af31501\loch\f1 &lt;AmendB&gt;}{\rtlch\fcs1 \af0 \ltrch\fcs0 \insrsid1329190\charrsid9776055 Amandman\tab \tab }{\rtlch\fcs1 \af0 \ltrch\fcs0 _x000d__x000a_\cs17\b0\v\fs20\cf9\lang1024\langfe1024\loch\af1\hich\af1\dbch\af31501\noproof\insrsid1329190\charrsid9776055 \hich\af1\dbch\af31501\loch\f1 &lt;NumAmB&gt;}{\rtlch\fcs1 \af0 \ltrch\fcs0 \insrsid1329190\charrsid9776055 #}{\rtlch\fcs1 \af1 \ltrch\fcs0 _x000d__x000a_\cs22\v\f1\fs20\cf15\insrsid1329190\charrsid9776055 NRAMMSG}{\rtlch\fcs1 \af0 \ltrch\fcs0 \insrsid1329190\charrsid9776055 #}{\rtlch\fcs1 \af0 \ltrch\fcs0 _x000d__x000a_\cs17\b0\v\fs20\cf9\lang1024\langfe1024\loch\af1\hich\af1\dbch\af31501\noproof\insrsid1329190\charrsid9776055 \hich\af1\dbch\af31501\loch\f1 &lt;/NumAmB&gt;}{\rtlch\fcs1 \af0 \ltrch\fcs0 \insrsid1329190\charrsid9776055 _x000d__x000a_\par }\pard\plain \ltrpar\s26\ql \li0\ri0\sb240\keepn\nowidctlpar\wrapdefault\aspalpha\aspnum\faauto\adjustright\rin0\lin0\itap0\pararsid14374628 \rtlch\fcs1 \af0\afs20\alang1025 \ltrch\fcs0 \b\fs24\lang1050\langfe2057\cgrid\langnp1050\langfenp2057 {_x000d__x000a_\rtlch\fcs1 \af0 \ltrch\fcs0 \cs17\b0\v\fs20\cf9\lang1024\langfe1024\loch\af1\hich\af1\dbch\af31501\noproof\insrsid1329190\charrsid9776055 \hich\af1\dbch\af31501\loch\f1 &lt;DocAmend&gt;}{\rtlch\fcs1 \af0 \ltrch\fcs0 \insrsid1329190\charrsid9776055 #}{_x000d__x000a_\rtlch\fcs1 \af1 \ltrch\fcs0 \cs22\v\f1\fs20\cf15\insrsid1329190\charrsid9776055 MNU[OPTPROPOSALCOD][OPTPROPOSALCNS][OPTPROPOSALNLE][OPTPROPOSALINL]@CHOICE@CODEMNU}{\rtlch\fcs1 \af0 \ltrch\fcs0 \insrsid1329190\charrsid9776055 ##}{\rtlch\fcs1 \af1 _x000d__x000a_\ltrch\fcs0 \cs22\v\f1\fs20\cf15\insrsid1329190\charrsid9776055 MNU[AMACTYES][NOTAPP2]@CHOICE@AMACTMNU}{\rtlch\fcs1 \af0 \ltrch\fcs0 \insrsid1329190\charrsid9776055 #}{\rtlch\fcs1 \af0 \ltrch\fcs0 _x000d__x000a_\cs17\b0\v\fs20\cf9\lang1024\langfe1024\loch\af1\hich\af1\dbch\af31501\noproof\insrsid1329190\charrsid9776055 \hich\af1\dbch\af31501\loch\f1 &lt;/DocAmend&gt;}{\rtlch\fcs1 \af0 \ltrch\fcs0 \insrsid1329190\charrsid9776055 _x000d__x000a_\par }\pard\plain \ltrpar\s19\ql \li0\ri0\keepn\nowidctlpar\wrapdefault\aspalpha\aspnum\faauto\adjustright\rin0\lin0\itap0\pararsid14374628 \rtlch\fcs1 \af0\afs20\alang1025 \ltrch\fcs0 \b\fs24\lang1050\langfe2057\cgrid\langnp1050\langfenp2057 {\rtlch\fcs1 _x000d__x000a_\af0 \ltrch\fcs0 \cs17\b0\v\fs20\cf9\lang1024\langfe1024\loch\af1\hich\af1\dbch\af31501\noproof\insrsid1329190\charrsid9776055 \hich\af1\dbch\af31501\loch\f1 &lt;Article&gt;}{\rtlch\fcs1 \af0 \ltrch\fcs0 \insrsid1329190\charrsid9776055 #}{\rtlch\fcs1 \af1 _x000d__x000a_\ltrch\fcs0 \cs22\v\f1\fs20\cf15\insrsid1329190\charrsid9776055 MNU[AMACTPARTYES][AMACTPARTNO]@CHOICE@AMACTMNU}{\rtlch\fcs1 \af0 \ltrch\fcs0 \insrsid1329190\charrsid9776055 #}{\rtlch\fcs1 \af0 \ltrch\fcs0 _x000d__x000a_\cs17\b0\v\fs20\cf9\lang1024\langfe1024\loch\af1\hich\af1\dbch\af31501\noproof\insrsid1329190\charrsid9776055 \hich\af1\dbch\af31501\loch\f1 &lt;/Article&gt;}{\rtlch\fcs1 \af0 \ltrch\fcs0 \insrsid1329190\charrsid97760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50\insrsid1329190\charrsid9776055 \hich\af1\dbch\af31501\loch\f1 &lt;DocAmend2&gt;&lt;OptDel&gt;}{\rtlch\fcs1 \af0 \ltrch\fcs0 _x000d__x000a_\lang1050\langfe2057\langnp1050\insrsid1329190\charrsid9776055 #}{\rtlch\fcs1 \af1 \ltrch\fcs0 \cs22\v\f1\fs20\cf15\lang1050\langfe2057\langnp1050\insrsid1329190\charrsid9776055 MNU[OPTNRACTYES][NOTAPP]@CHOICE@AMACTMNU}{\rtlch\fcs1 \af0 \ltrch\fcs0 _x000d__x000a_\lang1050\langfe2057\langnp1050\insrsid1329190\charrsid9776055 #}{\rtlch\fcs1 \af0 \ltrch\fcs0 \cs17\v\fs20\cf9\lang1024\langfe1024\loch\af1\hich\af1\dbch\af31501\noproof\langnp1050\insrsid1329190\charrsid9776055 \hich\af1\dbch\af31501\loch\f1 _x000d__x000a_&lt;/OptDel&gt;&lt;/DocAmend2&gt;}{\rtlch\fcs1 \af0 \ltrch\fcs0 \lang1050\langfe2057\langnp1050\insrsid1329190\charrsid9776055 _x000d__x000a_\par }\pard \ltrpar\ql \li0\ri0\widctlpar\wrapdefault\aspalpha\aspnum\faauto\adjustright\rin0\lin0\itap0\pararsid14374628 {\rtlch\fcs1 \af0 \ltrch\fcs0 _x000d__x000a_\cs17\v\fs20\cf9\lang1024\langfe1024\loch\af1\hich\af1\dbch\af31501\noproof\langnp1050\insrsid1329190\charrsid9776055 \hich\af1\dbch\af31501\loch\f1 &lt;Article2&gt;&lt;OptDel&gt;}{\rtlch\fcs1 \af0 \ltrch\fcs0 _x000d__x000a_\lang1050\langfe2057\langnp1050\insrsid1329190\charrsid9776055 #}{\rtlch\fcs1 \af1 \ltrch\fcs0 \cs22\v\f1\fs20\cf15\lang1050\langfe2057\langnp1050\insrsid1329190\charrsid9776055 MNU[OPTACTPARTYES][NOTAPP]@CHOICE@AMACTMNU}{\rtlch\fcs1 \af0 \ltrch\fcs0 _x000d__x000a_\lang1050\langfe2057\langnp1050\insrsid1329190\charrsid9776055 #}{\rtlch\fcs1 \af0 \ltrch\fcs0 \cs17\v\fs20\cf9\lang1024\langfe1024\loch\af1\hich\af1\dbch\af31501\noproof\langnp1050\insrsid1329190\charrsid9776055 \hich\af1\dbch\af31501\loch\f1 _x000d__x000a_&lt;/OptDel&gt;&lt;/Article2&gt;}{\rtlch\fcs1 \af0 \ltrch\fcs0 \lang1050\langfe2057\langnp1050\insrsid1329190\charrsid9776055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50\langfe2057\langnp1050\insrsid1329190\charrsid9776055 \cell }\pard \ltrpar\ql \li0\ri0\widctlpar\intbl\wrapdefault\aspalpha\aspnum\faauto\adjustright\rin0\lin0 {\rtlch\fcs1 \af0 \ltrch\fcs0 _x000d__x000a_\lang1050\langfe2057\langnp1050\insrsid1329190\charrsid9776055 \trowd \ltrrow\ts11\trqc\trgaph340\trleft-340\trftsWidth3\trwWidth9752\trftsWidthB3\trpaddl340\trpaddr340\trpaddfl3\trpaddft3\trpaddfb3\trpaddfr3\tblrsid14374628\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50\langfe2057\cgrid\langnp1050\langfenp2057 {\rtlch\fcs1 \af0 \ltrch\fcs0 _x000d__x000a_\insrsid1329190\charrsid9776055 #}{\rtlch\fcs1 \af1 \ltrch\fcs0 \cs22\v\f1\fs20\cf15\insrsid1329190\charrsid9776055 MNU[OPTLEFTAMACT][LEFTPROP]@CHOICE@AMACTMNU}{\rtlch\fcs1 \af0 \ltrch\fcs0 \insrsid1329190\charrsid9776055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329190\charrsid9776055 \trowd \ltrrow\ts11\trqc\trgaph340\trleft-340\trftsWidth3\trwWidth9752\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8\ql \li0\ri0\sa120\nowidctlpar\intbl\wrapdefault\aspalpha\aspnum\faauto\adjustright\rin0\lin0\pararsid14374628 \rtlch\fcs1 \af0\afs20\alang1025 \ltrch\fcs0 _x000d__x000a_\fs24\lang1050\langfe2057\cgrid\langnp1050\langfenp2057 {\rtlch\fcs1 \af0 \ltrch\fcs0 \insrsid1329190\charrsid9776055 #}{\rtlch\fcs1 \af1 \ltrch\fcs0 \cs22\v\f1\fs20\cf15\insrsid1329190\charrsid9776055 TEXTMSG}{\rtlch\fcs1 \af0 \ltrch\fcs0 _x000d__x000a_\insrsid1329190\charrsid9776055 #\cell #}{\rtlch\fcs1 \af1 \ltrch\fcs0 \cs22\v\f1\fs20\cf15\insrsid1329190\charrsid9776055 TEXTMSG}{\rtlch\fcs1 \af0 \ltrch\fcs0 \insrsid1329190\charrsid9776055 #}{\rtlch\fcs1 \af0\afs24 \ltrch\fcs0 _x000d__x000a_\insrsid1329190\charrsid9776055 \cell }\pard\plain \ltrpar\ql \li0\ri0\widctlpar\intbl\wrapdefault\aspalpha\aspnum\faauto\adjustright\rin0\lin0 \rtlch\fcs1 \af0\afs20\alang1025 \ltrch\fcs0 \fs24\lang2057\langfe2057\cgrid\langnp2057\langfenp2057 {_x000d__x000a_\rtlch\fcs1 \af0 \ltrch\fcs0 \lang1050\langfe2057\langnp1050\insrsid1329190\charrsid9776055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1050\langfe2057\cgrid\langnp1050\langfenp2057 {\rtlch\fcs1 \af0 \ltrch\fcs0 _x000d__x000a_\cs17\i0\v\fs20\cf9\lang1024\langfe1024\loch\af1\hich\af1\dbch\af31501\noproof\insrsid1329190\charrsid9776055 \hich\af1\dbch\af31501\loch\f1 &lt;OptDel&gt;}{\rtlch\fcs1 \af0 \ltrch\fcs0 \insrsid1329190\charrsid9776055 #}{\rtlch\fcs1 \af1 \ltrch\fcs0 _x000d__x000a_\cs22\v\f1\fs20\cf15\insrsid1329190\charrsid9776055 MNU[CROSSREFNO][CROSSREFYES]@CHOICE@}{\rtlch\fcs1 \af0 \ltrch\fcs0 \insrsid1329190\charrsid9776055 #}{\rtlch\fcs1 \af0 \ltrch\fcs0 _x000d__x000a_\cs17\i0\v\fs20\cf9\lang1024\langfe1024\loch\af1\hich\af1\dbch\af31501\noproof\insrsid1329190\charrsid9776055 \hich\af1\dbch\af31501\loch\f1 &lt;/OptDel&gt;}{\rtlch\fcs1 \af0 \ltrch\fcs0 \insrsid1329190\charrsid9776055 _x000d__x000a_\par }\pard\plain \ltrpar\s23\qc \li0\ri0\sb240\sa240\keepn\nowidctlpar\wrapdefault\aspalpha\aspnum\faauto\adjustright\rin0\lin0\itap0\pararsid14374628 \rtlch\fcs1 \af0\afs20\alang1025 \ltrch\fcs0 \i\fs24\lang1050\langfe2057\cgrid\langnp1050\langfenp2057 {_x000d__x000a_\rtlch\fcs1 \af0 \ltrch\fcs0 \cs17\i0\v\fs20\cf9\lang1024\langfe1024\loch\af1\hich\af1\dbch\af31501\noproof\insrsid1329190\charrsid9776055 \hich\af1\dbch\af31501\loch\f1 &lt;TitreJust&gt;}{\rtlch\fcs1 \af0 \ltrch\fcs0 \insrsid1329190\charrsid9776055 Obrazlo\'9e_x000d__x000a_enje}{\rtlch\fcs1 \af0 \ltrch\fcs0 \cs17\i0\v\fs20\cf9\lang1024\langfe1024\loch\af1\hich\af1\dbch\af31501\noproof\insrsid1329190\charrsid9776055 \hich\af1\dbch\af31501\loch\f1 &lt;/TitreJust&gt;}{\rtlch\fcs1 \af0 \ltrch\fcs0 \insrsid1329190\charrsid9776055 _x000d__x000a__x000d__x000a_\par }\pard\plain \ltrpar\s20\ql \li0\ri0\sa240\nowidctlpar\wrapdefault\aspalpha\aspnum\faauto\adjustright\rin0\lin0\itap0\pararsid14374628 \rtlch\fcs1 \af0\afs20\alang1025 \ltrch\fcs0 \i\fs24\lang1050\langfe2057\cgrid\langnp1050\langfenp2057 {\rtlch\fcs1 _x000d__x000a_\af0 \ltrch\fcs0 \cs17\i0\v\fs20\cf9\lang1024\langfe1024\loch\af1\hich\af1\dbch\af31501\noproof\insrsid1329190\charrsid9776055 \hich\af1\dbch\af31501\loch\f1 &lt;OptDelPrev&gt;}{\rtlch\fcs1 \af0 \ltrch\fcs0 \insrsid1329190\charrsid9776055 #}{\rtlch\fcs1 \af1 _x000d__x000a_\ltrch\fcs0 \cs22\v\f1\fs20\cf15\insrsid1329190\charrsid9776055 MNU[TEXTJUSTYES][TEXTJUSTNO]@CHOICE@}{\rtlch\fcs1 \af0 \ltrch\fcs0 \insrsid1329190\charrsid9776055 #}{\rtlch\fcs1 \af0 \ltrch\fcs0 _x000d__x000a_\cs17\i0\v\fs20\cf9\lang1024\langfe1024\loch\af1\hich\af1\dbch\af31501\noproof\insrsid1329190\charrsid9776055 \hich\af1\dbch\af31501\loch\f1 &lt;/OptDelPrev&gt;}{\rtlch\fcs1 \af0 \ltrch\fcs0 \insrsid1329190\charrsid97760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50\insrsid1329190\charrsid9776055 \hich\af1\dbch\af31501\loch\f1 &lt;/AmendB&gt;}{\rtlch\fcs1 \af0 \ltrch\fcs0 \insrsid132919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3_x000d__x000a_2928c8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534976 HideTWBExt;}{_x000d__x000a_\s18\ql \li0\ri0\sa120\nowidctlpar\wrapdefault\aspalpha\aspnum\faauto\adjustright\rin0\lin0\itap0 \rtlch\fcs1 \af0\afs20\alang1025 \ltrch\fcs0 \fs24\lang2057\langfe2057\cgrid\langnp2057\langfenp2057 \sbasedon0 \snext18 \spriority0 \styrsid11534976 _x000d__x000a_Normal6a;}{\s19\ql \li0\ri0\nowidctlpar\wrapdefault\aspalpha\aspnum\faauto\adjustright\rin0\lin0\itap0 \rtlch\fcs1 \af0\afs20\alang1025 \ltrch\fcs0 \b\fs24\lang2057\langfe2057\cgrid\langnp2057\langfenp2057 \sbasedon0 \snext19 \spriority0 \styrsid11534976 _x000d__x000a_NormalBold;}{\s20\qc \li0\ri0\sa240\nowidctlpar\wrapdefault\aspalpha\aspnum\faauto\adjustright\rin0\lin0\itap0 \rtlch\fcs1 \af0\afs20\alang1025 \ltrch\fcs0 \i\fs24\lang2057\langfe2057\cgrid\langnp2057\langfenp2057 _x000d__x000a_\sbasedon0 \snext20 \spriority0 \styrsid1153497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534976 AmNumberTabs;}{\s22\ql \li0\ri0\sb240\nowidctlpar\wrapdefault\aspalpha\aspnum\faauto\adjustright\rin0\lin0\itap0 \rtlch\fcs1 _x000d__x000a_\af0\afs20\alang1025 \ltrch\fcs0 \b\fs24\lang2057\langfe2057\cgrid\langnp2057\langfenp2057 \sbasedon0 \snext22 \spriority0 \styrsid11534976 NormalBold12b;}}{\*\rsidtbl \rsid24658\rsid223860\rsid735077\rsid1718133\rsid2892074\rsid3565327\rsid4666813_x000d__x000a_\rsid6641733\rsid7823322\rsid9636012\rsid10377208\rsid11215221\rsid11534976\rsid11549030\rsid12147016\rsid12154954\rsid13046043\rsid14382809\rsid14424199\rsid15204470\rsid15285974\rsid15950462\rsid16324206\rsid16662270}{\mmathPr\mmathFont34\mbrkBin0_x000d__x000a_\mbrkBinSub0\msmallFrac0\mdispDef1\mlMargin0\mrMargin0\mdefJc1\mwrapIndent1440\mintLim0\mnaryLim1}{\info{\author ZAJEC Morana}{\operator ZAJEC Morana}{\creatim\yr2026\mo6\dy9\hr6\min26}{\revtim\yr2026\mo6\dy9\hr6\min26}{\version1}{\edmins0}{\nofpages1}_x000d__x000a_{\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34976\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12147016 \chftnsep _x000d__x000a_\par }}{\*\ftnsepc \ltrpar \pard\plain \ltrpar\ql \li0\ri0\widctlpar\wrapdefault\aspalpha\aspnum\faauto\adjustright\rin0\lin0\itap0 \rtlch\fcs1 \af0\afs20\alang1025 \ltrch\fcs0 \fs24\lang2057\langfe2057\cgrid\langnp2057\langfenp2057 {\rtlch\fcs1 \af0 _x000d__x000a_\ltrch\fcs0 \insrsid12147016 \chftnsepc _x000d__x000a_\par }}{\*\aftnsep \ltrpar \pard\plain \ltrpar\ql \li0\ri0\widctlpar\wrapdefault\aspalpha\aspnum\faauto\adjustright\rin0\lin0\itap0 \rtlch\fcs1 \af0\afs20\alang1025 \ltrch\fcs0 \fs24\lang2057\langfe2057\cgrid\langnp2057\langfenp2057 {\rtlch\fcs1 \af0 _x000d__x000a_\ltrch\fcs0 \insrsid12147016 \chftnsep _x000d__x000a_\par }}{\*\aftnsepc \ltrpar \pard\plain \ltrpar\ql \li0\ri0\widctlpar\wrapdefault\aspalpha\aspnum\faauto\adjustright\rin0\lin0\itap0 \rtlch\fcs1 \af0\afs20\alang1025 \ltrch\fcs0 \fs24\lang2057\langfe2057\cgrid\langnp2057\langfenp2057 {\rtlch\fcs1 \af0 _x000d__x000a_\ltrch\fcs0 \insrsid121470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1534976\charrsid15879488 {\*\bkmkstart restartA_x000d__x000a_}\hich\af1\dbch\af31501\loch\f1 &lt;AmendA&gt;}{\rtlch\fcs1 \af0 \ltrch\fcs0 \insrsid11534976\charrsid15879488 [ZAMENDMENT]\tab \tab }{\rtlch\fcs1 \af0 \ltrch\fcs0 _x000d__x000a_\cs17\b0\v\fs20\cf9\lang1024\langfe1024\loch\af1\hich\af1\dbch\af31501\noproof\insrsid11534976\charrsid15879488 \hich\af1\dbch\af31501\loch\f1 &lt;NumAmA&gt;}{\rtlch\fcs1 \af0 \ltrch\fcs0 \insrsid11534976\charrsid15879488 [ZNRAM]}{\rtlch\fcs1 \af0 \ltrch\fcs0 _x000d__x000a_\cs17\b0\v\fs20\cf9\lang1024\langfe1024\loch\af1\hich\af1\dbch\af31501\noproof\insrsid11534976\charrsid15879488 \hich\af1\dbch\af31501\loch\f1 &lt;/NumAmA&gt;}{\rtlch\fcs1 \af0 \ltrch\fcs0 \insrsid11534976\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1534976\charrsid11356624 \hich\af1\dbch\af31501\loch\f1 &lt;DocAmend&gt;}{\rtlch\fcs1 \af0 \ltrch\fcs0 _x000d__x000a_\lang1036\langfe2057\langnp1036\insrsid11534976\charrsid11356624 [ZRESOLUTION]}{\rtlch\fcs1 \af0 \ltrch\fcs0 \cs17\b0\v\fs20\cf9\lang1024\langfe1024\loch\af1\hich\af1\dbch\af31501\noproof\langnp1036\insrsid11534976\charrsid11356624 _x000d__x000a_\hich\af1\dbch\af31501\loch\f1 &lt;/DocAmend&gt;}{\rtlch\fcs1 \af0 \ltrch\fcs0 \lang1036\langfe2057\langnp1036\insrsid11534976\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1534976\charrsid11356624 \hich\af1\dbch\af31501\loch\f1 &lt;Article&gt;}{\rtlch\fcs1 \af0 \ltrch\fcs0 _x000d__x000a_\lang1036\langfe2057\langnp1036\insrsid11534976\charrsid11356624 [ZRESPART]}{\rtlch\fcs1 \af0 \ltrch\fcs0 \cs17\b0\v\fs20\cf9\lang1024\langfe1024\loch\af1\hich\af1\dbch\af31501\noproof\langnp1036\insrsid11534976\charrsid11356624 _x000d__x000a_\hich\af1\dbch\af31501\loch\f1 &lt;/Article&gt;}{\rtlch\fcs1 \af0 \ltrch\fcs0 \lang1036\langfe2057\langnp1036\insrsid11534976\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534976\charrsid11356624 \cell }\pard \ltrpar_x000d__x000a_\ql \li0\ri0\widctlpar\intbl\wrapdefault\aspalpha\aspnum\faauto\adjustright\rin0\lin0 {\rtlch\fcs1 \af0 \ltrch\fcs0 \insrsid11534976\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1534976\charrsid15879488 [ZLEFTA]\cell [ZRIGHT]\cell }\pard\plain \ltrpar\ql \li0\ri0\widctlpar\intbl\wrapdefault\aspalpha\aspnum\faauto\adjustright\rin0\lin0 \rtlch\fcs1 \af0\afs20\alang1025 \ltrch\fcs0 _x000d__x000a_\fs24\lang2057\langfe2057\cgrid\langnp2057\langfenp2057 {\rtlch\fcs1 \af0 \ltrch\fcs0 \insrsid11534976\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534976\charrsid15879488 [ZTEXTL]\cell [ZTEXTR]}{\rtlch\fcs1 \af0\afs24 \ltrch\fcs0 \insrsid11534976\charrsid15879488 \cell }\pard\plain \ltrpar\ql \li0\ri0\widctlpar\intbl\wrapdefault\aspalpha\aspnum\faauto\adjustright\rin0\lin0 \rtlch\fcs1 _x000d__x000a_\af0\afs20\alang1025 \ltrch\fcs0 \fs24\lang2057\langfe2057\cgrid\langnp2057\langfenp2057 {\rtlch\fcs1 \af0 \ltrch\fcs0 \insrsid11534976\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1534976\charrsid15879488 _x000d__x000a_\hich\af1\dbch\af31501\loch\f1 &lt;/AmendA&gt;}{\rtlch\fcs1 \af0 \ltrch\fcs0 \insrsid1153497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d_x000d__x000a_ea29c8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79901 HideTWBExt;}{_x000d__x000a_\s18\ql \li0\ri0\sa120\nowidctlpar\wrapdefault\aspalpha\aspnum\faauto\adjustright\rin0\lin0\itap0 \rtlch\fcs1 \af0\afs20\alang1025 \ltrch\fcs0 \fs24\lang2057\langfe2057\cgrid\langnp2057\langfenp2057 \sbasedon0 \snext18 \spriority0 \styrsid8679901 _x000d__x000a_Normal6a;}{\s19\ql \li0\ri0\nowidctlpar\wrapdefault\aspalpha\aspnum\faauto\adjustright\rin0\lin0\itap0 \rtlch\fcs1 \af0\afs20\alang1025 \ltrch\fcs0 \b\fs24\lang2057\langfe2057\cgrid\langnp2057\langfenp2057 \sbasedon0 \snext19 \spriority0 \styrsid8679901 _x000d__x000a_NormalBold;}{\s20\ql \li0\ri0\sa240\nowidctlpar\wrapdefault\aspalpha\aspnum\faauto\adjustright\rin0\lin0\itap0 \rtlch\fcs1 \af0\afs20\alang1025 \ltrch\fcs0 \i\fs24\lang2057\langfe2057\cgrid\langnp2057\langfenp2057 _x000d__x000a_\sbasedon0 \snext20 \spriority0 \styrsid8679901 AmJustText;}{\s21\qc \li0\ri0\sb240\sa240\nowidctlpar\wrapdefault\aspalpha\aspnum\faauto\adjustright\rin0\lin0\itap0 \rtlch\fcs1 \af0\afs20\alang1025 \ltrch\fcs0 _x000d__x000a_\i\fs24\lang2057\langfe2057\cgrid\langnp2057\langfenp2057 \sbasedon0 \snext21 \spriority0 \styrsid8679901 AmCrossRef;}{\s22\qc \li0\ri0\sb240\sa240\keepn\nowidctlpar\wrapdefault\aspalpha\aspnum\faauto\adjustright\rin0\lin0\itap0 \rtlch\fcs1 _x000d__x000a_\af0\afs20\alang1025 \ltrch\fcs0 \i\fs24\lang2057\langfe2057\cgrid\langnp2057\langfenp2057 \sbasedon0 \snext20 \spriority0 \styrsid8679901 AmJustTitle;}{\s23\qc \li0\ri0\sa240\nowidctlpar\wrapdefault\aspalpha\aspnum\faauto\adjustright\rin0\lin0\itap0 _x000d__x000a_\rtlch\fcs1 \af0\afs20\alang1025 \ltrch\fcs0 \i\fs24\lang2057\langfe2057\cgrid\langnp2057\langfenp2057 \sbasedon0 \snext23 \spriority0 \styrsid86799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79901 AmNumberTabs;}{\s25\ql \li0\ri0\sb240\nowidctlpar\wrapdefault\aspalpha\aspnum\faauto\adjustright\rin0\lin0\itap0 \rtlch\fcs1 _x000d__x000a_\af0\afs20\alang1025 \ltrch\fcs0 \b\fs24\lang2057\langfe2057\cgrid\langnp2057\langfenp2057 \sbasedon0 \snext25 \spriority0 \styrsid8679901 NormalBold12b;}}{\*\rsidtbl \rsid24658\rsid223860\rsid735077\rsid1718133\rsid2892074\rsid3565327\rsid4666813_x000d__x000a_\rsid6641733\rsid7823322\rsid8467548\rsid8679901\rsid9636012\rsid10377208\rsid11215221\rsid11549030\rsid12154954\rsid13046043\rsid14382809\rsid14424199\rsid15204470\rsid15285974\rsid15950462\rsid16324206\rsid16662270}{\mmathPr\mmathFont34\mbrkBin0_x000d__x000a_\mbrkBinSub0\msmallFrac0\mdispDef1\mlMargin0\mrMargin0\mdefJc1\mwrapIndent1440\mintLim0\mnaryLim1}{\info{\author ZAJEC Morana}{\operator ZAJEC Morana}{\creatim\yr2026\mo6\dy9\hr6\min26}{\revtim\yr2026\mo6\dy9\hr6\min26}{\version1}{\edmins0}{\nofpages1}_x000d__x000a_{\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79901\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8467548 \chftnsep _x000d__x000a_\par }}{\*\ftnsepc \ltrpar \pard\plain \ltrpar\ql \li0\ri0\widctlpar\wrapdefault\aspalpha\aspnum\faauto\adjustright\rin0\lin0\itap0 \rtlch\fcs1 \af0\afs20\alang1025 \ltrch\fcs0 \fs24\lang2057\langfe2057\cgrid\langnp2057\langfenp2057 {\rtlch\fcs1 \af0 _x000d__x000a_\ltrch\fcs0 \insrsid8467548 \chftnsepc _x000d__x000a_\par }}{\*\aftnsep \ltrpar \pard\plain \ltrpar\ql \li0\ri0\widctlpar\wrapdefault\aspalpha\aspnum\faauto\adjustright\rin0\lin0\itap0 \rtlch\fcs1 \af0\afs20\alang1025 \ltrch\fcs0 \fs24\lang2057\langfe2057\cgrid\langnp2057\langfenp2057 {\rtlch\fcs1 \af0 _x000d__x000a_\ltrch\fcs0 \insrsid8467548 \chftnsep _x000d__x000a_\par }}{\*\aftnsepc \ltrpar \pard\plain \ltrpar\ql \li0\ri0\widctlpar\wrapdefault\aspalpha\aspnum\faauto\adjustright\rin0\lin0\itap0 \rtlch\fcs1 \af0\afs20\alang1025 \ltrch\fcs0 \fs24\lang2057\langfe2057\cgrid\langnp2057\langfenp2057 {\rtlch\fcs1 \af0 _x000d__x000a_\ltrch\fcs0 \insrsid84675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679901\charrsid15879488 {\*\bkmkstart restartB}_x000d__x000a_\hich\af1\dbch\af31501\loch\f1 &lt;AmendB&gt;}{\rtlch\fcs1 \af0 \ltrch\fcs0 \insrsid8679901\charrsid15879488 [ZAMENDMENT]\tab \tab }{\rtlch\fcs1 \af0 \ltrch\fcs0 _x000d__x000a_\cs17\b0\v\fs20\cf9\lang1024\langfe1024\loch\af1\hich\af1\dbch\af31501\noproof\insrsid8679901\charrsid15879488 \hich\af1\dbch\af31501\loch\f1 &lt;NumAmB&gt;}{\rtlch\fcs1 \af0 \ltrch\fcs0 \insrsid8679901\charrsid15879488 [ZNRAM]}{\rtlch\fcs1 \af0 \ltrch\fcs0 _x000d__x000a_\cs17\b0\v\fs20\cf9\lang1024\langfe1024\loch\af1\hich\af1\dbch\af31501\noproof\insrsid8679901\charrsid15879488 \hich\af1\dbch\af31501\loch\f1 &lt;/NumAmB&gt;}{\rtlch\fcs1 \af0 \ltrch\fcs0 \insrsid867990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679901\charrsid15879488 \hich\af1\dbch\af31501\loch\f1 &lt;DocAmend&gt;}{\rtlch\fcs1 \af0 \ltrch\fcs0 \insrsid8679901\charrsid15879488 _x000d__x000a_[ZPROPOSAL][ZAMACT]}{\rtlch\fcs1 \af0 \ltrch\fcs0 \cs17\b0\v\fs20\cf9\lang1024\langfe1024\loch\af1\hich\af1\dbch\af31501\noproof\insrsid8679901\charrsid15879488 \hich\af1\dbch\af31501\loch\f1 &lt;/DocAmend&gt;}{\rtlch\fcs1 \af0 \ltrch\fcs0 _x000d__x000a_\insrsid867990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679901\charrsid15879488 \hich\af1\dbch\af31501\loch\f1 &lt;Article&gt;}{\rtlch\fcs1 \af0 \ltrch\fcs0 \insrsid8679901\charrsid15879488 [ZAMPART]}{\rtlch\fcs1 _x000d__x000a_\af0 \ltrch\fcs0 \cs17\b0\v\fs20\cf9\lang1024\langfe1024\loch\af1\hich\af1\dbch\af31501\noproof\insrsid8679901\charrsid15879488 \hich\af1\dbch\af31501\loch\f1 &lt;/Article&gt;}{\rtlch\fcs1 \af0 \ltrch\fcs0 \insrsid867990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679901\charrsid15879488 \hich\af1\dbch\af31501\loch\f1 &lt;DocAmend2&gt;&lt;OptDel&gt;}{\rtlch\fcs1 \af0 \ltrch\fcs0 \insrsid8679901\charrsid15879488 [ZNRACT]}{_x000d__x000a_\rtlch\fcs1 \af0 \ltrch\fcs0 \cs17\v\fs20\cf9\lang1024\langfe1024\loch\af1\hich\af1\dbch\af31501\noproof\insrsid8679901\charrsid15879488 \hich\af1\dbch\af31501\loch\f1 &lt;/OptDel&gt;&lt;/DocAmend2&gt;}{\rtlch\fcs1 \af0 \ltrch\fcs0 \insrsid8679901\charrsid15879488 _x000d__x000a__x000d__x000a_\par }\pard \ltrpar\ql \li0\ri0\widctlpar\wrapdefault\aspalpha\aspnum\faauto\adjustright\rin0\lin0\itap0\pararsid15956237 {\rtlch\fcs1 \af0 \ltrch\fcs0 _x000d__x000a_\cs17\v\fs20\cf9\lang1024\langfe1024\loch\af1\hich\af1\dbch\af31501\noproof\langnp1036\insrsid8679901\charrsid11356624 \hich\af1\dbch\af31501\loch\f1 &lt;Article2&gt;&lt;OptDel&gt;}{\rtlch\fcs1 \af0 \ltrch\fcs0 _x000d__x000a_\lang1036\langfe2057\langnp1036\insrsid8679901\charrsid11356624 [ZACTPART]}{\rtlch\fcs1 \af0 \ltrch\fcs0 \cs17\v\fs20\cf9\lang1024\langfe1024\loch\af1\hich\af1\dbch\af31501\noproof\langnp1036\insrsid8679901\charrsid11356624 \hich\af1\dbch\af31501\loch\f1 _x000d__x000a_&lt;/OptDel&gt;&lt;/Article2&gt;}{\rtlch\fcs1 \af0 \ltrch\fcs0 \lang1036\langfe2057\langnp1036\insrsid867990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679901\charrsid11356624 \cell }\pard \ltrpar\ql \li0\ri0\widctlpar\intbl\wrapdefault\aspalpha\aspnum\faauto\adjustright\rin0\lin0 {\rtlch\fcs1 \af0 \ltrch\fcs0 \insrsid867990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679901\charrsid15879488 [ZLEFTB]\cell [ZRIGHT]\cell }\pard\plain \ltrpar\ql \li0\ri0\widctlpar\intbl\wrapdefault\aspalpha\aspnum\faauto\adjustright\rin0\lin0 _x000d__x000a_\rtlch\fcs1 \af0\afs20\alang1025 \ltrch\fcs0 \fs24\lang2057\langfe2057\cgrid\langnp2057\langfenp2057 {\rtlch\fcs1 \af0 \ltrch\fcs0 \insrsid867990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79901\charrsid15879488 [ZTEXTL]\cell [ZTEXTR]}{\rtlch\fcs1 \af0\afs24 \ltrch\fcs0 \insrsid8679901\charrsid15879488 \cell }\pard\plain \ltrpar\ql \li0\ri0\widctlpar\intbl\wrapdefault\aspalpha\aspnum\faauto\adjustright\rin0\lin0 \rtlch\fcs1 _x000d__x000a_\af0\afs20\alang1025 \ltrch\fcs0 \fs24\lang2057\langfe2057\cgrid\langnp2057\langfenp2057 {\rtlch\fcs1 \af0 \ltrch\fcs0 \insrsid867990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679901\charrsid15879488 \hich\af1\dbch\af31501\loch\f1 &lt;OptDel&gt;}{\rtlch\fcs1 \af0 \ltrch\fcs0 \insrsid8679901\charrsid15879488 [ZCROSSREF]}{\rtlch\fcs1 \af0 _x000d__x000a_\ltrch\fcs0 \cs17\i0\v\fs20\cf9\lang1024\langfe1024\loch\af1\hich\af1\dbch\af31501\noproof\insrsid8679901\charrsid15879488 \hich\af1\dbch\af31501\loch\f1 &lt;/OptDel&gt;}{\rtlch\fcs1 \af0 \ltrch\fcs0 \insrsid867990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679901\charrsid15879488 \hich\af1\dbch\af31501\loch\f1 &lt;TitreJust&gt;}{\rtlch\fcs1 \af0 \ltrch\fcs0 \insrsid8679901\charrsid15879488 _x000d__x000a_[ZJUSTIFICATION]}{\rtlch\fcs1 \af0 \ltrch\fcs0 \cs17\i0\v\fs20\cf9\lang1024\langfe1024\loch\af1\hich\af1\dbch\af31501\noproof\insrsid8679901\charrsid15879488 \hich\af1\dbch\af31501\loch\f1 &lt;/TitreJust&gt;}{\rtlch\fcs1 \af0 \ltrch\fcs0 _x000d__x000a_\insrsid867990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679901\charrsid15879488 \hich\af1\dbch\af31501\loch\f1 &lt;OptDelPrev&gt;}{\rtlch\fcs1 \af0 \ltrch\fcs0 \insrsid8679901\charrsid15879488 [ZTEXTJUST]}{_x000d__x000a_\rtlch\fcs1 \af0 \ltrch\fcs0 \cs17\i0\v\fs20\cf9\lang1024\langfe1024\loch\af1\hich\af1\dbch\af31501\noproof\insrsid8679901\charrsid15879488 \hich\af1\dbch\af31501\loch\f1 &lt;/OptDelPrev&gt;}{\rtlch\fcs1 \af0 \ltrch\fcs0 \insrsid867990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679901\charrsid15879488 \hich\af1\dbch\af31501\loch\f1 &lt;/AmendB&gt;}{\rtlch\fcs1 \af0 \ltrch\fcs0 \insrsid86799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c7_x000d__x000a_732bc8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XTAUTHOR" w:val="Veronika Cifrová Ostrihoňová"/>
    <w:docVar w:name="TXTLANGUE" w:val="HR"/>
    <w:docVar w:name="TXTLANGUEMIN" w:val="hr"/>
    <w:docVar w:name="TXTNRPE" w:val="786.736"/>
    <w:docVar w:name="TXTPEorAP" w:val="PE"/>
    <w:docVar w:name="TXTROUTE" w:val="AD\1344697HR.docx"/>
    <w:docVar w:name="TXTVERSION" w:val="03-00"/>
  </w:docVars>
  <w:rsids>
    <w:rsidRoot w:val="00952BB7"/>
    <w:rsid w:val="000007AD"/>
    <w:rsid w:val="00026559"/>
    <w:rsid w:val="00027FA8"/>
    <w:rsid w:val="00037518"/>
    <w:rsid w:val="0004474F"/>
    <w:rsid w:val="0007100B"/>
    <w:rsid w:val="00082EC4"/>
    <w:rsid w:val="000D44A6"/>
    <w:rsid w:val="00122C05"/>
    <w:rsid w:val="00134974"/>
    <w:rsid w:val="00141CD7"/>
    <w:rsid w:val="001616BD"/>
    <w:rsid w:val="00176BE2"/>
    <w:rsid w:val="001820A9"/>
    <w:rsid w:val="001A0556"/>
    <w:rsid w:val="001B0A1E"/>
    <w:rsid w:val="001C0886"/>
    <w:rsid w:val="001D5154"/>
    <w:rsid w:val="001E3AC4"/>
    <w:rsid w:val="0020077A"/>
    <w:rsid w:val="0023131B"/>
    <w:rsid w:val="00234EE4"/>
    <w:rsid w:val="00262A2A"/>
    <w:rsid w:val="002A67EE"/>
    <w:rsid w:val="002B2C72"/>
    <w:rsid w:val="002C225A"/>
    <w:rsid w:val="002D24BB"/>
    <w:rsid w:val="002F1D95"/>
    <w:rsid w:val="00304EA8"/>
    <w:rsid w:val="00341A99"/>
    <w:rsid w:val="00360FAA"/>
    <w:rsid w:val="0038294E"/>
    <w:rsid w:val="00393EDC"/>
    <w:rsid w:val="003A2F84"/>
    <w:rsid w:val="003C7390"/>
    <w:rsid w:val="003E1280"/>
    <w:rsid w:val="003F128E"/>
    <w:rsid w:val="0040055C"/>
    <w:rsid w:val="00487596"/>
    <w:rsid w:val="004B3A53"/>
    <w:rsid w:val="004C2A0D"/>
    <w:rsid w:val="004F1D2F"/>
    <w:rsid w:val="00502B76"/>
    <w:rsid w:val="00513F6F"/>
    <w:rsid w:val="00522B51"/>
    <w:rsid w:val="00524707"/>
    <w:rsid w:val="00532E63"/>
    <w:rsid w:val="005539B7"/>
    <w:rsid w:val="00567651"/>
    <w:rsid w:val="00571233"/>
    <w:rsid w:val="005E0ECD"/>
    <w:rsid w:val="00613134"/>
    <w:rsid w:val="00626D52"/>
    <w:rsid w:val="00643DA8"/>
    <w:rsid w:val="00657D5C"/>
    <w:rsid w:val="00683DD1"/>
    <w:rsid w:val="00691B1C"/>
    <w:rsid w:val="006A0F0A"/>
    <w:rsid w:val="006A48AA"/>
    <w:rsid w:val="006B1267"/>
    <w:rsid w:val="006B5918"/>
    <w:rsid w:val="006D292E"/>
    <w:rsid w:val="00712462"/>
    <w:rsid w:val="00716BAA"/>
    <w:rsid w:val="00753327"/>
    <w:rsid w:val="0078548A"/>
    <w:rsid w:val="007B7CE3"/>
    <w:rsid w:val="007C35EE"/>
    <w:rsid w:val="007C5FE7"/>
    <w:rsid w:val="007E3CD3"/>
    <w:rsid w:val="007F187F"/>
    <w:rsid w:val="00802975"/>
    <w:rsid w:val="00817D13"/>
    <w:rsid w:val="00820C7D"/>
    <w:rsid w:val="00833D11"/>
    <w:rsid w:val="0083632D"/>
    <w:rsid w:val="00836FD3"/>
    <w:rsid w:val="008375A8"/>
    <w:rsid w:val="00872A52"/>
    <w:rsid w:val="00876A73"/>
    <w:rsid w:val="0089388A"/>
    <w:rsid w:val="008C293C"/>
    <w:rsid w:val="008F3DB0"/>
    <w:rsid w:val="00904864"/>
    <w:rsid w:val="009052FE"/>
    <w:rsid w:val="00914761"/>
    <w:rsid w:val="009215FC"/>
    <w:rsid w:val="00924555"/>
    <w:rsid w:val="009368B3"/>
    <w:rsid w:val="00952BB7"/>
    <w:rsid w:val="00982B83"/>
    <w:rsid w:val="009857B4"/>
    <w:rsid w:val="009E7319"/>
    <w:rsid w:val="00A71228"/>
    <w:rsid w:val="00A74E25"/>
    <w:rsid w:val="00AC2A60"/>
    <w:rsid w:val="00AD49D0"/>
    <w:rsid w:val="00B00EE6"/>
    <w:rsid w:val="00B4139E"/>
    <w:rsid w:val="00B476DC"/>
    <w:rsid w:val="00B556CD"/>
    <w:rsid w:val="00B60BF2"/>
    <w:rsid w:val="00B62D4B"/>
    <w:rsid w:val="00B904FA"/>
    <w:rsid w:val="00BA30B1"/>
    <w:rsid w:val="00BA3E40"/>
    <w:rsid w:val="00BB4D50"/>
    <w:rsid w:val="00BC0A9F"/>
    <w:rsid w:val="00BD1F76"/>
    <w:rsid w:val="00BE20CF"/>
    <w:rsid w:val="00BE50A8"/>
    <w:rsid w:val="00C22327"/>
    <w:rsid w:val="00C335C6"/>
    <w:rsid w:val="00C4219C"/>
    <w:rsid w:val="00C52A28"/>
    <w:rsid w:val="00C709B7"/>
    <w:rsid w:val="00C7111B"/>
    <w:rsid w:val="00C75E98"/>
    <w:rsid w:val="00C81C5B"/>
    <w:rsid w:val="00C83B35"/>
    <w:rsid w:val="00C85D0F"/>
    <w:rsid w:val="00CD00A0"/>
    <w:rsid w:val="00CE225C"/>
    <w:rsid w:val="00D25CF2"/>
    <w:rsid w:val="00D37A5E"/>
    <w:rsid w:val="00D420F2"/>
    <w:rsid w:val="00D56CE0"/>
    <w:rsid w:val="00D6254D"/>
    <w:rsid w:val="00D67D0A"/>
    <w:rsid w:val="00D74FD1"/>
    <w:rsid w:val="00D943A5"/>
    <w:rsid w:val="00D9581F"/>
    <w:rsid w:val="00DB56E4"/>
    <w:rsid w:val="00E27F01"/>
    <w:rsid w:val="00E77FF5"/>
    <w:rsid w:val="00E94D64"/>
    <w:rsid w:val="00EA3802"/>
    <w:rsid w:val="00EE2A61"/>
    <w:rsid w:val="00EF1432"/>
    <w:rsid w:val="00EF33D5"/>
    <w:rsid w:val="00F15744"/>
    <w:rsid w:val="00F24D40"/>
    <w:rsid w:val="00F42F07"/>
    <w:rsid w:val="00F94D9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2B48E"/>
  <w15:chartTrackingRefBased/>
  <w15:docId w15:val="{44FEACD5-A4D6-4D5F-8A1C-073B2C67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07100B"/>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BC0A9F"/>
    <w:pPr>
      <w:spacing w:after="120"/>
    </w:pPr>
    <w:rPr>
      <w:szCs w:val="20"/>
    </w:rPr>
  </w:style>
  <w:style w:type="character" w:customStyle="1" w:styleId="NormalBoldChar">
    <w:name w:val="NormalBold Char"/>
    <w:basedOn w:val="DefaultParagraphFont"/>
    <w:link w:val="NormalBold"/>
    <w:rsid w:val="00BC0A9F"/>
    <w:rPr>
      <w:b/>
      <w:sz w:val="24"/>
      <w:lang w:val="hr-HR"/>
    </w:rPr>
  </w:style>
  <w:style w:type="character" w:customStyle="1" w:styleId="Normal6Char">
    <w:name w:val="Normal6 Char"/>
    <w:basedOn w:val="DefaultParagraphFont"/>
    <w:link w:val="Normal6"/>
    <w:rsid w:val="00BC0A9F"/>
    <w:rPr>
      <w:sz w:val="24"/>
      <w:lang w:val="hr-HR"/>
    </w:rPr>
  </w:style>
  <w:style w:type="paragraph" w:customStyle="1" w:styleId="ColumnHeading">
    <w:name w:val="ColumnHeading"/>
    <w:basedOn w:val="Normal"/>
    <w:rsid w:val="00BC0A9F"/>
    <w:pPr>
      <w:spacing w:after="240"/>
      <w:jc w:val="center"/>
    </w:pPr>
    <w:rPr>
      <w:i/>
      <w:szCs w:val="20"/>
    </w:rPr>
  </w:style>
  <w:style w:type="paragraph" w:customStyle="1" w:styleId="AMNumberTabs0">
    <w:name w:val="AMNumberTabs"/>
    <w:basedOn w:val="Normal"/>
    <w:rsid w:val="00BC0A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C0A9F"/>
    <w:pPr>
      <w:jc w:val="right"/>
    </w:pPr>
  </w:style>
  <w:style w:type="paragraph" w:customStyle="1" w:styleId="Normal24a">
    <w:name w:val="Normal24a"/>
    <w:basedOn w:val="Normal"/>
    <w:rsid w:val="00BC0A9F"/>
    <w:pPr>
      <w:spacing w:after="480"/>
    </w:pPr>
  </w:style>
  <w:style w:type="paragraph" w:customStyle="1" w:styleId="NormalBoldCenter">
    <w:name w:val="NormalBoldCenter"/>
    <w:basedOn w:val="Normal"/>
    <w:rsid w:val="00BC0A9F"/>
    <w:pPr>
      <w:jc w:val="center"/>
    </w:pPr>
    <w:rPr>
      <w:b/>
    </w:rPr>
  </w:style>
  <w:style w:type="paragraph" w:customStyle="1" w:styleId="Footprint12b">
    <w:name w:val="Footprint12b"/>
    <w:basedOn w:val="Normal"/>
    <w:rsid w:val="00BC0A9F"/>
    <w:pPr>
      <w:spacing w:before="240"/>
    </w:pPr>
  </w:style>
  <w:style w:type="paragraph" w:customStyle="1" w:styleId="NormalSingle">
    <w:name w:val="NormalSingle"/>
    <w:basedOn w:val="Normal"/>
    <w:qFormat/>
    <w:rsid w:val="00BC0A9F"/>
  </w:style>
  <w:style w:type="paragraph" w:styleId="FootnoteText">
    <w:name w:val="footnote text"/>
    <w:basedOn w:val="Normal"/>
    <w:link w:val="FootnoteTextChar"/>
    <w:rsid w:val="00BC0A9F"/>
    <w:rPr>
      <w:sz w:val="20"/>
      <w:szCs w:val="20"/>
    </w:rPr>
  </w:style>
  <w:style w:type="character" w:customStyle="1" w:styleId="FootnoteTextChar">
    <w:name w:val="Footnote Text Char"/>
    <w:basedOn w:val="DefaultParagraphFont"/>
    <w:link w:val="FootnoteText"/>
    <w:rsid w:val="00BC0A9F"/>
    <w:rPr>
      <w:lang w:val="hr-HR"/>
    </w:rPr>
  </w:style>
  <w:style w:type="character" w:styleId="FootnoteReference">
    <w:name w:val="footnote reference"/>
    <w:basedOn w:val="DefaultParagraphFont"/>
    <w:rsid w:val="00BC0A9F"/>
    <w:rPr>
      <w:vertAlign w:val="superscript"/>
    </w:rPr>
  </w:style>
  <w:style w:type="character" w:styleId="Hyperlink">
    <w:name w:val="Hyperlink"/>
    <w:basedOn w:val="DefaultParagraphFont"/>
    <w:rsid w:val="00BC0A9F"/>
    <w:rPr>
      <w:color w:val="0563C1" w:themeColor="hyperlink"/>
      <w:u w:val="single"/>
    </w:rPr>
  </w:style>
  <w:style w:type="character" w:styleId="UnresolvedMention">
    <w:name w:val="Unresolved Mention"/>
    <w:basedOn w:val="DefaultParagraphFont"/>
    <w:uiPriority w:val="99"/>
    <w:semiHidden/>
    <w:unhideWhenUsed/>
    <w:rsid w:val="00BC0A9F"/>
    <w:rPr>
      <w:color w:val="605E5C"/>
      <w:shd w:val="clear" w:color="auto" w:fill="E1DFDD"/>
    </w:rPr>
  </w:style>
  <w:style w:type="paragraph" w:styleId="Footer">
    <w:name w:val="footer"/>
    <w:basedOn w:val="Normal"/>
    <w:link w:val="FooterChar"/>
    <w:rsid w:val="00BC0A9F"/>
    <w:pPr>
      <w:tabs>
        <w:tab w:val="center" w:pos="4513"/>
        <w:tab w:val="right" w:pos="9026"/>
      </w:tabs>
    </w:pPr>
  </w:style>
  <w:style w:type="character" w:customStyle="1" w:styleId="FooterChar">
    <w:name w:val="Footer Char"/>
    <w:basedOn w:val="DefaultParagraphFont"/>
    <w:link w:val="Footer"/>
    <w:rsid w:val="00BC0A9F"/>
    <w:rPr>
      <w:sz w:val="24"/>
      <w:szCs w:val="24"/>
      <w:lang w:val="hr-HR"/>
    </w:rPr>
  </w:style>
  <w:style w:type="character" w:customStyle="1" w:styleId="Heading7Char">
    <w:name w:val="Heading 7 Char"/>
    <w:basedOn w:val="DefaultParagraphFont"/>
    <w:link w:val="Heading7"/>
    <w:rsid w:val="0007100B"/>
    <w:rPr>
      <w:rFonts w:asciiTheme="majorHAnsi" w:eastAsiaTheme="majorEastAsia" w:hAnsiTheme="majorHAnsi" w:cstheme="majorBidi"/>
      <w:i/>
      <w:iCs/>
      <w:color w:val="1F4D78" w:themeColor="accent1" w:themeShade="7F"/>
      <w:sz w:val="24"/>
      <w:szCs w:val="24"/>
      <w:lang w:val="hr-HR"/>
    </w:rPr>
  </w:style>
  <w:style w:type="paragraph" w:styleId="Index1">
    <w:name w:val="index 1"/>
    <w:basedOn w:val="Normal"/>
    <w:next w:val="Normal"/>
    <w:autoRedefine/>
    <w:rsid w:val="0007100B"/>
    <w:pPr>
      <w:ind w:left="240" w:hanging="240"/>
    </w:pPr>
  </w:style>
  <w:style w:type="paragraph" w:styleId="IndexHeading">
    <w:name w:val="index heading"/>
    <w:basedOn w:val="Normal"/>
    <w:next w:val="Index1"/>
    <w:rsid w:val="0007100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paragraph" w:styleId="Revision">
    <w:name w:val="Revision"/>
    <w:hidden/>
    <w:uiPriority w:val="99"/>
    <w:semiHidden/>
    <w:rsid w:val="0007100B"/>
    <w:rPr>
      <w:sz w:val="24"/>
      <w:szCs w:val="24"/>
    </w:rPr>
  </w:style>
  <w:style w:type="character" w:styleId="CommentReference">
    <w:name w:val="annotation reference"/>
    <w:basedOn w:val="DefaultParagraphFont"/>
    <w:rsid w:val="0007100B"/>
    <w:rPr>
      <w:sz w:val="16"/>
      <w:szCs w:val="16"/>
    </w:rPr>
  </w:style>
  <w:style w:type="paragraph" w:styleId="CommentText">
    <w:name w:val="annotation text"/>
    <w:basedOn w:val="Normal"/>
    <w:link w:val="CommentTextChar"/>
    <w:rsid w:val="0007100B"/>
    <w:rPr>
      <w:sz w:val="20"/>
      <w:szCs w:val="20"/>
    </w:rPr>
  </w:style>
  <w:style w:type="character" w:customStyle="1" w:styleId="CommentTextChar">
    <w:name w:val="Comment Text Char"/>
    <w:basedOn w:val="DefaultParagraphFont"/>
    <w:link w:val="CommentText"/>
    <w:rsid w:val="0007100B"/>
    <w:rPr>
      <w:lang w:val="hr-HR"/>
    </w:rPr>
  </w:style>
  <w:style w:type="paragraph" w:styleId="CommentSubject">
    <w:name w:val="annotation subject"/>
    <w:basedOn w:val="CommentText"/>
    <w:next w:val="CommentText"/>
    <w:link w:val="CommentSubjectChar"/>
    <w:semiHidden/>
    <w:unhideWhenUsed/>
    <w:rsid w:val="0007100B"/>
    <w:rPr>
      <w:b/>
      <w:bCs/>
    </w:rPr>
  </w:style>
  <w:style w:type="character" w:customStyle="1" w:styleId="CommentSubjectChar">
    <w:name w:val="Comment Subject Char"/>
    <w:basedOn w:val="CommentTextChar"/>
    <w:link w:val="CommentSubject"/>
    <w:semiHidden/>
    <w:rsid w:val="0007100B"/>
    <w:rPr>
      <w:b/>
      <w:bCs/>
      <w:lang w:val="hr-HR"/>
    </w:rPr>
  </w:style>
  <w:style w:type="paragraph" w:customStyle="1" w:styleId="RollCallSymbols14pt">
    <w:name w:val="RollCallSymbols14pt"/>
    <w:basedOn w:val="Normal"/>
    <w:rsid w:val="0007100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7100B"/>
    <w:pPr>
      <w:tabs>
        <w:tab w:val="center" w:pos="284"/>
        <w:tab w:val="left" w:pos="426"/>
      </w:tabs>
    </w:pPr>
    <w:rPr>
      <w:snapToGrid w:val="0"/>
      <w:szCs w:val="20"/>
      <w:lang w:eastAsia="en-US"/>
    </w:rPr>
  </w:style>
  <w:style w:type="paragraph" w:customStyle="1" w:styleId="RollCallVotes">
    <w:name w:val="RollCallVotes"/>
    <w:basedOn w:val="Normal"/>
    <w:rsid w:val="0007100B"/>
    <w:pPr>
      <w:spacing w:before="120" w:after="120"/>
      <w:jc w:val="center"/>
    </w:pPr>
    <w:rPr>
      <w:b/>
      <w:bCs/>
      <w:snapToGrid w:val="0"/>
      <w:sz w:val="16"/>
      <w:szCs w:val="20"/>
      <w:lang w:eastAsia="en-US"/>
    </w:rPr>
  </w:style>
  <w:style w:type="paragraph" w:customStyle="1" w:styleId="RollCallTable">
    <w:name w:val="RollCallTable"/>
    <w:basedOn w:val="Normal"/>
    <w:rsid w:val="0007100B"/>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13686</Words>
  <Characters>88001</Characters>
  <Application>Microsoft Office Word</Application>
  <DocSecurity>0</DocSecurity>
  <Lines>3384</Lines>
  <Paragraphs>826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2026-06-17T10:52:00Z</dcterms:created>
  <dcterms:modified xsi:type="dcterms:W3CDTF">2026-06-17T10:52:00Z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\\eiciLUXpr1\pdocep$\DocEP\TRANSFIL\HR\PA_Legam.HR(19/02/2026 13:01:08)</vt:lpwstr>
  </property>
  <property fmtid="{D5CDD505-2E9C-101B-9397-08002B2CF9AE}" pid="7" name="&lt;Type&gt;">
    <vt:lpwstr>AD</vt:lpwstr>
  </property>
  <property fmtid="{D5CDD505-2E9C-101B-9397-08002B2CF9AE}" pid="8" name="Bookout">
    <vt:lpwstr>OK - 2026/06/17 12:52</vt:lpwstr>
  </property>
  <property fmtid="{D5CDD505-2E9C-101B-9397-08002B2CF9AE}" pid="9" name="Created with">
    <vt:lpwstr>10.2.1 Build [20260301]</vt:lpwstr>
  </property>
  <property fmtid="{D5CDD505-2E9C-101B-9397-08002B2CF9AE}" pid="10" name="FooterPath">
    <vt:lpwstr>AD\1344697HR.docx</vt:lpwstr>
  </property>
  <property fmtid="{D5CDD505-2E9C-101B-9397-08002B2CF9AE}" pid="11" name="LastEdited with">
    <vt:lpwstr>10.3.0 Build [20260401]</vt:lpwstr>
  </property>
  <property fmtid="{D5CDD505-2E9C-101B-9397-08002B2CF9AE}" pid="12" name="PE number">
    <vt:lpwstr>786.736</vt:lpwstr>
  </property>
  <property fmtid="{D5CDD505-2E9C-101B-9397-08002B2CF9AE}" pid="13" name="RegistreCheck">
    <vt:lpwstr>OK</vt:lpwstr>
  </property>
  <property fmtid="{D5CDD505-2E9C-101B-9397-08002B2CF9AE}" pid="14" name="SDLStudio">
    <vt:lpwstr/>
  </property>
</Properties>
</file>