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B81326" w:rsidRPr="0083357D" w14:paraId="65995432" w14:textId="77777777" w:rsidTr="001418C7">
        <w:trPr>
          <w:trHeight w:hRule="exact" w:val="1418"/>
        </w:trPr>
        <w:tc>
          <w:tcPr>
            <w:tcW w:w="6804" w:type="dxa"/>
            <w:shd w:val="clear" w:color="auto" w:fill="auto"/>
            <w:vAlign w:val="center"/>
          </w:tcPr>
          <w:p w14:paraId="62E756C5" w14:textId="77777777" w:rsidR="00300BAC" w:rsidRPr="0083357D" w:rsidRDefault="00B470CE" w:rsidP="001418C7">
            <w:pPr>
              <w:pStyle w:val="EPName"/>
            </w:pPr>
            <w:r w:rsidRPr="0083357D">
              <w:t>Parlamentul European</w:t>
            </w:r>
          </w:p>
          <w:p w14:paraId="5FF8B023" w14:textId="77777777" w:rsidR="00300BAC" w:rsidRPr="0083357D" w:rsidRDefault="00B470CE" w:rsidP="001418C7">
            <w:pPr>
              <w:pStyle w:val="EPTerm"/>
            </w:pPr>
            <w:r w:rsidRPr="0083357D">
              <w:t>2024-2029</w:t>
            </w:r>
          </w:p>
        </w:tc>
        <w:tc>
          <w:tcPr>
            <w:tcW w:w="2268" w:type="dxa"/>
            <w:shd w:val="clear" w:color="auto" w:fill="auto"/>
          </w:tcPr>
          <w:p w14:paraId="628A101F" w14:textId="77777777" w:rsidR="00300BAC" w:rsidRPr="0083357D" w:rsidRDefault="00B470CE" w:rsidP="001418C7">
            <w:pPr>
              <w:pStyle w:val="EPLogo"/>
            </w:pPr>
            <w:r w:rsidRPr="0083357D">
              <w:rPr>
                <w:noProof/>
              </w:rPr>
              <w:drawing>
                <wp:inline distT="0" distB="0" distL="0" distR="0" wp14:anchorId="1749EFB0" wp14:editId="0A7CFE8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463FE153" w14:textId="77777777" w:rsidR="00300BAC" w:rsidRPr="0083357D" w:rsidRDefault="00300BAC" w:rsidP="00300BAC">
      <w:pPr>
        <w:pStyle w:val="LineTop"/>
      </w:pPr>
    </w:p>
    <w:p w14:paraId="1BB3FADB" w14:textId="77777777" w:rsidR="00300BAC" w:rsidRPr="0083357D" w:rsidRDefault="00B470CE" w:rsidP="00300BAC">
      <w:pPr>
        <w:pStyle w:val="EPBody"/>
      </w:pPr>
      <w:r w:rsidRPr="0083357D">
        <w:rPr>
          <w:rStyle w:val="HideTWBExt"/>
          <w:noProof w:val="0"/>
        </w:rPr>
        <w:t>&lt;</w:t>
      </w:r>
      <w:r w:rsidRPr="0083357D">
        <w:rPr>
          <w:rStyle w:val="HideTWBExt"/>
          <w:i w:val="0"/>
          <w:noProof w:val="0"/>
        </w:rPr>
        <w:t>Commission</w:t>
      </w:r>
      <w:r w:rsidRPr="0083357D">
        <w:rPr>
          <w:rStyle w:val="HideTWBExt"/>
          <w:noProof w:val="0"/>
        </w:rPr>
        <w:t>&gt;</w:t>
      </w:r>
      <w:r w:rsidRPr="0083357D">
        <w:rPr>
          <w:rStyle w:val="HideTWBInt"/>
          <w:color w:val="auto"/>
        </w:rPr>
        <w:t>{IMCO}</w:t>
      </w:r>
      <w:r w:rsidRPr="0083357D">
        <w:t>Comisia pentru piața internă și protecția consumatorilor</w:t>
      </w:r>
      <w:r w:rsidRPr="0083357D">
        <w:rPr>
          <w:rStyle w:val="HideTWBExt"/>
          <w:noProof w:val="0"/>
        </w:rPr>
        <w:t>&lt;/</w:t>
      </w:r>
      <w:r w:rsidRPr="0083357D">
        <w:rPr>
          <w:rStyle w:val="HideTWBExt"/>
          <w:i w:val="0"/>
          <w:noProof w:val="0"/>
        </w:rPr>
        <w:t>Commission</w:t>
      </w:r>
      <w:r w:rsidRPr="0083357D">
        <w:rPr>
          <w:rStyle w:val="HideTWBExt"/>
          <w:noProof w:val="0"/>
        </w:rPr>
        <w:t>&gt;</w:t>
      </w:r>
    </w:p>
    <w:p w14:paraId="62AB64E5" w14:textId="77777777" w:rsidR="00300BAC" w:rsidRPr="0083357D" w:rsidRDefault="00300BAC" w:rsidP="00300BAC">
      <w:pPr>
        <w:pStyle w:val="LineBottom"/>
      </w:pPr>
    </w:p>
    <w:p w14:paraId="644A8E04" w14:textId="77777777" w:rsidR="00D87ECE" w:rsidRPr="0083357D" w:rsidRDefault="00B470CE" w:rsidP="00D87ECE">
      <w:pPr>
        <w:pStyle w:val="CoverReference"/>
      </w:pPr>
      <w:r w:rsidRPr="0083357D">
        <w:rPr>
          <w:rStyle w:val="HideTWBExt"/>
          <w:b w:val="0"/>
          <w:noProof w:val="0"/>
        </w:rPr>
        <w:t>&lt;RefProc&gt;</w:t>
      </w:r>
      <w:r w:rsidRPr="0083357D">
        <w:t>2025/0358</w:t>
      </w:r>
      <w:r w:rsidRPr="0083357D">
        <w:rPr>
          <w:rStyle w:val="HideTWBExt"/>
          <w:b w:val="0"/>
          <w:noProof w:val="0"/>
        </w:rPr>
        <w:t>&lt;/RefProc&gt;&lt;RefTypeProc&gt;</w:t>
      </w:r>
      <w:r w:rsidRPr="0083357D">
        <w:t>(COD)</w:t>
      </w:r>
      <w:r w:rsidRPr="0083357D">
        <w:rPr>
          <w:rStyle w:val="HideTWBExt"/>
          <w:b w:val="0"/>
          <w:noProof w:val="0"/>
        </w:rPr>
        <w:t>&lt;/RefTypeProc&gt;</w:t>
      </w:r>
    </w:p>
    <w:p w14:paraId="1B370DB7" w14:textId="77777777" w:rsidR="00D87ECE" w:rsidRPr="0083357D" w:rsidRDefault="00B470CE" w:rsidP="00D87ECE">
      <w:pPr>
        <w:pStyle w:val="CoverDate"/>
      </w:pPr>
      <w:r w:rsidRPr="0083357D">
        <w:rPr>
          <w:rStyle w:val="HideTWBExt"/>
          <w:noProof w:val="0"/>
        </w:rPr>
        <w:t>&lt;Date&gt;</w:t>
      </w:r>
      <w:r w:rsidRPr="0083357D">
        <w:rPr>
          <w:rStyle w:val="HideTWBInt"/>
          <w:color w:val="auto"/>
        </w:rPr>
        <w:t>{04/06/2026}</w:t>
      </w:r>
      <w:r w:rsidRPr="0083357D">
        <w:t>4.6.2026</w:t>
      </w:r>
      <w:r w:rsidRPr="0083357D">
        <w:rPr>
          <w:rStyle w:val="HideTWBExt"/>
          <w:noProof w:val="0"/>
        </w:rPr>
        <w:t>&lt;/Date&gt;</w:t>
      </w:r>
    </w:p>
    <w:p w14:paraId="2A15EC4A" w14:textId="77777777" w:rsidR="00D87ECE" w:rsidRPr="0083357D" w:rsidRDefault="00B470CE" w:rsidP="00D87ECE">
      <w:pPr>
        <w:pStyle w:val="CoverDocType24a"/>
      </w:pPr>
      <w:r w:rsidRPr="0083357D">
        <w:rPr>
          <w:rStyle w:val="HideTWBExt"/>
          <w:b w:val="0"/>
          <w:noProof w:val="0"/>
        </w:rPr>
        <w:t>&lt;TitreType&gt;</w:t>
      </w:r>
      <w:r w:rsidRPr="0083357D">
        <w:t>AVIZ</w:t>
      </w:r>
      <w:r w:rsidRPr="0083357D">
        <w:rPr>
          <w:rStyle w:val="HideTWBExt"/>
          <w:b w:val="0"/>
          <w:noProof w:val="0"/>
        </w:rPr>
        <w:t>&lt;/TitreType&gt;</w:t>
      </w:r>
    </w:p>
    <w:p w14:paraId="26169F50" w14:textId="77777777" w:rsidR="00D87ECE" w:rsidRPr="0083357D" w:rsidRDefault="00B470CE" w:rsidP="00D87ECE">
      <w:pPr>
        <w:pStyle w:val="CoverNormal24a"/>
      </w:pPr>
      <w:r w:rsidRPr="0083357D">
        <w:rPr>
          <w:rStyle w:val="HideTWBExt"/>
          <w:noProof w:val="0"/>
        </w:rPr>
        <w:t>&lt;CommissionResp&gt;</w:t>
      </w:r>
      <w:r w:rsidRPr="0083357D">
        <w:t>al Comisiei pentru piața internă și protecția consumatorilor</w:t>
      </w:r>
      <w:r w:rsidRPr="0083357D">
        <w:rPr>
          <w:rStyle w:val="HideTWBExt"/>
          <w:noProof w:val="0"/>
        </w:rPr>
        <w:t>&lt;/CommissionResp&gt;</w:t>
      </w:r>
    </w:p>
    <w:p w14:paraId="4CEA7E07" w14:textId="77777777" w:rsidR="00D87ECE" w:rsidRPr="0083357D" w:rsidRDefault="00B470CE" w:rsidP="00D87ECE">
      <w:pPr>
        <w:pStyle w:val="CoverNormal24a"/>
      </w:pPr>
      <w:r w:rsidRPr="0083357D">
        <w:rPr>
          <w:rStyle w:val="HideTWBExt"/>
          <w:noProof w:val="0"/>
        </w:rPr>
        <w:t>&lt;CommissionInt&gt;</w:t>
      </w:r>
      <w:r w:rsidRPr="0083357D">
        <w:t>destinat Comisiei pentru industrie, cercetare și energie</w:t>
      </w:r>
      <w:r w:rsidRPr="0083357D">
        <w:rPr>
          <w:rStyle w:val="HideTWBExt"/>
          <w:noProof w:val="0"/>
        </w:rPr>
        <w:t>&lt;/CommissionInt&gt;</w:t>
      </w:r>
    </w:p>
    <w:p w14:paraId="5AF1B4B3" w14:textId="77777777" w:rsidR="00D87ECE" w:rsidRPr="0083357D" w:rsidRDefault="00B470CE" w:rsidP="00D87ECE">
      <w:pPr>
        <w:pStyle w:val="CoverNormal"/>
        <w:rPr>
          <w:b/>
          <w:bCs/>
        </w:rPr>
      </w:pPr>
      <w:r w:rsidRPr="0083357D">
        <w:rPr>
          <w:rStyle w:val="HideTWBExt"/>
          <w:noProof w:val="0"/>
        </w:rPr>
        <w:t>&lt;Titre&gt;</w:t>
      </w:r>
      <w:r w:rsidRPr="0083357D">
        <w:t>referitor la propunerea de regulament al Parlamentului European și al Consiliului privind instituirea portofelelor europene pentru întreprinderi</w:t>
      </w:r>
    </w:p>
    <w:p w14:paraId="05AE0EEC" w14:textId="77777777" w:rsidR="00D87ECE" w:rsidRPr="0083357D" w:rsidRDefault="00B470CE" w:rsidP="00D87ECE">
      <w:pPr>
        <w:pStyle w:val="CoverNormal"/>
      </w:pPr>
      <w:r w:rsidRPr="0083357D">
        <w:rPr>
          <w:rStyle w:val="HideTWBExt"/>
          <w:noProof w:val="0"/>
        </w:rPr>
        <w:t>&lt;/Titre&gt;</w:t>
      </w:r>
    </w:p>
    <w:p w14:paraId="017F29B0" w14:textId="77777777" w:rsidR="00D87ECE" w:rsidRPr="0083357D" w:rsidRDefault="00B470CE" w:rsidP="00D87ECE">
      <w:pPr>
        <w:pStyle w:val="CoverNormal24a"/>
      </w:pPr>
      <w:r w:rsidRPr="0083357D">
        <w:rPr>
          <w:rStyle w:val="HideTWBExt"/>
          <w:noProof w:val="0"/>
        </w:rPr>
        <w:t>&lt;DocRef&gt;</w:t>
      </w:r>
      <w:r w:rsidRPr="0083357D">
        <w:t>(COM(2025)0838 – C10</w:t>
      </w:r>
      <w:r w:rsidRPr="0083357D">
        <w:noBreakHyphen/>
        <w:t>0305/2025 – 2025/0358(COD))</w:t>
      </w:r>
      <w:r w:rsidRPr="0083357D">
        <w:rPr>
          <w:rStyle w:val="HideTWBExt"/>
          <w:noProof w:val="0"/>
        </w:rPr>
        <w:t>&lt;/DocRef&gt;</w:t>
      </w:r>
    </w:p>
    <w:p w14:paraId="066EF006" w14:textId="77777777" w:rsidR="00D87ECE" w:rsidRPr="0083357D" w:rsidRDefault="00B470CE" w:rsidP="00D87ECE">
      <w:pPr>
        <w:pStyle w:val="CoverNormal24a"/>
      </w:pPr>
      <w:r w:rsidRPr="0083357D">
        <w:t xml:space="preserve">Raportoare pentru aviz: </w:t>
      </w:r>
      <w:r w:rsidRPr="0083357D">
        <w:rPr>
          <w:rStyle w:val="HideTWBExt"/>
          <w:noProof w:val="0"/>
        </w:rPr>
        <w:t>&lt;Depute&gt;</w:t>
      </w:r>
      <w:r w:rsidRPr="0083357D">
        <w:t>Veronika Cifrová Ostrihoňová</w:t>
      </w:r>
      <w:r w:rsidRPr="0083357D">
        <w:rPr>
          <w:rStyle w:val="HideTWBExt"/>
          <w:noProof w:val="0"/>
        </w:rPr>
        <w:t>&lt;/Depute&gt;</w:t>
      </w:r>
    </w:p>
    <w:p w14:paraId="68FADAAA" w14:textId="77777777" w:rsidR="00BF3572" w:rsidRPr="0083357D" w:rsidRDefault="00BF3572" w:rsidP="00D87ECE"/>
    <w:p w14:paraId="7AA391D7" w14:textId="77777777" w:rsidR="00D87ECE" w:rsidRPr="0083357D" w:rsidRDefault="00B470CE" w:rsidP="00D87ECE">
      <w:r w:rsidRPr="0083357D">
        <w:br w:type="page"/>
      </w:r>
      <w:r w:rsidRPr="0083357D">
        <w:lastRenderedPageBreak/>
        <w:t>PA_Legam</w:t>
      </w:r>
    </w:p>
    <w:p w14:paraId="701EDD23" w14:textId="77777777" w:rsidR="00D87ECE" w:rsidRPr="0083357D" w:rsidRDefault="00B470CE" w:rsidP="00D87ECE">
      <w:pPr>
        <w:pStyle w:val="AmHeadingPA"/>
      </w:pPr>
      <w:r w:rsidRPr="0083357D">
        <w:br w:type="page"/>
      </w:r>
      <w:r w:rsidRPr="0083357D">
        <w:lastRenderedPageBreak/>
        <w:t>AMENDAMENTE</w:t>
      </w:r>
    </w:p>
    <w:p w14:paraId="6B16879D" w14:textId="77777777" w:rsidR="00D87ECE" w:rsidRPr="0083357D" w:rsidRDefault="00B470CE" w:rsidP="00D87ECE">
      <w:pPr>
        <w:pStyle w:val="Normal12a"/>
      </w:pPr>
      <w:r w:rsidRPr="0083357D">
        <w:t>Comisia pentru piața internă și protecția consumatorilor prezintă Comisiei pentru industrie, cercetare și energie, care este comisie competentă, următoarele:</w:t>
      </w:r>
    </w:p>
    <w:p w14:paraId="5A5D94A2" w14:textId="77777777" w:rsidR="00D87ECE" w:rsidRPr="0083357D" w:rsidRDefault="00B470CE" w:rsidP="00D87ECE">
      <w:r w:rsidRPr="0083357D">
        <w:rPr>
          <w:rStyle w:val="HideTWBExt"/>
          <w:noProof w:val="0"/>
        </w:rPr>
        <w:t>&lt;RepeatBlock-Amend&gt;</w:t>
      </w:r>
    </w:p>
    <w:p w14:paraId="531BFBC5" w14:textId="77777777" w:rsidR="00D87ECE" w:rsidRPr="0083357D" w:rsidRDefault="00B470CE" w:rsidP="00D87ECE">
      <w:pPr>
        <w:pStyle w:val="AmNumberTabs"/>
      </w:pPr>
      <w:r w:rsidRPr="0083357D">
        <w:rPr>
          <w:rStyle w:val="HideTWBExt"/>
          <w:b w:val="0"/>
          <w:noProof w:val="0"/>
        </w:rPr>
        <w:t>&lt;Amend&gt;</w:t>
      </w:r>
      <w:r w:rsidRPr="0083357D">
        <w:t>Amendamentul</w:t>
      </w:r>
      <w:r w:rsidRPr="0083357D">
        <w:tab/>
      </w:r>
      <w:r w:rsidRPr="0083357D">
        <w:tab/>
      </w:r>
      <w:r w:rsidRPr="0083357D">
        <w:rPr>
          <w:rStyle w:val="HideTWBExt"/>
          <w:b w:val="0"/>
          <w:noProof w:val="0"/>
        </w:rPr>
        <w:t>&lt;NumAm&gt;</w:t>
      </w:r>
      <w:r w:rsidRPr="0083357D">
        <w:t>1</w:t>
      </w:r>
      <w:r w:rsidRPr="0083357D">
        <w:rPr>
          <w:rStyle w:val="HideTWBExt"/>
          <w:b w:val="0"/>
          <w:noProof w:val="0"/>
        </w:rPr>
        <w:t>&lt;/NumAm&gt;</w:t>
      </w:r>
    </w:p>
    <w:p w14:paraId="73968423" w14:textId="77777777" w:rsidR="00D87ECE" w:rsidRPr="0083357D" w:rsidRDefault="00D87ECE" w:rsidP="00D87ECE"/>
    <w:p w14:paraId="70582F2B" w14:textId="77777777" w:rsidR="00D87ECE" w:rsidRPr="0083357D" w:rsidRDefault="00B470CE" w:rsidP="00D87ECE">
      <w:pPr>
        <w:pStyle w:val="NormalBold"/>
        <w:keepNext/>
      </w:pPr>
      <w:r w:rsidRPr="0083357D">
        <w:rPr>
          <w:rStyle w:val="HideTWBExt"/>
          <w:b w:val="0"/>
          <w:noProof w:val="0"/>
        </w:rPr>
        <w:t>&lt;DocAmend&gt;</w:t>
      </w:r>
      <w:r w:rsidRPr="0083357D">
        <w:t>Propunere de regulament</w:t>
      </w:r>
      <w:r w:rsidRPr="0083357D">
        <w:rPr>
          <w:rStyle w:val="HideTWBExt"/>
          <w:b w:val="0"/>
          <w:noProof w:val="0"/>
        </w:rPr>
        <w:t>&lt;/DocAmend&gt;</w:t>
      </w:r>
    </w:p>
    <w:p w14:paraId="02167997" w14:textId="77777777" w:rsidR="00D87ECE" w:rsidRPr="0083357D" w:rsidRDefault="00B470CE" w:rsidP="00D87ECE">
      <w:pPr>
        <w:pStyle w:val="NormalBold"/>
      </w:pPr>
      <w:r w:rsidRPr="0083357D">
        <w:rPr>
          <w:rStyle w:val="HideTWBExt"/>
          <w:b w:val="0"/>
          <w:noProof w:val="0"/>
        </w:rPr>
        <w:t>&lt;Article&gt;</w:t>
      </w:r>
      <w:r w:rsidRPr="0083357D">
        <w:t>Considerentul 3</w:t>
      </w:r>
      <w:r w:rsidRPr="0083357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1326" w:rsidRPr="0083357D" w14:paraId="34C071D1" w14:textId="77777777" w:rsidTr="00272B96">
        <w:trPr>
          <w:jc w:val="center"/>
        </w:trPr>
        <w:tc>
          <w:tcPr>
            <w:tcW w:w="9752" w:type="dxa"/>
            <w:gridSpan w:val="2"/>
          </w:tcPr>
          <w:p w14:paraId="334337CD" w14:textId="77777777" w:rsidR="00D87ECE" w:rsidRPr="0083357D" w:rsidRDefault="00D87ECE" w:rsidP="00272B96">
            <w:pPr>
              <w:keepNext/>
            </w:pPr>
          </w:p>
        </w:tc>
      </w:tr>
      <w:tr w:rsidR="00B81326" w:rsidRPr="0083357D" w14:paraId="0950802F" w14:textId="77777777" w:rsidTr="00272B96">
        <w:trPr>
          <w:jc w:val="center"/>
        </w:trPr>
        <w:tc>
          <w:tcPr>
            <w:tcW w:w="4876" w:type="dxa"/>
          </w:tcPr>
          <w:p w14:paraId="55DB2E33" w14:textId="77777777" w:rsidR="00D87ECE" w:rsidRPr="0083357D" w:rsidRDefault="00B470CE" w:rsidP="00272B96">
            <w:pPr>
              <w:pStyle w:val="ColumnHeading"/>
              <w:keepNext/>
            </w:pPr>
            <w:r w:rsidRPr="0083357D">
              <w:t>Textul propus de Comisie</w:t>
            </w:r>
          </w:p>
        </w:tc>
        <w:tc>
          <w:tcPr>
            <w:tcW w:w="4876" w:type="dxa"/>
          </w:tcPr>
          <w:p w14:paraId="54883B1C" w14:textId="77777777" w:rsidR="00D87ECE" w:rsidRPr="0083357D" w:rsidRDefault="00B470CE" w:rsidP="00272B96">
            <w:pPr>
              <w:pStyle w:val="ColumnHeading"/>
              <w:keepNext/>
            </w:pPr>
            <w:r w:rsidRPr="0083357D">
              <w:t>Amendamentul</w:t>
            </w:r>
          </w:p>
        </w:tc>
      </w:tr>
      <w:tr w:rsidR="00B81326" w:rsidRPr="0083357D" w14:paraId="4FE498CC" w14:textId="77777777" w:rsidTr="00272B96">
        <w:trPr>
          <w:jc w:val="center"/>
        </w:trPr>
        <w:tc>
          <w:tcPr>
            <w:tcW w:w="4876" w:type="dxa"/>
          </w:tcPr>
          <w:p w14:paraId="70524AD6" w14:textId="77777777" w:rsidR="00D87ECE" w:rsidRPr="0083357D" w:rsidRDefault="00B470CE" w:rsidP="00272B96">
            <w:pPr>
              <w:pStyle w:val="Normal6"/>
            </w:pPr>
            <w:r w:rsidRPr="0083357D">
              <w:t>(3)</w:t>
            </w:r>
            <w:r w:rsidRPr="0083357D">
              <w:tab/>
              <w:t>Pentru a promova o economie europeană competitivă și digitală și pentru a facilita activitățile transfrontaliere, se impune crearea unui mediu sigur și fără sincope pentru interacțiunea digitală dintre operatorii economici și organismele din sectorul public în diferite configurații.</w:t>
            </w:r>
          </w:p>
        </w:tc>
        <w:tc>
          <w:tcPr>
            <w:tcW w:w="4876" w:type="dxa"/>
          </w:tcPr>
          <w:p w14:paraId="200DE3B0" w14:textId="77777777" w:rsidR="00D87ECE" w:rsidRPr="0083357D" w:rsidRDefault="00B470CE" w:rsidP="00272B96">
            <w:pPr>
              <w:pStyle w:val="Normal6"/>
              <w:rPr>
                <w:szCs w:val="24"/>
              </w:rPr>
            </w:pPr>
            <w:r w:rsidRPr="0083357D">
              <w:t>(3)</w:t>
            </w:r>
            <w:r w:rsidRPr="0083357D">
              <w:tab/>
              <w:t>Pentru a promova o economie europeană competitivă</w:t>
            </w:r>
            <w:r w:rsidRPr="0083357D">
              <w:rPr>
                <w:b/>
                <w:i/>
              </w:rPr>
              <w:t>, rezilientă</w:t>
            </w:r>
            <w:r w:rsidRPr="0083357D">
              <w:t xml:space="preserve"> și digitală</w:t>
            </w:r>
            <w:r w:rsidRPr="0083357D">
              <w:rPr>
                <w:b/>
                <w:i/>
              </w:rPr>
              <w:t>, pentru a reduce sarcinile administrative, în special pentru operatorii economici mici și mijlocii,</w:t>
            </w:r>
            <w:r w:rsidRPr="0083357D">
              <w:t xml:space="preserve"> și pentru a facilita activitățile transfrontaliere, se impune crearea unui mediu sigur și fără sincope pentru interacțiunea digitală dintre operatorii economici </w:t>
            </w:r>
            <w:r w:rsidRPr="0083357D">
              <w:rPr>
                <w:b/>
                <w:i/>
              </w:rPr>
              <w:t>și dintre aceștia</w:t>
            </w:r>
            <w:r w:rsidRPr="0083357D">
              <w:t xml:space="preserve"> și organismele din sectorul public în diferite configurații.</w:t>
            </w:r>
          </w:p>
        </w:tc>
      </w:tr>
    </w:tbl>
    <w:p w14:paraId="0FC6BD5A" w14:textId="77777777" w:rsidR="00D87ECE" w:rsidRPr="0083357D" w:rsidRDefault="00B470CE" w:rsidP="00D87ECE">
      <w:r w:rsidRPr="0083357D">
        <w:rPr>
          <w:rStyle w:val="HideTWBExt"/>
          <w:noProof w:val="0"/>
        </w:rPr>
        <w:t>&lt;/Amend&gt;</w:t>
      </w:r>
    </w:p>
    <w:p w14:paraId="565AE71B" w14:textId="77777777" w:rsidR="00D87ECE" w:rsidRPr="0083357D" w:rsidRDefault="00B470CE" w:rsidP="00D87ECE">
      <w:pPr>
        <w:pStyle w:val="AmNumberTabs"/>
      </w:pPr>
      <w:r w:rsidRPr="0083357D">
        <w:rPr>
          <w:rStyle w:val="HideTWBExt"/>
          <w:b w:val="0"/>
          <w:noProof w:val="0"/>
        </w:rPr>
        <w:t>&lt;Amend&gt;</w:t>
      </w:r>
      <w:r w:rsidRPr="0083357D">
        <w:t>Amendamentul</w:t>
      </w:r>
      <w:r w:rsidRPr="0083357D">
        <w:tab/>
      </w:r>
      <w:r w:rsidRPr="0083357D">
        <w:tab/>
      </w:r>
      <w:r w:rsidRPr="0083357D">
        <w:rPr>
          <w:rStyle w:val="HideTWBExt"/>
          <w:b w:val="0"/>
          <w:noProof w:val="0"/>
        </w:rPr>
        <w:t>&lt;NumAm&gt;</w:t>
      </w:r>
      <w:r w:rsidRPr="0083357D">
        <w:t>2</w:t>
      </w:r>
      <w:r w:rsidRPr="0083357D">
        <w:rPr>
          <w:rStyle w:val="HideTWBExt"/>
          <w:b w:val="0"/>
          <w:noProof w:val="0"/>
        </w:rPr>
        <w:t>&lt;/NumAm&gt;</w:t>
      </w:r>
    </w:p>
    <w:p w14:paraId="7860E699" w14:textId="77777777" w:rsidR="00D87ECE" w:rsidRPr="0083357D" w:rsidRDefault="00D87ECE" w:rsidP="00D87ECE"/>
    <w:p w14:paraId="387B7C16" w14:textId="77777777" w:rsidR="00D87ECE" w:rsidRPr="0083357D" w:rsidRDefault="00B470CE" w:rsidP="00D87ECE">
      <w:pPr>
        <w:pStyle w:val="NormalBold"/>
        <w:keepNext/>
      </w:pPr>
      <w:r w:rsidRPr="0083357D">
        <w:rPr>
          <w:rStyle w:val="HideTWBExt"/>
          <w:b w:val="0"/>
          <w:noProof w:val="0"/>
        </w:rPr>
        <w:t>&lt;DocAmend&gt;</w:t>
      </w:r>
      <w:r w:rsidRPr="0083357D">
        <w:t>Propunere de regulament</w:t>
      </w:r>
      <w:r w:rsidRPr="0083357D">
        <w:rPr>
          <w:rStyle w:val="HideTWBExt"/>
          <w:b w:val="0"/>
          <w:noProof w:val="0"/>
        </w:rPr>
        <w:t>&lt;/DocAmend&gt;</w:t>
      </w:r>
    </w:p>
    <w:p w14:paraId="74541F3F" w14:textId="77777777" w:rsidR="00D87ECE" w:rsidRPr="0083357D" w:rsidRDefault="00B470CE" w:rsidP="00D87ECE">
      <w:pPr>
        <w:pStyle w:val="NormalBold"/>
      </w:pPr>
      <w:r w:rsidRPr="0083357D">
        <w:rPr>
          <w:rStyle w:val="HideTWBExt"/>
          <w:b w:val="0"/>
          <w:noProof w:val="0"/>
        </w:rPr>
        <w:t>&lt;Article&gt;</w:t>
      </w:r>
      <w:r w:rsidRPr="0083357D">
        <w:t>Considerentul 4</w:t>
      </w:r>
      <w:r w:rsidRPr="0083357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1326" w:rsidRPr="0083357D" w14:paraId="576E5960" w14:textId="77777777" w:rsidTr="00272B96">
        <w:trPr>
          <w:jc w:val="center"/>
        </w:trPr>
        <w:tc>
          <w:tcPr>
            <w:tcW w:w="9752" w:type="dxa"/>
            <w:gridSpan w:val="2"/>
          </w:tcPr>
          <w:p w14:paraId="5A3FAA1F" w14:textId="77777777" w:rsidR="00D87ECE" w:rsidRPr="0083357D" w:rsidRDefault="00D87ECE" w:rsidP="00272B96">
            <w:pPr>
              <w:keepNext/>
            </w:pPr>
          </w:p>
        </w:tc>
      </w:tr>
      <w:tr w:rsidR="00B81326" w:rsidRPr="0083357D" w14:paraId="3B3452CE" w14:textId="77777777" w:rsidTr="00272B96">
        <w:trPr>
          <w:jc w:val="center"/>
        </w:trPr>
        <w:tc>
          <w:tcPr>
            <w:tcW w:w="4876" w:type="dxa"/>
          </w:tcPr>
          <w:p w14:paraId="3F67AA37" w14:textId="77777777" w:rsidR="00D87ECE" w:rsidRPr="0083357D" w:rsidRDefault="00B470CE" w:rsidP="00272B96">
            <w:pPr>
              <w:pStyle w:val="ColumnHeading"/>
              <w:keepNext/>
            </w:pPr>
            <w:r w:rsidRPr="0083357D">
              <w:t>Textul propus de Comisie</w:t>
            </w:r>
          </w:p>
        </w:tc>
        <w:tc>
          <w:tcPr>
            <w:tcW w:w="4876" w:type="dxa"/>
          </w:tcPr>
          <w:p w14:paraId="06F9E0DE" w14:textId="77777777" w:rsidR="00D87ECE" w:rsidRPr="0083357D" w:rsidRDefault="00B470CE" w:rsidP="00272B96">
            <w:pPr>
              <w:pStyle w:val="ColumnHeading"/>
              <w:keepNext/>
            </w:pPr>
            <w:r w:rsidRPr="0083357D">
              <w:t>Amendamentul</w:t>
            </w:r>
          </w:p>
        </w:tc>
      </w:tr>
      <w:tr w:rsidR="00B81326" w:rsidRPr="0083357D" w14:paraId="1B41B5D5" w14:textId="77777777" w:rsidTr="00272B96">
        <w:trPr>
          <w:jc w:val="center"/>
        </w:trPr>
        <w:tc>
          <w:tcPr>
            <w:tcW w:w="4876" w:type="dxa"/>
          </w:tcPr>
          <w:p w14:paraId="61597E7A" w14:textId="77777777" w:rsidR="00D87ECE" w:rsidRPr="0083357D" w:rsidRDefault="00B470CE" w:rsidP="00272B96">
            <w:pPr>
              <w:pStyle w:val="Normal6"/>
            </w:pPr>
            <w:r w:rsidRPr="0083357D">
              <w:t>(4)</w:t>
            </w:r>
            <w:r w:rsidRPr="0083357D">
              <w:tab/>
              <w:t xml:space="preserve">Pentru a asigura </w:t>
            </w:r>
            <w:r w:rsidRPr="0083357D">
              <w:rPr>
                <w:b/>
                <w:i/>
              </w:rPr>
              <w:t>interoperabilitatea</w:t>
            </w:r>
            <w:r w:rsidRPr="0083357D">
              <w:t xml:space="preserve"> și </w:t>
            </w:r>
            <w:r w:rsidRPr="0083357D">
              <w:rPr>
                <w:b/>
                <w:i/>
              </w:rPr>
              <w:t>securitatea</w:t>
            </w:r>
            <w:r w:rsidRPr="0083357D">
              <w:t xml:space="preserve"> portofelelor europene pentru întreprinderi, ar trebui să se aplice specificațiile tehnice stabilite în Regulamentul (UE) nr. 910/2014 și în regulamentele de punere în aplicare ulterioare instituite în temeiul regulamentului respectiv, precum și evoluțiile tehnologice </w:t>
            </w:r>
            <w:r w:rsidRPr="0083357D">
              <w:rPr>
                <w:b/>
                <w:i/>
              </w:rPr>
              <w:t>și în materie de standarde</w:t>
            </w:r>
            <w:r w:rsidRPr="0083357D">
              <w:t xml:space="preserve"> și activitatea desfășurată pe baza Recomandării (UE) 2021/946, în special arhitectura și cadrul de referință, specificațiile prevăzute în prezentul regulament </w:t>
            </w:r>
            <w:r w:rsidRPr="0083357D">
              <w:rPr>
                <w:b/>
                <w:i/>
              </w:rPr>
              <w:t>prevalând</w:t>
            </w:r>
            <w:r w:rsidRPr="0083357D">
              <w:t xml:space="preserve"> în caz de neconcordanțe.</w:t>
            </w:r>
          </w:p>
        </w:tc>
        <w:tc>
          <w:tcPr>
            <w:tcW w:w="4876" w:type="dxa"/>
          </w:tcPr>
          <w:p w14:paraId="4155FFC3" w14:textId="77777777" w:rsidR="00D87ECE" w:rsidRPr="0083357D" w:rsidRDefault="00B470CE" w:rsidP="00272B96">
            <w:pPr>
              <w:pStyle w:val="Normal6"/>
              <w:rPr>
                <w:szCs w:val="24"/>
              </w:rPr>
            </w:pPr>
            <w:r w:rsidRPr="0083357D">
              <w:t>(4)</w:t>
            </w:r>
            <w:r w:rsidRPr="0083357D">
              <w:tab/>
              <w:t xml:space="preserve">Pentru a asigura </w:t>
            </w:r>
            <w:r w:rsidRPr="0083357D">
              <w:rPr>
                <w:b/>
                <w:i/>
              </w:rPr>
              <w:t>un grad ridicat de interoperabilitate, securitate</w:t>
            </w:r>
            <w:r w:rsidRPr="0083357D">
              <w:t xml:space="preserve"> și </w:t>
            </w:r>
            <w:r w:rsidRPr="0083357D">
              <w:rPr>
                <w:b/>
                <w:i/>
              </w:rPr>
              <w:t>neutralitate tehnologică a</w:t>
            </w:r>
            <w:r w:rsidRPr="0083357D">
              <w:t xml:space="preserve"> portofelelor europene pentru întreprinderi, ar trebui să se aplice specificațiile tehnice stabilite în Regulamentul (UE) nr. 910/2014 și în regulamentele de punere în aplicare ulterioare instituite în temeiul regulamentului respectiv, precum și evoluțiile tehnologice </w:t>
            </w:r>
            <w:r w:rsidRPr="0083357D">
              <w:rPr>
                <w:b/>
                <w:i/>
              </w:rPr>
              <w:t>relevante, standardele deschise, dacă este cazul,</w:t>
            </w:r>
            <w:r w:rsidRPr="0083357D">
              <w:t xml:space="preserve"> și activitatea desfășurată pe baza Recomandării (UE) 2021/946, în special arhitectura și cadrul de referință</w:t>
            </w:r>
            <w:r w:rsidRPr="0083357D">
              <w:rPr>
                <w:b/>
                <w:i/>
              </w:rPr>
              <w:t>. Dezvoltarea portofelelor europene pentru întreprinderi ar trebui să se bazeze pe standarde interoperabile și</w:t>
            </w:r>
            <w:r w:rsidRPr="0083357D">
              <w:t xml:space="preserve">, </w:t>
            </w:r>
            <w:r w:rsidRPr="0083357D">
              <w:rPr>
                <w:b/>
                <w:i/>
              </w:rPr>
              <w:t>acolo unde este cazul, pe standarde deschise, asigurând compatibilitatea între sisteme și între statele membre. Ar trebui să se asigure o arhitectură europeană comună și o guvernanță solidă la nivelul Uniunii, inclusiv alinierea la cadrul european pentru identitatea digitală, pentru a garanta coerența, a evita fragmentarea și a sprijini funcționarea eficace a pieței interne.</w:t>
            </w:r>
            <w:r w:rsidRPr="0083357D">
              <w:t xml:space="preserve"> Specificațiile prevăzute în prezentul regulament </w:t>
            </w:r>
            <w:r w:rsidRPr="0083357D">
              <w:rPr>
                <w:b/>
                <w:i/>
              </w:rPr>
              <w:t>prevalează</w:t>
            </w:r>
            <w:r w:rsidRPr="0083357D">
              <w:t xml:space="preserve"> în caz de neconcordanțe.</w:t>
            </w:r>
          </w:p>
        </w:tc>
      </w:tr>
    </w:tbl>
    <w:p w14:paraId="42E965A0" w14:textId="77777777" w:rsidR="00D87ECE" w:rsidRPr="0083357D" w:rsidRDefault="00B470CE" w:rsidP="00D87ECE">
      <w:r w:rsidRPr="0083357D">
        <w:rPr>
          <w:rStyle w:val="HideTWBExt"/>
          <w:noProof w:val="0"/>
        </w:rPr>
        <w:t>&lt;/Amend&gt;</w:t>
      </w:r>
    </w:p>
    <w:p w14:paraId="0EEC7C47" w14:textId="77777777" w:rsidR="00D87ECE" w:rsidRPr="0083357D" w:rsidRDefault="00B470CE" w:rsidP="00D87ECE">
      <w:pPr>
        <w:pStyle w:val="AmNumberTabs"/>
      </w:pPr>
      <w:r w:rsidRPr="0083357D">
        <w:rPr>
          <w:rStyle w:val="HideTWBExt"/>
          <w:b w:val="0"/>
          <w:noProof w:val="0"/>
        </w:rPr>
        <w:t>&lt;Amend&gt;</w:t>
      </w:r>
      <w:r w:rsidRPr="0083357D">
        <w:t>Amendamentul</w:t>
      </w:r>
      <w:r w:rsidRPr="0083357D">
        <w:tab/>
      </w:r>
      <w:r w:rsidRPr="0083357D">
        <w:tab/>
      </w:r>
      <w:r w:rsidRPr="0083357D">
        <w:rPr>
          <w:rStyle w:val="HideTWBExt"/>
          <w:b w:val="0"/>
          <w:noProof w:val="0"/>
        </w:rPr>
        <w:t>&lt;NumAm&gt;</w:t>
      </w:r>
      <w:r w:rsidRPr="0083357D">
        <w:t>3</w:t>
      </w:r>
      <w:r w:rsidRPr="0083357D">
        <w:rPr>
          <w:rStyle w:val="HideTWBExt"/>
          <w:b w:val="0"/>
          <w:noProof w:val="0"/>
        </w:rPr>
        <w:t>&lt;/NumAm&gt;</w:t>
      </w:r>
    </w:p>
    <w:p w14:paraId="21685868" w14:textId="77777777" w:rsidR="00D87ECE" w:rsidRPr="0083357D" w:rsidRDefault="00D87ECE" w:rsidP="00D87ECE"/>
    <w:p w14:paraId="3B14527E" w14:textId="77777777" w:rsidR="00D87ECE" w:rsidRPr="0083357D" w:rsidRDefault="00B470CE" w:rsidP="00D87ECE">
      <w:pPr>
        <w:pStyle w:val="NormalBold"/>
        <w:keepNext/>
      </w:pPr>
      <w:r w:rsidRPr="0083357D">
        <w:rPr>
          <w:rStyle w:val="HideTWBExt"/>
          <w:b w:val="0"/>
          <w:noProof w:val="0"/>
        </w:rPr>
        <w:t>&lt;DocAmend&gt;</w:t>
      </w:r>
      <w:r w:rsidRPr="0083357D">
        <w:t>Propunere de regulament</w:t>
      </w:r>
      <w:r w:rsidRPr="0083357D">
        <w:rPr>
          <w:rStyle w:val="HideTWBExt"/>
          <w:b w:val="0"/>
          <w:noProof w:val="0"/>
        </w:rPr>
        <w:t>&lt;/DocAmend&gt;</w:t>
      </w:r>
    </w:p>
    <w:p w14:paraId="15AD74E8" w14:textId="77777777" w:rsidR="00D87ECE" w:rsidRPr="0083357D" w:rsidRDefault="00B470CE" w:rsidP="00D87ECE">
      <w:pPr>
        <w:pStyle w:val="NormalBold"/>
      </w:pPr>
      <w:r w:rsidRPr="0083357D">
        <w:rPr>
          <w:rStyle w:val="HideTWBExt"/>
          <w:b w:val="0"/>
          <w:noProof w:val="0"/>
        </w:rPr>
        <w:t>&lt;Article&gt;</w:t>
      </w:r>
      <w:r w:rsidRPr="0083357D">
        <w:t>Considerentul 5</w:t>
      </w:r>
      <w:r w:rsidRPr="0083357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1326" w:rsidRPr="0083357D" w14:paraId="28842087" w14:textId="77777777" w:rsidTr="00272B96">
        <w:trPr>
          <w:jc w:val="center"/>
        </w:trPr>
        <w:tc>
          <w:tcPr>
            <w:tcW w:w="9752" w:type="dxa"/>
            <w:gridSpan w:val="2"/>
          </w:tcPr>
          <w:p w14:paraId="3A6AA68C" w14:textId="77777777" w:rsidR="00D87ECE" w:rsidRPr="0083357D" w:rsidRDefault="00D87ECE" w:rsidP="00272B96">
            <w:pPr>
              <w:keepNext/>
            </w:pPr>
          </w:p>
        </w:tc>
      </w:tr>
      <w:tr w:rsidR="00B81326" w:rsidRPr="0083357D" w14:paraId="79C1AB36" w14:textId="77777777" w:rsidTr="00272B96">
        <w:trPr>
          <w:jc w:val="center"/>
        </w:trPr>
        <w:tc>
          <w:tcPr>
            <w:tcW w:w="4876" w:type="dxa"/>
          </w:tcPr>
          <w:p w14:paraId="6FE0A272" w14:textId="77777777" w:rsidR="00D87ECE" w:rsidRPr="0083357D" w:rsidRDefault="00B470CE" w:rsidP="00272B96">
            <w:pPr>
              <w:pStyle w:val="ColumnHeading"/>
              <w:keepNext/>
            </w:pPr>
            <w:r w:rsidRPr="0083357D">
              <w:t>Textul propus de Comisie</w:t>
            </w:r>
          </w:p>
        </w:tc>
        <w:tc>
          <w:tcPr>
            <w:tcW w:w="4876" w:type="dxa"/>
          </w:tcPr>
          <w:p w14:paraId="17C4F397" w14:textId="77777777" w:rsidR="00D87ECE" w:rsidRPr="0083357D" w:rsidRDefault="00B470CE" w:rsidP="00272B96">
            <w:pPr>
              <w:pStyle w:val="ColumnHeading"/>
              <w:keepNext/>
            </w:pPr>
            <w:r w:rsidRPr="0083357D">
              <w:t>Amendamentul</w:t>
            </w:r>
          </w:p>
        </w:tc>
      </w:tr>
      <w:tr w:rsidR="00B81326" w:rsidRPr="0083357D" w14:paraId="3696D6FD" w14:textId="77777777" w:rsidTr="00272B96">
        <w:trPr>
          <w:jc w:val="center"/>
        </w:trPr>
        <w:tc>
          <w:tcPr>
            <w:tcW w:w="4876" w:type="dxa"/>
          </w:tcPr>
          <w:p w14:paraId="15D24223" w14:textId="77777777" w:rsidR="00D87ECE" w:rsidRPr="0083357D" w:rsidRDefault="00B470CE" w:rsidP="00272B96">
            <w:pPr>
              <w:pStyle w:val="Normal6"/>
            </w:pPr>
            <w:r w:rsidRPr="0083357D">
              <w:t>(5)</w:t>
            </w:r>
            <w:r w:rsidRPr="0083357D">
              <w:tab/>
              <w:t xml:space="preserve">Pentru a îmbunătăți funcționarea pieței unice digitale, a asigura interoperabilitatea și a reduce sarcinile administrative, este esențial să se asigure compatibilitatea </w:t>
            </w:r>
            <w:r w:rsidRPr="0083357D">
              <w:rPr>
                <w:b/>
                <w:i/>
              </w:rPr>
              <w:t>dintre</w:t>
            </w:r>
            <w:r w:rsidRPr="0083357D">
              <w:t xml:space="preserve"> portofelele europene pentru întreprinderi și sistemele și soluțiile existente atât la nivelul Uniunii, cât și la nivel național. Astfel cum se prevede în Regulamentul privind Europa interoperabilă și pentru a consolida schimburile de date sigure și eficiente în întreaga Uniune, punerea în aplicare a portofelelor europene pentru întreprinderi ar trebui, în măsura posibilului, după caz și în urma unei analize tehnice, să utilizeze infrastructurile și elementele constitutive digitale existente ale UE, inclusiv cele dezvoltate în cadrul sistemului tehnic „doar o singură dată”, al sistemului de interconectare a registrelor comerțului și al portofelului european pentru identitatea digitală, asigurând astfel complementaritatea, interoperabilitatea și utilizarea eficientă a resurselor publice.</w:t>
            </w:r>
          </w:p>
        </w:tc>
        <w:tc>
          <w:tcPr>
            <w:tcW w:w="4876" w:type="dxa"/>
          </w:tcPr>
          <w:p w14:paraId="3E3FF495" w14:textId="77777777" w:rsidR="00D87ECE" w:rsidRPr="0083357D" w:rsidRDefault="00B470CE" w:rsidP="00272B96">
            <w:pPr>
              <w:pStyle w:val="Normal6"/>
              <w:rPr>
                <w:szCs w:val="24"/>
              </w:rPr>
            </w:pPr>
            <w:r w:rsidRPr="0083357D">
              <w:t>(5)</w:t>
            </w:r>
            <w:r w:rsidRPr="0083357D">
              <w:tab/>
              <w:t xml:space="preserve">Pentru a îmbunătăți funcționarea pieței unice digitale, a </w:t>
            </w:r>
            <w:r w:rsidRPr="0083357D">
              <w:rPr>
                <w:b/>
                <w:i/>
              </w:rPr>
              <w:t>facilita inovarea, a</w:t>
            </w:r>
            <w:r w:rsidRPr="0083357D">
              <w:t xml:space="preserve"> asigura interoperabilitatea și a reduce sarcinile administrative </w:t>
            </w:r>
            <w:r w:rsidRPr="0083357D">
              <w:rPr>
                <w:b/>
                <w:i/>
              </w:rPr>
              <w:t>inutile pentru întreprinderi și organismele publice</w:t>
            </w:r>
            <w:r w:rsidRPr="0083357D">
              <w:t xml:space="preserve">, este esențial să se asigure compatibilitatea </w:t>
            </w:r>
            <w:r w:rsidRPr="0083357D">
              <w:rPr>
                <w:b/>
                <w:i/>
              </w:rPr>
              <w:t>între diferitele portofele europene pentru întreprinderi, precum și între</w:t>
            </w:r>
            <w:r w:rsidRPr="0083357D">
              <w:t xml:space="preserve"> portofelele europene pentru întreprinderi și sistemele și soluțiile existente atât la nivelul Uniunii, cât și la nivel național. Astfel cum se prevede în Regulamentul privind Europa interoperabilă și pentru a consolida schimburile de date sigure și eficiente în întreaga Uniune, punerea în aplicare a portofelelor europene pentru întreprinderi ar trebui, în măsura posibilului, după caz și în urma unei analize tehnice, să utilizeze infrastructurile și elementele constitutive digitale existente ale UE, inclusiv cele dezvoltate în cadrul sistemului tehnic „doar o singură dată”, al sistemului de interconectare a registrelor comerțului și al portofelului european pentru identitatea digitală, asigurând astfel complementaritatea, interoperabilitatea și utilizarea eficientă a resurselor publice.</w:t>
            </w:r>
          </w:p>
        </w:tc>
      </w:tr>
    </w:tbl>
    <w:p w14:paraId="53C2801A" w14:textId="77777777" w:rsidR="00D87ECE" w:rsidRPr="0083357D" w:rsidRDefault="00B470CE" w:rsidP="00D87ECE">
      <w:r w:rsidRPr="0083357D">
        <w:rPr>
          <w:rStyle w:val="HideTWBExt"/>
          <w:noProof w:val="0"/>
        </w:rPr>
        <w:t>&lt;/Amend&gt;</w:t>
      </w:r>
    </w:p>
    <w:p w14:paraId="67B93744" w14:textId="77777777" w:rsidR="00D87ECE" w:rsidRPr="0083357D" w:rsidRDefault="00B470CE" w:rsidP="00D87ECE">
      <w:pPr>
        <w:pStyle w:val="AmNumberTabs"/>
      </w:pPr>
      <w:r w:rsidRPr="0083357D">
        <w:rPr>
          <w:rStyle w:val="HideTWBExt"/>
          <w:b w:val="0"/>
          <w:noProof w:val="0"/>
        </w:rPr>
        <w:t>&lt;Amend&gt;</w:t>
      </w:r>
      <w:r w:rsidRPr="0083357D">
        <w:t>Amendamentul</w:t>
      </w:r>
      <w:r w:rsidRPr="0083357D">
        <w:tab/>
      </w:r>
      <w:r w:rsidRPr="0083357D">
        <w:tab/>
      </w:r>
      <w:r w:rsidRPr="0083357D">
        <w:rPr>
          <w:rStyle w:val="HideTWBExt"/>
          <w:b w:val="0"/>
          <w:noProof w:val="0"/>
        </w:rPr>
        <w:t>&lt;NumAm&gt;</w:t>
      </w:r>
      <w:r w:rsidRPr="0083357D">
        <w:t>4</w:t>
      </w:r>
      <w:r w:rsidRPr="0083357D">
        <w:rPr>
          <w:rStyle w:val="HideTWBExt"/>
          <w:b w:val="0"/>
          <w:noProof w:val="0"/>
        </w:rPr>
        <w:t>&lt;/NumAm&gt;</w:t>
      </w:r>
    </w:p>
    <w:p w14:paraId="478A1307" w14:textId="77777777" w:rsidR="00D87ECE" w:rsidRPr="0083357D" w:rsidRDefault="00D87ECE" w:rsidP="00D87ECE"/>
    <w:p w14:paraId="1708DFE4" w14:textId="77777777" w:rsidR="00D87ECE" w:rsidRPr="0083357D" w:rsidRDefault="00B470CE" w:rsidP="00D87ECE">
      <w:pPr>
        <w:pStyle w:val="NormalBold"/>
        <w:keepNext/>
      </w:pPr>
      <w:r w:rsidRPr="0083357D">
        <w:rPr>
          <w:rStyle w:val="HideTWBExt"/>
          <w:b w:val="0"/>
          <w:noProof w:val="0"/>
        </w:rPr>
        <w:t>&lt;DocAmend&gt;</w:t>
      </w:r>
      <w:r w:rsidRPr="0083357D">
        <w:t>Propunere de regulament</w:t>
      </w:r>
      <w:r w:rsidRPr="0083357D">
        <w:rPr>
          <w:rStyle w:val="HideTWBExt"/>
          <w:b w:val="0"/>
          <w:noProof w:val="0"/>
        </w:rPr>
        <w:t>&lt;/DocAmend&gt;</w:t>
      </w:r>
    </w:p>
    <w:p w14:paraId="4A81FA54" w14:textId="77777777" w:rsidR="00D87ECE" w:rsidRPr="0083357D" w:rsidRDefault="00B470CE" w:rsidP="00D87ECE">
      <w:pPr>
        <w:pStyle w:val="NormalBold"/>
      </w:pPr>
      <w:r w:rsidRPr="0083357D">
        <w:rPr>
          <w:rStyle w:val="HideTWBExt"/>
          <w:b w:val="0"/>
          <w:noProof w:val="0"/>
        </w:rPr>
        <w:t>&lt;Article&gt;</w:t>
      </w:r>
      <w:r w:rsidRPr="0083357D">
        <w:t>Considerentul 5 a (nou)</w:t>
      </w:r>
      <w:r w:rsidRPr="0083357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1326" w:rsidRPr="0083357D" w14:paraId="38353099" w14:textId="77777777" w:rsidTr="00272B96">
        <w:trPr>
          <w:jc w:val="center"/>
        </w:trPr>
        <w:tc>
          <w:tcPr>
            <w:tcW w:w="9752" w:type="dxa"/>
            <w:gridSpan w:val="2"/>
          </w:tcPr>
          <w:p w14:paraId="776D53CF" w14:textId="77777777" w:rsidR="00D87ECE" w:rsidRPr="0083357D" w:rsidRDefault="00D87ECE" w:rsidP="00272B96">
            <w:pPr>
              <w:keepNext/>
            </w:pPr>
          </w:p>
        </w:tc>
      </w:tr>
      <w:tr w:rsidR="00B81326" w:rsidRPr="0083357D" w14:paraId="0DC48703" w14:textId="77777777" w:rsidTr="00272B96">
        <w:trPr>
          <w:jc w:val="center"/>
        </w:trPr>
        <w:tc>
          <w:tcPr>
            <w:tcW w:w="4876" w:type="dxa"/>
          </w:tcPr>
          <w:p w14:paraId="6B9635EC" w14:textId="77777777" w:rsidR="00D87ECE" w:rsidRPr="0083357D" w:rsidRDefault="00B470CE" w:rsidP="00272B96">
            <w:pPr>
              <w:pStyle w:val="ColumnHeading"/>
              <w:keepNext/>
            </w:pPr>
            <w:r w:rsidRPr="0083357D">
              <w:t>Textul propus de Comisie</w:t>
            </w:r>
          </w:p>
        </w:tc>
        <w:tc>
          <w:tcPr>
            <w:tcW w:w="4876" w:type="dxa"/>
          </w:tcPr>
          <w:p w14:paraId="7C9F7E7D" w14:textId="77777777" w:rsidR="00D87ECE" w:rsidRPr="0083357D" w:rsidRDefault="00B470CE" w:rsidP="00272B96">
            <w:pPr>
              <w:pStyle w:val="ColumnHeading"/>
              <w:keepNext/>
            </w:pPr>
            <w:r w:rsidRPr="0083357D">
              <w:t>Amendamentul</w:t>
            </w:r>
          </w:p>
        </w:tc>
      </w:tr>
      <w:tr w:rsidR="00B81326" w:rsidRPr="0083357D" w14:paraId="2C6A6428" w14:textId="77777777" w:rsidTr="00272B96">
        <w:trPr>
          <w:jc w:val="center"/>
        </w:trPr>
        <w:tc>
          <w:tcPr>
            <w:tcW w:w="4876" w:type="dxa"/>
          </w:tcPr>
          <w:p w14:paraId="477C2C78" w14:textId="77777777" w:rsidR="00D87ECE" w:rsidRPr="0083357D" w:rsidRDefault="00D87ECE" w:rsidP="00272B96">
            <w:pPr>
              <w:pStyle w:val="Normal6"/>
            </w:pPr>
          </w:p>
        </w:tc>
        <w:tc>
          <w:tcPr>
            <w:tcW w:w="4876" w:type="dxa"/>
          </w:tcPr>
          <w:p w14:paraId="01C2E225" w14:textId="77777777" w:rsidR="00D87ECE" w:rsidRPr="0083357D" w:rsidRDefault="00B470CE" w:rsidP="00272B96">
            <w:pPr>
              <w:pStyle w:val="Normal6"/>
              <w:rPr>
                <w:szCs w:val="24"/>
              </w:rPr>
            </w:pPr>
            <w:r w:rsidRPr="0083357D">
              <w:rPr>
                <w:b/>
                <w:i/>
              </w:rPr>
              <w:t>(5a)</w:t>
            </w:r>
            <w:r w:rsidRPr="0083357D">
              <w:rPr>
                <w:b/>
                <w:i/>
              </w:rPr>
              <w:tab/>
              <w:t>Pentru a asigura suveranitatea digitală, autonomia operațională a portofelelor europene pentru întreprinderi și un nivel ridicat de securitate și protecție a datelor, portofelele pentru întreprinderi ar trebui să fie găzduite, în măsura în care acest lucru este fezabil din punct de vedere tehnic și după caz, pe o infrastructură de cloud care este stabilită și exploatată în Uniune în conformitate cu dreptul aplicabil al Uniunii privind serviciile de cloud. Acest lucru ar trebui să le permită furnizorilor să ofere servicii sigure și de încredere și ar trebui să protejeze datele proprietarilor de portofele europene pentru întreprinderi în conformitate cu standardele și reglementările UE. În acest scop, furnizorii ar trebui, după caz, să se asigure că datele sunt stocate și prelucrate în Uniune, în special atunci când acest lucru este necesar pentru a proteja securitatea, confidențialitatea și integritatea sistemului. În toate cazurile, prelucrarea datelor ar trebui să respecte dreptul Uniunii și să nu afecteze exercitarea eficientă a competențelor de jurisdicție, supraveghere și asigurare a respectării legii în cadrul pieței interne a Uniunii.</w:t>
            </w:r>
          </w:p>
        </w:tc>
      </w:tr>
    </w:tbl>
    <w:p w14:paraId="08912DA6" w14:textId="77777777" w:rsidR="00D87ECE" w:rsidRPr="0083357D" w:rsidRDefault="00B470CE" w:rsidP="00D87ECE">
      <w:r w:rsidRPr="0083357D">
        <w:rPr>
          <w:rStyle w:val="HideTWBExt"/>
          <w:noProof w:val="0"/>
        </w:rPr>
        <w:t>&lt;/Amend&gt;</w:t>
      </w:r>
    </w:p>
    <w:p w14:paraId="4490FEFD" w14:textId="77777777" w:rsidR="00D87ECE" w:rsidRPr="0083357D" w:rsidRDefault="00B470CE" w:rsidP="00D87ECE">
      <w:pPr>
        <w:pStyle w:val="AmNumberTabs"/>
      </w:pPr>
      <w:r w:rsidRPr="0083357D">
        <w:rPr>
          <w:rStyle w:val="HideTWBExt"/>
          <w:b w:val="0"/>
          <w:noProof w:val="0"/>
        </w:rPr>
        <w:t>&lt;Amend&gt;</w:t>
      </w:r>
      <w:r w:rsidRPr="0083357D">
        <w:t>Amendamentul</w:t>
      </w:r>
      <w:r w:rsidRPr="0083357D">
        <w:tab/>
      </w:r>
      <w:r w:rsidRPr="0083357D">
        <w:tab/>
      </w:r>
      <w:r w:rsidRPr="0083357D">
        <w:rPr>
          <w:rStyle w:val="HideTWBExt"/>
          <w:b w:val="0"/>
          <w:noProof w:val="0"/>
        </w:rPr>
        <w:t>&lt;NumAm&gt;</w:t>
      </w:r>
      <w:r w:rsidRPr="0083357D">
        <w:t>5</w:t>
      </w:r>
      <w:r w:rsidRPr="0083357D">
        <w:rPr>
          <w:rStyle w:val="HideTWBExt"/>
          <w:b w:val="0"/>
          <w:noProof w:val="0"/>
        </w:rPr>
        <w:t>&lt;/NumAm&gt;</w:t>
      </w:r>
    </w:p>
    <w:p w14:paraId="099306E8" w14:textId="77777777" w:rsidR="00D87ECE" w:rsidRPr="0083357D" w:rsidRDefault="00D87ECE" w:rsidP="00D87ECE"/>
    <w:p w14:paraId="687CA156" w14:textId="77777777" w:rsidR="00D87ECE" w:rsidRPr="0083357D" w:rsidRDefault="00B470CE" w:rsidP="00D87ECE">
      <w:pPr>
        <w:pStyle w:val="NormalBold"/>
        <w:keepNext/>
      </w:pPr>
      <w:r w:rsidRPr="0083357D">
        <w:rPr>
          <w:rStyle w:val="HideTWBExt"/>
          <w:b w:val="0"/>
          <w:noProof w:val="0"/>
        </w:rPr>
        <w:t>&lt;DocAmend&gt;</w:t>
      </w:r>
      <w:r w:rsidRPr="0083357D">
        <w:t>Propunere de regulament</w:t>
      </w:r>
      <w:r w:rsidRPr="0083357D">
        <w:rPr>
          <w:rStyle w:val="HideTWBExt"/>
          <w:b w:val="0"/>
          <w:noProof w:val="0"/>
        </w:rPr>
        <w:t>&lt;/DocAmend&gt;</w:t>
      </w:r>
    </w:p>
    <w:p w14:paraId="10463CC8" w14:textId="77777777" w:rsidR="00D87ECE" w:rsidRPr="0083357D" w:rsidRDefault="00B470CE" w:rsidP="00D87ECE">
      <w:pPr>
        <w:pStyle w:val="NormalBold"/>
      </w:pPr>
      <w:r w:rsidRPr="0083357D">
        <w:rPr>
          <w:rStyle w:val="HideTWBExt"/>
          <w:b w:val="0"/>
          <w:noProof w:val="0"/>
        </w:rPr>
        <w:t>&lt;Article&gt;</w:t>
      </w:r>
      <w:r w:rsidRPr="0083357D">
        <w:t>Considerentul 6</w:t>
      </w:r>
      <w:r w:rsidRPr="0083357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1326" w:rsidRPr="0083357D" w14:paraId="366B8C6D" w14:textId="77777777" w:rsidTr="00272B96">
        <w:trPr>
          <w:jc w:val="center"/>
        </w:trPr>
        <w:tc>
          <w:tcPr>
            <w:tcW w:w="9752" w:type="dxa"/>
            <w:gridSpan w:val="2"/>
          </w:tcPr>
          <w:p w14:paraId="719684A4" w14:textId="77777777" w:rsidR="00D87ECE" w:rsidRPr="0083357D" w:rsidRDefault="00D87ECE" w:rsidP="00272B96">
            <w:pPr>
              <w:keepNext/>
            </w:pPr>
          </w:p>
        </w:tc>
      </w:tr>
      <w:tr w:rsidR="00B81326" w:rsidRPr="0083357D" w14:paraId="6CF4F8F7" w14:textId="77777777" w:rsidTr="00272B96">
        <w:trPr>
          <w:jc w:val="center"/>
        </w:trPr>
        <w:tc>
          <w:tcPr>
            <w:tcW w:w="4876" w:type="dxa"/>
          </w:tcPr>
          <w:p w14:paraId="56F70D62" w14:textId="77777777" w:rsidR="00D87ECE" w:rsidRPr="0083357D" w:rsidRDefault="00B470CE" w:rsidP="00272B96">
            <w:pPr>
              <w:pStyle w:val="ColumnHeading"/>
              <w:keepNext/>
            </w:pPr>
            <w:r w:rsidRPr="0083357D">
              <w:t>Textul propus de Comisie</w:t>
            </w:r>
          </w:p>
        </w:tc>
        <w:tc>
          <w:tcPr>
            <w:tcW w:w="4876" w:type="dxa"/>
          </w:tcPr>
          <w:p w14:paraId="5EC955FF" w14:textId="77777777" w:rsidR="00D87ECE" w:rsidRPr="0083357D" w:rsidRDefault="00B470CE" w:rsidP="00272B96">
            <w:pPr>
              <w:pStyle w:val="ColumnHeading"/>
              <w:keepNext/>
            </w:pPr>
            <w:r w:rsidRPr="0083357D">
              <w:t>Amendamentul</w:t>
            </w:r>
          </w:p>
        </w:tc>
      </w:tr>
      <w:tr w:rsidR="00B81326" w:rsidRPr="0083357D" w14:paraId="5D005700" w14:textId="77777777" w:rsidTr="00272B96">
        <w:trPr>
          <w:jc w:val="center"/>
        </w:trPr>
        <w:tc>
          <w:tcPr>
            <w:tcW w:w="4876" w:type="dxa"/>
          </w:tcPr>
          <w:p w14:paraId="0D001A10" w14:textId="77777777" w:rsidR="00D87ECE" w:rsidRPr="0083357D" w:rsidRDefault="00B470CE" w:rsidP="00272B96">
            <w:pPr>
              <w:pStyle w:val="Normal6"/>
            </w:pPr>
            <w:r w:rsidRPr="0083357D">
              <w:t>(6)</w:t>
            </w:r>
            <w:r w:rsidRPr="0083357D">
              <w:tab/>
              <w:t>Portofelele europene pentru întreprinderi sunt un instrument digital care le permite operatorilor economici să interacționeze cu organismele din sectorul public în contextul îndeplinirii obligațiilor de raportare și al desfășurării procedurilor administrative. Utilizarea funcționalităților de bază ale portofelelor europene pentru întreprinderi pentru a identifica și a autentifica, a semna sau a sigila, a transmite documente și a trimite sau a primi notificări nu ar trebui să aducă atingere cerințelor procedurale care ar putea face parte dintr-o procedură administrativă și care nu pot fi îndeplinite de funcționalitățile de bază ale portofelelor europene pentru întreprinderi. Aceste cerințe procedurale pot include orice garanții sau verificări suplimentare, cum ar fi controalele menite să asigure cunoașterea sau înțelegerea conținutului unui document sau a implicațiilor semnării unui contract, sau acțiuni specifice care sunt necesare în cadrul unei proceduri administrative și care nu sunt realizabile prin funcționalitățile de bază ale portofelelor europene pentru întreprinderi. Prin urmare, organismele din sectorul public ar trebui să se asigure că sunt îndeplinite toate cerințele procedurale relevante, inclusiv orice acțiuni sau procese specifice care trebuie realizate ca parte a unei proceduri administrative și care nu pot fi efectuate prin intermediul portofelelor europene pentru întreprinderi.</w:t>
            </w:r>
          </w:p>
        </w:tc>
        <w:tc>
          <w:tcPr>
            <w:tcW w:w="4876" w:type="dxa"/>
          </w:tcPr>
          <w:p w14:paraId="57F494E1" w14:textId="77777777" w:rsidR="00D87ECE" w:rsidRPr="0083357D" w:rsidRDefault="00B470CE" w:rsidP="00272B96">
            <w:pPr>
              <w:pStyle w:val="Normal6"/>
              <w:rPr>
                <w:szCs w:val="24"/>
              </w:rPr>
            </w:pPr>
            <w:r w:rsidRPr="0083357D">
              <w:t>(6)</w:t>
            </w:r>
            <w:r w:rsidRPr="0083357D">
              <w:tab/>
              <w:t xml:space="preserve">Portofelele europene pentru întreprinderi sunt un instrument digital care le permite operatorilor economici să interacționeze </w:t>
            </w:r>
            <w:r w:rsidRPr="0083357D">
              <w:rPr>
                <w:b/>
                <w:i/>
              </w:rPr>
              <w:t>în siguranță</w:t>
            </w:r>
            <w:r w:rsidRPr="0083357D">
              <w:t xml:space="preserve"> cu organismele din sectorul public </w:t>
            </w:r>
            <w:r w:rsidRPr="0083357D">
              <w:rPr>
                <w:b/>
                <w:i/>
              </w:rPr>
              <w:t>și cu alte întreprinderi,</w:t>
            </w:r>
            <w:r w:rsidRPr="0083357D">
              <w:t xml:space="preserve"> în contextul îndeplinirii obligațiilor de raportare și al desfășurării procedurilor administrative</w:t>
            </w:r>
            <w:r w:rsidRPr="0083357D">
              <w:rPr>
                <w:b/>
                <w:i/>
              </w:rPr>
              <w:t>, precum și al promovării reutilizării unor funcționalități solide și de încredere în cadrul operațiunilor dintre întreprinderi. În același timp, ar trebui să se asigure că funcționalitățile de bază ale portofelelor europene pentru întreprinderi nu pot fi utilizate pentru a eluda legislația Uniunii sau a statelor membre care urmărește protejarea interesului public</w:t>
            </w:r>
            <w:r w:rsidRPr="0083357D">
              <w:t>. Utilizarea funcționalităților de bază ale portofelelor europene pentru întreprinderi pentru a identifica și a autentifica, a semna sau a sigila</w:t>
            </w:r>
            <w:r w:rsidRPr="0083357D">
              <w:rPr>
                <w:b/>
                <w:i/>
              </w:rPr>
              <w:t>, a solicita sau a partaja atestate electronice ale atributelor</w:t>
            </w:r>
            <w:r w:rsidRPr="0083357D">
              <w:t>, a transmite documente și a trimite sau a primi notificări nu ar trebui să aducă atingere cerințelor procedurale care ar putea face parte dintr-o procedură administrativă și care nu pot fi îndeplinite de funcționalitățile de bază ale portofelelor europene pentru întreprinderi. Aceste cerințe procedurale pot include orice garanții sau verificări suplimentare, cum ar fi controalele menite să asigure cunoașterea sau înțelegerea conținutului unui document sau a implicațiilor semnării unui contract, sau acțiuni specifice care sunt necesare în cadrul unei proceduri administrative și care nu sunt realizabile prin funcționalitățile de bază ale portofelelor europene pentru întreprinderi. Prin urmare, organismele din sectorul public ar trebui să se asigure că sunt îndeplinite toate cerințele procedurale relevante, inclusiv orice acțiuni sau procese specifice care trebuie realizate ca parte a unei proceduri administrative și care nu pot fi efectuate prin intermediul portofelelor europene pentru întreprinderi.</w:t>
            </w:r>
          </w:p>
        </w:tc>
      </w:tr>
    </w:tbl>
    <w:p w14:paraId="71167DFA" w14:textId="77777777" w:rsidR="00D87ECE" w:rsidRPr="0083357D" w:rsidRDefault="00B470CE" w:rsidP="00D87ECE">
      <w:r w:rsidRPr="0083357D">
        <w:rPr>
          <w:rStyle w:val="HideTWBExt"/>
          <w:noProof w:val="0"/>
        </w:rPr>
        <w:t>&lt;/Amend&gt;</w:t>
      </w:r>
    </w:p>
    <w:p w14:paraId="06EBDE01" w14:textId="77777777" w:rsidR="00D87ECE" w:rsidRPr="0083357D" w:rsidRDefault="00B470CE" w:rsidP="00D87ECE">
      <w:pPr>
        <w:pStyle w:val="AmNumberTabs"/>
      </w:pPr>
      <w:r w:rsidRPr="0083357D">
        <w:rPr>
          <w:rStyle w:val="HideTWBExt"/>
          <w:b w:val="0"/>
          <w:noProof w:val="0"/>
        </w:rPr>
        <w:t>&lt;Amend&gt;</w:t>
      </w:r>
      <w:r w:rsidRPr="0083357D">
        <w:t>Amendamentul</w:t>
      </w:r>
      <w:r w:rsidRPr="0083357D">
        <w:tab/>
      </w:r>
      <w:r w:rsidRPr="0083357D">
        <w:tab/>
      </w:r>
      <w:r w:rsidRPr="0083357D">
        <w:rPr>
          <w:rStyle w:val="HideTWBExt"/>
          <w:b w:val="0"/>
          <w:noProof w:val="0"/>
        </w:rPr>
        <w:t>&lt;NumAm&gt;</w:t>
      </w:r>
      <w:r w:rsidRPr="0083357D">
        <w:t>6</w:t>
      </w:r>
      <w:r w:rsidRPr="0083357D">
        <w:rPr>
          <w:rStyle w:val="HideTWBExt"/>
          <w:b w:val="0"/>
          <w:noProof w:val="0"/>
        </w:rPr>
        <w:t>&lt;/NumAm&gt;</w:t>
      </w:r>
    </w:p>
    <w:p w14:paraId="21B07B58" w14:textId="77777777" w:rsidR="00D87ECE" w:rsidRPr="0083357D" w:rsidRDefault="00D87ECE" w:rsidP="00D87ECE"/>
    <w:p w14:paraId="0A78B48A" w14:textId="77777777" w:rsidR="00D87ECE" w:rsidRPr="0083357D" w:rsidRDefault="00B470CE" w:rsidP="00D87ECE">
      <w:pPr>
        <w:pStyle w:val="NormalBold"/>
        <w:keepNext/>
      </w:pPr>
      <w:r w:rsidRPr="0083357D">
        <w:rPr>
          <w:rStyle w:val="HideTWBExt"/>
          <w:b w:val="0"/>
          <w:noProof w:val="0"/>
        </w:rPr>
        <w:t>&lt;DocAmend&gt;</w:t>
      </w:r>
      <w:r w:rsidRPr="0083357D">
        <w:t>Propunere de regulament</w:t>
      </w:r>
      <w:r w:rsidRPr="0083357D">
        <w:rPr>
          <w:rStyle w:val="HideTWBExt"/>
          <w:b w:val="0"/>
          <w:noProof w:val="0"/>
        </w:rPr>
        <w:t>&lt;/DocAmend&gt;</w:t>
      </w:r>
    </w:p>
    <w:p w14:paraId="53B2D63E" w14:textId="77777777" w:rsidR="00D87ECE" w:rsidRPr="0083357D" w:rsidRDefault="00B470CE" w:rsidP="00D87ECE">
      <w:pPr>
        <w:pStyle w:val="NormalBold"/>
      </w:pPr>
      <w:r w:rsidRPr="0083357D">
        <w:rPr>
          <w:rStyle w:val="HideTWBExt"/>
          <w:b w:val="0"/>
          <w:noProof w:val="0"/>
        </w:rPr>
        <w:t>&lt;Article&gt;</w:t>
      </w:r>
      <w:r w:rsidRPr="0083357D">
        <w:t>Considerentul 7</w:t>
      </w:r>
      <w:r w:rsidRPr="0083357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1326" w:rsidRPr="0083357D" w14:paraId="2589B416" w14:textId="77777777" w:rsidTr="00272B96">
        <w:trPr>
          <w:jc w:val="center"/>
        </w:trPr>
        <w:tc>
          <w:tcPr>
            <w:tcW w:w="9752" w:type="dxa"/>
            <w:gridSpan w:val="2"/>
          </w:tcPr>
          <w:p w14:paraId="0ED1E6A3" w14:textId="77777777" w:rsidR="00D87ECE" w:rsidRPr="0083357D" w:rsidRDefault="00D87ECE" w:rsidP="00272B96">
            <w:pPr>
              <w:keepNext/>
            </w:pPr>
          </w:p>
        </w:tc>
      </w:tr>
      <w:tr w:rsidR="00B81326" w:rsidRPr="0083357D" w14:paraId="57B17BA8" w14:textId="77777777" w:rsidTr="00272B96">
        <w:trPr>
          <w:jc w:val="center"/>
        </w:trPr>
        <w:tc>
          <w:tcPr>
            <w:tcW w:w="4876" w:type="dxa"/>
          </w:tcPr>
          <w:p w14:paraId="2ECE84AA" w14:textId="77777777" w:rsidR="00D87ECE" w:rsidRPr="0083357D" w:rsidRDefault="00B470CE" w:rsidP="00272B96">
            <w:pPr>
              <w:pStyle w:val="ColumnHeading"/>
              <w:keepNext/>
            </w:pPr>
            <w:r w:rsidRPr="0083357D">
              <w:t>Textul propus de Comisie</w:t>
            </w:r>
          </w:p>
        </w:tc>
        <w:tc>
          <w:tcPr>
            <w:tcW w:w="4876" w:type="dxa"/>
          </w:tcPr>
          <w:p w14:paraId="43C42AF9" w14:textId="77777777" w:rsidR="00D87ECE" w:rsidRPr="0083357D" w:rsidRDefault="00B470CE" w:rsidP="00272B96">
            <w:pPr>
              <w:pStyle w:val="ColumnHeading"/>
              <w:keepNext/>
            </w:pPr>
            <w:r w:rsidRPr="0083357D">
              <w:t>Amendamentul</w:t>
            </w:r>
          </w:p>
        </w:tc>
      </w:tr>
      <w:tr w:rsidR="00B81326" w:rsidRPr="0083357D" w14:paraId="1FFFF2A7" w14:textId="77777777" w:rsidTr="00272B96">
        <w:trPr>
          <w:jc w:val="center"/>
        </w:trPr>
        <w:tc>
          <w:tcPr>
            <w:tcW w:w="4876" w:type="dxa"/>
          </w:tcPr>
          <w:p w14:paraId="4EE1B6C5" w14:textId="77777777" w:rsidR="00D87ECE" w:rsidRPr="0083357D" w:rsidRDefault="00B470CE" w:rsidP="00272B96">
            <w:pPr>
              <w:pStyle w:val="Normal6"/>
            </w:pPr>
            <w:r w:rsidRPr="0083357D">
              <w:t>(7)</w:t>
            </w:r>
            <w:r w:rsidRPr="0083357D">
              <w:tab/>
              <w:t>Organismele din sectorul public au flexibilitatea de a decide cum să se asigure că pot accepta portofele europene pentru întreprinderi, ținând cont de diversitatea infrastructurii lor informatice și de nevoile lor de interoperabilitate. Această abordare le permite organismelor din sectorul public să își mențină cadrele operaționale existente, beneficiind în același timp de avantajele portofelelor europene pentru întreprinderi.</w:t>
            </w:r>
          </w:p>
        </w:tc>
        <w:tc>
          <w:tcPr>
            <w:tcW w:w="4876" w:type="dxa"/>
          </w:tcPr>
          <w:p w14:paraId="442D7C22" w14:textId="77777777" w:rsidR="00D87ECE" w:rsidRPr="0083357D" w:rsidRDefault="00B470CE" w:rsidP="00272B96">
            <w:pPr>
              <w:pStyle w:val="Normal6"/>
              <w:rPr>
                <w:szCs w:val="24"/>
              </w:rPr>
            </w:pPr>
            <w:r w:rsidRPr="0083357D">
              <w:t>(7)</w:t>
            </w:r>
            <w:r w:rsidRPr="0083357D">
              <w:tab/>
              <w:t>Organismele din sectorul public au flexibilitatea de a decide cum să se asigure că pot accepta portofele europene pentru întreprinderi, ținând cont de diversitatea infrastructurii lor informatice și de nevoile lor de interoperabilitate. Această abordare le permite organismelor din sectorul public să își mențină cadrele operaționale existente, beneficiind în același timp de avantajele portofelelor europene pentru întreprinderi.</w:t>
            </w:r>
            <w:r w:rsidRPr="0083357D">
              <w:rPr>
                <w:b/>
                <w:i/>
              </w:rPr>
              <w:t xml:space="preserve"> Această flexibilitate ar trebui exercitată ținând seama de principiul proporționalității și ar trebui să nu creeze sarcini tehnice sau administrative inutile, în special microîntreprinderilor și întreprinderilor mici și mijlocii.</w:t>
            </w:r>
          </w:p>
        </w:tc>
      </w:tr>
    </w:tbl>
    <w:p w14:paraId="390CC364" w14:textId="77777777" w:rsidR="00D87ECE" w:rsidRPr="0083357D" w:rsidRDefault="00B470CE" w:rsidP="00D87ECE">
      <w:r w:rsidRPr="0083357D">
        <w:rPr>
          <w:rStyle w:val="HideTWBExt"/>
          <w:noProof w:val="0"/>
        </w:rPr>
        <w:t>&lt;/Amend&gt;</w:t>
      </w:r>
    </w:p>
    <w:p w14:paraId="39B09B2F" w14:textId="77777777" w:rsidR="00D87ECE" w:rsidRPr="0083357D" w:rsidRDefault="00B470CE" w:rsidP="00D87ECE">
      <w:pPr>
        <w:pStyle w:val="AmNumberTabs"/>
      </w:pPr>
      <w:r w:rsidRPr="0083357D">
        <w:rPr>
          <w:rStyle w:val="HideTWBExt"/>
          <w:b w:val="0"/>
          <w:noProof w:val="0"/>
        </w:rPr>
        <w:t>&lt;Amend&gt;</w:t>
      </w:r>
      <w:r w:rsidRPr="0083357D">
        <w:t>Amendamentul</w:t>
      </w:r>
      <w:r w:rsidRPr="0083357D">
        <w:tab/>
      </w:r>
      <w:r w:rsidRPr="0083357D">
        <w:tab/>
      </w:r>
      <w:r w:rsidRPr="0083357D">
        <w:rPr>
          <w:rStyle w:val="HideTWBExt"/>
          <w:b w:val="0"/>
          <w:noProof w:val="0"/>
        </w:rPr>
        <w:t>&lt;NumAm&gt;</w:t>
      </w:r>
      <w:r w:rsidRPr="0083357D">
        <w:t>7</w:t>
      </w:r>
      <w:r w:rsidRPr="0083357D">
        <w:rPr>
          <w:rStyle w:val="HideTWBExt"/>
          <w:b w:val="0"/>
          <w:noProof w:val="0"/>
        </w:rPr>
        <w:t>&lt;/NumAm&gt;</w:t>
      </w:r>
    </w:p>
    <w:p w14:paraId="473E3B55" w14:textId="77777777" w:rsidR="00D87ECE" w:rsidRPr="0083357D" w:rsidRDefault="00D87ECE" w:rsidP="00D87ECE"/>
    <w:p w14:paraId="3976FCE1" w14:textId="77777777" w:rsidR="00D87ECE" w:rsidRPr="0083357D" w:rsidRDefault="00B470CE" w:rsidP="00D87ECE">
      <w:pPr>
        <w:pStyle w:val="NormalBold"/>
        <w:keepNext/>
      </w:pPr>
      <w:r w:rsidRPr="0083357D">
        <w:rPr>
          <w:rStyle w:val="HideTWBExt"/>
          <w:b w:val="0"/>
          <w:noProof w:val="0"/>
        </w:rPr>
        <w:t>&lt;DocAmend&gt;</w:t>
      </w:r>
      <w:r w:rsidRPr="0083357D">
        <w:t>Propunere de regulament</w:t>
      </w:r>
      <w:r w:rsidRPr="0083357D">
        <w:rPr>
          <w:rStyle w:val="HideTWBExt"/>
          <w:b w:val="0"/>
          <w:noProof w:val="0"/>
        </w:rPr>
        <w:t>&lt;/DocAmend&gt;</w:t>
      </w:r>
    </w:p>
    <w:p w14:paraId="24D004C7" w14:textId="77777777" w:rsidR="00D87ECE" w:rsidRPr="0083357D" w:rsidRDefault="00B470CE" w:rsidP="00D87ECE">
      <w:pPr>
        <w:pStyle w:val="NormalBold"/>
      </w:pPr>
      <w:r w:rsidRPr="0083357D">
        <w:rPr>
          <w:rStyle w:val="HideTWBExt"/>
          <w:b w:val="0"/>
          <w:noProof w:val="0"/>
        </w:rPr>
        <w:t>&lt;Article&gt;</w:t>
      </w:r>
      <w:r w:rsidRPr="0083357D">
        <w:t>Considerentul 7 a (nou)</w:t>
      </w:r>
      <w:r w:rsidRPr="0083357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1326" w:rsidRPr="0083357D" w14:paraId="43732044" w14:textId="77777777" w:rsidTr="00272B96">
        <w:trPr>
          <w:jc w:val="center"/>
        </w:trPr>
        <w:tc>
          <w:tcPr>
            <w:tcW w:w="9752" w:type="dxa"/>
            <w:gridSpan w:val="2"/>
          </w:tcPr>
          <w:p w14:paraId="5B54133E" w14:textId="77777777" w:rsidR="00D87ECE" w:rsidRPr="0083357D" w:rsidRDefault="00D87ECE" w:rsidP="00272B96">
            <w:pPr>
              <w:keepNext/>
            </w:pPr>
          </w:p>
        </w:tc>
      </w:tr>
      <w:tr w:rsidR="00B81326" w:rsidRPr="0083357D" w14:paraId="5A1F84FD" w14:textId="77777777" w:rsidTr="00272B96">
        <w:trPr>
          <w:jc w:val="center"/>
        </w:trPr>
        <w:tc>
          <w:tcPr>
            <w:tcW w:w="4876" w:type="dxa"/>
          </w:tcPr>
          <w:p w14:paraId="32A9BC60" w14:textId="77777777" w:rsidR="00D87ECE" w:rsidRPr="0083357D" w:rsidRDefault="00B470CE" w:rsidP="00272B96">
            <w:pPr>
              <w:pStyle w:val="ColumnHeading"/>
              <w:keepNext/>
            </w:pPr>
            <w:r w:rsidRPr="0083357D">
              <w:t>Textul propus de Comisie</w:t>
            </w:r>
          </w:p>
        </w:tc>
        <w:tc>
          <w:tcPr>
            <w:tcW w:w="4876" w:type="dxa"/>
          </w:tcPr>
          <w:p w14:paraId="34AC8964" w14:textId="77777777" w:rsidR="00D87ECE" w:rsidRPr="0083357D" w:rsidRDefault="00B470CE" w:rsidP="00272B96">
            <w:pPr>
              <w:pStyle w:val="ColumnHeading"/>
              <w:keepNext/>
            </w:pPr>
            <w:r w:rsidRPr="0083357D">
              <w:t>Amendamentul</w:t>
            </w:r>
          </w:p>
        </w:tc>
      </w:tr>
      <w:tr w:rsidR="00B81326" w:rsidRPr="0083357D" w14:paraId="62391F6B" w14:textId="77777777" w:rsidTr="00272B96">
        <w:trPr>
          <w:jc w:val="center"/>
        </w:trPr>
        <w:tc>
          <w:tcPr>
            <w:tcW w:w="4876" w:type="dxa"/>
          </w:tcPr>
          <w:p w14:paraId="063DB894" w14:textId="77777777" w:rsidR="00D87ECE" w:rsidRPr="0083357D" w:rsidRDefault="00D87ECE" w:rsidP="00272B96">
            <w:pPr>
              <w:pStyle w:val="Normal6"/>
            </w:pPr>
          </w:p>
        </w:tc>
        <w:tc>
          <w:tcPr>
            <w:tcW w:w="4876" w:type="dxa"/>
          </w:tcPr>
          <w:p w14:paraId="08DEB101" w14:textId="77777777" w:rsidR="00D87ECE" w:rsidRPr="0083357D" w:rsidRDefault="00B470CE" w:rsidP="00272B96">
            <w:pPr>
              <w:pStyle w:val="Normal6"/>
              <w:rPr>
                <w:szCs w:val="24"/>
              </w:rPr>
            </w:pPr>
            <w:r w:rsidRPr="0083357D">
              <w:rPr>
                <w:b/>
                <w:i/>
              </w:rPr>
              <w:t>(7a)</w:t>
            </w:r>
            <w:r w:rsidRPr="0083357D">
              <w:rPr>
                <w:b/>
                <w:i/>
              </w:rPr>
              <w:tab/>
              <w:t>Grupul european de cooperare privind identitatea digitală ar trebui să sprijine punerea în aplicare a portofelelor europene pentru întreprinderi, să faciliteze interoperabilitatea transfrontalieră a portofelelor digitale și să înlesnească alinierea treptată a soluțiilor existente la cadrul portofelelor europene pentru întreprinderi, evitând totodată costurile de tranziție inutile sau duplicarea infrastructurilor.</w:t>
            </w:r>
          </w:p>
        </w:tc>
      </w:tr>
    </w:tbl>
    <w:p w14:paraId="44774495" w14:textId="77777777" w:rsidR="00D87ECE" w:rsidRPr="0083357D" w:rsidRDefault="00B470CE" w:rsidP="00D87ECE">
      <w:r w:rsidRPr="0083357D">
        <w:rPr>
          <w:rStyle w:val="HideTWBExt"/>
          <w:noProof w:val="0"/>
        </w:rPr>
        <w:t>&lt;/Amend&gt;</w:t>
      </w:r>
    </w:p>
    <w:p w14:paraId="2E8ED382" w14:textId="77777777" w:rsidR="00D87ECE" w:rsidRPr="0083357D" w:rsidRDefault="00B470CE" w:rsidP="00D87ECE">
      <w:pPr>
        <w:pStyle w:val="AmNumberTabs"/>
      </w:pPr>
      <w:r w:rsidRPr="0083357D">
        <w:rPr>
          <w:rStyle w:val="HideTWBExt"/>
          <w:b w:val="0"/>
          <w:noProof w:val="0"/>
        </w:rPr>
        <w:t>&lt;Amend&gt;</w:t>
      </w:r>
      <w:r w:rsidRPr="0083357D">
        <w:t>Amendamentul</w:t>
      </w:r>
      <w:r w:rsidRPr="0083357D">
        <w:tab/>
      </w:r>
      <w:r w:rsidRPr="0083357D">
        <w:tab/>
      </w:r>
      <w:r w:rsidRPr="0083357D">
        <w:rPr>
          <w:rStyle w:val="HideTWBExt"/>
          <w:b w:val="0"/>
          <w:noProof w:val="0"/>
        </w:rPr>
        <w:t>&lt;NumAm&gt;</w:t>
      </w:r>
      <w:r w:rsidRPr="0083357D">
        <w:t>8</w:t>
      </w:r>
      <w:r w:rsidRPr="0083357D">
        <w:rPr>
          <w:rStyle w:val="HideTWBExt"/>
          <w:b w:val="0"/>
          <w:noProof w:val="0"/>
        </w:rPr>
        <w:t>&lt;/NumAm&gt;</w:t>
      </w:r>
    </w:p>
    <w:p w14:paraId="3854F1BA" w14:textId="77777777" w:rsidR="00D87ECE" w:rsidRPr="0083357D" w:rsidRDefault="00D87ECE" w:rsidP="00D87ECE"/>
    <w:p w14:paraId="2DCA3BB2" w14:textId="77777777" w:rsidR="00D87ECE" w:rsidRPr="0083357D" w:rsidRDefault="00B470CE" w:rsidP="00D87ECE">
      <w:pPr>
        <w:pStyle w:val="NormalBold"/>
        <w:keepNext/>
      </w:pPr>
      <w:r w:rsidRPr="0083357D">
        <w:rPr>
          <w:rStyle w:val="HideTWBExt"/>
          <w:b w:val="0"/>
          <w:noProof w:val="0"/>
        </w:rPr>
        <w:t>&lt;DocAmend&gt;</w:t>
      </w:r>
      <w:r w:rsidRPr="0083357D">
        <w:t>Propunere de regulament</w:t>
      </w:r>
      <w:r w:rsidRPr="0083357D">
        <w:rPr>
          <w:rStyle w:val="HideTWBExt"/>
          <w:b w:val="0"/>
          <w:noProof w:val="0"/>
        </w:rPr>
        <w:t>&lt;/DocAmend&gt;</w:t>
      </w:r>
    </w:p>
    <w:p w14:paraId="4260EE4F" w14:textId="77777777" w:rsidR="00D87ECE" w:rsidRPr="0083357D" w:rsidRDefault="00B470CE" w:rsidP="00D87ECE">
      <w:pPr>
        <w:pStyle w:val="NormalBold"/>
      </w:pPr>
      <w:r w:rsidRPr="0083357D">
        <w:rPr>
          <w:rStyle w:val="HideTWBExt"/>
          <w:b w:val="0"/>
          <w:noProof w:val="0"/>
        </w:rPr>
        <w:t>&lt;Article&gt;</w:t>
      </w:r>
      <w:r w:rsidRPr="0083357D">
        <w:t>Considerentul 9 a (nou)</w:t>
      </w:r>
      <w:r w:rsidRPr="0083357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1326" w:rsidRPr="0083357D" w14:paraId="5F0CD6A7" w14:textId="77777777" w:rsidTr="00272B96">
        <w:trPr>
          <w:jc w:val="center"/>
        </w:trPr>
        <w:tc>
          <w:tcPr>
            <w:tcW w:w="9752" w:type="dxa"/>
            <w:gridSpan w:val="2"/>
          </w:tcPr>
          <w:p w14:paraId="1BA333F4" w14:textId="77777777" w:rsidR="00D87ECE" w:rsidRPr="0083357D" w:rsidRDefault="00D87ECE" w:rsidP="00272B96">
            <w:pPr>
              <w:keepNext/>
            </w:pPr>
          </w:p>
        </w:tc>
      </w:tr>
      <w:tr w:rsidR="00B81326" w:rsidRPr="0083357D" w14:paraId="7DBEE269" w14:textId="77777777" w:rsidTr="00272B96">
        <w:trPr>
          <w:jc w:val="center"/>
        </w:trPr>
        <w:tc>
          <w:tcPr>
            <w:tcW w:w="4876" w:type="dxa"/>
          </w:tcPr>
          <w:p w14:paraId="0A93BBA8" w14:textId="77777777" w:rsidR="00D87ECE" w:rsidRPr="0083357D" w:rsidRDefault="00B470CE" w:rsidP="00272B96">
            <w:pPr>
              <w:pStyle w:val="ColumnHeading"/>
              <w:keepNext/>
            </w:pPr>
            <w:r w:rsidRPr="0083357D">
              <w:t>Textul propus de Comisie</w:t>
            </w:r>
          </w:p>
        </w:tc>
        <w:tc>
          <w:tcPr>
            <w:tcW w:w="4876" w:type="dxa"/>
          </w:tcPr>
          <w:p w14:paraId="6092E097" w14:textId="77777777" w:rsidR="00D87ECE" w:rsidRPr="0083357D" w:rsidRDefault="00B470CE" w:rsidP="00272B96">
            <w:pPr>
              <w:pStyle w:val="ColumnHeading"/>
              <w:keepNext/>
            </w:pPr>
            <w:r w:rsidRPr="0083357D">
              <w:t>Amendamentul</w:t>
            </w:r>
          </w:p>
        </w:tc>
      </w:tr>
      <w:tr w:rsidR="00B81326" w:rsidRPr="0083357D" w14:paraId="522FB5D5" w14:textId="77777777" w:rsidTr="00272B96">
        <w:trPr>
          <w:jc w:val="center"/>
        </w:trPr>
        <w:tc>
          <w:tcPr>
            <w:tcW w:w="4876" w:type="dxa"/>
          </w:tcPr>
          <w:p w14:paraId="1F00C305" w14:textId="77777777" w:rsidR="00D87ECE" w:rsidRPr="0083357D" w:rsidRDefault="00D87ECE" w:rsidP="00272B96">
            <w:pPr>
              <w:pStyle w:val="Normal6"/>
            </w:pPr>
          </w:p>
        </w:tc>
        <w:tc>
          <w:tcPr>
            <w:tcW w:w="4876" w:type="dxa"/>
          </w:tcPr>
          <w:p w14:paraId="7B464771" w14:textId="77777777" w:rsidR="00D87ECE" w:rsidRPr="0083357D" w:rsidRDefault="00B470CE" w:rsidP="00272B96">
            <w:pPr>
              <w:pStyle w:val="Normal6"/>
              <w:rPr>
                <w:szCs w:val="24"/>
              </w:rPr>
            </w:pPr>
            <w:r w:rsidRPr="0083357D">
              <w:rPr>
                <w:b/>
                <w:i/>
              </w:rPr>
              <w:t>(9a)</w:t>
            </w:r>
            <w:r w:rsidRPr="0083357D">
              <w:rPr>
                <w:b/>
                <w:i/>
              </w:rPr>
              <w:tab/>
              <w:t>Pentru a sprijini o punere în aplicare coerentă și a preveni utilizarea necorespunzătoare, Comisia ar trebui să ofere statelor membre și operatorilor economici, în special IMM-urilor, orientări clare, asistență tehnică și resurse de formare pentru utilizatori. Comisia, în cooperare cu statele membre, ar trebui să promoveze o înțelegere comună a conceptelor-cheie și să asigure utilizarea consecventă a terminologiei la nivelul Uniunii, facilitând astfel buna funcționare a pieței interne, inclusiv în ceea ce privește identificarea entităților juridice și a atributelor asociate acestora.</w:t>
            </w:r>
          </w:p>
        </w:tc>
      </w:tr>
    </w:tbl>
    <w:p w14:paraId="0B5F88EB" w14:textId="77777777" w:rsidR="00D87ECE" w:rsidRPr="0083357D" w:rsidRDefault="00B470CE" w:rsidP="00D87ECE">
      <w:r w:rsidRPr="0083357D">
        <w:rPr>
          <w:rStyle w:val="HideTWBExt"/>
          <w:noProof w:val="0"/>
        </w:rPr>
        <w:t>&lt;/Amend&gt;</w:t>
      </w:r>
    </w:p>
    <w:p w14:paraId="6B145F5C" w14:textId="77777777" w:rsidR="00D87ECE" w:rsidRPr="0083357D" w:rsidRDefault="00B470CE" w:rsidP="00D87ECE">
      <w:pPr>
        <w:pStyle w:val="AmNumberTabs"/>
      </w:pPr>
      <w:r w:rsidRPr="0083357D">
        <w:rPr>
          <w:rStyle w:val="HideTWBExt"/>
          <w:b w:val="0"/>
          <w:noProof w:val="0"/>
        </w:rPr>
        <w:t>&lt;Amend&gt;</w:t>
      </w:r>
      <w:r w:rsidRPr="0083357D">
        <w:t>Amendamentul</w:t>
      </w:r>
      <w:r w:rsidRPr="0083357D">
        <w:tab/>
      </w:r>
      <w:r w:rsidRPr="0083357D">
        <w:tab/>
      </w:r>
      <w:r w:rsidRPr="0083357D">
        <w:rPr>
          <w:rStyle w:val="HideTWBExt"/>
          <w:b w:val="0"/>
          <w:noProof w:val="0"/>
        </w:rPr>
        <w:t>&lt;NumAm&gt;</w:t>
      </w:r>
      <w:r w:rsidRPr="0083357D">
        <w:t>9</w:t>
      </w:r>
      <w:r w:rsidRPr="0083357D">
        <w:rPr>
          <w:rStyle w:val="HideTWBExt"/>
          <w:b w:val="0"/>
          <w:noProof w:val="0"/>
        </w:rPr>
        <w:t>&lt;/NumAm&gt;</w:t>
      </w:r>
    </w:p>
    <w:p w14:paraId="079B2AE9" w14:textId="77777777" w:rsidR="00D87ECE" w:rsidRPr="0083357D" w:rsidRDefault="00D87ECE" w:rsidP="00D87ECE"/>
    <w:p w14:paraId="66C9E211" w14:textId="77777777" w:rsidR="00D87ECE" w:rsidRPr="0083357D" w:rsidRDefault="00B470CE" w:rsidP="00D87ECE">
      <w:pPr>
        <w:pStyle w:val="NormalBold"/>
        <w:keepNext/>
      </w:pPr>
      <w:r w:rsidRPr="0083357D">
        <w:rPr>
          <w:rStyle w:val="HideTWBExt"/>
          <w:b w:val="0"/>
          <w:noProof w:val="0"/>
        </w:rPr>
        <w:t>&lt;DocAmend&gt;</w:t>
      </w:r>
      <w:r w:rsidRPr="0083357D">
        <w:t>Propunere de regulament</w:t>
      </w:r>
      <w:r w:rsidRPr="0083357D">
        <w:rPr>
          <w:rStyle w:val="HideTWBExt"/>
          <w:b w:val="0"/>
          <w:noProof w:val="0"/>
        </w:rPr>
        <w:t>&lt;/DocAmend&gt;</w:t>
      </w:r>
    </w:p>
    <w:p w14:paraId="69F29392" w14:textId="77777777" w:rsidR="00D87ECE" w:rsidRPr="0083357D" w:rsidRDefault="00B470CE" w:rsidP="00D87ECE">
      <w:pPr>
        <w:pStyle w:val="NormalBold"/>
      </w:pPr>
      <w:r w:rsidRPr="0083357D">
        <w:rPr>
          <w:rStyle w:val="HideTWBExt"/>
          <w:b w:val="0"/>
          <w:noProof w:val="0"/>
        </w:rPr>
        <w:t>&lt;Article&gt;</w:t>
      </w:r>
      <w:r w:rsidRPr="0083357D">
        <w:t>Considerentul 10 a (nou)</w:t>
      </w:r>
      <w:r w:rsidRPr="0083357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1326" w:rsidRPr="0083357D" w14:paraId="1283F97B" w14:textId="77777777" w:rsidTr="00272B96">
        <w:trPr>
          <w:jc w:val="center"/>
        </w:trPr>
        <w:tc>
          <w:tcPr>
            <w:tcW w:w="9752" w:type="dxa"/>
            <w:gridSpan w:val="2"/>
          </w:tcPr>
          <w:p w14:paraId="1A142960" w14:textId="77777777" w:rsidR="00D87ECE" w:rsidRPr="0083357D" w:rsidRDefault="00D87ECE" w:rsidP="00272B96">
            <w:pPr>
              <w:keepNext/>
            </w:pPr>
          </w:p>
        </w:tc>
      </w:tr>
      <w:tr w:rsidR="00B81326" w:rsidRPr="0083357D" w14:paraId="5FD99F4A" w14:textId="77777777" w:rsidTr="00272B96">
        <w:trPr>
          <w:jc w:val="center"/>
        </w:trPr>
        <w:tc>
          <w:tcPr>
            <w:tcW w:w="4876" w:type="dxa"/>
          </w:tcPr>
          <w:p w14:paraId="6C06A099" w14:textId="77777777" w:rsidR="00D87ECE" w:rsidRPr="0083357D" w:rsidRDefault="00B470CE" w:rsidP="00272B96">
            <w:pPr>
              <w:pStyle w:val="ColumnHeading"/>
              <w:keepNext/>
            </w:pPr>
            <w:r w:rsidRPr="0083357D">
              <w:t>Textul propus de Comisie</w:t>
            </w:r>
          </w:p>
        </w:tc>
        <w:tc>
          <w:tcPr>
            <w:tcW w:w="4876" w:type="dxa"/>
          </w:tcPr>
          <w:p w14:paraId="554C0145" w14:textId="77777777" w:rsidR="00D87ECE" w:rsidRPr="0083357D" w:rsidRDefault="00B470CE" w:rsidP="00272B96">
            <w:pPr>
              <w:pStyle w:val="ColumnHeading"/>
              <w:keepNext/>
            </w:pPr>
            <w:r w:rsidRPr="0083357D">
              <w:t>Amendamentul</w:t>
            </w:r>
          </w:p>
        </w:tc>
      </w:tr>
      <w:tr w:rsidR="00B81326" w:rsidRPr="0083357D" w14:paraId="7FAAF02B" w14:textId="77777777" w:rsidTr="00272B96">
        <w:trPr>
          <w:jc w:val="center"/>
        </w:trPr>
        <w:tc>
          <w:tcPr>
            <w:tcW w:w="4876" w:type="dxa"/>
          </w:tcPr>
          <w:p w14:paraId="3AC0B0F3" w14:textId="77777777" w:rsidR="00D87ECE" w:rsidRPr="0083357D" w:rsidRDefault="00D87ECE" w:rsidP="00272B96">
            <w:pPr>
              <w:pStyle w:val="Normal6"/>
            </w:pPr>
          </w:p>
        </w:tc>
        <w:tc>
          <w:tcPr>
            <w:tcW w:w="4876" w:type="dxa"/>
          </w:tcPr>
          <w:p w14:paraId="0D5136AB" w14:textId="77777777" w:rsidR="00D87ECE" w:rsidRPr="0083357D" w:rsidRDefault="00B470CE" w:rsidP="00272B96">
            <w:pPr>
              <w:pStyle w:val="Normal6"/>
              <w:rPr>
                <w:szCs w:val="24"/>
              </w:rPr>
            </w:pPr>
            <w:r w:rsidRPr="0083357D">
              <w:rPr>
                <w:b/>
                <w:i/>
              </w:rPr>
              <w:t>(10a)</w:t>
            </w:r>
            <w:r w:rsidRPr="0083357D">
              <w:rPr>
                <w:b/>
                <w:i/>
              </w:rPr>
              <w:tab/>
              <w:t>Utilizarea din timp și eficace a portofelelor europene pentru întreprinderi de către autoritățile publice poate încuraja operatorii economici, inclusiv IMM-urile, întreprinderile profesionale unipersonale și persoanele care desfășoară activități independente, să adopte și să utilizeze portofelele respective în interacțiunile lor cu autoritățile publice și cu alți operatori economici, contribuind astfel la funcționarea eficace a pieței interne și reducând sarcina administrativă.</w:t>
            </w:r>
          </w:p>
        </w:tc>
      </w:tr>
    </w:tbl>
    <w:p w14:paraId="5BCCAEB6" w14:textId="77777777" w:rsidR="00D87ECE" w:rsidRPr="0083357D" w:rsidRDefault="00B470CE" w:rsidP="00D87ECE">
      <w:r w:rsidRPr="0083357D">
        <w:rPr>
          <w:rStyle w:val="HideTWBExt"/>
          <w:noProof w:val="0"/>
        </w:rPr>
        <w:t>&lt;/Amend&gt;</w:t>
      </w:r>
    </w:p>
    <w:p w14:paraId="56575727" w14:textId="77777777" w:rsidR="00D87ECE" w:rsidRPr="0083357D" w:rsidRDefault="00B470CE" w:rsidP="00D87ECE">
      <w:pPr>
        <w:pStyle w:val="AmNumberTabs"/>
      </w:pPr>
      <w:r w:rsidRPr="0083357D">
        <w:rPr>
          <w:rStyle w:val="HideTWBExt"/>
          <w:b w:val="0"/>
          <w:noProof w:val="0"/>
        </w:rPr>
        <w:t>&lt;Amend&gt;</w:t>
      </w:r>
      <w:r w:rsidRPr="0083357D">
        <w:t>Amendamentul</w:t>
      </w:r>
      <w:r w:rsidRPr="0083357D">
        <w:tab/>
      </w:r>
      <w:r w:rsidRPr="0083357D">
        <w:tab/>
      </w:r>
      <w:r w:rsidRPr="0083357D">
        <w:rPr>
          <w:rStyle w:val="HideTWBExt"/>
          <w:b w:val="0"/>
          <w:noProof w:val="0"/>
        </w:rPr>
        <w:t>&lt;NumAm&gt;</w:t>
      </w:r>
      <w:r w:rsidRPr="0083357D">
        <w:t>10</w:t>
      </w:r>
      <w:r w:rsidRPr="0083357D">
        <w:rPr>
          <w:rStyle w:val="HideTWBExt"/>
          <w:b w:val="0"/>
          <w:noProof w:val="0"/>
        </w:rPr>
        <w:t>&lt;/NumAm&gt;</w:t>
      </w:r>
    </w:p>
    <w:p w14:paraId="6FB7679B" w14:textId="77777777" w:rsidR="00D87ECE" w:rsidRPr="0083357D" w:rsidRDefault="00D87ECE" w:rsidP="00D87ECE"/>
    <w:p w14:paraId="6A0E897C" w14:textId="77777777" w:rsidR="00D87ECE" w:rsidRPr="0083357D" w:rsidRDefault="00B470CE" w:rsidP="00D87ECE">
      <w:pPr>
        <w:pStyle w:val="NormalBold"/>
        <w:keepNext/>
      </w:pPr>
      <w:r w:rsidRPr="0083357D">
        <w:rPr>
          <w:rStyle w:val="HideTWBExt"/>
          <w:b w:val="0"/>
          <w:noProof w:val="0"/>
        </w:rPr>
        <w:t>&lt;DocAmend&gt;</w:t>
      </w:r>
      <w:r w:rsidRPr="0083357D">
        <w:t>Propunere de regulament</w:t>
      </w:r>
      <w:r w:rsidRPr="0083357D">
        <w:rPr>
          <w:rStyle w:val="HideTWBExt"/>
          <w:b w:val="0"/>
          <w:noProof w:val="0"/>
        </w:rPr>
        <w:t>&lt;/DocAmend&gt;</w:t>
      </w:r>
    </w:p>
    <w:p w14:paraId="4ABD54B4" w14:textId="77777777" w:rsidR="00D87ECE" w:rsidRPr="0083357D" w:rsidRDefault="00B470CE" w:rsidP="00D87ECE">
      <w:pPr>
        <w:pStyle w:val="NormalBold"/>
      </w:pPr>
      <w:r w:rsidRPr="0083357D">
        <w:rPr>
          <w:rStyle w:val="HideTWBExt"/>
          <w:b w:val="0"/>
          <w:noProof w:val="0"/>
        </w:rPr>
        <w:t>&lt;Article&gt;</w:t>
      </w:r>
      <w:r w:rsidRPr="0083357D">
        <w:t>Considerentul 11</w:t>
      </w:r>
      <w:r w:rsidRPr="0083357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1326" w:rsidRPr="0083357D" w14:paraId="05870D38" w14:textId="77777777" w:rsidTr="00272B96">
        <w:trPr>
          <w:jc w:val="center"/>
        </w:trPr>
        <w:tc>
          <w:tcPr>
            <w:tcW w:w="9752" w:type="dxa"/>
            <w:gridSpan w:val="2"/>
          </w:tcPr>
          <w:p w14:paraId="5C67647E" w14:textId="77777777" w:rsidR="00D87ECE" w:rsidRPr="0083357D" w:rsidRDefault="00D87ECE" w:rsidP="00272B96">
            <w:pPr>
              <w:keepNext/>
            </w:pPr>
          </w:p>
        </w:tc>
      </w:tr>
      <w:tr w:rsidR="00B81326" w:rsidRPr="0083357D" w14:paraId="46E02B2E" w14:textId="77777777" w:rsidTr="00272B96">
        <w:trPr>
          <w:jc w:val="center"/>
        </w:trPr>
        <w:tc>
          <w:tcPr>
            <w:tcW w:w="4876" w:type="dxa"/>
          </w:tcPr>
          <w:p w14:paraId="2912CFD9" w14:textId="77777777" w:rsidR="00D87ECE" w:rsidRPr="0083357D" w:rsidRDefault="00B470CE" w:rsidP="00272B96">
            <w:pPr>
              <w:pStyle w:val="ColumnHeading"/>
              <w:keepNext/>
            </w:pPr>
            <w:r w:rsidRPr="0083357D">
              <w:t>Textul propus de Comisie</w:t>
            </w:r>
          </w:p>
        </w:tc>
        <w:tc>
          <w:tcPr>
            <w:tcW w:w="4876" w:type="dxa"/>
          </w:tcPr>
          <w:p w14:paraId="51BC7BA4" w14:textId="77777777" w:rsidR="00D87ECE" w:rsidRPr="0083357D" w:rsidRDefault="00B470CE" w:rsidP="00272B96">
            <w:pPr>
              <w:pStyle w:val="ColumnHeading"/>
              <w:keepNext/>
            </w:pPr>
            <w:r w:rsidRPr="0083357D">
              <w:t>Amendamentul</w:t>
            </w:r>
          </w:p>
        </w:tc>
      </w:tr>
      <w:tr w:rsidR="00B81326" w:rsidRPr="0083357D" w14:paraId="48AC19A2" w14:textId="77777777" w:rsidTr="00272B96">
        <w:trPr>
          <w:jc w:val="center"/>
        </w:trPr>
        <w:tc>
          <w:tcPr>
            <w:tcW w:w="4876" w:type="dxa"/>
          </w:tcPr>
          <w:p w14:paraId="20E54D11" w14:textId="77777777" w:rsidR="00D87ECE" w:rsidRPr="0083357D" w:rsidRDefault="00B470CE" w:rsidP="00272B96">
            <w:pPr>
              <w:pStyle w:val="Normal6"/>
            </w:pPr>
            <w:r w:rsidRPr="0083357D">
              <w:t>(11)</w:t>
            </w:r>
            <w:r w:rsidRPr="0083357D">
              <w:tab/>
              <w:t>Pentru a reduce sarcina administrativă și a îmbunătăți competitivitatea, toate entitățile care desfășoară activități economice, inclusiv întreprinderile, organizațiile, persoanele care desfășoară activități independente, întreprinderile profesionale unipersonale și orice alt tip de întreprindere, indiferent de dimensiune, sector sau formă juridică, ar trebui să poată utiliza portofele europene pentru întreprinderi. Pentru a asigura schimbul de notificări și documente valabile din punct de vedere juridic și îndeplinirea obligațiilor de raportare prin intermediul portofelelor europene pentru întreprinderi, este necesar să se stabilească un canal de comunicare fiabil și securizat care să poată fi utilizat de proprietarii portofelelor europene pentru întreprinderi din întreaga Uniune. Prin urmare, un serviciu de distribuție electronică înregistrată calificat (qualified electronic registered delivery service – „QERDS”) ar trebui să fie integrat ca un canal securizat de comunicare în portofelele europene pentru întreprinderi și ar trebui să permită schimbul securizat și valabil din punct de vedere juridic de informații între părți, astfel cum se prevede la articolul 43 din Regulamentul (UE) nr. 910/2014.</w:t>
            </w:r>
          </w:p>
        </w:tc>
        <w:tc>
          <w:tcPr>
            <w:tcW w:w="4876" w:type="dxa"/>
          </w:tcPr>
          <w:p w14:paraId="17CA5859" w14:textId="77777777" w:rsidR="00D87ECE" w:rsidRPr="0083357D" w:rsidRDefault="00B470CE" w:rsidP="00272B96">
            <w:pPr>
              <w:pStyle w:val="Normal6"/>
              <w:rPr>
                <w:szCs w:val="24"/>
              </w:rPr>
            </w:pPr>
            <w:r w:rsidRPr="0083357D">
              <w:t>(11)</w:t>
            </w:r>
            <w:r w:rsidRPr="0083357D">
              <w:tab/>
              <w:t xml:space="preserve">Pentru a reduce sarcina administrativă </w:t>
            </w:r>
            <w:r w:rsidRPr="0083357D">
              <w:rPr>
                <w:b/>
                <w:i/>
              </w:rPr>
              <w:t>inutilă</w:t>
            </w:r>
            <w:r w:rsidRPr="0083357D">
              <w:t xml:space="preserve"> și a îmbunătăți competitivitatea, toate entitățile care desfășoară activități economice, inclusiv întreprinderile, organizațiile, persoanele care desfășoară activități independente, întreprinderile profesionale unipersonale și orice alt tip de întreprindere, indiferent de dimensiune, sector sau formă juridică, ar trebui să poată utiliza portofele europene pentru întreprinderi. Pentru a asigura schimbul de notificări și documente valabile din punct de vedere juridic și îndeplinirea obligațiilor de raportare prin intermediul portofelelor europene pentru întreprinderi, este necesar să se stabilească un canal de comunicare fiabil și securizat care să poată fi utilizat de proprietarii portofelelor europene pentru întreprinderi din întreaga Uniune. Prin urmare, un serviciu de distribuție electronică înregistrată calificat (qualified electronic registered delivery service – „QERDS”) ar trebui să fie integrat ca un canal securizat de comunicare în portofelele europene pentru întreprinderi și ar trebui să permită schimbul securizat și valabil din punct de vedere juridic de informații între părți, astfel cum se prevede la articolul 43 din Regulamentul (UE) nr. 910/2014.</w:t>
            </w:r>
          </w:p>
        </w:tc>
      </w:tr>
    </w:tbl>
    <w:p w14:paraId="0D604AC0" w14:textId="77777777" w:rsidR="00D87ECE" w:rsidRPr="0083357D" w:rsidRDefault="00B470CE" w:rsidP="00D87ECE">
      <w:r w:rsidRPr="0083357D">
        <w:rPr>
          <w:rStyle w:val="HideTWBExt"/>
          <w:noProof w:val="0"/>
        </w:rPr>
        <w:t>&lt;/Amend&gt;</w:t>
      </w:r>
    </w:p>
    <w:p w14:paraId="422054A2" w14:textId="77777777" w:rsidR="00D87ECE" w:rsidRPr="0083357D" w:rsidRDefault="00B470CE" w:rsidP="00D87ECE">
      <w:pPr>
        <w:pStyle w:val="AmNumberTabs"/>
      </w:pPr>
      <w:r w:rsidRPr="0083357D">
        <w:rPr>
          <w:rStyle w:val="HideTWBExt"/>
          <w:b w:val="0"/>
          <w:noProof w:val="0"/>
        </w:rPr>
        <w:t>&lt;Amend&gt;</w:t>
      </w:r>
      <w:r w:rsidRPr="0083357D">
        <w:t>Amendamentul</w:t>
      </w:r>
      <w:r w:rsidRPr="0083357D">
        <w:tab/>
      </w:r>
      <w:r w:rsidRPr="0083357D">
        <w:tab/>
      </w:r>
      <w:r w:rsidRPr="0083357D">
        <w:rPr>
          <w:rStyle w:val="HideTWBExt"/>
          <w:b w:val="0"/>
          <w:noProof w:val="0"/>
        </w:rPr>
        <w:t>&lt;NumAm&gt;</w:t>
      </w:r>
      <w:r w:rsidRPr="0083357D">
        <w:t>11</w:t>
      </w:r>
      <w:r w:rsidRPr="0083357D">
        <w:rPr>
          <w:rStyle w:val="HideTWBExt"/>
          <w:b w:val="0"/>
          <w:noProof w:val="0"/>
        </w:rPr>
        <w:t>&lt;/NumAm&gt;</w:t>
      </w:r>
    </w:p>
    <w:p w14:paraId="6D5B9D1F" w14:textId="77777777" w:rsidR="00D87ECE" w:rsidRPr="0083357D" w:rsidRDefault="00D87ECE" w:rsidP="00D87ECE"/>
    <w:p w14:paraId="6EA79908" w14:textId="77777777" w:rsidR="00D87ECE" w:rsidRPr="0083357D" w:rsidRDefault="00B470CE" w:rsidP="00D87ECE">
      <w:pPr>
        <w:pStyle w:val="NormalBold"/>
        <w:keepNext/>
      </w:pPr>
      <w:r w:rsidRPr="0083357D">
        <w:rPr>
          <w:rStyle w:val="HideTWBExt"/>
          <w:b w:val="0"/>
          <w:noProof w:val="0"/>
        </w:rPr>
        <w:t>&lt;DocAmend&gt;</w:t>
      </w:r>
      <w:r w:rsidRPr="0083357D">
        <w:t>Propunere de regulament</w:t>
      </w:r>
      <w:r w:rsidRPr="0083357D">
        <w:rPr>
          <w:rStyle w:val="HideTWBExt"/>
          <w:b w:val="0"/>
          <w:noProof w:val="0"/>
        </w:rPr>
        <w:t>&lt;/DocAmend&gt;</w:t>
      </w:r>
    </w:p>
    <w:p w14:paraId="2EA6C1F7" w14:textId="77777777" w:rsidR="00D87ECE" w:rsidRPr="0083357D" w:rsidRDefault="00B470CE" w:rsidP="00D87ECE">
      <w:pPr>
        <w:pStyle w:val="NormalBold"/>
      </w:pPr>
      <w:r w:rsidRPr="0083357D">
        <w:rPr>
          <w:rStyle w:val="HideTWBExt"/>
          <w:b w:val="0"/>
          <w:noProof w:val="0"/>
        </w:rPr>
        <w:t>&lt;Article&gt;</w:t>
      </w:r>
      <w:r w:rsidRPr="0083357D">
        <w:t>Considerentul 11 a (nou)</w:t>
      </w:r>
      <w:r w:rsidRPr="0083357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1326" w:rsidRPr="0083357D" w14:paraId="1EDD4BB2" w14:textId="77777777" w:rsidTr="00272B96">
        <w:trPr>
          <w:jc w:val="center"/>
        </w:trPr>
        <w:tc>
          <w:tcPr>
            <w:tcW w:w="9752" w:type="dxa"/>
            <w:gridSpan w:val="2"/>
          </w:tcPr>
          <w:p w14:paraId="4E6BF686" w14:textId="77777777" w:rsidR="00D87ECE" w:rsidRPr="0083357D" w:rsidRDefault="00D87ECE" w:rsidP="00272B96">
            <w:pPr>
              <w:keepNext/>
            </w:pPr>
          </w:p>
        </w:tc>
      </w:tr>
      <w:tr w:rsidR="00B81326" w:rsidRPr="0083357D" w14:paraId="7D9F2FF7" w14:textId="77777777" w:rsidTr="00272B96">
        <w:trPr>
          <w:jc w:val="center"/>
        </w:trPr>
        <w:tc>
          <w:tcPr>
            <w:tcW w:w="4876" w:type="dxa"/>
          </w:tcPr>
          <w:p w14:paraId="2AADBD6A" w14:textId="77777777" w:rsidR="00D87ECE" w:rsidRPr="0083357D" w:rsidRDefault="00B470CE" w:rsidP="00272B96">
            <w:pPr>
              <w:pStyle w:val="ColumnHeading"/>
              <w:keepNext/>
            </w:pPr>
            <w:r w:rsidRPr="0083357D">
              <w:t>Textul propus de Comisie</w:t>
            </w:r>
          </w:p>
        </w:tc>
        <w:tc>
          <w:tcPr>
            <w:tcW w:w="4876" w:type="dxa"/>
          </w:tcPr>
          <w:p w14:paraId="66484580" w14:textId="77777777" w:rsidR="00D87ECE" w:rsidRPr="0083357D" w:rsidRDefault="00B470CE" w:rsidP="00272B96">
            <w:pPr>
              <w:pStyle w:val="ColumnHeading"/>
              <w:keepNext/>
            </w:pPr>
            <w:r w:rsidRPr="0083357D">
              <w:t>Amendamentul</w:t>
            </w:r>
          </w:p>
        </w:tc>
      </w:tr>
      <w:tr w:rsidR="00B81326" w:rsidRPr="0083357D" w14:paraId="70D04F88" w14:textId="77777777" w:rsidTr="00272B96">
        <w:trPr>
          <w:jc w:val="center"/>
        </w:trPr>
        <w:tc>
          <w:tcPr>
            <w:tcW w:w="4876" w:type="dxa"/>
          </w:tcPr>
          <w:p w14:paraId="5F000938" w14:textId="77777777" w:rsidR="00D87ECE" w:rsidRPr="0083357D" w:rsidRDefault="00D87ECE" w:rsidP="00272B96">
            <w:pPr>
              <w:pStyle w:val="Normal6"/>
            </w:pPr>
          </w:p>
        </w:tc>
        <w:tc>
          <w:tcPr>
            <w:tcW w:w="4876" w:type="dxa"/>
          </w:tcPr>
          <w:p w14:paraId="1F6E982A" w14:textId="77777777" w:rsidR="00D87ECE" w:rsidRPr="0083357D" w:rsidRDefault="00B470CE" w:rsidP="00272B96">
            <w:pPr>
              <w:pStyle w:val="Normal6"/>
              <w:rPr>
                <w:szCs w:val="24"/>
              </w:rPr>
            </w:pPr>
            <w:r w:rsidRPr="0083357D">
              <w:rPr>
                <w:b/>
                <w:i/>
              </w:rPr>
              <w:t>(11a)</w:t>
            </w:r>
            <w:r w:rsidRPr="0083357D">
              <w:rPr>
                <w:b/>
                <w:i/>
              </w:rPr>
              <w:tab/>
              <w:t>Având în vedere rolul portofelelor europene pentru întreprinderi în cadrul infrastructurii digitale a Uniunii și pentru a proteja integritatea, responsabilitatea și un nivel ridicat de încredere, contribuind totodată la o piață internă competitivă și rezilientă, furnizorii de servicii de distribuție electronică înregistrată calificate (QERDS) integrate în portofelele europene pentru întreprinderi ar trebui să fie stabiliți în Uniune și să își aibă locul principal de desfășurare a activității și operațiunile esențiale în Uniune. Acești furnizori ar trebui să asigure un nivel ridicat de securitate a datelor stocate sau partajate în cadrul ecosistemului portofelelor europene pentru întreprinderi și să nu prezinte riscuri pentru securitatea Uniunii. În special, aceștia nu ar trebui să fie controlați, direct sau indirect, de o țară terță sau de o entitate dintr-o țară terță.</w:t>
            </w:r>
          </w:p>
        </w:tc>
      </w:tr>
    </w:tbl>
    <w:p w14:paraId="0288112A" w14:textId="77777777" w:rsidR="00D87ECE" w:rsidRPr="0083357D" w:rsidRDefault="00B470CE" w:rsidP="00D87ECE">
      <w:r w:rsidRPr="0083357D">
        <w:rPr>
          <w:rStyle w:val="HideTWBExt"/>
          <w:noProof w:val="0"/>
        </w:rPr>
        <w:t>&lt;/Amend&gt;</w:t>
      </w:r>
    </w:p>
    <w:p w14:paraId="39073C5E" w14:textId="77777777" w:rsidR="00D87ECE" w:rsidRPr="0083357D" w:rsidRDefault="00B470CE" w:rsidP="00D87ECE">
      <w:pPr>
        <w:pStyle w:val="AmNumberTabs"/>
      </w:pPr>
      <w:r w:rsidRPr="0083357D">
        <w:rPr>
          <w:rStyle w:val="HideTWBExt"/>
          <w:b w:val="0"/>
          <w:noProof w:val="0"/>
        </w:rPr>
        <w:t>&lt;Amend&gt;</w:t>
      </w:r>
      <w:r w:rsidRPr="0083357D">
        <w:t>Amendamentul</w:t>
      </w:r>
      <w:r w:rsidRPr="0083357D">
        <w:tab/>
      </w:r>
      <w:r w:rsidRPr="0083357D">
        <w:tab/>
      </w:r>
      <w:r w:rsidRPr="0083357D">
        <w:rPr>
          <w:rStyle w:val="HideTWBExt"/>
          <w:b w:val="0"/>
          <w:noProof w:val="0"/>
        </w:rPr>
        <w:t>&lt;NumAm&gt;</w:t>
      </w:r>
      <w:r w:rsidRPr="0083357D">
        <w:t>12</w:t>
      </w:r>
      <w:r w:rsidRPr="0083357D">
        <w:rPr>
          <w:rStyle w:val="HideTWBExt"/>
          <w:b w:val="0"/>
          <w:noProof w:val="0"/>
        </w:rPr>
        <w:t>&lt;/NumAm&gt;</w:t>
      </w:r>
    </w:p>
    <w:p w14:paraId="65A3C042" w14:textId="77777777" w:rsidR="00D87ECE" w:rsidRPr="0083357D" w:rsidRDefault="00D87ECE" w:rsidP="00D87ECE"/>
    <w:p w14:paraId="56139A36" w14:textId="77777777" w:rsidR="00D87ECE" w:rsidRPr="0083357D" w:rsidRDefault="00B470CE" w:rsidP="00D87ECE">
      <w:pPr>
        <w:pStyle w:val="NormalBold"/>
        <w:keepNext/>
      </w:pPr>
      <w:r w:rsidRPr="0083357D">
        <w:rPr>
          <w:rStyle w:val="HideTWBExt"/>
          <w:b w:val="0"/>
          <w:noProof w:val="0"/>
        </w:rPr>
        <w:t>&lt;DocAmend&gt;</w:t>
      </w:r>
      <w:r w:rsidRPr="0083357D">
        <w:t>Propunere de regulament</w:t>
      </w:r>
      <w:r w:rsidRPr="0083357D">
        <w:rPr>
          <w:rStyle w:val="HideTWBExt"/>
          <w:b w:val="0"/>
          <w:noProof w:val="0"/>
        </w:rPr>
        <w:t>&lt;/DocAmend&gt;</w:t>
      </w:r>
    </w:p>
    <w:p w14:paraId="490FFB95" w14:textId="77777777" w:rsidR="00D87ECE" w:rsidRPr="0083357D" w:rsidRDefault="00B470CE" w:rsidP="00D87ECE">
      <w:pPr>
        <w:pStyle w:val="NormalBold"/>
      </w:pPr>
      <w:r w:rsidRPr="0083357D">
        <w:rPr>
          <w:rStyle w:val="HideTWBExt"/>
          <w:b w:val="0"/>
          <w:noProof w:val="0"/>
        </w:rPr>
        <w:t>&lt;Article&gt;</w:t>
      </w:r>
      <w:r w:rsidRPr="0083357D">
        <w:t>Considerentul 12</w:t>
      </w:r>
      <w:r w:rsidRPr="0083357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1326" w:rsidRPr="0083357D" w14:paraId="2017B588" w14:textId="77777777" w:rsidTr="00272B96">
        <w:trPr>
          <w:jc w:val="center"/>
        </w:trPr>
        <w:tc>
          <w:tcPr>
            <w:tcW w:w="9752" w:type="dxa"/>
            <w:gridSpan w:val="2"/>
          </w:tcPr>
          <w:p w14:paraId="05336789" w14:textId="77777777" w:rsidR="00D87ECE" w:rsidRPr="0083357D" w:rsidRDefault="00D87ECE" w:rsidP="00272B96">
            <w:pPr>
              <w:keepNext/>
            </w:pPr>
          </w:p>
        </w:tc>
      </w:tr>
      <w:tr w:rsidR="00B81326" w:rsidRPr="0083357D" w14:paraId="0B419C33" w14:textId="77777777" w:rsidTr="00272B96">
        <w:trPr>
          <w:jc w:val="center"/>
        </w:trPr>
        <w:tc>
          <w:tcPr>
            <w:tcW w:w="4876" w:type="dxa"/>
          </w:tcPr>
          <w:p w14:paraId="489BF62D" w14:textId="77777777" w:rsidR="00D87ECE" w:rsidRPr="0083357D" w:rsidRDefault="00B470CE" w:rsidP="00272B96">
            <w:pPr>
              <w:pStyle w:val="ColumnHeading"/>
              <w:keepNext/>
            </w:pPr>
            <w:r w:rsidRPr="0083357D">
              <w:t>Textul propus de Comisie</w:t>
            </w:r>
          </w:p>
        </w:tc>
        <w:tc>
          <w:tcPr>
            <w:tcW w:w="4876" w:type="dxa"/>
          </w:tcPr>
          <w:p w14:paraId="223FF909" w14:textId="77777777" w:rsidR="00D87ECE" w:rsidRPr="0083357D" w:rsidRDefault="00B470CE" w:rsidP="00272B96">
            <w:pPr>
              <w:pStyle w:val="ColumnHeading"/>
              <w:keepNext/>
            </w:pPr>
            <w:r w:rsidRPr="0083357D">
              <w:t>Amendamentul</w:t>
            </w:r>
          </w:p>
        </w:tc>
      </w:tr>
      <w:tr w:rsidR="00B81326" w:rsidRPr="0083357D" w14:paraId="2C79940F" w14:textId="77777777" w:rsidTr="00272B96">
        <w:trPr>
          <w:jc w:val="center"/>
        </w:trPr>
        <w:tc>
          <w:tcPr>
            <w:tcW w:w="4876" w:type="dxa"/>
          </w:tcPr>
          <w:p w14:paraId="6F120067" w14:textId="77777777" w:rsidR="00D87ECE" w:rsidRPr="0083357D" w:rsidRDefault="00B470CE" w:rsidP="00272B96">
            <w:pPr>
              <w:pStyle w:val="Normal6"/>
            </w:pPr>
            <w:r w:rsidRPr="0083357D">
              <w:t>(12)</w:t>
            </w:r>
            <w:r w:rsidRPr="0083357D">
              <w:tab/>
              <w:t xml:space="preserve">Pentru a oferi o soluție adaptată persoanelor care desfășoară activități independente și întreprinderilor profesionale unipersonale, este esențial să se asigure </w:t>
            </w:r>
            <w:r w:rsidRPr="0083357D">
              <w:rPr>
                <w:b/>
                <w:i/>
              </w:rPr>
              <w:t>integrarea fără sincope a portofelelor</w:t>
            </w:r>
            <w:r w:rsidRPr="0083357D">
              <w:t xml:space="preserve"> europene pentru identitatea digitală </w:t>
            </w:r>
            <w:r w:rsidRPr="0083357D">
              <w:rPr>
                <w:b/>
                <w:i/>
              </w:rPr>
              <w:t>cu</w:t>
            </w:r>
            <w:r w:rsidRPr="0083357D">
              <w:t xml:space="preserve"> portofelele europene pentru întreprinderi. Această integrare ar trebui să permită persoanelor respective să se autentifice utilizând portofelul lor european pentru identitatea digitală și să acceseze serviciile de încredere oferite pentru portofelele europene pentru întreprinderi, inclusiv QERDS instituit ca un canal securizat de comunicare în prezentul regulament, utilizând portofelele respective, fără a fi necesară crearea unei identități comerciale separate. Prin urmare, furnizorilor de portofele europene pentru întreprinderi ar trebui să li se permită să ofere canalul securizat de comunicare ca serviciu de sine stătător persoanelor care desfășoară activități independente și întreprinderilor profesionale unipersonale care utilizează portofelele europene pentru identitatea digitală în scop comercial, cu asigurarea interoperabilității pentru a facilita schimbarea aplicațiilor, precum și servicii de încredere, cum ar fi semnăturile electronice și serviciile calificate și necalificate de marcare temporală. Un astfel de acces la canalul securizat de comunicare pentru persoanele care desfășoară activități independente și întreprinderile profesionale unipersonale ar trebui promovat prin asigurarea unei oferte, la prețuri rezonabile și accesibile, care să reflecte nevoile de utilizare și să fie însoțită de condiții de utilizare care să nu impună </w:t>
            </w:r>
            <w:r w:rsidRPr="0083357D">
              <w:rPr>
                <w:b/>
                <w:i/>
              </w:rPr>
              <w:t>o sarcină nejustificată pentru persoanele</w:t>
            </w:r>
            <w:r w:rsidRPr="0083357D">
              <w:t xml:space="preserve"> respective.</w:t>
            </w:r>
          </w:p>
        </w:tc>
        <w:tc>
          <w:tcPr>
            <w:tcW w:w="4876" w:type="dxa"/>
          </w:tcPr>
          <w:p w14:paraId="20A6723F" w14:textId="77777777" w:rsidR="00D87ECE" w:rsidRPr="0083357D" w:rsidRDefault="00B470CE" w:rsidP="00272B96">
            <w:pPr>
              <w:pStyle w:val="Normal6"/>
              <w:rPr>
                <w:szCs w:val="24"/>
              </w:rPr>
            </w:pPr>
            <w:r w:rsidRPr="0083357D">
              <w:t>(12)</w:t>
            </w:r>
            <w:r w:rsidRPr="0083357D">
              <w:tab/>
              <w:t xml:space="preserve">Pentru a oferi o soluție </w:t>
            </w:r>
            <w:r w:rsidRPr="0083357D">
              <w:rPr>
                <w:b/>
                <w:i/>
              </w:rPr>
              <w:t>comună</w:t>
            </w:r>
            <w:r w:rsidRPr="0083357D">
              <w:t xml:space="preserve"> adaptată </w:t>
            </w:r>
            <w:r w:rsidRPr="0083357D">
              <w:rPr>
                <w:b/>
                <w:i/>
              </w:rPr>
              <w:t>în mod specific nevoilor</w:t>
            </w:r>
            <w:r w:rsidRPr="0083357D">
              <w:t xml:space="preserve"> persoanelor care desfășoară activități independente și întreprinderilor profesionale unipersonale, este esențial să se asigure </w:t>
            </w:r>
            <w:r w:rsidRPr="0083357D">
              <w:rPr>
                <w:b/>
                <w:i/>
              </w:rPr>
              <w:t>un cadru tehnic comun pentru portofelele</w:t>
            </w:r>
            <w:r w:rsidRPr="0083357D">
              <w:t xml:space="preserve"> europene pentru identitatea digitală </w:t>
            </w:r>
            <w:r w:rsidRPr="0083357D">
              <w:rPr>
                <w:b/>
                <w:i/>
              </w:rPr>
              <w:t>și pentru</w:t>
            </w:r>
            <w:r w:rsidRPr="0083357D">
              <w:t xml:space="preserve"> portofelele europene pentru întreprinderi. Această integrare ar trebui să permită persoanelor respective să se autentifice utilizând portofelul lor european pentru identitatea digitală și să acceseze serviciile de încredere oferite pentru portofelele europene pentru întreprinderi, </w:t>
            </w:r>
            <w:r w:rsidRPr="0083357D">
              <w:rPr>
                <w:b/>
                <w:i/>
              </w:rPr>
              <w:t>permițându-le furnizorilor de portofele să ofere soluții specializate sau comune bazate pe portofelele europene pentru identitatea digitală sau pe portofelele europene pentru întreprinderi,</w:t>
            </w:r>
            <w:r w:rsidRPr="0083357D">
              <w:t xml:space="preserve"> inclusiv QERDS instituit ca un canal securizat de comunicare în prezentul regulament, utilizând portofelele respective, fără a fi necesară crearea unei identități comerciale separate. Prin urmare, furnizorilor de portofele europene pentru întreprinderi ar trebui să li se permită să ofere canalul securizat de comunicare ca serviciu de sine stătător persoanelor care desfășoară activități independente și întreprinderilor profesionale unipersonale care utilizează portofelele europene pentru identitatea digitală în scop comercial, cu asigurarea interoperabilității pentru a facilita schimbarea aplicațiilor, precum și servicii de încredere, cum ar fi semnăturile electronice și serviciile calificate și necalificate de marcare temporală. </w:t>
            </w:r>
            <w:r w:rsidRPr="0083357D">
              <w:rPr>
                <w:b/>
                <w:i/>
              </w:rPr>
              <w:t>Pentru a asigura accesibilitatea și utilizarea,</w:t>
            </w:r>
            <w:r w:rsidRPr="0083357D">
              <w:t xml:space="preserve"> un astfel de acces la canalul securizat de comunicare pentru persoanele care desfășoară activități independente și întreprinderile profesionale unipersonale ar trebui promovat prin asigurarea unei oferte, la prețuri rezonabile și accesibile, care să reflecte nevoile de utilizare și să fie însoțită de condiții de utilizare care să nu impună </w:t>
            </w:r>
            <w:r w:rsidRPr="0083357D">
              <w:rPr>
                <w:b/>
                <w:i/>
              </w:rPr>
              <w:t>sarcini inutile persoanelor</w:t>
            </w:r>
            <w:r w:rsidRPr="0083357D">
              <w:t xml:space="preserve"> respective.</w:t>
            </w:r>
          </w:p>
        </w:tc>
      </w:tr>
    </w:tbl>
    <w:p w14:paraId="4F31CDA1" w14:textId="77777777" w:rsidR="00D87ECE" w:rsidRPr="0083357D" w:rsidRDefault="00B470CE" w:rsidP="00D87ECE">
      <w:r w:rsidRPr="0083357D">
        <w:rPr>
          <w:rStyle w:val="HideTWBExt"/>
          <w:noProof w:val="0"/>
        </w:rPr>
        <w:t>&lt;/Amend&gt;</w:t>
      </w:r>
    </w:p>
    <w:p w14:paraId="44AA6C95" w14:textId="77777777" w:rsidR="00D87ECE" w:rsidRPr="0083357D" w:rsidRDefault="00B470CE" w:rsidP="00D87ECE">
      <w:pPr>
        <w:pStyle w:val="AmNumberTabs"/>
      </w:pPr>
      <w:r w:rsidRPr="0083357D">
        <w:rPr>
          <w:rStyle w:val="HideTWBExt"/>
          <w:b w:val="0"/>
          <w:noProof w:val="0"/>
        </w:rPr>
        <w:t>&lt;Amend&gt;</w:t>
      </w:r>
      <w:r w:rsidRPr="0083357D">
        <w:t>Amendamentul</w:t>
      </w:r>
      <w:r w:rsidRPr="0083357D">
        <w:tab/>
      </w:r>
      <w:r w:rsidRPr="0083357D">
        <w:tab/>
      </w:r>
      <w:r w:rsidRPr="0083357D">
        <w:rPr>
          <w:rStyle w:val="HideTWBExt"/>
          <w:b w:val="0"/>
          <w:noProof w:val="0"/>
        </w:rPr>
        <w:t>&lt;NumAm&gt;</w:t>
      </w:r>
      <w:r w:rsidRPr="0083357D">
        <w:t>13</w:t>
      </w:r>
      <w:r w:rsidRPr="0083357D">
        <w:rPr>
          <w:rStyle w:val="HideTWBExt"/>
          <w:b w:val="0"/>
          <w:noProof w:val="0"/>
        </w:rPr>
        <w:t>&lt;/NumAm&gt;</w:t>
      </w:r>
    </w:p>
    <w:p w14:paraId="59147AD3" w14:textId="77777777" w:rsidR="00D87ECE" w:rsidRPr="0083357D" w:rsidRDefault="00D87ECE" w:rsidP="00D87ECE"/>
    <w:p w14:paraId="01B8E3AC" w14:textId="77777777" w:rsidR="00D87ECE" w:rsidRPr="0083357D" w:rsidRDefault="00B470CE" w:rsidP="00D87ECE">
      <w:pPr>
        <w:pStyle w:val="NormalBold"/>
        <w:keepNext/>
      </w:pPr>
      <w:r w:rsidRPr="0083357D">
        <w:rPr>
          <w:rStyle w:val="HideTWBExt"/>
          <w:b w:val="0"/>
          <w:noProof w:val="0"/>
        </w:rPr>
        <w:t>&lt;DocAmend&gt;</w:t>
      </w:r>
      <w:r w:rsidRPr="0083357D">
        <w:t>Propunere de regulament</w:t>
      </w:r>
      <w:r w:rsidRPr="0083357D">
        <w:rPr>
          <w:rStyle w:val="HideTWBExt"/>
          <w:b w:val="0"/>
          <w:noProof w:val="0"/>
        </w:rPr>
        <w:t>&lt;/DocAmend&gt;</w:t>
      </w:r>
    </w:p>
    <w:p w14:paraId="2D02E9FE" w14:textId="77777777" w:rsidR="00D87ECE" w:rsidRPr="0083357D" w:rsidRDefault="00B470CE" w:rsidP="00D87ECE">
      <w:pPr>
        <w:pStyle w:val="NormalBold"/>
      </w:pPr>
      <w:r w:rsidRPr="0083357D">
        <w:rPr>
          <w:rStyle w:val="HideTWBExt"/>
          <w:b w:val="0"/>
          <w:noProof w:val="0"/>
        </w:rPr>
        <w:t>&lt;Article&gt;</w:t>
      </w:r>
      <w:r w:rsidRPr="0083357D">
        <w:t>Considerentul 13</w:t>
      </w:r>
      <w:r w:rsidRPr="0083357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1326" w:rsidRPr="0083357D" w14:paraId="5EFEFB31" w14:textId="77777777" w:rsidTr="00272B96">
        <w:trPr>
          <w:jc w:val="center"/>
        </w:trPr>
        <w:tc>
          <w:tcPr>
            <w:tcW w:w="9752" w:type="dxa"/>
            <w:gridSpan w:val="2"/>
          </w:tcPr>
          <w:p w14:paraId="63D78B11" w14:textId="77777777" w:rsidR="00D87ECE" w:rsidRPr="0083357D" w:rsidRDefault="00D87ECE" w:rsidP="00272B96">
            <w:pPr>
              <w:keepNext/>
            </w:pPr>
          </w:p>
        </w:tc>
      </w:tr>
      <w:tr w:rsidR="00B81326" w:rsidRPr="0083357D" w14:paraId="169B90C6" w14:textId="77777777" w:rsidTr="00272B96">
        <w:trPr>
          <w:jc w:val="center"/>
        </w:trPr>
        <w:tc>
          <w:tcPr>
            <w:tcW w:w="4876" w:type="dxa"/>
          </w:tcPr>
          <w:p w14:paraId="76F775D7" w14:textId="77777777" w:rsidR="00D87ECE" w:rsidRPr="0083357D" w:rsidRDefault="00B470CE" w:rsidP="00272B96">
            <w:pPr>
              <w:pStyle w:val="ColumnHeading"/>
              <w:keepNext/>
            </w:pPr>
            <w:r w:rsidRPr="0083357D">
              <w:t>Textul propus de Comisie</w:t>
            </w:r>
          </w:p>
        </w:tc>
        <w:tc>
          <w:tcPr>
            <w:tcW w:w="4876" w:type="dxa"/>
          </w:tcPr>
          <w:p w14:paraId="0E70C0A7" w14:textId="77777777" w:rsidR="00D87ECE" w:rsidRPr="0083357D" w:rsidRDefault="00B470CE" w:rsidP="00272B96">
            <w:pPr>
              <w:pStyle w:val="ColumnHeading"/>
              <w:keepNext/>
            </w:pPr>
            <w:r w:rsidRPr="0083357D">
              <w:t>Amendamentul</w:t>
            </w:r>
          </w:p>
        </w:tc>
      </w:tr>
      <w:tr w:rsidR="00B81326" w:rsidRPr="0083357D" w14:paraId="0B292390" w14:textId="77777777" w:rsidTr="00272B96">
        <w:trPr>
          <w:jc w:val="center"/>
        </w:trPr>
        <w:tc>
          <w:tcPr>
            <w:tcW w:w="4876" w:type="dxa"/>
          </w:tcPr>
          <w:p w14:paraId="690DC80E" w14:textId="77777777" w:rsidR="00D87ECE" w:rsidRPr="0083357D" w:rsidRDefault="00B470CE" w:rsidP="00272B96">
            <w:pPr>
              <w:pStyle w:val="Normal6"/>
            </w:pPr>
            <w:r w:rsidRPr="0083357D">
              <w:t>(13)</w:t>
            </w:r>
            <w:r w:rsidRPr="0083357D">
              <w:tab/>
              <w:t>Portofelele europene pentru întreprinderi, coroborate cu Regulamentul (UE) 2018/1724, ar trebui să sprijine cel de al 28-lea regim viitor(</w:t>
            </w:r>
            <w:r w:rsidRPr="0083357D">
              <w:rPr>
                <w:vertAlign w:val="superscript"/>
              </w:rPr>
              <w:t>5</w:t>
            </w:r>
            <w:r w:rsidRPr="0083357D">
              <w:t>) prin furnizarea infrastructurii digitale pentru proceduri complet digitale, permițând start-upurilor și întreprinderilor în fază de extindere să desfășoare operațiuni la nivelul UE într-un mod rapid și eficient. Portofelele pentru întreprinderi ar trebui să ofere infrastructura digitală pentru strategia „digital-first” (prioritar digital) prevăzută în cel de al 28-lea regim, simplificând interacțiunile transfrontaliere și reducând sarcina administrativă, cum ar fi facilitarea stocării și semnării în condiții de siguranță a contractelor și a certificatelor sau a transmiterii, primirii și schimbului de cereri și documente electronice. Prin furnizarea acestei infrastructuri, portofelele pentru întreprinderi ar trebui să contribuie la concretizarea principiului „digital în mod implicit”, facilitând creșterea și dezvoltarea întreprinderilor din UE și sporind competitivitatea acestora.</w:t>
            </w:r>
          </w:p>
        </w:tc>
        <w:tc>
          <w:tcPr>
            <w:tcW w:w="4876" w:type="dxa"/>
          </w:tcPr>
          <w:p w14:paraId="50C0AFE7" w14:textId="77777777" w:rsidR="00D87ECE" w:rsidRPr="0083357D" w:rsidRDefault="00B470CE" w:rsidP="00272B96">
            <w:pPr>
              <w:pStyle w:val="Normal6"/>
              <w:rPr>
                <w:szCs w:val="24"/>
              </w:rPr>
            </w:pPr>
            <w:r w:rsidRPr="0083357D">
              <w:t>(13)</w:t>
            </w:r>
            <w:r w:rsidRPr="0083357D">
              <w:tab/>
              <w:t>Portofelele europene pentru întreprinderi, coroborate cu Regulamentul (UE) 2018/1724, ar trebui să sprijine cel de al 28-lea regim viitor(</w:t>
            </w:r>
            <w:r w:rsidRPr="0083357D">
              <w:rPr>
                <w:vertAlign w:val="superscript"/>
              </w:rPr>
              <w:t>5</w:t>
            </w:r>
            <w:r w:rsidRPr="0083357D">
              <w:t xml:space="preserve">) prin furnizarea infrastructurii digitale pentru proceduri complet digitale, permițând </w:t>
            </w:r>
            <w:r w:rsidRPr="0083357D">
              <w:rPr>
                <w:b/>
                <w:i/>
              </w:rPr>
              <w:t>IMM-urilor,</w:t>
            </w:r>
            <w:r w:rsidRPr="0083357D">
              <w:t xml:space="preserve"> start-upurilor și întreprinderilor în fază de extindere să desfășoare operațiuni la nivelul UE într-un mod rapid și eficient. Portofelele pentru întreprinderi ar trebui să ofere infrastructura digitală pentru strategia „digital-first” (prioritar digital) prevăzută în cel de al 28-lea regim, simplificând interacțiunile transfrontaliere și reducând sarcina administrativă </w:t>
            </w:r>
            <w:r w:rsidRPr="0083357D">
              <w:rPr>
                <w:b/>
                <w:i/>
              </w:rPr>
              <w:t>inutilă</w:t>
            </w:r>
            <w:r w:rsidRPr="0083357D">
              <w:t xml:space="preserve">, cum ar fi facilitarea stocării și semnării în condiții de siguranță a contractelor și a certificatelor sau a transmiterii, primirii și schimbului de cereri și documente electronice. Prin furnizarea acestei infrastructuri, portofelele pentru întreprinderi ar trebui să contribuie la concretizarea principiului „digital în mod implicit”, facilitând creșterea și dezvoltarea întreprinderilor din UE și sporind competitivitatea acestora. </w:t>
            </w:r>
            <w:r w:rsidRPr="0083357D">
              <w:rPr>
                <w:b/>
                <w:i/>
              </w:rPr>
              <w:t>.</w:t>
            </w:r>
          </w:p>
        </w:tc>
      </w:tr>
      <w:tr w:rsidR="00B81326" w:rsidRPr="0083357D" w14:paraId="57F3B481" w14:textId="77777777" w:rsidTr="00272B96">
        <w:trPr>
          <w:jc w:val="center"/>
        </w:trPr>
        <w:tc>
          <w:tcPr>
            <w:tcW w:w="4876" w:type="dxa"/>
          </w:tcPr>
          <w:p w14:paraId="4445FB57" w14:textId="77777777" w:rsidR="00D87ECE" w:rsidRPr="0083357D" w:rsidRDefault="00B470CE" w:rsidP="00272B96">
            <w:pPr>
              <w:pStyle w:val="Normal6"/>
            </w:pPr>
            <w:r w:rsidRPr="0083357D">
              <w:rPr>
                <w:b/>
                <w:i/>
              </w:rPr>
              <w:t>__________________</w:t>
            </w:r>
          </w:p>
        </w:tc>
        <w:tc>
          <w:tcPr>
            <w:tcW w:w="4876" w:type="dxa"/>
          </w:tcPr>
          <w:p w14:paraId="4BC82301" w14:textId="77777777" w:rsidR="00D87ECE" w:rsidRPr="0083357D" w:rsidRDefault="00B470CE" w:rsidP="00272B96">
            <w:pPr>
              <w:pStyle w:val="Normal6"/>
              <w:rPr>
                <w:szCs w:val="24"/>
              </w:rPr>
            </w:pPr>
            <w:r w:rsidRPr="0083357D">
              <w:t>__________________</w:t>
            </w:r>
          </w:p>
        </w:tc>
      </w:tr>
      <w:tr w:rsidR="00B81326" w:rsidRPr="0083357D" w14:paraId="6E312850" w14:textId="77777777" w:rsidTr="00272B96">
        <w:trPr>
          <w:jc w:val="center"/>
        </w:trPr>
        <w:tc>
          <w:tcPr>
            <w:tcW w:w="4876" w:type="dxa"/>
          </w:tcPr>
          <w:p w14:paraId="3B609C38" w14:textId="77777777" w:rsidR="00D87ECE" w:rsidRPr="0083357D" w:rsidRDefault="00B470CE" w:rsidP="00272B96">
            <w:pPr>
              <w:pStyle w:val="Normal6"/>
            </w:pPr>
            <w:r w:rsidRPr="0083357D">
              <w:rPr>
                <w:vertAlign w:val="superscript"/>
              </w:rPr>
              <w:t>5</w:t>
            </w:r>
            <w:r w:rsidRPr="0083357D">
              <w:t xml:space="preserve"> Comisia Europeană, Cerere de contribuții: Cel de al 28-lea regim – un set unic armonizat de norme pentru întreprinderile inovatoare din întreaga UE, 8 iulie, disponibil la adresa https://ec.europa.eu/info/law/better-regulation/have-your-say/initiatives/14674-28th-regime-a-single-harmonized-set-of-rules-for-innovative-companies-throughout-the-EU_ro.</w:t>
            </w:r>
          </w:p>
        </w:tc>
        <w:tc>
          <w:tcPr>
            <w:tcW w:w="4876" w:type="dxa"/>
          </w:tcPr>
          <w:p w14:paraId="0455E4A4" w14:textId="77777777" w:rsidR="00D87ECE" w:rsidRPr="0083357D" w:rsidRDefault="00B470CE" w:rsidP="00272B96">
            <w:pPr>
              <w:pStyle w:val="Normal6"/>
              <w:rPr>
                <w:szCs w:val="24"/>
              </w:rPr>
            </w:pPr>
            <w:r w:rsidRPr="0083357D">
              <w:rPr>
                <w:vertAlign w:val="superscript"/>
              </w:rPr>
              <w:t>5</w:t>
            </w:r>
            <w:r w:rsidRPr="0083357D">
              <w:t xml:space="preserve"> Comisia Europeană, Cerere de contribuții: Cel de al 28-lea regim – un set unic armonizat de norme pentru întreprinderile inovatoare din întreaga UE, 8 iulie, disponibil la adresa https://ec.europa.eu/info/law/better-regulation/have-your-say/initiatives/14674-28th-regime-a-single-harmonized-set-of-rules-for-innovative-companies-throughout-the-EU_ro.</w:t>
            </w:r>
          </w:p>
        </w:tc>
      </w:tr>
    </w:tbl>
    <w:p w14:paraId="6EE482DD" w14:textId="77777777" w:rsidR="00D87ECE" w:rsidRPr="0083357D" w:rsidRDefault="00B470CE" w:rsidP="00D87ECE">
      <w:r w:rsidRPr="0083357D">
        <w:rPr>
          <w:rStyle w:val="HideTWBExt"/>
          <w:noProof w:val="0"/>
        </w:rPr>
        <w:t>&lt;/Amend&gt;</w:t>
      </w:r>
    </w:p>
    <w:p w14:paraId="4F7D5796" w14:textId="77777777" w:rsidR="00D87ECE" w:rsidRPr="0083357D" w:rsidRDefault="00B470CE" w:rsidP="00D87ECE">
      <w:pPr>
        <w:pStyle w:val="AmNumberTabs"/>
      </w:pPr>
      <w:r w:rsidRPr="0083357D">
        <w:rPr>
          <w:rStyle w:val="HideTWBExt"/>
          <w:b w:val="0"/>
          <w:noProof w:val="0"/>
        </w:rPr>
        <w:t>&lt;Amend&gt;</w:t>
      </w:r>
      <w:r w:rsidRPr="0083357D">
        <w:t>Amendamentul</w:t>
      </w:r>
      <w:r w:rsidRPr="0083357D">
        <w:tab/>
      </w:r>
      <w:r w:rsidRPr="0083357D">
        <w:tab/>
      </w:r>
      <w:r w:rsidRPr="0083357D">
        <w:rPr>
          <w:rStyle w:val="HideTWBExt"/>
          <w:b w:val="0"/>
          <w:noProof w:val="0"/>
        </w:rPr>
        <w:t>&lt;NumAm&gt;</w:t>
      </w:r>
      <w:r w:rsidRPr="0083357D">
        <w:t>14</w:t>
      </w:r>
      <w:r w:rsidRPr="0083357D">
        <w:rPr>
          <w:rStyle w:val="HideTWBExt"/>
          <w:b w:val="0"/>
          <w:noProof w:val="0"/>
        </w:rPr>
        <w:t>&lt;/NumAm&gt;</w:t>
      </w:r>
    </w:p>
    <w:p w14:paraId="169606B6" w14:textId="77777777" w:rsidR="00D87ECE" w:rsidRPr="0083357D" w:rsidRDefault="00D87ECE" w:rsidP="00D87ECE"/>
    <w:p w14:paraId="148C3934" w14:textId="77777777" w:rsidR="00D87ECE" w:rsidRPr="0083357D" w:rsidRDefault="00B470CE" w:rsidP="00D87ECE">
      <w:pPr>
        <w:pStyle w:val="NormalBold"/>
        <w:keepNext/>
      </w:pPr>
      <w:r w:rsidRPr="0083357D">
        <w:rPr>
          <w:rStyle w:val="HideTWBExt"/>
          <w:b w:val="0"/>
          <w:noProof w:val="0"/>
        </w:rPr>
        <w:t>&lt;DocAmend&gt;</w:t>
      </w:r>
      <w:r w:rsidRPr="0083357D">
        <w:t>Propunere de regulament</w:t>
      </w:r>
      <w:r w:rsidRPr="0083357D">
        <w:rPr>
          <w:rStyle w:val="HideTWBExt"/>
          <w:b w:val="0"/>
          <w:noProof w:val="0"/>
        </w:rPr>
        <w:t>&lt;/DocAmend&gt;</w:t>
      </w:r>
    </w:p>
    <w:p w14:paraId="627B457F" w14:textId="77777777" w:rsidR="00D87ECE" w:rsidRPr="0083357D" w:rsidRDefault="00B470CE" w:rsidP="00D87ECE">
      <w:pPr>
        <w:pStyle w:val="NormalBold"/>
      </w:pPr>
      <w:r w:rsidRPr="0083357D">
        <w:rPr>
          <w:rStyle w:val="HideTWBExt"/>
          <w:b w:val="0"/>
          <w:noProof w:val="0"/>
        </w:rPr>
        <w:t>&lt;Article&gt;</w:t>
      </w:r>
      <w:r w:rsidRPr="0083357D">
        <w:t>Considerentul 13 a (nou)</w:t>
      </w:r>
      <w:r w:rsidRPr="0083357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1326" w:rsidRPr="0083357D" w14:paraId="052E6139" w14:textId="77777777" w:rsidTr="00272B96">
        <w:trPr>
          <w:jc w:val="center"/>
        </w:trPr>
        <w:tc>
          <w:tcPr>
            <w:tcW w:w="9752" w:type="dxa"/>
            <w:gridSpan w:val="2"/>
          </w:tcPr>
          <w:p w14:paraId="2E260F86" w14:textId="77777777" w:rsidR="00D87ECE" w:rsidRPr="0083357D" w:rsidRDefault="00D87ECE" w:rsidP="00272B96">
            <w:pPr>
              <w:keepNext/>
            </w:pPr>
          </w:p>
        </w:tc>
      </w:tr>
      <w:tr w:rsidR="00B81326" w:rsidRPr="0083357D" w14:paraId="3BB2CA63" w14:textId="77777777" w:rsidTr="00272B96">
        <w:trPr>
          <w:jc w:val="center"/>
        </w:trPr>
        <w:tc>
          <w:tcPr>
            <w:tcW w:w="4876" w:type="dxa"/>
          </w:tcPr>
          <w:p w14:paraId="5F547D81" w14:textId="77777777" w:rsidR="00D87ECE" w:rsidRPr="0083357D" w:rsidRDefault="00B470CE" w:rsidP="00272B96">
            <w:pPr>
              <w:pStyle w:val="ColumnHeading"/>
              <w:keepNext/>
            </w:pPr>
            <w:r w:rsidRPr="0083357D">
              <w:t>Textul propus de Comisie</w:t>
            </w:r>
          </w:p>
        </w:tc>
        <w:tc>
          <w:tcPr>
            <w:tcW w:w="4876" w:type="dxa"/>
          </w:tcPr>
          <w:p w14:paraId="475FA7BD" w14:textId="77777777" w:rsidR="00D87ECE" w:rsidRPr="0083357D" w:rsidRDefault="00B470CE" w:rsidP="00272B96">
            <w:pPr>
              <w:pStyle w:val="ColumnHeading"/>
              <w:keepNext/>
            </w:pPr>
            <w:r w:rsidRPr="0083357D">
              <w:t>Amendamentul</w:t>
            </w:r>
          </w:p>
        </w:tc>
      </w:tr>
      <w:tr w:rsidR="00B81326" w:rsidRPr="0083357D" w14:paraId="165C9D9E" w14:textId="77777777" w:rsidTr="00272B96">
        <w:trPr>
          <w:jc w:val="center"/>
        </w:trPr>
        <w:tc>
          <w:tcPr>
            <w:tcW w:w="4876" w:type="dxa"/>
          </w:tcPr>
          <w:p w14:paraId="550B11CE" w14:textId="77777777" w:rsidR="00D87ECE" w:rsidRPr="0083357D" w:rsidRDefault="00D87ECE" w:rsidP="00272B96">
            <w:pPr>
              <w:pStyle w:val="Normal6"/>
            </w:pPr>
          </w:p>
        </w:tc>
        <w:tc>
          <w:tcPr>
            <w:tcW w:w="4876" w:type="dxa"/>
          </w:tcPr>
          <w:p w14:paraId="24B6DD83" w14:textId="77777777" w:rsidR="00D87ECE" w:rsidRPr="0083357D" w:rsidRDefault="00B470CE" w:rsidP="00272B96">
            <w:pPr>
              <w:pStyle w:val="Normal6"/>
              <w:rPr>
                <w:szCs w:val="24"/>
              </w:rPr>
            </w:pPr>
            <w:r w:rsidRPr="0083357D">
              <w:rPr>
                <w:b/>
                <w:i/>
              </w:rPr>
              <w:t>(13a)</w:t>
            </w:r>
            <w:r w:rsidRPr="0083357D">
              <w:rPr>
                <w:b/>
                <w:i/>
              </w:rPr>
              <w:tab/>
              <w:t>Pentru a maximiza beneficiile simplificării administrative și a promova adoptarea portofelelor europene pentru întreprinderi în întreaga Uniune, ar trebui să se acorde o atenție deosebită nevoilor IMM-urilor, ale întreprinderilor profesionale unipersonale și ale persoanelor care desfășoară activități independente. Utilizarea portofelelor europene pentru întreprinderi nu ar trebui să creeze sarcini financiare, administrative sau de altă natură inutile pentru astfel de operatori economici în comparație cu întreprinderile mai mari. Prin urmare, portofelele europene pentru întreprinderi ar trebui să fie accesibile, abordabile ca preț și ușor de utilizat.</w:t>
            </w:r>
          </w:p>
        </w:tc>
      </w:tr>
    </w:tbl>
    <w:p w14:paraId="7A17849F" w14:textId="77777777" w:rsidR="00D87ECE" w:rsidRPr="0083357D" w:rsidRDefault="00B470CE" w:rsidP="00D87ECE">
      <w:r w:rsidRPr="0083357D">
        <w:rPr>
          <w:rStyle w:val="HideTWBExt"/>
          <w:noProof w:val="0"/>
        </w:rPr>
        <w:t>&lt;/Amend&gt;</w:t>
      </w:r>
    </w:p>
    <w:p w14:paraId="7347B9E0" w14:textId="77777777" w:rsidR="00D87ECE" w:rsidRPr="0083357D" w:rsidRDefault="00B470CE" w:rsidP="00D87ECE">
      <w:pPr>
        <w:pStyle w:val="AmNumberTabs"/>
      </w:pPr>
      <w:r w:rsidRPr="0083357D">
        <w:rPr>
          <w:rStyle w:val="HideTWBExt"/>
          <w:b w:val="0"/>
          <w:noProof w:val="0"/>
        </w:rPr>
        <w:t>&lt;Amend&gt;</w:t>
      </w:r>
      <w:r w:rsidRPr="0083357D">
        <w:t>Amendamentul</w:t>
      </w:r>
      <w:r w:rsidRPr="0083357D">
        <w:tab/>
      </w:r>
      <w:r w:rsidRPr="0083357D">
        <w:tab/>
      </w:r>
      <w:r w:rsidRPr="0083357D">
        <w:rPr>
          <w:rStyle w:val="HideTWBExt"/>
          <w:b w:val="0"/>
          <w:noProof w:val="0"/>
        </w:rPr>
        <w:t>&lt;NumAm&gt;</w:t>
      </w:r>
      <w:r w:rsidRPr="0083357D">
        <w:t>15</w:t>
      </w:r>
      <w:r w:rsidRPr="0083357D">
        <w:rPr>
          <w:rStyle w:val="HideTWBExt"/>
          <w:b w:val="0"/>
          <w:noProof w:val="0"/>
        </w:rPr>
        <w:t>&lt;/NumAm&gt;</w:t>
      </w:r>
    </w:p>
    <w:p w14:paraId="21B2B8CB" w14:textId="77777777" w:rsidR="00D87ECE" w:rsidRPr="0083357D" w:rsidRDefault="00D87ECE" w:rsidP="00D87ECE"/>
    <w:p w14:paraId="6068054F" w14:textId="77777777" w:rsidR="00D87ECE" w:rsidRPr="0083357D" w:rsidRDefault="00B470CE" w:rsidP="00D87ECE">
      <w:pPr>
        <w:pStyle w:val="NormalBold"/>
        <w:keepNext/>
      </w:pPr>
      <w:r w:rsidRPr="0083357D">
        <w:rPr>
          <w:rStyle w:val="HideTWBExt"/>
          <w:b w:val="0"/>
          <w:noProof w:val="0"/>
        </w:rPr>
        <w:t>&lt;DocAmend&gt;</w:t>
      </w:r>
      <w:r w:rsidRPr="0083357D">
        <w:t>Propunere de regulament</w:t>
      </w:r>
      <w:r w:rsidRPr="0083357D">
        <w:rPr>
          <w:rStyle w:val="HideTWBExt"/>
          <w:b w:val="0"/>
          <w:noProof w:val="0"/>
        </w:rPr>
        <w:t>&lt;/DocAmend&gt;</w:t>
      </w:r>
    </w:p>
    <w:p w14:paraId="11A07F12" w14:textId="77777777" w:rsidR="00D87ECE" w:rsidRPr="0083357D" w:rsidRDefault="00B470CE" w:rsidP="00D87ECE">
      <w:pPr>
        <w:pStyle w:val="NormalBold"/>
      </w:pPr>
      <w:r w:rsidRPr="0083357D">
        <w:rPr>
          <w:rStyle w:val="HideTWBExt"/>
          <w:b w:val="0"/>
          <w:noProof w:val="0"/>
        </w:rPr>
        <w:t>&lt;Article&gt;</w:t>
      </w:r>
      <w:r w:rsidRPr="0083357D">
        <w:t>Considerentul 13 b (nou)</w:t>
      </w:r>
      <w:r w:rsidRPr="0083357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1326" w:rsidRPr="0083357D" w14:paraId="4D5F7DD5" w14:textId="77777777" w:rsidTr="00272B96">
        <w:trPr>
          <w:jc w:val="center"/>
        </w:trPr>
        <w:tc>
          <w:tcPr>
            <w:tcW w:w="9752" w:type="dxa"/>
            <w:gridSpan w:val="2"/>
          </w:tcPr>
          <w:p w14:paraId="55378112" w14:textId="77777777" w:rsidR="00D87ECE" w:rsidRPr="0083357D" w:rsidRDefault="00D87ECE" w:rsidP="00272B96">
            <w:pPr>
              <w:keepNext/>
            </w:pPr>
          </w:p>
        </w:tc>
      </w:tr>
      <w:tr w:rsidR="00B81326" w:rsidRPr="0083357D" w14:paraId="4EB299D9" w14:textId="77777777" w:rsidTr="00272B96">
        <w:trPr>
          <w:jc w:val="center"/>
        </w:trPr>
        <w:tc>
          <w:tcPr>
            <w:tcW w:w="4876" w:type="dxa"/>
          </w:tcPr>
          <w:p w14:paraId="636B3C9A" w14:textId="77777777" w:rsidR="00D87ECE" w:rsidRPr="0083357D" w:rsidRDefault="00B470CE" w:rsidP="00272B96">
            <w:pPr>
              <w:pStyle w:val="ColumnHeading"/>
              <w:keepNext/>
            </w:pPr>
            <w:r w:rsidRPr="0083357D">
              <w:t>Textul propus de Comisie</w:t>
            </w:r>
          </w:p>
        </w:tc>
        <w:tc>
          <w:tcPr>
            <w:tcW w:w="4876" w:type="dxa"/>
          </w:tcPr>
          <w:p w14:paraId="2400D330" w14:textId="77777777" w:rsidR="00D87ECE" w:rsidRPr="0083357D" w:rsidRDefault="00B470CE" w:rsidP="00272B96">
            <w:pPr>
              <w:pStyle w:val="ColumnHeading"/>
              <w:keepNext/>
            </w:pPr>
            <w:r w:rsidRPr="0083357D">
              <w:t>Amendamentul</w:t>
            </w:r>
          </w:p>
        </w:tc>
      </w:tr>
      <w:tr w:rsidR="00B81326" w:rsidRPr="0083357D" w14:paraId="0C490CE3" w14:textId="77777777" w:rsidTr="00272B96">
        <w:trPr>
          <w:jc w:val="center"/>
        </w:trPr>
        <w:tc>
          <w:tcPr>
            <w:tcW w:w="4876" w:type="dxa"/>
          </w:tcPr>
          <w:p w14:paraId="34C509A0" w14:textId="77777777" w:rsidR="00D87ECE" w:rsidRPr="0083357D" w:rsidRDefault="00D87ECE" w:rsidP="00272B96">
            <w:pPr>
              <w:pStyle w:val="Normal6"/>
            </w:pPr>
          </w:p>
        </w:tc>
        <w:tc>
          <w:tcPr>
            <w:tcW w:w="4876" w:type="dxa"/>
          </w:tcPr>
          <w:p w14:paraId="060F1945" w14:textId="77777777" w:rsidR="00D87ECE" w:rsidRPr="0083357D" w:rsidRDefault="00B470CE" w:rsidP="00272B96">
            <w:pPr>
              <w:pStyle w:val="Normal6"/>
              <w:rPr>
                <w:szCs w:val="24"/>
              </w:rPr>
            </w:pPr>
            <w:r w:rsidRPr="0083357D">
              <w:rPr>
                <w:b/>
                <w:i/>
              </w:rPr>
              <w:t>(13b)</w:t>
            </w:r>
            <w:r w:rsidRPr="0083357D">
              <w:rPr>
                <w:b/>
                <w:i/>
              </w:rPr>
              <w:tab/>
              <w:t>Deși se promovează interacțiunile digitale în mod implicit, tranziția către un ecosistem complet digital nu ar trebui să creeze bariere în participarea la piața internă, în special pentru IMM-uri, start-upuri, persoanele care desfășoară activități independente și alți actori cu resurse sau competențe digitale limitate. O atenție deosebită ar trebui să se acorde cerințelor de accesibilitate, inclusiv pentru persoanele cu dizabilități, în conformitate cu dreptul Uniunii. Prin urmare, măsurile ar trebui să asigure accesibilitatea, ușurința în utilizare și proporționalitatea, sprijinind astfel adoptarea și inovarea.</w:t>
            </w:r>
          </w:p>
        </w:tc>
      </w:tr>
    </w:tbl>
    <w:p w14:paraId="6980295E" w14:textId="77777777" w:rsidR="00D87ECE" w:rsidRPr="0083357D" w:rsidRDefault="00B470CE" w:rsidP="00D87ECE">
      <w:r w:rsidRPr="0083357D">
        <w:rPr>
          <w:rStyle w:val="HideTWBExt"/>
          <w:noProof w:val="0"/>
        </w:rPr>
        <w:t>&lt;/Amend&gt;</w:t>
      </w:r>
    </w:p>
    <w:p w14:paraId="74BFF13C" w14:textId="77777777" w:rsidR="00D87ECE" w:rsidRPr="0083357D" w:rsidRDefault="00B470CE" w:rsidP="00D87ECE">
      <w:pPr>
        <w:pStyle w:val="AmNumberTabs"/>
      </w:pPr>
      <w:r w:rsidRPr="0083357D">
        <w:rPr>
          <w:rStyle w:val="HideTWBExt"/>
          <w:b w:val="0"/>
          <w:noProof w:val="0"/>
        </w:rPr>
        <w:t>&lt;Amend&gt;</w:t>
      </w:r>
      <w:r w:rsidRPr="0083357D">
        <w:t>Amendamentul</w:t>
      </w:r>
      <w:r w:rsidRPr="0083357D">
        <w:tab/>
      </w:r>
      <w:r w:rsidRPr="0083357D">
        <w:tab/>
      </w:r>
      <w:r w:rsidRPr="0083357D">
        <w:rPr>
          <w:rStyle w:val="HideTWBExt"/>
          <w:b w:val="0"/>
          <w:noProof w:val="0"/>
        </w:rPr>
        <w:t>&lt;NumAm&gt;</w:t>
      </w:r>
      <w:r w:rsidRPr="0083357D">
        <w:t>16</w:t>
      </w:r>
      <w:r w:rsidRPr="0083357D">
        <w:rPr>
          <w:rStyle w:val="HideTWBExt"/>
          <w:b w:val="0"/>
          <w:noProof w:val="0"/>
        </w:rPr>
        <w:t>&lt;/NumAm&gt;</w:t>
      </w:r>
    </w:p>
    <w:p w14:paraId="02966ED5" w14:textId="77777777" w:rsidR="00D87ECE" w:rsidRPr="0083357D" w:rsidRDefault="00D87ECE" w:rsidP="00D87ECE"/>
    <w:p w14:paraId="6026815F" w14:textId="77777777" w:rsidR="00D87ECE" w:rsidRPr="0083357D" w:rsidRDefault="00B470CE" w:rsidP="00D87ECE">
      <w:pPr>
        <w:pStyle w:val="NormalBold"/>
        <w:keepNext/>
      </w:pPr>
      <w:r w:rsidRPr="0083357D">
        <w:rPr>
          <w:rStyle w:val="HideTWBExt"/>
          <w:b w:val="0"/>
          <w:noProof w:val="0"/>
        </w:rPr>
        <w:t>&lt;DocAmend&gt;</w:t>
      </w:r>
      <w:r w:rsidRPr="0083357D">
        <w:t>Propunere de regulament</w:t>
      </w:r>
      <w:r w:rsidRPr="0083357D">
        <w:rPr>
          <w:rStyle w:val="HideTWBExt"/>
          <w:b w:val="0"/>
          <w:noProof w:val="0"/>
        </w:rPr>
        <w:t>&lt;/DocAmend&gt;</w:t>
      </w:r>
    </w:p>
    <w:p w14:paraId="403E08DC" w14:textId="77777777" w:rsidR="00D87ECE" w:rsidRPr="0083357D" w:rsidRDefault="00B470CE" w:rsidP="00D87ECE">
      <w:pPr>
        <w:pStyle w:val="NormalBold"/>
      </w:pPr>
      <w:r w:rsidRPr="0083357D">
        <w:rPr>
          <w:rStyle w:val="HideTWBExt"/>
          <w:b w:val="0"/>
          <w:noProof w:val="0"/>
        </w:rPr>
        <w:t>&lt;Article&gt;</w:t>
      </w:r>
      <w:r w:rsidRPr="0083357D">
        <w:t>Considerentul 13 c (nou)</w:t>
      </w:r>
      <w:r w:rsidRPr="0083357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1326" w:rsidRPr="0083357D" w14:paraId="79AB3F74" w14:textId="77777777" w:rsidTr="00272B96">
        <w:trPr>
          <w:jc w:val="center"/>
        </w:trPr>
        <w:tc>
          <w:tcPr>
            <w:tcW w:w="9752" w:type="dxa"/>
            <w:gridSpan w:val="2"/>
          </w:tcPr>
          <w:p w14:paraId="26E6A741" w14:textId="77777777" w:rsidR="00D87ECE" w:rsidRPr="0083357D" w:rsidRDefault="00D87ECE" w:rsidP="00272B96">
            <w:pPr>
              <w:keepNext/>
            </w:pPr>
          </w:p>
        </w:tc>
      </w:tr>
      <w:tr w:rsidR="00B81326" w:rsidRPr="0083357D" w14:paraId="34255F7F" w14:textId="77777777" w:rsidTr="00272B96">
        <w:trPr>
          <w:jc w:val="center"/>
        </w:trPr>
        <w:tc>
          <w:tcPr>
            <w:tcW w:w="4876" w:type="dxa"/>
          </w:tcPr>
          <w:p w14:paraId="39AE32FC" w14:textId="77777777" w:rsidR="00D87ECE" w:rsidRPr="0083357D" w:rsidRDefault="00B470CE" w:rsidP="00272B96">
            <w:pPr>
              <w:pStyle w:val="ColumnHeading"/>
              <w:keepNext/>
            </w:pPr>
            <w:r w:rsidRPr="0083357D">
              <w:t>Textul propus de Comisie</w:t>
            </w:r>
          </w:p>
        </w:tc>
        <w:tc>
          <w:tcPr>
            <w:tcW w:w="4876" w:type="dxa"/>
          </w:tcPr>
          <w:p w14:paraId="6AE6D279" w14:textId="77777777" w:rsidR="00D87ECE" w:rsidRPr="0083357D" w:rsidRDefault="00B470CE" w:rsidP="00272B96">
            <w:pPr>
              <w:pStyle w:val="ColumnHeading"/>
              <w:keepNext/>
            </w:pPr>
            <w:r w:rsidRPr="0083357D">
              <w:t>Amendamentul</w:t>
            </w:r>
          </w:p>
        </w:tc>
      </w:tr>
      <w:tr w:rsidR="00B81326" w:rsidRPr="0083357D" w14:paraId="585F41EA" w14:textId="77777777" w:rsidTr="00272B96">
        <w:trPr>
          <w:jc w:val="center"/>
        </w:trPr>
        <w:tc>
          <w:tcPr>
            <w:tcW w:w="4876" w:type="dxa"/>
          </w:tcPr>
          <w:p w14:paraId="18CD6893" w14:textId="77777777" w:rsidR="00D87ECE" w:rsidRPr="0083357D" w:rsidRDefault="00D87ECE" w:rsidP="00272B96">
            <w:pPr>
              <w:pStyle w:val="Normal6"/>
            </w:pPr>
          </w:p>
        </w:tc>
        <w:tc>
          <w:tcPr>
            <w:tcW w:w="4876" w:type="dxa"/>
          </w:tcPr>
          <w:p w14:paraId="1B319649" w14:textId="77777777" w:rsidR="00D87ECE" w:rsidRPr="0083357D" w:rsidRDefault="00B470CE" w:rsidP="00272B96">
            <w:pPr>
              <w:pStyle w:val="Normal6"/>
              <w:rPr>
                <w:szCs w:val="24"/>
              </w:rPr>
            </w:pPr>
            <w:r w:rsidRPr="0083357D">
              <w:rPr>
                <w:b/>
                <w:i/>
              </w:rPr>
              <w:t>(13c)</w:t>
            </w:r>
            <w:r w:rsidRPr="0083357D">
              <w:rPr>
                <w:b/>
                <w:i/>
              </w:rPr>
              <w:tab/>
              <w:t>Pentru a asigura coerența cu dreptul UE al societăților comerciale și pentru a reduce sarcina administrativă în activitățile transfrontaliere, portofelele europene pentru întreprinderi ar trebui să faciliteze interoperabilitatea cu instrumentele digitale în domeniul dreptului societăților comerciale instituite în temeiul dreptului Uniunii, în special certificatul de societate din UE și procura UE digitală.</w:t>
            </w:r>
          </w:p>
        </w:tc>
      </w:tr>
    </w:tbl>
    <w:p w14:paraId="59708E37" w14:textId="77777777" w:rsidR="00D87ECE" w:rsidRPr="0083357D" w:rsidRDefault="00B470CE" w:rsidP="00D87ECE">
      <w:r w:rsidRPr="0083357D">
        <w:rPr>
          <w:rStyle w:val="HideTWBExt"/>
          <w:noProof w:val="0"/>
        </w:rPr>
        <w:t>&lt;/Amend&gt;</w:t>
      </w:r>
    </w:p>
    <w:p w14:paraId="4E0CB683" w14:textId="77777777" w:rsidR="00D87ECE" w:rsidRPr="0083357D" w:rsidRDefault="00B470CE" w:rsidP="00D87ECE">
      <w:pPr>
        <w:pStyle w:val="AmNumberTabs"/>
      </w:pPr>
      <w:r w:rsidRPr="0083357D">
        <w:rPr>
          <w:rStyle w:val="HideTWBExt"/>
          <w:b w:val="0"/>
          <w:noProof w:val="0"/>
        </w:rPr>
        <w:t>&lt;Amend&gt;</w:t>
      </w:r>
      <w:r w:rsidRPr="0083357D">
        <w:t>Amendamentul</w:t>
      </w:r>
      <w:r w:rsidRPr="0083357D">
        <w:tab/>
      </w:r>
      <w:r w:rsidRPr="0083357D">
        <w:tab/>
      </w:r>
      <w:r w:rsidRPr="0083357D">
        <w:rPr>
          <w:rStyle w:val="HideTWBExt"/>
          <w:b w:val="0"/>
          <w:noProof w:val="0"/>
        </w:rPr>
        <w:t>&lt;NumAm&gt;</w:t>
      </w:r>
      <w:r w:rsidRPr="0083357D">
        <w:t>17</w:t>
      </w:r>
      <w:r w:rsidRPr="0083357D">
        <w:rPr>
          <w:rStyle w:val="HideTWBExt"/>
          <w:b w:val="0"/>
          <w:noProof w:val="0"/>
        </w:rPr>
        <w:t>&lt;/NumAm&gt;</w:t>
      </w:r>
    </w:p>
    <w:p w14:paraId="58C293F5" w14:textId="77777777" w:rsidR="00D87ECE" w:rsidRPr="0083357D" w:rsidRDefault="00D87ECE" w:rsidP="00D87ECE"/>
    <w:p w14:paraId="3BB30C13" w14:textId="77777777" w:rsidR="00D87ECE" w:rsidRPr="0083357D" w:rsidRDefault="00B470CE" w:rsidP="00D87ECE">
      <w:pPr>
        <w:pStyle w:val="NormalBold"/>
        <w:keepNext/>
      </w:pPr>
      <w:r w:rsidRPr="0083357D">
        <w:rPr>
          <w:rStyle w:val="HideTWBExt"/>
          <w:b w:val="0"/>
          <w:noProof w:val="0"/>
        </w:rPr>
        <w:t>&lt;DocAmend&gt;</w:t>
      </w:r>
      <w:r w:rsidRPr="0083357D">
        <w:t>Propunere de regulament</w:t>
      </w:r>
      <w:r w:rsidRPr="0083357D">
        <w:rPr>
          <w:rStyle w:val="HideTWBExt"/>
          <w:b w:val="0"/>
          <w:noProof w:val="0"/>
        </w:rPr>
        <w:t>&lt;/DocAmend&gt;</w:t>
      </w:r>
    </w:p>
    <w:p w14:paraId="5EE30839" w14:textId="77777777" w:rsidR="00D87ECE" w:rsidRPr="0083357D" w:rsidRDefault="00B470CE" w:rsidP="00D87ECE">
      <w:pPr>
        <w:pStyle w:val="NormalBold"/>
      </w:pPr>
      <w:r w:rsidRPr="0083357D">
        <w:rPr>
          <w:rStyle w:val="HideTWBExt"/>
          <w:b w:val="0"/>
          <w:noProof w:val="0"/>
        </w:rPr>
        <w:t>&lt;Article&gt;</w:t>
      </w:r>
      <w:r w:rsidRPr="0083357D">
        <w:t>Considerentul 15</w:t>
      </w:r>
      <w:r w:rsidRPr="0083357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1326" w:rsidRPr="0083357D" w14:paraId="33D16991" w14:textId="77777777" w:rsidTr="00272B96">
        <w:trPr>
          <w:jc w:val="center"/>
        </w:trPr>
        <w:tc>
          <w:tcPr>
            <w:tcW w:w="9752" w:type="dxa"/>
            <w:gridSpan w:val="2"/>
          </w:tcPr>
          <w:p w14:paraId="46BF4BF2" w14:textId="77777777" w:rsidR="00D87ECE" w:rsidRPr="0083357D" w:rsidRDefault="00D87ECE" w:rsidP="00272B96">
            <w:pPr>
              <w:keepNext/>
            </w:pPr>
          </w:p>
        </w:tc>
      </w:tr>
      <w:tr w:rsidR="00B81326" w:rsidRPr="0083357D" w14:paraId="1CC7660C" w14:textId="77777777" w:rsidTr="00272B96">
        <w:trPr>
          <w:jc w:val="center"/>
        </w:trPr>
        <w:tc>
          <w:tcPr>
            <w:tcW w:w="4876" w:type="dxa"/>
          </w:tcPr>
          <w:p w14:paraId="03CBB3AD" w14:textId="77777777" w:rsidR="00D87ECE" w:rsidRPr="0083357D" w:rsidRDefault="00B470CE" w:rsidP="00272B96">
            <w:pPr>
              <w:pStyle w:val="ColumnHeading"/>
              <w:keepNext/>
            </w:pPr>
            <w:r w:rsidRPr="0083357D">
              <w:t>Textul propus de Comisie</w:t>
            </w:r>
          </w:p>
        </w:tc>
        <w:tc>
          <w:tcPr>
            <w:tcW w:w="4876" w:type="dxa"/>
          </w:tcPr>
          <w:p w14:paraId="38B898B7" w14:textId="77777777" w:rsidR="00D87ECE" w:rsidRPr="0083357D" w:rsidRDefault="00B470CE" w:rsidP="00272B96">
            <w:pPr>
              <w:pStyle w:val="ColumnHeading"/>
              <w:keepNext/>
            </w:pPr>
            <w:r w:rsidRPr="0083357D">
              <w:t>Amendamentul</w:t>
            </w:r>
          </w:p>
        </w:tc>
      </w:tr>
      <w:tr w:rsidR="00B81326" w:rsidRPr="0083357D" w14:paraId="09C34182" w14:textId="77777777" w:rsidTr="00272B96">
        <w:trPr>
          <w:jc w:val="center"/>
        </w:trPr>
        <w:tc>
          <w:tcPr>
            <w:tcW w:w="4876" w:type="dxa"/>
          </w:tcPr>
          <w:p w14:paraId="28A28B5D" w14:textId="77777777" w:rsidR="00D87ECE" w:rsidRPr="0083357D" w:rsidRDefault="00B470CE" w:rsidP="00272B96">
            <w:pPr>
              <w:pStyle w:val="Normal6"/>
            </w:pPr>
            <w:r w:rsidRPr="0083357D">
              <w:t>(15)</w:t>
            </w:r>
            <w:r w:rsidRPr="0083357D">
              <w:tab/>
              <w:t>Pentru a asigura emiterea și integrarea corespunzătoare a portofelelor europene pentru întreprinderi în cadrul tuturor operațiunilor și sistemelor entităților Uniunii, prezentul regulament ar trebui să țină seama în mod corespunzător de natura și structura specifică a acestor instituții, organisme, oficii și agenții. Pentru a asigura respectarea autonomiei administrative și a securității entităților Uniunii, acestora ar trebui să li se permită să achiziționeze portofele europene pentru întreprinderi de la furnizori deja consacrați de portofele europene pentru întreprinderi, să își dezvolte propriile portofele europene pentru întreprinderi sau să acționeze ei înșiși în calitate de furnizori pentru entitățile Uniunii. În cazul în care entitățile Uniunii acționează în calitate de furnizori de portofele europene pentru întreprinderi, acestea ar trebui, de asemenea, să facă obiectul unui cadru de supraveghere. În astfel de cazuri, Comisia ar trebui să fie însărcinată cu supravegherea furnizării portofelelor europene pentru întreprinderi de către entitățile Uniunii.</w:t>
            </w:r>
          </w:p>
        </w:tc>
        <w:tc>
          <w:tcPr>
            <w:tcW w:w="4876" w:type="dxa"/>
          </w:tcPr>
          <w:p w14:paraId="7EC940AE" w14:textId="77777777" w:rsidR="00D87ECE" w:rsidRPr="0083357D" w:rsidRDefault="00B470CE" w:rsidP="00272B96">
            <w:pPr>
              <w:pStyle w:val="Normal6"/>
              <w:rPr>
                <w:szCs w:val="24"/>
              </w:rPr>
            </w:pPr>
            <w:r w:rsidRPr="0083357D">
              <w:t>(15)</w:t>
            </w:r>
            <w:r w:rsidRPr="0083357D">
              <w:tab/>
              <w:t xml:space="preserve">Pentru a asigura emiterea și integrarea corespunzătoare a portofelelor europene pentru întreprinderi în cadrul tuturor operațiunilor și sistemelor entităților Uniunii, prezentul regulament ar trebui să țină seama în mod corespunzător de natura și structura specifică a acestor instituții, organisme, oficii și agenții. Pentru a asigura respectarea autonomiei administrative și a securității entităților Uniunii, acestora ar trebui să li se permită să achiziționeze portofele europene pentru întreprinderi de la furnizori deja consacrați de portofele europene pentru întreprinderi, să își dezvolte propriile portofele europene pentru întreprinderi sau să acționeze ei înșiși în calitate de furnizori pentru entitățile Uniunii. În cazul în care entitățile Uniunii acționează în calitate de furnizori de portofele europene pentru întreprinderi, acestea ar trebui, de asemenea, să facă obiectul unui cadru de supraveghere. În astfel de cazuri, Comisia ar trebui să fie însărcinată cu supravegherea furnizării portofelelor europene pentru întreprinderi de către entitățile Uniunii </w:t>
            </w:r>
            <w:r w:rsidRPr="0083357D">
              <w:rPr>
                <w:b/>
                <w:i/>
              </w:rPr>
              <w:t>și să se asigure că nu se produce denaturarea concurenței în raport cu furnizorii comerciali</w:t>
            </w:r>
            <w:r w:rsidRPr="0083357D">
              <w:t>.</w:t>
            </w:r>
          </w:p>
        </w:tc>
      </w:tr>
    </w:tbl>
    <w:p w14:paraId="22B4DA17" w14:textId="77777777" w:rsidR="00D87ECE" w:rsidRPr="0083357D" w:rsidRDefault="00B470CE" w:rsidP="00D87ECE">
      <w:r w:rsidRPr="0083357D">
        <w:rPr>
          <w:rStyle w:val="HideTWBExt"/>
          <w:noProof w:val="0"/>
        </w:rPr>
        <w:t>&lt;/Amend&gt;</w:t>
      </w:r>
    </w:p>
    <w:p w14:paraId="0F1F713C" w14:textId="77777777" w:rsidR="00D87ECE" w:rsidRPr="0083357D" w:rsidRDefault="00B470CE" w:rsidP="00D87ECE">
      <w:pPr>
        <w:pStyle w:val="AmNumberTabs"/>
      </w:pPr>
      <w:r w:rsidRPr="0083357D">
        <w:rPr>
          <w:rStyle w:val="HideTWBExt"/>
          <w:b w:val="0"/>
          <w:noProof w:val="0"/>
        </w:rPr>
        <w:t>&lt;Amend&gt;</w:t>
      </w:r>
      <w:r w:rsidRPr="0083357D">
        <w:t>Amendamentul</w:t>
      </w:r>
      <w:r w:rsidRPr="0083357D">
        <w:tab/>
      </w:r>
      <w:r w:rsidRPr="0083357D">
        <w:tab/>
      </w:r>
      <w:r w:rsidRPr="0083357D">
        <w:rPr>
          <w:rStyle w:val="HideTWBExt"/>
          <w:b w:val="0"/>
          <w:noProof w:val="0"/>
        </w:rPr>
        <w:t>&lt;NumAm&gt;</w:t>
      </w:r>
      <w:r w:rsidRPr="0083357D">
        <w:t>18</w:t>
      </w:r>
      <w:r w:rsidRPr="0083357D">
        <w:rPr>
          <w:rStyle w:val="HideTWBExt"/>
          <w:b w:val="0"/>
          <w:noProof w:val="0"/>
        </w:rPr>
        <w:t>&lt;/NumAm&gt;</w:t>
      </w:r>
    </w:p>
    <w:p w14:paraId="4447CC36" w14:textId="77777777" w:rsidR="00D87ECE" w:rsidRPr="0083357D" w:rsidRDefault="00D87ECE" w:rsidP="00D87ECE"/>
    <w:p w14:paraId="1171FD0D" w14:textId="77777777" w:rsidR="00D87ECE" w:rsidRPr="0083357D" w:rsidRDefault="00B470CE" w:rsidP="00D87ECE">
      <w:pPr>
        <w:pStyle w:val="NormalBold"/>
        <w:keepNext/>
      </w:pPr>
      <w:r w:rsidRPr="0083357D">
        <w:rPr>
          <w:rStyle w:val="HideTWBExt"/>
          <w:b w:val="0"/>
          <w:noProof w:val="0"/>
        </w:rPr>
        <w:t>&lt;DocAmend&gt;</w:t>
      </w:r>
      <w:r w:rsidRPr="0083357D">
        <w:t>Propunere de regulament</w:t>
      </w:r>
      <w:r w:rsidRPr="0083357D">
        <w:rPr>
          <w:rStyle w:val="HideTWBExt"/>
          <w:b w:val="0"/>
          <w:noProof w:val="0"/>
        </w:rPr>
        <w:t>&lt;/DocAmend&gt;</w:t>
      </w:r>
    </w:p>
    <w:p w14:paraId="5D058F7F" w14:textId="77777777" w:rsidR="00D87ECE" w:rsidRPr="0083357D" w:rsidRDefault="00B470CE" w:rsidP="00D87ECE">
      <w:pPr>
        <w:pStyle w:val="NormalBold"/>
      </w:pPr>
      <w:r w:rsidRPr="0083357D">
        <w:rPr>
          <w:rStyle w:val="HideTWBExt"/>
          <w:b w:val="0"/>
          <w:noProof w:val="0"/>
        </w:rPr>
        <w:t>&lt;Article&gt;</w:t>
      </w:r>
      <w:r w:rsidRPr="0083357D">
        <w:t>Considerentul 17</w:t>
      </w:r>
      <w:r w:rsidRPr="0083357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1326" w:rsidRPr="0083357D" w14:paraId="09114A7C" w14:textId="77777777" w:rsidTr="00272B96">
        <w:trPr>
          <w:jc w:val="center"/>
        </w:trPr>
        <w:tc>
          <w:tcPr>
            <w:tcW w:w="9752" w:type="dxa"/>
            <w:gridSpan w:val="2"/>
          </w:tcPr>
          <w:p w14:paraId="395EE8AF" w14:textId="77777777" w:rsidR="00D87ECE" w:rsidRPr="0083357D" w:rsidRDefault="00D87ECE" w:rsidP="00272B96">
            <w:pPr>
              <w:keepNext/>
            </w:pPr>
          </w:p>
        </w:tc>
      </w:tr>
      <w:tr w:rsidR="00B81326" w:rsidRPr="0083357D" w14:paraId="79EE06EB" w14:textId="77777777" w:rsidTr="00272B96">
        <w:trPr>
          <w:jc w:val="center"/>
        </w:trPr>
        <w:tc>
          <w:tcPr>
            <w:tcW w:w="4876" w:type="dxa"/>
          </w:tcPr>
          <w:p w14:paraId="77632067" w14:textId="77777777" w:rsidR="00D87ECE" w:rsidRPr="0083357D" w:rsidRDefault="00B470CE" w:rsidP="00272B96">
            <w:pPr>
              <w:pStyle w:val="ColumnHeading"/>
              <w:keepNext/>
            </w:pPr>
            <w:r w:rsidRPr="0083357D">
              <w:t>Textul propus de Comisie</w:t>
            </w:r>
          </w:p>
        </w:tc>
        <w:tc>
          <w:tcPr>
            <w:tcW w:w="4876" w:type="dxa"/>
          </w:tcPr>
          <w:p w14:paraId="30DF19D0" w14:textId="77777777" w:rsidR="00D87ECE" w:rsidRPr="0083357D" w:rsidRDefault="00B470CE" w:rsidP="00272B96">
            <w:pPr>
              <w:pStyle w:val="ColumnHeading"/>
              <w:keepNext/>
            </w:pPr>
            <w:r w:rsidRPr="0083357D">
              <w:t>Amendamentul</w:t>
            </w:r>
          </w:p>
        </w:tc>
      </w:tr>
      <w:tr w:rsidR="00B81326" w:rsidRPr="0083357D" w14:paraId="79DD82A1" w14:textId="77777777" w:rsidTr="00272B96">
        <w:trPr>
          <w:jc w:val="center"/>
        </w:trPr>
        <w:tc>
          <w:tcPr>
            <w:tcW w:w="4876" w:type="dxa"/>
          </w:tcPr>
          <w:p w14:paraId="3B8C54B7" w14:textId="77777777" w:rsidR="00D87ECE" w:rsidRPr="0083357D" w:rsidRDefault="00B470CE" w:rsidP="00272B96">
            <w:pPr>
              <w:pStyle w:val="Normal6"/>
            </w:pPr>
            <w:r w:rsidRPr="0083357D">
              <w:t>(17)</w:t>
            </w:r>
            <w:r w:rsidRPr="0083357D">
              <w:tab/>
              <w:t>Portofelele europene pentru întreprinderi ar trebui să le permită persoanelor cărora li s-a acordat competența de a acționa în numele unei entități în raport cu chestiuni juridice, financiare și administrative să își exercite funcțiile prin semnarea oricăror atestate, declarații sau documente validate prin intermediul unei semnături electronice valabile din punct de vedere juridic în sensul Regulamentului (UE) nr. 910/2014, care stabilește că semnăturile electronice au efectul juridic echivalent al unei semnături olografe.</w:t>
            </w:r>
          </w:p>
        </w:tc>
        <w:tc>
          <w:tcPr>
            <w:tcW w:w="4876" w:type="dxa"/>
          </w:tcPr>
          <w:p w14:paraId="119AC753" w14:textId="77777777" w:rsidR="00D87ECE" w:rsidRPr="0083357D" w:rsidRDefault="00B470CE" w:rsidP="00272B96">
            <w:pPr>
              <w:pStyle w:val="Normal6"/>
              <w:rPr>
                <w:szCs w:val="24"/>
              </w:rPr>
            </w:pPr>
            <w:r w:rsidRPr="0083357D">
              <w:t>(17)</w:t>
            </w:r>
            <w:r w:rsidRPr="0083357D">
              <w:tab/>
              <w:t xml:space="preserve">Portofelele europene pentru întreprinderi ar trebui să le permită persoanelor cărora li s-a acordat competența de a acționa în numele unei entități în raport cu chestiuni juridice, financiare și administrative să își exercite funcțiile prin semnarea oricăror atestate, declarații sau documente validate prin intermediul unei semnături electronice valabile din punct de vedere juridic în sensul Regulamentului (UE) nr. 910/2014, care stabilește că semnăturile electronice </w:t>
            </w:r>
            <w:r w:rsidRPr="0083357D">
              <w:rPr>
                <w:b/>
                <w:i/>
              </w:rPr>
              <w:t>calificate</w:t>
            </w:r>
            <w:r w:rsidRPr="0083357D">
              <w:t xml:space="preserve"> au efectul juridic echivalent al unei semnături olografe.</w:t>
            </w:r>
          </w:p>
        </w:tc>
      </w:tr>
    </w:tbl>
    <w:p w14:paraId="41E965A1" w14:textId="77777777" w:rsidR="00D87ECE" w:rsidRPr="0083357D" w:rsidRDefault="00B470CE" w:rsidP="00D87ECE">
      <w:r w:rsidRPr="0083357D">
        <w:rPr>
          <w:rStyle w:val="HideTWBExt"/>
          <w:noProof w:val="0"/>
        </w:rPr>
        <w:t>&lt;/Amend&gt;</w:t>
      </w:r>
    </w:p>
    <w:p w14:paraId="31ECB72B" w14:textId="77777777" w:rsidR="00D87ECE" w:rsidRPr="0083357D" w:rsidRDefault="00B470CE" w:rsidP="00D87ECE">
      <w:pPr>
        <w:pStyle w:val="AmNumberTabs"/>
      </w:pPr>
      <w:r w:rsidRPr="0083357D">
        <w:rPr>
          <w:rStyle w:val="HideTWBExt"/>
          <w:b w:val="0"/>
          <w:noProof w:val="0"/>
        </w:rPr>
        <w:t>&lt;Amend&gt;</w:t>
      </w:r>
      <w:r w:rsidRPr="0083357D">
        <w:t>Amendamentul</w:t>
      </w:r>
      <w:r w:rsidRPr="0083357D">
        <w:tab/>
      </w:r>
      <w:r w:rsidRPr="0083357D">
        <w:tab/>
      </w:r>
      <w:r w:rsidRPr="0083357D">
        <w:rPr>
          <w:rStyle w:val="HideTWBExt"/>
          <w:b w:val="0"/>
          <w:noProof w:val="0"/>
        </w:rPr>
        <w:t>&lt;NumAm&gt;</w:t>
      </w:r>
      <w:r w:rsidRPr="0083357D">
        <w:t>19</w:t>
      </w:r>
      <w:r w:rsidRPr="0083357D">
        <w:rPr>
          <w:rStyle w:val="HideTWBExt"/>
          <w:b w:val="0"/>
          <w:noProof w:val="0"/>
        </w:rPr>
        <w:t>&lt;/NumAm&gt;</w:t>
      </w:r>
    </w:p>
    <w:p w14:paraId="613BB2C1" w14:textId="77777777" w:rsidR="00D87ECE" w:rsidRPr="0083357D" w:rsidRDefault="00D87ECE" w:rsidP="00D87ECE"/>
    <w:p w14:paraId="4A45708D" w14:textId="77777777" w:rsidR="00D87ECE" w:rsidRPr="0083357D" w:rsidRDefault="00B470CE" w:rsidP="00D87ECE">
      <w:pPr>
        <w:pStyle w:val="NormalBold"/>
        <w:keepNext/>
      </w:pPr>
      <w:r w:rsidRPr="0083357D">
        <w:rPr>
          <w:rStyle w:val="HideTWBExt"/>
          <w:b w:val="0"/>
          <w:noProof w:val="0"/>
        </w:rPr>
        <w:t>&lt;DocAmend&gt;</w:t>
      </w:r>
      <w:r w:rsidRPr="0083357D">
        <w:t>Propunere de regulament</w:t>
      </w:r>
      <w:r w:rsidRPr="0083357D">
        <w:rPr>
          <w:rStyle w:val="HideTWBExt"/>
          <w:b w:val="0"/>
          <w:noProof w:val="0"/>
        </w:rPr>
        <w:t>&lt;/DocAmend&gt;</w:t>
      </w:r>
    </w:p>
    <w:p w14:paraId="64FBB447" w14:textId="77777777" w:rsidR="00D87ECE" w:rsidRPr="0083357D" w:rsidRDefault="00B470CE" w:rsidP="00D87ECE">
      <w:pPr>
        <w:pStyle w:val="NormalBold"/>
      </w:pPr>
      <w:r w:rsidRPr="0083357D">
        <w:rPr>
          <w:rStyle w:val="HideTWBExt"/>
          <w:b w:val="0"/>
          <w:noProof w:val="0"/>
        </w:rPr>
        <w:t>&lt;Article&gt;</w:t>
      </w:r>
      <w:r w:rsidRPr="0083357D">
        <w:t>Considerentul 18</w:t>
      </w:r>
      <w:r w:rsidRPr="0083357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1326" w:rsidRPr="0083357D" w14:paraId="597D8CFD" w14:textId="77777777" w:rsidTr="00272B96">
        <w:trPr>
          <w:jc w:val="center"/>
        </w:trPr>
        <w:tc>
          <w:tcPr>
            <w:tcW w:w="9752" w:type="dxa"/>
            <w:gridSpan w:val="2"/>
          </w:tcPr>
          <w:p w14:paraId="273FE694" w14:textId="77777777" w:rsidR="00D87ECE" w:rsidRPr="0083357D" w:rsidRDefault="00D87ECE" w:rsidP="00272B96">
            <w:pPr>
              <w:keepNext/>
            </w:pPr>
          </w:p>
        </w:tc>
      </w:tr>
      <w:tr w:rsidR="00B81326" w:rsidRPr="0083357D" w14:paraId="49FB384F" w14:textId="77777777" w:rsidTr="00272B96">
        <w:trPr>
          <w:jc w:val="center"/>
        </w:trPr>
        <w:tc>
          <w:tcPr>
            <w:tcW w:w="4876" w:type="dxa"/>
          </w:tcPr>
          <w:p w14:paraId="40969BDA" w14:textId="77777777" w:rsidR="00D87ECE" w:rsidRPr="0083357D" w:rsidRDefault="00B470CE" w:rsidP="00272B96">
            <w:pPr>
              <w:pStyle w:val="ColumnHeading"/>
              <w:keepNext/>
            </w:pPr>
            <w:r w:rsidRPr="0083357D">
              <w:t>Textul propus de Comisie</w:t>
            </w:r>
          </w:p>
        </w:tc>
        <w:tc>
          <w:tcPr>
            <w:tcW w:w="4876" w:type="dxa"/>
          </w:tcPr>
          <w:p w14:paraId="6CE5E125" w14:textId="77777777" w:rsidR="00D87ECE" w:rsidRPr="0083357D" w:rsidRDefault="00B470CE" w:rsidP="00272B96">
            <w:pPr>
              <w:pStyle w:val="ColumnHeading"/>
              <w:keepNext/>
            </w:pPr>
            <w:r w:rsidRPr="0083357D">
              <w:t>Amendamentul</w:t>
            </w:r>
          </w:p>
        </w:tc>
      </w:tr>
      <w:tr w:rsidR="00B81326" w:rsidRPr="0083357D" w14:paraId="541FAC82" w14:textId="77777777" w:rsidTr="00272B96">
        <w:trPr>
          <w:jc w:val="center"/>
        </w:trPr>
        <w:tc>
          <w:tcPr>
            <w:tcW w:w="4876" w:type="dxa"/>
          </w:tcPr>
          <w:p w14:paraId="45AC0FE2" w14:textId="77777777" w:rsidR="00D87ECE" w:rsidRPr="0083357D" w:rsidRDefault="00B470CE" w:rsidP="00272B96">
            <w:pPr>
              <w:pStyle w:val="Normal6"/>
            </w:pPr>
            <w:r w:rsidRPr="0083357D">
              <w:t>(18)</w:t>
            </w:r>
            <w:r w:rsidRPr="0083357D">
              <w:tab/>
              <w:t xml:space="preserve">Pentru a sprijini delegarea de competențe și mandate într-un context profesional, portofelele europene pentru întreprinderi ar trebui să includă un mandat și un sistem de autorizare bazat pe roluri care să reglementeze accesul la servicii și tranzacții în cadrul portofelului european pentru întreprinderi, astfel încât să se mențină integritatea identității proprietarului portofelului respectiv. Sistemul respectiv ar trebui să permită operatorilor economici și organismelor din sectorul public să atribuie drepturi reprezentanților autorizați prin mandate tehnice clar definite, care să permită proprietarului unui anumit portofel european pentru întreprinderi să acorde drepturi depline de utilizare generală a soluției și de a acționa în numele său, precum și un mandat administrativ, care să permită proprietarului unui portofel pentru întreprinderi să atribuie roluri și responsabilități diverșilor utilizatori ai soluției în cadrul organizației sale. Acest sistem de autorizare ar trebui să asigure compatibilitatea cu procura UE digitală, astfel cum a fost instituită prin Directiva (UE) 2025/25 a Parlamentului European și a </w:t>
            </w:r>
            <w:r w:rsidRPr="0083357D">
              <w:rPr>
                <w:b/>
                <w:i/>
              </w:rPr>
              <w:t>Consiliului</w:t>
            </w:r>
            <w:r w:rsidRPr="0083357D">
              <w:rPr>
                <w:b/>
                <w:i/>
                <w:vertAlign w:val="superscript"/>
              </w:rPr>
              <w:t>6</w:t>
            </w:r>
            <w:r w:rsidRPr="0083357D">
              <w:t xml:space="preserve">. Acest sistem de autorizare ar trebui să fie solid și </w:t>
            </w:r>
            <w:r w:rsidRPr="0083357D">
              <w:rPr>
                <w:b/>
                <w:i/>
              </w:rPr>
              <w:t>scalabil</w:t>
            </w:r>
            <w:r w:rsidRPr="0083357D">
              <w:t>, pentru a se asigura că operatorii economici și organismele din sectorul public, în calitate de proprietari ai portofelelor europene pentru întreprinderi, pot delega autoritatea mai multor utilizatori, inclusiv angajaților sau altor persoane fizice sau juridice autorizate, facilitând astfel gestionarea eficientă și sigură a activităților interne și asigurând că accesul la portofelele europene pentru întreprinderi și la funcțiile acestora este supus controlului și auditului. Acest sistem ar trebui să reglementeze accesul la servicii și tranzacții în cadrul portofelului european pentru întreprinderi, menținând integritatea identităților proprietarilor.</w:t>
            </w:r>
          </w:p>
        </w:tc>
        <w:tc>
          <w:tcPr>
            <w:tcW w:w="4876" w:type="dxa"/>
          </w:tcPr>
          <w:p w14:paraId="74EA1B21" w14:textId="77777777" w:rsidR="00D87ECE" w:rsidRPr="0083357D" w:rsidRDefault="00B470CE" w:rsidP="00272B96">
            <w:pPr>
              <w:pStyle w:val="Normal6"/>
              <w:rPr>
                <w:szCs w:val="24"/>
              </w:rPr>
            </w:pPr>
            <w:r w:rsidRPr="0083357D">
              <w:t>(18)</w:t>
            </w:r>
            <w:r w:rsidRPr="0083357D">
              <w:tab/>
              <w:t xml:space="preserve">Pentru a sprijini delegarea de competențe și mandate într-un context profesional, portofelele europene pentru întreprinderi ar trebui să includă un mandat și un sistem de autorizare bazat pe roluri </w:t>
            </w:r>
            <w:r w:rsidRPr="0083357D">
              <w:rPr>
                <w:b/>
                <w:i/>
              </w:rPr>
              <w:t>și securizat</w:t>
            </w:r>
            <w:r w:rsidRPr="0083357D">
              <w:t xml:space="preserve"> care să reglementeze accesul la servicii și tranzacții în cadrul portofelului european pentru întreprinderi, astfel încât să se mențină integritatea </w:t>
            </w:r>
            <w:r w:rsidRPr="0083357D">
              <w:rPr>
                <w:b/>
                <w:i/>
              </w:rPr>
              <w:t>și confidențialitatea</w:t>
            </w:r>
            <w:r w:rsidRPr="0083357D">
              <w:t xml:space="preserve"> identității proprietarului portofelului respectiv. Sistemul respectiv ar trebui să permită operatorilor economici și organismelor din sectorul public să atribuie drepturi reprezentanților autorizați prin mandate tehnice clar definite, care să permită proprietarului unui anumit portofel european pentru întreprinderi să acorde drepturi depline de utilizare generală a soluției și de a acționa în numele său, precum și un mandat administrativ, care să permită proprietarului unui portofel pentru întreprinderi să atribuie roluri și responsabilități diverșilor utilizatori ai soluției în cadrul organizației sale. Acest sistem de autorizare ar trebui să </w:t>
            </w:r>
            <w:r w:rsidRPr="0083357D">
              <w:rPr>
                <w:b/>
                <w:i/>
              </w:rPr>
              <w:t>facă posibilă utilizarea portofelelor europene pentru identitatea digitală, dar nu ar trebui să le impună utilizatorilor să le dețină, deoarece utilizarea lor rămâne voluntară. Acest sistem de autorizare ar trebui să</w:t>
            </w:r>
            <w:r w:rsidRPr="0083357D">
              <w:t xml:space="preserve"> asigure compatibilitatea cu procura UE digitală, astfel cum a fost instituită prin Directiva (UE) 2025/25 a Parlamentului European și a </w:t>
            </w:r>
            <w:r w:rsidRPr="0083357D">
              <w:rPr>
                <w:b/>
                <w:i/>
              </w:rPr>
              <w:t>Consiliului</w:t>
            </w:r>
            <w:r w:rsidRPr="0083357D">
              <w:t>. Acest sistem de autorizare ar trebui să fie solid</w:t>
            </w:r>
            <w:r w:rsidRPr="0083357D">
              <w:rPr>
                <w:b/>
                <w:i/>
              </w:rPr>
              <w:t>, scalabil</w:t>
            </w:r>
            <w:r w:rsidRPr="0083357D">
              <w:t xml:space="preserve"> și </w:t>
            </w:r>
            <w:r w:rsidRPr="0083357D">
              <w:rPr>
                <w:b/>
                <w:i/>
              </w:rPr>
              <w:t>fără întreruperi în aplicare</w:t>
            </w:r>
            <w:r w:rsidRPr="0083357D">
              <w:t xml:space="preserve">, pentru a se asigura că operatorii economici și organismele din sectorul public, în calitate de proprietari ai portofelelor europene pentru întreprinderi, pot delega autoritatea mai multor utilizatori, inclusiv angajaților sau altor persoane fizice sau juridice autorizate, facilitând astfel gestionarea eficientă și sigură a activităților interne și asigurând că accesul la portofelele europene pentru întreprinderi și la funcțiile acestora este supus controlului și auditului. </w:t>
            </w:r>
            <w:r w:rsidRPr="0083357D">
              <w:rPr>
                <w:b/>
                <w:i/>
              </w:rPr>
              <w:t xml:space="preserve">Prezentul regulament nu ar trebui să împiedice o persoană fizică sau juridică să gestioneze sau să exploateze mai multe portofele europene pentru întreprinderi în numele operatorilor economici, al organismelor din sectorul public, al filialelor, al entităților afiliate sau al altor entități, în cazul în care sunt autorizate în mod corespunzător să facă acest lucru în temeiul mandatelor sau al acordurilor aplicabile. Aceasta poate include, de exemplu, o structură de grup de întreprinderi în care o întreprindere-mamă gestionează sau exploatează la nivel central portofele europene pentru întreprinderi în numele mai multor filiale din cadrul aceluiași grup de întreprinderi. </w:t>
            </w:r>
            <w:r w:rsidRPr="0083357D">
              <w:t>Acest sistem ar trebui să reglementeze accesul la servicii și tranzacții în cadrul portofelului european pentru întreprinderi, menținând integritatea identităților proprietarilor</w:t>
            </w:r>
            <w:r w:rsidRPr="0083357D">
              <w:rPr>
                <w:b/>
                <w:i/>
              </w:rPr>
              <w:t>, asigurând totodată că sunt prelucrate și partajate doar datele strict necesare pentru fiecare tranzacție specifică, în conformitate cu principiul reducerii la minimum a datelor, și că utilizarea acestor sisteme rămâne simplă și proporțională</w:t>
            </w:r>
            <w:r w:rsidRPr="0083357D">
              <w:t>.</w:t>
            </w:r>
          </w:p>
        </w:tc>
      </w:tr>
      <w:tr w:rsidR="00B81326" w:rsidRPr="0083357D" w14:paraId="311D3B7C" w14:textId="77777777" w:rsidTr="00272B96">
        <w:trPr>
          <w:jc w:val="center"/>
        </w:trPr>
        <w:tc>
          <w:tcPr>
            <w:tcW w:w="4876" w:type="dxa"/>
          </w:tcPr>
          <w:p w14:paraId="5E29EA3D" w14:textId="77777777" w:rsidR="00D87ECE" w:rsidRPr="0083357D" w:rsidRDefault="00B470CE" w:rsidP="00272B96">
            <w:pPr>
              <w:pStyle w:val="Normal6"/>
            </w:pPr>
            <w:r w:rsidRPr="0083357D">
              <w:t>__________________</w:t>
            </w:r>
          </w:p>
        </w:tc>
        <w:tc>
          <w:tcPr>
            <w:tcW w:w="4876" w:type="dxa"/>
          </w:tcPr>
          <w:p w14:paraId="090C1F66" w14:textId="77777777" w:rsidR="00D87ECE" w:rsidRPr="0083357D" w:rsidRDefault="00B470CE" w:rsidP="00272B96">
            <w:pPr>
              <w:pStyle w:val="Normal6"/>
              <w:rPr>
                <w:szCs w:val="24"/>
              </w:rPr>
            </w:pPr>
            <w:r w:rsidRPr="0083357D">
              <w:t>__________________</w:t>
            </w:r>
          </w:p>
        </w:tc>
      </w:tr>
      <w:tr w:rsidR="00B81326" w:rsidRPr="0083357D" w14:paraId="3060CE4F" w14:textId="77777777" w:rsidTr="00272B96">
        <w:trPr>
          <w:jc w:val="center"/>
        </w:trPr>
        <w:tc>
          <w:tcPr>
            <w:tcW w:w="4876" w:type="dxa"/>
          </w:tcPr>
          <w:p w14:paraId="497FDD10" w14:textId="77777777" w:rsidR="00D87ECE" w:rsidRPr="0083357D" w:rsidRDefault="00B470CE" w:rsidP="00272B96">
            <w:pPr>
              <w:pStyle w:val="Normal6"/>
            </w:pPr>
            <w:r w:rsidRPr="0083357D">
              <w:rPr>
                <w:vertAlign w:val="superscript"/>
              </w:rPr>
              <w:t>6</w:t>
            </w:r>
            <w:r w:rsidRPr="0083357D">
              <w:t xml:space="preserve"> Directiva (UE) 2025/25 a Parlamentului European și a Consiliului din 19 decembrie 2024 de modificare a Directivelor 2009/102/CE și (UE) 2017/1132 în ceea ce privește extinderea și îmbunătățirea suplimentară a utilizării instrumentelor și proceselor digitale în domeniul dreptului societăților (JO L, 2025/25, 10.1.2025, ELI: http://data.europa.eu/eli/dir/2025/25/oj).</w:t>
            </w:r>
          </w:p>
        </w:tc>
        <w:tc>
          <w:tcPr>
            <w:tcW w:w="4876" w:type="dxa"/>
          </w:tcPr>
          <w:p w14:paraId="4950808F" w14:textId="77777777" w:rsidR="00D87ECE" w:rsidRPr="0083357D" w:rsidRDefault="00B470CE" w:rsidP="00272B96">
            <w:pPr>
              <w:pStyle w:val="Normal6"/>
              <w:rPr>
                <w:szCs w:val="24"/>
              </w:rPr>
            </w:pPr>
            <w:r w:rsidRPr="0083357D">
              <w:rPr>
                <w:vertAlign w:val="superscript"/>
              </w:rPr>
              <w:t>6</w:t>
            </w:r>
            <w:r w:rsidRPr="0083357D">
              <w:t xml:space="preserve"> Directiva (UE) 2025/25 a Parlamentului European și a Consiliului din 19 decembrie 2024 de modificare a Directivelor 2009/102/CE și (UE) 2017/1132 în ceea ce privește extinderea și îmbunătățirea suplimentară a utilizării instrumentelor și proceselor digitale în domeniul dreptului societăților (JO L, 2025/25, 10.1.2025, ELI: http://data.europa.eu/eli/dir/2025/25/oj).</w:t>
            </w:r>
          </w:p>
        </w:tc>
      </w:tr>
    </w:tbl>
    <w:p w14:paraId="0CD776CF" w14:textId="77777777" w:rsidR="00D87ECE" w:rsidRPr="0083357D" w:rsidRDefault="00B470CE" w:rsidP="00D87ECE">
      <w:r w:rsidRPr="0083357D">
        <w:rPr>
          <w:rStyle w:val="HideTWBExt"/>
          <w:noProof w:val="0"/>
        </w:rPr>
        <w:t>&lt;/Amend&gt;</w:t>
      </w:r>
    </w:p>
    <w:p w14:paraId="40F588F7" w14:textId="77777777" w:rsidR="00D87ECE" w:rsidRPr="0083357D" w:rsidRDefault="00B470CE" w:rsidP="00D87ECE">
      <w:pPr>
        <w:pStyle w:val="AmNumberTabs"/>
      </w:pPr>
      <w:r w:rsidRPr="0083357D">
        <w:rPr>
          <w:rStyle w:val="HideTWBExt"/>
          <w:b w:val="0"/>
          <w:noProof w:val="0"/>
        </w:rPr>
        <w:t>&lt;Amend&gt;</w:t>
      </w:r>
      <w:r w:rsidRPr="0083357D">
        <w:t>Amendamentul</w:t>
      </w:r>
      <w:r w:rsidRPr="0083357D">
        <w:tab/>
      </w:r>
      <w:r w:rsidRPr="0083357D">
        <w:tab/>
      </w:r>
      <w:r w:rsidRPr="0083357D">
        <w:rPr>
          <w:rStyle w:val="HideTWBExt"/>
          <w:b w:val="0"/>
          <w:noProof w:val="0"/>
        </w:rPr>
        <w:t>&lt;NumAm&gt;</w:t>
      </w:r>
      <w:r w:rsidRPr="0083357D">
        <w:t>20</w:t>
      </w:r>
      <w:r w:rsidRPr="0083357D">
        <w:rPr>
          <w:rStyle w:val="HideTWBExt"/>
          <w:b w:val="0"/>
          <w:noProof w:val="0"/>
        </w:rPr>
        <w:t>&lt;/NumAm&gt;</w:t>
      </w:r>
    </w:p>
    <w:p w14:paraId="26943430" w14:textId="77777777" w:rsidR="00D87ECE" w:rsidRPr="0083357D" w:rsidRDefault="00D87ECE" w:rsidP="00D87ECE"/>
    <w:p w14:paraId="1EA2E1B8" w14:textId="77777777" w:rsidR="00D87ECE" w:rsidRPr="0083357D" w:rsidRDefault="00B470CE" w:rsidP="00D87ECE">
      <w:pPr>
        <w:pStyle w:val="NormalBold"/>
        <w:keepNext/>
      </w:pPr>
      <w:r w:rsidRPr="0083357D">
        <w:rPr>
          <w:rStyle w:val="HideTWBExt"/>
          <w:b w:val="0"/>
          <w:noProof w:val="0"/>
        </w:rPr>
        <w:t>&lt;DocAmend&gt;</w:t>
      </w:r>
      <w:r w:rsidRPr="0083357D">
        <w:t>Propunere de regulament</w:t>
      </w:r>
      <w:r w:rsidRPr="0083357D">
        <w:rPr>
          <w:rStyle w:val="HideTWBExt"/>
          <w:b w:val="0"/>
          <w:noProof w:val="0"/>
        </w:rPr>
        <w:t>&lt;/DocAmend&gt;</w:t>
      </w:r>
    </w:p>
    <w:p w14:paraId="69B9FFDF" w14:textId="77777777" w:rsidR="00D87ECE" w:rsidRPr="0083357D" w:rsidRDefault="00B470CE" w:rsidP="00D87ECE">
      <w:pPr>
        <w:pStyle w:val="NormalBold"/>
      </w:pPr>
      <w:r w:rsidRPr="0083357D">
        <w:rPr>
          <w:rStyle w:val="HideTWBExt"/>
          <w:b w:val="0"/>
          <w:noProof w:val="0"/>
        </w:rPr>
        <w:t>&lt;Article&gt;</w:t>
      </w:r>
      <w:r w:rsidRPr="0083357D">
        <w:t>Considerentul 19</w:t>
      </w:r>
      <w:r w:rsidRPr="0083357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1326" w:rsidRPr="0083357D" w14:paraId="70DBAB49" w14:textId="77777777" w:rsidTr="00272B96">
        <w:trPr>
          <w:jc w:val="center"/>
        </w:trPr>
        <w:tc>
          <w:tcPr>
            <w:tcW w:w="9752" w:type="dxa"/>
            <w:gridSpan w:val="2"/>
          </w:tcPr>
          <w:p w14:paraId="1F99F86A" w14:textId="77777777" w:rsidR="00D87ECE" w:rsidRPr="0083357D" w:rsidRDefault="00D87ECE" w:rsidP="00272B96">
            <w:pPr>
              <w:keepNext/>
            </w:pPr>
          </w:p>
        </w:tc>
      </w:tr>
      <w:tr w:rsidR="00B81326" w:rsidRPr="0083357D" w14:paraId="6A62F9F6" w14:textId="77777777" w:rsidTr="00272B96">
        <w:trPr>
          <w:jc w:val="center"/>
        </w:trPr>
        <w:tc>
          <w:tcPr>
            <w:tcW w:w="4876" w:type="dxa"/>
          </w:tcPr>
          <w:p w14:paraId="3646F2E0" w14:textId="77777777" w:rsidR="00D87ECE" w:rsidRPr="0083357D" w:rsidRDefault="00B470CE" w:rsidP="00272B96">
            <w:pPr>
              <w:pStyle w:val="ColumnHeading"/>
              <w:keepNext/>
            </w:pPr>
            <w:r w:rsidRPr="0083357D">
              <w:t>Textul propus de Comisie</w:t>
            </w:r>
          </w:p>
        </w:tc>
        <w:tc>
          <w:tcPr>
            <w:tcW w:w="4876" w:type="dxa"/>
          </w:tcPr>
          <w:p w14:paraId="5AE04FD1" w14:textId="77777777" w:rsidR="00D87ECE" w:rsidRPr="0083357D" w:rsidRDefault="00B470CE" w:rsidP="00272B96">
            <w:pPr>
              <w:pStyle w:val="ColumnHeading"/>
              <w:keepNext/>
            </w:pPr>
            <w:r w:rsidRPr="0083357D">
              <w:t>Amendamentul</w:t>
            </w:r>
          </w:p>
        </w:tc>
      </w:tr>
      <w:tr w:rsidR="00B81326" w:rsidRPr="0083357D" w14:paraId="20E66F09" w14:textId="77777777" w:rsidTr="00272B96">
        <w:trPr>
          <w:jc w:val="center"/>
        </w:trPr>
        <w:tc>
          <w:tcPr>
            <w:tcW w:w="4876" w:type="dxa"/>
          </w:tcPr>
          <w:p w14:paraId="721C47ED" w14:textId="77777777" w:rsidR="00D87ECE" w:rsidRPr="0083357D" w:rsidRDefault="00B470CE" w:rsidP="00272B96">
            <w:pPr>
              <w:pStyle w:val="Normal6"/>
            </w:pPr>
            <w:r w:rsidRPr="0083357D">
              <w:t>(19)</w:t>
            </w:r>
            <w:r w:rsidRPr="0083357D">
              <w:tab/>
              <w:t>Pentru a facilita desfășurarea tranzacțiilor comerciale transfrontaliere, a reduce sarcinile administrative și a promova creșterea economică, este necesar să se stabilească un cadru juridic clar și previzibil care să recunoască echivalența juridică dintre utilizarea portofelelor europene pentru întreprinderi sau a funcționalităților de bază ale acestora și canalul de comunicare securizat în cazul în care acesta din urmă este utilizat de persoane care desfășoară activități independente și de întreprinderi profesionale unipersonale, precum și alte metode acceptate pentru ca operatorii economici să identifice, să autentifice, să transmită documente și să primească notificări în contextul interacțiunilor cu organismele din sectorul public din Uniune. În acest scop, utilizarea funcționalităților de bază ale unui portofel european pentru întreprinderi sau a canalului securizat de comunicare în cazul în care acesta din urmă este utilizat de persoane care desfășoară activități independente și de întreprinderi profesionale unipersonale ar trebui să aibă același efect juridic ca și cum ar fi efectuat în mod legal în persoană, în format tipărit sau prin orice alte mijloace sau proceduri care altfel ar fi considerate conforme cu cerințele juridice, administrative sau procedurale aplicabile.</w:t>
            </w:r>
          </w:p>
        </w:tc>
        <w:tc>
          <w:tcPr>
            <w:tcW w:w="4876" w:type="dxa"/>
          </w:tcPr>
          <w:p w14:paraId="42004F13" w14:textId="77777777" w:rsidR="00D87ECE" w:rsidRPr="0083357D" w:rsidRDefault="00B470CE" w:rsidP="00272B96">
            <w:pPr>
              <w:pStyle w:val="Normal6"/>
              <w:rPr>
                <w:szCs w:val="24"/>
              </w:rPr>
            </w:pPr>
            <w:r w:rsidRPr="0083357D">
              <w:t>(19)</w:t>
            </w:r>
            <w:r w:rsidRPr="0083357D">
              <w:tab/>
              <w:t xml:space="preserve">Pentru a facilita desfășurarea tranzacțiilor comerciale transfrontaliere, a reduce sarcinile administrative </w:t>
            </w:r>
            <w:r w:rsidRPr="0083357D">
              <w:rPr>
                <w:b/>
                <w:i/>
              </w:rPr>
              <w:t>inutile</w:t>
            </w:r>
            <w:r w:rsidRPr="0083357D">
              <w:t xml:space="preserve"> și a promova creșterea economică </w:t>
            </w:r>
            <w:r w:rsidRPr="0083357D">
              <w:rPr>
                <w:b/>
                <w:i/>
              </w:rPr>
              <w:t>durabilă</w:t>
            </w:r>
            <w:r w:rsidRPr="0083357D">
              <w:t xml:space="preserve">, este necesar să se stabilească un cadru juridic clar și previzibil care să recunoască echivalența juridică dintre utilizarea portofelelor europene pentru întreprinderi sau a funcționalităților de bază ale acestora și canalul de comunicare securizat în cazul în care acesta din urmă este utilizat de persoane care desfășoară activități independente și de întreprinderi profesionale unipersonale, precum și alte metode acceptate pentru ca operatorii economici să identifice, să autentifice, să transmită documente și să primească notificări în contextul interacțiunilor cu organismele din sectorul public din Uniune. În acest scop, utilizarea funcționalităților de bază ale unui portofel european pentru întreprinderi sau a canalului securizat de comunicare în cazul în care acesta din urmă este utilizat de persoane care desfășoară activități independente și de întreprinderi profesionale unipersonale ar trebui să aibă același efect juridic ca și cum ar fi efectuat în mod legal în persoană, în format tipărit sau prin orice alte mijloace sau proceduri care altfel ar fi considerate conforme cu cerințele juridice, administrative sau procedurale aplicabile. </w:t>
            </w:r>
            <w:r w:rsidRPr="0083357D">
              <w:rPr>
                <w:b/>
                <w:i/>
              </w:rPr>
              <w:t>Acest lucru nu ar trebui să împiedice operatorii economici să utilizeze în continuare alte mijloace valabile din punct de vedere juridic pentru a efectua astfel de acțiuni, în cazul în care legislația aplicabilă o permite.</w:t>
            </w:r>
          </w:p>
        </w:tc>
      </w:tr>
    </w:tbl>
    <w:p w14:paraId="433E6BA9" w14:textId="77777777" w:rsidR="00D87ECE" w:rsidRPr="0083357D" w:rsidRDefault="00B470CE" w:rsidP="00D87ECE">
      <w:r w:rsidRPr="0083357D">
        <w:rPr>
          <w:rStyle w:val="HideTWBExt"/>
          <w:noProof w:val="0"/>
        </w:rPr>
        <w:t>&lt;/Amend&gt;</w:t>
      </w:r>
    </w:p>
    <w:p w14:paraId="4CB4FF7F" w14:textId="77777777" w:rsidR="00D87ECE" w:rsidRPr="0083357D" w:rsidRDefault="00B470CE" w:rsidP="00D87ECE">
      <w:pPr>
        <w:pStyle w:val="AmNumberTabs"/>
      </w:pPr>
      <w:r w:rsidRPr="0083357D">
        <w:rPr>
          <w:rStyle w:val="HideTWBExt"/>
          <w:b w:val="0"/>
          <w:noProof w:val="0"/>
        </w:rPr>
        <w:t>&lt;Amend&gt;</w:t>
      </w:r>
      <w:r w:rsidRPr="0083357D">
        <w:t>Amendamentul</w:t>
      </w:r>
      <w:r w:rsidRPr="0083357D">
        <w:tab/>
      </w:r>
      <w:r w:rsidRPr="0083357D">
        <w:tab/>
      </w:r>
      <w:r w:rsidRPr="0083357D">
        <w:rPr>
          <w:rStyle w:val="HideTWBExt"/>
          <w:b w:val="0"/>
          <w:noProof w:val="0"/>
        </w:rPr>
        <w:t>&lt;NumAm&gt;</w:t>
      </w:r>
      <w:r w:rsidRPr="0083357D">
        <w:t>21</w:t>
      </w:r>
      <w:r w:rsidRPr="0083357D">
        <w:rPr>
          <w:rStyle w:val="HideTWBExt"/>
          <w:b w:val="0"/>
          <w:noProof w:val="0"/>
        </w:rPr>
        <w:t>&lt;/NumAm&gt;</w:t>
      </w:r>
    </w:p>
    <w:p w14:paraId="56BA8174" w14:textId="77777777" w:rsidR="00D87ECE" w:rsidRPr="0083357D" w:rsidRDefault="00D87ECE" w:rsidP="00D87ECE"/>
    <w:p w14:paraId="4C052292" w14:textId="77777777" w:rsidR="00D87ECE" w:rsidRPr="0083357D" w:rsidRDefault="00B470CE" w:rsidP="00D87ECE">
      <w:pPr>
        <w:pStyle w:val="NormalBold"/>
        <w:keepNext/>
      </w:pPr>
      <w:r w:rsidRPr="0083357D">
        <w:rPr>
          <w:rStyle w:val="HideTWBExt"/>
          <w:b w:val="0"/>
          <w:noProof w:val="0"/>
        </w:rPr>
        <w:t>&lt;DocAmend&gt;</w:t>
      </w:r>
      <w:r w:rsidRPr="0083357D">
        <w:t>Propunere de regulament</w:t>
      </w:r>
      <w:r w:rsidRPr="0083357D">
        <w:rPr>
          <w:rStyle w:val="HideTWBExt"/>
          <w:b w:val="0"/>
          <w:noProof w:val="0"/>
        </w:rPr>
        <w:t>&lt;/DocAmend&gt;</w:t>
      </w:r>
    </w:p>
    <w:p w14:paraId="7C0C164C" w14:textId="77777777" w:rsidR="00D87ECE" w:rsidRPr="0083357D" w:rsidRDefault="00B470CE" w:rsidP="00D87ECE">
      <w:pPr>
        <w:pStyle w:val="NormalBold"/>
      </w:pPr>
      <w:r w:rsidRPr="0083357D">
        <w:rPr>
          <w:rStyle w:val="HideTWBExt"/>
          <w:b w:val="0"/>
          <w:noProof w:val="0"/>
        </w:rPr>
        <w:t>&lt;Article&gt;</w:t>
      </w:r>
      <w:r w:rsidRPr="0083357D">
        <w:t>Considerentul 20</w:t>
      </w:r>
      <w:r w:rsidRPr="0083357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1326" w:rsidRPr="0083357D" w14:paraId="4ED3EA88" w14:textId="77777777" w:rsidTr="00272B96">
        <w:trPr>
          <w:jc w:val="center"/>
        </w:trPr>
        <w:tc>
          <w:tcPr>
            <w:tcW w:w="9752" w:type="dxa"/>
            <w:gridSpan w:val="2"/>
          </w:tcPr>
          <w:p w14:paraId="76C06AF3" w14:textId="77777777" w:rsidR="00D87ECE" w:rsidRPr="0083357D" w:rsidRDefault="00D87ECE" w:rsidP="00272B96">
            <w:pPr>
              <w:keepNext/>
            </w:pPr>
          </w:p>
        </w:tc>
      </w:tr>
      <w:tr w:rsidR="00B81326" w:rsidRPr="0083357D" w14:paraId="36F8369F" w14:textId="77777777" w:rsidTr="00272B96">
        <w:trPr>
          <w:jc w:val="center"/>
        </w:trPr>
        <w:tc>
          <w:tcPr>
            <w:tcW w:w="4876" w:type="dxa"/>
          </w:tcPr>
          <w:p w14:paraId="32D93FCB" w14:textId="77777777" w:rsidR="00D87ECE" w:rsidRPr="0083357D" w:rsidRDefault="00B470CE" w:rsidP="00272B96">
            <w:pPr>
              <w:pStyle w:val="ColumnHeading"/>
              <w:keepNext/>
            </w:pPr>
            <w:r w:rsidRPr="0083357D">
              <w:t>Textul propus de Comisie</w:t>
            </w:r>
          </w:p>
        </w:tc>
        <w:tc>
          <w:tcPr>
            <w:tcW w:w="4876" w:type="dxa"/>
          </w:tcPr>
          <w:p w14:paraId="53712729" w14:textId="77777777" w:rsidR="00D87ECE" w:rsidRPr="0083357D" w:rsidRDefault="00B470CE" w:rsidP="00272B96">
            <w:pPr>
              <w:pStyle w:val="ColumnHeading"/>
              <w:keepNext/>
            </w:pPr>
            <w:r w:rsidRPr="0083357D">
              <w:t>Amendamentul</w:t>
            </w:r>
          </w:p>
        </w:tc>
      </w:tr>
      <w:tr w:rsidR="00B81326" w:rsidRPr="0083357D" w14:paraId="36DACF39" w14:textId="77777777" w:rsidTr="00272B96">
        <w:trPr>
          <w:jc w:val="center"/>
        </w:trPr>
        <w:tc>
          <w:tcPr>
            <w:tcW w:w="4876" w:type="dxa"/>
          </w:tcPr>
          <w:p w14:paraId="6B544CB9" w14:textId="77777777" w:rsidR="00D87ECE" w:rsidRPr="0083357D" w:rsidRDefault="00B470CE" w:rsidP="00272B96">
            <w:pPr>
              <w:pStyle w:val="Normal6"/>
            </w:pPr>
            <w:r w:rsidRPr="0083357D">
              <w:t>(20)</w:t>
            </w:r>
            <w:r w:rsidRPr="0083357D">
              <w:tab/>
              <w:t xml:space="preserve">Pentru a asigura o experiență consecventă a utilizatorilor și pentru a garanta utilitatea, fiabilitatea și interoperabilitatea portofelelor europene pentru întreprinderi în întreaga Uniune, furnizorii de portofele europene pentru întreprinderi ar trebui să pună în aplicare un set de funcționalități de bază. </w:t>
            </w:r>
            <w:r w:rsidRPr="0083357D">
              <w:rPr>
                <w:b/>
                <w:i/>
              </w:rPr>
              <w:t>Aceștia</w:t>
            </w:r>
            <w:r w:rsidRPr="0083357D">
              <w:t xml:space="preserve"> ar trebui să își păstreze dreptul de a oferi caracteristici suplimentare </w:t>
            </w:r>
            <w:r w:rsidRPr="0083357D">
              <w:rPr>
                <w:b/>
                <w:i/>
              </w:rPr>
              <w:t>în cadrul ofertei lor comerciale</w:t>
            </w:r>
            <w:r w:rsidRPr="0083357D">
              <w:t>, încurajând inovarea și răspunzând nevoilor pieței. În vederea asigurării unor condiții uniforme pentru dezvoltarea și utilizarea funcționalităților de bază, Comisiei ar trebui să îi fie conferite competențe de executare pentru a stabili cerințele și specificațiile tehnice necesare asigurării interoperabilității și funcționării fără sincope în întreaga Uniune. Competențele respective ar trebui exercitate în conformitate cu Regulamentul (UE) nr. 182/2011 al Parlamentului European și al Consiliului </w:t>
            </w:r>
            <w:r w:rsidRPr="0083357D">
              <w:rPr>
                <w:b/>
                <w:i/>
              </w:rPr>
              <w:t>(</w:t>
            </w:r>
            <w:r w:rsidRPr="0083357D">
              <w:rPr>
                <w:vertAlign w:val="superscript"/>
              </w:rPr>
              <w:t>7</w:t>
            </w:r>
            <w:r w:rsidRPr="0083357D">
              <w:rPr>
                <w:b/>
                <w:i/>
              </w:rPr>
              <w:t>)</w:t>
            </w:r>
            <w:r w:rsidRPr="0083357D">
              <w:t xml:space="preserve"> și ar trebui să includă competențele de a defini standardele și protocoalele necesare pentru canalul securizat de comunicare, </w:t>
            </w:r>
            <w:r w:rsidRPr="0083357D">
              <w:rPr>
                <w:b/>
                <w:i/>
              </w:rPr>
              <w:t>ținând seama</w:t>
            </w:r>
            <w:r w:rsidRPr="0083357D">
              <w:t xml:space="preserve"> de </w:t>
            </w:r>
            <w:r w:rsidRPr="0083357D">
              <w:rPr>
                <w:b/>
                <w:i/>
              </w:rPr>
              <w:t>cele mai recente evoluții</w:t>
            </w:r>
            <w:r w:rsidRPr="0083357D">
              <w:t xml:space="preserve"> tehnologice.</w:t>
            </w:r>
          </w:p>
        </w:tc>
        <w:tc>
          <w:tcPr>
            <w:tcW w:w="4876" w:type="dxa"/>
          </w:tcPr>
          <w:p w14:paraId="1C1042AE" w14:textId="77777777" w:rsidR="00D87ECE" w:rsidRPr="0083357D" w:rsidRDefault="00B470CE" w:rsidP="00272B96">
            <w:pPr>
              <w:pStyle w:val="Normal6"/>
              <w:rPr>
                <w:szCs w:val="24"/>
              </w:rPr>
            </w:pPr>
            <w:r w:rsidRPr="0083357D">
              <w:t>(20)</w:t>
            </w:r>
            <w:r w:rsidRPr="0083357D">
              <w:tab/>
              <w:t xml:space="preserve">Pentru a asigura o experiență consecventă a utilizatorilor și pentru a garanta utilitatea, fiabilitatea și interoperabilitatea portofelelor europene pentru întreprinderi în întreaga Uniune, furnizorii de portofele europene pentru întreprinderi ar trebui să pună în aplicare un set de funcționalități de bază. </w:t>
            </w:r>
            <w:r w:rsidRPr="0083357D">
              <w:rPr>
                <w:b/>
                <w:i/>
              </w:rPr>
              <w:t>În cadrul ofertei lor comerciale, furnizorii respectivi</w:t>
            </w:r>
            <w:r w:rsidRPr="0083357D">
              <w:t xml:space="preserve"> ar trebui să își păstreze dreptul de a oferi caracteristici suplimentare</w:t>
            </w:r>
            <w:r w:rsidRPr="0083357D">
              <w:rPr>
                <w:b/>
                <w:i/>
              </w:rPr>
              <w:t>, care sunt conforme cu cerințele de securitate prevăzute în prezentul regulament</w:t>
            </w:r>
            <w:r w:rsidRPr="0083357D">
              <w:t xml:space="preserve">, încurajând inovarea și răspunzând nevoilor pieței. În vederea asigurării unor condiții uniforme pentru dezvoltarea și utilizarea funcționalităților de bază, Comisiei ar trebui să îi fie conferite competențe de executare pentru a stabili cerințele și specificațiile tehnice necesare asigurării </w:t>
            </w:r>
            <w:r w:rsidRPr="0083357D">
              <w:rPr>
                <w:b/>
                <w:i/>
              </w:rPr>
              <w:t>securității,</w:t>
            </w:r>
            <w:r w:rsidRPr="0083357D">
              <w:t xml:space="preserve"> interoperabilității și funcționării fără sincope în întreaga Uniune. Competențele respective ar trebui exercitate în conformitate cu Regulamentul (UE) nr. 182/2011 al Parlamentului European și al Consiliului </w:t>
            </w:r>
            <w:r w:rsidRPr="0083357D">
              <w:rPr>
                <w:vertAlign w:val="superscript"/>
              </w:rPr>
              <w:t>7</w:t>
            </w:r>
            <w:r w:rsidRPr="0083357D">
              <w:t xml:space="preserve"> și ar trebui să includă competențele de a defini standardele și protocoalele necesare pentru canalul securizat de comunicare</w:t>
            </w:r>
            <w:r w:rsidRPr="0083357D">
              <w:rPr>
                <w:b/>
                <w:i/>
              </w:rPr>
              <w:t>. Atunci când definește cerințele și specificațiile tehnice respective</w:t>
            </w:r>
            <w:r w:rsidRPr="0083357D">
              <w:t xml:space="preserve">, </w:t>
            </w:r>
            <w:r w:rsidRPr="0083357D">
              <w:rPr>
                <w:b/>
                <w:i/>
              </w:rPr>
              <w:t>Comisia ar trebui să se asigure că acestea rămân neutre din punct</w:t>
            </w:r>
            <w:r w:rsidRPr="0083357D">
              <w:t xml:space="preserve"> de </w:t>
            </w:r>
            <w:r w:rsidRPr="0083357D">
              <w:rPr>
                <w:b/>
                <w:i/>
              </w:rPr>
              <w:t>vedere tehnologic, proporționale și adaptabile la evoluțiile</w:t>
            </w:r>
            <w:r w:rsidRPr="0083357D">
              <w:t xml:space="preserve"> tehnologice</w:t>
            </w:r>
            <w:r w:rsidRPr="0083357D">
              <w:rPr>
                <w:b/>
                <w:i/>
              </w:rPr>
              <w:t>, inclusiv la tehnologiile emergente, și să țină seama de standardele internaționale relevante și de bunele practici.</w:t>
            </w:r>
            <w:r w:rsidRPr="0083357D">
              <w:t xml:space="preserve"> </w:t>
            </w:r>
            <w:r w:rsidRPr="0083357D">
              <w:rPr>
                <w:b/>
                <w:i/>
              </w:rPr>
              <w:t>În plus, cerințele și specificațiile tehnice respective nu ar trebui să creeze sarcini de reglementare inutile sau bariere la intrarea pe piață, în special pentru IMM-uri și furnizorii mai mici.</w:t>
            </w:r>
          </w:p>
        </w:tc>
      </w:tr>
      <w:tr w:rsidR="00B81326" w:rsidRPr="0083357D" w14:paraId="5FE14660" w14:textId="77777777" w:rsidTr="00272B96">
        <w:trPr>
          <w:jc w:val="center"/>
        </w:trPr>
        <w:tc>
          <w:tcPr>
            <w:tcW w:w="4876" w:type="dxa"/>
          </w:tcPr>
          <w:p w14:paraId="034C9886" w14:textId="77777777" w:rsidR="00D87ECE" w:rsidRPr="0083357D" w:rsidRDefault="00B470CE" w:rsidP="00272B96">
            <w:pPr>
              <w:pStyle w:val="Normal6"/>
            </w:pPr>
            <w:r w:rsidRPr="0083357D">
              <w:t>__________________</w:t>
            </w:r>
          </w:p>
        </w:tc>
        <w:tc>
          <w:tcPr>
            <w:tcW w:w="4876" w:type="dxa"/>
          </w:tcPr>
          <w:p w14:paraId="2C8405DA" w14:textId="77777777" w:rsidR="00D87ECE" w:rsidRPr="0083357D" w:rsidRDefault="00B470CE" w:rsidP="00272B96">
            <w:pPr>
              <w:pStyle w:val="Normal6"/>
              <w:rPr>
                <w:szCs w:val="24"/>
              </w:rPr>
            </w:pPr>
            <w:r w:rsidRPr="0083357D">
              <w:t>__________________</w:t>
            </w:r>
          </w:p>
        </w:tc>
      </w:tr>
      <w:tr w:rsidR="00B81326" w:rsidRPr="0083357D" w14:paraId="235973D5" w14:textId="77777777" w:rsidTr="00272B96">
        <w:trPr>
          <w:jc w:val="center"/>
        </w:trPr>
        <w:tc>
          <w:tcPr>
            <w:tcW w:w="4876" w:type="dxa"/>
          </w:tcPr>
          <w:p w14:paraId="6055BAF9" w14:textId="77777777" w:rsidR="00D87ECE" w:rsidRPr="0083357D" w:rsidRDefault="00B470CE" w:rsidP="00272B96">
            <w:pPr>
              <w:pStyle w:val="Normal6"/>
            </w:pPr>
            <w:r w:rsidRPr="0083357D">
              <w:rPr>
                <w:vertAlign w:val="superscript"/>
              </w:rPr>
              <w:t>7</w:t>
            </w:r>
            <w:r w:rsidRPr="0083357D">
              <w:t xml:space="preserve"> Regulamentul (UE) nr. 182/2011 al Parlamentului European și al Consiliului din 16 februarie 2011 de stabilire a normelor și principiilor generale privind mecanismele de control de către statele membre al exercitării competențelor de executare de către Comisie (JO L 55, 28.2.2011, p. 13, ELI: http://data.europa.eu/eli/reg/2011/182/oj).</w:t>
            </w:r>
          </w:p>
        </w:tc>
        <w:tc>
          <w:tcPr>
            <w:tcW w:w="4876" w:type="dxa"/>
          </w:tcPr>
          <w:p w14:paraId="53F2C416" w14:textId="77777777" w:rsidR="00D87ECE" w:rsidRPr="0083357D" w:rsidRDefault="00B470CE" w:rsidP="00272B96">
            <w:pPr>
              <w:pStyle w:val="Normal6"/>
              <w:rPr>
                <w:szCs w:val="24"/>
              </w:rPr>
            </w:pPr>
            <w:r w:rsidRPr="0083357D">
              <w:rPr>
                <w:vertAlign w:val="superscript"/>
              </w:rPr>
              <w:t>7</w:t>
            </w:r>
            <w:r w:rsidRPr="0083357D">
              <w:t xml:space="preserve"> Regulamentul (UE) nr. 182/2011 al Parlamentului European și al Consiliului din 16 februarie 2011 de stabilire a normelor și principiilor generale privind mecanismele de control de către statele membre al exercitării competențelor de executare de către Comisie (JO L 55, 28.2.2011, p. 13, ELI: http://data.europa.eu/eli/reg/2011/182/oj).</w:t>
            </w:r>
          </w:p>
        </w:tc>
      </w:tr>
    </w:tbl>
    <w:p w14:paraId="39BD852D" w14:textId="77777777" w:rsidR="00D87ECE" w:rsidRPr="0083357D" w:rsidRDefault="00B470CE" w:rsidP="00D87ECE">
      <w:r w:rsidRPr="0083357D">
        <w:rPr>
          <w:rStyle w:val="HideTWBExt"/>
          <w:noProof w:val="0"/>
        </w:rPr>
        <w:t>&lt;/Amend&gt;</w:t>
      </w:r>
    </w:p>
    <w:p w14:paraId="36AADE2C" w14:textId="77777777" w:rsidR="00D87ECE" w:rsidRPr="0083357D" w:rsidRDefault="00B470CE" w:rsidP="00D87ECE">
      <w:pPr>
        <w:pStyle w:val="AmNumberTabs"/>
      </w:pPr>
      <w:r w:rsidRPr="0083357D">
        <w:rPr>
          <w:rStyle w:val="HideTWBExt"/>
          <w:b w:val="0"/>
          <w:noProof w:val="0"/>
        </w:rPr>
        <w:t>&lt;Amend&gt;</w:t>
      </w:r>
      <w:r w:rsidRPr="0083357D">
        <w:t>Amendamentul</w:t>
      </w:r>
      <w:r w:rsidRPr="0083357D">
        <w:tab/>
      </w:r>
      <w:r w:rsidRPr="0083357D">
        <w:tab/>
      </w:r>
      <w:r w:rsidRPr="0083357D">
        <w:rPr>
          <w:rStyle w:val="HideTWBExt"/>
          <w:b w:val="0"/>
          <w:noProof w:val="0"/>
        </w:rPr>
        <w:t>&lt;NumAm&gt;</w:t>
      </w:r>
      <w:r w:rsidRPr="0083357D">
        <w:t>22</w:t>
      </w:r>
      <w:r w:rsidRPr="0083357D">
        <w:rPr>
          <w:rStyle w:val="HideTWBExt"/>
          <w:b w:val="0"/>
          <w:noProof w:val="0"/>
        </w:rPr>
        <w:t>&lt;/NumAm&gt;</w:t>
      </w:r>
    </w:p>
    <w:p w14:paraId="541A1B1F" w14:textId="77777777" w:rsidR="00D87ECE" w:rsidRPr="0083357D" w:rsidRDefault="00D87ECE" w:rsidP="00D87ECE"/>
    <w:p w14:paraId="088F45A3" w14:textId="77777777" w:rsidR="00D87ECE" w:rsidRPr="0083357D" w:rsidRDefault="00B470CE" w:rsidP="00D87ECE">
      <w:pPr>
        <w:pStyle w:val="NormalBold"/>
        <w:keepNext/>
      </w:pPr>
      <w:r w:rsidRPr="0083357D">
        <w:rPr>
          <w:rStyle w:val="HideTWBExt"/>
          <w:b w:val="0"/>
          <w:noProof w:val="0"/>
        </w:rPr>
        <w:t>&lt;DocAmend&gt;</w:t>
      </w:r>
      <w:r w:rsidRPr="0083357D">
        <w:t>Propunere de regulament</w:t>
      </w:r>
      <w:r w:rsidRPr="0083357D">
        <w:rPr>
          <w:rStyle w:val="HideTWBExt"/>
          <w:b w:val="0"/>
          <w:noProof w:val="0"/>
        </w:rPr>
        <w:t>&lt;/DocAmend&gt;</w:t>
      </w:r>
    </w:p>
    <w:p w14:paraId="7B6F3BBA" w14:textId="77777777" w:rsidR="00D87ECE" w:rsidRPr="0083357D" w:rsidRDefault="00B470CE" w:rsidP="00D87ECE">
      <w:pPr>
        <w:pStyle w:val="NormalBold"/>
      </w:pPr>
      <w:r w:rsidRPr="0083357D">
        <w:rPr>
          <w:rStyle w:val="HideTWBExt"/>
          <w:b w:val="0"/>
          <w:noProof w:val="0"/>
        </w:rPr>
        <w:t>&lt;Article&gt;</w:t>
      </w:r>
      <w:r w:rsidRPr="0083357D">
        <w:t>Considerentul 21</w:t>
      </w:r>
      <w:r w:rsidRPr="0083357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1326" w:rsidRPr="0083357D" w14:paraId="18BCAB33" w14:textId="77777777" w:rsidTr="00272B96">
        <w:trPr>
          <w:jc w:val="center"/>
        </w:trPr>
        <w:tc>
          <w:tcPr>
            <w:tcW w:w="9752" w:type="dxa"/>
            <w:gridSpan w:val="2"/>
          </w:tcPr>
          <w:p w14:paraId="755353A4" w14:textId="77777777" w:rsidR="00D87ECE" w:rsidRPr="0083357D" w:rsidRDefault="00D87ECE" w:rsidP="00272B96">
            <w:pPr>
              <w:keepNext/>
            </w:pPr>
          </w:p>
        </w:tc>
      </w:tr>
      <w:tr w:rsidR="00B81326" w:rsidRPr="0083357D" w14:paraId="56E66138" w14:textId="77777777" w:rsidTr="00272B96">
        <w:trPr>
          <w:jc w:val="center"/>
        </w:trPr>
        <w:tc>
          <w:tcPr>
            <w:tcW w:w="4876" w:type="dxa"/>
          </w:tcPr>
          <w:p w14:paraId="1900774E" w14:textId="77777777" w:rsidR="00D87ECE" w:rsidRPr="0083357D" w:rsidRDefault="00B470CE" w:rsidP="00272B96">
            <w:pPr>
              <w:pStyle w:val="ColumnHeading"/>
              <w:keepNext/>
            </w:pPr>
            <w:r w:rsidRPr="0083357D">
              <w:t>Textul propus de Comisie</w:t>
            </w:r>
          </w:p>
        </w:tc>
        <w:tc>
          <w:tcPr>
            <w:tcW w:w="4876" w:type="dxa"/>
          </w:tcPr>
          <w:p w14:paraId="41EDB285" w14:textId="77777777" w:rsidR="00D87ECE" w:rsidRPr="0083357D" w:rsidRDefault="00B470CE" w:rsidP="00272B96">
            <w:pPr>
              <w:pStyle w:val="ColumnHeading"/>
              <w:keepNext/>
            </w:pPr>
            <w:r w:rsidRPr="0083357D">
              <w:t>Amendamentul</w:t>
            </w:r>
          </w:p>
        </w:tc>
      </w:tr>
      <w:tr w:rsidR="00B81326" w:rsidRPr="0083357D" w14:paraId="1F75E88F" w14:textId="77777777" w:rsidTr="00272B96">
        <w:trPr>
          <w:jc w:val="center"/>
        </w:trPr>
        <w:tc>
          <w:tcPr>
            <w:tcW w:w="4876" w:type="dxa"/>
          </w:tcPr>
          <w:p w14:paraId="5F2C976E" w14:textId="77777777" w:rsidR="00D87ECE" w:rsidRPr="0083357D" w:rsidRDefault="00B470CE" w:rsidP="00272B96">
            <w:pPr>
              <w:pStyle w:val="Normal6"/>
            </w:pPr>
            <w:r w:rsidRPr="0083357D">
              <w:t>(21)</w:t>
            </w:r>
            <w:r w:rsidRPr="0083357D">
              <w:tab/>
              <w:t xml:space="preserve">Portofelele europene pentru întreprinderi ar trebui să simplifice interacțiunile complexe dintre operatorii economici și organismele din sectorul public și ar </w:t>
            </w:r>
            <w:r w:rsidRPr="0083357D">
              <w:rPr>
                <w:b/>
                <w:i/>
              </w:rPr>
              <w:t>putea</w:t>
            </w:r>
            <w:r w:rsidRPr="0083357D">
              <w:t>, de asemenea, să faciliteze interacțiunile dintre operatorii economici înșiși, reducând sarcina administrativă pentru operatorii economici dintr-o gamă largă de sectoare economice. Pentru a stimula inovarea și competitivitatea, portofelele europene pentru întreprinderi ar trebui să permită cazuri de utilizare specifice la nivel de sector și să sporească eficiența operațională, asigurând în același timp flexibilitatea și adaptabilitatea pentru a sprijini cerințele unice ale diferitelor sectoare, inclusiv, însă fără a se limita la agricultură, energie, mediu, coordonarea sistemelor de securitate socială.</w:t>
            </w:r>
          </w:p>
        </w:tc>
        <w:tc>
          <w:tcPr>
            <w:tcW w:w="4876" w:type="dxa"/>
          </w:tcPr>
          <w:p w14:paraId="4CBA3AFD" w14:textId="77777777" w:rsidR="00D87ECE" w:rsidRPr="0083357D" w:rsidRDefault="00B470CE" w:rsidP="00272B96">
            <w:pPr>
              <w:pStyle w:val="Normal6"/>
              <w:rPr>
                <w:szCs w:val="24"/>
              </w:rPr>
            </w:pPr>
            <w:r w:rsidRPr="0083357D">
              <w:t>(21)</w:t>
            </w:r>
            <w:r w:rsidRPr="0083357D">
              <w:tab/>
              <w:t xml:space="preserve">Portofelele europene pentru întreprinderi ar trebui să simplifice interacțiunile complexe dintre operatorii economici și organismele din sectorul public și ar </w:t>
            </w:r>
            <w:r w:rsidRPr="0083357D">
              <w:rPr>
                <w:b/>
                <w:i/>
              </w:rPr>
              <w:t>trebui</w:t>
            </w:r>
            <w:r w:rsidRPr="0083357D">
              <w:t xml:space="preserve">, de asemenea, să faciliteze interacțiunile dintre operatorii economici înșiși, reducând sarcina administrativă pentru operatorii economici dintr-o gamă largă de sectoare economice. Pentru a stimula inovarea și competitivitatea, portofelele europene pentru întreprinderi ar trebui să permită cazuri de utilizare specifice la nivel de sector și să sporească eficiența operațională, asigurând în același timp flexibilitatea și adaptabilitatea pentru a sprijini cerințele unice ale diferitelor sectoare, inclusiv, însă fără a se limita la agricultură, energie, mediu, </w:t>
            </w:r>
            <w:r w:rsidRPr="0083357D">
              <w:rPr>
                <w:b/>
                <w:i/>
              </w:rPr>
              <w:t>îngrijiri medicale și</w:t>
            </w:r>
            <w:r w:rsidRPr="0083357D">
              <w:t xml:space="preserve"> coordonarea sistemelor de securitate socială</w:t>
            </w:r>
            <w:r w:rsidRPr="0083357D">
              <w:rPr>
                <w:b/>
                <w:i/>
              </w:rPr>
              <w:t>, acordând o atenție deosebită sectoarelor caracterizate de un număr ridicat de activități transfrontaliere</w:t>
            </w:r>
            <w:r w:rsidRPr="0083357D">
              <w:t>.</w:t>
            </w:r>
          </w:p>
        </w:tc>
      </w:tr>
    </w:tbl>
    <w:p w14:paraId="096777F7" w14:textId="77777777" w:rsidR="00D87ECE" w:rsidRPr="0083357D" w:rsidRDefault="00B470CE" w:rsidP="00D87ECE">
      <w:r w:rsidRPr="0083357D">
        <w:rPr>
          <w:rStyle w:val="HideTWBExt"/>
          <w:noProof w:val="0"/>
        </w:rPr>
        <w:t>&lt;/Amend&gt;</w:t>
      </w:r>
    </w:p>
    <w:p w14:paraId="6171F32E" w14:textId="77777777" w:rsidR="00D87ECE" w:rsidRPr="0083357D" w:rsidRDefault="00B470CE" w:rsidP="00D87ECE">
      <w:pPr>
        <w:pStyle w:val="AmNumberTabs"/>
      </w:pPr>
      <w:r w:rsidRPr="0083357D">
        <w:rPr>
          <w:rStyle w:val="HideTWBExt"/>
          <w:b w:val="0"/>
          <w:noProof w:val="0"/>
        </w:rPr>
        <w:t>&lt;Amend&gt;</w:t>
      </w:r>
      <w:r w:rsidRPr="0083357D">
        <w:t>Amendamentul</w:t>
      </w:r>
      <w:r w:rsidRPr="0083357D">
        <w:tab/>
      </w:r>
      <w:r w:rsidRPr="0083357D">
        <w:tab/>
      </w:r>
      <w:r w:rsidRPr="0083357D">
        <w:rPr>
          <w:rStyle w:val="HideTWBExt"/>
          <w:b w:val="0"/>
          <w:noProof w:val="0"/>
        </w:rPr>
        <w:t>&lt;NumAm&gt;</w:t>
      </w:r>
      <w:r w:rsidRPr="0083357D">
        <w:t>23</w:t>
      </w:r>
      <w:r w:rsidRPr="0083357D">
        <w:rPr>
          <w:rStyle w:val="HideTWBExt"/>
          <w:b w:val="0"/>
          <w:noProof w:val="0"/>
        </w:rPr>
        <w:t>&lt;/NumAm&gt;</w:t>
      </w:r>
    </w:p>
    <w:p w14:paraId="6B8B0B3E" w14:textId="77777777" w:rsidR="00D87ECE" w:rsidRPr="0083357D" w:rsidRDefault="00D87ECE" w:rsidP="00D87ECE"/>
    <w:p w14:paraId="503B3A11" w14:textId="77777777" w:rsidR="00D87ECE" w:rsidRPr="0083357D" w:rsidRDefault="00B470CE" w:rsidP="00D87ECE">
      <w:pPr>
        <w:pStyle w:val="NormalBold"/>
        <w:keepNext/>
      </w:pPr>
      <w:r w:rsidRPr="0083357D">
        <w:rPr>
          <w:rStyle w:val="HideTWBExt"/>
          <w:b w:val="0"/>
          <w:noProof w:val="0"/>
        </w:rPr>
        <w:t>&lt;DocAmend&gt;</w:t>
      </w:r>
      <w:r w:rsidRPr="0083357D">
        <w:t>Propunere de regulament</w:t>
      </w:r>
      <w:r w:rsidRPr="0083357D">
        <w:rPr>
          <w:rStyle w:val="HideTWBExt"/>
          <w:b w:val="0"/>
          <w:noProof w:val="0"/>
        </w:rPr>
        <w:t>&lt;/DocAmend&gt;</w:t>
      </w:r>
    </w:p>
    <w:p w14:paraId="0B2F716D" w14:textId="77777777" w:rsidR="00D87ECE" w:rsidRPr="0083357D" w:rsidRDefault="00B470CE" w:rsidP="00D87ECE">
      <w:pPr>
        <w:pStyle w:val="NormalBold"/>
      </w:pPr>
      <w:r w:rsidRPr="0083357D">
        <w:rPr>
          <w:rStyle w:val="HideTWBExt"/>
          <w:b w:val="0"/>
          <w:noProof w:val="0"/>
        </w:rPr>
        <w:t>&lt;Article&gt;</w:t>
      </w:r>
      <w:r w:rsidRPr="0083357D">
        <w:t>Considerentul 22</w:t>
      </w:r>
      <w:r w:rsidRPr="0083357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1326" w:rsidRPr="0083357D" w14:paraId="607C55A2" w14:textId="77777777" w:rsidTr="00272B96">
        <w:trPr>
          <w:jc w:val="center"/>
        </w:trPr>
        <w:tc>
          <w:tcPr>
            <w:tcW w:w="9752" w:type="dxa"/>
            <w:gridSpan w:val="2"/>
          </w:tcPr>
          <w:p w14:paraId="361F0E82" w14:textId="77777777" w:rsidR="00D87ECE" w:rsidRPr="0083357D" w:rsidRDefault="00D87ECE" w:rsidP="00272B96">
            <w:pPr>
              <w:keepNext/>
            </w:pPr>
          </w:p>
        </w:tc>
      </w:tr>
      <w:tr w:rsidR="00B81326" w:rsidRPr="0083357D" w14:paraId="480200F1" w14:textId="77777777" w:rsidTr="00272B96">
        <w:trPr>
          <w:jc w:val="center"/>
        </w:trPr>
        <w:tc>
          <w:tcPr>
            <w:tcW w:w="4876" w:type="dxa"/>
          </w:tcPr>
          <w:p w14:paraId="1CEE21D6" w14:textId="77777777" w:rsidR="00D87ECE" w:rsidRPr="0083357D" w:rsidRDefault="00B470CE" w:rsidP="00272B96">
            <w:pPr>
              <w:pStyle w:val="ColumnHeading"/>
              <w:keepNext/>
            </w:pPr>
            <w:r w:rsidRPr="0083357D">
              <w:t>Textul propus de Comisie</w:t>
            </w:r>
          </w:p>
        </w:tc>
        <w:tc>
          <w:tcPr>
            <w:tcW w:w="4876" w:type="dxa"/>
          </w:tcPr>
          <w:p w14:paraId="7694DD7D" w14:textId="77777777" w:rsidR="00D87ECE" w:rsidRPr="0083357D" w:rsidRDefault="00B470CE" w:rsidP="00272B96">
            <w:pPr>
              <w:pStyle w:val="ColumnHeading"/>
              <w:keepNext/>
            </w:pPr>
            <w:r w:rsidRPr="0083357D">
              <w:t>Amendamentul</w:t>
            </w:r>
          </w:p>
        </w:tc>
      </w:tr>
      <w:tr w:rsidR="00B81326" w:rsidRPr="0083357D" w14:paraId="362A7483" w14:textId="77777777" w:rsidTr="00272B96">
        <w:trPr>
          <w:jc w:val="center"/>
        </w:trPr>
        <w:tc>
          <w:tcPr>
            <w:tcW w:w="4876" w:type="dxa"/>
          </w:tcPr>
          <w:p w14:paraId="0FEAF332" w14:textId="77777777" w:rsidR="00D87ECE" w:rsidRPr="0083357D" w:rsidRDefault="00B470CE" w:rsidP="00272B96">
            <w:pPr>
              <w:pStyle w:val="Normal6"/>
            </w:pPr>
            <w:r w:rsidRPr="0083357D">
              <w:t>(22)</w:t>
            </w:r>
            <w:r w:rsidRPr="0083357D">
              <w:tab/>
              <w:t>Utilizarea portofelelor europene pentru întreprinderi în astfel de contexte poate contribui la reducerea costurilor și la promovarea unei game largi de aplicații și cazuri de utilizare în întreaga Uniune, cum ar fi transmiterea declarațiilor, cererile de finanțare publică, accesul la serviciile publice și facilitarea schimbului securizat de date și a accesului securizat în spațiile de date, de exemplu depunerea certificatelor A 1 privind lucrătorii detașați la care se face referire în Regulamentul (CE) nr. 883/2004.</w:t>
            </w:r>
          </w:p>
        </w:tc>
        <w:tc>
          <w:tcPr>
            <w:tcW w:w="4876" w:type="dxa"/>
          </w:tcPr>
          <w:p w14:paraId="4380903E" w14:textId="77777777" w:rsidR="00D87ECE" w:rsidRPr="0083357D" w:rsidRDefault="00B470CE" w:rsidP="00272B96">
            <w:pPr>
              <w:pStyle w:val="Normal6"/>
              <w:rPr>
                <w:szCs w:val="24"/>
              </w:rPr>
            </w:pPr>
            <w:r w:rsidRPr="0083357D">
              <w:t>(22)</w:t>
            </w:r>
            <w:r w:rsidRPr="0083357D">
              <w:tab/>
              <w:t xml:space="preserve">Utilizarea portofelelor europene pentru întreprinderi în astfel de contexte poate contribui la reducerea costurilor și la promovarea unei game largi de aplicații și cazuri de utilizare în întreaga Uniune, cum ar fi </w:t>
            </w:r>
            <w:r w:rsidRPr="0083357D">
              <w:rPr>
                <w:b/>
                <w:i/>
              </w:rPr>
              <w:t>procesele de cunoaștere a clientelei și de cunoaștere a partenerilor comerciali, achizițiile publice, licențele comerciale,</w:t>
            </w:r>
            <w:r w:rsidRPr="0083357D">
              <w:t xml:space="preserve"> transmiterea declarațiilor, cererile de finanțare publică, accesul la serviciile publice și facilitarea schimbului securizat de date </w:t>
            </w:r>
            <w:r w:rsidRPr="0083357D">
              <w:rPr>
                <w:b/>
                <w:i/>
              </w:rPr>
              <w:t>transfrontaliere</w:t>
            </w:r>
            <w:r w:rsidRPr="0083357D">
              <w:t xml:space="preserve"> și a accesului securizat în spațiile de date, de exemplu depunerea certificatelor A 1 privind lucrătorii detașați la care se face referire în Regulamentul (CE) nr. 883/2004.</w:t>
            </w:r>
          </w:p>
        </w:tc>
      </w:tr>
    </w:tbl>
    <w:p w14:paraId="15C4A534" w14:textId="77777777" w:rsidR="00D87ECE" w:rsidRPr="0083357D" w:rsidRDefault="00B470CE" w:rsidP="00D87ECE">
      <w:r w:rsidRPr="0083357D">
        <w:rPr>
          <w:rStyle w:val="HideTWBExt"/>
          <w:noProof w:val="0"/>
        </w:rPr>
        <w:t>&lt;/Amend&gt;</w:t>
      </w:r>
    </w:p>
    <w:p w14:paraId="340266AD" w14:textId="77777777" w:rsidR="00D87ECE" w:rsidRPr="0083357D" w:rsidRDefault="00B470CE" w:rsidP="00D87ECE">
      <w:pPr>
        <w:pStyle w:val="AmNumberTabs"/>
      </w:pPr>
      <w:r w:rsidRPr="0083357D">
        <w:rPr>
          <w:rStyle w:val="HideTWBExt"/>
          <w:b w:val="0"/>
          <w:noProof w:val="0"/>
        </w:rPr>
        <w:t>&lt;Amend&gt;</w:t>
      </w:r>
      <w:r w:rsidRPr="0083357D">
        <w:t>Amendamentul</w:t>
      </w:r>
      <w:r w:rsidRPr="0083357D">
        <w:tab/>
      </w:r>
      <w:r w:rsidRPr="0083357D">
        <w:tab/>
      </w:r>
      <w:r w:rsidRPr="0083357D">
        <w:rPr>
          <w:rStyle w:val="HideTWBExt"/>
          <w:b w:val="0"/>
          <w:noProof w:val="0"/>
        </w:rPr>
        <w:t>&lt;NumAm&gt;</w:t>
      </w:r>
      <w:r w:rsidRPr="0083357D">
        <w:t>24</w:t>
      </w:r>
      <w:r w:rsidRPr="0083357D">
        <w:rPr>
          <w:rStyle w:val="HideTWBExt"/>
          <w:b w:val="0"/>
          <w:noProof w:val="0"/>
        </w:rPr>
        <w:t>&lt;/NumAm&gt;</w:t>
      </w:r>
    </w:p>
    <w:p w14:paraId="5B29C9D2" w14:textId="77777777" w:rsidR="00D87ECE" w:rsidRPr="0083357D" w:rsidRDefault="00D87ECE" w:rsidP="00D87ECE"/>
    <w:p w14:paraId="6D30685C" w14:textId="77777777" w:rsidR="00D87ECE" w:rsidRPr="0083357D" w:rsidRDefault="00B470CE" w:rsidP="00D87ECE">
      <w:pPr>
        <w:pStyle w:val="NormalBold"/>
        <w:keepNext/>
      </w:pPr>
      <w:r w:rsidRPr="0083357D">
        <w:rPr>
          <w:rStyle w:val="HideTWBExt"/>
          <w:b w:val="0"/>
          <w:noProof w:val="0"/>
        </w:rPr>
        <w:t>&lt;DocAmend&gt;</w:t>
      </w:r>
      <w:r w:rsidRPr="0083357D">
        <w:t>Propunere de regulament</w:t>
      </w:r>
      <w:r w:rsidRPr="0083357D">
        <w:rPr>
          <w:rStyle w:val="HideTWBExt"/>
          <w:b w:val="0"/>
          <w:noProof w:val="0"/>
        </w:rPr>
        <w:t>&lt;/DocAmend&gt;</w:t>
      </w:r>
    </w:p>
    <w:p w14:paraId="752080EA" w14:textId="77777777" w:rsidR="00D87ECE" w:rsidRPr="0083357D" w:rsidRDefault="00B470CE" w:rsidP="00D87ECE">
      <w:pPr>
        <w:pStyle w:val="NormalBold"/>
      </w:pPr>
      <w:r w:rsidRPr="0083357D">
        <w:rPr>
          <w:rStyle w:val="HideTWBExt"/>
          <w:b w:val="0"/>
          <w:noProof w:val="0"/>
        </w:rPr>
        <w:t>&lt;Article&gt;</w:t>
      </w:r>
      <w:r w:rsidRPr="0083357D">
        <w:t>Considerentul 24</w:t>
      </w:r>
      <w:r w:rsidRPr="0083357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1326" w:rsidRPr="0083357D" w14:paraId="0EF3C5F6" w14:textId="77777777" w:rsidTr="00272B96">
        <w:trPr>
          <w:jc w:val="center"/>
        </w:trPr>
        <w:tc>
          <w:tcPr>
            <w:tcW w:w="9752" w:type="dxa"/>
            <w:gridSpan w:val="2"/>
          </w:tcPr>
          <w:p w14:paraId="7AFE75A2" w14:textId="77777777" w:rsidR="00D87ECE" w:rsidRPr="0083357D" w:rsidRDefault="00D87ECE" w:rsidP="00272B96">
            <w:pPr>
              <w:keepNext/>
            </w:pPr>
          </w:p>
        </w:tc>
      </w:tr>
      <w:tr w:rsidR="00B81326" w:rsidRPr="0083357D" w14:paraId="32B2B817" w14:textId="77777777" w:rsidTr="00272B96">
        <w:trPr>
          <w:jc w:val="center"/>
        </w:trPr>
        <w:tc>
          <w:tcPr>
            <w:tcW w:w="4876" w:type="dxa"/>
          </w:tcPr>
          <w:p w14:paraId="38FE1674" w14:textId="77777777" w:rsidR="00D87ECE" w:rsidRPr="0083357D" w:rsidRDefault="00B470CE" w:rsidP="00272B96">
            <w:pPr>
              <w:pStyle w:val="ColumnHeading"/>
              <w:keepNext/>
            </w:pPr>
            <w:r w:rsidRPr="0083357D">
              <w:t>Textul propus de Comisie</w:t>
            </w:r>
          </w:p>
        </w:tc>
        <w:tc>
          <w:tcPr>
            <w:tcW w:w="4876" w:type="dxa"/>
          </w:tcPr>
          <w:p w14:paraId="06B040CD" w14:textId="77777777" w:rsidR="00D87ECE" w:rsidRPr="0083357D" w:rsidRDefault="00B470CE" w:rsidP="00272B96">
            <w:pPr>
              <w:pStyle w:val="ColumnHeading"/>
              <w:keepNext/>
            </w:pPr>
            <w:r w:rsidRPr="0083357D">
              <w:t>Amendamentul</w:t>
            </w:r>
          </w:p>
        </w:tc>
      </w:tr>
      <w:tr w:rsidR="00B81326" w:rsidRPr="0083357D" w14:paraId="1D943032" w14:textId="77777777" w:rsidTr="00272B96">
        <w:trPr>
          <w:jc w:val="center"/>
        </w:trPr>
        <w:tc>
          <w:tcPr>
            <w:tcW w:w="4876" w:type="dxa"/>
          </w:tcPr>
          <w:p w14:paraId="0D4D0600" w14:textId="77777777" w:rsidR="00D87ECE" w:rsidRPr="0083357D" w:rsidRDefault="00B470CE" w:rsidP="00272B96">
            <w:pPr>
              <w:pStyle w:val="Normal6"/>
            </w:pPr>
            <w:r w:rsidRPr="0083357D">
              <w:t>(24)</w:t>
            </w:r>
            <w:r w:rsidRPr="0083357D">
              <w:tab/>
              <w:t>Pentru a asigura coordonarea dintre digitalizarea în curs a cooperării judiciare în Uniune, modernizarea schimbului transfrontalier securizat de informații și necesitatea de a oferi operatorilor economici instrumente digitale eficiente pentru a interacționa cu autoritățile, este necesar să se stabilească un cadru coerent care să permită o interacțiune fără probleme între astfel de sisteme relevante. Îmbunătățirea acestei coordonări va reduce sarcina administrativă, va îmbunătăți securitatea juridică și va consolida eficacitatea cooperării transfrontaliere, prin asigurarea faptului că canalele de comunicare utilizate de operatorii economici funcționează fără probleme în cadrul pieței digitale europene. În acest context, portofelele europene pentru întreprinderi ar trebui să completeze sistemele prevăzute în Regulamentul (UE) 2023/2844 și în Regulamentul (UE) 2023/969 și ar trebui menținută o interacțiune fără sincope între aceste sisteme și portofelele întreprinderilor prin intermediul portalului portofelelor pentru întreprinderi, permițând autorităților relevante să mențină aceste sisteme și promovând în același timp simplificarea pentru întreprinderile europene.</w:t>
            </w:r>
          </w:p>
        </w:tc>
        <w:tc>
          <w:tcPr>
            <w:tcW w:w="4876" w:type="dxa"/>
          </w:tcPr>
          <w:p w14:paraId="5EEBF7F4" w14:textId="77777777" w:rsidR="00D87ECE" w:rsidRPr="0083357D" w:rsidRDefault="00B470CE" w:rsidP="00272B96">
            <w:pPr>
              <w:pStyle w:val="Normal6"/>
              <w:rPr>
                <w:szCs w:val="24"/>
              </w:rPr>
            </w:pPr>
            <w:r w:rsidRPr="0083357D">
              <w:t>(24)</w:t>
            </w:r>
            <w:r w:rsidRPr="0083357D">
              <w:tab/>
              <w:t>Pentru a asigura coordonarea dintre digitalizarea în curs a cooperării judiciare în Uniune, modernizarea schimbului transfrontalier securizat de informații și necesitatea de a oferi operatorilor economici instrumente digitale eficiente pentru a interacționa cu autoritățile, este necesar să se stabilească un cadru coerent care să permită o interacțiune fără probleme între astfel de sisteme relevante. Îmbunătățirea acestei coordonări va reduce sarcina administrativă, va îmbunătăți securitatea juridică și va consolida eficacitatea cooperării transfrontaliere, prin asigurarea faptului că canalele de comunicare utilizate de operatorii economici funcționează fără probleme în cadrul pieței digitale europene. În acest context, portofelele europene pentru întreprinderi ar trebui să completeze sistemele prevăzute în Regulamentul (UE) 2023/2844 și în Regulamentul (UE) 2023/969 și ar trebui menținută o interacțiune fără sincope între aceste sisteme și portofelele întreprinderilor prin intermediul portalului portofelelor pentru întreprinderi, permițând autorităților relevante să mențină aceste sisteme și promovând în același timp simplificarea pentru întreprinderile europene</w:t>
            </w:r>
            <w:r w:rsidRPr="0083357D">
              <w:rPr>
                <w:b/>
                <w:i/>
              </w:rPr>
              <w:t>, în special pentru IMM-uri</w:t>
            </w:r>
            <w:r w:rsidRPr="0083357D">
              <w:t>.</w:t>
            </w:r>
          </w:p>
        </w:tc>
      </w:tr>
    </w:tbl>
    <w:p w14:paraId="5909BEDC" w14:textId="77777777" w:rsidR="00D87ECE" w:rsidRPr="0083357D" w:rsidRDefault="00B470CE" w:rsidP="00D87ECE">
      <w:r w:rsidRPr="0083357D">
        <w:rPr>
          <w:rStyle w:val="HideTWBExt"/>
          <w:noProof w:val="0"/>
        </w:rPr>
        <w:t>&lt;/Amend&gt;</w:t>
      </w:r>
    </w:p>
    <w:p w14:paraId="65EBEFD0" w14:textId="77777777" w:rsidR="00D87ECE" w:rsidRPr="0083357D" w:rsidRDefault="00B470CE" w:rsidP="00D87ECE">
      <w:pPr>
        <w:pStyle w:val="AmNumberTabs"/>
      </w:pPr>
      <w:r w:rsidRPr="0083357D">
        <w:rPr>
          <w:rStyle w:val="HideTWBExt"/>
          <w:b w:val="0"/>
          <w:noProof w:val="0"/>
        </w:rPr>
        <w:t>&lt;Amend&gt;</w:t>
      </w:r>
      <w:r w:rsidRPr="0083357D">
        <w:t>Amendamentul</w:t>
      </w:r>
      <w:r w:rsidRPr="0083357D">
        <w:tab/>
      </w:r>
      <w:r w:rsidRPr="0083357D">
        <w:tab/>
      </w:r>
      <w:r w:rsidRPr="0083357D">
        <w:rPr>
          <w:rStyle w:val="HideTWBExt"/>
          <w:b w:val="0"/>
          <w:noProof w:val="0"/>
        </w:rPr>
        <w:t>&lt;NumAm&gt;</w:t>
      </w:r>
      <w:r w:rsidRPr="0083357D">
        <w:t>25</w:t>
      </w:r>
      <w:r w:rsidRPr="0083357D">
        <w:rPr>
          <w:rStyle w:val="HideTWBExt"/>
          <w:b w:val="0"/>
          <w:noProof w:val="0"/>
        </w:rPr>
        <w:t>&lt;/NumAm&gt;</w:t>
      </w:r>
    </w:p>
    <w:p w14:paraId="275BDC00" w14:textId="77777777" w:rsidR="00D87ECE" w:rsidRPr="0083357D" w:rsidRDefault="00D87ECE" w:rsidP="00D87ECE"/>
    <w:p w14:paraId="0A13B2E3" w14:textId="77777777" w:rsidR="00D87ECE" w:rsidRPr="0083357D" w:rsidRDefault="00B470CE" w:rsidP="00D87ECE">
      <w:pPr>
        <w:pStyle w:val="NormalBold"/>
        <w:keepNext/>
      </w:pPr>
      <w:r w:rsidRPr="0083357D">
        <w:rPr>
          <w:rStyle w:val="HideTWBExt"/>
          <w:b w:val="0"/>
          <w:noProof w:val="0"/>
        </w:rPr>
        <w:t>&lt;DocAmend&gt;</w:t>
      </w:r>
      <w:r w:rsidRPr="0083357D">
        <w:t>Propunere de regulament</w:t>
      </w:r>
      <w:r w:rsidRPr="0083357D">
        <w:rPr>
          <w:rStyle w:val="HideTWBExt"/>
          <w:b w:val="0"/>
          <w:noProof w:val="0"/>
        </w:rPr>
        <w:t>&lt;/DocAmend&gt;</w:t>
      </w:r>
    </w:p>
    <w:p w14:paraId="30C25B7F" w14:textId="77777777" w:rsidR="00D87ECE" w:rsidRPr="0083357D" w:rsidRDefault="00B470CE" w:rsidP="00D87ECE">
      <w:pPr>
        <w:pStyle w:val="NormalBold"/>
      </w:pPr>
      <w:r w:rsidRPr="0083357D">
        <w:rPr>
          <w:rStyle w:val="HideTWBExt"/>
          <w:b w:val="0"/>
          <w:noProof w:val="0"/>
        </w:rPr>
        <w:t>&lt;Article&gt;</w:t>
      </w:r>
      <w:r w:rsidRPr="0083357D">
        <w:t>Considerentul 26</w:t>
      </w:r>
      <w:r w:rsidRPr="0083357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1326" w:rsidRPr="0083357D" w14:paraId="5CE9CD7F" w14:textId="77777777" w:rsidTr="00272B96">
        <w:trPr>
          <w:jc w:val="center"/>
        </w:trPr>
        <w:tc>
          <w:tcPr>
            <w:tcW w:w="9752" w:type="dxa"/>
            <w:gridSpan w:val="2"/>
          </w:tcPr>
          <w:p w14:paraId="2B3CF759" w14:textId="77777777" w:rsidR="00D87ECE" w:rsidRPr="0083357D" w:rsidRDefault="00D87ECE" w:rsidP="00272B96">
            <w:pPr>
              <w:keepNext/>
            </w:pPr>
          </w:p>
        </w:tc>
      </w:tr>
      <w:tr w:rsidR="00B81326" w:rsidRPr="0083357D" w14:paraId="31B1232A" w14:textId="77777777" w:rsidTr="00272B96">
        <w:trPr>
          <w:jc w:val="center"/>
        </w:trPr>
        <w:tc>
          <w:tcPr>
            <w:tcW w:w="4876" w:type="dxa"/>
          </w:tcPr>
          <w:p w14:paraId="107D7BDF" w14:textId="77777777" w:rsidR="00D87ECE" w:rsidRPr="0083357D" w:rsidRDefault="00B470CE" w:rsidP="00272B96">
            <w:pPr>
              <w:pStyle w:val="ColumnHeading"/>
              <w:keepNext/>
            </w:pPr>
            <w:r w:rsidRPr="0083357D">
              <w:t>Textul propus de Comisie</w:t>
            </w:r>
          </w:p>
        </w:tc>
        <w:tc>
          <w:tcPr>
            <w:tcW w:w="4876" w:type="dxa"/>
          </w:tcPr>
          <w:p w14:paraId="3905E1B8" w14:textId="77777777" w:rsidR="00D87ECE" w:rsidRPr="0083357D" w:rsidRDefault="00B470CE" w:rsidP="00272B96">
            <w:pPr>
              <w:pStyle w:val="ColumnHeading"/>
              <w:keepNext/>
            </w:pPr>
            <w:r w:rsidRPr="0083357D">
              <w:t>Amendamentul</w:t>
            </w:r>
          </w:p>
        </w:tc>
      </w:tr>
      <w:tr w:rsidR="00B81326" w:rsidRPr="0083357D" w14:paraId="27818287" w14:textId="77777777" w:rsidTr="00272B96">
        <w:trPr>
          <w:jc w:val="center"/>
        </w:trPr>
        <w:tc>
          <w:tcPr>
            <w:tcW w:w="4876" w:type="dxa"/>
          </w:tcPr>
          <w:p w14:paraId="739EDB7F" w14:textId="77777777" w:rsidR="00D87ECE" w:rsidRPr="0083357D" w:rsidRDefault="00B470CE" w:rsidP="00272B96">
            <w:pPr>
              <w:pStyle w:val="Normal6"/>
            </w:pPr>
            <w:r w:rsidRPr="0083357D">
              <w:t>(26)</w:t>
            </w:r>
            <w:r w:rsidRPr="0083357D">
              <w:tab/>
              <w:t>Pentru a asigura funcționarea sigură și fiabilă a portofelelor europene pentru întreprinderi, furnizorii de portofele europene pentru întreprinderi ar trebui să se asigure că fiecare portofel european pentru întreprinderi pe care îl furnizează este configurat în prealabil pentru a interacționa cu anumite servicii de încredere, care sunt necesare pentru a permite funcționalitățile de bază ale portofelelor europene pentru întreprinderi, inclusiv crearea de semnături electronice calificate, crearea de sigilii electronice calificate și emiterea și validarea atestatelor electronice calificate și necalificate ale atributelor. Pentru a sprijini aceste funcționalități, portofelele europene pentru întreprinderi ar trebui să permită schimbul și stocarea de informații și documente specifice referitoare la proprietar, cum ar fi mesaje și documente pentru canalul securizat de comunicare, documente semnate și sigilate și seturi de atribute pentru servicii legate de atestate.</w:t>
            </w:r>
          </w:p>
        </w:tc>
        <w:tc>
          <w:tcPr>
            <w:tcW w:w="4876" w:type="dxa"/>
          </w:tcPr>
          <w:p w14:paraId="30577DCA" w14:textId="77777777" w:rsidR="00D87ECE" w:rsidRPr="0083357D" w:rsidRDefault="00B470CE" w:rsidP="00272B96">
            <w:pPr>
              <w:pStyle w:val="Normal6"/>
              <w:rPr>
                <w:szCs w:val="24"/>
              </w:rPr>
            </w:pPr>
            <w:r w:rsidRPr="0083357D">
              <w:t>(26)</w:t>
            </w:r>
            <w:r w:rsidRPr="0083357D">
              <w:tab/>
              <w:t xml:space="preserve">Pentru a asigura funcționarea sigură și fiabilă a portofelelor europene pentru întreprinderi, furnizorii de portofele europene pentru întreprinderi ar trebui să se asigure că fiecare portofel european pentru întreprinderi pe care îl furnizează este configurat în prealabil pentru a interacționa cu anumite servicii de încredere, </w:t>
            </w:r>
            <w:r w:rsidRPr="0083357D">
              <w:rPr>
                <w:b/>
                <w:i/>
              </w:rPr>
              <w:t>optimizate pentru utilizarea de către entități juridice,</w:t>
            </w:r>
            <w:r w:rsidRPr="0083357D">
              <w:t xml:space="preserve"> care sunt necesare pentru a permite funcționalitățile de bază ale portofelelor europene pentru întreprinderi, inclusiv crearea de semnături electronice calificate, crearea de sigilii electronice calificate și emiterea și validarea atestatelor electronice calificate și necalificate ale atributelor. Pentru a sprijini aceste funcționalități, portofelele europene pentru întreprinderi ar trebui să permită schimbul și stocarea de informații și documente specifice referitoare la proprietar, cum ar fi mesaje și documente pentru canalul securizat de comunicare, documente semnate și sigilate și seturi de atribute pentru servicii legate de atestate</w:t>
            </w:r>
            <w:r w:rsidRPr="0083357D">
              <w:rPr>
                <w:b/>
                <w:i/>
              </w:rPr>
              <w:t>, precum și verificarea acestora</w:t>
            </w:r>
            <w:r w:rsidRPr="0083357D">
              <w:t>.</w:t>
            </w:r>
          </w:p>
        </w:tc>
      </w:tr>
    </w:tbl>
    <w:p w14:paraId="2E794E36" w14:textId="77777777" w:rsidR="00D87ECE" w:rsidRPr="0083357D" w:rsidRDefault="00B470CE" w:rsidP="00D87ECE">
      <w:r w:rsidRPr="0083357D">
        <w:rPr>
          <w:rStyle w:val="HideTWBExt"/>
          <w:noProof w:val="0"/>
        </w:rPr>
        <w:t>&lt;/Amend&gt;</w:t>
      </w:r>
    </w:p>
    <w:p w14:paraId="7EBA26EF" w14:textId="77777777" w:rsidR="00D87ECE" w:rsidRPr="0083357D" w:rsidRDefault="00B470CE" w:rsidP="00D87ECE">
      <w:pPr>
        <w:pStyle w:val="AmNumberTabs"/>
      </w:pPr>
      <w:r w:rsidRPr="0083357D">
        <w:rPr>
          <w:rStyle w:val="HideTWBExt"/>
          <w:b w:val="0"/>
          <w:noProof w:val="0"/>
        </w:rPr>
        <w:t>&lt;Amend&gt;</w:t>
      </w:r>
      <w:r w:rsidRPr="0083357D">
        <w:t>Amendamentul</w:t>
      </w:r>
      <w:r w:rsidRPr="0083357D">
        <w:tab/>
      </w:r>
      <w:r w:rsidRPr="0083357D">
        <w:tab/>
      </w:r>
      <w:r w:rsidRPr="0083357D">
        <w:rPr>
          <w:rStyle w:val="HideTWBExt"/>
          <w:b w:val="0"/>
          <w:noProof w:val="0"/>
        </w:rPr>
        <w:t>&lt;NumAm&gt;</w:t>
      </w:r>
      <w:r w:rsidRPr="0083357D">
        <w:t>26</w:t>
      </w:r>
      <w:r w:rsidRPr="0083357D">
        <w:rPr>
          <w:rStyle w:val="HideTWBExt"/>
          <w:b w:val="0"/>
          <w:noProof w:val="0"/>
        </w:rPr>
        <w:t>&lt;/NumAm&gt;</w:t>
      </w:r>
    </w:p>
    <w:p w14:paraId="46749D4E" w14:textId="77777777" w:rsidR="00D87ECE" w:rsidRPr="0083357D" w:rsidRDefault="00D87ECE" w:rsidP="00D87ECE"/>
    <w:p w14:paraId="02C38432" w14:textId="77777777" w:rsidR="00D87ECE" w:rsidRPr="0083357D" w:rsidRDefault="00B470CE" w:rsidP="00D87ECE">
      <w:pPr>
        <w:pStyle w:val="NormalBold"/>
        <w:keepNext/>
      </w:pPr>
      <w:r w:rsidRPr="0083357D">
        <w:rPr>
          <w:rStyle w:val="HideTWBExt"/>
          <w:b w:val="0"/>
          <w:noProof w:val="0"/>
        </w:rPr>
        <w:t>&lt;DocAmend&gt;</w:t>
      </w:r>
      <w:r w:rsidRPr="0083357D">
        <w:t>Propunere de regulament</w:t>
      </w:r>
      <w:r w:rsidRPr="0083357D">
        <w:rPr>
          <w:rStyle w:val="HideTWBExt"/>
          <w:b w:val="0"/>
          <w:noProof w:val="0"/>
        </w:rPr>
        <w:t>&lt;/DocAmend&gt;</w:t>
      </w:r>
    </w:p>
    <w:p w14:paraId="21B310E3" w14:textId="77777777" w:rsidR="00D87ECE" w:rsidRPr="0083357D" w:rsidRDefault="00B470CE" w:rsidP="00D87ECE">
      <w:pPr>
        <w:pStyle w:val="NormalBold"/>
      </w:pPr>
      <w:r w:rsidRPr="0083357D">
        <w:rPr>
          <w:rStyle w:val="HideTWBExt"/>
          <w:b w:val="0"/>
          <w:noProof w:val="0"/>
        </w:rPr>
        <w:t>&lt;Article&gt;</w:t>
      </w:r>
      <w:r w:rsidRPr="0083357D">
        <w:t>Considerentul 27 a (nou)</w:t>
      </w:r>
      <w:r w:rsidRPr="0083357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1326" w:rsidRPr="0083357D" w14:paraId="0572B1EF" w14:textId="77777777" w:rsidTr="00272B96">
        <w:trPr>
          <w:jc w:val="center"/>
        </w:trPr>
        <w:tc>
          <w:tcPr>
            <w:tcW w:w="9752" w:type="dxa"/>
            <w:gridSpan w:val="2"/>
          </w:tcPr>
          <w:p w14:paraId="6D9B9A13" w14:textId="77777777" w:rsidR="00D87ECE" w:rsidRPr="0083357D" w:rsidRDefault="00D87ECE" w:rsidP="00272B96">
            <w:pPr>
              <w:keepNext/>
            </w:pPr>
          </w:p>
        </w:tc>
      </w:tr>
      <w:tr w:rsidR="00B81326" w:rsidRPr="0083357D" w14:paraId="657670E3" w14:textId="77777777" w:rsidTr="00272B96">
        <w:trPr>
          <w:jc w:val="center"/>
        </w:trPr>
        <w:tc>
          <w:tcPr>
            <w:tcW w:w="4876" w:type="dxa"/>
          </w:tcPr>
          <w:p w14:paraId="1C20C803" w14:textId="77777777" w:rsidR="00D87ECE" w:rsidRPr="0083357D" w:rsidRDefault="00B470CE" w:rsidP="00272B96">
            <w:pPr>
              <w:pStyle w:val="ColumnHeading"/>
              <w:keepNext/>
            </w:pPr>
            <w:r w:rsidRPr="0083357D">
              <w:t>Textul propus de Comisie</w:t>
            </w:r>
          </w:p>
        </w:tc>
        <w:tc>
          <w:tcPr>
            <w:tcW w:w="4876" w:type="dxa"/>
          </w:tcPr>
          <w:p w14:paraId="30A5D8AF" w14:textId="77777777" w:rsidR="00D87ECE" w:rsidRPr="0083357D" w:rsidRDefault="00B470CE" w:rsidP="00272B96">
            <w:pPr>
              <w:pStyle w:val="ColumnHeading"/>
              <w:keepNext/>
            </w:pPr>
            <w:r w:rsidRPr="0083357D">
              <w:t>Amendamentul</w:t>
            </w:r>
          </w:p>
        </w:tc>
      </w:tr>
      <w:tr w:rsidR="00B81326" w:rsidRPr="0083357D" w14:paraId="3F3FDCE4" w14:textId="77777777" w:rsidTr="00272B96">
        <w:trPr>
          <w:jc w:val="center"/>
        </w:trPr>
        <w:tc>
          <w:tcPr>
            <w:tcW w:w="4876" w:type="dxa"/>
          </w:tcPr>
          <w:p w14:paraId="0BD5A0F7" w14:textId="77777777" w:rsidR="00D87ECE" w:rsidRPr="0083357D" w:rsidRDefault="00D87ECE" w:rsidP="00272B96">
            <w:pPr>
              <w:pStyle w:val="Normal6"/>
            </w:pPr>
          </w:p>
        </w:tc>
        <w:tc>
          <w:tcPr>
            <w:tcW w:w="4876" w:type="dxa"/>
          </w:tcPr>
          <w:p w14:paraId="1D8CD7CF" w14:textId="77777777" w:rsidR="00D87ECE" w:rsidRPr="0083357D" w:rsidRDefault="00B470CE" w:rsidP="00272B96">
            <w:pPr>
              <w:pStyle w:val="Normal6"/>
              <w:rPr>
                <w:szCs w:val="24"/>
              </w:rPr>
            </w:pPr>
            <w:r w:rsidRPr="0083357D">
              <w:rPr>
                <w:b/>
                <w:i/>
              </w:rPr>
              <w:t>(27a)</w:t>
            </w:r>
            <w:r w:rsidRPr="0083357D">
              <w:rPr>
                <w:b/>
                <w:i/>
              </w:rPr>
              <w:tab/>
              <w:t>Pentru a asigura o piață competitivă pentru furnizorii de portofele europene pentru întreprinderi, pentru a îmbunătăți posibilitățile de alegere ale utilizatorilor și pentru a preveni dependența de un singur furnizor, proprietarii de portofele europene pentru întreprinderi ar trebui să își poată exporta datele, inclusiv datele de identificare, atestatele electronice ale atributelor, jurnalele de comunicare și evidențele interacțiunilor, într-un format structurat, utilizat în mod curent și care poate fi citit automat, către un alt portofel european pentru întreprinderi.</w:t>
            </w:r>
          </w:p>
        </w:tc>
      </w:tr>
    </w:tbl>
    <w:p w14:paraId="1009F59E" w14:textId="77777777" w:rsidR="00D87ECE" w:rsidRPr="0083357D" w:rsidRDefault="00B470CE" w:rsidP="00D87ECE">
      <w:r w:rsidRPr="0083357D">
        <w:rPr>
          <w:rStyle w:val="HideTWBExt"/>
          <w:noProof w:val="0"/>
        </w:rPr>
        <w:t>&lt;/Amend&gt;</w:t>
      </w:r>
    </w:p>
    <w:p w14:paraId="69205941" w14:textId="77777777" w:rsidR="00D87ECE" w:rsidRPr="0083357D" w:rsidRDefault="00B470CE" w:rsidP="00D87ECE">
      <w:pPr>
        <w:pStyle w:val="AmNumberTabs"/>
      </w:pPr>
      <w:r w:rsidRPr="0083357D">
        <w:rPr>
          <w:rStyle w:val="HideTWBExt"/>
          <w:b w:val="0"/>
          <w:noProof w:val="0"/>
        </w:rPr>
        <w:t>&lt;Amend&gt;</w:t>
      </w:r>
      <w:r w:rsidRPr="0083357D">
        <w:t>Amendamentul</w:t>
      </w:r>
      <w:r w:rsidRPr="0083357D">
        <w:tab/>
      </w:r>
      <w:r w:rsidRPr="0083357D">
        <w:tab/>
      </w:r>
      <w:r w:rsidRPr="0083357D">
        <w:rPr>
          <w:rStyle w:val="HideTWBExt"/>
          <w:b w:val="0"/>
          <w:noProof w:val="0"/>
        </w:rPr>
        <w:t>&lt;NumAm&gt;</w:t>
      </w:r>
      <w:r w:rsidRPr="0083357D">
        <w:t>27</w:t>
      </w:r>
      <w:r w:rsidRPr="0083357D">
        <w:rPr>
          <w:rStyle w:val="HideTWBExt"/>
          <w:b w:val="0"/>
          <w:noProof w:val="0"/>
        </w:rPr>
        <w:t>&lt;/NumAm&gt;</w:t>
      </w:r>
    </w:p>
    <w:p w14:paraId="190D0EEC" w14:textId="77777777" w:rsidR="00D87ECE" w:rsidRPr="0083357D" w:rsidRDefault="00D87ECE" w:rsidP="00D87ECE"/>
    <w:p w14:paraId="25023453" w14:textId="77777777" w:rsidR="00D87ECE" w:rsidRPr="0083357D" w:rsidRDefault="00B470CE" w:rsidP="00D87ECE">
      <w:pPr>
        <w:pStyle w:val="NormalBold"/>
        <w:keepNext/>
      </w:pPr>
      <w:r w:rsidRPr="0083357D">
        <w:rPr>
          <w:rStyle w:val="HideTWBExt"/>
          <w:b w:val="0"/>
          <w:noProof w:val="0"/>
        </w:rPr>
        <w:t>&lt;DocAmend&gt;</w:t>
      </w:r>
      <w:r w:rsidRPr="0083357D">
        <w:t>Propunere de regulament</w:t>
      </w:r>
      <w:r w:rsidRPr="0083357D">
        <w:rPr>
          <w:rStyle w:val="HideTWBExt"/>
          <w:b w:val="0"/>
          <w:noProof w:val="0"/>
        </w:rPr>
        <w:t>&lt;/DocAmend&gt;</w:t>
      </w:r>
    </w:p>
    <w:p w14:paraId="609E1DA8" w14:textId="77777777" w:rsidR="00D87ECE" w:rsidRPr="0083357D" w:rsidRDefault="00B470CE" w:rsidP="00D87ECE">
      <w:pPr>
        <w:pStyle w:val="NormalBold"/>
      </w:pPr>
      <w:r w:rsidRPr="0083357D">
        <w:rPr>
          <w:rStyle w:val="HideTWBExt"/>
          <w:b w:val="0"/>
          <w:noProof w:val="0"/>
        </w:rPr>
        <w:t>&lt;Article&gt;</w:t>
      </w:r>
      <w:r w:rsidRPr="0083357D">
        <w:t>Considerentul 28</w:t>
      </w:r>
      <w:r w:rsidRPr="0083357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1326" w:rsidRPr="0083357D" w14:paraId="58870323" w14:textId="77777777" w:rsidTr="00272B96">
        <w:trPr>
          <w:jc w:val="center"/>
        </w:trPr>
        <w:tc>
          <w:tcPr>
            <w:tcW w:w="9752" w:type="dxa"/>
            <w:gridSpan w:val="2"/>
          </w:tcPr>
          <w:p w14:paraId="2CE49724" w14:textId="77777777" w:rsidR="00D87ECE" w:rsidRPr="0083357D" w:rsidRDefault="00D87ECE" w:rsidP="00272B96">
            <w:pPr>
              <w:keepNext/>
            </w:pPr>
          </w:p>
        </w:tc>
      </w:tr>
      <w:tr w:rsidR="00B81326" w:rsidRPr="0083357D" w14:paraId="1322178D" w14:textId="77777777" w:rsidTr="00272B96">
        <w:trPr>
          <w:jc w:val="center"/>
        </w:trPr>
        <w:tc>
          <w:tcPr>
            <w:tcW w:w="4876" w:type="dxa"/>
          </w:tcPr>
          <w:p w14:paraId="4E90455C" w14:textId="77777777" w:rsidR="00D87ECE" w:rsidRPr="0083357D" w:rsidRDefault="00B470CE" w:rsidP="00272B96">
            <w:pPr>
              <w:pStyle w:val="ColumnHeading"/>
              <w:keepNext/>
            </w:pPr>
            <w:r w:rsidRPr="0083357D">
              <w:t>Textul propus de Comisie</w:t>
            </w:r>
          </w:p>
        </w:tc>
        <w:tc>
          <w:tcPr>
            <w:tcW w:w="4876" w:type="dxa"/>
          </w:tcPr>
          <w:p w14:paraId="0FC1A6A1" w14:textId="77777777" w:rsidR="00D87ECE" w:rsidRPr="0083357D" w:rsidRDefault="00B470CE" w:rsidP="00272B96">
            <w:pPr>
              <w:pStyle w:val="ColumnHeading"/>
              <w:keepNext/>
            </w:pPr>
            <w:r w:rsidRPr="0083357D">
              <w:t>Amendamentul</w:t>
            </w:r>
          </w:p>
        </w:tc>
      </w:tr>
      <w:tr w:rsidR="00B81326" w:rsidRPr="0083357D" w14:paraId="2886513E" w14:textId="77777777" w:rsidTr="00272B96">
        <w:trPr>
          <w:jc w:val="center"/>
        </w:trPr>
        <w:tc>
          <w:tcPr>
            <w:tcW w:w="4876" w:type="dxa"/>
          </w:tcPr>
          <w:p w14:paraId="1DEE4462" w14:textId="77777777" w:rsidR="00D87ECE" w:rsidRPr="0083357D" w:rsidRDefault="00B470CE" w:rsidP="00272B96">
            <w:pPr>
              <w:pStyle w:val="Normal6"/>
            </w:pPr>
            <w:r w:rsidRPr="0083357D">
              <w:t>(28)</w:t>
            </w:r>
            <w:r w:rsidRPr="0083357D">
              <w:tab/>
              <w:t xml:space="preserve">Pentru a se asigura că standardele și specificațiile tehnice corespunzătoare portofelelor europene pentru întreprinderi asigură </w:t>
            </w:r>
            <w:r w:rsidRPr="0083357D">
              <w:rPr>
                <w:b/>
                <w:i/>
              </w:rPr>
              <w:t>armonizarea</w:t>
            </w:r>
            <w:r w:rsidRPr="0083357D">
              <w:t xml:space="preserve"> diferitelor soluții, este necesar să se definească standardele și protocoalele pentru funcționalitățile de bază și cerințele tehnice corespunzătoare portofelelor europene pentru întreprinderi într-o anexă la prezentul regulament. Anexa ar trebui să stabilească cerințele pentru punerea în aplicare a portofelelor europene pentru întreprinderi. Pentru a asigura viabilitatea și eficacitatea pe termen lung a portofelelor europene pentru întreprinderi, Comisiei ar trebui să îi fie conferite competențe de executare pentru a stabili și a actualiza procedurile și specificațiile tehnice privind punerea în aplicare a funcționalităților de bază, permițând astfel integrarea unor caracteristici suplimentare și a unor noi tehnologii care ar permite noi cazuri de utilizare, cum ar fi inteligența artificială agentică sau furnizarea unei identități digitale activului unui proprietar, permițând totodată portofelelor europene pentru întreprinderi să sprijine în continuare nevoile în continuă evoluție ale operatorilor economici într-un mod sigur și fiabil. Respectivele competențe ar trebui să fie exercitate în conformitate cu Regulamentul (UE) nr. 182/2011 al Parlamentului European și al Consiliului. În măsura posibilului, standardele și specificațiile tehnice corespunzătoare portofelului european pentru întreprinderi ar trebui să țină seama de standardele și soluțiile tehnice relevante utilizate de sistemele TIC existente de către operatorii economici, facilitând alinierea acestor sisteme pentru a fi în concordanță cu portofelul european al întreprinderilor și pentru a deveni interoperabile cu acesta.</w:t>
            </w:r>
          </w:p>
        </w:tc>
        <w:tc>
          <w:tcPr>
            <w:tcW w:w="4876" w:type="dxa"/>
          </w:tcPr>
          <w:p w14:paraId="58C21401" w14:textId="77777777" w:rsidR="00D87ECE" w:rsidRPr="0083357D" w:rsidRDefault="00B470CE" w:rsidP="00272B96">
            <w:pPr>
              <w:pStyle w:val="Normal6"/>
              <w:rPr>
                <w:szCs w:val="24"/>
              </w:rPr>
            </w:pPr>
            <w:r w:rsidRPr="0083357D">
              <w:t>(28)</w:t>
            </w:r>
            <w:r w:rsidRPr="0083357D">
              <w:tab/>
              <w:t xml:space="preserve">Pentru a se asigura că standardele și specificațiile tehnice corespunzătoare portofelelor europene pentru întreprinderi asigură </w:t>
            </w:r>
            <w:r w:rsidRPr="0083357D">
              <w:rPr>
                <w:b/>
                <w:i/>
              </w:rPr>
              <w:t>interoperabilitatea</w:t>
            </w:r>
            <w:r w:rsidRPr="0083357D">
              <w:t xml:space="preserve"> diferitelor soluții, este necesar să se definească standardele și protocoalele pentru funcționalitățile de bază și cerințele tehnice corespunzătoare portofelelor europene pentru întreprinderi într-o anexă la prezentul regulament. Anexa ar trebui să stabilească cerințele pentru punerea în aplicare a portofelelor europene pentru întreprinderi. Pentru a asigura viabilitatea și eficacitatea pe termen lung a portofelelor europene pentru întreprinderi, Comisiei ar trebui să îi fie conferite competențe de executare pentru a stabili și a actualiza procedurile și specificațiile tehnice privind punerea în aplicare a funcționalităților de bază, permițând astfel integrarea unor caracteristici suplimentare și a unor noi tehnologii care ar permite noi cazuri de utilizare, cum ar fi inteligența artificială agentică sau furnizarea unei identități digitale activului unui proprietar, permițând totodată portofelelor europene pentru întreprinderi să sprijine în continuare nevoile în continuă evoluție ale operatorilor economici într-un mod sigur și fiabil. Respectivele competențe ar trebui să fie exercitate în conformitate cu Regulamentul (UE) nr. 182/2011 al Parlamentului European și al Consiliului. În măsura posibilului, standardele și specificațiile tehnice corespunzătoare portofelului european pentru întreprinderi ar trebui să țină seama de standardele și soluțiile tehnice relevante utilizate de sistemele TIC existente de către operatorii economici</w:t>
            </w:r>
            <w:r w:rsidRPr="0083357D">
              <w:rPr>
                <w:b/>
                <w:i/>
              </w:rPr>
              <w:t>, cu condiția ca soluțiile și standardele tehnice respective să respecte dreptul Uniunii și să fie compatibile cu cerințele de securitate prevăzute în prezentul regulament</w:t>
            </w:r>
            <w:r w:rsidRPr="0083357D">
              <w:t>, facilitând alinierea acestor sisteme pentru a fi în concordanță cu portofelul european al întreprinderilor și pentru a deveni interoperabile cu acesta.</w:t>
            </w:r>
          </w:p>
        </w:tc>
      </w:tr>
    </w:tbl>
    <w:p w14:paraId="43E77A0F" w14:textId="77777777" w:rsidR="00D87ECE" w:rsidRPr="0083357D" w:rsidRDefault="00B470CE" w:rsidP="00D87ECE">
      <w:r w:rsidRPr="0083357D">
        <w:rPr>
          <w:rStyle w:val="HideTWBExt"/>
          <w:noProof w:val="0"/>
        </w:rPr>
        <w:t>&lt;/Amend&gt;</w:t>
      </w:r>
    </w:p>
    <w:p w14:paraId="224276AE" w14:textId="77777777" w:rsidR="00D87ECE" w:rsidRPr="0083357D" w:rsidRDefault="00B470CE" w:rsidP="00D87ECE">
      <w:pPr>
        <w:pStyle w:val="AmNumberTabs"/>
      </w:pPr>
      <w:r w:rsidRPr="0083357D">
        <w:rPr>
          <w:rStyle w:val="HideTWBExt"/>
          <w:b w:val="0"/>
          <w:noProof w:val="0"/>
        </w:rPr>
        <w:t>&lt;Amend&gt;</w:t>
      </w:r>
      <w:r w:rsidRPr="0083357D">
        <w:t>Amendamentul</w:t>
      </w:r>
      <w:r w:rsidRPr="0083357D">
        <w:tab/>
      </w:r>
      <w:r w:rsidRPr="0083357D">
        <w:tab/>
      </w:r>
      <w:r w:rsidRPr="0083357D">
        <w:rPr>
          <w:rStyle w:val="HideTWBExt"/>
          <w:b w:val="0"/>
          <w:noProof w:val="0"/>
        </w:rPr>
        <w:t>&lt;NumAm&gt;</w:t>
      </w:r>
      <w:r w:rsidRPr="0083357D">
        <w:t>28</w:t>
      </w:r>
      <w:r w:rsidRPr="0083357D">
        <w:rPr>
          <w:rStyle w:val="HideTWBExt"/>
          <w:b w:val="0"/>
          <w:noProof w:val="0"/>
        </w:rPr>
        <w:t>&lt;/NumAm&gt;</w:t>
      </w:r>
    </w:p>
    <w:p w14:paraId="6ACFB3E5" w14:textId="77777777" w:rsidR="00D87ECE" w:rsidRPr="0083357D" w:rsidRDefault="00D87ECE" w:rsidP="00D87ECE"/>
    <w:p w14:paraId="3D354B5B" w14:textId="77777777" w:rsidR="00D87ECE" w:rsidRPr="0083357D" w:rsidRDefault="00B470CE" w:rsidP="00D87ECE">
      <w:pPr>
        <w:pStyle w:val="NormalBold"/>
        <w:keepNext/>
      </w:pPr>
      <w:r w:rsidRPr="0083357D">
        <w:rPr>
          <w:rStyle w:val="HideTWBExt"/>
          <w:b w:val="0"/>
          <w:noProof w:val="0"/>
        </w:rPr>
        <w:t>&lt;DocAmend&gt;</w:t>
      </w:r>
      <w:r w:rsidRPr="0083357D">
        <w:t>Propunere de regulament</w:t>
      </w:r>
      <w:r w:rsidRPr="0083357D">
        <w:rPr>
          <w:rStyle w:val="HideTWBExt"/>
          <w:b w:val="0"/>
          <w:noProof w:val="0"/>
        </w:rPr>
        <w:t>&lt;/DocAmend&gt;</w:t>
      </w:r>
    </w:p>
    <w:p w14:paraId="4098C2F1" w14:textId="77777777" w:rsidR="00D87ECE" w:rsidRPr="0083357D" w:rsidRDefault="00B470CE" w:rsidP="00D87ECE">
      <w:pPr>
        <w:pStyle w:val="NormalBold"/>
      </w:pPr>
      <w:r w:rsidRPr="0083357D">
        <w:rPr>
          <w:rStyle w:val="HideTWBExt"/>
          <w:b w:val="0"/>
          <w:noProof w:val="0"/>
        </w:rPr>
        <w:t>&lt;Article&gt;</w:t>
      </w:r>
      <w:r w:rsidRPr="0083357D">
        <w:t>Considerentul 31 a (nou)</w:t>
      </w:r>
      <w:r w:rsidRPr="0083357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1326" w:rsidRPr="0083357D" w14:paraId="7CEDC42E" w14:textId="77777777" w:rsidTr="00272B96">
        <w:trPr>
          <w:jc w:val="center"/>
        </w:trPr>
        <w:tc>
          <w:tcPr>
            <w:tcW w:w="9752" w:type="dxa"/>
            <w:gridSpan w:val="2"/>
          </w:tcPr>
          <w:p w14:paraId="3F7B6C12" w14:textId="77777777" w:rsidR="00D87ECE" w:rsidRPr="0083357D" w:rsidRDefault="00D87ECE" w:rsidP="00272B96">
            <w:pPr>
              <w:keepNext/>
            </w:pPr>
          </w:p>
        </w:tc>
      </w:tr>
      <w:tr w:rsidR="00B81326" w:rsidRPr="0083357D" w14:paraId="06A521E3" w14:textId="77777777" w:rsidTr="00272B96">
        <w:trPr>
          <w:jc w:val="center"/>
        </w:trPr>
        <w:tc>
          <w:tcPr>
            <w:tcW w:w="4876" w:type="dxa"/>
          </w:tcPr>
          <w:p w14:paraId="488C0A27" w14:textId="77777777" w:rsidR="00D87ECE" w:rsidRPr="0083357D" w:rsidRDefault="00B470CE" w:rsidP="00272B96">
            <w:pPr>
              <w:pStyle w:val="ColumnHeading"/>
              <w:keepNext/>
            </w:pPr>
            <w:r w:rsidRPr="0083357D">
              <w:t>Textul propus de Comisie</w:t>
            </w:r>
          </w:p>
        </w:tc>
        <w:tc>
          <w:tcPr>
            <w:tcW w:w="4876" w:type="dxa"/>
          </w:tcPr>
          <w:p w14:paraId="3F6E544F" w14:textId="77777777" w:rsidR="00D87ECE" w:rsidRPr="0083357D" w:rsidRDefault="00B470CE" w:rsidP="00272B96">
            <w:pPr>
              <w:pStyle w:val="ColumnHeading"/>
              <w:keepNext/>
            </w:pPr>
            <w:r w:rsidRPr="0083357D">
              <w:t>Amendamentul</w:t>
            </w:r>
          </w:p>
        </w:tc>
      </w:tr>
      <w:tr w:rsidR="00B81326" w:rsidRPr="0083357D" w14:paraId="18F70FCF" w14:textId="77777777" w:rsidTr="00272B96">
        <w:trPr>
          <w:jc w:val="center"/>
        </w:trPr>
        <w:tc>
          <w:tcPr>
            <w:tcW w:w="4876" w:type="dxa"/>
          </w:tcPr>
          <w:p w14:paraId="0811A403" w14:textId="77777777" w:rsidR="00D87ECE" w:rsidRPr="0083357D" w:rsidRDefault="00D87ECE" w:rsidP="00272B96">
            <w:pPr>
              <w:pStyle w:val="Normal6"/>
            </w:pPr>
          </w:p>
        </w:tc>
        <w:tc>
          <w:tcPr>
            <w:tcW w:w="4876" w:type="dxa"/>
          </w:tcPr>
          <w:p w14:paraId="27CDB074" w14:textId="77777777" w:rsidR="00D87ECE" w:rsidRPr="0083357D" w:rsidRDefault="00B470CE" w:rsidP="00272B96">
            <w:pPr>
              <w:pStyle w:val="Normal6"/>
              <w:rPr>
                <w:szCs w:val="24"/>
              </w:rPr>
            </w:pPr>
            <w:r w:rsidRPr="0083357D">
              <w:rPr>
                <w:b/>
                <w:i/>
              </w:rPr>
              <w:t>(31a)</w:t>
            </w:r>
            <w:r w:rsidRPr="0083357D">
              <w:rPr>
                <w:b/>
                <w:i/>
              </w:rPr>
              <w:tab/>
              <w:t>Pentru a proteja securitatea și credibilitatea ecosistemului portofelelor europene pentru întreprinderi și având în vedere rolul său în infrastructura digitală a Uniunii, furnizorii de servicii de distribuție electronică înregistrată calificate (QERDS) și, în măsura în care acest lucru este fezabil din punct de vedere tehnic și după caz, furnizorii lor de servicii de cloud ar trebui să fie stabiliți în Uniune. Având în vedere că serviciile aferente portofelelor europene pentru întreprinderi se bazează pe medii cloud pentru stocarea, prelucrarea și schimbul de date, aceste cerințe ar trebui să contribuie la reducerea expunerii la aplicarea extrateritorială a legislației din țări terțe, care ar putea afecta confidențialitatea, integritatea și disponibilitatea datelor, precum și controlul asupra datelor prelucrate în cadrul ecosistemului. Prin urmare, furnizorii de servicii de cloud ar trebui să se asigure că datele din portofelul european pentru întreprinderi sunt stocate și prelucrate exclusiv utilizând standarde echivalente cu cele impuse de dreptul Uniunii.</w:t>
            </w:r>
          </w:p>
        </w:tc>
      </w:tr>
    </w:tbl>
    <w:p w14:paraId="59263E7B" w14:textId="77777777" w:rsidR="00D87ECE" w:rsidRPr="0083357D" w:rsidRDefault="00B470CE" w:rsidP="00D87ECE">
      <w:r w:rsidRPr="0083357D">
        <w:rPr>
          <w:rStyle w:val="HideTWBExt"/>
          <w:noProof w:val="0"/>
        </w:rPr>
        <w:t>&lt;/Amend&gt;</w:t>
      </w:r>
    </w:p>
    <w:p w14:paraId="2B37DD0F" w14:textId="77777777" w:rsidR="00D87ECE" w:rsidRPr="0083357D" w:rsidRDefault="00B470CE" w:rsidP="00D87ECE">
      <w:pPr>
        <w:pStyle w:val="AmNumberTabs"/>
      </w:pPr>
      <w:r w:rsidRPr="0083357D">
        <w:rPr>
          <w:rStyle w:val="HideTWBExt"/>
          <w:b w:val="0"/>
          <w:noProof w:val="0"/>
        </w:rPr>
        <w:t>&lt;Amend&gt;</w:t>
      </w:r>
      <w:r w:rsidRPr="0083357D">
        <w:t>Amendamentul</w:t>
      </w:r>
      <w:r w:rsidRPr="0083357D">
        <w:tab/>
      </w:r>
      <w:r w:rsidRPr="0083357D">
        <w:tab/>
      </w:r>
      <w:r w:rsidRPr="0083357D">
        <w:rPr>
          <w:rStyle w:val="HideTWBExt"/>
          <w:b w:val="0"/>
          <w:noProof w:val="0"/>
        </w:rPr>
        <w:t>&lt;NumAm&gt;</w:t>
      </w:r>
      <w:r w:rsidRPr="0083357D">
        <w:t>29</w:t>
      </w:r>
      <w:r w:rsidRPr="0083357D">
        <w:rPr>
          <w:rStyle w:val="HideTWBExt"/>
          <w:b w:val="0"/>
          <w:noProof w:val="0"/>
        </w:rPr>
        <w:t>&lt;/NumAm&gt;</w:t>
      </w:r>
    </w:p>
    <w:p w14:paraId="19286344" w14:textId="77777777" w:rsidR="00D87ECE" w:rsidRPr="0083357D" w:rsidRDefault="00D87ECE" w:rsidP="00D87ECE"/>
    <w:p w14:paraId="3D74E0E0" w14:textId="77777777" w:rsidR="00D87ECE" w:rsidRPr="0083357D" w:rsidRDefault="00B470CE" w:rsidP="00D87ECE">
      <w:pPr>
        <w:pStyle w:val="NormalBold"/>
        <w:keepNext/>
      </w:pPr>
      <w:r w:rsidRPr="0083357D">
        <w:rPr>
          <w:rStyle w:val="HideTWBExt"/>
          <w:b w:val="0"/>
          <w:noProof w:val="0"/>
        </w:rPr>
        <w:t>&lt;DocAmend&gt;</w:t>
      </w:r>
      <w:r w:rsidRPr="0083357D">
        <w:t>Propunere de regulament</w:t>
      </w:r>
      <w:r w:rsidRPr="0083357D">
        <w:rPr>
          <w:rStyle w:val="HideTWBExt"/>
          <w:b w:val="0"/>
          <w:noProof w:val="0"/>
        </w:rPr>
        <w:t>&lt;/DocAmend&gt;</w:t>
      </w:r>
    </w:p>
    <w:p w14:paraId="47E3BB8E" w14:textId="77777777" w:rsidR="00D87ECE" w:rsidRPr="0083357D" w:rsidRDefault="00B470CE" w:rsidP="00D87ECE">
      <w:pPr>
        <w:pStyle w:val="NormalBold"/>
      </w:pPr>
      <w:r w:rsidRPr="0083357D">
        <w:rPr>
          <w:rStyle w:val="HideTWBExt"/>
          <w:b w:val="0"/>
          <w:noProof w:val="0"/>
        </w:rPr>
        <w:t>&lt;Article&gt;</w:t>
      </w:r>
      <w:r w:rsidRPr="0083357D">
        <w:t>Considerentul 32</w:t>
      </w:r>
      <w:r w:rsidRPr="0083357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1326" w:rsidRPr="0083357D" w14:paraId="1E4342E9" w14:textId="77777777" w:rsidTr="00272B96">
        <w:trPr>
          <w:jc w:val="center"/>
        </w:trPr>
        <w:tc>
          <w:tcPr>
            <w:tcW w:w="9752" w:type="dxa"/>
            <w:gridSpan w:val="2"/>
          </w:tcPr>
          <w:p w14:paraId="069F09AF" w14:textId="77777777" w:rsidR="00D87ECE" w:rsidRPr="0083357D" w:rsidRDefault="00D87ECE" w:rsidP="00272B96">
            <w:pPr>
              <w:keepNext/>
            </w:pPr>
          </w:p>
        </w:tc>
      </w:tr>
      <w:tr w:rsidR="00B81326" w:rsidRPr="0083357D" w14:paraId="2F60DB7A" w14:textId="77777777" w:rsidTr="00272B96">
        <w:trPr>
          <w:jc w:val="center"/>
        </w:trPr>
        <w:tc>
          <w:tcPr>
            <w:tcW w:w="4876" w:type="dxa"/>
          </w:tcPr>
          <w:p w14:paraId="156AB14D" w14:textId="77777777" w:rsidR="00D87ECE" w:rsidRPr="0083357D" w:rsidRDefault="00B470CE" w:rsidP="00272B96">
            <w:pPr>
              <w:pStyle w:val="ColumnHeading"/>
              <w:keepNext/>
            </w:pPr>
            <w:r w:rsidRPr="0083357D">
              <w:t>Textul propus de Comisie</w:t>
            </w:r>
          </w:p>
        </w:tc>
        <w:tc>
          <w:tcPr>
            <w:tcW w:w="4876" w:type="dxa"/>
          </w:tcPr>
          <w:p w14:paraId="3920837B" w14:textId="77777777" w:rsidR="00D87ECE" w:rsidRPr="0083357D" w:rsidRDefault="00B470CE" w:rsidP="00272B96">
            <w:pPr>
              <w:pStyle w:val="ColumnHeading"/>
              <w:keepNext/>
            </w:pPr>
            <w:r w:rsidRPr="0083357D">
              <w:t>Amendamentul</w:t>
            </w:r>
          </w:p>
        </w:tc>
      </w:tr>
      <w:tr w:rsidR="00B81326" w:rsidRPr="0083357D" w14:paraId="430B5E45" w14:textId="77777777" w:rsidTr="00272B96">
        <w:trPr>
          <w:jc w:val="center"/>
        </w:trPr>
        <w:tc>
          <w:tcPr>
            <w:tcW w:w="4876" w:type="dxa"/>
          </w:tcPr>
          <w:p w14:paraId="31D0B056" w14:textId="77777777" w:rsidR="00D87ECE" w:rsidRPr="0083357D" w:rsidRDefault="00B470CE" w:rsidP="00272B96">
            <w:pPr>
              <w:pStyle w:val="Normal6"/>
            </w:pPr>
            <w:r w:rsidRPr="0083357D">
              <w:t>(32)</w:t>
            </w:r>
            <w:r w:rsidRPr="0083357D">
              <w:tab/>
              <w:t xml:space="preserve">Uniunea trebuie să își protejeze interesele în materie de securitate în raport cu furnizorii care ar putea reprezenta un risc </w:t>
            </w:r>
            <w:r w:rsidRPr="0083357D">
              <w:rPr>
                <w:b/>
                <w:i/>
              </w:rPr>
              <w:t>persistent în materie de securitate</w:t>
            </w:r>
            <w:r w:rsidRPr="0083357D">
              <w:t xml:space="preserve"> din cauza potențialelor ingerințe din partea țărilor terțe. În acest scop, este necesar să se reducă </w:t>
            </w:r>
            <w:r w:rsidRPr="0083357D">
              <w:rPr>
                <w:b/>
                <w:i/>
              </w:rPr>
              <w:t>riscul de dependență persistentă</w:t>
            </w:r>
            <w:r w:rsidRPr="0083357D">
              <w:t xml:space="preserve"> de furnizori cu grad ridicat de risc pe piața internă, inclusiv în lanțul de aprovizionare TIC, deoarece aceștia ar putea avea un impact negativ grav asupra securității operatorilor economici și a organismelor din sectorul public din întreaga Uniune și asupra infrastructurii critice a Uniunii, în special în ceea ce privește integritatea, confidențialitatea și disponibilitatea datelor și a serviciilor. Orice restricție </w:t>
            </w:r>
            <w:r w:rsidRPr="0083357D">
              <w:rPr>
                <w:b/>
                <w:i/>
              </w:rPr>
              <w:t>ar trebui</w:t>
            </w:r>
            <w:r w:rsidRPr="0083357D">
              <w:t xml:space="preserve"> să se bazeze pe o evaluare proporțională a riscurilor și pe măsuri de atenuare corespunzătoare, astfel cum sunt definite în politicile și în legislația Uniunii. Astfel de limitări se pot aplica, de exemplu, furnizorilor cu grad ridicat de risc, astfel cum sunt identificați în dreptul Uniunii.</w:t>
            </w:r>
          </w:p>
        </w:tc>
        <w:tc>
          <w:tcPr>
            <w:tcW w:w="4876" w:type="dxa"/>
          </w:tcPr>
          <w:p w14:paraId="2E09A4FE" w14:textId="77777777" w:rsidR="00D87ECE" w:rsidRPr="0083357D" w:rsidRDefault="00B470CE" w:rsidP="00272B96">
            <w:pPr>
              <w:pStyle w:val="Normal6"/>
              <w:rPr>
                <w:szCs w:val="24"/>
              </w:rPr>
            </w:pPr>
            <w:r w:rsidRPr="0083357D">
              <w:t>(32)</w:t>
            </w:r>
            <w:r w:rsidRPr="0083357D">
              <w:tab/>
              <w:t xml:space="preserve">Uniunea trebuie să își protejeze interesele în materie de securitate în raport cu </w:t>
            </w:r>
            <w:r w:rsidRPr="0083357D">
              <w:rPr>
                <w:b/>
                <w:i/>
              </w:rPr>
              <w:t>prestatorii și</w:t>
            </w:r>
            <w:r w:rsidRPr="0083357D">
              <w:t xml:space="preserve"> furnizorii care ar putea reprezenta un risc din cauza potențialelor ingerințe din partea țărilor terțe. În acest scop, este necesar să se reducă </w:t>
            </w:r>
            <w:r w:rsidRPr="0083357D">
              <w:rPr>
                <w:b/>
                <w:i/>
              </w:rPr>
              <w:t>dependențele persistente</w:t>
            </w:r>
            <w:r w:rsidRPr="0083357D">
              <w:t xml:space="preserve"> de furnizori cu grad ridicat de risc pe piața internă, inclusiv în lanțul de aprovizionare TIC, deoarece aceștia ar putea avea un impact negativ grav asupra securității operatorilor economici și a organismelor din sectorul public din întreaga Uniune și asupra infrastructurii critice a Uniunii, în special în ceea ce privește integritatea, confidențialitatea și disponibilitatea datelor și a serviciilor. Orice restricție </w:t>
            </w:r>
            <w:r w:rsidRPr="0083357D">
              <w:rPr>
                <w:b/>
                <w:i/>
              </w:rPr>
              <w:t>trebuie</w:t>
            </w:r>
            <w:r w:rsidRPr="0083357D">
              <w:t xml:space="preserve"> să se bazeze pe o evaluare proporțională a riscurilor și pe măsuri de atenuare corespunzătoare, astfel cum sunt definite în politicile și în legislația Uniunii. Astfel de limitări se pot aplica, de exemplu, furnizorilor cu grad ridicat de risc, astfel cum sunt identificați în dreptul Uniunii.</w:t>
            </w:r>
          </w:p>
        </w:tc>
      </w:tr>
    </w:tbl>
    <w:p w14:paraId="262C472C" w14:textId="77777777" w:rsidR="00D87ECE" w:rsidRPr="0083357D" w:rsidRDefault="00B470CE" w:rsidP="00D87ECE">
      <w:r w:rsidRPr="0083357D">
        <w:rPr>
          <w:rStyle w:val="HideTWBExt"/>
          <w:noProof w:val="0"/>
        </w:rPr>
        <w:t>&lt;/Amend&gt;</w:t>
      </w:r>
    </w:p>
    <w:p w14:paraId="0BB32F1D" w14:textId="77777777" w:rsidR="00D87ECE" w:rsidRPr="0083357D" w:rsidRDefault="00B470CE" w:rsidP="00D87ECE">
      <w:pPr>
        <w:pStyle w:val="AmNumberTabs"/>
      </w:pPr>
      <w:r w:rsidRPr="0083357D">
        <w:rPr>
          <w:rStyle w:val="HideTWBExt"/>
          <w:b w:val="0"/>
          <w:noProof w:val="0"/>
        </w:rPr>
        <w:t>&lt;Amend&gt;</w:t>
      </w:r>
      <w:r w:rsidRPr="0083357D">
        <w:t>Amendamentul</w:t>
      </w:r>
      <w:r w:rsidRPr="0083357D">
        <w:tab/>
      </w:r>
      <w:r w:rsidRPr="0083357D">
        <w:tab/>
      </w:r>
      <w:r w:rsidRPr="0083357D">
        <w:rPr>
          <w:rStyle w:val="HideTWBExt"/>
          <w:b w:val="0"/>
          <w:noProof w:val="0"/>
        </w:rPr>
        <w:t>&lt;NumAm&gt;</w:t>
      </w:r>
      <w:r w:rsidRPr="0083357D">
        <w:t>30</w:t>
      </w:r>
      <w:r w:rsidRPr="0083357D">
        <w:rPr>
          <w:rStyle w:val="HideTWBExt"/>
          <w:b w:val="0"/>
          <w:noProof w:val="0"/>
        </w:rPr>
        <w:t>&lt;/NumAm&gt;</w:t>
      </w:r>
    </w:p>
    <w:p w14:paraId="742333FD" w14:textId="77777777" w:rsidR="00D87ECE" w:rsidRPr="0083357D" w:rsidRDefault="00D87ECE" w:rsidP="00D87ECE"/>
    <w:p w14:paraId="058E638E" w14:textId="77777777" w:rsidR="00D87ECE" w:rsidRPr="0083357D" w:rsidRDefault="00B470CE" w:rsidP="00D87ECE">
      <w:pPr>
        <w:pStyle w:val="NormalBold"/>
        <w:keepNext/>
      </w:pPr>
      <w:r w:rsidRPr="0083357D">
        <w:rPr>
          <w:rStyle w:val="HideTWBExt"/>
          <w:b w:val="0"/>
          <w:noProof w:val="0"/>
        </w:rPr>
        <w:t>&lt;DocAmend&gt;</w:t>
      </w:r>
      <w:r w:rsidRPr="0083357D">
        <w:t>Propunere de regulament</w:t>
      </w:r>
      <w:r w:rsidRPr="0083357D">
        <w:rPr>
          <w:rStyle w:val="HideTWBExt"/>
          <w:b w:val="0"/>
          <w:noProof w:val="0"/>
        </w:rPr>
        <w:t>&lt;/DocAmend&gt;</w:t>
      </w:r>
    </w:p>
    <w:p w14:paraId="428DEEC4" w14:textId="77777777" w:rsidR="00D87ECE" w:rsidRPr="0083357D" w:rsidRDefault="00B470CE" w:rsidP="00D87ECE">
      <w:pPr>
        <w:pStyle w:val="NormalBold"/>
      </w:pPr>
      <w:r w:rsidRPr="0083357D">
        <w:rPr>
          <w:rStyle w:val="HideTWBExt"/>
          <w:b w:val="0"/>
          <w:noProof w:val="0"/>
        </w:rPr>
        <w:t>&lt;Article&gt;</w:t>
      </w:r>
      <w:r w:rsidRPr="0083357D">
        <w:t>Considerentul 32 a (nou)</w:t>
      </w:r>
      <w:r w:rsidRPr="0083357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1326" w:rsidRPr="0083357D" w14:paraId="58D3383F" w14:textId="77777777" w:rsidTr="00272B96">
        <w:trPr>
          <w:jc w:val="center"/>
        </w:trPr>
        <w:tc>
          <w:tcPr>
            <w:tcW w:w="9752" w:type="dxa"/>
            <w:gridSpan w:val="2"/>
          </w:tcPr>
          <w:p w14:paraId="5A0DA72C" w14:textId="77777777" w:rsidR="00D87ECE" w:rsidRPr="0083357D" w:rsidRDefault="00D87ECE" w:rsidP="00272B96">
            <w:pPr>
              <w:keepNext/>
            </w:pPr>
          </w:p>
        </w:tc>
      </w:tr>
      <w:tr w:rsidR="00B81326" w:rsidRPr="0083357D" w14:paraId="5DD54DEF" w14:textId="77777777" w:rsidTr="00272B96">
        <w:trPr>
          <w:jc w:val="center"/>
        </w:trPr>
        <w:tc>
          <w:tcPr>
            <w:tcW w:w="4876" w:type="dxa"/>
          </w:tcPr>
          <w:p w14:paraId="3A21ACFE" w14:textId="77777777" w:rsidR="00D87ECE" w:rsidRPr="0083357D" w:rsidRDefault="00B470CE" w:rsidP="00272B96">
            <w:pPr>
              <w:pStyle w:val="ColumnHeading"/>
              <w:keepNext/>
            </w:pPr>
            <w:r w:rsidRPr="0083357D">
              <w:t>Textul propus de Comisie</w:t>
            </w:r>
          </w:p>
        </w:tc>
        <w:tc>
          <w:tcPr>
            <w:tcW w:w="4876" w:type="dxa"/>
          </w:tcPr>
          <w:p w14:paraId="38F65986" w14:textId="77777777" w:rsidR="00D87ECE" w:rsidRPr="0083357D" w:rsidRDefault="00B470CE" w:rsidP="00272B96">
            <w:pPr>
              <w:pStyle w:val="ColumnHeading"/>
              <w:keepNext/>
            </w:pPr>
            <w:r w:rsidRPr="0083357D">
              <w:t>Amendamentul</w:t>
            </w:r>
          </w:p>
        </w:tc>
      </w:tr>
      <w:tr w:rsidR="00B81326" w:rsidRPr="0083357D" w14:paraId="75260161" w14:textId="77777777" w:rsidTr="00272B96">
        <w:trPr>
          <w:jc w:val="center"/>
        </w:trPr>
        <w:tc>
          <w:tcPr>
            <w:tcW w:w="4876" w:type="dxa"/>
          </w:tcPr>
          <w:p w14:paraId="5B1BA503" w14:textId="77777777" w:rsidR="00D87ECE" w:rsidRPr="0083357D" w:rsidRDefault="00D87ECE" w:rsidP="00272B96">
            <w:pPr>
              <w:pStyle w:val="Normal6"/>
            </w:pPr>
          </w:p>
        </w:tc>
        <w:tc>
          <w:tcPr>
            <w:tcW w:w="4876" w:type="dxa"/>
          </w:tcPr>
          <w:p w14:paraId="4E96401A" w14:textId="77777777" w:rsidR="00D87ECE" w:rsidRPr="0083357D" w:rsidRDefault="00B470CE" w:rsidP="00272B96">
            <w:pPr>
              <w:pStyle w:val="Normal6"/>
              <w:rPr>
                <w:szCs w:val="24"/>
              </w:rPr>
            </w:pPr>
            <w:r w:rsidRPr="0083357D">
              <w:rPr>
                <w:b/>
                <w:i/>
              </w:rPr>
              <w:t>(32a)</w:t>
            </w:r>
            <w:r w:rsidRPr="0083357D">
              <w:rPr>
                <w:b/>
                <w:i/>
              </w:rPr>
              <w:tab/>
              <w:t>Securitatea cibernetică este un element esențial pentru încrederea în ecosistemul portofelelor europene pentru întreprinderi. Proiectarea și punerea în aplicare a sistemului ar trebui să asigure un nivel ridicat de securitate începând cu momentul conceperii și în mod implicit, inclusiv garanții adecvate pentru accesul, stocarea și transferul datelor, ținând totodată seama de riscurile asociate componentelor centralizate și dependențelor. Atunci când este cazul, modelele de guvernanță și de punere în aplicare ar trebui să evite concentrarea excesivă a funcțiilor critice și să asigure reziliența prin arhitecturi sigure și fiabile, sprijinind astfel încrederea și buna funcționare a pieței interne.</w:t>
            </w:r>
          </w:p>
        </w:tc>
      </w:tr>
    </w:tbl>
    <w:p w14:paraId="4E0FE192" w14:textId="77777777" w:rsidR="00D87ECE" w:rsidRPr="0083357D" w:rsidRDefault="00B470CE" w:rsidP="00D87ECE">
      <w:pPr>
        <w:rPr>
          <w:rStyle w:val="HideTWBExt"/>
          <w:noProof w:val="0"/>
        </w:rPr>
      </w:pPr>
      <w:r w:rsidRPr="0083357D">
        <w:rPr>
          <w:rStyle w:val="HideTWBExt"/>
          <w:noProof w:val="0"/>
        </w:rPr>
        <w:t>&lt;/Amend&gt;</w:t>
      </w:r>
    </w:p>
    <w:p w14:paraId="524D7747" w14:textId="77777777" w:rsidR="009678CB" w:rsidRPr="0083357D" w:rsidRDefault="00B470CE" w:rsidP="009678CB">
      <w:pPr>
        <w:pStyle w:val="AmNumberTabs"/>
      </w:pPr>
      <w:r w:rsidRPr="0083357D">
        <w:rPr>
          <w:rStyle w:val="HideTWBExt"/>
          <w:b w:val="0"/>
          <w:noProof w:val="0"/>
        </w:rPr>
        <w:t>&lt;Amend&gt;</w:t>
      </w:r>
      <w:r w:rsidRPr="0083357D">
        <w:t>Amendamentul</w:t>
      </w:r>
      <w:r w:rsidRPr="0083357D">
        <w:tab/>
      </w:r>
      <w:r w:rsidRPr="0083357D">
        <w:tab/>
      </w:r>
      <w:r w:rsidRPr="0083357D">
        <w:rPr>
          <w:rStyle w:val="HideTWBExt"/>
          <w:b w:val="0"/>
          <w:noProof w:val="0"/>
        </w:rPr>
        <w:t>&lt;NumAm&gt;</w:t>
      </w:r>
      <w:r w:rsidRPr="0083357D">
        <w:t>31</w:t>
      </w:r>
      <w:r w:rsidRPr="0083357D">
        <w:rPr>
          <w:rStyle w:val="HideTWBExt"/>
          <w:b w:val="0"/>
          <w:noProof w:val="0"/>
        </w:rPr>
        <w:t>&lt;/NumAm&gt;</w:t>
      </w:r>
    </w:p>
    <w:p w14:paraId="00E5C573" w14:textId="77777777" w:rsidR="009678CB" w:rsidRPr="0083357D" w:rsidRDefault="009678CB" w:rsidP="009678CB"/>
    <w:p w14:paraId="09D47A6A" w14:textId="77777777" w:rsidR="009678CB" w:rsidRPr="0083357D" w:rsidRDefault="00B470CE" w:rsidP="009678CB">
      <w:pPr>
        <w:pStyle w:val="NormalBold"/>
        <w:keepNext/>
      </w:pPr>
      <w:r w:rsidRPr="0083357D">
        <w:rPr>
          <w:rStyle w:val="HideTWBExt"/>
          <w:b w:val="0"/>
          <w:noProof w:val="0"/>
        </w:rPr>
        <w:t>&lt;DocAmend&gt;</w:t>
      </w:r>
      <w:r w:rsidRPr="0083357D">
        <w:t>Propunere de regulament</w:t>
      </w:r>
      <w:r w:rsidRPr="0083357D">
        <w:rPr>
          <w:rStyle w:val="HideTWBExt"/>
          <w:b w:val="0"/>
          <w:noProof w:val="0"/>
        </w:rPr>
        <w:t>&lt;/DocAmend&gt;</w:t>
      </w:r>
    </w:p>
    <w:p w14:paraId="3768D960" w14:textId="77777777" w:rsidR="009678CB" w:rsidRPr="0083357D" w:rsidRDefault="00B470CE" w:rsidP="009678CB">
      <w:pPr>
        <w:pStyle w:val="NormalBold"/>
      </w:pPr>
      <w:r w:rsidRPr="0083357D">
        <w:rPr>
          <w:rStyle w:val="HideTWBExt"/>
          <w:b w:val="0"/>
          <w:noProof w:val="0"/>
        </w:rPr>
        <w:t>&lt;Article&gt;</w:t>
      </w:r>
      <w:r w:rsidRPr="0083357D">
        <w:t>Considerentul 33 a (nou)</w:t>
      </w:r>
      <w:r w:rsidRPr="0083357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1326" w:rsidRPr="0083357D" w14:paraId="4D92513D" w14:textId="77777777" w:rsidTr="00880332">
        <w:trPr>
          <w:jc w:val="center"/>
        </w:trPr>
        <w:tc>
          <w:tcPr>
            <w:tcW w:w="9752" w:type="dxa"/>
            <w:gridSpan w:val="2"/>
          </w:tcPr>
          <w:p w14:paraId="4C6804F0" w14:textId="77777777" w:rsidR="009678CB" w:rsidRPr="0083357D" w:rsidRDefault="009678CB" w:rsidP="00880332">
            <w:pPr>
              <w:keepNext/>
            </w:pPr>
          </w:p>
        </w:tc>
      </w:tr>
      <w:tr w:rsidR="00B81326" w:rsidRPr="0083357D" w14:paraId="72521DC9" w14:textId="77777777" w:rsidTr="00880332">
        <w:trPr>
          <w:jc w:val="center"/>
        </w:trPr>
        <w:tc>
          <w:tcPr>
            <w:tcW w:w="4876" w:type="dxa"/>
          </w:tcPr>
          <w:p w14:paraId="01437A24" w14:textId="77777777" w:rsidR="009678CB" w:rsidRPr="0083357D" w:rsidRDefault="00B470CE" w:rsidP="00880332">
            <w:pPr>
              <w:pStyle w:val="ColumnHeading"/>
              <w:keepNext/>
            </w:pPr>
            <w:r w:rsidRPr="0083357D">
              <w:t>Textul propus de Comisie</w:t>
            </w:r>
          </w:p>
        </w:tc>
        <w:tc>
          <w:tcPr>
            <w:tcW w:w="4876" w:type="dxa"/>
          </w:tcPr>
          <w:p w14:paraId="14B1568D" w14:textId="77777777" w:rsidR="009678CB" w:rsidRPr="0083357D" w:rsidRDefault="00B470CE" w:rsidP="00880332">
            <w:pPr>
              <w:pStyle w:val="ColumnHeading"/>
              <w:keepNext/>
            </w:pPr>
            <w:r w:rsidRPr="0083357D">
              <w:t>Amendamentul</w:t>
            </w:r>
          </w:p>
        </w:tc>
      </w:tr>
      <w:tr w:rsidR="00B81326" w:rsidRPr="0083357D" w14:paraId="0544BD43" w14:textId="77777777" w:rsidTr="00880332">
        <w:trPr>
          <w:jc w:val="center"/>
        </w:trPr>
        <w:tc>
          <w:tcPr>
            <w:tcW w:w="4876" w:type="dxa"/>
          </w:tcPr>
          <w:p w14:paraId="534DA70F" w14:textId="77777777" w:rsidR="009678CB" w:rsidRPr="0083357D" w:rsidRDefault="009678CB" w:rsidP="00880332">
            <w:pPr>
              <w:pStyle w:val="Normal6"/>
            </w:pPr>
          </w:p>
        </w:tc>
        <w:tc>
          <w:tcPr>
            <w:tcW w:w="4876" w:type="dxa"/>
          </w:tcPr>
          <w:p w14:paraId="650ED66B" w14:textId="77777777" w:rsidR="009678CB" w:rsidRPr="0083357D" w:rsidRDefault="00B470CE" w:rsidP="00880332">
            <w:pPr>
              <w:pStyle w:val="Normal6"/>
              <w:rPr>
                <w:szCs w:val="24"/>
              </w:rPr>
            </w:pPr>
            <w:r w:rsidRPr="0083357D">
              <w:rPr>
                <w:b/>
                <w:i/>
              </w:rPr>
              <w:t>(33a)</w:t>
            </w:r>
            <w:r w:rsidRPr="0083357D">
              <w:rPr>
                <w:b/>
                <w:i/>
              </w:rPr>
              <w:tab/>
              <w:t>Pentru a favoriza inovarea, concurența și posibilitatea de alegere a utilizatorilor pe piața furnizorilor de portofele europene pentru întreprinderi, standardele și protocoalele tehnice pe care se întemeiază ecosistemul portofelelor europene pentru întreprinderi ar trebui să se bazeze pe standarde interoperabile și, după caz, deschise. Astfel de standarde ar trebui să garanteze că operatorii economici pot trece cu ușurință de la un furnizor de portofele europene pentru întreprinderi la altul, fără bariere tehnice sau administrative nejustificate, asigurându-se, în același timp, că datele, credențialele și atestatele electronice ale atributelor lor rămân utilizabile și interoperabile în întregul ecosistem.</w:t>
            </w:r>
          </w:p>
        </w:tc>
      </w:tr>
    </w:tbl>
    <w:p w14:paraId="391D6684" w14:textId="77777777" w:rsidR="009678CB" w:rsidRPr="0083357D" w:rsidRDefault="00B470CE" w:rsidP="009678CB">
      <w:r w:rsidRPr="0083357D">
        <w:rPr>
          <w:rStyle w:val="HideTWBExt"/>
          <w:noProof w:val="0"/>
        </w:rPr>
        <w:t>&lt;/Amend&gt;</w:t>
      </w:r>
    </w:p>
    <w:p w14:paraId="37F2B21E" w14:textId="77777777" w:rsidR="009678CB" w:rsidRPr="0083357D" w:rsidRDefault="00B470CE" w:rsidP="009678CB">
      <w:pPr>
        <w:pStyle w:val="AmNumberTabs"/>
      </w:pPr>
      <w:r w:rsidRPr="0083357D">
        <w:rPr>
          <w:rStyle w:val="HideTWBExt"/>
          <w:b w:val="0"/>
          <w:noProof w:val="0"/>
        </w:rPr>
        <w:t>&lt;Amend&gt;</w:t>
      </w:r>
      <w:r w:rsidRPr="0083357D">
        <w:t>Amendamentul</w:t>
      </w:r>
      <w:r w:rsidRPr="0083357D">
        <w:tab/>
      </w:r>
      <w:r w:rsidRPr="0083357D">
        <w:tab/>
      </w:r>
      <w:r w:rsidRPr="0083357D">
        <w:rPr>
          <w:rStyle w:val="HideTWBExt"/>
          <w:b w:val="0"/>
          <w:noProof w:val="0"/>
        </w:rPr>
        <w:t>&lt;NumAm&gt;</w:t>
      </w:r>
      <w:r w:rsidRPr="0083357D">
        <w:t>32</w:t>
      </w:r>
      <w:r w:rsidRPr="0083357D">
        <w:rPr>
          <w:rStyle w:val="HideTWBExt"/>
          <w:b w:val="0"/>
          <w:noProof w:val="0"/>
        </w:rPr>
        <w:t>&lt;/NumAm&gt;</w:t>
      </w:r>
    </w:p>
    <w:p w14:paraId="74A7EC68" w14:textId="77777777" w:rsidR="009678CB" w:rsidRPr="0083357D" w:rsidRDefault="009678CB" w:rsidP="009678CB"/>
    <w:p w14:paraId="692544DE" w14:textId="77777777" w:rsidR="009678CB" w:rsidRPr="0083357D" w:rsidRDefault="00B470CE" w:rsidP="009678CB">
      <w:pPr>
        <w:pStyle w:val="NormalBold"/>
        <w:keepNext/>
      </w:pPr>
      <w:r w:rsidRPr="0083357D">
        <w:rPr>
          <w:rStyle w:val="HideTWBExt"/>
          <w:b w:val="0"/>
          <w:noProof w:val="0"/>
        </w:rPr>
        <w:t>&lt;DocAmend&gt;</w:t>
      </w:r>
      <w:r w:rsidRPr="0083357D">
        <w:t>Propunere de regulament</w:t>
      </w:r>
      <w:r w:rsidRPr="0083357D">
        <w:rPr>
          <w:rStyle w:val="HideTWBExt"/>
          <w:b w:val="0"/>
          <w:noProof w:val="0"/>
        </w:rPr>
        <w:t>&lt;/DocAmend&gt;</w:t>
      </w:r>
    </w:p>
    <w:p w14:paraId="55CFF8DA" w14:textId="77777777" w:rsidR="009678CB" w:rsidRPr="0083357D" w:rsidRDefault="00B470CE" w:rsidP="009678CB">
      <w:pPr>
        <w:pStyle w:val="NormalBold"/>
      </w:pPr>
      <w:r w:rsidRPr="0083357D">
        <w:rPr>
          <w:rStyle w:val="HideTWBExt"/>
          <w:b w:val="0"/>
          <w:noProof w:val="0"/>
        </w:rPr>
        <w:t>&lt;Article&gt;</w:t>
      </w:r>
      <w:r w:rsidRPr="0083357D">
        <w:t>Considerentul 40</w:t>
      </w:r>
      <w:r w:rsidRPr="0083357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1326" w:rsidRPr="0083357D" w14:paraId="2D7DE20A" w14:textId="77777777" w:rsidTr="00880332">
        <w:trPr>
          <w:jc w:val="center"/>
        </w:trPr>
        <w:tc>
          <w:tcPr>
            <w:tcW w:w="9752" w:type="dxa"/>
            <w:gridSpan w:val="2"/>
          </w:tcPr>
          <w:p w14:paraId="268A94DE" w14:textId="77777777" w:rsidR="009678CB" w:rsidRPr="0083357D" w:rsidRDefault="009678CB" w:rsidP="00880332">
            <w:pPr>
              <w:keepNext/>
            </w:pPr>
          </w:p>
        </w:tc>
      </w:tr>
      <w:tr w:rsidR="00B81326" w:rsidRPr="0083357D" w14:paraId="07D16ED4" w14:textId="77777777" w:rsidTr="00880332">
        <w:trPr>
          <w:jc w:val="center"/>
        </w:trPr>
        <w:tc>
          <w:tcPr>
            <w:tcW w:w="4876" w:type="dxa"/>
          </w:tcPr>
          <w:p w14:paraId="515567DB" w14:textId="77777777" w:rsidR="009678CB" w:rsidRPr="0083357D" w:rsidRDefault="00B470CE" w:rsidP="00880332">
            <w:pPr>
              <w:pStyle w:val="ColumnHeading"/>
              <w:keepNext/>
            </w:pPr>
            <w:r w:rsidRPr="0083357D">
              <w:t>Textul propus de Comisie</w:t>
            </w:r>
          </w:p>
        </w:tc>
        <w:tc>
          <w:tcPr>
            <w:tcW w:w="4876" w:type="dxa"/>
          </w:tcPr>
          <w:p w14:paraId="547E2EAC" w14:textId="77777777" w:rsidR="009678CB" w:rsidRPr="0083357D" w:rsidRDefault="00B470CE" w:rsidP="00880332">
            <w:pPr>
              <w:pStyle w:val="ColumnHeading"/>
              <w:keepNext/>
            </w:pPr>
            <w:r w:rsidRPr="0083357D">
              <w:t>Amendamentul</w:t>
            </w:r>
          </w:p>
        </w:tc>
      </w:tr>
      <w:tr w:rsidR="00B81326" w:rsidRPr="0083357D" w14:paraId="49983587" w14:textId="77777777" w:rsidTr="00880332">
        <w:trPr>
          <w:jc w:val="center"/>
        </w:trPr>
        <w:tc>
          <w:tcPr>
            <w:tcW w:w="4876" w:type="dxa"/>
          </w:tcPr>
          <w:p w14:paraId="0895758A" w14:textId="77777777" w:rsidR="009678CB" w:rsidRPr="0083357D" w:rsidRDefault="00B470CE" w:rsidP="00880332">
            <w:pPr>
              <w:pStyle w:val="Normal6"/>
            </w:pPr>
            <w:r w:rsidRPr="0083357D">
              <w:t>(40)</w:t>
            </w:r>
            <w:r w:rsidRPr="0083357D">
              <w:tab/>
              <w:t xml:space="preserve">Pentru a evita sarcinile de reglementare </w:t>
            </w:r>
            <w:r w:rsidRPr="0083357D">
              <w:rPr>
                <w:b/>
                <w:i/>
              </w:rPr>
              <w:t>excesive</w:t>
            </w:r>
            <w:r w:rsidRPr="0083357D">
              <w:t xml:space="preserve">, ar trebui prevăzute mai degrabă supravegherea ex post a furnizorilor de portofele europene pentru întreprinderi și monitorizarea activităților acestora, decât solicitarea verificării prealabile a conformității pentru fiecare aspect al operațiunilor lor. Această abordare ar trebui să permită un mediu de reglementare mai flexibil și mai eficient, menținând în același timp garanțiile necesare pentru a proteja utilizatorii și a asigura respectarea cerințelor cadrului privind portofelele europene pentru întreprinderi. Procesul de notificare pentru furnizorii de portofele europene pentru întreprinderi ar trebui să fie </w:t>
            </w:r>
            <w:r w:rsidRPr="0083357D">
              <w:rPr>
                <w:b/>
                <w:i/>
              </w:rPr>
              <w:t>simplificat</w:t>
            </w:r>
            <w:r w:rsidRPr="0083357D">
              <w:t xml:space="preserve"> și eficient, cu cerințe și termene </w:t>
            </w:r>
            <w:r w:rsidRPr="0083357D">
              <w:rPr>
                <w:b/>
                <w:i/>
              </w:rPr>
              <w:t>clare</w:t>
            </w:r>
            <w:r w:rsidRPr="0083357D">
              <w:t xml:space="preserve"> pentru solicitanți. Prestatorii de servicii de încredere calificați, care fac deja obiectul unui cadru de reglementare solid în temeiul Regulamentului (UE) nr. 910/2014, ar trebui să beneficieze de un proces deosebit de simplu pentru a putea furniza portofele europene pentru întreprinderi.</w:t>
            </w:r>
          </w:p>
        </w:tc>
        <w:tc>
          <w:tcPr>
            <w:tcW w:w="4876" w:type="dxa"/>
          </w:tcPr>
          <w:p w14:paraId="68CADD49" w14:textId="77777777" w:rsidR="009678CB" w:rsidRPr="0083357D" w:rsidRDefault="00B470CE" w:rsidP="00880332">
            <w:pPr>
              <w:pStyle w:val="Normal6"/>
              <w:rPr>
                <w:szCs w:val="24"/>
              </w:rPr>
            </w:pPr>
            <w:r w:rsidRPr="0083357D">
              <w:t>(40)</w:t>
            </w:r>
            <w:r w:rsidRPr="0083357D">
              <w:tab/>
              <w:t xml:space="preserve">Pentru a evita sarcinile de reglementare </w:t>
            </w:r>
            <w:r w:rsidRPr="0083357D">
              <w:rPr>
                <w:b/>
                <w:i/>
              </w:rPr>
              <w:t>inutile</w:t>
            </w:r>
            <w:r w:rsidRPr="0083357D">
              <w:t>, ar trebui prevăzute mai degrabă supravegherea ex post a furnizorilor de portofele europene pentru întreprinderi și monitorizarea activităților acestora, decât solicitarea verificării prealabile a conformității pentru fiecare aspect al operațiunilor lor. Această abordare ar trebui să permită un mediu de reglementare mai flexibil</w:t>
            </w:r>
            <w:r w:rsidRPr="0083357D">
              <w:rPr>
                <w:b/>
                <w:i/>
              </w:rPr>
              <w:t>, bazat pe riscuri</w:t>
            </w:r>
            <w:r w:rsidRPr="0083357D">
              <w:t xml:space="preserve"> și mai eficient, menținând în același timp garanțiile necesare pentru a proteja utilizatorii și a asigura respectarea cerințelor cadrului privind portofelele europene pentru întreprinderi. Procesul de notificare pentru furnizorii de portofele europene pentru întreprinderi ar trebui să fie </w:t>
            </w:r>
            <w:r w:rsidRPr="0083357D">
              <w:rPr>
                <w:b/>
                <w:i/>
              </w:rPr>
              <w:t>clar, transparent</w:t>
            </w:r>
            <w:r w:rsidRPr="0083357D">
              <w:t xml:space="preserve"> și eficient, cu cerințe și termene </w:t>
            </w:r>
            <w:r w:rsidRPr="0083357D">
              <w:rPr>
                <w:b/>
                <w:i/>
              </w:rPr>
              <w:t>bine definite</w:t>
            </w:r>
            <w:r w:rsidRPr="0083357D">
              <w:t xml:space="preserve"> pentru solicitanți</w:t>
            </w:r>
            <w:r w:rsidRPr="0083357D">
              <w:rPr>
                <w:b/>
                <w:i/>
              </w:rPr>
              <w:t>, asigurând securitate juridică și un nivel ridicat de încredere</w:t>
            </w:r>
            <w:r w:rsidRPr="0083357D">
              <w:t>. Prestatorii de servicii de încredere calificați, care fac deja obiectul unui cadru de reglementare solid în temeiul Regulamentului (UE) nr. 910/2014, ar trebui să beneficieze de un proces deosebit de simplu pentru a putea furniza portofele europene pentru întreprinderi.</w:t>
            </w:r>
          </w:p>
        </w:tc>
      </w:tr>
    </w:tbl>
    <w:p w14:paraId="6F4A471E" w14:textId="77777777" w:rsidR="009678CB" w:rsidRPr="0083357D" w:rsidRDefault="00B470CE" w:rsidP="009678CB">
      <w:r w:rsidRPr="0083357D">
        <w:rPr>
          <w:rStyle w:val="HideTWBExt"/>
          <w:noProof w:val="0"/>
        </w:rPr>
        <w:t>&lt;/Amend&gt;</w:t>
      </w:r>
    </w:p>
    <w:p w14:paraId="0F974A41" w14:textId="77777777" w:rsidR="009678CB" w:rsidRPr="0083357D" w:rsidRDefault="00B470CE" w:rsidP="009678CB">
      <w:pPr>
        <w:pStyle w:val="AmNumberTabs"/>
      </w:pPr>
      <w:r w:rsidRPr="0083357D">
        <w:rPr>
          <w:rStyle w:val="HideTWBExt"/>
          <w:b w:val="0"/>
          <w:noProof w:val="0"/>
        </w:rPr>
        <w:t>&lt;Amend&gt;</w:t>
      </w:r>
      <w:r w:rsidRPr="0083357D">
        <w:t>Amendamentul</w:t>
      </w:r>
      <w:r w:rsidRPr="0083357D">
        <w:tab/>
      </w:r>
      <w:r w:rsidRPr="0083357D">
        <w:tab/>
      </w:r>
      <w:r w:rsidRPr="0083357D">
        <w:rPr>
          <w:rStyle w:val="HideTWBExt"/>
          <w:b w:val="0"/>
          <w:noProof w:val="0"/>
        </w:rPr>
        <w:t>&lt;NumAm&gt;</w:t>
      </w:r>
      <w:r w:rsidRPr="0083357D">
        <w:t>33</w:t>
      </w:r>
      <w:r w:rsidRPr="0083357D">
        <w:rPr>
          <w:rStyle w:val="HideTWBExt"/>
          <w:b w:val="0"/>
          <w:noProof w:val="0"/>
        </w:rPr>
        <w:t>&lt;/NumAm&gt;</w:t>
      </w:r>
    </w:p>
    <w:p w14:paraId="3A0858EF" w14:textId="77777777" w:rsidR="009678CB" w:rsidRPr="0083357D" w:rsidRDefault="009678CB" w:rsidP="009678CB"/>
    <w:p w14:paraId="6D48A0F0" w14:textId="77777777" w:rsidR="009678CB" w:rsidRPr="0083357D" w:rsidRDefault="00B470CE" w:rsidP="009678CB">
      <w:pPr>
        <w:pStyle w:val="NormalBold"/>
        <w:keepNext/>
      </w:pPr>
      <w:r w:rsidRPr="0083357D">
        <w:rPr>
          <w:rStyle w:val="HideTWBExt"/>
          <w:b w:val="0"/>
          <w:noProof w:val="0"/>
        </w:rPr>
        <w:t>&lt;DocAmend&gt;</w:t>
      </w:r>
      <w:r w:rsidRPr="0083357D">
        <w:t>Propunere de regulament</w:t>
      </w:r>
      <w:r w:rsidRPr="0083357D">
        <w:rPr>
          <w:rStyle w:val="HideTWBExt"/>
          <w:b w:val="0"/>
          <w:noProof w:val="0"/>
        </w:rPr>
        <w:t>&lt;/DocAmend&gt;</w:t>
      </w:r>
    </w:p>
    <w:p w14:paraId="16530868" w14:textId="77777777" w:rsidR="009678CB" w:rsidRPr="0083357D" w:rsidRDefault="00B470CE" w:rsidP="009678CB">
      <w:pPr>
        <w:pStyle w:val="NormalBold"/>
      </w:pPr>
      <w:r w:rsidRPr="0083357D">
        <w:rPr>
          <w:rStyle w:val="HideTWBExt"/>
          <w:b w:val="0"/>
          <w:noProof w:val="0"/>
        </w:rPr>
        <w:t>&lt;Article&gt;</w:t>
      </w:r>
      <w:r w:rsidRPr="0083357D">
        <w:t>Considerentul 41</w:t>
      </w:r>
      <w:r w:rsidRPr="0083357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1326" w:rsidRPr="0083357D" w14:paraId="75F2E420" w14:textId="77777777" w:rsidTr="00880332">
        <w:trPr>
          <w:jc w:val="center"/>
        </w:trPr>
        <w:tc>
          <w:tcPr>
            <w:tcW w:w="9752" w:type="dxa"/>
            <w:gridSpan w:val="2"/>
          </w:tcPr>
          <w:p w14:paraId="0A7642F2" w14:textId="77777777" w:rsidR="009678CB" w:rsidRPr="0083357D" w:rsidRDefault="009678CB" w:rsidP="00880332">
            <w:pPr>
              <w:keepNext/>
            </w:pPr>
          </w:p>
        </w:tc>
      </w:tr>
      <w:tr w:rsidR="00B81326" w:rsidRPr="0083357D" w14:paraId="4E2D7E89" w14:textId="77777777" w:rsidTr="00880332">
        <w:trPr>
          <w:jc w:val="center"/>
        </w:trPr>
        <w:tc>
          <w:tcPr>
            <w:tcW w:w="4876" w:type="dxa"/>
          </w:tcPr>
          <w:p w14:paraId="022691E5" w14:textId="77777777" w:rsidR="009678CB" w:rsidRPr="0083357D" w:rsidRDefault="00B470CE" w:rsidP="00880332">
            <w:pPr>
              <w:pStyle w:val="ColumnHeading"/>
              <w:keepNext/>
            </w:pPr>
            <w:r w:rsidRPr="0083357D">
              <w:t>Textul propus de Comisie</w:t>
            </w:r>
          </w:p>
        </w:tc>
        <w:tc>
          <w:tcPr>
            <w:tcW w:w="4876" w:type="dxa"/>
          </w:tcPr>
          <w:p w14:paraId="1CB7B1D2" w14:textId="77777777" w:rsidR="009678CB" w:rsidRPr="0083357D" w:rsidRDefault="00B470CE" w:rsidP="00880332">
            <w:pPr>
              <w:pStyle w:val="ColumnHeading"/>
              <w:keepNext/>
            </w:pPr>
            <w:r w:rsidRPr="0083357D">
              <w:t>Amendamentul</w:t>
            </w:r>
          </w:p>
        </w:tc>
      </w:tr>
      <w:tr w:rsidR="00B81326" w:rsidRPr="0083357D" w14:paraId="595AD379" w14:textId="77777777" w:rsidTr="00880332">
        <w:trPr>
          <w:jc w:val="center"/>
        </w:trPr>
        <w:tc>
          <w:tcPr>
            <w:tcW w:w="4876" w:type="dxa"/>
          </w:tcPr>
          <w:p w14:paraId="425C35EC" w14:textId="77777777" w:rsidR="009678CB" w:rsidRPr="0083357D" w:rsidRDefault="00B470CE" w:rsidP="00880332">
            <w:pPr>
              <w:pStyle w:val="Normal6"/>
            </w:pPr>
            <w:r w:rsidRPr="0083357D">
              <w:t>(41)</w:t>
            </w:r>
            <w:r w:rsidRPr="0083357D">
              <w:tab/>
              <w:t>Pentru a asigura transparența și responsabilitatea în ecosistemul portofelelor europene pentru întreprinderi, Comisia ar trebui să întocmească și să mențină o listă publică actualizată, cuprinzând furnizorii notificați de portofele europene pentru întreprinderi. Lista respectivă ar trebui să includă informațiile transmise de organismele naționale de supraveghere cu privire la prestatori, inclusiv prestatorii de servicii de încredere calificați, care au finalizat procesul de notificare. Punerea acestor informații la dispoziția publicului ar trebui să le permită utilizatorilor să verifice autenticitatea și fiabilitatea furnizorilor, promovând astfel un nivel ridicat de securitate și încredere în ecosistemul portofelelor europene pentru întreprinderi.</w:t>
            </w:r>
          </w:p>
        </w:tc>
        <w:tc>
          <w:tcPr>
            <w:tcW w:w="4876" w:type="dxa"/>
          </w:tcPr>
          <w:p w14:paraId="668D64A4" w14:textId="77777777" w:rsidR="009678CB" w:rsidRPr="0083357D" w:rsidRDefault="00B470CE" w:rsidP="00880332">
            <w:pPr>
              <w:pStyle w:val="Normal6"/>
              <w:rPr>
                <w:szCs w:val="24"/>
              </w:rPr>
            </w:pPr>
            <w:r w:rsidRPr="0083357D">
              <w:t>(41)</w:t>
            </w:r>
            <w:r w:rsidRPr="0083357D">
              <w:tab/>
              <w:t xml:space="preserve">Pentru a asigura transparența și responsabilitatea în ecosistemul portofelelor europene pentru întreprinderi, Comisia ar trebui să întocmească și să mențină o listă publică actualizată, cuprinzând furnizorii notificați de portofele europene pentru întreprinderi. Lista respectivă ar trebui să includă informațiile transmise de organismele naționale de supraveghere cu privire la prestatori, inclusiv prestatorii de servicii de încredere calificați, care au finalizat procesul de notificare. Punerea acestor informații la dispoziția publicului ar trebui să le permită utilizatorilor să verifice autenticitatea și fiabilitatea furnizorilor, promovând astfel un nivel ridicat de securitate și încredere în ecosistemul portofelelor europene pentru întreprinderi. </w:t>
            </w:r>
            <w:r w:rsidRPr="0083357D">
              <w:rPr>
                <w:b/>
                <w:i/>
              </w:rPr>
              <w:t>Lista respectivă ar trebui actualizată fără întârzieri nejustificate după finalizarea procesului de notificare, pentru a garanta securitatea juridică pentru entitățile care intenționează să furnizeze portofele europene pentru întreprinderi și pentru utilizatorii serviciilor respective. Pentru a evita întârzierile inutile și pentru a garanta securitatea juridică pentru participanții pe piață, în cazul în care organismul de supraveghere competent nu oferă un răspuns substanțial în termenul prevăzut, notificarea ar trebui considerată completă, iar descrierea funcționalităților de bază ar trebui considerată ca fiind conformă cu cerințele prevăzute în prezentul regulament. În astfel de cazuri, entitatea care efectuează notificarea ar trebui adăugată pe lista furnizorilor de portofele europene pentru întreprinderi menținută de Comisie.</w:t>
            </w:r>
          </w:p>
        </w:tc>
      </w:tr>
    </w:tbl>
    <w:p w14:paraId="0C6FB861" w14:textId="77777777" w:rsidR="009678CB" w:rsidRPr="0083357D" w:rsidRDefault="00B470CE" w:rsidP="009678CB">
      <w:r w:rsidRPr="0083357D">
        <w:rPr>
          <w:rStyle w:val="HideTWBExt"/>
          <w:noProof w:val="0"/>
        </w:rPr>
        <w:t>&lt;/Amend&gt;</w:t>
      </w:r>
    </w:p>
    <w:p w14:paraId="35011889" w14:textId="77777777" w:rsidR="009678CB" w:rsidRPr="0083357D" w:rsidRDefault="00B470CE" w:rsidP="009678CB">
      <w:pPr>
        <w:pStyle w:val="AmNumberTabs"/>
      </w:pPr>
      <w:r w:rsidRPr="0083357D">
        <w:rPr>
          <w:rStyle w:val="HideTWBExt"/>
          <w:b w:val="0"/>
          <w:noProof w:val="0"/>
        </w:rPr>
        <w:t>&lt;Amend&gt;</w:t>
      </w:r>
      <w:r w:rsidRPr="0083357D">
        <w:t>Amendamentul</w:t>
      </w:r>
      <w:r w:rsidRPr="0083357D">
        <w:tab/>
      </w:r>
      <w:r w:rsidRPr="0083357D">
        <w:tab/>
      </w:r>
      <w:r w:rsidRPr="0083357D">
        <w:rPr>
          <w:rStyle w:val="HideTWBExt"/>
          <w:b w:val="0"/>
          <w:noProof w:val="0"/>
        </w:rPr>
        <w:t>&lt;NumAm&gt;</w:t>
      </w:r>
      <w:r w:rsidRPr="0083357D">
        <w:t>34</w:t>
      </w:r>
      <w:r w:rsidRPr="0083357D">
        <w:rPr>
          <w:rStyle w:val="HideTWBExt"/>
          <w:b w:val="0"/>
          <w:noProof w:val="0"/>
        </w:rPr>
        <w:t>&lt;/NumAm&gt;</w:t>
      </w:r>
    </w:p>
    <w:p w14:paraId="06171B90" w14:textId="77777777" w:rsidR="009678CB" w:rsidRPr="0083357D" w:rsidRDefault="009678CB" w:rsidP="009678CB"/>
    <w:p w14:paraId="3F8903FB" w14:textId="77777777" w:rsidR="009678CB" w:rsidRPr="0083357D" w:rsidRDefault="00B470CE" w:rsidP="009678CB">
      <w:pPr>
        <w:pStyle w:val="NormalBold"/>
        <w:keepNext/>
      </w:pPr>
      <w:r w:rsidRPr="0083357D">
        <w:rPr>
          <w:rStyle w:val="HideTWBExt"/>
          <w:b w:val="0"/>
          <w:noProof w:val="0"/>
        </w:rPr>
        <w:t>&lt;DocAmend&gt;</w:t>
      </w:r>
      <w:r w:rsidRPr="0083357D">
        <w:t>Propunere de regulament</w:t>
      </w:r>
      <w:r w:rsidRPr="0083357D">
        <w:rPr>
          <w:rStyle w:val="HideTWBExt"/>
          <w:b w:val="0"/>
          <w:noProof w:val="0"/>
        </w:rPr>
        <w:t>&lt;/DocAmend&gt;</w:t>
      </w:r>
    </w:p>
    <w:p w14:paraId="066A9585" w14:textId="77777777" w:rsidR="009678CB" w:rsidRPr="0083357D" w:rsidRDefault="00B470CE" w:rsidP="009678CB">
      <w:pPr>
        <w:pStyle w:val="NormalBold"/>
      </w:pPr>
      <w:r w:rsidRPr="0083357D">
        <w:rPr>
          <w:rStyle w:val="HideTWBExt"/>
          <w:b w:val="0"/>
          <w:noProof w:val="0"/>
        </w:rPr>
        <w:t>&lt;Article&gt;</w:t>
      </w:r>
      <w:r w:rsidRPr="0083357D">
        <w:t>Considerentul 44</w:t>
      </w:r>
      <w:r w:rsidRPr="0083357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81326" w:rsidRPr="0083357D" w14:paraId="3253DAA7" w14:textId="77777777" w:rsidTr="00880332">
        <w:trPr>
          <w:jc w:val="center"/>
        </w:trPr>
        <w:tc>
          <w:tcPr>
            <w:tcW w:w="9752" w:type="dxa"/>
            <w:gridSpan w:val="2"/>
          </w:tcPr>
          <w:p w14:paraId="41F6C0EB" w14:textId="77777777" w:rsidR="009678CB" w:rsidRPr="0083357D" w:rsidRDefault="009678CB" w:rsidP="00880332">
            <w:pPr>
              <w:keepNext/>
            </w:pPr>
          </w:p>
        </w:tc>
      </w:tr>
      <w:tr w:rsidR="00B81326" w:rsidRPr="0083357D" w14:paraId="6453FB34" w14:textId="77777777" w:rsidTr="00880332">
        <w:trPr>
          <w:jc w:val="center"/>
        </w:trPr>
        <w:tc>
          <w:tcPr>
            <w:tcW w:w="4876" w:type="dxa"/>
          </w:tcPr>
          <w:p w14:paraId="55F805FE" w14:textId="77777777" w:rsidR="009678CB" w:rsidRPr="0083357D" w:rsidRDefault="00B470CE" w:rsidP="00880332">
            <w:pPr>
              <w:pStyle w:val="ColumnHeading"/>
              <w:keepNext/>
            </w:pPr>
            <w:r w:rsidRPr="0083357D">
              <w:t>Textul propus de Comisie</w:t>
            </w:r>
          </w:p>
        </w:tc>
        <w:tc>
          <w:tcPr>
            <w:tcW w:w="4876" w:type="dxa"/>
          </w:tcPr>
          <w:p w14:paraId="270ACC7F" w14:textId="77777777" w:rsidR="009678CB" w:rsidRPr="0083357D" w:rsidRDefault="00B470CE" w:rsidP="00880332">
            <w:pPr>
              <w:pStyle w:val="ColumnHeading"/>
              <w:keepNext/>
            </w:pPr>
            <w:r w:rsidRPr="0083357D">
              <w:t>Amendamentul</w:t>
            </w:r>
          </w:p>
        </w:tc>
      </w:tr>
      <w:tr w:rsidR="00B81326" w:rsidRPr="0083357D" w14:paraId="7D42E9FA" w14:textId="77777777" w:rsidTr="00880332">
        <w:trPr>
          <w:jc w:val="center"/>
        </w:trPr>
        <w:tc>
          <w:tcPr>
            <w:tcW w:w="4876" w:type="dxa"/>
          </w:tcPr>
          <w:p w14:paraId="04D8D648" w14:textId="77777777" w:rsidR="009678CB" w:rsidRPr="0083357D" w:rsidRDefault="00B470CE" w:rsidP="00880332">
            <w:pPr>
              <w:pStyle w:val="Normal6"/>
            </w:pPr>
            <w:r w:rsidRPr="0083357D">
              <w:t>(44)</w:t>
            </w:r>
            <w:r w:rsidRPr="0083357D">
              <w:tab/>
              <w:t xml:space="preserve">În scopul de a armoniza asigurarea respectării prezentului regulament, organismele naționale de supraveghere ar trebui să fie împuternicite să impună </w:t>
            </w:r>
            <w:r w:rsidRPr="0083357D">
              <w:rPr>
                <w:b/>
                <w:i/>
              </w:rPr>
              <w:t>amenzi</w:t>
            </w:r>
            <w:r w:rsidRPr="0083357D">
              <w:t xml:space="preserve"> administrative. Este necesar să se specifice limita superioară a amenzilor administrative și criteriile de stabilire a acestora pentru a promova egalitatea de tratament a furnizorilor de portofele europene pentru întreprinderi în întreaga Uniune, indiferent de statul membru de stabilire al acestora. Autoritatea de supraveghere competentă ar trebui să evalueze fiecare caz în parte, ținând seama de toate circumstanțele relevante, inclusiv de natura, gravitatea și </w:t>
            </w:r>
            <w:r w:rsidRPr="0083357D">
              <w:rPr>
                <w:b/>
                <w:i/>
              </w:rPr>
              <w:t>durata</w:t>
            </w:r>
            <w:r w:rsidRPr="0083357D">
              <w:t xml:space="preserve"> încălcării, de consecințele acesteia și de orice măsuri luate pentru a asigura conformitatea și a atenua prejudiciul. În acest sens, statele membre ar trebui să notifice Comisiei normele prevăzute în legislația națională care permit organismului de supraveghere să impună sancțiuni până la [a se introduce data de către Oficiul pentru Publicații – 12 luni de la intrarea în vigoare a prezentului regulament] și ar trebui să notifice fără întârziere Comisiei orice modificare ulterioară a normelor respective.</w:t>
            </w:r>
          </w:p>
        </w:tc>
        <w:tc>
          <w:tcPr>
            <w:tcW w:w="4876" w:type="dxa"/>
          </w:tcPr>
          <w:p w14:paraId="0DA13A36" w14:textId="77777777" w:rsidR="009678CB" w:rsidRPr="0083357D" w:rsidRDefault="00B470CE" w:rsidP="00880332">
            <w:pPr>
              <w:pStyle w:val="Normal6"/>
              <w:rPr>
                <w:szCs w:val="24"/>
              </w:rPr>
            </w:pPr>
            <w:r w:rsidRPr="0083357D">
              <w:t>(44)</w:t>
            </w:r>
            <w:r w:rsidRPr="0083357D">
              <w:tab/>
              <w:t xml:space="preserve">În scopul de a armoniza asigurarea respectării prezentului regulament, organismele naționale de supraveghere ar trebui să fie împuternicite să impună </w:t>
            </w:r>
            <w:r w:rsidRPr="0083357D">
              <w:rPr>
                <w:b/>
                <w:i/>
              </w:rPr>
              <w:t>sancțiuni</w:t>
            </w:r>
            <w:r w:rsidRPr="0083357D">
              <w:t xml:space="preserve"> administrative</w:t>
            </w:r>
            <w:r w:rsidRPr="0083357D">
              <w:rPr>
                <w:b/>
                <w:i/>
              </w:rPr>
              <w:t>, inclusiv amenzi</w:t>
            </w:r>
            <w:r w:rsidRPr="0083357D">
              <w:t>. Este necesar să se specifice limita superioară a amenzilor administrative și criteriile de stabilire a acestora pentru a promova egalitatea de tratament a furnizorilor de portofele europene pentru întreprinderi în întreaga Uniune, indiferent de statul membru de stabilire al acestora. Autoritatea de supraveghere competentă ar trebui să evalueze fiecare caz în parte, ținând seama de toate circumstanțele relevante, inclusiv de natura, gravitatea</w:t>
            </w:r>
            <w:r w:rsidRPr="0083357D">
              <w:rPr>
                <w:b/>
                <w:i/>
              </w:rPr>
              <w:t>, durata</w:t>
            </w:r>
            <w:r w:rsidRPr="0083357D">
              <w:t xml:space="preserve"> și </w:t>
            </w:r>
            <w:r w:rsidRPr="0083357D">
              <w:rPr>
                <w:b/>
                <w:i/>
              </w:rPr>
              <w:t>recurența</w:t>
            </w:r>
            <w:r w:rsidRPr="0083357D">
              <w:t xml:space="preserve"> încălcării, de consecințele acesteia și de orice măsuri luate pentru a asigura conformitatea și a atenua prejudiciul. În acest sens, statele membre ar trebui să notifice Comisiei normele prevăzute în legislația națională care permit organismului de supraveghere să impună sancțiuni până la [a se introduce data de către Oficiul pentru Publicații – 12 luni de la intrarea în vigoare a prezentului regulament] și ar trebui să notifice fără întârziere Comisiei orice modificare ulterioară a normelor respective.</w:t>
            </w:r>
          </w:p>
        </w:tc>
      </w:tr>
    </w:tbl>
    <w:p w14:paraId="0B171D26" w14:textId="77777777" w:rsidR="009678CB" w:rsidRPr="0083357D" w:rsidRDefault="00B470CE" w:rsidP="009678CB">
      <w:r w:rsidRPr="0083357D">
        <w:rPr>
          <w:rStyle w:val="HideTWBExt"/>
          <w:noProof w:val="0"/>
        </w:rPr>
        <w:t>&lt;/Amend&gt;</w:t>
      </w:r>
    </w:p>
    <w:p w14:paraId="2B05BBD4" w14:textId="77777777" w:rsidR="005F2FC4" w:rsidRPr="0083357D" w:rsidRDefault="005F2FC4" w:rsidP="005F2FC4">
      <w:pPr>
        <w:pStyle w:val="AmNumberTabs"/>
      </w:pPr>
      <w:r w:rsidRPr="0083357D">
        <w:rPr>
          <w:rStyle w:val="HideTWBExt"/>
          <w:b w:val="0"/>
          <w:noProof w:val="0"/>
        </w:rPr>
        <w:t>&lt;Amend&gt;</w:t>
      </w:r>
      <w:r w:rsidRPr="0083357D">
        <w:t>Amendamentul</w:t>
      </w:r>
      <w:r w:rsidRPr="0083357D">
        <w:tab/>
      </w:r>
      <w:r w:rsidRPr="0083357D">
        <w:tab/>
      </w:r>
      <w:r w:rsidRPr="0083357D">
        <w:rPr>
          <w:rStyle w:val="HideTWBExt"/>
          <w:b w:val="0"/>
          <w:noProof w:val="0"/>
        </w:rPr>
        <w:t>&lt;NumAm&gt;</w:t>
      </w:r>
      <w:r w:rsidRPr="0083357D">
        <w:t>35</w:t>
      </w:r>
      <w:r w:rsidRPr="0083357D">
        <w:rPr>
          <w:rStyle w:val="HideTWBExt"/>
          <w:b w:val="0"/>
          <w:noProof w:val="0"/>
        </w:rPr>
        <w:t>&lt;/NumAm&gt;</w:t>
      </w:r>
    </w:p>
    <w:p w14:paraId="16037AFA" w14:textId="77777777" w:rsidR="005F2FC4" w:rsidRPr="0083357D" w:rsidRDefault="005F2FC4" w:rsidP="005F2FC4"/>
    <w:p w14:paraId="1E917CD3" w14:textId="77777777" w:rsidR="005F2FC4" w:rsidRPr="0083357D" w:rsidRDefault="005F2FC4" w:rsidP="005F2FC4">
      <w:pPr>
        <w:pStyle w:val="NormalBold"/>
        <w:keepNext/>
      </w:pPr>
      <w:r w:rsidRPr="0083357D">
        <w:rPr>
          <w:rStyle w:val="HideTWBExt"/>
          <w:b w:val="0"/>
          <w:noProof w:val="0"/>
        </w:rPr>
        <w:t>&lt;DocAmend&gt;</w:t>
      </w:r>
      <w:r w:rsidRPr="0083357D">
        <w:t>Propunere de regulament</w:t>
      </w:r>
      <w:r w:rsidRPr="0083357D">
        <w:rPr>
          <w:rStyle w:val="HideTWBExt"/>
          <w:b w:val="0"/>
          <w:noProof w:val="0"/>
        </w:rPr>
        <w:t>&lt;/DocAmend&gt;</w:t>
      </w:r>
    </w:p>
    <w:p w14:paraId="4E6E6060" w14:textId="77777777" w:rsidR="005F2FC4" w:rsidRPr="0083357D" w:rsidRDefault="005F2FC4" w:rsidP="005F2FC4">
      <w:pPr>
        <w:pStyle w:val="NormalBold"/>
      </w:pPr>
      <w:r w:rsidRPr="0083357D">
        <w:rPr>
          <w:rStyle w:val="HideTWBExt"/>
          <w:b w:val="0"/>
          <w:noProof w:val="0"/>
        </w:rPr>
        <w:t>&lt;Article&gt;</w:t>
      </w:r>
      <w:r w:rsidRPr="0083357D">
        <w:t>Considerentul 48</w:t>
      </w:r>
      <w:r w:rsidRPr="0083357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2FC4" w:rsidRPr="0083357D" w14:paraId="31DA3A81" w14:textId="77777777" w:rsidTr="00DA62E8">
        <w:trPr>
          <w:jc w:val="center"/>
        </w:trPr>
        <w:tc>
          <w:tcPr>
            <w:tcW w:w="9752" w:type="dxa"/>
            <w:gridSpan w:val="2"/>
          </w:tcPr>
          <w:p w14:paraId="7B7425C7" w14:textId="77777777" w:rsidR="005F2FC4" w:rsidRPr="0083357D" w:rsidRDefault="005F2FC4" w:rsidP="00DA62E8">
            <w:pPr>
              <w:keepNext/>
            </w:pPr>
          </w:p>
        </w:tc>
      </w:tr>
      <w:tr w:rsidR="005F2FC4" w:rsidRPr="0083357D" w14:paraId="4C5996A4" w14:textId="77777777" w:rsidTr="00DA62E8">
        <w:trPr>
          <w:jc w:val="center"/>
        </w:trPr>
        <w:tc>
          <w:tcPr>
            <w:tcW w:w="4876" w:type="dxa"/>
          </w:tcPr>
          <w:p w14:paraId="1C034068" w14:textId="77777777" w:rsidR="005F2FC4" w:rsidRPr="0083357D" w:rsidRDefault="005F2FC4" w:rsidP="00DA62E8">
            <w:pPr>
              <w:pStyle w:val="ColumnHeading"/>
              <w:keepNext/>
            </w:pPr>
            <w:r w:rsidRPr="0083357D">
              <w:t>Textul propus de Comisie</w:t>
            </w:r>
          </w:p>
        </w:tc>
        <w:tc>
          <w:tcPr>
            <w:tcW w:w="4876" w:type="dxa"/>
          </w:tcPr>
          <w:p w14:paraId="43CA8B94" w14:textId="77777777" w:rsidR="005F2FC4" w:rsidRPr="0083357D" w:rsidRDefault="005F2FC4" w:rsidP="00DA62E8">
            <w:pPr>
              <w:pStyle w:val="ColumnHeading"/>
              <w:keepNext/>
            </w:pPr>
            <w:r w:rsidRPr="0083357D">
              <w:t>Amendamentul</w:t>
            </w:r>
          </w:p>
        </w:tc>
      </w:tr>
      <w:tr w:rsidR="005F2FC4" w:rsidRPr="0083357D" w14:paraId="3CA20005" w14:textId="77777777" w:rsidTr="00DA62E8">
        <w:trPr>
          <w:jc w:val="center"/>
        </w:trPr>
        <w:tc>
          <w:tcPr>
            <w:tcW w:w="4876" w:type="dxa"/>
          </w:tcPr>
          <w:p w14:paraId="23F4DE4F" w14:textId="77777777" w:rsidR="005F2FC4" w:rsidRPr="0083357D" w:rsidRDefault="005F2FC4" w:rsidP="00DA62E8">
            <w:pPr>
              <w:pStyle w:val="Normal6"/>
            </w:pPr>
            <w:r w:rsidRPr="0083357D">
              <w:t>(48)</w:t>
            </w:r>
            <w:r w:rsidRPr="0083357D">
              <w:tab/>
              <w:t>Pentru a nu perturba interacțiunile existente între operatorii economici și organismele din sectorul public, este necesar să se prevadă o perioadă de tranziție până la [a se introduce data de către Oficiul pentru Publicații – 36 de luni de la intrarea în vigoare a prezentului regulament]. În această perioadă, organismele din sectorul public pot alege să nu ofere canalul securizat de comunicare al portofelelor europene pentru întreprinderi și, în schimb, să sprijine soluțiile alternative deja existente care permit operatorilor economici să comunice cu organismele din sectorul public înainte de a oferi canalul securizat de comunicare al portofelelor europene pentru întreprinderi. Pentru a asigura un nivel adecvat de securitate și interoperabilitate, orice soluție alternativă utilizată în această perioadă de tranziție ar trebui să respecte cerințele privind serviciile de distribuție electronică înregistrată calificate prevăzute în Regulamentul (UE) nr. 910/2014 și să ofere un portal (gateway) către portofelele europene pentru întreprinderi. Portalul ar trebui să le permită utilizatorilor portofelelor europene pentru întreprinderi să acceseze soluțiile alternative utilizate în cursul perioadei de tranziție. După această perioadă, organismele din sectorul public ar trebui să sprijine canalul securizat de comunicare al portofelelor europene pentru întreprinderi pentru a asigura un mijloc de comunicare armonizat și eficient în întreaga Uniune, în beneficiul întreprinderilor europene.</w:t>
            </w:r>
          </w:p>
        </w:tc>
        <w:tc>
          <w:tcPr>
            <w:tcW w:w="4876" w:type="dxa"/>
          </w:tcPr>
          <w:p w14:paraId="0401302E" w14:textId="77777777" w:rsidR="005F2FC4" w:rsidRPr="0083357D" w:rsidRDefault="005F2FC4" w:rsidP="00DA62E8">
            <w:pPr>
              <w:pStyle w:val="Normal6"/>
              <w:rPr>
                <w:szCs w:val="24"/>
              </w:rPr>
            </w:pPr>
            <w:r w:rsidRPr="0083357D">
              <w:t>(48)</w:t>
            </w:r>
            <w:r w:rsidRPr="0083357D">
              <w:tab/>
              <w:t xml:space="preserve">Pentru a nu perturba interacțiunile existente între operatorii economici și organismele din sectorul public, este necesar să se prevadă o perioadă de tranziție până la [a se introduce data de către Oficiul pentru Publicații – 36 de luni de la intrarea în vigoare a prezentului regulament]. În această perioadă, organismele din sectorul public pot alege să nu ofere canalul securizat de comunicare al portofelelor europene pentru întreprinderi și, în schimb, să sprijine soluțiile alternative deja existente care permit operatorilor economici să comunice cu organismele din sectorul public înainte de a oferi canalul securizat de comunicare al portofelelor europene pentru întreprinderi. Pentru a asigura un nivel adecvat de securitate și interoperabilitate, orice soluție alternativă utilizată în această perioadă de tranziție ar trebui să respecte cerințele privind serviciile de distribuție electronică înregistrată calificate prevăzute în Regulamentul (UE) nr. 910/2014 și să ofere un portal (gateway) către portofelele europene pentru întreprinderi. Portalul ar trebui să le permită utilizatorilor portofelelor europene pentru întreprinderi să acceseze soluțiile alternative utilizate în cursul perioadei de tranziție. După această perioadă, organismele din sectorul public ar trebui să sprijine canalul securizat de comunicare al portofelelor europene pentru întreprinderi pentru a asigura un mijloc de comunicare armonizat și eficient în întreaga Uniune, în beneficiul întreprinderilor europene </w:t>
            </w:r>
            <w:r w:rsidRPr="0083357D">
              <w:rPr>
                <w:b/>
                <w:i/>
              </w:rPr>
              <w:t>și al bunei funcționări a pieței interne</w:t>
            </w:r>
            <w:r w:rsidRPr="0083357D">
              <w:t>.</w:t>
            </w:r>
          </w:p>
        </w:tc>
      </w:tr>
    </w:tbl>
    <w:p w14:paraId="2DE79935" w14:textId="77777777" w:rsidR="005F2FC4" w:rsidRPr="0083357D" w:rsidRDefault="005F2FC4" w:rsidP="005F2FC4">
      <w:r w:rsidRPr="0083357D">
        <w:rPr>
          <w:rStyle w:val="HideTWBExt"/>
          <w:noProof w:val="0"/>
        </w:rPr>
        <w:t>&lt;/Amend&gt;</w:t>
      </w:r>
    </w:p>
    <w:p w14:paraId="28ED547B" w14:textId="77777777" w:rsidR="005F2FC4" w:rsidRPr="0083357D" w:rsidRDefault="005F2FC4" w:rsidP="005F2FC4">
      <w:pPr>
        <w:pStyle w:val="AmNumberTabs"/>
      </w:pPr>
      <w:r w:rsidRPr="0083357D">
        <w:rPr>
          <w:rStyle w:val="HideTWBExt"/>
          <w:b w:val="0"/>
          <w:noProof w:val="0"/>
        </w:rPr>
        <w:t>&lt;Amend&gt;</w:t>
      </w:r>
      <w:r w:rsidRPr="0083357D">
        <w:t>Amendamentul</w:t>
      </w:r>
      <w:r w:rsidRPr="0083357D">
        <w:tab/>
      </w:r>
      <w:r w:rsidRPr="0083357D">
        <w:tab/>
      </w:r>
      <w:r w:rsidRPr="0083357D">
        <w:rPr>
          <w:rStyle w:val="HideTWBExt"/>
          <w:b w:val="0"/>
          <w:noProof w:val="0"/>
        </w:rPr>
        <w:t>&lt;NumAm&gt;</w:t>
      </w:r>
      <w:r w:rsidRPr="0083357D">
        <w:t>36</w:t>
      </w:r>
      <w:r w:rsidRPr="0083357D">
        <w:rPr>
          <w:rStyle w:val="HideTWBExt"/>
          <w:b w:val="0"/>
          <w:noProof w:val="0"/>
        </w:rPr>
        <w:t>&lt;/NumAm&gt;</w:t>
      </w:r>
    </w:p>
    <w:p w14:paraId="33CEBE70" w14:textId="77777777" w:rsidR="005F2FC4" w:rsidRPr="0083357D" w:rsidRDefault="005F2FC4" w:rsidP="005F2FC4"/>
    <w:p w14:paraId="1D6C9AAB" w14:textId="77777777" w:rsidR="005F2FC4" w:rsidRPr="0083357D" w:rsidRDefault="005F2FC4" w:rsidP="005F2FC4">
      <w:pPr>
        <w:pStyle w:val="NormalBold"/>
        <w:keepNext/>
      </w:pPr>
      <w:r w:rsidRPr="0083357D">
        <w:rPr>
          <w:rStyle w:val="HideTWBExt"/>
          <w:b w:val="0"/>
          <w:noProof w:val="0"/>
        </w:rPr>
        <w:t>&lt;DocAmend&gt;</w:t>
      </w:r>
      <w:r w:rsidRPr="0083357D">
        <w:t>Propunere de regulament</w:t>
      </w:r>
      <w:r w:rsidRPr="0083357D">
        <w:rPr>
          <w:rStyle w:val="HideTWBExt"/>
          <w:b w:val="0"/>
          <w:noProof w:val="0"/>
        </w:rPr>
        <w:t>&lt;/DocAmend&gt;</w:t>
      </w:r>
    </w:p>
    <w:p w14:paraId="6A764CA3" w14:textId="77777777" w:rsidR="005F2FC4" w:rsidRPr="0083357D" w:rsidRDefault="005F2FC4" w:rsidP="005F2FC4">
      <w:pPr>
        <w:pStyle w:val="NormalBold"/>
      </w:pPr>
      <w:r w:rsidRPr="0083357D">
        <w:rPr>
          <w:rStyle w:val="HideTWBExt"/>
          <w:b w:val="0"/>
          <w:noProof w:val="0"/>
        </w:rPr>
        <w:t>&lt;Article&gt;</w:t>
      </w:r>
      <w:r w:rsidRPr="0083357D">
        <w:t>Considerentul 54</w:t>
      </w:r>
      <w:r w:rsidRPr="0083357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2FC4" w:rsidRPr="0083357D" w14:paraId="261508BA" w14:textId="77777777" w:rsidTr="00DA62E8">
        <w:trPr>
          <w:jc w:val="center"/>
        </w:trPr>
        <w:tc>
          <w:tcPr>
            <w:tcW w:w="9752" w:type="dxa"/>
            <w:gridSpan w:val="2"/>
          </w:tcPr>
          <w:p w14:paraId="57670419" w14:textId="77777777" w:rsidR="005F2FC4" w:rsidRPr="0083357D" w:rsidRDefault="005F2FC4" w:rsidP="00DA62E8">
            <w:pPr>
              <w:keepNext/>
            </w:pPr>
          </w:p>
        </w:tc>
      </w:tr>
      <w:tr w:rsidR="005F2FC4" w:rsidRPr="0083357D" w14:paraId="048150DC" w14:textId="77777777" w:rsidTr="00DA62E8">
        <w:trPr>
          <w:jc w:val="center"/>
        </w:trPr>
        <w:tc>
          <w:tcPr>
            <w:tcW w:w="4876" w:type="dxa"/>
          </w:tcPr>
          <w:p w14:paraId="0FFC92A7" w14:textId="77777777" w:rsidR="005F2FC4" w:rsidRPr="0083357D" w:rsidRDefault="005F2FC4" w:rsidP="00DA62E8">
            <w:pPr>
              <w:pStyle w:val="ColumnHeading"/>
              <w:keepNext/>
            </w:pPr>
            <w:r w:rsidRPr="0083357D">
              <w:t>Textul propus de Comisie</w:t>
            </w:r>
          </w:p>
        </w:tc>
        <w:tc>
          <w:tcPr>
            <w:tcW w:w="4876" w:type="dxa"/>
          </w:tcPr>
          <w:p w14:paraId="6792C44B" w14:textId="77777777" w:rsidR="005F2FC4" w:rsidRPr="0083357D" w:rsidRDefault="005F2FC4" w:rsidP="00DA62E8">
            <w:pPr>
              <w:pStyle w:val="ColumnHeading"/>
              <w:keepNext/>
            </w:pPr>
            <w:r w:rsidRPr="0083357D">
              <w:t>Amendamentul</w:t>
            </w:r>
          </w:p>
        </w:tc>
      </w:tr>
      <w:tr w:rsidR="005F2FC4" w:rsidRPr="0083357D" w14:paraId="587302CB" w14:textId="77777777" w:rsidTr="00DA62E8">
        <w:trPr>
          <w:jc w:val="center"/>
        </w:trPr>
        <w:tc>
          <w:tcPr>
            <w:tcW w:w="4876" w:type="dxa"/>
          </w:tcPr>
          <w:p w14:paraId="7007B2B4" w14:textId="77777777" w:rsidR="005F2FC4" w:rsidRPr="0083357D" w:rsidRDefault="005F2FC4" w:rsidP="00DA62E8">
            <w:pPr>
              <w:pStyle w:val="Normal6"/>
            </w:pPr>
            <w:r w:rsidRPr="0083357D">
              <w:t>(54)</w:t>
            </w:r>
            <w:r w:rsidRPr="0083357D">
              <w:tab/>
              <w:t xml:space="preserve">În </w:t>
            </w:r>
            <w:r w:rsidRPr="0083357D">
              <w:rPr>
                <w:b/>
                <w:i/>
              </w:rPr>
              <w:t>vederea asigurării unor condiții uniforme pentru punerea în aplicare</w:t>
            </w:r>
            <w:r w:rsidRPr="0083357D">
              <w:t xml:space="preserve"> a </w:t>
            </w:r>
            <w:r w:rsidRPr="0083357D">
              <w:rPr>
                <w:b/>
                <w:i/>
              </w:rPr>
              <w:t>recunoașterii</w:t>
            </w:r>
            <w:r w:rsidRPr="0083357D">
              <w:t xml:space="preserve"> și </w:t>
            </w:r>
            <w:r w:rsidRPr="0083357D">
              <w:rPr>
                <w:b/>
                <w:i/>
              </w:rPr>
              <w:t>interoperabilității</w:t>
            </w:r>
            <w:r w:rsidRPr="0083357D">
              <w:t xml:space="preserve"> portofelelor pentru întreprinderi sau a cadrului și sistemelor similare din țări terțe pentru a sprijini și a promova parteneriatele și cooperarea, Comisiei ar trebui să îi fie conferite competențe de executare pentru a stabili condițiile în care astfel de cadre sau sisteme similare </w:t>
            </w:r>
            <w:r w:rsidRPr="0083357D">
              <w:rPr>
                <w:b/>
                <w:i/>
              </w:rPr>
              <w:t>beneficiază</w:t>
            </w:r>
            <w:r w:rsidRPr="0083357D">
              <w:t xml:space="preserve"> de dispozițiile prezentului regulament. Respectivele competențe ar trebui să fie exercitate în conformitate cu Regulamentul (UE) nr. 182/2011 al Parlamentului European și al Consiliului.</w:t>
            </w:r>
          </w:p>
        </w:tc>
        <w:tc>
          <w:tcPr>
            <w:tcW w:w="4876" w:type="dxa"/>
          </w:tcPr>
          <w:p w14:paraId="725F98BA" w14:textId="77777777" w:rsidR="005F2FC4" w:rsidRPr="0083357D" w:rsidRDefault="005F2FC4" w:rsidP="00DA62E8">
            <w:pPr>
              <w:pStyle w:val="Normal6"/>
              <w:rPr>
                <w:szCs w:val="24"/>
              </w:rPr>
            </w:pPr>
            <w:r w:rsidRPr="0083357D">
              <w:t>(54)</w:t>
            </w:r>
            <w:r w:rsidRPr="0083357D">
              <w:tab/>
              <w:t xml:space="preserve">În </w:t>
            </w:r>
            <w:r w:rsidRPr="0083357D">
              <w:rPr>
                <w:b/>
                <w:i/>
              </w:rPr>
              <w:t>scopul de a asigura securitatea juridică, de a menține un nivel ridicat de încredere și de</w:t>
            </w:r>
            <w:r w:rsidRPr="0083357D">
              <w:t xml:space="preserve"> a </w:t>
            </w:r>
            <w:r w:rsidRPr="0083357D">
              <w:rPr>
                <w:b/>
                <w:i/>
              </w:rPr>
              <w:t>garanta condiții uniforme pentru recunoașterea</w:t>
            </w:r>
            <w:r w:rsidRPr="0083357D">
              <w:t xml:space="preserve"> și </w:t>
            </w:r>
            <w:r w:rsidRPr="0083357D">
              <w:rPr>
                <w:b/>
                <w:i/>
              </w:rPr>
              <w:t>interoperabilitatea</w:t>
            </w:r>
            <w:r w:rsidRPr="0083357D">
              <w:t xml:space="preserve"> portofelelor pentru întreprinderi sau a cadrului și sistemelor similare din țări terțe pentru a sprijini și a promova parteneriatele și cooperarea, Comisiei ar trebui să îi fie conferite competențe de executare pentru a stabili condițiile în care astfel de cadre sau sisteme similare </w:t>
            </w:r>
            <w:r w:rsidRPr="0083357D">
              <w:rPr>
                <w:b/>
                <w:i/>
              </w:rPr>
              <w:t>pot beneficia</w:t>
            </w:r>
            <w:r w:rsidRPr="0083357D">
              <w:t xml:space="preserve"> de dispozițiile prezentului regulament.</w:t>
            </w:r>
            <w:r w:rsidRPr="0083357D">
              <w:rPr>
                <w:b/>
                <w:i/>
              </w:rPr>
              <w:t xml:space="preserve"> Recunoașterea unor astfel de sisteme sau cadre ar trebui să fie supusă unei evaluări aprofundate pentru a stabili dacă funcțiile oferite sunt clar definite și echivalente, în esență, cu cele prevăzute în prezentul regulament, ținând seama, în special, de domeniul de aplicare al funcționalităților, de nivelul de securitate și fiabilitate, de protecția datelor, precum și de interoperabilitatea cu cadrul de încredere prevăzut în Regulamentul (UE) nr. 910/2014.</w:t>
            </w:r>
            <w:r w:rsidRPr="0083357D">
              <w:t xml:space="preserve"> Respectivele competențe ar trebui să fie exercitate în conformitate cu Regulamentul (UE) nr. 182/2011 al Parlamentului European și al Consiliului. </w:t>
            </w:r>
            <w:r w:rsidRPr="0083357D">
              <w:rPr>
                <w:b/>
                <w:i/>
              </w:rPr>
              <w:t>Comisia poate, după caz, să țină seama de evoluția acordurilor reciproce cu țările terțe pertinente atunci când evaluează cadrele, cu scopul de a reduce sarcina administrativă și a facilita activitatea economică transfrontalieră, asigurând, în același timp, respectarea cerințelor Uniunii. Ar trebui să se acorde o atenție deosebită operatorilor economici din țări terțe, pentru a evita eventuale amenințări la adresa intereselor strategice ale Uniunii.</w:t>
            </w:r>
          </w:p>
        </w:tc>
      </w:tr>
    </w:tbl>
    <w:p w14:paraId="4F3EFCE3" w14:textId="77777777" w:rsidR="005F2FC4" w:rsidRPr="0083357D" w:rsidRDefault="005F2FC4" w:rsidP="005F2FC4">
      <w:r w:rsidRPr="0083357D">
        <w:rPr>
          <w:rStyle w:val="HideTWBExt"/>
          <w:noProof w:val="0"/>
        </w:rPr>
        <w:t>&lt;/Amend&gt;</w:t>
      </w:r>
    </w:p>
    <w:p w14:paraId="3E7873D2" w14:textId="77777777" w:rsidR="005F2FC4" w:rsidRPr="0083357D" w:rsidRDefault="005F2FC4" w:rsidP="005F2FC4">
      <w:pPr>
        <w:pStyle w:val="AmNumberTabs"/>
      </w:pPr>
      <w:r w:rsidRPr="0083357D">
        <w:rPr>
          <w:rStyle w:val="HideTWBExt"/>
          <w:b w:val="0"/>
          <w:noProof w:val="0"/>
        </w:rPr>
        <w:t>&lt;Amend&gt;</w:t>
      </w:r>
      <w:r w:rsidRPr="0083357D">
        <w:t>Amendamentul</w:t>
      </w:r>
      <w:r w:rsidRPr="0083357D">
        <w:tab/>
      </w:r>
      <w:r w:rsidRPr="0083357D">
        <w:tab/>
      </w:r>
      <w:r w:rsidRPr="0083357D">
        <w:rPr>
          <w:rStyle w:val="HideTWBExt"/>
          <w:b w:val="0"/>
          <w:noProof w:val="0"/>
        </w:rPr>
        <w:t>&lt;NumAm&gt;</w:t>
      </w:r>
      <w:r w:rsidRPr="0083357D">
        <w:t>37</w:t>
      </w:r>
      <w:r w:rsidRPr="0083357D">
        <w:rPr>
          <w:rStyle w:val="HideTWBExt"/>
          <w:b w:val="0"/>
          <w:noProof w:val="0"/>
        </w:rPr>
        <w:t>&lt;/NumAm&gt;</w:t>
      </w:r>
    </w:p>
    <w:p w14:paraId="2E001396" w14:textId="77777777" w:rsidR="005F2FC4" w:rsidRPr="0083357D" w:rsidRDefault="005F2FC4" w:rsidP="005F2FC4"/>
    <w:p w14:paraId="53FC223B" w14:textId="77777777" w:rsidR="005F2FC4" w:rsidRPr="0083357D" w:rsidRDefault="005F2FC4" w:rsidP="005F2FC4">
      <w:pPr>
        <w:pStyle w:val="NormalBold"/>
        <w:keepNext/>
      </w:pPr>
      <w:r w:rsidRPr="0083357D">
        <w:rPr>
          <w:rStyle w:val="HideTWBExt"/>
          <w:b w:val="0"/>
          <w:noProof w:val="0"/>
        </w:rPr>
        <w:t>&lt;DocAmend&gt;</w:t>
      </w:r>
      <w:r w:rsidRPr="0083357D">
        <w:t>Propunere de regulament</w:t>
      </w:r>
      <w:r w:rsidRPr="0083357D">
        <w:rPr>
          <w:rStyle w:val="HideTWBExt"/>
          <w:b w:val="0"/>
          <w:noProof w:val="0"/>
        </w:rPr>
        <w:t>&lt;/DocAmend&gt;</w:t>
      </w:r>
    </w:p>
    <w:p w14:paraId="0ABA08E1" w14:textId="77777777" w:rsidR="005F2FC4" w:rsidRPr="0083357D" w:rsidRDefault="005F2FC4" w:rsidP="005F2FC4">
      <w:pPr>
        <w:pStyle w:val="NormalBold"/>
      </w:pPr>
      <w:r w:rsidRPr="0083357D">
        <w:rPr>
          <w:rStyle w:val="HideTWBExt"/>
          <w:b w:val="0"/>
          <w:noProof w:val="0"/>
        </w:rPr>
        <w:t>&lt;Article&gt;</w:t>
      </w:r>
      <w:r w:rsidRPr="0083357D">
        <w:t>Considerentul 54 a (nou)</w:t>
      </w:r>
      <w:r w:rsidRPr="0083357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2FC4" w:rsidRPr="0083357D" w14:paraId="1AA6D856" w14:textId="77777777" w:rsidTr="00DA62E8">
        <w:trPr>
          <w:jc w:val="center"/>
        </w:trPr>
        <w:tc>
          <w:tcPr>
            <w:tcW w:w="9752" w:type="dxa"/>
            <w:gridSpan w:val="2"/>
          </w:tcPr>
          <w:p w14:paraId="1DF3523E" w14:textId="77777777" w:rsidR="005F2FC4" w:rsidRPr="0083357D" w:rsidRDefault="005F2FC4" w:rsidP="00DA62E8">
            <w:pPr>
              <w:keepNext/>
            </w:pPr>
          </w:p>
        </w:tc>
      </w:tr>
      <w:tr w:rsidR="005F2FC4" w:rsidRPr="0083357D" w14:paraId="4EAB6FCD" w14:textId="77777777" w:rsidTr="00DA62E8">
        <w:trPr>
          <w:jc w:val="center"/>
        </w:trPr>
        <w:tc>
          <w:tcPr>
            <w:tcW w:w="4876" w:type="dxa"/>
          </w:tcPr>
          <w:p w14:paraId="0DC61D7B" w14:textId="77777777" w:rsidR="005F2FC4" w:rsidRPr="0083357D" w:rsidRDefault="005F2FC4" w:rsidP="00DA62E8">
            <w:pPr>
              <w:pStyle w:val="ColumnHeading"/>
              <w:keepNext/>
            </w:pPr>
            <w:r w:rsidRPr="0083357D">
              <w:t>Textul propus de Comisie</w:t>
            </w:r>
          </w:p>
        </w:tc>
        <w:tc>
          <w:tcPr>
            <w:tcW w:w="4876" w:type="dxa"/>
          </w:tcPr>
          <w:p w14:paraId="0465C10B" w14:textId="77777777" w:rsidR="005F2FC4" w:rsidRPr="0083357D" w:rsidRDefault="005F2FC4" w:rsidP="00DA62E8">
            <w:pPr>
              <w:pStyle w:val="ColumnHeading"/>
              <w:keepNext/>
            </w:pPr>
            <w:r w:rsidRPr="0083357D">
              <w:t>Amendamentul</w:t>
            </w:r>
          </w:p>
        </w:tc>
      </w:tr>
      <w:tr w:rsidR="005F2FC4" w:rsidRPr="0083357D" w14:paraId="004831EC" w14:textId="77777777" w:rsidTr="00DA62E8">
        <w:trPr>
          <w:jc w:val="center"/>
        </w:trPr>
        <w:tc>
          <w:tcPr>
            <w:tcW w:w="4876" w:type="dxa"/>
          </w:tcPr>
          <w:p w14:paraId="21ECFD24" w14:textId="77777777" w:rsidR="005F2FC4" w:rsidRPr="0083357D" w:rsidRDefault="005F2FC4" w:rsidP="00DA62E8">
            <w:pPr>
              <w:pStyle w:val="Normal6"/>
            </w:pPr>
          </w:p>
        </w:tc>
        <w:tc>
          <w:tcPr>
            <w:tcW w:w="4876" w:type="dxa"/>
          </w:tcPr>
          <w:p w14:paraId="1BB8169C" w14:textId="77777777" w:rsidR="005F2FC4" w:rsidRPr="0083357D" w:rsidRDefault="005F2FC4" w:rsidP="00DA62E8">
            <w:pPr>
              <w:pStyle w:val="Normal6"/>
              <w:rPr>
                <w:szCs w:val="24"/>
              </w:rPr>
            </w:pPr>
            <w:r w:rsidRPr="0083357D">
              <w:rPr>
                <w:b/>
                <w:i/>
              </w:rPr>
              <w:t>(54a)</w:t>
            </w:r>
            <w:r w:rsidRPr="0083357D">
              <w:rPr>
                <w:b/>
                <w:i/>
              </w:rPr>
              <w:tab/>
              <w:t>Toate actele de punere în aplicare adoptate în temeiul prezentului regulament ar trebui să fie proporționale, neutre din punct de vedere tehnologic și nu ar trebui să creeze sarcini administrative inutile, ținând seama de nevoile specifice și de resursele limitate ale IMM-urilor, ale întreprinderilor profesionale unipersonale și ale persoanelor care desfășoară o activitate independentă.</w:t>
            </w:r>
          </w:p>
        </w:tc>
      </w:tr>
    </w:tbl>
    <w:p w14:paraId="6CAFD6A4" w14:textId="77777777" w:rsidR="005F2FC4" w:rsidRPr="0083357D" w:rsidRDefault="005F2FC4" w:rsidP="005F2FC4">
      <w:r w:rsidRPr="0083357D">
        <w:rPr>
          <w:rStyle w:val="HideTWBExt"/>
          <w:noProof w:val="0"/>
        </w:rPr>
        <w:t>&lt;/Amend&gt;</w:t>
      </w:r>
    </w:p>
    <w:p w14:paraId="30CA3C5B" w14:textId="77777777" w:rsidR="005F2FC4" w:rsidRPr="0083357D" w:rsidRDefault="005F2FC4" w:rsidP="005F2FC4">
      <w:pPr>
        <w:pStyle w:val="AmNumberTabs"/>
      </w:pPr>
      <w:r w:rsidRPr="0083357D">
        <w:rPr>
          <w:rStyle w:val="HideTWBExt"/>
          <w:b w:val="0"/>
          <w:noProof w:val="0"/>
        </w:rPr>
        <w:t>&lt;Amend&gt;</w:t>
      </w:r>
      <w:r w:rsidRPr="0083357D">
        <w:t>Amendamentul</w:t>
      </w:r>
      <w:r w:rsidRPr="0083357D">
        <w:tab/>
      </w:r>
      <w:r w:rsidRPr="0083357D">
        <w:tab/>
      </w:r>
      <w:r w:rsidRPr="0083357D">
        <w:rPr>
          <w:rStyle w:val="HideTWBExt"/>
          <w:b w:val="0"/>
          <w:noProof w:val="0"/>
        </w:rPr>
        <w:t>&lt;NumAm&gt;</w:t>
      </w:r>
      <w:r w:rsidRPr="0083357D">
        <w:t>38</w:t>
      </w:r>
      <w:r w:rsidRPr="0083357D">
        <w:rPr>
          <w:rStyle w:val="HideTWBExt"/>
          <w:b w:val="0"/>
          <w:noProof w:val="0"/>
        </w:rPr>
        <w:t>&lt;/NumAm&gt;</w:t>
      </w:r>
    </w:p>
    <w:p w14:paraId="597A2AC6" w14:textId="77777777" w:rsidR="005F2FC4" w:rsidRPr="0083357D" w:rsidRDefault="005F2FC4" w:rsidP="005F2FC4"/>
    <w:p w14:paraId="3EC7E537" w14:textId="77777777" w:rsidR="005F2FC4" w:rsidRPr="0083357D" w:rsidRDefault="005F2FC4" w:rsidP="005F2FC4">
      <w:pPr>
        <w:pStyle w:val="NormalBold"/>
        <w:keepNext/>
      </w:pPr>
      <w:r w:rsidRPr="0083357D">
        <w:rPr>
          <w:rStyle w:val="HideTWBExt"/>
          <w:b w:val="0"/>
          <w:noProof w:val="0"/>
        </w:rPr>
        <w:t>&lt;DocAmend&gt;</w:t>
      </w:r>
      <w:r w:rsidRPr="0083357D">
        <w:t>Propunere de regulament</w:t>
      </w:r>
      <w:r w:rsidRPr="0083357D">
        <w:rPr>
          <w:rStyle w:val="HideTWBExt"/>
          <w:b w:val="0"/>
          <w:noProof w:val="0"/>
        </w:rPr>
        <w:t>&lt;/DocAmend&gt;</w:t>
      </w:r>
    </w:p>
    <w:p w14:paraId="15B14F6B" w14:textId="77777777" w:rsidR="005F2FC4" w:rsidRPr="0083357D" w:rsidRDefault="005F2FC4" w:rsidP="005F2FC4">
      <w:pPr>
        <w:pStyle w:val="NormalBold"/>
      </w:pPr>
      <w:r w:rsidRPr="0083357D">
        <w:rPr>
          <w:rStyle w:val="HideTWBExt"/>
          <w:b w:val="0"/>
          <w:noProof w:val="0"/>
        </w:rPr>
        <w:t>&lt;Article&gt;</w:t>
      </w:r>
      <w:r w:rsidRPr="0083357D">
        <w:t>Considerentul 58 a (nou)</w:t>
      </w:r>
      <w:r w:rsidRPr="0083357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2FC4" w:rsidRPr="0083357D" w14:paraId="17AC2A23" w14:textId="77777777" w:rsidTr="00DA62E8">
        <w:trPr>
          <w:jc w:val="center"/>
        </w:trPr>
        <w:tc>
          <w:tcPr>
            <w:tcW w:w="9752" w:type="dxa"/>
            <w:gridSpan w:val="2"/>
          </w:tcPr>
          <w:p w14:paraId="4E406694" w14:textId="77777777" w:rsidR="005F2FC4" w:rsidRPr="0083357D" w:rsidRDefault="005F2FC4" w:rsidP="00DA62E8">
            <w:pPr>
              <w:keepNext/>
            </w:pPr>
          </w:p>
        </w:tc>
      </w:tr>
      <w:tr w:rsidR="005F2FC4" w:rsidRPr="0083357D" w14:paraId="57D9972F" w14:textId="77777777" w:rsidTr="00DA62E8">
        <w:trPr>
          <w:jc w:val="center"/>
        </w:trPr>
        <w:tc>
          <w:tcPr>
            <w:tcW w:w="4876" w:type="dxa"/>
          </w:tcPr>
          <w:p w14:paraId="42D9498C" w14:textId="77777777" w:rsidR="005F2FC4" w:rsidRPr="0083357D" w:rsidRDefault="005F2FC4" w:rsidP="00DA62E8">
            <w:pPr>
              <w:pStyle w:val="ColumnHeading"/>
              <w:keepNext/>
            </w:pPr>
            <w:r w:rsidRPr="0083357D">
              <w:t>Textul propus de Comisie</w:t>
            </w:r>
          </w:p>
        </w:tc>
        <w:tc>
          <w:tcPr>
            <w:tcW w:w="4876" w:type="dxa"/>
          </w:tcPr>
          <w:p w14:paraId="24E7489E" w14:textId="77777777" w:rsidR="005F2FC4" w:rsidRPr="0083357D" w:rsidRDefault="005F2FC4" w:rsidP="00DA62E8">
            <w:pPr>
              <w:pStyle w:val="ColumnHeading"/>
              <w:keepNext/>
            </w:pPr>
            <w:r w:rsidRPr="0083357D">
              <w:t>Amendamentul</w:t>
            </w:r>
          </w:p>
        </w:tc>
      </w:tr>
      <w:tr w:rsidR="005F2FC4" w:rsidRPr="0083357D" w14:paraId="46EBBEB4" w14:textId="77777777" w:rsidTr="00DA62E8">
        <w:trPr>
          <w:jc w:val="center"/>
        </w:trPr>
        <w:tc>
          <w:tcPr>
            <w:tcW w:w="4876" w:type="dxa"/>
          </w:tcPr>
          <w:p w14:paraId="5189D258" w14:textId="77777777" w:rsidR="005F2FC4" w:rsidRPr="0083357D" w:rsidRDefault="005F2FC4" w:rsidP="00DA62E8">
            <w:pPr>
              <w:pStyle w:val="Normal6"/>
            </w:pPr>
          </w:p>
        </w:tc>
        <w:tc>
          <w:tcPr>
            <w:tcW w:w="4876" w:type="dxa"/>
          </w:tcPr>
          <w:p w14:paraId="2F5765DE" w14:textId="77777777" w:rsidR="005F2FC4" w:rsidRPr="0083357D" w:rsidRDefault="005F2FC4" w:rsidP="00DA62E8">
            <w:pPr>
              <w:pStyle w:val="Normal6"/>
              <w:rPr>
                <w:szCs w:val="24"/>
              </w:rPr>
            </w:pPr>
            <w:r w:rsidRPr="0083357D">
              <w:rPr>
                <w:b/>
                <w:i/>
              </w:rPr>
              <w:t>(58a)</w:t>
            </w:r>
            <w:r w:rsidRPr="0083357D">
              <w:rPr>
                <w:b/>
                <w:i/>
              </w:rPr>
              <w:tab/>
              <w:t>Facturarea electronică este un proces digital esențial al activității economice, care sprijină automatizarea, reduce sarcinile administrative și îmbunătățește gestionarea fluxului de numerar, în special pentru IMM-uri. Dezvoltarea sa este strâns legată de inițiativele Uniunii, precum pachetul privind TVA în era digitală (ViDA) și viitorul cadru pentru cel de-al 28-lea regim, care se bazează pe schimburi de date digitale interoperabile și securizate. Prin urmare, portofelul european pentru întreprinderi poate să faciliteze utilizarea și stocarea în condiții de securitate a facturilor electronice în tranzacțiile transfrontaliere, în conformitate cu dreptul Uniunii în vigoare.</w:t>
            </w:r>
          </w:p>
        </w:tc>
      </w:tr>
    </w:tbl>
    <w:p w14:paraId="5CFFDD0D" w14:textId="77777777" w:rsidR="005F2FC4" w:rsidRPr="0083357D" w:rsidRDefault="005F2FC4" w:rsidP="005F2FC4">
      <w:r w:rsidRPr="0083357D">
        <w:rPr>
          <w:rStyle w:val="HideTWBExt"/>
          <w:noProof w:val="0"/>
        </w:rPr>
        <w:t>&lt;/Amend&gt;</w:t>
      </w:r>
    </w:p>
    <w:p w14:paraId="5ED01782" w14:textId="77777777" w:rsidR="005F2FC4" w:rsidRPr="0083357D" w:rsidRDefault="005F2FC4" w:rsidP="005F2FC4">
      <w:pPr>
        <w:pStyle w:val="AmNumberTabs"/>
      </w:pPr>
      <w:r w:rsidRPr="0083357D">
        <w:rPr>
          <w:rStyle w:val="HideTWBExt"/>
          <w:b w:val="0"/>
          <w:noProof w:val="0"/>
        </w:rPr>
        <w:t>&lt;Amend&gt;</w:t>
      </w:r>
      <w:r w:rsidRPr="0083357D">
        <w:t>Amendamentul</w:t>
      </w:r>
      <w:r w:rsidRPr="0083357D">
        <w:tab/>
      </w:r>
      <w:r w:rsidRPr="0083357D">
        <w:tab/>
      </w:r>
      <w:r w:rsidRPr="0083357D">
        <w:rPr>
          <w:rStyle w:val="HideTWBExt"/>
          <w:b w:val="0"/>
          <w:noProof w:val="0"/>
        </w:rPr>
        <w:t>&lt;NumAm&gt;</w:t>
      </w:r>
      <w:r w:rsidRPr="0083357D">
        <w:t>39</w:t>
      </w:r>
      <w:r w:rsidRPr="0083357D">
        <w:rPr>
          <w:rStyle w:val="HideTWBExt"/>
          <w:b w:val="0"/>
          <w:noProof w:val="0"/>
        </w:rPr>
        <w:t>&lt;/NumAm&gt;</w:t>
      </w:r>
    </w:p>
    <w:p w14:paraId="7022C39F" w14:textId="77777777" w:rsidR="005F2FC4" w:rsidRPr="0083357D" w:rsidRDefault="005F2FC4" w:rsidP="005F2FC4"/>
    <w:p w14:paraId="00B78C19" w14:textId="77777777" w:rsidR="005F2FC4" w:rsidRPr="0083357D" w:rsidRDefault="005F2FC4" w:rsidP="005F2FC4">
      <w:pPr>
        <w:pStyle w:val="NormalBold"/>
        <w:keepNext/>
      </w:pPr>
      <w:r w:rsidRPr="0083357D">
        <w:rPr>
          <w:rStyle w:val="HideTWBExt"/>
          <w:b w:val="0"/>
          <w:noProof w:val="0"/>
        </w:rPr>
        <w:t>&lt;DocAmend&gt;</w:t>
      </w:r>
      <w:r w:rsidRPr="0083357D">
        <w:t>Propunere de regulament</w:t>
      </w:r>
      <w:r w:rsidRPr="0083357D">
        <w:rPr>
          <w:rStyle w:val="HideTWBExt"/>
          <w:b w:val="0"/>
          <w:noProof w:val="0"/>
        </w:rPr>
        <w:t>&lt;/DocAmend&gt;</w:t>
      </w:r>
    </w:p>
    <w:p w14:paraId="1C864CC3" w14:textId="77777777" w:rsidR="005F2FC4" w:rsidRPr="0083357D" w:rsidRDefault="005F2FC4" w:rsidP="005F2FC4">
      <w:pPr>
        <w:pStyle w:val="NormalBold"/>
      </w:pPr>
      <w:r w:rsidRPr="0083357D">
        <w:rPr>
          <w:rStyle w:val="HideTWBExt"/>
          <w:b w:val="0"/>
          <w:noProof w:val="0"/>
        </w:rPr>
        <w:t>&lt;Article&gt;</w:t>
      </w:r>
      <w:r w:rsidRPr="0083357D">
        <w:t>Considerentul 58 b (nou)</w:t>
      </w:r>
      <w:r w:rsidRPr="0083357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2FC4" w:rsidRPr="0083357D" w14:paraId="745EEC46" w14:textId="77777777" w:rsidTr="00DA62E8">
        <w:trPr>
          <w:jc w:val="center"/>
        </w:trPr>
        <w:tc>
          <w:tcPr>
            <w:tcW w:w="9752" w:type="dxa"/>
            <w:gridSpan w:val="2"/>
          </w:tcPr>
          <w:p w14:paraId="673B98B9" w14:textId="77777777" w:rsidR="005F2FC4" w:rsidRPr="0083357D" w:rsidRDefault="005F2FC4" w:rsidP="00DA62E8">
            <w:pPr>
              <w:keepNext/>
            </w:pPr>
          </w:p>
        </w:tc>
      </w:tr>
      <w:tr w:rsidR="005F2FC4" w:rsidRPr="0083357D" w14:paraId="4364B9C8" w14:textId="77777777" w:rsidTr="00DA62E8">
        <w:trPr>
          <w:jc w:val="center"/>
        </w:trPr>
        <w:tc>
          <w:tcPr>
            <w:tcW w:w="4876" w:type="dxa"/>
          </w:tcPr>
          <w:p w14:paraId="789B33B6" w14:textId="77777777" w:rsidR="005F2FC4" w:rsidRPr="0083357D" w:rsidRDefault="005F2FC4" w:rsidP="00DA62E8">
            <w:pPr>
              <w:pStyle w:val="ColumnHeading"/>
              <w:keepNext/>
            </w:pPr>
            <w:r w:rsidRPr="0083357D">
              <w:t>Textul propus de Comisie</w:t>
            </w:r>
          </w:p>
        </w:tc>
        <w:tc>
          <w:tcPr>
            <w:tcW w:w="4876" w:type="dxa"/>
          </w:tcPr>
          <w:p w14:paraId="751BB7BD" w14:textId="77777777" w:rsidR="005F2FC4" w:rsidRPr="0083357D" w:rsidRDefault="005F2FC4" w:rsidP="00DA62E8">
            <w:pPr>
              <w:pStyle w:val="ColumnHeading"/>
              <w:keepNext/>
            </w:pPr>
            <w:r w:rsidRPr="0083357D">
              <w:t>Amendamentul</w:t>
            </w:r>
          </w:p>
        </w:tc>
      </w:tr>
      <w:tr w:rsidR="005F2FC4" w:rsidRPr="0083357D" w14:paraId="6B835C77" w14:textId="77777777" w:rsidTr="00DA62E8">
        <w:trPr>
          <w:jc w:val="center"/>
        </w:trPr>
        <w:tc>
          <w:tcPr>
            <w:tcW w:w="4876" w:type="dxa"/>
          </w:tcPr>
          <w:p w14:paraId="0A380BB2" w14:textId="77777777" w:rsidR="005F2FC4" w:rsidRPr="0083357D" w:rsidRDefault="005F2FC4" w:rsidP="00DA62E8">
            <w:pPr>
              <w:pStyle w:val="Normal6"/>
            </w:pPr>
          </w:p>
        </w:tc>
        <w:tc>
          <w:tcPr>
            <w:tcW w:w="4876" w:type="dxa"/>
          </w:tcPr>
          <w:p w14:paraId="23255D92" w14:textId="77777777" w:rsidR="005F2FC4" w:rsidRPr="0083357D" w:rsidRDefault="005F2FC4" w:rsidP="00DA62E8">
            <w:pPr>
              <w:pStyle w:val="Normal6"/>
              <w:rPr>
                <w:szCs w:val="24"/>
              </w:rPr>
            </w:pPr>
            <w:r w:rsidRPr="0083357D">
              <w:rPr>
                <w:b/>
                <w:i/>
              </w:rPr>
              <w:t>(58b)</w:t>
            </w:r>
            <w:r w:rsidRPr="0083357D">
              <w:rPr>
                <w:b/>
                <w:i/>
              </w:rPr>
              <w:tab/>
              <w:t>Pentru a se asigura că portofelele europene pentru întreprinderi pot fi utilizate în mod eficient în mediul real de afaceri, cadrul pentru identificatori unici ar trebui să sprijine identificatori ierarhici și operaționali care reflectă structura și activitățile operatorilor economici. Aceasta include, după caz, identificatori pentru filiale, sucursale, unități sau entități operaționale, precum și identificatori care permit direcționarea corectă a tranzacțiilor în cadrul organizațiilor și între acestea. Această flexibilitate este necesară pentru a asigura interoperabilitatea cu sistemele de afaceri existente și pentru a sprijini procesele de asigurare a conformității, inclusiv facturarea electronică și obligațiile de raportare.</w:t>
            </w:r>
          </w:p>
        </w:tc>
      </w:tr>
    </w:tbl>
    <w:p w14:paraId="297F2470" w14:textId="77777777" w:rsidR="005F2FC4" w:rsidRPr="0083357D" w:rsidRDefault="005F2FC4" w:rsidP="005F2FC4">
      <w:r w:rsidRPr="0083357D">
        <w:rPr>
          <w:rStyle w:val="HideTWBExt"/>
          <w:noProof w:val="0"/>
        </w:rPr>
        <w:t>&lt;/Amend&gt;</w:t>
      </w:r>
    </w:p>
    <w:p w14:paraId="0DA5A30C" w14:textId="77777777" w:rsidR="005F2FC4" w:rsidRPr="0083357D" w:rsidRDefault="005F2FC4" w:rsidP="005F2FC4">
      <w:pPr>
        <w:pStyle w:val="AmNumberTabs"/>
      </w:pPr>
      <w:r w:rsidRPr="0083357D">
        <w:rPr>
          <w:rStyle w:val="HideTWBExt"/>
          <w:b w:val="0"/>
          <w:noProof w:val="0"/>
        </w:rPr>
        <w:t>&lt;Amend&gt;</w:t>
      </w:r>
      <w:r w:rsidRPr="0083357D">
        <w:t>Amendamentul</w:t>
      </w:r>
      <w:r w:rsidRPr="0083357D">
        <w:tab/>
      </w:r>
      <w:r w:rsidRPr="0083357D">
        <w:tab/>
      </w:r>
      <w:r w:rsidRPr="0083357D">
        <w:rPr>
          <w:rStyle w:val="HideTWBExt"/>
          <w:b w:val="0"/>
          <w:noProof w:val="0"/>
        </w:rPr>
        <w:t>&lt;NumAm&gt;</w:t>
      </w:r>
      <w:r w:rsidRPr="0083357D">
        <w:t>40</w:t>
      </w:r>
      <w:r w:rsidRPr="0083357D">
        <w:rPr>
          <w:rStyle w:val="HideTWBExt"/>
          <w:b w:val="0"/>
          <w:noProof w:val="0"/>
        </w:rPr>
        <w:t>&lt;/NumAm&gt;</w:t>
      </w:r>
    </w:p>
    <w:p w14:paraId="266CCC57" w14:textId="77777777" w:rsidR="005F2FC4" w:rsidRPr="0083357D" w:rsidRDefault="005F2FC4" w:rsidP="005F2FC4"/>
    <w:p w14:paraId="36E7FC4C" w14:textId="77777777" w:rsidR="005F2FC4" w:rsidRPr="0083357D" w:rsidRDefault="005F2FC4" w:rsidP="005F2FC4">
      <w:pPr>
        <w:pStyle w:val="NormalBold"/>
        <w:keepNext/>
      </w:pPr>
      <w:r w:rsidRPr="0083357D">
        <w:rPr>
          <w:rStyle w:val="HideTWBExt"/>
          <w:b w:val="0"/>
          <w:noProof w:val="0"/>
        </w:rPr>
        <w:t>&lt;DocAmend&gt;</w:t>
      </w:r>
      <w:r w:rsidRPr="0083357D">
        <w:t>Propunere de regulament</w:t>
      </w:r>
      <w:r w:rsidRPr="0083357D">
        <w:rPr>
          <w:rStyle w:val="HideTWBExt"/>
          <w:b w:val="0"/>
          <w:noProof w:val="0"/>
        </w:rPr>
        <w:t>&lt;/DocAmend&gt;</w:t>
      </w:r>
    </w:p>
    <w:p w14:paraId="7CC6CF84" w14:textId="77777777" w:rsidR="005F2FC4" w:rsidRPr="0083357D" w:rsidRDefault="005F2FC4" w:rsidP="005F2FC4">
      <w:pPr>
        <w:pStyle w:val="NormalBold"/>
      </w:pPr>
      <w:r w:rsidRPr="0083357D">
        <w:rPr>
          <w:rStyle w:val="HideTWBExt"/>
          <w:b w:val="0"/>
          <w:noProof w:val="0"/>
        </w:rPr>
        <w:t>&lt;Article&gt;</w:t>
      </w:r>
      <w:r w:rsidRPr="0083357D">
        <w:t>Considerentul 58 c (nou)</w:t>
      </w:r>
      <w:r w:rsidRPr="0083357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2FC4" w:rsidRPr="0083357D" w14:paraId="00B72064" w14:textId="77777777" w:rsidTr="00DA62E8">
        <w:trPr>
          <w:jc w:val="center"/>
        </w:trPr>
        <w:tc>
          <w:tcPr>
            <w:tcW w:w="9752" w:type="dxa"/>
            <w:gridSpan w:val="2"/>
          </w:tcPr>
          <w:p w14:paraId="7213E7F9" w14:textId="77777777" w:rsidR="005F2FC4" w:rsidRPr="0083357D" w:rsidRDefault="005F2FC4" w:rsidP="00DA62E8">
            <w:pPr>
              <w:keepNext/>
            </w:pPr>
          </w:p>
        </w:tc>
      </w:tr>
      <w:tr w:rsidR="005F2FC4" w:rsidRPr="0083357D" w14:paraId="566CD97C" w14:textId="77777777" w:rsidTr="00DA62E8">
        <w:trPr>
          <w:jc w:val="center"/>
        </w:trPr>
        <w:tc>
          <w:tcPr>
            <w:tcW w:w="4876" w:type="dxa"/>
          </w:tcPr>
          <w:p w14:paraId="0C624338" w14:textId="77777777" w:rsidR="005F2FC4" w:rsidRPr="0083357D" w:rsidRDefault="005F2FC4" w:rsidP="00DA62E8">
            <w:pPr>
              <w:pStyle w:val="ColumnHeading"/>
              <w:keepNext/>
            </w:pPr>
            <w:r w:rsidRPr="0083357D">
              <w:t>Textul propus de Comisie</w:t>
            </w:r>
          </w:p>
        </w:tc>
        <w:tc>
          <w:tcPr>
            <w:tcW w:w="4876" w:type="dxa"/>
          </w:tcPr>
          <w:p w14:paraId="30B9793D" w14:textId="77777777" w:rsidR="005F2FC4" w:rsidRPr="0083357D" w:rsidRDefault="005F2FC4" w:rsidP="00DA62E8">
            <w:pPr>
              <w:pStyle w:val="ColumnHeading"/>
              <w:keepNext/>
            </w:pPr>
            <w:r w:rsidRPr="0083357D">
              <w:t>Amendamentul</w:t>
            </w:r>
          </w:p>
        </w:tc>
      </w:tr>
      <w:tr w:rsidR="005F2FC4" w:rsidRPr="0083357D" w14:paraId="4A23DD9F" w14:textId="77777777" w:rsidTr="00DA62E8">
        <w:trPr>
          <w:jc w:val="center"/>
        </w:trPr>
        <w:tc>
          <w:tcPr>
            <w:tcW w:w="4876" w:type="dxa"/>
          </w:tcPr>
          <w:p w14:paraId="28E054B6" w14:textId="77777777" w:rsidR="005F2FC4" w:rsidRPr="0083357D" w:rsidRDefault="005F2FC4" w:rsidP="00DA62E8">
            <w:pPr>
              <w:pStyle w:val="Normal6"/>
            </w:pPr>
          </w:p>
        </w:tc>
        <w:tc>
          <w:tcPr>
            <w:tcW w:w="4876" w:type="dxa"/>
          </w:tcPr>
          <w:p w14:paraId="411E8011" w14:textId="77777777" w:rsidR="005F2FC4" w:rsidRPr="0083357D" w:rsidRDefault="005F2FC4" w:rsidP="00DA62E8">
            <w:pPr>
              <w:pStyle w:val="Normal6"/>
              <w:rPr>
                <w:szCs w:val="24"/>
              </w:rPr>
            </w:pPr>
            <w:r w:rsidRPr="0083357D">
              <w:rPr>
                <w:b/>
                <w:i/>
              </w:rPr>
              <w:t>(58c)</w:t>
            </w:r>
            <w:r w:rsidRPr="0083357D">
              <w:rPr>
                <w:b/>
                <w:i/>
              </w:rPr>
              <w:tab/>
              <w:t>În scopul de a sprijini punerea în aplicare eficientă și coerentă a portofelelor europene pentru întreprinderi în întreaga Uniune, Comisia ar trebui, în strânsă cooperare cu statele membre și cu părțile interesate relevante, să elaboreze și să actualizeze periodic o foaie de parcurs cuprinzătoare și orientată spre viitor pentru punerea în aplicare. Respectiva foaie de parcurs ar trebui să depășească faza inițială de punere în aplicare și să identifice etapele-cheie, cazurile de utilizare prioritare și aplicațiile practice în interacțiunile dintre întreprinderi și administrațiile publice (B2G), dintre administrația publică și întreprinderi (G2B) și dintre întreprinderi (B2B). De asemenea, ar trebui să țină seama de necesitatea de a asigura interoperabilitatea transfrontalieră și integrarea fără sincope cu soluțiile digitale existente la nivelul Uniunii și la nivel național, pentru a facilita adoptarea de către operatorii economici și a sprijini organismele din sectorul public la toate nivelurile, inclusiv pe cele cu capacitate administrativă sau tehnică limitată.</w:t>
            </w:r>
          </w:p>
        </w:tc>
      </w:tr>
    </w:tbl>
    <w:p w14:paraId="5CFA079C" w14:textId="77777777" w:rsidR="005F2FC4" w:rsidRPr="0083357D" w:rsidRDefault="005F2FC4" w:rsidP="005F2FC4">
      <w:r w:rsidRPr="0083357D">
        <w:rPr>
          <w:rStyle w:val="HideTWBExt"/>
          <w:noProof w:val="0"/>
        </w:rPr>
        <w:t>&lt;/Amend&gt;</w:t>
      </w:r>
    </w:p>
    <w:p w14:paraId="7F02C642" w14:textId="77777777" w:rsidR="005F2FC4" w:rsidRPr="0083357D" w:rsidRDefault="005F2FC4" w:rsidP="005F2FC4">
      <w:pPr>
        <w:pStyle w:val="AmNumberTabs"/>
      </w:pPr>
      <w:r w:rsidRPr="0083357D">
        <w:rPr>
          <w:rStyle w:val="HideTWBExt"/>
          <w:b w:val="0"/>
          <w:noProof w:val="0"/>
        </w:rPr>
        <w:t>&lt;Amend&gt;</w:t>
      </w:r>
      <w:r w:rsidRPr="0083357D">
        <w:t>Amendamentul</w:t>
      </w:r>
      <w:r w:rsidRPr="0083357D">
        <w:tab/>
      </w:r>
      <w:r w:rsidRPr="0083357D">
        <w:tab/>
      </w:r>
      <w:r w:rsidRPr="0083357D">
        <w:rPr>
          <w:rStyle w:val="HideTWBExt"/>
          <w:b w:val="0"/>
          <w:noProof w:val="0"/>
        </w:rPr>
        <w:t>&lt;NumAm&gt;</w:t>
      </w:r>
      <w:r w:rsidRPr="0083357D">
        <w:t>41</w:t>
      </w:r>
      <w:r w:rsidRPr="0083357D">
        <w:rPr>
          <w:rStyle w:val="HideTWBExt"/>
          <w:b w:val="0"/>
          <w:noProof w:val="0"/>
        </w:rPr>
        <w:t>&lt;/NumAm&gt;</w:t>
      </w:r>
    </w:p>
    <w:p w14:paraId="287CC2F8" w14:textId="77777777" w:rsidR="005F2FC4" w:rsidRPr="0083357D" w:rsidRDefault="005F2FC4" w:rsidP="005F2FC4"/>
    <w:p w14:paraId="55507AA3" w14:textId="77777777" w:rsidR="005F2FC4" w:rsidRPr="0083357D" w:rsidRDefault="005F2FC4" w:rsidP="005F2FC4">
      <w:pPr>
        <w:pStyle w:val="NormalBold"/>
        <w:keepNext/>
      </w:pPr>
      <w:r w:rsidRPr="0083357D">
        <w:rPr>
          <w:rStyle w:val="HideTWBExt"/>
          <w:b w:val="0"/>
          <w:noProof w:val="0"/>
        </w:rPr>
        <w:t>&lt;DocAmend&gt;</w:t>
      </w:r>
      <w:r w:rsidRPr="0083357D">
        <w:t>Propunere de regulament</w:t>
      </w:r>
      <w:r w:rsidRPr="0083357D">
        <w:rPr>
          <w:rStyle w:val="HideTWBExt"/>
          <w:b w:val="0"/>
          <w:noProof w:val="0"/>
        </w:rPr>
        <w:t>&lt;/DocAmend&gt;</w:t>
      </w:r>
    </w:p>
    <w:p w14:paraId="0B7D9131" w14:textId="77777777" w:rsidR="005F2FC4" w:rsidRPr="0083357D" w:rsidRDefault="005F2FC4" w:rsidP="005F2FC4">
      <w:pPr>
        <w:pStyle w:val="NormalBold"/>
      </w:pPr>
      <w:r w:rsidRPr="0083357D">
        <w:rPr>
          <w:rStyle w:val="HideTWBExt"/>
          <w:b w:val="0"/>
          <w:noProof w:val="0"/>
        </w:rPr>
        <w:t>&lt;Article&gt;</w:t>
      </w:r>
      <w:r w:rsidRPr="0083357D">
        <w:t>Articolul 1 – paragraful 1 – partea introductivă</w:t>
      </w:r>
      <w:r w:rsidRPr="0083357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2FC4" w:rsidRPr="0083357D" w14:paraId="5201A058" w14:textId="77777777" w:rsidTr="00DA62E8">
        <w:trPr>
          <w:jc w:val="center"/>
        </w:trPr>
        <w:tc>
          <w:tcPr>
            <w:tcW w:w="9752" w:type="dxa"/>
            <w:gridSpan w:val="2"/>
          </w:tcPr>
          <w:p w14:paraId="6B37AD56" w14:textId="77777777" w:rsidR="005F2FC4" w:rsidRPr="0083357D" w:rsidRDefault="005F2FC4" w:rsidP="00DA62E8">
            <w:pPr>
              <w:keepNext/>
            </w:pPr>
          </w:p>
        </w:tc>
      </w:tr>
      <w:tr w:rsidR="005F2FC4" w:rsidRPr="0083357D" w14:paraId="209B7DCB" w14:textId="77777777" w:rsidTr="00DA62E8">
        <w:trPr>
          <w:jc w:val="center"/>
        </w:trPr>
        <w:tc>
          <w:tcPr>
            <w:tcW w:w="4876" w:type="dxa"/>
          </w:tcPr>
          <w:p w14:paraId="23714396" w14:textId="77777777" w:rsidR="005F2FC4" w:rsidRPr="0083357D" w:rsidRDefault="005F2FC4" w:rsidP="00DA62E8">
            <w:pPr>
              <w:pStyle w:val="ColumnHeading"/>
              <w:keepNext/>
            </w:pPr>
            <w:r w:rsidRPr="0083357D">
              <w:t>Textul propus de Comisie</w:t>
            </w:r>
          </w:p>
        </w:tc>
        <w:tc>
          <w:tcPr>
            <w:tcW w:w="4876" w:type="dxa"/>
          </w:tcPr>
          <w:p w14:paraId="4B3A8F62" w14:textId="77777777" w:rsidR="005F2FC4" w:rsidRPr="0083357D" w:rsidRDefault="005F2FC4" w:rsidP="00DA62E8">
            <w:pPr>
              <w:pStyle w:val="ColumnHeading"/>
              <w:keepNext/>
            </w:pPr>
            <w:r w:rsidRPr="0083357D">
              <w:t>Amendamentul</w:t>
            </w:r>
          </w:p>
        </w:tc>
      </w:tr>
      <w:tr w:rsidR="005F2FC4" w:rsidRPr="0083357D" w14:paraId="0AEF9576" w14:textId="77777777" w:rsidTr="00DA62E8">
        <w:trPr>
          <w:jc w:val="center"/>
        </w:trPr>
        <w:tc>
          <w:tcPr>
            <w:tcW w:w="4876" w:type="dxa"/>
          </w:tcPr>
          <w:p w14:paraId="08358A66" w14:textId="77777777" w:rsidR="005F2FC4" w:rsidRPr="0083357D" w:rsidRDefault="005F2FC4" w:rsidP="00DA62E8">
            <w:pPr>
              <w:pStyle w:val="Normal6"/>
            </w:pPr>
            <w:r w:rsidRPr="0083357D">
              <w:t xml:space="preserve">Prezentul regulament permite identificarea și autentificarea digitală securizată, schimbul de date și notificările valabile din punct de vedere juridic, reduce </w:t>
            </w:r>
            <w:r w:rsidRPr="0083357D">
              <w:rPr>
                <w:b/>
                <w:i/>
              </w:rPr>
              <w:t>sarcinile</w:t>
            </w:r>
            <w:r w:rsidRPr="0083357D">
              <w:t xml:space="preserve"> administrative și costurile de asigurare a conformității și sprijină activitățile și competitivitatea la nivel transfrontalier. În special, acesta:</w:t>
            </w:r>
          </w:p>
        </w:tc>
        <w:tc>
          <w:tcPr>
            <w:tcW w:w="4876" w:type="dxa"/>
          </w:tcPr>
          <w:p w14:paraId="090B20A2" w14:textId="77777777" w:rsidR="005F2FC4" w:rsidRPr="0083357D" w:rsidRDefault="005F2FC4" w:rsidP="00DA62E8">
            <w:pPr>
              <w:pStyle w:val="Normal6"/>
              <w:rPr>
                <w:szCs w:val="24"/>
              </w:rPr>
            </w:pPr>
            <w:r w:rsidRPr="0083357D">
              <w:t xml:space="preserve">Prezentul regulament permite identificarea și autentificarea digitală securizată, schimbul de date și notificările valabile din punct de vedere juridic, reduce </w:t>
            </w:r>
            <w:r w:rsidRPr="0083357D">
              <w:rPr>
                <w:b/>
                <w:i/>
              </w:rPr>
              <w:t>cerințele</w:t>
            </w:r>
            <w:r w:rsidRPr="0083357D">
              <w:t xml:space="preserve"> administrative </w:t>
            </w:r>
            <w:r w:rsidRPr="0083357D">
              <w:rPr>
                <w:b/>
                <w:i/>
              </w:rPr>
              <w:t>inutile</w:t>
            </w:r>
            <w:r w:rsidRPr="0083357D">
              <w:t xml:space="preserve"> și costurile de asigurare a conformității și sprijină activitățile și competitivitatea la nivel transfrontalier. În special, acesta:</w:t>
            </w:r>
          </w:p>
        </w:tc>
      </w:tr>
    </w:tbl>
    <w:p w14:paraId="24458298" w14:textId="77777777" w:rsidR="005F2FC4" w:rsidRPr="0083357D" w:rsidRDefault="005F2FC4" w:rsidP="005F2FC4">
      <w:r w:rsidRPr="0083357D">
        <w:rPr>
          <w:rStyle w:val="HideTWBExt"/>
          <w:noProof w:val="0"/>
        </w:rPr>
        <w:t>&lt;/Amend&gt;</w:t>
      </w:r>
    </w:p>
    <w:p w14:paraId="19AFD9F0" w14:textId="77777777" w:rsidR="005F2FC4" w:rsidRPr="0083357D" w:rsidRDefault="005F2FC4" w:rsidP="005F2FC4">
      <w:pPr>
        <w:pStyle w:val="AmNumberTabs"/>
      </w:pPr>
      <w:r w:rsidRPr="0083357D">
        <w:rPr>
          <w:rStyle w:val="HideTWBExt"/>
          <w:b w:val="0"/>
          <w:noProof w:val="0"/>
        </w:rPr>
        <w:t>&lt;Amend&gt;</w:t>
      </w:r>
      <w:r w:rsidRPr="0083357D">
        <w:t>Amendamentul</w:t>
      </w:r>
      <w:r w:rsidRPr="0083357D">
        <w:tab/>
      </w:r>
      <w:r w:rsidRPr="0083357D">
        <w:tab/>
      </w:r>
      <w:r w:rsidRPr="0083357D">
        <w:rPr>
          <w:rStyle w:val="HideTWBExt"/>
          <w:b w:val="0"/>
          <w:noProof w:val="0"/>
        </w:rPr>
        <w:t>&lt;NumAm&gt;</w:t>
      </w:r>
      <w:r w:rsidRPr="0083357D">
        <w:t>42</w:t>
      </w:r>
      <w:r w:rsidRPr="0083357D">
        <w:rPr>
          <w:rStyle w:val="HideTWBExt"/>
          <w:b w:val="0"/>
          <w:noProof w:val="0"/>
        </w:rPr>
        <w:t>&lt;/NumAm&gt;</w:t>
      </w:r>
    </w:p>
    <w:p w14:paraId="0A488211" w14:textId="77777777" w:rsidR="005F2FC4" w:rsidRPr="0083357D" w:rsidRDefault="005F2FC4" w:rsidP="005F2FC4"/>
    <w:p w14:paraId="1AB26A4B" w14:textId="77777777" w:rsidR="005F2FC4" w:rsidRPr="0083357D" w:rsidRDefault="005F2FC4" w:rsidP="005F2FC4">
      <w:pPr>
        <w:pStyle w:val="NormalBold"/>
        <w:keepNext/>
      </w:pPr>
      <w:r w:rsidRPr="0083357D">
        <w:rPr>
          <w:rStyle w:val="HideTWBExt"/>
          <w:b w:val="0"/>
          <w:noProof w:val="0"/>
        </w:rPr>
        <w:t>&lt;DocAmend&gt;</w:t>
      </w:r>
      <w:r w:rsidRPr="0083357D">
        <w:t>Propunere de regulament</w:t>
      </w:r>
      <w:r w:rsidRPr="0083357D">
        <w:rPr>
          <w:rStyle w:val="HideTWBExt"/>
          <w:b w:val="0"/>
          <w:noProof w:val="0"/>
        </w:rPr>
        <w:t>&lt;/DocAmend&gt;</w:t>
      </w:r>
    </w:p>
    <w:p w14:paraId="49A487DA" w14:textId="77777777" w:rsidR="005F2FC4" w:rsidRPr="0083357D" w:rsidRDefault="005F2FC4" w:rsidP="005F2FC4">
      <w:pPr>
        <w:pStyle w:val="NormalBold"/>
      </w:pPr>
      <w:r w:rsidRPr="0083357D">
        <w:rPr>
          <w:rStyle w:val="HideTWBExt"/>
          <w:b w:val="0"/>
          <w:noProof w:val="0"/>
        </w:rPr>
        <w:t>&lt;Article&gt;</w:t>
      </w:r>
      <w:r w:rsidRPr="0083357D">
        <w:t>Articolul 1 – paragraful 1 – punctul 6</w:t>
      </w:r>
      <w:r w:rsidRPr="0083357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2FC4" w:rsidRPr="0083357D" w14:paraId="3F3CDA4C" w14:textId="77777777" w:rsidTr="00DA62E8">
        <w:trPr>
          <w:jc w:val="center"/>
        </w:trPr>
        <w:tc>
          <w:tcPr>
            <w:tcW w:w="9752" w:type="dxa"/>
            <w:gridSpan w:val="2"/>
          </w:tcPr>
          <w:p w14:paraId="47FC9069" w14:textId="77777777" w:rsidR="005F2FC4" w:rsidRPr="0083357D" w:rsidRDefault="005F2FC4" w:rsidP="00DA62E8">
            <w:pPr>
              <w:keepNext/>
            </w:pPr>
          </w:p>
        </w:tc>
      </w:tr>
      <w:tr w:rsidR="005F2FC4" w:rsidRPr="0083357D" w14:paraId="023DB9E5" w14:textId="77777777" w:rsidTr="00DA62E8">
        <w:trPr>
          <w:jc w:val="center"/>
        </w:trPr>
        <w:tc>
          <w:tcPr>
            <w:tcW w:w="4876" w:type="dxa"/>
          </w:tcPr>
          <w:p w14:paraId="1C8F5A65" w14:textId="77777777" w:rsidR="005F2FC4" w:rsidRPr="0083357D" w:rsidRDefault="005F2FC4" w:rsidP="00DA62E8">
            <w:pPr>
              <w:pStyle w:val="ColumnHeading"/>
              <w:keepNext/>
            </w:pPr>
            <w:r w:rsidRPr="0083357D">
              <w:t>Textul propus de Comisie</w:t>
            </w:r>
          </w:p>
        </w:tc>
        <w:tc>
          <w:tcPr>
            <w:tcW w:w="4876" w:type="dxa"/>
          </w:tcPr>
          <w:p w14:paraId="428BA4CA" w14:textId="77777777" w:rsidR="005F2FC4" w:rsidRPr="0083357D" w:rsidRDefault="005F2FC4" w:rsidP="00DA62E8">
            <w:pPr>
              <w:pStyle w:val="ColumnHeading"/>
              <w:keepNext/>
            </w:pPr>
            <w:r w:rsidRPr="0083357D">
              <w:t>Amendamentul</w:t>
            </w:r>
          </w:p>
        </w:tc>
      </w:tr>
      <w:tr w:rsidR="005F2FC4" w:rsidRPr="0083357D" w14:paraId="1EE93CC4" w14:textId="77777777" w:rsidTr="00DA62E8">
        <w:trPr>
          <w:jc w:val="center"/>
        </w:trPr>
        <w:tc>
          <w:tcPr>
            <w:tcW w:w="4876" w:type="dxa"/>
          </w:tcPr>
          <w:p w14:paraId="151137DF" w14:textId="77777777" w:rsidR="005F2FC4" w:rsidRPr="0083357D" w:rsidRDefault="005F2FC4" w:rsidP="00DA62E8">
            <w:pPr>
              <w:pStyle w:val="Normal6"/>
            </w:pPr>
            <w:r w:rsidRPr="0083357D">
              <w:t>(6)</w:t>
            </w:r>
            <w:r w:rsidRPr="0083357D">
              <w:tab/>
              <w:t xml:space="preserve">instituie mecanismul de notificare în temeiul căruia sunt </w:t>
            </w:r>
            <w:r w:rsidRPr="0083357D">
              <w:rPr>
                <w:b/>
                <w:i/>
              </w:rPr>
              <w:t>stabiliți furnizorii de</w:t>
            </w:r>
            <w:r w:rsidRPr="0083357D">
              <w:t xml:space="preserve"> portofele europene pentru întreprinderi;</w:t>
            </w:r>
          </w:p>
        </w:tc>
        <w:tc>
          <w:tcPr>
            <w:tcW w:w="4876" w:type="dxa"/>
          </w:tcPr>
          <w:p w14:paraId="509929E6" w14:textId="77777777" w:rsidR="005F2FC4" w:rsidRPr="0083357D" w:rsidRDefault="005F2FC4" w:rsidP="00DA62E8">
            <w:pPr>
              <w:pStyle w:val="Normal6"/>
              <w:rPr>
                <w:szCs w:val="24"/>
              </w:rPr>
            </w:pPr>
            <w:r w:rsidRPr="0083357D">
              <w:t>(6)</w:t>
            </w:r>
            <w:r w:rsidRPr="0083357D">
              <w:tab/>
              <w:t xml:space="preserve">instituie mecanismul de notificare în temeiul căruia </w:t>
            </w:r>
            <w:r w:rsidRPr="0083357D">
              <w:rPr>
                <w:b/>
                <w:i/>
              </w:rPr>
              <w:t>furnizorii de portofele europene pentru întreprinderi</w:t>
            </w:r>
            <w:r w:rsidRPr="0083357D">
              <w:t xml:space="preserve"> sunt </w:t>
            </w:r>
            <w:r w:rsidRPr="0083357D">
              <w:rPr>
                <w:b/>
                <w:i/>
              </w:rPr>
              <w:t>autorizați să furnizeze</w:t>
            </w:r>
            <w:r w:rsidRPr="0083357D">
              <w:t xml:space="preserve"> portofele europene pentru întreprinderi;</w:t>
            </w:r>
          </w:p>
        </w:tc>
      </w:tr>
    </w:tbl>
    <w:p w14:paraId="74CCE75E" w14:textId="77777777" w:rsidR="005F2FC4" w:rsidRPr="0083357D" w:rsidRDefault="005F2FC4" w:rsidP="005F2FC4">
      <w:r w:rsidRPr="0083357D">
        <w:rPr>
          <w:rStyle w:val="HideTWBExt"/>
          <w:noProof w:val="0"/>
        </w:rPr>
        <w:t>&lt;/Amend&gt;</w:t>
      </w:r>
    </w:p>
    <w:p w14:paraId="73D4FBE1" w14:textId="77777777" w:rsidR="005F2FC4" w:rsidRPr="0083357D" w:rsidRDefault="005F2FC4" w:rsidP="005F2FC4">
      <w:pPr>
        <w:pStyle w:val="AmNumberTabs"/>
      </w:pPr>
      <w:r w:rsidRPr="0083357D">
        <w:rPr>
          <w:rStyle w:val="HideTWBExt"/>
          <w:b w:val="0"/>
          <w:noProof w:val="0"/>
        </w:rPr>
        <w:t>&lt;Amend&gt;</w:t>
      </w:r>
      <w:r w:rsidRPr="0083357D">
        <w:t>Amendamentul</w:t>
      </w:r>
      <w:r w:rsidRPr="0083357D">
        <w:tab/>
      </w:r>
      <w:r w:rsidRPr="0083357D">
        <w:tab/>
      </w:r>
      <w:r w:rsidRPr="0083357D">
        <w:rPr>
          <w:rStyle w:val="HideTWBExt"/>
          <w:b w:val="0"/>
          <w:noProof w:val="0"/>
        </w:rPr>
        <w:t>&lt;NumAm&gt;</w:t>
      </w:r>
      <w:r w:rsidRPr="0083357D">
        <w:t>43</w:t>
      </w:r>
      <w:r w:rsidRPr="0083357D">
        <w:rPr>
          <w:rStyle w:val="HideTWBExt"/>
          <w:b w:val="0"/>
          <w:noProof w:val="0"/>
        </w:rPr>
        <w:t>&lt;/NumAm&gt;</w:t>
      </w:r>
    </w:p>
    <w:p w14:paraId="4CCFD4F5" w14:textId="77777777" w:rsidR="005F2FC4" w:rsidRPr="0083357D" w:rsidRDefault="005F2FC4" w:rsidP="005F2FC4"/>
    <w:p w14:paraId="5C299C56" w14:textId="77777777" w:rsidR="005F2FC4" w:rsidRPr="0083357D" w:rsidRDefault="005F2FC4" w:rsidP="005F2FC4">
      <w:pPr>
        <w:pStyle w:val="NormalBold"/>
        <w:keepNext/>
      </w:pPr>
      <w:r w:rsidRPr="0083357D">
        <w:rPr>
          <w:rStyle w:val="HideTWBExt"/>
          <w:b w:val="0"/>
          <w:noProof w:val="0"/>
        </w:rPr>
        <w:t>&lt;DocAmend&gt;</w:t>
      </w:r>
      <w:r w:rsidRPr="0083357D">
        <w:t>Propunere de regulament</w:t>
      </w:r>
      <w:r w:rsidRPr="0083357D">
        <w:rPr>
          <w:rStyle w:val="HideTWBExt"/>
          <w:b w:val="0"/>
          <w:noProof w:val="0"/>
        </w:rPr>
        <w:t>&lt;/DocAmend&gt;</w:t>
      </w:r>
    </w:p>
    <w:p w14:paraId="435F6735" w14:textId="77777777" w:rsidR="005F2FC4" w:rsidRPr="0083357D" w:rsidRDefault="005F2FC4" w:rsidP="005F2FC4">
      <w:pPr>
        <w:pStyle w:val="NormalBold"/>
      </w:pPr>
      <w:r w:rsidRPr="0083357D">
        <w:rPr>
          <w:rStyle w:val="HideTWBExt"/>
          <w:b w:val="0"/>
          <w:noProof w:val="0"/>
        </w:rPr>
        <w:t>&lt;Article&gt;</w:t>
      </w:r>
      <w:r w:rsidRPr="0083357D">
        <w:t>Articolul 1 – paragraful 1 – punctul 9</w:t>
      </w:r>
      <w:r w:rsidRPr="0083357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2FC4" w:rsidRPr="0083357D" w14:paraId="371D3819" w14:textId="77777777" w:rsidTr="00DA62E8">
        <w:trPr>
          <w:jc w:val="center"/>
        </w:trPr>
        <w:tc>
          <w:tcPr>
            <w:tcW w:w="9752" w:type="dxa"/>
            <w:gridSpan w:val="2"/>
          </w:tcPr>
          <w:p w14:paraId="3E073F89" w14:textId="77777777" w:rsidR="005F2FC4" w:rsidRPr="0083357D" w:rsidRDefault="005F2FC4" w:rsidP="00DA62E8">
            <w:pPr>
              <w:keepNext/>
            </w:pPr>
          </w:p>
        </w:tc>
      </w:tr>
      <w:tr w:rsidR="005F2FC4" w:rsidRPr="0083357D" w14:paraId="7D2520EE" w14:textId="77777777" w:rsidTr="00DA62E8">
        <w:trPr>
          <w:jc w:val="center"/>
        </w:trPr>
        <w:tc>
          <w:tcPr>
            <w:tcW w:w="4876" w:type="dxa"/>
          </w:tcPr>
          <w:p w14:paraId="76FDDBF0" w14:textId="77777777" w:rsidR="005F2FC4" w:rsidRPr="0083357D" w:rsidRDefault="005F2FC4" w:rsidP="00DA62E8">
            <w:pPr>
              <w:pStyle w:val="ColumnHeading"/>
              <w:keepNext/>
            </w:pPr>
            <w:r w:rsidRPr="0083357D">
              <w:t>Textul propus de Comisie</w:t>
            </w:r>
          </w:p>
        </w:tc>
        <w:tc>
          <w:tcPr>
            <w:tcW w:w="4876" w:type="dxa"/>
          </w:tcPr>
          <w:p w14:paraId="03EB839F" w14:textId="77777777" w:rsidR="005F2FC4" w:rsidRPr="0083357D" w:rsidRDefault="005F2FC4" w:rsidP="00DA62E8">
            <w:pPr>
              <w:pStyle w:val="ColumnHeading"/>
              <w:keepNext/>
            </w:pPr>
            <w:r w:rsidRPr="0083357D">
              <w:t>Amendamentul</w:t>
            </w:r>
          </w:p>
        </w:tc>
      </w:tr>
      <w:tr w:rsidR="005F2FC4" w:rsidRPr="0083357D" w14:paraId="068E81D6" w14:textId="77777777" w:rsidTr="00DA62E8">
        <w:trPr>
          <w:jc w:val="center"/>
        </w:trPr>
        <w:tc>
          <w:tcPr>
            <w:tcW w:w="4876" w:type="dxa"/>
          </w:tcPr>
          <w:p w14:paraId="146D572E" w14:textId="77777777" w:rsidR="005F2FC4" w:rsidRPr="0083357D" w:rsidRDefault="005F2FC4" w:rsidP="00DA62E8">
            <w:pPr>
              <w:pStyle w:val="Normal6"/>
            </w:pPr>
            <w:r w:rsidRPr="0083357D">
              <w:t>(9)</w:t>
            </w:r>
            <w:r w:rsidRPr="0083357D">
              <w:tab/>
              <w:t>stabilește un cadru pentru recunoașterea sistemelor din țări terțe similare portofelelor europene pentru întreprinderi și pentru emiterea de portofele europene pentru întreprinderi operatorilor economici din țări terțe.</w:t>
            </w:r>
          </w:p>
        </w:tc>
        <w:tc>
          <w:tcPr>
            <w:tcW w:w="4876" w:type="dxa"/>
          </w:tcPr>
          <w:p w14:paraId="41B637FB" w14:textId="77777777" w:rsidR="005F2FC4" w:rsidRPr="0083357D" w:rsidRDefault="005F2FC4" w:rsidP="00DA62E8">
            <w:pPr>
              <w:pStyle w:val="Normal6"/>
              <w:rPr>
                <w:szCs w:val="24"/>
              </w:rPr>
            </w:pPr>
            <w:r w:rsidRPr="0083357D">
              <w:t>(9)</w:t>
            </w:r>
            <w:r w:rsidRPr="0083357D">
              <w:tab/>
              <w:t>stabilește un cadru pentru recunoașterea sistemelor din țări terțe similare portofelelor europene pentru întreprinderi</w:t>
            </w:r>
            <w:r w:rsidRPr="0083357D">
              <w:rPr>
                <w:b/>
                <w:i/>
              </w:rPr>
              <w:t>, care oferă același nivel de securitate, încredere și standarde digitale ca portofelele europene pentru întreprinderi, precum</w:t>
            </w:r>
            <w:r w:rsidRPr="0083357D">
              <w:t xml:space="preserve"> și pentru emiterea de portofele europene pentru întreprinderi operatorilor economici din țări terțe.</w:t>
            </w:r>
          </w:p>
        </w:tc>
      </w:tr>
    </w:tbl>
    <w:p w14:paraId="2417A691" w14:textId="77777777" w:rsidR="005F2FC4" w:rsidRPr="0083357D" w:rsidRDefault="005F2FC4" w:rsidP="005F2FC4">
      <w:r w:rsidRPr="0083357D">
        <w:rPr>
          <w:rStyle w:val="HideTWBExt"/>
          <w:noProof w:val="0"/>
        </w:rPr>
        <w:t>&lt;/Amend&gt;</w:t>
      </w:r>
    </w:p>
    <w:p w14:paraId="3A5DC884" w14:textId="77777777" w:rsidR="005F2FC4" w:rsidRPr="0083357D" w:rsidRDefault="005F2FC4" w:rsidP="005F2FC4">
      <w:pPr>
        <w:pStyle w:val="AmNumberTabs"/>
      </w:pPr>
      <w:r w:rsidRPr="0083357D">
        <w:rPr>
          <w:rStyle w:val="HideTWBExt"/>
          <w:b w:val="0"/>
          <w:noProof w:val="0"/>
        </w:rPr>
        <w:t>&lt;Amend&gt;</w:t>
      </w:r>
      <w:r w:rsidRPr="0083357D">
        <w:t>Amendamentul</w:t>
      </w:r>
      <w:r w:rsidRPr="0083357D">
        <w:tab/>
      </w:r>
      <w:r w:rsidRPr="0083357D">
        <w:tab/>
      </w:r>
      <w:r w:rsidRPr="0083357D">
        <w:rPr>
          <w:rStyle w:val="HideTWBExt"/>
          <w:b w:val="0"/>
          <w:noProof w:val="0"/>
        </w:rPr>
        <w:t>&lt;NumAm&gt;</w:t>
      </w:r>
      <w:r w:rsidRPr="0083357D">
        <w:t>44</w:t>
      </w:r>
      <w:r w:rsidRPr="0083357D">
        <w:rPr>
          <w:rStyle w:val="HideTWBExt"/>
          <w:b w:val="0"/>
          <w:noProof w:val="0"/>
        </w:rPr>
        <w:t>&lt;/NumAm&gt;</w:t>
      </w:r>
    </w:p>
    <w:p w14:paraId="3AE24080" w14:textId="77777777" w:rsidR="005F2FC4" w:rsidRPr="0083357D" w:rsidRDefault="005F2FC4" w:rsidP="005F2FC4"/>
    <w:p w14:paraId="14D15275" w14:textId="77777777" w:rsidR="005F2FC4" w:rsidRPr="0083357D" w:rsidRDefault="005F2FC4" w:rsidP="005F2FC4">
      <w:pPr>
        <w:pStyle w:val="NormalBold"/>
        <w:keepNext/>
      </w:pPr>
      <w:r w:rsidRPr="0083357D">
        <w:rPr>
          <w:rStyle w:val="HideTWBExt"/>
          <w:b w:val="0"/>
          <w:noProof w:val="0"/>
        </w:rPr>
        <w:t>&lt;DocAmend&gt;</w:t>
      </w:r>
      <w:r w:rsidRPr="0083357D">
        <w:t>Propunere de regulament</w:t>
      </w:r>
      <w:r w:rsidRPr="0083357D">
        <w:rPr>
          <w:rStyle w:val="HideTWBExt"/>
          <w:b w:val="0"/>
          <w:noProof w:val="0"/>
        </w:rPr>
        <w:t>&lt;/DocAmend&gt;</w:t>
      </w:r>
    </w:p>
    <w:p w14:paraId="3D5511D2" w14:textId="77777777" w:rsidR="005F2FC4" w:rsidRPr="0083357D" w:rsidRDefault="005F2FC4" w:rsidP="005F2FC4">
      <w:pPr>
        <w:pStyle w:val="NormalBold"/>
      </w:pPr>
      <w:r w:rsidRPr="0083357D">
        <w:rPr>
          <w:rStyle w:val="HideTWBExt"/>
          <w:b w:val="0"/>
          <w:noProof w:val="0"/>
        </w:rPr>
        <w:t>&lt;Article&gt;</w:t>
      </w:r>
      <w:r w:rsidRPr="0083357D">
        <w:t>Articolul 2 – alineatul 2</w:t>
      </w:r>
      <w:r w:rsidRPr="0083357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2FC4" w:rsidRPr="0083357D" w14:paraId="2FBAE8AD" w14:textId="77777777" w:rsidTr="00DA62E8">
        <w:trPr>
          <w:jc w:val="center"/>
        </w:trPr>
        <w:tc>
          <w:tcPr>
            <w:tcW w:w="9752" w:type="dxa"/>
            <w:gridSpan w:val="2"/>
          </w:tcPr>
          <w:p w14:paraId="03996B6D" w14:textId="77777777" w:rsidR="005F2FC4" w:rsidRPr="0083357D" w:rsidRDefault="005F2FC4" w:rsidP="00DA62E8">
            <w:pPr>
              <w:keepNext/>
            </w:pPr>
          </w:p>
        </w:tc>
      </w:tr>
      <w:tr w:rsidR="005F2FC4" w:rsidRPr="0083357D" w14:paraId="102E1D99" w14:textId="77777777" w:rsidTr="00DA62E8">
        <w:trPr>
          <w:jc w:val="center"/>
        </w:trPr>
        <w:tc>
          <w:tcPr>
            <w:tcW w:w="4876" w:type="dxa"/>
          </w:tcPr>
          <w:p w14:paraId="307CF18A" w14:textId="77777777" w:rsidR="005F2FC4" w:rsidRPr="0083357D" w:rsidRDefault="005F2FC4" w:rsidP="00DA62E8">
            <w:pPr>
              <w:pStyle w:val="ColumnHeading"/>
              <w:keepNext/>
            </w:pPr>
            <w:r w:rsidRPr="0083357D">
              <w:t>Textul propus de Comisie</w:t>
            </w:r>
          </w:p>
        </w:tc>
        <w:tc>
          <w:tcPr>
            <w:tcW w:w="4876" w:type="dxa"/>
          </w:tcPr>
          <w:p w14:paraId="444B19EB" w14:textId="77777777" w:rsidR="005F2FC4" w:rsidRPr="0083357D" w:rsidRDefault="005F2FC4" w:rsidP="00DA62E8">
            <w:pPr>
              <w:pStyle w:val="ColumnHeading"/>
              <w:keepNext/>
            </w:pPr>
            <w:r w:rsidRPr="0083357D">
              <w:t>Amendamentul</w:t>
            </w:r>
          </w:p>
        </w:tc>
      </w:tr>
      <w:tr w:rsidR="005F2FC4" w:rsidRPr="0083357D" w14:paraId="40282356" w14:textId="77777777" w:rsidTr="00DA62E8">
        <w:trPr>
          <w:jc w:val="center"/>
        </w:trPr>
        <w:tc>
          <w:tcPr>
            <w:tcW w:w="4876" w:type="dxa"/>
          </w:tcPr>
          <w:p w14:paraId="54322629" w14:textId="77777777" w:rsidR="005F2FC4" w:rsidRPr="0083357D" w:rsidRDefault="005F2FC4" w:rsidP="00DA62E8">
            <w:pPr>
              <w:pStyle w:val="Normal6"/>
            </w:pPr>
            <w:r w:rsidRPr="0083357D">
              <w:t>2.</w:t>
            </w:r>
            <w:r w:rsidRPr="0083357D">
              <w:tab/>
              <w:t>Prezentul regulament nu aduce atingere sistemelor și procedurilor existente prevăzute de dreptul Uniunii care reglementează schimbul de documente și de date între autoritățile competente.</w:t>
            </w:r>
          </w:p>
        </w:tc>
        <w:tc>
          <w:tcPr>
            <w:tcW w:w="4876" w:type="dxa"/>
          </w:tcPr>
          <w:p w14:paraId="22EED9D9" w14:textId="77777777" w:rsidR="005F2FC4" w:rsidRPr="0083357D" w:rsidRDefault="005F2FC4" w:rsidP="00DA62E8">
            <w:pPr>
              <w:pStyle w:val="Normal6"/>
              <w:rPr>
                <w:szCs w:val="24"/>
              </w:rPr>
            </w:pPr>
            <w:r w:rsidRPr="0083357D">
              <w:t>2.</w:t>
            </w:r>
            <w:r w:rsidRPr="0083357D">
              <w:tab/>
              <w:t xml:space="preserve">Prezentul regulament nu aduce atingere sistemelor și procedurilor existente prevăzute de dreptul Uniunii </w:t>
            </w:r>
            <w:r w:rsidRPr="0083357D">
              <w:rPr>
                <w:b/>
                <w:i/>
              </w:rPr>
              <w:t>și de dreptul intern,</w:t>
            </w:r>
            <w:r w:rsidRPr="0083357D">
              <w:t xml:space="preserve"> care reglementează schimbul de documente și de date între autoritățile competente.</w:t>
            </w:r>
          </w:p>
        </w:tc>
      </w:tr>
    </w:tbl>
    <w:p w14:paraId="5EE07B59" w14:textId="77777777" w:rsidR="005F2FC4" w:rsidRPr="0083357D" w:rsidRDefault="005F2FC4" w:rsidP="005F2FC4">
      <w:r w:rsidRPr="0083357D">
        <w:rPr>
          <w:rStyle w:val="HideTWBExt"/>
          <w:noProof w:val="0"/>
        </w:rPr>
        <w:t>&lt;/Amend&gt;</w:t>
      </w:r>
    </w:p>
    <w:p w14:paraId="64E8EEC1" w14:textId="77777777" w:rsidR="005F2FC4" w:rsidRPr="0083357D" w:rsidRDefault="005F2FC4" w:rsidP="005F2FC4">
      <w:pPr>
        <w:pStyle w:val="AmNumberTabs"/>
      </w:pPr>
      <w:r w:rsidRPr="0083357D">
        <w:rPr>
          <w:rStyle w:val="HideTWBExt"/>
          <w:b w:val="0"/>
          <w:noProof w:val="0"/>
        </w:rPr>
        <w:t>&lt;Amend&gt;</w:t>
      </w:r>
      <w:r w:rsidRPr="0083357D">
        <w:t>Amendamentul</w:t>
      </w:r>
      <w:r w:rsidRPr="0083357D">
        <w:tab/>
      </w:r>
      <w:r w:rsidRPr="0083357D">
        <w:tab/>
      </w:r>
      <w:r w:rsidRPr="0083357D">
        <w:rPr>
          <w:rStyle w:val="HideTWBExt"/>
          <w:b w:val="0"/>
          <w:noProof w:val="0"/>
        </w:rPr>
        <w:t>&lt;NumAm&gt;</w:t>
      </w:r>
      <w:r w:rsidRPr="0083357D">
        <w:t>45</w:t>
      </w:r>
      <w:r w:rsidRPr="0083357D">
        <w:rPr>
          <w:rStyle w:val="HideTWBExt"/>
          <w:b w:val="0"/>
          <w:noProof w:val="0"/>
        </w:rPr>
        <w:t>&lt;/NumAm&gt;</w:t>
      </w:r>
    </w:p>
    <w:p w14:paraId="571C51C1" w14:textId="77777777" w:rsidR="005F2FC4" w:rsidRPr="0083357D" w:rsidRDefault="005F2FC4" w:rsidP="005F2FC4"/>
    <w:p w14:paraId="74794BAD" w14:textId="77777777" w:rsidR="005F2FC4" w:rsidRPr="0083357D" w:rsidRDefault="005F2FC4" w:rsidP="005F2FC4">
      <w:pPr>
        <w:pStyle w:val="NormalBold"/>
        <w:keepNext/>
      </w:pPr>
      <w:r w:rsidRPr="0083357D">
        <w:rPr>
          <w:rStyle w:val="HideTWBExt"/>
          <w:b w:val="0"/>
          <w:noProof w:val="0"/>
        </w:rPr>
        <w:t>&lt;DocAmend&gt;</w:t>
      </w:r>
      <w:r w:rsidRPr="0083357D">
        <w:t>Propunere de regulament</w:t>
      </w:r>
      <w:r w:rsidRPr="0083357D">
        <w:rPr>
          <w:rStyle w:val="HideTWBExt"/>
          <w:b w:val="0"/>
          <w:noProof w:val="0"/>
        </w:rPr>
        <w:t>&lt;/DocAmend&gt;</w:t>
      </w:r>
    </w:p>
    <w:p w14:paraId="6C5921A2" w14:textId="77777777" w:rsidR="005F2FC4" w:rsidRPr="0083357D" w:rsidRDefault="005F2FC4" w:rsidP="005F2FC4">
      <w:pPr>
        <w:pStyle w:val="NormalBold"/>
      </w:pPr>
      <w:r w:rsidRPr="0083357D">
        <w:rPr>
          <w:rStyle w:val="HideTWBExt"/>
          <w:b w:val="0"/>
          <w:noProof w:val="0"/>
        </w:rPr>
        <w:t>&lt;Article&gt;</w:t>
      </w:r>
      <w:r w:rsidRPr="0083357D">
        <w:t>Articolul 3 – paragraful 1 – punctul 43 a (nou)</w:t>
      </w:r>
      <w:r w:rsidRPr="0083357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2FC4" w:rsidRPr="0083357D" w14:paraId="7BD53D5A" w14:textId="77777777" w:rsidTr="00DA62E8">
        <w:trPr>
          <w:jc w:val="center"/>
        </w:trPr>
        <w:tc>
          <w:tcPr>
            <w:tcW w:w="9752" w:type="dxa"/>
            <w:gridSpan w:val="2"/>
          </w:tcPr>
          <w:p w14:paraId="326C325F" w14:textId="77777777" w:rsidR="005F2FC4" w:rsidRPr="0083357D" w:rsidRDefault="005F2FC4" w:rsidP="00DA62E8">
            <w:pPr>
              <w:keepNext/>
            </w:pPr>
          </w:p>
        </w:tc>
      </w:tr>
      <w:tr w:rsidR="005F2FC4" w:rsidRPr="0083357D" w14:paraId="19E504FE" w14:textId="77777777" w:rsidTr="00DA62E8">
        <w:trPr>
          <w:jc w:val="center"/>
        </w:trPr>
        <w:tc>
          <w:tcPr>
            <w:tcW w:w="4876" w:type="dxa"/>
          </w:tcPr>
          <w:p w14:paraId="3E9F938A" w14:textId="77777777" w:rsidR="005F2FC4" w:rsidRPr="0083357D" w:rsidRDefault="005F2FC4" w:rsidP="00DA62E8">
            <w:pPr>
              <w:pStyle w:val="ColumnHeading"/>
              <w:keepNext/>
            </w:pPr>
            <w:r w:rsidRPr="0083357D">
              <w:t>Textul propus de Comisie</w:t>
            </w:r>
          </w:p>
        </w:tc>
        <w:tc>
          <w:tcPr>
            <w:tcW w:w="4876" w:type="dxa"/>
          </w:tcPr>
          <w:p w14:paraId="0AEBFA11" w14:textId="77777777" w:rsidR="005F2FC4" w:rsidRPr="0083357D" w:rsidRDefault="005F2FC4" w:rsidP="00DA62E8">
            <w:pPr>
              <w:pStyle w:val="ColumnHeading"/>
              <w:keepNext/>
            </w:pPr>
            <w:r w:rsidRPr="0083357D">
              <w:t>Amendamentul</w:t>
            </w:r>
          </w:p>
        </w:tc>
      </w:tr>
      <w:tr w:rsidR="005F2FC4" w:rsidRPr="0083357D" w14:paraId="00B5199A" w14:textId="77777777" w:rsidTr="00DA62E8">
        <w:trPr>
          <w:jc w:val="center"/>
        </w:trPr>
        <w:tc>
          <w:tcPr>
            <w:tcW w:w="4876" w:type="dxa"/>
          </w:tcPr>
          <w:p w14:paraId="01FD3B33" w14:textId="77777777" w:rsidR="005F2FC4" w:rsidRPr="0083357D" w:rsidRDefault="005F2FC4" w:rsidP="00DA62E8">
            <w:pPr>
              <w:pStyle w:val="Normal6"/>
            </w:pPr>
          </w:p>
        </w:tc>
        <w:tc>
          <w:tcPr>
            <w:tcW w:w="4876" w:type="dxa"/>
          </w:tcPr>
          <w:p w14:paraId="6AD4CC78" w14:textId="77777777" w:rsidR="005F2FC4" w:rsidRPr="0083357D" w:rsidRDefault="005F2FC4" w:rsidP="00DA62E8">
            <w:pPr>
              <w:pStyle w:val="Normal6"/>
              <w:rPr>
                <w:szCs w:val="24"/>
              </w:rPr>
            </w:pPr>
            <w:r w:rsidRPr="0083357D">
              <w:rPr>
                <w:b/>
                <w:i/>
              </w:rPr>
              <w:t>(43a)</w:t>
            </w:r>
            <w:r w:rsidRPr="0083357D">
              <w:rPr>
                <w:b/>
                <w:i/>
              </w:rPr>
              <w:tab/>
              <w:t xml:space="preserve">„incident” înseamnă un incident în sensul definiției de la articolul 6 punctul 6 din Directiva (UE) 2022/2555; </w:t>
            </w:r>
          </w:p>
        </w:tc>
      </w:tr>
    </w:tbl>
    <w:p w14:paraId="3EA3D2AE" w14:textId="77777777" w:rsidR="005F2FC4" w:rsidRPr="0083357D" w:rsidRDefault="005F2FC4" w:rsidP="005F2FC4">
      <w:r w:rsidRPr="0083357D">
        <w:rPr>
          <w:rStyle w:val="HideTWBExt"/>
          <w:noProof w:val="0"/>
        </w:rPr>
        <w:t>&lt;/Amend&gt;</w:t>
      </w:r>
    </w:p>
    <w:p w14:paraId="2DD63DB9" w14:textId="77777777" w:rsidR="005F2FC4" w:rsidRPr="0083357D" w:rsidRDefault="005F2FC4" w:rsidP="005F2FC4">
      <w:pPr>
        <w:pStyle w:val="AmNumberTabs"/>
      </w:pPr>
      <w:r w:rsidRPr="0083357D">
        <w:rPr>
          <w:rStyle w:val="HideTWBExt"/>
          <w:b w:val="0"/>
          <w:noProof w:val="0"/>
        </w:rPr>
        <w:t>&lt;Amend&gt;</w:t>
      </w:r>
      <w:r w:rsidRPr="0083357D">
        <w:t>Amendamentul</w:t>
      </w:r>
      <w:r w:rsidRPr="0083357D">
        <w:tab/>
      </w:r>
      <w:r w:rsidRPr="0083357D">
        <w:tab/>
      </w:r>
      <w:r w:rsidRPr="0083357D">
        <w:rPr>
          <w:rStyle w:val="HideTWBExt"/>
          <w:b w:val="0"/>
          <w:noProof w:val="0"/>
        </w:rPr>
        <w:t>&lt;NumAm&gt;</w:t>
      </w:r>
      <w:r w:rsidRPr="0083357D">
        <w:t>46</w:t>
      </w:r>
      <w:r w:rsidRPr="0083357D">
        <w:rPr>
          <w:rStyle w:val="HideTWBExt"/>
          <w:b w:val="0"/>
          <w:noProof w:val="0"/>
        </w:rPr>
        <w:t>&lt;/NumAm&gt;</w:t>
      </w:r>
    </w:p>
    <w:p w14:paraId="0F0A9F5A" w14:textId="77777777" w:rsidR="005F2FC4" w:rsidRPr="0083357D" w:rsidRDefault="005F2FC4" w:rsidP="005F2FC4"/>
    <w:p w14:paraId="258FFB91" w14:textId="77777777" w:rsidR="005F2FC4" w:rsidRPr="0083357D" w:rsidRDefault="005F2FC4" w:rsidP="005F2FC4">
      <w:pPr>
        <w:pStyle w:val="NormalBold"/>
        <w:keepNext/>
      </w:pPr>
      <w:r w:rsidRPr="0083357D">
        <w:rPr>
          <w:rStyle w:val="HideTWBExt"/>
          <w:b w:val="0"/>
          <w:noProof w:val="0"/>
        </w:rPr>
        <w:t>&lt;DocAmend&gt;</w:t>
      </w:r>
      <w:r w:rsidRPr="0083357D">
        <w:t>Propunere de regulament</w:t>
      </w:r>
      <w:r w:rsidRPr="0083357D">
        <w:rPr>
          <w:rStyle w:val="HideTWBExt"/>
          <w:b w:val="0"/>
          <w:noProof w:val="0"/>
        </w:rPr>
        <w:t>&lt;/DocAmend&gt;</w:t>
      </w:r>
    </w:p>
    <w:p w14:paraId="1FB2A22D" w14:textId="77777777" w:rsidR="005F2FC4" w:rsidRPr="0083357D" w:rsidRDefault="005F2FC4" w:rsidP="005F2FC4">
      <w:pPr>
        <w:pStyle w:val="NormalBold"/>
      </w:pPr>
      <w:r w:rsidRPr="0083357D">
        <w:rPr>
          <w:rStyle w:val="HideTWBExt"/>
          <w:b w:val="0"/>
          <w:noProof w:val="0"/>
        </w:rPr>
        <w:t>&lt;Article&gt;</w:t>
      </w:r>
      <w:r w:rsidRPr="0083357D">
        <w:t>Articolul 5 – alineatul 1 – litera l</w:t>
      </w:r>
      <w:r w:rsidRPr="0083357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2FC4" w:rsidRPr="0083357D" w14:paraId="769E722B" w14:textId="77777777" w:rsidTr="00DA62E8">
        <w:trPr>
          <w:jc w:val="center"/>
        </w:trPr>
        <w:tc>
          <w:tcPr>
            <w:tcW w:w="9752" w:type="dxa"/>
            <w:gridSpan w:val="2"/>
          </w:tcPr>
          <w:p w14:paraId="23044A2D" w14:textId="77777777" w:rsidR="005F2FC4" w:rsidRPr="0083357D" w:rsidRDefault="005F2FC4" w:rsidP="00DA62E8">
            <w:pPr>
              <w:keepNext/>
            </w:pPr>
          </w:p>
        </w:tc>
      </w:tr>
      <w:tr w:rsidR="005F2FC4" w:rsidRPr="0083357D" w14:paraId="0B6878B7" w14:textId="77777777" w:rsidTr="00DA62E8">
        <w:trPr>
          <w:jc w:val="center"/>
        </w:trPr>
        <w:tc>
          <w:tcPr>
            <w:tcW w:w="4876" w:type="dxa"/>
          </w:tcPr>
          <w:p w14:paraId="378EC2F3" w14:textId="77777777" w:rsidR="005F2FC4" w:rsidRPr="0083357D" w:rsidRDefault="005F2FC4" w:rsidP="00DA62E8">
            <w:pPr>
              <w:pStyle w:val="ColumnHeading"/>
              <w:keepNext/>
            </w:pPr>
            <w:r w:rsidRPr="0083357D">
              <w:t>Textul propus de Comisie</w:t>
            </w:r>
          </w:p>
        </w:tc>
        <w:tc>
          <w:tcPr>
            <w:tcW w:w="4876" w:type="dxa"/>
          </w:tcPr>
          <w:p w14:paraId="7AD9AA55" w14:textId="77777777" w:rsidR="005F2FC4" w:rsidRPr="0083357D" w:rsidRDefault="005F2FC4" w:rsidP="00DA62E8">
            <w:pPr>
              <w:pStyle w:val="ColumnHeading"/>
              <w:keepNext/>
            </w:pPr>
            <w:r w:rsidRPr="0083357D">
              <w:t>Amendamentul</w:t>
            </w:r>
          </w:p>
        </w:tc>
      </w:tr>
      <w:tr w:rsidR="005F2FC4" w:rsidRPr="0083357D" w14:paraId="3105518F" w14:textId="77777777" w:rsidTr="00DA62E8">
        <w:trPr>
          <w:jc w:val="center"/>
        </w:trPr>
        <w:tc>
          <w:tcPr>
            <w:tcW w:w="4876" w:type="dxa"/>
          </w:tcPr>
          <w:p w14:paraId="41EBC572" w14:textId="77777777" w:rsidR="005F2FC4" w:rsidRPr="0083357D" w:rsidRDefault="005F2FC4" w:rsidP="00DA62E8">
            <w:pPr>
              <w:pStyle w:val="Normal6"/>
            </w:pPr>
            <w:r w:rsidRPr="0083357D">
              <w:t>(l)</w:t>
            </w:r>
            <w:r w:rsidRPr="0083357D">
              <w:tab/>
              <w:t>să își exporte datele, inclusiv datele de identificare ale proprietarului portofelului european pentru întreprinderi emise, atestatele electronice ale atributelor, jurnalele de comunicare și evidențele interacțiunilor, într-un format structurat, utilizat în mod curent și care poate fi citit automat, la cererea proprietarului sau în cazul încetării serviciului sau al revocării notificării furnizorului portofelului european pentru întreprinderi;</w:t>
            </w:r>
          </w:p>
        </w:tc>
        <w:tc>
          <w:tcPr>
            <w:tcW w:w="4876" w:type="dxa"/>
          </w:tcPr>
          <w:p w14:paraId="0D026C67" w14:textId="77777777" w:rsidR="005F2FC4" w:rsidRPr="0083357D" w:rsidRDefault="005F2FC4" w:rsidP="00DA62E8">
            <w:pPr>
              <w:pStyle w:val="Normal6"/>
              <w:rPr>
                <w:szCs w:val="24"/>
              </w:rPr>
            </w:pPr>
            <w:r w:rsidRPr="0083357D">
              <w:t>(l)</w:t>
            </w:r>
            <w:r w:rsidRPr="0083357D">
              <w:tab/>
              <w:t>să își exporte datele, inclusiv datele de identificare ale proprietarului portofelului european pentru întreprinderi emise, atestatele electronice ale atributelor, jurnalele de comunicare și evidențele interacțiunilor, într-un format structurat, utilizat în mod curent și care poate fi citit automat, la cererea proprietarului sau în cazul încetării serviciului sau al revocării notificării furnizorului portofelului european pentru întreprinderi</w:t>
            </w:r>
            <w:r w:rsidRPr="0083357D">
              <w:rPr>
                <w:b/>
                <w:i/>
              </w:rPr>
              <w:t>, cu scopul de a permite portabilitatea datelor între furnizorii de portofele europene pentru întreprinderi</w:t>
            </w:r>
            <w:r w:rsidRPr="0083357D">
              <w:t>;</w:t>
            </w:r>
          </w:p>
        </w:tc>
      </w:tr>
    </w:tbl>
    <w:p w14:paraId="34169FE2" w14:textId="77777777" w:rsidR="005F2FC4" w:rsidRPr="0083357D" w:rsidRDefault="005F2FC4" w:rsidP="005F2FC4">
      <w:r w:rsidRPr="0083357D">
        <w:rPr>
          <w:rStyle w:val="HideTWBExt"/>
          <w:noProof w:val="0"/>
        </w:rPr>
        <w:t>&lt;/Amend&gt;</w:t>
      </w:r>
    </w:p>
    <w:p w14:paraId="63007F22" w14:textId="77777777" w:rsidR="005F2FC4" w:rsidRPr="0083357D" w:rsidRDefault="005F2FC4" w:rsidP="005F2FC4">
      <w:pPr>
        <w:pStyle w:val="AmNumberTabs"/>
      </w:pPr>
      <w:r w:rsidRPr="0083357D">
        <w:rPr>
          <w:rStyle w:val="HideTWBExt"/>
          <w:b w:val="0"/>
          <w:noProof w:val="0"/>
        </w:rPr>
        <w:t>&lt;Amend&gt;</w:t>
      </w:r>
      <w:r w:rsidRPr="0083357D">
        <w:t>Amendamentul</w:t>
      </w:r>
      <w:r w:rsidRPr="0083357D">
        <w:tab/>
      </w:r>
      <w:r w:rsidRPr="0083357D">
        <w:tab/>
      </w:r>
      <w:r w:rsidRPr="0083357D">
        <w:rPr>
          <w:rStyle w:val="HideTWBExt"/>
          <w:b w:val="0"/>
          <w:noProof w:val="0"/>
        </w:rPr>
        <w:t>&lt;NumAm&gt;</w:t>
      </w:r>
      <w:r w:rsidRPr="0083357D">
        <w:t>47</w:t>
      </w:r>
      <w:r w:rsidRPr="0083357D">
        <w:rPr>
          <w:rStyle w:val="HideTWBExt"/>
          <w:b w:val="0"/>
          <w:noProof w:val="0"/>
        </w:rPr>
        <w:t>&lt;/NumAm&gt;</w:t>
      </w:r>
    </w:p>
    <w:p w14:paraId="251A39FB" w14:textId="77777777" w:rsidR="005F2FC4" w:rsidRPr="0083357D" w:rsidRDefault="005F2FC4" w:rsidP="005F2FC4"/>
    <w:p w14:paraId="7A2F2AF8" w14:textId="77777777" w:rsidR="005F2FC4" w:rsidRPr="0083357D" w:rsidRDefault="005F2FC4" w:rsidP="005F2FC4">
      <w:pPr>
        <w:pStyle w:val="NormalBold"/>
        <w:keepNext/>
      </w:pPr>
      <w:r w:rsidRPr="0083357D">
        <w:rPr>
          <w:rStyle w:val="HideTWBExt"/>
          <w:b w:val="0"/>
          <w:noProof w:val="0"/>
        </w:rPr>
        <w:t>&lt;DocAmend&gt;</w:t>
      </w:r>
      <w:r w:rsidRPr="0083357D">
        <w:t>Propunere de regulament</w:t>
      </w:r>
      <w:r w:rsidRPr="0083357D">
        <w:rPr>
          <w:rStyle w:val="HideTWBExt"/>
          <w:b w:val="0"/>
          <w:noProof w:val="0"/>
        </w:rPr>
        <w:t>&lt;/DocAmend&gt;</w:t>
      </w:r>
    </w:p>
    <w:p w14:paraId="7E9075A9" w14:textId="77777777" w:rsidR="005F2FC4" w:rsidRPr="0083357D" w:rsidRDefault="005F2FC4" w:rsidP="005F2FC4">
      <w:pPr>
        <w:pStyle w:val="NormalBold"/>
      </w:pPr>
      <w:r w:rsidRPr="0083357D">
        <w:rPr>
          <w:rStyle w:val="HideTWBExt"/>
          <w:b w:val="0"/>
          <w:noProof w:val="0"/>
        </w:rPr>
        <w:t>&lt;Article&gt;</w:t>
      </w:r>
      <w:r w:rsidRPr="0083357D">
        <w:t>Articolul 2 – alineatul 2</w:t>
      </w:r>
      <w:r w:rsidRPr="0083357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2FC4" w:rsidRPr="0083357D" w14:paraId="764364F3" w14:textId="77777777" w:rsidTr="00DA62E8">
        <w:trPr>
          <w:jc w:val="center"/>
        </w:trPr>
        <w:tc>
          <w:tcPr>
            <w:tcW w:w="9752" w:type="dxa"/>
            <w:gridSpan w:val="2"/>
          </w:tcPr>
          <w:p w14:paraId="06FEC11F" w14:textId="77777777" w:rsidR="005F2FC4" w:rsidRPr="0083357D" w:rsidRDefault="005F2FC4" w:rsidP="00DA62E8">
            <w:pPr>
              <w:keepNext/>
            </w:pPr>
          </w:p>
        </w:tc>
      </w:tr>
      <w:tr w:rsidR="005F2FC4" w:rsidRPr="0083357D" w14:paraId="5D80C29D" w14:textId="77777777" w:rsidTr="00DA62E8">
        <w:trPr>
          <w:jc w:val="center"/>
        </w:trPr>
        <w:tc>
          <w:tcPr>
            <w:tcW w:w="4876" w:type="dxa"/>
          </w:tcPr>
          <w:p w14:paraId="1284C24E" w14:textId="77777777" w:rsidR="005F2FC4" w:rsidRPr="0083357D" w:rsidRDefault="005F2FC4" w:rsidP="00DA62E8">
            <w:pPr>
              <w:pStyle w:val="ColumnHeading"/>
              <w:keepNext/>
            </w:pPr>
            <w:r w:rsidRPr="0083357D">
              <w:t>Textul propus de Comisie</w:t>
            </w:r>
          </w:p>
        </w:tc>
        <w:tc>
          <w:tcPr>
            <w:tcW w:w="4876" w:type="dxa"/>
          </w:tcPr>
          <w:p w14:paraId="0A1EDFEA" w14:textId="77777777" w:rsidR="005F2FC4" w:rsidRPr="0083357D" w:rsidRDefault="005F2FC4" w:rsidP="00DA62E8">
            <w:pPr>
              <w:pStyle w:val="ColumnHeading"/>
              <w:keepNext/>
            </w:pPr>
            <w:r w:rsidRPr="0083357D">
              <w:t>Amendamentul</w:t>
            </w:r>
          </w:p>
        </w:tc>
      </w:tr>
      <w:tr w:rsidR="005F2FC4" w:rsidRPr="0083357D" w14:paraId="2A5DA3D8" w14:textId="77777777" w:rsidTr="00DA62E8">
        <w:trPr>
          <w:jc w:val="center"/>
        </w:trPr>
        <w:tc>
          <w:tcPr>
            <w:tcW w:w="4876" w:type="dxa"/>
          </w:tcPr>
          <w:p w14:paraId="2FB6DA20" w14:textId="77777777" w:rsidR="005F2FC4" w:rsidRPr="0083357D" w:rsidRDefault="005F2FC4" w:rsidP="00DA62E8">
            <w:pPr>
              <w:pStyle w:val="Normal6"/>
            </w:pPr>
            <w:r w:rsidRPr="0083357D">
              <w:t>2.</w:t>
            </w:r>
            <w:r w:rsidRPr="0083357D">
              <w:tab/>
              <w:t>Furnizorii de portofele europene pentru întreprinderi pot oferi funcționalități suplimentare față de cele enumerate la alineatul (1), cu condiția ca aceste funcționalități să nu afecteze ori să compromită confidențialitatea, disponibilitatea sau integritatea funcționalităților minime de bază și fiabilitatea și interoperabilitatea portofelelor europene pentru întreprinderi pe care le furnizează.</w:t>
            </w:r>
          </w:p>
        </w:tc>
        <w:tc>
          <w:tcPr>
            <w:tcW w:w="4876" w:type="dxa"/>
          </w:tcPr>
          <w:p w14:paraId="14DAD658" w14:textId="77777777" w:rsidR="005F2FC4" w:rsidRPr="0083357D" w:rsidRDefault="005F2FC4" w:rsidP="00DA62E8">
            <w:pPr>
              <w:pStyle w:val="Normal6"/>
              <w:rPr>
                <w:szCs w:val="24"/>
              </w:rPr>
            </w:pPr>
            <w:r w:rsidRPr="0083357D">
              <w:t>2.</w:t>
            </w:r>
            <w:r w:rsidRPr="0083357D">
              <w:tab/>
              <w:t xml:space="preserve">Furnizorii de portofele europene pentru întreprinderi pot oferi funcționalități suplimentare față de cele enumerate la alineatul (1), cu condiția </w:t>
            </w:r>
            <w:r w:rsidRPr="0083357D">
              <w:rPr>
                <w:b/>
                <w:i/>
              </w:rPr>
              <w:t>ca punerea în aplicare deplină și consecventă a funcționalităților de bază minime să fie asigurată și</w:t>
            </w:r>
            <w:r w:rsidRPr="0083357D">
              <w:t xml:space="preserve"> ca aceste funcționalități să nu afecteze ori să compromită confidențialitatea, disponibilitatea sau integritatea funcționalităților minime de bază și fiabilitatea și interoperabilitatea portofelelor europene pentru întreprinderi pe care le furnizează.</w:t>
            </w:r>
          </w:p>
        </w:tc>
      </w:tr>
    </w:tbl>
    <w:p w14:paraId="65635FF2" w14:textId="77777777" w:rsidR="005F2FC4" w:rsidRPr="0083357D" w:rsidRDefault="005F2FC4" w:rsidP="005F2FC4">
      <w:r w:rsidRPr="0083357D">
        <w:rPr>
          <w:rStyle w:val="HideTWBExt"/>
          <w:noProof w:val="0"/>
        </w:rPr>
        <w:t>&lt;/Amend&gt;</w:t>
      </w:r>
    </w:p>
    <w:p w14:paraId="3064B5E2" w14:textId="77777777" w:rsidR="005F2FC4" w:rsidRPr="0083357D" w:rsidRDefault="005F2FC4" w:rsidP="005F2FC4">
      <w:pPr>
        <w:pStyle w:val="AmNumberTabs"/>
      </w:pPr>
      <w:r w:rsidRPr="0083357D">
        <w:rPr>
          <w:rStyle w:val="HideTWBExt"/>
          <w:b w:val="0"/>
          <w:noProof w:val="0"/>
        </w:rPr>
        <w:t>&lt;Amend&gt;</w:t>
      </w:r>
      <w:r w:rsidRPr="0083357D">
        <w:t>Amendamentul</w:t>
      </w:r>
      <w:r w:rsidRPr="0083357D">
        <w:tab/>
      </w:r>
      <w:r w:rsidRPr="0083357D">
        <w:tab/>
      </w:r>
      <w:r w:rsidRPr="0083357D">
        <w:rPr>
          <w:rStyle w:val="HideTWBExt"/>
          <w:b w:val="0"/>
          <w:noProof w:val="0"/>
        </w:rPr>
        <w:t>&lt;NumAm&gt;</w:t>
      </w:r>
      <w:r w:rsidRPr="0083357D">
        <w:t>48</w:t>
      </w:r>
      <w:r w:rsidRPr="0083357D">
        <w:rPr>
          <w:rStyle w:val="HideTWBExt"/>
          <w:b w:val="0"/>
          <w:noProof w:val="0"/>
        </w:rPr>
        <w:t>&lt;/NumAm&gt;</w:t>
      </w:r>
    </w:p>
    <w:p w14:paraId="22A27951" w14:textId="77777777" w:rsidR="005F2FC4" w:rsidRPr="0083357D" w:rsidRDefault="005F2FC4" w:rsidP="005F2FC4"/>
    <w:p w14:paraId="4E14E693" w14:textId="77777777" w:rsidR="005F2FC4" w:rsidRPr="0083357D" w:rsidRDefault="005F2FC4" w:rsidP="005F2FC4">
      <w:pPr>
        <w:pStyle w:val="NormalBold"/>
        <w:keepNext/>
      </w:pPr>
      <w:r w:rsidRPr="0083357D">
        <w:rPr>
          <w:rStyle w:val="HideTWBExt"/>
          <w:b w:val="0"/>
          <w:noProof w:val="0"/>
        </w:rPr>
        <w:t>&lt;DocAmend&gt;</w:t>
      </w:r>
      <w:r w:rsidRPr="0083357D">
        <w:t>Propunere de regulament</w:t>
      </w:r>
      <w:r w:rsidRPr="0083357D">
        <w:rPr>
          <w:rStyle w:val="HideTWBExt"/>
          <w:b w:val="0"/>
          <w:noProof w:val="0"/>
        </w:rPr>
        <w:t>&lt;/DocAmend&gt;</w:t>
      </w:r>
    </w:p>
    <w:p w14:paraId="12DE808E" w14:textId="77777777" w:rsidR="005F2FC4" w:rsidRPr="0083357D" w:rsidRDefault="005F2FC4" w:rsidP="005F2FC4">
      <w:pPr>
        <w:pStyle w:val="NormalBold"/>
      </w:pPr>
      <w:r w:rsidRPr="0083357D">
        <w:rPr>
          <w:rStyle w:val="HideTWBExt"/>
          <w:b w:val="0"/>
          <w:noProof w:val="0"/>
        </w:rPr>
        <w:t>&lt;Article&gt;</w:t>
      </w:r>
      <w:r w:rsidRPr="0083357D">
        <w:t>Articolul 5 – alineatul 5</w:t>
      </w:r>
      <w:r w:rsidRPr="0083357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2FC4" w:rsidRPr="0083357D" w14:paraId="1566374D" w14:textId="77777777" w:rsidTr="00DA62E8">
        <w:trPr>
          <w:jc w:val="center"/>
        </w:trPr>
        <w:tc>
          <w:tcPr>
            <w:tcW w:w="9752" w:type="dxa"/>
            <w:gridSpan w:val="2"/>
          </w:tcPr>
          <w:p w14:paraId="7CF67151" w14:textId="77777777" w:rsidR="005F2FC4" w:rsidRPr="0083357D" w:rsidRDefault="005F2FC4" w:rsidP="00DA62E8">
            <w:pPr>
              <w:keepNext/>
            </w:pPr>
          </w:p>
        </w:tc>
      </w:tr>
      <w:tr w:rsidR="005F2FC4" w:rsidRPr="0083357D" w14:paraId="5D64D8CA" w14:textId="77777777" w:rsidTr="00DA62E8">
        <w:trPr>
          <w:jc w:val="center"/>
        </w:trPr>
        <w:tc>
          <w:tcPr>
            <w:tcW w:w="4876" w:type="dxa"/>
          </w:tcPr>
          <w:p w14:paraId="0D6436A7" w14:textId="77777777" w:rsidR="005F2FC4" w:rsidRPr="0083357D" w:rsidRDefault="005F2FC4" w:rsidP="00DA62E8">
            <w:pPr>
              <w:pStyle w:val="ColumnHeading"/>
              <w:keepNext/>
            </w:pPr>
            <w:r w:rsidRPr="0083357D">
              <w:t>Textul propus de Comisie</w:t>
            </w:r>
          </w:p>
        </w:tc>
        <w:tc>
          <w:tcPr>
            <w:tcW w:w="4876" w:type="dxa"/>
          </w:tcPr>
          <w:p w14:paraId="5891688D" w14:textId="77777777" w:rsidR="005F2FC4" w:rsidRPr="0083357D" w:rsidRDefault="005F2FC4" w:rsidP="00DA62E8">
            <w:pPr>
              <w:pStyle w:val="ColumnHeading"/>
              <w:keepNext/>
            </w:pPr>
            <w:r w:rsidRPr="0083357D">
              <w:t>Amendamentul</w:t>
            </w:r>
          </w:p>
        </w:tc>
      </w:tr>
      <w:tr w:rsidR="005F2FC4" w:rsidRPr="0083357D" w14:paraId="242C65B8" w14:textId="77777777" w:rsidTr="00DA62E8">
        <w:trPr>
          <w:jc w:val="center"/>
        </w:trPr>
        <w:tc>
          <w:tcPr>
            <w:tcW w:w="4876" w:type="dxa"/>
          </w:tcPr>
          <w:p w14:paraId="00DDA8FC" w14:textId="77777777" w:rsidR="005F2FC4" w:rsidRPr="0083357D" w:rsidRDefault="005F2FC4" w:rsidP="00DA62E8">
            <w:pPr>
              <w:pStyle w:val="Normal6"/>
            </w:pPr>
            <w:r w:rsidRPr="0083357D">
              <w:t>5.</w:t>
            </w:r>
            <w:r w:rsidRPr="0083357D">
              <w:tab/>
              <w:t>Comisia stabilește, prin intermediul unor acte de punere în aplicare, o listă de standarde de referință și, dacă este necesar, specificații și proceduri pentru funcționalitățile de bază ale portofelelor europene pentru întreprinderi menționate la alineatul (1) de la prezentul articol. Respectivele acte de punere în aplicare se adoptă în conformitate cu procedura de examinare menționată la articolul </w:t>
            </w:r>
            <w:r w:rsidRPr="0083357D">
              <w:rPr>
                <w:b/>
                <w:i/>
              </w:rPr>
              <w:t>19</w:t>
            </w:r>
            <w:r w:rsidRPr="0083357D">
              <w:t>.</w:t>
            </w:r>
          </w:p>
        </w:tc>
        <w:tc>
          <w:tcPr>
            <w:tcW w:w="4876" w:type="dxa"/>
          </w:tcPr>
          <w:p w14:paraId="52A878BA" w14:textId="77777777" w:rsidR="005F2FC4" w:rsidRPr="0083357D" w:rsidRDefault="005F2FC4" w:rsidP="00DA62E8">
            <w:pPr>
              <w:pStyle w:val="Normal6"/>
              <w:rPr>
                <w:szCs w:val="24"/>
              </w:rPr>
            </w:pPr>
            <w:r w:rsidRPr="0083357D">
              <w:t>5.</w:t>
            </w:r>
            <w:r w:rsidRPr="0083357D">
              <w:tab/>
              <w:t>Comisia stabilește, prin intermediul unor acte de punere în aplicare, o listă de standarde de referință și, dacă este necesar, specificații și proceduri pentru funcționalitățile de bază ale portofelelor europene pentru întreprinderi menționate la alineatul (1) de la prezentul articol. Respectivele acte de punere în aplicare se adoptă în conformitate cu procedura de examinare menționată la articolul </w:t>
            </w:r>
            <w:r w:rsidRPr="0083357D">
              <w:rPr>
                <w:b/>
                <w:i/>
              </w:rPr>
              <w:t>5 din Regulamentul (UE) nr. 182/2011</w:t>
            </w:r>
            <w:r w:rsidRPr="0083357D">
              <w:t>.</w:t>
            </w:r>
          </w:p>
        </w:tc>
      </w:tr>
    </w:tbl>
    <w:p w14:paraId="5647033B" w14:textId="77777777" w:rsidR="005F2FC4" w:rsidRPr="0083357D" w:rsidRDefault="005F2FC4" w:rsidP="005F2FC4">
      <w:r w:rsidRPr="0083357D">
        <w:rPr>
          <w:rStyle w:val="HideTWBExt"/>
          <w:noProof w:val="0"/>
        </w:rPr>
        <w:t>&lt;/Amend&gt;</w:t>
      </w:r>
    </w:p>
    <w:p w14:paraId="7D53E1E5" w14:textId="77777777" w:rsidR="005F2FC4" w:rsidRPr="0083357D" w:rsidRDefault="005F2FC4" w:rsidP="005F2FC4">
      <w:pPr>
        <w:pStyle w:val="AmNumberTabs"/>
      </w:pPr>
      <w:r w:rsidRPr="0083357D">
        <w:rPr>
          <w:rStyle w:val="HideTWBExt"/>
          <w:b w:val="0"/>
          <w:noProof w:val="0"/>
        </w:rPr>
        <w:t>&lt;Amend&gt;</w:t>
      </w:r>
      <w:r w:rsidRPr="0083357D">
        <w:t>Amendamentul</w:t>
      </w:r>
      <w:r w:rsidRPr="0083357D">
        <w:tab/>
      </w:r>
      <w:r w:rsidRPr="0083357D">
        <w:tab/>
      </w:r>
      <w:r w:rsidRPr="0083357D">
        <w:rPr>
          <w:rStyle w:val="HideTWBExt"/>
          <w:b w:val="0"/>
          <w:noProof w:val="0"/>
        </w:rPr>
        <w:t>&lt;NumAm&gt;</w:t>
      </w:r>
      <w:r w:rsidRPr="0083357D">
        <w:t>49</w:t>
      </w:r>
      <w:r w:rsidRPr="0083357D">
        <w:rPr>
          <w:rStyle w:val="HideTWBExt"/>
          <w:b w:val="0"/>
          <w:noProof w:val="0"/>
        </w:rPr>
        <w:t>&lt;/NumAm&gt;</w:t>
      </w:r>
    </w:p>
    <w:p w14:paraId="160E0AE0" w14:textId="77777777" w:rsidR="005F2FC4" w:rsidRPr="0083357D" w:rsidRDefault="005F2FC4" w:rsidP="005F2FC4"/>
    <w:p w14:paraId="33C3F071" w14:textId="77777777" w:rsidR="005F2FC4" w:rsidRPr="0083357D" w:rsidRDefault="005F2FC4" w:rsidP="005F2FC4">
      <w:pPr>
        <w:pStyle w:val="NormalBold"/>
        <w:keepNext/>
      </w:pPr>
      <w:r w:rsidRPr="0083357D">
        <w:rPr>
          <w:rStyle w:val="HideTWBExt"/>
          <w:b w:val="0"/>
          <w:noProof w:val="0"/>
        </w:rPr>
        <w:t>&lt;DocAmend&gt;</w:t>
      </w:r>
      <w:r w:rsidRPr="0083357D">
        <w:t>Propunere de regulament</w:t>
      </w:r>
      <w:r w:rsidRPr="0083357D">
        <w:rPr>
          <w:rStyle w:val="HideTWBExt"/>
          <w:b w:val="0"/>
          <w:noProof w:val="0"/>
        </w:rPr>
        <w:t>&lt;/DocAmend&gt;</w:t>
      </w:r>
    </w:p>
    <w:p w14:paraId="7EEBFA4F" w14:textId="77777777" w:rsidR="005F2FC4" w:rsidRPr="0083357D" w:rsidRDefault="005F2FC4" w:rsidP="005F2FC4">
      <w:pPr>
        <w:pStyle w:val="NormalBold"/>
      </w:pPr>
      <w:r w:rsidRPr="0083357D">
        <w:rPr>
          <w:rStyle w:val="HideTWBExt"/>
          <w:b w:val="0"/>
          <w:noProof w:val="0"/>
        </w:rPr>
        <w:t>&lt;Article&gt;</w:t>
      </w:r>
      <w:r w:rsidRPr="0083357D">
        <w:t>Articolul 6 – alineatul 1 – partea introductivă</w:t>
      </w:r>
      <w:r w:rsidRPr="0083357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2FC4" w:rsidRPr="0083357D" w14:paraId="093127E4" w14:textId="77777777" w:rsidTr="00DA62E8">
        <w:trPr>
          <w:jc w:val="center"/>
        </w:trPr>
        <w:tc>
          <w:tcPr>
            <w:tcW w:w="9752" w:type="dxa"/>
            <w:gridSpan w:val="2"/>
          </w:tcPr>
          <w:p w14:paraId="3DEEB20B" w14:textId="77777777" w:rsidR="005F2FC4" w:rsidRPr="0083357D" w:rsidRDefault="005F2FC4" w:rsidP="00DA62E8">
            <w:pPr>
              <w:keepNext/>
            </w:pPr>
          </w:p>
        </w:tc>
      </w:tr>
      <w:tr w:rsidR="005F2FC4" w:rsidRPr="0083357D" w14:paraId="1A741783" w14:textId="77777777" w:rsidTr="00DA62E8">
        <w:trPr>
          <w:jc w:val="center"/>
        </w:trPr>
        <w:tc>
          <w:tcPr>
            <w:tcW w:w="4876" w:type="dxa"/>
          </w:tcPr>
          <w:p w14:paraId="3DD40BC7" w14:textId="77777777" w:rsidR="005F2FC4" w:rsidRPr="0083357D" w:rsidRDefault="005F2FC4" w:rsidP="00DA62E8">
            <w:pPr>
              <w:pStyle w:val="ColumnHeading"/>
              <w:keepNext/>
            </w:pPr>
            <w:r w:rsidRPr="0083357D">
              <w:t>Textul propus de Comisie</w:t>
            </w:r>
          </w:p>
        </w:tc>
        <w:tc>
          <w:tcPr>
            <w:tcW w:w="4876" w:type="dxa"/>
          </w:tcPr>
          <w:p w14:paraId="0AD4A2BE" w14:textId="77777777" w:rsidR="005F2FC4" w:rsidRPr="0083357D" w:rsidRDefault="005F2FC4" w:rsidP="00DA62E8">
            <w:pPr>
              <w:pStyle w:val="ColumnHeading"/>
              <w:keepNext/>
            </w:pPr>
            <w:r w:rsidRPr="0083357D">
              <w:t>Amendamentul</w:t>
            </w:r>
          </w:p>
        </w:tc>
      </w:tr>
      <w:tr w:rsidR="005F2FC4" w:rsidRPr="0083357D" w14:paraId="47B07A21" w14:textId="77777777" w:rsidTr="00DA62E8">
        <w:trPr>
          <w:jc w:val="center"/>
        </w:trPr>
        <w:tc>
          <w:tcPr>
            <w:tcW w:w="4876" w:type="dxa"/>
          </w:tcPr>
          <w:p w14:paraId="72B6B0D0" w14:textId="77777777" w:rsidR="005F2FC4" w:rsidRPr="0083357D" w:rsidRDefault="005F2FC4" w:rsidP="00DA62E8">
            <w:pPr>
              <w:pStyle w:val="Normal6"/>
            </w:pPr>
            <w:r w:rsidRPr="0083357D">
              <w:t>1.</w:t>
            </w:r>
            <w:r w:rsidRPr="0083357D">
              <w:tab/>
              <w:t>Furnizorii de portofele europene pentru întreprinderi se asigură că portofelele europene pentru întreprinderi pe care le oferă sprijină protocoale și interfețe comune:</w:t>
            </w:r>
          </w:p>
        </w:tc>
        <w:tc>
          <w:tcPr>
            <w:tcW w:w="4876" w:type="dxa"/>
          </w:tcPr>
          <w:p w14:paraId="65AA0C8D" w14:textId="77777777" w:rsidR="005F2FC4" w:rsidRPr="0083357D" w:rsidRDefault="005F2FC4" w:rsidP="00DA62E8">
            <w:pPr>
              <w:pStyle w:val="Normal6"/>
              <w:rPr>
                <w:szCs w:val="24"/>
              </w:rPr>
            </w:pPr>
            <w:r w:rsidRPr="0083357D">
              <w:t>1.</w:t>
            </w:r>
            <w:r w:rsidRPr="0083357D">
              <w:tab/>
              <w:t>Furnizorii de portofele europene pentru întreprinderi se asigură că portofelele europene pentru întreprinderi pe care le oferă sprijină protocoale și interfețe comune</w:t>
            </w:r>
            <w:r w:rsidRPr="0083357D">
              <w:rPr>
                <w:b/>
                <w:i/>
              </w:rPr>
              <w:t>, garantând, în același timp, că portofelele respective continuă să fie ușor de utilizat și nu creează cerințe administrative sau tehnice disproporționate pentru operatorii economici</w:t>
            </w:r>
            <w:r w:rsidRPr="0083357D">
              <w:t>:</w:t>
            </w:r>
          </w:p>
        </w:tc>
      </w:tr>
    </w:tbl>
    <w:p w14:paraId="584A15F5" w14:textId="77777777" w:rsidR="005F2FC4" w:rsidRPr="0083357D" w:rsidRDefault="005F2FC4" w:rsidP="005F2FC4">
      <w:r w:rsidRPr="0083357D">
        <w:rPr>
          <w:rStyle w:val="HideTWBExt"/>
          <w:noProof w:val="0"/>
        </w:rPr>
        <w:t>&lt;/Amend&gt;</w:t>
      </w:r>
    </w:p>
    <w:p w14:paraId="2D394D45" w14:textId="77777777" w:rsidR="005F2FC4" w:rsidRPr="0083357D" w:rsidRDefault="005F2FC4" w:rsidP="005F2FC4">
      <w:pPr>
        <w:pStyle w:val="AmNumberTabs"/>
      </w:pPr>
      <w:r w:rsidRPr="0083357D">
        <w:rPr>
          <w:rStyle w:val="HideTWBExt"/>
          <w:b w:val="0"/>
          <w:noProof w:val="0"/>
        </w:rPr>
        <w:t>&lt;Amend&gt;</w:t>
      </w:r>
      <w:r w:rsidRPr="0083357D">
        <w:t>Amendamentul</w:t>
      </w:r>
      <w:r w:rsidRPr="0083357D">
        <w:tab/>
      </w:r>
      <w:r w:rsidRPr="0083357D">
        <w:tab/>
      </w:r>
      <w:r w:rsidRPr="0083357D">
        <w:rPr>
          <w:rStyle w:val="HideTWBExt"/>
          <w:b w:val="0"/>
          <w:noProof w:val="0"/>
        </w:rPr>
        <w:t>&lt;NumAm&gt;</w:t>
      </w:r>
      <w:r w:rsidRPr="0083357D">
        <w:t>50</w:t>
      </w:r>
      <w:r w:rsidRPr="0083357D">
        <w:rPr>
          <w:rStyle w:val="HideTWBExt"/>
          <w:b w:val="0"/>
          <w:noProof w:val="0"/>
        </w:rPr>
        <w:t>&lt;/NumAm&gt;</w:t>
      </w:r>
    </w:p>
    <w:p w14:paraId="0A560DD0" w14:textId="77777777" w:rsidR="005F2FC4" w:rsidRPr="0083357D" w:rsidRDefault="005F2FC4" w:rsidP="005F2FC4"/>
    <w:p w14:paraId="225C8B74" w14:textId="77777777" w:rsidR="005F2FC4" w:rsidRPr="0083357D" w:rsidRDefault="005F2FC4" w:rsidP="005F2FC4">
      <w:pPr>
        <w:pStyle w:val="NormalBold"/>
        <w:keepNext/>
      </w:pPr>
      <w:r w:rsidRPr="0083357D">
        <w:rPr>
          <w:rStyle w:val="HideTWBExt"/>
          <w:b w:val="0"/>
          <w:noProof w:val="0"/>
        </w:rPr>
        <w:t>&lt;DocAmend&gt;</w:t>
      </w:r>
      <w:r w:rsidRPr="0083357D">
        <w:t>Propunere de regulament</w:t>
      </w:r>
      <w:r w:rsidRPr="0083357D">
        <w:rPr>
          <w:rStyle w:val="HideTWBExt"/>
          <w:b w:val="0"/>
          <w:noProof w:val="0"/>
        </w:rPr>
        <w:t>&lt;/DocAmend&gt;</w:t>
      </w:r>
    </w:p>
    <w:p w14:paraId="535E9F08" w14:textId="77777777" w:rsidR="005F2FC4" w:rsidRPr="0083357D" w:rsidRDefault="005F2FC4" w:rsidP="005F2FC4">
      <w:pPr>
        <w:pStyle w:val="NormalBold"/>
      </w:pPr>
      <w:r w:rsidRPr="0083357D">
        <w:rPr>
          <w:rStyle w:val="HideTWBExt"/>
          <w:b w:val="0"/>
          <w:noProof w:val="0"/>
        </w:rPr>
        <w:t>&lt;Article&gt;</w:t>
      </w:r>
      <w:r w:rsidRPr="0083357D">
        <w:t>Articolul 6 – alineatul 2 – litera e</w:t>
      </w:r>
      <w:r w:rsidRPr="0083357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2FC4" w:rsidRPr="0083357D" w14:paraId="76ED61BA" w14:textId="77777777" w:rsidTr="00DA62E8">
        <w:trPr>
          <w:jc w:val="center"/>
        </w:trPr>
        <w:tc>
          <w:tcPr>
            <w:tcW w:w="9752" w:type="dxa"/>
            <w:gridSpan w:val="2"/>
          </w:tcPr>
          <w:p w14:paraId="7007D117" w14:textId="77777777" w:rsidR="005F2FC4" w:rsidRPr="0083357D" w:rsidRDefault="005F2FC4" w:rsidP="00DA62E8">
            <w:pPr>
              <w:keepNext/>
            </w:pPr>
          </w:p>
        </w:tc>
      </w:tr>
      <w:tr w:rsidR="005F2FC4" w:rsidRPr="0083357D" w14:paraId="71FCC724" w14:textId="77777777" w:rsidTr="00DA62E8">
        <w:trPr>
          <w:jc w:val="center"/>
        </w:trPr>
        <w:tc>
          <w:tcPr>
            <w:tcW w:w="4876" w:type="dxa"/>
          </w:tcPr>
          <w:p w14:paraId="0BCB1EE0" w14:textId="77777777" w:rsidR="005F2FC4" w:rsidRPr="0083357D" w:rsidRDefault="005F2FC4" w:rsidP="00DA62E8">
            <w:pPr>
              <w:pStyle w:val="ColumnHeading"/>
              <w:keepNext/>
            </w:pPr>
            <w:r w:rsidRPr="0083357D">
              <w:t>Textul propus de Comisie</w:t>
            </w:r>
          </w:p>
        </w:tc>
        <w:tc>
          <w:tcPr>
            <w:tcW w:w="4876" w:type="dxa"/>
          </w:tcPr>
          <w:p w14:paraId="0A6C260F" w14:textId="77777777" w:rsidR="005F2FC4" w:rsidRPr="0083357D" w:rsidRDefault="005F2FC4" w:rsidP="00DA62E8">
            <w:pPr>
              <w:pStyle w:val="ColumnHeading"/>
              <w:keepNext/>
            </w:pPr>
            <w:r w:rsidRPr="0083357D">
              <w:t>Amendamentul</w:t>
            </w:r>
          </w:p>
        </w:tc>
      </w:tr>
      <w:tr w:rsidR="005F2FC4" w:rsidRPr="0083357D" w14:paraId="37EE08EE" w14:textId="77777777" w:rsidTr="00DA62E8">
        <w:trPr>
          <w:jc w:val="center"/>
        </w:trPr>
        <w:tc>
          <w:tcPr>
            <w:tcW w:w="4876" w:type="dxa"/>
          </w:tcPr>
          <w:p w14:paraId="0970AB0A" w14:textId="77777777" w:rsidR="005F2FC4" w:rsidRPr="0083357D" w:rsidRDefault="005F2FC4" w:rsidP="00DA62E8">
            <w:pPr>
              <w:pStyle w:val="Normal6"/>
            </w:pPr>
            <w:r w:rsidRPr="0083357D">
              <w:t>(e)</w:t>
            </w:r>
            <w:r w:rsidRPr="0083357D">
              <w:tab/>
              <w:t>furnizează un mecanism care să le permită proprietarilor de portofele europene pentru întreprinderi să solicite cu ușurință asistență tehnică și să raporteze problemele tehnice sau orice alte incidente care au impact negativ asupra utilizării portofelelor europene pentru întreprinderi;</w:t>
            </w:r>
          </w:p>
        </w:tc>
        <w:tc>
          <w:tcPr>
            <w:tcW w:w="4876" w:type="dxa"/>
          </w:tcPr>
          <w:p w14:paraId="425E54F5" w14:textId="77777777" w:rsidR="005F2FC4" w:rsidRPr="0083357D" w:rsidRDefault="005F2FC4" w:rsidP="00DA62E8">
            <w:pPr>
              <w:pStyle w:val="Normal6"/>
              <w:rPr>
                <w:szCs w:val="24"/>
              </w:rPr>
            </w:pPr>
            <w:r w:rsidRPr="0083357D">
              <w:t>(e)</w:t>
            </w:r>
            <w:r w:rsidRPr="0083357D">
              <w:tab/>
              <w:t>furnizează un mecanism care să le permită proprietarilor de portofele europene pentru întreprinderi să solicite cu ușurință asistență tehnică și să raporteze problemele tehnice sau orice alte incidente care au impact negativ asupra utilizării portofelelor europene pentru întreprinderi</w:t>
            </w:r>
            <w:r w:rsidRPr="0083357D">
              <w:rPr>
                <w:b/>
                <w:i/>
              </w:rPr>
              <w:t>, în timp util și în mod eficient</w:t>
            </w:r>
            <w:r w:rsidRPr="0083357D">
              <w:t>;</w:t>
            </w:r>
          </w:p>
        </w:tc>
      </w:tr>
    </w:tbl>
    <w:p w14:paraId="41D968B4" w14:textId="77777777" w:rsidR="005F2FC4" w:rsidRPr="0083357D" w:rsidRDefault="005F2FC4" w:rsidP="005F2FC4">
      <w:r w:rsidRPr="0083357D">
        <w:rPr>
          <w:rStyle w:val="HideTWBExt"/>
          <w:noProof w:val="0"/>
        </w:rPr>
        <w:t>&lt;/Amend&gt;</w:t>
      </w:r>
    </w:p>
    <w:p w14:paraId="4C929DDA" w14:textId="77777777" w:rsidR="005F2FC4" w:rsidRPr="0083357D" w:rsidRDefault="005F2FC4" w:rsidP="005F2FC4">
      <w:pPr>
        <w:pStyle w:val="AmNumberTabs"/>
      </w:pPr>
      <w:r w:rsidRPr="0083357D">
        <w:rPr>
          <w:rStyle w:val="HideTWBExt"/>
          <w:b w:val="0"/>
          <w:noProof w:val="0"/>
        </w:rPr>
        <w:t>&lt;Amend&gt;</w:t>
      </w:r>
      <w:r w:rsidRPr="0083357D">
        <w:t>Amendamentul</w:t>
      </w:r>
      <w:r w:rsidRPr="0083357D">
        <w:tab/>
      </w:r>
      <w:r w:rsidRPr="0083357D">
        <w:tab/>
      </w:r>
      <w:r w:rsidRPr="0083357D">
        <w:rPr>
          <w:rStyle w:val="HideTWBExt"/>
          <w:b w:val="0"/>
          <w:noProof w:val="0"/>
        </w:rPr>
        <w:t>&lt;NumAm&gt;</w:t>
      </w:r>
      <w:r w:rsidRPr="0083357D">
        <w:t>51</w:t>
      </w:r>
      <w:r w:rsidRPr="0083357D">
        <w:rPr>
          <w:rStyle w:val="HideTWBExt"/>
          <w:b w:val="0"/>
          <w:noProof w:val="0"/>
        </w:rPr>
        <w:t>&lt;/NumAm&gt;</w:t>
      </w:r>
    </w:p>
    <w:p w14:paraId="2FBE9395" w14:textId="77777777" w:rsidR="005F2FC4" w:rsidRPr="0083357D" w:rsidRDefault="005F2FC4" w:rsidP="005F2FC4"/>
    <w:p w14:paraId="3D30775F" w14:textId="77777777" w:rsidR="005F2FC4" w:rsidRPr="0083357D" w:rsidRDefault="005F2FC4" w:rsidP="005F2FC4">
      <w:pPr>
        <w:pStyle w:val="NormalBold"/>
        <w:keepNext/>
      </w:pPr>
      <w:r w:rsidRPr="0083357D">
        <w:rPr>
          <w:rStyle w:val="HideTWBExt"/>
          <w:b w:val="0"/>
          <w:noProof w:val="0"/>
        </w:rPr>
        <w:t>&lt;DocAmend&gt;</w:t>
      </w:r>
      <w:r w:rsidRPr="0083357D">
        <w:t>Propunere de regulament</w:t>
      </w:r>
      <w:r w:rsidRPr="0083357D">
        <w:rPr>
          <w:rStyle w:val="HideTWBExt"/>
          <w:b w:val="0"/>
          <w:noProof w:val="0"/>
        </w:rPr>
        <w:t>&lt;/DocAmend&gt;</w:t>
      </w:r>
    </w:p>
    <w:p w14:paraId="076052DA" w14:textId="77777777" w:rsidR="005F2FC4" w:rsidRPr="0083357D" w:rsidRDefault="005F2FC4" w:rsidP="005F2FC4">
      <w:pPr>
        <w:pStyle w:val="NormalBold"/>
      </w:pPr>
      <w:r w:rsidRPr="0083357D">
        <w:rPr>
          <w:rStyle w:val="HideTWBExt"/>
          <w:b w:val="0"/>
          <w:noProof w:val="0"/>
        </w:rPr>
        <w:t>&lt;Article&gt;</w:t>
      </w:r>
      <w:r w:rsidRPr="0083357D">
        <w:t>Articolul 6 – alineatul 2 – litera f – liniuța 4</w:t>
      </w:r>
      <w:r w:rsidRPr="0083357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2FC4" w:rsidRPr="0083357D" w14:paraId="4E2A245A" w14:textId="77777777" w:rsidTr="00DA62E8">
        <w:trPr>
          <w:jc w:val="center"/>
        </w:trPr>
        <w:tc>
          <w:tcPr>
            <w:tcW w:w="9752" w:type="dxa"/>
            <w:gridSpan w:val="2"/>
          </w:tcPr>
          <w:p w14:paraId="155738C9" w14:textId="77777777" w:rsidR="005F2FC4" w:rsidRPr="0083357D" w:rsidRDefault="005F2FC4" w:rsidP="00DA62E8">
            <w:pPr>
              <w:keepNext/>
            </w:pPr>
          </w:p>
        </w:tc>
      </w:tr>
      <w:tr w:rsidR="005F2FC4" w:rsidRPr="0083357D" w14:paraId="3A6E9774" w14:textId="77777777" w:rsidTr="00DA62E8">
        <w:trPr>
          <w:jc w:val="center"/>
        </w:trPr>
        <w:tc>
          <w:tcPr>
            <w:tcW w:w="4876" w:type="dxa"/>
          </w:tcPr>
          <w:p w14:paraId="41C1666A" w14:textId="77777777" w:rsidR="005F2FC4" w:rsidRPr="0083357D" w:rsidRDefault="005F2FC4" w:rsidP="00DA62E8">
            <w:pPr>
              <w:pStyle w:val="ColumnHeading"/>
              <w:keepNext/>
            </w:pPr>
            <w:r w:rsidRPr="0083357D">
              <w:t>Textul propus de Comisie</w:t>
            </w:r>
          </w:p>
        </w:tc>
        <w:tc>
          <w:tcPr>
            <w:tcW w:w="4876" w:type="dxa"/>
          </w:tcPr>
          <w:p w14:paraId="3382C28E" w14:textId="77777777" w:rsidR="005F2FC4" w:rsidRPr="0083357D" w:rsidRDefault="005F2FC4" w:rsidP="00DA62E8">
            <w:pPr>
              <w:pStyle w:val="ColumnHeading"/>
              <w:keepNext/>
            </w:pPr>
            <w:r w:rsidRPr="0083357D">
              <w:t>Amendamentul</w:t>
            </w:r>
          </w:p>
        </w:tc>
      </w:tr>
      <w:tr w:rsidR="005F2FC4" w:rsidRPr="0083357D" w14:paraId="6BCDD1FB" w14:textId="77777777" w:rsidTr="00DA62E8">
        <w:trPr>
          <w:jc w:val="center"/>
        </w:trPr>
        <w:tc>
          <w:tcPr>
            <w:tcW w:w="4876" w:type="dxa"/>
          </w:tcPr>
          <w:p w14:paraId="3FB51D20" w14:textId="77777777" w:rsidR="005F2FC4" w:rsidRPr="0083357D" w:rsidRDefault="005F2FC4" w:rsidP="00DA62E8">
            <w:pPr>
              <w:pStyle w:val="Normal6"/>
            </w:pPr>
            <w:r w:rsidRPr="0083357D">
              <w:t>–</w:t>
            </w:r>
            <w:r w:rsidRPr="0083357D">
              <w:tab/>
              <w:t>în cazul în care furnizorul portofelului european pentru întreprinderi nu este inclus pe lista menționată la articolul 12 alineatul (</w:t>
            </w:r>
            <w:r w:rsidRPr="0083357D">
              <w:rPr>
                <w:b/>
                <w:i/>
              </w:rPr>
              <w:t>5</w:t>
            </w:r>
            <w:r w:rsidRPr="0083357D">
              <w:t>).</w:t>
            </w:r>
          </w:p>
        </w:tc>
        <w:tc>
          <w:tcPr>
            <w:tcW w:w="4876" w:type="dxa"/>
          </w:tcPr>
          <w:p w14:paraId="222B2241" w14:textId="77777777" w:rsidR="005F2FC4" w:rsidRPr="0083357D" w:rsidRDefault="005F2FC4" w:rsidP="00DA62E8">
            <w:pPr>
              <w:pStyle w:val="Normal6"/>
              <w:rPr>
                <w:szCs w:val="24"/>
              </w:rPr>
            </w:pPr>
            <w:r w:rsidRPr="0083357D">
              <w:t>–</w:t>
            </w:r>
            <w:r w:rsidRPr="0083357D">
              <w:tab/>
              <w:t>în cazul în care furnizorul portofelului european pentru întreprinderi nu este inclus pe lista menționată la articolul 12 alineatul (</w:t>
            </w:r>
            <w:r w:rsidRPr="0083357D">
              <w:rPr>
                <w:b/>
                <w:i/>
              </w:rPr>
              <w:t>3</w:t>
            </w:r>
            <w:r w:rsidRPr="0083357D">
              <w:t>).</w:t>
            </w:r>
          </w:p>
        </w:tc>
      </w:tr>
    </w:tbl>
    <w:p w14:paraId="51FD7721" w14:textId="77777777" w:rsidR="005F2FC4" w:rsidRPr="0083357D" w:rsidRDefault="005F2FC4" w:rsidP="005F2FC4">
      <w:r w:rsidRPr="0083357D">
        <w:rPr>
          <w:rStyle w:val="HideTWBExt"/>
          <w:noProof w:val="0"/>
        </w:rPr>
        <w:t>&lt;/Amend&gt;</w:t>
      </w:r>
    </w:p>
    <w:p w14:paraId="03D00B07" w14:textId="77777777" w:rsidR="005F2FC4" w:rsidRPr="0083357D" w:rsidRDefault="005F2FC4" w:rsidP="005F2FC4">
      <w:pPr>
        <w:pStyle w:val="AmNumberTabs"/>
      </w:pPr>
      <w:r w:rsidRPr="0083357D">
        <w:rPr>
          <w:rStyle w:val="HideTWBExt"/>
          <w:b w:val="0"/>
          <w:noProof w:val="0"/>
        </w:rPr>
        <w:t>&lt;Amend&gt;</w:t>
      </w:r>
      <w:r w:rsidRPr="0083357D">
        <w:t>Amendamentul</w:t>
      </w:r>
      <w:r w:rsidRPr="0083357D">
        <w:tab/>
      </w:r>
      <w:r w:rsidRPr="0083357D">
        <w:tab/>
      </w:r>
      <w:r w:rsidRPr="0083357D">
        <w:rPr>
          <w:rStyle w:val="HideTWBExt"/>
          <w:b w:val="0"/>
          <w:noProof w:val="0"/>
        </w:rPr>
        <w:t>&lt;NumAm&gt;</w:t>
      </w:r>
      <w:r w:rsidRPr="0083357D">
        <w:t>52</w:t>
      </w:r>
      <w:r w:rsidRPr="0083357D">
        <w:rPr>
          <w:rStyle w:val="HideTWBExt"/>
          <w:b w:val="0"/>
          <w:noProof w:val="0"/>
        </w:rPr>
        <w:t>&lt;/NumAm&gt;</w:t>
      </w:r>
    </w:p>
    <w:p w14:paraId="5F43BD72" w14:textId="77777777" w:rsidR="005F2FC4" w:rsidRPr="0083357D" w:rsidRDefault="005F2FC4" w:rsidP="005F2FC4"/>
    <w:p w14:paraId="44C79734" w14:textId="77777777" w:rsidR="005F2FC4" w:rsidRPr="0083357D" w:rsidRDefault="005F2FC4" w:rsidP="005F2FC4">
      <w:pPr>
        <w:pStyle w:val="NormalBold"/>
        <w:keepNext/>
      </w:pPr>
      <w:r w:rsidRPr="0083357D">
        <w:rPr>
          <w:rStyle w:val="HideTWBExt"/>
          <w:b w:val="0"/>
          <w:noProof w:val="0"/>
        </w:rPr>
        <w:t>&lt;DocAmend&gt;</w:t>
      </w:r>
      <w:r w:rsidRPr="0083357D">
        <w:t>Propunere de regulament</w:t>
      </w:r>
      <w:r w:rsidRPr="0083357D">
        <w:rPr>
          <w:rStyle w:val="HideTWBExt"/>
          <w:b w:val="0"/>
          <w:noProof w:val="0"/>
        </w:rPr>
        <w:t>&lt;/DocAmend&gt;</w:t>
      </w:r>
    </w:p>
    <w:p w14:paraId="38008919" w14:textId="77777777" w:rsidR="005F2FC4" w:rsidRPr="0083357D" w:rsidRDefault="005F2FC4" w:rsidP="005F2FC4">
      <w:pPr>
        <w:pStyle w:val="NormalBold"/>
      </w:pPr>
      <w:r w:rsidRPr="0083357D">
        <w:rPr>
          <w:rStyle w:val="HideTWBExt"/>
          <w:b w:val="0"/>
          <w:noProof w:val="0"/>
        </w:rPr>
        <w:t>&lt;Article&gt;</w:t>
      </w:r>
      <w:r w:rsidRPr="0083357D">
        <w:t>Articolul 6 – alineatul 2 – litera g – liniuța 2 a (nouă)</w:t>
      </w:r>
      <w:r w:rsidRPr="0083357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2FC4" w:rsidRPr="0083357D" w14:paraId="786C9A07" w14:textId="77777777" w:rsidTr="00DA62E8">
        <w:trPr>
          <w:jc w:val="center"/>
        </w:trPr>
        <w:tc>
          <w:tcPr>
            <w:tcW w:w="9752" w:type="dxa"/>
            <w:gridSpan w:val="2"/>
          </w:tcPr>
          <w:p w14:paraId="07984A72" w14:textId="77777777" w:rsidR="005F2FC4" w:rsidRPr="0083357D" w:rsidRDefault="005F2FC4" w:rsidP="00DA62E8">
            <w:pPr>
              <w:keepNext/>
            </w:pPr>
          </w:p>
        </w:tc>
      </w:tr>
      <w:tr w:rsidR="005F2FC4" w:rsidRPr="0083357D" w14:paraId="39AB1461" w14:textId="77777777" w:rsidTr="00DA62E8">
        <w:trPr>
          <w:jc w:val="center"/>
        </w:trPr>
        <w:tc>
          <w:tcPr>
            <w:tcW w:w="4876" w:type="dxa"/>
          </w:tcPr>
          <w:p w14:paraId="795DFB98" w14:textId="77777777" w:rsidR="005F2FC4" w:rsidRPr="0083357D" w:rsidRDefault="005F2FC4" w:rsidP="00DA62E8">
            <w:pPr>
              <w:pStyle w:val="ColumnHeading"/>
              <w:keepNext/>
            </w:pPr>
            <w:r w:rsidRPr="0083357D">
              <w:t>Textul propus de Comisie</w:t>
            </w:r>
          </w:p>
        </w:tc>
        <w:tc>
          <w:tcPr>
            <w:tcW w:w="4876" w:type="dxa"/>
          </w:tcPr>
          <w:p w14:paraId="2589FC91" w14:textId="77777777" w:rsidR="005F2FC4" w:rsidRPr="0083357D" w:rsidRDefault="005F2FC4" w:rsidP="00DA62E8">
            <w:pPr>
              <w:pStyle w:val="ColumnHeading"/>
              <w:keepNext/>
            </w:pPr>
            <w:r w:rsidRPr="0083357D">
              <w:t>Amendamentul</w:t>
            </w:r>
          </w:p>
        </w:tc>
      </w:tr>
      <w:tr w:rsidR="005F2FC4" w:rsidRPr="0083357D" w14:paraId="0E6D3D69" w14:textId="77777777" w:rsidTr="00DA62E8">
        <w:trPr>
          <w:jc w:val="center"/>
        </w:trPr>
        <w:tc>
          <w:tcPr>
            <w:tcW w:w="4876" w:type="dxa"/>
          </w:tcPr>
          <w:p w14:paraId="73398E93" w14:textId="77777777" w:rsidR="005F2FC4" w:rsidRPr="0083357D" w:rsidRDefault="005F2FC4" w:rsidP="00DA62E8">
            <w:pPr>
              <w:pStyle w:val="Normal6"/>
            </w:pPr>
          </w:p>
        </w:tc>
        <w:tc>
          <w:tcPr>
            <w:tcW w:w="4876" w:type="dxa"/>
          </w:tcPr>
          <w:p w14:paraId="021F863B" w14:textId="77777777" w:rsidR="005F2FC4" w:rsidRPr="0083357D" w:rsidRDefault="005F2FC4" w:rsidP="00DA62E8">
            <w:pPr>
              <w:pStyle w:val="Normal6"/>
              <w:rPr>
                <w:szCs w:val="24"/>
              </w:rPr>
            </w:pPr>
            <w:r w:rsidRPr="0083357D">
              <w:rPr>
                <w:b/>
                <w:i/>
              </w:rPr>
              <w:t>–</w:t>
            </w:r>
            <w:r w:rsidRPr="0083357D">
              <w:rPr>
                <w:b/>
                <w:i/>
              </w:rPr>
              <w:tab/>
              <w:t>orice încălcare a securității sau orice risc care afectează portofelele europene pentru întreprinderi, în special atunci când încălcarea își are originea sau implică actori ori sisteme situate într-o țară terță.</w:t>
            </w:r>
          </w:p>
        </w:tc>
      </w:tr>
    </w:tbl>
    <w:p w14:paraId="0FD98C90" w14:textId="77777777" w:rsidR="005F2FC4" w:rsidRPr="0083357D" w:rsidRDefault="005F2FC4" w:rsidP="005F2FC4">
      <w:r w:rsidRPr="0083357D">
        <w:rPr>
          <w:rStyle w:val="HideTWBExt"/>
          <w:noProof w:val="0"/>
        </w:rPr>
        <w:t>&lt;/Amend&gt;</w:t>
      </w:r>
    </w:p>
    <w:p w14:paraId="27F22943" w14:textId="77777777" w:rsidR="005F2FC4" w:rsidRPr="0083357D" w:rsidRDefault="005F2FC4" w:rsidP="005F2FC4">
      <w:pPr>
        <w:pStyle w:val="AmNumberTabs"/>
      </w:pPr>
      <w:r w:rsidRPr="0083357D">
        <w:rPr>
          <w:rStyle w:val="HideTWBExt"/>
          <w:b w:val="0"/>
          <w:noProof w:val="0"/>
        </w:rPr>
        <w:t>&lt;Amend&gt;</w:t>
      </w:r>
      <w:r w:rsidRPr="0083357D">
        <w:t>Amendamentul</w:t>
      </w:r>
      <w:r w:rsidRPr="0083357D">
        <w:tab/>
      </w:r>
      <w:r w:rsidRPr="0083357D">
        <w:tab/>
      </w:r>
      <w:r w:rsidRPr="0083357D">
        <w:rPr>
          <w:rStyle w:val="HideTWBExt"/>
          <w:b w:val="0"/>
          <w:noProof w:val="0"/>
        </w:rPr>
        <w:t>&lt;NumAm&gt;</w:t>
      </w:r>
      <w:r w:rsidRPr="0083357D">
        <w:t>53</w:t>
      </w:r>
      <w:r w:rsidRPr="0083357D">
        <w:rPr>
          <w:rStyle w:val="HideTWBExt"/>
          <w:b w:val="0"/>
          <w:noProof w:val="0"/>
        </w:rPr>
        <w:t>&lt;/NumAm&gt;</w:t>
      </w:r>
    </w:p>
    <w:p w14:paraId="1025A49E" w14:textId="77777777" w:rsidR="005F2FC4" w:rsidRPr="0083357D" w:rsidRDefault="005F2FC4" w:rsidP="005F2FC4"/>
    <w:p w14:paraId="0F28FA7F" w14:textId="77777777" w:rsidR="005F2FC4" w:rsidRPr="0083357D" w:rsidRDefault="005F2FC4" w:rsidP="005F2FC4">
      <w:pPr>
        <w:pStyle w:val="NormalBold"/>
        <w:keepNext/>
      </w:pPr>
      <w:r w:rsidRPr="0083357D">
        <w:rPr>
          <w:rStyle w:val="HideTWBExt"/>
          <w:b w:val="0"/>
          <w:noProof w:val="0"/>
        </w:rPr>
        <w:t>&lt;DocAmend&gt;</w:t>
      </w:r>
      <w:r w:rsidRPr="0083357D">
        <w:t>Propunere de regulament</w:t>
      </w:r>
      <w:r w:rsidRPr="0083357D">
        <w:rPr>
          <w:rStyle w:val="HideTWBExt"/>
          <w:b w:val="0"/>
          <w:noProof w:val="0"/>
        </w:rPr>
        <w:t>&lt;/DocAmend&gt;</w:t>
      </w:r>
    </w:p>
    <w:p w14:paraId="321E9D59" w14:textId="77777777" w:rsidR="005F2FC4" w:rsidRPr="0083357D" w:rsidRDefault="005F2FC4" w:rsidP="005F2FC4">
      <w:pPr>
        <w:pStyle w:val="NormalBold"/>
      </w:pPr>
      <w:r w:rsidRPr="0083357D">
        <w:rPr>
          <w:rStyle w:val="HideTWBExt"/>
          <w:b w:val="0"/>
          <w:noProof w:val="0"/>
        </w:rPr>
        <w:t>&lt;Article&gt;</w:t>
      </w:r>
      <w:r w:rsidRPr="0083357D">
        <w:t>Articolul 7 – alineatul 1</w:t>
      </w:r>
      <w:r w:rsidRPr="0083357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2FC4" w:rsidRPr="0083357D" w14:paraId="6D44832E" w14:textId="77777777" w:rsidTr="00DA62E8">
        <w:trPr>
          <w:jc w:val="center"/>
        </w:trPr>
        <w:tc>
          <w:tcPr>
            <w:tcW w:w="9752" w:type="dxa"/>
            <w:gridSpan w:val="2"/>
          </w:tcPr>
          <w:p w14:paraId="5B87368C" w14:textId="77777777" w:rsidR="005F2FC4" w:rsidRPr="0083357D" w:rsidRDefault="005F2FC4" w:rsidP="00DA62E8">
            <w:pPr>
              <w:keepNext/>
            </w:pPr>
          </w:p>
        </w:tc>
      </w:tr>
      <w:tr w:rsidR="005F2FC4" w:rsidRPr="0083357D" w14:paraId="3542FD86" w14:textId="77777777" w:rsidTr="00DA62E8">
        <w:trPr>
          <w:jc w:val="center"/>
        </w:trPr>
        <w:tc>
          <w:tcPr>
            <w:tcW w:w="4876" w:type="dxa"/>
          </w:tcPr>
          <w:p w14:paraId="7869723F" w14:textId="77777777" w:rsidR="005F2FC4" w:rsidRPr="0083357D" w:rsidRDefault="005F2FC4" w:rsidP="00DA62E8">
            <w:pPr>
              <w:pStyle w:val="ColumnHeading"/>
              <w:keepNext/>
            </w:pPr>
            <w:r w:rsidRPr="0083357D">
              <w:t>Textul propus de Comisie</w:t>
            </w:r>
          </w:p>
        </w:tc>
        <w:tc>
          <w:tcPr>
            <w:tcW w:w="4876" w:type="dxa"/>
          </w:tcPr>
          <w:p w14:paraId="0050C284" w14:textId="77777777" w:rsidR="005F2FC4" w:rsidRPr="0083357D" w:rsidRDefault="005F2FC4" w:rsidP="00DA62E8">
            <w:pPr>
              <w:pStyle w:val="ColumnHeading"/>
              <w:keepNext/>
            </w:pPr>
            <w:r w:rsidRPr="0083357D">
              <w:t>Amendamentul</w:t>
            </w:r>
          </w:p>
        </w:tc>
      </w:tr>
      <w:tr w:rsidR="005F2FC4" w:rsidRPr="0083357D" w14:paraId="083DB3D2" w14:textId="77777777" w:rsidTr="00DA62E8">
        <w:trPr>
          <w:jc w:val="center"/>
        </w:trPr>
        <w:tc>
          <w:tcPr>
            <w:tcW w:w="4876" w:type="dxa"/>
          </w:tcPr>
          <w:p w14:paraId="6604C0AA" w14:textId="77777777" w:rsidR="005F2FC4" w:rsidRPr="0083357D" w:rsidRDefault="005F2FC4" w:rsidP="00DA62E8">
            <w:pPr>
              <w:pStyle w:val="Normal6"/>
            </w:pPr>
            <w:r w:rsidRPr="0083357D">
              <w:t>1.</w:t>
            </w:r>
            <w:r w:rsidRPr="0083357D">
              <w:tab/>
              <w:t>Portofelele europene pentru întreprinderi sunt furnizate de furnizorii de portofele europene pentru întreprinderi care sunt incluși pe lista stabilită în temeiul articolului 12 alineatul (</w:t>
            </w:r>
            <w:r w:rsidRPr="0083357D">
              <w:rPr>
                <w:b/>
                <w:i/>
              </w:rPr>
              <w:t>5</w:t>
            </w:r>
            <w:r w:rsidRPr="0083357D">
              <w:t>).</w:t>
            </w:r>
          </w:p>
        </w:tc>
        <w:tc>
          <w:tcPr>
            <w:tcW w:w="4876" w:type="dxa"/>
          </w:tcPr>
          <w:p w14:paraId="5F6030D1" w14:textId="77777777" w:rsidR="005F2FC4" w:rsidRPr="0083357D" w:rsidRDefault="005F2FC4" w:rsidP="00DA62E8">
            <w:pPr>
              <w:pStyle w:val="Normal6"/>
              <w:rPr>
                <w:szCs w:val="24"/>
              </w:rPr>
            </w:pPr>
            <w:r w:rsidRPr="0083357D">
              <w:t>1.</w:t>
            </w:r>
            <w:r w:rsidRPr="0083357D">
              <w:tab/>
              <w:t>Portofelele europene pentru întreprinderi sunt furnizate de furnizorii de portofele europene pentru întreprinderi care sunt incluși pe lista stabilită în temeiul articolului 12 alineatul (</w:t>
            </w:r>
            <w:r w:rsidRPr="0083357D">
              <w:rPr>
                <w:b/>
                <w:i/>
              </w:rPr>
              <w:t>3</w:t>
            </w:r>
            <w:r w:rsidRPr="0083357D">
              <w:t>).</w:t>
            </w:r>
          </w:p>
        </w:tc>
      </w:tr>
    </w:tbl>
    <w:p w14:paraId="4228365D" w14:textId="77777777" w:rsidR="005F2FC4" w:rsidRPr="0083357D" w:rsidRDefault="005F2FC4" w:rsidP="005F2FC4">
      <w:r w:rsidRPr="0083357D">
        <w:rPr>
          <w:rStyle w:val="HideTWBExt"/>
          <w:noProof w:val="0"/>
        </w:rPr>
        <w:t>&lt;/Amend&gt;</w:t>
      </w:r>
    </w:p>
    <w:p w14:paraId="1BBA54AB" w14:textId="77777777" w:rsidR="005F2FC4" w:rsidRPr="0083357D" w:rsidRDefault="005F2FC4" w:rsidP="005F2FC4">
      <w:pPr>
        <w:pStyle w:val="AmNumberTabs"/>
      </w:pPr>
      <w:r w:rsidRPr="0083357D">
        <w:rPr>
          <w:rStyle w:val="HideTWBExt"/>
          <w:b w:val="0"/>
          <w:noProof w:val="0"/>
        </w:rPr>
        <w:t>&lt;Amend&gt;</w:t>
      </w:r>
      <w:r w:rsidRPr="0083357D">
        <w:t>Amendamentul</w:t>
      </w:r>
      <w:r w:rsidRPr="0083357D">
        <w:tab/>
      </w:r>
      <w:r w:rsidRPr="0083357D">
        <w:tab/>
      </w:r>
      <w:r w:rsidRPr="0083357D">
        <w:rPr>
          <w:rStyle w:val="HideTWBExt"/>
          <w:b w:val="0"/>
          <w:noProof w:val="0"/>
        </w:rPr>
        <w:t>&lt;NumAm&gt;</w:t>
      </w:r>
      <w:r w:rsidRPr="0083357D">
        <w:t>54</w:t>
      </w:r>
      <w:r w:rsidRPr="0083357D">
        <w:rPr>
          <w:rStyle w:val="HideTWBExt"/>
          <w:b w:val="0"/>
          <w:noProof w:val="0"/>
        </w:rPr>
        <w:t>&lt;/NumAm&gt;</w:t>
      </w:r>
    </w:p>
    <w:p w14:paraId="564EF784" w14:textId="77777777" w:rsidR="005F2FC4" w:rsidRPr="0083357D" w:rsidRDefault="005F2FC4" w:rsidP="005F2FC4"/>
    <w:p w14:paraId="2E7A632A" w14:textId="77777777" w:rsidR="005F2FC4" w:rsidRPr="0083357D" w:rsidRDefault="005F2FC4" w:rsidP="005F2FC4">
      <w:pPr>
        <w:pStyle w:val="NormalBold"/>
        <w:keepNext/>
      </w:pPr>
      <w:r w:rsidRPr="0083357D">
        <w:rPr>
          <w:rStyle w:val="HideTWBExt"/>
          <w:b w:val="0"/>
          <w:noProof w:val="0"/>
        </w:rPr>
        <w:t>&lt;DocAmend&gt;</w:t>
      </w:r>
      <w:r w:rsidRPr="0083357D">
        <w:t>Propunere de regulament</w:t>
      </w:r>
      <w:r w:rsidRPr="0083357D">
        <w:rPr>
          <w:rStyle w:val="HideTWBExt"/>
          <w:b w:val="0"/>
          <w:noProof w:val="0"/>
        </w:rPr>
        <w:t>&lt;/DocAmend&gt;</w:t>
      </w:r>
    </w:p>
    <w:p w14:paraId="283AFE6D" w14:textId="77777777" w:rsidR="005F2FC4" w:rsidRPr="0083357D" w:rsidRDefault="005F2FC4" w:rsidP="005F2FC4">
      <w:pPr>
        <w:pStyle w:val="NormalBold"/>
      </w:pPr>
      <w:r w:rsidRPr="0083357D">
        <w:rPr>
          <w:rStyle w:val="HideTWBExt"/>
          <w:b w:val="0"/>
          <w:noProof w:val="0"/>
        </w:rPr>
        <w:t>&lt;Article&gt;</w:t>
      </w:r>
      <w:r w:rsidRPr="0083357D">
        <w:t>Articolul 7 – alineatul 2</w:t>
      </w:r>
      <w:r w:rsidRPr="0083357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2FC4" w:rsidRPr="0083357D" w14:paraId="6EB744CC" w14:textId="77777777" w:rsidTr="00DA62E8">
        <w:trPr>
          <w:jc w:val="center"/>
        </w:trPr>
        <w:tc>
          <w:tcPr>
            <w:tcW w:w="9752" w:type="dxa"/>
            <w:gridSpan w:val="2"/>
          </w:tcPr>
          <w:p w14:paraId="7A3F6FF7" w14:textId="77777777" w:rsidR="005F2FC4" w:rsidRPr="0083357D" w:rsidRDefault="005F2FC4" w:rsidP="00DA62E8">
            <w:pPr>
              <w:keepNext/>
            </w:pPr>
          </w:p>
        </w:tc>
      </w:tr>
      <w:tr w:rsidR="005F2FC4" w:rsidRPr="0083357D" w14:paraId="66CF1EF5" w14:textId="77777777" w:rsidTr="00DA62E8">
        <w:trPr>
          <w:jc w:val="center"/>
        </w:trPr>
        <w:tc>
          <w:tcPr>
            <w:tcW w:w="4876" w:type="dxa"/>
          </w:tcPr>
          <w:p w14:paraId="07D73FDF" w14:textId="77777777" w:rsidR="005F2FC4" w:rsidRPr="0083357D" w:rsidRDefault="005F2FC4" w:rsidP="00DA62E8">
            <w:pPr>
              <w:pStyle w:val="ColumnHeading"/>
              <w:keepNext/>
            </w:pPr>
            <w:r w:rsidRPr="0083357D">
              <w:t>Textul propus de Comisie</w:t>
            </w:r>
          </w:p>
        </w:tc>
        <w:tc>
          <w:tcPr>
            <w:tcW w:w="4876" w:type="dxa"/>
          </w:tcPr>
          <w:p w14:paraId="67BA07EE" w14:textId="77777777" w:rsidR="005F2FC4" w:rsidRPr="0083357D" w:rsidRDefault="005F2FC4" w:rsidP="00DA62E8">
            <w:pPr>
              <w:pStyle w:val="ColumnHeading"/>
              <w:keepNext/>
            </w:pPr>
            <w:r w:rsidRPr="0083357D">
              <w:t>Amendamentul</w:t>
            </w:r>
          </w:p>
        </w:tc>
      </w:tr>
      <w:tr w:rsidR="005F2FC4" w:rsidRPr="0083357D" w14:paraId="05F12A7C" w14:textId="77777777" w:rsidTr="00DA62E8">
        <w:trPr>
          <w:jc w:val="center"/>
        </w:trPr>
        <w:tc>
          <w:tcPr>
            <w:tcW w:w="4876" w:type="dxa"/>
          </w:tcPr>
          <w:p w14:paraId="32E3939E" w14:textId="77777777" w:rsidR="005F2FC4" w:rsidRPr="0083357D" w:rsidRDefault="005F2FC4" w:rsidP="00DA62E8">
            <w:pPr>
              <w:pStyle w:val="Normal6"/>
            </w:pPr>
            <w:r w:rsidRPr="0083357D">
              <w:t>2.</w:t>
            </w:r>
            <w:r w:rsidRPr="0083357D">
              <w:tab/>
              <w:t xml:space="preserve">Având în vedere rolul portofelelor europene pentru întreprinderi în infrastructura digitală a Uniunii, furnizorii de portofele europene pentru întreprinderi sunt stabiliți în Uniune, își au locul principal de desfășurare a activității și principalele operațiuni în Uniune și nu prezintă un risc pentru securitatea Uniunii. În particular, aceștia nu trebuie să fie </w:t>
            </w:r>
            <w:r w:rsidRPr="0083357D">
              <w:rPr>
                <w:b/>
                <w:i/>
              </w:rPr>
              <w:t>supuși controlului unei țări terțe</w:t>
            </w:r>
            <w:r w:rsidRPr="0083357D">
              <w:t xml:space="preserve"> sau </w:t>
            </w:r>
            <w:r w:rsidRPr="0083357D">
              <w:rPr>
                <w:b/>
                <w:i/>
              </w:rPr>
              <w:t>al unei entități</w:t>
            </w:r>
            <w:r w:rsidRPr="0083357D">
              <w:t xml:space="preserve"> dintr-o țară terță.</w:t>
            </w:r>
          </w:p>
        </w:tc>
        <w:tc>
          <w:tcPr>
            <w:tcW w:w="4876" w:type="dxa"/>
          </w:tcPr>
          <w:p w14:paraId="5FA2DC7A" w14:textId="77777777" w:rsidR="005F2FC4" w:rsidRPr="0083357D" w:rsidRDefault="005F2FC4" w:rsidP="00DA62E8">
            <w:pPr>
              <w:pStyle w:val="Normal6"/>
              <w:rPr>
                <w:szCs w:val="24"/>
              </w:rPr>
            </w:pPr>
            <w:r w:rsidRPr="0083357D">
              <w:t>2.</w:t>
            </w:r>
            <w:r w:rsidRPr="0083357D">
              <w:tab/>
              <w:t xml:space="preserve">Având în vedere rolul portofelelor europene pentru întreprinderi în infrastructura digitală a Uniunii, furnizorii de portofele europene pentru întreprinderi sunt stabiliți în Uniune, își au locul principal de desfășurare a activității și principalele operațiuni în Uniune și nu prezintă un risc pentru securitatea Uniunii. În particular, aceștia nu trebuie să fie </w:t>
            </w:r>
            <w:r w:rsidRPr="0083357D">
              <w:rPr>
                <w:b/>
                <w:i/>
              </w:rPr>
              <w:t>controlați în mod direct sau indirect de către o țară terță</w:t>
            </w:r>
            <w:r w:rsidRPr="0083357D">
              <w:t xml:space="preserve"> sau </w:t>
            </w:r>
            <w:r w:rsidRPr="0083357D">
              <w:rPr>
                <w:b/>
                <w:i/>
              </w:rPr>
              <w:t>de către o entitate</w:t>
            </w:r>
            <w:r w:rsidRPr="0083357D">
              <w:t xml:space="preserve"> dintr-o țară terță</w:t>
            </w:r>
            <w:r w:rsidRPr="0083357D">
              <w:rPr>
                <w:b/>
                <w:i/>
              </w:rPr>
              <w:t>, garantându-se în același timp condiții de concurență echitabile și o concurență loială pe piața internă.</w:t>
            </w:r>
            <w:r w:rsidRPr="0083357D">
              <w:t xml:space="preserve"> </w:t>
            </w:r>
            <w:r w:rsidRPr="0083357D">
              <w:rPr>
                <w:b/>
                <w:i/>
              </w:rPr>
              <w:t>Furnizorii de portofele europene pentru întreprinderi recurg, în măsura în care acest lucru este realizabil din punct de vedere tehnic și dacă este cazul, la furnizori de servicii cloud stabiliți în Uniune și care își au sediul principal de activitate și principalele operațiuni în Uniune. Furnizorii de portofele europene pentru întreprinderi se asigură, de asemenea, că furnizorii lor, inclusiv furnizorii de servicii cloud, nu prezintă un risc pentru securitatea Uniunii. Datele din portofelul european pentru întreprinderi sunt stocate și prelucrate exclusiv utilizând standarde echivalente cu cele impuse de dreptul Uniunii.</w:t>
            </w:r>
          </w:p>
        </w:tc>
      </w:tr>
    </w:tbl>
    <w:p w14:paraId="0FF79BAF" w14:textId="77777777" w:rsidR="005F2FC4" w:rsidRPr="0083357D" w:rsidRDefault="005F2FC4" w:rsidP="005F2FC4">
      <w:r w:rsidRPr="0083357D">
        <w:rPr>
          <w:rStyle w:val="HideTWBExt"/>
          <w:noProof w:val="0"/>
        </w:rPr>
        <w:t>&lt;/Amend&gt;</w:t>
      </w:r>
    </w:p>
    <w:p w14:paraId="291C4ABD" w14:textId="77777777" w:rsidR="005F2FC4" w:rsidRPr="0083357D" w:rsidRDefault="005F2FC4" w:rsidP="005F2FC4">
      <w:pPr>
        <w:pStyle w:val="AmNumberTabs"/>
      </w:pPr>
      <w:r w:rsidRPr="0083357D">
        <w:rPr>
          <w:rStyle w:val="HideTWBExt"/>
          <w:b w:val="0"/>
          <w:noProof w:val="0"/>
        </w:rPr>
        <w:t>&lt;Amend&gt;</w:t>
      </w:r>
      <w:r w:rsidRPr="0083357D">
        <w:t>Amendamentul</w:t>
      </w:r>
      <w:r w:rsidRPr="0083357D">
        <w:tab/>
      </w:r>
      <w:r w:rsidRPr="0083357D">
        <w:tab/>
      </w:r>
      <w:r w:rsidRPr="0083357D">
        <w:rPr>
          <w:rStyle w:val="HideTWBExt"/>
          <w:b w:val="0"/>
          <w:noProof w:val="0"/>
        </w:rPr>
        <w:t>&lt;NumAm&gt;</w:t>
      </w:r>
      <w:r w:rsidRPr="0083357D">
        <w:t>55</w:t>
      </w:r>
      <w:r w:rsidRPr="0083357D">
        <w:rPr>
          <w:rStyle w:val="HideTWBExt"/>
          <w:b w:val="0"/>
          <w:noProof w:val="0"/>
        </w:rPr>
        <w:t>&lt;/NumAm&gt;</w:t>
      </w:r>
    </w:p>
    <w:p w14:paraId="3D6BF70C" w14:textId="77777777" w:rsidR="005F2FC4" w:rsidRPr="0083357D" w:rsidRDefault="005F2FC4" w:rsidP="005F2FC4"/>
    <w:p w14:paraId="71F15EA6" w14:textId="77777777" w:rsidR="005F2FC4" w:rsidRPr="0083357D" w:rsidRDefault="005F2FC4" w:rsidP="005F2FC4">
      <w:pPr>
        <w:pStyle w:val="NormalBold"/>
        <w:keepNext/>
      </w:pPr>
      <w:r w:rsidRPr="0083357D">
        <w:rPr>
          <w:rStyle w:val="HideTWBExt"/>
          <w:b w:val="0"/>
          <w:noProof w:val="0"/>
        </w:rPr>
        <w:t>&lt;DocAmend&gt;</w:t>
      </w:r>
      <w:r w:rsidRPr="0083357D">
        <w:t>Propunere de regulament</w:t>
      </w:r>
      <w:r w:rsidRPr="0083357D">
        <w:rPr>
          <w:rStyle w:val="HideTWBExt"/>
          <w:b w:val="0"/>
          <w:noProof w:val="0"/>
        </w:rPr>
        <w:t>&lt;/DocAmend&gt;</w:t>
      </w:r>
    </w:p>
    <w:p w14:paraId="53C8F798" w14:textId="77777777" w:rsidR="005F2FC4" w:rsidRPr="0083357D" w:rsidRDefault="005F2FC4" w:rsidP="005F2FC4">
      <w:pPr>
        <w:pStyle w:val="NormalBold"/>
      </w:pPr>
      <w:r w:rsidRPr="0083357D">
        <w:rPr>
          <w:rStyle w:val="HideTWBExt"/>
          <w:b w:val="0"/>
          <w:noProof w:val="0"/>
        </w:rPr>
        <w:t>&lt;Article&gt;</w:t>
      </w:r>
      <w:r w:rsidRPr="0083357D">
        <w:t>Articolul 7 – alineatul 5</w:t>
      </w:r>
      <w:r w:rsidRPr="0083357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2FC4" w:rsidRPr="0083357D" w14:paraId="34BA52B4" w14:textId="77777777" w:rsidTr="00DA62E8">
        <w:trPr>
          <w:jc w:val="center"/>
        </w:trPr>
        <w:tc>
          <w:tcPr>
            <w:tcW w:w="9752" w:type="dxa"/>
            <w:gridSpan w:val="2"/>
          </w:tcPr>
          <w:p w14:paraId="5FCF74A2" w14:textId="77777777" w:rsidR="005F2FC4" w:rsidRPr="0083357D" w:rsidRDefault="005F2FC4" w:rsidP="00DA62E8">
            <w:pPr>
              <w:keepNext/>
            </w:pPr>
          </w:p>
        </w:tc>
      </w:tr>
      <w:tr w:rsidR="005F2FC4" w:rsidRPr="0083357D" w14:paraId="361C70FA" w14:textId="77777777" w:rsidTr="00DA62E8">
        <w:trPr>
          <w:jc w:val="center"/>
        </w:trPr>
        <w:tc>
          <w:tcPr>
            <w:tcW w:w="4876" w:type="dxa"/>
          </w:tcPr>
          <w:p w14:paraId="6B0393C9" w14:textId="77777777" w:rsidR="005F2FC4" w:rsidRPr="0083357D" w:rsidRDefault="005F2FC4" w:rsidP="00DA62E8">
            <w:pPr>
              <w:pStyle w:val="ColumnHeading"/>
              <w:keepNext/>
            </w:pPr>
            <w:r w:rsidRPr="0083357D">
              <w:t>Textul propus de Comisie</w:t>
            </w:r>
          </w:p>
        </w:tc>
        <w:tc>
          <w:tcPr>
            <w:tcW w:w="4876" w:type="dxa"/>
          </w:tcPr>
          <w:p w14:paraId="03498268" w14:textId="77777777" w:rsidR="005F2FC4" w:rsidRPr="0083357D" w:rsidRDefault="005F2FC4" w:rsidP="00DA62E8">
            <w:pPr>
              <w:pStyle w:val="ColumnHeading"/>
              <w:keepNext/>
            </w:pPr>
            <w:r w:rsidRPr="0083357D">
              <w:t>Amendamentul</w:t>
            </w:r>
          </w:p>
        </w:tc>
      </w:tr>
      <w:tr w:rsidR="005F2FC4" w:rsidRPr="0083357D" w14:paraId="516362B6" w14:textId="77777777" w:rsidTr="00DA62E8">
        <w:trPr>
          <w:jc w:val="center"/>
        </w:trPr>
        <w:tc>
          <w:tcPr>
            <w:tcW w:w="4876" w:type="dxa"/>
          </w:tcPr>
          <w:p w14:paraId="7C26EC34" w14:textId="77777777" w:rsidR="005F2FC4" w:rsidRPr="0083357D" w:rsidRDefault="005F2FC4" w:rsidP="00DA62E8">
            <w:pPr>
              <w:pStyle w:val="Normal6"/>
            </w:pPr>
            <w:r w:rsidRPr="0083357D">
              <w:t>5.</w:t>
            </w:r>
            <w:r w:rsidRPr="0083357D">
              <w:tab/>
              <w:t>Furnizorii de portofele europene pentru întreprinderi respectă cerințele de securitate cibernetică aplicabile prevăzute în dreptul Uniunii și în dreptul intern, inclusiv pe cele referitoare la identificarea furnizorilor cu grad ridicat de risc. Furnizorii se asigură, de asemenea, că furnizorii lor de software și de soluții în materie de securitate respectă aceste cerințe și se conformează standardelor și cerințelor relevante în materie de securitate.</w:t>
            </w:r>
          </w:p>
        </w:tc>
        <w:tc>
          <w:tcPr>
            <w:tcW w:w="4876" w:type="dxa"/>
          </w:tcPr>
          <w:p w14:paraId="7C407F5F" w14:textId="77777777" w:rsidR="005F2FC4" w:rsidRPr="0083357D" w:rsidRDefault="005F2FC4" w:rsidP="00DA62E8">
            <w:pPr>
              <w:pStyle w:val="Normal6"/>
              <w:rPr>
                <w:szCs w:val="24"/>
              </w:rPr>
            </w:pPr>
            <w:r w:rsidRPr="0083357D">
              <w:t>5.</w:t>
            </w:r>
            <w:r w:rsidRPr="0083357D">
              <w:tab/>
              <w:t>Furnizorii de portofele europene pentru întreprinderi respectă cerințele de securitate cibernetică aplicabile prevăzute în dreptul Uniunii și în dreptul intern, inclusiv pe cele referitoare la identificarea furnizorilor cu grad ridicat de risc. Furnizorii se asigură, de asemenea, că furnizorii lor de software și de soluții în materie de securitate</w:t>
            </w:r>
            <w:r w:rsidRPr="0083357D">
              <w:rPr>
                <w:b/>
                <w:i/>
              </w:rPr>
              <w:t>, precum și furnizorii lor de servicii cloud care găzduiesc datele din portofelele europene pentru întreprinderi,</w:t>
            </w:r>
            <w:r w:rsidRPr="0083357D">
              <w:t xml:space="preserve"> respectă aceste cerințe și se conformează standardelor și cerințelor relevante în materie de securitate.</w:t>
            </w:r>
          </w:p>
        </w:tc>
      </w:tr>
    </w:tbl>
    <w:p w14:paraId="6CCEBC0D" w14:textId="77777777" w:rsidR="005F2FC4" w:rsidRPr="0083357D" w:rsidRDefault="005F2FC4" w:rsidP="005F2FC4">
      <w:r w:rsidRPr="0083357D">
        <w:rPr>
          <w:rStyle w:val="HideTWBExt"/>
          <w:noProof w:val="0"/>
        </w:rPr>
        <w:t>&lt;/Amend&gt;</w:t>
      </w:r>
    </w:p>
    <w:p w14:paraId="52113A0E" w14:textId="77777777" w:rsidR="005F2FC4" w:rsidRPr="0083357D" w:rsidRDefault="005F2FC4" w:rsidP="005F2FC4">
      <w:pPr>
        <w:pStyle w:val="AmNumberTabs"/>
      </w:pPr>
      <w:r w:rsidRPr="0083357D">
        <w:rPr>
          <w:rStyle w:val="HideTWBExt"/>
          <w:b w:val="0"/>
          <w:noProof w:val="0"/>
        </w:rPr>
        <w:t>&lt;Amend&gt;</w:t>
      </w:r>
      <w:r w:rsidRPr="0083357D">
        <w:t>Amendamentul</w:t>
      </w:r>
      <w:r w:rsidRPr="0083357D">
        <w:tab/>
      </w:r>
      <w:r w:rsidRPr="0083357D">
        <w:tab/>
      </w:r>
      <w:r w:rsidRPr="0083357D">
        <w:rPr>
          <w:rStyle w:val="HideTWBExt"/>
          <w:b w:val="0"/>
          <w:noProof w:val="0"/>
        </w:rPr>
        <w:t>&lt;NumAm&gt;</w:t>
      </w:r>
      <w:r w:rsidRPr="0083357D">
        <w:t>56</w:t>
      </w:r>
      <w:r w:rsidRPr="0083357D">
        <w:rPr>
          <w:rStyle w:val="HideTWBExt"/>
          <w:b w:val="0"/>
          <w:noProof w:val="0"/>
        </w:rPr>
        <w:t>&lt;/NumAm&gt;</w:t>
      </w:r>
    </w:p>
    <w:p w14:paraId="79ED0453" w14:textId="77777777" w:rsidR="005F2FC4" w:rsidRPr="0083357D" w:rsidRDefault="005F2FC4" w:rsidP="005F2FC4"/>
    <w:p w14:paraId="14CBCACF" w14:textId="77777777" w:rsidR="005F2FC4" w:rsidRPr="0083357D" w:rsidRDefault="005F2FC4" w:rsidP="005F2FC4">
      <w:pPr>
        <w:pStyle w:val="NormalBold"/>
        <w:keepNext/>
      </w:pPr>
      <w:r w:rsidRPr="0083357D">
        <w:rPr>
          <w:rStyle w:val="HideTWBExt"/>
          <w:b w:val="0"/>
          <w:noProof w:val="0"/>
        </w:rPr>
        <w:t>&lt;DocAmend&gt;</w:t>
      </w:r>
      <w:r w:rsidRPr="0083357D">
        <w:t>Propunere de regulament</w:t>
      </w:r>
      <w:r w:rsidRPr="0083357D">
        <w:rPr>
          <w:rStyle w:val="HideTWBExt"/>
          <w:b w:val="0"/>
          <w:noProof w:val="0"/>
        </w:rPr>
        <w:t>&lt;/DocAmend&gt;</w:t>
      </w:r>
    </w:p>
    <w:p w14:paraId="693014FA" w14:textId="77777777" w:rsidR="005F2FC4" w:rsidRPr="0083357D" w:rsidRDefault="005F2FC4" w:rsidP="005F2FC4">
      <w:pPr>
        <w:pStyle w:val="NormalBold"/>
      </w:pPr>
      <w:r w:rsidRPr="0083357D">
        <w:rPr>
          <w:rStyle w:val="HideTWBExt"/>
          <w:b w:val="0"/>
          <w:noProof w:val="0"/>
        </w:rPr>
        <w:t>&lt;Article&gt;</w:t>
      </w:r>
      <w:r w:rsidRPr="0083357D">
        <w:t>Articolul 7 – alineatul 6 – litera e</w:t>
      </w:r>
      <w:r w:rsidRPr="0083357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2FC4" w:rsidRPr="0083357D" w14:paraId="7B76C803" w14:textId="77777777" w:rsidTr="00DA62E8">
        <w:trPr>
          <w:jc w:val="center"/>
        </w:trPr>
        <w:tc>
          <w:tcPr>
            <w:tcW w:w="9752" w:type="dxa"/>
            <w:gridSpan w:val="2"/>
          </w:tcPr>
          <w:p w14:paraId="74A1BA58" w14:textId="77777777" w:rsidR="005F2FC4" w:rsidRPr="0083357D" w:rsidRDefault="005F2FC4" w:rsidP="00DA62E8">
            <w:pPr>
              <w:keepNext/>
            </w:pPr>
          </w:p>
        </w:tc>
      </w:tr>
      <w:tr w:rsidR="005F2FC4" w:rsidRPr="0083357D" w14:paraId="10FF200A" w14:textId="77777777" w:rsidTr="00DA62E8">
        <w:trPr>
          <w:jc w:val="center"/>
        </w:trPr>
        <w:tc>
          <w:tcPr>
            <w:tcW w:w="4876" w:type="dxa"/>
          </w:tcPr>
          <w:p w14:paraId="16E419A6" w14:textId="77777777" w:rsidR="005F2FC4" w:rsidRPr="0083357D" w:rsidRDefault="005F2FC4" w:rsidP="00DA62E8">
            <w:pPr>
              <w:pStyle w:val="ColumnHeading"/>
              <w:keepNext/>
            </w:pPr>
            <w:r w:rsidRPr="0083357D">
              <w:t>Textul propus de Comisie</w:t>
            </w:r>
          </w:p>
        </w:tc>
        <w:tc>
          <w:tcPr>
            <w:tcW w:w="4876" w:type="dxa"/>
          </w:tcPr>
          <w:p w14:paraId="47B8A0D6" w14:textId="77777777" w:rsidR="005F2FC4" w:rsidRPr="0083357D" w:rsidRDefault="005F2FC4" w:rsidP="00DA62E8">
            <w:pPr>
              <w:pStyle w:val="ColumnHeading"/>
              <w:keepNext/>
            </w:pPr>
            <w:r w:rsidRPr="0083357D">
              <w:t>Amendamentul</w:t>
            </w:r>
          </w:p>
        </w:tc>
      </w:tr>
      <w:tr w:rsidR="005F2FC4" w:rsidRPr="0083357D" w14:paraId="786564DD" w14:textId="77777777" w:rsidTr="00DA62E8">
        <w:trPr>
          <w:jc w:val="center"/>
        </w:trPr>
        <w:tc>
          <w:tcPr>
            <w:tcW w:w="4876" w:type="dxa"/>
          </w:tcPr>
          <w:p w14:paraId="267CE17F" w14:textId="77777777" w:rsidR="005F2FC4" w:rsidRPr="0083357D" w:rsidRDefault="005F2FC4" w:rsidP="00DA62E8">
            <w:pPr>
              <w:pStyle w:val="Normal6"/>
            </w:pPr>
            <w:r w:rsidRPr="0083357D">
              <w:t>(e)</w:t>
            </w:r>
            <w:r w:rsidRPr="0083357D">
              <w:tab/>
              <w:t>aduc la cunoștința organismelor naționale de supraveghere relevante sau a Comisiei, în cazurile menționate la articolul </w:t>
            </w:r>
            <w:r w:rsidRPr="0083357D">
              <w:rPr>
                <w:b/>
                <w:i/>
              </w:rPr>
              <w:t>14</w:t>
            </w:r>
            <w:r w:rsidRPr="0083357D">
              <w:t xml:space="preserve"> alineatul (1), orice modificare de fond în raport cu serviciile lor sau cu structura generală care ar putea avea un impact asupra respectării de către furnizor a prezentului regulament;</w:t>
            </w:r>
          </w:p>
        </w:tc>
        <w:tc>
          <w:tcPr>
            <w:tcW w:w="4876" w:type="dxa"/>
          </w:tcPr>
          <w:p w14:paraId="1FE39204" w14:textId="77777777" w:rsidR="005F2FC4" w:rsidRPr="0083357D" w:rsidRDefault="005F2FC4" w:rsidP="00DA62E8">
            <w:pPr>
              <w:pStyle w:val="Normal6"/>
              <w:rPr>
                <w:szCs w:val="24"/>
              </w:rPr>
            </w:pPr>
            <w:r w:rsidRPr="0083357D">
              <w:t>(e)</w:t>
            </w:r>
            <w:r w:rsidRPr="0083357D">
              <w:tab/>
              <w:t xml:space="preserve">aduc la cunoștința organismelor naționale de supraveghere relevante sau a Comisiei, </w:t>
            </w:r>
            <w:r w:rsidRPr="0083357D">
              <w:rPr>
                <w:b/>
                <w:i/>
              </w:rPr>
              <w:t>fără întârzieri nejustificate,</w:t>
            </w:r>
            <w:r w:rsidRPr="0083357D">
              <w:t xml:space="preserve"> în cazurile menționate la articolul </w:t>
            </w:r>
            <w:r w:rsidRPr="0083357D">
              <w:rPr>
                <w:b/>
                <w:i/>
              </w:rPr>
              <w:t>15</w:t>
            </w:r>
            <w:r w:rsidRPr="0083357D">
              <w:t xml:space="preserve"> alineatul (1), orice modificare de fond în raport cu serviciile lor sau cu structura generală care ar putea avea un impact asupra respectării de către furnizor a prezentului regulament;</w:t>
            </w:r>
          </w:p>
        </w:tc>
      </w:tr>
    </w:tbl>
    <w:p w14:paraId="64DB6214" w14:textId="77777777" w:rsidR="005F2FC4" w:rsidRPr="0083357D" w:rsidRDefault="005F2FC4" w:rsidP="005F2FC4">
      <w:r w:rsidRPr="0083357D">
        <w:rPr>
          <w:rStyle w:val="HideTWBExt"/>
          <w:noProof w:val="0"/>
        </w:rPr>
        <w:t>&lt;/Amend&gt;</w:t>
      </w:r>
    </w:p>
    <w:p w14:paraId="4F4E7367" w14:textId="77777777" w:rsidR="005F2FC4" w:rsidRPr="0083357D" w:rsidRDefault="005F2FC4" w:rsidP="005F2FC4">
      <w:pPr>
        <w:pStyle w:val="AmNumberTabs"/>
      </w:pPr>
      <w:r w:rsidRPr="0083357D">
        <w:rPr>
          <w:rStyle w:val="HideTWBExt"/>
          <w:b w:val="0"/>
          <w:noProof w:val="0"/>
        </w:rPr>
        <w:t>&lt;Amend&gt;</w:t>
      </w:r>
      <w:r w:rsidRPr="0083357D">
        <w:t>Amendamentul</w:t>
      </w:r>
      <w:r w:rsidRPr="0083357D">
        <w:tab/>
      </w:r>
      <w:r w:rsidRPr="0083357D">
        <w:tab/>
      </w:r>
      <w:r w:rsidRPr="0083357D">
        <w:rPr>
          <w:rStyle w:val="HideTWBExt"/>
          <w:b w:val="0"/>
          <w:noProof w:val="0"/>
        </w:rPr>
        <w:t>&lt;NumAm&gt;</w:t>
      </w:r>
      <w:r w:rsidRPr="0083357D">
        <w:t>57</w:t>
      </w:r>
      <w:r w:rsidRPr="0083357D">
        <w:rPr>
          <w:rStyle w:val="HideTWBExt"/>
          <w:b w:val="0"/>
          <w:noProof w:val="0"/>
        </w:rPr>
        <w:t>&lt;/NumAm&gt;</w:t>
      </w:r>
    </w:p>
    <w:p w14:paraId="0FAE23F7" w14:textId="77777777" w:rsidR="005F2FC4" w:rsidRPr="0083357D" w:rsidRDefault="005F2FC4" w:rsidP="005F2FC4"/>
    <w:p w14:paraId="26A683A3" w14:textId="77777777" w:rsidR="005F2FC4" w:rsidRPr="0083357D" w:rsidRDefault="005F2FC4" w:rsidP="005F2FC4">
      <w:pPr>
        <w:pStyle w:val="NormalBold"/>
        <w:keepNext/>
      </w:pPr>
      <w:r w:rsidRPr="0083357D">
        <w:rPr>
          <w:rStyle w:val="HideTWBExt"/>
          <w:b w:val="0"/>
          <w:noProof w:val="0"/>
        </w:rPr>
        <w:t>&lt;DocAmend&gt;</w:t>
      </w:r>
      <w:r w:rsidRPr="0083357D">
        <w:t>Propunere de regulament</w:t>
      </w:r>
      <w:r w:rsidRPr="0083357D">
        <w:rPr>
          <w:rStyle w:val="HideTWBExt"/>
          <w:b w:val="0"/>
          <w:noProof w:val="0"/>
        </w:rPr>
        <w:t>&lt;/DocAmend&gt;</w:t>
      </w:r>
    </w:p>
    <w:p w14:paraId="5D14D3F0" w14:textId="77777777" w:rsidR="005F2FC4" w:rsidRPr="0083357D" w:rsidRDefault="005F2FC4" w:rsidP="005F2FC4">
      <w:pPr>
        <w:pStyle w:val="NormalBold"/>
      </w:pPr>
      <w:r w:rsidRPr="0083357D">
        <w:rPr>
          <w:rStyle w:val="HideTWBExt"/>
          <w:b w:val="0"/>
          <w:noProof w:val="0"/>
        </w:rPr>
        <w:t>&lt;Article&gt;</w:t>
      </w:r>
      <w:r w:rsidRPr="0083357D">
        <w:t>Articolul 7 – alineatul 6 – litera f</w:t>
      </w:r>
      <w:r w:rsidRPr="0083357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2FC4" w:rsidRPr="0083357D" w14:paraId="1E7764A1" w14:textId="77777777" w:rsidTr="00DA62E8">
        <w:trPr>
          <w:jc w:val="center"/>
        </w:trPr>
        <w:tc>
          <w:tcPr>
            <w:tcW w:w="9752" w:type="dxa"/>
            <w:gridSpan w:val="2"/>
          </w:tcPr>
          <w:p w14:paraId="03138239" w14:textId="77777777" w:rsidR="005F2FC4" w:rsidRPr="0083357D" w:rsidRDefault="005F2FC4" w:rsidP="00DA62E8">
            <w:pPr>
              <w:keepNext/>
            </w:pPr>
          </w:p>
        </w:tc>
      </w:tr>
      <w:tr w:rsidR="005F2FC4" w:rsidRPr="0083357D" w14:paraId="2DC8FFE5" w14:textId="77777777" w:rsidTr="00DA62E8">
        <w:trPr>
          <w:jc w:val="center"/>
        </w:trPr>
        <w:tc>
          <w:tcPr>
            <w:tcW w:w="4876" w:type="dxa"/>
          </w:tcPr>
          <w:p w14:paraId="655C3680" w14:textId="77777777" w:rsidR="005F2FC4" w:rsidRPr="0083357D" w:rsidRDefault="005F2FC4" w:rsidP="00DA62E8">
            <w:pPr>
              <w:pStyle w:val="ColumnHeading"/>
              <w:keepNext/>
            </w:pPr>
            <w:r w:rsidRPr="0083357D">
              <w:t>Textul propus de Comisie</w:t>
            </w:r>
          </w:p>
        </w:tc>
        <w:tc>
          <w:tcPr>
            <w:tcW w:w="4876" w:type="dxa"/>
          </w:tcPr>
          <w:p w14:paraId="1DA3BE52" w14:textId="77777777" w:rsidR="005F2FC4" w:rsidRPr="0083357D" w:rsidRDefault="005F2FC4" w:rsidP="00DA62E8">
            <w:pPr>
              <w:pStyle w:val="ColumnHeading"/>
              <w:keepNext/>
            </w:pPr>
            <w:r w:rsidRPr="0083357D">
              <w:t>Amendamentul</w:t>
            </w:r>
          </w:p>
        </w:tc>
      </w:tr>
      <w:tr w:rsidR="005F2FC4" w:rsidRPr="0083357D" w14:paraId="124952CF" w14:textId="77777777" w:rsidTr="00DA62E8">
        <w:trPr>
          <w:jc w:val="center"/>
        </w:trPr>
        <w:tc>
          <w:tcPr>
            <w:tcW w:w="4876" w:type="dxa"/>
          </w:tcPr>
          <w:p w14:paraId="130DBF33" w14:textId="77777777" w:rsidR="005F2FC4" w:rsidRPr="0083357D" w:rsidRDefault="005F2FC4" w:rsidP="00DA62E8">
            <w:pPr>
              <w:pStyle w:val="Normal6"/>
            </w:pPr>
            <w:r w:rsidRPr="0083357D">
              <w:t>(f)</w:t>
            </w:r>
            <w:r w:rsidRPr="0083357D">
              <w:tab/>
              <w:t>aduc la cunoștința proprietarilor portofelelor europene pentru întreprinderi orice situație de suspendare, revocare sau încetare voluntară a serviciilor oferite de furnizorii portofelului european pentru întreprinderi și orice situație de eliminare a furnizorului portofelului european pentru întreprinderi de pe lista stabilită în temeiul articolului 12 alineatul (</w:t>
            </w:r>
            <w:r w:rsidRPr="0083357D">
              <w:rPr>
                <w:b/>
                <w:i/>
              </w:rPr>
              <w:t>5</w:t>
            </w:r>
            <w:r w:rsidRPr="0083357D">
              <w:t>) și asigură transferul sau ștergerea datelor proprietarului portofelului european pentru întreprinderi în conformitate cu instrucțiunile proprietarilor portofelelor europene pentru întreprinderi, inclusiv a datelor de identificare ale proprietarului portofelului european pentru întreprinderi;</w:t>
            </w:r>
          </w:p>
        </w:tc>
        <w:tc>
          <w:tcPr>
            <w:tcW w:w="4876" w:type="dxa"/>
          </w:tcPr>
          <w:p w14:paraId="116CB430" w14:textId="77777777" w:rsidR="005F2FC4" w:rsidRPr="0083357D" w:rsidRDefault="005F2FC4" w:rsidP="00DA62E8">
            <w:pPr>
              <w:pStyle w:val="Normal6"/>
              <w:rPr>
                <w:szCs w:val="24"/>
              </w:rPr>
            </w:pPr>
            <w:r w:rsidRPr="0083357D">
              <w:t>(f)</w:t>
            </w:r>
            <w:r w:rsidRPr="0083357D">
              <w:tab/>
              <w:t>aduc la cunoștința proprietarilor portofelelor europene pentru întreprinderi</w:t>
            </w:r>
            <w:r w:rsidRPr="0083357D">
              <w:rPr>
                <w:b/>
                <w:i/>
              </w:rPr>
              <w:t>, fără întârzieri nejustificate,</w:t>
            </w:r>
            <w:r w:rsidRPr="0083357D">
              <w:t xml:space="preserve"> orice situație de suspendare, revocare sau încetare voluntară a serviciilor oferite de furnizorii portofelului european pentru întreprinderi și orice situație de eliminare a furnizorului portofelului european pentru întreprinderi de pe lista stabilită în temeiul articolului 12 alineatul (</w:t>
            </w:r>
            <w:r w:rsidRPr="0083357D">
              <w:rPr>
                <w:b/>
                <w:i/>
              </w:rPr>
              <w:t>3</w:t>
            </w:r>
            <w:r w:rsidRPr="0083357D">
              <w:t>) și asigură transferul sau ștergerea datelor proprietarului portofelului european pentru întreprinderi în conformitate cu instrucțiunile proprietarilor portofelelor europene pentru întreprinderi, inclusiv a datelor de identificare ale proprietarului portofelului european pentru întreprinderi;</w:t>
            </w:r>
          </w:p>
        </w:tc>
      </w:tr>
    </w:tbl>
    <w:p w14:paraId="21FA799C" w14:textId="77777777" w:rsidR="005F2FC4" w:rsidRPr="0083357D" w:rsidRDefault="005F2FC4" w:rsidP="005F2FC4">
      <w:r w:rsidRPr="0083357D">
        <w:rPr>
          <w:rStyle w:val="HideTWBExt"/>
          <w:noProof w:val="0"/>
        </w:rPr>
        <w:t>&lt;/Amend&gt;</w:t>
      </w:r>
    </w:p>
    <w:p w14:paraId="2118282C" w14:textId="77777777" w:rsidR="005F2FC4" w:rsidRPr="0083357D" w:rsidRDefault="005F2FC4" w:rsidP="005F2FC4">
      <w:pPr>
        <w:pStyle w:val="AmNumberTabs"/>
      </w:pPr>
      <w:r w:rsidRPr="0083357D">
        <w:rPr>
          <w:rStyle w:val="HideTWBExt"/>
          <w:b w:val="0"/>
          <w:noProof w:val="0"/>
        </w:rPr>
        <w:t>&lt;Amend&gt;</w:t>
      </w:r>
      <w:r w:rsidRPr="0083357D">
        <w:t>Amendamentul</w:t>
      </w:r>
      <w:r w:rsidRPr="0083357D">
        <w:tab/>
      </w:r>
      <w:r w:rsidRPr="0083357D">
        <w:tab/>
      </w:r>
      <w:r w:rsidRPr="0083357D">
        <w:rPr>
          <w:rStyle w:val="HideTWBExt"/>
          <w:b w:val="0"/>
          <w:noProof w:val="0"/>
        </w:rPr>
        <w:t>&lt;NumAm&gt;</w:t>
      </w:r>
      <w:r w:rsidRPr="0083357D">
        <w:t>58</w:t>
      </w:r>
      <w:r w:rsidRPr="0083357D">
        <w:rPr>
          <w:rStyle w:val="HideTWBExt"/>
          <w:b w:val="0"/>
          <w:noProof w:val="0"/>
        </w:rPr>
        <w:t>&lt;/NumAm&gt;</w:t>
      </w:r>
    </w:p>
    <w:p w14:paraId="36C9D2F0" w14:textId="77777777" w:rsidR="005F2FC4" w:rsidRPr="0083357D" w:rsidRDefault="005F2FC4" w:rsidP="005F2FC4"/>
    <w:p w14:paraId="77AE0871" w14:textId="77777777" w:rsidR="005F2FC4" w:rsidRPr="0083357D" w:rsidRDefault="005F2FC4" w:rsidP="005F2FC4">
      <w:pPr>
        <w:pStyle w:val="NormalBold"/>
        <w:keepNext/>
      </w:pPr>
      <w:r w:rsidRPr="0083357D">
        <w:rPr>
          <w:rStyle w:val="HideTWBExt"/>
          <w:b w:val="0"/>
          <w:noProof w:val="0"/>
        </w:rPr>
        <w:t>&lt;DocAmend&gt;</w:t>
      </w:r>
      <w:r w:rsidRPr="0083357D">
        <w:t>Propunere de regulament</w:t>
      </w:r>
      <w:r w:rsidRPr="0083357D">
        <w:rPr>
          <w:rStyle w:val="HideTWBExt"/>
          <w:b w:val="0"/>
          <w:noProof w:val="0"/>
        </w:rPr>
        <w:t>&lt;/DocAmend&gt;</w:t>
      </w:r>
    </w:p>
    <w:p w14:paraId="6A86CD49" w14:textId="77777777" w:rsidR="005F2FC4" w:rsidRPr="0083357D" w:rsidRDefault="005F2FC4" w:rsidP="005F2FC4">
      <w:pPr>
        <w:pStyle w:val="NormalBold"/>
      </w:pPr>
      <w:r w:rsidRPr="0083357D">
        <w:rPr>
          <w:rStyle w:val="HideTWBExt"/>
          <w:b w:val="0"/>
          <w:noProof w:val="0"/>
        </w:rPr>
        <w:t>&lt;Article&gt;</w:t>
      </w:r>
      <w:r w:rsidRPr="0083357D">
        <w:t>Articolul 7 – alineatul 6 – litera ga (nouă)</w:t>
      </w:r>
      <w:r w:rsidRPr="0083357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2FC4" w:rsidRPr="0083357D" w14:paraId="1A8E4832" w14:textId="77777777" w:rsidTr="00DA62E8">
        <w:trPr>
          <w:jc w:val="center"/>
        </w:trPr>
        <w:tc>
          <w:tcPr>
            <w:tcW w:w="9752" w:type="dxa"/>
            <w:gridSpan w:val="2"/>
          </w:tcPr>
          <w:p w14:paraId="507E5BA2" w14:textId="77777777" w:rsidR="005F2FC4" w:rsidRPr="0083357D" w:rsidRDefault="005F2FC4" w:rsidP="00DA62E8">
            <w:pPr>
              <w:keepNext/>
            </w:pPr>
          </w:p>
        </w:tc>
      </w:tr>
      <w:tr w:rsidR="005F2FC4" w:rsidRPr="0083357D" w14:paraId="4193E45D" w14:textId="77777777" w:rsidTr="00DA62E8">
        <w:trPr>
          <w:jc w:val="center"/>
        </w:trPr>
        <w:tc>
          <w:tcPr>
            <w:tcW w:w="4876" w:type="dxa"/>
          </w:tcPr>
          <w:p w14:paraId="5F7460AE" w14:textId="77777777" w:rsidR="005F2FC4" w:rsidRPr="0083357D" w:rsidRDefault="005F2FC4" w:rsidP="00DA62E8">
            <w:pPr>
              <w:pStyle w:val="ColumnHeading"/>
              <w:keepNext/>
            </w:pPr>
            <w:r w:rsidRPr="0083357D">
              <w:t>Textul propus de Comisie</w:t>
            </w:r>
          </w:p>
        </w:tc>
        <w:tc>
          <w:tcPr>
            <w:tcW w:w="4876" w:type="dxa"/>
          </w:tcPr>
          <w:p w14:paraId="0EADEE19" w14:textId="77777777" w:rsidR="005F2FC4" w:rsidRPr="0083357D" w:rsidRDefault="005F2FC4" w:rsidP="00DA62E8">
            <w:pPr>
              <w:pStyle w:val="ColumnHeading"/>
              <w:keepNext/>
            </w:pPr>
            <w:r w:rsidRPr="0083357D">
              <w:t>Amendamentul</w:t>
            </w:r>
          </w:p>
        </w:tc>
      </w:tr>
      <w:tr w:rsidR="005F2FC4" w:rsidRPr="0083357D" w14:paraId="54EBF30A" w14:textId="77777777" w:rsidTr="00DA62E8">
        <w:trPr>
          <w:jc w:val="center"/>
        </w:trPr>
        <w:tc>
          <w:tcPr>
            <w:tcW w:w="4876" w:type="dxa"/>
          </w:tcPr>
          <w:p w14:paraId="61AC8EDD" w14:textId="77777777" w:rsidR="005F2FC4" w:rsidRPr="0083357D" w:rsidRDefault="005F2FC4" w:rsidP="00DA62E8">
            <w:pPr>
              <w:pStyle w:val="Normal6"/>
            </w:pPr>
          </w:p>
        </w:tc>
        <w:tc>
          <w:tcPr>
            <w:tcW w:w="4876" w:type="dxa"/>
          </w:tcPr>
          <w:p w14:paraId="33F18E46" w14:textId="77777777" w:rsidR="005F2FC4" w:rsidRPr="0083357D" w:rsidRDefault="005F2FC4" w:rsidP="00DA62E8">
            <w:pPr>
              <w:pStyle w:val="Normal6"/>
              <w:rPr>
                <w:szCs w:val="24"/>
              </w:rPr>
            </w:pPr>
            <w:r w:rsidRPr="0083357D">
              <w:rPr>
                <w:b/>
                <w:i/>
              </w:rPr>
              <w:t>(ga)</w:t>
            </w:r>
            <w:r w:rsidRPr="0083357D">
              <w:rPr>
                <w:b/>
                <w:i/>
              </w:rPr>
              <w:tab/>
              <w:t>se asigură că serviciile lor sunt ușor de utilizat și accesibile, ținând seama de diversele nevoi, inclusiv de cele ale persoanelor cu dizabilități, în conformitate cu dreptul Uniunii.</w:t>
            </w:r>
          </w:p>
        </w:tc>
      </w:tr>
    </w:tbl>
    <w:p w14:paraId="7AD797C7" w14:textId="77777777" w:rsidR="005F2FC4" w:rsidRPr="0083357D" w:rsidRDefault="005F2FC4" w:rsidP="005F2FC4">
      <w:r w:rsidRPr="0083357D">
        <w:rPr>
          <w:rStyle w:val="HideTWBExt"/>
          <w:noProof w:val="0"/>
        </w:rPr>
        <w:t>&lt;/Amend&gt;</w:t>
      </w:r>
    </w:p>
    <w:p w14:paraId="3BE6A2A2" w14:textId="77777777" w:rsidR="005F2FC4" w:rsidRPr="0083357D" w:rsidRDefault="005F2FC4" w:rsidP="005F2FC4">
      <w:pPr>
        <w:pStyle w:val="AmNumberTabs"/>
      </w:pPr>
      <w:r w:rsidRPr="0083357D">
        <w:rPr>
          <w:rStyle w:val="HideTWBExt"/>
          <w:b w:val="0"/>
          <w:noProof w:val="0"/>
        </w:rPr>
        <w:t>&lt;Amend&gt;</w:t>
      </w:r>
      <w:r w:rsidRPr="0083357D">
        <w:t>Amendamentul</w:t>
      </w:r>
      <w:r w:rsidRPr="0083357D">
        <w:tab/>
      </w:r>
      <w:r w:rsidRPr="0083357D">
        <w:tab/>
      </w:r>
      <w:r w:rsidRPr="0083357D">
        <w:rPr>
          <w:rStyle w:val="HideTWBExt"/>
          <w:b w:val="0"/>
          <w:noProof w:val="0"/>
        </w:rPr>
        <w:t>&lt;NumAm&gt;</w:t>
      </w:r>
      <w:r w:rsidRPr="0083357D">
        <w:t>59</w:t>
      </w:r>
      <w:r w:rsidRPr="0083357D">
        <w:rPr>
          <w:rStyle w:val="HideTWBExt"/>
          <w:b w:val="0"/>
          <w:noProof w:val="0"/>
        </w:rPr>
        <w:t>&lt;/NumAm&gt;</w:t>
      </w:r>
    </w:p>
    <w:p w14:paraId="19F9E5B7" w14:textId="77777777" w:rsidR="005F2FC4" w:rsidRPr="0083357D" w:rsidRDefault="005F2FC4" w:rsidP="005F2FC4"/>
    <w:p w14:paraId="22EE4E30" w14:textId="77777777" w:rsidR="005F2FC4" w:rsidRPr="0083357D" w:rsidRDefault="005F2FC4" w:rsidP="005F2FC4">
      <w:pPr>
        <w:pStyle w:val="NormalBold"/>
        <w:keepNext/>
      </w:pPr>
      <w:r w:rsidRPr="0083357D">
        <w:rPr>
          <w:rStyle w:val="HideTWBExt"/>
          <w:b w:val="0"/>
          <w:noProof w:val="0"/>
        </w:rPr>
        <w:t>&lt;DocAmend&gt;</w:t>
      </w:r>
      <w:r w:rsidRPr="0083357D">
        <w:t>Propunere de regulament</w:t>
      </w:r>
      <w:r w:rsidRPr="0083357D">
        <w:rPr>
          <w:rStyle w:val="HideTWBExt"/>
          <w:b w:val="0"/>
          <w:noProof w:val="0"/>
        </w:rPr>
        <w:t>&lt;/DocAmend&gt;</w:t>
      </w:r>
    </w:p>
    <w:p w14:paraId="2B3A3D76" w14:textId="77777777" w:rsidR="005F2FC4" w:rsidRPr="0083357D" w:rsidRDefault="005F2FC4" w:rsidP="005F2FC4">
      <w:pPr>
        <w:pStyle w:val="NormalBold"/>
      </w:pPr>
      <w:r w:rsidRPr="0083357D">
        <w:rPr>
          <w:rStyle w:val="HideTWBExt"/>
          <w:b w:val="0"/>
          <w:noProof w:val="0"/>
        </w:rPr>
        <w:t>&lt;Article&gt;</w:t>
      </w:r>
      <w:r w:rsidRPr="0083357D">
        <w:t>Articolul 8 – alineatul 7</w:t>
      </w:r>
      <w:r w:rsidRPr="0083357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2FC4" w:rsidRPr="0083357D" w14:paraId="6FFBA0E1" w14:textId="77777777" w:rsidTr="00DA62E8">
        <w:trPr>
          <w:jc w:val="center"/>
        </w:trPr>
        <w:tc>
          <w:tcPr>
            <w:tcW w:w="9752" w:type="dxa"/>
            <w:gridSpan w:val="2"/>
          </w:tcPr>
          <w:p w14:paraId="7454B048" w14:textId="77777777" w:rsidR="005F2FC4" w:rsidRPr="0083357D" w:rsidRDefault="005F2FC4" w:rsidP="00DA62E8">
            <w:pPr>
              <w:keepNext/>
            </w:pPr>
          </w:p>
        </w:tc>
      </w:tr>
      <w:tr w:rsidR="005F2FC4" w:rsidRPr="0083357D" w14:paraId="26728438" w14:textId="77777777" w:rsidTr="00DA62E8">
        <w:trPr>
          <w:jc w:val="center"/>
        </w:trPr>
        <w:tc>
          <w:tcPr>
            <w:tcW w:w="4876" w:type="dxa"/>
          </w:tcPr>
          <w:p w14:paraId="2357D924" w14:textId="77777777" w:rsidR="005F2FC4" w:rsidRPr="0083357D" w:rsidRDefault="005F2FC4" w:rsidP="00DA62E8">
            <w:pPr>
              <w:pStyle w:val="ColumnHeading"/>
              <w:keepNext/>
            </w:pPr>
            <w:r w:rsidRPr="0083357D">
              <w:t>Textul propus de Comisie</w:t>
            </w:r>
          </w:p>
        </w:tc>
        <w:tc>
          <w:tcPr>
            <w:tcW w:w="4876" w:type="dxa"/>
          </w:tcPr>
          <w:p w14:paraId="7C32083A" w14:textId="77777777" w:rsidR="005F2FC4" w:rsidRPr="0083357D" w:rsidRDefault="005F2FC4" w:rsidP="00DA62E8">
            <w:pPr>
              <w:pStyle w:val="ColumnHeading"/>
              <w:keepNext/>
            </w:pPr>
            <w:r w:rsidRPr="0083357D">
              <w:t>Amendamentul</w:t>
            </w:r>
          </w:p>
        </w:tc>
      </w:tr>
      <w:tr w:rsidR="005F2FC4" w:rsidRPr="0083357D" w14:paraId="78A3B4C5" w14:textId="77777777" w:rsidTr="00DA62E8">
        <w:trPr>
          <w:jc w:val="center"/>
        </w:trPr>
        <w:tc>
          <w:tcPr>
            <w:tcW w:w="4876" w:type="dxa"/>
          </w:tcPr>
          <w:p w14:paraId="12472898" w14:textId="77777777" w:rsidR="005F2FC4" w:rsidRPr="0083357D" w:rsidRDefault="005F2FC4" w:rsidP="00DA62E8">
            <w:pPr>
              <w:pStyle w:val="Normal6"/>
            </w:pPr>
            <w:r w:rsidRPr="0083357D">
              <w:t>7.</w:t>
            </w:r>
            <w:r w:rsidRPr="0083357D">
              <w:tab/>
              <w:t>Comisia poate stabili, prin intermediul unor acte de punere în aplicare, cerințe privind datele de identificare ale proprietarului portofelului european pentru întreprinderi emise în temeiul prezentului articol, inclusiv proceduri prin care statele membre să notifice Comisiei sursele autentice relevante. Respectivele acte de punere în aplicare se adoptă în conformitate cu procedura de examinare menționată la articolul 19.</w:t>
            </w:r>
          </w:p>
        </w:tc>
        <w:tc>
          <w:tcPr>
            <w:tcW w:w="4876" w:type="dxa"/>
          </w:tcPr>
          <w:p w14:paraId="4EED174D" w14:textId="77777777" w:rsidR="005F2FC4" w:rsidRPr="0083357D" w:rsidRDefault="005F2FC4" w:rsidP="00DA62E8">
            <w:pPr>
              <w:pStyle w:val="Normal6"/>
              <w:rPr>
                <w:szCs w:val="24"/>
              </w:rPr>
            </w:pPr>
            <w:r w:rsidRPr="0083357D">
              <w:t>7.</w:t>
            </w:r>
            <w:r w:rsidRPr="0083357D">
              <w:tab/>
              <w:t xml:space="preserve">Comisia poate stabili, prin intermediul unor acte de punere în aplicare, cerințe </w:t>
            </w:r>
            <w:r w:rsidRPr="0083357D">
              <w:rPr>
                <w:b/>
                <w:i/>
              </w:rPr>
              <w:t>armonizate</w:t>
            </w:r>
            <w:r w:rsidRPr="0083357D">
              <w:t xml:space="preserve"> privind datele de identificare ale proprietarului portofelului european pentru întreprinderi emise în temeiul prezentului articol, inclusiv proceduri prin care statele membre să notifice Comisiei sursele autentice relevante. Respectivele acte de punere în aplicare se adoptă în conformitate cu procedura de examinare menționată la articolul 19.</w:t>
            </w:r>
          </w:p>
        </w:tc>
      </w:tr>
    </w:tbl>
    <w:p w14:paraId="3B5AD491" w14:textId="77777777" w:rsidR="005F2FC4" w:rsidRPr="0083357D" w:rsidRDefault="005F2FC4" w:rsidP="005F2FC4">
      <w:r w:rsidRPr="0083357D">
        <w:rPr>
          <w:rStyle w:val="HideTWBExt"/>
          <w:noProof w:val="0"/>
        </w:rPr>
        <w:t>&lt;/Amend&gt;</w:t>
      </w:r>
    </w:p>
    <w:p w14:paraId="269980D7" w14:textId="77777777" w:rsidR="005F2FC4" w:rsidRPr="0083357D" w:rsidRDefault="005F2FC4" w:rsidP="005F2FC4">
      <w:pPr>
        <w:pStyle w:val="AmNumberTabs"/>
      </w:pPr>
      <w:r w:rsidRPr="0083357D">
        <w:rPr>
          <w:rStyle w:val="HideTWBExt"/>
          <w:b w:val="0"/>
          <w:noProof w:val="0"/>
        </w:rPr>
        <w:t>&lt;Amend&gt;</w:t>
      </w:r>
      <w:r w:rsidRPr="0083357D">
        <w:t>Amendamentul</w:t>
      </w:r>
      <w:r w:rsidRPr="0083357D">
        <w:tab/>
      </w:r>
      <w:r w:rsidRPr="0083357D">
        <w:tab/>
      </w:r>
      <w:r w:rsidRPr="0083357D">
        <w:rPr>
          <w:rStyle w:val="HideTWBExt"/>
          <w:b w:val="0"/>
          <w:noProof w:val="0"/>
        </w:rPr>
        <w:t>&lt;NumAm&gt;</w:t>
      </w:r>
      <w:r w:rsidRPr="0083357D">
        <w:t>60</w:t>
      </w:r>
      <w:r w:rsidRPr="0083357D">
        <w:rPr>
          <w:rStyle w:val="HideTWBExt"/>
          <w:b w:val="0"/>
          <w:noProof w:val="0"/>
        </w:rPr>
        <w:t>&lt;/NumAm&gt;</w:t>
      </w:r>
    </w:p>
    <w:p w14:paraId="69F07A7D" w14:textId="77777777" w:rsidR="005F2FC4" w:rsidRPr="0083357D" w:rsidRDefault="005F2FC4" w:rsidP="005F2FC4"/>
    <w:p w14:paraId="49980B11" w14:textId="77777777" w:rsidR="005F2FC4" w:rsidRPr="0083357D" w:rsidRDefault="005F2FC4" w:rsidP="005F2FC4">
      <w:pPr>
        <w:pStyle w:val="NormalBold"/>
        <w:keepNext/>
      </w:pPr>
      <w:r w:rsidRPr="0083357D">
        <w:rPr>
          <w:rStyle w:val="HideTWBExt"/>
          <w:b w:val="0"/>
          <w:noProof w:val="0"/>
        </w:rPr>
        <w:t>&lt;DocAmend&gt;</w:t>
      </w:r>
      <w:r w:rsidRPr="0083357D">
        <w:t>Propunere de regulament</w:t>
      </w:r>
      <w:r w:rsidRPr="0083357D">
        <w:rPr>
          <w:rStyle w:val="HideTWBExt"/>
          <w:b w:val="0"/>
          <w:noProof w:val="0"/>
        </w:rPr>
        <w:t>&lt;/DocAmend&gt;</w:t>
      </w:r>
    </w:p>
    <w:p w14:paraId="68ED561A" w14:textId="77777777" w:rsidR="005F2FC4" w:rsidRPr="0083357D" w:rsidRDefault="005F2FC4" w:rsidP="005F2FC4">
      <w:pPr>
        <w:pStyle w:val="NormalBold"/>
      </w:pPr>
      <w:r w:rsidRPr="0083357D">
        <w:rPr>
          <w:rStyle w:val="HideTWBExt"/>
          <w:b w:val="0"/>
          <w:noProof w:val="0"/>
        </w:rPr>
        <w:t>&lt;Article&gt;</w:t>
      </w:r>
      <w:r w:rsidRPr="0083357D">
        <w:t>Articolul 9 – alineatul 2</w:t>
      </w:r>
      <w:r w:rsidRPr="0083357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2FC4" w:rsidRPr="0083357D" w14:paraId="350C80C6" w14:textId="77777777" w:rsidTr="00DA62E8">
        <w:trPr>
          <w:jc w:val="center"/>
        </w:trPr>
        <w:tc>
          <w:tcPr>
            <w:tcW w:w="9752" w:type="dxa"/>
            <w:gridSpan w:val="2"/>
          </w:tcPr>
          <w:p w14:paraId="740D15DC" w14:textId="77777777" w:rsidR="005F2FC4" w:rsidRPr="0083357D" w:rsidRDefault="005F2FC4" w:rsidP="00DA62E8">
            <w:pPr>
              <w:keepNext/>
            </w:pPr>
          </w:p>
        </w:tc>
      </w:tr>
      <w:tr w:rsidR="005F2FC4" w:rsidRPr="0083357D" w14:paraId="19183B1C" w14:textId="77777777" w:rsidTr="00DA62E8">
        <w:trPr>
          <w:jc w:val="center"/>
        </w:trPr>
        <w:tc>
          <w:tcPr>
            <w:tcW w:w="4876" w:type="dxa"/>
          </w:tcPr>
          <w:p w14:paraId="3BB4FC7A" w14:textId="77777777" w:rsidR="005F2FC4" w:rsidRPr="0083357D" w:rsidRDefault="005F2FC4" w:rsidP="00DA62E8">
            <w:pPr>
              <w:pStyle w:val="ColumnHeading"/>
              <w:keepNext/>
            </w:pPr>
            <w:r w:rsidRPr="0083357D">
              <w:t>Textul propus de Comisie</w:t>
            </w:r>
          </w:p>
        </w:tc>
        <w:tc>
          <w:tcPr>
            <w:tcW w:w="4876" w:type="dxa"/>
          </w:tcPr>
          <w:p w14:paraId="2946B847" w14:textId="77777777" w:rsidR="005F2FC4" w:rsidRPr="0083357D" w:rsidRDefault="005F2FC4" w:rsidP="00DA62E8">
            <w:pPr>
              <w:pStyle w:val="ColumnHeading"/>
              <w:keepNext/>
            </w:pPr>
            <w:r w:rsidRPr="0083357D">
              <w:t>Amendamentul</w:t>
            </w:r>
          </w:p>
        </w:tc>
      </w:tr>
      <w:tr w:rsidR="005F2FC4" w:rsidRPr="0083357D" w14:paraId="738C8FFB" w14:textId="77777777" w:rsidTr="00DA62E8">
        <w:trPr>
          <w:jc w:val="center"/>
        </w:trPr>
        <w:tc>
          <w:tcPr>
            <w:tcW w:w="4876" w:type="dxa"/>
          </w:tcPr>
          <w:p w14:paraId="51A0674E" w14:textId="77777777" w:rsidR="005F2FC4" w:rsidRPr="0083357D" w:rsidRDefault="005F2FC4" w:rsidP="00DA62E8">
            <w:pPr>
              <w:pStyle w:val="Normal6"/>
            </w:pPr>
            <w:r w:rsidRPr="0083357D">
              <w:t>2.</w:t>
            </w:r>
            <w:r w:rsidRPr="0083357D">
              <w:tab/>
              <w:t>În cazul în care unui operator economic sau unui organism din sectorul public nu i s-a atribuit un identificator unic european, se creează un identificator unic în conformitate cu actul de punere în aplicare menționat la alineatul (4).</w:t>
            </w:r>
          </w:p>
        </w:tc>
        <w:tc>
          <w:tcPr>
            <w:tcW w:w="4876" w:type="dxa"/>
          </w:tcPr>
          <w:p w14:paraId="11A7F5C7" w14:textId="77777777" w:rsidR="005F2FC4" w:rsidRPr="0083357D" w:rsidRDefault="005F2FC4" w:rsidP="00DA62E8">
            <w:pPr>
              <w:pStyle w:val="Normal6"/>
              <w:rPr>
                <w:szCs w:val="24"/>
              </w:rPr>
            </w:pPr>
            <w:r w:rsidRPr="0083357D">
              <w:t>2.</w:t>
            </w:r>
            <w:r w:rsidRPr="0083357D">
              <w:tab/>
              <w:t>În cazul în care unui operator economic sau unui organism din sectorul public nu i s-a atribuit un identificator unic european, se creează un identificator unic</w:t>
            </w:r>
            <w:r w:rsidRPr="0083357D">
              <w:rPr>
                <w:b/>
                <w:i/>
              </w:rPr>
              <w:t>, fără întârzieri nejustificate,</w:t>
            </w:r>
            <w:r w:rsidRPr="0083357D">
              <w:t xml:space="preserve"> în conformitate cu actul de punere în aplicare menționat la alineatul (4).</w:t>
            </w:r>
          </w:p>
        </w:tc>
      </w:tr>
    </w:tbl>
    <w:p w14:paraId="727C9554" w14:textId="77777777" w:rsidR="005F2FC4" w:rsidRPr="0083357D" w:rsidRDefault="005F2FC4" w:rsidP="005F2FC4">
      <w:r w:rsidRPr="0083357D">
        <w:rPr>
          <w:rStyle w:val="HideTWBExt"/>
          <w:noProof w:val="0"/>
        </w:rPr>
        <w:t>&lt;/Amend&gt;</w:t>
      </w:r>
    </w:p>
    <w:p w14:paraId="3079AF2D" w14:textId="77777777" w:rsidR="005F2FC4" w:rsidRPr="0083357D" w:rsidRDefault="005F2FC4" w:rsidP="005F2FC4">
      <w:pPr>
        <w:pStyle w:val="AmNumberTabs"/>
      </w:pPr>
      <w:r w:rsidRPr="0083357D">
        <w:rPr>
          <w:rStyle w:val="HideTWBExt"/>
          <w:b w:val="0"/>
          <w:noProof w:val="0"/>
        </w:rPr>
        <w:t>&lt;Amend&gt;</w:t>
      </w:r>
      <w:r w:rsidRPr="0083357D">
        <w:t>Amendamentul</w:t>
      </w:r>
      <w:r w:rsidRPr="0083357D">
        <w:tab/>
      </w:r>
      <w:r w:rsidRPr="0083357D">
        <w:tab/>
      </w:r>
      <w:r w:rsidRPr="0083357D">
        <w:rPr>
          <w:rStyle w:val="HideTWBExt"/>
          <w:b w:val="0"/>
          <w:noProof w:val="0"/>
        </w:rPr>
        <w:t>&lt;NumAm&gt;</w:t>
      </w:r>
      <w:r w:rsidRPr="0083357D">
        <w:t>61</w:t>
      </w:r>
      <w:r w:rsidRPr="0083357D">
        <w:rPr>
          <w:rStyle w:val="HideTWBExt"/>
          <w:b w:val="0"/>
          <w:noProof w:val="0"/>
        </w:rPr>
        <w:t>&lt;/NumAm&gt;</w:t>
      </w:r>
    </w:p>
    <w:p w14:paraId="47422E55" w14:textId="77777777" w:rsidR="005F2FC4" w:rsidRPr="0083357D" w:rsidRDefault="005F2FC4" w:rsidP="005F2FC4"/>
    <w:p w14:paraId="50F85CAD" w14:textId="77777777" w:rsidR="005F2FC4" w:rsidRPr="0083357D" w:rsidRDefault="005F2FC4" w:rsidP="005F2FC4">
      <w:pPr>
        <w:pStyle w:val="NormalBold"/>
        <w:keepNext/>
      </w:pPr>
      <w:r w:rsidRPr="0083357D">
        <w:rPr>
          <w:rStyle w:val="HideTWBExt"/>
          <w:b w:val="0"/>
          <w:noProof w:val="0"/>
        </w:rPr>
        <w:t>&lt;DocAmend&gt;</w:t>
      </w:r>
      <w:r w:rsidRPr="0083357D">
        <w:t>Propunere de regulament</w:t>
      </w:r>
      <w:r w:rsidRPr="0083357D">
        <w:rPr>
          <w:rStyle w:val="HideTWBExt"/>
          <w:b w:val="0"/>
          <w:noProof w:val="0"/>
        </w:rPr>
        <w:t>&lt;/DocAmend&gt;</w:t>
      </w:r>
    </w:p>
    <w:p w14:paraId="630844F8" w14:textId="77777777" w:rsidR="005F2FC4" w:rsidRPr="0083357D" w:rsidRDefault="005F2FC4" w:rsidP="005F2FC4">
      <w:pPr>
        <w:pStyle w:val="NormalBold"/>
      </w:pPr>
      <w:r w:rsidRPr="0083357D">
        <w:rPr>
          <w:rStyle w:val="HideTWBExt"/>
          <w:b w:val="0"/>
          <w:noProof w:val="0"/>
        </w:rPr>
        <w:t>&lt;Article&gt;</w:t>
      </w:r>
      <w:r w:rsidRPr="0083357D">
        <w:t>Articolul 9 – alineatul 4 a (nou)</w:t>
      </w:r>
      <w:r w:rsidRPr="0083357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2FC4" w:rsidRPr="0083357D" w14:paraId="011D3663" w14:textId="77777777" w:rsidTr="00DA62E8">
        <w:trPr>
          <w:jc w:val="center"/>
        </w:trPr>
        <w:tc>
          <w:tcPr>
            <w:tcW w:w="9752" w:type="dxa"/>
            <w:gridSpan w:val="2"/>
          </w:tcPr>
          <w:p w14:paraId="4F4ABC0E" w14:textId="77777777" w:rsidR="005F2FC4" w:rsidRPr="0083357D" w:rsidRDefault="005F2FC4" w:rsidP="00DA62E8">
            <w:pPr>
              <w:keepNext/>
            </w:pPr>
          </w:p>
        </w:tc>
      </w:tr>
      <w:tr w:rsidR="005F2FC4" w:rsidRPr="0083357D" w14:paraId="3643F294" w14:textId="77777777" w:rsidTr="00DA62E8">
        <w:trPr>
          <w:jc w:val="center"/>
        </w:trPr>
        <w:tc>
          <w:tcPr>
            <w:tcW w:w="4876" w:type="dxa"/>
          </w:tcPr>
          <w:p w14:paraId="58BC2A83" w14:textId="77777777" w:rsidR="005F2FC4" w:rsidRPr="0083357D" w:rsidRDefault="005F2FC4" w:rsidP="00DA62E8">
            <w:pPr>
              <w:pStyle w:val="ColumnHeading"/>
              <w:keepNext/>
            </w:pPr>
            <w:r w:rsidRPr="0083357D">
              <w:t>Textul propus de Comisie</w:t>
            </w:r>
          </w:p>
        </w:tc>
        <w:tc>
          <w:tcPr>
            <w:tcW w:w="4876" w:type="dxa"/>
          </w:tcPr>
          <w:p w14:paraId="45B7C66C" w14:textId="77777777" w:rsidR="005F2FC4" w:rsidRPr="0083357D" w:rsidRDefault="005F2FC4" w:rsidP="00DA62E8">
            <w:pPr>
              <w:pStyle w:val="ColumnHeading"/>
              <w:keepNext/>
            </w:pPr>
            <w:r w:rsidRPr="0083357D">
              <w:t>Amendamentul</w:t>
            </w:r>
          </w:p>
        </w:tc>
      </w:tr>
      <w:tr w:rsidR="005F2FC4" w:rsidRPr="0083357D" w14:paraId="414E1ACE" w14:textId="77777777" w:rsidTr="00DA62E8">
        <w:trPr>
          <w:jc w:val="center"/>
        </w:trPr>
        <w:tc>
          <w:tcPr>
            <w:tcW w:w="4876" w:type="dxa"/>
          </w:tcPr>
          <w:p w14:paraId="67BDED55" w14:textId="77777777" w:rsidR="005F2FC4" w:rsidRPr="0083357D" w:rsidRDefault="005F2FC4" w:rsidP="00DA62E8">
            <w:pPr>
              <w:pStyle w:val="Normal6"/>
            </w:pPr>
          </w:p>
        </w:tc>
        <w:tc>
          <w:tcPr>
            <w:tcW w:w="4876" w:type="dxa"/>
          </w:tcPr>
          <w:p w14:paraId="7C46C059" w14:textId="77777777" w:rsidR="005F2FC4" w:rsidRPr="0083357D" w:rsidRDefault="005F2FC4" w:rsidP="00DA62E8">
            <w:pPr>
              <w:pStyle w:val="Normal6"/>
              <w:rPr>
                <w:szCs w:val="24"/>
              </w:rPr>
            </w:pPr>
            <w:r w:rsidRPr="0083357D">
              <w:rPr>
                <w:b/>
                <w:i/>
              </w:rPr>
              <w:t>4a.</w:t>
            </w:r>
            <w:r w:rsidRPr="0083357D">
              <w:rPr>
                <w:b/>
                <w:i/>
              </w:rPr>
              <w:tab/>
              <w:t>Comisia se asigură, atunci când stabilește specificațiile tehnice ale portofelului european pentru întreprinderi, că cadrul de identificare admite identificatori ierarhici și operaționali care reflectă structura organizațională și nevoile operaționale ale operatorilor economici.</w:t>
            </w:r>
          </w:p>
        </w:tc>
      </w:tr>
    </w:tbl>
    <w:p w14:paraId="6C673011" w14:textId="77777777" w:rsidR="005F2FC4" w:rsidRPr="0083357D" w:rsidRDefault="005F2FC4" w:rsidP="005F2FC4">
      <w:r w:rsidRPr="0083357D">
        <w:rPr>
          <w:rStyle w:val="HideTWBExt"/>
          <w:noProof w:val="0"/>
        </w:rPr>
        <w:t>&lt;/Amend&gt;</w:t>
      </w:r>
    </w:p>
    <w:p w14:paraId="4DABF735" w14:textId="77777777" w:rsidR="005F2FC4" w:rsidRPr="0083357D" w:rsidRDefault="005F2FC4" w:rsidP="005F2FC4">
      <w:pPr>
        <w:pStyle w:val="AmNumberTabs"/>
      </w:pPr>
      <w:r w:rsidRPr="0083357D">
        <w:rPr>
          <w:rStyle w:val="HideTWBExt"/>
          <w:b w:val="0"/>
          <w:noProof w:val="0"/>
        </w:rPr>
        <w:t>&lt;Amend&gt;</w:t>
      </w:r>
      <w:r w:rsidRPr="0083357D">
        <w:t>Amendamentul</w:t>
      </w:r>
      <w:r w:rsidRPr="0083357D">
        <w:tab/>
      </w:r>
      <w:r w:rsidRPr="0083357D">
        <w:tab/>
      </w:r>
      <w:r w:rsidRPr="0083357D">
        <w:rPr>
          <w:rStyle w:val="HideTWBExt"/>
          <w:b w:val="0"/>
          <w:noProof w:val="0"/>
        </w:rPr>
        <w:t>&lt;NumAm&gt;</w:t>
      </w:r>
      <w:r w:rsidRPr="0083357D">
        <w:t>62</w:t>
      </w:r>
      <w:r w:rsidRPr="0083357D">
        <w:rPr>
          <w:rStyle w:val="HideTWBExt"/>
          <w:b w:val="0"/>
          <w:noProof w:val="0"/>
        </w:rPr>
        <w:t>&lt;/NumAm&gt;</w:t>
      </w:r>
    </w:p>
    <w:p w14:paraId="59378FFB" w14:textId="77777777" w:rsidR="005F2FC4" w:rsidRPr="0083357D" w:rsidRDefault="005F2FC4" w:rsidP="005F2FC4"/>
    <w:p w14:paraId="439B8752" w14:textId="77777777" w:rsidR="005F2FC4" w:rsidRPr="0083357D" w:rsidRDefault="005F2FC4" w:rsidP="005F2FC4">
      <w:pPr>
        <w:pStyle w:val="NormalBold"/>
        <w:keepNext/>
      </w:pPr>
      <w:r w:rsidRPr="0083357D">
        <w:rPr>
          <w:rStyle w:val="HideTWBExt"/>
          <w:b w:val="0"/>
          <w:noProof w:val="0"/>
        </w:rPr>
        <w:t>&lt;DocAmend&gt;</w:t>
      </w:r>
      <w:r w:rsidRPr="0083357D">
        <w:t>Propunere de regulament</w:t>
      </w:r>
      <w:r w:rsidRPr="0083357D">
        <w:rPr>
          <w:rStyle w:val="HideTWBExt"/>
          <w:b w:val="0"/>
          <w:noProof w:val="0"/>
        </w:rPr>
        <w:t>&lt;/DocAmend&gt;</w:t>
      </w:r>
    </w:p>
    <w:p w14:paraId="40A32749" w14:textId="77777777" w:rsidR="005F2FC4" w:rsidRPr="0083357D" w:rsidRDefault="005F2FC4" w:rsidP="005F2FC4">
      <w:pPr>
        <w:pStyle w:val="NormalBold"/>
      </w:pPr>
      <w:r w:rsidRPr="0083357D">
        <w:rPr>
          <w:rStyle w:val="HideTWBExt"/>
          <w:b w:val="0"/>
          <w:noProof w:val="0"/>
        </w:rPr>
        <w:t>&lt;Article&gt;</w:t>
      </w:r>
      <w:r w:rsidRPr="0083357D">
        <w:t>Articolul 10 – alineatul 1 – partea introductivă</w:t>
      </w:r>
      <w:r w:rsidRPr="0083357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2FC4" w:rsidRPr="0083357D" w14:paraId="478B7D00" w14:textId="77777777" w:rsidTr="00DA62E8">
        <w:trPr>
          <w:jc w:val="center"/>
        </w:trPr>
        <w:tc>
          <w:tcPr>
            <w:tcW w:w="9752" w:type="dxa"/>
            <w:gridSpan w:val="2"/>
          </w:tcPr>
          <w:p w14:paraId="4E26F4D5" w14:textId="77777777" w:rsidR="005F2FC4" w:rsidRPr="0083357D" w:rsidRDefault="005F2FC4" w:rsidP="00DA62E8">
            <w:pPr>
              <w:keepNext/>
            </w:pPr>
          </w:p>
        </w:tc>
      </w:tr>
      <w:tr w:rsidR="005F2FC4" w:rsidRPr="0083357D" w14:paraId="65F4BF39" w14:textId="77777777" w:rsidTr="00DA62E8">
        <w:trPr>
          <w:jc w:val="center"/>
        </w:trPr>
        <w:tc>
          <w:tcPr>
            <w:tcW w:w="4876" w:type="dxa"/>
          </w:tcPr>
          <w:p w14:paraId="4D4738E0" w14:textId="77777777" w:rsidR="005F2FC4" w:rsidRPr="0083357D" w:rsidRDefault="005F2FC4" w:rsidP="00DA62E8">
            <w:pPr>
              <w:pStyle w:val="ColumnHeading"/>
              <w:keepNext/>
            </w:pPr>
            <w:r w:rsidRPr="0083357D">
              <w:t>Textul propus de Comisie</w:t>
            </w:r>
          </w:p>
        </w:tc>
        <w:tc>
          <w:tcPr>
            <w:tcW w:w="4876" w:type="dxa"/>
          </w:tcPr>
          <w:p w14:paraId="405DB4FA" w14:textId="77777777" w:rsidR="005F2FC4" w:rsidRPr="0083357D" w:rsidRDefault="005F2FC4" w:rsidP="00DA62E8">
            <w:pPr>
              <w:pStyle w:val="ColumnHeading"/>
              <w:keepNext/>
            </w:pPr>
            <w:r w:rsidRPr="0083357D">
              <w:t>Amendamentul</w:t>
            </w:r>
          </w:p>
        </w:tc>
      </w:tr>
      <w:tr w:rsidR="005F2FC4" w:rsidRPr="0083357D" w14:paraId="256BF7A5" w14:textId="77777777" w:rsidTr="00DA62E8">
        <w:trPr>
          <w:jc w:val="center"/>
        </w:trPr>
        <w:tc>
          <w:tcPr>
            <w:tcW w:w="4876" w:type="dxa"/>
          </w:tcPr>
          <w:p w14:paraId="7958D6D4" w14:textId="77777777" w:rsidR="005F2FC4" w:rsidRPr="0083357D" w:rsidRDefault="005F2FC4" w:rsidP="00DA62E8">
            <w:pPr>
              <w:pStyle w:val="Normal6"/>
            </w:pPr>
            <w:r w:rsidRPr="0083357D">
              <w:t>1.</w:t>
            </w:r>
            <w:r w:rsidRPr="0083357D">
              <w:tab/>
              <w:t>Comisia instituie, gestionează și menține un repertoriu digital european care acționează ca sursă sigură de informații pentru proprietarii portofelelor europene pentru întreprinderi și ia forma unei aplicații web care cuprinde două interfețe:</w:t>
            </w:r>
          </w:p>
        </w:tc>
        <w:tc>
          <w:tcPr>
            <w:tcW w:w="4876" w:type="dxa"/>
          </w:tcPr>
          <w:p w14:paraId="60367D26" w14:textId="77777777" w:rsidR="005F2FC4" w:rsidRPr="0083357D" w:rsidRDefault="005F2FC4" w:rsidP="00DA62E8">
            <w:pPr>
              <w:pStyle w:val="Normal6"/>
              <w:rPr>
                <w:szCs w:val="24"/>
              </w:rPr>
            </w:pPr>
            <w:r w:rsidRPr="0083357D">
              <w:t>1.</w:t>
            </w:r>
            <w:r w:rsidRPr="0083357D">
              <w:tab/>
              <w:t xml:space="preserve">Comisia instituie, gestionează și menține un repertoriu digital european care acționează ca sursă sigură de informații pentru proprietarii portofelelor europene pentru întreprinderi și ia forma unei aplicații web care cuprinde două interfețe </w:t>
            </w:r>
            <w:r w:rsidRPr="0083357D">
              <w:rPr>
                <w:b/>
                <w:i/>
              </w:rPr>
              <w:t>ușor accesibile</w:t>
            </w:r>
            <w:r w:rsidRPr="0083357D">
              <w:t>:</w:t>
            </w:r>
          </w:p>
        </w:tc>
      </w:tr>
    </w:tbl>
    <w:p w14:paraId="3A082A71" w14:textId="77777777" w:rsidR="005F2FC4" w:rsidRPr="0083357D" w:rsidRDefault="005F2FC4" w:rsidP="005F2FC4">
      <w:r w:rsidRPr="0083357D">
        <w:rPr>
          <w:rStyle w:val="HideTWBExt"/>
          <w:noProof w:val="0"/>
        </w:rPr>
        <w:t>&lt;/Amend&gt;</w:t>
      </w:r>
    </w:p>
    <w:p w14:paraId="6650FF0D" w14:textId="77777777" w:rsidR="005F2FC4" w:rsidRPr="0083357D" w:rsidRDefault="005F2FC4" w:rsidP="005F2FC4">
      <w:pPr>
        <w:pStyle w:val="AmNumberTabs"/>
      </w:pPr>
      <w:r w:rsidRPr="0083357D">
        <w:rPr>
          <w:rStyle w:val="HideTWBExt"/>
          <w:b w:val="0"/>
          <w:noProof w:val="0"/>
        </w:rPr>
        <w:t>&lt;Amend&gt;</w:t>
      </w:r>
      <w:r w:rsidRPr="0083357D">
        <w:t>Amendamentul</w:t>
      </w:r>
      <w:r w:rsidRPr="0083357D">
        <w:tab/>
      </w:r>
      <w:r w:rsidRPr="0083357D">
        <w:tab/>
      </w:r>
      <w:r w:rsidRPr="0083357D">
        <w:rPr>
          <w:rStyle w:val="HideTWBExt"/>
          <w:b w:val="0"/>
          <w:noProof w:val="0"/>
        </w:rPr>
        <w:t>&lt;NumAm&gt;</w:t>
      </w:r>
      <w:r w:rsidRPr="0083357D">
        <w:t>63</w:t>
      </w:r>
      <w:r w:rsidRPr="0083357D">
        <w:rPr>
          <w:rStyle w:val="HideTWBExt"/>
          <w:b w:val="0"/>
          <w:noProof w:val="0"/>
        </w:rPr>
        <w:t>&lt;/NumAm&gt;</w:t>
      </w:r>
    </w:p>
    <w:p w14:paraId="4C5572EF" w14:textId="77777777" w:rsidR="005F2FC4" w:rsidRPr="0083357D" w:rsidRDefault="005F2FC4" w:rsidP="005F2FC4"/>
    <w:p w14:paraId="0527132B" w14:textId="77777777" w:rsidR="005F2FC4" w:rsidRPr="0083357D" w:rsidRDefault="005F2FC4" w:rsidP="005F2FC4">
      <w:pPr>
        <w:pStyle w:val="NormalBold"/>
        <w:keepNext/>
      </w:pPr>
      <w:r w:rsidRPr="0083357D">
        <w:rPr>
          <w:rStyle w:val="HideTWBExt"/>
          <w:b w:val="0"/>
          <w:noProof w:val="0"/>
        </w:rPr>
        <w:t>&lt;DocAmend&gt;</w:t>
      </w:r>
      <w:r w:rsidRPr="0083357D">
        <w:t>Propunere de regulament</w:t>
      </w:r>
      <w:r w:rsidRPr="0083357D">
        <w:rPr>
          <w:rStyle w:val="HideTWBExt"/>
          <w:b w:val="0"/>
          <w:noProof w:val="0"/>
        </w:rPr>
        <w:t>&lt;/DocAmend&gt;</w:t>
      </w:r>
    </w:p>
    <w:p w14:paraId="47171204" w14:textId="77777777" w:rsidR="005F2FC4" w:rsidRPr="0083357D" w:rsidRDefault="005F2FC4" w:rsidP="005F2FC4">
      <w:pPr>
        <w:pStyle w:val="NormalBold"/>
      </w:pPr>
      <w:r w:rsidRPr="0083357D">
        <w:rPr>
          <w:rStyle w:val="HideTWBExt"/>
          <w:b w:val="0"/>
          <w:noProof w:val="0"/>
        </w:rPr>
        <w:t>&lt;Article&gt;</w:t>
      </w:r>
      <w:r w:rsidRPr="0083357D">
        <w:t>Articolul 10 – alineatul 3</w:t>
      </w:r>
      <w:r w:rsidRPr="0083357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2FC4" w:rsidRPr="0083357D" w14:paraId="363D2EDE" w14:textId="77777777" w:rsidTr="00DA62E8">
        <w:trPr>
          <w:jc w:val="center"/>
        </w:trPr>
        <w:tc>
          <w:tcPr>
            <w:tcW w:w="9752" w:type="dxa"/>
            <w:gridSpan w:val="2"/>
          </w:tcPr>
          <w:p w14:paraId="5B1B0289" w14:textId="77777777" w:rsidR="005F2FC4" w:rsidRPr="0083357D" w:rsidRDefault="005F2FC4" w:rsidP="00DA62E8">
            <w:pPr>
              <w:keepNext/>
            </w:pPr>
          </w:p>
        </w:tc>
      </w:tr>
      <w:tr w:rsidR="005F2FC4" w:rsidRPr="0083357D" w14:paraId="042129C3" w14:textId="77777777" w:rsidTr="00DA62E8">
        <w:trPr>
          <w:jc w:val="center"/>
        </w:trPr>
        <w:tc>
          <w:tcPr>
            <w:tcW w:w="4876" w:type="dxa"/>
          </w:tcPr>
          <w:p w14:paraId="643BC01B" w14:textId="77777777" w:rsidR="005F2FC4" w:rsidRPr="0083357D" w:rsidRDefault="005F2FC4" w:rsidP="00DA62E8">
            <w:pPr>
              <w:pStyle w:val="ColumnHeading"/>
              <w:keepNext/>
            </w:pPr>
            <w:r w:rsidRPr="0083357D">
              <w:t>Textul propus de Comisie</w:t>
            </w:r>
          </w:p>
        </w:tc>
        <w:tc>
          <w:tcPr>
            <w:tcW w:w="4876" w:type="dxa"/>
          </w:tcPr>
          <w:p w14:paraId="6345B442" w14:textId="77777777" w:rsidR="005F2FC4" w:rsidRPr="0083357D" w:rsidRDefault="005F2FC4" w:rsidP="00DA62E8">
            <w:pPr>
              <w:pStyle w:val="ColumnHeading"/>
              <w:keepNext/>
            </w:pPr>
            <w:r w:rsidRPr="0083357D">
              <w:t>Amendamentul</w:t>
            </w:r>
          </w:p>
        </w:tc>
      </w:tr>
      <w:tr w:rsidR="005F2FC4" w:rsidRPr="0083357D" w14:paraId="561A622D" w14:textId="77777777" w:rsidTr="00DA62E8">
        <w:trPr>
          <w:jc w:val="center"/>
        </w:trPr>
        <w:tc>
          <w:tcPr>
            <w:tcW w:w="4876" w:type="dxa"/>
          </w:tcPr>
          <w:p w14:paraId="074BD2E5" w14:textId="77777777" w:rsidR="005F2FC4" w:rsidRPr="0083357D" w:rsidRDefault="005F2FC4" w:rsidP="00DA62E8">
            <w:pPr>
              <w:pStyle w:val="Normal6"/>
            </w:pPr>
            <w:r w:rsidRPr="0083357D">
              <w:t>3.</w:t>
            </w:r>
            <w:r w:rsidRPr="0083357D">
              <w:tab/>
              <w:t>Comisia se asigură că informațiile relevante sunt incluse în repertoriul digital european.</w:t>
            </w:r>
          </w:p>
        </w:tc>
        <w:tc>
          <w:tcPr>
            <w:tcW w:w="4876" w:type="dxa"/>
          </w:tcPr>
          <w:p w14:paraId="02E63F63" w14:textId="77777777" w:rsidR="005F2FC4" w:rsidRPr="0083357D" w:rsidRDefault="005F2FC4" w:rsidP="00DA62E8">
            <w:pPr>
              <w:pStyle w:val="Normal6"/>
              <w:rPr>
                <w:szCs w:val="24"/>
              </w:rPr>
            </w:pPr>
            <w:r w:rsidRPr="0083357D">
              <w:t>3.</w:t>
            </w:r>
            <w:r w:rsidRPr="0083357D">
              <w:tab/>
              <w:t xml:space="preserve">Comisia se asigură că informațiile relevante sunt incluse în repertoriul digital european </w:t>
            </w:r>
            <w:r w:rsidRPr="0083357D">
              <w:rPr>
                <w:b/>
                <w:i/>
              </w:rPr>
              <w:t>în mod securizat și în conformitate cu principiile pertinente de protecție a datelor</w:t>
            </w:r>
            <w:r w:rsidRPr="0083357D">
              <w:t>.</w:t>
            </w:r>
          </w:p>
        </w:tc>
      </w:tr>
    </w:tbl>
    <w:p w14:paraId="4D352E71" w14:textId="77777777" w:rsidR="005F2FC4" w:rsidRPr="0083357D" w:rsidRDefault="005F2FC4" w:rsidP="005F2FC4">
      <w:r w:rsidRPr="0083357D">
        <w:rPr>
          <w:rStyle w:val="HideTWBExt"/>
          <w:noProof w:val="0"/>
        </w:rPr>
        <w:t>&lt;/Amend&gt;</w:t>
      </w:r>
    </w:p>
    <w:p w14:paraId="0C438A95" w14:textId="77777777" w:rsidR="005F2FC4" w:rsidRPr="0083357D" w:rsidRDefault="005F2FC4" w:rsidP="005F2FC4">
      <w:pPr>
        <w:pStyle w:val="AmNumberTabs"/>
      </w:pPr>
      <w:r w:rsidRPr="0083357D">
        <w:rPr>
          <w:rStyle w:val="HideTWBExt"/>
          <w:b w:val="0"/>
          <w:noProof w:val="0"/>
        </w:rPr>
        <w:t>&lt;Amend&gt;</w:t>
      </w:r>
      <w:r w:rsidRPr="0083357D">
        <w:t>Amendamentul</w:t>
      </w:r>
      <w:r w:rsidRPr="0083357D">
        <w:tab/>
      </w:r>
      <w:r w:rsidRPr="0083357D">
        <w:tab/>
      </w:r>
      <w:r w:rsidRPr="0083357D">
        <w:rPr>
          <w:rStyle w:val="HideTWBExt"/>
          <w:b w:val="0"/>
          <w:noProof w:val="0"/>
        </w:rPr>
        <w:t>&lt;NumAm&gt;</w:t>
      </w:r>
      <w:r w:rsidRPr="0083357D">
        <w:t>64</w:t>
      </w:r>
      <w:r w:rsidRPr="0083357D">
        <w:rPr>
          <w:rStyle w:val="HideTWBExt"/>
          <w:b w:val="0"/>
          <w:noProof w:val="0"/>
        </w:rPr>
        <w:t>&lt;/NumAm&gt;</w:t>
      </w:r>
    </w:p>
    <w:p w14:paraId="16282E54" w14:textId="77777777" w:rsidR="005F2FC4" w:rsidRPr="0083357D" w:rsidRDefault="005F2FC4" w:rsidP="005F2FC4"/>
    <w:p w14:paraId="1E8608D6" w14:textId="77777777" w:rsidR="005F2FC4" w:rsidRPr="0083357D" w:rsidRDefault="005F2FC4" w:rsidP="005F2FC4">
      <w:pPr>
        <w:pStyle w:val="NormalBold"/>
        <w:keepNext/>
      </w:pPr>
      <w:r w:rsidRPr="0083357D">
        <w:rPr>
          <w:rStyle w:val="HideTWBExt"/>
          <w:b w:val="0"/>
          <w:noProof w:val="0"/>
        </w:rPr>
        <w:t>&lt;DocAmend&gt;</w:t>
      </w:r>
      <w:r w:rsidRPr="0083357D">
        <w:t>Propunere de regulament</w:t>
      </w:r>
      <w:r w:rsidRPr="0083357D">
        <w:rPr>
          <w:rStyle w:val="HideTWBExt"/>
          <w:b w:val="0"/>
          <w:noProof w:val="0"/>
        </w:rPr>
        <w:t>&lt;/DocAmend&gt;</w:t>
      </w:r>
    </w:p>
    <w:p w14:paraId="170DB5B0" w14:textId="77777777" w:rsidR="005F2FC4" w:rsidRPr="0083357D" w:rsidRDefault="005F2FC4" w:rsidP="005F2FC4">
      <w:pPr>
        <w:pStyle w:val="NormalBold"/>
      </w:pPr>
      <w:r w:rsidRPr="0083357D">
        <w:rPr>
          <w:rStyle w:val="HideTWBExt"/>
          <w:b w:val="0"/>
          <w:noProof w:val="0"/>
        </w:rPr>
        <w:t>&lt;Article&gt;</w:t>
      </w:r>
      <w:r w:rsidRPr="0083357D">
        <w:t>Articolul 10 – alineatul 4</w:t>
      </w:r>
      <w:r w:rsidRPr="0083357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2FC4" w:rsidRPr="0083357D" w14:paraId="0A50A37E" w14:textId="77777777" w:rsidTr="00DA62E8">
        <w:trPr>
          <w:jc w:val="center"/>
        </w:trPr>
        <w:tc>
          <w:tcPr>
            <w:tcW w:w="9752" w:type="dxa"/>
            <w:gridSpan w:val="2"/>
          </w:tcPr>
          <w:p w14:paraId="03FFE068" w14:textId="77777777" w:rsidR="005F2FC4" w:rsidRPr="0083357D" w:rsidRDefault="005F2FC4" w:rsidP="00DA62E8">
            <w:pPr>
              <w:keepNext/>
            </w:pPr>
          </w:p>
        </w:tc>
      </w:tr>
      <w:tr w:rsidR="005F2FC4" w:rsidRPr="0083357D" w14:paraId="296DFA47" w14:textId="77777777" w:rsidTr="00DA62E8">
        <w:trPr>
          <w:jc w:val="center"/>
        </w:trPr>
        <w:tc>
          <w:tcPr>
            <w:tcW w:w="4876" w:type="dxa"/>
          </w:tcPr>
          <w:p w14:paraId="529CC49B" w14:textId="77777777" w:rsidR="005F2FC4" w:rsidRPr="0083357D" w:rsidRDefault="005F2FC4" w:rsidP="00DA62E8">
            <w:pPr>
              <w:pStyle w:val="ColumnHeading"/>
              <w:keepNext/>
            </w:pPr>
            <w:r w:rsidRPr="0083357D">
              <w:t>Textul propus de Comisie</w:t>
            </w:r>
          </w:p>
        </w:tc>
        <w:tc>
          <w:tcPr>
            <w:tcW w:w="4876" w:type="dxa"/>
          </w:tcPr>
          <w:p w14:paraId="632F521C" w14:textId="77777777" w:rsidR="005F2FC4" w:rsidRPr="0083357D" w:rsidRDefault="005F2FC4" w:rsidP="00DA62E8">
            <w:pPr>
              <w:pStyle w:val="ColumnHeading"/>
              <w:keepNext/>
            </w:pPr>
            <w:r w:rsidRPr="0083357D">
              <w:t>Amendamentul</w:t>
            </w:r>
          </w:p>
        </w:tc>
      </w:tr>
      <w:tr w:rsidR="005F2FC4" w:rsidRPr="0083357D" w14:paraId="394563E0" w14:textId="77777777" w:rsidTr="00DA62E8">
        <w:trPr>
          <w:jc w:val="center"/>
        </w:trPr>
        <w:tc>
          <w:tcPr>
            <w:tcW w:w="4876" w:type="dxa"/>
          </w:tcPr>
          <w:p w14:paraId="7B27442A" w14:textId="77777777" w:rsidR="005F2FC4" w:rsidRPr="0083357D" w:rsidRDefault="005F2FC4" w:rsidP="00DA62E8">
            <w:pPr>
              <w:pStyle w:val="Normal6"/>
            </w:pPr>
            <w:r w:rsidRPr="0083357D">
              <w:t>4.</w:t>
            </w:r>
            <w:r w:rsidRPr="0083357D">
              <w:tab/>
              <w:t xml:space="preserve">Comisia pune </w:t>
            </w:r>
            <w:r w:rsidRPr="0083357D">
              <w:rPr>
                <w:b/>
                <w:i/>
              </w:rPr>
              <w:t>repertoriul</w:t>
            </w:r>
            <w:r w:rsidRPr="0083357D">
              <w:t xml:space="preserve"> digital european exclusiv la dispoziția proprietarilor de portofele europene pentru întreprinderi și a reprezentanților autorizați ai acestora, precum și a furnizorilor de portofele europene pentru întreprinderi.</w:t>
            </w:r>
          </w:p>
        </w:tc>
        <w:tc>
          <w:tcPr>
            <w:tcW w:w="4876" w:type="dxa"/>
          </w:tcPr>
          <w:p w14:paraId="2C6EFF50" w14:textId="77777777" w:rsidR="005F2FC4" w:rsidRPr="0083357D" w:rsidRDefault="005F2FC4" w:rsidP="00DA62E8">
            <w:pPr>
              <w:pStyle w:val="Normal6"/>
              <w:rPr>
                <w:szCs w:val="24"/>
              </w:rPr>
            </w:pPr>
            <w:r w:rsidRPr="0083357D">
              <w:t>4.</w:t>
            </w:r>
            <w:r w:rsidRPr="0083357D">
              <w:tab/>
              <w:t xml:space="preserve">Comisia pune </w:t>
            </w:r>
            <w:r w:rsidRPr="0083357D">
              <w:rPr>
                <w:b/>
                <w:i/>
              </w:rPr>
              <w:t>interfața web a repertoriului</w:t>
            </w:r>
            <w:r w:rsidRPr="0083357D">
              <w:t xml:space="preserve"> digital european exclusiv la dispoziția proprietarilor de portofele europene pentru întreprinderi și a reprezentanților autorizați ai acestora, precum și a furnizorilor de portofele europene pentru întreprinderi.</w:t>
            </w:r>
          </w:p>
        </w:tc>
      </w:tr>
    </w:tbl>
    <w:p w14:paraId="36154A9D" w14:textId="77777777" w:rsidR="005F2FC4" w:rsidRPr="0083357D" w:rsidRDefault="005F2FC4" w:rsidP="005F2FC4">
      <w:r w:rsidRPr="0083357D">
        <w:rPr>
          <w:rStyle w:val="HideTWBExt"/>
          <w:noProof w:val="0"/>
        </w:rPr>
        <w:t>&lt;/Amend&gt;</w:t>
      </w:r>
    </w:p>
    <w:p w14:paraId="69DC3263" w14:textId="77777777" w:rsidR="005F2FC4" w:rsidRPr="0083357D" w:rsidRDefault="005F2FC4" w:rsidP="005F2FC4">
      <w:pPr>
        <w:pStyle w:val="AmNumberTabs"/>
      </w:pPr>
      <w:r w:rsidRPr="0083357D">
        <w:rPr>
          <w:rStyle w:val="HideTWBExt"/>
          <w:b w:val="0"/>
          <w:noProof w:val="0"/>
        </w:rPr>
        <w:t>&lt;Amend&gt;</w:t>
      </w:r>
      <w:r w:rsidRPr="0083357D">
        <w:t>Amendamentul</w:t>
      </w:r>
      <w:r w:rsidRPr="0083357D">
        <w:tab/>
      </w:r>
      <w:r w:rsidRPr="0083357D">
        <w:tab/>
      </w:r>
      <w:r w:rsidRPr="0083357D">
        <w:rPr>
          <w:rStyle w:val="HideTWBExt"/>
          <w:b w:val="0"/>
          <w:noProof w:val="0"/>
        </w:rPr>
        <w:t>&lt;NumAm&gt;</w:t>
      </w:r>
      <w:r w:rsidRPr="0083357D">
        <w:t>65</w:t>
      </w:r>
      <w:r w:rsidRPr="0083357D">
        <w:rPr>
          <w:rStyle w:val="HideTWBExt"/>
          <w:b w:val="0"/>
          <w:noProof w:val="0"/>
        </w:rPr>
        <w:t>&lt;/NumAm&gt;</w:t>
      </w:r>
    </w:p>
    <w:p w14:paraId="3F85F980" w14:textId="77777777" w:rsidR="005F2FC4" w:rsidRPr="0083357D" w:rsidRDefault="005F2FC4" w:rsidP="005F2FC4"/>
    <w:p w14:paraId="11C16ECE" w14:textId="77777777" w:rsidR="005F2FC4" w:rsidRPr="0083357D" w:rsidRDefault="005F2FC4" w:rsidP="005F2FC4">
      <w:pPr>
        <w:pStyle w:val="NormalBold"/>
        <w:keepNext/>
      </w:pPr>
      <w:r w:rsidRPr="0083357D">
        <w:rPr>
          <w:rStyle w:val="HideTWBExt"/>
          <w:b w:val="0"/>
          <w:noProof w:val="0"/>
        </w:rPr>
        <w:t>&lt;DocAmend&gt;</w:t>
      </w:r>
      <w:r w:rsidRPr="0083357D">
        <w:t>Propunere de regulament</w:t>
      </w:r>
      <w:r w:rsidRPr="0083357D">
        <w:rPr>
          <w:rStyle w:val="HideTWBExt"/>
          <w:b w:val="0"/>
          <w:noProof w:val="0"/>
        </w:rPr>
        <w:t>&lt;/DocAmend&gt;</w:t>
      </w:r>
    </w:p>
    <w:p w14:paraId="44C49D5E" w14:textId="77777777" w:rsidR="005F2FC4" w:rsidRPr="0083357D" w:rsidRDefault="005F2FC4" w:rsidP="005F2FC4">
      <w:pPr>
        <w:pStyle w:val="NormalBold"/>
      </w:pPr>
      <w:r w:rsidRPr="0083357D">
        <w:rPr>
          <w:rStyle w:val="HideTWBExt"/>
          <w:b w:val="0"/>
          <w:noProof w:val="0"/>
        </w:rPr>
        <w:t>&lt;Article&gt;</w:t>
      </w:r>
      <w:r w:rsidRPr="0083357D">
        <w:t>Articolul 10 – alineatul 5</w:t>
      </w:r>
      <w:r w:rsidRPr="0083357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2FC4" w:rsidRPr="0083357D" w14:paraId="3BC0DEF7" w14:textId="77777777" w:rsidTr="00DA62E8">
        <w:trPr>
          <w:jc w:val="center"/>
        </w:trPr>
        <w:tc>
          <w:tcPr>
            <w:tcW w:w="9752" w:type="dxa"/>
            <w:gridSpan w:val="2"/>
          </w:tcPr>
          <w:p w14:paraId="45D5F265" w14:textId="77777777" w:rsidR="005F2FC4" w:rsidRPr="0083357D" w:rsidRDefault="005F2FC4" w:rsidP="00DA62E8">
            <w:pPr>
              <w:keepNext/>
            </w:pPr>
          </w:p>
        </w:tc>
      </w:tr>
      <w:tr w:rsidR="005F2FC4" w:rsidRPr="0083357D" w14:paraId="4A0857C7" w14:textId="77777777" w:rsidTr="00DA62E8">
        <w:trPr>
          <w:jc w:val="center"/>
        </w:trPr>
        <w:tc>
          <w:tcPr>
            <w:tcW w:w="4876" w:type="dxa"/>
          </w:tcPr>
          <w:p w14:paraId="71366E23" w14:textId="77777777" w:rsidR="005F2FC4" w:rsidRPr="0083357D" w:rsidRDefault="005F2FC4" w:rsidP="00DA62E8">
            <w:pPr>
              <w:pStyle w:val="ColumnHeading"/>
              <w:keepNext/>
            </w:pPr>
            <w:r w:rsidRPr="0083357D">
              <w:t>Textul propus de Comisie</w:t>
            </w:r>
          </w:p>
        </w:tc>
        <w:tc>
          <w:tcPr>
            <w:tcW w:w="4876" w:type="dxa"/>
          </w:tcPr>
          <w:p w14:paraId="502C2EB3" w14:textId="77777777" w:rsidR="005F2FC4" w:rsidRPr="0083357D" w:rsidRDefault="005F2FC4" w:rsidP="00DA62E8">
            <w:pPr>
              <w:pStyle w:val="ColumnHeading"/>
              <w:keepNext/>
            </w:pPr>
            <w:r w:rsidRPr="0083357D">
              <w:t>Amendamentul</w:t>
            </w:r>
          </w:p>
        </w:tc>
      </w:tr>
      <w:tr w:rsidR="005F2FC4" w:rsidRPr="0083357D" w14:paraId="52703BED" w14:textId="77777777" w:rsidTr="00DA62E8">
        <w:trPr>
          <w:jc w:val="center"/>
        </w:trPr>
        <w:tc>
          <w:tcPr>
            <w:tcW w:w="4876" w:type="dxa"/>
          </w:tcPr>
          <w:p w14:paraId="3D1C4376" w14:textId="77777777" w:rsidR="005F2FC4" w:rsidRPr="0083357D" w:rsidRDefault="005F2FC4" w:rsidP="00DA62E8">
            <w:pPr>
              <w:pStyle w:val="Normal6"/>
            </w:pPr>
            <w:r w:rsidRPr="0083357D">
              <w:t>5.</w:t>
            </w:r>
            <w:r w:rsidRPr="0083357D">
              <w:tab/>
              <w:t xml:space="preserve">Orice modificare sau revocare referitoare la informațiile menționate la alineatul (2) se comunică, fără întârzieri nejustificate și, în orice caz, în termen de </w:t>
            </w:r>
            <w:r w:rsidRPr="0083357D">
              <w:rPr>
                <w:b/>
                <w:i/>
              </w:rPr>
              <w:t>o zi</w:t>
            </w:r>
            <w:r w:rsidRPr="0083357D">
              <w:t xml:space="preserve"> lucrătoare, de către furnizorii portofelului european pentru întreprinderi direct Comisiei, în scopul menținerii repertoriului digital european.</w:t>
            </w:r>
          </w:p>
        </w:tc>
        <w:tc>
          <w:tcPr>
            <w:tcW w:w="4876" w:type="dxa"/>
          </w:tcPr>
          <w:p w14:paraId="0054DB5D" w14:textId="77777777" w:rsidR="005F2FC4" w:rsidRPr="0083357D" w:rsidRDefault="005F2FC4" w:rsidP="00DA62E8">
            <w:pPr>
              <w:pStyle w:val="Normal6"/>
              <w:rPr>
                <w:szCs w:val="24"/>
              </w:rPr>
            </w:pPr>
            <w:r w:rsidRPr="0083357D">
              <w:t>5.</w:t>
            </w:r>
            <w:r w:rsidRPr="0083357D">
              <w:tab/>
              <w:t xml:space="preserve">Orice modificare sau revocare referitoare la informațiile menționate la alineatul (2) se comunică, fără întârzieri nejustificate și, în orice caz, în termen de </w:t>
            </w:r>
            <w:r w:rsidRPr="0083357D">
              <w:rPr>
                <w:b/>
                <w:i/>
              </w:rPr>
              <w:t>trei zile</w:t>
            </w:r>
            <w:r w:rsidRPr="0083357D">
              <w:t xml:space="preserve"> lucrătoare, de către furnizorii portofelului european pentru întreprinderi direct Comisiei, în scopul menținerii repertoriului digital european.</w:t>
            </w:r>
          </w:p>
        </w:tc>
      </w:tr>
    </w:tbl>
    <w:p w14:paraId="36B7D555" w14:textId="77777777" w:rsidR="005F2FC4" w:rsidRPr="0083357D" w:rsidRDefault="005F2FC4" w:rsidP="005F2FC4">
      <w:r w:rsidRPr="0083357D">
        <w:rPr>
          <w:rStyle w:val="HideTWBExt"/>
          <w:noProof w:val="0"/>
        </w:rPr>
        <w:t>&lt;/Amend&gt;</w:t>
      </w:r>
    </w:p>
    <w:p w14:paraId="457FE4C3" w14:textId="77777777" w:rsidR="005F2FC4" w:rsidRPr="0083357D" w:rsidRDefault="005F2FC4" w:rsidP="005F2FC4">
      <w:pPr>
        <w:pStyle w:val="AmNumberTabs"/>
      </w:pPr>
      <w:r w:rsidRPr="0083357D">
        <w:rPr>
          <w:rStyle w:val="HideTWBExt"/>
          <w:b w:val="0"/>
          <w:noProof w:val="0"/>
        </w:rPr>
        <w:t>&lt;Amend&gt;</w:t>
      </w:r>
      <w:r w:rsidRPr="0083357D">
        <w:t>Amendamentul</w:t>
      </w:r>
      <w:r w:rsidRPr="0083357D">
        <w:tab/>
      </w:r>
      <w:r w:rsidRPr="0083357D">
        <w:tab/>
      </w:r>
      <w:r w:rsidRPr="0083357D">
        <w:rPr>
          <w:rStyle w:val="HideTWBExt"/>
          <w:b w:val="0"/>
          <w:noProof w:val="0"/>
        </w:rPr>
        <w:t>&lt;NumAm&gt;</w:t>
      </w:r>
      <w:r w:rsidRPr="0083357D">
        <w:t>66</w:t>
      </w:r>
      <w:r w:rsidRPr="0083357D">
        <w:rPr>
          <w:rStyle w:val="HideTWBExt"/>
          <w:b w:val="0"/>
          <w:noProof w:val="0"/>
        </w:rPr>
        <w:t>&lt;/NumAm&gt;</w:t>
      </w:r>
    </w:p>
    <w:p w14:paraId="5677E03C" w14:textId="77777777" w:rsidR="005F2FC4" w:rsidRPr="0083357D" w:rsidRDefault="005F2FC4" w:rsidP="005F2FC4"/>
    <w:p w14:paraId="4FE23E01" w14:textId="77777777" w:rsidR="005F2FC4" w:rsidRPr="0083357D" w:rsidRDefault="005F2FC4" w:rsidP="005F2FC4">
      <w:pPr>
        <w:pStyle w:val="NormalBold"/>
        <w:keepNext/>
      </w:pPr>
      <w:r w:rsidRPr="0083357D">
        <w:rPr>
          <w:rStyle w:val="HideTWBExt"/>
          <w:b w:val="0"/>
          <w:noProof w:val="0"/>
        </w:rPr>
        <w:t>&lt;DocAmend&gt;</w:t>
      </w:r>
      <w:r w:rsidRPr="0083357D">
        <w:t>Propunere de regulament</w:t>
      </w:r>
      <w:r w:rsidRPr="0083357D">
        <w:rPr>
          <w:rStyle w:val="HideTWBExt"/>
          <w:b w:val="0"/>
          <w:noProof w:val="0"/>
        </w:rPr>
        <w:t>&lt;/DocAmend&gt;</w:t>
      </w:r>
    </w:p>
    <w:p w14:paraId="35718EE5" w14:textId="77777777" w:rsidR="005F2FC4" w:rsidRPr="0083357D" w:rsidRDefault="005F2FC4" w:rsidP="005F2FC4">
      <w:pPr>
        <w:pStyle w:val="NormalBold"/>
      </w:pPr>
      <w:r w:rsidRPr="0083357D">
        <w:rPr>
          <w:rStyle w:val="HideTWBExt"/>
          <w:b w:val="0"/>
          <w:noProof w:val="0"/>
        </w:rPr>
        <w:t>&lt;Article&gt;</w:t>
      </w:r>
      <w:r w:rsidRPr="0083357D">
        <w:t>Articolul 11 – alineatul 2 – litera ea (nouă)</w:t>
      </w:r>
      <w:r w:rsidRPr="0083357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2FC4" w:rsidRPr="0083357D" w14:paraId="38BF4B05" w14:textId="77777777" w:rsidTr="00DA62E8">
        <w:trPr>
          <w:jc w:val="center"/>
        </w:trPr>
        <w:tc>
          <w:tcPr>
            <w:tcW w:w="9752" w:type="dxa"/>
            <w:gridSpan w:val="2"/>
          </w:tcPr>
          <w:p w14:paraId="6083BB8F" w14:textId="77777777" w:rsidR="005F2FC4" w:rsidRPr="0083357D" w:rsidRDefault="005F2FC4" w:rsidP="00DA62E8">
            <w:pPr>
              <w:keepNext/>
            </w:pPr>
          </w:p>
        </w:tc>
      </w:tr>
      <w:tr w:rsidR="005F2FC4" w:rsidRPr="0083357D" w14:paraId="6FB1B44A" w14:textId="77777777" w:rsidTr="00DA62E8">
        <w:trPr>
          <w:jc w:val="center"/>
        </w:trPr>
        <w:tc>
          <w:tcPr>
            <w:tcW w:w="4876" w:type="dxa"/>
          </w:tcPr>
          <w:p w14:paraId="1DADD224" w14:textId="77777777" w:rsidR="005F2FC4" w:rsidRPr="0083357D" w:rsidRDefault="005F2FC4" w:rsidP="00DA62E8">
            <w:pPr>
              <w:pStyle w:val="ColumnHeading"/>
              <w:keepNext/>
            </w:pPr>
            <w:r w:rsidRPr="0083357D">
              <w:t>Textul propus de Comisie</w:t>
            </w:r>
          </w:p>
        </w:tc>
        <w:tc>
          <w:tcPr>
            <w:tcW w:w="4876" w:type="dxa"/>
          </w:tcPr>
          <w:p w14:paraId="306361F5" w14:textId="77777777" w:rsidR="005F2FC4" w:rsidRPr="0083357D" w:rsidRDefault="005F2FC4" w:rsidP="00DA62E8">
            <w:pPr>
              <w:pStyle w:val="ColumnHeading"/>
              <w:keepNext/>
            </w:pPr>
            <w:r w:rsidRPr="0083357D">
              <w:t>Amendamentul</w:t>
            </w:r>
          </w:p>
        </w:tc>
      </w:tr>
      <w:tr w:rsidR="005F2FC4" w:rsidRPr="0083357D" w14:paraId="51DB0B8C" w14:textId="77777777" w:rsidTr="00DA62E8">
        <w:trPr>
          <w:jc w:val="center"/>
        </w:trPr>
        <w:tc>
          <w:tcPr>
            <w:tcW w:w="4876" w:type="dxa"/>
          </w:tcPr>
          <w:p w14:paraId="0F5E753E" w14:textId="77777777" w:rsidR="005F2FC4" w:rsidRPr="0083357D" w:rsidRDefault="005F2FC4" w:rsidP="00DA62E8">
            <w:pPr>
              <w:pStyle w:val="Normal6"/>
            </w:pPr>
          </w:p>
        </w:tc>
        <w:tc>
          <w:tcPr>
            <w:tcW w:w="4876" w:type="dxa"/>
          </w:tcPr>
          <w:p w14:paraId="35C496D4" w14:textId="77777777" w:rsidR="005F2FC4" w:rsidRPr="0083357D" w:rsidRDefault="005F2FC4" w:rsidP="00DA62E8">
            <w:pPr>
              <w:pStyle w:val="Normal6"/>
              <w:rPr>
                <w:szCs w:val="24"/>
              </w:rPr>
            </w:pPr>
            <w:r w:rsidRPr="0083357D">
              <w:rPr>
                <w:b/>
                <w:i/>
              </w:rPr>
              <w:t>(ea)</w:t>
            </w:r>
            <w:r w:rsidRPr="0083357D">
              <w:rPr>
                <w:b/>
                <w:i/>
              </w:rPr>
              <w:tab/>
              <w:t>politicile în materie de siguranță, pentru a gestiona riscurile la adresa securității legate de protecția datelor proprietarului portofelului european pentru întreprinderi.</w:t>
            </w:r>
          </w:p>
        </w:tc>
      </w:tr>
    </w:tbl>
    <w:p w14:paraId="5B56CD1A" w14:textId="77777777" w:rsidR="005F2FC4" w:rsidRPr="0083357D" w:rsidRDefault="005F2FC4" w:rsidP="005F2FC4">
      <w:r w:rsidRPr="0083357D">
        <w:rPr>
          <w:rStyle w:val="HideTWBExt"/>
          <w:noProof w:val="0"/>
        </w:rPr>
        <w:t>&lt;/Amend&gt;</w:t>
      </w:r>
    </w:p>
    <w:p w14:paraId="2C075715" w14:textId="77777777" w:rsidR="005F2FC4" w:rsidRPr="0083357D" w:rsidRDefault="005F2FC4" w:rsidP="005F2FC4">
      <w:pPr>
        <w:pStyle w:val="AmNumberTabs"/>
      </w:pPr>
      <w:r w:rsidRPr="0083357D">
        <w:rPr>
          <w:rStyle w:val="HideTWBExt"/>
          <w:b w:val="0"/>
          <w:noProof w:val="0"/>
        </w:rPr>
        <w:t>&lt;Amend&gt;</w:t>
      </w:r>
      <w:r w:rsidRPr="0083357D">
        <w:t>Amendamentul</w:t>
      </w:r>
      <w:r w:rsidRPr="0083357D">
        <w:tab/>
      </w:r>
      <w:r w:rsidRPr="0083357D">
        <w:tab/>
      </w:r>
      <w:r w:rsidRPr="0083357D">
        <w:rPr>
          <w:rStyle w:val="HideTWBExt"/>
          <w:b w:val="0"/>
          <w:noProof w:val="0"/>
        </w:rPr>
        <w:t>&lt;NumAm&gt;</w:t>
      </w:r>
      <w:r w:rsidRPr="0083357D">
        <w:t>67</w:t>
      </w:r>
      <w:r w:rsidRPr="0083357D">
        <w:rPr>
          <w:rStyle w:val="HideTWBExt"/>
          <w:b w:val="0"/>
          <w:noProof w:val="0"/>
        </w:rPr>
        <w:t>&lt;/NumAm&gt;</w:t>
      </w:r>
    </w:p>
    <w:p w14:paraId="30A4850A" w14:textId="77777777" w:rsidR="005F2FC4" w:rsidRPr="0083357D" w:rsidRDefault="005F2FC4" w:rsidP="005F2FC4"/>
    <w:p w14:paraId="3290A441" w14:textId="77777777" w:rsidR="005F2FC4" w:rsidRPr="0083357D" w:rsidRDefault="005F2FC4" w:rsidP="005F2FC4">
      <w:pPr>
        <w:pStyle w:val="NormalBold"/>
        <w:keepNext/>
      </w:pPr>
      <w:r w:rsidRPr="0083357D">
        <w:rPr>
          <w:rStyle w:val="HideTWBExt"/>
          <w:b w:val="0"/>
          <w:noProof w:val="0"/>
        </w:rPr>
        <w:t>&lt;DocAmend&gt;</w:t>
      </w:r>
      <w:r w:rsidRPr="0083357D">
        <w:t>Propunere de regulament</w:t>
      </w:r>
      <w:r w:rsidRPr="0083357D">
        <w:rPr>
          <w:rStyle w:val="HideTWBExt"/>
          <w:b w:val="0"/>
          <w:noProof w:val="0"/>
        </w:rPr>
        <w:t>&lt;/DocAmend&gt;</w:t>
      </w:r>
    </w:p>
    <w:p w14:paraId="71FA205C" w14:textId="77777777" w:rsidR="005F2FC4" w:rsidRPr="0083357D" w:rsidRDefault="005F2FC4" w:rsidP="005F2FC4">
      <w:pPr>
        <w:pStyle w:val="NormalBold"/>
      </w:pPr>
      <w:r w:rsidRPr="0083357D">
        <w:rPr>
          <w:rStyle w:val="HideTWBExt"/>
          <w:b w:val="0"/>
          <w:noProof w:val="0"/>
        </w:rPr>
        <w:t>&lt;Article&gt;</w:t>
      </w:r>
      <w:r w:rsidRPr="0083357D">
        <w:t>Articolul 12 – alineatul 3</w:t>
      </w:r>
      <w:r w:rsidRPr="0083357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2FC4" w:rsidRPr="0083357D" w14:paraId="742C1748" w14:textId="77777777" w:rsidTr="00DA62E8">
        <w:trPr>
          <w:jc w:val="center"/>
        </w:trPr>
        <w:tc>
          <w:tcPr>
            <w:tcW w:w="9752" w:type="dxa"/>
            <w:gridSpan w:val="2"/>
          </w:tcPr>
          <w:p w14:paraId="23B865F4" w14:textId="77777777" w:rsidR="005F2FC4" w:rsidRPr="0083357D" w:rsidRDefault="005F2FC4" w:rsidP="00DA62E8">
            <w:pPr>
              <w:keepNext/>
            </w:pPr>
          </w:p>
        </w:tc>
      </w:tr>
      <w:tr w:rsidR="005F2FC4" w:rsidRPr="0083357D" w14:paraId="42371164" w14:textId="77777777" w:rsidTr="00DA62E8">
        <w:trPr>
          <w:jc w:val="center"/>
        </w:trPr>
        <w:tc>
          <w:tcPr>
            <w:tcW w:w="4876" w:type="dxa"/>
          </w:tcPr>
          <w:p w14:paraId="5A861699" w14:textId="77777777" w:rsidR="005F2FC4" w:rsidRPr="0083357D" w:rsidRDefault="005F2FC4" w:rsidP="00DA62E8">
            <w:pPr>
              <w:pStyle w:val="ColumnHeading"/>
              <w:keepNext/>
            </w:pPr>
            <w:r w:rsidRPr="0083357D">
              <w:t>Textul propus de Comisie</w:t>
            </w:r>
          </w:p>
        </w:tc>
        <w:tc>
          <w:tcPr>
            <w:tcW w:w="4876" w:type="dxa"/>
          </w:tcPr>
          <w:p w14:paraId="651DC5B8" w14:textId="77777777" w:rsidR="005F2FC4" w:rsidRPr="0083357D" w:rsidRDefault="005F2FC4" w:rsidP="00DA62E8">
            <w:pPr>
              <w:pStyle w:val="ColumnHeading"/>
              <w:keepNext/>
            </w:pPr>
            <w:r w:rsidRPr="0083357D">
              <w:t>Amendamentul</w:t>
            </w:r>
          </w:p>
        </w:tc>
      </w:tr>
      <w:tr w:rsidR="005F2FC4" w:rsidRPr="0083357D" w14:paraId="46144D58" w14:textId="77777777" w:rsidTr="00DA62E8">
        <w:trPr>
          <w:jc w:val="center"/>
        </w:trPr>
        <w:tc>
          <w:tcPr>
            <w:tcW w:w="4876" w:type="dxa"/>
          </w:tcPr>
          <w:p w14:paraId="55A2F23B" w14:textId="77777777" w:rsidR="005F2FC4" w:rsidRPr="0083357D" w:rsidRDefault="005F2FC4" w:rsidP="00DA62E8">
            <w:pPr>
              <w:pStyle w:val="Normal6"/>
            </w:pPr>
            <w:r w:rsidRPr="0083357D">
              <w:t>3.</w:t>
            </w:r>
            <w:r w:rsidRPr="0083357D">
              <w:tab/>
              <w:t>Pe baza informațiilor primite în temeiul prezentului articol, Comisia întocmește și menține pe site-ul său web, într-un format prelucrabil automat, o listă a furnizorilor de portofele europene pentru întreprinderi.</w:t>
            </w:r>
          </w:p>
        </w:tc>
        <w:tc>
          <w:tcPr>
            <w:tcW w:w="4876" w:type="dxa"/>
          </w:tcPr>
          <w:p w14:paraId="6733B785" w14:textId="77777777" w:rsidR="005F2FC4" w:rsidRPr="0083357D" w:rsidRDefault="005F2FC4" w:rsidP="00DA62E8">
            <w:pPr>
              <w:pStyle w:val="Normal6"/>
              <w:rPr>
                <w:szCs w:val="24"/>
              </w:rPr>
            </w:pPr>
            <w:r w:rsidRPr="0083357D">
              <w:t>3.</w:t>
            </w:r>
            <w:r w:rsidRPr="0083357D">
              <w:tab/>
              <w:t xml:space="preserve">Pe baza informațiilor primite în temeiul prezentului articol, Comisia întocmește și menține pe site-ul său web, într-un format </w:t>
            </w:r>
            <w:r w:rsidRPr="0083357D">
              <w:rPr>
                <w:b/>
                <w:i/>
              </w:rPr>
              <w:t>ușor accesibil și</w:t>
            </w:r>
            <w:r w:rsidRPr="0083357D">
              <w:t xml:space="preserve"> prelucrabil automat, o listă a furnizorilor de portofele europene pentru întreprinderi </w:t>
            </w:r>
            <w:r w:rsidRPr="0083357D">
              <w:rPr>
                <w:b/>
                <w:i/>
              </w:rPr>
              <w:t>și o actualizează fără întârzieri nejustificate odată ce primește aceste informații</w:t>
            </w:r>
            <w:r w:rsidRPr="0083357D">
              <w:t>.</w:t>
            </w:r>
          </w:p>
        </w:tc>
      </w:tr>
    </w:tbl>
    <w:p w14:paraId="13E8159E" w14:textId="77777777" w:rsidR="005F2FC4" w:rsidRPr="0083357D" w:rsidRDefault="005F2FC4" w:rsidP="005F2FC4">
      <w:r w:rsidRPr="0083357D">
        <w:rPr>
          <w:rStyle w:val="HideTWBExt"/>
          <w:noProof w:val="0"/>
        </w:rPr>
        <w:t>&lt;/Amend&gt;</w:t>
      </w:r>
    </w:p>
    <w:p w14:paraId="49921069" w14:textId="77777777" w:rsidR="005F2FC4" w:rsidRPr="0083357D" w:rsidRDefault="005F2FC4" w:rsidP="005F2FC4">
      <w:pPr>
        <w:pStyle w:val="AmNumberTabs"/>
      </w:pPr>
      <w:r w:rsidRPr="0083357D">
        <w:rPr>
          <w:rStyle w:val="HideTWBExt"/>
          <w:b w:val="0"/>
          <w:noProof w:val="0"/>
        </w:rPr>
        <w:t>&lt;Amend&gt;</w:t>
      </w:r>
      <w:r w:rsidRPr="0083357D">
        <w:t>Amendamentul</w:t>
      </w:r>
      <w:r w:rsidRPr="0083357D">
        <w:tab/>
      </w:r>
      <w:r w:rsidRPr="0083357D">
        <w:tab/>
      </w:r>
      <w:r w:rsidRPr="0083357D">
        <w:rPr>
          <w:rStyle w:val="HideTWBExt"/>
          <w:b w:val="0"/>
          <w:noProof w:val="0"/>
        </w:rPr>
        <w:t>&lt;NumAm&gt;</w:t>
      </w:r>
      <w:r w:rsidRPr="0083357D">
        <w:t>68</w:t>
      </w:r>
      <w:r w:rsidRPr="0083357D">
        <w:rPr>
          <w:rStyle w:val="HideTWBExt"/>
          <w:b w:val="0"/>
          <w:noProof w:val="0"/>
        </w:rPr>
        <w:t>&lt;/NumAm&gt;</w:t>
      </w:r>
    </w:p>
    <w:p w14:paraId="038C66F6" w14:textId="77777777" w:rsidR="005F2FC4" w:rsidRPr="0083357D" w:rsidRDefault="005F2FC4" w:rsidP="005F2FC4"/>
    <w:p w14:paraId="3C56A48A" w14:textId="77777777" w:rsidR="005F2FC4" w:rsidRPr="0083357D" w:rsidRDefault="005F2FC4" w:rsidP="005F2FC4">
      <w:pPr>
        <w:pStyle w:val="NormalBold"/>
        <w:keepNext/>
      </w:pPr>
      <w:r w:rsidRPr="0083357D">
        <w:rPr>
          <w:rStyle w:val="HideTWBExt"/>
          <w:b w:val="0"/>
          <w:noProof w:val="0"/>
        </w:rPr>
        <w:t>&lt;DocAmend&gt;</w:t>
      </w:r>
      <w:r w:rsidRPr="0083357D">
        <w:t>Propunere de regulament</w:t>
      </w:r>
      <w:r w:rsidRPr="0083357D">
        <w:rPr>
          <w:rStyle w:val="HideTWBExt"/>
          <w:b w:val="0"/>
          <w:noProof w:val="0"/>
        </w:rPr>
        <w:t>&lt;/DocAmend&gt;</w:t>
      </w:r>
    </w:p>
    <w:p w14:paraId="62F30C4F" w14:textId="77777777" w:rsidR="005F2FC4" w:rsidRPr="0083357D" w:rsidRDefault="005F2FC4" w:rsidP="005F2FC4">
      <w:pPr>
        <w:pStyle w:val="NormalBold"/>
      </w:pPr>
      <w:r w:rsidRPr="0083357D">
        <w:rPr>
          <w:rStyle w:val="HideTWBExt"/>
          <w:b w:val="0"/>
          <w:noProof w:val="0"/>
        </w:rPr>
        <w:t>&lt;Article&gt;</w:t>
      </w:r>
      <w:r w:rsidRPr="0083357D">
        <w:t>Articolul 13 – alineatul 3</w:t>
      </w:r>
      <w:r w:rsidRPr="0083357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2FC4" w:rsidRPr="0083357D" w14:paraId="36A6E53B" w14:textId="77777777" w:rsidTr="00DA62E8">
        <w:trPr>
          <w:jc w:val="center"/>
        </w:trPr>
        <w:tc>
          <w:tcPr>
            <w:tcW w:w="9752" w:type="dxa"/>
            <w:gridSpan w:val="2"/>
          </w:tcPr>
          <w:p w14:paraId="212C2C29" w14:textId="77777777" w:rsidR="005F2FC4" w:rsidRPr="0083357D" w:rsidRDefault="005F2FC4" w:rsidP="00DA62E8">
            <w:pPr>
              <w:keepNext/>
            </w:pPr>
          </w:p>
        </w:tc>
      </w:tr>
      <w:tr w:rsidR="005F2FC4" w:rsidRPr="0083357D" w14:paraId="21B91715" w14:textId="77777777" w:rsidTr="00DA62E8">
        <w:trPr>
          <w:jc w:val="center"/>
        </w:trPr>
        <w:tc>
          <w:tcPr>
            <w:tcW w:w="4876" w:type="dxa"/>
          </w:tcPr>
          <w:p w14:paraId="3BB4D516" w14:textId="77777777" w:rsidR="005F2FC4" w:rsidRPr="0083357D" w:rsidRDefault="005F2FC4" w:rsidP="00DA62E8">
            <w:pPr>
              <w:pStyle w:val="ColumnHeading"/>
              <w:keepNext/>
            </w:pPr>
            <w:r w:rsidRPr="0083357D">
              <w:t>Textul propus de Comisie</w:t>
            </w:r>
          </w:p>
        </w:tc>
        <w:tc>
          <w:tcPr>
            <w:tcW w:w="4876" w:type="dxa"/>
          </w:tcPr>
          <w:p w14:paraId="235F7FDD" w14:textId="77777777" w:rsidR="005F2FC4" w:rsidRPr="0083357D" w:rsidRDefault="005F2FC4" w:rsidP="00DA62E8">
            <w:pPr>
              <w:pStyle w:val="ColumnHeading"/>
              <w:keepNext/>
            </w:pPr>
            <w:r w:rsidRPr="0083357D">
              <w:t>Amendamentul</w:t>
            </w:r>
          </w:p>
        </w:tc>
      </w:tr>
      <w:tr w:rsidR="005F2FC4" w:rsidRPr="0083357D" w14:paraId="4542D847" w14:textId="77777777" w:rsidTr="00DA62E8">
        <w:trPr>
          <w:jc w:val="center"/>
        </w:trPr>
        <w:tc>
          <w:tcPr>
            <w:tcW w:w="4876" w:type="dxa"/>
          </w:tcPr>
          <w:p w14:paraId="54B73348" w14:textId="77777777" w:rsidR="005F2FC4" w:rsidRPr="0083357D" w:rsidRDefault="005F2FC4" w:rsidP="00DA62E8">
            <w:pPr>
              <w:pStyle w:val="Normal6"/>
            </w:pPr>
            <w:r w:rsidRPr="0083357D">
              <w:t>3.</w:t>
            </w:r>
            <w:r w:rsidRPr="0083357D">
              <w:tab/>
              <w:t xml:space="preserve">Statele membre se asigură că organismele de supraveghere menționate la alineatul (1) </w:t>
            </w:r>
            <w:r w:rsidRPr="0083357D">
              <w:rPr>
                <w:b/>
                <w:i/>
              </w:rPr>
              <w:t>dispun de</w:t>
            </w:r>
            <w:r w:rsidRPr="0083357D">
              <w:t xml:space="preserve"> competențele necesare și de </w:t>
            </w:r>
            <w:r w:rsidRPr="0083357D">
              <w:rPr>
                <w:b/>
                <w:i/>
              </w:rPr>
              <w:t>resursele adecvate</w:t>
            </w:r>
            <w:r w:rsidRPr="0083357D">
              <w:t xml:space="preserve"> pentru a-și îndeplini sarcinile în mod eficace, eficient și independent.</w:t>
            </w:r>
          </w:p>
        </w:tc>
        <w:tc>
          <w:tcPr>
            <w:tcW w:w="4876" w:type="dxa"/>
          </w:tcPr>
          <w:p w14:paraId="133722E8" w14:textId="77777777" w:rsidR="005F2FC4" w:rsidRPr="0083357D" w:rsidRDefault="005F2FC4" w:rsidP="00DA62E8">
            <w:pPr>
              <w:pStyle w:val="Normal6"/>
              <w:rPr>
                <w:szCs w:val="24"/>
              </w:rPr>
            </w:pPr>
            <w:r w:rsidRPr="0083357D">
              <w:t>3.</w:t>
            </w:r>
            <w:r w:rsidRPr="0083357D">
              <w:tab/>
              <w:t xml:space="preserve">Statele membre se asigură că organismele de supraveghere menționate la alineatul (1) </w:t>
            </w:r>
            <w:r w:rsidRPr="0083357D">
              <w:rPr>
                <w:b/>
                <w:i/>
              </w:rPr>
              <w:t>sunt învestite cu</w:t>
            </w:r>
            <w:r w:rsidRPr="0083357D">
              <w:t xml:space="preserve"> competențele </w:t>
            </w:r>
            <w:r w:rsidRPr="0083357D">
              <w:rPr>
                <w:b/>
                <w:i/>
              </w:rPr>
              <w:t>și responsabilitățile</w:t>
            </w:r>
            <w:r w:rsidRPr="0083357D">
              <w:t xml:space="preserve"> necesare și </w:t>
            </w:r>
            <w:r w:rsidRPr="0083357D">
              <w:rPr>
                <w:b/>
                <w:i/>
              </w:rPr>
              <w:t>dispun</w:t>
            </w:r>
            <w:r w:rsidRPr="0083357D">
              <w:t xml:space="preserve"> de </w:t>
            </w:r>
            <w:r w:rsidRPr="0083357D">
              <w:rPr>
                <w:b/>
                <w:i/>
              </w:rPr>
              <w:t>resurse suficiente</w:t>
            </w:r>
            <w:r w:rsidRPr="0083357D">
              <w:t xml:space="preserve"> pentru a-și îndeplini sarcinile </w:t>
            </w:r>
            <w:r w:rsidRPr="0083357D">
              <w:rPr>
                <w:b/>
                <w:i/>
              </w:rPr>
              <w:t>și pentru a asigura respectarea obligațiilor prevăzute de prezentul regulament</w:t>
            </w:r>
            <w:r w:rsidRPr="0083357D">
              <w:t xml:space="preserve"> în mod eficace, eficient și independent.</w:t>
            </w:r>
          </w:p>
        </w:tc>
      </w:tr>
    </w:tbl>
    <w:p w14:paraId="306FE5E6" w14:textId="77777777" w:rsidR="005F2FC4" w:rsidRPr="0083357D" w:rsidRDefault="005F2FC4" w:rsidP="005F2FC4">
      <w:r w:rsidRPr="0083357D">
        <w:rPr>
          <w:rStyle w:val="HideTWBExt"/>
          <w:noProof w:val="0"/>
        </w:rPr>
        <w:t>&lt;/Amend&gt;</w:t>
      </w:r>
    </w:p>
    <w:p w14:paraId="4FD374AE" w14:textId="77777777" w:rsidR="005F2FC4" w:rsidRPr="0083357D" w:rsidRDefault="005F2FC4" w:rsidP="005F2FC4">
      <w:pPr>
        <w:pStyle w:val="AmNumberTabs"/>
      </w:pPr>
      <w:r w:rsidRPr="0083357D">
        <w:rPr>
          <w:rStyle w:val="HideTWBExt"/>
          <w:b w:val="0"/>
          <w:noProof w:val="0"/>
        </w:rPr>
        <w:t>&lt;Amend&gt;</w:t>
      </w:r>
      <w:r w:rsidRPr="0083357D">
        <w:t>Amendamentul</w:t>
      </w:r>
      <w:r w:rsidRPr="0083357D">
        <w:tab/>
      </w:r>
      <w:r w:rsidRPr="0083357D">
        <w:tab/>
      </w:r>
      <w:r w:rsidRPr="0083357D">
        <w:rPr>
          <w:rStyle w:val="HideTWBExt"/>
          <w:b w:val="0"/>
          <w:noProof w:val="0"/>
        </w:rPr>
        <w:t>&lt;NumAm&gt;</w:t>
      </w:r>
      <w:r w:rsidRPr="0083357D">
        <w:t>69</w:t>
      </w:r>
      <w:r w:rsidRPr="0083357D">
        <w:rPr>
          <w:rStyle w:val="HideTWBExt"/>
          <w:b w:val="0"/>
          <w:noProof w:val="0"/>
        </w:rPr>
        <w:t>&lt;/NumAm&gt;</w:t>
      </w:r>
    </w:p>
    <w:p w14:paraId="7E302607" w14:textId="77777777" w:rsidR="005F2FC4" w:rsidRPr="0083357D" w:rsidRDefault="005F2FC4" w:rsidP="005F2FC4"/>
    <w:p w14:paraId="182FCD30" w14:textId="77777777" w:rsidR="005F2FC4" w:rsidRPr="0083357D" w:rsidRDefault="005F2FC4" w:rsidP="005F2FC4">
      <w:pPr>
        <w:pStyle w:val="NormalBold"/>
        <w:keepNext/>
      </w:pPr>
      <w:r w:rsidRPr="0083357D">
        <w:rPr>
          <w:rStyle w:val="HideTWBExt"/>
          <w:b w:val="0"/>
          <w:noProof w:val="0"/>
        </w:rPr>
        <w:t>&lt;DocAmend&gt;</w:t>
      </w:r>
      <w:r w:rsidRPr="0083357D">
        <w:t>Propunere de regulament</w:t>
      </w:r>
      <w:r w:rsidRPr="0083357D">
        <w:rPr>
          <w:rStyle w:val="HideTWBExt"/>
          <w:b w:val="0"/>
          <w:noProof w:val="0"/>
        </w:rPr>
        <w:t>&lt;/DocAmend&gt;</w:t>
      </w:r>
    </w:p>
    <w:p w14:paraId="7CDF5A9D" w14:textId="77777777" w:rsidR="005F2FC4" w:rsidRPr="0083357D" w:rsidRDefault="005F2FC4" w:rsidP="005F2FC4">
      <w:pPr>
        <w:pStyle w:val="NormalBold"/>
      </w:pPr>
      <w:r w:rsidRPr="0083357D">
        <w:rPr>
          <w:rStyle w:val="HideTWBExt"/>
          <w:b w:val="0"/>
          <w:noProof w:val="0"/>
        </w:rPr>
        <w:t>&lt;Article&gt;</w:t>
      </w:r>
      <w:r w:rsidRPr="0083357D">
        <w:t>Articolul 13 – alineatul 5 – litera b</w:t>
      </w:r>
      <w:r w:rsidRPr="0083357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2FC4" w:rsidRPr="0083357D" w14:paraId="7906D88F" w14:textId="77777777" w:rsidTr="00DA62E8">
        <w:trPr>
          <w:jc w:val="center"/>
        </w:trPr>
        <w:tc>
          <w:tcPr>
            <w:tcW w:w="9752" w:type="dxa"/>
            <w:gridSpan w:val="2"/>
          </w:tcPr>
          <w:p w14:paraId="1FA4315F" w14:textId="77777777" w:rsidR="005F2FC4" w:rsidRPr="0083357D" w:rsidRDefault="005F2FC4" w:rsidP="00DA62E8">
            <w:pPr>
              <w:keepNext/>
            </w:pPr>
          </w:p>
        </w:tc>
      </w:tr>
      <w:tr w:rsidR="005F2FC4" w:rsidRPr="0083357D" w14:paraId="55349EE6" w14:textId="77777777" w:rsidTr="00DA62E8">
        <w:trPr>
          <w:jc w:val="center"/>
        </w:trPr>
        <w:tc>
          <w:tcPr>
            <w:tcW w:w="4876" w:type="dxa"/>
          </w:tcPr>
          <w:p w14:paraId="16AED7FE" w14:textId="77777777" w:rsidR="005F2FC4" w:rsidRPr="0083357D" w:rsidRDefault="005F2FC4" w:rsidP="00DA62E8">
            <w:pPr>
              <w:pStyle w:val="ColumnHeading"/>
              <w:keepNext/>
            </w:pPr>
            <w:r w:rsidRPr="0083357D">
              <w:t>Textul propus de Comisie</w:t>
            </w:r>
          </w:p>
        </w:tc>
        <w:tc>
          <w:tcPr>
            <w:tcW w:w="4876" w:type="dxa"/>
          </w:tcPr>
          <w:p w14:paraId="4CA0F06F" w14:textId="77777777" w:rsidR="005F2FC4" w:rsidRPr="0083357D" w:rsidRDefault="005F2FC4" w:rsidP="00DA62E8">
            <w:pPr>
              <w:pStyle w:val="ColumnHeading"/>
              <w:keepNext/>
            </w:pPr>
            <w:r w:rsidRPr="0083357D">
              <w:t>Amendamentul</w:t>
            </w:r>
          </w:p>
        </w:tc>
      </w:tr>
      <w:tr w:rsidR="005F2FC4" w:rsidRPr="0083357D" w14:paraId="3D8FF488" w14:textId="77777777" w:rsidTr="00DA62E8">
        <w:trPr>
          <w:jc w:val="center"/>
        </w:trPr>
        <w:tc>
          <w:tcPr>
            <w:tcW w:w="4876" w:type="dxa"/>
          </w:tcPr>
          <w:p w14:paraId="5EC0CFD2" w14:textId="77777777" w:rsidR="005F2FC4" w:rsidRPr="0083357D" w:rsidRDefault="005F2FC4" w:rsidP="00DA62E8">
            <w:pPr>
              <w:pStyle w:val="Normal6"/>
            </w:pPr>
            <w:r w:rsidRPr="0083357D">
              <w:t>(b)</w:t>
            </w:r>
            <w:r w:rsidRPr="0083357D">
              <w:tab/>
            </w:r>
            <w:r w:rsidRPr="0083357D">
              <w:rPr>
                <w:b/>
                <w:i/>
              </w:rPr>
              <w:t>investigarea cererilor justificate, în special</w:t>
            </w:r>
            <w:r w:rsidRPr="0083357D">
              <w:t xml:space="preserve"> a </w:t>
            </w:r>
            <w:r w:rsidRPr="0083357D">
              <w:rPr>
                <w:b/>
                <w:i/>
              </w:rPr>
              <w:t>celor formulate</w:t>
            </w:r>
            <w:r w:rsidRPr="0083357D">
              <w:t xml:space="preserve"> de proprietarii portofelelor europene pentru întreprinderi, </w:t>
            </w:r>
            <w:r w:rsidRPr="0083357D">
              <w:rPr>
                <w:b/>
                <w:i/>
              </w:rPr>
              <w:t>potrivit cărora</w:t>
            </w:r>
            <w:r w:rsidRPr="0083357D">
              <w:t xml:space="preserve"> un furnizor de portofele europene pentru întreprinderi nu își respectă oricare dintre obligațiile care îi revin în temeiul prezentului regulament și luarea de măsuri, dacă este necesar;</w:t>
            </w:r>
          </w:p>
        </w:tc>
        <w:tc>
          <w:tcPr>
            <w:tcW w:w="4876" w:type="dxa"/>
          </w:tcPr>
          <w:p w14:paraId="25F18534" w14:textId="77777777" w:rsidR="005F2FC4" w:rsidRPr="0083357D" w:rsidRDefault="005F2FC4" w:rsidP="00DA62E8">
            <w:pPr>
              <w:pStyle w:val="Normal6"/>
              <w:rPr>
                <w:szCs w:val="24"/>
              </w:rPr>
            </w:pPr>
            <w:r w:rsidRPr="0083357D">
              <w:t>(b)</w:t>
            </w:r>
            <w:r w:rsidRPr="0083357D">
              <w:tab/>
            </w:r>
            <w:r w:rsidRPr="0083357D">
              <w:rPr>
                <w:b/>
                <w:i/>
              </w:rPr>
              <w:t>înființarea unui mecanism de tratare</w:t>
            </w:r>
            <w:r w:rsidRPr="0083357D">
              <w:t xml:space="preserve"> a </w:t>
            </w:r>
            <w:r w:rsidRPr="0083357D">
              <w:rPr>
                <w:b/>
                <w:i/>
              </w:rPr>
              <w:t>plângerilor prin care se pot depune plângeri motivate, în special</w:t>
            </w:r>
            <w:r w:rsidRPr="0083357D">
              <w:t xml:space="preserve"> de proprietarii portofelelor europene pentru întreprinderi, </w:t>
            </w:r>
            <w:r w:rsidRPr="0083357D">
              <w:rPr>
                <w:b/>
                <w:i/>
              </w:rPr>
              <w:t>dacă</w:t>
            </w:r>
            <w:r w:rsidRPr="0083357D">
              <w:t xml:space="preserve"> un furnizor de portofele europene pentru întreprinderi nu își respectă oricare dintre obligațiile care îi revin în temeiul prezentului regulament</w:t>
            </w:r>
            <w:r w:rsidRPr="0083357D">
              <w:rPr>
                <w:b/>
                <w:i/>
              </w:rPr>
              <w:t>, investigarea plângerilor respective</w:t>
            </w:r>
            <w:r w:rsidRPr="0083357D">
              <w:t xml:space="preserve"> și luarea de măsuri</w:t>
            </w:r>
            <w:r w:rsidRPr="0083357D">
              <w:rPr>
                <w:b/>
                <w:i/>
              </w:rPr>
              <w:t>, inclusiv măsuri de asigurare a respectării legislației</w:t>
            </w:r>
            <w:r w:rsidRPr="0083357D">
              <w:t>, dacă este necesar</w:t>
            </w:r>
            <w:r w:rsidRPr="0083357D">
              <w:rPr>
                <w:b/>
                <w:i/>
              </w:rPr>
              <w:t>, în mod transparent și într-un interval de timp rezonabil</w:t>
            </w:r>
            <w:r w:rsidRPr="0083357D">
              <w:t>;</w:t>
            </w:r>
          </w:p>
        </w:tc>
      </w:tr>
    </w:tbl>
    <w:p w14:paraId="56A4DAAC" w14:textId="77777777" w:rsidR="005F2FC4" w:rsidRPr="0083357D" w:rsidRDefault="005F2FC4" w:rsidP="005F2FC4">
      <w:r w:rsidRPr="0083357D">
        <w:rPr>
          <w:rStyle w:val="HideTWBExt"/>
          <w:noProof w:val="0"/>
        </w:rPr>
        <w:t>&lt;/Amend&gt;</w:t>
      </w:r>
    </w:p>
    <w:p w14:paraId="0D65ED73" w14:textId="77777777" w:rsidR="005F2FC4" w:rsidRPr="0083357D" w:rsidRDefault="005F2FC4" w:rsidP="005F2FC4">
      <w:pPr>
        <w:pStyle w:val="AmNumberTabs"/>
      </w:pPr>
      <w:r w:rsidRPr="0083357D">
        <w:rPr>
          <w:rStyle w:val="HideTWBExt"/>
          <w:b w:val="0"/>
          <w:noProof w:val="0"/>
        </w:rPr>
        <w:t>&lt;Amend&gt;</w:t>
      </w:r>
      <w:r w:rsidRPr="0083357D">
        <w:t>Amendamentul</w:t>
      </w:r>
      <w:r w:rsidRPr="0083357D">
        <w:tab/>
      </w:r>
      <w:r w:rsidRPr="0083357D">
        <w:tab/>
      </w:r>
      <w:r w:rsidRPr="0083357D">
        <w:rPr>
          <w:rStyle w:val="HideTWBExt"/>
          <w:b w:val="0"/>
          <w:noProof w:val="0"/>
        </w:rPr>
        <w:t>&lt;NumAm&gt;</w:t>
      </w:r>
      <w:r w:rsidRPr="0083357D">
        <w:t>70</w:t>
      </w:r>
      <w:r w:rsidRPr="0083357D">
        <w:rPr>
          <w:rStyle w:val="HideTWBExt"/>
          <w:b w:val="0"/>
          <w:noProof w:val="0"/>
        </w:rPr>
        <w:t>&lt;/NumAm&gt;</w:t>
      </w:r>
    </w:p>
    <w:p w14:paraId="1A531D03" w14:textId="77777777" w:rsidR="005F2FC4" w:rsidRPr="0083357D" w:rsidRDefault="005F2FC4" w:rsidP="005F2FC4"/>
    <w:p w14:paraId="018CB377" w14:textId="77777777" w:rsidR="005F2FC4" w:rsidRPr="0083357D" w:rsidRDefault="005F2FC4" w:rsidP="005F2FC4">
      <w:pPr>
        <w:pStyle w:val="NormalBold"/>
        <w:keepNext/>
      </w:pPr>
      <w:r w:rsidRPr="0083357D">
        <w:rPr>
          <w:rStyle w:val="HideTWBExt"/>
          <w:b w:val="0"/>
          <w:noProof w:val="0"/>
        </w:rPr>
        <w:t>&lt;DocAmend&gt;</w:t>
      </w:r>
      <w:r w:rsidRPr="0083357D">
        <w:t>Propunere de regulament</w:t>
      </w:r>
      <w:r w:rsidRPr="0083357D">
        <w:rPr>
          <w:rStyle w:val="HideTWBExt"/>
          <w:b w:val="0"/>
          <w:noProof w:val="0"/>
        </w:rPr>
        <w:t>&lt;/DocAmend&gt;</w:t>
      </w:r>
    </w:p>
    <w:p w14:paraId="0DCD98A0" w14:textId="77777777" w:rsidR="005F2FC4" w:rsidRPr="0083357D" w:rsidRDefault="005F2FC4" w:rsidP="005F2FC4">
      <w:pPr>
        <w:pStyle w:val="NormalBold"/>
      </w:pPr>
      <w:r w:rsidRPr="0083357D">
        <w:rPr>
          <w:rStyle w:val="HideTWBExt"/>
          <w:b w:val="0"/>
          <w:noProof w:val="0"/>
        </w:rPr>
        <w:t>&lt;Article&gt;</w:t>
      </w:r>
      <w:r w:rsidRPr="0083357D">
        <w:t>Articolul 13 – alineatul 5 – litera f</w:t>
      </w:r>
      <w:r w:rsidRPr="0083357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2FC4" w:rsidRPr="0083357D" w14:paraId="7319477A" w14:textId="77777777" w:rsidTr="00DA62E8">
        <w:trPr>
          <w:jc w:val="center"/>
        </w:trPr>
        <w:tc>
          <w:tcPr>
            <w:tcW w:w="9752" w:type="dxa"/>
            <w:gridSpan w:val="2"/>
          </w:tcPr>
          <w:p w14:paraId="2364F50A" w14:textId="77777777" w:rsidR="005F2FC4" w:rsidRPr="0083357D" w:rsidRDefault="005F2FC4" w:rsidP="00DA62E8">
            <w:pPr>
              <w:keepNext/>
            </w:pPr>
          </w:p>
        </w:tc>
      </w:tr>
      <w:tr w:rsidR="005F2FC4" w:rsidRPr="0083357D" w14:paraId="1E086C5F" w14:textId="77777777" w:rsidTr="00DA62E8">
        <w:trPr>
          <w:jc w:val="center"/>
        </w:trPr>
        <w:tc>
          <w:tcPr>
            <w:tcW w:w="4876" w:type="dxa"/>
          </w:tcPr>
          <w:p w14:paraId="2BD7F66A" w14:textId="77777777" w:rsidR="005F2FC4" w:rsidRPr="0083357D" w:rsidRDefault="005F2FC4" w:rsidP="00DA62E8">
            <w:pPr>
              <w:pStyle w:val="ColumnHeading"/>
              <w:keepNext/>
            </w:pPr>
            <w:r w:rsidRPr="0083357D">
              <w:t>Textul propus de Comisie</w:t>
            </w:r>
          </w:p>
        </w:tc>
        <w:tc>
          <w:tcPr>
            <w:tcW w:w="4876" w:type="dxa"/>
          </w:tcPr>
          <w:p w14:paraId="17150FB6" w14:textId="77777777" w:rsidR="005F2FC4" w:rsidRPr="0083357D" w:rsidRDefault="005F2FC4" w:rsidP="00DA62E8">
            <w:pPr>
              <w:pStyle w:val="ColumnHeading"/>
              <w:keepNext/>
            </w:pPr>
            <w:r w:rsidRPr="0083357D">
              <w:t>Amendamentul</w:t>
            </w:r>
          </w:p>
        </w:tc>
      </w:tr>
      <w:tr w:rsidR="005F2FC4" w:rsidRPr="0083357D" w14:paraId="189129F7" w14:textId="77777777" w:rsidTr="00DA62E8">
        <w:trPr>
          <w:jc w:val="center"/>
        </w:trPr>
        <w:tc>
          <w:tcPr>
            <w:tcW w:w="4876" w:type="dxa"/>
          </w:tcPr>
          <w:p w14:paraId="44323547" w14:textId="77777777" w:rsidR="005F2FC4" w:rsidRPr="0083357D" w:rsidRDefault="005F2FC4" w:rsidP="00DA62E8">
            <w:pPr>
              <w:pStyle w:val="Normal6"/>
            </w:pPr>
            <w:r w:rsidRPr="0083357D">
              <w:t>(f)</w:t>
            </w:r>
            <w:r w:rsidRPr="0083357D">
              <w:tab/>
              <w:t xml:space="preserve">informarea autorităților competente relevante ale statelor membre în cauză, desemnate sau înființate în temeiul articolului 8 alineatul (1) din Directiva (UE) 2022/2555, cu privire la orice </w:t>
            </w:r>
            <w:r w:rsidRPr="0083357D">
              <w:rPr>
                <w:b/>
                <w:i/>
              </w:rPr>
              <w:t>încălcare semnificativă a securității sau pierdere a integrității</w:t>
            </w:r>
            <w:r w:rsidRPr="0083357D">
              <w:t xml:space="preserve"> de care iau cunoștință în îndeplinirea sarcinilor lor și, în cazul </w:t>
            </w:r>
            <w:r w:rsidRPr="0083357D">
              <w:rPr>
                <w:b/>
                <w:i/>
              </w:rPr>
              <w:t>unei încălcări semnificative a securității sau al pierderii integrității</w:t>
            </w:r>
            <w:r w:rsidRPr="0083357D">
              <w:t xml:space="preserve"> care privește alte state membre, informarea punctului unic de contact din statul membru în cauză, desemnat sau înființat în temeiul articolului 8 alineatul (3) din Directiva (UE) 2022/2555, și a punctelor unice de contact din celelalte state membre în cauză, desemnate în temeiul articolului 46c alineatul (1) din Regulamentul (UE) nr. 910/2014, și informarea publicului sau solicitarea furnizorului de portofele europene pentru întreprinderi să facă acest lucru în cazul în care organismul de supraveghere consideră că divulgarea încălcării securității sau a pierderii integrității ar fi de interes public;</w:t>
            </w:r>
          </w:p>
        </w:tc>
        <w:tc>
          <w:tcPr>
            <w:tcW w:w="4876" w:type="dxa"/>
          </w:tcPr>
          <w:p w14:paraId="5532CA8B" w14:textId="77777777" w:rsidR="005F2FC4" w:rsidRPr="0083357D" w:rsidRDefault="005F2FC4" w:rsidP="00DA62E8">
            <w:pPr>
              <w:pStyle w:val="Normal6"/>
              <w:rPr>
                <w:szCs w:val="24"/>
              </w:rPr>
            </w:pPr>
            <w:r w:rsidRPr="0083357D">
              <w:t>(f)</w:t>
            </w:r>
            <w:r w:rsidRPr="0083357D">
              <w:tab/>
              <w:t xml:space="preserve">informarea autorităților competente relevante ale statelor membre în cauză, desemnate sau înființate în temeiul articolului 8 alineatul (1) din Directiva (UE) 2022/2555, cu privire la orice </w:t>
            </w:r>
            <w:r w:rsidRPr="0083357D">
              <w:rPr>
                <w:b/>
                <w:i/>
              </w:rPr>
              <w:t>incident semnificativ</w:t>
            </w:r>
            <w:r w:rsidRPr="0083357D">
              <w:t xml:space="preserve"> de care iau cunoștință în îndeplinirea sarcinilor lor și, în cazul </w:t>
            </w:r>
            <w:r w:rsidRPr="0083357D">
              <w:rPr>
                <w:b/>
                <w:i/>
              </w:rPr>
              <w:t>unui incident semnificativ</w:t>
            </w:r>
            <w:r w:rsidRPr="0083357D">
              <w:t xml:space="preserve"> care privește alte state membre, informarea punctului unic de contact din statul membru în cauză, desemnat sau înființat în temeiul articolului 8 alineatul (3) din Directiva (UE) 2022/2555, și a punctelor unice de contact din celelalte state membre în cauză, desemnate în temeiul articolului 46c alineatul (1) din Regulamentul (UE) nr. 910/2014, și informarea publicului sau solicitarea furnizorului de portofele europene pentru întreprinderi să facă acest lucru în cazul în care organismul de supraveghere consideră că divulgarea încălcării securității sau a pierderii integrității ar fi de interes public;</w:t>
            </w:r>
          </w:p>
        </w:tc>
      </w:tr>
    </w:tbl>
    <w:p w14:paraId="140398B0" w14:textId="77777777" w:rsidR="005F2FC4" w:rsidRPr="0083357D" w:rsidRDefault="005F2FC4" w:rsidP="005F2FC4">
      <w:r w:rsidRPr="0083357D">
        <w:rPr>
          <w:rStyle w:val="HideTWBExt"/>
          <w:noProof w:val="0"/>
        </w:rPr>
        <w:t>&lt;/Amend&gt;</w:t>
      </w:r>
    </w:p>
    <w:p w14:paraId="69055500" w14:textId="77777777" w:rsidR="005F2FC4" w:rsidRPr="0083357D" w:rsidRDefault="005F2FC4" w:rsidP="005F2FC4">
      <w:pPr>
        <w:pStyle w:val="AmNumberTabs"/>
      </w:pPr>
      <w:r w:rsidRPr="0083357D">
        <w:rPr>
          <w:rStyle w:val="HideTWBExt"/>
          <w:b w:val="0"/>
          <w:noProof w:val="0"/>
        </w:rPr>
        <w:t>&lt;Amend&gt;</w:t>
      </w:r>
      <w:r w:rsidRPr="0083357D">
        <w:t>Amendamentul</w:t>
      </w:r>
      <w:r w:rsidRPr="0083357D">
        <w:tab/>
      </w:r>
      <w:r w:rsidRPr="0083357D">
        <w:tab/>
      </w:r>
      <w:r w:rsidRPr="0083357D">
        <w:rPr>
          <w:rStyle w:val="HideTWBExt"/>
          <w:b w:val="0"/>
          <w:noProof w:val="0"/>
        </w:rPr>
        <w:t>&lt;NumAm&gt;</w:t>
      </w:r>
      <w:r w:rsidRPr="0083357D">
        <w:t>71</w:t>
      </w:r>
      <w:r w:rsidRPr="0083357D">
        <w:rPr>
          <w:rStyle w:val="HideTWBExt"/>
          <w:b w:val="0"/>
          <w:noProof w:val="0"/>
        </w:rPr>
        <w:t>&lt;/NumAm&gt;</w:t>
      </w:r>
    </w:p>
    <w:p w14:paraId="0C9AE2A1" w14:textId="77777777" w:rsidR="005F2FC4" w:rsidRPr="0083357D" w:rsidRDefault="005F2FC4" w:rsidP="005F2FC4"/>
    <w:p w14:paraId="2CF4F71B" w14:textId="77777777" w:rsidR="005F2FC4" w:rsidRPr="0083357D" w:rsidRDefault="005F2FC4" w:rsidP="005F2FC4">
      <w:pPr>
        <w:pStyle w:val="NormalBold"/>
        <w:keepNext/>
      </w:pPr>
      <w:r w:rsidRPr="0083357D">
        <w:rPr>
          <w:rStyle w:val="HideTWBExt"/>
          <w:b w:val="0"/>
          <w:noProof w:val="0"/>
        </w:rPr>
        <w:t>&lt;DocAmend&gt;</w:t>
      </w:r>
      <w:r w:rsidRPr="0083357D">
        <w:t>Propunere de regulament</w:t>
      </w:r>
      <w:r w:rsidRPr="0083357D">
        <w:rPr>
          <w:rStyle w:val="HideTWBExt"/>
          <w:b w:val="0"/>
          <w:noProof w:val="0"/>
        </w:rPr>
        <w:t>&lt;/DocAmend&gt;</w:t>
      </w:r>
    </w:p>
    <w:p w14:paraId="4CB89EA0" w14:textId="77777777" w:rsidR="005F2FC4" w:rsidRPr="0083357D" w:rsidRDefault="005F2FC4" w:rsidP="005F2FC4">
      <w:pPr>
        <w:pStyle w:val="NormalBold"/>
      </w:pPr>
      <w:r w:rsidRPr="0083357D">
        <w:rPr>
          <w:rStyle w:val="HideTWBExt"/>
          <w:b w:val="0"/>
          <w:noProof w:val="0"/>
        </w:rPr>
        <w:t>&lt;Article&gt;</w:t>
      </w:r>
      <w:r w:rsidRPr="0083357D">
        <w:t>Articolul 13 – alineatul 5 – litera j</w:t>
      </w:r>
      <w:r w:rsidRPr="0083357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2FC4" w:rsidRPr="0083357D" w14:paraId="59D21229" w14:textId="77777777" w:rsidTr="00DA62E8">
        <w:trPr>
          <w:jc w:val="center"/>
        </w:trPr>
        <w:tc>
          <w:tcPr>
            <w:tcW w:w="9752" w:type="dxa"/>
            <w:gridSpan w:val="2"/>
          </w:tcPr>
          <w:p w14:paraId="61AA3577" w14:textId="77777777" w:rsidR="005F2FC4" w:rsidRPr="0083357D" w:rsidRDefault="005F2FC4" w:rsidP="00DA62E8">
            <w:pPr>
              <w:keepNext/>
            </w:pPr>
          </w:p>
        </w:tc>
      </w:tr>
      <w:tr w:rsidR="005F2FC4" w:rsidRPr="0083357D" w14:paraId="2E4D8836" w14:textId="77777777" w:rsidTr="00DA62E8">
        <w:trPr>
          <w:jc w:val="center"/>
        </w:trPr>
        <w:tc>
          <w:tcPr>
            <w:tcW w:w="4876" w:type="dxa"/>
          </w:tcPr>
          <w:p w14:paraId="6B0F995E" w14:textId="77777777" w:rsidR="005F2FC4" w:rsidRPr="0083357D" w:rsidRDefault="005F2FC4" w:rsidP="00DA62E8">
            <w:pPr>
              <w:pStyle w:val="ColumnHeading"/>
              <w:keepNext/>
            </w:pPr>
            <w:r w:rsidRPr="0083357D">
              <w:t>Textul propus de Comisie</w:t>
            </w:r>
          </w:p>
        </w:tc>
        <w:tc>
          <w:tcPr>
            <w:tcW w:w="4876" w:type="dxa"/>
          </w:tcPr>
          <w:p w14:paraId="507B8942" w14:textId="77777777" w:rsidR="005F2FC4" w:rsidRPr="0083357D" w:rsidRDefault="005F2FC4" w:rsidP="00DA62E8">
            <w:pPr>
              <w:pStyle w:val="ColumnHeading"/>
              <w:keepNext/>
            </w:pPr>
            <w:r w:rsidRPr="0083357D">
              <w:t>Amendamentul</w:t>
            </w:r>
          </w:p>
        </w:tc>
      </w:tr>
      <w:tr w:rsidR="005F2FC4" w:rsidRPr="0083357D" w14:paraId="579DA05B" w14:textId="77777777" w:rsidTr="00DA62E8">
        <w:trPr>
          <w:jc w:val="center"/>
        </w:trPr>
        <w:tc>
          <w:tcPr>
            <w:tcW w:w="4876" w:type="dxa"/>
          </w:tcPr>
          <w:p w14:paraId="6F6F5449" w14:textId="77777777" w:rsidR="005F2FC4" w:rsidRPr="0083357D" w:rsidRDefault="005F2FC4" w:rsidP="00DA62E8">
            <w:pPr>
              <w:pStyle w:val="Normal6"/>
            </w:pPr>
            <w:r w:rsidRPr="0083357D">
              <w:t>(j)</w:t>
            </w:r>
            <w:r w:rsidRPr="0083357D">
              <w:tab/>
              <w:t>raportarea către Comisie cu privire la principalele sale activități;</w:t>
            </w:r>
          </w:p>
        </w:tc>
        <w:tc>
          <w:tcPr>
            <w:tcW w:w="4876" w:type="dxa"/>
          </w:tcPr>
          <w:p w14:paraId="1D01581A" w14:textId="77777777" w:rsidR="005F2FC4" w:rsidRPr="0083357D" w:rsidRDefault="005F2FC4" w:rsidP="00DA62E8">
            <w:pPr>
              <w:pStyle w:val="Normal6"/>
              <w:rPr>
                <w:szCs w:val="24"/>
              </w:rPr>
            </w:pPr>
            <w:r w:rsidRPr="0083357D">
              <w:t>(j)</w:t>
            </w:r>
            <w:r w:rsidRPr="0083357D">
              <w:tab/>
              <w:t xml:space="preserve">raportarea </w:t>
            </w:r>
            <w:r w:rsidRPr="0083357D">
              <w:rPr>
                <w:b/>
                <w:i/>
              </w:rPr>
              <w:t>periodică</w:t>
            </w:r>
            <w:r w:rsidRPr="0083357D">
              <w:t xml:space="preserve"> către Comisie cu privire la principalele sale activități;</w:t>
            </w:r>
          </w:p>
        </w:tc>
      </w:tr>
    </w:tbl>
    <w:p w14:paraId="551DA4C4" w14:textId="77777777" w:rsidR="005F2FC4" w:rsidRPr="0083357D" w:rsidRDefault="005F2FC4" w:rsidP="005F2FC4">
      <w:r w:rsidRPr="0083357D">
        <w:rPr>
          <w:rStyle w:val="HideTWBExt"/>
          <w:noProof w:val="0"/>
        </w:rPr>
        <w:t>&lt;/Amend&gt;</w:t>
      </w:r>
    </w:p>
    <w:p w14:paraId="6D46C7A5" w14:textId="77777777" w:rsidR="005F2FC4" w:rsidRPr="0083357D" w:rsidRDefault="005F2FC4" w:rsidP="005F2FC4">
      <w:pPr>
        <w:pStyle w:val="AmNumberTabs"/>
      </w:pPr>
      <w:r w:rsidRPr="0083357D">
        <w:rPr>
          <w:rStyle w:val="HideTWBExt"/>
          <w:b w:val="0"/>
          <w:noProof w:val="0"/>
        </w:rPr>
        <w:t>&lt;Amend&gt;</w:t>
      </w:r>
      <w:r w:rsidRPr="0083357D">
        <w:t>Amendamentul</w:t>
      </w:r>
      <w:r w:rsidRPr="0083357D">
        <w:tab/>
      </w:r>
      <w:r w:rsidRPr="0083357D">
        <w:tab/>
      </w:r>
      <w:r w:rsidRPr="0083357D">
        <w:rPr>
          <w:rStyle w:val="HideTWBExt"/>
          <w:b w:val="0"/>
          <w:noProof w:val="0"/>
        </w:rPr>
        <w:t>&lt;NumAm&gt;</w:t>
      </w:r>
      <w:r w:rsidRPr="0083357D">
        <w:t>72</w:t>
      </w:r>
      <w:r w:rsidRPr="0083357D">
        <w:rPr>
          <w:rStyle w:val="HideTWBExt"/>
          <w:b w:val="0"/>
          <w:noProof w:val="0"/>
        </w:rPr>
        <w:t>&lt;/NumAm&gt;</w:t>
      </w:r>
    </w:p>
    <w:p w14:paraId="4F65F9FB" w14:textId="77777777" w:rsidR="005F2FC4" w:rsidRPr="0083357D" w:rsidRDefault="005F2FC4" w:rsidP="005F2FC4"/>
    <w:p w14:paraId="1633E189" w14:textId="77777777" w:rsidR="005F2FC4" w:rsidRPr="0083357D" w:rsidRDefault="005F2FC4" w:rsidP="005F2FC4">
      <w:pPr>
        <w:pStyle w:val="NormalBold"/>
        <w:keepNext/>
      </w:pPr>
      <w:r w:rsidRPr="0083357D">
        <w:rPr>
          <w:rStyle w:val="HideTWBExt"/>
          <w:b w:val="0"/>
          <w:noProof w:val="0"/>
        </w:rPr>
        <w:t>&lt;DocAmend&gt;</w:t>
      </w:r>
      <w:r w:rsidRPr="0083357D">
        <w:t>Propunere de regulament</w:t>
      </w:r>
      <w:r w:rsidRPr="0083357D">
        <w:rPr>
          <w:rStyle w:val="HideTWBExt"/>
          <w:b w:val="0"/>
          <w:noProof w:val="0"/>
        </w:rPr>
        <w:t>&lt;/DocAmend&gt;</w:t>
      </w:r>
    </w:p>
    <w:p w14:paraId="5F6005F5" w14:textId="77777777" w:rsidR="005F2FC4" w:rsidRPr="0083357D" w:rsidRDefault="005F2FC4" w:rsidP="005F2FC4">
      <w:pPr>
        <w:pStyle w:val="NormalBold"/>
      </w:pPr>
      <w:r w:rsidRPr="0083357D">
        <w:rPr>
          <w:rStyle w:val="HideTWBExt"/>
          <w:b w:val="0"/>
          <w:noProof w:val="0"/>
        </w:rPr>
        <w:t>&lt;Article&gt;</w:t>
      </w:r>
      <w:r w:rsidRPr="0083357D">
        <w:t>Articolul 13 – alineatul 11</w:t>
      </w:r>
      <w:r w:rsidRPr="0083357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2FC4" w:rsidRPr="0083357D" w14:paraId="58CBAB54" w14:textId="77777777" w:rsidTr="00DA62E8">
        <w:trPr>
          <w:jc w:val="center"/>
        </w:trPr>
        <w:tc>
          <w:tcPr>
            <w:tcW w:w="9752" w:type="dxa"/>
            <w:gridSpan w:val="2"/>
          </w:tcPr>
          <w:p w14:paraId="01D162E5" w14:textId="77777777" w:rsidR="005F2FC4" w:rsidRPr="0083357D" w:rsidRDefault="005F2FC4" w:rsidP="00DA62E8">
            <w:pPr>
              <w:keepNext/>
            </w:pPr>
          </w:p>
        </w:tc>
      </w:tr>
      <w:tr w:rsidR="005F2FC4" w:rsidRPr="0083357D" w14:paraId="21E15782" w14:textId="77777777" w:rsidTr="00DA62E8">
        <w:trPr>
          <w:jc w:val="center"/>
        </w:trPr>
        <w:tc>
          <w:tcPr>
            <w:tcW w:w="4876" w:type="dxa"/>
          </w:tcPr>
          <w:p w14:paraId="1878A1F1" w14:textId="77777777" w:rsidR="005F2FC4" w:rsidRPr="0083357D" w:rsidRDefault="005F2FC4" w:rsidP="00DA62E8">
            <w:pPr>
              <w:pStyle w:val="ColumnHeading"/>
              <w:keepNext/>
            </w:pPr>
            <w:r w:rsidRPr="0083357D">
              <w:t>Textul propus de Comisie</w:t>
            </w:r>
          </w:p>
        </w:tc>
        <w:tc>
          <w:tcPr>
            <w:tcW w:w="4876" w:type="dxa"/>
          </w:tcPr>
          <w:p w14:paraId="66E95EA9" w14:textId="77777777" w:rsidR="005F2FC4" w:rsidRPr="0083357D" w:rsidRDefault="005F2FC4" w:rsidP="00DA62E8">
            <w:pPr>
              <w:pStyle w:val="ColumnHeading"/>
              <w:keepNext/>
            </w:pPr>
            <w:r w:rsidRPr="0083357D">
              <w:t>Amendamentul</w:t>
            </w:r>
          </w:p>
        </w:tc>
      </w:tr>
      <w:tr w:rsidR="005F2FC4" w:rsidRPr="0083357D" w14:paraId="2F0C9755" w14:textId="77777777" w:rsidTr="00DA62E8">
        <w:trPr>
          <w:jc w:val="center"/>
        </w:trPr>
        <w:tc>
          <w:tcPr>
            <w:tcW w:w="4876" w:type="dxa"/>
          </w:tcPr>
          <w:p w14:paraId="5CE6CF18" w14:textId="77777777" w:rsidR="005F2FC4" w:rsidRPr="0083357D" w:rsidRDefault="005F2FC4" w:rsidP="00DA62E8">
            <w:pPr>
              <w:pStyle w:val="Normal6"/>
            </w:pPr>
            <w:r w:rsidRPr="0083357D">
              <w:t>11.</w:t>
            </w:r>
            <w:r w:rsidRPr="0083357D">
              <w:tab/>
              <w:t>Pe baza evaluării, Comisia poate decide dacă se impune o măsură corectivă sau restrictivă și, după consultarea statelor membre în cauză și a furnizorului, Comisia poate stabili un mod adecvat de acțiune. Comisia ține seama de natura și gravitatea neconformității, precum și de impactul potențial asupra pieței interne și a drepturilor operatorilor economici.</w:t>
            </w:r>
          </w:p>
        </w:tc>
        <w:tc>
          <w:tcPr>
            <w:tcW w:w="4876" w:type="dxa"/>
          </w:tcPr>
          <w:p w14:paraId="1DA3C6C1" w14:textId="77777777" w:rsidR="005F2FC4" w:rsidRPr="0083357D" w:rsidRDefault="005F2FC4" w:rsidP="00DA62E8">
            <w:pPr>
              <w:pStyle w:val="Normal6"/>
              <w:rPr>
                <w:szCs w:val="24"/>
              </w:rPr>
            </w:pPr>
            <w:r w:rsidRPr="0083357D">
              <w:t>11.</w:t>
            </w:r>
            <w:r w:rsidRPr="0083357D">
              <w:tab/>
              <w:t xml:space="preserve">Pe baza evaluării, Comisia poate decide dacă se impune o măsură corectivă sau restrictivă și, după consultarea statelor membre în cauză și a furnizorului, Comisia poate stabili un mod adecvat de acțiune </w:t>
            </w:r>
            <w:r w:rsidRPr="0083357D">
              <w:rPr>
                <w:b/>
                <w:i/>
              </w:rPr>
              <w:t>și poate furniza justificări corespunzătoare statului membru și furnizorului în cauză</w:t>
            </w:r>
            <w:r w:rsidRPr="0083357D">
              <w:t>. Comisia ține seama de natura și gravitatea neconformității, precum și de impactul potențial asupra pieței interne și a drepturilor operatorilor economici.</w:t>
            </w:r>
          </w:p>
        </w:tc>
      </w:tr>
    </w:tbl>
    <w:p w14:paraId="11165AB8" w14:textId="77777777" w:rsidR="005F2FC4" w:rsidRPr="0083357D" w:rsidRDefault="005F2FC4" w:rsidP="005F2FC4">
      <w:r w:rsidRPr="0083357D">
        <w:rPr>
          <w:rStyle w:val="HideTWBExt"/>
          <w:noProof w:val="0"/>
        </w:rPr>
        <w:t>&lt;/Amend&gt;</w:t>
      </w:r>
    </w:p>
    <w:p w14:paraId="21A2F939" w14:textId="77777777" w:rsidR="005F2FC4" w:rsidRPr="0083357D" w:rsidRDefault="005F2FC4" w:rsidP="005F2FC4">
      <w:pPr>
        <w:pStyle w:val="AmNumberTabs"/>
      </w:pPr>
      <w:r w:rsidRPr="0083357D">
        <w:rPr>
          <w:rStyle w:val="HideTWBExt"/>
          <w:b w:val="0"/>
          <w:noProof w:val="0"/>
        </w:rPr>
        <w:t>&lt;Amend&gt;</w:t>
      </w:r>
      <w:r w:rsidRPr="0083357D">
        <w:t>Amendamentul</w:t>
      </w:r>
      <w:r w:rsidRPr="0083357D">
        <w:tab/>
      </w:r>
      <w:r w:rsidRPr="0083357D">
        <w:tab/>
      </w:r>
      <w:r w:rsidRPr="0083357D">
        <w:rPr>
          <w:rStyle w:val="HideTWBExt"/>
          <w:b w:val="0"/>
          <w:noProof w:val="0"/>
        </w:rPr>
        <w:t>&lt;NumAm&gt;</w:t>
      </w:r>
      <w:r w:rsidRPr="0083357D">
        <w:t>73</w:t>
      </w:r>
      <w:r w:rsidRPr="0083357D">
        <w:rPr>
          <w:rStyle w:val="HideTWBExt"/>
          <w:b w:val="0"/>
          <w:noProof w:val="0"/>
        </w:rPr>
        <w:t>&lt;/NumAm&gt;</w:t>
      </w:r>
    </w:p>
    <w:p w14:paraId="043FB1EA" w14:textId="77777777" w:rsidR="005F2FC4" w:rsidRPr="0083357D" w:rsidRDefault="005F2FC4" w:rsidP="005F2FC4"/>
    <w:p w14:paraId="1A9905F2" w14:textId="77777777" w:rsidR="005F2FC4" w:rsidRPr="0083357D" w:rsidRDefault="005F2FC4" w:rsidP="005F2FC4">
      <w:pPr>
        <w:pStyle w:val="NormalBold"/>
        <w:keepNext/>
      </w:pPr>
      <w:r w:rsidRPr="0083357D">
        <w:rPr>
          <w:rStyle w:val="HideTWBExt"/>
          <w:b w:val="0"/>
          <w:noProof w:val="0"/>
        </w:rPr>
        <w:t>&lt;DocAmend&gt;</w:t>
      </w:r>
      <w:r w:rsidRPr="0083357D">
        <w:t>Propunere de regulament</w:t>
      </w:r>
      <w:r w:rsidRPr="0083357D">
        <w:rPr>
          <w:rStyle w:val="HideTWBExt"/>
          <w:b w:val="0"/>
          <w:noProof w:val="0"/>
        </w:rPr>
        <w:t>&lt;/DocAmend&gt;</w:t>
      </w:r>
    </w:p>
    <w:p w14:paraId="7B85E7A2" w14:textId="77777777" w:rsidR="005F2FC4" w:rsidRPr="0083357D" w:rsidRDefault="005F2FC4" w:rsidP="005F2FC4">
      <w:pPr>
        <w:pStyle w:val="NormalBold"/>
      </w:pPr>
      <w:r w:rsidRPr="0083357D">
        <w:rPr>
          <w:rStyle w:val="HideTWBExt"/>
          <w:b w:val="0"/>
          <w:noProof w:val="0"/>
        </w:rPr>
        <w:t>&lt;Article&gt;</w:t>
      </w:r>
      <w:r w:rsidRPr="0083357D">
        <w:t>Articolul 14 – paragraful 1</w:t>
      </w:r>
      <w:r w:rsidRPr="0083357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2FC4" w:rsidRPr="0083357D" w14:paraId="2E1F33DF" w14:textId="77777777" w:rsidTr="00DA62E8">
        <w:trPr>
          <w:jc w:val="center"/>
        </w:trPr>
        <w:tc>
          <w:tcPr>
            <w:tcW w:w="9752" w:type="dxa"/>
            <w:gridSpan w:val="2"/>
          </w:tcPr>
          <w:p w14:paraId="5B142012" w14:textId="77777777" w:rsidR="005F2FC4" w:rsidRPr="0083357D" w:rsidRDefault="005F2FC4" w:rsidP="00DA62E8">
            <w:pPr>
              <w:keepNext/>
            </w:pPr>
          </w:p>
        </w:tc>
      </w:tr>
      <w:tr w:rsidR="005F2FC4" w:rsidRPr="0083357D" w14:paraId="013735DA" w14:textId="77777777" w:rsidTr="00DA62E8">
        <w:trPr>
          <w:jc w:val="center"/>
        </w:trPr>
        <w:tc>
          <w:tcPr>
            <w:tcW w:w="4876" w:type="dxa"/>
          </w:tcPr>
          <w:p w14:paraId="7E15C9F9" w14:textId="77777777" w:rsidR="005F2FC4" w:rsidRPr="0083357D" w:rsidRDefault="005F2FC4" w:rsidP="00DA62E8">
            <w:pPr>
              <w:pStyle w:val="ColumnHeading"/>
              <w:keepNext/>
            </w:pPr>
            <w:r w:rsidRPr="0083357D">
              <w:t>Textul propus de Comisie</w:t>
            </w:r>
          </w:p>
        </w:tc>
        <w:tc>
          <w:tcPr>
            <w:tcW w:w="4876" w:type="dxa"/>
          </w:tcPr>
          <w:p w14:paraId="24F25F1A" w14:textId="77777777" w:rsidR="005F2FC4" w:rsidRPr="0083357D" w:rsidRDefault="005F2FC4" w:rsidP="00DA62E8">
            <w:pPr>
              <w:pStyle w:val="ColumnHeading"/>
              <w:keepNext/>
            </w:pPr>
            <w:r w:rsidRPr="0083357D">
              <w:t>Amendamentul</w:t>
            </w:r>
          </w:p>
        </w:tc>
      </w:tr>
      <w:tr w:rsidR="005F2FC4" w:rsidRPr="0083357D" w14:paraId="72B998D4" w14:textId="77777777" w:rsidTr="00DA62E8">
        <w:trPr>
          <w:jc w:val="center"/>
        </w:trPr>
        <w:tc>
          <w:tcPr>
            <w:tcW w:w="4876" w:type="dxa"/>
          </w:tcPr>
          <w:p w14:paraId="3E1991A9" w14:textId="77777777" w:rsidR="005F2FC4" w:rsidRPr="0083357D" w:rsidRDefault="005F2FC4" w:rsidP="00DA62E8">
            <w:pPr>
              <w:pStyle w:val="Normal6"/>
            </w:pPr>
            <w:r w:rsidRPr="0083357D">
              <w:t>Grupul european de cooperare privind identitatea digitală, instituit în temeiul articolului 46e din Regulamentul (UE) nr. 910/2014, este responsabil de facilitarea cooperării și a schimbului de informații între statele membre și Comisie cu privire la aspecte legate de portofelele europene pentru întreprinderi. Aceasta include schimbul de bune practici, discutarea aspectelor tehnice și operaționale și coordonarea eforturilor de asigurare a punerii în aplicare și a funcționării corespunzătoare a portofelelor europene pentru întreprinderi.</w:t>
            </w:r>
          </w:p>
        </w:tc>
        <w:tc>
          <w:tcPr>
            <w:tcW w:w="4876" w:type="dxa"/>
          </w:tcPr>
          <w:p w14:paraId="75F5D357" w14:textId="77777777" w:rsidR="005F2FC4" w:rsidRPr="0083357D" w:rsidRDefault="005F2FC4" w:rsidP="00DA62E8">
            <w:pPr>
              <w:pStyle w:val="Normal6"/>
              <w:rPr>
                <w:szCs w:val="24"/>
              </w:rPr>
            </w:pPr>
            <w:r w:rsidRPr="0083357D">
              <w:t xml:space="preserve">Grupul european de cooperare privind identitatea digitală, instituit în temeiul articolului 46e din Regulamentul (UE) nr. 910/2014, este responsabil de </w:t>
            </w:r>
            <w:r w:rsidRPr="0083357D">
              <w:rPr>
                <w:b/>
                <w:i/>
              </w:rPr>
              <w:t>sprijinirea organismelor naționale de supraveghere și de</w:t>
            </w:r>
            <w:r w:rsidRPr="0083357D">
              <w:t xml:space="preserve"> facilitarea cooperării și a schimbului de informații între statele membre și Comisie cu privire la aspecte legate de portofelele europene pentru întreprinderi. Aceasta include schimbul de bune practici, discutarea aspectelor tehnice și operaționale și coordonarea eforturilor de asigurare a punerii în aplicare și a funcționării corespunzătoare a portofelelor europene pentru întreprinderi.</w:t>
            </w:r>
          </w:p>
        </w:tc>
      </w:tr>
    </w:tbl>
    <w:p w14:paraId="5528F054" w14:textId="77777777" w:rsidR="005F2FC4" w:rsidRPr="0083357D" w:rsidRDefault="005F2FC4" w:rsidP="005F2FC4">
      <w:r w:rsidRPr="0083357D">
        <w:rPr>
          <w:rStyle w:val="HideTWBExt"/>
          <w:noProof w:val="0"/>
        </w:rPr>
        <w:t>&lt;/Amend&gt;</w:t>
      </w:r>
    </w:p>
    <w:p w14:paraId="1E98B556" w14:textId="77777777" w:rsidR="005F2FC4" w:rsidRPr="0083357D" w:rsidRDefault="005F2FC4" w:rsidP="005F2FC4">
      <w:pPr>
        <w:pStyle w:val="AmNumberTabs"/>
      </w:pPr>
      <w:r w:rsidRPr="0083357D">
        <w:rPr>
          <w:rStyle w:val="HideTWBExt"/>
          <w:b w:val="0"/>
          <w:noProof w:val="0"/>
        </w:rPr>
        <w:t>&lt;Amend&gt;</w:t>
      </w:r>
      <w:r w:rsidRPr="0083357D">
        <w:t>Amendamentul</w:t>
      </w:r>
      <w:r w:rsidRPr="0083357D">
        <w:tab/>
      </w:r>
      <w:r w:rsidRPr="0083357D">
        <w:tab/>
      </w:r>
      <w:r w:rsidRPr="0083357D">
        <w:rPr>
          <w:rStyle w:val="HideTWBExt"/>
          <w:b w:val="0"/>
          <w:noProof w:val="0"/>
        </w:rPr>
        <w:t>&lt;NumAm&gt;</w:t>
      </w:r>
      <w:r w:rsidRPr="0083357D">
        <w:t>74</w:t>
      </w:r>
      <w:r w:rsidRPr="0083357D">
        <w:rPr>
          <w:rStyle w:val="HideTWBExt"/>
          <w:b w:val="0"/>
          <w:noProof w:val="0"/>
        </w:rPr>
        <w:t>&lt;/NumAm&gt;</w:t>
      </w:r>
    </w:p>
    <w:p w14:paraId="63717084" w14:textId="77777777" w:rsidR="005F2FC4" w:rsidRPr="0083357D" w:rsidRDefault="005F2FC4" w:rsidP="005F2FC4"/>
    <w:p w14:paraId="11F674B6" w14:textId="77777777" w:rsidR="005F2FC4" w:rsidRPr="0083357D" w:rsidRDefault="005F2FC4" w:rsidP="005F2FC4">
      <w:pPr>
        <w:pStyle w:val="NormalBold"/>
        <w:keepNext/>
      </w:pPr>
      <w:r w:rsidRPr="0083357D">
        <w:rPr>
          <w:rStyle w:val="HideTWBExt"/>
          <w:b w:val="0"/>
          <w:noProof w:val="0"/>
        </w:rPr>
        <w:t>&lt;DocAmend&gt;</w:t>
      </w:r>
      <w:r w:rsidRPr="0083357D">
        <w:t>Propunere de regulament</w:t>
      </w:r>
      <w:r w:rsidRPr="0083357D">
        <w:rPr>
          <w:rStyle w:val="HideTWBExt"/>
          <w:b w:val="0"/>
          <w:noProof w:val="0"/>
        </w:rPr>
        <w:t>&lt;/DocAmend&gt;</w:t>
      </w:r>
    </w:p>
    <w:p w14:paraId="36E82E27" w14:textId="77777777" w:rsidR="005F2FC4" w:rsidRPr="0083357D" w:rsidRDefault="005F2FC4" w:rsidP="005F2FC4">
      <w:pPr>
        <w:pStyle w:val="NormalBold"/>
      </w:pPr>
      <w:r w:rsidRPr="0083357D">
        <w:rPr>
          <w:rStyle w:val="HideTWBExt"/>
          <w:b w:val="0"/>
          <w:noProof w:val="0"/>
        </w:rPr>
        <w:t>&lt;Article&gt;</w:t>
      </w:r>
      <w:r w:rsidRPr="0083357D">
        <w:t>Articolul 15 – alineatul 3 – paragraful 2</w:t>
      </w:r>
      <w:r w:rsidRPr="0083357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2FC4" w:rsidRPr="0083357D" w14:paraId="0F1E6B0F" w14:textId="77777777" w:rsidTr="00DA62E8">
        <w:trPr>
          <w:jc w:val="center"/>
        </w:trPr>
        <w:tc>
          <w:tcPr>
            <w:tcW w:w="9752" w:type="dxa"/>
            <w:gridSpan w:val="2"/>
          </w:tcPr>
          <w:p w14:paraId="043F6550" w14:textId="77777777" w:rsidR="005F2FC4" w:rsidRPr="0083357D" w:rsidRDefault="005F2FC4" w:rsidP="00DA62E8">
            <w:pPr>
              <w:keepNext/>
            </w:pPr>
          </w:p>
        </w:tc>
      </w:tr>
      <w:tr w:rsidR="005F2FC4" w:rsidRPr="0083357D" w14:paraId="5D92BD0C" w14:textId="77777777" w:rsidTr="00DA62E8">
        <w:trPr>
          <w:jc w:val="center"/>
        </w:trPr>
        <w:tc>
          <w:tcPr>
            <w:tcW w:w="4876" w:type="dxa"/>
          </w:tcPr>
          <w:p w14:paraId="1CFDCC62" w14:textId="77777777" w:rsidR="005F2FC4" w:rsidRPr="0083357D" w:rsidRDefault="005F2FC4" w:rsidP="00DA62E8">
            <w:pPr>
              <w:pStyle w:val="ColumnHeading"/>
              <w:keepNext/>
            </w:pPr>
            <w:r w:rsidRPr="0083357D">
              <w:t>Textul propus de Comisie</w:t>
            </w:r>
          </w:p>
        </w:tc>
        <w:tc>
          <w:tcPr>
            <w:tcW w:w="4876" w:type="dxa"/>
          </w:tcPr>
          <w:p w14:paraId="4F968C57" w14:textId="77777777" w:rsidR="005F2FC4" w:rsidRPr="0083357D" w:rsidRDefault="005F2FC4" w:rsidP="00DA62E8">
            <w:pPr>
              <w:pStyle w:val="ColumnHeading"/>
              <w:keepNext/>
            </w:pPr>
            <w:r w:rsidRPr="0083357D">
              <w:t>Amendamentul</w:t>
            </w:r>
          </w:p>
        </w:tc>
      </w:tr>
      <w:tr w:rsidR="005F2FC4" w:rsidRPr="0083357D" w14:paraId="09080258" w14:textId="77777777" w:rsidTr="00DA62E8">
        <w:trPr>
          <w:jc w:val="center"/>
        </w:trPr>
        <w:tc>
          <w:tcPr>
            <w:tcW w:w="4876" w:type="dxa"/>
          </w:tcPr>
          <w:p w14:paraId="616B4E39" w14:textId="77777777" w:rsidR="005F2FC4" w:rsidRPr="0083357D" w:rsidRDefault="005F2FC4" w:rsidP="00DA62E8">
            <w:pPr>
              <w:pStyle w:val="Normal6"/>
            </w:pPr>
            <w:r w:rsidRPr="0083357D">
              <w:t>Comisia întocmește un raport privind principalele sale activități în acest sens.</w:t>
            </w:r>
          </w:p>
        </w:tc>
        <w:tc>
          <w:tcPr>
            <w:tcW w:w="4876" w:type="dxa"/>
          </w:tcPr>
          <w:p w14:paraId="6CA4CAE1" w14:textId="77777777" w:rsidR="005F2FC4" w:rsidRPr="0083357D" w:rsidRDefault="005F2FC4" w:rsidP="00DA62E8">
            <w:pPr>
              <w:pStyle w:val="Normal6"/>
              <w:rPr>
                <w:szCs w:val="24"/>
              </w:rPr>
            </w:pPr>
            <w:r w:rsidRPr="0083357D">
              <w:t xml:space="preserve">Comisia întocmește un raport </w:t>
            </w:r>
            <w:r w:rsidRPr="0083357D">
              <w:rPr>
                <w:b/>
                <w:i/>
              </w:rPr>
              <w:t>anual</w:t>
            </w:r>
            <w:r w:rsidRPr="0083357D">
              <w:t xml:space="preserve"> privind principalele sale activități în acest sens </w:t>
            </w:r>
            <w:r w:rsidRPr="0083357D">
              <w:rPr>
                <w:b/>
                <w:i/>
              </w:rPr>
              <w:t>și îl transmite Parlamentului European și Consiliului</w:t>
            </w:r>
            <w:r w:rsidRPr="0083357D">
              <w:t>.</w:t>
            </w:r>
          </w:p>
        </w:tc>
      </w:tr>
    </w:tbl>
    <w:p w14:paraId="134E8CF7" w14:textId="77777777" w:rsidR="005F2FC4" w:rsidRPr="0083357D" w:rsidRDefault="005F2FC4" w:rsidP="005F2FC4">
      <w:r w:rsidRPr="0083357D">
        <w:rPr>
          <w:rStyle w:val="HideTWBExt"/>
          <w:noProof w:val="0"/>
        </w:rPr>
        <w:t>&lt;/Amend&gt;</w:t>
      </w:r>
    </w:p>
    <w:p w14:paraId="47828C8A" w14:textId="77777777" w:rsidR="005F2FC4" w:rsidRPr="0083357D" w:rsidRDefault="005F2FC4" w:rsidP="005F2FC4">
      <w:pPr>
        <w:pStyle w:val="AmNumberTabs"/>
      </w:pPr>
      <w:r w:rsidRPr="0083357D">
        <w:rPr>
          <w:rStyle w:val="HideTWBExt"/>
          <w:b w:val="0"/>
          <w:noProof w:val="0"/>
        </w:rPr>
        <w:t>&lt;Amend&gt;</w:t>
      </w:r>
      <w:r w:rsidRPr="0083357D">
        <w:t>Amendamentul</w:t>
      </w:r>
      <w:r w:rsidRPr="0083357D">
        <w:tab/>
      </w:r>
      <w:r w:rsidRPr="0083357D">
        <w:tab/>
      </w:r>
      <w:r w:rsidRPr="0083357D">
        <w:rPr>
          <w:rStyle w:val="HideTWBExt"/>
          <w:b w:val="0"/>
          <w:noProof w:val="0"/>
        </w:rPr>
        <w:t>&lt;NumAm&gt;</w:t>
      </w:r>
      <w:r w:rsidRPr="0083357D">
        <w:t>75</w:t>
      </w:r>
      <w:r w:rsidRPr="0083357D">
        <w:rPr>
          <w:rStyle w:val="HideTWBExt"/>
          <w:b w:val="0"/>
          <w:noProof w:val="0"/>
        </w:rPr>
        <w:t>&lt;/NumAm&gt;</w:t>
      </w:r>
    </w:p>
    <w:p w14:paraId="7656556F" w14:textId="77777777" w:rsidR="005F2FC4" w:rsidRPr="0083357D" w:rsidRDefault="005F2FC4" w:rsidP="005F2FC4"/>
    <w:p w14:paraId="69187237" w14:textId="77777777" w:rsidR="005F2FC4" w:rsidRPr="0083357D" w:rsidRDefault="005F2FC4" w:rsidP="005F2FC4">
      <w:pPr>
        <w:pStyle w:val="NormalBold"/>
        <w:keepNext/>
      </w:pPr>
      <w:r w:rsidRPr="0083357D">
        <w:rPr>
          <w:rStyle w:val="HideTWBExt"/>
          <w:b w:val="0"/>
          <w:noProof w:val="0"/>
        </w:rPr>
        <w:t>&lt;DocAmend&gt;</w:t>
      </w:r>
      <w:r w:rsidRPr="0083357D">
        <w:t>Propunere de regulament</w:t>
      </w:r>
      <w:r w:rsidRPr="0083357D">
        <w:rPr>
          <w:rStyle w:val="HideTWBExt"/>
          <w:b w:val="0"/>
          <w:noProof w:val="0"/>
        </w:rPr>
        <w:t>&lt;/DocAmend&gt;</w:t>
      </w:r>
    </w:p>
    <w:p w14:paraId="69E2A196" w14:textId="77777777" w:rsidR="005F2FC4" w:rsidRPr="0083357D" w:rsidRDefault="005F2FC4" w:rsidP="005F2FC4">
      <w:pPr>
        <w:pStyle w:val="NormalBold"/>
      </w:pPr>
      <w:r w:rsidRPr="0083357D">
        <w:rPr>
          <w:rStyle w:val="HideTWBExt"/>
          <w:b w:val="0"/>
          <w:noProof w:val="0"/>
        </w:rPr>
        <w:t>&lt;Article&gt;</w:t>
      </w:r>
      <w:r w:rsidRPr="0083357D">
        <w:t>Articolul 16 – alineatul 2</w:t>
      </w:r>
      <w:r w:rsidRPr="0083357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2FC4" w:rsidRPr="0083357D" w14:paraId="4CD1E666" w14:textId="77777777" w:rsidTr="00DA62E8">
        <w:trPr>
          <w:jc w:val="center"/>
        </w:trPr>
        <w:tc>
          <w:tcPr>
            <w:tcW w:w="9752" w:type="dxa"/>
            <w:gridSpan w:val="2"/>
          </w:tcPr>
          <w:p w14:paraId="365DF021" w14:textId="77777777" w:rsidR="005F2FC4" w:rsidRPr="0083357D" w:rsidRDefault="005F2FC4" w:rsidP="00DA62E8">
            <w:pPr>
              <w:keepNext/>
            </w:pPr>
          </w:p>
        </w:tc>
      </w:tr>
      <w:tr w:rsidR="005F2FC4" w:rsidRPr="0083357D" w14:paraId="337F2CC0" w14:textId="77777777" w:rsidTr="00DA62E8">
        <w:trPr>
          <w:jc w:val="center"/>
        </w:trPr>
        <w:tc>
          <w:tcPr>
            <w:tcW w:w="4876" w:type="dxa"/>
          </w:tcPr>
          <w:p w14:paraId="2B80AAAD" w14:textId="77777777" w:rsidR="005F2FC4" w:rsidRPr="0083357D" w:rsidRDefault="005F2FC4" w:rsidP="00DA62E8">
            <w:pPr>
              <w:pStyle w:val="ColumnHeading"/>
              <w:keepNext/>
            </w:pPr>
            <w:r w:rsidRPr="0083357D">
              <w:t>Textul propus de Comisie</w:t>
            </w:r>
          </w:p>
        </w:tc>
        <w:tc>
          <w:tcPr>
            <w:tcW w:w="4876" w:type="dxa"/>
          </w:tcPr>
          <w:p w14:paraId="02207D9A" w14:textId="77777777" w:rsidR="005F2FC4" w:rsidRPr="0083357D" w:rsidRDefault="005F2FC4" w:rsidP="00DA62E8">
            <w:pPr>
              <w:pStyle w:val="ColumnHeading"/>
              <w:keepNext/>
            </w:pPr>
            <w:r w:rsidRPr="0083357D">
              <w:t>Amendamentul</w:t>
            </w:r>
          </w:p>
        </w:tc>
      </w:tr>
      <w:tr w:rsidR="005F2FC4" w:rsidRPr="0083357D" w14:paraId="1058AC13" w14:textId="77777777" w:rsidTr="00DA62E8">
        <w:trPr>
          <w:jc w:val="center"/>
        </w:trPr>
        <w:tc>
          <w:tcPr>
            <w:tcW w:w="4876" w:type="dxa"/>
          </w:tcPr>
          <w:p w14:paraId="30E4973F" w14:textId="77777777" w:rsidR="005F2FC4" w:rsidRPr="0083357D" w:rsidRDefault="005F2FC4" w:rsidP="00DA62E8">
            <w:pPr>
              <w:pStyle w:val="Normal6"/>
            </w:pPr>
            <w:r w:rsidRPr="0083357D">
              <w:t>2.</w:t>
            </w:r>
            <w:r w:rsidRPr="0083357D">
              <w:tab/>
              <w:t>În sensul alineatului (1) literele (c) și (d), organismele din sectorul public dispun de portofele europene pentru întreprinderi, inclusiv de serviciul de distribuție electronică înregistrată calificat menționat la articolul 5 alineatul (1) litera (i).</w:t>
            </w:r>
          </w:p>
        </w:tc>
        <w:tc>
          <w:tcPr>
            <w:tcW w:w="4876" w:type="dxa"/>
          </w:tcPr>
          <w:p w14:paraId="4C8B2008" w14:textId="77777777" w:rsidR="005F2FC4" w:rsidRPr="0083357D" w:rsidRDefault="005F2FC4" w:rsidP="00DA62E8">
            <w:pPr>
              <w:pStyle w:val="Normal6"/>
              <w:rPr>
                <w:szCs w:val="24"/>
              </w:rPr>
            </w:pPr>
            <w:r w:rsidRPr="0083357D">
              <w:t>2.</w:t>
            </w:r>
            <w:r w:rsidRPr="0083357D">
              <w:tab/>
              <w:t xml:space="preserve">În sensul alineatului (1) literele (c) și (d) </w:t>
            </w:r>
            <w:r w:rsidRPr="0083357D">
              <w:rPr>
                <w:b/>
                <w:i/>
              </w:rPr>
              <w:t>de la prezentul articol</w:t>
            </w:r>
            <w:r w:rsidRPr="0083357D">
              <w:t xml:space="preserve">, organismele din sectorul public dispun de portofele europene pentru întreprinderi, inclusiv de serviciul de distribuție electronică înregistrată calificat menționat la articolul 5 alineatul (1) litera (i). </w:t>
            </w:r>
            <w:r w:rsidRPr="0083357D">
              <w:rPr>
                <w:b/>
                <w:i/>
              </w:rPr>
              <w:t>Organismele din sectorul public pot utiliza portofelele europene pentru întreprinderi și în scopurile menționate la alineatul (1) literele (a) și (b) de la prezentul articol.</w:t>
            </w:r>
          </w:p>
        </w:tc>
      </w:tr>
    </w:tbl>
    <w:p w14:paraId="34CE0E39" w14:textId="77777777" w:rsidR="005F2FC4" w:rsidRPr="0083357D" w:rsidRDefault="005F2FC4" w:rsidP="005F2FC4">
      <w:r w:rsidRPr="0083357D">
        <w:rPr>
          <w:rStyle w:val="HideTWBExt"/>
          <w:noProof w:val="0"/>
        </w:rPr>
        <w:t>&lt;/Amend&gt;</w:t>
      </w:r>
    </w:p>
    <w:p w14:paraId="600478D2" w14:textId="77777777" w:rsidR="005F2FC4" w:rsidRPr="0083357D" w:rsidRDefault="005F2FC4" w:rsidP="005F2FC4">
      <w:pPr>
        <w:pStyle w:val="AmNumberTabs"/>
      </w:pPr>
      <w:r w:rsidRPr="0083357D">
        <w:rPr>
          <w:rStyle w:val="HideTWBExt"/>
          <w:b w:val="0"/>
          <w:noProof w:val="0"/>
        </w:rPr>
        <w:t>&lt;Amend&gt;</w:t>
      </w:r>
      <w:r w:rsidRPr="0083357D">
        <w:t>Amendamentul</w:t>
      </w:r>
      <w:r w:rsidRPr="0083357D">
        <w:tab/>
      </w:r>
      <w:r w:rsidRPr="0083357D">
        <w:tab/>
      </w:r>
      <w:r w:rsidRPr="0083357D">
        <w:rPr>
          <w:rStyle w:val="HideTWBExt"/>
          <w:b w:val="0"/>
          <w:noProof w:val="0"/>
        </w:rPr>
        <w:t>&lt;NumAm&gt;</w:t>
      </w:r>
      <w:r w:rsidRPr="0083357D">
        <w:t>76</w:t>
      </w:r>
      <w:r w:rsidRPr="0083357D">
        <w:rPr>
          <w:rStyle w:val="HideTWBExt"/>
          <w:b w:val="0"/>
          <w:noProof w:val="0"/>
        </w:rPr>
        <w:t>&lt;/NumAm&gt;</w:t>
      </w:r>
    </w:p>
    <w:p w14:paraId="269C0182" w14:textId="77777777" w:rsidR="005F2FC4" w:rsidRPr="0083357D" w:rsidRDefault="005F2FC4" w:rsidP="005F2FC4"/>
    <w:p w14:paraId="49F29D4F" w14:textId="77777777" w:rsidR="005F2FC4" w:rsidRPr="0083357D" w:rsidRDefault="005F2FC4" w:rsidP="005F2FC4">
      <w:pPr>
        <w:pStyle w:val="NormalBold"/>
        <w:keepNext/>
      </w:pPr>
      <w:r w:rsidRPr="0083357D">
        <w:rPr>
          <w:rStyle w:val="HideTWBExt"/>
          <w:b w:val="0"/>
          <w:noProof w:val="0"/>
        </w:rPr>
        <w:t>&lt;DocAmend&gt;</w:t>
      </w:r>
      <w:r w:rsidRPr="0083357D">
        <w:t>Propunere de regulament</w:t>
      </w:r>
      <w:r w:rsidRPr="0083357D">
        <w:rPr>
          <w:rStyle w:val="HideTWBExt"/>
          <w:b w:val="0"/>
          <w:noProof w:val="0"/>
        </w:rPr>
        <w:t>&lt;/DocAmend&gt;</w:t>
      </w:r>
    </w:p>
    <w:p w14:paraId="7B89CBAB" w14:textId="77777777" w:rsidR="005F2FC4" w:rsidRPr="0083357D" w:rsidRDefault="005F2FC4" w:rsidP="005F2FC4">
      <w:pPr>
        <w:pStyle w:val="NormalBold"/>
      </w:pPr>
      <w:r w:rsidRPr="0083357D">
        <w:rPr>
          <w:rStyle w:val="HideTWBExt"/>
          <w:b w:val="0"/>
          <w:noProof w:val="0"/>
        </w:rPr>
        <w:t>&lt;Article&gt;</w:t>
      </w:r>
      <w:r w:rsidRPr="0083357D">
        <w:t>Articolul 17 – alineatul 1</w:t>
      </w:r>
      <w:r w:rsidRPr="0083357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2FC4" w:rsidRPr="0083357D" w14:paraId="617835C4" w14:textId="77777777" w:rsidTr="00DA62E8">
        <w:trPr>
          <w:jc w:val="center"/>
        </w:trPr>
        <w:tc>
          <w:tcPr>
            <w:tcW w:w="9752" w:type="dxa"/>
            <w:gridSpan w:val="2"/>
          </w:tcPr>
          <w:p w14:paraId="70575581" w14:textId="77777777" w:rsidR="005F2FC4" w:rsidRPr="0083357D" w:rsidRDefault="005F2FC4" w:rsidP="00DA62E8">
            <w:pPr>
              <w:keepNext/>
            </w:pPr>
          </w:p>
        </w:tc>
      </w:tr>
      <w:tr w:rsidR="005F2FC4" w:rsidRPr="0083357D" w14:paraId="64DBBB03" w14:textId="77777777" w:rsidTr="00DA62E8">
        <w:trPr>
          <w:jc w:val="center"/>
        </w:trPr>
        <w:tc>
          <w:tcPr>
            <w:tcW w:w="4876" w:type="dxa"/>
          </w:tcPr>
          <w:p w14:paraId="5BB37C70" w14:textId="77777777" w:rsidR="005F2FC4" w:rsidRPr="0083357D" w:rsidRDefault="005F2FC4" w:rsidP="00DA62E8">
            <w:pPr>
              <w:pStyle w:val="ColumnHeading"/>
              <w:keepNext/>
            </w:pPr>
            <w:r w:rsidRPr="0083357D">
              <w:t>Textul propus de Comisie</w:t>
            </w:r>
          </w:p>
        </w:tc>
        <w:tc>
          <w:tcPr>
            <w:tcW w:w="4876" w:type="dxa"/>
          </w:tcPr>
          <w:p w14:paraId="0FB9C588" w14:textId="77777777" w:rsidR="005F2FC4" w:rsidRPr="0083357D" w:rsidRDefault="005F2FC4" w:rsidP="00DA62E8">
            <w:pPr>
              <w:pStyle w:val="ColumnHeading"/>
              <w:keepNext/>
            </w:pPr>
            <w:r w:rsidRPr="0083357D">
              <w:t>Amendamentul</w:t>
            </w:r>
          </w:p>
        </w:tc>
      </w:tr>
      <w:tr w:rsidR="005F2FC4" w:rsidRPr="0083357D" w14:paraId="5B666231" w14:textId="77777777" w:rsidTr="00DA62E8">
        <w:trPr>
          <w:jc w:val="center"/>
        </w:trPr>
        <w:tc>
          <w:tcPr>
            <w:tcW w:w="4876" w:type="dxa"/>
          </w:tcPr>
          <w:p w14:paraId="5CA23C4D" w14:textId="77777777" w:rsidR="005F2FC4" w:rsidRPr="0083357D" w:rsidRDefault="005F2FC4" w:rsidP="00DA62E8">
            <w:pPr>
              <w:pStyle w:val="Normal6"/>
            </w:pPr>
            <w:r w:rsidRPr="0083357D">
              <w:t>1.</w:t>
            </w:r>
            <w:r w:rsidRPr="0083357D">
              <w:tab/>
              <w:t xml:space="preserve">Comisia poate adopta acte de punere în aplicare care să stabilească faptul că portofelele pentru întreprinderi sau sistemele care oferă funcții similare emise de furnizori stabiliți în țări terțe </w:t>
            </w:r>
            <w:r w:rsidRPr="0083357D">
              <w:rPr>
                <w:b/>
                <w:i/>
              </w:rPr>
              <w:t>trebuie</w:t>
            </w:r>
            <w:r w:rsidRPr="0083357D">
              <w:t xml:space="preserve"> considerate ca oferind garanții echivalente portofelelor europene pentru întreprinderi emise în conformitate cu prezentul regulament, cu condiția ca aceste portofele pentru întreprinderi sau sisteme să fie interoperabile cu cadrul de încredere prevăzut în Regulamentul (UE) nr. 910/2014 și să permită sprijinirea cel puțin a unei funcționalități de identificare și autentificare și schimbul de atestate electronice ale atributelor. Respectivele acte de punere în aplicare se adoptă în conformitate cu procedura de examinare menționată la articolul 19.</w:t>
            </w:r>
          </w:p>
        </w:tc>
        <w:tc>
          <w:tcPr>
            <w:tcW w:w="4876" w:type="dxa"/>
          </w:tcPr>
          <w:p w14:paraId="56F04A7C" w14:textId="77777777" w:rsidR="005F2FC4" w:rsidRPr="0083357D" w:rsidRDefault="005F2FC4" w:rsidP="00DA62E8">
            <w:pPr>
              <w:pStyle w:val="Normal6"/>
              <w:rPr>
                <w:szCs w:val="24"/>
              </w:rPr>
            </w:pPr>
            <w:r w:rsidRPr="0083357D">
              <w:t>1.</w:t>
            </w:r>
            <w:r w:rsidRPr="0083357D">
              <w:tab/>
              <w:t xml:space="preserve">Comisia poate adopta acte de punere în aplicare care să stabilească faptul că portofelele pentru întreprinderi sau sistemele care oferă funcții similare emise de furnizori stabiliți în țări terțe </w:t>
            </w:r>
            <w:r w:rsidRPr="0083357D">
              <w:rPr>
                <w:b/>
                <w:i/>
              </w:rPr>
              <w:t>și care garantează același nivel de încredere, securitate și interoperabilitate ca și portofelele europene pentru întreprinderi pot fi</w:t>
            </w:r>
            <w:r w:rsidRPr="0083357D">
              <w:t xml:space="preserve"> considerate ca oferind garanții echivalente portofelelor europene pentru întreprinderi emise în conformitate cu prezentul regulament, cu condiția ca aceste portofele pentru întreprinderi sau sisteme să fie interoperabile cu cadrul de încredere prevăzut în Regulamentul (UE) nr. 910/2014</w:t>
            </w:r>
            <w:r w:rsidRPr="0083357D">
              <w:rPr>
                <w:b/>
                <w:i/>
              </w:rPr>
              <w:t>, să asigure standarde de securitate, de protecție a datelor și de fiabilitate echivalente celor prevăzute de dreptul Uniunii,</w:t>
            </w:r>
            <w:r w:rsidRPr="0083357D">
              <w:t xml:space="preserve"> și să permită sprijinirea cel puțin a unei funcționalități de identificare și autentificare și schimbul de atestate electronice ale atributelor. Respectivele acte de punere în aplicare se adoptă în conformitate cu procedura de examinare menționată la articolul 19.</w:t>
            </w:r>
          </w:p>
        </w:tc>
      </w:tr>
    </w:tbl>
    <w:p w14:paraId="01D1E844" w14:textId="77777777" w:rsidR="005F2FC4" w:rsidRPr="0083357D" w:rsidRDefault="005F2FC4" w:rsidP="005F2FC4">
      <w:r w:rsidRPr="0083357D">
        <w:rPr>
          <w:rStyle w:val="HideTWBExt"/>
          <w:noProof w:val="0"/>
        </w:rPr>
        <w:t>&lt;/Amend&gt;</w:t>
      </w:r>
    </w:p>
    <w:p w14:paraId="6CC832D8" w14:textId="77777777" w:rsidR="005F2FC4" w:rsidRPr="0083357D" w:rsidRDefault="005F2FC4" w:rsidP="005F2FC4">
      <w:pPr>
        <w:pStyle w:val="AmNumberTabs"/>
      </w:pPr>
      <w:r w:rsidRPr="0083357D">
        <w:rPr>
          <w:rStyle w:val="HideTWBExt"/>
          <w:b w:val="0"/>
          <w:noProof w:val="0"/>
        </w:rPr>
        <w:t>&lt;Amend&gt;</w:t>
      </w:r>
      <w:r w:rsidRPr="0083357D">
        <w:t>Amendamentul</w:t>
      </w:r>
      <w:r w:rsidRPr="0083357D">
        <w:tab/>
      </w:r>
      <w:r w:rsidRPr="0083357D">
        <w:tab/>
      </w:r>
      <w:r w:rsidRPr="0083357D">
        <w:rPr>
          <w:rStyle w:val="HideTWBExt"/>
          <w:b w:val="0"/>
          <w:noProof w:val="0"/>
        </w:rPr>
        <w:t>&lt;NumAm&gt;</w:t>
      </w:r>
      <w:r w:rsidRPr="0083357D">
        <w:t>77</w:t>
      </w:r>
      <w:r w:rsidRPr="0083357D">
        <w:rPr>
          <w:rStyle w:val="HideTWBExt"/>
          <w:b w:val="0"/>
          <w:noProof w:val="0"/>
        </w:rPr>
        <w:t>&lt;/NumAm&gt;</w:t>
      </w:r>
    </w:p>
    <w:p w14:paraId="575386E0" w14:textId="77777777" w:rsidR="005F2FC4" w:rsidRPr="0083357D" w:rsidRDefault="005F2FC4" w:rsidP="005F2FC4"/>
    <w:p w14:paraId="3A6A1A44" w14:textId="77777777" w:rsidR="005F2FC4" w:rsidRPr="0083357D" w:rsidRDefault="005F2FC4" w:rsidP="005F2FC4">
      <w:pPr>
        <w:pStyle w:val="NormalBold"/>
        <w:keepNext/>
      </w:pPr>
      <w:r w:rsidRPr="0083357D">
        <w:rPr>
          <w:rStyle w:val="HideTWBExt"/>
          <w:b w:val="0"/>
          <w:noProof w:val="0"/>
        </w:rPr>
        <w:t>&lt;DocAmend&gt;</w:t>
      </w:r>
      <w:r w:rsidRPr="0083357D">
        <w:t>Propunere de regulament</w:t>
      </w:r>
      <w:r w:rsidRPr="0083357D">
        <w:rPr>
          <w:rStyle w:val="HideTWBExt"/>
          <w:b w:val="0"/>
          <w:noProof w:val="0"/>
        </w:rPr>
        <w:t>&lt;/DocAmend&gt;</w:t>
      </w:r>
    </w:p>
    <w:p w14:paraId="137E62D8" w14:textId="77777777" w:rsidR="005F2FC4" w:rsidRPr="0083357D" w:rsidRDefault="005F2FC4" w:rsidP="005F2FC4">
      <w:pPr>
        <w:pStyle w:val="NormalBold"/>
      </w:pPr>
      <w:r w:rsidRPr="0083357D">
        <w:rPr>
          <w:rStyle w:val="HideTWBExt"/>
          <w:b w:val="0"/>
          <w:noProof w:val="0"/>
        </w:rPr>
        <w:t>&lt;Article&gt;</w:t>
      </w:r>
      <w:r w:rsidRPr="0083357D">
        <w:t>Articolul 17 – alineatul 2</w:t>
      </w:r>
      <w:r w:rsidRPr="0083357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2FC4" w:rsidRPr="0083357D" w14:paraId="68741483" w14:textId="77777777" w:rsidTr="00DA62E8">
        <w:trPr>
          <w:jc w:val="center"/>
        </w:trPr>
        <w:tc>
          <w:tcPr>
            <w:tcW w:w="9752" w:type="dxa"/>
            <w:gridSpan w:val="2"/>
          </w:tcPr>
          <w:p w14:paraId="72A2BE86" w14:textId="77777777" w:rsidR="005F2FC4" w:rsidRPr="0083357D" w:rsidRDefault="005F2FC4" w:rsidP="00DA62E8">
            <w:pPr>
              <w:keepNext/>
            </w:pPr>
          </w:p>
        </w:tc>
      </w:tr>
      <w:tr w:rsidR="005F2FC4" w:rsidRPr="0083357D" w14:paraId="19EE8490" w14:textId="77777777" w:rsidTr="00DA62E8">
        <w:trPr>
          <w:jc w:val="center"/>
        </w:trPr>
        <w:tc>
          <w:tcPr>
            <w:tcW w:w="4876" w:type="dxa"/>
          </w:tcPr>
          <w:p w14:paraId="4843CCEA" w14:textId="77777777" w:rsidR="005F2FC4" w:rsidRPr="0083357D" w:rsidRDefault="005F2FC4" w:rsidP="00DA62E8">
            <w:pPr>
              <w:pStyle w:val="ColumnHeading"/>
              <w:keepNext/>
            </w:pPr>
            <w:r w:rsidRPr="0083357D">
              <w:t>Textul propus de Comisie</w:t>
            </w:r>
          </w:p>
        </w:tc>
        <w:tc>
          <w:tcPr>
            <w:tcW w:w="4876" w:type="dxa"/>
          </w:tcPr>
          <w:p w14:paraId="6C19195A" w14:textId="77777777" w:rsidR="005F2FC4" w:rsidRPr="0083357D" w:rsidRDefault="005F2FC4" w:rsidP="00DA62E8">
            <w:pPr>
              <w:pStyle w:val="ColumnHeading"/>
              <w:keepNext/>
            </w:pPr>
            <w:r w:rsidRPr="0083357D">
              <w:t>Amendamentul</w:t>
            </w:r>
          </w:p>
        </w:tc>
      </w:tr>
      <w:tr w:rsidR="005F2FC4" w:rsidRPr="0083357D" w14:paraId="659A6AE3" w14:textId="77777777" w:rsidTr="00DA62E8">
        <w:trPr>
          <w:jc w:val="center"/>
        </w:trPr>
        <w:tc>
          <w:tcPr>
            <w:tcW w:w="4876" w:type="dxa"/>
          </w:tcPr>
          <w:p w14:paraId="6E604D52" w14:textId="77777777" w:rsidR="005F2FC4" w:rsidRPr="0083357D" w:rsidRDefault="005F2FC4" w:rsidP="00DA62E8">
            <w:pPr>
              <w:pStyle w:val="Normal6"/>
            </w:pPr>
            <w:r w:rsidRPr="0083357D">
              <w:t>2.</w:t>
            </w:r>
            <w:r w:rsidRPr="0083357D">
              <w:tab/>
              <w:t xml:space="preserve">Comisia poate adopta acte de punere în aplicare care să stabilească faptul că respectivele cadre ale țărilor terțe pentru sistemele care oferă funcții similare </w:t>
            </w:r>
            <w:r w:rsidRPr="0083357D">
              <w:rPr>
                <w:b/>
                <w:i/>
              </w:rPr>
              <w:t>portofelelor</w:t>
            </w:r>
            <w:r w:rsidRPr="0083357D">
              <w:t xml:space="preserve"> europene pentru întreprinderi </w:t>
            </w:r>
            <w:r w:rsidRPr="0083357D">
              <w:rPr>
                <w:b/>
                <w:i/>
              </w:rPr>
              <w:t>trebuie</w:t>
            </w:r>
            <w:r w:rsidRPr="0083357D">
              <w:t xml:space="preserve"> considerate ca oferind garanții echivalente </w:t>
            </w:r>
            <w:r w:rsidRPr="0083357D">
              <w:rPr>
                <w:b/>
                <w:i/>
              </w:rPr>
              <w:t>portofelelor europene pentru întreprinderi emise în conformitate cu</w:t>
            </w:r>
            <w:r w:rsidRPr="0083357D">
              <w:t xml:space="preserve"> prezentul regulament, cu condiția ca sistemele furnizate în temeiul cadrului respectiv să fie interoperabile cu cadrul de încredere prevăzut în Regulamentul (UE) nr. 910/2014 și să permită sprijinirea cel puțin a unei funcționalități de identificare și autentificare și schimbul de atestate electronice ale atributelor. Respectivele acte de punere în aplicare se adoptă în conformitate cu procedura de examinare menționată la articolul 19.</w:t>
            </w:r>
          </w:p>
        </w:tc>
        <w:tc>
          <w:tcPr>
            <w:tcW w:w="4876" w:type="dxa"/>
          </w:tcPr>
          <w:p w14:paraId="7F8327CA" w14:textId="77777777" w:rsidR="005F2FC4" w:rsidRPr="0083357D" w:rsidRDefault="005F2FC4" w:rsidP="00DA62E8">
            <w:pPr>
              <w:pStyle w:val="Normal6"/>
              <w:rPr>
                <w:szCs w:val="24"/>
              </w:rPr>
            </w:pPr>
            <w:r w:rsidRPr="0083357D">
              <w:t>2.</w:t>
            </w:r>
            <w:r w:rsidRPr="0083357D">
              <w:tab/>
              <w:t xml:space="preserve">Comisia poate adopta acte de punere în aplicare care să stabilească faptul că respectivele cadre ale țărilor terțe pentru sistemele care oferă funcții similare </w:t>
            </w:r>
            <w:r w:rsidRPr="0083357D">
              <w:rPr>
                <w:b/>
                <w:i/>
              </w:rPr>
              <w:t>și care garantează același nivel de încredere, securitate și interoperabilitate ca portofelele</w:t>
            </w:r>
            <w:r w:rsidRPr="0083357D">
              <w:t xml:space="preserve"> europene pentru întreprinderi </w:t>
            </w:r>
            <w:r w:rsidRPr="0083357D">
              <w:rPr>
                <w:b/>
                <w:i/>
              </w:rPr>
              <w:t>pot fi</w:t>
            </w:r>
            <w:r w:rsidRPr="0083357D">
              <w:t xml:space="preserve"> considerate ca oferind garanții echivalente </w:t>
            </w:r>
            <w:r w:rsidRPr="0083357D">
              <w:rPr>
                <w:b/>
                <w:i/>
              </w:rPr>
              <w:t>celor prevăzute de</w:t>
            </w:r>
            <w:r w:rsidRPr="0083357D">
              <w:t xml:space="preserve"> prezentul regulament, cu condiția ca sistemele furnizate în temeiul cadrului respectiv să fie interoperabile cu cadrul de încredere prevăzut în Regulamentul (UE) nr. 910/2014 și să permită sprijinirea cel puțin a unei funcționalități de identificare și autentificare și schimbul de atestate electronice ale atributelor. Respectivele acte de punere în aplicare se adoptă în conformitate cu procedura de examinare menționată la articolul 19.</w:t>
            </w:r>
          </w:p>
        </w:tc>
      </w:tr>
    </w:tbl>
    <w:p w14:paraId="70038611" w14:textId="77777777" w:rsidR="005F2FC4" w:rsidRPr="0083357D" w:rsidRDefault="005F2FC4" w:rsidP="005F2FC4">
      <w:r w:rsidRPr="0083357D">
        <w:rPr>
          <w:rStyle w:val="HideTWBExt"/>
          <w:noProof w:val="0"/>
        </w:rPr>
        <w:t>&lt;/Amend&gt;</w:t>
      </w:r>
    </w:p>
    <w:p w14:paraId="523B20D4" w14:textId="77777777" w:rsidR="005F2FC4" w:rsidRPr="0083357D" w:rsidRDefault="005F2FC4" w:rsidP="005F2FC4">
      <w:pPr>
        <w:pStyle w:val="AmNumberTabs"/>
      </w:pPr>
      <w:r w:rsidRPr="0083357D">
        <w:rPr>
          <w:rStyle w:val="HideTWBExt"/>
          <w:b w:val="0"/>
          <w:noProof w:val="0"/>
        </w:rPr>
        <w:t>&lt;Amend&gt;</w:t>
      </w:r>
      <w:r w:rsidRPr="0083357D">
        <w:t>Amendamentul</w:t>
      </w:r>
      <w:r w:rsidRPr="0083357D">
        <w:tab/>
      </w:r>
      <w:r w:rsidRPr="0083357D">
        <w:tab/>
      </w:r>
      <w:r w:rsidRPr="0083357D">
        <w:rPr>
          <w:rStyle w:val="HideTWBExt"/>
          <w:b w:val="0"/>
          <w:noProof w:val="0"/>
        </w:rPr>
        <w:t>&lt;NumAm&gt;</w:t>
      </w:r>
      <w:r w:rsidRPr="0083357D">
        <w:t>78</w:t>
      </w:r>
      <w:r w:rsidRPr="0083357D">
        <w:rPr>
          <w:rStyle w:val="HideTWBExt"/>
          <w:b w:val="0"/>
          <w:noProof w:val="0"/>
        </w:rPr>
        <w:t>&lt;/NumAm&gt;</w:t>
      </w:r>
    </w:p>
    <w:p w14:paraId="41673929" w14:textId="77777777" w:rsidR="005F2FC4" w:rsidRPr="0083357D" w:rsidRDefault="005F2FC4" w:rsidP="005F2FC4"/>
    <w:p w14:paraId="3008B30F" w14:textId="77777777" w:rsidR="005F2FC4" w:rsidRPr="0083357D" w:rsidRDefault="005F2FC4" w:rsidP="005F2FC4">
      <w:pPr>
        <w:pStyle w:val="NormalBold"/>
        <w:keepNext/>
      </w:pPr>
      <w:r w:rsidRPr="0083357D">
        <w:rPr>
          <w:rStyle w:val="HideTWBExt"/>
          <w:b w:val="0"/>
          <w:noProof w:val="0"/>
        </w:rPr>
        <w:t>&lt;DocAmend&gt;</w:t>
      </w:r>
      <w:r w:rsidRPr="0083357D">
        <w:t>Propunere de regulament</w:t>
      </w:r>
      <w:r w:rsidRPr="0083357D">
        <w:rPr>
          <w:rStyle w:val="HideTWBExt"/>
          <w:b w:val="0"/>
          <w:noProof w:val="0"/>
        </w:rPr>
        <w:t>&lt;/DocAmend&gt;</w:t>
      </w:r>
    </w:p>
    <w:p w14:paraId="58CA2622" w14:textId="77777777" w:rsidR="005F2FC4" w:rsidRPr="0083357D" w:rsidRDefault="005F2FC4" w:rsidP="005F2FC4">
      <w:pPr>
        <w:pStyle w:val="NormalBold"/>
      </w:pPr>
      <w:r w:rsidRPr="0083357D">
        <w:rPr>
          <w:rStyle w:val="HideTWBExt"/>
          <w:b w:val="0"/>
          <w:noProof w:val="0"/>
        </w:rPr>
        <w:t>&lt;Article&gt;</w:t>
      </w:r>
      <w:r w:rsidRPr="0083357D">
        <w:t>Articolul 17 – alineatul 3</w:t>
      </w:r>
      <w:r w:rsidRPr="0083357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2FC4" w:rsidRPr="0083357D" w14:paraId="6908CC72" w14:textId="77777777" w:rsidTr="00DA62E8">
        <w:trPr>
          <w:jc w:val="center"/>
        </w:trPr>
        <w:tc>
          <w:tcPr>
            <w:tcW w:w="9752" w:type="dxa"/>
            <w:gridSpan w:val="2"/>
          </w:tcPr>
          <w:p w14:paraId="5E25BE77" w14:textId="77777777" w:rsidR="005F2FC4" w:rsidRPr="0083357D" w:rsidRDefault="005F2FC4" w:rsidP="00DA62E8">
            <w:pPr>
              <w:keepNext/>
            </w:pPr>
          </w:p>
        </w:tc>
      </w:tr>
      <w:tr w:rsidR="005F2FC4" w:rsidRPr="0083357D" w14:paraId="4BA69437" w14:textId="77777777" w:rsidTr="00DA62E8">
        <w:trPr>
          <w:jc w:val="center"/>
        </w:trPr>
        <w:tc>
          <w:tcPr>
            <w:tcW w:w="4876" w:type="dxa"/>
          </w:tcPr>
          <w:p w14:paraId="11981CDD" w14:textId="77777777" w:rsidR="005F2FC4" w:rsidRPr="0083357D" w:rsidRDefault="005F2FC4" w:rsidP="00DA62E8">
            <w:pPr>
              <w:pStyle w:val="ColumnHeading"/>
              <w:keepNext/>
            </w:pPr>
            <w:r w:rsidRPr="0083357D">
              <w:t>Textul propus de Comisie</w:t>
            </w:r>
          </w:p>
        </w:tc>
        <w:tc>
          <w:tcPr>
            <w:tcW w:w="4876" w:type="dxa"/>
          </w:tcPr>
          <w:p w14:paraId="13980FE6" w14:textId="77777777" w:rsidR="005F2FC4" w:rsidRPr="0083357D" w:rsidRDefault="005F2FC4" w:rsidP="00DA62E8">
            <w:pPr>
              <w:pStyle w:val="ColumnHeading"/>
              <w:keepNext/>
            </w:pPr>
            <w:r w:rsidRPr="0083357D">
              <w:t>Amendamentul</w:t>
            </w:r>
          </w:p>
        </w:tc>
      </w:tr>
      <w:tr w:rsidR="005F2FC4" w:rsidRPr="0083357D" w14:paraId="6C6F8731" w14:textId="77777777" w:rsidTr="00DA62E8">
        <w:trPr>
          <w:jc w:val="center"/>
        </w:trPr>
        <w:tc>
          <w:tcPr>
            <w:tcW w:w="4876" w:type="dxa"/>
          </w:tcPr>
          <w:p w14:paraId="5090DB85" w14:textId="77777777" w:rsidR="005F2FC4" w:rsidRPr="0083357D" w:rsidRDefault="005F2FC4" w:rsidP="00DA62E8">
            <w:pPr>
              <w:pStyle w:val="Normal6"/>
            </w:pPr>
            <w:r w:rsidRPr="0083357D">
              <w:t>3.</w:t>
            </w:r>
            <w:r w:rsidRPr="0083357D">
              <w:tab/>
              <w:t>Înainte de adoptarea actelor de punere în aplicare menționate la alineatele (1) și (2), Comisia evaluează dacă garanțiile pot fi considerate echivalente cu cerințele prevăzute în prezentul regulament.</w:t>
            </w:r>
          </w:p>
        </w:tc>
        <w:tc>
          <w:tcPr>
            <w:tcW w:w="4876" w:type="dxa"/>
          </w:tcPr>
          <w:p w14:paraId="6042597A" w14:textId="77777777" w:rsidR="005F2FC4" w:rsidRPr="0083357D" w:rsidRDefault="005F2FC4" w:rsidP="00DA62E8">
            <w:pPr>
              <w:pStyle w:val="Normal6"/>
              <w:rPr>
                <w:szCs w:val="24"/>
              </w:rPr>
            </w:pPr>
            <w:r w:rsidRPr="0083357D">
              <w:t>3.</w:t>
            </w:r>
            <w:r w:rsidRPr="0083357D">
              <w:tab/>
              <w:t xml:space="preserve">Înainte de adoptarea actelor de punere în aplicare menționate la alineatele (1) și (2), Comisia evaluează dacă garanțiile pot fi considerate echivalente cu cerințele prevăzute în prezentul regulament. </w:t>
            </w:r>
            <w:r w:rsidRPr="0083357D">
              <w:rPr>
                <w:b/>
                <w:i/>
              </w:rPr>
              <w:t>Evaluarea respectivă analizează funcționalitățile, securitatea, independența furnizorilor, fiabilitatea și interoperabilitatea cu cadrul de încredere prevăzut în Regulamentul (UE) nr. 910/2014 și evaluează riscurile pentru piața internă, în special din partea furnizorilor din țări terțe, inclusiv respectarea normelor Uniunii în materie de protecție a datelor și de securitate cibernetică, precum și impactul asupra concurenței și a operatorilor economici din Uniune.</w:t>
            </w:r>
          </w:p>
        </w:tc>
      </w:tr>
    </w:tbl>
    <w:p w14:paraId="0DA255E5" w14:textId="77777777" w:rsidR="005F2FC4" w:rsidRPr="0083357D" w:rsidRDefault="005F2FC4" w:rsidP="005F2FC4">
      <w:r w:rsidRPr="0083357D">
        <w:rPr>
          <w:rStyle w:val="HideTWBExt"/>
          <w:noProof w:val="0"/>
        </w:rPr>
        <w:t>&lt;/Amend&gt;</w:t>
      </w:r>
    </w:p>
    <w:p w14:paraId="27C5E5AB" w14:textId="77777777" w:rsidR="005F2FC4" w:rsidRPr="0083357D" w:rsidRDefault="005F2FC4" w:rsidP="005F2FC4">
      <w:pPr>
        <w:pStyle w:val="AmNumberTabs"/>
      </w:pPr>
      <w:r w:rsidRPr="0083357D">
        <w:rPr>
          <w:rStyle w:val="HideTWBExt"/>
          <w:b w:val="0"/>
          <w:noProof w:val="0"/>
        </w:rPr>
        <w:t>&lt;Amend&gt;</w:t>
      </w:r>
      <w:r w:rsidRPr="0083357D">
        <w:t>Amendamentul</w:t>
      </w:r>
      <w:r w:rsidRPr="0083357D">
        <w:tab/>
      </w:r>
      <w:r w:rsidRPr="0083357D">
        <w:tab/>
      </w:r>
      <w:r w:rsidRPr="0083357D">
        <w:rPr>
          <w:rStyle w:val="HideTWBExt"/>
          <w:b w:val="0"/>
          <w:noProof w:val="0"/>
        </w:rPr>
        <w:t>&lt;NumAm&gt;</w:t>
      </w:r>
      <w:r w:rsidRPr="0083357D">
        <w:t>79</w:t>
      </w:r>
      <w:r w:rsidRPr="0083357D">
        <w:rPr>
          <w:rStyle w:val="HideTWBExt"/>
          <w:b w:val="0"/>
          <w:noProof w:val="0"/>
        </w:rPr>
        <w:t>&lt;/NumAm&gt;</w:t>
      </w:r>
    </w:p>
    <w:p w14:paraId="6E08A2CA" w14:textId="77777777" w:rsidR="005F2FC4" w:rsidRPr="0083357D" w:rsidRDefault="005F2FC4" w:rsidP="005F2FC4"/>
    <w:p w14:paraId="5C5A1F22" w14:textId="77777777" w:rsidR="005F2FC4" w:rsidRPr="0083357D" w:rsidRDefault="005F2FC4" w:rsidP="005F2FC4">
      <w:pPr>
        <w:pStyle w:val="NormalBold"/>
        <w:keepNext/>
      </w:pPr>
      <w:r w:rsidRPr="0083357D">
        <w:rPr>
          <w:rStyle w:val="HideTWBExt"/>
          <w:b w:val="0"/>
          <w:noProof w:val="0"/>
        </w:rPr>
        <w:t>&lt;DocAmend&gt;</w:t>
      </w:r>
      <w:r w:rsidRPr="0083357D">
        <w:t>Propunere de regulament</w:t>
      </w:r>
      <w:r w:rsidRPr="0083357D">
        <w:rPr>
          <w:rStyle w:val="HideTWBExt"/>
          <w:b w:val="0"/>
          <w:noProof w:val="0"/>
        </w:rPr>
        <w:t>&lt;/DocAmend&gt;</w:t>
      </w:r>
    </w:p>
    <w:p w14:paraId="08695005" w14:textId="77777777" w:rsidR="005F2FC4" w:rsidRPr="0083357D" w:rsidRDefault="005F2FC4" w:rsidP="005F2FC4">
      <w:pPr>
        <w:pStyle w:val="NormalBold"/>
      </w:pPr>
      <w:r w:rsidRPr="0083357D">
        <w:rPr>
          <w:rStyle w:val="HideTWBExt"/>
          <w:b w:val="0"/>
          <w:noProof w:val="0"/>
        </w:rPr>
        <w:t>&lt;Article&gt;</w:t>
      </w:r>
      <w:r w:rsidRPr="0083357D">
        <w:t>Articolul 17 – alineatul 4</w:t>
      </w:r>
      <w:r w:rsidRPr="0083357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2FC4" w:rsidRPr="0083357D" w14:paraId="77BB9233" w14:textId="77777777" w:rsidTr="00DA62E8">
        <w:trPr>
          <w:jc w:val="center"/>
        </w:trPr>
        <w:tc>
          <w:tcPr>
            <w:tcW w:w="9752" w:type="dxa"/>
            <w:gridSpan w:val="2"/>
          </w:tcPr>
          <w:p w14:paraId="4B2F7C2C" w14:textId="77777777" w:rsidR="005F2FC4" w:rsidRPr="0083357D" w:rsidRDefault="005F2FC4" w:rsidP="00DA62E8">
            <w:pPr>
              <w:keepNext/>
            </w:pPr>
          </w:p>
        </w:tc>
      </w:tr>
      <w:tr w:rsidR="005F2FC4" w:rsidRPr="0083357D" w14:paraId="41277FB1" w14:textId="77777777" w:rsidTr="00DA62E8">
        <w:trPr>
          <w:jc w:val="center"/>
        </w:trPr>
        <w:tc>
          <w:tcPr>
            <w:tcW w:w="4876" w:type="dxa"/>
          </w:tcPr>
          <w:p w14:paraId="71E4B625" w14:textId="77777777" w:rsidR="005F2FC4" w:rsidRPr="0083357D" w:rsidRDefault="005F2FC4" w:rsidP="00DA62E8">
            <w:pPr>
              <w:pStyle w:val="ColumnHeading"/>
              <w:keepNext/>
            </w:pPr>
            <w:r w:rsidRPr="0083357D">
              <w:t>Textul propus de Comisie</w:t>
            </w:r>
          </w:p>
        </w:tc>
        <w:tc>
          <w:tcPr>
            <w:tcW w:w="4876" w:type="dxa"/>
          </w:tcPr>
          <w:p w14:paraId="6E2CA0F3" w14:textId="77777777" w:rsidR="005F2FC4" w:rsidRPr="0083357D" w:rsidRDefault="005F2FC4" w:rsidP="00DA62E8">
            <w:pPr>
              <w:pStyle w:val="ColumnHeading"/>
              <w:keepNext/>
            </w:pPr>
            <w:r w:rsidRPr="0083357D">
              <w:t>Amendamentul</w:t>
            </w:r>
          </w:p>
        </w:tc>
      </w:tr>
      <w:tr w:rsidR="005F2FC4" w:rsidRPr="0083357D" w14:paraId="7ADD54B1" w14:textId="77777777" w:rsidTr="00DA62E8">
        <w:trPr>
          <w:jc w:val="center"/>
        </w:trPr>
        <w:tc>
          <w:tcPr>
            <w:tcW w:w="4876" w:type="dxa"/>
          </w:tcPr>
          <w:p w14:paraId="235A750E" w14:textId="77777777" w:rsidR="005F2FC4" w:rsidRPr="0083357D" w:rsidRDefault="005F2FC4" w:rsidP="00DA62E8">
            <w:pPr>
              <w:pStyle w:val="Normal6"/>
            </w:pPr>
            <w:r w:rsidRPr="0083357D">
              <w:t>4.</w:t>
            </w:r>
            <w:r w:rsidRPr="0083357D">
              <w:tab/>
            </w:r>
            <w:r w:rsidRPr="0083357D">
              <w:rPr>
                <w:b/>
                <w:i/>
              </w:rPr>
              <w:t>În cazul în care, potrivit informațiilor disponibile,</w:t>
            </w:r>
            <w:r w:rsidRPr="0083357D">
              <w:t xml:space="preserve"> garanțiile respective </w:t>
            </w:r>
            <w:r w:rsidRPr="0083357D">
              <w:rPr>
                <w:b/>
                <w:i/>
              </w:rPr>
              <w:t>nu mai</w:t>
            </w:r>
            <w:r w:rsidRPr="0083357D">
              <w:t xml:space="preserve"> pot fi considerate echivalente cu cerințele prevăzute în prezentul regulament, Comisia abrogă, modifică sau suspendă, în măsura în care este necesar, actul menționat la alineatele (1) și (2) prin intermediul unui act de punere în aplicare.</w:t>
            </w:r>
          </w:p>
        </w:tc>
        <w:tc>
          <w:tcPr>
            <w:tcW w:w="4876" w:type="dxa"/>
          </w:tcPr>
          <w:p w14:paraId="60496610" w14:textId="77777777" w:rsidR="005F2FC4" w:rsidRPr="0083357D" w:rsidRDefault="005F2FC4" w:rsidP="00DA62E8">
            <w:pPr>
              <w:pStyle w:val="Normal6"/>
              <w:rPr>
                <w:szCs w:val="24"/>
              </w:rPr>
            </w:pPr>
            <w:r w:rsidRPr="0083357D">
              <w:t>4.</w:t>
            </w:r>
            <w:r w:rsidRPr="0083357D">
              <w:tab/>
            </w:r>
            <w:r w:rsidRPr="0083357D">
              <w:rPr>
                <w:b/>
                <w:i/>
              </w:rPr>
              <w:t>Comisia evaluează anual dacă</w:t>
            </w:r>
            <w:r w:rsidRPr="0083357D">
              <w:t xml:space="preserve"> garanțiile respective pot fi considerate echivalente cu cerințele prevăzute în prezentul regulament</w:t>
            </w:r>
            <w:r w:rsidRPr="0083357D">
              <w:rPr>
                <w:b/>
                <w:i/>
              </w:rPr>
              <w:t>. În cazul în care rezultatele evaluării respective sau alte informații disponibile arată că acest lucru nu mai este valabil</w:t>
            </w:r>
            <w:r w:rsidRPr="0083357D">
              <w:t xml:space="preserve">, Comisia abrogă, modifică sau suspendă, </w:t>
            </w:r>
            <w:r w:rsidRPr="0083357D">
              <w:rPr>
                <w:b/>
                <w:i/>
              </w:rPr>
              <w:t>fără întârzieri nejustificate și</w:t>
            </w:r>
            <w:r w:rsidRPr="0083357D">
              <w:t xml:space="preserve"> în măsura în care este necesar, actul menționat la alineatele (1) și (2) prin intermediul unui act de punere în aplicare.</w:t>
            </w:r>
          </w:p>
        </w:tc>
      </w:tr>
    </w:tbl>
    <w:p w14:paraId="18070530" w14:textId="77777777" w:rsidR="005F2FC4" w:rsidRPr="0083357D" w:rsidRDefault="005F2FC4" w:rsidP="005F2FC4">
      <w:r w:rsidRPr="0083357D">
        <w:rPr>
          <w:rStyle w:val="HideTWBExt"/>
          <w:noProof w:val="0"/>
        </w:rPr>
        <w:t>&lt;/Amend&gt;</w:t>
      </w:r>
    </w:p>
    <w:p w14:paraId="605EB1B7" w14:textId="77777777" w:rsidR="005F2FC4" w:rsidRPr="0083357D" w:rsidRDefault="005F2FC4" w:rsidP="005F2FC4">
      <w:pPr>
        <w:pStyle w:val="AmNumberTabs"/>
      </w:pPr>
      <w:r w:rsidRPr="0083357D">
        <w:rPr>
          <w:rStyle w:val="HideTWBExt"/>
          <w:b w:val="0"/>
          <w:noProof w:val="0"/>
        </w:rPr>
        <w:t>&lt;Amend&gt;</w:t>
      </w:r>
      <w:r w:rsidRPr="0083357D">
        <w:t>Amendamentul</w:t>
      </w:r>
      <w:r w:rsidRPr="0083357D">
        <w:tab/>
      </w:r>
      <w:r w:rsidRPr="0083357D">
        <w:tab/>
      </w:r>
      <w:r w:rsidRPr="0083357D">
        <w:rPr>
          <w:rStyle w:val="HideTWBExt"/>
          <w:b w:val="0"/>
          <w:noProof w:val="0"/>
        </w:rPr>
        <w:t>&lt;NumAm&gt;</w:t>
      </w:r>
      <w:r w:rsidRPr="0083357D">
        <w:t>80</w:t>
      </w:r>
      <w:r w:rsidRPr="0083357D">
        <w:rPr>
          <w:rStyle w:val="HideTWBExt"/>
          <w:b w:val="0"/>
          <w:noProof w:val="0"/>
        </w:rPr>
        <w:t>&lt;/NumAm&gt;</w:t>
      </w:r>
    </w:p>
    <w:p w14:paraId="2BD4AAEC" w14:textId="77777777" w:rsidR="005F2FC4" w:rsidRPr="0083357D" w:rsidRDefault="005F2FC4" w:rsidP="005F2FC4"/>
    <w:p w14:paraId="18ADF9BA" w14:textId="77777777" w:rsidR="005F2FC4" w:rsidRPr="0083357D" w:rsidRDefault="005F2FC4" w:rsidP="005F2FC4">
      <w:pPr>
        <w:pStyle w:val="NormalBold"/>
        <w:keepNext/>
      </w:pPr>
      <w:r w:rsidRPr="0083357D">
        <w:rPr>
          <w:rStyle w:val="HideTWBExt"/>
          <w:b w:val="0"/>
          <w:noProof w:val="0"/>
        </w:rPr>
        <w:t>&lt;DocAmend&gt;</w:t>
      </w:r>
      <w:r w:rsidRPr="0083357D">
        <w:t>Propunere de regulament</w:t>
      </w:r>
      <w:r w:rsidRPr="0083357D">
        <w:rPr>
          <w:rStyle w:val="HideTWBExt"/>
          <w:b w:val="0"/>
          <w:noProof w:val="0"/>
        </w:rPr>
        <w:t>&lt;/DocAmend&gt;</w:t>
      </w:r>
    </w:p>
    <w:p w14:paraId="65520DD0" w14:textId="77777777" w:rsidR="005F2FC4" w:rsidRPr="0083357D" w:rsidRDefault="005F2FC4" w:rsidP="005F2FC4">
      <w:pPr>
        <w:pStyle w:val="NormalBold"/>
      </w:pPr>
      <w:r w:rsidRPr="0083357D">
        <w:rPr>
          <w:rStyle w:val="HideTWBExt"/>
          <w:b w:val="0"/>
          <w:noProof w:val="0"/>
        </w:rPr>
        <w:t>&lt;Article&gt;</w:t>
      </w:r>
      <w:r w:rsidRPr="0083357D">
        <w:t>Articolul 18 – alineatul 5 – partea introductivă</w:t>
      </w:r>
      <w:r w:rsidRPr="0083357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2FC4" w:rsidRPr="0083357D" w14:paraId="5B4F93E0" w14:textId="77777777" w:rsidTr="00DA62E8">
        <w:trPr>
          <w:jc w:val="center"/>
        </w:trPr>
        <w:tc>
          <w:tcPr>
            <w:tcW w:w="9752" w:type="dxa"/>
            <w:gridSpan w:val="2"/>
          </w:tcPr>
          <w:p w14:paraId="17E8DC13" w14:textId="77777777" w:rsidR="005F2FC4" w:rsidRPr="0083357D" w:rsidRDefault="005F2FC4" w:rsidP="00DA62E8">
            <w:pPr>
              <w:keepNext/>
            </w:pPr>
          </w:p>
        </w:tc>
      </w:tr>
      <w:tr w:rsidR="005F2FC4" w:rsidRPr="0083357D" w14:paraId="332057E9" w14:textId="77777777" w:rsidTr="00DA62E8">
        <w:trPr>
          <w:jc w:val="center"/>
        </w:trPr>
        <w:tc>
          <w:tcPr>
            <w:tcW w:w="4876" w:type="dxa"/>
          </w:tcPr>
          <w:p w14:paraId="16E8E373" w14:textId="77777777" w:rsidR="005F2FC4" w:rsidRPr="0083357D" w:rsidRDefault="005F2FC4" w:rsidP="00DA62E8">
            <w:pPr>
              <w:pStyle w:val="ColumnHeading"/>
              <w:keepNext/>
            </w:pPr>
            <w:r w:rsidRPr="0083357D">
              <w:t>Textul propus de Comisie</w:t>
            </w:r>
          </w:p>
        </w:tc>
        <w:tc>
          <w:tcPr>
            <w:tcW w:w="4876" w:type="dxa"/>
          </w:tcPr>
          <w:p w14:paraId="7F6A7BE7" w14:textId="77777777" w:rsidR="005F2FC4" w:rsidRPr="0083357D" w:rsidRDefault="005F2FC4" w:rsidP="00DA62E8">
            <w:pPr>
              <w:pStyle w:val="ColumnHeading"/>
              <w:keepNext/>
            </w:pPr>
            <w:r w:rsidRPr="0083357D">
              <w:t>Amendamentul</w:t>
            </w:r>
          </w:p>
        </w:tc>
      </w:tr>
      <w:tr w:rsidR="005F2FC4" w:rsidRPr="0083357D" w14:paraId="5FCF7C71" w14:textId="77777777" w:rsidTr="00DA62E8">
        <w:trPr>
          <w:jc w:val="center"/>
        </w:trPr>
        <w:tc>
          <w:tcPr>
            <w:tcW w:w="4876" w:type="dxa"/>
          </w:tcPr>
          <w:p w14:paraId="7AD95D62" w14:textId="77777777" w:rsidR="005F2FC4" w:rsidRPr="0083357D" w:rsidRDefault="005F2FC4" w:rsidP="00DA62E8">
            <w:pPr>
              <w:pStyle w:val="Normal6"/>
            </w:pPr>
            <w:r w:rsidRPr="0083357D">
              <w:t>5.</w:t>
            </w:r>
            <w:r w:rsidRPr="0083357D">
              <w:tab/>
              <w:t>Furnizorii de date de identificare ale proprietarului portofelului european pentru întreprinderi pot emite date de identificare ale proprietarului portofelului european pentru întreprinderi și identificatori unici în temeiul articolelor 8 și 9 către operatorii economici stabiliți în afara Uniunii, în următoarele condiții:</w:t>
            </w:r>
          </w:p>
        </w:tc>
        <w:tc>
          <w:tcPr>
            <w:tcW w:w="4876" w:type="dxa"/>
          </w:tcPr>
          <w:p w14:paraId="7FE06D56" w14:textId="77777777" w:rsidR="005F2FC4" w:rsidRPr="0083357D" w:rsidRDefault="005F2FC4" w:rsidP="00DA62E8">
            <w:pPr>
              <w:pStyle w:val="Normal6"/>
              <w:rPr>
                <w:szCs w:val="24"/>
              </w:rPr>
            </w:pPr>
            <w:r w:rsidRPr="0083357D">
              <w:t>5.</w:t>
            </w:r>
            <w:r w:rsidRPr="0083357D">
              <w:tab/>
              <w:t>Furnizorii de date de identificare ale proprietarului portofelului european pentru întreprinderi pot emite</w:t>
            </w:r>
            <w:r w:rsidRPr="0083357D">
              <w:rPr>
                <w:b/>
                <w:i/>
              </w:rPr>
              <w:t>, fără întârzieri nejustificate, după verificarea cu succes a identității,</w:t>
            </w:r>
            <w:r w:rsidRPr="0083357D">
              <w:t xml:space="preserve"> date de identificare ale proprietarului portofelului european pentru întreprinderi și identificatori unici</w:t>
            </w:r>
            <w:r w:rsidRPr="0083357D">
              <w:rPr>
                <w:b/>
                <w:i/>
              </w:rPr>
              <w:t>,</w:t>
            </w:r>
            <w:r w:rsidRPr="0083357D">
              <w:t xml:space="preserve"> în temeiul articolelor 8 și 9</w:t>
            </w:r>
            <w:r w:rsidRPr="0083357D">
              <w:rPr>
                <w:b/>
                <w:i/>
              </w:rPr>
              <w:t>,</w:t>
            </w:r>
            <w:r w:rsidRPr="0083357D">
              <w:t xml:space="preserve"> către operatorii economici stabiliți în afara Uniunii, în următoarele condiții:</w:t>
            </w:r>
          </w:p>
        </w:tc>
      </w:tr>
    </w:tbl>
    <w:p w14:paraId="35E5F329" w14:textId="77777777" w:rsidR="005F2FC4" w:rsidRPr="0083357D" w:rsidRDefault="005F2FC4" w:rsidP="005F2FC4">
      <w:r w:rsidRPr="0083357D">
        <w:rPr>
          <w:rStyle w:val="HideTWBExt"/>
          <w:noProof w:val="0"/>
        </w:rPr>
        <w:t>&lt;/Amend&gt;</w:t>
      </w:r>
    </w:p>
    <w:p w14:paraId="51AE4C40" w14:textId="77777777" w:rsidR="005F2FC4" w:rsidRPr="0083357D" w:rsidRDefault="005F2FC4" w:rsidP="005F2FC4">
      <w:pPr>
        <w:pStyle w:val="AmNumberTabs"/>
      </w:pPr>
      <w:r w:rsidRPr="0083357D">
        <w:rPr>
          <w:rStyle w:val="HideTWBExt"/>
          <w:b w:val="0"/>
          <w:noProof w:val="0"/>
        </w:rPr>
        <w:t>&lt;Amend&gt;</w:t>
      </w:r>
      <w:r w:rsidRPr="0083357D">
        <w:t>Amendamentul</w:t>
      </w:r>
      <w:r w:rsidRPr="0083357D">
        <w:tab/>
      </w:r>
      <w:r w:rsidRPr="0083357D">
        <w:tab/>
      </w:r>
      <w:r w:rsidRPr="0083357D">
        <w:rPr>
          <w:rStyle w:val="HideTWBExt"/>
          <w:b w:val="0"/>
          <w:noProof w:val="0"/>
        </w:rPr>
        <w:t>&lt;NumAm&gt;</w:t>
      </w:r>
      <w:r w:rsidRPr="0083357D">
        <w:t>81</w:t>
      </w:r>
      <w:r w:rsidRPr="0083357D">
        <w:rPr>
          <w:rStyle w:val="HideTWBExt"/>
          <w:b w:val="0"/>
          <w:noProof w:val="0"/>
        </w:rPr>
        <w:t>&lt;/NumAm&gt;</w:t>
      </w:r>
    </w:p>
    <w:p w14:paraId="26B023B8" w14:textId="77777777" w:rsidR="005F2FC4" w:rsidRPr="0083357D" w:rsidRDefault="005F2FC4" w:rsidP="005F2FC4"/>
    <w:p w14:paraId="4E5715F8" w14:textId="77777777" w:rsidR="005F2FC4" w:rsidRPr="0083357D" w:rsidRDefault="005F2FC4" w:rsidP="005F2FC4">
      <w:pPr>
        <w:pStyle w:val="NormalBold"/>
        <w:keepNext/>
      </w:pPr>
      <w:r w:rsidRPr="0083357D">
        <w:rPr>
          <w:rStyle w:val="HideTWBExt"/>
          <w:b w:val="0"/>
          <w:noProof w:val="0"/>
        </w:rPr>
        <w:t>&lt;DocAmend&gt;</w:t>
      </w:r>
      <w:r w:rsidRPr="0083357D">
        <w:t>Propunere de regulament</w:t>
      </w:r>
      <w:r w:rsidRPr="0083357D">
        <w:rPr>
          <w:rStyle w:val="HideTWBExt"/>
          <w:b w:val="0"/>
          <w:noProof w:val="0"/>
        </w:rPr>
        <w:t>&lt;/DocAmend&gt;</w:t>
      </w:r>
    </w:p>
    <w:p w14:paraId="7DF2B9E9" w14:textId="77777777" w:rsidR="005F2FC4" w:rsidRPr="0083357D" w:rsidRDefault="005F2FC4" w:rsidP="005F2FC4">
      <w:pPr>
        <w:pStyle w:val="NormalBold"/>
      </w:pPr>
      <w:r w:rsidRPr="0083357D">
        <w:rPr>
          <w:rStyle w:val="HideTWBExt"/>
          <w:b w:val="0"/>
          <w:noProof w:val="0"/>
        </w:rPr>
        <w:t>&lt;Article&gt;</w:t>
      </w:r>
      <w:r w:rsidRPr="0083357D">
        <w:t>Articolul 18 – alineatul 6</w:t>
      </w:r>
      <w:r w:rsidRPr="0083357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2FC4" w:rsidRPr="0083357D" w14:paraId="33715110" w14:textId="77777777" w:rsidTr="00DA62E8">
        <w:trPr>
          <w:jc w:val="center"/>
        </w:trPr>
        <w:tc>
          <w:tcPr>
            <w:tcW w:w="9752" w:type="dxa"/>
            <w:gridSpan w:val="2"/>
          </w:tcPr>
          <w:p w14:paraId="63D31248" w14:textId="77777777" w:rsidR="005F2FC4" w:rsidRPr="0083357D" w:rsidRDefault="005F2FC4" w:rsidP="00DA62E8">
            <w:pPr>
              <w:keepNext/>
            </w:pPr>
          </w:p>
        </w:tc>
      </w:tr>
      <w:tr w:rsidR="005F2FC4" w:rsidRPr="0083357D" w14:paraId="2801F87A" w14:textId="77777777" w:rsidTr="00DA62E8">
        <w:trPr>
          <w:jc w:val="center"/>
        </w:trPr>
        <w:tc>
          <w:tcPr>
            <w:tcW w:w="4876" w:type="dxa"/>
          </w:tcPr>
          <w:p w14:paraId="1D3FA4C9" w14:textId="77777777" w:rsidR="005F2FC4" w:rsidRPr="0083357D" w:rsidRDefault="005F2FC4" w:rsidP="00DA62E8">
            <w:pPr>
              <w:pStyle w:val="ColumnHeading"/>
              <w:keepNext/>
            </w:pPr>
            <w:r w:rsidRPr="0083357D">
              <w:t>Textul propus de Comisie</w:t>
            </w:r>
          </w:p>
        </w:tc>
        <w:tc>
          <w:tcPr>
            <w:tcW w:w="4876" w:type="dxa"/>
          </w:tcPr>
          <w:p w14:paraId="2DA181EC" w14:textId="77777777" w:rsidR="005F2FC4" w:rsidRPr="0083357D" w:rsidRDefault="005F2FC4" w:rsidP="00DA62E8">
            <w:pPr>
              <w:pStyle w:val="ColumnHeading"/>
              <w:keepNext/>
            </w:pPr>
            <w:r w:rsidRPr="0083357D">
              <w:t>Amendamentul</w:t>
            </w:r>
          </w:p>
        </w:tc>
      </w:tr>
      <w:tr w:rsidR="005F2FC4" w:rsidRPr="0083357D" w14:paraId="42A9FE95" w14:textId="77777777" w:rsidTr="00DA62E8">
        <w:trPr>
          <w:jc w:val="center"/>
        </w:trPr>
        <w:tc>
          <w:tcPr>
            <w:tcW w:w="4876" w:type="dxa"/>
          </w:tcPr>
          <w:p w14:paraId="6EA62D92" w14:textId="77777777" w:rsidR="005F2FC4" w:rsidRPr="0083357D" w:rsidRDefault="005F2FC4" w:rsidP="00DA62E8">
            <w:pPr>
              <w:pStyle w:val="Normal6"/>
            </w:pPr>
            <w:r w:rsidRPr="0083357D">
              <w:t>6.</w:t>
            </w:r>
            <w:r w:rsidRPr="0083357D">
              <w:tab/>
              <w:t>Statele membre cooperează pentru a se asigura că furnizorii de date de identificare ale proprietarului portofelului european pentru întreprinderi pot verifica dacă unui operator economic stabilit în afara Uniunii nu i-au fost încă emise date de identificare ale proprietarului portofelului european pentru întreprinderi.</w:t>
            </w:r>
          </w:p>
        </w:tc>
        <w:tc>
          <w:tcPr>
            <w:tcW w:w="4876" w:type="dxa"/>
          </w:tcPr>
          <w:p w14:paraId="782F1E4A" w14:textId="77777777" w:rsidR="005F2FC4" w:rsidRPr="0083357D" w:rsidRDefault="005F2FC4" w:rsidP="00DA62E8">
            <w:pPr>
              <w:pStyle w:val="Normal6"/>
              <w:rPr>
                <w:szCs w:val="24"/>
              </w:rPr>
            </w:pPr>
            <w:r w:rsidRPr="0083357D">
              <w:t>6.</w:t>
            </w:r>
            <w:r w:rsidRPr="0083357D">
              <w:tab/>
              <w:t>Statele membre cooperează</w:t>
            </w:r>
            <w:r w:rsidRPr="0083357D">
              <w:rPr>
                <w:b/>
                <w:i/>
              </w:rPr>
              <w:t>, inclusiv prin schimbul de informații pertinente și utilizarea unor sisteme la nivelul Uniunii stabilite în temeiul prezentului regulament,</w:t>
            </w:r>
            <w:r w:rsidRPr="0083357D">
              <w:t xml:space="preserve"> pentru a se asigura că furnizorii de date de identificare ale proprietarului portofelului european pentru întreprinderi pot verifica dacă unui operator economic stabilit în afara Uniunii nu i-au fost încă emise date de identificare ale proprietarului portofelului european pentru întreprinderi.</w:t>
            </w:r>
          </w:p>
        </w:tc>
      </w:tr>
    </w:tbl>
    <w:p w14:paraId="0E988428" w14:textId="77777777" w:rsidR="005F2FC4" w:rsidRPr="0083357D" w:rsidRDefault="005F2FC4" w:rsidP="005F2FC4">
      <w:r w:rsidRPr="0083357D">
        <w:rPr>
          <w:rStyle w:val="HideTWBExt"/>
          <w:noProof w:val="0"/>
        </w:rPr>
        <w:t>&lt;/Amend&gt;</w:t>
      </w:r>
    </w:p>
    <w:p w14:paraId="0C12A6D6" w14:textId="77777777" w:rsidR="005F2FC4" w:rsidRPr="0083357D" w:rsidRDefault="005F2FC4" w:rsidP="005F2FC4">
      <w:pPr>
        <w:pStyle w:val="AmNumberTabs"/>
      </w:pPr>
      <w:r w:rsidRPr="0083357D">
        <w:rPr>
          <w:rStyle w:val="HideTWBExt"/>
          <w:b w:val="0"/>
          <w:noProof w:val="0"/>
        </w:rPr>
        <w:t>&lt;Amend&gt;</w:t>
      </w:r>
      <w:r w:rsidRPr="0083357D">
        <w:t>Amendamentul</w:t>
      </w:r>
      <w:r w:rsidRPr="0083357D">
        <w:tab/>
      </w:r>
      <w:r w:rsidRPr="0083357D">
        <w:tab/>
      </w:r>
      <w:r w:rsidRPr="0083357D">
        <w:rPr>
          <w:rStyle w:val="HideTWBExt"/>
          <w:b w:val="0"/>
          <w:noProof w:val="0"/>
        </w:rPr>
        <w:t>&lt;NumAm&gt;</w:t>
      </w:r>
      <w:r w:rsidRPr="0083357D">
        <w:t>82</w:t>
      </w:r>
      <w:r w:rsidRPr="0083357D">
        <w:rPr>
          <w:rStyle w:val="HideTWBExt"/>
          <w:b w:val="0"/>
          <w:noProof w:val="0"/>
        </w:rPr>
        <w:t>&lt;/NumAm&gt;</w:t>
      </w:r>
    </w:p>
    <w:p w14:paraId="42970AFA" w14:textId="77777777" w:rsidR="005F2FC4" w:rsidRPr="0083357D" w:rsidRDefault="005F2FC4" w:rsidP="005F2FC4"/>
    <w:p w14:paraId="378CEB3E" w14:textId="77777777" w:rsidR="005F2FC4" w:rsidRPr="0083357D" w:rsidRDefault="005F2FC4" w:rsidP="005F2FC4">
      <w:pPr>
        <w:pStyle w:val="NormalBold"/>
        <w:keepNext/>
      </w:pPr>
      <w:r w:rsidRPr="0083357D">
        <w:rPr>
          <w:rStyle w:val="HideTWBExt"/>
          <w:b w:val="0"/>
          <w:noProof w:val="0"/>
        </w:rPr>
        <w:t>&lt;DocAmend&gt;</w:t>
      </w:r>
      <w:r w:rsidRPr="0083357D">
        <w:t>Propunere de regulament</w:t>
      </w:r>
      <w:r w:rsidRPr="0083357D">
        <w:rPr>
          <w:rStyle w:val="HideTWBExt"/>
          <w:b w:val="0"/>
          <w:noProof w:val="0"/>
        </w:rPr>
        <w:t>&lt;/DocAmend&gt;</w:t>
      </w:r>
    </w:p>
    <w:p w14:paraId="34297BDF" w14:textId="77777777" w:rsidR="005F2FC4" w:rsidRPr="0083357D" w:rsidRDefault="005F2FC4" w:rsidP="005F2FC4">
      <w:pPr>
        <w:pStyle w:val="NormalBold"/>
      </w:pPr>
      <w:r w:rsidRPr="0083357D">
        <w:rPr>
          <w:rStyle w:val="HideTWBExt"/>
          <w:b w:val="0"/>
          <w:noProof w:val="0"/>
        </w:rPr>
        <w:t>&lt;Article&gt;</w:t>
      </w:r>
      <w:r w:rsidRPr="0083357D">
        <w:t>Articolul 21 – alineatul 1</w:t>
      </w:r>
      <w:r w:rsidRPr="0083357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2FC4" w:rsidRPr="0083357D" w14:paraId="3049FCD4" w14:textId="77777777" w:rsidTr="00DA62E8">
        <w:trPr>
          <w:jc w:val="center"/>
        </w:trPr>
        <w:tc>
          <w:tcPr>
            <w:tcW w:w="9752" w:type="dxa"/>
            <w:gridSpan w:val="2"/>
          </w:tcPr>
          <w:p w14:paraId="3681E564" w14:textId="77777777" w:rsidR="005F2FC4" w:rsidRPr="0083357D" w:rsidRDefault="005F2FC4" w:rsidP="00DA62E8">
            <w:pPr>
              <w:keepNext/>
            </w:pPr>
          </w:p>
        </w:tc>
      </w:tr>
      <w:tr w:rsidR="005F2FC4" w:rsidRPr="0083357D" w14:paraId="4286BB75" w14:textId="77777777" w:rsidTr="00DA62E8">
        <w:trPr>
          <w:jc w:val="center"/>
        </w:trPr>
        <w:tc>
          <w:tcPr>
            <w:tcW w:w="4876" w:type="dxa"/>
          </w:tcPr>
          <w:p w14:paraId="21752024" w14:textId="77777777" w:rsidR="005F2FC4" w:rsidRPr="0083357D" w:rsidRDefault="005F2FC4" w:rsidP="00DA62E8">
            <w:pPr>
              <w:pStyle w:val="ColumnHeading"/>
              <w:keepNext/>
            </w:pPr>
            <w:r w:rsidRPr="0083357D">
              <w:t>Textul propus de Comisie</w:t>
            </w:r>
          </w:p>
        </w:tc>
        <w:tc>
          <w:tcPr>
            <w:tcW w:w="4876" w:type="dxa"/>
          </w:tcPr>
          <w:p w14:paraId="255ED7BA" w14:textId="77777777" w:rsidR="005F2FC4" w:rsidRPr="0083357D" w:rsidRDefault="005F2FC4" w:rsidP="00DA62E8">
            <w:pPr>
              <w:pStyle w:val="ColumnHeading"/>
              <w:keepNext/>
            </w:pPr>
            <w:r w:rsidRPr="0083357D">
              <w:t>Amendamentul</w:t>
            </w:r>
          </w:p>
        </w:tc>
      </w:tr>
      <w:tr w:rsidR="005F2FC4" w:rsidRPr="0083357D" w14:paraId="2D081622" w14:textId="77777777" w:rsidTr="00DA62E8">
        <w:trPr>
          <w:jc w:val="center"/>
        </w:trPr>
        <w:tc>
          <w:tcPr>
            <w:tcW w:w="4876" w:type="dxa"/>
          </w:tcPr>
          <w:p w14:paraId="45D25CE2" w14:textId="77777777" w:rsidR="005F2FC4" w:rsidRPr="0083357D" w:rsidRDefault="005F2FC4" w:rsidP="00DA62E8">
            <w:pPr>
              <w:pStyle w:val="Normal6"/>
            </w:pPr>
            <w:r w:rsidRPr="0083357D">
              <w:t>1.</w:t>
            </w:r>
            <w:r w:rsidRPr="0083357D">
              <w:tab/>
              <w:t xml:space="preserve">Comisia reexaminează modul de aplicare a prezentului regulament și, până la [a se introduce data de către Oficiul pentru Publicații – 3 ani de la intrarea în vigoare a prezentului regulament], prezintă un raport în acest sens Parlamentului European și Consiliului. Raportul evaluează eficacitatea dispozițiilor prezentului regulament în ceea ce privește facilitarea transmiterii documentelor electronice și a atestatelor electronice către organismele din sectorul public, prin utilizarea portofelelor europene pentru întreprinderi, precum și evoluțiile tehnologice, ale pieței și ale cadrului juridic. Raportul evaluează, de asemenea, dacă se impune modificarea domeniului de aplicare al prezentului regulament sau a dispozițiilor sale specifice </w:t>
            </w:r>
            <w:r w:rsidRPr="0083357D">
              <w:rPr>
                <w:b/>
                <w:i/>
              </w:rPr>
              <w:t>pentru a stabili o obligație</w:t>
            </w:r>
            <w:r w:rsidRPr="0083357D">
              <w:t xml:space="preserve"> de </w:t>
            </w:r>
            <w:r w:rsidRPr="0083357D">
              <w:rPr>
                <w:b/>
                <w:i/>
              </w:rPr>
              <w:t>utilizare a portofelelor europene pentru întreprinderi în scopul</w:t>
            </w:r>
            <w:r w:rsidRPr="0083357D">
              <w:t xml:space="preserve"> de </w:t>
            </w:r>
            <w:r w:rsidRPr="0083357D">
              <w:rPr>
                <w:b/>
                <w:i/>
              </w:rPr>
              <w:t>a aborda riscurile de fragmentare juridică</w:t>
            </w:r>
            <w:r w:rsidRPr="0083357D">
              <w:t>.</w:t>
            </w:r>
          </w:p>
        </w:tc>
        <w:tc>
          <w:tcPr>
            <w:tcW w:w="4876" w:type="dxa"/>
          </w:tcPr>
          <w:p w14:paraId="32421ABA" w14:textId="77777777" w:rsidR="005F2FC4" w:rsidRPr="0083357D" w:rsidRDefault="005F2FC4" w:rsidP="00DA62E8">
            <w:pPr>
              <w:pStyle w:val="Normal6"/>
              <w:rPr>
                <w:szCs w:val="24"/>
              </w:rPr>
            </w:pPr>
            <w:r w:rsidRPr="0083357D">
              <w:t>1.</w:t>
            </w:r>
            <w:r w:rsidRPr="0083357D">
              <w:tab/>
              <w:t>Comisia reexaminează modul de aplicare a prezentului regulament și, până la [a se introduce data de către Oficiul pentru Publicații – 3 ani de la intrarea în vigoare a prezentului regulament], prezintă un raport în acest sens Parlamentului European și Consiliului. Raportul evaluează eficacitatea dispozițiilor prezentului regulament în ceea ce privește facilitarea transmiterii documentelor electronice și a atestatelor electronice către organismele din sectorul public, prin utilizarea portofelelor europene pentru întreprinderi, precum și evoluțiile tehnologice, ale pieței și ale cadrului juridic.</w:t>
            </w:r>
          </w:p>
        </w:tc>
      </w:tr>
      <w:tr w:rsidR="005F2FC4" w:rsidRPr="0083357D" w14:paraId="24222311" w14:textId="77777777" w:rsidTr="00DA62E8">
        <w:trPr>
          <w:jc w:val="center"/>
        </w:trPr>
        <w:tc>
          <w:tcPr>
            <w:tcW w:w="4876" w:type="dxa"/>
          </w:tcPr>
          <w:p w14:paraId="2A45D18C" w14:textId="77777777" w:rsidR="005F2FC4" w:rsidRPr="0083357D" w:rsidRDefault="005F2FC4" w:rsidP="00DA62E8">
            <w:pPr>
              <w:pStyle w:val="Normal6"/>
            </w:pPr>
          </w:p>
        </w:tc>
        <w:tc>
          <w:tcPr>
            <w:tcW w:w="4876" w:type="dxa"/>
          </w:tcPr>
          <w:p w14:paraId="5384AE5E" w14:textId="77777777" w:rsidR="005F2FC4" w:rsidRPr="0083357D" w:rsidRDefault="005F2FC4" w:rsidP="00DA62E8">
            <w:pPr>
              <w:pStyle w:val="Normal6"/>
              <w:rPr>
                <w:szCs w:val="24"/>
              </w:rPr>
            </w:pPr>
            <w:r w:rsidRPr="0083357D">
              <w:t xml:space="preserve">Raportul evaluează </w:t>
            </w:r>
            <w:r w:rsidRPr="0083357D">
              <w:rPr>
                <w:b/>
                <w:i/>
              </w:rPr>
              <w:t>impactul regulamentului asupra reducerii cerințelor administrative și a costurilor de asigurare a conformității, în special pentru IMM-uri și organismele mai mici din sectorul public, precum și contribuția sa la activitățile transfrontaliere și la competitivitate, și examinează costurile administrative și financiare ale punerii în aplicare, inclusiv cele care decurg din coexistența cu sistemele existente.</w:t>
            </w:r>
          </w:p>
        </w:tc>
      </w:tr>
      <w:tr w:rsidR="005F2FC4" w:rsidRPr="0083357D" w14:paraId="636C69A2" w14:textId="77777777" w:rsidTr="00DA62E8">
        <w:trPr>
          <w:jc w:val="center"/>
        </w:trPr>
        <w:tc>
          <w:tcPr>
            <w:tcW w:w="4876" w:type="dxa"/>
          </w:tcPr>
          <w:p w14:paraId="4CA811A0" w14:textId="77777777" w:rsidR="005F2FC4" w:rsidRPr="0083357D" w:rsidRDefault="005F2FC4" w:rsidP="00DA62E8">
            <w:pPr>
              <w:pStyle w:val="Normal6"/>
            </w:pPr>
          </w:p>
        </w:tc>
        <w:tc>
          <w:tcPr>
            <w:tcW w:w="4876" w:type="dxa"/>
          </w:tcPr>
          <w:p w14:paraId="66B907C8" w14:textId="77777777" w:rsidR="005F2FC4" w:rsidRPr="0083357D" w:rsidRDefault="005F2FC4" w:rsidP="00DA62E8">
            <w:pPr>
              <w:pStyle w:val="Normal6"/>
              <w:rPr>
                <w:szCs w:val="24"/>
              </w:rPr>
            </w:pPr>
            <w:r w:rsidRPr="0083357D">
              <w:rPr>
                <w:b/>
                <w:i/>
              </w:rPr>
              <w:t>Acesta evaluează, de asemenea, interoperabilitatea transfrontalieră, inclusiv cu soluțiile digitale existente la nivelul Uniunii și la nivel național, și identifică eventuale duplicări sau sisteme paralele.</w:t>
            </w:r>
          </w:p>
        </w:tc>
      </w:tr>
      <w:tr w:rsidR="005F2FC4" w:rsidRPr="0083357D" w14:paraId="0A4E07EF" w14:textId="77777777" w:rsidTr="00DA62E8">
        <w:trPr>
          <w:jc w:val="center"/>
        </w:trPr>
        <w:tc>
          <w:tcPr>
            <w:tcW w:w="4876" w:type="dxa"/>
          </w:tcPr>
          <w:p w14:paraId="511D4DDB" w14:textId="77777777" w:rsidR="005F2FC4" w:rsidRPr="0083357D" w:rsidRDefault="005F2FC4" w:rsidP="00DA62E8">
            <w:pPr>
              <w:pStyle w:val="Normal6"/>
            </w:pPr>
          </w:p>
        </w:tc>
        <w:tc>
          <w:tcPr>
            <w:tcW w:w="4876" w:type="dxa"/>
          </w:tcPr>
          <w:p w14:paraId="6C40BAE0" w14:textId="77777777" w:rsidR="005F2FC4" w:rsidRPr="0083357D" w:rsidRDefault="005F2FC4" w:rsidP="00DA62E8">
            <w:pPr>
              <w:pStyle w:val="Normal6"/>
              <w:rPr>
                <w:szCs w:val="24"/>
              </w:rPr>
            </w:pPr>
            <w:r w:rsidRPr="0083357D">
              <w:rPr>
                <w:b/>
                <w:i/>
              </w:rPr>
              <w:t>Pe baza rezultatelor, Comisia evaluează</w:t>
            </w:r>
            <w:r w:rsidRPr="0083357D">
              <w:t xml:space="preserve"> dacă se impune modificarea domeniului de aplicare al prezentului regulament sau a dispozițiilor sale specifice</w:t>
            </w:r>
            <w:r w:rsidRPr="0083357D">
              <w:rPr>
                <w:b/>
                <w:i/>
              </w:rPr>
              <w:t>. Orice modificare</w:t>
            </w:r>
            <w:r w:rsidRPr="0083357D">
              <w:t xml:space="preserve"> de </w:t>
            </w:r>
            <w:r w:rsidRPr="0083357D">
              <w:rPr>
                <w:b/>
                <w:i/>
              </w:rPr>
              <w:t>acest tip este însoțită</w:t>
            </w:r>
            <w:r w:rsidRPr="0083357D">
              <w:t xml:space="preserve"> de </w:t>
            </w:r>
            <w:r w:rsidRPr="0083357D">
              <w:rPr>
                <w:b/>
                <w:i/>
              </w:rPr>
              <w:t>o evaluare a impactului</w:t>
            </w:r>
            <w:r w:rsidRPr="0083357D">
              <w:t>.</w:t>
            </w:r>
          </w:p>
        </w:tc>
      </w:tr>
    </w:tbl>
    <w:p w14:paraId="6E93064E" w14:textId="77777777" w:rsidR="005F2FC4" w:rsidRPr="0083357D" w:rsidRDefault="005F2FC4" w:rsidP="005F2FC4">
      <w:r w:rsidRPr="0083357D">
        <w:rPr>
          <w:rStyle w:val="HideTWBExt"/>
          <w:noProof w:val="0"/>
        </w:rPr>
        <w:t>&lt;/Amend&gt;</w:t>
      </w:r>
    </w:p>
    <w:p w14:paraId="1965DE2B" w14:textId="77777777" w:rsidR="005F2FC4" w:rsidRPr="0083357D" w:rsidRDefault="005F2FC4" w:rsidP="005F2FC4">
      <w:pPr>
        <w:pStyle w:val="AmNumberTabs"/>
      </w:pPr>
      <w:r w:rsidRPr="0083357D">
        <w:rPr>
          <w:rStyle w:val="HideTWBExt"/>
          <w:b w:val="0"/>
          <w:noProof w:val="0"/>
        </w:rPr>
        <w:t>&lt;Amend&gt;</w:t>
      </w:r>
      <w:r w:rsidRPr="0083357D">
        <w:t>Amendamentul</w:t>
      </w:r>
      <w:r w:rsidRPr="0083357D">
        <w:tab/>
      </w:r>
      <w:r w:rsidRPr="0083357D">
        <w:tab/>
      </w:r>
      <w:r w:rsidRPr="0083357D">
        <w:rPr>
          <w:rStyle w:val="HideTWBExt"/>
          <w:b w:val="0"/>
          <w:noProof w:val="0"/>
        </w:rPr>
        <w:t>&lt;NumAm&gt;</w:t>
      </w:r>
      <w:r w:rsidRPr="0083357D">
        <w:t>83</w:t>
      </w:r>
      <w:r w:rsidRPr="0083357D">
        <w:rPr>
          <w:rStyle w:val="HideTWBExt"/>
          <w:b w:val="0"/>
          <w:noProof w:val="0"/>
        </w:rPr>
        <w:t>&lt;/NumAm&gt;</w:t>
      </w:r>
    </w:p>
    <w:p w14:paraId="7408C699" w14:textId="77777777" w:rsidR="005F2FC4" w:rsidRPr="0083357D" w:rsidRDefault="005F2FC4" w:rsidP="005F2FC4"/>
    <w:p w14:paraId="0FB7D784" w14:textId="77777777" w:rsidR="005F2FC4" w:rsidRPr="0083357D" w:rsidRDefault="005F2FC4" w:rsidP="005F2FC4">
      <w:pPr>
        <w:pStyle w:val="NormalBold"/>
        <w:keepNext/>
      </w:pPr>
      <w:r w:rsidRPr="0083357D">
        <w:rPr>
          <w:rStyle w:val="HideTWBExt"/>
          <w:b w:val="0"/>
          <w:noProof w:val="0"/>
        </w:rPr>
        <w:t>&lt;DocAmend&gt;</w:t>
      </w:r>
      <w:r w:rsidRPr="0083357D">
        <w:t>Propunere de regulament</w:t>
      </w:r>
      <w:r w:rsidRPr="0083357D">
        <w:rPr>
          <w:rStyle w:val="HideTWBExt"/>
          <w:b w:val="0"/>
          <w:noProof w:val="0"/>
        </w:rPr>
        <w:t>&lt;/DocAmend&gt;</w:t>
      </w:r>
    </w:p>
    <w:p w14:paraId="1AD3A737" w14:textId="77777777" w:rsidR="005F2FC4" w:rsidRPr="0083357D" w:rsidRDefault="005F2FC4" w:rsidP="005F2FC4">
      <w:pPr>
        <w:pStyle w:val="NormalBold"/>
      </w:pPr>
      <w:r w:rsidRPr="0083357D">
        <w:rPr>
          <w:rStyle w:val="HideTWBExt"/>
          <w:b w:val="0"/>
          <w:noProof w:val="0"/>
        </w:rPr>
        <w:t>&lt;Article&gt;</w:t>
      </w:r>
      <w:r w:rsidRPr="0083357D">
        <w:t>Articolul 21 – alineatul 2 – paragraful 1 – litera da (nouă)</w:t>
      </w:r>
      <w:r w:rsidRPr="0083357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2FC4" w:rsidRPr="0083357D" w14:paraId="7BB386BF" w14:textId="77777777" w:rsidTr="00DA62E8">
        <w:trPr>
          <w:jc w:val="center"/>
        </w:trPr>
        <w:tc>
          <w:tcPr>
            <w:tcW w:w="9752" w:type="dxa"/>
            <w:gridSpan w:val="2"/>
          </w:tcPr>
          <w:p w14:paraId="44C2AEAA" w14:textId="77777777" w:rsidR="005F2FC4" w:rsidRPr="0083357D" w:rsidRDefault="005F2FC4" w:rsidP="00DA62E8">
            <w:pPr>
              <w:keepNext/>
            </w:pPr>
          </w:p>
        </w:tc>
      </w:tr>
      <w:tr w:rsidR="005F2FC4" w:rsidRPr="0083357D" w14:paraId="1BF58BE3" w14:textId="77777777" w:rsidTr="00DA62E8">
        <w:trPr>
          <w:jc w:val="center"/>
        </w:trPr>
        <w:tc>
          <w:tcPr>
            <w:tcW w:w="4876" w:type="dxa"/>
          </w:tcPr>
          <w:p w14:paraId="3145492B" w14:textId="77777777" w:rsidR="005F2FC4" w:rsidRPr="0083357D" w:rsidRDefault="005F2FC4" w:rsidP="00DA62E8">
            <w:pPr>
              <w:pStyle w:val="ColumnHeading"/>
              <w:keepNext/>
            </w:pPr>
            <w:r w:rsidRPr="0083357D">
              <w:t>Textul propus de Comisie</w:t>
            </w:r>
          </w:p>
        </w:tc>
        <w:tc>
          <w:tcPr>
            <w:tcW w:w="4876" w:type="dxa"/>
          </w:tcPr>
          <w:p w14:paraId="4A14D328" w14:textId="77777777" w:rsidR="005F2FC4" w:rsidRPr="0083357D" w:rsidRDefault="005F2FC4" w:rsidP="00DA62E8">
            <w:pPr>
              <w:pStyle w:val="ColumnHeading"/>
              <w:keepNext/>
            </w:pPr>
            <w:r w:rsidRPr="0083357D">
              <w:t>Amendamentul</w:t>
            </w:r>
          </w:p>
        </w:tc>
      </w:tr>
      <w:tr w:rsidR="005F2FC4" w:rsidRPr="0083357D" w14:paraId="43904251" w14:textId="77777777" w:rsidTr="00DA62E8">
        <w:trPr>
          <w:jc w:val="center"/>
        </w:trPr>
        <w:tc>
          <w:tcPr>
            <w:tcW w:w="4876" w:type="dxa"/>
          </w:tcPr>
          <w:p w14:paraId="36043B96" w14:textId="77777777" w:rsidR="005F2FC4" w:rsidRPr="0083357D" w:rsidRDefault="005F2FC4" w:rsidP="00DA62E8">
            <w:pPr>
              <w:pStyle w:val="Normal6"/>
            </w:pPr>
          </w:p>
        </w:tc>
        <w:tc>
          <w:tcPr>
            <w:tcW w:w="4876" w:type="dxa"/>
          </w:tcPr>
          <w:p w14:paraId="5B6EC534" w14:textId="77777777" w:rsidR="005F2FC4" w:rsidRPr="0083357D" w:rsidRDefault="005F2FC4" w:rsidP="00DA62E8">
            <w:pPr>
              <w:pStyle w:val="Normal6"/>
              <w:rPr>
                <w:szCs w:val="24"/>
              </w:rPr>
            </w:pPr>
            <w:r w:rsidRPr="0083357D">
              <w:rPr>
                <w:b/>
                <w:i/>
              </w:rPr>
              <w:t>(da)</w:t>
            </w:r>
            <w:r w:rsidRPr="0083357D">
              <w:rPr>
                <w:b/>
                <w:i/>
              </w:rPr>
              <w:tab/>
              <w:t>eficacitatea cooperării dintre organismele de supraveghere din statele membre și cu Comisia în punerea în aplicare și supravegherea aplicării prezentului regulament;</w:t>
            </w:r>
          </w:p>
        </w:tc>
      </w:tr>
    </w:tbl>
    <w:p w14:paraId="104D02E2" w14:textId="77777777" w:rsidR="005F2FC4" w:rsidRPr="0083357D" w:rsidRDefault="005F2FC4" w:rsidP="005F2FC4">
      <w:r w:rsidRPr="0083357D">
        <w:rPr>
          <w:rStyle w:val="HideTWBExt"/>
          <w:noProof w:val="0"/>
        </w:rPr>
        <w:t>&lt;/Amend&gt;</w:t>
      </w:r>
    </w:p>
    <w:p w14:paraId="75744954" w14:textId="77777777" w:rsidR="005F2FC4" w:rsidRPr="0083357D" w:rsidRDefault="005F2FC4" w:rsidP="005F2FC4">
      <w:pPr>
        <w:pStyle w:val="AmNumberTabs"/>
      </w:pPr>
      <w:r w:rsidRPr="0083357D">
        <w:rPr>
          <w:rStyle w:val="HideTWBExt"/>
          <w:b w:val="0"/>
          <w:noProof w:val="0"/>
        </w:rPr>
        <w:t>&lt;Amend&gt;</w:t>
      </w:r>
      <w:r w:rsidRPr="0083357D">
        <w:t>Amendamentul</w:t>
      </w:r>
      <w:r w:rsidRPr="0083357D">
        <w:tab/>
      </w:r>
      <w:r w:rsidRPr="0083357D">
        <w:tab/>
      </w:r>
      <w:r w:rsidRPr="0083357D">
        <w:rPr>
          <w:rStyle w:val="HideTWBExt"/>
          <w:b w:val="0"/>
          <w:noProof w:val="0"/>
        </w:rPr>
        <w:t>&lt;NumAm&gt;</w:t>
      </w:r>
      <w:r w:rsidRPr="0083357D">
        <w:t>84</w:t>
      </w:r>
      <w:r w:rsidRPr="0083357D">
        <w:rPr>
          <w:rStyle w:val="HideTWBExt"/>
          <w:b w:val="0"/>
          <w:noProof w:val="0"/>
        </w:rPr>
        <w:t>&lt;/NumAm&gt;</w:t>
      </w:r>
    </w:p>
    <w:p w14:paraId="092E0252" w14:textId="77777777" w:rsidR="005F2FC4" w:rsidRPr="0083357D" w:rsidRDefault="005F2FC4" w:rsidP="005F2FC4"/>
    <w:p w14:paraId="451BBF5B" w14:textId="77777777" w:rsidR="005F2FC4" w:rsidRPr="0083357D" w:rsidRDefault="005F2FC4" w:rsidP="005F2FC4">
      <w:pPr>
        <w:pStyle w:val="NormalBold"/>
        <w:keepNext/>
      </w:pPr>
      <w:r w:rsidRPr="0083357D">
        <w:rPr>
          <w:rStyle w:val="HideTWBExt"/>
          <w:b w:val="0"/>
          <w:noProof w:val="0"/>
        </w:rPr>
        <w:t>&lt;DocAmend&gt;</w:t>
      </w:r>
      <w:r w:rsidRPr="0083357D">
        <w:t>Propunere de regulament</w:t>
      </w:r>
      <w:r w:rsidRPr="0083357D">
        <w:rPr>
          <w:rStyle w:val="HideTWBExt"/>
          <w:b w:val="0"/>
          <w:noProof w:val="0"/>
        </w:rPr>
        <w:t>&lt;/DocAmend&gt;</w:t>
      </w:r>
    </w:p>
    <w:p w14:paraId="5488EF68" w14:textId="77777777" w:rsidR="005F2FC4" w:rsidRPr="0083357D" w:rsidRDefault="005F2FC4" w:rsidP="005F2FC4">
      <w:pPr>
        <w:pStyle w:val="NormalBold"/>
      </w:pPr>
      <w:r w:rsidRPr="0083357D">
        <w:rPr>
          <w:rStyle w:val="HideTWBExt"/>
          <w:b w:val="0"/>
          <w:noProof w:val="0"/>
        </w:rPr>
        <w:t>&lt;Article&gt;</w:t>
      </w:r>
      <w:r w:rsidRPr="0083357D">
        <w:t>Articolul 21 – alineatul 2 – paragraful 1 – litera db (nouă)</w:t>
      </w:r>
      <w:r w:rsidRPr="0083357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2FC4" w:rsidRPr="0083357D" w14:paraId="7822C5D3" w14:textId="77777777" w:rsidTr="00DA62E8">
        <w:trPr>
          <w:jc w:val="center"/>
        </w:trPr>
        <w:tc>
          <w:tcPr>
            <w:tcW w:w="9752" w:type="dxa"/>
            <w:gridSpan w:val="2"/>
          </w:tcPr>
          <w:p w14:paraId="24555175" w14:textId="77777777" w:rsidR="005F2FC4" w:rsidRPr="0083357D" w:rsidRDefault="005F2FC4" w:rsidP="00DA62E8">
            <w:pPr>
              <w:keepNext/>
            </w:pPr>
          </w:p>
        </w:tc>
      </w:tr>
      <w:tr w:rsidR="005F2FC4" w:rsidRPr="0083357D" w14:paraId="43871E70" w14:textId="77777777" w:rsidTr="00DA62E8">
        <w:trPr>
          <w:jc w:val="center"/>
        </w:trPr>
        <w:tc>
          <w:tcPr>
            <w:tcW w:w="4876" w:type="dxa"/>
          </w:tcPr>
          <w:p w14:paraId="690C2510" w14:textId="77777777" w:rsidR="005F2FC4" w:rsidRPr="0083357D" w:rsidRDefault="005F2FC4" w:rsidP="00DA62E8">
            <w:pPr>
              <w:pStyle w:val="ColumnHeading"/>
              <w:keepNext/>
            </w:pPr>
            <w:r w:rsidRPr="0083357D">
              <w:t>Textul propus de Comisie</w:t>
            </w:r>
          </w:p>
        </w:tc>
        <w:tc>
          <w:tcPr>
            <w:tcW w:w="4876" w:type="dxa"/>
          </w:tcPr>
          <w:p w14:paraId="11F6C8EE" w14:textId="77777777" w:rsidR="005F2FC4" w:rsidRPr="0083357D" w:rsidRDefault="005F2FC4" w:rsidP="00DA62E8">
            <w:pPr>
              <w:pStyle w:val="ColumnHeading"/>
              <w:keepNext/>
            </w:pPr>
            <w:r w:rsidRPr="0083357D">
              <w:t>Amendamentul</w:t>
            </w:r>
          </w:p>
        </w:tc>
      </w:tr>
      <w:tr w:rsidR="005F2FC4" w:rsidRPr="0083357D" w14:paraId="7FBE4B97" w14:textId="77777777" w:rsidTr="00DA62E8">
        <w:trPr>
          <w:jc w:val="center"/>
        </w:trPr>
        <w:tc>
          <w:tcPr>
            <w:tcW w:w="4876" w:type="dxa"/>
          </w:tcPr>
          <w:p w14:paraId="31A78F92" w14:textId="77777777" w:rsidR="005F2FC4" w:rsidRPr="0083357D" w:rsidRDefault="005F2FC4" w:rsidP="00DA62E8">
            <w:pPr>
              <w:pStyle w:val="Normal6"/>
            </w:pPr>
          </w:p>
        </w:tc>
        <w:tc>
          <w:tcPr>
            <w:tcW w:w="4876" w:type="dxa"/>
          </w:tcPr>
          <w:p w14:paraId="043BA890" w14:textId="77777777" w:rsidR="005F2FC4" w:rsidRPr="0083357D" w:rsidRDefault="005F2FC4" w:rsidP="00DA62E8">
            <w:pPr>
              <w:pStyle w:val="Normal6"/>
              <w:rPr>
                <w:szCs w:val="24"/>
              </w:rPr>
            </w:pPr>
            <w:r w:rsidRPr="0083357D">
              <w:rPr>
                <w:b/>
                <w:i/>
              </w:rPr>
              <w:t>(db)</w:t>
            </w:r>
            <w:r w:rsidRPr="0083357D">
              <w:rPr>
                <w:b/>
                <w:i/>
              </w:rPr>
              <w:tab/>
              <w:t>o analiză a posibilului impact financiar, administrativ sau de altă natură asupra IMM-urilor, a întreprinderilor profesionale unipersonale și a persoanelor care desfășoară activități independente.</w:t>
            </w:r>
          </w:p>
        </w:tc>
      </w:tr>
    </w:tbl>
    <w:p w14:paraId="4266D14C" w14:textId="77777777" w:rsidR="005F2FC4" w:rsidRPr="0083357D" w:rsidRDefault="005F2FC4" w:rsidP="005F2FC4">
      <w:r w:rsidRPr="0083357D">
        <w:rPr>
          <w:rStyle w:val="HideTWBExt"/>
          <w:noProof w:val="0"/>
        </w:rPr>
        <w:t>&lt;/Amend&gt;</w:t>
      </w:r>
    </w:p>
    <w:p w14:paraId="7D782ABF" w14:textId="77777777" w:rsidR="005F2FC4" w:rsidRPr="0083357D" w:rsidRDefault="005F2FC4" w:rsidP="005F2FC4">
      <w:pPr>
        <w:pStyle w:val="AmNumberTabs"/>
      </w:pPr>
      <w:r w:rsidRPr="0083357D">
        <w:rPr>
          <w:rStyle w:val="HideTWBExt"/>
          <w:b w:val="0"/>
          <w:noProof w:val="0"/>
        </w:rPr>
        <w:t>&lt;Amend&gt;</w:t>
      </w:r>
      <w:r w:rsidRPr="0083357D">
        <w:t>Amendamentul</w:t>
      </w:r>
      <w:r w:rsidRPr="0083357D">
        <w:tab/>
      </w:r>
      <w:r w:rsidRPr="0083357D">
        <w:tab/>
      </w:r>
      <w:r w:rsidRPr="0083357D">
        <w:rPr>
          <w:rStyle w:val="HideTWBExt"/>
          <w:b w:val="0"/>
          <w:noProof w:val="0"/>
        </w:rPr>
        <w:t>&lt;NumAm&gt;</w:t>
      </w:r>
      <w:r w:rsidRPr="0083357D">
        <w:t>85</w:t>
      </w:r>
      <w:r w:rsidRPr="0083357D">
        <w:rPr>
          <w:rStyle w:val="HideTWBExt"/>
          <w:b w:val="0"/>
          <w:noProof w:val="0"/>
        </w:rPr>
        <w:t>&lt;/NumAm&gt;</w:t>
      </w:r>
    </w:p>
    <w:p w14:paraId="060CCEF0" w14:textId="77777777" w:rsidR="005F2FC4" w:rsidRPr="0083357D" w:rsidRDefault="005F2FC4" w:rsidP="005F2FC4"/>
    <w:p w14:paraId="346B6FE1" w14:textId="77777777" w:rsidR="005F2FC4" w:rsidRPr="0083357D" w:rsidRDefault="005F2FC4" w:rsidP="005F2FC4">
      <w:pPr>
        <w:pStyle w:val="NormalBold"/>
        <w:keepNext/>
      </w:pPr>
      <w:r w:rsidRPr="0083357D">
        <w:rPr>
          <w:rStyle w:val="HideTWBExt"/>
          <w:b w:val="0"/>
          <w:noProof w:val="0"/>
        </w:rPr>
        <w:t>&lt;DocAmend&gt;</w:t>
      </w:r>
      <w:r w:rsidRPr="0083357D">
        <w:t>Propunere de regulament</w:t>
      </w:r>
      <w:r w:rsidRPr="0083357D">
        <w:rPr>
          <w:rStyle w:val="HideTWBExt"/>
          <w:b w:val="0"/>
          <w:noProof w:val="0"/>
        </w:rPr>
        <w:t>&lt;/DocAmend&gt;</w:t>
      </w:r>
    </w:p>
    <w:p w14:paraId="18AFE867" w14:textId="77777777" w:rsidR="005F2FC4" w:rsidRPr="0083357D" w:rsidRDefault="005F2FC4" w:rsidP="005F2FC4">
      <w:pPr>
        <w:pStyle w:val="NormalBold"/>
      </w:pPr>
      <w:r w:rsidRPr="0083357D">
        <w:rPr>
          <w:rStyle w:val="HideTWBExt"/>
          <w:b w:val="0"/>
          <w:noProof w:val="0"/>
        </w:rPr>
        <w:t>&lt;Article&gt;</w:t>
      </w:r>
      <w:r w:rsidRPr="0083357D">
        <w:t>Articolul 21 – alineatul 2 – paragraful 2 a (nou)</w:t>
      </w:r>
      <w:r w:rsidRPr="0083357D">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2FC4" w:rsidRPr="0083357D" w14:paraId="7A23617F" w14:textId="77777777" w:rsidTr="00DA62E8">
        <w:trPr>
          <w:jc w:val="center"/>
        </w:trPr>
        <w:tc>
          <w:tcPr>
            <w:tcW w:w="9752" w:type="dxa"/>
            <w:gridSpan w:val="2"/>
          </w:tcPr>
          <w:p w14:paraId="2F736CD8" w14:textId="77777777" w:rsidR="005F2FC4" w:rsidRPr="0083357D" w:rsidRDefault="005F2FC4" w:rsidP="00DA62E8">
            <w:pPr>
              <w:keepNext/>
            </w:pPr>
          </w:p>
        </w:tc>
      </w:tr>
      <w:tr w:rsidR="005F2FC4" w:rsidRPr="0083357D" w14:paraId="4109761F" w14:textId="77777777" w:rsidTr="00DA62E8">
        <w:trPr>
          <w:jc w:val="center"/>
        </w:trPr>
        <w:tc>
          <w:tcPr>
            <w:tcW w:w="4876" w:type="dxa"/>
          </w:tcPr>
          <w:p w14:paraId="3A604CD5" w14:textId="77777777" w:rsidR="005F2FC4" w:rsidRPr="0083357D" w:rsidRDefault="005F2FC4" w:rsidP="00DA62E8">
            <w:pPr>
              <w:pStyle w:val="ColumnHeading"/>
              <w:keepNext/>
            </w:pPr>
            <w:r w:rsidRPr="0083357D">
              <w:t>Textul propus de Comisie</w:t>
            </w:r>
          </w:p>
        </w:tc>
        <w:tc>
          <w:tcPr>
            <w:tcW w:w="4876" w:type="dxa"/>
          </w:tcPr>
          <w:p w14:paraId="1B705F6C" w14:textId="77777777" w:rsidR="005F2FC4" w:rsidRPr="0083357D" w:rsidRDefault="005F2FC4" w:rsidP="00DA62E8">
            <w:pPr>
              <w:pStyle w:val="ColumnHeading"/>
              <w:keepNext/>
            </w:pPr>
            <w:r w:rsidRPr="0083357D">
              <w:t>Amendamentul</w:t>
            </w:r>
          </w:p>
        </w:tc>
      </w:tr>
      <w:tr w:rsidR="005F2FC4" w:rsidRPr="0083357D" w14:paraId="221D0490" w14:textId="77777777" w:rsidTr="00DA62E8">
        <w:trPr>
          <w:jc w:val="center"/>
        </w:trPr>
        <w:tc>
          <w:tcPr>
            <w:tcW w:w="4876" w:type="dxa"/>
          </w:tcPr>
          <w:p w14:paraId="23054C78" w14:textId="77777777" w:rsidR="005F2FC4" w:rsidRPr="0083357D" w:rsidRDefault="005F2FC4" w:rsidP="00DA62E8">
            <w:pPr>
              <w:pStyle w:val="Normal6"/>
            </w:pPr>
          </w:p>
        </w:tc>
        <w:tc>
          <w:tcPr>
            <w:tcW w:w="4876" w:type="dxa"/>
          </w:tcPr>
          <w:p w14:paraId="1D535CD4" w14:textId="77777777" w:rsidR="005F2FC4" w:rsidRPr="0083357D" w:rsidRDefault="005F2FC4" w:rsidP="00DA62E8">
            <w:pPr>
              <w:pStyle w:val="Normal6"/>
              <w:rPr>
                <w:szCs w:val="24"/>
              </w:rPr>
            </w:pPr>
            <w:r w:rsidRPr="0083357D">
              <w:rPr>
                <w:b/>
                <w:i/>
              </w:rPr>
              <w:t>Comisia emite orientări, inclusiv definiții comune și orientări tehnice, pentru a facilita aplicarea coerentă a prezentului regulament în toate statele membre.</w:t>
            </w:r>
          </w:p>
        </w:tc>
      </w:tr>
    </w:tbl>
    <w:p w14:paraId="4E44D018" w14:textId="77777777" w:rsidR="005F2FC4" w:rsidRPr="0083357D" w:rsidRDefault="005F2FC4" w:rsidP="005F2FC4">
      <w:r w:rsidRPr="0083357D">
        <w:rPr>
          <w:rStyle w:val="HideTWBExt"/>
          <w:noProof w:val="0"/>
        </w:rPr>
        <w:t>&lt;/Amend&gt;</w:t>
      </w:r>
    </w:p>
    <w:p w14:paraId="40F00302" w14:textId="77777777" w:rsidR="005F2FC4" w:rsidRPr="0083357D" w:rsidRDefault="005F2FC4" w:rsidP="005F2FC4">
      <w:pPr>
        <w:rPr>
          <w:rStyle w:val="HideTWBExt"/>
          <w:noProof w:val="0"/>
          <w:szCs w:val="20"/>
        </w:rPr>
      </w:pPr>
    </w:p>
    <w:p w14:paraId="52B038D8" w14:textId="77777777" w:rsidR="005F2FC4" w:rsidRPr="0083357D" w:rsidRDefault="005F2FC4" w:rsidP="005F2FC4">
      <w:r w:rsidRPr="0083357D">
        <w:rPr>
          <w:rStyle w:val="HideTWBExt"/>
          <w:noProof w:val="0"/>
        </w:rPr>
        <w:t>&lt;/RepeatBlock-Amend&gt;</w:t>
      </w:r>
    </w:p>
    <w:p w14:paraId="4D819D7F" w14:textId="77777777" w:rsidR="005F2FC4" w:rsidRPr="0083357D" w:rsidRDefault="005F2FC4" w:rsidP="005F2FC4">
      <w:pPr>
        <w:rPr>
          <w:rFonts w:ascii="Arial" w:hAnsi="Arial" w:cs="Arial"/>
          <w:b/>
          <w:szCs w:val="20"/>
        </w:rPr>
      </w:pPr>
      <w:r w:rsidRPr="0083357D">
        <w:br w:type="page"/>
      </w:r>
    </w:p>
    <w:p w14:paraId="0083E19D" w14:textId="77777777" w:rsidR="005F2FC4" w:rsidRPr="0083357D" w:rsidRDefault="005F2FC4" w:rsidP="005F2FC4">
      <w:pPr>
        <w:sectPr w:rsidR="005F2FC4" w:rsidRPr="0083357D" w:rsidSect="005F2FC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14:paraId="5E72FAA8" w14:textId="77777777" w:rsidR="005F2FC4" w:rsidRPr="0083357D" w:rsidRDefault="005F2FC4" w:rsidP="005F2FC4">
      <w:pPr>
        <w:pStyle w:val="PageHeadingNotTOC"/>
      </w:pPr>
      <w:r w:rsidRPr="0083357D">
        <w:t>ANEXĂ: DECLARAȚIE PRIVIND CONTRIBUȚIILE</w:t>
      </w:r>
    </w:p>
    <w:p w14:paraId="7C06E8D4" w14:textId="77777777" w:rsidR="005F2FC4" w:rsidRPr="0083357D" w:rsidRDefault="005F2FC4" w:rsidP="005F2FC4">
      <w:pPr>
        <w:pStyle w:val="Normal24a"/>
      </w:pPr>
      <w:r w:rsidRPr="0083357D">
        <w:rPr>
          <w:rStyle w:val="HideTWBExt"/>
          <w:noProof w:val="0"/>
        </w:rPr>
        <w:t>&lt;FootprintIntro&gt;</w:t>
      </w:r>
      <w:r w:rsidRPr="0083357D">
        <w:t>În conformitate cu articolul 8 din anexa I la Regulamentul de procedură, raportoarea pentru aviz declară că a inclus în avizul său contribuții privind aspecte care țin de subiectul dosarului, pe care le-a primit pentru elaborarea avizului, de la următorii reprezentanți de interese care intră sub incidența Acordului interinstituțional privind un registru de transparență obligatoriu</w:t>
      </w:r>
      <w:r w:rsidRPr="0083357D">
        <w:rPr>
          <w:rStyle w:val="FootnoteReference"/>
        </w:rPr>
        <w:footnoteReference w:id="1"/>
      </w:r>
      <w:r w:rsidRPr="0083357D">
        <w:t xml:space="preserve"> sau de la următorii reprezentanți ai autorităților publice din țările terțe, inclusiv misiuni diplomatice și ambasade ale acestora:</w:t>
      </w:r>
      <w:r w:rsidRPr="0083357D">
        <w:rPr>
          <w:rStyle w:val="HideTWBExt"/>
          <w:noProof w:val="0"/>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0"/>
      </w:tblGrid>
      <w:tr w:rsidR="005F2FC4" w:rsidRPr="0083357D" w14:paraId="31005DE4" w14:textId="77777777" w:rsidTr="00DA62E8">
        <w:tc>
          <w:tcPr>
            <w:tcW w:w="9050" w:type="dxa"/>
            <w:shd w:val="clear" w:color="auto" w:fill="auto"/>
          </w:tcPr>
          <w:p w14:paraId="301F049A" w14:textId="77777777" w:rsidR="005F2FC4" w:rsidRPr="0083357D" w:rsidRDefault="005F2FC4" w:rsidP="00DA62E8">
            <w:pPr>
              <w:pStyle w:val="NormalBoldCenter"/>
            </w:pPr>
            <w:r w:rsidRPr="0083357D">
              <w:t>1. Reprezentanți de interese care intră sub incidența Acordului interinstituțional privind un registru de transparență obligatoriu</w:t>
            </w:r>
          </w:p>
        </w:tc>
      </w:tr>
      <w:tr w:rsidR="005F2FC4" w:rsidRPr="0083357D" w14:paraId="12FC3661" w14:textId="77777777" w:rsidTr="00DA62E8">
        <w:tc>
          <w:tcPr>
            <w:tcW w:w="9050" w:type="dxa"/>
            <w:shd w:val="clear" w:color="auto" w:fill="auto"/>
          </w:tcPr>
          <w:p w14:paraId="761EB46A" w14:textId="77777777" w:rsidR="005F2FC4" w:rsidRPr="0083357D" w:rsidRDefault="005F2FC4" w:rsidP="00DA62E8">
            <w:pPr>
              <w:pStyle w:val="NormalSingle"/>
              <w:rPr>
                <w:rStyle w:val="HideTWBInt"/>
              </w:rPr>
            </w:pPr>
            <w:r w:rsidRPr="0083357D">
              <w:t xml:space="preserve">Digital Europe </w:t>
            </w:r>
          </w:p>
        </w:tc>
      </w:tr>
      <w:tr w:rsidR="005F2FC4" w:rsidRPr="0083357D" w14:paraId="65F3237A" w14:textId="77777777" w:rsidTr="00DA62E8">
        <w:tc>
          <w:tcPr>
            <w:tcW w:w="9050" w:type="dxa"/>
            <w:shd w:val="clear" w:color="auto" w:fill="auto"/>
          </w:tcPr>
          <w:p w14:paraId="70BEE20E" w14:textId="77777777" w:rsidR="005F2FC4" w:rsidRPr="0083357D" w:rsidRDefault="005F2FC4" w:rsidP="00DA62E8">
            <w:r w:rsidRPr="0083357D">
              <w:t>Sage Group</w:t>
            </w:r>
          </w:p>
        </w:tc>
      </w:tr>
      <w:tr w:rsidR="005F2FC4" w:rsidRPr="0083357D" w14:paraId="40D22D0C" w14:textId="77777777" w:rsidTr="00DA62E8">
        <w:tc>
          <w:tcPr>
            <w:tcW w:w="9050" w:type="dxa"/>
            <w:shd w:val="clear" w:color="auto" w:fill="auto"/>
          </w:tcPr>
          <w:p w14:paraId="3BA4EAD8" w14:textId="77777777" w:rsidR="005F2FC4" w:rsidRPr="0083357D" w:rsidRDefault="005F2FC4" w:rsidP="00DA62E8">
            <w:r w:rsidRPr="0083357D">
              <w:t>Association of Finnish Local and Regional Authorities</w:t>
            </w:r>
          </w:p>
        </w:tc>
      </w:tr>
      <w:tr w:rsidR="005F2FC4" w:rsidRPr="0083357D" w14:paraId="3D327141" w14:textId="77777777" w:rsidTr="00DA62E8">
        <w:tc>
          <w:tcPr>
            <w:tcW w:w="9050" w:type="dxa"/>
            <w:shd w:val="clear" w:color="auto" w:fill="auto"/>
          </w:tcPr>
          <w:p w14:paraId="5A16F143" w14:textId="77777777" w:rsidR="005F2FC4" w:rsidRPr="0083357D" w:rsidRDefault="005F2FC4" w:rsidP="00DA62E8">
            <w:pPr>
              <w:jc w:val="center"/>
            </w:pPr>
            <w:r w:rsidRPr="0083357D">
              <w:rPr>
                <w:b/>
              </w:rPr>
              <w:t>2. Reprezentanți ai autorităților publice din țările terțe, inclusiv misiuni diplomatice și ambasade ale acestora</w:t>
            </w:r>
          </w:p>
        </w:tc>
      </w:tr>
      <w:tr w:rsidR="005F2FC4" w:rsidRPr="0083357D" w14:paraId="6596C9E1" w14:textId="77777777" w:rsidTr="00DA62E8">
        <w:tc>
          <w:tcPr>
            <w:tcW w:w="9050" w:type="dxa"/>
            <w:shd w:val="clear" w:color="auto" w:fill="auto"/>
          </w:tcPr>
          <w:p w14:paraId="532FA341" w14:textId="77777777" w:rsidR="005F2FC4" w:rsidRPr="0083357D" w:rsidRDefault="005F2FC4" w:rsidP="00DA62E8">
            <w:pPr>
              <w:rPr>
                <w:b/>
              </w:rPr>
            </w:pPr>
            <w:r w:rsidRPr="0083357D">
              <w:t>Permanent representation of the Slovak Republic to the EU</w:t>
            </w:r>
          </w:p>
        </w:tc>
      </w:tr>
      <w:tr w:rsidR="005F2FC4" w:rsidRPr="0083357D" w14:paraId="756D0E9E" w14:textId="77777777" w:rsidTr="00DA62E8">
        <w:tc>
          <w:tcPr>
            <w:tcW w:w="9050" w:type="dxa"/>
            <w:shd w:val="clear" w:color="auto" w:fill="auto"/>
          </w:tcPr>
          <w:p w14:paraId="64CBB1B3" w14:textId="77777777" w:rsidR="005F2FC4" w:rsidRPr="0083357D" w:rsidRDefault="005F2FC4" w:rsidP="00DA62E8">
            <w:pPr>
              <w:rPr>
                <w:b/>
              </w:rPr>
            </w:pPr>
            <w:r w:rsidRPr="0083357D">
              <w:t>Permanent representation of the Czech Republic to the EU</w:t>
            </w:r>
          </w:p>
        </w:tc>
      </w:tr>
    </w:tbl>
    <w:p w14:paraId="73D6C77F" w14:textId="77777777" w:rsidR="005F2FC4" w:rsidRPr="0083357D" w:rsidRDefault="005F2FC4" w:rsidP="005F2FC4">
      <w:pPr>
        <w:pStyle w:val="Footprint12b"/>
      </w:pPr>
      <w:r w:rsidRPr="0083357D">
        <w:t>Raportoarea pentru aviz elaborează lista de mai sus pe propria răspundere.</w:t>
      </w:r>
    </w:p>
    <w:p w14:paraId="11B035F8" w14:textId="00BFE2B3" w:rsidR="005F2FC4" w:rsidRPr="0083357D" w:rsidRDefault="005F2FC4" w:rsidP="005F2FC4">
      <w:pPr>
        <w:pStyle w:val="Footprint12b"/>
      </w:pPr>
      <w:r w:rsidRPr="0083357D">
        <w:t>Dacă în listă sunt identificate persoane fizice prin numele sau funcția lor ori prin ambele, raportoarea pentru aviz declară că a transmis persoanelor fizice în cauză Avizul nr. 484 al Parlamentului European privind protecția datelor (</w:t>
      </w:r>
      <w:hyperlink r:id="rId15" w:tooltip="https://www.europarl.europa.eu/data-protect/index.do" w:history="1">
        <w:r w:rsidRPr="0083357D">
          <w:rPr>
            <w:rStyle w:val="Hyperlink"/>
            <w:rFonts w:eastAsiaTheme="majorEastAsia"/>
          </w:rPr>
          <w:t>https://www.europarl.europa.eu/data-protect/index.do</w:t>
        </w:r>
      </w:hyperlink>
      <w:r w:rsidRPr="0083357D">
        <w:t>), care stabilește condițiile în care sunt prelucrate datele lor cu caracter personal, precum și drepturile legate de prelucrarea respectivă.</w:t>
      </w:r>
    </w:p>
    <w:p w14:paraId="3013350D" w14:textId="77777777" w:rsidR="005F2FC4" w:rsidRPr="0083357D" w:rsidRDefault="005F2FC4" w:rsidP="005F2FC4"/>
    <w:p w14:paraId="6BE6F1E9" w14:textId="77777777" w:rsidR="005F2FC4" w:rsidRPr="0083357D" w:rsidRDefault="005F2FC4" w:rsidP="005F2FC4">
      <w:r w:rsidRPr="0083357D">
        <w:br w:type="page"/>
      </w:r>
    </w:p>
    <w:p w14:paraId="15DB6EB5" w14:textId="77777777" w:rsidR="005F2FC4" w:rsidRPr="0083357D" w:rsidRDefault="005F2FC4" w:rsidP="005F2FC4">
      <w:pPr>
        <w:pStyle w:val="Footprint12b"/>
      </w:pPr>
    </w:p>
    <w:p w14:paraId="1E32E15C" w14:textId="77777777" w:rsidR="005F2FC4" w:rsidRPr="0083357D" w:rsidRDefault="005F2FC4" w:rsidP="005F2FC4">
      <w:pPr>
        <w:pStyle w:val="PageHeadingNotTOC"/>
      </w:pPr>
      <w:r w:rsidRPr="0083357D">
        <w:t>PROCEDURA COMISIEI SESIZATE PENTRU AVIZ</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5F2FC4" w:rsidRPr="0083357D" w14:paraId="5FFF230B" w14:textId="77777777" w:rsidTr="00DA62E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0FC4477" w14:textId="77777777" w:rsidR="005F2FC4" w:rsidRPr="0083357D" w:rsidRDefault="005F2FC4" w:rsidP="00DA62E8">
            <w:pPr>
              <w:autoSpaceDE w:val="0"/>
              <w:autoSpaceDN w:val="0"/>
              <w:adjustRightInd w:val="0"/>
              <w:rPr>
                <w:b/>
                <w:bCs/>
                <w:color w:val="000000"/>
                <w:sz w:val="20"/>
                <w:szCs w:val="20"/>
              </w:rPr>
            </w:pPr>
            <w:r w:rsidRPr="0083357D">
              <w:rPr>
                <w:b/>
                <w:color w:val="000000"/>
                <w:sz w:val="20"/>
              </w:rPr>
              <w:t>Titlu</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8DB4BFF" w14:textId="77777777" w:rsidR="005F2FC4" w:rsidRPr="0083357D" w:rsidRDefault="005F2FC4" w:rsidP="00DA62E8">
            <w:pPr>
              <w:autoSpaceDE w:val="0"/>
              <w:autoSpaceDN w:val="0"/>
              <w:adjustRightInd w:val="0"/>
              <w:rPr>
                <w:color w:val="000000"/>
                <w:sz w:val="20"/>
                <w:szCs w:val="20"/>
              </w:rPr>
            </w:pPr>
            <w:r w:rsidRPr="0083357D">
              <w:rPr>
                <w:color w:val="000000"/>
                <w:sz w:val="20"/>
              </w:rPr>
              <w:t>Instituirea portofelelor europene pentru întreprinderi</w:t>
            </w:r>
          </w:p>
        </w:tc>
      </w:tr>
      <w:tr w:rsidR="005F2FC4" w:rsidRPr="0083357D" w14:paraId="420950BE" w14:textId="77777777" w:rsidTr="00DA62E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59F039AE" w14:textId="77777777" w:rsidR="005F2FC4" w:rsidRPr="0083357D" w:rsidRDefault="005F2FC4" w:rsidP="00DA62E8">
            <w:pPr>
              <w:autoSpaceDE w:val="0"/>
              <w:autoSpaceDN w:val="0"/>
              <w:adjustRightInd w:val="0"/>
              <w:rPr>
                <w:b/>
                <w:bCs/>
                <w:color w:val="000000"/>
                <w:sz w:val="20"/>
                <w:szCs w:val="20"/>
              </w:rPr>
            </w:pPr>
            <w:r w:rsidRPr="0083357D">
              <w:rPr>
                <w:b/>
                <w:color w:val="000000"/>
                <w:sz w:val="20"/>
              </w:rPr>
              <w:t>Referințe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6FE1BC7F" w14:textId="77777777" w:rsidR="005F2FC4" w:rsidRPr="0083357D" w:rsidRDefault="005F2FC4" w:rsidP="00DA62E8">
            <w:pPr>
              <w:autoSpaceDE w:val="0"/>
              <w:autoSpaceDN w:val="0"/>
              <w:adjustRightInd w:val="0"/>
              <w:rPr>
                <w:color w:val="000000"/>
                <w:sz w:val="20"/>
                <w:szCs w:val="20"/>
              </w:rPr>
            </w:pPr>
            <w:r w:rsidRPr="0083357D">
              <w:rPr>
                <w:color w:val="000000"/>
                <w:sz w:val="20"/>
              </w:rPr>
              <w:t>COM(2025)0838 – C10-0305/2025 – 2025/0358(COD)</w:t>
            </w:r>
          </w:p>
        </w:tc>
      </w:tr>
      <w:tr w:rsidR="005F2FC4" w:rsidRPr="0083357D" w14:paraId="6908BD78" w14:textId="77777777" w:rsidTr="00DA62E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A6B658E" w14:textId="77777777" w:rsidR="005F2FC4" w:rsidRPr="0083357D" w:rsidRDefault="005F2FC4" w:rsidP="00DA62E8">
            <w:pPr>
              <w:autoSpaceDE w:val="0"/>
              <w:autoSpaceDN w:val="0"/>
              <w:adjustRightInd w:val="0"/>
              <w:rPr>
                <w:b/>
                <w:bCs/>
                <w:color w:val="000000"/>
                <w:sz w:val="20"/>
                <w:szCs w:val="20"/>
              </w:rPr>
            </w:pPr>
            <w:r w:rsidRPr="0083357D">
              <w:rPr>
                <w:b/>
                <w:color w:val="000000"/>
                <w:sz w:val="20"/>
              </w:rPr>
              <w:t>Comisii competente</w:t>
            </w:r>
          </w:p>
          <w:p w14:paraId="0524054E" w14:textId="3A6EBBE2" w:rsidR="005F2FC4" w:rsidRPr="0083357D" w:rsidRDefault="007A7106" w:rsidP="00DA62E8">
            <w:pPr>
              <w:autoSpaceDE w:val="0"/>
              <w:autoSpaceDN w:val="0"/>
              <w:adjustRightInd w:val="0"/>
              <w:rPr>
                <w:color w:val="000000"/>
                <w:sz w:val="20"/>
                <w:szCs w:val="20"/>
              </w:rPr>
            </w:pPr>
            <w:r w:rsidRPr="0083357D">
              <w:rPr>
                <w:color w:val="000000"/>
                <w:sz w:val="20"/>
              </w:rPr>
              <w:t xml:space="preserve"> </w:t>
            </w:r>
            <w:r w:rsidR="005F2FC4" w:rsidRPr="0083357D">
              <w:rPr>
                <w:color w:val="000000"/>
                <w:sz w:val="20"/>
              </w:rPr>
              <w:t>Data anunțului în plen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1EC399B" w14:textId="77777777" w:rsidR="005F2FC4" w:rsidRPr="0083357D" w:rsidRDefault="005F2FC4" w:rsidP="00DA62E8">
            <w:pPr>
              <w:autoSpaceDE w:val="0"/>
              <w:autoSpaceDN w:val="0"/>
              <w:adjustRightInd w:val="0"/>
              <w:rPr>
                <w:color w:val="000000"/>
                <w:sz w:val="20"/>
                <w:szCs w:val="20"/>
              </w:rPr>
            </w:pPr>
            <w:r w:rsidRPr="0083357D">
              <w:rPr>
                <w:color w:val="000000"/>
                <w:sz w:val="20"/>
              </w:rPr>
              <w:t>ITRE</w:t>
            </w:r>
          </w:p>
          <w:p w14:paraId="6E6AD8F4" w14:textId="77777777" w:rsidR="005F2FC4" w:rsidRPr="0083357D" w:rsidRDefault="005F2FC4" w:rsidP="00DA62E8">
            <w:pPr>
              <w:autoSpaceDE w:val="0"/>
              <w:autoSpaceDN w:val="0"/>
              <w:adjustRightInd w:val="0"/>
              <w:rPr>
                <w:color w:val="000000"/>
                <w:sz w:val="20"/>
                <w:szCs w:val="20"/>
              </w:rPr>
            </w:pPr>
            <w:r w:rsidRPr="0083357D">
              <w:rPr>
                <w:color w:val="000000"/>
                <w:sz w:val="20"/>
              </w:rPr>
              <w:t>19.1.2026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4120D31" w14:textId="77777777" w:rsidR="005F2FC4" w:rsidRPr="0083357D" w:rsidRDefault="005F2FC4" w:rsidP="00DA62E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390D0B8" w14:textId="77777777" w:rsidR="005F2FC4" w:rsidRPr="0083357D" w:rsidRDefault="005F2FC4" w:rsidP="00DA62E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5A3D3FF" w14:textId="77777777" w:rsidR="005F2FC4" w:rsidRPr="0083357D" w:rsidRDefault="005F2FC4" w:rsidP="00DA62E8">
            <w:pPr>
              <w:autoSpaceDE w:val="0"/>
              <w:autoSpaceDN w:val="0"/>
              <w:adjustRightInd w:val="0"/>
              <w:rPr>
                <w:rFonts w:ascii="sans-serif" w:hAnsi="sans-serif" w:cs="sans-serif"/>
                <w:color w:val="000000"/>
              </w:rPr>
            </w:pPr>
          </w:p>
        </w:tc>
      </w:tr>
      <w:tr w:rsidR="005F2FC4" w:rsidRPr="0083357D" w14:paraId="500C5177" w14:textId="77777777" w:rsidTr="00DA62E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F598AA6" w14:textId="77777777" w:rsidR="005F2FC4" w:rsidRPr="0083357D" w:rsidRDefault="005F2FC4" w:rsidP="00DA62E8">
            <w:pPr>
              <w:autoSpaceDE w:val="0"/>
              <w:autoSpaceDN w:val="0"/>
              <w:adjustRightInd w:val="0"/>
              <w:rPr>
                <w:b/>
                <w:bCs/>
                <w:color w:val="000000"/>
                <w:sz w:val="20"/>
                <w:szCs w:val="20"/>
              </w:rPr>
            </w:pPr>
            <w:r w:rsidRPr="0083357D">
              <w:rPr>
                <w:b/>
                <w:color w:val="000000"/>
                <w:sz w:val="20"/>
              </w:rPr>
              <w:t>Aviz emis de către</w:t>
            </w:r>
          </w:p>
          <w:p w14:paraId="7928C4EA" w14:textId="0F05CC3A" w:rsidR="005F2FC4" w:rsidRPr="0083357D" w:rsidRDefault="007A7106" w:rsidP="00DA62E8">
            <w:pPr>
              <w:autoSpaceDE w:val="0"/>
              <w:autoSpaceDN w:val="0"/>
              <w:adjustRightInd w:val="0"/>
              <w:rPr>
                <w:color w:val="000000"/>
                <w:sz w:val="20"/>
                <w:szCs w:val="20"/>
              </w:rPr>
            </w:pPr>
            <w:r w:rsidRPr="0083357D">
              <w:rPr>
                <w:color w:val="000000"/>
                <w:sz w:val="20"/>
              </w:rPr>
              <w:t xml:space="preserve"> </w:t>
            </w:r>
            <w:r w:rsidR="005F2FC4" w:rsidRPr="0083357D">
              <w:rPr>
                <w:color w:val="000000"/>
                <w:sz w:val="20"/>
              </w:rPr>
              <w:t>Data anunțului în plen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C173135" w14:textId="77777777" w:rsidR="005F2FC4" w:rsidRPr="0083357D" w:rsidRDefault="005F2FC4" w:rsidP="00DA62E8">
            <w:pPr>
              <w:autoSpaceDE w:val="0"/>
              <w:autoSpaceDN w:val="0"/>
              <w:adjustRightInd w:val="0"/>
              <w:rPr>
                <w:color w:val="000000"/>
                <w:sz w:val="20"/>
                <w:szCs w:val="20"/>
              </w:rPr>
            </w:pPr>
            <w:r w:rsidRPr="0083357D">
              <w:rPr>
                <w:color w:val="000000"/>
                <w:sz w:val="20"/>
              </w:rPr>
              <w:t>IMCO</w:t>
            </w:r>
          </w:p>
          <w:p w14:paraId="10C77CD2" w14:textId="77777777" w:rsidR="005F2FC4" w:rsidRPr="0083357D" w:rsidRDefault="005F2FC4" w:rsidP="00DA62E8">
            <w:pPr>
              <w:autoSpaceDE w:val="0"/>
              <w:autoSpaceDN w:val="0"/>
              <w:adjustRightInd w:val="0"/>
              <w:rPr>
                <w:color w:val="000000"/>
                <w:sz w:val="20"/>
                <w:szCs w:val="20"/>
              </w:rPr>
            </w:pPr>
            <w:r w:rsidRPr="0083357D">
              <w:rPr>
                <w:color w:val="000000"/>
                <w:sz w:val="20"/>
              </w:rPr>
              <w:t>19.1.2026</w:t>
            </w:r>
          </w:p>
        </w:tc>
      </w:tr>
      <w:tr w:rsidR="005F2FC4" w:rsidRPr="0083357D" w14:paraId="1DDB2A5F" w14:textId="77777777" w:rsidTr="00DA62E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39E1F85" w14:textId="77777777" w:rsidR="005F2FC4" w:rsidRPr="0083357D" w:rsidRDefault="005F2FC4" w:rsidP="00DA62E8">
            <w:pPr>
              <w:autoSpaceDE w:val="0"/>
              <w:autoSpaceDN w:val="0"/>
              <w:adjustRightInd w:val="0"/>
              <w:rPr>
                <w:b/>
                <w:bCs/>
                <w:color w:val="000000"/>
                <w:sz w:val="20"/>
                <w:szCs w:val="20"/>
              </w:rPr>
            </w:pPr>
            <w:r w:rsidRPr="0083357D">
              <w:rPr>
                <w:b/>
                <w:color w:val="000000"/>
                <w:sz w:val="20"/>
              </w:rPr>
              <w:t>Raportoare pentru aviz</w:t>
            </w:r>
          </w:p>
          <w:p w14:paraId="642BEA43" w14:textId="687D6EC9" w:rsidR="005F2FC4" w:rsidRPr="0083357D" w:rsidRDefault="007A7106" w:rsidP="00DA62E8">
            <w:pPr>
              <w:autoSpaceDE w:val="0"/>
              <w:autoSpaceDN w:val="0"/>
              <w:adjustRightInd w:val="0"/>
              <w:rPr>
                <w:color w:val="000000"/>
                <w:sz w:val="20"/>
                <w:szCs w:val="20"/>
              </w:rPr>
            </w:pPr>
            <w:r w:rsidRPr="0083357D">
              <w:rPr>
                <w:color w:val="000000"/>
                <w:sz w:val="20"/>
              </w:rPr>
              <w:t xml:space="preserve"> </w:t>
            </w:r>
            <w:r w:rsidR="005F2FC4" w:rsidRPr="0083357D">
              <w:rPr>
                <w:color w:val="000000"/>
                <w:sz w:val="20"/>
              </w:rPr>
              <w:t>Data numirii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3C6E7FB" w14:textId="77777777" w:rsidR="005F2FC4" w:rsidRPr="0083357D" w:rsidRDefault="005F2FC4" w:rsidP="00DA62E8">
            <w:pPr>
              <w:autoSpaceDE w:val="0"/>
              <w:autoSpaceDN w:val="0"/>
              <w:adjustRightInd w:val="0"/>
              <w:rPr>
                <w:color w:val="000000"/>
                <w:sz w:val="20"/>
                <w:szCs w:val="20"/>
              </w:rPr>
            </w:pPr>
            <w:r w:rsidRPr="0083357D">
              <w:rPr>
                <w:color w:val="000000"/>
                <w:sz w:val="20"/>
              </w:rPr>
              <w:t>Veronika Cifrová Ostrihoňová</w:t>
            </w:r>
          </w:p>
          <w:p w14:paraId="00BE4148" w14:textId="77777777" w:rsidR="005F2FC4" w:rsidRPr="0083357D" w:rsidRDefault="005F2FC4" w:rsidP="00DA62E8">
            <w:pPr>
              <w:autoSpaceDE w:val="0"/>
              <w:autoSpaceDN w:val="0"/>
              <w:adjustRightInd w:val="0"/>
              <w:rPr>
                <w:color w:val="000000"/>
                <w:sz w:val="20"/>
                <w:szCs w:val="20"/>
              </w:rPr>
            </w:pPr>
            <w:r w:rsidRPr="0083357D">
              <w:rPr>
                <w:color w:val="000000"/>
                <w:sz w:val="20"/>
              </w:rPr>
              <w:t>16.2.2026</w:t>
            </w:r>
          </w:p>
        </w:tc>
      </w:tr>
      <w:tr w:rsidR="005F2FC4" w:rsidRPr="0083357D" w14:paraId="3F6F7DF2" w14:textId="77777777" w:rsidTr="00DA62E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BF52F5D" w14:textId="77777777" w:rsidR="005F2FC4" w:rsidRPr="0083357D" w:rsidRDefault="005F2FC4" w:rsidP="00DA62E8">
            <w:pPr>
              <w:autoSpaceDE w:val="0"/>
              <w:autoSpaceDN w:val="0"/>
              <w:adjustRightInd w:val="0"/>
              <w:rPr>
                <w:b/>
                <w:bCs/>
                <w:color w:val="000000"/>
                <w:sz w:val="20"/>
                <w:szCs w:val="20"/>
              </w:rPr>
            </w:pPr>
            <w:r w:rsidRPr="0083357D">
              <w:rPr>
                <w:b/>
                <w:color w:val="000000"/>
                <w:sz w:val="20"/>
              </w:rPr>
              <w:t>Examinare în comisie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826F89D" w14:textId="77777777" w:rsidR="005F2FC4" w:rsidRPr="0083357D" w:rsidRDefault="005F2FC4" w:rsidP="00DA62E8">
            <w:pPr>
              <w:autoSpaceDE w:val="0"/>
              <w:autoSpaceDN w:val="0"/>
              <w:adjustRightInd w:val="0"/>
              <w:rPr>
                <w:color w:val="000000"/>
                <w:sz w:val="20"/>
                <w:szCs w:val="20"/>
              </w:rPr>
            </w:pPr>
            <w:r w:rsidRPr="0083357D">
              <w:rPr>
                <w:color w:val="000000"/>
                <w:sz w:val="20"/>
              </w:rPr>
              <w:t>15.4.2026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A1C579B" w14:textId="77777777" w:rsidR="005F2FC4" w:rsidRPr="0083357D" w:rsidRDefault="005F2FC4" w:rsidP="00DA62E8">
            <w:pPr>
              <w:autoSpaceDE w:val="0"/>
              <w:autoSpaceDN w:val="0"/>
              <w:adjustRightInd w:val="0"/>
              <w:rPr>
                <w:color w:val="000000"/>
                <w:sz w:val="20"/>
                <w:szCs w:val="20"/>
              </w:rPr>
            </w:pPr>
            <w:r w:rsidRPr="0083357D">
              <w:rPr>
                <w:color w:val="000000"/>
                <w:sz w:val="20"/>
              </w:rPr>
              <w:t>7.5.2026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C59B479" w14:textId="77777777" w:rsidR="005F2FC4" w:rsidRPr="0083357D" w:rsidRDefault="005F2FC4" w:rsidP="00DA62E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86D2D4B" w14:textId="77777777" w:rsidR="005F2FC4" w:rsidRPr="0083357D" w:rsidRDefault="005F2FC4" w:rsidP="00DA62E8">
            <w:pPr>
              <w:autoSpaceDE w:val="0"/>
              <w:autoSpaceDN w:val="0"/>
              <w:adjustRightInd w:val="0"/>
              <w:rPr>
                <w:rFonts w:ascii="sans-serif" w:hAnsi="sans-serif" w:cs="sans-serif"/>
                <w:color w:val="000000"/>
              </w:rPr>
            </w:pPr>
          </w:p>
        </w:tc>
      </w:tr>
      <w:tr w:rsidR="005F2FC4" w:rsidRPr="0083357D" w14:paraId="1E33B6F9" w14:textId="77777777" w:rsidTr="00DA62E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333F95BD" w14:textId="77777777" w:rsidR="005F2FC4" w:rsidRPr="0083357D" w:rsidRDefault="005F2FC4" w:rsidP="00DA62E8">
            <w:pPr>
              <w:autoSpaceDE w:val="0"/>
              <w:autoSpaceDN w:val="0"/>
              <w:adjustRightInd w:val="0"/>
              <w:rPr>
                <w:b/>
                <w:bCs/>
                <w:color w:val="000000"/>
                <w:sz w:val="20"/>
                <w:szCs w:val="20"/>
              </w:rPr>
            </w:pPr>
            <w:r w:rsidRPr="0083357D">
              <w:rPr>
                <w:b/>
                <w:color w:val="000000"/>
                <w:sz w:val="20"/>
              </w:rPr>
              <w:t>Data adoptării</w:t>
            </w:r>
          </w:p>
        </w:tc>
        <w:tc>
          <w:tcPr>
            <w:tcW w:w="1530" w:type="dxa"/>
            <w:tcBorders>
              <w:top w:val="nil"/>
              <w:left w:val="nil"/>
              <w:bottom w:val="single" w:sz="8" w:space="0" w:color="000000"/>
              <w:right w:val="nil"/>
            </w:tcBorders>
            <w:tcMar>
              <w:top w:w="79" w:type="dxa"/>
              <w:left w:w="79" w:type="dxa"/>
              <w:bottom w:w="79" w:type="dxa"/>
              <w:right w:w="79" w:type="dxa"/>
            </w:tcMar>
          </w:tcPr>
          <w:p w14:paraId="296051EC" w14:textId="77777777" w:rsidR="005F2FC4" w:rsidRPr="0083357D" w:rsidRDefault="005F2FC4" w:rsidP="00DA62E8">
            <w:pPr>
              <w:autoSpaceDE w:val="0"/>
              <w:autoSpaceDN w:val="0"/>
              <w:adjustRightInd w:val="0"/>
              <w:rPr>
                <w:color w:val="000000"/>
                <w:sz w:val="20"/>
                <w:szCs w:val="20"/>
              </w:rPr>
            </w:pPr>
            <w:r w:rsidRPr="0083357D">
              <w:rPr>
                <w:color w:val="000000"/>
                <w:sz w:val="20"/>
              </w:rPr>
              <w:t>2.6.2026</w:t>
            </w:r>
          </w:p>
        </w:tc>
        <w:tc>
          <w:tcPr>
            <w:tcW w:w="1474" w:type="dxa"/>
            <w:tcBorders>
              <w:top w:val="nil"/>
              <w:left w:val="nil"/>
              <w:bottom w:val="single" w:sz="8" w:space="0" w:color="000000"/>
              <w:right w:val="nil"/>
            </w:tcBorders>
            <w:tcMar>
              <w:top w:w="79" w:type="dxa"/>
              <w:left w:w="79" w:type="dxa"/>
              <w:bottom w:w="79" w:type="dxa"/>
              <w:right w:w="79" w:type="dxa"/>
            </w:tcMar>
          </w:tcPr>
          <w:p w14:paraId="6F33918A" w14:textId="77777777" w:rsidR="005F2FC4" w:rsidRPr="0083357D" w:rsidRDefault="005F2FC4" w:rsidP="00DA62E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28634DED" w14:textId="77777777" w:rsidR="005F2FC4" w:rsidRPr="0083357D" w:rsidRDefault="005F2FC4" w:rsidP="00DA62E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04B13B11" w14:textId="77777777" w:rsidR="005F2FC4" w:rsidRPr="0083357D" w:rsidRDefault="005F2FC4" w:rsidP="00DA62E8">
            <w:pPr>
              <w:autoSpaceDE w:val="0"/>
              <w:autoSpaceDN w:val="0"/>
              <w:adjustRightInd w:val="0"/>
              <w:rPr>
                <w:rFonts w:ascii="sans-serif" w:hAnsi="sans-serif" w:cs="sans-serif"/>
                <w:color w:val="000000"/>
              </w:rPr>
            </w:pPr>
          </w:p>
        </w:tc>
      </w:tr>
      <w:tr w:rsidR="005F2FC4" w:rsidRPr="0083357D" w14:paraId="093F2704" w14:textId="77777777" w:rsidTr="00DA62E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0FF1FFC" w14:textId="77777777" w:rsidR="005F2FC4" w:rsidRPr="0083357D" w:rsidRDefault="005F2FC4" w:rsidP="00DA62E8">
            <w:pPr>
              <w:autoSpaceDE w:val="0"/>
              <w:autoSpaceDN w:val="0"/>
              <w:adjustRightInd w:val="0"/>
              <w:rPr>
                <w:b/>
                <w:bCs/>
                <w:color w:val="000000"/>
                <w:sz w:val="20"/>
                <w:szCs w:val="20"/>
              </w:rPr>
            </w:pPr>
            <w:r w:rsidRPr="0083357D">
              <w:rPr>
                <w:b/>
                <w:color w:val="000000"/>
                <w:sz w:val="20"/>
              </w:rPr>
              <w:t>Rezultatul votului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67AE2DD" w14:textId="77777777" w:rsidR="005F2FC4" w:rsidRPr="0083357D" w:rsidRDefault="005F2FC4" w:rsidP="00DA62E8">
            <w:pPr>
              <w:autoSpaceDE w:val="0"/>
              <w:autoSpaceDN w:val="0"/>
              <w:adjustRightInd w:val="0"/>
              <w:rPr>
                <w:color w:val="000000"/>
                <w:sz w:val="20"/>
                <w:szCs w:val="20"/>
              </w:rPr>
            </w:pPr>
            <w:r w:rsidRPr="0083357D">
              <w:rPr>
                <w:color w:val="000000"/>
                <w:sz w:val="20"/>
              </w:rPr>
              <w:t>+:</w:t>
            </w:r>
          </w:p>
          <w:p w14:paraId="035DE35F" w14:textId="77777777" w:rsidR="005F2FC4" w:rsidRPr="0083357D" w:rsidRDefault="005F2FC4" w:rsidP="00DA62E8">
            <w:pPr>
              <w:autoSpaceDE w:val="0"/>
              <w:autoSpaceDN w:val="0"/>
              <w:adjustRightInd w:val="0"/>
              <w:rPr>
                <w:color w:val="000000"/>
                <w:sz w:val="20"/>
                <w:szCs w:val="20"/>
              </w:rPr>
            </w:pPr>
            <w:r w:rsidRPr="0083357D">
              <w:rPr>
                <w:color w:val="000000"/>
                <w:sz w:val="20"/>
              </w:rPr>
              <w:t>–:</w:t>
            </w:r>
          </w:p>
          <w:p w14:paraId="43E877FF" w14:textId="77777777" w:rsidR="005F2FC4" w:rsidRPr="0083357D" w:rsidRDefault="005F2FC4" w:rsidP="00DA62E8">
            <w:pPr>
              <w:autoSpaceDE w:val="0"/>
              <w:autoSpaceDN w:val="0"/>
              <w:adjustRightInd w:val="0"/>
              <w:rPr>
                <w:color w:val="000000"/>
                <w:sz w:val="20"/>
                <w:szCs w:val="20"/>
              </w:rPr>
            </w:pPr>
            <w:r w:rsidRPr="0083357D">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8504C3A" w14:textId="77777777" w:rsidR="005F2FC4" w:rsidRPr="0083357D" w:rsidRDefault="005F2FC4" w:rsidP="00DA62E8">
            <w:pPr>
              <w:autoSpaceDE w:val="0"/>
              <w:autoSpaceDN w:val="0"/>
              <w:adjustRightInd w:val="0"/>
              <w:rPr>
                <w:color w:val="000000"/>
                <w:sz w:val="20"/>
                <w:szCs w:val="20"/>
              </w:rPr>
            </w:pPr>
            <w:r w:rsidRPr="0083357D">
              <w:rPr>
                <w:color w:val="000000"/>
                <w:sz w:val="20"/>
              </w:rPr>
              <w:t>41</w:t>
            </w:r>
          </w:p>
          <w:p w14:paraId="4B8917B3" w14:textId="77777777" w:rsidR="005F2FC4" w:rsidRPr="0083357D" w:rsidRDefault="005F2FC4" w:rsidP="00DA62E8">
            <w:pPr>
              <w:autoSpaceDE w:val="0"/>
              <w:autoSpaceDN w:val="0"/>
              <w:adjustRightInd w:val="0"/>
              <w:rPr>
                <w:color w:val="000000"/>
                <w:sz w:val="20"/>
                <w:szCs w:val="20"/>
              </w:rPr>
            </w:pPr>
            <w:r w:rsidRPr="0083357D">
              <w:rPr>
                <w:color w:val="000000"/>
                <w:sz w:val="20"/>
              </w:rPr>
              <w:t>4</w:t>
            </w:r>
          </w:p>
          <w:p w14:paraId="655F0491" w14:textId="77777777" w:rsidR="005F2FC4" w:rsidRPr="0083357D" w:rsidRDefault="005F2FC4" w:rsidP="00DA62E8">
            <w:pPr>
              <w:autoSpaceDE w:val="0"/>
              <w:autoSpaceDN w:val="0"/>
              <w:adjustRightInd w:val="0"/>
              <w:rPr>
                <w:color w:val="000000"/>
                <w:sz w:val="20"/>
                <w:szCs w:val="20"/>
              </w:rPr>
            </w:pPr>
            <w:r w:rsidRPr="0083357D">
              <w:rPr>
                <w:color w:val="000000"/>
                <w:sz w:val="20"/>
              </w:rPr>
              <w:t>0</w:t>
            </w:r>
          </w:p>
        </w:tc>
      </w:tr>
    </w:tbl>
    <w:p w14:paraId="56C86CFD" w14:textId="77777777" w:rsidR="005F2FC4" w:rsidRPr="0083357D" w:rsidRDefault="005F2FC4" w:rsidP="005F2FC4"/>
    <w:p w14:paraId="620A0A03" w14:textId="77777777" w:rsidR="005F2FC4" w:rsidRPr="0083357D" w:rsidRDefault="005F2FC4" w:rsidP="005F2FC4">
      <w:pPr>
        <w:sectPr w:rsidR="005F2FC4" w:rsidRPr="0083357D" w:rsidSect="005F2FC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62F08B5" w14:textId="77777777" w:rsidR="005F2FC4" w:rsidRPr="0083357D" w:rsidRDefault="005F2FC4" w:rsidP="005F2FC4">
      <w:pPr>
        <w:pStyle w:val="PageHeadingNotTOC"/>
      </w:pPr>
      <w:r w:rsidRPr="0083357D">
        <w:t>VOT FINAL PRIN APEL NOMINAL</w:t>
      </w:r>
      <w:r w:rsidRPr="0083357D">
        <w:br/>
        <w:t>DE CĂTRE COMISIA SESIZATĂ PENTRU AVIZ</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F2FC4" w:rsidRPr="0083357D" w14:paraId="14779C01" w14:textId="77777777" w:rsidTr="00DA62E8">
        <w:trPr>
          <w:cantSplit/>
        </w:trPr>
        <w:tc>
          <w:tcPr>
            <w:tcW w:w="1701" w:type="dxa"/>
            <w:shd w:val="pct10" w:color="000000" w:fill="FFFFFF"/>
            <w:vAlign w:val="center"/>
          </w:tcPr>
          <w:p w14:paraId="456DC5A5" w14:textId="77777777" w:rsidR="005F2FC4" w:rsidRPr="0083357D" w:rsidRDefault="005F2FC4" w:rsidP="00DA62E8">
            <w:pPr>
              <w:pStyle w:val="RollCallVotes"/>
            </w:pPr>
            <w:r w:rsidRPr="0083357D">
              <w:t>41</w:t>
            </w:r>
          </w:p>
        </w:tc>
        <w:tc>
          <w:tcPr>
            <w:tcW w:w="7371" w:type="dxa"/>
            <w:shd w:val="pct10" w:color="000000" w:fill="FFFFFF"/>
          </w:tcPr>
          <w:p w14:paraId="1F442622" w14:textId="77777777" w:rsidR="005F2FC4" w:rsidRPr="0083357D" w:rsidRDefault="005F2FC4" w:rsidP="00DA62E8">
            <w:pPr>
              <w:pStyle w:val="RollCallSymbols14pt"/>
            </w:pPr>
            <w:r w:rsidRPr="0083357D">
              <w:t>+</w:t>
            </w:r>
          </w:p>
        </w:tc>
      </w:tr>
      <w:tr w:rsidR="005F2FC4" w:rsidRPr="0083357D" w14:paraId="4611F29F" w14:textId="77777777" w:rsidTr="00DA62E8">
        <w:trPr>
          <w:cantSplit/>
        </w:trPr>
        <w:tc>
          <w:tcPr>
            <w:tcW w:w="1701" w:type="dxa"/>
            <w:shd w:val="clear" w:color="auto" w:fill="FFFFFF"/>
          </w:tcPr>
          <w:p w14:paraId="4BA887F0" w14:textId="77777777" w:rsidR="005F2FC4" w:rsidRPr="0083357D" w:rsidRDefault="005F2FC4" w:rsidP="00DA62E8">
            <w:pPr>
              <w:pStyle w:val="RollCallTable"/>
            </w:pPr>
            <w:r w:rsidRPr="0083357D">
              <w:t>ECR</w:t>
            </w:r>
          </w:p>
        </w:tc>
        <w:tc>
          <w:tcPr>
            <w:tcW w:w="7371" w:type="dxa"/>
            <w:shd w:val="clear" w:color="auto" w:fill="FFFFFF"/>
          </w:tcPr>
          <w:p w14:paraId="1B73D729" w14:textId="77777777" w:rsidR="005F2FC4" w:rsidRPr="0083357D" w:rsidRDefault="005F2FC4" w:rsidP="00DA62E8">
            <w:pPr>
              <w:pStyle w:val="RollCallTable"/>
            </w:pPr>
            <w:r w:rsidRPr="0083357D">
              <w:t>Stefano Cavedagna, Piotr Müller, Denis Nesci, Gheorghe Piperea, Reinis Pozņaks, Ivaylo Valchev</w:t>
            </w:r>
          </w:p>
        </w:tc>
      </w:tr>
      <w:tr w:rsidR="005F2FC4" w:rsidRPr="0083357D" w14:paraId="24FB126E" w14:textId="77777777" w:rsidTr="00DA62E8">
        <w:trPr>
          <w:cantSplit/>
        </w:trPr>
        <w:tc>
          <w:tcPr>
            <w:tcW w:w="1701" w:type="dxa"/>
            <w:shd w:val="clear" w:color="auto" w:fill="FFFFFF"/>
          </w:tcPr>
          <w:p w14:paraId="3995967A" w14:textId="77777777" w:rsidR="005F2FC4" w:rsidRPr="0083357D" w:rsidRDefault="005F2FC4" w:rsidP="00DA62E8">
            <w:pPr>
              <w:pStyle w:val="RollCallTable"/>
            </w:pPr>
            <w:r w:rsidRPr="0083357D">
              <w:t>PPE</w:t>
            </w:r>
          </w:p>
        </w:tc>
        <w:tc>
          <w:tcPr>
            <w:tcW w:w="7371" w:type="dxa"/>
            <w:shd w:val="clear" w:color="auto" w:fill="FFFFFF"/>
          </w:tcPr>
          <w:p w14:paraId="3ABAA28F" w14:textId="77777777" w:rsidR="005F2FC4" w:rsidRPr="0083357D" w:rsidRDefault="005F2FC4" w:rsidP="00DA62E8">
            <w:pPr>
              <w:pStyle w:val="RollCallTable"/>
            </w:pPr>
            <w:r w:rsidRPr="0083357D">
              <w:t>Peter Agius, Pablo Arias Echeverría, Sebastião Bugalho, Henrik Dahl, Dóra Dávid, Christian Doleschal, Kamila Gasiuk-Pihowicz, Seán Kelly, Arba Kokalari, Andreas Schwab, Tomislav Sokol, Dimitris Tsiodras, Inese Vaidere, Axel Voss</w:t>
            </w:r>
          </w:p>
        </w:tc>
      </w:tr>
      <w:tr w:rsidR="005F2FC4" w:rsidRPr="0083357D" w14:paraId="6EDC7AFA" w14:textId="77777777" w:rsidTr="00DA62E8">
        <w:trPr>
          <w:cantSplit/>
        </w:trPr>
        <w:tc>
          <w:tcPr>
            <w:tcW w:w="1701" w:type="dxa"/>
            <w:shd w:val="clear" w:color="auto" w:fill="FFFFFF"/>
          </w:tcPr>
          <w:p w14:paraId="4EFECE91" w14:textId="77777777" w:rsidR="005F2FC4" w:rsidRPr="0083357D" w:rsidRDefault="005F2FC4" w:rsidP="00DA62E8">
            <w:pPr>
              <w:pStyle w:val="RollCallTable"/>
            </w:pPr>
            <w:r w:rsidRPr="0083357D">
              <w:t>PfE</w:t>
            </w:r>
          </w:p>
        </w:tc>
        <w:tc>
          <w:tcPr>
            <w:tcW w:w="7371" w:type="dxa"/>
            <w:shd w:val="clear" w:color="auto" w:fill="FFFFFF"/>
          </w:tcPr>
          <w:p w14:paraId="20476AE4" w14:textId="77777777" w:rsidR="005F2FC4" w:rsidRPr="0083357D" w:rsidRDefault="005F2FC4" w:rsidP="00DA62E8">
            <w:pPr>
              <w:pStyle w:val="RollCallTable"/>
            </w:pPr>
            <w:r w:rsidRPr="0083357D">
              <w:t>Jaroslav Bžoch, Klara Dostalova, Ernő Schaller-Baross</w:t>
            </w:r>
          </w:p>
        </w:tc>
      </w:tr>
      <w:tr w:rsidR="005F2FC4" w:rsidRPr="0083357D" w14:paraId="4A27550D" w14:textId="77777777" w:rsidTr="00DA62E8">
        <w:trPr>
          <w:cantSplit/>
        </w:trPr>
        <w:tc>
          <w:tcPr>
            <w:tcW w:w="1701" w:type="dxa"/>
            <w:shd w:val="clear" w:color="auto" w:fill="FFFFFF"/>
          </w:tcPr>
          <w:p w14:paraId="1B66B3F8" w14:textId="77777777" w:rsidR="005F2FC4" w:rsidRPr="0083357D" w:rsidRDefault="005F2FC4" w:rsidP="00DA62E8">
            <w:pPr>
              <w:pStyle w:val="RollCallTable"/>
            </w:pPr>
            <w:r w:rsidRPr="0083357D">
              <w:t>Renew</w:t>
            </w:r>
          </w:p>
        </w:tc>
        <w:tc>
          <w:tcPr>
            <w:tcW w:w="7371" w:type="dxa"/>
            <w:shd w:val="clear" w:color="auto" w:fill="FFFFFF"/>
          </w:tcPr>
          <w:p w14:paraId="4E130157" w14:textId="77777777" w:rsidR="005F2FC4" w:rsidRPr="0083357D" w:rsidRDefault="005F2FC4" w:rsidP="00DA62E8">
            <w:pPr>
              <w:pStyle w:val="RollCallTable"/>
            </w:pPr>
            <w:r w:rsidRPr="0083357D">
              <w:t>Sandro Gozi, Svenja Hahn, Anna-Maja Henriksson, Cynthia Ní Mhurchú</w:t>
            </w:r>
          </w:p>
        </w:tc>
      </w:tr>
      <w:tr w:rsidR="005F2FC4" w:rsidRPr="0083357D" w14:paraId="743AB596" w14:textId="77777777" w:rsidTr="00DA62E8">
        <w:trPr>
          <w:cantSplit/>
        </w:trPr>
        <w:tc>
          <w:tcPr>
            <w:tcW w:w="1701" w:type="dxa"/>
            <w:shd w:val="clear" w:color="auto" w:fill="FFFFFF"/>
          </w:tcPr>
          <w:p w14:paraId="61F6A385" w14:textId="77777777" w:rsidR="005F2FC4" w:rsidRPr="0083357D" w:rsidRDefault="005F2FC4" w:rsidP="00DA62E8">
            <w:pPr>
              <w:pStyle w:val="RollCallTable"/>
            </w:pPr>
            <w:r w:rsidRPr="0083357D">
              <w:t>S&amp;D</w:t>
            </w:r>
          </w:p>
        </w:tc>
        <w:tc>
          <w:tcPr>
            <w:tcW w:w="7371" w:type="dxa"/>
            <w:shd w:val="clear" w:color="auto" w:fill="FFFFFF"/>
          </w:tcPr>
          <w:p w14:paraId="4DEC1050" w14:textId="77777777" w:rsidR="005F2FC4" w:rsidRPr="0083357D" w:rsidRDefault="005F2FC4" w:rsidP="00DA62E8">
            <w:pPr>
              <w:pStyle w:val="RollCallTable"/>
            </w:pPr>
            <w:r w:rsidRPr="0083357D">
              <w:t>Marc Angel, Laura Ballarín Cereza, Katarina Barley, Biljana Borzan, Adnan Dibrani, Maria Grapini, Elisabeth Grossmann, Maria Guzenina, Pierre Jouvet, Christel Schaldemose</w:t>
            </w:r>
          </w:p>
        </w:tc>
      </w:tr>
      <w:tr w:rsidR="005F2FC4" w:rsidRPr="0083357D" w14:paraId="588F1D98" w14:textId="77777777" w:rsidTr="00DA62E8">
        <w:trPr>
          <w:cantSplit/>
        </w:trPr>
        <w:tc>
          <w:tcPr>
            <w:tcW w:w="1701" w:type="dxa"/>
            <w:shd w:val="clear" w:color="auto" w:fill="FFFFFF"/>
          </w:tcPr>
          <w:p w14:paraId="0B55243F" w14:textId="77777777" w:rsidR="005F2FC4" w:rsidRPr="0083357D" w:rsidRDefault="005F2FC4" w:rsidP="00DA62E8">
            <w:pPr>
              <w:pStyle w:val="RollCallTable"/>
            </w:pPr>
            <w:r w:rsidRPr="0083357D">
              <w:t>The Left</w:t>
            </w:r>
          </w:p>
        </w:tc>
        <w:tc>
          <w:tcPr>
            <w:tcW w:w="7371" w:type="dxa"/>
            <w:shd w:val="clear" w:color="auto" w:fill="FFFFFF"/>
          </w:tcPr>
          <w:p w14:paraId="5C5C35F7" w14:textId="77777777" w:rsidR="005F2FC4" w:rsidRPr="0083357D" w:rsidRDefault="005F2FC4" w:rsidP="00DA62E8">
            <w:pPr>
              <w:pStyle w:val="RollCallTable"/>
            </w:pPr>
            <w:r w:rsidRPr="0083357D">
              <w:t>Gaetano Pedulla'</w:t>
            </w:r>
          </w:p>
        </w:tc>
      </w:tr>
      <w:tr w:rsidR="005F2FC4" w:rsidRPr="0083357D" w14:paraId="4050D1D1" w14:textId="77777777" w:rsidTr="00DA62E8">
        <w:trPr>
          <w:cantSplit/>
        </w:trPr>
        <w:tc>
          <w:tcPr>
            <w:tcW w:w="1701" w:type="dxa"/>
            <w:shd w:val="clear" w:color="auto" w:fill="FFFFFF"/>
          </w:tcPr>
          <w:p w14:paraId="056F3A65" w14:textId="77777777" w:rsidR="005F2FC4" w:rsidRPr="0083357D" w:rsidRDefault="005F2FC4" w:rsidP="00DA62E8">
            <w:pPr>
              <w:pStyle w:val="RollCallTable"/>
            </w:pPr>
            <w:r w:rsidRPr="0083357D">
              <w:t>Verts/ALE</w:t>
            </w:r>
          </w:p>
        </w:tc>
        <w:tc>
          <w:tcPr>
            <w:tcW w:w="7371" w:type="dxa"/>
            <w:shd w:val="clear" w:color="auto" w:fill="FFFFFF"/>
          </w:tcPr>
          <w:p w14:paraId="171FF6EE" w14:textId="77777777" w:rsidR="005F2FC4" w:rsidRPr="0083357D" w:rsidRDefault="005F2FC4" w:rsidP="00DA62E8">
            <w:pPr>
              <w:pStyle w:val="RollCallTable"/>
            </w:pPr>
            <w:r w:rsidRPr="0083357D">
              <w:t>Anna Cavazzini, David Cormand, Kim Van Sparrentak</w:t>
            </w:r>
          </w:p>
        </w:tc>
      </w:tr>
    </w:tbl>
    <w:p w14:paraId="778E1218" w14:textId="77777777" w:rsidR="005F2FC4" w:rsidRPr="0083357D" w:rsidRDefault="005F2FC4" w:rsidP="005F2FC4"/>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F2FC4" w:rsidRPr="0083357D" w14:paraId="2353D541" w14:textId="77777777" w:rsidTr="00DA62E8">
        <w:trPr>
          <w:cantSplit/>
        </w:trPr>
        <w:tc>
          <w:tcPr>
            <w:tcW w:w="1701" w:type="dxa"/>
            <w:shd w:val="pct10" w:color="000000" w:fill="FFFFFF"/>
            <w:vAlign w:val="center"/>
          </w:tcPr>
          <w:p w14:paraId="20591463" w14:textId="77777777" w:rsidR="005F2FC4" w:rsidRPr="0083357D" w:rsidRDefault="005F2FC4" w:rsidP="00DA62E8">
            <w:pPr>
              <w:pStyle w:val="RollCallVotes"/>
            </w:pPr>
            <w:r w:rsidRPr="0083357D">
              <w:t>4</w:t>
            </w:r>
          </w:p>
        </w:tc>
        <w:tc>
          <w:tcPr>
            <w:tcW w:w="7371" w:type="dxa"/>
            <w:shd w:val="pct10" w:color="000000" w:fill="FFFFFF"/>
          </w:tcPr>
          <w:p w14:paraId="146FE293" w14:textId="77777777" w:rsidR="005F2FC4" w:rsidRPr="0083357D" w:rsidRDefault="005F2FC4" w:rsidP="00DA62E8">
            <w:pPr>
              <w:pStyle w:val="RollCallSymbols14pt"/>
            </w:pPr>
            <w:r w:rsidRPr="0083357D">
              <w:t>-</w:t>
            </w:r>
          </w:p>
        </w:tc>
      </w:tr>
      <w:tr w:rsidR="005F2FC4" w:rsidRPr="0083357D" w14:paraId="1710BD03" w14:textId="77777777" w:rsidTr="00DA62E8">
        <w:trPr>
          <w:cantSplit/>
        </w:trPr>
        <w:tc>
          <w:tcPr>
            <w:tcW w:w="1701" w:type="dxa"/>
            <w:shd w:val="clear" w:color="auto" w:fill="FFFFFF"/>
          </w:tcPr>
          <w:p w14:paraId="6228ECC3" w14:textId="77777777" w:rsidR="005F2FC4" w:rsidRPr="0083357D" w:rsidRDefault="005F2FC4" w:rsidP="00DA62E8">
            <w:pPr>
              <w:pStyle w:val="RollCallTable"/>
            </w:pPr>
            <w:r w:rsidRPr="0083357D">
              <w:t>ESN</w:t>
            </w:r>
          </w:p>
        </w:tc>
        <w:tc>
          <w:tcPr>
            <w:tcW w:w="7371" w:type="dxa"/>
            <w:shd w:val="clear" w:color="auto" w:fill="FFFFFF"/>
          </w:tcPr>
          <w:p w14:paraId="570FDFFC" w14:textId="77777777" w:rsidR="005F2FC4" w:rsidRPr="0083357D" w:rsidRDefault="005F2FC4" w:rsidP="00DA62E8">
            <w:pPr>
              <w:pStyle w:val="RollCallTable"/>
            </w:pPr>
            <w:r w:rsidRPr="0083357D">
              <w:t>Arno Bausemer, Milan Mazurek</w:t>
            </w:r>
          </w:p>
        </w:tc>
      </w:tr>
      <w:tr w:rsidR="005F2FC4" w:rsidRPr="0083357D" w14:paraId="08466312" w14:textId="77777777" w:rsidTr="00DA62E8">
        <w:trPr>
          <w:cantSplit/>
        </w:trPr>
        <w:tc>
          <w:tcPr>
            <w:tcW w:w="1701" w:type="dxa"/>
            <w:shd w:val="clear" w:color="auto" w:fill="FFFFFF"/>
          </w:tcPr>
          <w:p w14:paraId="782FD63B" w14:textId="77777777" w:rsidR="005F2FC4" w:rsidRPr="0083357D" w:rsidRDefault="005F2FC4" w:rsidP="00DA62E8">
            <w:pPr>
              <w:pStyle w:val="RollCallTable"/>
            </w:pPr>
            <w:r w:rsidRPr="0083357D">
              <w:t>PfE</w:t>
            </w:r>
          </w:p>
        </w:tc>
        <w:tc>
          <w:tcPr>
            <w:tcW w:w="7371" w:type="dxa"/>
            <w:shd w:val="clear" w:color="auto" w:fill="FFFFFF"/>
          </w:tcPr>
          <w:p w14:paraId="5E3A93D6" w14:textId="77777777" w:rsidR="005F2FC4" w:rsidRPr="0083357D" w:rsidRDefault="005F2FC4" w:rsidP="00DA62E8">
            <w:pPr>
              <w:pStyle w:val="RollCallTable"/>
            </w:pPr>
            <w:r w:rsidRPr="0083357D">
              <w:t>Elisabeth Dieringer, Virginie Joron</w:t>
            </w:r>
          </w:p>
        </w:tc>
      </w:tr>
    </w:tbl>
    <w:p w14:paraId="0F53535A" w14:textId="77777777" w:rsidR="005F2FC4" w:rsidRPr="0083357D" w:rsidRDefault="005F2FC4" w:rsidP="005F2FC4"/>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F2FC4" w:rsidRPr="0083357D" w14:paraId="7450C285" w14:textId="77777777" w:rsidTr="00DA62E8">
        <w:trPr>
          <w:cantSplit/>
        </w:trPr>
        <w:tc>
          <w:tcPr>
            <w:tcW w:w="1701" w:type="dxa"/>
            <w:shd w:val="pct10" w:color="000000" w:fill="FFFFFF"/>
            <w:vAlign w:val="center"/>
          </w:tcPr>
          <w:p w14:paraId="0AB164D0" w14:textId="77777777" w:rsidR="005F2FC4" w:rsidRPr="0083357D" w:rsidRDefault="005F2FC4" w:rsidP="00DA62E8">
            <w:pPr>
              <w:pStyle w:val="RollCallVotes"/>
            </w:pPr>
            <w:r w:rsidRPr="0083357D">
              <w:t>0</w:t>
            </w:r>
          </w:p>
        </w:tc>
        <w:tc>
          <w:tcPr>
            <w:tcW w:w="7371" w:type="dxa"/>
            <w:shd w:val="pct10" w:color="000000" w:fill="FFFFFF"/>
          </w:tcPr>
          <w:p w14:paraId="52752D1E" w14:textId="77777777" w:rsidR="005F2FC4" w:rsidRPr="0083357D" w:rsidRDefault="005F2FC4" w:rsidP="00DA62E8">
            <w:pPr>
              <w:pStyle w:val="RollCallSymbols14pt"/>
            </w:pPr>
            <w:r w:rsidRPr="0083357D">
              <w:t>0</w:t>
            </w:r>
          </w:p>
        </w:tc>
      </w:tr>
      <w:tr w:rsidR="005F2FC4" w:rsidRPr="0083357D" w14:paraId="642F4973" w14:textId="77777777" w:rsidTr="00DA62E8">
        <w:trPr>
          <w:cantSplit/>
        </w:trPr>
        <w:tc>
          <w:tcPr>
            <w:tcW w:w="1701" w:type="dxa"/>
            <w:shd w:val="clear" w:color="auto" w:fill="FFFFFF"/>
          </w:tcPr>
          <w:p w14:paraId="5943545D" w14:textId="77777777" w:rsidR="005F2FC4" w:rsidRPr="0083357D" w:rsidRDefault="005F2FC4" w:rsidP="00DA62E8">
            <w:pPr>
              <w:pStyle w:val="RollCallTable"/>
            </w:pPr>
          </w:p>
        </w:tc>
        <w:tc>
          <w:tcPr>
            <w:tcW w:w="7371" w:type="dxa"/>
            <w:shd w:val="clear" w:color="auto" w:fill="FFFFFF"/>
          </w:tcPr>
          <w:p w14:paraId="07084AEE" w14:textId="77777777" w:rsidR="005F2FC4" w:rsidRPr="0083357D" w:rsidRDefault="005F2FC4" w:rsidP="00DA62E8">
            <w:pPr>
              <w:pStyle w:val="RollCallTable"/>
            </w:pPr>
          </w:p>
        </w:tc>
      </w:tr>
    </w:tbl>
    <w:p w14:paraId="0521BB70" w14:textId="77777777" w:rsidR="005F2FC4" w:rsidRPr="0083357D" w:rsidRDefault="005F2FC4" w:rsidP="005F2FC4">
      <w:pPr>
        <w:pStyle w:val="Normal12a"/>
      </w:pPr>
    </w:p>
    <w:p w14:paraId="7A20786C" w14:textId="77777777" w:rsidR="005F2FC4" w:rsidRPr="0083357D" w:rsidRDefault="005F2FC4" w:rsidP="005F2FC4">
      <w:r w:rsidRPr="0083357D">
        <w:t xml:space="preserve">Legenda simbolurilor utilizate: </w:t>
      </w:r>
    </w:p>
    <w:p w14:paraId="4AB8C50A" w14:textId="69A9BF56" w:rsidR="005F2FC4" w:rsidRPr="0083357D" w:rsidRDefault="005F2FC4" w:rsidP="005F2FC4">
      <w:r w:rsidRPr="0083357D">
        <w:t>+</w:t>
      </w:r>
      <w:r w:rsidR="007A7106" w:rsidRPr="0083357D">
        <w:t xml:space="preserve"> </w:t>
      </w:r>
      <w:r w:rsidRPr="0083357D">
        <w:t>:</w:t>
      </w:r>
      <w:r w:rsidR="007A7106" w:rsidRPr="0083357D">
        <w:t xml:space="preserve"> </w:t>
      </w:r>
      <w:r w:rsidRPr="0083357D">
        <w:t>pentru</w:t>
      </w:r>
    </w:p>
    <w:p w14:paraId="2D6BE993" w14:textId="5F086487" w:rsidR="005F2FC4" w:rsidRPr="0083357D" w:rsidRDefault="005F2FC4" w:rsidP="005F2FC4">
      <w:r w:rsidRPr="0083357D">
        <w:t>-</w:t>
      </w:r>
      <w:r w:rsidR="007A7106" w:rsidRPr="0083357D">
        <w:t xml:space="preserve"> </w:t>
      </w:r>
      <w:r w:rsidRPr="0083357D">
        <w:t>:</w:t>
      </w:r>
      <w:r w:rsidR="007A7106" w:rsidRPr="0083357D">
        <w:t xml:space="preserve"> </w:t>
      </w:r>
      <w:r w:rsidRPr="0083357D">
        <w:t>împotrivă</w:t>
      </w:r>
    </w:p>
    <w:p w14:paraId="1FEC772F" w14:textId="10F4D187" w:rsidR="005F2FC4" w:rsidRPr="0083357D" w:rsidRDefault="005F2FC4" w:rsidP="005F2FC4">
      <w:r w:rsidRPr="0083357D">
        <w:t>0</w:t>
      </w:r>
      <w:r w:rsidR="007A7106" w:rsidRPr="0083357D">
        <w:t xml:space="preserve"> </w:t>
      </w:r>
      <w:r w:rsidRPr="0083357D">
        <w:t>:</w:t>
      </w:r>
      <w:r w:rsidR="007A7106" w:rsidRPr="0083357D">
        <w:t xml:space="preserve"> </w:t>
      </w:r>
      <w:r w:rsidRPr="0083357D">
        <w:t>abțineri</w:t>
      </w:r>
    </w:p>
    <w:p w14:paraId="4DA50430" w14:textId="77777777" w:rsidR="005F2FC4" w:rsidRPr="0083357D" w:rsidRDefault="005F2FC4" w:rsidP="005F2FC4"/>
    <w:p w14:paraId="10C60211" w14:textId="77777777" w:rsidR="009678CB" w:rsidRPr="007A7106" w:rsidRDefault="009678CB" w:rsidP="00D87ECE"/>
    <w:sectPr w:rsidR="009678CB" w:rsidRPr="007A7106" w:rsidSect="005F2FC4">
      <w:headerReference w:type="even" r:id="rId16"/>
      <w:headerReference w:type="default" r:id="rId17"/>
      <w:headerReference w:type="first" r:id="rId18"/>
      <w:footerReference w:type="first" r:id="rId19"/>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FA146E" w14:textId="77777777" w:rsidR="00B470CE" w:rsidRPr="0083357D" w:rsidRDefault="00B470CE">
      <w:r w:rsidRPr="0083357D">
        <w:separator/>
      </w:r>
    </w:p>
  </w:endnote>
  <w:endnote w:type="continuationSeparator" w:id="0">
    <w:p w14:paraId="4DBB4244" w14:textId="77777777" w:rsidR="00B470CE" w:rsidRPr="0083357D" w:rsidRDefault="00B470CE">
      <w:r w:rsidRPr="008335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0BA1D" w14:textId="77777777" w:rsidR="005F2FC4" w:rsidRPr="0083357D" w:rsidRDefault="005F2FC4" w:rsidP="005F2FC4">
    <w:pPr>
      <w:pStyle w:val="EPFooter"/>
    </w:pPr>
    <w:r w:rsidRPr="0083357D">
      <w:t>PE</w:t>
    </w:r>
    <w:r w:rsidRPr="0083357D">
      <w:rPr>
        <w:rStyle w:val="HideTWBExt"/>
        <w:noProof w:val="0"/>
      </w:rPr>
      <w:t>&lt;NoPE&gt;</w:t>
    </w:r>
    <w:r w:rsidRPr="0083357D">
      <w:t>786.736</w:t>
    </w:r>
    <w:r w:rsidRPr="0083357D">
      <w:rPr>
        <w:rStyle w:val="HideTWBExt"/>
        <w:noProof w:val="0"/>
      </w:rPr>
      <w:t>&lt;/NoPE&gt;</w:t>
    </w:r>
    <w:r w:rsidRPr="0083357D">
      <w:tab/>
    </w:r>
    <w:r w:rsidRPr="0083357D">
      <w:fldChar w:fldCharType="begin"/>
    </w:r>
    <w:r w:rsidRPr="0083357D">
      <w:instrText xml:space="preserve"> PAGE  \* MERGEFORMAT </w:instrText>
    </w:r>
    <w:r w:rsidRPr="0083357D">
      <w:fldChar w:fldCharType="separate"/>
    </w:r>
    <w:r w:rsidRPr="0083357D">
      <w:t>54</w:t>
    </w:r>
    <w:r w:rsidRPr="0083357D">
      <w:fldChar w:fldCharType="end"/>
    </w:r>
    <w:r w:rsidRPr="0083357D">
      <w:t>/</w:t>
    </w:r>
    <w:fldSimple w:instr=" NUMPAGES  \* MERGEFORMAT ">
      <w:r w:rsidRPr="0083357D">
        <w:t>55</w:t>
      </w:r>
    </w:fldSimple>
    <w:r w:rsidRPr="0083357D">
      <w:tab/>
    </w:r>
    <w:r w:rsidRPr="0083357D">
      <w:rPr>
        <w:rStyle w:val="HideTWBExt"/>
        <w:noProof w:val="0"/>
      </w:rPr>
      <w:t>&lt;PathFdR&gt;</w:t>
    </w:r>
    <w:r w:rsidRPr="0083357D">
      <w:t>AD\1344697RO.docx</w:t>
    </w:r>
    <w:r w:rsidRPr="0083357D">
      <w:rPr>
        <w:rStyle w:val="HideTWBExt"/>
        <w:noProof w:val="0"/>
      </w:rPr>
      <w:t>&lt;/PathFdR&gt;</w:t>
    </w:r>
  </w:p>
  <w:p w14:paraId="5CE7C025" w14:textId="6A82145C" w:rsidR="005F2FC4" w:rsidRPr="0083357D" w:rsidRDefault="005F2FC4" w:rsidP="005F2FC4">
    <w:pPr>
      <w:pStyle w:val="EPFooter2"/>
    </w:pPr>
    <w:r w:rsidRPr="0083357D">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EE9E4" w14:textId="77777777" w:rsidR="005F2FC4" w:rsidRPr="0083357D" w:rsidRDefault="005F2FC4" w:rsidP="005F2FC4">
    <w:pPr>
      <w:pStyle w:val="EPFooter"/>
    </w:pPr>
    <w:r w:rsidRPr="0083357D">
      <w:rPr>
        <w:rStyle w:val="HideTWBExt"/>
        <w:noProof w:val="0"/>
      </w:rPr>
      <w:t>&lt;PathFdR&gt;</w:t>
    </w:r>
    <w:r w:rsidRPr="0083357D">
      <w:t>AD\1344697RO.docx</w:t>
    </w:r>
    <w:r w:rsidRPr="0083357D">
      <w:rPr>
        <w:rStyle w:val="HideTWBExt"/>
        <w:noProof w:val="0"/>
      </w:rPr>
      <w:t>&lt;/PathFdR&gt;</w:t>
    </w:r>
    <w:r w:rsidRPr="0083357D">
      <w:tab/>
    </w:r>
    <w:r w:rsidRPr="0083357D">
      <w:fldChar w:fldCharType="begin"/>
    </w:r>
    <w:r w:rsidRPr="0083357D">
      <w:instrText xml:space="preserve"> PAGE  \* MERGEFORMAT </w:instrText>
    </w:r>
    <w:r w:rsidRPr="0083357D">
      <w:fldChar w:fldCharType="separate"/>
    </w:r>
    <w:r w:rsidRPr="0083357D">
      <w:t>55</w:t>
    </w:r>
    <w:r w:rsidRPr="0083357D">
      <w:fldChar w:fldCharType="end"/>
    </w:r>
    <w:r w:rsidRPr="0083357D">
      <w:t>/</w:t>
    </w:r>
    <w:fldSimple w:instr=" NUMPAGES  \* MERGEFORMAT ">
      <w:r w:rsidRPr="0083357D">
        <w:t>55</w:t>
      </w:r>
    </w:fldSimple>
    <w:r w:rsidRPr="0083357D">
      <w:tab/>
      <w:t>PE</w:t>
    </w:r>
    <w:r w:rsidRPr="0083357D">
      <w:rPr>
        <w:rStyle w:val="HideTWBExt"/>
        <w:noProof w:val="0"/>
      </w:rPr>
      <w:t>&lt;NoPE&gt;</w:t>
    </w:r>
    <w:r w:rsidRPr="0083357D">
      <w:t>786.736</w:t>
    </w:r>
    <w:r w:rsidRPr="0083357D">
      <w:rPr>
        <w:rStyle w:val="HideTWBExt"/>
        <w:noProof w:val="0"/>
      </w:rPr>
      <w:t>&lt;/NoPE&gt;</w:t>
    </w:r>
  </w:p>
  <w:p w14:paraId="13758CF3" w14:textId="335F679E" w:rsidR="005F2FC4" w:rsidRPr="0083357D" w:rsidRDefault="005F2FC4" w:rsidP="005F2FC4">
    <w:pPr>
      <w:pStyle w:val="EPFooter2"/>
    </w:pPr>
    <w:r w:rsidRPr="0083357D">
      <w:tab/>
    </w:r>
    <w:r w:rsidRPr="0083357D">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5284A" w14:textId="77777777" w:rsidR="005F2FC4" w:rsidRPr="0083357D" w:rsidRDefault="005F2FC4" w:rsidP="005F2FC4">
    <w:pPr>
      <w:pStyle w:val="EPFooter"/>
    </w:pPr>
    <w:r w:rsidRPr="0083357D">
      <w:rPr>
        <w:rStyle w:val="HideTWBExt"/>
        <w:noProof w:val="0"/>
      </w:rPr>
      <w:t>&lt;PathFdR&gt;</w:t>
    </w:r>
    <w:r w:rsidRPr="0083357D">
      <w:t>AD\1344697RO.docx</w:t>
    </w:r>
    <w:r w:rsidRPr="0083357D">
      <w:rPr>
        <w:rStyle w:val="HideTWBExt"/>
        <w:noProof w:val="0"/>
      </w:rPr>
      <w:t>&lt;/PathFdR&gt;</w:t>
    </w:r>
    <w:r w:rsidRPr="0083357D">
      <w:tab/>
    </w:r>
    <w:r w:rsidRPr="0083357D">
      <w:tab/>
      <w:t>PE</w:t>
    </w:r>
    <w:r w:rsidRPr="0083357D">
      <w:rPr>
        <w:rStyle w:val="HideTWBExt"/>
        <w:noProof w:val="0"/>
      </w:rPr>
      <w:t>&lt;NoPE&gt;</w:t>
    </w:r>
    <w:r w:rsidRPr="0083357D">
      <w:t>786.736</w:t>
    </w:r>
    <w:r w:rsidRPr="0083357D">
      <w:rPr>
        <w:rStyle w:val="HideTWBExt"/>
        <w:noProof w:val="0"/>
      </w:rPr>
      <w:t>&lt;/NoPE&gt;</w:t>
    </w:r>
  </w:p>
  <w:p w14:paraId="25D8BBED" w14:textId="7F02D546" w:rsidR="005F2FC4" w:rsidRPr="0083357D" w:rsidRDefault="005F2FC4" w:rsidP="005F2FC4">
    <w:pPr>
      <w:pStyle w:val="EPFooter2"/>
    </w:pPr>
    <w:r w:rsidRPr="0083357D">
      <w:t>RO</w:t>
    </w:r>
    <w:r w:rsidRPr="0083357D">
      <w:tab/>
    </w:r>
    <w:r w:rsidRPr="0083357D">
      <w:rPr>
        <w:b w:val="0"/>
        <w:i/>
        <w:color w:val="C0C0C0"/>
        <w:sz w:val="22"/>
      </w:rPr>
      <w:t>Unită în diversitate</w:t>
    </w:r>
    <w:r w:rsidRPr="0083357D">
      <w:tab/>
      <w:t>RO</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0ED72" w14:textId="77777777" w:rsidR="00E11D47" w:rsidRPr="0083357D" w:rsidRDefault="00B470CE" w:rsidP="00E11D47">
    <w:pPr>
      <w:pStyle w:val="EPFooter"/>
    </w:pPr>
    <w:r w:rsidRPr="0083357D">
      <w:rPr>
        <w:rStyle w:val="HideTWBExt"/>
        <w:noProof w:val="0"/>
      </w:rPr>
      <w:t>&lt;PathFdR&gt;</w:t>
    </w:r>
    <w:r w:rsidR="009E11C4" w:rsidRPr="0083357D">
      <w:t>AD\1344697RO.docx</w:t>
    </w:r>
    <w:r w:rsidRPr="0083357D">
      <w:rPr>
        <w:rStyle w:val="HideTWBExt"/>
        <w:noProof w:val="0"/>
      </w:rPr>
      <w:t>&lt;/PathFdR&gt;</w:t>
    </w:r>
    <w:r w:rsidRPr="0083357D">
      <w:tab/>
    </w:r>
    <w:r w:rsidRPr="0083357D">
      <w:tab/>
      <w:t>PE</w:t>
    </w:r>
    <w:r w:rsidRPr="0083357D">
      <w:rPr>
        <w:rStyle w:val="HideTWBExt"/>
        <w:noProof w:val="0"/>
      </w:rPr>
      <w:t>&lt;NoPE&gt;</w:t>
    </w:r>
    <w:r w:rsidRPr="0083357D">
      <w:t>786.736</w:t>
    </w:r>
    <w:r w:rsidRPr="0083357D">
      <w:rPr>
        <w:rStyle w:val="HideTWBExt"/>
        <w:noProof w:val="0"/>
      </w:rPr>
      <w:t>&lt;/NoPE&gt;&lt;Version&gt;</w:t>
    </w:r>
    <w:r w:rsidRPr="0083357D">
      <w:t>v03-00</w:t>
    </w:r>
    <w:r w:rsidRPr="0083357D">
      <w:rPr>
        <w:rStyle w:val="HideTWBExt"/>
        <w:noProof w:val="0"/>
      </w:rPr>
      <w:t>&lt;/Version&gt;</w:t>
    </w:r>
  </w:p>
  <w:p w14:paraId="191214D8" w14:textId="77777777" w:rsidR="007F187F" w:rsidRPr="0083357D" w:rsidRDefault="00B470CE" w:rsidP="00E11D47">
    <w:pPr>
      <w:pStyle w:val="EPFooter2"/>
    </w:pPr>
    <w:r w:rsidRPr="0083357D">
      <w:t>EN</w:t>
    </w:r>
    <w:r w:rsidRPr="0083357D">
      <w:tab/>
    </w:r>
    <w:r w:rsidRPr="0083357D">
      <w:rPr>
        <w:b w:val="0"/>
        <w:i/>
        <w:color w:val="C0C0C0"/>
        <w:sz w:val="22"/>
      </w:rPr>
      <w:t>United in diversity</w:t>
    </w:r>
    <w:r w:rsidRPr="0083357D">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8E8E4" w14:textId="77777777" w:rsidR="00B470CE" w:rsidRPr="0083357D" w:rsidRDefault="00B470CE">
      <w:r w:rsidRPr="0083357D">
        <w:separator/>
      </w:r>
    </w:p>
  </w:footnote>
  <w:footnote w:type="continuationSeparator" w:id="0">
    <w:p w14:paraId="3992D600" w14:textId="77777777" w:rsidR="00B470CE" w:rsidRPr="0083357D" w:rsidRDefault="00B470CE">
      <w:r w:rsidRPr="0083357D">
        <w:continuationSeparator/>
      </w:r>
    </w:p>
  </w:footnote>
  <w:footnote w:id="1">
    <w:p w14:paraId="4E9E9588" w14:textId="132B6D08" w:rsidR="005F2FC4" w:rsidRPr="00B470CE" w:rsidRDefault="005F2FC4" w:rsidP="005F2FC4">
      <w:pPr>
        <w:pStyle w:val="FootnoteText"/>
        <w:rPr>
          <w:sz w:val="20"/>
        </w:rPr>
      </w:pPr>
      <w:r w:rsidRPr="00B470CE">
        <w:rPr>
          <w:rStyle w:val="FootnoteReference"/>
          <w:sz w:val="20"/>
        </w:rPr>
        <w:footnoteRef/>
      </w:r>
      <w:r w:rsidRPr="00B470CE">
        <w:rPr>
          <w:sz w:val="20"/>
        </w:rPr>
        <w:t xml:space="preserve"> Acordul interinstituțional din 20 mai 2021 dintre Parlamentul European, Consiliul Uniunii Europene și Comisia Europeană privind un registru de transparență obligatoriu (JO L 207, 11.6.2021, p. 1, ELI:  </w:t>
      </w:r>
      <w:hyperlink r:id="rId1" w:tooltip="http://data.europa.eu/eli/agree_interinstit/2021/611/oj" w:history="1">
        <w:r w:rsidRPr="00B470CE">
          <w:rPr>
            <w:rStyle w:val="Hyperlink"/>
            <w:rFonts w:eastAsiaTheme="majorEastAsia"/>
            <w:sz w:val="20"/>
          </w:rPr>
          <w:t>http://data.europa.eu/eli/agree_interinstit/2021/611/oj</w:t>
        </w:r>
      </w:hyperlink>
      <w:r w:rsidRPr="00B470CE">
        <w:rPr>
          <w:sz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33BFD" w14:textId="77777777" w:rsidR="007A7106" w:rsidRPr="0083357D" w:rsidRDefault="007A71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B7BD2" w14:textId="77777777" w:rsidR="007A7106" w:rsidRPr="0083357D" w:rsidRDefault="007A71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A3B9F" w14:textId="77777777" w:rsidR="007A7106" w:rsidRPr="0083357D" w:rsidRDefault="007A710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ECB5E" w14:textId="77777777" w:rsidR="00E11D47" w:rsidRPr="0083357D" w:rsidRDefault="00E11D4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73F58" w14:textId="77777777" w:rsidR="00E11D47" w:rsidRPr="0083357D" w:rsidRDefault="00E11D4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FB931" w14:textId="77777777" w:rsidR="00E11D47" w:rsidRPr="0083357D" w:rsidRDefault="00E11D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6D2D76"/>
    <w:multiLevelType w:val="hybridMultilevel"/>
    <w:tmpl w:val="15D26E82"/>
    <w:lvl w:ilvl="0" w:tplc="8C90127A">
      <w:start w:val="1"/>
      <w:numFmt w:val="lowerLetter"/>
      <w:lvlText w:val="%1)"/>
      <w:lvlJc w:val="left"/>
      <w:pPr>
        <w:ind w:left="720" w:hanging="360"/>
      </w:pPr>
      <w:rPr>
        <w:rFonts w:hint="default"/>
      </w:rPr>
    </w:lvl>
    <w:lvl w:ilvl="1" w:tplc="1EE464DC" w:tentative="1">
      <w:start w:val="1"/>
      <w:numFmt w:val="lowerLetter"/>
      <w:lvlText w:val="%2."/>
      <w:lvlJc w:val="left"/>
      <w:pPr>
        <w:ind w:left="1440" w:hanging="360"/>
      </w:pPr>
    </w:lvl>
    <w:lvl w:ilvl="2" w:tplc="C362FE40" w:tentative="1">
      <w:start w:val="1"/>
      <w:numFmt w:val="lowerRoman"/>
      <w:lvlText w:val="%3."/>
      <w:lvlJc w:val="right"/>
      <w:pPr>
        <w:ind w:left="2160" w:hanging="180"/>
      </w:pPr>
    </w:lvl>
    <w:lvl w:ilvl="3" w:tplc="66B25B30" w:tentative="1">
      <w:start w:val="1"/>
      <w:numFmt w:val="decimal"/>
      <w:lvlText w:val="%4."/>
      <w:lvlJc w:val="left"/>
      <w:pPr>
        <w:ind w:left="2880" w:hanging="360"/>
      </w:pPr>
    </w:lvl>
    <w:lvl w:ilvl="4" w:tplc="AA60C954" w:tentative="1">
      <w:start w:val="1"/>
      <w:numFmt w:val="lowerLetter"/>
      <w:lvlText w:val="%5."/>
      <w:lvlJc w:val="left"/>
      <w:pPr>
        <w:ind w:left="3600" w:hanging="360"/>
      </w:pPr>
    </w:lvl>
    <w:lvl w:ilvl="5" w:tplc="338AB61E" w:tentative="1">
      <w:start w:val="1"/>
      <w:numFmt w:val="lowerRoman"/>
      <w:lvlText w:val="%6."/>
      <w:lvlJc w:val="right"/>
      <w:pPr>
        <w:ind w:left="4320" w:hanging="180"/>
      </w:pPr>
    </w:lvl>
    <w:lvl w:ilvl="6" w:tplc="2D5EEB6E" w:tentative="1">
      <w:start w:val="1"/>
      <w:numFmt w:val="decimal"/>
      <w:lvlText w:val="%7."/>
      <w:lvlJc w:val="left"/>
      <w:pPr>
        <w:ind w:left="5040" w:hanging="360"/>
      </w:pPr>
    </w:lvl>
    <w:lvl w:ilvl="7" w:tplc="633EBC86" w:tentative="1">
      <w:start w:val="1"/>
      <w:numFmt w:val="lowerLetter"/>
      <w:lvlText w:val="%8."/>
      <w:lvlJc w:val="left"/>
      <w:pPr>
        <w:ind w:left="5760" w:hanging="360"/>
      </w:pPr>
    </w:lvl>
    <w:lvl w:ilvl="8" w:tplc="18ACE58A" w:tentative="1">
      <w:start w:val="1"/>
      <w:numFmt w:val="lowerRoman"/>
      <w:lvlText w:val="%9."/>
      <w:lvlJc w:val="right"/>
      <w:pPr>
        <w:ind w:left="6480" w:hanging="180"/>
      </w:pPr>
    </w:lvl>
  </w:abstractNum>
  <w:num w:numId="1" w16cid:durableId="9478518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DOPTIONMNU" w:val=" 2"/>
    <w:docVar w:name="AMACTMNU" w:val=" 2"/>
    <w:docVar w:name="AMPLURMNU" w:val=" 2"/>
    <w:docVar w:name="AUTHORMFMNU" w:val=" 2"/>
    <w:docVar w:name="AUTHORMFPMNU" w:val=" 2"/>
    <w:docVar w:name="CJMNU" w:val="1"/>
    <w:docVar w:name="CODEMNU" w:val=" 1"/>
    <w:docVar w:name="COM2KEY" w:val="IMCO"/>
    <w:docVar w:name="COMKEY" w:val="IMCO"/>
    <w:docVar w:name="Consolidate" w:val="True"/>
    <w:docVar w:name="CONTRIBUTIONMNU" w:val=" 1"/>
    <w:docVar w:name="CopyToNetwork" w:val="-1"/>
    <w:docVar w:name="CVA" w:val="1"/>
    <w:docVar w:name="DDATE" w:val="24/03/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2"/>
    <w:docVar w:name="iNoAmend"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0\fbidi \froman\fcharset238\fprq2 Times New Roman CE;}{\f51\fbidi \froman\fcharset204\fprq2 Times New Roman Cyr;}_x000d__x000a_{\f53\fbidi \froman\fcharset161\fprq2 Times New Roman Greek;}{\f54\fbidi \froman\fcharset162\fprq2 Times New Roman Tur;}{\f55\fbidi \froman\fcharset177\fprq2 Times New Roman (Hebrew);}{\f56\fbidi \froman\fcharset178\fprq2 Times New Roman (Arabic);}_x000d__x000a_{\f57\fbidi \froman\fcharset186\fprq2 Times New Roman Baltic;}{\f58\fbidi \froman\fcharset163\fprq2 Times New Roman (Vietnamese);}{\f60\fbidi \fswiss\fcharset238\fprq2 Arial CE;}{\f61\fbidi \fswiss\fcharset204\fprq2 Arial Cyr;}_x000d__x000a_{\f63\fbidi \fswiss\fcharset161\fprq2 Arial Greek;}{\f64\fbidi \fswiss\fcharset162\fprq2 Arial Tur;}{\f65\fbidi \fswiss\fcharset177\fprq2 Arial (Hebrew);}{\f66\fbidi \fswiss\fcharset178\fprq2 Arial (Arabic);}_x000d__x000a_{\f67\fbidi \fswiss\fcharset186\fprq2 Arial Baltic;}{\f68\fbidi \fswiss\fcharset163\fprq2 Arial (Vietnamese);}{\f390\fbidi \froman\fcharset238\fprq2 Cambria Math CE;}{\f391\fbidi \froman\fcharset204\fprq2 Cambria Math Cyr;}_x000d__x000a_{\f393\fbidi \froman\fcharset161\fprq2 Cambria Math Greek;}{\f394\fbidi \froman\fcharset162\fprq2 Cambria Math Tur;}{\f397\fbidi \froman\fcharset186\fprq2 Cambria Math Baltic;}{\f39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2867659 HideTWBInt;}}{\*\rsidtbl \rsid24658\rsid223860\rsid735077\rsid1583147\rsid1718133\rsid2892074_x000d__x000a_\rsid3095547\rsid3565327\rsid4666813\rsid6641733\rsid7823322\rsid9636012\rsid10377208\rsid11215221\rsid11549030\rsid12154954\rsid12867659\rsid14382809\rsid14424199\rsid15204470\rsid15285974\rsid15950462\rsid16324206\rsid16662270}{\mmathPr\mmathFont34_x000d__x000a_\mbrkBin0\mbrkBinSub0\msmallFrac0\mdispDef1\mlMargin0\mrMargin0\mdefJc1\mwrapIndent1440\mintLim0\mnaryLim1}{\info{\author BAYOD RODRIGO Anamaria Adalgiza}{\operator BAYOD RODRIGO Anamaria Adalgiza}{\creatim\yr2026\mo3\dy23\hr13\min36}_x000d__x000a_{\revtim\yr2026\mo3\dy23\hr13\min36}{\version1}{\edmins0}{\nofpages1}{\nofwords2}{\nofchars16}{\nofcharsws17}{\vern103}}{\*\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867659\newtblstyruls\nogrowautofit\usenormstyforlist\noindnmbrts\felnbrelev\nocxsptable\indrlsweleven\noafcnsttbl\afelev\utinl\hwelev\spltpgpar\notcvasp\notbrkcnstfrctbl\notvatxbx\krnprsnet\cachedcolbal _x000d__x000a_\nouicompat \fet0{\*\wgrffmtfilter 013f}\nofeaturethrottle1\ilfomacatclnup0{\*\template C:\\Users\\abayod\\AppData\\Local\\Temp\\Blank1.dotx}{\*\ftnsep \ltrpar \pard\plain \ltrpar_x000d__x000a_\ql \li0\ri0\widctlpar\wrapdefault\aspalpha\aspnum\faauto\adjustright\rin0\lin0\itap0 \rtlch\fcs1 \af0\afs20\alang1025 \ltrch\fcs0 \fs24\lang2057\langfe2057\cgrid\langnp2057\langfenp2057 {\rtlch\fcs1 \af0 \ltrch\fcs0 \insrsid1583147 \chftnsep _x000d__x000a_\par }}{\*\ftnsepc \ltrpar \pard\plain \ltrpar\ql \li0\ri0\widctlpar\wrapdefault\aspalpha\aspnum\faauto\adjustright\rin0\lin0\itap0 \rtlch\fcs1 \af0\afs20\alang1025 \ltrch\fcs0 \fs24\lang2057\langfe2057\cgrid\langnp2057\langfenp2057 {\rtlch\fcs1 \af0 _x000d__x000a_\ltrch\fcs0 \insrsid1583147 \chftnsepc _x000d__x000a_\par }}{\*\aftnsep \ltrpar \pard\plain \ltrpar\ql \li0\ri0\widctlpar\wrapdefault\aspalpha\aspnum\faauto\adjustright\rin0\lin0\itap0 \rtlch\fcs1 \af0\afs20\alang1025 \ltrch\fcs0 \fs24\lang2057\langfe2057\cgrid\langnp2057\langfenp2057 {\rtlch\fcs1 \af0 _x000d__x000a_\ltrch\fcs0 \insrsid1583147 \chftnsep _x000d__x000a_\par }}{\*\aftnsepc \ltrpar \pard\plain \ltrpar\ql \li0\ri0\widctlpar\wrapdefault\aspalpha\aspnum\faauto\adjustright\rin0\lin0\itap0 \rtlch\fcs1 \af0\afs20\alang1025 \ltrch\fcs0 \fs24\lang2057\langfe2057\cgrid\langnp2057\langfenp2057 {\rtlch\fcs1 \af0 _x000d__x000a_\ltrch\fcs0 \insrsid158314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2867659\charrsid9338728 {\*\bkmkstart ReplaceBookmark}#}{\rtlch\fcs1 \af1 \ltrch\fcs0 _x000d__x000a_\cs17\v\f1\fs20\cf15\insrsid12867659\charrsid9338728 &gt;&gt;&gt;CVAR@@AmendA}{\rtlch\fcs1 \af0 \ltrch\fcs0 \insrsid12867659\charrsid9338728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4b_x000d__x000a_19aec1b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318316 HideTWBExt;}{_x000d__x000a_\s18\ql \li0\ri0\sa120\nowidctlpar\wrapdefault\aspalpha\aspnum\faauto\adjustright\rin0\lin0\itap0 \rtlch\fcs1 \af0\afs20\alang1025 \ltrch\fcs0 \fs24\lang2057\langfe2057\cgrid\langnp2057\langfenp2057 \sbasedon0 \snext18 \spriority0 \styrsid9318316 _x000d__x000a_Normal6a;}{\s19\ql \li0\ri0\nowidctlpar\wrapdefault\aspalpha\aspnum\faauto\adjustright\rin0\lin0\itap0 \rtlch\fcs1 \af0\afs20\alang1025 \ltrch\fcs0 \b\fs24\lang2057\langfe2057\cgrid\langnp2057\langfenp2057 \sbasedon0 \snext19 \spriority0 \styrsid9318316 _x000d__x000a_NormalBold;}{\*\cs20 \additive \v\f1\fs20\cf15 \spriority0 \styrsid9318316 HideTWBInt;}{\s21\qr \li0\ri0\sb240\sa240\nowidctlpar\wrapdefault\aspalpha\aspnum\faauto\adjustright\rin0\lin0\itap0 \rtlch\fcs1 \af0\afs20\alang1025 \ltrch\fcs0 _x000d__x000a_\fs24\lang2057\langfe2057\cgrid\langnp2057\langfenp2057 \sbasedon0 \snext21 \spriority0 \styrsid9318316 AmOrLang;}{\s22\qc \li0\ri0\sa240\nowidctlpar\wrapdefault\aspalpha\aspnum\faauto\adjustright\rin0\lin0\itap0 \rtlch\fcs1 \af0\afs20\alang1025 _x000d__x000a_\ltrch\fcs0 \i\fs24\lang2057\langfe2057\cgrid\langnp2057\langfenp2057 \sbasedon0 \snext22 \spriority0 \styrsid931831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9318316 AmNumberTabs;}{\s24\ql \li0\ri0\sb240\nowidctlpar\wrapdefault\aspalpha\aspnum\faauto\adjustright\rin0\lin0\itap0 \rtlch\fcs1 _x000d__x000a_\af0\afs20\alang1025 \ltrch\fcs0 \b\fs24\lang2057\langfe2057\cgrid\langnp2057\langfenp2057 \sbasedon0 \snext24 \spriority0 \styrsid9318316 NormalBold12b;}}{\*\rsidtbl \rsid24658\rsid223860\rsid735077\rsid1718133\rsid1783222\rsid2892074\rsid3095547_x000d__x000a_\rsid3565327\rsid4666813\rsid6641733\rsid7823322\rsid9318316\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BAYOD RODRIGO Anamaria Adalgiza}{\operator BAYOD RODRIGO Anamaria Adalgiza}{\creatim\yr2026\mo3\dy23\hr13\min18}_x000d__x000a_{\revtim\yr2026\mo3\dy23\hr13\min18}{\version1}{\edmins0}{\nofpages1}{\nofwords41}{\nofchars235}{\nofcharsws275}{\vern103}}{\*\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318316\newtblstyruls\nogrowautofit\usenormstyforlist\noindnmbrts\felnbrelev\nocxsptable\indrlsweleven\noafcnsttbl\afelev\utinl\hwelev\spltpgpar\notcvasp\notbrkcnstfrctbl\notvatxbx\krnprsnet\cachedcolbal _x000d__x000a_\nouicompat \fet0{\*\wgrffmtfilter 013f}\nofeaturethrottle1\ilfomacatclnup0{\*\template C:\\Users\\abayod\\AppData\\Local\\Temp\\Blank1.dotx}{\*\ftnsep \ltrpar \pard\plain \ltrpar_x000d__x000a_\ql \li0\ri0\widctlpar\wrapdefault\aspalpha\aspnum\faauto\adjustright\rin0\lin0\itap0 \rtlch\fcs1 \af0\afs20\alang1025 \ltrch\fcs0 \fs24\lang2057\langfe2057\cgrid\langnp2057\langfenp2057 {\rtlch\fcs1 \af0 \ltrch\fcs0 \insrsid1783222 \chftnsep _x000d__x000a_\par }}{\*\ftnsepc \ltrpar \pard\plain \ltrpar\ql \li0\ri0\widctlpar\wrapdefault\aspalpha\aspnum\faauto\adjustright\rin0\lin0\itap0 \rtlch\fcs1 \af0\afs20\alang1025 \ltrch\fcs0 \fs24\lang2057\langfe2057\cgrid\langnp2057\langfenp2057 {\rtlch\fcs1 \af0 _x000d__x000a_\ltrch\fcs0 \insrsid1783222 \chftnsepc _x000d__x000a_\par }}{\*\aftnsep \ltrpar \pard\plain \ltrpar\ql \li0\ri0\widctlpar\wrapdefault\aspalpha\aspnum\faauto\adjustright\rin0\lin0\itap0 \rtlch\fcs1 \af0\afs20\alang1025 \ltrch\fcs0 \fs24\lang2057\langfe2057\cgrid\langnp2057\langfenp2057 {\rtlch\fcs1 \af0 _x000d__x000a_\ltrch\fcs0 \insrsid1783222 \chftnsep _x000d__x000a_\par }}{\*\aftnsepc \ltrpar \pard\plain \ltrpar\ql \li0\ri0\widctlpar\wrapdefault\aspalpha\aspnum\faauto\adjustright\rin0\lin0\itap0 \rtlch\fcs1 \af0\afs20\alang1025 \ltrch\fcs0 \fs24\lang2057\langfe2057\cgrid\langnp2057\langfenp2057 {\rtlch\fcs1 \af0 _x000d__x000a_\ltrch\fcs0 \insrsid178322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9318316\charrsid9338728 {\*\bkmkstart restartA}_x000d__x000a_\hich\af1\dbch\af31501\loch\f1 &lt;AmendA&gt;}{\rtlch\fcs1 \af0 \ltrch\fcs0 \insrsid9318316\charrsid9338728 Amendment\tab \tab }{\rtlch\fcs1 \af0 \ltrch\fcs0 _x000d__x000a_\cs17\b0\v\fs20\cf9\lang1024\langfe1024\loch\af1\hich\af1\dbch\af31501\noproof\insrsid9318316\charrsid9338728 \hich\af1\dbch\af31501\loch\f1 &lt;NumAmA&gt;}{\rtlch\fcs1 \af0 \ltrch\fcs0 \insrsid9318316\charrsid9338728 #}{\rtlch\fcs1 \af1 \ltrch\fcs0 _x000d__x000a_\cs20\v\f1\fs20\cf15\insrsid9318316\charrsid9338728 ENMIENDA@NRAM@}{\rtlch\fcs1 \af0 \ltrch\fcs0 \insrsid9318316\charrsid9338728 #}{\rtlch\fcs1 \af0 \ltrch\fcs0 _x000d__x000a_\cs17\b0\v\fs20\cf9\lang1024\langfe1024\loch\af1\hich\af1\dbch\af31501\noproof\insrsid9318316\charrsid9338728 \hich\af1\dbch\af31501\loch\f1 &lt;/NumAmA&gt;}{\rtlch\fcs1 \af0 \ltrch\fcs0 \insrsid9318316\charrsid9338728 _x000d__x000a_\par }\pard\plain \ltrpar\s24\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9318316\charrsid9338728 \hich\af1\dbch\af31501\loch\f1 &lt;DocAmend&gt;}{\rtlch\fcs1 \af0 \ltrch\fcs0 \insrsid9318316\charrsid9338728 _x000d__x000a_Draft legislative resolution}{\rtlch\fcs1 \af0 \ltrch\fcs0 \cs17\b0\v\fs20\cf9\lang1024\langfe1024\loch\af1\hich\af1\dbch\af31501\noproof\insrsid9318316\charrsid9338728 \hich\af1\dbch\af31501\loch\f1 &lt;/DocAmend&gt;}{\rtlch\fcs1 \af0 \ltrch\fcs0 _x000d__x000a_\insrsid9318316\charrsid9338728 _x000d__x000a_\par }\pard\plain \ltrpar\s19\ql \li0\ri0\nowidctlpar\wrapdefault\aspalpha\aspnum\faauto\adjustright\rin0\lin0\itap0\pararsid14374628 \rtlch\fcs1 \af0\afs20\alang1025 \ltrch\fcs0 \b\fs24\lang2057\langfe2057\cgrid\langnp2057\langfenp2057 {\rtlch\fcs1 \af0 _x000d__x000a_\ltrch\fcs0 \cs17\b0\v\fs20\cf9\lang1024\langfe1024\loch\af1\hich\af1\dbch\af31501\noproof\insrsid9318316\charrsid9338728 \hich\af1\dbch\af31501\loch\f1 &lt;Article&gt;}{\rtlch\fcs1 \af0 \ltrch\fcs0 \cf10\insrsid9318316\charrsid9338728 \u9668\'3f}{\rtlch\fcs1 _x000d__x000a_\af0 \ltrch\fcs0 \insrsid9318316\charrsid9338728 #}{\rtlch\fcs1 \af1 \ltrch\fcs0 \cs20\v\f1\fs20\cf15\insrsid9318316\charrsid9338728 TVTRESPART@RESPART@}{\rtlch\fcs1 \af0 \ltrch\fcs0 \insrsid9318316\charrsid9338728 #}{\rtlch\fcs1 \af0 \ltrch\fcs0 _x000d__x000a_\cf10\insrsid9318316\charrsid9338728 \u9658\'3f}{\rtlch\fcs1 \af0 \ltrch\fcs0 \cs17\b0\v\fs20\cf9\lang1024\langfe1024\loch\af1\hich\af1\dbch\af31501\noproof\insrsid9318316\charrsid9338728 \hich\af1\dbch\af31501\loch\f1 &lt;/Article&gt;}{\rtlch\fcs1 \af0 _x000d__x000a_\ltrch\fcs0 \insrsid9318316\charrsid9338728 _x000d__x000a_\par \ltrrow}\trowd \ltrrow\ts11\trqc\trgaph340\trleft0\trftsWidth1\trftsWidthB3\trpaddl340\trpaddr340\trpaddfl3\trpaddft3\trpaddfb3\trpaddfr3\tblrsid14374628\tblind0\tblindtype3 \clvertalt\clbrdrt\brdrtbl \clbrdrl\brdrtbl \clbrdrb\brdrtbl \clbrdrr\brdrtbl _x000d__x000a_\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9318316\charrsid9338728 \cell }\pard\plain \ltrpar\ql \li0\ri0\widctlpar\intbl\wrapdefault\aspalpha\aspnum\faauto\adjustright\rin0\lin0 \rtlch\fcs1 _x000d__x000a_\af0\afs20\alang1025 \ltrch\fcs0 \fs24\lang2057\langfe2057\cgrid\langnp2057\langfenp2057 {\rtlch\fcs1 \af0 \ltrch\fcs0 \insrsid9318316\charrsid9338728 \trowd \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4374628 \rtlch\fcs1 \af0\afs20\alang1025 \ltrch\fcs0 \i\fs24\lang2057\langfe2057\cgrid\langnp2057\langfenp2057 {_x000d__x000a_\rtlch\fcs1 \af0 \ltrch\fcs0 \insrsid9318316\charrsid9338728 Draft legislative resolution\cell Amendment\cell }\pard\plain \ltrpar\ql \li0\ri0\widctlpar\intbl\wrapdefault\aspalpha\aspnum\faauto\adjustright\rin0\lin0 \rtlch\fcs1 \af0\afs20\alang1025 _x000d__x000a_\ltrch\fcs0 \fs24\lang2057\langfe2057\cgrid\langnp2057\langfenp2057 {\rtlch\fcs1 \af0 \ltrch\fcs0 \insrsid9318316\charrsid9338728 \trowd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9318316\charrsid9338728 ##\cell ##}{\rtlch\fcs1 \af0\afs24 \ltrch\fcs0 \insrsid9318316\charrsid9338728 \cell }\pard\plain \ltrpar\ql \li0\ri0\widctlpar\intbl\wrapdefault\aspalpha\aspnum\faauto\adjustright\rin0\lin0 \rtlch\fcs1 _x000d__x000a_\af0\afs20\alang1025 \ltrch\fcs0 \fs24\lang2057\langfe2057\cgrid\langnp2057\langfenp2057 {\rtlch\fcs1 \af0 \ltrch\fcs0 \insrsid9318316\charrsid9338728 \trowd \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374628 \rtlch\fcs1 \af0\afs20\alang1025 \ltrch\fcs0 \fs24\lang2057\langfe2057\cgrid\langnp2057\langfenp2057 {\rtlch\fcs1 \af0 \ltrch\fcs0 _x000d__x000a_\insrsid9318316\charrsid9338728 Or. }{\rtlch\fcs1 \af0 \ltrch\fcs0 \cs17\v\fs20\cf9\lang1024\langfe1024\loch\af1\hich\af1\dbch\af31501\noproof\insrsid9318316\charrsid9338728 \hich\af1\dbch\af31501\loch\f1 &lt;Original&gt;}{\rtlch\fcs1 \af0 \ltrch\fcs0 _x000d__x000a_\insrsid9318316\charrsid9338728 #}{\rtlch\fcs1 \af1 \ltrch\fcs0 \cs20\v\f1\fs20\cf15\insrsid9318316\charrsid9338728 MNU[OPTORLANG][ORLANGMORE]@CHOICE@AMPLURMNU}{\rtlch\fcs1 \af0 \ltrch\fcs0 \insrsid9318316\charrsid9338728 #}{\rtlch\fcs1 \af0 \ltrch\fcs0 _x000d__x000a_\cs17\v\fs20\cf9\lang1024\langfe1024\loch\af1\hich\af1\dbch\af31501\noproof\insrsid9318316\charrsid9338728 \hich\af1\dbch\af31501\loch\f1 &lt;/Original&gt;}{\rtlch\fcs1 \af0 \ltrch\fcs0 \insrsid9318316\charrsid9338728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9318316\charrsid933872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87_x000d__x000a_bc35bfb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1781660\rsid2892074\rsid3565327\rsid4666813\rsid6641733\rsid7823322\rsid9266035\rsid9636012_x000d__x000a_\rsid10377208\rsid11215221\rsid11549030\rsid12154954\rsid14382809\rsid14424199\rsid15204470\rsid15285974\rsid15950462\rsid16324206\rsid16398804\rsid16662270}{\mmathPr\mmathFont34\mbrkBin0\mbrkBinSub0\msmallFrac0\mdispDef1\mlMargin0\mrMargin0\mdefJc1_x000d__x000a_\mwrapIndent1440\mintLim0\mnaryLim1}{\info{\author BAYOD RODRIGO Anamaria Adalgiza}{\operator BAYOD RODRIGO Anamaria Adalgiza}{\creatim\yr2026\mo6\dy4\hr14\min23}{\revtim\yr2026\mo6\dy4\hr14\min23}{\version1}{\edmins0}{\nofpages1}{\nofwords0}{\nofchars1}_x000d__x000a_{\nofcharsws1}{\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266035\newtblstyruls\nogrowautofit\usenormstyforlist\noindnmbrts\felnbrelev\nocxsptable\indrlsweleven\noafcnsttbl\afelev\utinl\hwelev\spltpgpar\notcvasp\notbrkcnstfrctbl\notvatxbx\krnprsnet\cachedcolbal _x000d__x000a_\nouicompat \fet0{\*\wgrffmtfilter 013f}\nofeaturethrottle1\ilfomacatclnup0{\*\template C:\\Users\\abayod\\AppData\\Local\\Temp\\Blank1.dotx}{\*\ftnsep \ltrpar \pard\plain \ltrpar_x000d__x000a_\ql \li0\ri0\widctlpar\wrapdefault\aspalpha\aspnum\faauto\adjustright\rin0\lin0\itap0 \rtlch\fcs1 \af0\afs20\alang1025 \ltrch\fcs0 \fs24\lang2057\langfe2057\cgrid\langnp2057\langfenp2057 {\rtlch\fcs1 \af0 \ltrch\fcs0 \insrsid1781660 \chftnsep _x000d__x000a_\par }}{\*\ftnsepc \ltrpar \pard\plain \ltrpar\ql \li0\ri0\widctlpar\wrapdefault\aspalpha\aspnum\faauto\adjustright\rin0\lin0\itap0 \rtlch\fcs1 \af0\afs20\alang1025 \ltrch\fcs0 \fs24\lang2057\langfe2057\cgrid\langnp2057\langfenp2057 {\rtlch\fcs1 \af0 _x000d__x000a_\ltrch\fcs0 \insrsid1781660 \chftnsepc _x000d__x000a_\par }}{\*\aftnsep \ltrpar \pard\plain \ltrpar\ql \li0\ri0\widctlpar\wrapdefault\aspalpha\aspnum\faauto\adjustright\rin0\lin0\itap0 \rtlch\fcs1 \af0\afs20\alang1025 \ltrch\fcs0 \fs24\lang2057\langfe2057\cgrid\langnp2057\langfenp2057 {\rtlch\fcs1 \af0 _x000d__x000a_\ltrch\fcs0 \insrsid1781660 \chftnsep _x000d__x000a_\par }}{\*\aftnsepc \ltrpar \pard\plain \ltrpar\ql \li0\ri0\widctlpar\wrapdefault\aspalpha\aspnum\faauto\adjustright\rin0\lin0\itap0 \rtlch\fcs1 \af0\afs20\alang1025 \ltrch\fcs0 \fs24\lang2057\langfe2057\cgrid\langnp2057\langfenp2057 {\rtlch\fcs1 \af0 _x000d__x000a_\ltrch\fcs0 \insrsid178166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 \rtlch\fcs1 _x000d__x000a_\af0\afs20\alang1025 \ltrch\fcs0 \fs24\lang2057\langfe2057\cgrid\langnp2057\langfenp2057 {\rtlch\fcs1 \af0 \ltrch\fcs0 \insrsid9266035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ca_x000d__x000a_80eb1cf4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889339 HideTWBExt;}{_x000d__x000a_\s18\ql \li0\ri0\sa120\nowidctlpar\wrapdefault\aspalpha\aspnum\faauto\adjustright\rin0\lin0\itap0 \rtlch\fcs1 \af0\afs20\alang1025 \ltrch\fcs0 \fs24\lang2057\langfe2057\cgrid\langnp2057\langfenp2057 \sbasedon0 \snext18 \spriority0 \styrsid7889339 _x000d__x000a_Normal6a;}{\s19\ql \li0\ri0\nowidctlpar\wrapdefault\aspalpha\aspnum\faauto\adjustright\rin0\lin0\itap0 \rtlch\fcs1 \af0\afs20\alang1025 \ltrch\fcs0 \b\fs24\lang2057\langfe2057\cgrid\langnp2057\langfenp2057 \sbasedon0 \snext19 \spriority0 \styrsid7889339 _x000d__x000a_NormalBold;}{\s20\ql \li0\ri0\sa240\nowidctlpar\wrapdefault\aspalpha\aspnum\faauto\adjustright\rin0\lin0\itap0 \rtlch\fcs1 \af0\afs20\alang1025 \ltrch\fcs0 \i\fs24\lang2057\langfe2057\cgrid\langnp2057\langfenp2057 _x000d__x000a_\sbasedon0 \snext20 \spriority0 \styrsid7889339 AmJustText;}{\s21\qc \li0\ri0\sb240\sa240\nowidctlpar\wrapdefault\aspalpha\aspnum\faauto\adjustright\rin0\lin0\itap0 \rtlch\fcs1 \af0\afs20\alang1025 \ltrch\fcs0 _x000d__x000a_\i\fs24\lang2057\langfe2057\cgrid\langnp2057\langfenp2057 \sbasedon0 \snext21 \spriority0 \styrsid7889339 AmCrossRef;}{\*\cs22 \additive \v\f1\fs20\cf15 \spriority0 \styrsid7889339 HideTWBInt;}{_x000d__x000a_\s23\qc \li0\ri0\sb240\sa240\keepn\nowidctlpar\wrapdefault\aspalpha\aspnum\faauto\adjustright\rin0\lin0\itap0 \rtlch\fcs1 \af0\afs20\alang1025 \ltrch\fcs0 \i\fs24\lang2057\langfe2057\cgrid\langnp2057\langfenp2057 _x000d__x000a_\sbasedon0 \snext20 \spriority0 \styrsid7889339 AmJustTitle;}{\s24\qr \li0\ri0\sb240\sa240\nowidctlpar\wrapdefault\aspalpha\aspnum\faauto\adjustright\rin0\lin0\itap0 \rtlch\fcs1 \af0\afs20\alang1025 \ltrch\fcs0 _x000d__x000a_\fs24\lang2057\langfe2057\cgrid\langnp2057\langfenp2057 \sbasedon0 \snext24 \spriority0 \styrsid7889339 AmOrLang;}{\s25\qc \li0\ri0\sa240\nowidctlpar\wrapdefault\aspalpha\aspnum\faauto\adjustright\rin0\lin0\itap0 \rtlch\fcs1 \af0\afs20\alang1025 _x000d__x000a_\ltrch\fcs0 \i\fs24\lang2057\langfe2057\cgrid\langnp2057\langfenp2057 \sbasedon0 \snext25 \spriority0 \styrsid788933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889339 AmNumberTabs;}{\s27\ql \li0\ri0\sb240\nowidctlpar\wrapdefault\aspalpha\aspnum\faauto\adjustright\rin0\lin0\itap0 \rtlch\fcs1 _x000d__x000a_\af0\afs20\alang1025 \ltrch\fcs0 \b\fs24\lang2057\langfe2057\cgrid\langnp2057\langfenp2057 \sbasedon0 \snext27 \spriority0 \styrsid7889339 NormalBold12b;}}{\*\rsidtbl \rsid24658\rsid223860\rsid735077\rsid1718133\rsid2892074\rsid3095547\rsid3565327_x000d__x000a_\rsid4666813\rsid6641733\rsid7550536\rsid7823322\rsid7889339\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BAYOD RODRIGO Anamaria Adalgiza}{\operator BAYOD RODRIGO Anamaria Adalgiza}{\creatim\yr2026\mo3\dy23\hr13\min18}_x000d__x000a_{\revtim\yr2026\mo3\dy23\hr13\min18}{\version1}{\edmins0}{\nofpages1}{\nofwords109}{\nofchars627}{\nofcharsws735}{\vern103}}{\*\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889339\newtblstyruls\nogrowautofit\usenormstyforlist\noindnmbrts\felnbrelev\nocxsptable\indrlsweleven\noafcnsttbl\afelev\utinl\hwelev\spltpgpar\notcvasp\notbrkcnstfrctbl\notvatxbx\krnprsnet\cachedcolbal _x000d__x000a_\nouicompat \fet0{\*\wgrffmtfilter 013f}\nofeaturethrottle1\ilfomacatclnup0{\*\template C:\\Users\\abayod\\AppData\\Local\\Temp\\Blank1.dotx}{\*\ftnsep \ltrpar \pard\plain \ltrpar_x000d__x000a_\ql \li0\ri0\widctlpar\wrapdefault\aspalpha\aspnum\faauto\adjustright\rin0\lin0\itap0 \rtlch\fcs1 \af0\afs20\alang1025 \ltrch\fcs0 \fs24\lang2057\langfe2057\cgrid\langnp2057\langfenp2057 {\rtlch\fcs1 \af0 \ltrch\fcs0 \insrsid7550536 \chftnsep _x000d__x000a_\par }}{\*\ftnsepc \ltrpar \pard\plain \ltrpar\ql \li0\ri0\widctlpar\wrapdefault\aspalpha\aspnum\faauto\adjustright\rin0\lin0\itap0 \rtlch\fcs1 \af0\afs20\alang1025 \ltrch\fcs0 \fs24\lang2057\langfe2057\cgrid\langnp2057\langfenp2057 {\rtlch\fcs1 \af0 _x000d__x000a_\ltrch\fcs0 \insrsid7550536 \chftnsepc _x000d__x000a_\par }}{\*\aftnsep \ltrpar \pard\plain \ltrpar\ql \li0\ri0\widctlpar\wrapdefault\aspalpha\aspnum\faauto\adjustright\rin0\lin0\itap0 \rtlch\fcs1 \af0\afs20\alang1025 \ltrch\fcs0 \fs24\lang2057\langfe2057\cgrid\langnp2057\langfenp2057 {\rtlch\fcs1 \af0 _x000d__x000a_\ltrch\fcs0 \insrsid7550536 \chftnsep _x000d__x000a_\par }}{\*\aftnsepc \ltrpar \pard\plain \ltrpar\ql \li0\ri0\widctlpar\wrapdefault\aspalpha\aspnum\faauto\adjustright\rin0\lin0\itap0 \rtlch\fcs1 \af0\afs20\alang1025 \ltrch\fcs0 \fs24\lang2057\langfe2057\cgrid\langnp2057\langfenp2057 {\rtlch\fcs1 \af0 _x000d__x000a_\ltrch\fcs0 \insrsid755053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7889339\charrsid9338728 {\*\bkmkstart restartB}_x000d__x000a_\hich\af1\dbch\af31501\loch\f1 &lt;AmendB&gt;}{\rtlch\fcs1 \af0 \ltrch\fcs0 \insrsid7889339\charrsid9338728 Amendment\tab \tab }{\rtlch\fcs1 \af0 \ltrch\fcs0 _x000d__x000a_\cs17\b0\v\fs20\cf9\lang1024\langfe1024\loch\af1\hich\af1\dbch\af31501\noproof\insrsid7889339\charrsid9338728 \hich\af1\dbch\af31501\loch\f1 &lt;NumAmB&gt;}{\rtlch\fcs1 \af0 \ltrch\fcs0 \insrsid7889339\charrsid9338728 #}{\rtlch\fcs1 \af1 \ltrch\fcs0 _x000d__x000a_\cs22\v\f1\fs20\cf15\insrsid7889339\charrsid9338728 ENMIENDA@NRAM@}{\rtlch\fcs1 \af0 \ltrch\fcs0 \insrsid7889339\charrsid9338728 #}{\rtlch\fcs1 \af0 \ltrch\fcs0 _x000d__x000a_\cs17\b0\v\fs20\cf9\lang1024\langfe1024\loch\af1\hich\af1\dbch\af31501\noproof\insrsid7889339\charrsid9338728 \hich\af1\dbch\af31501\loch\f1 &lt;/NumAmB&gt;}{\rtlch\fcs1 \af0 \ltrch\fcs0 \insrsid7889339\charrsid9338728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7889339\charrsid9338728 \hich\af1\dbch\af31501\loch\f1 &lt;DocAmend&gt;}{\rtlch\fcs1 \af0 \ltrch\fcs0 \insrsid7889339\charrsid9338728 #}{_x000d__x000a_\rtlch\fcs1 \af1 \ltrch\fcs0 \cs22\v\f1\fs20\cf15\insrsid7889339\charrsid9338728 MNU[OPTPROPOSALCOD][OPTPROPOSALCNS][OPTPROPOSALNLE][OPTPROPOSALINL]@CHOICE@CODEMNU}{\rtlch\fcs1 \af0 \ltrch\fcs0 \insrsid7889339\charrsid9338728 ##}{\rtlch\fcs1 \af1 _x000d__x000a_\ltrch\fcs0 \cs22\v\f1\fs20\cf15\insrsid7889339\charrsid9338728 MNU[AMACTYES][NOTAPP]@CHOICE@AMACTMNU}{\rtlch\fcs1 \af0 \ltrch\fcs0 \insrsid7889339\charrsid9338728 #}{\rtlch\fcs1 \af0 \ltrch\fcs0 _x000d__x000a_\cs17\b0\v\fs20\cf9\lang1024\langfe1024\loch\af1\hich\af1\dbch\af31501\noproof\insrsid7889339\charrsid9338728 \hich\af1\dbch\af31501\loch\f1 &lt;/DocAmend&gt;}{\rtlch\fcs1 \af0 \ltrch\fcs0 \insrsid7889339\charrsid9338728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7889339\charrsid9338728 \hich\af1\dbch\af31501\loch\f1 &lt;Article&gt;}{\rtlch\fcs1 \af0 \ltrch\fcs0 \insrsid7889339\charrsid9338728 #}{\rtlch\fcs1 \af1 _x000d__x000a_\ltrch\fcs0 \cs22\v\f1\fs20\cf15\insrsid7889339\charrsid9338728 MNU[AMACTPARTYES][AMACTPARTNO]@CHOICE@AMACTMNU}{\rtlch\fcs1 \af0 \ltrch\fcs0 \insrsid7889339\charrsid9338728 #}{\rtlch\fcs1 \af0 \ltrch\fcs0 _x000d__x000a_\cs17\b0\v\fs20\cf9\lang1024\langfe1024\loch\af1\hich\af1\dbch\af31501\noproof\insrsid7889339\charrsid9338728 \hich\af1\dbch\af31501\loch\f1 &lt;/Article&gt;}{\rtlch\fcs1 \af0 \ltrch\fcs0 \insrsid7889339\charrsid9338728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7889339\charrsid9338728 \hich\af1\dbch\af31501\loch\f1 &lt;DocAmend2&gt;&lt;OptDel&gt;}{\rtlch\fcs1 \af0 \ltrch\fcs0 \insrsid7889339\charrsid9338728 #}{\rtlch\fcs1 \af1 _x000d__x000a_\ltrch\fcs0 \cs22\v\f1\fs20\cf15\insrsid7889339\charrsid9338728 MNU[OPTNRACTYES][NOTAPP]@CHOICE@AMACTMNU}{\rtlch\fcs1 \af0 \ltrch\fcs0 \insrsid7889339\charrsid9338728 #}{\rtlch\fcs1 \af0 \ltrch\fcs0 _x000d__x000a_\cs17\v\fs20\cf9\lang1024\langfe1024\loch\af1\hich\af1\dbch\af31501\noproof\insrsid7889339\charrsid9338728 \hich\af1\dbch\af31501\loch\f1 &lt;/OptDel&gt;&lt;/DocAmend2&gt;}{\rtlch\fcs1 \af0 \ltrch\fcs0 \insrsid7889339\charrsid9338728 _x000d__x000a_\par }\pard \ltrpar\ql \li0\ri0\widctlpar\wrapdefault\aspalpha\aspnum\faauto\adjustright\rin0\lin0\itap0\pararsid14374628 {\rtlch\fcs1 \af0 \ltrch\fcs0 \cs17\v\fs20\cf9\lang1024\langfe1024\loch\af1\hich\af1\dbch\af31501\noproof\insrsid7889339\charrsid9338728 _x000d__x000a_\hich\af1\dbch\af31501\loch\f1 &lt;Article2&gt;&lt;OptDel&gt;}{\rtlch\fcs1 \af0 \ltrch\fcs0 \insrsid7889339\charrsid9338728 #}{\rtlch\fcs1 \af1 \ltrch\fcs0 \cs22\v\f1\fs20\cf15\insrsid7889339\charrsid9338728 MNU[OPTACTPARTYES][NOTAPP]@CHOICE@AMACTMNU}{\rtlch\fcs1 _x000d__x000a_\af0 \ltrch\fcs0 \insrsid7889339\charrsid9338728 #}{\rtlch\fcs1 \af0 \ltrch\fcs0 \cs17\v\fs20\cf9\lang1024\langfe1024\loch\af1\hich\af1\dbch\af31501\noproof\insrsid7889339\charrsid9338728 \hich\af1\dbch\af31501\loch\f1 &lt;/OptDel&gt;&lt;/Article2&gt;}{\rtlch\fcs1 _x000d__x000a_\af0 \ltrch\fcs0 \insrsid7889339\charrsid9338728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7889339\charrsid9338728 \cell }\pard\plain \ltrpar\ql \li0\ri0\widctlpar\intbl\wrapdefault\aspalpha\aspnum\faauto\adjustright\rin0\lin0 \rtlch\fcs1 _x000d__x000a_\af0\afs20\alang1025 \ltrch\fcs0 \fs24\lang2057\langfe2057\cgrid\langnp2057\langfenp2057 {\rtlch\fcs1 \af0 \ltrch\fcs0 \insrsid7889339\charrsid9338728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7889339\charrsid9338728 #}{\rtlch\fcs1 \af1 \ltrch\fcs0 \cs22\v\f1\fs20\cf15\insrsid7889339\charrsid9338728 MNU[OPTLEFTAMACT][LEFTPROP]@CHOICE@AMACTMNU}{_x000d__x000a_\rtlch\fcs1 \af0 \ltrch\fcs0 \insrsid7889339\charrsid9338728 #\cell Amendment\cell }\pard\plain \ltrpar\ql \li0\ri0\widctlpar\intbl\wrapdefault\aspalpha\aspnum\faauto\adjustright\rin0\lin0 \rtlch\fcs1 \af0\afs20\alang1025 \ltrch\fcs0 _x000d__x000a_\fs24\lang2057\langfe2057\cgrid\langnp2057\langfenp2057 {\rtlch\fcs1 \af0 \ltrch\fcs0 \insrsid7889339\charrsid9338728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7889339\charrsid9338728 ##\cell ##}{\rtlch\fcs1 \af0\afs24 \ltrch\fcs0 \insrsid7889339\charrsid9338728 \cell }\pard\plain \ltrpar\ql \li0\ri0\widctlpar\intbl\wrapdefault\aspalpha\aspnum\faauto\adjustright\rin0\lin0 \rtlch\fcs1 _x000d__x000a_\af0\afs20\alang1025 \ltrch\fcs0 \fs24\lang2057\langfe2057\cgrid\langnp2057\langfenp2057 {\rtlch\fcs1 \af0 \ltrch\fcs0 \insrsid7889339\charrsid9338728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7889339\charrsid9338728 Or. }{\rtlch\fcs1 \af0 \ltrch\fcs0 \cs17\v\fs20\cf9\lang1024\langfe1024\loch\af1\hich\af1\dbch\af31501\noproof\insrsid7889339\charrsid9338728 \hich\af1\dbch\af31501\loch\f1 &lt;Original&gt;}{\rtlch\fcs1 \af0 \ltrch\fcs0 _x000d__x000a_\insrsid7889339\charrsid9338728 #}{\rtlch\fcs1 \af1 \ltrch\fcs0 \cs22\v\f1\fs20\cf15\insrsid7889339\charrsid9338728 MNU[OPTORLANG][ORLANGMORE]@CHOICE@AMPLURMNU}{\rtlch\fcs1 \af0 \ltrch\fcs0 \insrsid7889339\charrsid9338728 #}{\rtlch\fcs1 \af0 \ltrch\fcs0 _x000d__x000a_\cs17\v\fs20\cf9\lang1024\langfe1024\loch\af1\hich\af1\dbch\af31501\noproof\insrsid7889339\charrsid9338728 \hich\af1\dbch\af31501\loch\f1 &lt;/Original&gt;}{\rtlch\fcs1 \af0 \ltrch\fcs0 \insrsid7889339\charrsid9338728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7889339\charrsid9338728 \hich\af1\dbch\af31501\loch\f1 &lt;OptDel&gt;}{\rtlch\fcs1 \af0 \ltrch\fcs0 \insrsid7889339\charrsid9338728 #}{_x000d__x000a_\rtlch\fcs1 \af1 \ltrch\fcs0 \cs22\v\f1\fs20\cf15\insrsid7889339\charrsid9338728 MNU[CROSSREFNO][CROSSREFYES]@CHOICE@}{\rtlch\fcs1 \af0 \ltrch\fcs0 \insrsid7889339\charrsid9338728 #}{\rtlch\fcs1 \af0 \ltrch\fcs0 _x000d__x000a_\cs17\i0\v\fs20\cf9\lang1024\langfe1024\loch\af1\hich\af1\dbch\af31501\noproof\insrsid7889339\charrsid9338728 \hich\af1\dbch\af31501\loch\f1 &lt;/OptDel&gt;}{\rtlch\fcs1 \af0 \ltrch\fcs0 \insrsid7889339\charrsid9338728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7889339\charrsid9338728 \hich\af1\dbch\af31501\loch\f1 &lt;TitreJust&gt;}{\rtlch\fcs1 \af0 \ltrch\fcs0 \insrsid7889339\charrsid9338728 _x000d__x000a_Justification}{\rtlch\fcs1 \af0 \ltrch\fcs0 \cs17\i0\v\fs20\cf9\lang1024\langfe1024\loch\af1\hich\af1\dbch\af31501\noproof\insrsid7889339\charrsid9338728 \hich\af1\dbch\af31501\loch\f1 &lt;/TitreJust&gt;}{\rtlch\fcs1 \af0 \ltrch\fcs0 _x000d__x000a_\insrsid7889339\charrsid9338728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7889339\charrsid9338728 \hich\af1\dbch\af31501\loch\f1 &lt;OptDelPrev&gt;}{\rtlch\fcs1 \af0 \ltrch\fcs0 \insrsid7889339\charrsid9338728 #}{\rtlch\fcs1 \af1 _x000d__x000a_\ltrch\fcs0 \cs22\v\f1\fs20\cf15\insrsid7889339\charrsid9338728 MNU[TEXTJUSTYES][TEXTJUSTNO]@CHOICE@}{\rtlch\fcs1 \af0 \ltrch\fcs0 \insrsid7889339\charrsid9338728 #}{\rtlch\fcs1 \af0 \ltrch\fcs0 _x000d__x000a_\cs17\i0\v\fs20\cf9\lang1024\langfe1024\loch\af1\hich\af1\dbch\af31501\noproof\insrsid7889339\charrsid9338728 \hich\af1\dbch\af31501\loch\f1 &lt;/OptDelPrev&gt;}{\rtlch\fcs1 \af0 \ltrch\fcs0 \insrsid7889339\charrsid9338728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7889339\charrsid933872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da_x000d__x000a_db36bfb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0\fbidi \froman\fcharset238\fprq2 Times New Roman CE;}{\f51\fbidi \froman\fcharset204\fprq2 Times New Roman Cyr;}_x000d__x000a_{\f53\fbidi \froman\fcharset161\fprq2 Times New Roman Greek;}{\f54\fbidi \froman\fcharset162\fprq2 Times New Roman Tur;}{\f55\fbidi \froman\fcharset177\fprq2 Times New Roman (Hebrew);}{\f56\fbidi \froman\fcharset178\fprq2 Times New Roman (Arabic);}_x000d__x000a_{\f57\fbidi \froman\fcharset186\fprq2 Times New Roman Baltic;}{\f58\fbidi \froman\fcharset163\fprq2 Times New Roman (Vietnamese);}{\f60\fbidi \fswiss\fcharset238\fprq2 Arial CE;}{\f61\fbidi \fswiss\fcharset204\fprq2 Arial Cyr;}_x000d__x000a_{\f63\fbidi \fswiss\fcharset161\fprq2 Arial Greek;}{\f64\fbidi \fswiss\fcharset162\fprq2 Arial Tur;}{\f65\fbidi \fswiss\fcharset177\fprq2 Arial (Hebrew);}{\f66\fbidi \fswiss\fcharset178\fprq2 Arial (Arabic);}_x000d__x000a_{\f67\fbidi \fswiss\fcharset186\fprq2 Arial Baltic;}{\f68\fbidi \fswiss\fcharset163\fprq2 Arial (Vietnamese);}{\f390\fbidi \froman\fcharset238\fprq2 Cambria Math CE;}{\f391\fbidi \froman\fcharset204\fprq2 Cambria Math Cyr;}_x000d__x000a_{\f393\fbidi \froman\fcharset161\fprq2 Cambria Math Greek;}{\f394\fbidi \froman\fcharset162\fprq2 Cambria Math Tur;}{\f397\fbidi \froman\fcharset186\fprq2 Cambria Math Baltic;}{\f39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912965 HideTWBExt;}{_x000d__x000a_\s18\ql \li0\ri0\sa120\nowidctlpar\wrapdefault\aspalpha\aspnum\faauto\adjustright\rin0\lin0\itap0 \rtlch\fcs1 \af0\afs20\alang1025 \ltrch\fcs0 \fs24\lang2057\langfe2057\cgrid\langnp2057\langfenp2057 \sbasedon0 \snext18 \spriority0 \styrsid8912965 _x000d__x000a_Normal6a;}{\s19\ql \li0\ri0\nowidctlpar\wrapdefault\aspalpha\aspnum\faauto\adjustright\rin0\lin0\itap0 \rtlch\fcs1 \af0\afs20\alang1025 \ltrch\fcs0 \b\fs24\lang2057\langfe2057\cgrid\langnp2057\langfenp2057 \sbasedon0 \snext19 \spriority0 \styrsid8912965 _x000d__x000a_NormalBold;}{\s20\ql \li0\ri0\sa240\nowidctlpar\wrapdefault\aspalpha\aspnum\faauto\adjustright\rin0\lin0\itap0 \rtlch\fcs1 \af0\afs20\alang1025 \ltrch\fcs0 \i\fs24\lang2057\langfe2057\cgrid\langnp2057\langfenp2057 _x000d__x000a_\sbasedon0 \snext20 \spriority0 \styrsid8912965 AmJustText;}{\s21\qc \li0\ri0\sb240\sa240\nowidctlpar\wrapdefault\aspalpha\aspnum\faauto\adjustright\rin0\lin0\itap0 \rtlch\fcs1 \af0\afs20\alang1025 \ltrch\fcs0 _x000d__x000a_\i\fs24\lang2057\langfe2057\cgrid\langnp2057\langfenp2057 \sbasedon0 \snext21 \spriority0 \styrsid8912965 AmCrossRef;}{\*\cs22 \additive \v\f1\fs20\cf15 \spriority0 \styrsid8912965 HideTWBInt;}{_x000d__x000a_\s23\qc \li0\ri0\sb240\sa240\keepn\nowidctlpar\wrapdefault\aspalpha\aspnum\faauto\adjustright\rin0\lin0\itap0 \rtlch\fcs1 \af0\afs20\alang1025 \ltrch\fcs0 \i\fs24\lang2057\langfe2057\cgrid\langnp2057\langfenp2057 _x000d__x000a_\sbasedon0 \snext20 \spriority0 \styrsid8912965 AmJustTitle;}{\s24\qr \li0\ri0\sb240\sa240\nowidctlpar\wrapdefault\aspalpha\aspnum\faauto\adjustright\rin0\lin0\itap0 \rtlch\fcs1 \af0\afs20\alang1025 \ltrch\fcs0 _x000d__x000a_\fs24\lang2057\langfe2057\cgrid\langnp2057\langfenp2057 \sbasedon0 \snext24 \spriority0 \styrsid8912965 AmOrLang;}{\s25\qc \li0\ri0\sa240\nowidctlpar\wrapdefault\aspalpha\aspnum\faauto\adjustright\rin0\lin0\itap0 \rtlch\fcs1 \af0\afs20\alang1025 _x000d__x000a_\ltrch\fcs0 \i\fs24\lang2057\langfe2057\cgrid\langnp2057\langfenp2057 \sbasedon0 \snext25 \spriority0 \styrsid891296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912965 AmNumberTabs;}{\s27\ql \li0\ri0\sb240\nowidctlpar\wrapdefault\aspalpha\aspnum\faauto\adjustright\rin0\lin0\itap0 \rtlch\fcs1 _x000d__x000a_\af0\afs20\alang1025 \ltrch\fcs0 \b\fs24\lang2057\langfe2057\cgrid\langnp2057\langfenp2057 \sbasedon0 \snext27 \spriority0 \styrsid8912965 NormalBold12b;}}{\*\rsidtbl \rsid24658\rsid223860\rsid735077\rsid1718133\rsid2892074\rsid3095547\rsid3565327_x000d__x000a_\rsid4666813\rsid6641733\rsid7823322\rsid8912965\rsid9636012\rsid10377208\rsid11215221\rsid11549030\rsid12154954\rsid14037508\rsid14382809\rsid14424199\rsid15204470\rsid15285974\rsid15950462\rsid16324206\rsid16662270}{\mmathPr\mmathFont34\mbrkBin0_x000d__x000a_\mbrkBinSub0\msmallFrac0\mdispDef1\mlMargin0\mrMargin0\mdefJc1\mwrapIndent1440\mintLim0\mnaryLim1}{\info{\author BAYOD RODRIGO Anamaria Adalgiza}{\operator BAYOD RODRIGO Anamaria Adalgiza}{\creatim\yr2026\mo3\dy23\hr13\min36}_x000d__x000a_{\revtim\yr2026\mo3\dy23\hr13\min36}{\version1}{\edmins0}{\nofpages1}{\nofwords109}{\nofchars623}{\nofcharsws731}{\vern103}}{\*\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912965\newtblstyruls\nogrowautofit\usenormstyforlist\noindnmbrts\felnbrelev\nocxsptable\indrlsweleven\noafcnsttbl\afelev\utinl\hwelev\spltpgpar\notcvasp\notbrkcnstfrctbl\notvatxbx\krnprsnet\cachedcolbal _x000d__x000a_\nouicompat \fet0{\*\wgrffmtfilter 013f}\nofeaturethrottle1\ilfomacatclnup0{\*\template C:\\Users\\abayod\\AppData\\Local\\Temp\\Blank1.dotx}{\*\ftnsep \ltrpar \pard\plain \ltrpar_x000d__x000a_\ql \li0\ri0\widctlpar\wrapdefault\aspalpha\aspnum\faauto\adjustright\rin0\lin0\itap0 \rtlch\fcs1 \af0\afs20\alang1025 \ltrch\fcs0 \fs24\lang2057\langfe2057\cgrid\langnp2057\langfenp2057 {\rtlch\fcs1 \af0 \ltrch\fcs0 \insrsid14037508 \chftnsep _x000d__x000a_\par }}{\*\ftnsepc \ltrpar \pard\plain \ltrpar\ql \li0\ri0\widctlpar\wrapdefault\aspalpha\aspnum\faauto\adjustright\rin0\lin0\itap0 \rtlch\fcs1 \af0\afs20\alang1025 \ltrch\fcs0 \fs24\lang2057\langfe2057\cgrid\langnp2057\langfenp2057 {\rtlch\fcs1 \af0 _x000d__x000a_\ltrch\fcs0 \insrsid14037508 \chftnsepc _x000d__x000a_\par }}{\*\aftnsep \ltrpar \pard\plain \ltrpar\ql \li0\ri0\widctlpar\wrapdefault\aspalpha\aspnum\faauto\adjustright\rin0\lin0\itap0 \rtlch\fcs1 \af0\afs20\alang1025 \ltrch\fcs0 \fs24\lang2057\langfe2057\cgrid\langnp2057\langfenp2057 {\rtlch\fcs1 \af0 _x000d__x000a_\ltrch\fcs0 \insrsid14037508 \chftnsep _x000d__x000a_\par }}{\*\aftnsepc \ltrpar \pard\plain \ltrpar\ql \li0\ri0\widctlpar\wrapdefault\aspalpha\aspnum\faauto\adjustright\rin0\lin0\itap0 \rtlch\fcs1 \af0\afs20\alang1025 \ltrch\fcs0 \fs24\lang2057\langfe2057\cgrid\langnp2057\langfenp2057 {\rtlch\fcs1 \af0 _x000d__x000a_\ltrch\fcs0 \insrsid1403750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912965 \rtlch\fcs1 _x000d__x000a_\af0\afs20\alang1025 \ltrch\fcs0 \b\fs24\lang2057\langfe2057\cgrid\langnp2057\langfenp2057 {\rtlch\fcs1 \af0 \ltrch\fcs0 \cs17\b0\v\fs20\cf9\lang1024\langfe1024\loch\af1\hich\af1\dbch\af31501\noproof\insrsid8912965\charrsid9338728 {\*\bkmkstart restart}_x000d__x000a_\hich\af1\dbch\af31501\loch\f1 &lt;}{\rtlch\fcs1 \af0 \ltrch\fcs0 \cs17\b0\v\fs20\cf9\lang1024\langfe1024\loch\af1\hich\af1\dbch\af31501\noproof\insrsid8912965 \hich\af1\dbch\af31501\loch\f1 Amend}{\rtlch\fcs1 \af0 \ltrch\fcs0 _x000d__x000a_\cs17\b0\v\fs20\cf9\lang1024\langfe1024\loch\af1\hich\af1\dbch\af31501\noproof\insrsid8912965\charrsid9338728 \hich\af1\dbch\af31501\loch\f1 &gt;}{\rtlch\fcs1 \af0 \ltrch\fcs0 \insrsid8912965\charrsid9338728 Amendment\tab \tab }{\rtlch\fcs1 \af0 \ltrch\fcs0 _x000d__x000a_\cs17\b0\v\fs20\cf9\lang1024\langfe1024\loch\af1\hich\af1\dbch\af31501\noproof\insrsid8912965\charrsid9338728 \hich\af1\dbch\af31501\loch\f1 &lt;}{\rtlch\fcs1 \af0 \ltrch\fcs0 _x000d__x000a_\cs17\b0\v\fs20\cf9\lang1024\langfe1024\loch\af1\hich\af1\dbch\af31501\noproof\insrsid8912965 \hich\af1\dbch\af31501\loch\f1 NumAm&gt;}{\rtlch\fcs1 \af0 \ltrch\fcs0 \insrsid8912965\charrsid9338728 #}{\rtlch\fcs1 \af1 \ltrch\fcs0 _x000d__x000a_\cs22\v\f1\fs20\cf15\insrsid8912965\charrsid9338728 ENMIENDA@NRAM@}{\rtlch\fcs1 \af0 \ltrch\fcs0 \insrsid8912965\charrsid9338728 #}{\rtlch\fcs1 \af0 \ltrch\fcs0 _x000d__x000a_\cs17\b0\v\fs20\cf9\lang1024\langfe1024\loch\af1\hich\af1\dbch\af31501\noproof\insrsid8912965\charrsid9338728 \hich\af1\dbch\af31501\loch\f1 &lt;/}{\rtlch\fcs1 \af0 \ltrch\fcs0 _x000d__x000a_\cs17\b0\v\fs20\cf9\lang1024\langfe1024\loch\af1\hich\af1\dbch\af31501\noproof\insrsid8912965 \hich\af1\dbch\af31501\loch\f1 NumAm&gt;}{\rtlch\fcs1 \af0 \ltrch\fcs0 \insrsid8912965\charrsid9338728 _x000d__x000a_\par }\pard\plain \ltrpar\s27\ql \li0\ri0\sb240\keepn\nowidctlpar\wrapdefault\aspalpha\aspnum\faauto\adjustright\rin0\lin0\itap0\pararsid8912965 \rtlch\fcs1 \af0\afs20\alang1025 \ltrch\fcs0 \b\fs24\lang2057\langfe2057\cgrid\langnp2057\langfenp2057 {_x000d__x000a_\rtlch\fcs1 \af0 \ltrch\fcs0 \cs17\b0\v\fs20\cf9\lang1024\langfe1024\loch\af1\hich\af1\dbch\af31501\noproof\insrsid8912965\charrsid9338728 \hich\af1\dbch\af31501\loch\f1 &lt;DocAmend&gt;}{\rtlch\fcs1 \af0 \ltrch\fcs0 \insrsid8912965\charrsid9338728 #}{_x000d__x000a_\rtlch\fcs1 \af1 \ltrch\fcs0 \cs22\v\f1\fs20\cf15\insrsid8912965\charrsid9338728 MNU[OPTPROPOSALCOD][OPTPROPOSALCNS][OPTPROPOSALNLE][OPTPROPOSALINL]@CHOICE@CODEMNU}{\rtlch\fcs1 \af0 \ltrch\fcs0 \insrsid8912965\charrsid9338728 ##}{\rtlch\fcs1 \af1 _x000d__x000a_\ltrch\fcs0 \cs22\v\f1\fs20\cf15\insrsid8912965\charrsid9338728 MNU[AMACTYES][NOTAPP]@CHOICE@AMACTMNU}{\rtlch\fcs1 \af0 \ltrch\fcs0 \insrsid8912965\charrsid9338728 #}{\rtlch\fcs1 \af0 \ltrch\fcs0 _x000d__x000a_\cs17\b0\v\fs20\cf9\lang1024\langfe1024\loch\af1\hich\af1\dbch\af31501\noproof\insrsid8912965\charrsid9338728 \hich\af1\dbch\af31501\loch\f1 &lt;/DocAmend&gt;}{\rtlch\fcs1 \af0 \ltrch\fcs0 \insrsid8912965\charrsid9338728 _x000d__x000a_\par }\pard\plain \ltrpar\s19\ql \li0\ri0\keepn\nowidctlpar\wrapdefault\aspalpha\aspnum\faauto\adjustright\rin0\lin0\itap0\pararsid8912965 \rtlch\fcs1 \af0\afs20\alang1025 \ltrch\fcs0 \b\fs24\lang2057\langfe2057\cgrid\langnp2057\langfenp2057 {\rtlch\fcs1 \af0 _x000d__x000a_\ltrch\fcs0 \cs17\b0\v\fs20\cf9\lang1024\langfe1024\loch\af1\hich\af1\dbch\af31501\noproof\insrsid8912965\charrsid9338728 \hich\af1\dbch\af31501\loch\f1 &lt;Article&gt;}{\rtlch\fcs1 \af0 \ltrch\fcs0 \insrsid8912965\charrsid9338728 #}{\rtlch\fcs1 \af1 _x000d__x000a_\ltrch\fcs0 \cs22\v\f1\fs20\cf15\insrsid8912965\charrsid9338728 MNU[AMACTPARTYES][AMACTPARTNO]@CHOICE@AMACTMNU}{\rtlch\fcs1 \af0 \ltrch\fcs0 \insrsid8912965\charrsid9338728 #}{\rtlch\fcs1 \af0 \ltrch\fcs0 _x000d__x000a_\cs17\b0\v\fs20\cf9\lang1024\langfe1024\loch\af1\hich\af1\dbch\af31501\noproof\insrsid8912965\charrsid9338728 \hich\af1\dbch\af31501\loch\f1 &lt;/Article&gt;}{\rtlch\fcs1 \af0 \ltrch\fcs0 \insrsid8912965\charrsid9338728 _x000d__x000a_\par }\pard\plain \ltrpar\ql \li0\ri0\keepn\widctlpar\wrapdefault\aspalpha\aspnum\faauto\adjustright\rin0\lin0\itap0\pararsid8912965 \rtlch\fcs1 \af0\afs20\alang1025 \ltrch\fcs0 \fs24\lang2057\langfe2057\cgrid\langnp2057\langfenp2057 {\rtlch\fcs1 \af0 _x000d__x000a_\ltrch\fcs0 \cs17\v\fs20\cf9\lang1024\langfe1024\loch\af1\hich\af1\dbch\af31501\noproof\insrsid8912965\charrsid9338728 \hich\af1\dbch\af31501\loch\f1 &lt;DocAmend2&gt;&lt;OptDel&gt;}{\rtlch\fcs1 \af0 \ltrch\fcs0 \insrsid8912965\charrsid9338728 #}{\rtlch\fcs1 \af1 _x000d__x000a_\ltrch\fcs0 \cs22\v\f1\fs20\cf15\insrsid8912965\charrsid9338728 MNU[OPTNRACTYES][NOTAPP]@CHOICE@AMACTMNU}{\rtlch\fcs1 \af0 \ltrch\fcs0 \insrsid8912965\charrsid9338728 #}{\rtlch\fcs1 \af0 \ltrch\fcs0 _x000d__x000a_\cs17\v\fs20\cf9\lang1024\langfe1024\loch\af1\hich\af1\dbch\af31501\noproof\insrsid8912965\charrsid9338728 \hich\af1\dbch\af31501\loch\f1 &lt;/OptDel&gt;&lt;/DocAmend2&gt;}{\rtlch\fcs1 \af0 \ltrch\fcs0 \insrsid8912965\charrsid9338728 _x000d__x000a_\par }\pard \ltrpar\ql \li0\ri0\widctlpar\wrapdefault\aspalpha\aspnum\faauto\adjustright\rin0\lin0\itap0\pararsid8912965 {\rtlch\fcs1 \af0 \ltrch\fcs0 \cs17\v\fs20\cf9\lang1024\langfe1024\loch\af1\hich\af1\dbch\af31501\noproof\insrsid8912965\charrsid9338728 _x000d__x000a_\hich\af1\dbch\af31501\loch\f1 &lt;Article2&gt;&lt;OptDel&gt;}{\rtlch\fcs1 \af0 \ltrch\fcs0 \insrsid8912965\charrsid9338728 #}{\rtlch\fcs1 \af1 \ltrch\fcs0 \cs22\v\f1\fs20\cf15\insrsid8912965\charrsid9338728 MNU[OPTACTPARTYES][NOTAPP]@CHOICE@AMACTMNU}{\rtlch\fcs1 _x000d__x000a_\af0 \ltrch\fcs0 \insrsid8912965\charrsid9338728 #}{\rtlch\fcs1 \af0 \ltrch\fcs0 \cs17\v\fs20\cf9\lang1024\langfe1024\loch\af1\hich\af1\dbch\af31501\noproof\insrsid8912965\charrsid9338728 \hich\af1\dbch\af31501\loch\f1 &lt;/OptDel&gt;&lt;/Article2&gt;}{\rtlch\fcs1 _x000d__x000a_\af0 \ltrch\fcs0 \insrsid8912965\charrsid9338728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8912965\charrsid9338728 \cell }\pard\plain \ltrpar\ql \li0\ri0\widctlpar\intbl\wrapdefault\aspalpha\aspnum\faauto\adjustright\rin0\lin0 \rtlch\fcs1 _x000d__x000a_\af0\afs20\alang1025 \ltrch\fcs0 \fs24\lang2057\langfe2057\cgrid\langnp2057\langfenp2057 {\rtlch\fcs1 \af0 \ltrch\fcs0 \insrsid8912965\charrsid9338728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8912965\charrsid9338728 #}{\rtlch\fcs1 \af1 \ltrch\fcs0 \cs22\v\f1\fs20\cf15\insrsid8912965\charrsid9338728 MNU[OPTLEFTAMACT][LEFTPROP]@CHOICE@AMACTMNU}{_x000d__x000a_\rtlch\fcs1 \af0 \ltrch\fcs0 \insrsid8912965\charrsid9338728 #\cell Amendment\cell }\pard\plain \ltrpar\ql \li0\ri0\widctlpar\intbl\wrapdefault\aspalpha\aspnum\faauto\adjustright\rin0\lin0 \rtlch\fcs1 \af0\afs20\alang1025 \ltrch\fcs0 _x000d__x000a_\fs24\lang2057\langfe2057\cgrid\langnp2057\langfenp2057 {\rtlch\fcs1 \af0 \ltrch\fcs0 \insrsid8912965\charrsid9338728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8912965\charrsid9338728 ##\cell ##}{\rtlch\fcs1 \af0\afs24 \ltrch\fcs0 \insrsid8912965\charrsid9338728 \cell }\pard\plain \ltrpar\ql \li0\ri0\widctlpar\intbl\wrapdefault\aspalpha\aspnum\faauto\adjustright\rin0\lin0 \rtlch\fcs1 _x000d__x000a_\af0\afs20\alang1025 \ltrch\fcs0 \fs24\lang2057\langfe2057\cgrid\langnp2057\langfenp2057 {\rtlch\fcs1 \af0 \ltrch\fcs0 \insrsid8912965\charrsid9338728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8912965 \rtlch\fcs1 \af0\afs20\alang1025 \ltrch\fcs0 \fs24\lang2057\langfe2057\cgrid\langnp2057\langfenp2057 {\rtlch\fcs1 \af0 \ltrch\fcs0 _x000d__x000a_\insrsid8912965\charrsid9338728 Or. }{\rtlch\fcs1 \af0 \ltrch\fcs0 \cs17\v\fs20\cf9\lang1024\langfe1024\loch\af1\hich\af1\dbch\af31501\noproof\insrsid8912965\charrsid9338728 \hich\af1\dbch\af31501\loch\f1 &lt;Original&gt;}{\rtlch\fcs1 \af0 \ltrch\fcs0 _x000d__x000a_\insrsid8912965\charrsid9338728 #}{\rtlch\fcs1 \af1 \ltrch\fcs0 \cs22\v\f1\fs20\cf15\insrsid8912965\charrsid9338728 MNU[OPTORLANG][ORLANGMORE]@CHOICE@AMPLURMNU}{\rtlch\fcs1 \af0 \ltrch\fcs0 \insrsid8912965\charrsid9338728 #}{\rtlch\fcs1 \af0 \ltrch\fcs0 _x000d__x000a_\cs17\v\fs20\cf9\lang1024\langfe1024\loch\af1\hich\af1\dbch\af31501\noproof\insrsid8912965\charrsid9338728 \hich\af1\dbch\af31501\loch\f1 &lt;/Original&gt;}{\rtlch\fcs1 \af0 \ltrch\fcs0 \insrsid8912965\charrsid9338728 _x000d__x000a_\par }\pard\plain \ltrpar\s21\qc \li0\ri0\sb240\sa240\nowidctlpar\wrapdefault\aspalpha\aspnum\faauto\adjustright\rin0\lin0\itap0\pararsid8912965 \rtlch\fcs1 \af0\afs20\alang1025 \ltrch\fcs0 \i\fs24\lang2057\langfe2057\cgrid\langnp2057\langfenp2057 {_x000d__x000a_\rtlch\fcs1 \af0 \ltrch\fcs0 \cs17\i0\v\fs20\cf9\lang1024\langfe1024\loch\af1\hich\af1\dbch\af31501\noproof\insrsid8912965\charrsid9338728 \hich\af1\dbch\af31501\loch\f1 &lt;OptDel&gt;}{\rtlch\fcs1 \af0 \ltrch\fcs0 \insrsid8912965\charrsid9338728 #}{_x000d__x000a_\rtlch\fcs1 \af1 \ltrch\fcs0 \cs22\v\f1\fs20\cf15\insrsid8912965\charrsid9338728 MNU[CROSSREFNO][CROSSREFYES]@CHOICE@}{\rtlch\fcs1 \af0 \ltrch\fcs0 \insrsid8912965\charrsid9338728 #}{\rtlch\fcs1 \af0 \ltrch\fcs0 _x000d__x000a_\cs17\i0\v\fs20\cf9\lang1024\langfe1024\loch\af1\hich\af1\dbch\af31501\noproof\insrsid8912965\charrsid9338728 \hich\af1\dbch\af31501\loch\f1 &lt;/OptDel&gt;}{\rtlch\fcs1 \af0 \ltrch\fcs0 \insrsid8912965\charrsid9338728 _x000d__x000a_\par }\pard\plain \ltrpar\s23\qc \li0\ri0\sb240\sa240\keepn\nowidctlpar\wrapdefault\aspalpha\aspnum\faauto\adjustright\rin0\lin0\itap0\pararsid8912965 \rtlch\fcs1 \af0\afs20\alang1025 \ltrch\fcs0 \i\fs24\lang2057\langfe2057\cgrid\langnp2057\langfenp2057 {_x000d__x000a_\rtlch\fcs1 \af0 \ltrch\fcs0 \cs17\i0\v\fs20\cf9\lang1024\langfe1024\loch\af1\hich\af1\dbch\af31501\noproof\insrsid8912965\charrsid9338728 \hich\af1\dbch\af31501\loch\f1 &lt;TitreJust&gt;}{\rtlch\fcs1 \af0 \ltrch\fcs0 \insrsid8912965\charrsid9338728 _x000d__x000a_Justification}{\rtlch\fcs1 \af0 \ltrch\fcs0 \cs17\i0\v\fs20\cf9\lang1024\langfe1024\loch\af1\hich\af1\dbch\af31501\noproof\insrsid8912965\charrsid9338728 \hich\af1\dbch\af31501\loch\f1 &lt;/TitreJust&gt;}{\rtlch\fcs1 \af0 \ltrch\fcs0 _x000d__x000a_\insrsid8912965\charrsid9338728 _x000d__x000a_\par }\pard\plain \ltrpar\s20\ql \li0\ri0\sa240\nowidctlpar\wrapdefault\aspalpha\aspnum\faauto\adjustright\rin0\lin0\itap0\pararsid8912965 \rtlch\fcs1 \af0\afs20\alang1025 \ltrch\fcs0 \i\fs24\lang2057\langfe2057\cgrid\langnp2057\langfenp2057 {\rtlch\fcs1 \af0 _x000d__x000a_\ltrch\fcs0 \cs17\i0\v\fs20\cf9\lang1024\langfe1024\loch\af1\hich\af1\dbch\af31501\noproof\insrsid8912965\charrsid9338728 \hich\af1\dbch\af31501\loch\f1 &lt;OptDelPrev&gt;}{\rtlch\fcs1 \af0 \ltrch\fcs0 \insrsid8912965\charrsid9338728 #}{\rtlch\fcs1 \af1 _x000d__x000a_\ltrch\fcs0 \cs22\v\f1\fs20\cf15\insrsid8912965\charrsid9338728 MNU[TEXTJUSTYES][TEXTJUSTNO]@CHOICE@}{\rtlch\fcs1 \af0 \ltrch\fcs0 \insrsid8912965\charrsid9338728 #}{\rtlch\fcs1 \af0 \ltrch\fcs0 _x000d__x000a_\cs17\i0\v\fs20\cf9\lang1024\langfe1024\loch\af1\hich\af1\dbch\af31501\noproof\insrsid8912965\charrsid9338728 \hich\af1\dbch\af31501\loch\f1 &lt;/OptDelPrev&gt;}{\rtlch\fcs1 \af0 \ltrch\fcs0 \insrsid8912965\charrsid9338728 _x000d__x000a_\par }\pard\plain \ltrpar\ql \li0\ri0\widctlpar\wrapdefault\aspalpha\aspnum\faauto\adjustright\rin0\lin0\itap0\pararsid8912965 \rtlch\fcs1 \af0\afs20\alang1025 \ltrch\fcs0 \fs24\lang2057\langfe2057\cgrid\langnp2057\langfenp2057 {\rtlch\fcs1 \af0 \ltrch\fcs0 _x000d__x000a_\cs17\v\fs20\cf9\lang1024\langfe1024\loch\af1\hich\af1\dbch\af31501\noproof\insrsid8912965\charrsid9338728 \hich\af1\dbch\af31501\loch\f1 &lt;/}{\rtlch\fcs1 \af0 \ltrch\fcs0 _x000d__x000a_\cs17\v\fs20\cf9\lang1024\langfe1024\loch\af1\hich\af1\dbch\af31501\noproof\insrsid8912965 \hich\af1\dbch\af31501\loch\f1 Amend}{\rtlch\fcs1 \af0 \ltrch\fcs0 _x000d__x000a_\cs17\v\fs20\cf9\lang1024\langfe1024\loch\af1\hich\af1\dbch\af31501\noproof\insrsid8912965\charrsid9338728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d8_x000d__x000a_74aec1b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694595 HideTWBExt;}{_x000d__x000a_\s18\ql \li0\ri0\sa120\nowidctlpar\wrapdefault\aspalpha\aspnum\faauto\adjustright\rin0\lin0\itap0 \rtlch\fcs1 \af0\afs20\alang1025 \ltrch\fcs0 \fs24\lang2057\langfe2057\cgrid\langnp2057\langfenp2057 \sbasedon0 \snext18 \spriority0 \styrsid3694595 _x000d__x000a_Normal6a;}{\s19\ql \li0\ri0\nowidctlpar\wrapdefault\aspalpha\aspnum\faauto\adjustright\rin0\lin0\itap0 \rtlch\fcs1 \af0\afs20\alang1025 \ltrch\fcs0 \b\fs24\lang2057\langfe2057\cgrid\langnp2057\langfenp2057 \sbasedon0 \snext19 \spriority0 \styrsid3694595 _x000d__x000a_NormalBold;}{\s20\qc \li0\ri0\sa240\nowidctlpar\wrapdefault\aspalpha\aspnum\faauto\adjustright\rin0\lin0\itap0 \rtlch\fcs1 \af0\afs20\alang1025 \ltrch\fcs0 \i\fs24\lang2057\langfe2057\cgrid\langnp2057\langfenp2057 _x000d__x000a_\sbasedon0 \snext20 \spriority0 \styrsid3694595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3694595 AmNumberTabs;}{\s22\ql \li0\ri0\sb240\nowidctlpar\wrapdefault\aspalpha\aspnum\faauto\adjustright\rin0\lin0\itap0 \rtlch\fcs1 _x000d__x000a_\af0\afs20\alang1025 \ltrch\fcs0 \b\fs24\lang2057\langfe2057\cgrid\langnp2057\langfenp2057 \sbasedon0 \snext22 \spriority0 \styrsid3694595 NormalBold12b;}}{\*\rsidtbl \rsid24658\rsid223860\rsid735077\rsid1718133\rsid2892074\rsid3565327\rsid3694595_x000d__x000a_\rsid4203943\rsid4666813\rsid6641733\rsid7823322\rsid9636012\rsid10377208\rsid11215221\rsid11549030\rsid12154954\rsid14382809\rsid14424199\rsid15204470\rsid15285974\rsid15950462\rsid16324206\rsid16398804\rsid16662270}{\mmathPr\mmathFont34\mbrkBin0_x000d__x000a_\mbrkBinSub0\msmallFrac0\mdispDef1\mlMargin0\mrMargin0\mdefJc1\mwrapIndent1440\mintLim0\mnaryLim1}{\info{\author BAYOD RODRIGO Anamaria Adalgiza}{\operator BAYOD RODRIGO Anamaria Adalgiza}{\creatim\yr2026\mo6\dy4\hr14\min23}_x000d__x000a_{\revtim\yr2026\mo6\dy4\hr14\min23}{\version1}{\edmins0}{\nofpages1}{\nofwords23}{\nofchars140}{\nofcharsws162}{\vern12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694595\newtblstyruls\nogrowautofit\usenormstyforlist\noindnmbrts\felnbrelev\nocxsptable\indrlsweleven\noafcnsttbl\afelev\utinl\hwelev\spltpgpar\notcvasp\notbrkcnstfrctbl\notvatxbx\krnprsnet\cachedcolbal _x000d__x000a_\nouicompat \fet0{\*\wgrffmtfilter 013f}\nofeaturethrottle1\ilfomacatclnup0{\*\template C:\\Users\\abayod\\AppData\\Local\\Temp\\Blank1.dotx}{\*\ftnsep \ltrpar \pard\plain \ltrpar_x000d__x000a_\ql \li0\ri0\widctlpar\wrapdefault\aspalpha\aspnum\faauto\adjustright\rin0\lin0\itap0 \rtlch\fcs1 \af0\afs20\alang1025 \ltrch\fcs0 \fs24\lang2057\langfe2057\cgrid\langnp2057\langfenp2057 {\rtlch\fcs1 \af0 \ltrch\fcs0 \insrsid4203943 \chftnsep _x000d__x000a_\par }}{\*\ftnsepc \ltrpar \pard\plain \ltrpar\ql \li0\ri0\widctlpar\wrapdefault\aspalpha\aspnum\faauto\adjustright\rin0\lin0\itap0 \rtlch\fcs1 \af0\afs20\alang1025 \ltrch\fcs0 \fs24\lang2057\langfe2057\cgrid\langnp2057\langfenp2057 {\rtlch\fcs1 \af0 _x000d__x000a_\ltrch\fcs0 \insrsid4203943 \chftnsepc _x000d__x000a_\par }}{\*\aftnsep \ltrpar \pard\plain \ltrpar\ql \li0\ri0\widctlpar\wrapdefault\aspalpha\aspnum\faauto\adjustright\rin0\lin0\itap0 \rtlch\fcs1 \af0\afs20\alang1025 \ltrch\fcs0 \fs24\lang2057\langfe2057\cgrid\langnp2057\langfenp2057 {\rtlch\fcs1 \af0 _x000d__x000a_\ltrch\fcs0 \insrsid4203943 \chftnsep _x000d__x000a_\par }}{\*\aftnsepc \ltrpar \pard\plain \ltrpar\ql \li0\ri0\widctlpar\wrapdefault\aspalpha\aspnum\faauto\adjustright\rin0\lin0\itap0 \rtlch\fcs1 \af0\afs20\alang1025 \ltrch\fcs0 \fs24\lang2057\langfe2057\cgrid\langnp2057\langfenp2057 {\rtlch\fcs1 \af0 _x000d__x000a_\ltrch\fcs0 \insrsid420394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5225733 \rtlch\fcs1 _x000d__x000a_\af0\afs20\alang1025 \ltrch\fcs0 \b\fs24\lang2057\langfe2057\cgrid\langnp2057\langfenp2057 {\rtlch\fcs1 \af0 \ltrch\fcs0 \cs17\b0\v\fs20\cf9\lang1024\langfe1024\loch\af1\hich\af1\dbch\af31501\noproof\insrsid3694595\charrsid15879488 {\*\bkmkstart restartA}_x000d__x000a_\hich\af1\dbch\af31501\loch\f1 &lt;AmendA&gt;}{\rtlch\fcs1 \af0 \ltrch\fcs0 \insrsid3694595\charrsid15879488 [ZAMENDMENT]\tab \tab }{\rtlch\fcs1 \af0 \ltrch\fcs0 _x000d__x000a_\cs17\b0\v\fs20\cf9\lang1024\langfe1024\loch\af1\hich\af1\dbch\af31501\noproof\insrsid3694595\charrsid15879488 \hich\af1\dbch\af31501\loch\f1 &lt;NumAmA&gt;}{\rtlch\fcs1 \af0 \ltrch\fcs0 \insrsid3694595\charrsid15879488 [ZNRAM]}{\rtlch\fcs1 \af0 \ltrch\fcs0 _x000d__x000a_\cs17\b0\v\fs20\cf9\lang1024\langfe1024\loch\af1\hich\af1\dbch\af31501\noproof\insrsid3694595\charrsid15879488 \hich\af1\dbch\af31501\loch\f1 &lt;/NumAmA&gt;}{\rtlch\fcs1 \af0 \ltrch\fcs0 \insrsid3694595\charrsid15879488 _x000d__x000a_\par }\pard\plain \ltrpar\s22\ql \li0\ri0\sb240\keepn\nowidctlpar\wrapdefault\aspalpha\aspnum\faauto\adjustright\rin0\lin0\itap0\pararsid15225733 \rtlch\fcs1 \af0\afs20\alang1025 \ltrch\fcs0 \b\fs24\lang2057\langfe2057\cgrid\langnp2057\langfenp2057 {_x000d__x000a_\rtlch\fcs1 \af0 \ltrch\fcs0 \cs17\b0\v\fs20\cf9\lang1024\langfe1024\loch\af1\hich\af1\dbch\af31501\noproof\langnp1036\insrsid3694595\charrsid11356624 \hich\af1\dbch\af31501\loch\f1 &lt;DocAmend&gt;}{\rtlch\fcs1 \af0 \ltrch\fcs0 _x000d__x000a_\lang1036\langfe2057\langnp1036\insrsid3694595\charrsid11356624 [ZRESOLUTION]}{\rtlch\fcs1 \af0 \ltrch\fcs0 \cs17\b0\v\fs20\cf9\lang1024\langfe1024\loch\af1\hich\af1\dbch\af31501\noproof\langnp1036\insrsid3694595\charrsid11356624 _x000d__x000a_\hich\af1\dbch\af31501\loch\f1 &lt;/DocAmend&gt;}{\rtlch\fcs1 \af0 \ltrch\fcs0 \lang1036\langfe2057\langnp1036\insrsid3694595\charrsid11356624 _x000d__x000a_\par }\pard\plain \ltrpar\s19\ql \li0\ri0\nowidctlpar\wrapdefault\aspalpha\aspnum\faauto\adjustright\rin0\lin0\itap0\pararsid15225733 \rtlch\fcs1 \af0\afs20\alang1025 \ltrch\fcs0 \b\fs24\lang2057\langfe2057\cgrid\langnp2057\langfenp2057 {\rtlch\fcs1 \af0 _x000d__x000a_\ltrch\fcs0 \cs17\b0\v\fs20\cf9\lang1024\langfe1024\loch\af1\hich\af1\dbch\af31501\noproof\langnp1036\insrsid3694595\charrsid11356624 \hich\af1\dbch\af31501\loch\f1 &lt;Article&gt;}{\rtlch\fcs1 \af0 \ltrch\fcs0 _x000d__x000a_\lang1036\langfe2057\langnp1036\insrsid3694595\charrsid11356624 [ZRESPART]}{\rtlch\fcs1 \af0 \ltrch\fcs0 \cs17\b0\v\fs20\cf9\lang1024\langfe1024\loch\af1\hich\af1\dbch\af31501\noproof\langnp1036\insrsid3694595\charrsid11356624 _x000d__x000a_\hich\af1\dbch\af31501\loch\f1 &lt;/Article&gt;}{\rtlch\fcs1 \af0 \ltrch\fcs0 \lang1036\langfe2057\langnp1036\insrsid3694595\charrsid11356624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3694595\charrsid11356624 \cell }\pard \ltrpar_x000d__x000a_\ql \li0\ri0\widctlpar\intbl\wrapdefault\aspalpha\aspnum\faauto\adjustright\rin0\lin0 {\rtlch\fcs1 \af0 \ltrch\fcs0 \insrsid3694595\charrsid11356624 \trowd \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1\trftsWidthB3\trpaddl340\trpaddr340\trpaddfl3\trpaddft3\trpaddfb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0\qc \li0\ri0\sa240\keepn\nowidctlpar\intbl\wrapdefault\aspalpha\aspnum\faauto\adjustright\rin0\lin0\pararsid14374628 \rtlch\fcs1 \af0\afs20\alang1025 \ltrch\fcs0 \i\fs24\lang2057\langfe2057\cgrid\langnp2057\langfenp2057 {_x000d__x000a_\rtlch\fcs1 \af0 \ltrch\fcs0 \insrsid3694595\charrsid15879488 [ZLEFTA]\cell [ZRIGHT]\cell }\pard\plain \ltrpar\ql \li0\ri0\widctlpar\intbl\wrapdefault\aspalpha\aspnum\faauto\adjustright\rin0\lin0 \rtlch\fcs1 \af0\afs20\alang1025 \ltrch\fcs0 _x000d__x000a_\fs24\lang2057\langfe2057\cgrid\langnp2057\langfenp2057 {\rtlch\fcs1 \af0 \ltrch\fcs0 \insrsid3694595\charrsid15879488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3694595\charrsid15879488 [ZTEXTL]\cell [ZTEXTR]}{\rtlch\fcs1 \af0\afs24 \ltrch\fcs0 \insrsid3694595\charrsid15879488 \cell }\pard\plain \ltrpar\ql \li0\ri0\widctlpar\intbl\wrapdefault\aspalpha\aspnum\faauto\adjustright\rin0\lin0 \rtlch\fcs1 _x000d__x000a_\af0\afs20\alang1025 \ltrch\fcs0 \fs24\lang2057\langfe2057\cgrid\langnp2057\langfenp2057 {\rtlch\fcs1 \af0 \ltrch\fcs0 \insrsid3694595\charrsid15879488 \trowd \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5225733 {\rtlch\fcs1 \af0 \ltrch\fcs0 \cs17\v\fs20\cf9\lang1024\langfe1024\loch\af1\hich\af1\dbch\af31501\noproof\insrsid3694595\charrsid15879488 _x000d__x000a_\hich\af1\dbch\af31501\loch\f1 &lt;/AmendA&gt;}{\rtlch\fcs1 \af0 \ltrch\fcs0 \insrsid3694595\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60_x000d__x000a_32ef1cf4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241512 HideTWBExt;}{_x000d__x000a_\s18\ql \li0\ri0\sa120\nowidctlpar\wrapdefault\aspalpha\aspnum\faauto\adjustright\rin0\lin0\itap0 \rtlch\fcs1 \af0\afs20\alang1025 \ltrch\fcs0 \fs24\lang2057\langfe2057\cgrid\langnp2057\langfenp2057 \sbasedon0 \snext18 \spriority0 \styrsid7241512 _x000d__x000a_Normal6a;}{\s19\ql \li0\ri0\nowidctlpar\wrapdefault\aspalpha\aspnum\faauto\adjustright\rin0\lin0\itap0 \rtlch\fcs1 \af0\afs20\alang1025 \ltrch\fcs0 \b\fs24\lang2057\langfe2057\cgrid\langnp2057\langfenp2057 \sbasedon0 \snext19 \spriority0 \styrsid7241512 _x000d__x000a_NormalBold;}{\s20\ql \li0\ri0\sa240\nowidctlpar\wrapdefault\aspalpha\aspnum\faauto\adjustright\rin0\lin0\itap0 \rtlch\fcs1 \af0\afs20\alang1025 \ltrch\fcs0 \i\fs24\lang2057\langfe2057\cgrid\langnp2057\langfenp2057 _x000d__x000a_\sbasedon0 \snext20 \spriority0 \styrsid7241512 AmJustText;}{\s21\qc \li0\ri0\sb240\sa240\nowidctlpar\wrapdefault\aspalpha\aspnum\faauto\adjustright\rin0\lin0\itap0 \rtlch\fcs1 \af0\afs20\alang1025 \ltrch\fcs0 _x000d__x000a_\i\fs24\lang2057\langfe2057\cgrid\langnp2057\langfenp2057 \sbasedon0 \snext21 \spriority0 \styrsid7241512 AmCrossRef;}{\s22\qc \li0\ri0\sb240\sa240\keepn\nowidctlpar\wrapdefault\aspalpha\aspnum\faauto\adjustright\rin0\lin0\itap0 \rtlch\fcs1 _x000d__x000a_\af0\afs20\alang1025 \ltrch\fcs0 \i\fs24\lang2057\langfe2057\cgrid\langnp2057\langfenp2057 \sbasedon0 \snext20 \spriority0 \styrsid7241512 AmJustTitle;}{\s23\qc \li0\ri0\sa240\nowidctlpar\wrapdefault\aspalpha\aspnum\faauto\adjustright\rin0\lin0\itap0 _x000d__x000a_\rtlch\fcs1 \af0\afs20\alang1025 \ltrch\fcs0 \i\fs24\lang2057\langfe2057\cgrid\langnp2057\langfenp2057 \sbasedon0 \snext23 \spriority0 \styrsid7241512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7241512 AmNumberTabs;}{\s25\ql \li0\ri0\sb240\nowidctlpar\wrapdefault\aspalpha\aspnum\faauto\adjustright\rin0\lin0\itap0 \rtlch\fcs1 _x000d__x000a_\af0\afs20\alang1025 \ltrch\fcs0 \b\fs24\lang2057\langfe2057\cgrid\langnp2057\langfenp2057 \sbasedon0 \snext25 \spriority0 \styrsid7241512 NormalBold12b;}}{\*\rsidtbl \rsid24658\rsid223860\rsid735077\rsid1718133\rsid2892074\rsid3565327\rsid4666813_x000d__x000a_\rsid6641733\rsid7241512\rsid7823322\rsid9636012\rsid10377208\rsid10819940\rsid11215221\rsid11549030\rsid12154954\rsid14382809\rsid14424199\rsid15204470\rsid15285974\rsid15950462\rsid16324206\rsid16398804\rsid16662270}{\mmathPr\mmathFont34\mbrkBin0_x000d__x000a_\mbrkBinSub0\msmallFrac0\mdispDef1\mlMargin0\mrMargin0\mdefJc1\mwrapIndent1440\mintLim0\mnaryLim1}{\info{\author BAYOD RODRIGO Anamaria Adalgiza}{\operator BAYOD RODRIGO Anamaria Adalgiza}{\creatim\yr2026\mo6\dy4\hr14\min23}_x000d__x000a_{\revtim\yr2026\mo6\dy4\hr14\min23}{\version1}{\edmins0}{\nofpages1}{\nofwords54}{\nofchars318}{\nofcharsws369}{\vern12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241512\newtblstyruls\nogrowautofit\usenormstyforlist\noindnmbrts\felnbrelev\nocxsptable\indrlsweleven\noafcnsttbl\afelev\utinl\hwelev\spltpgpar\notcvasp\notbrkcnstfrctbl\notvatxbx\krnprsnet\cachedcolbal _x000d__x000a_\nouicompat \fet0{\*\wgrffmtfilter 013f}\nofeaturethrottle1\ilfomacatclnup0{\*\template C:\\Users\\abayod\\AppData\\Local\\Temp\\Blank1.dotx}{\*\ftnsep \ltrpar \pard\plain \ltrpar_x000d__x000a_\ql \li0\ri0\widctlpar\wrapdefault\aspalpha\aspnum\faauto\adjustright\rin0\lin0\itap0 \rtlch\fcs1 \af0\afs20\alang1025 \ltrch\fcs0 \fs24\lang2057\langfe2057\cgrid\langnp2057\langfenp2057 {\rtlch\fcs1 \af0 \ltrch\fcs0 \insrsid10819940 \chftnsep _x000d__x000a_\par }}{\*\ftnsepc \ltrpar \pard\plain \ltrpar\ql \li0\ri0\widctlpar\wrapdefault\aspalpha\aspnum\faauto\adjustright\rin0\lin0\itap0 \rtlch\fcs1 \af0\afs20\alang1025 \ltrch\fcs0 \fs24\lang2057\langfe2057\cgrid\langnp2057\langfenp2057 {\rtlch\fcs1 \af0 _x000d__x000a_\ltrch\fcs0 \insrsid10819940 \chftnsepc _x000d__x000a_\par }}{\*\aftnsep \ltrpar \pard\plain \ltrpar\ql \li0\ri0\widctlpar\wrapdefault\aspalpha\aspnum\faauto\adjustright\rin0\lin0\itap0 \rtlch\fcs1 \af0\afs20\alang1025 \ltrch\fcs0 \fs24\lang2057\langfe2057\cgrid\langnp2057\langfenp2057 {\rtlch\fcs1 \af0 _x000d__x000a_\ltrch\fcs0 \insrsid10819940 \chftnsep _x000d__x000a_\par }}{\*\aftnsepc \ltrpar \pard\plain \ltrpar\ql \li0\ri0\widctlpar\wrapdefault\aspalpha\aspnum\faauto\adjustright\rin0\lin0\itap0 \rtlch\fcs1 \af0\afs20\alang1025 \ltrch\fcs0 \fs24\lang2057\langfe2057\cgrid\langnp2057\langfenp2057 {\rtlch\fcs1 \af0 _x000d__x000a_\ltrch\fcs0 \insrsid1081994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7241512\charrsid15879488 {\*\bkmkstart restartB}_x000d__x000a_\hich\af1\dbch\af31501\loch\f1 &lt;AmendB&gt;}{\rtlch\fcs1 \af0 \ltrch\fcs0 \insrsid7241512\charrsid15879488 [ZAMENDMENT]\tab \tab }{\rtlch\fcs1 \af0 \ltrch\fcs0 _x000d__x000a_\cs17\b0\v\fs20\cf9\lang1024\langfe1024\loch\af1\hich\af1\dbch\af31501\noproof\insrsid7241512\charrsid15879488 \hich\af1\dbch\af31501\loch\f1 &lt;NumAmB&gt;}{\rtlch\fcs1 \af0 \ltrch\fcs0 \insrsid7241512\charrsid15879488 [ZNRAM]}{\rtlch\fcs1 \af0 \ltrch\fcs0 _x000d__x000a_\cs17\b0\v\fs20\cf9\lang1024\langfe1024\loch\af1\hich\af1\dbch\af31501\noproof\insrsid7241512\charrsid15879488 \hich\af1\dbch\af31501\loch\f1 &lt;/NumAmB&gt;}{\rtlch\fcs1 \af0 \ltrch\fcs0 \insrsid7241512\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7241512\charrsid15879488 \hich\af1\dbch\af31501\loch\f1 &lt;DocAmend&gt;}{\rtlch\fcs1 \af0 \ltrch\fcs0 \insrsid7241512\charrsid15879488 _x000d__x000a_[ZPROPOSAL][ZAMACT]}{\rtlch\fcs1 \af0 \ltrch\fcs0 \cs17\b0\v\fs20\cf9\lang1024\langfe1024\loch\af1\hich\af1\dbch\af31501\noproof\insrsid7241512\charrsid15879488 \hich\af1\dbch\af31501\loch\f1 &lt;/DocAmend&gt;}{\rtlch\fcs1 \af0 \ltrch\fcs0 _x000d__x000a_\insrsid7241512\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7241512\charrsid15879488 \hich\af1\dbch\af31501\loch\f1 &lt;Article&gt;}{\rtlch\fcs1 \af0 \ltrch\fcs0 \insrsid7241512\charrsid15879488 [ZAMPART]}{\rtlch\fcs1 _x000d__x000a_\af0 \ltrch\fcs0 \cs17\b0\v\fs20\cf9\lang1024\langfe1024\loch\af1\hich\af1\dbch\af31501\noproof\insrsid7241512\charrsid15879488 \hich\af1\dbch\af31501\loch\f1 &lt;/Article&gt;}{\rtlch\fcs1 \af0 \ltrch\fcs0 \insrsid7241512\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7241512\charrsid15879488 \hich\af1\dbch\af31501\loch\f1 &lt;DocAmend2&gt;&lt;OptDel&gt;}{\rtlch\fcs1 \af0 \ltrch\fcs0 \insrsid7241512\charrsid15879488 [ZNRACT]}{_x000d__x000a_\rtlch\fcs1 \af0 \ltrch\fcs0 \cs17\v\fs20\cf9\lang1024\langfe1024\loch\af1\hich\af1\dbch\af31501\noproof\insrsid7241512\charrsid15879488 \hich\af1\dbch\af31501\loch\f1 &lt;/OptDel&gt;&lt;/DocAmend2&gt;}{\rtlch\fcs1 \af0 \ltrch\fcs0 \insrsid7241512\charrsid15879488 _x000d__x000a__x000d__x000a_\par }\pard \ltrpar\ql \li0\ri0\widctlpar\wrapdefault\aspalpha\aspnum\faauto\adjustright\rin0\lin0\itap0\pararsid15956237 {\rtlch\fcs1 \af0 \ltrch\fcs0 _x000d__x000a_\cs17\v\fs20\cf9\lang1024\langfe1024\loch\af1\hich\af1\dbch\af31501\noproof\langnp1036\insrsid7241512\charrsid11356624 \hich\af1\dbch\af31501\loch\f1 &lt;Article2&gt;&lt;OptDel&gt;}{\rtlch\fcs1 \af0 \ltrch\fcs0 _x000d__x000a_\lang1036\langfe2057\langnp1036\insrsid7241512\charrsid11356624 [ZACTPART]}{\rtlch\fcs1 \af0 \ltrch\fcs0 \cs17\v\fs20\cf9\lang1024\langfe1024\loch\af1\hich\af1\dbch\af31501\noproof\langnp1036\insrsid7241512\charrsid11356624 \hich\af1\dbch\af31501\loch\f1 _x000d__x000a_&lt;/OptDel&gt;&lt;/Article2&gt;}{\rtlch\fcs1 \af0 \ltrch\fcs0 \lang1036\langfe2057\langnp1036\insrsid7241512\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7241512\charrsid11356624 \cell }\pard \ltrpar\ql \li0\ri0\widctlpar\intbl\wrapdefault\aspalpha\aspnum\faauto\adjustright\rin0\lin0 {\rtlch\fcs1 \af0 \ltrch\fcs0 \insrsid7241512\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7241512\charrsid15879488 [ZLEFTB]\cell [ZRIGHT]\cell }\pard\plain \ltrpar\ql \li0\ri0\widctlpar\intbl\wrapdefault\aspalpha\aspnum\faauto\adjustright\rin0\lin0 _x000d__x000a_\rtlch\fcs1 \af0\afs20\alang1025 \ltrch\fcs0 \fs24\lang2057\langfe2057\cgrid\langnp2057\langfenp2057 {\rtlch\fcs1 \af0 \ltrch\fcs0 \insrsid7241512\charrsid15879488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7241512\charrsid15879488 [ZTEXTL]\cell [ZTEXTR]}{\rtlch\fcs1 \af0\afs24 \ltrch\fcs0 \insrsid7241512\charrsid15879488 \cell }\pard\plain \ltrpar\ql \li0\ri0\widctlpar\intbl\wrapdefault\aspalpha\aspnum\faauto\adjustright\rin0\lin0 \rtlch\fcs1 _x000d__x000a_\af0\afs20\alang1025 \ltrch\fcs0 \fs24\lang2057\langfe2057\cgrid\langnp2057\langfenp2057 {\rtlch\fcs1 \af0 \ltrch\fcs0 \insrsid7241512\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7241512\charrsid15879488 \hich\af1\dbch\af31501\loch\f1 &lt;OptDel&gt;}{\rtlch\fcs1 \af0 \ltrch\fcs0 \insrsid7241512\charrsid15879488 [ZCROSSREF]}{\rtlch\fcs1 \af0 _x000d__x000a_\ltrch\fcs0 \cs17\i0\v\fs20\cf9\lang1024\langfe1024\loch\af1\hich\af1\dbch\af31501\noproof\insrsid7241512\charrsid15879488 \hich\af1\dbch\af31501\loch\f1 &lt;/OptDel&gt;}{\rtlch\fcs1 \af0 \ltrch\fcs0 \insrsid7241512\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7241512\charrsid15879488 \hich\af1\dbch\af31501\loch\f1 &lt;TitreJust&gt;}{\rtlch\fcs1 \af0 \ltrch\fcs0 \insrsid7241512\charrsid15879488 _x000d__x000a_[ZJUSTIFICATION]}{\rtlch\fcs1 \af0 \ltrch\fcs0 \cs17\i0\v\fs20\cf9\lang1024\langfe1024\loch\af1\hich\af1\dbch\af31501\noproof\insrsid7241512\charrsid15879488 \hich\af1\dbch\af31501\loch\f1 &lt;/TitreJust&gt;}{\rtlch\fcs1 \af0 \ltrch\fcs0 _x000d__x000a_\insrsid7241512\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7241512\charrsid15879488 \hich\af1\dbch\af31501\loch\f1 &lt;OptDelPrev&gt;}{\rtlch\fcs1 \af0 \ltrch\fcs0 \insrsid7241512\charrsid15879488 [ZTEXTJUST]}{_x000d__x000a_\rtlch\fcs1 \af0 \ltrch\fcs0 \cs17\i0\v\fs20\cf9\lang1024\langfe1024\loch\af1\hich\af1\dbch\af31501\noproof\insrsid7241512\charrsid15879488 \hich\af1\dbch\af31501\loch\f1 &lt;/OptDelPrev&gt;}{\rtlch\fcs1 \af0 \ltrch\fcs0 \insrsid7241512\charrsid15879488 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7241512\charrsid15879488 \hich\af1\dbch\af31501\loch\f1 &lt;/AmendB&gt;}{\rtlch\fcs1 \af0 \ltrch\fcs0 \insrsid7241512\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fc_x000d__x000a_62f11cf4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835222 HideTWBExt;}{_x000d__x000a_\s18\ql \li0\ri0\sa120\nowidctlpar\wrapdefault\aspalpha\aspnum\faauto\adjustright\rin0\lin0\itap0 \rtlch\fcs1 \af0\afs20\alang1025 \ltrch\fcs0 \fs24\lang2057\langfe2057\cgrid\langnp2057\langfenp2057 \sbasedon0 \snext18 \spriority0 \styrsid5835222 _x000d__x000a_Normal6a;}{\s19\ql \li0\ri0\nowidctlpar\wrapdefault\aspalpha\aspnum\faauto\adjustright\rin0\lin0\itap0 \rtlch\fcs1 \af0\afs20\alang1025 \ltrch\fcs0 \b\fs24\lang2057\langfe2057\cgrid\langnp2057\langfenp2057 \sbasedon0 \snext19 \spriority0 \styrsid5835222 _x000d__x000a_NormalBold;}{\s20\ql \li0\ri0\sa240\nowidctlpar\wrapdefault\aspalpha\aspnum\faauto\adjustright\rin0\lin0\itap0 \rtlch\fcs1 \af0\afs20\alang1025 \ltrch\fcs0 \i\fs24\lang2057\langfe2057\cgrid\langnp2057\langfenp2057 _x000d__x000a_\sbasedon0 \snext20 \spriority0 \styrsid5835222 AmJustText;}{\s21\qc \li0\ri0\sb240\sa240\nowidctlpar\wrapdefault\aspalpha\aspnum\faauto\adjustright\rin0\lin0\itap0 \rtlch\fcs1 \af0\afs20\alang1025 \ltrch\fcs0 _x000d__x000a_\i\fs24\lang2057\langfe2057\cgrid\langnp2057\langfenp2057 \sbasedon0 \snext21 \spriority0 \styrsid5835222 AmCrossRef;}{\s22\qc \li0\ri0\sb240\sa240\keepn\nowidctlpar\wrapdefault\aspalpha\aspnum\faauto\adjustright\rin0\lin0\itap0 \rtlch\fcs1 _x000d__x000a_\af0\afs20\alang1025 \ltrch\fcs0 \i\fs24\lang2057\langfe2057\cgrid\langnp2057\langfenp2057 \sbasedon0 \snext20 \spriority0 \styrsid5835222 AmJustTitle;}{\s23\qc \li0\ri0\sa240\nowidctlpar\wrapdefault\aspalpha\aspnum\faauto\adjustright\rin0\lin0\itap0 _x000d__x000a_\rtlch\fcs1 \af0\afs20\alang1025 \ltrch\fcs0 \i\fs24\lang2057\langfe2057\cgrid\langnp2057\langfenp2057 \sbasedon0 \snext23 \spriority0 \styrsid5835222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5835222 AmNumberTabs;}{\s25\ql \li0\ri0\sb240\nowidctlpar\wrapdefault\aspalpha\aspnum\faauto\adjustright\rin0\lin0\itap0 \rtlch\fcs1 _x000d__x000a_\af0\afs20\alang1025 \ltrch\fcs0 \b\fs24\lang2057\langfe2057\cgrid\langnp2057\langfenp2057 \sbasedon0 \snext25 \spriority0 \styrsid5835222 NormalBold12b;}}{\*\rsidtbl \rsid24658\rsid223860\rsid735077\rsid1718133\rsid2892074\rsid3565327\rsid4666813_x000d__x000a_\rsid5835222\rsid6641733\rsid7823322\rsid9636012\rsid10377208\rsid11215221\rsid11549030\rsid12154954\rsid14382809\rsid14424199\rsid14424400\rsid15204470\rsid15285974\rsid15950462\rsid16324206\rsid16398804\rsid16662270}{\mmathPr\mmathFont34\mbrkBin0_x000d__x000a_\mbrkBinSub0\msmallFrac0\mdispDef1\mlMargin0\mrMargin0\mdefJc1\mwrapIndent1440\mintLim0\mnaryLim1}{\info{\author BAYOD RODRIGO Anamaria Adalgiza}{\operator BAYOD RODRIGO Anamaria Adalgiza}{\creatim\yr2026\mo6\dy4\hr14\min23}_x000d__x000a_{\revtim\yr2026\mo6\dy4\hr14\min23}{\version1}{\edmins0}{\nofpages1}{\nofwords54}{\nofchars318}{\nofcharsws369}{\vern12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835222\newtblstyruls\nogrowautofit\usenormstyforlist\noindnmbrts\felnbrelev\nocxsptable\indrlsweleven\noafcnsttbl\afelev\utinl\hwelev\spltpgpar\notcvasp\notbrkcnstfrctbl\notvatxbx\krnprsnet\cachedcolbal _x000d__x000a_\nouicompat \fet0{\*\wgrffmtfilter 013f}\nofeaturethrottle1\ilfomacatclnup0{\*\template C:\\Users\\abayod\\AppData\\Local\\Temp\\Blank1.dotx}{\*\ftnsep \ltrpar \pard\plain \ltrpar_x000d__x000a_\ql \li0\ri0\widctlpar\wrapdefault\aspalpha\aspnum\faauto\adjustright\rin0\lin0\itap0 \rtlch\fcs1 \af0\afs20\alang1025 \ltrch\fcs0 \fs24\lang2057\langfe2057\cgrid\langnp2057\langfenp2057 {\rtlch\fcs1 \af0 \ltrch\fcs0 \insrsid14424400 \chftnsep _x000d__x000a_\par }}{\*\ftnsepc \ltrpar \pard\plain \ltrpar\ql \li0\ri0\widctlpar\wrapdefault\aspalpha\aspnum\faauto\adjustright\rin0\lin0\itap0 \rtlch\fcs1 \af0\afs20\alang1025 \ltrch\fcs0 \fs24\lang2057\langfe2057\cgrid\langnp2057\langfenp2057 {\rtlch\fcs1 \af0 _x000d__x000a_\ltrch\fcs0 \insrsid14424400 \chftnsepc _x000d__x000a_\par }}{\*\aftnsep \ltrpar \pard\plain \ltrpar\ql \li0\ri0\widctlpar\wrapdefault\aspalpha\aspnum\faauto\adjustright\rin0\lin0\itap0 \rtlch\fcs1 \af0\afs20\alang1025 \ltrch\fcs0 \fs24\lang2057\langfe2057\cgrid\langnp2057\langfenp2057 {\rtlch\fcs1 \af0 _x000d__x000a_\ltrch\fcs0 \insrsid14424400 \chftnsep _x000d__x000a_\par }}{\*\aftnsepc \ltrpar \pard\plain \ltrpar\ql \li0\ri0\widctlpar\wrapdefault\aspalpha\aspnum\faauto\adjustright\rin0\lin0\itap0 \rtlch\fcs1 \af0\afs20\alang1025 \ltrch\fcs0 \fs24\lang2057\langfe2057\cgrid\langnp2057\langfenp2057 {\rtlch\fcs1 \af0 _x000d__x000a_\ltrch\fcs0 \insrsid1442440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5835222\charrsid15879488 {\*\bkmkstart restartB}_x000d__x000a_\hich\af1\dbch\af31501\loch\f1 &lt;AmendB&gt;}{\rtlch\fcs1 \af0 \ltrch\fcs0 \insrsid5835222\charrsid15879488 [ZAMENDMENT]\tab \tab }{\rtlch\fcs1 \af0 \ltrch\fcs0 _x000d__x000a_\cs17\b0\v\fs20\cf9\lang1024\langfe1024\loch\af1\hich\af1\dbch\af31501\noproof\insrsid5835222\charrsid15879488 \hich\af1\dbch\af31501\loch\f1 &lt;NumAmB&gt;}{\rtlch\fcs1 \af0 \ltrch\fcs0 \insrsid5835222\charrsid15879488 [ZNRAM]}{\rtlch\fcs1 \af0 \ltrch\fcs0 _x000d__x000a_\cs17\b0\v\fs20\cf9\lang1024\langfe1024\loch\af1\hich\af1\dbch\af31501\noproof\insrsid5835222\charrsid15879488 \hich\af1\dbch\af31501\loch\f1 &lt;/NumAmB&gt;}{\rtlch\fcs1 \af0 \ltrch\fcs0 \insrsid5835222\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5835222\charrsid15879488 \hich\af1\dbch\af31501\loch\f1 &lt;DocAmend&gt;}{\rtlch\fcs1 \af0 \ltrch\fcs0 \insrsid5835222\charrsid15879488 _x000d__x000a_[ZPROPOSAL][ZAMACT]}{\rtlch\fcs1 \af0 \ltrch\fcs0 \cs17\b0\v\fs20\cf9\lang1024\langfe1024\loch\af1\hich\af1\dbch\af31501\noproof\insrsid5835222\charrsid15879488 \hich\af1\dbch\af31501\loch\f1 &lt;/DocAmend&gt;}{\rtlch\fcs1 \af0 \ltrch\fcs0 _x000d__x000a_\insrsid5835222\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5835222\charrsid15879488 \hich\af1\dbch\af31501\loch\f1 &lt;Article&gt;}{\rtlch\fcs1 \af0 \ltrch\fcs0 \insrsid5835222\charrsid15879488 [ZAMPART]}{\rtlch\fcs1 _x000d__x000a_\af0 \ltrch\fcs0 \cs17\b0\v\fs20\cf9\lang1024\langfe1024\loch\af1\hich\af1\dbch\af31501\noproof\insrsid5835222\charrsid15879488 \hich\af1\dbch\af31501\loch\f1 &lt;/Article&gt;}{\rtlch\fcs1 \af0 \ltrch\fcs0 \insrsid5835222\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5835222\charrsid15879488 \hich\af1\dbch\af31501\loch\f1 &lt;DocAmend2&gt;&lt;OptDel&gt;}{\rtlch\fcs1 \af0 \ltrch\fcs0 \insrsid5835222\charrsid15879488 [ZNRACT]}{_x000d__x000a_\rtlch\fcs1 \af0 \ltrch\fcs0 \cs17\v\fs20\cf9\lang1024\langfe1024\loch\af1\hich\af1\dbch\af31501\noproof\insrsid5835222\charrsid15879488 \hich\af1\dbch\af31501\loch\f1 &lt;/OptDel&gt;&lt;/DocAmend2&gt;}{\rtlch\fcs1 \af0 \ltrch\fcs0 \insrsid5835222\charrsid15879488 _x000d__x000a__x000d__x000a_\par }\pard \ltrpar\ql \li0\ri0\widctlpar\wrapdefault\aspalpha\aspnum\faauto\adjustright\rin0\lin0\itap0\pararsid15956237 {\rtlch\fcs1 \af0 \ltrch\fcs0 _x000d__x000a_\cs17\v\fs20\cf9\lang1024\langfe1024\loch\af1\hich\af1\dbch\af31501\noproof\langnp1036\insrsid5835222\charrsid11356624 \hich\af1\dbch\af31501\loch\f1 &lt;Article2&gt;&lt;OptDel&gt;}{\rtlch\fcs1 \af0 \ltrch\fcs0 _x000d__x000a_\lang1036\langfe2057\langnp1036\insrsid5835222\charrsid11356624 [ZACTPART]}{\rtlch\fcs1 \af0 \ltrch\fcs0 \cs17\v\fs20\cf9\lang1024\langfe1024\loch\af1\hich\af1\dbch\af31501\noproof\langnp1036\insrsid5835222\charrsid11356624 \hich\af1\dbch\af31501\loch\f1 _x000d__x000a_&lt;/OptDel&gt;&lt;/Article2&gt;}{\rtlch\fcs1 \af0 \ltrch\fcs0 \lang1036\langfe2057\langnp1036\insrsid5835222\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5835222\charrsid11356624 \cell }\pard \ltrpar\ql \li0\ri0\widctlpar\intbl\wrapdefault\aspalpha\aspnum\faauto\adjustright\rin0\lin0 {\rtlch\fcs1 \af0 \ltrch\fcs0 \insrsid5835222\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5835222\charrsid15879488 [ZLEFTB]\cell [ZRIGHT]\cell }\pard\plain \ltrpar\ql \li0\ri0\widctlpar\intbl\wrapdefault\aspalpha\aspnum\faauto\adjustright\rin0\lin0 _x000d__x000a_\rtlch\fcs1 \af0\afs20\alang1025 \ltrch\fcs0 \fs24\lang2057\langfe2057\cgrid\langnp2057\langfenp2057 {\rtlch\fcs1 \af0 \ltrch\fcs0 \insrsid5835222\charrsid15879488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5835222\charrsid15879488 [ZTEXTL]\cell [ZTEXTR]}{\rtlch\fcs1 \af0\afs24 \ltrch\fcs0 \insrsid5835222\charrsid15879488 \cell }\pard\plain \ltrpar\ql \li0\ri0\widctlpar\intbl\wrapdefault\aspalpha\aspnum\faauto\adjustright\rin0\lin0 \rtlch\fcs1 _x000d__x000a_\af0\afs20\alang1025 \ltrch\fcs0 \fs24\lang2057\langfe2057\cgrid\langnp2057\langfenp2057 {\rtlch\fcs1 \af0 \ltrch\fcs0 \insrsid5835222\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5835222\charrsid15879488 \hich\af1\dbch\af31501\loch\f1 &lt;OptDel&gt;}{\rtlch\fcs1 \af0 \ltrch\fcs0 \insrsid5835222\charrsid15879488 [ZCROSSREF]}{\rtlch\fcs1 \af0 _x000d__x000a_\ltrch\fcs0 \cs17\i0\v\fs20\cf9\lang1024\langfe1024\loch\af1\hich\af1\dbch\af31501\noproof\insrsid5835222\charrsid15879488 \hich\af1\dbch\af31501\loch\f1 &lt;/OptDel&gt;}{\rtlch\fcs1 \af0 \ltrch\fcs0 \insrsid5835222\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5835222\charrsid15879488 \hich\af1\dbch\af31501\loch\f1 &lt;TitreJust&gt;}{\rtlch\fcs1 \af0 \ltrch\fcs0 \insrsid5835222\charrsid15879488 _x000d__x000a_[ZJUSTIFICATION]}{\rtlch\fcs1 \af0 \ltrch\fcs0 \cs17\i0\v\fs20\cf9\lang1024\langfe1024\loch\af1\hich\af1\dbch\af31501\noproof\insrsid5835222\charrsid15879488 \hich\af1\dbch\af31501\loch\f1 &lt;/TitreJust&gt;}{\rtlch\fcs1 \af0 \ltrch\fcs0 _x000d__x000a_\insrsid5835222\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5835222\charrsid15879488 \hich\af1\dbch\af31501\loch\f1 &lt;OptDelPrev&gt;}{\rtlch\fcs1 \af0 \ltrch\fcs0 \insrsid5835222\charrsid15879488 [ZTEXTJUST]}{_x000d__x000a_\rtlch\fcs1 \af0 \ltrch\fcs0 \cs17\i0\v\fs20\cf9\lang1024\langfe1024\loch\af1\hich\af1\dbch\af31501\noproof\insrsid5835222\charrsid15879488 \hich\af1\dbch\af31501\loch\f1 &lt;/OptDelPrev&gt;}{\rtlch\fcs1 \af0 \ltrch\fcs0 \insrsid5835222\charrsid15879488 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5835222\charrsid15879488 \hich\af1\dbch\af31501\loch\f1 &lt;/AmendB&gt;}{\rtlch\fcs1 \af0 \ltrch\fcs0 \insrsid5835222\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d6_x000d__x000a_b3ed1cf4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4"/>
    <w:docVar w:name="TEXTMNU" w:val=" 2"/>
    <w:docVar w:name="TITLECODMNU" w:val=" 1"/>
    <w:docVar w:name="TVTAMPART" w:val="Amendment 1"/>
    <w:docVar w:name="TXTAUTHOR" w:val="Veronika Cifrová Ostrihoňová"/>
    <w:docVar w:name="TXTLANGUE" w:val="RO"/>
    <w:docVar w:name="TXTLANGUEMIN" w:val="ro"/>
    <w:docVar w:name="TXTNRC" w:val="0305/2025"/>
    <w:docVar w:name="TXTNRCOM" w:val="(2025)"/>
    <w:docVar w:name="TXTNRFIRSTAM" w:val="1"/>
    <w:docVar w:name="TXTNRLASTAM" w:val="1"/>
    <w:docVar w:name="TXTNRPE" w:val="786.736"/>
    <w:docVar w:name="TXTNRPROC" w:val="2025/0358"/>
    <w:docVar w:name="TXTPEorAP" w:val="PE"/>
    <w:docVar w:name="TXTROUTE" w:val="AD\1344697RO.docx"/>
    <w:docVar w:name="TXTVERSION" w:val="03-00"/>
  </w:docVars>
  <w:rsids>
    <w:rsidRoot w:val="008E7F68"/>
    <w:rsid w:val="00000475"/>
    <w:rsid w:val="00026559"/>
    <w:rsid w:val="00027FA8"/>
    <w:rsid w:val="0003486A"/>
    <w:rsid w:val="0004474F"/>
    <w:rsid w:val="00082EC4"/>
    <w:rsid w:val="0009270C"/>
    <w:rsid w:val="000D44A6"/>
    <w:rsid w:val="000F5C34"/>
    <w:rsid w:val="00120B8E"/>
    <w:rsid w:val="00122C05"/>
    <w:rsid w:val="00131117"/>
    <w:rsid w:val="00132B99"/>
    <w:rsid w:val="00134955"/>
    <w:rsid w:val="00134974"/>
    <w:rsid w:val="001418C7"/>
    <w:rsid w:val="00141CD7"/>
    <w:rsid w:val="001616BD"/>
    <w:rsid w:val="001710A0"/>
    <w:rsid w:val="001820A9"/>
    <w:rsid w:val="001A0556"/>
    <w:rsid w:val="001B0A1E"/>
    <w:rsid w:val="001B2CF8"/>
    <w:rsid w:val="001C0886"/>
    <w:rsid w:val="001D1BCC"/>
    <w:rsid w:val="001D5154"/>
    <w:rsid w:val="001E3AC4"/>
    <w:rsid w:val="001F4166"/>
    <w:rsid w:val="0020077A"/>
    <w:rsid w:val="00213364"/>
    <w:rsid w:val="0023131B"/>
    <w:rsid w:val="00232310"/>
    <w:rsid w:val="0024230A"/>
    <w:rsid w:val="0025724F"/>
    <w:rsid w:val="00261064"/>
    <w:rsid w:val="00272B96"/>
    <w:rsid w:val="002A67EE"/>
    <w:rsid w:val="002B570F"/>
    <w:rsid w:val="002C24B7"/>
    <w:rsid w:val="002C59DC"/>
    <w:rsid w:val="002D0015"/>
    <w:rsid w:val="002F1D95"/>
    <w:rsid w:val="002F3BFB"/>
    <w:rsid w:val="002F51A8"/>
    <w:rsid w:val="00300BAC"/>
    <w:rsid w:val="00302DC6"/>
    <w:rsid w:val="00304EA8"/>
    <w:rsid w:val="0031133E"/>
    <w:rsid w:val="00321815"/>
    <w:rsid w:val="00341A99"/>
    <w:rsid w:val="00360FAA"/>
    <w:rsid w:val="003616B0"/>
    <w:rsid w:val="003746E0"/>
    <w:rsid w:val="0037714D"/>
    <w:rsid w:val="0038294E"/>
    <w:rsid w:val="003863AA"/>
    <w:rsid w:val="003A2F84"/>
    <w:rsid w:val="003C3ECF"/>
    <w:rsid w:val="003C71FD"/>
    <w:rsid w:val="003C7390"/>
    <w:rsid w:val="003E1280"/>
    <w:rsid w:val="003F128E"/>
    <w:rsid w:val="0040055C"/>
    <w:rsid w:val="00405E61"/>
    <w:rsid w:val="0046564E"/>
    <w:rsid w:val="00482AD9"/>
    <w:rsid w:val="00487596"/>
    <w:rsid w:val="004B3A53"/>
    <w:rsid w:val="004C2A0D"/>
    <w:rsid w:val="004F1D2F"/>
    <w:rsid w:val="004F468C"/>
    <w:rsid w:val="00502B76"/>
    <w:rsid w:val="00513F6F"/>
    <w:rsid w:val="00520DAB"/>
    <w:rsid w:val="00522B51"/>
    <w:rsid w:val="00524707"/>
    <w:rsid w:val="00546677"/>
    <w:rsid w:val="005539B7"/>
    <w:rsid w:val="005610DE"/>
    <w:rsid w:val="00571233"/>
    <w:rsid w:val="00592322"/>
    <w:rsid w:val="00593E04"/>
    <w:rsid w:val="00593E82"/>
    <w:rsid w:val="005D1740"/>
    <w:rsid w:val="005F2FC4"/>
    <w:rsid w:val="005F6FE4"/>
    <w:rsid w:val="00613134"/>
    <w:rsid w:val="00626D52"/>
    <w:rsid w:val="00641865"/>
    <w:rsid w:val="00643DA8"/>
    <w:rsid w:val="00645476"/>
    <w:rsid w:val="00657D5C"/>
    <w:rsid w:val="00683DD1"/>
    <w:rsid w:val="00691B1C"/>
    <w:rsid w:val="006A0F0A"/>
    <w:rsid w:val="006A48AA"/>
    <w:rsid w:val="006B11CA"/>
    <w:rsid w:val="006B1267"/>
    <w:rsid w:val="006B5918"/>
    <w:rsid w:val="006D292E"/>
    <w:rsid w:val="006F5AA2"/>
    <w:rsid w:val="00702DE9"/>
    <w:rsid w:val="00712462"/>
    <w:rsid w:val="00716BAA"/>
    <w:rsid w:val="0072054F"/>
    <w:rsid w:val="00722141"/>
    <w:rsid w:val="0078548A"/>
    <w:rsid w:val="00787C64"/>
    <w:rsid w:val="00795148"/>
    <w:rsid w:val="007A2AA9"/>
    <w:rsid w:val="007A7106"/>
    <w:rsid w:val="007B7CE3"/>
    <w:rsid w:val="007E5128"/>
    <w:rsid w:val="007F187F"/>
    <w:rsid w:val="00804681"/>
    <w:rsid w:val="0081715A"/>
    <w:rsid w:val="00817D13"/>
    <w:rsid w:val="00820C7D"/>
    <w:rsid w:val="00825533"/>
    <w:rsid w:val="008303AF"/>
    <w:rsid w:val="0083357D"/>
    <w:rsid w:val="00833D11"/>
    <w:rsid w:val="00836FD3"/>
    <w:rsid w:val="008375A8"/>
    <w:rsid w:val="00872A52"/>
    <w:rsid w:val="00876A73"/>
    <w:rsid w:val="00880332"/>
    <w:rsid w:val="0089388A"/>
    <w:rsid w:val="008B351D"/>
    <w:rsid w:val="008B7FFD"/>
    <w:rsid w:val="008C6B48"/>
    <w:rsid w:val="008E7F68"/>
    <w:rsid w:val="008F3DB0"/>
    <w:rsid w:val="008F5169"/>
    <w:rsid w:val="009037A6"/>
    <w:rsid w:val="00904864"/>
    <w:rsid w:val="009052FE"/>
    <w:rsid w:val="009215FC"/>
    <w:rsid w:val="00924555"/>
    <w:rsid w:val="009258C9"/>
    <w:rsid w:val="009368B3"/>
    <w:rsid w:val="00951C63"/>
    <w:rsid w:val="00956429"/>
    <w:rsid w:val="009602C7"/>
    <w:rsid w:val="009678CB"/>
    <w:rsid w:val="0097704D"/>
    <w:rsid w:val="00982B83"/>
    <w:rsid w:val="009857B4"/>
    <w:rsid w:val="00990772"/>
    <w:rsid w:val="009A50E0"/>
    <w:rsid w:val="009C1F1E"/>
    <w:rsid w:val="009E11C4"/>
    <w:rsid w:val="009E7319"/>
    <w:rsid w:val="00A43D51"/>
    <w:rsid w:val="00A6013F"/>
    <w:rsid w:val="00A66436"/>
    <w:rsid w:val="00A676E1"/>
    <w:rsid w:val="00A71228"/>
    <w:rsid w:val="00A74E25"/>
    <w:rsid w:val="00A83624"/>
    <w:rsid w:val="00AA1CB2"/>
    <w:rsid w:val="00AB5F68"/>
    <w:rsid w:val="00AC2A60"/>
    <w:rsid w:val="00AD3193"/>
    <w:rsid w:val="00AD3CD8"/>
    <w:rsid w:val="00AD49D0"/>
    <w:rsid w:val="00AE6C93"/>
    <w:rsid w:val="00AE6CB3"/>
    <w:rsid w:val="00AF7827"/>
    <w:rsid w:val="00AF7F6D"/>
    <w:rsid w:val="00B00EE6"/>
    <w:rsid w:val="00B11908"/>
    <w:rsid w:val="00B470CE"/>
    <w:rsid w:val="00B476DC"/>
    <w:rsid w:val="00B556CD"/>
    <w:rsid w:val="00B62D4B"/>
    <w:rsid w:val="00B81326"/>
    <w:rsid w:val="00B904FA"/>
    <w:rsid w:val="00B90A20"/>
    <w:rsid w:val="00BA3E40"/>
    <w:rsid w:val="00BB618D"/>
    <w:rsid w:val="00BD1F76"/>
    <w:rsid w:val="00BD2184"/>
    <w:rsid w:val="00BE20CF"/>
    <w:rsid w:val="00BE7751"/>
    <w:rsid w:val="00BF3572"/>
    <w:rsid w:val="00C22327"/>
    <w:rsid w:val="00C335C6"/>
    <w:rsid w:val="00C4219C"/>
    <w:rsid w:val="00C52A28"/>
    <w:rsid w:val="00C53950"/>
    <w:rsid w:val="00C709B7"/>
    <w:rsid w:val="00C75E98"/>
    <w:rsid w:val="00C81C5B"/>
    <w:rsid w:val="00C83B35"/>
    <w:rsid w:val="00CA350D"/>
    <w:rsid w:val="00CA6DAD"/>
    <w:rsid w:val="00CB3389"/>
    <w:rsid w:val="00CF0DB6"/>
    <w:rsid w:val="00CF236C"/>
    <w:rsid w:val="00D13A8F"/>
    <w:rsid w:val="00D174E0"/>
    <w:rsid w:val="00D25CF2"/>
    <w:rsid w:val="00D312D2"/>
    <w:rsid w:val="00D56CE0"/>
    <w:rsid w:val="00D6254D"/>
    <w:rsid w:val="00D67D0A"/>
    <w:rsid w:val="00D74FD1"/>
    <w:rsid w:val="00D80540"/>
    <w:rsid w:val="00D87ECE"/>
    <w:rsid w:val="00D943A5"/>
    <w:rsid w:val="00D9581F"/>
    <w:rsid w:val="00DB56E4"/>
    <w:rsid w:val="00DD28AA"/>
    <w:rsid w:val="00DE7D3C"/>
    <w:rsid w:val="00E11D47"/>
    <w:rsid w:val="00E243E5"/>
    <w:rsid w:val="00E2586B"/>
    <w:rsid w:val="00E278DC"/>
    <w:rsid w:val="00E27F01"/>
    <w:rsid w:val="00E31001"/>
    <w:rsid w:val="00E70FEF"/>
    <w:rsid w:val="00E77FF5"/>
    <w:rsid w:val="00E94D64"/>
    <w:rsid w:val="00EA3802"/>
    <w:rsid w:val="00EB138C"/>
    <w:rsid w:val="00EB5D41"/>
    <w:rsid w:val="00ED062F"/>
    <w:rsid w:val="00EE477B"/>
    <w:rsid w:val="00EE646D"/>
    <w:rsid w:val="00EF1432"/>
    <w:rsid w:val="00EF33D5"/>
    <w:rsid w:val="00F15744"/>
    <w:rsid w:val="00F231B9"/>
    <w:rsid w:val="00F24D40"/>
    <w:rsid w:val="00F27129"/>
    <w:rsid w:val="00F27DF2"/>
    <w:rsid w:val="00F35D1F"/>
    <w:rsid w:val="00F43AE5"/>
    <w:rsid w:val="00FA39D4"/>
    <w:rsid w:val="00FC10C2"/>
    <w:rsid w:val="00FD6128"/>
    <w:rsid w:val="00FE5B6F"/>
    <w:rsid w:val="00FF532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8C88C1"/>
  <w15:chartTrackingRefBased/>
  <w15:docId w15:val="{3DC2A2EA-CD6A-466C-AEF4-937D0FFC8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6">
    <w:lsdException w:name="heading 1" w:semiHidden="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caption" w:semiHidden="1" w:unhideWhenUsed="1" w:qFormat="1"/>
    <w:lsdException w:name="Title" w:uiPriority="10" w:qFormat="1"/>
    <w:lsdException w:name="Subtitle" w:uiPriority="11" w:qFormat="1"/>
    <w:lsdException w:name="Followed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A6DAD"/>
    <w:pPr>
      <w:widowControl w:val="0"/>
    </w:pPr>
    <w:rPr>
      <w:sz w:val="24"/>
      <w:szCs w:val="24"/>
    </w:rPr>
  </w:style>
  <w:style w:type="paragraph" w:styleId="Heading1">
    <w:name w:val="heading 1"/>
    <w:basedOn w:val="Normal"/>
    <w:next w:val="Normal"/>
    <w:link w:val="Heading1Char"/>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5F2FC4"/>
    <w:pPr>
      <w:keepNext/>
      <w:keepLines/>
      <w:widowControl/>
      <w:spacing w:before="160" w:after="80" w:line="278" w:lineRule="auto"/>
      <w:outlineLvl w:val="1"/>
    </w:pPr>
    <w:rPr>
      <w:rFonts w:asciiTheme="majorHAnsi" w:eastAsiaTheme="majorEastAsia" w:hAnsiTheme="majorHAnsi" w:cstheme="majorBidi"/>
      <w:color w:val="2E74B5"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5F2FC4"/>
    <w:pPr>
      <w:keepNext/>
      <w:keepLines/>
      <w:widowControl/>
      <w:spacing w:before="160" w:after="80" w:line="278" w:lineRule="auto"/>
      <w:outlineLvl w:val="2"/>
    </w:pPr>
    <w:rPr>
      <w:rFonts w:asciiTheme="minorHAnsi" w:eastAsiaTheme="majorEastAsia" w:hAnsiTheme="minorHAnsi" w:cstheme="majorBidi"/>
      <w:color w:val="2E74B5"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5F2FC4"/>
    <w:pPr>
      <w:keepNext/>
      <w:keepLines/>
      <w:widowControl/>
      <w:spacing w:before="80" w:after="40" w:line="278" w:lineRule="auto"/>
      <w:outlineLvl w:val="3"/>
    </w:pPr>
    <w:rPr>
      <w:rFonts w:asciiTheme="minorHAnsi" w:eastAsiaTheme="majorEastAsia" w:hAnsiTheme="minorHAnsi" w:cstheme="majorBidi"/>
      <w:i/>
      <w:iCs/>
      <w:color w:val="2E74B5"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5F2FC4"/>
    <w:pPr>
      <w:keepNext/>
      <w:keepLines/>
      <w:widowControl/>
      <w:spacing w:before="80" w:after="40" w:line="278" w:lineRule="auto"/>
      <w:outlineLvl w:val="4"/>
    </w:pPr>
    <w:rPr>
      <w:rFonts w:asciiTheme="minorHAnsi" w:eastAsiaTheme="majorEastAsia" w:hAnsiTheme="minorHAnsi" w:cstheme="majorBidi"/>
      <w:color w:val="2E74B5"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5F2FC4"/>
    <w:pPr>
      <w:keepNext/>
      <w:keepLines/>
      <w:widowControl/>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nhideWhenUsed/>
    <w:qFormat/>
    <w:rsid w:val="00593E0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5F2FC4"/>
    <w:pPr>
      <w:keepNext/>
      <w:keepLines/>
      <w:widowControl/>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5F2FC4"/>
    <w:pPr>
      <w:keepNext/>
      <w:keepLines/>
      <w:widowControl/>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Normal6">
    <w:name w:val="Normal6"/>
    <w:basedOn w:val="Normal"/>
    <w:link w:val="Normal6Char"/>
    <w:rsid w:val="00AD3193"/>
    <w:pPr>
      <w:spacing w:after="120"/>
    </w:pPr>
    <w:rPr>
      <w:szCs w:val="20"/>
    </w:rPr>
  </w:style>
  <w:style w:type="character" w:customStyle="1" w:styleId="NormalBoldChar">
    <w:name w:val="NormalBold Char"/>
    <w:basedOn w:val="DefaultParagraphFont"/>
    <w:link w:val="NormalBold"/>
    <w:rsid w:val="00AD3193"/>
    <w:rPr>
      <w:b/>
      <w:sz w:val="24"/>
    </w:rPr>
  </w:style>
  <w:style w:type="character" w:customStyle="1" w:styleId="Normal6Char">
    <w:name w:val="Normal6 Char"/>
    <w:basedOn w:val="DefaultParagraphFont"/>
    <w:link w:val="Normal6"/>
    <w:rsid w:val="00AD3193"/>
    <w:rPr>
      <w:sz w:val="24"/>
      <w:lang w:val="ro-RO"/>
    </w:rPr>
  </w:style>
  <w:style w:type="paragraph" w:customStyle="1" w:styleId="ColumnHeading">
    <w:name w:val="ColumnHeading"/>
    <w:basedOn w:val="Normal"/>
    <w:rsid w:val="00AD3193"/>
    <w:pPr>
      <w:spacing w:after="240"/>
      <w:jc w:val="center"/>
    </w:pPr>
    <w:rPr>
      <w:i/>
      <w:szCs w:val="20"/>
    </w:rPr>
  </w:style>
  <w:style w:type="paragraph" w:customStyle="1" w:styleId="AMNumberTabs0">
    <w:name w:val="AMNumberTabs"/>
    <w:basedOn w:val="Normal"/>
    <w:rsid w:val="00AD319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AD3193"/>
    <w:pPr>
      <w:jc w:val="right"/>
    </w:pPr>
  </w:style>
  <w:style w:type="character" w:customStyle="1" w:styleId="Heading7Char">
    <w:name w:val="Heading 7 Char"/>
    <w:basedOn w:val="DefaultParagraphFont"/>
    <w:link w:val="Heading7"/>
    <w:rsid w:val="00593E04"/>
    <w:rPr>
      <w:rFonts w:asciiTheme="majorHAnsi" w:eastAsiaTheme="majorEastAsia" w:hAnsiTheme="majorHAnsi" w:cstheme="majorBidi"/>
      <w:i/>
      <w:iCs/>
      <w:color w:val="1F4D78" w:themeColor="accent1" w:themeShade="7F"/>
      <w:sz w:val="24"/>
      <w:szCs w:val="24"/>
    </w:rPr>
  </w:style>
  <w:style w:type="paragraph" w:styleId="FootnoteText">
    <w:name w:val="footnote text"/>
    <w:basedOn w:val="Normal"/>
    <w:link w:val="FootnoteTextChar"/>
    <w:rsid w:val="00593E04"/>
    <w:rPr>
      <w:snapToGrid w:val="0"/>
      <w:szCs w:val="20"/>
      <w:lang w:bidi="en-GB"/>
    </w:rPr>
  </w:style>
  <w:style w:type="character" w:customStyle="1" w:styleId="FootnoteTextChar">
    <w:name w:val="Footnote Text Char"/>
    <w:basedOn w:val="DefaultParagraphFont"/>
    <w:link w:val="FootnoteText"/>
    <w:rsid w:val="00593E04"/>
    <w:rPr>
      <w:snapToGrid w:val="0"/>
      <w:sz w:val="24"/>
      <w:lang w:bidi="en-GB"/>
    </w:rPr>
  </w:style>
  <w:style w:type="character" w:styleId="FootnoteReference">
    <w:name w:val="footnote reference"/>
    <w:basedOn w:val="DefaultParagraphFont"/>
    <w:rsid w:val="00593E04"/>
    <w:rPr>
      <w:vertAlign w:val="superscript"/>
    </w:rPr>
  </w:style>
  <w:style w:type="paragraph" w:styleId="Footer">
    <w:name w:val="footer"/>
    <w:basedOn w:val="Normal"/>
    <w:link w:val="FooterChar"/>
    <w:rsid w:val="00593E04"/>
    <w:pPr>
      <w:tabs>
        <w:tab w:val="center" w:pos="4320"/>
        <w:tab w:val="right" w:pos="8640"/>
      </w:tabs>
    </w:pPr>
    <w:rPr>
      <w:snapToGrid w:val="0"/>
      <w:szCs w:val="20"/>
      <w:lang w:bidi="en-GB"/>
    </w:rPr>
  </w:style>
  <w:style w:type="character" w:customStyle="1" w:styleId="FooterChar">
    <w:name w:val="Footer Char"/>
    <w:basedOn w:val="DefaultParagraphFont"/>
    <w:link w:val="Footer"/>
    <w:rsid w:val="00593E04"/>
    <w:rPr>
      <w:snapToGrid w:val="0"/>
      <w:sz w:val="24"/>
      <w:lang w:bidi="en-GB"/>
    </w:rPr>
  </w:style>
  <w:style w:type="paragraph" w:styleId="Index1">
    <w:name w:val="index 1"/>
    <w:basedOn w:val="Normal"/>
    <w:next w:val="Normal"/>
    <w:autoRedefine/>
    <w:rsid w:val="00593E04"/>
    <w:pPr>
      <w:ind w:left="240" w:hanging="240"/>
    </w:pPr>
  </w:style>
  <w:style w:type="paragraph" w:styleId="IndexHeading">
    <w:name w:val="index heading"/>
    <w:basedOn w:val="Normal"/>
    <w:next w:val="Index1"/>
    <w:rsid w:val="00593E04"/>
    <w:pPr>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jc w:val="both"/>
    </w:pPr>
    <w:rPr>
      <w:szCs w:val="20"/>
      <w:lang w:bidi="en-GB"/>
    </w:rPr>
  </w:style>
  <w:style w:type="character" w:styleId="Hyperlink">
    <w:name w:val="Hyperlink"/>
    <w:basedOn w:val="DefaultParagraphFont"/>
    <w:unhideWhenUsed/>
    <w:rsid w:val="00593E04"/>
    <w:rPr>
      <w:color w:val="0563C1" w:themeColor="hyperlink"/>
      <w:u w:val="single"/>
    </w:rPr>
  </w:style>
  <w:style w:type="paragraph" w:styleId="Revision">
    <w:name w:val="Revision"/>
    <w:hidden/>
    <w:uiPriority w:val="99"/>
    <w:semiHidden/>
    <w:rsid w:val="00321815"/>
    <w:rPr>
      <w:sz w:val="24"/>
      <w:szCs w:val="24"/>
    </w:rPr>
  </w:style>
  <w:style w:type="character" w:styleId="CommentReference">
    <w:name w:val="annotation reference"/>
    <w:basedOn w:val="DefaultParagraphFont"/>
    <w:rsid w:val="005610DE"/>
    <w:rPr>
      <w:sz w:val="16"/>
      <w:szCs w:val="16"/>
    </w:rPr>
  </w:style>
  <w:style w:type="paragraph" w:styleId="CommentText">
    <w:name w:val="annotation text"/>
    <w:basedOn w:val="Normal"/>
    <w:link w:val="CommentTextChar"/>
    <w:rsid w:val="005610DE"/>
    <w:rPr>
      <w:sz w:val="20"/>
      <w:szCs w:val="20"/>
    </w:rPr>
  </w:style>
  <w:style w:type="character" w:customStyle="1" w:styleId="CommentTextChar">
    <w:name w:val="Comment Text Char"/>
    <w:basedOn w:val="DefaultParagraphFont"/>
    <w:link w:val="CommentText"/>
    <w:rsid w:val="005610DE"/>
  </w:style>
  <w:style w:type="paragraph" w:styleId="CommentSubject">
    <w:name w:val="annotation subject"/>
    <w:basedOn w:val="CommentText"/>
    <w:next w:val="CommentText"/>
    <w:link w:val="CommentSubjectChar"/>
    <w:semiHidden/>
    <w:unhideWhenUsed/>
    <w:rsid w:val="005610DE"/>
    <w:rPr>
      <w:b/>
      <w:bCs/>
    </w:rPr>
  </w:style>
  <w:style w:type="character" w:customStyle="1" w:styleId="CommentSubjectChar">
    <w:name w:val="Comment Subject Char"/>
    <w:basedOn w:val="CommentTextChar"/>
    <w:link w:val="CommentSubject"/>
    <w:semiHidden/>
    <w:rsid w:val="005610DE"/>
    <w:rPr>
      <w:b/>
      <w:bCs/>
    </w:rPr>
  </w:style>
  <w:style w:type="paragraph" w:customStyle="1" w:styleId="Normal24a">
    <w:name w:val="Normal24a"/>
    <w:basedOn w:val="Normal"/>
    <w:rsid w:val="00131117"/>
    <w:pPr>
      <w:spacing w:after="480"/>
    </w:pPr>
  </w:style>
  <w:style w:type="paragraph" w:customStyle="1" w:styleId="NormalBoldCenter">
    <w:name w:val="NormalBoldCenter"/>
    <w:basedOn w:val="Normal"/>
    <w:rsid w:val="00131117"/>
    <w:pPr>
      <w:jc w:val="center"/>
    </w:pPr>
    <w:rPr>
      <w:b/>
    </w:rPr>
  </w:style>
  <w:style w:type="paragraph" w:customStyle="1" w:styleId="Footprint12b">
    <w:name w:val="Footprint12b"/>
    <w:basedOn w:val="Normal"/>
    <w:rsid w:val="00131117"/>
    <w:pPr>
      <w:spacing w:before="240"/>
    </w:pPr>
  </w:style>
  <w:style w:type="paragraph" w:customStyle="1" w:styleId="NormalSingle">
    <w:name w:val="NormalSingle"/>
    <w:basedOn w:val="Normal"/>
    <w:qFormat/>
    <w:rsid w:val="00131117"/>
  </w:style>
  <w:style w:type="character" w:styleId="UnresolvedMention">
    <w:name w:val="Unresolved Mention"/>
    <w:basedOn w:val="DefaultParagraphFont"/>
    <w:uiPriority w:val="99"/>
    <w:semiHidden/>
    <w:unhideWhenUsed/>
    <w:rsid w:val="00131117"/>
    <w:rPr>
      <w:color w:val="605E5C"/>
      <w:shd w:val="clear" w:color="auto" w:fill="E1DFDD"/>
    </w:rPr>
  </w:style>
  <w:style w:type="paragraph" w:customStyle="1" w:styleId="RollCallSymbols14pt">
    <w:name w:val="RollCallSymbols14pt"/>
    <w:basedOn w:val="Normal"/>
    <w:rsid w:val="00F231B9"/>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F231B9"/>
    <w:pPr>
      <w:tabs>
        <w:tab w:val="center" w:pos="284"/>
        <w:tab w:val="left" w:pos="426"/>
      </w:tabs>
    </w:pPr>
    <w:rPr>
      <w:snapToGrid w:val="0"/>
      <w:szCs w:val="20"/>
      <w:lang w:eastAsia="en-US"/>
    </w:rPr>
  </w:style>
  <w:style w:type="paragraph" w:customStyle="1" w:styleId="RollCallVotes">
    <w:name w:val="RollCallVotes"/>
    <w:basedOn w:val="Normal"/>
    <w:rsid w:val="00F231B9"/>
    <w:pPr>
      <w:spacing w:before="120" w:after="120"/>
      <w:jc w:val="center"/>
    </w:pPr>
    <w:rPr>
      <w:b/>
      <w:bCs/>
      <w:snapToGrid w:val="0"/>
      <w:sz w:val="16"/>
      <w:szCs w:val="20"/>
      <w:lang w:eastAsia="en-US"/>
    </w:rPr>
  </w:style>
  <w:style w:type="paragraph" w:customStyle="1" w:styleId="RollCallTable">
    <w:name w:val="RollCallTable"/>
    <w:basedOn w:val="Normal"/>
    <w:rsid w:val="00F231B9"/>
    <w:pPr>
      <w:spacing w:before="120" w:after="120"/>
    </w:pPr>
    <w:rPr>
      <w:snapToGrid w:val="0"/>
      <w:sz w:val="16"/>
      <w:szCs w:val="20"/>
      <w:lang w:eastAsia="en-US"/>
    </w:rPr>
  </w:style>
  <w:style w:type="character" w:customStyle="1" w:styleId="Heading2Char">
    <w:name w:val="Heading 2 Char"/>
    <w:basedOn w:val="DefaultParagraphFont"/>
    <w:link w:val="Heading2"/>
    <w:uiPriority w:val="9"/>
    <w:semiHidden/>
    <w:rsid w:val="005F2FC4"/>
    <w:rPr>
      <w:rFonts w:asciiTheme="majorHAnsi" w:eastAsiaTheme="majorEastAsia" w:hAnsiTheme="majorHAnsi" w:cstheme="majorBidi"/>
      <w:color w:val="2E74B5" w:themeColor="accent1" w:themeShade="BF"/>
      <w:kern w:val="2"/>
      <w:sz w:val="32"/>
      <w:szCs w:val="32"/>
      <w:lang w:eastAsia="en-US"/>
      <w14:ligatures w14:val="standardContextual"/>
    </w:rPr>
  </w:style>
  <w:style w:type="character" w:customStyle="1" w:styleId="Heading3Char">
    <w:name w:val="Heading 3 Char"/>
    <w:basedOn w:val="DefaultParagraphFont"/>
    <w:link w:val="Heading3"/>
    <w:uiPriority w:val="9"/>
    <w:semiHidden/>
    <w:rsid w:val="005F2FC4"/>
    <w:rPr>
      <w:rFonts w:asciiTheme="minorHAnsi" w:eastAsiaTheme="majorEastAsia" w:hAnsiTheme="minorHAnsi" w:cstheme="majorBidi"/>
      <w:color w:val="2E74B5" w:themeColor="accent1" w:themeShade="BF"/>
      <w:kern w:val="2"/>
      <w:sz w:val="28"/>
      <w:szCs w:val="28"/>
      <w:lang w:eastAsia="en-US"/>
      <w14:ligatures w14:val="standardContextual"/>
    </w:rPr>
  </w:style>
  <w:style w:type="character" w:customStyle="1" w:styleId="Heading4Char">
    <w:name w:val="Heading 4 Char"/>
    <w:basedOn w:val="DefaultParagraphFont"/>
    <w:link w:val="Heading4"/>
    <w:uiPriority w:val="9"/>
    <w:semiHidden/>
    <w:rsid w:val="005F2FC4"/>
    <w:rPr>
      <w:rFonts w:asciiTheme="minorHAnsi" w:eastAsiaTheme="majorEastAsia" w:hAnsiTheme="minorHAnsi" w:cstheme="majorBidi"/>
      <w:i/>
      <w:iCs/>
      <w:color w:val="2E74B5" w:themeColor="accent1" w:themeShade="BF"/>
      <w:kern w:val="2"/>
      <w:sz w:val="24"/>
      <w:szCs w:val="24"/>
      <w:lang w:eastAsia="en-US"/>
      <w14:ligatures w14:val="standardContextual"/>
    </w:rPr>
  </w:style>
  <w:style w:type="character" w:customStyle="1" w:styleId="Heading5Char">
    <w:name w:val="Heading 5 Char"/>
    <w:basedOn w:val="DefaultParagraphFont"/>
    <w:link w:val="Heading5"/>
    <w:uiPriority w:val="9"/>
    <w:semiHidden/>
    <w:rsid w:val="005F2FC4"/>
    <w:rPr>
      <w:rFonts w:asciiTheme="minorHAnsi" w:eastAsiaTheme="majorEastAsia" w:hAnsiTheme="minorHAnsi" w:cstheme="majorBidi"/>
      <w:color w:val="2E74B5" w:themeColor="accent1" w:themeShade="BF"/>
      <w:kern w:val="2"/>
      <w:sz w:val="24"/>
      <w:szCs w:val="24"/>
      <w:lang w:eastAsia="en-US"/>
      <w14:ligatures w14:val="standardContextual"/>
    </w:rPr>
  </w:style>
  <w:style w:type="character" w:customStyle="1" w:styleId="Heading6Char">
    <w:name w:val="Heading 6 Char"/>
    <w:basedOn w:val="DefaultParagraphFont"/>
    <w:link w:val="Heading6"/>
    <w:uiPriority w:val="9"/>
    <w:semiHidden/>
    <w:rsid w:val="005F2FC4"/>
    <w:rPr>
      <w:rFonts w:asciiTheme="minorHAnsi" w:eastAsiaTheme="majorEastAsia" w:hAnsiTheme="minorHAnsi" w:cstheme="majorBidi"/>
      <w:i/>
      <w:iCs/>
      <w:color w:val="595959" w:themeColor="text1" w:themeTint="A6"/>
      <w:kern w:val="2"/>
      <w:sz w:val="24"/>
      <w:szCs w:val="24"/>
      <w:lang w:eastAsia="en-US"/>
      <w14:ligatures w14:val="standardContextual"/>
    </w:rPr>
  </w:style>
  <w:style w:type="character" w:customStyle="1" w:styleId="Heading8Char">
    <w:name w:val="Heading 8 Char"/>
    <w:basedOn w:val="DefaultParagraphFont"/>
    <w:link w:val="Heading8"/>
    <w:uiPriority w:val="9"/>
    <w:semiHidden/>
    <w:rsid w:val="005F2FC4"/>
    <w:rPr>
      <w:rFonts w:asciiTheme="minorHAnsi" w:eastAsiaTheme="majorEastAsia" w:hAnsiTheme="minorHAnsi" w:cstheme="majorBidi"/>
      <w:i/>
      <w:iCs/>
      <w:color w:val="272727" w:themeColor="text1" w:themeTint="D8"/>
      <w:kern w:val="2"/>
      <w:sz w:val="24"/>
      <w:szCs w:val="24"/>
      <w:lang w:eastAsia="en-US"/>
      <w14:ligatures w14:val="standardContextual"/>
    </w:rPr>
  </w:style>
  <w:style w:type="character" w:customStyle="1" w:styleId="Heading9Char">
    <w:name w:val="Heading 9 Char"/>
    <w:basedOn w:val="DefaultParagraphFont"/>
    <w:link w:val="Heading9"/>
    <w:uiPriority w:val="9"/>
    <w:semiHidden/>
    <w:rsid w:val="005F2FC4"/>
    <w:rPr>
      <w:rFonts w:asciiTheme="minorHAnsi" w:eastAsiaTheme="majorEastAsia" w:hAnsiTheme="minorHAnsi" w:cstheme="majorBidi"/>
      <w:color w:val="272727" w:themeColor="text1" w:themeTint="D8"/>
      <w:kern w:val="2"/>
      <w:sz w:val="24"/>
      <w:szCs w:val="24"/>
      <w:lang w:eastAsia="en-US"/>
      <w14:ligatures w14:val="standardContextual"/>
    </w:rPr>
  </w:style>
  <w:style w:type="paragraph" w:styleId="Title">
    <w:name w:val="Title"/>
    <w:basedOn w:val="Normal"/>
    <w:next w:val="Normal"/>
    <w:link w:val="TitleChar"/>
    <w:uiPriority w:val="10"/>
    <w:qFormat/>
    <w:rsid w:val="005F2FC4"/>
    <w:pPr>
      <w:widowControl/>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5F2FC4"/>
    <w:rPr>
      <w:rFonts w:asciiTheme="majorHAnsi" w:eastAsiaTheme="majorEastAsia" w:hAnsiTheme="majorHAnsi" w:cstheme="majorBidi"/>
      <w:spacing w:val="-10"/>
      <w:kern w:val="28"/>
      <w:sz w:val="56"/>
      <w:szCs w:val="56"/>
      <w:lang w:eastAsia="en-US"/>
      <w14:ligatures w14:val="standardContextual"/>
    </w:rPr>
  </w:style>
  <w:style w:type="paragraph" w:styleId="Subtitle">
    <w:name w:val="Subtitle"/>
    <w:basedOn w:val="Normal"/>
    <w:next w:val="Normal"/>
    <w:link w:val="SubtitleChar"/>
    <w:uiPriority w:val="11"/>
    <w:qFormat/>
    <w:rsid w:val="005F2FC4"/>
    <w:pPr>
      <w:widowControl/>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5F2FC4"/>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paragraph" w:styleId="Quote">
    <w:name w:val="Quote"/>
    <w:basedOn w:val="Normal"/>
    <w:next w:val="Normal"/>
    <w:link w:val="QuoteChar"/>
    <w:uiPriority w:val="29"/>
    <w:qFormat/>
    <w:rsid w:val="005F2FC4"/>
    <w:pPr>
      <w:widowControl/>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5F2FC4"/>
    <w:rPr>
      <w:rFonts w:asciiTheme="minorHAnsi" w:eastAsiaTheme="minorHAnsi" w:hAnsiTheme="minorHAnsi" w:cstheme="minorBidi"/>
      <w:i/>
      <w:iCs/>
      <w:color w:val="404040" w:themeColor="text1" w:themeTint="BF"/>
      <w:kern w:val="2"/>
      <w:sz w:val="24"/>
      <w:szCs w:val="24"/>
      <w:lang w:eastAsia="en-US"/>
      <w14:ligatures w14:val="standardContextual"/>
    </w:rPr>
  </w:style>
  <w:style w:type="paragraph" w:styleId="ListParagraph">
    <w:name w:val="List Paragraph"/>
    <w:basedOn w:val="Normal"/>
    <w:uiPriority w:val="34"/>
    <w:qFormat/>
    <w:rsid w:val="005F2FC4"/>
    <w:pPr>
      <w:widowControl/>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5F2FC4"/>
    <w:rPr>
      <w:i/>
      <w:iCs/>
      <w:color w:val="2E74B5" w:themeColor="accent1" w:themeShade="BF"/>
    </w:rPr>
  </w:style>
  <w:style w:type="paragraph" w:styleId="IntenseQuote">
    <w:name w:val="Intense Quote"/>
    <w:basedOn w:val="Normal"/>
    <w:next w:val="Normal"/>
    <w:link w:val="IntenseQuoteChar"/>
    <w:uiPriority w:val="30"/>
    <w:qFormat/>
    <w:rsid w:val="005F2FC4"/>
    <w:pPr>
      <w:widowControl/>
      <w:pBdr>
        <w:top w:val="single" w:sz="4" w:space="10" w:color="2E74B5" w:themeColor="accent1" w:themeShade="BF"/>
        <w:bottom w:val="single" w:sz="4" w:space="10" w:color="2E74B5" w:themeColor="accent1" w:themeShade="BF"/>
      </w:pBdr>
      <w:spacing w:before="360" w:after="360" w:line="278" w:lineRule="auto"/>
      <w:ind w:left="864" w:right="864"/>
      <w:jc w:val="center"/>
    </w:pPr>
    <w:rPr>
      <w:rFonts w:asciiTheme="minorHAnsi" w:eastAsiaTheme="minorHAnsi" w:hAnsiTheme="minorHAnsi" w:cstheme="minorBidi"/>
      <w:i/>
      <w:iCs/>
      <w:color w:val="2E74B5"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5F2FC4"/>
    <w:rPr>
      <w:rFonts w:asciiTheme="minorHAnsi" w:eastAsiaTheme="minorHAnsi" w:hAnsiTheme="minorHAnsi" w:cstheme="minorBidi"/>
      <w:i/>
      <w:iCs/>
      <w:color w:val="2E74B5" w:themeColor="accent1" w:themeShade="BF"/>
      <w:kern w:val="2"/>
      <w:sz w:val="24"/>
      <w:szCs w:val="24"/>
      <w:lang w:eastAsia="en-US"/>
      <w14:ligatures w14:val="standardContextual"/>
    </w:rPr>
  </w:style>
  <w:style w:type="character" w:styleId="IntenseReference">
    <w:name w:val="Intense Reference"/>
    <w:basedOn w:val="DefaultParagraphFont"/>
    <w:uiPriority w:val="32"/>
    <w:qFormat/>
    <w:rsid w:val="005F2FC4"/>
    <w:rPr>
      <w:b/>
      <w:bCs/>
      <w:smallCaps/>
      <w:color w:val="2E74B5" w:themeColor="accent1" w:themeShade="BF"/>
      <w:spacing w:val="5"/>
    </w:rPr>
  </w:style>
  <w:style w:type="character" w:styleId="FollowedHyperlink">
    <w:name w:val="FollowedHyperlink"/>
    <w:basedOn w:val="DefaultParagraphFont"/>
    <w:uiPriority w:val="99"/>
    <w:unhideWhenUsed/>
    <w:rsid w:val="005F2FC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54</Pages>
  <Words>16266</Words>
  <Characters>104754</Characters>
  <Application>Microsoft Office Word</Application>
  <DocSecurity>0</DocSecurity>
  <Lines>3612</Lines>
  <Paragraphs>817</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120203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cp:lastPrinted>2026-06-04T13:00:00Z</cp:lastPrinted>
  <dcterms:created xsi:type="dcterms:W3CDTF">2026-06-18T14:44:00Z</dcterms:created>
  <dcterms:modified xsi:type="dcterms:W3CDTF">2026-06-18T14:44:00Z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1344697</vt:lpwstr>
  </property>
  <property fmtid="{D5CDD505-2E9C-101B-9397-08002B2CF9AE}" pid="4" name="&lt;Model&gt;">
    <vt:lpwstr>PA_Legam</vt:lpwstr>
  </property>
  <property fmtid="{D5CDD505-2E9C-101B-9397-08002B2CF9AE}" pid="5" name="&lt;ModelCod&gt;">
    <vt:lpwstr>\\eiciBRUpr1\pdocep$\DocEP\DOCS\General\PA\PA_Leg\PA_Legam.dotx(19/12/2022 06:51:18)</vt:lpwstr>
  </property>
  <property fmtid="{D5CDD505-2E9C-101B-9397-08002B2CF9AE}" pid="6" name="&lt;ModelTra&gt;">
    <vt:lpwstr>\\eiciBRUpr1\pdocep$\DocEP\TRANSFIL\EN\PA_Legam.EN(19/02/2026 13:01:04)</vt:lpwstr>
  </property>
  <property fmtid="{D5CDD505-2E9C-101B-9397-08002B2CF9AE}" pid="7" name="&lt;Type&gt;">
    <vt:lpwstr>AD</vt:lpwstr>
  </property>
  <property fmtid="{D5CDD505-2E9C-101B-9397-08002B2CF9AE}" pid="8" name="Created with">
    <vt:lpwstr>10.2.1 Build [20260301]</vt:lpwstr>
  </property>
  <property fmtid="{D5CDD505-2E9C-101B-9397-08002B2CF9AE}" pid="9" name="FooterPath">
    <vt:lpwstr>AD\1344697RO.docx</vt:lpwstr>
  </property>
  <property fmtid="{D5CDD505-2E9C-101B-9397-08002B2CF9AE}" pid="10" name="LastEdited with">
    <vt:lpwstr>10.3.0 Build [20260401]</vt:lpwstr>
  </property>
  <property fmtid="{D5CDD505-2E9C-101B-9397-08002B2CF9AE}" pid="11" name="OriLang">
    <vt:lpwstr>EN</vt:lpwstr>
  </property>
  <property fmtid="{D5CDD505-2E9C-101B-9397-08002B2CF9AE}" pid="12" name="PE number">
    <vt:lpwstr>786.736</vt:lpwstr>
  </property>
  <property fmtid="{D5CDD505-2E9C-101B-9397-08002B2CF9AE}" pid="13" name="RegistreCheck">
    <vt:lpwstr>OK</vt:lpwstr>
  </property>
  <property fmtid="{D5CDD505-2E9C-101B-9397-08002B2CF9AE}" pid="14" name="SDLStudio">
    <vt:lpwstr/>
  </property>
  <property fmtid="{D5CDD505-2E9C-101B-9397-08002B2CF9AE}" pid="15" name="SendToEpades">
    <vt:lpwstr>OK - 2026/06/04 16:53</vt:lpwstr>
  </property>
  <property fmtid="{D5CDD505-2E9C-101B-9397-08002B2CF9AE}" pid="16" name="Bookout">
    <vt:lpwstr>NOK(CURLY) - 2026/06/18 16:44</vt:lpwstr>
  </property>
</Properties>
</file>