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B55C8" w:rsidRPr="008004B7" w14:paraId="76E64E9D" w14:textId="77777777" w:rsidTr="001418C7">
        <w:trPr>
          <w:trHeight w:hRule="exact" w:val="1418"/>
        </w:trPr>
        <w:tc>
          <w:tcPr>
            <w:tcW w:w="6804" w:type="dxa"/>
            <w:shd w:val="clear" w:color="auto" w:fill="auto"/>
            <w:vAlign w:val="center"/>
          </w:tcPr>
          <w:p w14:paraId="2D2D327D" w14:textId="77777777" w:rsidR="00300BAC" w:rsidRPr="008004B7" w:rsidRDefault="00CC1783" w:rsidP="001418C7">
            <w:pPr>
              <w:pStyle w:val="EPName"/>
            </w:pPr>
            <w:r w:rsidRPr="008004B7">
              <w:t>Európsky parlament</w:t>
            </w:r>
          </w:p>
          <w:p w14:paraId="39F6AE77" w14:textId="77777777" w:rsidR="00300BAC" w:rsidRPr="008004B7" w:rsidRDefault="00CC1783" w:rsidP="001418C7">
            <w:pPr>
              <w:pStyle w:val="EPTerm"/>
            </w:pPr>
            <w:r w:rsidRPr="008004B7">
              <w:t>2024-2029</w:t>
            </w:r>
          </w:p>
        </w:tc>
        <w:tc>
          <w:tcPr>
            <w:tcW w:w="2268" w:type="dxa"/>
            <w:shd w:val="clear" w:color="auto" w:fill="auto"/>
          </w:tcPr>
          <w:p w14:paraId="478FE8E4" w14:textId="77777777" w:rsidR="00300BAC" w:rsidRPr="008004B7" w:rsidRDefault="00CC1783" w:rsidP="001418C7">
            <w:pPr>
              <w:pStyle w:val="EPLogo"/>
            </w:pPr>
            <w:r w:rsidRPr="008004B7">
              <w:rPr>
                <w:noProof/>
              </w:rPr>
              <w:drawing>
                <wp:inline distT="0" distB="0" distL="0" distR="0" wp14:anchorId="44EBF9BC" wp14:editId="2BD86D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C62CA6D" w14:textId="77777777" w:rsidR="00300BAC" w:rsidRPr="008004B7" w:rsidRDefault="00300BAC" w:rsidP="00300BAC">
      <w:pPr>
        <w:pStyle w:val="LineTop"/>
      </w:pPr>
    </w:p>
    <w:p w14:paraId="74FCBF4A" w14:textId="77777777" w:rsidR="00300BAC" w:rsidRPr="008004B7" w:rsidRDefault="00CC1783" w:rsidP="00300BAC">
      <w:pPr>
        <w:pStyle w:val="EPBody"/>
      </w:pPr>
      <w:r w:rsidRPr="008004B7">
        <w:rPr>
          <w:rStyle w:val="HideTWBExt"/>
        </w:rPr>
        <w:t>&lt;</w:t>
      </w:r>
      <w:r w:rsidRPr="008004B7">
        <w:rPr>
          <w:rStyle w:val="HideTWBExt"/>
          <w:i w:val="0"/>
        </w:rPr>
        <w:t>Commission</w:t>
      </w:r>
      <w:r w:rsidRPr="008004B7">
        <w:rPr>
          <w:rStyle w:val="HideTWBExt"/>
        </w:rPr>
        <w:t>&gt;</w:t>
      </w:r>
      <w:r w:rsidRPr="008004B7">
        <w:rPr>
          <w:rStyle w:val="HideTWBInt"/>
          <w:color w:val="auto"/>
        </w:rPr>
        <w:t>{IMCO}</w:t>
      </w:r>
      <w:r w:rsidRPr="008004B7">
        <w:t>Výbor pre vnútorný trh a ochranu spotrebiteľa</w:t>
      </w:r>
      <w:r w:rsidRPr="008004B7">
        <w:rPr>
          <w:rStyle w:val="HideTWBExt"/>
        </w:rPr>
        <w:t>&lt;/</w:t>
      </w:r>
      <w:r w:rsidRPr="008004B7">
        <w:rPr>
          <w:rStyle w:val="HideTWBExt"/>
          <w:i w:val="0"/>
        </w:rPr>
        <w:t>Commission</w:t>
      </w:r>
      <w:r w:rsidRPr="008004B7">
        <w:rPr>
          <w:rStyle w:val="HideTWBExt"/>
        </w:rPr>
        <w:t>&gt;</w:t>
      </w:r>
    </w:p>
    <w:p w14:paraId="1F43784A" w14:textId="77777777" w:rsidR="00300BAC" w:rsidRPr="008004B7" w:rsidRDefault="00300BAC" w:rsidP="00300BAC">
      <w:pPr>
        <w:pStyle w:val="LineBottom"/>
      </w:pPr>
    </w:p>
    <w:p w14:paraId="7A6A72D7" w14:textId="77777777" w:rsidR="00D87ECE" w:rsidRPr="008004B7" w:rsidRDefault="00CC1783" w:rsidP="00D87ECE">
      <w:pPr>
        <w:pStyle w:val="CoverReference"/>
      </w:pPr>
      <w:r w:rsidRPr="008004B7">
        <w:rPr>
          <w:rStyle w:val="HideTWBExt"/>
          <w:b w:val="0"/>
        </w:rPr>
        <w:t>&lt;RefProc&gt;</w:t>
      </w:r>
      <w:r w:rsidRPr="008004B7">
        <w:t>2025/0358</w:t>
      </w:r>
      <w:r w:rsidRPr="008004B7">
        <w:rPr>
          <w:rStyle w:val="HideTWBExt"/>
          <w:b w:val="0"/>
        </w:rPr>
        <w:t>&lt;/RefProc&gt;&lt;RefTypeProc&gt;</w:t>
      </w:r>
      <w:r w:rsidRPr="008004B7">
        <w:t>(COD)</w:t>
      </w:r>
      <w:r w:rsidRPr="008004B7">
        <w:rPr>
          <w:rStyle w:val="HideTWBExt"/>
          <w:b w:val="0"/>
        </w:rPr>
        <w:t>&lt;/RefTypeProc&gt;</w:t>
      </w:r>
    </w:p>
    <w:p w14:paraId="60C498A4" w14:textId="77777777" w:rsidR="00D87ECE" w:rsidRPr="008004B7" w:rsidRDefault="00CC1783" w:rsidP="00D87ECE">
      <w:pPr>
        <w:pStyle w:val="CoverDate"/>
      </w:pPr>
      <w:r w:rsidRPr="008004B7">
        <w:rPr>
          <w:rStyle w:val="HideTWBExt"/>
        </w:rPr>
        <w:t>&lt;Date&gt;</w:t>
      </w:r>
      <w:r w:rsidRPr="008004B7">
        <w:rPr>
          <w:rStyle w:val="HideTWBInt"/>
          <w:color w:val="auto"/>
        </w:rPr>
        <w:t>{04/06/2026}</w:t>
      </w:r>
      <w:r w:rsidRPr="008004B7">
        <w:t>4.6.2026</w:t>
      </w:r>
      <w:r w:rsidRPr="008004B7">
        <w:rPr>
          <w:rStyle w:val="HideTWBExt"/>
        </w:rPr>
        <w:t>&lt;/Date&gt;</w:t>
      </w:r>
    </w:p>
    <w:p w14:paraId="7120B334" w14:textId="77777777" w:rsidR="00D87ECE" w:rsidRPr="008004B7" w:rsidRDefault="00CC1783" w:rsidP="00D87ECE">
      <w:pPr>
        <w:pStyle w:val="CoverDocType24a"/>
      </w:pPr>
      <w:r w:rsidRPr="008004B7">
        <w:rPr>
          <w:rStyle w:val="HideTWBExt"/>
          <w:b w:val="0"/>
        </w:rPr>
        <w:t>&lt;TitreType&gt;</w:t>
      </w:r>
      <w:r w:rsidRPr="008004B7">
        <w:t>STANOVISKO</w:t>
      </w:r>
      <w:r w:rsidRPr="008004B7">
        <w:rPr>
          <w:rStyle w:val="HideTWBExt"/>
          <w:b w:val="0"/>
        </w:rPr>
        <w:t>&lt;/TitreType&gt;</w:t>
      </w:r>
    </w:p>
    <w:p w14:paraId="0E87B3C0" w14:textId="77777777" w:rsidR="00D87ECE" w:rsidRPr="008004B7" w:rsidRDefault="00CC1783" w:rsidP="00D87ECE">
      <w:pPr>
        <w:pStyle w:val="CoverNormal24a"/>
      </w:pPr>
      <w:r w:rsidRPr="008004B7">
        <w:rPr>
          <w:rStyle w:val="HideTWBExt"/>
        </w:rPr>
        <w:t>&lt;CommissionResp&gt;</w:t>
      </w:r>
      <w:r w:rsidRPr="008004B7">
        <w:t>Výboru pre vnútorný trh a ochranu spotrebiteľa</w:t>
      </w:r>
      <w:r w:rsidRPr="008004B7">
        <w:rPr>
          <w:rStyle w:val="HideTWBExt"/>
        </w:rPr>
        <w:t>&lt;/CommissionResp&gt;</w:t>
      </w:r>
    </w:p>
    <w:p w14:paraId="070788EC" w14:textId="77777777" w:rsidR="00D87ECE" w:rsidRPr="008004B7" w:rsidRDefault="00CC1783" w:rsidP="00D87ECE">
      <w:pPr>
        <w:pStyle w:val="CoverNormal24a"/>
      </w:pPr>
      <w:r w:rsidRPr="008004B7">
        <w:rPr>
          <w:rStyle w:val="HideTWBExt"/>
        </w:rPr>
        <w:t>&lt;CommissionInt&gt;</w:t>
      </w:r>
      <w:r w:rsidRPr="008004B7">
        <w:t>pre Výbor pre priemysel, výskum a energetiku</w:t>
      </w:r>
      <w:r w:rsidRPr="008004B7">
        <w:rPr>
          <w:rStyle w:val="HideTWBExt"/>
        </w:rPr>
        <w:t>&lt;/CommissionInt&gt;</w:t>
      </w:r>
    </w:p>
    <w:p w14:paraId="471C73BE" w14:textId="77777777" w:rsidR="00D87ECE" w:rsidRPr="008004B7" w:rsidRDefault="00CC1783" w:rsidP="00D87ECE">
      <w:pPr>
        <w:pStyle w:val="CoverNormal"/>
        <w:rPr>
          <w:b/>
          <w:bCs/>
        </w:rPr>
      </w:pPr>
      <w:r w:rsidRPr="008004B7">
        <w:rPr>
          <w:rStyle w:val="HideTWBExt"/>
        </w:rPr>
        <w:t>&lt;Titre&gt;</w:t>
      </w:r>
      <w:r w:rsidRPr="008004B7">
        <w:t>o návrhu nariadenia Európskeho parlamentu a Rady o zriadení európskych podnikových peňaženiek</w:t>
      </w:r>
    </w:p>
    <w:p w14:paraId="299107BB" w14:textId="77777777" w:rsidR="00D87ECE" w:rsidRPr="008004B7" w:rsidRDefault="00CC1783" w:rsidP="00D87ECE">
      <w:pPr>
        <w:pStyle w:val="CoverNormal"/>
      </w:pPr>
      <w:r w:rsidRPr="008004B7">
        <w:rPr>
          <w:rStyle w:val="HideTWBExt"/>
        </w:rPr>
        <w:t>&lt;/Titre&gt;</w:t>
      </w:r>
    </w:p>
    <w:p w14:paraId="3BE26441" w14:textId="77777777" w:rsidR="00D87ECE" w:rsidRPr="008004B7" w:rsidRDefault="00CC1783" w:rsidP="00D87ECE">
      <w:pPr>
        <w:pStyle w:val="CoverNormal24a"/>
      </w:pPr>
      <w:r w:rsidRPr="008004B7">
        <w:rPr>
          <w:rStyle w:val="HideTWBExt"/>
        </w:rPr>
        <w:t>&lt;DocRef&gt;</w:t>
      </w:r>
      <w:r w:rsidRPr="008004B7">
        <w:t>(COM(2025)0838 – C10</w:t>
      </w:r>
      <w:r w:rsidRPr="008004B7">
        <w:noBreakHyphen/>
        <w:t>0305/2025 – 2025/0358(COD))</w:t>
      </w:r>
      <w:r w:rsidRPr="008004B7">
        <w:rPr>
          <w:rStyle w:val="HideTWBExt"/>
        </w:rPr>
        <w:t>&lt;/DocRef&gt;</w:t>
      </w:r>
    </w:p>
    <w:p w14:paraId="772CEADA" w14:textId="77777777" w:rsidR="00D87ECE" w:rsidRPr="008004B7" w:rsidRDefault="00CC1783" w:rsidP="00D87ECE">
      <w:pPr>
        <w:pStyle w:val="CoverNormal24a"/>
      </w:pPr>
      <w:r w:rsidRPr="008004B7">
        <w:t xml:space="preserve">Spravodajkyňa výboru požiadaného o stanovisko: </w:t>
      </w:r>
      <w:r w:rsidRPr="008004B7">
        <w:rPr>
          <w:rStyle w:val="HideTWBExt"/>
        </w:rPr>
        <w:t>&lt;Depute&gt;</w:t>
      </w:r>
      <w:r w:rsidRPr="008004B7">
        <w:t>Veronika Cifrová Ostrihoňová</w:t>
      </w:r>
      <w:r w:rsidRPr="008004B7">
        <w:rPr>
          <w:rStyle w:val="HideTWBExt"/>
        </w:rPr>
        <w:t>&lt;/Depute&gt;</w:t>
      </w:r>
    </w:p>
    <w:p w14:paraId="113A93DA" w14:textId="77777777" w:rsidR="00D87ECE" w:rsidRPr="008004B7" w:rsidRDefault="00CC1783" w:rsidP="00D87ECE">
      <w:r w:rsidRPr="008004B7">
        <w:br w:type="page"/>
      </w:r>
      <w:r w:rsidRPr="008004B7">
        <w:lastRenderedPageBreak/>
        <w:t>PA_Legam</w:t>
      </w:r>
    </w:p>
    <w:p w14:paraId="0F46BFFB" w14:textId="77777777" w:rsidR="00D87ECE" w:rsidRPr="008004B7" w:rsidRDefault="00CC1783" w:rsidP="00D87ECE">
      <w:pPr>
        <w:pStyle w:val="AmHeadingPA"/>
      </w:pPr>
      <w:r w:rsidRPr="008004B7">
        <w:br w:type="page"/>
      </w:r>
      <w:r w:rsidRPr="008004B7">
        <w:lastRenderedPageBreak/>
        <w:t>POZMEŇUJÚCI NÁVRH</w:t>
      </w:r>
    </w:p>
    <w:p w14:paraId="283FB2FD" w14:textId="77777777" w:rsidR="00D87ECE" w:rsidRPr="008004B7" w:rsidRDefault="00CC1783" w:rsidP="00D87ECE">
      <w:pPr>
        <w:pStyle w:val="Normal12a"/>
      </w:pPr>
      <w:r w:rsidRPr="008004B7">
        <w:t xml:space="preserve">Výbor pre vnútorný trh a ochranu spotrebiteľa </w:t>
      </w:r>
      <w:r w:rsidRPr="008004B7">
        <w:t>predkladá Výboru pre priemysel, výskum a energetiku ako gestorskému výboru:</w:t>
      </w:r>
    </w:p>
    <w:p w14:paraId="2EC24D3B" w14:textId="77777777" w:rsidR="00D87ECE" w:rsidRPr="008004B7" w:rsidRDefault="00CC1783" w:rsidP="00D87ECE">
      <w:r w:rsidRPr="008004B7">
        <w:rPr>
          <w:rStyle w:val="HideTWBExt"/>
        </w:rPr>
        <w:t>&lt;RepeatBlock-Amend&gt;</w:t>
      </w:r>
    </w:p>
    <w:p w14:paraId="6F19A88C"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1</w:t>
      </w:r>
      <w:r w:rsidRPr="008004B7">
        <w:rPr>
          <w:rStyle w:val="HideTWBExt"/>
          <w:b w:val="0"/>
        </w:rPr>
        <w:t>&lt;/NumAm&gt;</w:t>
      </w:r>
    </w:p>
    <w:p w14:paraId="4663F413" w14:textId="77777777" w:rsidR="00D87ECE" w:rsidRPr="008004B7" w:rsidRDefault="00D87ECE" w:rsidP="00D87ECE"/>
    <w:p w14:paraId="0397686E"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628DEA2C" w14:textId="77777777" w:rsidR="00D87ECE" w:rsidRPr="008004B7" w:rsidRDefault="00CC1783" w:rsidP="00D87ECE">
      <w:pPr>
        <w:pStyle w:val="NormalBold"/>
      </w:pPr>
      <w:r w:rsidRPr="008004B7">
        <w:rPr>
          <w:rStyle w:val="HideTWBExt"/>
          <w:b w:val="0"/>
        </w:rPr>
        <w:t>&lt;Article&gt;</w:t>
      </w:r>
      <w:r w:rsidRPr="008004B7">
        <w:t>Odôvodnenie 3</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14DA4D2B" w14:textId="77777777" w:rsidTr="00272B96">
        <w:trPr>
          <w:jc w:val="center"/>
        </w:trPr>
        <w:tc>
          <w:tcPr>
            <w:tcW w:w="9752" w:type="dxa"/>
            <w:gridSpan w:val="2"/>
          </w:tcPr>
          <w:p w14:paraId="795D8C3F" w14:textId="77777777" w:rsidR="00D87ECE" w:rsidRPr="008004B7" w:rsidRDefault="00D87ECE" w:rsidP="00272B96">
            <w:pPr>
              <w:keepNext/>
            </w:pPr>
          </w:p>
        </w:tc>
      </w:tr>
      <w:tr w:rsidR="001B55C8" w:rsidRPr="008004B7" w14:paraId="6BEC0540" w14:textId="77777777" w:rsidTr="00272B96">
        <w:trPr>
          <w:jc w:val="center"/>
        </w:trPr>
        <w:tc>
          <w:tcPr>
            <w:tcW w:w="4876" w:type="dxa"/>
          </w:tcPr>
          <w:p w14:paraId="15CF1CE7" w14:textId="77777777" w:rsidR="00D87ECE" w:rsidRPr="008004B7" w:rsidRDefault="00CC1783" w:rsidP="00272B96">
            <w:pPr>
              <w:pStyle w:val="ColumnHeading"/>
              <w:keepNext/>
            </w:pPr>
            <w:r w:rsidRPr="008004B7">
              <w:t>Text predložený Komisiou</w:t>
            </w:r>
          </w:p>
        </w:tc>
        <w:tc>
          <w:tcPr>
            <w:tcW w:w="4876" w:type="dxa"/>
          </w:tcPr>
          <w:p w14:paraId="459478D3" w14:textId="77777777" w:rsidR="00D87ECE" w:rsidRPr="008004B7" w:rsidRDefault="00CC1783" w:rsidP="00272B96">
            <w:pPr>
              <w:pStyle w:val="ColumnHeading"/>
              <w:keepNext/>
            </w:pPr>
            <w:r w:rsidRPr="008004B7">
              <w:t>Pozmeňujúci návrh</w:t>
            </w:r>
          </w:p>
        </w:tc>
      </w:tr>
      <w:tr w:rsidR="001B55C8" w:rsidRPr="008004B7" w14:paraId="6FCEFFA5" w14:textId="77777777" w:rsidTr="00272B96">
        <w:trPr>
          <w:jc w:val="center"/>
        </w:trPr>
        <w:tc>
          <w:tcPr>
            <w:tcW w:w="4876" w:type="dxa"/>
          </w:tcPr>
          <w:p w14:paraId="589256D8" w14:textId="77777777" w:rsidR="00D87ECE" w:rsidRPr="008004B7" w:rsidRDefault="00CC1783" w:rsidP="00272B96">
            <w:pPr>
              <w:pStyle w:val="Normal6"/>
            </w:pPr>
            <w:r w:rsidRPr="008004B7">
              <w:t>(3)</w:t>
            </w:r>
            <w:r w:rsidRPr="008004B7">
              <w:tab/>
              <w:t xml:space="preserve">V záujme podpory konkurencieschopného a digitálneho európskeho hospodárstva a uľahčenia cezhraničného podnikania treba vytvoriť bezproblémové a bezpečné prostredie pre digitálnu interakciu medzi hospodárskymi subjektmi </w:t>
            </w:r>
            <w:r w:rsidRPr="008004B7">
              <w:t>a subjektmi verejného sektora v rôznych konfiguráciách.</w:t>
            </w:r>
          </w:p>
        </w:tc>
        <w:tc>
          <w:tcPr>
            <w:tcW w:w="4876" w:type="dxa"/>
          </w:tcPr>
          <w:p w14:paraId="011A7A35" w14:textId="77777777" w:rsidR="00D87ECE" w:rsidRPr="008004B7" w:rsidRDefault="00CC1783" w:rsidP="00272B96">
            <w:pPr>
              <w:pStyle w:val="Normal6"/>
              <w:rPr>
                <w:szCs w:val="24"/>
              </w:rPr>
            </w:pPr>
            <w:r w:rsidRPr="008004B7">
              <w:t>(3)</w:t>
            </w:r>
            <w:r w:rsidRPr="008004B7">
              <w:tab/>
              <w:t>V záujme podpory konkurencieschopného</w:t>
            </w:r>
            <w:r w:rsidRPr="008004B7">
              <w:rPr>
                <w:b/>
                <w:i/>
              </w:rPr>
              <w:t>, odolného</w:t>
            </w:r>
            <w:r w:rsidRPr="008004B7">
              <w:t xml:space="preserve"> a digitálneho európskeho hospodárstva</w:t>
            </w:r>
            <w:r w:rsidRPr="008004B7">
              <w:rPr>
                <w:b/>
                <w:i/>
              </w:rPr>
              <w:t>, zníženia administratívnej záťaže, najmä malým a stredným hospodárskym subjektom,</w:t>
            </w:r>
            <w:r w:rsidRPr="008004B7">
              <w:t xml:space="preserve"> a uľahčenia cezhraničného podnikania treba vytvoriť bezproblémové a bezpečné prostredie pre digitálnu interakciu medzi hospodárskymi subjektmi a </w:t>
            </w:r>
            <w:r w:rsidRPr="008004B7">
              <w:rPr>
                <w:b/>
                <w:i/>
              </w:rPr>
              <w:t>medzi hospodárskymi subjektmi a</w:t>
            </w:r>
            <w:r w:rsidRPr="008004B7">
              <w:t xml:space="preserve"> subjektmi verejného sektora v rôznych konfiguráciách.</w:t>
            </w:r>
          </w:p>
        </w:tc>
      </w:tr>
    </w:tbl>
    <w:p w14:paraId="73324637" w14:textId="77777777" w:rsidR="00D87ECE" w:rsidRPr="008004B7" w:rsidRDefault="00CC1783" w:rsidP="00D87ECE">
      <w:r w:rsidRPr="008004B7">
        <w:rPr>
          <w:rStyle w:val="HideTWBExt"/>
        </w:rPr>
        <w:t>&lt;/Amend&gt;</w:t>
      </w:r>
    </w:p>
    <w:p w14:paraId="6ABC994C"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2</w:t>
      </w:r>
      <w:r w:rsidRPr="008004B7">
        <w:rPr>
          <w:rStyle w:val="HideTWBExt"/>
          <w:b w:val="0"/>
        </w:rPr>
        <w:t>&lt;/NumAm&gt;</w:t>
      </w:r>
    </w:p>
    <w:p w14:paraId="6051F969" w14:textId="77777777" w:rsidR="00D87ECE" w:rsidRPr="008004B7" w:rsidRDefault="00D87ECE" w:rsidP="00D87ECE"/>
    <w:p w14:paraId="43DA1433"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2045C750" w14:textId="77777777" w:rsidR="00D87ECE" w:rsidRPr="008004B7" w:rsidRDefault="00CC1783" w:rsidP="00D87ECE">
      <w:pPr>
        <w:pStyle w:val="NormalBold"/>
      </w:pPr>
      <w:r w:rsidRPr="008004B7">
        <w:rPr>
          <w:rStyle w:val="HideTWBExt"/>
          <w:b w:val="0"/>
        </w:rPr>
        <w:t>&lt;Article&gt;</w:t>
      </w:r>
      <w:r w:rsidRPr="008004B7">
        <w:t>Odôvodnenie 4</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7562DB76" w14:textId="77777777" w:rsidTr="00272B96">
        <w:trPr>
          <w:jc w:val="center"/>
        </w:trPr>
        <w:tc>
          <w:tcPr>
            <w:tcW w:w="9752" w:type="dxa"/>
            <w:gridSpan w:val="2"/>
          </w:tcPr>
          <w:p w14:paraId="2FFC1949" w14:textId="77777777" w:rsidR="00D87ECE" w:rsidRPr="008004B7" w:rsidRDefault="00D87ECE" w:rsidP="00272B96">
            <w:pPr>
              <w:keepNext/>
            </w:pPr>
          </w:p>
        </w:tc>
      </w:tr>
      <w:tr w:rsidR="001B55C8" w:rsidRPr="008004B7" w14:paraId="1CF4EDAC" w14:textId="77777777" w:rsidTr="00272B96">
        <w:trPr>
          <w:jc w:val="center"/>
        </w:trPr>
        <w:tc>
          <w:tcPr>
            <w:tcW w:w="4876" w:type="dxa"/>
          </w:tcPr>
          <w:p w14:paraId="6C8A24D1" w14:textId="77777777" w:rsidR="00D87ECE" w:rsidRPr="008004B7" w:rsidRDefault="00CC1783" w:rsidP="00272B96">
            <w:pPr>
              <w:pStyle w:val="ColumnHeading"/>
              <w:keepNext/>
            </w:pPr>
            <w:r w:rsidRPr="008004B7">
              <w:t>Text predložený Komisiou</w:t>
            </w:r>
          </w:p>
        </w:tc>
        <w:tc>
          <w:tcPr>
            <w:tcW w:w="4876" w:type="dxa"/>
          </w:tcPr>
          <w:p w14:paraId="0AB355F2" w14:textId="77777777" w:rsidR="00D87ECE" w:rsidRPr="008004B7" w:rsidRDefault="00CC1783" w:rsidP="00272B96">
            <w:pPr>
              <w:pStyle w:val="ColumnHeading"/>
              <w:keepNext/>
            </w:pPr>
            <w:r w:rsidRPr="008004B7">
              <w:t>Pozmeňujúci návrh</w:t>
            </w:r>
          </w:p>
        </w:tc>
      </w:tr>
      <w:tr w:rsidR="001B55C8" w:rsidRPr="008004B7" w14:paraId="63188F36" w14:textId="77777777" w:rsidTr="00272B96">
        <w:trPr>
          <w:jc w:val="center"/>
        </w:trPr>
        <w:tc>
          <w:tcPr>
            <w:tcW w:w="4876" w:type="dxa"/>
          </w:tcPr>
          <w:p w14:paraId="7B4EA145" w14:textId="77777777" w:rsidR="00D87ECE" w:rsidRPr="008004B7" w:rsidRDefault="00CC1783" w:rsidP="00272B96">
            <w:pPr>
              <w:pStyle w:val="Normal6"/>
            </w:pPr>
            <w:r w:rsidRPr="008004B7">
              <w:t>(4)</w:t>
            </w:r>
            <w:r w:rsidRPr="008004B7">
              <w:tab/>
              <w:t xml:space="preserve">S cieľom zaistiť </w:t>
            </w:r>
            <w:r w:rsidRPr="008004B7">
              <w:rPr>
                <w:b/>
                <w:i/>
              </w:rPr>
              <w:t>interoperabilitu</w:t>
            </w:r>
            <w:r w:rsidRPr="008004B7">
              <w:t xml:space="preserve"> a </w:t>
            </w:r>
            <w:r w:rsidRPr="008004B7">
              <w:rPr>
                <w:b/>
                <w:i/>
              </w:rPr>
              <w:t>bezpečnosť</w:t>
            </w:r>
            <w:r w:rsidRPr="008004B7">
              <w:t xml:space="preserve"> európskych podnikových peňaženiek by sa mali uplatňovať technické špecifikácie stanovené v nariadení (EÚ) č. 910/2014 a následných vykonávacích nariadeniach prijatých podľa uvedeného nariadenia, ako aj vývoj </w:t>
            </w:r>
            <w:r w:rsidRPr="008004B7">
              <w:rPr>
                <w:b/>
                <w:i/>
              </w:rPr>
              <w:t>technológií a noriem</w:t>
            </w:r>
            <w:r w:rsidRPr="008004B7">
              <w:t xml:space="preserve"> a práca vykonaná na základe odporúčania (EÚ) 2021/946, a najmä architektúra a referenčný rámec, </w:t>
            </w:r>
            <w:r w:rsidRPr="008004B7">
              <w:rPr>
                <w:b/>
                <w:i/>
              </w:rPr>
              <w:t>pričom</w:t>
            </w:r>
            <w:r w:rsidRPr="008004B7">
              <w:t xml:space="preserve"> v prípade akéhokoľvek rozporu majú prednosť špecifikácie stanovené v tomto nariadení.</w:t>
            </w:r>
          </w:p>
        </w:tc>
        <w:tc>
          <w:tcPr>
            <w:tcW w:w="4876" w:type="dxa"/>
          </w:tcPr>
          <w:p w14:paraId="128DC057" w14:textId="77777777" w:rsidR="00D87ECE" w:rsidRPr="008004B7" w:rsidRDefault="00CC1783" w:rsidP="00272B96">
            <w:pPr>
              <w:pStyle w:val="Normal6"/>
              <w:rPr>
                <w:szCs w:val="24"/>
              </w:rPr>
            </w:pPr>
            <w:r w:rsidRPr="008004B7">
              <w:t>(4)</w:t>
            </w:r>
            <w:r w:rsidRPr="008004B7">
              <w:tab/>
              <w:t xml:space="preserve">S cieľom zaistiť </w:t>
            </w:r>
            <w:r w:rsidRPr="008004B7">
              <w:rPr>
                <w:b/>
                <w:i/>
              </w:rPr>
              <w:t>vysoký stupeň interoperability, bezpečnosti</w:t>
            </w:r>
            <w:r w:rsidRPr="008004B7">
              <w:t xml:space="preserve"> a </w:t>
            </w:r>
            <w:r w:rsidRPr="008004B7">
              <w:rPr>
                <w:b/>
                <w:i/>
              </w:rPr>
              <w:t>technologickej neutrality</w:t>
            </w:r>
            <w:r w:rsidRPr="008004B7">
              <w:t xml:space="preserve"> európskych podnikových peňaženiek by sa mali uplatňovať technické špecifikácie stanovené v nariadení (EÚ) č. 910/2014 a následných vykonávacích nariadeniach prijatých podľa uvedeného nariadenia, ako aj </w:t>
            </w:r>
            <w:r w:rsidRPr="008004B7">
              <w:rPr>
                <w:b/>
                <w:i/>
              </w:rPr>
              <w:t>príslušný technologický</w:t>
            </w:r>
            <w:r w:rsidRPr="008004B7">
              <w:t xml:space="preserve"> vývoj</w:t>
            </w:r>
            <w:r w:rsidRPr="008004B7">
              <w:rPr>
                <w:b/>
                <w:i/>
              </w:rPr>
              <w:t>, vo vhodných prípadoch otvorené normy</w:t>
            </w:r>
            <w:r w:rsidRPr="008004B7">
              <w:t xml:space="preserve"> a práca vykonaná na základe odporúčania (EÚ) 2021/946, a najmä architektúra a referenčný rámec</w:t>
            </w:r>
            <w:r w:rsidRPr="008004B7">
              <w:rPr>
                <w:b/>
                <w:i/>
              </w:rPr>
              <w:t xml:space="preserve">. Vývoj európskych </w:t>
            </w:r>
            <w:r w:rsidRPr="008004B7">
              <w:rPr>
                <w:b/>
                <w:i/>
              </w:rPr>
              <w:lastRenderedPageBreak/>
              <w:t>podnikových peňaženiek by mal byť založ</w:t>
            </w:r>
            <w:r w:rsidRPr="008004B7">
              <w:rPr>
                <w:b/>
                <w:i/>
              </w:rPr>
              <w:t>ený na interoperabilných a vo vhodných prípadoch otvorených normách</w:t>
            </w:r>
            <w:r w:rsidRPr="008004B7">
              <w:t xml:space="preserve">, </w:t>
            </w:r>
            <w:r w:rsidRPr="008004B7">
              <w:rPr>
                <w:b/>
                <w:i/>
              </w:rPr>
              <w:t>čím sa zabezpečí kompatibilita medzi systémami a členskými štátmi. Mala by sa zabezpečiť spoločná európska architektúra a silné riadenie na úrovni Únie vrátane zosúladenia s európskym rámcom digitálnej identity, aby sa zaručila konzistentnosť, zabránilo fragmentácii a podporilo účinné fungovanie vnútorného trhu.</w:t>
            </w:r>
            <w:r w:rsidRPr="008004B7">
              <w:t xml:space="preserve"> V prípade akéhokoľvek rozporu majú prednosť špecifikácie stanovené v tomto nariadení.</w:t>
            </w:r>
          </w:p>
        </w:tc>
      </w:tr>
    </w:tbl>
    <w:p w14:paraId="403B0101" w14:textId="77777777" w:rsidR="00D87ECE" w:rsidRPr="008004B7" w:rsidRDefault="00CC1783" w:rsidP="00D87ECE">
      <w:r w:rsidRPr="008004B7">
        <w:rPr>
          <w:rStyle w:val="HideTWBExt"/>
        </w:rPr>
        <w:lastRenderedPageBreak/>
        <w:t>&lt;/Amend&gt;</w:t>
      </w:r>
    </w:p>
    <w:p w14:paraId="32A25CE7"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3</w:t>
      </w:r>
      <w:r w:rsidRPr="008004B7">
        <w:rPr>
          <w:rStyle w:val="HideTWBExt"/>
          <w:b w:val="0"/>
        </w:rPr>
        <w:t>&lt;/NumAm&gt;</w:t>
      </w:r>
    </w:p>
    <w:p w14:paraId="19D2E615" w14:textId="77777777" w:rsidR="00D87ECE" w:rsidRPr="008004B7" w:rsidRDefault="00D87ECE" w:rsidP="00D87ECE"/>
    <w:p w14:paraId="4AD17724"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60D46CCE" w14:textId="77777777" w:rsidR="00D87ECE" w:rsidRPr="008004B7" w:rsidRDefault="00CC1783" w:rsidP="00D87ECE">
      <w:pPr>
        <w:pStyle w:val="NormalBold"/>
      </w:pPr>
      <w:r w:rsidRPr="008004B7">
        <w:rPr>
          <w:rStyle w:val="HideTWBExt"/>
          <w:b w:val="0"/>
        </w:rPr>
        <w:t>&lt;Article&gt;</w:t>
      </w:r>
      <w:r w:rsidRPr="008004B7">
        <w:t>Odôvodnenie 5</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65DD6284" w14:textId="77777777" w:rsidTr="00272B96">
        <w:trPr>
          <w:jc w:val="center"/>
        </w:trPr>
        <w:tc>
          <w:tcPr>
            <w:tcW w:w="9752" w:type="dxa"/>
            <w:gridSpan w:val="2"/>
          </w:tcPr>
          <w:p w14:paraId="505EF4AD" w14:textId="77777777" w:rsidR="00D87ECE" w:rsidRPr="008004B7" w:rsidRDefault="00D87ECE" w:rsidP="00272B96">
            <w:pPr>
              <w:keepNext/>
            </w:pPr>
          </w:p>
        </w:tc>
      </w:tr>
      <w:tr w:rsidR="001B55C8" w:rsidRPr="008004B7" w14:paraId="166BAAF0" w14:textId="77777777" w:rsidTr="00272B96">
        <w:trPr>
          <w:jc w:val="center"/>
        </w:trPr>
        <w:tc>
          <w:tcPr>
            <w:tcW w:w="4876" w:type="dxa"/>
          </w:tcPr>
          <w:p w14:paraId="791961B4" w14:textId="77777777" w:rsidR="00D87ECE" w:rsidRPr="008004B7" w:rsidRDefault="00CC1783" w:rsidP="00272B96">
            <w:pPr>
              <w:pStyle w:val="ColumnHeading"/>
              <w:keepNext/>
            </w:pPr>
            <w:r w:rsidRPr="008004B7">
              <w:t>Text predložený Komisiou</w:t>
            </w:r>
          </w:p>
        </w:tc>
        <w:tc>
          <w:tcPr>
            <w:tcW w:w="4876" w:type="dxa"/>
          </w:tcPr>
          <w:p w14:paraId="5DC62AFA" w14:textId="77777777" w:rsidR="00D87ECE" w:rsidRPr="008004B7" w:rsidRDefault="00CC1783" w:rsidP="00272B96">
            <w:pPr>
              <w:pStyle w:val="ColumnHeading"/>
              <w:keepNext/>
            </w:pPr>
            <w:r w:rsidRPr="008004B7">
              <w:t>Pozmeňujúci návrh</w:t>
            </w:r>
          </w:p>
        </w:tc>
      </w:tr>
      <w:tr w:rsidR="001B55C8" w:rsidRPr="008004B7" w14:paraId="4ABBA299" w14:textId="77777777" w:rsidTr="00272B96">
        <w:trPr>
          <w:jc w:val="center"/>
        </w:trPr>
        <w:tc>
          <w:tcPr>
            <w:tcW w:w="4876" w:type="dxa"/>
          </w:tcPr>
          <w:p w14:paraId="3B89852A" w14:textId="77777777" w:rsidR="00D87ECE" w:rsidRPr="008004B7" w:rsidRDefault="00CC1783" w:rsidP="00272B96">
            <w:pPr>
              <w:pStyle w:val="Normal6"/>
            </w:pPr>
            <w:r w:rsidRPr="008004B7">
              <w:t>(5)</w:t>
            </w:r>
            <w:r w:rsidRPr="008004B7">
              <w:tab/>
              <w:t xml:space="preserve">S cieľom zlepšiť fungovanie jednotného digitálneho trhu, zaistiť interoperabilitu a znížiť administratívnu záťaž je nevyhnutné zabezpečiť kompatibilitu medzi európskymi podnikovými </w:t>
            </w:r>
            <w:r w:rsidRPr="008004B7">
              <w:t>peňaženkami a existujúcimi systémami a riešeniami tak na úrovni Únie, ako aj na vnútroštátnej úrovni. V súlade s ustanoveniami aktu o interoperabilnej Európe a s cieľom posilniť bezpečnú a účinnú výmenu údajov v celej Únii by sa pri zavádzaní európskych podnikových peňaženiek mali v čo najväčšej možnej miere, ak je to vhodné a po technickej analýze, využívať existujúce digitálne infraštruktúry a stavebné prvky EÚ vrátane tých, ktoré boli vyvinuté v rámci technického systému založeného na zásade „jedenkrát a</w:t>
            </w:r>
            <w:r w:rsidRPr="008004B7">
              <w:t> dosť“, systému prepojenia obchodných registrov a európskej peňaženky digitálnej identity, čím sa zabezpečí komplementárnosť, interoperabilita a účinné využívanie verejných zdrojov.</w:t>
            </w:r>
          </w:p>
        </w:tc>
        <w:tc>
          <w:tcPr>
            <w:tcW w:w="4876" w:type="dxa"/>
          </w:tcPr>
          <w:p w14:paraId="25C67D24" w14:textId="77777777" w:rsidR="00D87ECE" w:rsidRPr="008004B7" w:rsidRDefault="00CC1783" w:rsidP="00272B96">
            <w:pPr>
              <w:pStyle w:val="Normal6"/>
              <w:rPr>
                <w:szCs w:val="24"/>
              </w:rPr>
            </w:pPr>
            <w:r w:rsidRPr="008004B7">
              <w:t>(5)</w:t>
            </w:r>
            <w:r w:rsidRPr="008004B7">
              <w:tab/>
              <w:t xml:space="preserve">S cieľom zlepšiť fungovanie jednotného digitálneho trhu, </w:t>
            </w:r>
            <w:r w:rsidRPr="008004B7">
              <w:rPr>
                <w:b/>
                <w:i/>
              </w:rPr>
              <w:t>uľahčiť inovácie,</w:t>
            </w:r>
            <w:r w:rsidRPr="008004B7">
              <w:t xml:space="preserve"> zaistiť interoperabilitu a znížiť </w:t>
            </w:r>
            <w:r w:rsidRPr="008004B7">
              <w:rPr>
                <w:b/>
                <w:i/>
              </w:rPr>
              <w:t>zbytočnú</w:t>
            </w:r>
            <w:r w:rsidRPr="008004B7">
              <w:t xml:space="preserve"> administratívnu záťaž </w:t>
            </w:r>
            <w:r w:rsidRPr="008004B7">
              <w:rPr>
                <w:b/>
                <w:i/>
              </w:rPr>
              <w:t>pre podniky a verejné subjekty</w:t>
            </w:r>
            <w:r w:rsidRPr="008004B7">
              <w:t xml:space="preserve"> je nevyhnutné zabezpečiť kompatibilitu </w:t>
            </w:r>
            <w:r w:rsidRPr="008004B7">
              <w:rPr>
                <w:b/>
                <w:i/>
              </w:rPr>
              <w:t>medzi rôznymi európskymi podnikovými peňaženkami, ako aj</w:t>
            </w:r>
            <w:r w:rsidRPr="008004B7">
              <w:t xml:space="preserve"> medzi európskymi podnikovými peňaženkami a existujúcimi systémami a riešeniami tak na úrovni Únie, ako aj na vnútroštátnej úrovni. V súlade s ustanoveniami aktu o interoperabilnej Európe a s cieľom posilniť bezpečnú a účinnú výmenu údajov v cel</w:t>
            </w:r>
            <w:r w:rsidRPr="008004B7">
              <w:t xml:space="preserve">ej Únii by sa pri zavádzaní európskych podnikových peňaženiek mali v čo najväčšej možnej miere, ak je to vhodné a po technickej analýze, využívať existujúce digitálne infraštruktúry a stavebné prvky EÚ vrátane tých, ktoré boli vyvinuté v rámci technického systému založeného na zásade „jedenkrát a dosť“, systému prepojenia obchodných registrov a európskej peňaženky digitálnej identity, čím sa zabezpečí komplementárnosť, </w:t>
            </w:r>
            <w:r w:rsidRPr="008004B7">
              <w:lastRenderedPageBreak/>
              <w:t>interoperabilita a účinné využívanie verejných zdrojov.</w:t>
            </w:r>
          </w:p>
        </w:tc>
      </w:tr>
    </w:tbl>
    <w:p w14:paraId="1B599D3A" w14:textId="77777777" w:rsidR="00D87ECE" w:rsidRPr="008004B7" w:rsidRDefault="00CC1783" w:rsidP="00D87ECE">
      <w:r w:rsidRPr="008004B7">
        <w:rPr>
          <w:rStyle w:val="HideTWBExt"/>
        </w:rPr>
        <w:lastRenderedPageBreak/>
        <w:t>&lt;/Amend&gt;</w:t>
      </w:r>
    </w:p>
    <w:p w14:paraId="57F18526"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4</w:t>
      </w:r>
      <w:r w:rsidRPr="008004B7">
        <w:rPr>
          <w:rStyle w:val="HideTWBExt"/>
          <w:b w:val="0"/>
        </w:rPr>
        <w:t>&lt;/NumAm&gt;</w:t>
      </w:r>
    </w:p>
    <w:p w14:paraId="678DDCCB" w14:textId="77777777" w:rsidR="00D87ECE" w:rsidRPr="008004B7" w:rsidRDefault="00D87ECE" w:rsidP="00D87ECE"/>
    <w:p w14:paraId="485C375B"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14C46F35" w14:textId="77777777" w:rsidR="00D87ECE" w:rsidRPr="008004B7" w:rsidRDefault="00CC1783" w:rsidP="00D87ECE">
      <w:pPr>
        <w:pStyle w:val="NormalBold"/>
      </w:pPr>
      <w:r w:rsidRPr="008004B7">
        <w:rPr>
          <w:rStyle w:val="HideTWBExt"/>
          <w:b w:val="0"/>
        </w:rPr>
        <w:t>&lt;Article&gt;</w:t>
      </w:r>
      <w:r w:rsidRPr="008004B7">
        <w:t>Odôvodnenie 5 a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2B4D8325" w14:textId="77777777" w:rsidTr="00272B96">
        <w:trPr>
          <w:jc w:val="center"/>
        </w:trPr>
        <w:tc>
          <w:tcPr>
            <w:tcW w:w="9752" w:type="dxa"/>
            <w:gridSpan w:val="2"/>
          </w:tcPr>
          <w:p w14:paraId="4EEB133A" w14:textId="77777777" w:rsidR="00D87ECE" w:rsidRPr="008004B7" w:rsidRDefault="00D87ECE" w:rsidP="00272B96">
            <w:pPr>
              <w:keepNext/>
            </w:pPr>
          </w:p>
        </w:tc>
      </w:tr>
      <w:tr w:rsidR="001B55C8" w:rsidRPr="008004B7" w14:paraId="75498BC9" w14:textId="77777777" w:rsidTr="00272B96">
        <w:trPr>
          <w:jc w:val="center"/>
        </w:trPr>
        <w:tc>
          <w:tcPr>
            <w:tcW w:w="4876" w:type="dxa"/>
          </w:tcPr>
          <w:p w14:paraId="57ACEB92" w14:textId="77777777" w:rsidR="00D87ECE" w:rsidRPr="008004B7" w:rsidRDefault="00CC1783" w:rsidP="00272B96">
            <w:pPr>
              <w:pStyle w:val="ColumnHeading"/>
              <w:keepNext/>
            </w:pPr>
            <w:r w:rsidRPr="008004B7">
              <w:t>Text predložený Komisiou</w:t>
            </w:r>
          </w:p>
        </w:tc>
        <w:tc>
          <w:tcPr>
            <w:tcW w:w="4876" w:type="dxa"/>
          </w:tcPr>
          <w:p w14:paraId="1FD624AC" w14:textId="77777777" w:rsidR="00D87ECE" w:rsidRPr="008004B7" w:rsidRDefault="00CC1783" w:rsidP="00272B96">
            <w:pPr>
              <w:pStyle w:val="ColumnHeading"/>
              <w:keepNext/>
            </w:pPr>
            <w:r w:rsidRPr="008004B7">
              <w:t>Pozmeňujúci návrh</w:t>
            </w:r>
          </w:p>
        </w:tc>
      </w:tr>
      <w:tr w:rsidR="001B55C8" w:rsidRPr="008004B7" w14:paraId="41A4FB65" w14:textId="77777777" w:rsidTr="00272B96">
        <w:trPr>
          <w:jc w:val="center"/>
        </w:trPr>
        <w:tc>
          <w:tcPr>
            <w:tcW w:w="4876" w:type="dxa"/>
          </w:tcPr>
          <w:p w14:paraId="21848BCB" w14:textId="77777777" w:rsidR="00D87ECE" w:rsidRPr="008004B7" w:rsidRDefault="00D87ECE" w:rsidP="00272B96">
            <w:pPr>
              <w:pStyle w:val="Normal6"/>
            </w:pPr>
          </w:p>
        </w:tc>
        <w:tc>
          <w:tcPr>
            <w:tcW w:w="4876" w:type="dxa"/>
          </w:tcPr>
          <w:p w14:paraId="74F3A244" w14:textId="77777777" w:rsidR="00D87ECE" w:rsidRPr="008004B7" w:rsidRDefault="00CC1783" w:rsidP="00272B96">
            <w:pPr>
              <w:pStyle w:val="Normal6"/>
              <w:rPr>
                <w:szCs w:val="24"/>
              </w:rPr>
            </w:pPr>
            <w:r w:rsidRPr="008004B7">
              <w:rPr>
                <w:b/>
                <w:i/>
              </w:rPr>
              <w:t>(5a)</w:t>
            </w:r>
            <w:r w:rsidRPr="008004B7">
              <w:rPr>
                <w:b/>
                <w:i/>
              </w:rPr>
              <w:tab/>
              <w:t xml:space="preserve">S cieľom zabezpečiť digitálnu suverenitu, prevádzkovú autonómiu európskych podnikových peňaženiek a vysokú úroveň bezpečnosti a ochrany údajov by mal byť hosting </w:t>
            </w:r>
            <w:r w:rsidRPr="008004B7">
              <w:rPr>
                <w:b/>
                <w:i/>
              </w:rPr>
              <w:t>podnikových peňaženiek v rozsahu, v akom je to technicky možné a vhodné, na cloudovej infraštruktúre, ktorá je zriadená a prevádzkovaná v Únii v súlade s uplatniteľným právom Únie v oblasti cloudových služieb. Poskytovateľom by to malo umožniť ponúkať bezpečné a dôveryhodné služby a chrániť údaje vlastníkov európskej podnikovej peňaženky v súlade s normami a predpismi EÚ. Na tento účel by poskytovatelia mali vo vhodných prípadoch zabezpečiť, aby sa údaje uchovávali a spracúvali v Únii, najmä ak je to potreb</w:t>
            </w:r>
            <w:r w:rsidRPr="008004B7">
              <w:rPr>
                <w:b/>
                <w:i/>
              </w:rPr>
              <w:t>né na zaistenie bezpečnosti, dôvernosti a integrity systému. Vo všetkých prípadoch by spracúvanie údajov malo byť v súlade s právom Únie a nemalo by narúšať účinnú jurisdikciu, dohľad a presadzovanie v rámci vnútorného trhu Únie.</w:t>
            </w:r>
          </w:p>
        </w:tc>
      </w:tr>
    </w:tbl>
    <w:p w14:paraId="714D32B9" w14:textId="77777777" w:rsidR="00D87ECE" w:rsidRPr="008004B7" w:rsidRDefault="00CC1783" w:rsidP="00D87ECE">
      <w:r w:rsidRPr="008004B7">
        <w:rPr>
          <w:rStyle w:val="HideTWBExt"/>
        </w:rPr>
        <w:t>&lt;/Amend&gt;</w:t>
      </w:r>
    </w:p>
    <w:p w14:paraId="399FC5AA"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5</w:t>
      </w:r>
      <w:r w:rsidRPr="008004B7">
        <w:rPr>
          <w:rStyle w:val="HideTWBExt"/>
          <w:b w:val="0"/>
        </w:rPr>
        <w:t>&lt;/NumAm&gt;</w:t>
      </w:r>
    </w:p>
    <w:p w14:paraId="416ED84F" w14:textId="77777777" w:rsidR="00D87ECE" w:rsidRPr="008004B7" w:rsidRDefault="00D87ECE" w:rsidP="00D87ECE"/>
    <w:p w14:paraId="546D2876"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7AB627EE" w14:textId="77777777" w:rsidR="00D87ECE" w:rsidRPr="008004B7" w:rsidRDefault="00CC1783" w:rsidP="00D87ECE">
      <w:pPr>
        <w:pStyle w:val="NormalBold"/>
      </w:pPr>
      <w:r w:rsidRPr="008004B7">
        <w:rPr>
          <w:rStyle w:val="HideTWBExt"/>
          <w:b w:val="0"/>
        </w:rPr>
        <w:t>&lt;Article&gt;</w:t>
      </w:r>
      <w:r w:rsidRPr="008004B7">
        <w:t>Odôvodnenie 6</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226C8618" w14:textId="77777777" w:rsidTr="00272B96">
        <w:trPr>
          <w:jc w:val="center"/>
        </w:trPr>
        <w:tc>
          <w:tcPr>
            <w:tcW w:w="9752" w:type="dxa"/>
            <w:gridSpan w:val="2"/>
          </w:tcPr>
          <w:p w14:paraId="3926D956" w14:textId="77777777" w:rsidR="00D87ECE" w:rsidRPr="008004B7" w:rsidRDefault="00D87ECE" w:rsidP="00272B96">
            <w:pPr>
              <w:keepNext/>
            </w:pPr>
          </w:p>
        </w:tc>
      </w:tr>
      <w:tr w:rsidR="001B55C8" w:rsidRPr="008004B7" w14:paraId="28095D92" w14:textId="77777777" w:rsidTr="00272B96">
        <w:trPr>
          <w:jc w:val="center"/>
        </w:trPr>
        <w:tc>
          <w:tcPr>
            <w:tcW w:w="4876" w:type="dxa"/>
          </w:tcPr>
          <w:p w14:paraId="386115FE" w14:textId="77777777" w:rsidR="00D87ECE" w:rsidRPr="008004B7" w:rsidRDefault="00CC1783" w:rsidP="00272B96">
            <w:pPr>
              <w:pStyle w:val="ColumnHeading"/>
              <w:keepNext/>
            </w:pPr>
            <w:r w:rsidRPr="008004B7">
              <w:t>Text predložený Komisiou</w:t>
            </w:r>
          </w:p>
        </w:tc>
        <w:tc>
          <w:tcPr>
            <w:tcW w:w="4876" w:type="dxa"/>
          </w:tcPr>
          <w:p w14:paraId="7F9591DA" w14:textId="77777777" w:rsidR="00D87ECE" w:rsidRPr="008004B7" w:rsidRDefault="00CC1783" w:rsidP="00272B96">
            <w:pPr>
              <w:pStyle w:val="ColumnHeading"/>
              <w:keepNext/>
            </w:pPr>
            <w:r w:rsidRPr="008004B7">
              <w:t>Pozmeňujúci návrh</w:t>
            </w:r>
          </w:p>
        </w:tc>
      </w:tr>
      <w:tr w:rsidR="001B55C8" w:rsidRPr="008004B7" w14:paraId="730F4395" w14:textId="77777777" w:rsidTr="00272B96">
        <w:trPr>
          <w:jc w:val="center"/>
        </w:trPr>
        <w:tc>
          <w:tcPr>
            <w:tcW w:w="4876" w:type="dxa"/>
          </w:tcPr>
          <w:p w14:paraId="0A5769CF" w14:textId="77777777" w:rsidR="00D87ECE" w:rsidRPr="008004B7" w:rsidRDefault="00CC1783" w:rsidP="00272B96">
            <w:pPr>
              <w:pStyle w:val="Normal6"/>
            </w:pPr>
            <w:r w:rsidRPr="008004B7">
              <w:t>(6)</w:t>
            </w:r>
            <w:r w:rsidRPr="008004B7">
              <w:tab/>
              <w:t xml:space="preserve">Európske podnikové peňaženky sú digitálnym nástrojom pre hospodárske </w:t>
            </w:r>
            <w:r w:rsidRPr="008004B7">
              <w:lastRenderedPageBreak/>
              <w:t xml:space="preserve">subjekty na interakciu so </w:t>
            </w:r>
            <w:r w:rsidRPr="008004B7">
              <w:t xml:space="preserve">subjektmi verejného sektora v súvislosti s plnením oznamovacích povinností a administratívnych postupov. Používaním základných funkcií európskych podnikových peňaženiek na identifikáciu a autentifikáciu, podpisovanie alebo pečatenie, predkladanie dokumentov a zasielanie alebo prijímanie oznámení by nemali byť dotknuté procedurálne požiadavky, ktoré môžu byť súčasťou administratívneho postupu a ktoré nie je možné splniť prostredníctvom základných funkcií európskych podnikových peňaženiek. Tieto procedurálne </w:t>
            </w:r>
            <w:r w:rsidRPr="008004B7">
              <w:t>požiadavky môžu zahŕňať akékoľvek dodatočné záruky alebo overenia, ako sú kontroly na zabezpečenie informovanosti alebo pochopenia obsahu dokumentu alebo dôsledkov podpisu zmluvy, alebo osobitné činnosti, ktoré sa vyžadujú ako súčasť administratívneho postupu a nie sú podporované základnými funkciami európskych podnikových peňaženiek. Subjekty verejného sektora by preto mali zabezpečiť splnenie všetkých príslušných procedurálnych požiadaviek vrátane akýchkoľvek osobitných činností alebo procesov, ktoré je p</w:t>
            </w:r>
            <w:r w:rsidRPr="008004B7">
              <w:t>otrebné vykonať v rámci administratívneho postupu a ktoré nie je možné vykonať prostredníctvom európskych podnikových peňaženiek.</w:t>
            </w:r>
          </w:p>
        </w:tc>
        <w:tc>
          <w:tcPr>
            <w:tcW w:w="4876" w:type="dxa"/>
          </w:tcPr>
          <w:p w14:paraId="5682CD6A" w14:textId="77777777" w:rsidR="00D87ECE" w:rsidRPr="008004B7" w:rsidRDefault="00CC1783" w:rsidP="00272B96">
            <w:pPr>
              <w:pStyle w:val="Normal6"/>
              <w:rPr>
                <w:szCs w:val="24"/>
              </w:rPr>
            </w:pPr>
            <w:r w:rsidRPr="008004B7">
              <w:lastRenderedPageBreak/>
              <w:t>(6)</w:t>
            </w:r>
            <w:r w:rsidRPr="008004B7">
              <w:tab/>
              <w:t xml:space="preserve">Európske podnikové peňaženky sú digitálnym nástrojom pre hospodárske </w:t>
            </w:r>
            <w:r w:rsidRPr="008004B7">
              <w:lastRenderedPageBreak/>
              <w:t xml:space="preserve">subjekty na </w:t>
            </w:r>
            <w:r w:rsidRPr="008004B7">
              <w:rPr>
                <w:b/>
                <w:i/>
              </w:rPr>
              <w:t>bezpečnú</w:t>
            </w:r>
            <w:r w:rsidRPr="008004B7">
              <w:t xml:space="preserve"> interakciu so subjektmi verejného sektora </w:t>
            </w:r>
            <w:r w:rsidRPr="008004B7">
              <w:rPr>
                <w:b/>
                <w:i/>
              </w:rPr>
              <w:t>a inými podnikmi</w:t>
            </w:r>
            <w:r w:rsidRPr="008004B7">
              <w:t xml:space="preserve"> v súvislosti s plnením oznamovacích povinností a administratívnych postupov</w:t>
            </w:r>
            <w:r w:rsidRPr="008004B7">
              <w:rPr>
                <w:b/>
                <w:i/>
              </w:rPr>
              <w:t>, ako aj s podporovaním opätovného použitia spoľahlivých a dôveryhodných funkcií pri operáciách medzi podnikmi. Zároveň by sa malo zabezpečiť, aby sa základné funkcie európskych podnikových peňaženiek nemohli používať na obchádzanie práva Únie alebo práva členského štátu, ktorého cieľom je ochrana verejného záujmu</w:t>
            </w:r>
            <w:r w:rsidRPr="008004B7">
              <w:t>. Používaním základných funkcií európskych podnikových peňažen</w:t>
            </w:r>
            <w:r w:rsidRPr="008004B7">
              <w:t>iek na identifikáciu a autentifikáciu, podpisovanie alebo pečatenie</w:t>
            </w:r>
            <w:r w:rsidRPr="008004B7">
              <w:rPr>
                <w:b/>
                <w:i/>
              </w:rPr>
              <w:t>, žiadosť o elektronické osvedčenie atribútov alebo ich zdieľanie</w:t>
            </w:r>
            <w:r w:rsidRPr="008004B7">
              <w:t>, predkladanie dokumentov a zasielanie alebo prijímanie oznámení by nemali byť dotknuté procedurálne požiadavky, ktoré môžu byť súčasťou administratívneho postupu a ktoré nie je možné splniť prostredníctvom základných funkcií európskych podnikových peňaženiek. Tieto procedurálne požiadavky môžu zahŕňať akékoľvek dodatočné záruky alebo overenia, ako sú kontroly na zabezpečenie i</w:t>
            </w:r>
            <w:r w:rsidRPr="008004B7">
              <w:t>nformovanosti alebo pochopenia obsahu dokumentu alebo dôsledkov podpisu zmluvy, alebo osobitné činnosti, ktoré sa vyžadujú ako súčasť administratívneho postupu a nie sú podporované základnými funkciami európskych podnikových peňaženiek. Subjekty verejného sektora by preto mali zabezpečiť splnenie všetkých príslušných procedurálnych požiadaviek vrátane akýchkoľvek osobitných činností alebo procesov, ktoré je potrebné vykonať v rámci administratívneho postupu a ktoré nie je možné vykonať prostredníctvom európ</w:t>
            </w:r>
            <w:r w:rsidRPr="008004B7">
              <w:t>skych podnikových peňaženiek.</w:t>
            </w:r>
          </w:p>
        </w:tc>
      </w:tr>
    </w:tbl>
    <w:p w14:paraId="2BA0906F" w14:textId="77777777" w:rsidR="00D87ECE" w:rsidRPr="008004B7" w:rsidRDefault="00CC1783" w:rsidP="00D87ECE">
      <w:r w:rsidRPr="008004B7">
        <w:rPr>
          <w:rStyle w:val="HideTWBExt"/>
        </w:rPr>
        <w:lastRenderedPageBreak/>
        <w:t>&lt;/Amend&gt;</w:t>
      </w:r>
    </w:p>
    <w:p w14:paraId="49D1BBFA"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6</w:t>
      </w:r>
      <w:r w:rsidRPr="008004B7">
        <w:rPr>
          <w:rStyle w:val="HideTWBExt"/>
          <w:b w:val="0"/>
        </w:rPr>
        <w:t>&lt;/NumAm&gt;</w:t>
      </w:r>
    </w:p>
    <w:p w14:paraId="0E2554DE" w14:textId="77777777" w:rsidR="00D87ECE" w:rsidRPr="008004B7" w:rsidRDefault="00D87ECE" w:rsidP="00D87ECE"/>
    <w:p w14:paraId="49358378" w14:textId="77777777" w:rsidR="00D87ECE" w:rsidRPr="008004B7" w:rsidRDefault="00CC1783" w:rsidP="00D87ECE">
      <w:pPr>
        <w:pStyle w:val="NormalBold"/>
        <w:keepNext/>
      </w:pPr>
      <w:r w:rsidRPr="008004B7">
        <w:rPr>
          <w:rStyle w:val="HideTWBExt"/>
          <w:b w:val="0"/>
        </w:rPr>
        <w:lastRenderedPageBreak/>
        <w:t>&lt;DocAmend&gt;</w:t>
      </w:r>
      <w:r w:rsidRPr="008004B7">
        <w:t>Návrh nariadenia</w:t>
      </w:r>
      <w:r w:rsidRPr="008004B7">
        <w:rPr>
          <w:rStyle w:val="HideTWBExt"/>
          <w:b w:val="0"/>
        </w:rPr>
        <w:t>&lt;/DocAmend&gt;</w:t>
      </w:r>
    </w:p>
    <w:p w14:paraId="25015CA0" w14:textId="77777777" w:rsidR="00D87ECE" w:rsidRPr="008004B7" w:rsidRDefault="00CC1783" w:rsidP="00D87ECE">
      <w:pPr>
        <w:pStyle w:val="NormalBold"/>
      </w:pPr>
      <w:r w:rsidRPr="008004B7">
        <w:rPr>
          <w:rStyle w:val="HideTWBExt"/>
          <w:b w:val="0"/>
        </w:rPr>
        <w:t>&lt;Article&gt;</w:t>
      </w:r>
      <w:r w:rsidRPr="008004B7">
        <w:t>Odôvodnenie 7</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1EC85C19" w14:textId="77777777" w:rsidTr="00272B96">
        <w:trPr>
          <w:jc w:val="center"/>
        </w:trPr>
        <w:tc>
          <w:tcPr>
            <w:tcW w:w="9752" w:type="dxa"/>
            <w:gridSpan w:val="2"/>
          </w:tcPr>
          <w:p w14:paraId="404B2B49" w14:textId="77777777" w:rsidR="00D87ECE" w:rsidRPr="008004B7" w:rsidRDefault="00D87ECE" w:rsidP="00272B96">
            <w:pPr>
              <w:keepNext/>
            </w:pPr>
          </w:p>
        </w:tc>
      </w:tr>
      <w:tr w:rsidR="001B55C8" w:rsidRPr="008004B7" w14:paraId="6177B681" w14:textId="77777777" w:rsidTr="00272B96">
        <w:trPr>
          <w:jc w:val="center"/>
        </w:trPr>
        <w:tc>
          <w:tcPr>
            <w:tcW w:w="4876" w:type="dxa"/>
          </w:tcPr>
          <w:p w14:paraId="0781F6FD" w14:textId="77777777" w:rsidR="00D87ECE" w:rsidRPr="008004B7" w:rsidRDefault="00CC1783" w:rsidP="00272B96">
            <w:pPr>
              <w:pStyle w:val="ColumnHeading"/>
              <w:keepNext/>
            </w:pPr>
            <w:r w:rsidRPr="008004B7">
              <w:t>Text predložený Komisiou</w:t>
            </w:r>
          </w:p>
        </w:tc>
        <w:tc>
          <w:tcPr>
            <w:tcW w:w="4876" w:type="dxa"/>
          </w:tcPr>
          <w:p w14:paraId="1FECFB77" w14:textId="77777777" w:rsidR="00D87ECE" w:rsidRPr="008004B7" w:rsidRDefault="00CC1783" w:rsidP="00272B96">
            <w:pPr>
              <w:pStyle w:val="ColumnHeading"/>
              <w:keepNext/>
            </w:pPr>
            <w:r w:rsidRPr="008004B7">
              <w:t>Pozmeňujúci návrh</w:t>
            </w:r>
          </w:p>
        </w:tc>
      </w:tr>
      <w:tr w:rsidR="001B55C8" w:rsidRPr="008004B7" w14:paraId="767336E3" w14:textId="77777777" w:rsidTr="00272B96">
        <w:trPr>
          <w:jc w:val="center"/>
        </w:trPr>
        <w:tc>
          <w:tcPr>
            <w:tcW w:w="4876" w:type="dxa"/>
          </w:tcPr>
          <w:p w14:paraId="48A16E7F" w14:textId="77777777" w:rsidR="00D87ECE" w:rsidRPr="008004B7" w:rsidRDefault="00CC1783" w:rsidP="00272B96">
            <w:pPr>
              <w:pStyle w:val="Normal6"/>
            </w:pPr>
            <w:r w:rsidRPr="008004B7">
              <w:t>(7)</w:t>
            </w:r>
            <w:r w:rsidRPr="008004B7">
              <w:tab/>
              <w:t xml:space="preserve">Subjekty verejného sektora sa môžu </w:t>
            </w:r>
            <w:r w:rsidRPr="008004B7">
              <w:t>flexibilne rozhodnúť, ako zabezpečiť, aby mohli akceptovať európske podnikové peňaženky, a to vzhľadom na rôznorodosť ich IT infraštruktúry a ich potreby interoperability. Tento prístup umožňuje subjektom verejného sektora zachovať si existujúce prevádzkové rámce a zároveň využívať výhody európskych podnikových peňaženiek.</w:t>
            </w:r>
          </w:p>
        </w:tc>
        <w:tc>
          <w:tcPr>
            <w:tcW w:w="4876" w:type="dxa"/>
          </w:tcPr>
          <w:p w14:paraId="7418CCBC" w14:textId="77777777" w:rsidR="00D87ECE" w:rsidRPr="008004B7" w:rsidRDefault="00CC1783" w:rsidP="00272B96">
            <w:pPr>
              <w:pStyle w:val="Normal6"/>
              <w:rPr>
                <w:szCs w:val="24"/>
              </w:rPr>
            </w:pPr>
            <w:r w:rsidRPr="008004B7">
              <w:t>(7)</w:t>
            </w:r>
            <w:r w:rsidRPr="008004B7">
              <w:tab/>
              <w:t>Subjekty verejného sektora sa môžu flexibilne rozhodnúť, ako zabezpečiť, aby mohli akceptovať európske podnikové peňaženky, a to vzhľadom na rôznorodosť ich IT infraštruktúry a ich potreby interoperability. Tento prístup umožňuje subjektom verejného sektora zachovať si existujúce prevádzkové rámce a zároveň využívať výhody európskych podnikových peňaženiek.</w:t>
            </w:r>
            <w:r w:rsidRPr="008004B7">
              <w:rPr>
                <w:b/>
                <w:i/>
              </w:rPr>
              <w:t xml:space="preserve"> Pri uplatňovaní tejto flexibility by sa mala rešpektovať zásada proporcionality a nemala by sa vytvárať zbytočná technická ani administratívna záťaž, n</w:t>
            </w:r>
            <w:r w:rsidRPr="008004B7">
              <w:rPr>
                <w:b/>
                <w:i/>
              </w:rPr>
              <w:t>ajmä pre mikropodniky a malé a stredné podniky.</w:t>
            </w:r>
          </w:p>
        </w:tc>
      </w:tr>
    </w:tbl>
    <w:p w14:paraId="3D0DA690" w14:textId="77777777" w:rsidR="00D87ECE" w:rsidRPr="008004B7" w:rsidRDefault="00CC1783" w:rsidP="00D87ECE">
      <w:r w:rsidRPr="008004B7">
        <w:rPr>
          <w:rStyle w:val="HideTWBExt"/>
        </w:rPr>
        <w:t>&lt;/Amend&gt;</w:t>
      </w:r>
    </w:p>
    <w:p w14:paraId="4FBBC524"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7</w:t>
      </w:r>
      <w:r w:rsidRPr="008004B7">
        <w:rPr>
          <w:rStyle w:val="HideTWBExt"/>
          <w:b w:val="0"/>
        </w:rPr>
        <w:t>&lt;/NumAm&gt;</w:t>
      </w:r>
    </w:p>
    <w:p w14:paraId="7186E651" w14:textId="77777777" w:rsidR="00D87ECE" w:rsidRPr="008004B7" w:rsidRDefault="00D87ECE" w:rsidP="00D87ECE"/>
    <w:p w14:paraId="5F3EB55F"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03C0F8C6" w14:textId="77777777" w:rsidR="00D87ECE" w:rsidRPr="008004B7" w:rsidRDefault="00CC1783" w:rsidP="00D87ECE">
      <w:pPr>
        <w:pStyle w:val="NormalBold"/>
      </w:pPr>
      <w:r w:rsidRPr="008004B7">
        <w:rPr>
          <w:rStyle w:val="HideTWBExt"/>
          <w:b w:val="0"/>
        </w:rPr>
        <w:t>&lt;Article&gt;</w:t>
      </w:r>
      <w:r w:rsidRPr="008004B7">
        <w:t>Odôvodnenie 7 a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340D8FC6" w14:textId="77777777" w:rsidTr="00272B96">
        <w:trPr>
          <w:jc w:val="center"/>
        </w:trPr>
        <w:tc>
          <w:tcPr>
            <w:tcW w:w="9752" w:type="dxa"/>
            <w:gridSpan w:val="2"/>
          </w:tcPr>
          <w:p w14:paraId="1D146FB1" w14:textId="77777777" w:rsidR="00D87ECE" w:rsidRPr="008004B7" w:rsidRDefault="00D87ECE" w:rsidP="00272B96">
            <w:pPr>
              <w:keepNext/>
            </w:pPr>
          </w:p>
        </w:tc>
      </w:tr>
      <w:tr w:rsidR="001B55C8" w:rsidRPr="008004B7" w14:paraId="505DFB99" w14:textId="77777777" w:rsidTr="00272B96">
        <w:trPr>
          <w:jc w:val="center"/>
        </w:trPr>
        <w:tc>
          <w:tcPr>
            <w:tcW w:w="4876" w:type="dxa"/>
          </w:tcPr>
          <w:p w14:paraId="07517ACC" w14:textId="77777777" w:rsidR="00D87ECE" w:rsidRPr="008004B7" w:rsidRDefault="00CC1783" w:rsidP="00272B96">
            <w:pPr>
              <w:pStyle w:val="ColumnHeading"/>
              <w:keepNext/>
            </w:pPr>
            <w:r w:rsidRPr="008004B7">
              <w:t>Text predložený Komisiou</w:t>
            </w:r>
          </w:p>
        </w:tc>
        <w:tc>
          <w:tcPr>
            <w:tcW w:w="4876" w:type="dxa"/>
          </w:tcPr>
          <w:p w14:paraId="5BE08BBF" w14:textId="77777777" w:rsidR="00D87ECE" w:rsidRPr="008004B7" w:rsidRDefault="00CC1783" w:rsidP="00272B96">
            <w:pPr>
              <w:pStyle w:val="ColumnHeading"/>
              <w:keepNext/>
            </w:pPr>
            <w:r w:rsidRPr="008004B7">
              <w:t>Pozmeňujúci návrh</w:t>
            </w:r>
          </w:p>
        </w:tc>
      </w:tr>
      <w:tr w:rsidR="001B55C8" w:rsidRPr="008004B7" w14:paraId="36287DDC" w14:textId="77777777" w:rsidTr="00272B96">
        <w:trPr>
          <w:jc w:val="center"/>
        </w:trPr>
        <w:tc>
          <w:tcPr>
            <w:tcW w:w="4876" w:type="dxa"/>
          </w:tcPr>
          <w:p w14:paraId="4089F4EC" w14:textId="77777777" w:rsidR="00D87ECE" w:rsidRPr="008004B7" w:rsidRDefault="00D87ECE" w:rsidP="00272B96">
            <w:pPr>
              <w:pStyle w:val="Normal6"/>
            </w:pPr>
          </w:p>
        </w:tc>
        <w:tc>
          <w:tcPr>
            <w:tcW w:w="4876" w:type="dxa"/>
          </w:tcPr>
          <w:p w14:paraId="0785E17F" w14:textId="77777777" w:rsidR="00D87ECE" w:rsidRPr="008004B7" w:rsidRDefault="00CC1783" w:rsidP="00272B96">
            <w:pPr>
              <w:pStyle w:val="Normal6"/>
              <w:rPr>
                <w:szCs w:val="24"/>
              </w:rPr>
            </w:pPr>
            <w:r w:rsidRPr="008004B7">
              <w:rPr>
                <w:b/>
                <w:i/>
              </w:rPr>
              <w:t>(7a)</w:t>
            </w:r>
            <w:r w:rsidRPr="008004B7">
              <w:rPr>
                <w:b/>
                <w:i/>
              </w:rPr>
              <w:tab/>
              <w:t xml:space="preserve">Skupina pre európsku spoluprácu v oblasti digitálnej identity by mala podporovať zavádzanie európskych podnikových peňaženiek, uľahčovať cezhraničnú interoperabilitu digitálnych peňaženiek a umožniť </w:t>
            </w:r>
            <w:r w:rsidRPr="008004B7">
              <w:rPr>
                <w:b/>
                <w:i/>
              </w:rPr>
              <w:t>postupné zosúladenie existujúcich riešení s rámcom európskych podnikových peňaženiek a zároveň zabrániť zbytočným nákladom na transformáciu alebo duplicite infraštruktúr.</w:t>
            </w:r>
          </w:p>
        </w:tc>
      </w:tr>
    </w:tbl>
    <w:p w14:paraId="4A7127A7" w14:textId="77777777" w:rsidR="00D87ECE" w:rsidRPr="008004B7" w:rsidRDefault="00CC1783" w:rsidP="00D87ECE">
      <w:r w:rsidRPr="008004B7">
        <w:rPr>
          <w:rStyle w:val="HideTWBExt"/>
        </w:rPr>
        <w:t>&lt;/Amend&gt;</w:t>
      </w:r>
    </w:p>
    <w:p w14:paraId="720B1D7D"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8</w:t>
      </w:r>
      <w:r w:rsidRPr="008004B7">
        <w:rPr>
          <w:rStyle w:val="HideTWBExt"/>
          <w:b w:val="0"/>
        </w:rPr>
        <w:t>&lt;/NumAm&gt;</w:t>
      </w:r>
    </w:p>
    <w:p w14:paraId="2F772CDD" w14:textId="77777777" w:rsidR="00D87ECE" w:rsidRPr="008004B7" w:rsidRDefault="00D87ECE" w:rsidP="00D87ECE"/>
    <w:p w14:paraId="0A00D5DB"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5D18F58B" w14:textId="77777777" w:rsidR="00D87ECE" w:rsidRPr="008004B7" w:rsidRDefault="00CC1783" w:rsidP="00D87ECE">
      <w:pPr>
        <w:pStyle w:val="NormalBold"/>
      </w:pPr>
      <w:r w:rsidRPr="008004B7">
        <w:rPr>
          <w:rStyle w:val="HideTWBExt"/>
          <w:b w:val="0"/>
        </w:rPr>
        <w:t>&lt;Article&gt;</w:t>
      </w:r>
      <w:r w:rsidRPr="008004B7">
        <w:t>Odôvodnenie 9 a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48DC6E4F" w14:textId="77777777" w:rsidTr="00272B96">
        <w:trPr>
          <w:jc w:val="center"/>
        </w:trPr>
        <w:tc>
          <w:tcPr>
            <w:tcW w:w="9752" w:type="dxa"/>
            <w:gridSpan w:val="2"/>
          </w:tcPr>
          <w:p w14:paraId="2190BE2C" w14:textId="77777777" w:rsidR="00D87ECE" w:rsidRPr="008004B7" w:rsidRDefault="00D87ECE" w:rsidP="00272B96">
            <w:pPr>
              <w:keepNext/>
            </w:pPr>
          </w:p>
        </w:tc>
      </w:tr>
      <w:tr w:rsidR="001B55C8" w:rsidRPr="008004B7" w14:paraId="0425A0F9" w14:textId="77777777" w:rsidTr="00272B96">
        <w:trPr>
          <w:jc w:val="center"/>
        </w:trPr>
        <w:tc>
          <w:tcPr>
            <w:tcW w:w="4876" w:type="dxa"/>
          </w:tcPr>
          <w:p w14:paraId="4B809BC0" w14:textId="77777777" w:rsidR="00D87ECE" w:rsidRPr="008004B7" w:rsidRDefault="00CC1783" w:rsidP="00272B96">
            <w:pPr>
              <w:pStyle w:val="ColumnHeading"/>
              <w:keepNext/>
            </w:pPr>
            <w:r w:rsidRPr="008004B7">
              <w:t>Text predložený Komisiou</w:t>
            </w:r>
          </w:p>
        </w:tc>
        <w:tc>
          <w:tcPr>
            <w:tcW w:w="4876" w:type="dxa"/>
          </w:tcPr>
          <w:p w14:paraId="1FE3E06E" w14:textId="77777777" w:rsidR="00D87ECE" w:rsidRPr="008004B7" w:rsidRDefault="00CC1783" w:rsidP="00272B96">
            <w:pPr>
              <w:pStyle w:val="ColumnHeading"/>
              <w:keepNext/>
            </w:pPr>
            <w:r w:rsidRPr="008004B7">
              <w:t>Pozmeňujúci návrh</w:t>
            </w:r>
          </w:p>
        </w:tc>
      </w:tr>
      <w:tr w:rsidR="001B55C8" w:rsidRPr="008004B7" w14:paraId="4009D83C" w14:textId="77777777" w:rsidTr="00272B96">
        <w:trPr>
          <w:jc w:val="center"/>
        </w:trPr>
        <w:tc>
          <w:tcPr>
            <w:tcW w:w="4876" w:type="dxa"/>
          </w:tcPr>
          <w:p w14:paraId="329D2F19" w14:textId="77777777" w:rsidR="00D87ECE" w:rsidRPr="008004B7" w:rsidRDefault="00D87ECE" w:rsidP="00272B96">
            <w:pPr>
              <w:pStyle w:val="Normal6"/>
            </w:pPr>
          </w:p>
        </w:tc>
        <w:tc>
          <w:tcPr>
            <w:tcW w:w="4876" w:type="dxa"/>
          </w:tcPr>
          <w:p w14:paraId="5324A63A" w14:textId="77777777" w:rsidR="00D87ECE" w:rsidRPr="008004B7" w:rsidRDefault="00CC1783" w:rsidP="00272B96">
            <w:pPr>
              <w:pStyle w:val="Normal6"/>
              <w:rPr>
                <w:szCs w:val="24"/>
              </w:rPr>
            </w:pPr>
            <w:r w:rsidRPr="008004B7">
              <w:rPr>
                <w:b/>
                <w:i/>
              </w:rPr>
              <w:t>(9a)</w:t>
            </w:r>
            <w:r w:rsidRPr="008004B7">
              <w:rPr>
                <w:b/>
                <w:i/>
              </w:rPr>
              <w:tab/>
              <w:t xml:space="preserve">S cieľom podporiť konzistentné vykonávanie a zabrániť zneužívaniu by Komisia mala členským štátom a hospodárskym subjektom, najmä MSP, poskytnúť jasné </w:t>
            </w:r>
            <w:r w:rsidRPr="008004B7">
              <w:rPr>
                <w:b/>
                <w:i/>
              </w:rPr>
              <w:t>usmernenia, technickú pomoc a zdroje na vzdelávanie používateľov. Komisia by mala v spolupráci s členskými štátmi podporovať spoločné chápanie kľúčových pojmov a zabezpečiť jednotné používanie terminológie v celej Únii, čím sa uľahčí riadne fungovanie vnútorného trhu, a to aj pokiaľ ide o identifikáciu právnych subjektov a atribúty, ktoré sú s nimi spojené.</w:t>
            </w:r>
          </w:p>
        </w:tc>
      </w:tr>
    </w:tbl>
    <w:p w14:paraId="54B9557B" w14:textId="77777777" w:rsidR="00D87ECE" w:rsidRPr="008004B7" w:rsidRDefault="00CC1783" w:rsidP="00D87ECE">
      <w:r w:rsidRPr="008004B7">
        <w:rPr>
          <w:rStyle w:val="HideTWBExt"/>
        </w:rPr>
        <w:t>&lt;/Amend&gt;</w:t>
      </w:r>
    </w:p>
    <w:p w14:paraId="651127CC"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9</w:t>
      </w:r>
      <w:r w:rsidRPr="008004B7">
        <w:rPr>
          <w:rStyle w:val="HideTWBExt"/>
          <w:b w:val="0"/>
        </w:rPr>
        <w:t>&lt;/NumAm&gt;</w:t>
      </w:r>
    </w:p>
    <w:p w14:paraId="5E30AE53" w14:textId="77777777" w:rsidR="00D87ECE" w:rsidRPr="008004B7" w:rsidRDefault="00D87ECE" w:rsidP="00D87ECE"/>
    <w:p w14:paraId="0C9C919A"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6D8A868D" w14:textId="77777777" w:rsidR="00D87ECE" w:rsidRPr="008004B7" w:rsidRDefault="00CC1783" w:rsidP="00D87ECE">
      <w:pPr>
        <w:pStyle w:val="NormalBold"/>
      </w:pPr>
      <w:r w:rsidRPr="008004B7">
        <w:rPr>
          <w:rStyle w:val="HideTWBExt"/>
          <w:b w:val="0"/>
        </w:rPr>
        <w:t>&lt;Article&gt;</w:t>
      </w:r>
      <w:r w:rsidRPr="008004B7">
        <w:t>Odôvodnenie 10 a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46A1CB36" w14:textId="77777777" w:rsidTr="00272B96">
        <w:trPr>
          <w:jc w:val="center"/>
        </w:trPr>
        <w:tc>
          <w:tcPr>
            <w:tcW w:w="9752" w:type="dxa"/>
            <w:gridSpan w:val="2"/>
          </w:tcPr>
          <w:p w14:paraId="7658C59B" w14:textId="77777777" w:rsidR="00D87ECE" w:rsidRPr="008004B7" w:rsidRDefault="00D87ECE" w:rsidP="00272B96">
            <w:pPr>
              <w:keepNext/>
            </w:pPr>
          </w:p>
        </w:tc>
      </w:tr>
      <w:tr w:rsidR="001B55C8" w:rsidRPr="008004B7" w14:paraId="6062B63D" w14:textId="77777777" w:rsidTr="00272B96">
        <w:trPr>
          <w:jc w:val="center"/>
        </w:trPr>
        <w:tc>
          <w:tcPr>
            <w:tcW w:w="4876" w:type="dxa"/>
          </w:tcPr>
          <w:p w14:paraId="47FDB2DB" w14:textId="77777777" w:rsidR="00D87ECE" w:rsidRPr="008004B7" w:rsidRDefault="00CC1783" w:rsidP="00272B96">
            <w:pPr>
              <w:pStyle w:val="ColumnHeading"/>
              <w:keepNext/>
            </w:pPr>
            <w:r w:rsidRPr="008004B7">
              <w:t>Text predložený Komisiou</w:t>
            </w:r>
          </w:p>
        </w:tc>
        <w:tc>
          <w:tcPr>
            <w:tcW w:w="4876" w:type="dxa"/>
          </w:tcPr>
          <w:p w14:paraId="6AC34609" w14:textId="77777777" w:rsidR="00D87ECE" w:rsidRPr="008004B7" w:rsidRDefault="00CC1783" w:rsidP="00272B96">
            <w:pPr>
              <w:pStyle w:val="ColumnHeading"/>
              <w:keepNext/>
            </w:pPr>
            <w:r w:rsidRPr="008004B7">
              <w:t>Pozmeňujúci návrh</w:t>
            </w:r>
          </w:p>
        </w:tc>
      </w:tr>
      <w:tr w:rsidR="001B55C8" w:rsidRPr="008004B7" w14:paraId="021C9A55" w14:textId="77777777" w:rsidTr="00272B96">
        <w:trPr>
          <w:jc w:val="center"/>
        </w:trPr>
        <w:tc>
          <w:tcPr>
            <w:tcW w:w="4876" w:type="dxa"/>
          </w:tcPr>
          <w:p w14:paraId="45F61C60" w14:textId="77777777" w:rsidR="00D87ECE" w:rsidRPr="008004B7" w:rsidRDefault="00D87ECE" w:rsidP="00272B96">
            <w:pPr>
              <w:pStyle w:val="Normal6"/>
            </w:pPr>
          </w:p>
        </w:tc>
        <w:tc>
          <w:tcPr>
            <w:tcW w:w="4876" w:type="dxa"/>
          </w:tcPr>
          <w:p w14:paraId="0DAB5D07" w14:textId="77777777" w:rsidR="00D87ECE" w:rsidRPr="008004B7" w:rsidRDefault="00CC1783" w:rsidP="00272B96">
            <w:pPr>
              <w:pStyle w:val="Normal6"/>
              <w:rPr>
                <w:szCs w:val="24"/>
              </w:rPr>
            </w:pPr>
            <w:r w:rsidRPr="008004B7">
              <w:rPr>
                <w:b/>
                <w:i/>
              </w:rPr>
              <w:t>(10a)</w:t>
            </w:r>
            <w:r w:rsidRPr="008004B7">
              <w:rPr>
                <w:b/>
                <w:i/>
              </w:rPr>
              <w:tab/>
              <w:t xml:space="preserve">Včasné a účinné používanie európskych podnikových peňaženiek verejnými orgánmi môže povzbudiť hospodárske subjekty vrátane MSP, živnostníkov a samostatne zárobkovo činné osoby, aby tieto peňaženky prijali </w:t>
            </w:r>
            <w:r w:rsidRPr="008004B7">
              <w:rPr>
                <w:b/>
                <w:i/>
              </w:rPr>
              <w:t>a používali vo svojej interakcii s verejnými orgánmi a s inými hospodárskymi subjektmi, čím by sa prispelo k účinnému fungovaniu vnútorného trhu a zníženiu administratívnej záťaže.</w:t>
            </w:r>
          </w:p>
        </w:tc>
      </w:tr>
    </w:tbl>
    <w:p w14:paraId="1E59589E" w14:textId="77777777" w:rsidR="00D87ECE" w:rsidRPr="008004B7" w:rsidRDefault="00CC1783" w:rsidP="00D87ECE">
      <w:r w:rsidRPr="008004B7">
        <w:rPr>
          <w:rStyle w:val="HideTWBExt"/>
        </w:rPr>
        <w:t>&lt;/Amend&gt;</w:t>
      </w:r>
    </w:p>
    <w:p w14:paraId="64A95F8B"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10</w:t>
      </w:r>
      <w:r w:rsidRPr="008004B7">
        <w:rPr>
          <w:rStyle w:val="HideTWBExt"/>
          <w:b w:val="0"/>
        </w:rPr>
        <w:t>&lt;/NumAm&gt;</w:t>
      </w:r>
    </w:p>
    <w:p w14:paraId="50C3468A" w14:textId="77777777" w:rsidR="00D87ECE" w:rsidRPr="008004B7" w:rsidRDefault="00D87ECE" w:rsidP="00D87ECE"/>
    <w:p w14:paraId="6E75FD50"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3F83D675" w14:textId="77777777" w:rsidR="00D87ECE" w:rsidRPr="008004B7" w:rsidRDefault="00CC1783" w:rsidP="00D87ECE">
      <w:pPr>
        <w:pStyle w:val="NormalBold"/>
      </w:pPr>
      <w:r w:rsidRPr="008004B7">
        <w:rPr>
          <w:rStyle w:val="HideTWBExt"/>
          <w:b w:val="0"/>
        </w:rPr>
        <w:t>&lt;Article&gt;</w:t>
      </w:r>
      <w:r w:rsidRPr="008004B7">
        <w:t>Odôvodnenie 11</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52174555" w14:textId="77777777" w:rsidTr="00272B96">
        <w:trPr>
          <w:jc w:val="center"/>
        </w:trPr>
        <w:tc>
          <w:tcPr>
            <w:tcW w:w="9752" w:type="dxa"/>
            <w:gridSpan w:val="2"/>
          </w:tcPr>
          <w:p w14:paraId="3FC70BAA" w14:textId="77777777" w:rsidR="00D87ECE" w:rsidRPr="008004B7" w:rsidRDefault="00D87ECE" w:rsidP="00272B96">
            <w:pPr>
              <w:keepNext/>
            </w:pPr>
          </w:p>
        </w:tc>
      </w:tr>
      <w:tr w:rsidR="001B55C8" w:rsidRPr="008004B7" w14:paraId="2180ECB3" w14:textId="77777777" w:rsidTr="00272B96">
        <w:trPr>
          <w:jc w:val="center"/>
        </w:trPr>
        <w:tc>
          <w:tcPr>
            <w:tcW w:w="4876" w:type="dxa"/>
          </w:tcPr>
          <w:p w14:paraId="61CBC025" w14:textId="77777777" w:rsidR="00D87ECE" w:rsidRPr="008004B7" w:rsidRDefault="00CC1783" w:rsidP="00272B96">
            <w:pPr>
              <w:pStyle w:val="ColumnHeading"/>
              <w:keepNext/>
            </w:pPr>
            <w:r w:rsidRPr="008004B7">
              <w:t>Text predložený Komisiou</w:t>
            </w:r>
          </w:p>
        </w:tc>
        <w:tc>
          <w:tcPr>
            <w:tcW w:w="4876" w:type="dxa"/>
          </w:tcPr>
          <w:p w14:paraId="6097255B" w14:textId="77777777" w:rsidR="00D87ECE" w:rsidRPr="008004B7" w:rsidRDefault="00CC1783" w:rsidP="00272B96">
            <w:pPr>
              <w:pStyle w:val="ColumnHeading"/>
              <w:keepNext/>
            </w:pPr>
            <w:r w:rsidRPr="008004B7">
              <w:t>Pozmeňujúci návrh</w:t>
            </w:r>
          </w:p>
        </w:tc>
      </w:tr>
      <w:tr w:rsidR="001B55C8" w:rsidRPr="008004B7" w14:paraId="5F5A8DD9" w14:textId="77777777" w:rsidTr="00272B96">
        <w:trPr>
          <w:jc w:val="center"/>
        </w:trPr>
        <w:tc>
          <w:tcPr>
            <w:tcW w:w="4876" w:type="dxa"/>
          </w:tcPr>
          <w:p w14:paraId="6A05644B" w14:textId="77777777" w:rsidR="00D87ECE" w:rsidRPr="008004B7" w:rsidRDefault="00CC1783" w:rsidP="00272B96">
            <w:pPr>
              <w:pStyle w:val="Normal6"/>
            </w:pPr>
            <w:r w:rsidRPr="008004B7">
              <w:t>(11)</w:t>
            </w:r>
            <w:r w:rsidRPr="008004B7">
              <w:tab/>
              <w:t xml:space="preserve">V záujme zníženia administratívnej </w:t>
            </w:r>
            <w:r w:rsidRPr="008004B7">
              <w:lastRenderedPageBreak/>
              <w:t xml:space="preserve">záťaže a zvýšenia konkurencieschopnosti by mali mať možnosť používať európske podnikové peňaženky všetky </w:t>
            </w:r>
            <w:r w:rsidRPr="008004B7">
              <w:t>subjekty vykonávajúce hospodársku činnosť vrátane spoločností, organizácií, samostatne zárobkovo činných osôb, živnostníkov a všetkých ostatných typov podnikov bez ohľadu na ich veľkosť, odvetvie alebo právnu formu. Na zabezpečenie výmeny právne platných oznámení a dokumentov a plnenia oznamovacích povinností prostredníctvom európskych podnikových peňaženiek je potrebné vytvoriť spoľahlivý a zabezpečený komunikačný kanál, ktorý môžu používať vlastníci európskych podnikových peňaženiek v celej Únii. Kvalifik</w:t>
            </w:r>
            <w:r w:rsidRPr="008004B7">
              <w:t>ovaná elektronická doručovacia služba pre registrované zásielky (ďalej len „služba QERDS“) by preto mala byť do európskych podnikových peňaženiek integrovaná ako zabezpečený komunikačný kanál a mala by umožňovať bezpečnú a právne platnú výmenu informácií medzi stranami, ako sa stanovuje v článku 43 nariadenia (EÚ) č. 910/2014.</w:t>
            </w:r>
          </w:p>
        </w:tc>
        <w:tc>
          <w:tcPr>
            <w:tcW w:w="4876" w:type="dxa"/>
          </w:tcPr>
          <w:p w14:paraId="6BE58635" w14:textId="77777777" w:rsidR="00D87ECE" w:rsidRPr="008004B7" w:rsidRDefault="00CC1783" w:rsidP="00272B96">
            <w:pPr>
              <w:pStyle w:val="Normal6"/>
              <w:rPr>
                <w:szCs w:val="24"/>
              </w:rPr>
            </w:pPr>
            <w:r w:rsidRPr="008004B7">
              <w:lastRenderedPageBreak/>
              <w:t>(11)</w:t>
            </w:r>
            <w:r w:rsidRPr="008004B7">
              <w:tab/>
              <w:t xml:space="preserve">V záujme zníženia </w:t>
            </w:r>
            <w:r w:rsidRPr="008004B7">
              <w:rPr>
                <w:b/>
                <w:i/>
              </w:rPr>
              <w:t>zbytočnej</w:t>
            </w:r>
            <w:r w:rsidRPr="008004B7">
              <w:t xml:space="preserve"> </w:t>
            </w:r>
            <w:r w:rsidRPr="008004B7">
              <w:lastRenderedPageBreak/>
              <w:t xml:space="preserve">administratívnej záťaže a zvýšenia konkurencieschopnosti by mali mať možnosť používať európske podnikové peňaženky všetky subjekty vykonávajúce hospodársku činnosť vrátane spoločností, organizácií, samostatne zárobkovo činných osôb, živnostníkov a všetkých ostatných typov podnikov bez ohľadu na ich veľkosť, odvetvie alebo právnu formu. Na zabezpečenie výmeny právne platných oznámení a dokumentov a plnenia oznamovacích povinností prostredníctvom európskych podnikových peňaženiek </w:t>
            </w:r>
            <w:r w:rsidRPr="008004B7">
              <w:t>je potrebné vytvoriť spoľahlivý a zabezpečený komunikačný kanál, ktorý môžu používať vlastníci európskych podnikových peňaženiek v celej Únii. Kvalifikovaná elektronická doručovacia služba pre registrované zásielky (ďalej len „služba QERDS“) by preto mala byť do európskych podnikových peňaženiek integrovaná ako zabezpečený komunikačný kanál a mala by umožňovať bezpečnú a právne platnú výmenu informácií medzi stranami, ako sa stanovuje v článku 43 nariadenia (EÚ) č. 910/2014.</w:t>
            </w:r>
          </w:p>
        </w:tc>
      </w:tr>
    </w:tbl>
    <w:p w14:paraId="30009B92" w14:textId="77777777" w:rsidR="00D87ECE" w:rsidRPr="008004B7" w:rsidRDefault="00CC1783" w:rsidP="00D87ECE">
      <w:r w:rsidRPr="008004B7">
        <w:rPr>
          <w:rStyle w:val="HideTWBExt"/>
        </w:rPr>
        <w:lastRenderedPageBreak/>
        <w:t>&lt;/Amend&gt;</w:t>
      </w:r>
    </w:p>
    <w:p w14:paraId="225CEC6F"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11</w:t>
      </w:r>
      <w:r w:rsidRPr="008004B7">
        <w:rPr>
          <w:rStyle w:val="HideTWBExt"/>
          <w:b w:val="0"/>
        </w:rPr>
        <w:t>&lt;/NumAm&gt;</w:t>
      </w:r>
    </w:p>
    <w:p w14:paraId="61E7213C" w14:textId="77777777" w:rsidR="00D87ECE" w:rsidRPr="008004B7" w:rsidRDefault="00D87ECE" w:rsidP="00D87ECE"/>
    <w:p w14:paraId="7AF2DC80"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5202154F" w14:textId="77777777" w:rsidR="00D87ECE" w:rsidRPr="008004B7" w:rsidRDefault="00CC1783" w:rsidP="00D87ECE">
      <w:pPr>
        <w:pStyle w:val="NormalBold"/>
      </w:pPr>
      <w:r w:rsidRPr="008004B7">
        <w:rPr>
          <w:rStyle w:val="HideTWBExt"/>
          <w:b w:val="0"/>
        </w:rPr>
        <w:t>&lt;Article&gt;</w:t>
      </w:r>
      <w:r w:rsidRPr="008004B7">
        <w:t>Odôvodnenie 11 a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33B37FF2" w14:textId="77777777" w:rsidTr="00272B96">
        <w:trPr>
          <w:jc w:val="center"/>
        </w:trPr>
        <w:tc>
          <w:tcPr>
            <w:tcW w:w="9752" w:type="dxa"/>
            <w:gridSpan w:val="2"/>
          </w:tcPr>
          <w:p w14:paraId="34F84673" w14:textId="77777777" w:rsidR="00D87ECE" w:rsidRPr="008004B7" w:rsidRDefault="00D87ECE" w:rsidP="00272B96">
            <w:pPr>
              <w:keepNext/>
            </w:pPr>
          </w:p>
        </w:tc>
      </w:tr>
      <w:tr w:rsidR="001B55C8" w:rsidRPr="008004B7" w14:paraId="5920E3C0" w14:textId="77777777" w:rsidTr="00272B96">
        <w:trPr>
          <w:jc w:val="center"/>
        </w:trPr>
        <w:tc>
          <w:tcPr>
            <w:tcW w:w="4876" w:type="dxa"/>
          </w:tcPr>
          <w:p w14:paraId="08403C69" w14:textId="77777777" w:rsidR="00D87ECE" w:rsidRPr="008004B7" w:rsidRDefault="00CC1783" w:rsidP="00272B96">
            <w:pPr>
              <w:pStyle w:val="ColumnHeading"/>
              <w:keepNext/>
            </w:pPr>
            <w:r w:rsidRPr="008004B7">
              <w:t>Text predložený Komisiou</w:t>
            </w:r>
          </w:p>
        </w:tc>
        <w:tc>
          <w:tcPr>
            <w:tcW w:w="4876" w:type="dxa"/>
          </w:tcPr>
          <w:p w14:paraId="235A454A" w14:textId="77777777" w:rsidR="00D87ECE" w:rsidRPr="008004B7" w:rsidRDefault="00CC1783" w:rsidP="00272B96">
            <w:pPr>
              <w:pStyle w:val="ColumnHeading"/>
              <w:keepNext/>
            </w:pPr>
            <w:r w:rsidRPr="008004B7">
              <w:t>Pozmeňujúci návrh</w:t>
            </w:r>
          </w:p>
        </w:tc>
      </w:tr>
      <w:tr w:rsidR="001B55C8" w:rsidRPr="008004B7" w14:paraId="4D687B1B" w14:textId="77777777" w:rsidTr="00272B96">
        <w:trPr>
          <w:jc w:val="center"/>
        </w:trPr>
        <w:tc>
          <w:tcPr>
            <w:tcW w:w="4876" w:type="dxa"/>
          </w:tcPr>
          <w:p w14:paraId="5DCE1B9C" w14:textId="77777777" w:rsidR="00D87ECE" w:rsidRPr="008004B7" w:rsidRDefault="00D87ECE" w:rsidP="00272B96">
            <w:pPr>
              <w:pStyle w:val="Normal6"/>
            </w:pPr>
          </w:p>
        </w:tc>
        <w:tc>
          <w:tcPr>
            <w:tcW w:w="4876" w:type="dxa"/>
          </w:tcPr>
          <w:p w14:paraId="470607DD" w14:textId="77777777" w:rsidR="00D87ECE" w:rsidRPr="008004B7" w:rsidRDefault="00CC1783" w:rsidP="00272B96">
            <w:pPr>
              <w:pStyle w:val="Normal6"/>
              <w:rPr>
                <w:szCs w:val="24"/>
              </w:rPr>
            </w:pPr>
            <w:r w:rsidRPr="008004B7">
              <w:rPr>
                <w:b/>
                <w:i/>
              </w:rPr>
              <w:t>(11a)</w:t>
            </w:r>
            <w:r w:rsidRPr="008004B7">
              <w:rPr>
                <w:b/>
                <w:i/>
              </w:rPr>
              <w:tab/>
              <w:t xml:space="preserve">Vzhľadom na úlohu </w:t>
            </w:r>
            <w:r w:rsidRPr="008004B7">
              <w:rPr>
                <w:b/>
                <w:i/>
              </w:rPr>
              <w:t xml:space="preserve">európskych podnikových peňaženiek ako súčasti digitálnej infraštruktúry Únie a s cieľom zabezpečiť integritu, zodpovednosť a vysokú úroveň dôvery a zároveň prispieť ku konkurencieschopnému a odolnému vnútornému trhu by poskytovatelia kvalifikovaných elektronických doručovacích služieb pre registrované zásielky (QERDS), ktoré sú integrované do európskych podnikových peňaženiek, mali byť usadení v Únii a mať v nej hlavné miesto podnikania a hlavné </w:t>
            </w:r>
            <w:r w:rsidRPr="008004B7">
              <w:rPr>
                <w:b/>
                <w:i/>
              </w:rPr>
              <w:lastRenderedPageBreak/>
              <w:t>činnosti. Takíto poskytovatelia by mali zabezpečiť vysokú úrov</w:t>
            </w:r>
            <w:r w:rsidRPr="008004B7">
              <w:rPr>
                <w:b/>
                <w:i/>
              </w:rPr>
              <w:t>eň bezpečnosti údajov uchovávaných alebo vymieňaných v rámci ekosystému európskej podnikovej peňaženky a nemali by predstavovať riziko pre bezpečnosť Únie. Predovšetkým by nemali byť priamo ani nepriamo kontrolované treťou krajinou ani subjektom z tretej krajiny.</w:t>
            </w:r>
          </w:p>
        </w:tc>
      </w:tr>
    </w:tbl>
    <w:p w14:paraId="3C47A223" w14:textId="77777777" w:rsidR="00D87ECE" w:rsidRPr="008004B7" w:rsidRDefault="00CC1783" w:rsidP="00D87ECE">
      <w:r w:rsidRPr="008004B7">
        <w:rPr>
          <w:rStyle w:val="HideTWBExt"/>
        </w:rPr>
        <w:lastRenderedPageBreak/>
        <w:t>&lt;/Amend&gt;</w:t>
      </w:r>
    </w:p>
    <w:p w14:paraId="2323DEB3"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12</w:t>
      </w:r>
      <w:r w:rsidRPr="008004B7">
        <w:rPr>
          <w:rStyle w:val="HideTWBExt"/>
          <w:b w:val="0"/>
        </w:rPr>
        <w:t>&lt;/NumAm&gt;</w:t>
      </w:r>
    </w:p>
    <w:p w14:paraId="32234588" w14:textId="77777777" w:rsidR="00D87ECE" w:rsidRPr="008004B7" w:rsidRDefault="00D87ECE" w:rsidP="00D87ECE"/>
    <w:p w14:paraId="0E2F3758"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446AE2A4" w14:textId="77777777" w:rsidR="00D87ECE" w:rsidRPr="008004B7" w:rsidRDefault="00CC1783" w:rsidP="00D87ECE">
      <w:pPr>
        <w:pStyle w:val="NormalBold"/>
      </w:pPr>
      <w:r w:rsidRPr="008004B7">
        <w:rPr>
          <w:rStyle w:val="HideTWBExt"/>
          <w:b w:val="0"/>
        </w:rPr>
        <w:t>&lt;Article&gt;</w:t>
      </w:r>
      <w:r w:rsidRPr="008004B7">
        <w:t>Odôvodnenie 12</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446C8842" w14:textId="77777777" w:rsidTr="00272B96">
        <w:trPr>
          <w:jc w:val="center"/>
        </w:trPr>
        <w:tc>
          <w:tcPr>
            <w:tcW w:w="9752" w:type="dxa"/>
            <w:gridSpan w:val="2"/>
          </w:tcPr>
          <w:p w14:paraId="538585D8" w14:textId="77777777" w:rsidR="00D87ECE" w:rsidRPr="008004B7" w:rsidRDefault="00D87ECE" w:rsidP="00272B96">
            <w:pPr>
              <w:keepNext/>
            </w:pPr>
          </w:p>
        </w:tc>
      </w:tr>
      <w:tr w:rsidR="001B55C8" w:rsidRPr="008004B7" w14:paraId="29823F4E" w14:textId="77777777" w:rsidTr="00272B96">
        <w:trPr>
          <w:jc w:val="center"/>
        </w:trPr>
        <w:tc>
          <w:tcPr>
            <w:tcW w:w="4876" w:type="dxa"/>
          </w:tcPr>
          <w:p w14:paraId="12B42F2F" w14:textId="77777777" w:rsidR="00D87ECE" w:rsidRPr="008004B7" w:rsidRDefault="00CC1783" w:rsidP="00272B96">
            <w:pPr>
              <w:pStyle w:val="ColumnHeading"/>
              <w:keepNext/>
            </w:pPr>
            <w:r w:rsidRPr="008004B7">
              <w:t>Text predložený Komisiou</w:t>
            </w:r>
          </w:p>
        </w:tc>
        <w:tc>
          <w:tcPr>
            <w:tcW w:w="4876" w:type="dxa"/>
          </w:tcPr>
          <w:p w14:paraId="2582E46F" w14:textId="77777777" w:rsidR="00D87ECE" w:rsidRPr="008004B7" w:rsidRDefault="00CC1783" w:rsidP="00272B96">
            <w:pPr>
              <w:pStyle w:val="ColumnHeading"/>
              <w:keepNext/>
            </w:pPr>
            <w:r w:rsidRPr="008004B7">
              <w:t>Pozmeňujúci návrh</w:t>
            </w:r>
          </w:p>
        </w:tc>
      </w:tr>
      <w:tr w:rsidR="001B55C8" w:rsidRPr="008004B7" w14:paraId="18E51ECD" w14:textId="77777777" w:rsidTr="00272B96">
        <w:trPr>
          <w:jc w:val="center"/>
        </w:trPr>
        <w:tc>
          <w:tcPr>
            <w:tcW w:w="4876" w:type="dxa"/>
          </w:tcPr>
          <w:p w14:paraId="04C36A08" w14:textId="77777777" w:rsidR="00D87ECE" w:rsidRPr="008004B7" w:rsidRDefault="00CC1783" w:rsidP="00272B96">
            <w:pPr>
              <w:pStyle w:val="Normal6"/>
            </w:pPr>
            <w:r w:rsidRPr="008004B7">
              <w:t>(12)</w:t>
            </w:r>
            <w:r w:rsidRPr="008004B7">
              <w:tab/>
            </w:r>
            <w:r w:rsidRPr="008004B7">
              <w:rPr>
                <w:b/>
                <w:i/>
              </w:rPr>
              <w:t>V záujme poskytnutia riešenia prispôsobeného</w:t>
            </w:r>
            <w:r w:rsidRPr="008004B7">
              <w:t xml:space="preserve"> potrebám samostatne zárobkovo činných osôb a </w:t>
            </w:r>
            <w:r w:rsidRPr="008004B7">
              <w:rPr>
                <w:b/>
                <w:i/>
              </w:rPr>
              <w:t>živnostníkov</w:t>
            </w:r>
            <w:r w:rsidRPr="008004B7">
              <w:t xml:space="preserve"> je nevyhnutné zabezpečiť </w:t>
            </w:r>
            <w:r w:rsidRPr="008004B7">
              <w:rPr>
                <w:b/>
                <w:i/>
              </w:rPr>
              <w:t>bezproblémovú integráciu európskych peňaženiek</w:t>
            </w:r>
            <w:r w:rsidRPr="008004B7">
              <w:t xml:space="preserve"> digitálnej identity </w:t>
            </w:r>
            <w:r w:rsidRPr="008004B7">
              <w:rPr>
                <w:b/>
                <w:i/>
              </w:rPr>
              <w:t>s európskymi podnikovými peňaženkami.</w:t>
            </w:r>
            <w:r w:rsidRPr="008004B7">
              <w:t xml:space="preserve"> Táto integrácia by mala týmto osobám umožniť autentifikáciu pomocou ich európskej peňaženky digitálnej identity a prístup k dôveryhodným službám ponúkaným pre európske podnikové peňaženky vrátane služby QERDS zriadenej v tomto nariadení ako zabezpečený komunikačný kanál, a to s použitím týchto peňaženiek bez potreby vytvo</w:t>
            </w:r>
            <w:r w:rsidRPr="008004B7">
              <w:t>renia samostatnej podnikovej identity. Poskytovatelia európskych podnikových peňaženiek by preto mali mať možnosť ponúkať zabezpečený komunikačný kanál ako samostatnú službu pre samostatne zárobkovo činné osoby a živnostníkov, ktorí používajú európske peňaženky digitálnej identity v rámci podnikania, so zabezpečenou interoperabilitou na uľahčenie prepínania aplikácií, ako aj dôveryhodné služby, ako sú služby elektronického podpisovania a kvalifikovaného i nekvalifikovaného časového pečiatkovania. Takýto prí</w:t>
            </w:r>
            <w:r w:rsidRPr="008004B7">
              <w:t xml:space="preserve">stup k zabezpečenému komunikačnému kanálu </w:t>
            </w:r>
            <w:r w:rsidRPr="008004B7">
              <w:lastRenderedPageBreak/>
              <w:t xml:space="preserve">pre samostatne zárobkovo činné osoby a živnostníkov </w:t>
            </w:r>
            <w:r w:rsidRPr="008004B7">
              <w:rPr>
                <w:b/>
                <w:i/>
              </w:rPr>
              <w:t>by sa</w:t>
            </w:r>
            <w:r w:rsidRPr="008004B7">
              <w:t xml:space="preserve"> mal podporovať zabezpečením ponuky za primerané a dostupné ceny, ktorá by zodpovedala potrebám používania a bola by sprevádzaná podmienkami používania, ktoré by tieto osoby </w:t>
            </w:r>
            <w:r w:rsidRPr="008004B7">
              <w:rPr>
                <w:b/>
                <w:i/>
              </w:rPr>
              <w:t>nadmerne</w:t>
            </w:r>
            <w:r w:rsidRPr="008004B7">
              <w:t xml:space="preserve"> nezaťažovali.</w:t>
            </w:r>
          </w:p>
        </w:tc>
        <w:tc>
          <w:tcPr>
            <w:tcW w:w="4876" w:type="dxa"/>
          </w:tcPr>
          <w:p w14:paraId="57C76E73" w14:textId="77777777" w:rsidR="00D87ECE" w:rsidRPr="008004B7" w:rsidRDefault="00CC1783" w:rsidP="00272B96">
            <w:pPr>
              <w:pStyle w:val="Normal6"/>
              <w:rPr>
                <w:szCs w:val="24"/>
              </w:rPr>
            </w:pPr>
            <w:r w:rsidRPr="008004B7">
              <w:lastRenderedPageBreak/>
              <w:t>(12)</w:t>
            </w:r>
            <w:r w:rsidRPr="008004B7">
              <w:tab/>
            </w:r>
            <w:r w:rsidRPr="008004B7">
              <w:rPr>
                <w:b/>
                <w:i/>
              </w:rPr>
              <w:t>S cieľom poskytnúť spoločné riešenie osobitne prispôsobené</w:t>
            </w:r>
            <w:r w:rsidRPr="008004B7">
              <w:t xml:space="preserve"> potrebám samostatne zárobkovo činných osôb a </w:t>
            </w:r>
            <w:r w:rsidRPr="008004B7">
              <w:rPr>
                <w:b/>
                <w:i/>
              </w:rPr>
              <w:t>individuálnych podnikateľov</w:t>
            </w:r>
            <w:r w:rsidRPr="008004B7">
              <w:t xml:space="preserve"> je nevyhnutné zabezpečiť </w:t>
            </w:r>
            <w:r w:rsidRPr="008004B7">
              <w:rPr>
                <w:b/>
                <w:i/>
              </w:rPr>
              <w:t>spoločný technický rámec pre európske peňaženky</w:t>
            </w:r>
            <w:r w:rsidRPr="008004B7">
              <w:t xml:space="preserve"> digitálnej identity </w:t>
            </w:r>
            <w:r w:rsidRPr="008004B7">
              <w:rPr>
                <w:b/>
                <w:i/>
              </w:rPr>
              <w:t>a európske podnikové peňaženky;</w:t>
            </w:r>
            <w:r w:rsidRPr="008004B7">
              <w:t xml:space="preserve"> Táto integrácia by mala týmto osobám umožniť autentifikáciu pomocou ich európskej peňaženky digitálnej identity a prístup k dôveryhodným službám ponúkaným pre európske podnikové peňaženky </w:t>
            </w:r>
            <w:r w:rsidRPr="008004B7">
              <w:rPr>
                <w:b/>
                <w:i/>
              </w:rPr>
              <w:t xml:space="preserve">a umožniť poskytovateľom peňaženiek priniesť špecializované alebo </w:t>
            </w:r>
            <w:r w:rsidRPr="008004B7">
              <w:rPr>
                <w:b/>
                <w:i/>
              </w:rPr>
              <w:t>spoločné riešenia podporované na európskych peňaženkách digitálnej identity alebo európskych podnikových peňaženkách</w:t>
            </w:r>
            <w:r w:rsidRPr="008004B7">
              <w:t xml:space="preserve"> vrátane služby QERDS zriadenej v tomto nariadení ako zabezpečený komunikačný kanál, a to s použitím týchto peňaženiek bez potreby vytvorenia samostatnej podnikovej identity. Poskytovatelia európskych podnikových peňaženiek by preto mali mať možnosť ponúkať zabezpečený komunikačný kanál ako samostatnú službu pre samostatne zárobkovo činné osoby a živnostníkov, ktorí používajú európske peňaženk</w:t>
            </w:r>
            <w:r w:rsidRPr="008004B7">
              <w:t xml:space="preserve">y digitálnej identity v rámci podnikania, so zabezpečenou </w:t>
            </w:r>
            <w:r w:rsidRPr="008004B7">
              <w:lastRenderedPageBreak/>
              <w:t xml:space="preserve">interoperabilitou na uľahčenie prepínania aplikácií, ako aj dôveryhodné služby, ako sú služby elektronického podpisovania a kvalifikovaného i nekvalifikovaného časového pečiatkovania. </w:t>
            </w:r>
            <w:r w:rsidRPr="008004B7">
              <w:rPr>
                <w:b/>
                <w:i/>
              </w:rPr>
              <w:t>S cieľom zabezpečiť prístupnosť a využívanie by sa</w:t>
            </w:r>
            <w:r w:rsidRPr="008004B7">
              <w:t xml:space="preserve"> takýto prístup k zabezpečenému komunikačnému kanálu pre samostatne zárobkovo činné osoby a živnostníkov mal podporovať zabezpečením ponuky za primerané a dostupné ceny, ktorá by zodpovedala potrebám používania a bola by</w:t>
            </w:r>
            <w:r w:rsidRPr="008004B7">
              <w:t xml:space="preserve"> sprevádzaná podmienkami používania, ktoré by tieto osoby </w:t>
            </w:r>
            <w:r w:rsidRPr="008004B7">
              <w:rPr>
                <w:b/>
                <w:i/>
              </w:rPr>
              <w:t>zbytočne</w:t>
            </w:r>
            <w:r w:rsidRPr="008004B7">
              <w:t xml:space="preserve"> nezaťažovali.</w:t>
            </w:r>
          </w:p>
        </w:tc>
      </w:tr>
    </w:tbl>
    <w:p w14:paraId="28DB5CF7" w14:textId="77777777" w:rsidR="00D87ECE" w:rsidRPr="008004B7" w:rsidRDefault="00CC1783" w:rsidP="00D87ECE">
      <w:r w:rsidRPr="008004B7">
        <w:rPr>
          <w:rStyle w:val="HideTWBExt"/>
        </w:rPr>
        <w:lastRenderedPageBreak/>
        <w:t>&lt;/Amend&gt;</w:t>
      </w:r>
    </w:p>
    <w:p w14:paraId="028A35F1"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13</w:t>
      </w:r>
      <w:r w:rsidRPr="008004B7">
        <w:rPr>
          <w:rStyle w:val="HideTWBExt"/>
          <w:b w:val="0"/>
        </w:rPr>
        <w:t>&lt;/NumAm&gt;</w:t>
      </w:r>
    </w:p>
    <w:p w14:paraId="0B441999" w14:textId="77777777" w:rsidR="00D87ECE" w:rsidRPr="008004B7" w:rsidRDefault="00D87ECE" w:rsidP="00D87ECE"/>
    <w:p w14:paraId="4E96BB28"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0796BD53" w14:textId="77777777" w:rsidR="00D87ECE" w:rsidRPr="008004B7" w:rsidRDefault="00CC1783" w:rsidP="00D87ECE">
      <w:pPr>
        <w:pStyle w:val="NormalBold"/>
      </w:pPr>
      <w:r w:rsidRPr="008004B7">
        <w:rPr>
          <w:rStyle w:val="HideTWBExt"/>
          <w:b w:val="0"/>
        </w:rPr>
        <w:t>&lt;Article&gt;</w:t>
      </w:r>
      <w:r w:rsidRPr="008004B7">
        <w:t>Odôvodnenie 13</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70A3EAED" w14:textId="77777777" w:rsidTr="00272B96">
        <w:trPr>
          <w:jc w:val="center"/>
        </w:trPr>
        <w:tc>
          <w:tcPr>
            <w:tcW w:w="9752" w:type="dxa"/>
            <w:gridSpan w:val="2"/>
          </w:tcPr>
          <w:p w14:paraId="3CE9CE80" w14:textId="77777777" w:rsidR="00D87ECE" w:rsidRPr="008004B7" w:rsidRDefault="00D87ECE" w:rsidP="00272B96">
            <w:pPr>
              <w:keepNext/>
            </w:pPr>
          </w:p>
        </w:tc>
      </w:tr>
      <w:tr w:rsidR="001B55C8" w:rsidRPr="008004B7" w14:paraId="0EE3ED1C" w14:textId="77777777" w:rsidTr="00272B96">
        <w:trPr>
          <w:jc w:val="center"/>
        </w:trPr>
        <w:tc>
          <w:tcPr>
            <w:tcW w:w="4876" w:type="dxa"/>
          </w:tcPr>
          <w:p w14:paraId="5B786B8D" w14:textId="77777777" w:rsidR="00D87ECE" w:rsidRPr="008004B7" w:rsidRDefault="00CC1783" w:rsidP="00272B96">
            <w:pPr>
              <w:pStyle w:val="ColumnHeading"/>
              <w:keepNext/>
            </w:pPr>
            <w:r w:rsidRPr="008004B7">
              <w:t>Text predložený Komisiou</w:t>
            </w:r>
          </w:p>
        </w:tc>
        <w:tc>
          <w:tcPr>
            <w:tcW w:w="4876" w:type="dxa"/>
          </w:tcPr>
          <w:p w14:paraId="35C2D7F7" w14:textId="77777777" w:rsidR="00D87ECE" w:rsidRPr="008004B7" w:rsidRDefault="00CC1783" w:rsidP="00272B96">
            <w:pPr>
              <w:pStyle w:val="ColumnHeading"/>
              <w:keepNext/>
            </w:pPr>
            <w:r w:rsidRPr="008004B7">
              <w:t>Pozmeňujúci návrh</w:t>
            </w:r>
          </w:p>
        </w:tc>
      </w:tr>
      <w:tr w:rsidR="001B55C8" w:rsidRPr="008004B7" w14:paraId="7A8D376D" w14:textId="77777777" w:rsidTr="00272B96">
        <w:trPr>
          <w:jc w:val="center"/>
        </w:trPr>
        <w:tc>
          <w:tcPr>
            <w:tcW w:w="4876" w:type="dxa"/>
          </w:tcPr>
          <w:p w14:paraId="590BFE7F" w14:textId="77777777" w:rsidR="00D87ECE" w:rsidRPr="008004B7" w:rsidRDefault="00CC1783" w:rsidP="00272B96">
            <w:pPr>
              <w:pStyle w:val="Normal6"/>
            </w:pPr>
            <w:r w:rsidRPr="008004B7">
              <w:t>(13)</w:t>
            </w:r>
            <w:r w:rsidRPr="008004B7">
              <w:tab/>
              <w:t>Európske podnikové peňaženky v kombinácii s nariadením (EÚ) 2018/1724 by mali podporiť nadchádzajúci 28. režim(</w:t>
            </w:r>
            <w:r w:rsidRPr="008004B7">
              <w:rPr>
                <w:vertAlign w:val="superscript"/>
              </w:rPr>
              <w:t>5</w:t>
            </w:r>
            <w:r w:rsidRPr="008004B7">
              <w:t xml:space="preserve">) tým, že poskytnú digitálnu infraštruktúru pre plne digitálne postupy </w:t>
            </w:r>
            <w:r w:rsidRPr="008004B7">
              <w:t>a umožnia startupom a scaleupom vykonávať operácie v celej EÚ rýchlym a efektívnym spôsobom. Podnikové peňaženky by mali poskytovať digitálnu infraštruktúru pre stratégiu 28. režimu zameranú na digitálne technológie, zefektívňovať cezhraničné interakcie a znižovať administratívnu záťaž, napríklad uľahčovaním bezpečného ukladania a podpisovania zmlúv a certifikátov alebo podávaním, prijímaním a zdieľaním elektronických žiadostí a dokumentov. Poskytnutím tejto infraštruktúry by mali podnikové peňaženky pomôcť</w:t>
            </w:r>
            <w:r w:rsidRPr="008004B7">
              <w:t xml:space="preserve"> presadiť zásadu „digitálne služby ako štandard“ v praxi, uľahčiť rast a rozvoj podnikov EÚ a zvýšiť ich konkurencieschopnosť.</w:t>
            </w:r>
          </w:p>
        </w:tc>
        <w:tc>
          <w:tcPr>
            <w:tcW w:w="4876" w:type="dxa"/>
          </w:tcPr>
          <w:p w14:paraId="3C2F383C" w14:textId="77777777" w:rsidR="00D87ECE" w:rsidRPr="008004B7" w:rsidRDefault="00CC1783" w:rsidP="00272B96">
            <w:pPr>
              <w:pStyle w:val="Normal6"/>
              <w:rPr>
                <w:szCs w:val="24"/>
              </w:rPr>
            </w:pPr>
            <w:r w:rsidRPr="008004B7">
              <w:t>(13)</w:t>
            </w:r>
            <w:r w:rsidRPr="008004B7">
              <w:tab/>
              <w:t>Európske podnikové peňaženky v kombinácii s nariadením (EÚ) 2018/1724 by mali podporiť nadchádzajúci 28. režim(</w:t>
            </w:r>
            <w:r w:rsidRPr="008004B7">
              <w:rPr>
                <w:vertAlign w:val="superscript"/>
              </w:rPr>
              <w:t>5</w:t>
            </w:r>
            <w:r w:rsidRPr="008004B7">
              <w:t xml:space="preserve">) tým, že poskytnú digitálnu infraštruktúru pre plne digitálne postupy a umožnia </w:t>
            </w:r>
            <w:r w:rsidRPr="008004B7">
              <w:rPr>
                <w:b/>
                <w:i/>
              </w:rPr>
              <w:t>MSP,</w:t>
            </w:r>
            <w:r w:rsidRPr="008004B7">
              <w:t xml:space="preserve"> startupom a scaleupom vykonávať operácie v celej EÚ rýchlym a efektívnym spôsobom. Podnikové peňaženky by mali poskytovať digitálnu infraštruktúru pre stratégiu 28. režimu zameranú na digitálne technológie, zefektívňovať cezhraničné interakcie a znižovať </w:t>
            </w:r>
            <w:r w:rsidRPr="008004B7">
              <w:rPr>
                <w:b/>
                <w:i/>
              </w:rPr>
              <w:t>zbytočnú</w:t>
            </w:r>
            <w:r w:rsidRPr="008004B7">
              <w:t xml:space="preserve"> administratívnu záťaž, napríklad uľahčovaním bezp</w:t>
            </w:r>
            <w:r w:rsidRPr="008004B7">
              <w:t xml:space="preserve">ečného ukladania a podpisovania zmlúv a certifikátov alebo podávaním, prijímaním a zdieľaním elektronických žiadostí a dokumentov. Poskytnutím tejto infraštruktúry by mali podnikové peňaženky pomôcť presadiť zásadu „digitálne služby ako štandard“ v praxi, uľahčiť rast a rozvoj podnikov EÚ a zvýšiť ich konkurencieschopnosť. </w:t>
            </w:r>
            <w:r w:rsidRPr="008004B7">
              <w:rPr>
                <w:b/>
                <w:i/>
              </w:rPr>
              <w:t>.</w:t>
            </w:r>
          </w:p>
        </w:tc>
      </w:tr>
      <w:tr w:rsidR="001B55C8" w:rsidRPr="008004B7" w14:paraId="4685D69D" w14:textId="77777777" w:rsidTr="00272B96">
        <w:trPr>
          <w:jc w:val="center"/>
        </w:trPr>
        <w:tc>
          <w:tcPr>
            <w:tcW w:w="4876" w:type="dxa"/>
          </w:tcPr>
          <w:p w14:paraId="16944471" w14:textId="77777777" w:rsidR="00D87ECE" w:rsidRPr="008004B7" w:rsidRDefault="00CC1783" w:rsidP="00272B96">
            <w:pPr>
              <w:pStyle w:val="Normal6"/>
            </w:pPr>
            <w:r w:rsidRPr="008004B7">
              <w:t>__________________</w:t>
            </w:r>
          </w:p>
        </w:tc>
        <w:tc>
          <w:tcPr>
            <w:tcW w:w="4876" w:type="dxa"/>
          </w:tcPr>
          <w:p w14:paraId="51124FA2" w14:textId="77777777" w:rsidR="00D87ECE" w:rsidRPr="008004B7" w:rsidRDefault="00CC1783" w:rsidP="00272B96">
            <w:pPr>
              <w:pStyle w:val="Normal6"/>
              <w:rPr>
                <w:szCs w:val="24"/>
              </w:rPr>
            </w:pPr>
            <w:r w:rsidRPr="008004B7">
              <w:t>__________________</w:t>
            </w:r>
          </w:p>
        </w:tc>
      </w:tr>
      <w:tr w:rsidR="001B55C8" w:rsidRPr="008004B7" w14:paraId="0BAFDDF8" w14:textId="77777777" w:rsidTr="00272B96">
        <w:trPr>
          <w:jc w:val="center"/>
        </w:trPr>
        <w:tc>
          <w:tcPr>
            <w:tcW w:w="4876" w:type="dxa"/>
          </w:tcPr>
          <w:p w14:paraId="178719EF" w14:textId="77777777" w:rsidR="00D87ECE" w:rsidRPr="008004B7" w:rsidRDefault="00CC1783" w:rsidP="00272B96">
            <w:pPr>
              <w:pStyle w:val="Normal6"/>
            </w:pPr>
            <w:r w:rsidRPr="008004B7">
              <w:rPr>
                <w:vertAlign w:val="superscript"/>
              </w:rPr>
              <w:lastRenderedPageBreak/>
              <w:t>5</w:t>
            </w:r>
            <w:r w:rsidRPr="008004B7">
              <w:t xml:space="preserve"> Európska komisia, výzva na predkladanie podkladov: 28th regime – a single harmonized set of rules for innovative companies throughout the EU (28. režim – jednotný harmonizovaný súbor pravidiel pre inovačné spoločnosti v celej EÚ), 8. júla, dostupné na adrese: https://ec.europa.eu/info/law/better-regulation/have-your-say/initiatives/14674-28th-regime-a-single-harmonized-set-of-rules-for-innovative-companies-throughout-the-EU_sk.</w:t>
            </w:r>
          </w:p>
        </w:tc>
        <w:tc>
          <w:tcPr>
            <w:tcW w:w="4876" w:type="dxa"/>
          </w:tcPr>
          <w:p w14:paraId="34FA9195" w14:textId="77777777" w:rsidR="00D87ECE" w:rsidRPr="008004B7" w:rsidRDefault="00CC1783" w:rsidP="00272B96">
            <w:pPr>
              <w:pStyle w:val="Normal6"/>
              <w:rPr>
                <w:szCs w:val="24"/>
              </w:rPr>
            </w:pPr>
            <w:r w:rsidRPr="008004B7">
              <w:rPr>
                <w:vertAlign w:val="superscript"/>
              </w:rPr>
              <w:t>5</w:t>
            </w:r>
            <w:r w:rsidRPr="008004B7">
              <w:t xml:space="preserve"> Európska komisia, výzva na predkladanie podkladov: 28th regime – a single harmonized set of rules for innovative companies throughout the EU (28. režim – jednotný harmonizovaný súbor pravidiel pre inovačné spoločnosti v celej EÚ), 8. júla, dostupné na adrese: https://ec.europa.eu/info/law/better-regulation/have-your-say/initiatives/14674-28th-regime-a-single-harmonized-set-of-rules-for-innovative-companies-throughout-the-EU_sk.</w:t>
            </w:r>
          </w:p>
        </w:tc>
      </w:tr>
    </w:tbl>
    <w:p w14:paraId="74E32897" w14:textId="77777777" w:rsidR="00D87ECE" w:rsidRPr="008004B7" w:rsidRDefault="00CC1783" w:rsidP="00D87ECE">
      <w:r w:rsidRPr="008004B7">
        <w:rPr>
          <w:rStyle w:val="HideTWBExt"/>
        </w:rPr>
        <w:t>&lt;/Amend&gt;</w:t>
      </w:r>
    </w:p>
    <w:p w14:paraId="49991D38"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14</w:t>
      </w:r>
      <w:r w:rsidRPr="008004B7">
        <w:rPr>
          <w:rStyle w:val="HideTWBExt"/>
          <w:b w:val="0"/>
        </w:rPr>
        <w:t>&lt;/NumAm&gt;</w:t>
      </w:r>
    </w:p>
    <w:p w14:paraId="1202CAA2" w14:textId="77777777" w:rsidR="00D87ECE" w:rsidRPr="008004B7" w:rsidRDefault="00D87ECE" w:rsidP="00D87ECE"/>
    <w:p w14:paraId="102461CD"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5EC8AABF" w14:textId="77777777" w:rsidR="00D87ECE" w:rsidRPr="008004B7" w:rsidRDefault="00CC1783" w:rsidP="00D87ECE">
      <w:pPr>
        <w:pStyle w:val="NormalBold"/>
      </w:pPr>
      <w:r w:rsidRPr="008004B7">
        <w:rPr>
          <w:rStyle w:val="HideTWBExt"/>
          <w:b w:val="0"/>
        </w:rPr>
        <w:t>&lt;Article&gt;</w:t>
      </w:r>
      <w:r w:rsidRPr="008004B7">
        <w:t>Odôvodnenie 13 a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0903880C" w14:textId="77777777" w:rsidTr="00272B96">
        <w:trPr>
          <w:jc w:val="center"/>
        </w:trPr>
        <w:tc>
          <w:tcPr>
            <w:tcW w:w="9752" w:type="dxa"/>
            <w:gridSpan w:val="2"/>
          </w:tcPr>
          <w:p w14:paraId="534B40D8" w14:textId="77777777" w:rsidR="00D87ECE" w:rsidRPr="008004B7" w:rsidRDefault="00D87ECE" w:rsidP="00272B96">
            <w:pPr>
              <w:keepNext/>
            </w:pPr>
          </w:p>
        </w:tc>
      </w:tr>
      <w:tr w:rsidR="001B55C8" w:rsidRPr="008004B7" w14:paraId="4AF317B9" w14:textId="77777777" w:rsidTr="00272B96">
        <w:trPr>
          <w:jc w:val="center"/>
        </w:trPr>
        <w:tc>
          <w:tcPr>
            <w:tcW w:w="4876" w:type="dxa"/>
          </w:tcPr>
          <w:p w14:paraId="6786E536" w14:textId="77777777" w:rsidR="00D87ECE" w:rsidRPr="008004B7" w:rsidRDefault="00CC1783" w:rsidP="00272B96">
            <w:pPr>
              <w:pStyle w:val="ColumnHeading"/>
              <w:keepNext/>
            </w:pPr>
            <w:r w:rsidRPr="008004B7">
              <w:t>Text predložený Komisiou</w:t>
            </w:r>
          </w:p>
        </w:tc>
        <w:tc>
          <w:tcPr>
            <w:tcW w:w="4876" w:type="dxa"/>
          </w:tcPr>
          <w:p w14:paraId="3D1432F1" w14:textId="77777777" w:rsidR="00D87ECE" w:rsidRPr="008004B7" w:rsidRDefault="00CC1783" w:rsidP="00272B96">
            <w:pPr>
              <w:pStyle w:val="ColumnHeading"/>
              <w:keepNext/>
            </w:pPr>
            <w:r w:rsidRPr="008004B7">
              <w:t>Pozmeňujúci návrh</w:t>
            </w:r>
          </w:p>
        </w:tc>
      </w:tr>
      <w:tr w:rsidR="001B55C8" w:rsidRPr="008004B7" w14:paraId="4AFA9865" w14:textId="77777777" w:rsidTr="00272B96">
        <w:trPr>
          <w:jc w:val="center"/>
        </w:trPr>
        <w:tc>
          <w:tcPr>
            <w:tcW w:w="4876" w:type="dxa"/>
          </w:tcPr>
          <w:p w14:paraId="6AE1FBAE" w14:textId="77777777" w:rsidR="00D87ECE" w:rsidRPr="008004B7" w:rsidRDefault="00D87ECE" w:rsidP="00272B96">
            <w:pPr>
              <w:pStyle w:val="Normal6"/>
            </w:pPr>
          </w:p>
        </w:tc>
        <w:tc>
          <w:tcPr>
            <w:tcW w:w="4876" w:type="dxa"/>
          </w:tcPr>
          <w:p w14:paraId="7A813C7E" w14:textId="77777777" w:rsidR="00D87ECE" w:rsidRPr="008004B7" w:rsidRDefault="00CC1783" w:rsidP="00272B96">
            <w:pPr>
              <w:pStyle w:val="Normal6"/>
              <w:rPr>
                <w:szCs w:val="24"/>
              </w:rPr>
            </w:pPr>
            <w:r w:rsidRPr="008004B7">
              <w:rPr>
                <w:b/>
                <w:i/>
              </w:rPr>
              <w:t>(13a)</w:t>
            </w:r>
            <w:r w:rsidRPr="008004B7">
              <w:rPr>
                <w:b/>
                <w:i/>
              </w:rPr>
              <w:tab/>
              <w:t>S cieľom maximalizovať prínosy administratívneho zjednodušenia a podporiť zavádzanie európskych podnikových peňaženiek v celej Únii by sa osobitná pozornosť mala venovať potrebám MSP, živnostníkov a samostatne zárobkovo činných osôb. Používanie európskych podnikových peňaženiek by nemalo vytvárať zbytočnú finančnú, administratívnu alebo inú záťaž pre takéto hospodárske subjekty v porovnaní s väčšími spoločnosťami. Európske podnikové peňaženky by preto mali byť prístupné, cenovo dostupné a ľahko použiteľné.</w:t>
            </w:r>
          </w:p>
        </w:tc>
      </w:tr>
    </w:tbl>
    <w:p w14:paraId="0AB546D1" w14:textId="77777777" w:rsidR="00D87ECE" w:rsidRPr="008004B7" w:rsidRDefault="00CC1783" w:rsidP="00D87ECE">
      <w:r w:rsidRPr="008004B7">
        <w:rPr>
          <w:rStyle w:val="HideTWBExt"/>
        </w:rPr>
        <w:t>&lt;/Amend&gt;</w:t>
      </w:r>
    </w:p>
    <w:p w14:paraId="676A7785"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15</w:t>
      </w:r>
      <w:r w:rsidRPr="008004B7">
        <w:rPr>
          <w:rStyle w:val="HideTWBExt"/>
          <w:b w:val="0"/>
        </w:rPr>
        <w:t>&lt;/NumAm&gt;</w:t>
      </w:r>
    </w:p>
    <w:p w14:paraId="7A7820F9" w14:textId="77777777" w:rsidR="00D87ECE" w:rsidRPr="008004B7" w:rsidRDefault="00D87ECE" w:rsidP="00D87ECE"/>
    <w:p w14:paraId="6D95F3BB"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2CB42FC4" w14:textId="77777777" w:rsidR="00D87ECE" w:rsidRPr="008004B7" w:rsidRDefault="00CC1783" w:rsidP="00D87ECE">
      <w:pPr>
        <w:pStyle w:val="NormalBold"/>
      </w:pPr>
      <w:r w:rsidRPr="008004B7">
        <w:rPr>
          <w:rStyle w:val="HideTWBExt"/>
          <w:b w:val="0"/>
        </w:rPr>
        <w:t>&lt;Article&gt;</w:t>
      </w:r>
      <w:r w:rsidRPr="008004B7">
        <w:t>Odôvodnenie 13 b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6CA5AF15" w14:textId="77777777" w:rsidTr="00272B96">
        <w:trPr>
          <w:jc w:val="center"/>
        </w:trPr>
        <w:tc>
          <w:tcPr>
            <w:tcW w:w="9752" w:type="dxa"/>
            <w:gridSpan w:val="2"/>
          </w:tcPr>
          <w:p w14:paraId="17993C29" w14:textId="77777777" w:rsidR="00D87ECE" w:rsidRPr="008004B7" w:rsidRDefault="00D87ECE" w:rsidP="00272B96">
            <w:pPr>
              <w:keepNext/>
            </w:pPr>
          </w:p>
        </w:tc>
      </w:tr>
      <w:tr w:rsidR="001B55C8" w:rsidRPr="008004B7" w14:paraId="23C45653" w14:textId="77777777" w:rsidTr="00272B96">
        <w:trPr>
          <w:jc w:val="center"/>
        </w:trPr>
        <w:tc>
          <w:tcPr>
            <w:tcW w:w="4876" w:type="dxa"/>
          </w:tcPr>
          <w:p w14:paraId="2B3AAFB1" w14:textId="77777777" w:rsidR="00D87ECE" w:rsidRPr="008004B7" w:rsidRDefault="00CC1783" w:rsidP="00272B96">
            <w:pPr>
              <w:pStyle w:val="ColumnHeading"/>
              <w:keepNext/>
            </w:pPr>
            <w:r w:rsidRPr="008004B7">
              <w:t>Text predložený Komisiou</w:t>
            </w:r>
          </w:p>
        </w:tc>
        <w:tc>
          <w:tcPr>
            <w:tcW w:w="4876" w:type="dxa"/>
          </w:tcPr>
          <w:p w14:paraId="0572E4E8" w14:textId="77777777" w:rsidR="00D87ECE" w:rsidRPr="008004B7" w:rsidRDefault="00CC1783" w:rsidP="00272B96">
            <w:pPr>
              <w:pStyle w:val="ColumnHeading"/>
              <w:keepNext/>
            </w:pPr>
            <w:r w:rsidRPr="008004B7">
              <w:t>Pozmeňujúci návrh</w:t>
            </w:r>
          </w:p>
        </w:tc>
      </w:tr>
      <w:tr w:rsidR="001B55C8" w:rsidRPr="008004B7" w14:paraId="3E2072FB" w14:textId="77777777" w:rsidTr="00272B96">
        <w:trPr>
          <w:jc w:val="center"/>
        </w:trPr>
        <w:tc>
          <w:tcPr>
            <w:tcW w:w="4876" w:type="dxa"/>
          </w:tcPr>
          <w:p w14:paraId="3E3070EA" w14:textId="77777777" w:rsidR="00D87ECE" w:rsidRPr="008004B7" w:rsidRDefault="00D87ECE" w:rsidP="00272B96">
            <w:pPr>
              <w:pStyle w:val="Normal6"/>
            </w:pPr>
          </w:p>
        </w:tc>
        <w:tc>
          <w:tcPr>
            <w:tcW w:w="4876" w:type="dxa"/>
          </w:tcPr>
          <w:p w14:paraId="636894C7" w14:textId="77777777" w:rsidR="00D87ECE" w:rsidRPr="008004B7" w:rsidRDefault="00CC1783" w:rsidP="00272B96">
            <w:pPr>
              <w:pStyle w:val="Normal6"/>
              <w:rPr>
                <w:szCs w:val="24"/>
              </w:rPr>
            </w:pPr>
            <w:r w:rsidRPr="008004B7">
              <w:rPr>
                <w:b/>
                <w:i/>
              </w:rPr>
              <w:t>(13b)</w:t>
            </w:r>
            <w:r w:rsidRPr="008004B7">
              <w:rPr>
                <w:b/>
                <w:i/>
              </w:rPr>
              <w:tab/>
              <w:t xml:space="preserve">Pri podpore interakcií </w:t>
            </w:r>
            <w:r w:rsidRPr="008004B7">
              <w:rPr>
                <w:b/>
                <w:i/>
              </w:rPr>
              <w:t xml:space="preserve">„digitálne služby ako štandard“ by prechod na plne digitálny ekosystém nemal vytvárať </w:t>
            </w:r>
            <w:r w:rsidRPr="008004B7">
              <w:rPr>
                <w:b/>
                <w:i/>
              </w:rPr>
              <w:lastRenderedPageBreak/>
              <w:t>prekážky účasti na vnútornom trhu, najmä pre MSP, startupy, samostatne zárobkovo činné osoby a iné subjekty s obmedzenými zdrojmi alebo digitálnymi zručnosťami. Osobitná pozornosť by sa mala venovať požiadavkám na prístupnosť, a to aj pre osoby so zdravotným postihnutím, v súlade s právom Únie. Opatreniami by sa preto mala zabezpečiť cenová dostupnosť, jednoduchosť používania a proporcionalita, čím by sa podporilo zavádzan</w:t>
            </w:r>
            <w:r w:rsidRPr="008004B7">
              <w:rPr>
                <w:b/>
                <w:i/>
              </w:rPr>
              <w:t>ie a inovácie.</w:t>
            </w:r>
          </w:p>
        </w:tc>
      </w:tr>
    </w:tbl>
    <w:p w14:paraId="7DE7D51B" w14:textId="77777777" w:rsidR="00D87ECE" w:rsidRPr="008004B7" w:rsidRDefault="00CC1783" w:rsidP="00D87ECE">
      <w:r w:rsidRPr="008004B7">
        <w:rPr>
          <w:rStyle w:val="HideTWBExt"/>
        </w:rPr>
        <w:lastRenderedPageBreak/>
        <w:t>&lt;/Amend&gt;</w:t>
      </w:r>
    </w:p>
    <w:p w14:paraId="41E7696A"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16</w:t>
      </w:r>
      <w:r w:rsidRPr="008004B7">
        <w:rPr>
          <w:rStyle w:val="HideTWBExt"/>
          <w:b w:val="0"/>
        </w:rPr>
        <w:t>&lt;/NumAm&gt;</w:t>
      </w:r>
    </w:p>
    <w:p w14:paraId="65C3E40B" w14:textId="77777777" w:rsidR="00D87ECE" w:rsidRPr="008004B7" w:rsidRDefault="00D87ECE" w:rsidP="00D87ECE"/>
    <w:p w14:paraId="2710605A"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3A4D14D1" w14:textId="77777777" w:rsidR="00D87ECE" w:rsidRPr="008004B7" w:rsidRDefault="00CC1783" w:rsidP="00D87ECE">
      <w:pPr>
        <w:pStyle w:val="NormalBold"/>
      </w:pPr>
      <w:r w:rsidRPr="008004B7">
        <w:rPr>
          <w:rStyle w:val="HideTWBExt"/>
          <w:b w:val="0"/>
        </w:rPr>
        <w:t>&lt;Article&gt;</w:t>
      </w:r>
      <w:r w:rsidRPr="008004B7">
        <w:t>Odôvodnenie 13 c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232860A5" w14:textId="77777777" w:rsidTr="00272B96">
        <w:trPr>
          <w:jc w:val="center"/>
        </w:trPr>
        <w:tc>
          <w:tcPr>
            <w:tcW w:w="9752" w:type="dxa"/>
            <w:gridSpan w:val="2"/>
          </w:tcPr>
          <w:p w14:paraId="3A2471A4" w14:textId="77777777" w:rsidR="00D87ECE" w:rsidRPr="008004B7" w:rsidRDefault="00D87ECE" w:rsidP="00272B96">
            <w:pPr>
              <w:keepNext/>
            </w:pPr>
          </w:p>
        </w:tc>
      </w:tr>
      <w:tr w:rsidR="001B55C8" w:rsidRPr="008004B7" w14:paraId="214071F1" w14:textId="77777777" w:rsidTr="00272B96">
        <w:trPr>
          <w:jc w:val="center"/>
        </w:trPr>
        <w:tc>
          <w:tcPr>
            <w:tcW w:w="4876" w:type="dxa"/>
          </w:tcPr>
          <w:p w14:paraId="5F105908" w14:textId="77777777" w:rsidR="00D87ECE" w:rsidRPr="008004B7" w:rsidRDefault="00CC1783" w:rsidP="00272B96">
            <w:pPr>
              <w:pStyle w:val="ColumnHeading"/>
              <w:keepNext/>
            </w:pPr>
            <w:r w:rsidRPr="008004B7">
              <w:t>Text predložený Komisiou</w:t>
            </w:r>
          </w:p>
        </w:tc>
        <w:tc>
          <w:tcPr>
            <w:tcW w:w="4876" w:type="dxa"/>
          </w:tcPr>
          <w:p w14:paraId="11345F80" w14:textId="77777777" w:rsidR="00D87ECE" w:rsidRPr="008004B7" w:rsidRDefault="00CC1783" w:rsidP="00272B96">
            <w:pPr>
              <w:pStyle w:val="ColumnHeading"/>
              <w:keepNext/>
            </w:pPr>
            <w:r w:rsidRPr="008004B7">
              <w:t>Pozmeňujúci návrh</w:t>
            </w:r>
          </w:p>
        </w:tc>
      </w:tr>
      <w:tr w:rsidR="001B55C8" w:rsidRPr="008004B7" w14:paraId="77F2B78F" w14:textId="77777777" w:rsidTr="00272B96">
        <w:trPr>
          <w:jc w:val="center"/>
        </w:trPr>
        <w:tc>
          <w:tcPr>
            <w:tcW w:w="4876" w:type="dxa"/>
          </w:tcPr>
          <w:p w14:paraId="405FE61E" w14:textId="77777777" w:rsidR="00D87ECE" w:rsidRPr="008004B7" w:rsidRDefault="00D87ECE" w:rsidP="00272B96">
            <w:pPr>
              <w:pStyle w:val="Normal6"/>
            </w:pPr>
          </w:p>
        </w:tc>
        <w:tc>
          <w:tcPr>
            <w:tcW w:w="4876" w:type="dxa"/>
          </w:tcPr>
          <w:p w14:paraId="3A0BF640" w14:textId="77777777" w:rsidR="00D87ECE" w:rsidRPr="008004B7" w:rsidRDefault="00CC1783" w:rsidP="00272B96">
            <w:pPr>
              <w:pStyle w:val="Normal6"/>
              <w:rPr>
                <w:szCs w:val="24"/>
              </w:rPr>
            </w:pPr>
            <w:r w:rsidRPr="008004B7">
              <w:rPr>
                <w:b/>
                <w:i/>
              </w:rPr>
              <w:t>(13c)</w:t>
            </w:r>
            <w:r w:rsidRPr="008004B7">
              <w:rPr>
                <w:b/>
                <w:i/>
              </w:rPr>
              <w:tab/>
              <w:t xml:space="preserve">S cieľom zabezpečiť súlad s právom </w:t>
            </w:r>
            <w:r w:rsidRPr="008004B7">
              <w:rPr>
                <w:b/>
                <w:i/>
              </w:rPr>
              <w:t>obchodných spoločností Únie a znížiť administratívnu záťaž pri cezhraničných činnostiach by európske podnikové peňaženky mali uľahčovať interoperabilitu s digitálnymi nástrojmi práva obchodných spoločností zriadenými podľa práva Únie, najmä s osvedčením spoločnosti EÚ a digitálnou plnou mocou EÚ.</w:t>
            </w:r>
          </w:p>
        </w:tc>
      </w:tr>
    </w:tbl>
    <w:p w14:paraId="3578DFA3" w14:textId="77777777" w:rsidR="00D87ECE" w:rsidRPr="008004B7" w:rsidRDefault="00CC1783" w:rsidP="00D87ECE">
      <w:r w:rsidRPr="008004B7">
        <w:rPr>
          <w:rStyle w:val="HideTWBExt"/>
        </w:rPr>
        <w:t>&lt;/Amend&gt;</w:t>
      </w:r>
    </w:p>
    <w:p w14:paraId="79283F43"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17</w:t>
      </w:r>
      <w:r w:rsidRPr="008004B7">
        <w:rPr>
          <w:rStyle w:val="HideTWBExt"/>
          <w:b w:val="0"/>
        </w:rPr>
        <w:t>&lt;/NumAm&gt;</w:t>
      </w:r>
    </w:p>
    <w:p w14:paraId="180FDF62" w14:textId="77777777" w:rsidR="00D87ECE" w:rsidRPr="008004B7" w:rsidRDefault="00D87ECE" w:rsidP="00D87ECE"/>
    <w:p w14:paraId="33F977C3"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0474406C" w14:textId="77777777" w:rsidR="00D87ECE" w:rsidRPr="008004B7" w:rsidRDefault="00CC1783" w:rsidP="00D87ECE">
      <w:pPr>
        <w:pStyle w:val="NormalBold"/>
      </w:pPr>
      <w:r w:rsidRPr="008004B7">
        <w:rPr>
          <w:rStyle w:val="HideTWBExt"/>
          <w:b w:val="0"/>
        </w:rPr>
        <w:t>&lt;Article&gt;</w:t>
      </w:r>
      <w:r w:rsidRPr="008004B7">
        <w:t>Odôvodnenie 15</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4EA1C9D8" w14:textId="77777777" w:rsidTr="00272B96">
        <w:trPr>
          <w:jc w:val="center"/>
        </w:trPr>
        <w:tc>
          <w:tcPr>
            <w:tcW w:w="9752" w:type="dxa"/>
            <w:gridSpan w:val="2"/>
          </w:tcPr>
          <w:p w14:paraId="7AD814C5" w14:textId="77777777" w:rsidR="00D87ECE" w:rsidRPr="008004B7" w:rsidRDefault="00D87ECE" w:rsidP="00272B96">
            <w:pPr>
              <w:keepNext/>
            </w:pPr>
          </w:p>
        </w:tc>
      </w:tr>
      <w:tr w:rsidR="001B55C8" w:rsidRPr="008004B7" w14:paraId="51A364A6" w14:textId="77777777" w:rsidTr="00272B96">
        <w:trPr>
          <w:jc w:val="center"/>
        </w:trPr>
        <w:tc>
          <w:tcPr>
            <w:tcW w:w="4876" w:type="dxa"/>
          </w:tcPr>
          <w:p w14:paraId="2FC93C1C" w14:textId="77777777" w:rsidR="00D87ECE" w:rsidRPr="008004B7" w:rsidRDefault="00CC1783" w:rsidP="00272B96">
            <w:pPr>
              <w:pStyle w:val="ColumnHeading"/>
              <w:keepNext/>
            </w:pPr>
            <w:r w:rsidRPr="008004B7">
              <w:t>Text predložený Komisiou</w:t>
            </w:r>
          </w:p>
        </w:tc>
        <w:tc>
          <w:tcPr>
            <w:tcW w:w="4876" w:type="dxa"/>
          </w:tcPr>
          <w:p w14:paraId="5613D370" w14:textId="77777777" w:rsidR="00D87ECE" w:rsidRPr="008004B7" w:rsidRDefault="00CC1783" w:rsidP="00272B96">
            <w:pPr>
              <w:pStyle w:val="ColumnHeading"/>
              <w:keepNext/>
            </w:pPr>
            <w:r w:rsidRPr="008004B7">
              <w:t>Pozmeňujúci návrh</w:t>
            </w:r>
          </w:p>
        </w:tc>
      </w:tr>
      <w:tr w:rsidR="001B55C8" w:rsidRPr="008004B7" w14:paraId="17FD8CA4" w14:textId="77777777" w:rsidTr="00272B96">
        <w:trPr>
          <w:jc w:val="center"/>
        </w:trPr>
        <w:tc>
          <w:tcPr>
            <w:tcW w:w="4876" w:type="dxa"/>
          </w:tcPr>
          <w:p w14:paraId="045922E7" w14:textId="77777777" w:rsidR="00D87ECE" w:rsidRPr="008004B7" w:rsidRDefault="00CC1783" w:rsidP="00272B96">
            <w:pPr>
              <w:pStyle w:val="Normal6"/>
            </w:pPr>
            <w:r w:rsidRPr="008004B7">
              <w:t>(15)</w:t>
            </w:r>
            <w:r w:rsidRPr="008004B7">
              <w:tab/>
              <w:t xml:space="preserve">S cieľom zabezpečiť riadne </w:t>
            </w:r>
            <w:r w:rsidRPr="008004B7">
              <w:t xml:space="preserve">vydávanie a integráciu európskych podnikových peňaženiek v rámci operácií a systémov subjektov Únie by sa v tomto nariadení mala náležite zohľadňovať osobitná povaha a štruktúra takýchto inštitúcií, orgánov, úradov a agentúr. </w:t>
            </w:r>
            <w:r w:rsidRPr="008004B7">
              <w:rPr>
                <w:b/>
                <w:i/>
              </w:rPr>
              <w:t xml:space="preserve">Treba </w:t>
            </w:r>
            <w:r w:rsidRPr="008004B7">
              <w:rPr>
                <w:b/>
                <w:i/>
              </w:rPr>
              <w:lastRenderedPageBreak/>
              <w:t>zabezpečiť dodržiavanie</w:t>
            </w:r>
            <w:r w:rsidRPr="008004B7">
              <w:t xml:space="preserve"> administratívnej autonómie a bezpečnosti subjektov Únie</w:t>
            </w:r>
            <w:r w:rsidRPr="008004B7">
              <w:rPr>
                <w:b/>
                <w:i/>
              </w:rPr>
              <w:t>.</w:t>
            </w:r>
            <w:r w:rsidRPr="008004B7">
              <w:t xml:space="preserve"> </w:t>
            </w:r>
            <w:r w:rsidRPr="008004B7">
              <w:rPr>
                <w:b/>
                <w:i/>
              </w:rPr>
              <w:t>Mali</w:t>
            </w:r>
            <w:r w:rsidRPr="008004B7">
              <w:t xml:space="preserve"> by mať možnosť získať európske podnikové peňaženky od už zavedených poskytovateľov európskych podnikových peňaženiek alebo vyvinúť vlastné európske podnikové peňaženky, prípadne sami pôsobiť ako</w:t>
            </w:r>
            <w:r w:rsidRPr="008004B7">
              <w:t xml:space="preserve"> poskytovateľ pre subjekty Únie. Ak subjekty Únie pôsobia ako poskytovatelia európskych podnikových peňaženiek, mali by takisto podliehať rámcu dohľadu. V takýchto prípadoch by Komisia mala byť poverená dohľadom nad poskytovaním európskych podnikových peňaženiek subjektmi Únie.</w:t>
            </w:r>
          </w:p>
        </w:tc>
        <w:tc>
          <w:tcPr>
            <w:tcW w:w="4876" w:type="dxa"/>
          </w:tcPr>
          <w:p w14:paraId="6A9CAF4A" w14:textId="77777777" w:rsidR="00D87ECE" w:rsidRPr="008004B7" w:rsidRDefault="00CC1783" w:rsidP="00272B96">
            <w:pPr>
              <w:pStyle w:val="Normal6"/>
              <w:rPr>
                <w:szCs w:val="24"/>
              </w:rPr>
            </w:pPr>
            <w:r w:rsidRPr="008004B7">
              <w:lastRenderedPageBreak/>
              <w:t>(15)</w:t>
            </w:r>
            <w:r w:rsidRPr="008004B7">
              <w:tab/>
              <w:t xml:space="preserve">S cieľom zabezpečiť riadne vydávanie a integráciu európskych podnikových peňaženiek v rámci operácií a systémov subjektov Únie by sa v tomto nariadení mala náležite zohľadňovať osobitná povaha a štruktúra takýchto inštitúcií, orgánov, úradov a agentúr. </w:t>
            </w:r>
            <w:r w:rsidRPr="008004B7">
              <w:rPr>
                <w:b/>
                <w:i/>
              </w:rPr>
              <w:t xml:space="preserve">Na </w:t>
            </w:r>
            <w:r w:rsidRPr="008004B7">
              <w:rPr>
                <w:b/>
                <w:i/>
              </w:rPr>
              <w:lastRenderedPageBreak/>
              <w:t>zaručenie dodržania</w:t>
            </w:r>
            <w:r w:rsidRPr="008004B7">
              <w:t xml:space="preserve"> administratívnej autonómie a bezpečnosti subjektov Únie by </w:t>
            </w:r>
            <w:r w:rsidRPr="008004B7">
              <w:rPr>
                <w:b/>
                <w:i/>
              </w:rPr>
              <w:t>mali</w:t>
            </w:r>
            <w:r w:rsidRPr="008004B7">
              <w:t xml:space="preserve"> mať možnosť získať európske podnikové peňaženky od už zavedených poskytovateľov európskych podnikových peňaženiek alebo vyvinúť vlastné európske podnikové peňaženky, prípa</w:t>
            </w:r>
            <w:r w:rsidRPr="008004B7">
              <w:t xml:space="preserve">dne sami pôsobiť ako poskytovateľ pre subjekty Únie. Ak subjekty Únie pôsobia ako poskytovatelia európskych podnikových peňaženiek, mali by takisto podliehať rámcu dohľadu. V takýchto prípadoch by Komisia mala byť poverená dohľadom nad poskytovaním európskych podnikových peňaženiek subjektmi Únie </w:t>
            </w:r>
            <w:r w:rsidRPr="008004B7">
              <w:rPr>
                <w:b/>
                <w:i/>
              </w:rPr>
              <w:t>a zabezpečiť, aby nedošlo k narušeniu hospodárskej súťaže, pokiaľ ide o komerčných poskytovateľov</w:t>
            </w:r>
            <w:r w:rsidRPr="008004B7">
              <w:t>.</w:t>
            </w:r>
          </w:p>
        </w:tc>
      </w:tr>
    </w:tbl>
    <w:p w14:paraId="7509327C" w14:textId="77777777" w:rsidR="00D87ECE" w:rsidRPr="008004B7" w:rsidRDefault="00CC1783" w:rsidP="00D87ECE">
      <w:r w:rsidRPr="008004B7">
        <w:rPr>
          <w:rStyle w:val="HideTWBExt"/>
        </w:rPr>
        <w:lastRenderedPageBreak/>
        <w:t>&lt;/Amend&gt;</w:t>
      </w:r>
    </w:p>
    <w:p w14:paraId="7CE2C71D"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18</w:t>
      </w:r>
      <w:r w:rsidRPr="008004B7">
        <w:rPr>
          <w:rStyle w:val="HideTWBExt"/>
          <w:b w:val="0"/>
        </w:rPr>
        <w:t>&lt;/NumAm&gt;</w:t>
      </w:r>
    </w:p>
    <w:p w14:paraId="22FD9E58" w14:textId="77777777" w:rsidR="00D87ECE" w:rsidRPr="008004B7" w:rsidRDefault="00D87ECE" w:rsidP="00D87ECE"/>
    <w:p w14:paraId="76B064B7" w14:textId="77777777" w:rsidR="00D87ECE" w:rsidRPr="008004B7" w:rsidRDefault="00CC1783" w:rsidP="00D87ECE">
      <w:pPr>
        <w:pStyle w:val="NormalBold"/>
        <w:keepNext/>
      </w:pPr>
      <w:r w:rsidRPr="008004B7">
        <w:rPr>
          <w:rStyle w:val="HideTWBExt"/>
          <w:b w:val="0"/>
        </w:rPr>
        <w:t>&lt;DocAmend&gt;</w:t>
      </w:r>
      <w:r w:rsidRPr="008004B7">
        <w:t xml:space="preserve">Návrh </w:t>
      </w:r>
      <w:r w:rsidRPr="008004B7">
        <w:t>nariadenia</w:t>
      </w:r>
      <w:r w:rsidRPr="008004B7">
        <w:rPr>
          <w:rStyle w:val="HideTWBExt"/>
          <w:b w:val="0"/>
        </w:rPr>
        <w:t>&lt;/DocAmend&gt;</w:t>
      </w:r>
    </w:p>
    <w:p w14:paraId="6814BD02" w14:textId="77777777" w:rsidR="00D87ECE" w:rsidRPr="008004B7" w:rsidRDefault="00CC1783" w:rsidP="00D87ECE">
      <w:pPr>
        <w:pStyle w:val="NormalBold"/>
      </w:pPr>
      <w:r w:rsidRPr="008004B7">
        <w:rPr>
          <w:rStyle w:val="HideTWBExt"/>
          <w:b w:val="0"/>
        </w:rPr>
        <w:t>&lt;Article&gt;</w:t>
      </w:r>
      <w:r w:rsidRPr="008004B7">
        <w:t>Odôvodnenie 17</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727D845F" w14:textId="77777777" w:rsidTr="00272B96">
        <w:trPr>
          <w:jc w:val="center"/>
        </w:trPr>
        <w:tc>
          <w:tcPr>
            <w:tcW w:w="9752" w:type="dxa"/>
            <w:gridSpan w:val="2"/>
          </w:tcPr>
          <w:p w14:paraId="7EA3F1BB" w14:textId="77777777" w:rsidR="00D87ECE" w:rsidRPr="008004B7" w:rsidRDefault="00D87ECE" w:rsidP="00272B96">
            <w:pPr>
              <w:keepNext/>
            </w:pPr>
          </w:p>
        </w:tc>
      </w:tr>
      <w:tr w:rsidR="001B55C8" w:rsidRPr="008004B7" w14:paraId="6A436EFD" w14:textId="77777777" w:rsidTr="00272B96">
        <w:trPr>
          <w:jc w:val="center"/>
        </w:trPr>
        <w:tc>
          <w:tcPr>
            <w:tcW w:w="4876" w:type="dxa"/>
          </w:tcPr>
          <w:p w14:paraId="544C3103" w14:textId="77777777" w:rsidR="00D87ECE" w:rsidRPr="008004B7" w:rsidRDefault="00CC1783" w:rsidP="00272B96">
            <w:pPr>
              <w:pStyle w:val="ColumnHeading"/>
              <w:keepNext/>
            </w:pPr>
            <w:r w:rsidRPr="008004B7">
              <w:t>Text predložený Komisiou</w:t>
            </w:r>
          </w:p>
        </w:tc>
        <w:tc>
          <w:tcPr>
            <w:tcW w:w="4876" w:type="dxa"/>
          </w:tcPr>
          <w:p w14:paraId="0A012DB7" w14:textId="77777777" w:rsidR="00D87ECE" w:rsidRPr="008004B7" w:rsidRDefault="00CC1783" w:rsidP="00272B96">
            <w:pPr>
              <w:pStyle w:val="ColumnHeading"/>
              <w:keepNext/>
            </w:pPr>
            <w:r w:rsidRPr="008004B7">
              <w:t>Pozmeňujúci návrh</w:t>
            </w:r>
          </w:p>
        </w:tc>
      </w:tr>
      <w:tr w:rsidR="001B55C8" w:rsidRPr="008004B7" w14:paraId="1747556C" w14:textId="77777777" w:rsidTr="00272B96">
        <w:trPr>
          <w:jc w:val="center"/>
        </w:trPr>
        <w:tc>
          <w:tcPr>
            <w:tcW w:w="4876" w:type="dxa"/>
          </w:tcPr>
          <w:p w14:paraId="3805D1E0" w14:textId="77777777" w:rsidR="00D87ECE" w:rsidRPr="008004B7" w:rsidRDefault="00CC1783" w:rsidP="00272B96">
            <w:pPr>
              <w:pStyle w:val="Normal6"/>
            </w:pPr>
            <w:r w:rsidRPr="008004B7">
              <w:t>(17)</w:t>
            </w:r>
            <w:r w:rsidRPr="008004B7">
              <w:tab/>
              <w:t xml:space="preserve">Európske podnikové peňaženky by mali umožniť osobám, ktorým bola udelená právomoc konať v mene subjektu v právnych, vo finančných </w:t>
            </w:r>
            <w:r w:rsidRPr="008004B7">
              <w:t>a v administratívnych záležitostiach, vykonávať svoje funkcie podpisovaním akýchkoľvek osvedčení, vyhlásení alebo dokumentov vyhotovených prostredníctvom právne platného elektronického podpisu v zmysle nariadenia (EÚ) č. 910/2014, ktorým sa stanovuje, že elektronické podpisy majú rovnocenný právny účinok ako vlastnoručný podpis.</w:t>
            </w:r>
          </w:p>
        </w:tc>
        <w:tc>
          <w:tcPr>
            <w:tcW w:w="4876" w:type="dxa"/>
          </w:tcPr>
          <w:p w14:paraId="525162C7" w14:textId="77777777" w:rsidR="00D87ECE" w:rsidRPr="008004B7" w:rsidRDefault="00CC1783" w:rsidP="00272B96">
            <w:pPr>
              <w:pStyle w:val="Normal6"/>
              <w:rPr>
                <w:szCs w:val="24"/>
              </w:rPr>
            </w:pPr>
            <w:r w:rsidRPr="008004B7">
              <w:t>(17)</w:t>
            </w:r>
            <w:r w:rsidRPr="008004B7">
              <w:tab/>
              <w:t xml:space="preserve">Európske podnikové peňaženky by mali umožniť osobám, ktorým bola udelená právomoc konať v mene subjektu v právnych, vo finančných a v administratívnych záležitostiach, vykonávať svoje funkcie podpisovaním akýchkoľvek osvedčení, vyhlásení alebo dokumentov vyhotovených prostredníctvom právne platného elektronického podpisu v zmysle nariadenia (EÚ) č. 910/2014, ktorým sa stanovuje, že </w:t>
            </w:r>
            <w:r w:rsidRPr="008004B7">
              <w:rPr>
                <w:b/>
                <w:i/>
              </w:rPr>
              <w:t>kvalifikované</w:t>
            </w:r>
            <w:r w:rsidRPr="008004B7">
              <w:t xml:space="preserve"> elektronické podpisy majú rovnocenný právny účinok ako vlastnoručný podpis.</w:t>
            </w:r>
          </w:p>
        </w:tc>
      </w:tr>
    </w:tbl>
    <w:p w14:paraId="26A4BDA5" w14:textId="77777777" w:rsidR="00D87ECE" w:rsidRPr="008004B7" w:rsidRDefault="00CC1783" w:rsidP="00D87ECE">
      <w:r w:rsidRPr="008004B7">
        <w:rPr>
          <w:rStyle w:val="HideTWBExt"/>
        </w:rPr>
        <w:t>&lt;/Amend&gt;</w:t>
      </w:r>
    </w:p>
    <w:p w14:paraId="190C1944"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19</w:t>
      </w:r>
      <w:r w:rsidRPr="008004B7">
        <w:rPr>
          <w:rStyle w:val="HideTWBExt"/>
          <w:b w:val="0"/>
        </w:rPr>
        <w:t>&lt;/NumAm&gt;</w:t>
      </w:r>
    </w:p>
    <w:p w14:paraId="003213A2" w14:textId="77777777" w:rsidR="00D87ECE" w:rsidRPr="008004B7" w:rsidRDefault="00D87ECE" w:rsidP="00D87ECE"/>
    <w:p w14:paraId="1C27DDBC"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40722B66" w14:textId="77777777" w:rsidR="00D87ECE" w:rsidRPr="008004B7" w:rsidRDefault="00CC1783" w:rsidP="00D87ECE">
      <w:pPr>
        <w:pStyle w:val="NormalBold"/>
      </w:pPr>
      <w:r w:rsidRPr="008004B7">
        <w:rPr>
          <w:rStyle w:val="HideTWBExt"/>
          <w:b w:val="0"/>
        </w:rPr>
        <w:t>&lt;Article&gt;</w:t>
      </w:r>
      <w:r w:rsidRPr="008004B7">
        <w:t>Odôvodnenie 18</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17131FAE" w14:textId="77777777" w:rsidTr="00272B96">
        <w:trPr>
          <w:jc w:val="center"/>
        </w:trPr>
        <w:tc>
          <w:tcPr>
            <w:tcW w:w="9752" w:type="dxa"/>
            <w:gridSpan w:val="2"/>
          </w:tcPr>
          <w:p w14:paraId="76F7AF75" w14:textId="77777777" w:rsidR="00D87ECE" w:rsidRPr="008004B7" w:rsidRDefault="00D87ECE" w:rsidP="00272B96">
            <w:pPr>
              <w:keepNext/>
            </w:pPr>
          </w:p>
        </w:tc>
      </w:tr>
      <w:tr w:rsidR="001B55C8" w:rsidRPr="008004B7" w14:paraId="382DC8E2" w14:textId="77777777" w:rsidTr="00272B96">
        <w:trPr>
          <w:jc w:val="center"/>
        </w:trPr>
        <w:tc>
          <w:tcPr>
            <w:tcW w:w="4876" w:type="dxa"/>
          </w:tcPr>
          <w:p w14:paraId="53B31992" w14:textId="77777777" w:rsidR="00D87ECE" w:rsidRPr="008004B7" w:rsidRDefault="00CC1783" w:rsidP="00272B96">
            <w:pPr>
              <w:pStyle w:val="ColumnHeading"/>
              <w:keepNext/>
            </w:pPr>
            <w:r w:rsidRPr="008004B7">
              <w:t>Text predložený Komisiou</w:t>
            </w:r>
          </w:p>
        </w:tc>
        <w:tc>
          <w:tcPr>
            <w:tcW w:w="4876" w:type="dxa"/>
          </w:tcPr>
          <w:p w14:paraId="18E8DB32" w14:textId="77777777" w:rsidR="00D87ECE" w:rsidRPr="008004B7" w:rsidRDefault="00CC1783" w:rsidP="00272B96">
            <w:pPr>
              <w:pStyle w:val="ColumnHeading"/>
              <w:keepNext/>
            </w:pPr>
            <w:r w:rsidRPr="008004B7">
              <w:t>Pozmeňujúci návrh</w:t>
            </w:r>
          </w:p>
        </w:tc>
      </w:tr>
      <w:tr w:rsidR="001B55C8" w:rsidRPr="008004B7" w14:paraId="0F88951C" w14:textId="77777777" w:rsidTr="00272B96">
        <w:trPr>
          <w:jc w:val="center"/>
        </w:trPr>
        <w:tc>
          <w:tcPr>
            <w:tcW w:w="4876" w:type="dxa"/>
          </w:tcPr>
          <w:p w14:paraId="4F805706" w14:textId="77777777" w:rsidR="00D87ECE" w:rsidRPr="008004B7" w:rsidRDefault="00CC1783" w:rsidP="00272B96">
            <w:pPr>
              <w:pStyle w:val="Normal6"/>
            </w:pPr>
            <w:r w:rsidRPr="008004B7">
              <w:t>(18)</w:t>
            </w:r>
            <w:r w:rsidRPr="008004B7">
              <w:tab/>
              <w:t xml:space="preserve">Na podporu delegovania </w:t>
            </w:r>
            <w:r w:rsidRPr="008004B7">
              <w:t>právomocí a mandátov v profesionálnom kontexte by európske podnikové peňaženky mali obsahovať systém oprávnení založený na mandátoch a úlohách, ktorým sa riadi prístup k službám a transakciám v rámci európskej podnikovej peňaženky tak, aby sa zachovala integrita totožnosti vlastníka tejto peňaženky. Tento systém by mal umožniť hospodárskym subjektom a subjektom verejného sektora prideľovať práva splnomocneným zástupcom prostredníctvom jasne vymedzených technických mandátov, ktoré vlastníkovi konkrétnej euró</w:t>
            </w:r>
            <w:r w:rsidRPr="008004B7">
              <w:t>pskej podnikovej peňaženky umožnia udeliť plné práva na všeobecné používanie riešenia a konanie v jeho mene, a administratívneho mandátu, ktorý umožní vlastníkovi podnikovej peňaženky prideliť úlohy a povinnosti rôznym používateľom riešenia v rámci svojej organizácie. Týmto systémom oprávnení by sa mala zabezpečiť kompatibilita s digitálnou plnou mocou EÚ</w:t>
            </w:r>
            <w:r w:rsidRPr="008004B7">
              <w:rPr>
                <w:b/>
                <w:i/>
              </w:rPr>
              <w:t>, ako sa stanovuje v smernici</w:t>
            </w:r>
            <w:r w:rsidRPr="008004B7">
              <w:t xml:space="preserve"> Európskeho parlamentu a Rady (EÚ) 2025/25</w:t>
            </w:r>
            <w:r w:rsidRPr="008004B7">
              <w:rPr>
                <w:b/>
                <w:i/>
              </w:rPr>
              <w:t>(6)</w:t>
            </w:r>
            <w:r w:rsidRPr="008004B7">
              <w:t>. Tento systém oprávnení by mal byť spoľahlivý a </w:t>
            </w:r>
            <w:r w:rsidRPr="008004B7">
              <w:rPr>
                <w:b/>
                <w:i/>
              </w:rPr>
              <w:t>škálovateľný</w:t>
            </w:r>
            <w:r w:rsidRPr="008004B7">
              <w:t>, aby sa zabezpečilo</w:t>
            </w:r>
            <w:r w:rsidRPr="008004B7">
              <w:t>, že hospodárske subjekty a subjekty verejného sektora ako vlastníci európskych podnikových peňaženiek môžu delegovať právomoci na viacerých používateľov vrátane zamestnancov alebo iných oprávnených fyzických či právnických osôb, čím sa uľahčí účinné a bezpečné riadenie vnútorných činností a zabezpečí sa kontrola a audit prístupu k európskym podnikovým peňaženkám a ich funkciám. Týmto systémom by sa mal riadiť prístup k službám a transakciám v rámci európskej podnikovej peňaženky, pričom by sa mala zachovať</w:t>
            </w:r>
            <w:r w:rsidRPr="008004B7">
              <w:t xml:space="preserve"> integrita totožnosti vlastníkov.</w:t>
            </w:r>
          </w:p>
        </w:tc>
        <w:tc>
          <w:tcPr>
            <w:tcW w:w="4876" w:type="dxa"/>
          </w:tcPr>
          <w:p w14:paraId="0997619E" w14:textId="77777777" w:rsidR="00D87ECE" w:rsidRPr="008004B7" w:rsidRDefault="00CC1783" w:rsidP="00272B96">
            <w:pPr>
              <w:pStyle w:val="Normal6"/>
              <w:rPr>
                <w:szCs w:val="24"/>
              </w:rPr>
            </w:pPr>
            <w:r w:rsidRPr="008004B7">
              <w:t>(18)</w:t>
            </w:r>
            <w:r w:rsidRPr="008004B7">
              <w:tab/>
              <w:t xml:space="preserve">Na podporu delegovania právomocí a mandátov v profesionálnom kontexte by európske podnikové peňaženky mali obsahovať </w:t>
            </w:r>
            <w:r w:rsidRPr="008004B7">
              <w:rPr>
                <w:b/>
                <w:i/>
              </w:rPr>
              <w:t>zabezpečený</w:t>
            </w:r>
            <w:r w:rsidRPr="008004B7">
              <w:t xml:space="preserve"> systém oprávnení založený na mandátoch a úlohách, ktorým sa riadi prístup k službám a transakciám v rámci európskej podnikovej peňaženky tak, aby sa zachovala integrita </w:t>
            </w:r>
            <w:r w:rsidRPr="008004B7">
              <w:rPr>
                <w:b/>
                <w:i/>
              </w:rPr>
              <w:t>a dôvernosť</w:t>
            </w:r>
            <w:r w:rsidRPr="008004B7">
              <w:t xml:space="preserve"> totožnosti vlastníka tejto peňaženky. Tento systém by mal umožniť hospodárskym subjektom a subjektom verejného sektora prideľovať práva splnomocneným zástupcom prostredníctvom jasne vymedzených technic</w:t>
            </w:r>
            <w:r w:rsidRPr="008004B7">
              <w:t xml:space="preserve">kých mandátov, ktoré vlastníkovi konkrétnej európskej podnikovej peňaženky umožnia udeliť plné práva na všeobecné používanie riešenia a konanie v jeho mene, a administratívneho mandátu, ktorý umožní vlastníkovi podnikovej peňaženky prideliť úlohy a povinnosti rôznym používateľom riešenia v rámci svojej organizácie. </w:t>
            </w:r>
            <w:r w:rsidRPr="008004B7">
              <w:rPr>
                <w:b/>
                <w:i/>
              </w:rPr>
              <w:t>Tento systém oprávnení by mal umožňovať používanie európskych peňaženiek digitálnej identity, ale nemal by od používateľov vyžadovať, aby ich vlastnili, keďže používanie európskych peňaženiek dig</w:t>
            </w:r>
            <w:r w:rsidRPr="008004B7">
              <w:rPr>
                <w:b/>
                <w:i/>
              </w:rPr>
              <w:t xml:space="preserve">itálnej identity je stále dobrovoľné. </w:t>
            </w:r>
            <w:r w:rsidRPr="008004B7">
              <w:t xml:space="preserve">Týmto systémom oprávnení by sa mala zabezpečiť kompatibilita s digitálnou plnou mocou EÚ </w:t>
            </w:r>
            <w:r w:rsidRPr="008004B7">
              <w:rPr>
                <w:b/>
                <w:i/>
              </w:rPr>
              <w:t>stanovenou smernicou</w:t>
            </w:r>
            <w:r w:rsidRPr="008004B7">
              <w:t xml:space="preserve"> Európskeho parlamentu a Rady (EÚ) 2025/25. Tento systém oprávnení by mal byť spoľahlivý</w:t>
            </w:r>
            <w:r w:rsidRPr="008004B7">
              <w:rPr>
                <w:b/>
                <w:i/>
              </w:rPr>
              <w:t>, škálovateľný</w:t>
            </w:r>
            <w:r w:rsidRPr="008004B7">
              <w:t xml:space="preserve"> a </w:t>
            </w:r>
            <w:r w:rsidRPr="008004B7">
              <w:rPr>
                <w:b/>
                <w:i/>
              </w:rPr>
              <w:t>bezproblémovo použiteľný</w:t>
            </w:r>
            <w:r w:rsidRPr="008004B7">
              <w:t>, aby sa zabezpečilo, že hospodárske subjekty a subjekty verejného sektora ako vlastníci európskych podnikových peňaženiek môžu delegovať právomoci na viacerých používateľov vrátane zamestnancov alebo iných oprávnených fyzických či práv</w:t>
            </w:r>
            <w:r w:rsidRPr="008004B7">
              <w:t xml:space="preserve">nických osôb, čím sa uľahčí účinné a bezpečné riadenie vnútorných činností a zabezpečí sa kontrola a audit prístupu k európskym podnikovým peňaženkám a ich funkciám. </w:t>
            </w:r>
            <w:r w:rsidRPr="008004B7">
              <w:rPr>
                <w:b/>
                <w:i/>
              </w:rPr>
              <w:lastRenderedPageBreak/>
              <w:t>Toto nariadenie by nemalo brániť fyzickej ani právnickej osobe spravovať alebo používať viaceré európske podnikové peňaženky v mene hospodárskych subjektov, subjektov verejného sektora, dcérskych spoločností, pridružených spoločností alebo iných subjektov, ak je na to riadne oprávnená na základe platných mandátov alebo opatrení. Medzi ne môže p</w:t>
            </w:r>
            <w:r w:rsidRPr="008004B7">
              <w:rPr>
                <w:b/>
                <w:i/>
              </w:rPr>
              <w:t xml:space="preserve">atriť napríklad štruktúra obchodnej skupiny, v ktorej materský podnik centrálne spravuje alebo používa európske podnikové peňaženky v mene viacerých dcérskych spoločností v tej istej skupine podnikov. </w:t>
            </w:r>
            <w:r w:rsidRPr="008004B7">
              <w:t xml:space="preserve">Týmto systémom by sa mal riadiť prístup k službám a transakciám v rámci európskej podnikovej peňaženky, pričom by sa mala zachovať integrita totožnosti vlastníkov </w:t>
            </w:r>
            <w:r w:rsidRPr="008004B7">
              <w:rPr>
                <w:b/>
                <w:i/>
              </w:rPr>
              <w:t xml:space="preserve">a zároveň by sa malo zabezpečiť, aby sa spracúvali a vymieňali len údaje, ktoré sú nevyhnutne potrebné na každú konkrétnu transakciu, a to v súlade </w:t>
            </w:r>
            <w:r w:rsidRPr="008004B7">
              <w:rPr>
                <w:b/>
                <w:i/>
              </w:rPr>
              <w:t>so zásadou minimalizácie údajov, a aby používanie týchto systémov bolo jednoduché a primerané</w:t>
            </w:r>
            <w:r w:rsidRPr="008004B7">
              <w:t>.</w:t>
            </w:r>
          </w:p>
        </w:tc>
      </w:tr>
      <w:tr w:rsidR="001B55C8" w:rsidRPr="008004B7" w14:paraId="7CEEA940" w14:textId="77777777" w:rsidTr="00272B96">
        <w:trPr>
          <w:jc w:val="center"/>
        </w:trPr>
        <w:tc>
          <w:tcPr>
            <w:tcW w:w="4876" w:type="dxa"/>
          </w:tcPr>
          <w:p w14:paraId="05CD1B2F" w14:textId="77777777" w:rsidR="00D87ECE" w:rsidRPr="008004B7" w:rsidRDefault="00CC1783" w:rsidP="00272B96">
            <w:pPr>
              <w:pStyle w:val="Normal6"/>
            </w:pPr>
            <w:r w:rsidRPr="008004B7">
              <w:lastRenderedPageBreak/>
              <w:t>__________________</w:t>
            </w:r>
          </w:p>
        </w:tc>
        <w:tc>
          <w:tcPr>
            <w:tcW w:w="4876" w:type="dxa"/>
          </w:tcPr>
          <w:p w14:paraId="28987C8B" w14:textId="77777777" w:rsidR="00D87ECE" w:rsidRPr="008004B7" w:rsidRDefault="00CC1783" w:rsidP="00272B96">
            <w:pPr>
              <w:pStyle w:val="Normal6"/>
              <w:rPr>
                <w:szCs w:val="24"/>
              </w:rPr>
            </w:pPr>
            <w:r w:rsidRPr="008004B7">
              <w:t>__________________</w:t>
            </w:r>
          </w:p>
        </w:tc>
      </w:tr>
      <w:tr w:rsidR="001B55C8" w:rsidRPr="008004B7" w14:paraId="755A60DD" w14:textId="77777777" w:rsidTr="00272B96">
        <w:trPr>
          <w:jc w:val="center"/>
        </w:trPr>
        <w:tc>
          <w:tcPr>
            <w:tcW w:w="4876" w:type="dxa"/>
          </w:tcPr>
          <w:p w14:paraId="6ADFE466" w14:textId="77777777" w:rsidR="00D87ECE" w:rsidRPr="008004B7" w:rsidRDefault="00CC1783" w:rsidP="00272B96">
            <w:pPr>
              <w:pStyle w:val="Normal6"/>
            </w:pPr>
            <w:r w:rsidRPr="008004B7">
              <w:rPr>
                <w:vertAlign w:val="superscript"/>
              </w:rPr>
              <w:t>6</w:t>
            </w:r>
            <w:r w:rsidRPr="008004B7">
              <w:t xml:space="preserve"> Smernica Európskeho parlamentu a Rady (EÚ) 2025/25 z 19. decembra 2024, ktorou sa menia smernice 2009/102/ES a (EÚ) 2017/1132, pokiaľ ide o ďalšie rozšírenie a zdokonalenie využívania digitálnych nástrojov a postupov v oblasti práva obchodných spoločností (Ú. v. EÚ L, 2025/25, 10.1.2025, ELI: http://data.europa.eu/eli/dir/2025/25/oj).</w:t>
            </w:r>
          </w:p>
        </w:tc>
        <w:tc>
          <w:tcPr>
            <w:tcW w:w="4876" w:type="dxa"/>
          </w:tcPr>
          <w:p w14:paraId="2A4A097A" w14:textId="77777777" w:rsidR="00D87ECE" w:rsidRPr="008004B7" w:rsidRDefault="00CC1783" w:rsidP="00272B96">
            <w:pPr>
              <w:pStyle w:val="Normal6"/>
              <w:rPr>
                <w:szCs w:val="24"/>
              </w:rPr>
            </w:pPr>
            <w:r w:rsidRPr="008004B7">
              <w:rPr>
                <w:vertAlign w:val="superscript"/>
              </w:rPr>
              <w:t>6</w:t>
            </w:r>
            <w:r w:rsidRPr="008004B7">
              <w:t xml:space="preserve"> Smernica Európskeho parlamentu a Rady (EÚ) 2025/25 z 19. decembra 2024, ktorou sa menia smernice 2009/102/ES a (EÚ) 2017/1132, pokiaľ ide o ďalšie rozšírenie a zdokonalenie využívania digitálnych nástrojov a postupov v oblasti práva obchodných spoločností (Ú. v. EÚ L, 2025/25, 10.1.2025, ELI: http://data.europa.eu/eli/dir/2025/25/oj).</w:t>
            </w:r>
          </w:p>
        </w:tc>
      </w:tr>
    </w:tbl>
    <w:p w14:paraId="2742EC6E" w14:textId="77777777" w:rsidR="00D87ECE" w:rsidRPr="008004B7" w:rsidRDefault="00CC1783" w:rsidP="00D87ECE">
      <w:r w:rsidRPr="008004B7">
        <w:rPr>
          <w:rStyle w:val="HideTWBExt"/>
        </w:rPr>
        <w:t>&lt;/Amend&gt;</w:t>
      </w:r>
    </w:p>
    <w:p w14:paraId="4D751266"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20</w:t>
      </w:r>
      <w:r w:rsidRPr="008004B7">
        <w:rPr>
          <w:rStyle w:val="HideTWBExt"/>
          <w:b w:val="0"/>
        </w:rPr>
        <w:t>&lt;/NumAm&gt;</w:t>
      </w:r>
    </w:p>
    <w:p w14:paraId="1F4FB61D" w14:textId="77777777" w:rsidR="00D87ECE" w:rsidRPr="008004B7" w:rsidRDefault="00D87ECE" w:rsidP="00D87ECE"/>
    <w:p w14:paraId="500A2EF5"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31B83E3A" w14:textId="77777777" w:rsidR="00D87ECE" w:rsidRPr="008004B7" w:rsidRDefault="00CC1783" w:rsidP="00D87ECE">
      <w:pPr>
        <w:pStyle w:val="NormalBold"/>
      </w:pPr>
      <w:r w:rsidRPr="008004B7">
        <w:rPr>
          <w:rStyle w:val="HideTWBExt"/>
          <w:b w:val="0"/>
        </w:rPr>
        <w:t>&lt;Article&gt;</w:t>
      </w:r>
      <w:r w:rsidRPr="008004B7">
        <w:t>Odôvodnenie 19</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7558130A" w14:textId="77777777" w:rsidTr="00272B96">
        <w:trPr>
          <w:jc w:val="center"/>
        </w:trPr>
        <w:tc>
          <w:tcPr>
            <w:tcW w:w="9752" w:type="dxa"/>
            <w:gridSpan w:val="2"/>
          </w:tcPr>
          <w:p w14:paraId="04380D04" w14:textId="77777777" w:rsidR="00D87ECE" w:rsidRPr="008004B7" w:rsidRDefault="00D87ECE" w:rsidP="00272B96">
            <w:pPr>
              <w:keepNext/>
            </w:pPr>
          </w:p>
        </w:tc>
      </w:tr>
      <w:tr w:rsidR="001B55C8" w:rsidRPr="008004B7" w14:paraId="31DEFC9B" w14:textId="77777777" w:rsidTr="00272B96">
        <w:trPr>
          <w:jc w:val="center"/>
        </w:trPr>
        <w:tc>
          <w:tcPr>
            <w:tcW w:w="4876" w:type="dxa"/>
          </w:tcPr>
          <w:p w14:paraId="4EDF5680" w14:textId="77777777" w:rsidR="00D87ECE" w:rsidRPr="008004B7" w:rsidRDefault="00CC1783" w:rsidP="00272B96">
            <w:pPr>
              <w:pStyle w:val="ColumnHeading"/>
              <w:keepNext/>
            </w:pPr>
            <w:r w:rsidRPr="008004B7">
              <w:t>Text predložený Komisiou</w:t>
            </w:r>
          </w:p>
        </w:tc>
        <w:tc>
          <w:tcPr>
            <w:tcW w:w="4876" w:type="dxa"/>
          </w:tcPr>
          <w:p w14:paraId="69064DAE" w14:textId="77777777" w:rsidR="00D87ECE" w:rsidRPr="008004B7" w:rsidRDefault="00CC1783" w:rsidP="00272B96">
            <w:pPr>
              <w:pStyle w:val="ColumnHeading"/>
              <w:keepNext/>
            </w:pPr>
            <w:r w:rsidRPr="008004B7">
              <w:t>Pozmeňujúci návrh</w:t>
            </w:r>
          </w:p>
        </w:tc>
      </w:tr>
      <w:tr w:rsidR="001B55C8" w:rsidRPr="008004B7" w14:paraId="0CB32EE4" w14:textId="77777777" w:rsidTr="00272B96">
        <w:trPr>
          <w:jc w:val="center"/>
        </w:trPr>
        <w:tc>
          <w:tcPr>
            <w:tcW w:w="4876" w:type="dxa"/>
          </w:tcPr>
          <w:p w14:paraId="528D8B77" w14:textId="77777777" w:rsidR="00D87ECE" w:rsidRPr="008004B7" w:rsidRDefault="00CC1783" w:rsidP="00272B96">
            <w:pPr>
              <w:pStyle w:val="Normal6"/>
            </w:pPr>
            <w:r w:rsidRPr="008004B7">
              <w:t>(19)</w:t>
            </w:r>
            <w:r w:rsidRPr="008004B7">
              <w:tab/>
              <w:t xml:space="preserve">S cieľom uľahčiť vykonávanie cezhraničných obchodných transakcií, znížiť administratívnu záťaž a podporiť </w:t>
            </w:r>
            <w:r w:rsidRPr="008004B7">
              <w:lastRenderedPageBreak/>
              <w:t>hospodársky rast je potrebné vytvoriť jasný a predvídateľný právny rámec, ktorým sa uzná právna rovnocennosť medzi používaním európskych podnikových peňaženiek alebo ich základných funkcií a zabezpečeného komunikačného kanála, ak ho používajú samostatne zárobkovo činné osoby a živnostníci, a inými akceptovanými metódami, ktoré hospodárske subjekty používajú na identifikáciu, autentifikáciu, predkladani</w:t>
            </w:r>
            <w:r w:rsidRPr="008004B7">
              <w:t>e dokumentov a prijímanie oznámení pri interakcii so subjektmi verejného sektora v Únii. Na tento účel by malo mať používanie základných funkcií európskej podnikovej peňaženky alebo zabezpečeného komunikačného kanála, ak ho používajú samostatne zárobkovo činné osoby a živnostníci, rovnaký právny účinok, ako keby sa zákonne uskutočnilo osobne, v papierovej forme alebo akýmkoľvek iným spôsobom alebo postupom, ktorý by sa inak považoval za taký, ktorý je v súlade s platnými právnymi, administratívnymi alebo pr</w:t>
            </w:r>
            <w:r w:rsidRPr="008004B7">
              <w:t>ocedurálnymi požiadavkami.</w:t>
            </w:r>
          </w:p>
        </w:tc>
        <w:tc>
          <w:tcPr>
            <w:tcW w:w="4876" w:type="dxa"/>
          </w:tcPr>
          <w:p w14:paraId="1B2C472C" w14:textId="77777777" w:rsidR="00D87ECE" w:rsidRPr="008004B7" w:rsidRDefault="00CC1783" w:rsidP="00272B96">
            <w:pPr>
              <w:pStyle w:val="Normal6"/>
              <w:rPr>
                <w:szCs w:val="24"/>
              </w:rPr>
            </w:pPr>
            <w:r w:rsidRPr="008004B7">
              <w:lastRenderedPageBreak/>
              <w:t>(19)</w:t>
            </w:r>
            <w:r w:rsidRPr="008004B7">
              <w:tab/>
              <w:t xml:space="preserve">S cieľom uľahčiť vykonávanie cezhraničných obchodných transakcií, znížiť </w:t>
            </w:r>
            <w:r w:rsidRPr="008004B7">
              <w:rPr>
                <w:b/>
                <w:i/>
              </w:rPr>
              <w:t>zbytočnú</w:t>
            </w:r>
            <w:r w:rsidRPr="008004B7">
              <w:t xml:space="preserve"> administratívnu záťaž </w:t>
            </w:r>
            <w:r w:rsidRPr="008004B7">
              <w:lastRenderedPageBreak/>
              <w:t xml:space="preserve">a podporiť </w:t>
            </w:r>
            <w:r w:rsidRPr="008004B7">
              <w:rPr>
                <w:b/>
                <w:i/>
              </w:rPr>
              <w:t>udržateľný</w:t>
            </w:r>
            <w:r w:rsidRPr="008004B7">
              <w:t xml:space="preserve"> hospodársky rast je potrebné vytvoriť jasný a predvídateľný právny rámec, ktorým sa uzná právna rovnocennosť medzi používaním európskych podnikových peňaženiek alebo ich základných funkcií a zabezpečeného komunikačného kanála, ak ho používajú samostatne zárobkovo činné osoby a živnostníci, a inými akceptovanými metódami, ktoré hospodárske subjekty používajú na identifikáciu, autenti</w:t>
            </w:r>
            <w:r w:rsidRPr="008004B7">
              <w:t>fikáciu, predkladanie dokumentov a prijímanie oznámení pri interakcii so subjektmi verejného sektora v Únii. Na tento účel by malo mať používanie základných funkcií európskej podnikovej peňaženky alebo zabezpečeného komunikačného kanála, ak ho používajú samostatne zárobkovo činné osoby a živnostníci, rovnaký právny účinok, ako keby sa zákonne uskutočnilo osobne, v papierovej forme alebo akýmkoľvek iným spôsobom alebo postupom, ktorý by sa inak považoval za taký, ktorý je v súlade s platnými právnymi, admini</w:t>
            </w:r>
            <w:r w:rsidRPr="008004B7">
              <w:t xml:space="preserve">stratívnymi alebo procedurálnymi požiadavkami. </w:t>
            </w:r>
            <w:r w:rsidRPr="008004B7">
              <w:rPr>
                <w:b/>
                <w:i/>
              </w:rPr>
              <w:t>To by nemalo hospodárskym subjektom brániť v tom, aby na vykonávanie týchto činností naďalej používali iné zákonné prostriedky, ak to platné právne predpisy umožňujú.</w:t>
            </w:r>
          </w:p>
        </w:tc>
      </w:tr>
    </w:tbl>
    <w:p w14:paraId="511A9461" w14:textId="77777777" w:rsidR="00D87ECE" w:rsidRPr="008004B7" w:rsidRDefault="00CC1783" w:rsidP="00D87ECE">
      <w:r w:rsidRPr="008004B7">
        <w:rPr>
          <w:rStyle w:val="HideTWBExt"/>
        </w:rPr>
        <w:lastRenderedPageBreak/>
        <w:t>&lt;/Amend&gt;</w:t>
      </w:r>
    </w:p>
    <w:p w14:paraId="03BB25E2"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21</w:t>
      </w:r>
      <w:r w:rsidRPr="008004B7">
        <w:rPr>
          <w:rStyle w:val="HideTWBExt"/>
          <w:b w:val="0"/>
        </w:rPr>
        <w:t>&lt;/NumAm&gt;</w:t>
      </w:r>
    </w:p>
    <w:p w14:paraId="3DA8FE02" w14:textId="77777777" w:rsidR="00D87ECE" w:rsidRPr="008004B7" w:rsidRDefault="00D87ECE" w:rsidP="00D87ECE"/>
    <w:p w14:paraId="17256154"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10139BC0" w14:textId="77777777" w:rsidR="00D87ECE" w:rsidRPr="008004B7" w:rsidRDefault="00CC1783" w:rsidP="00D87ECE">
      <w:pPr>
        <w:pStyle w:val="NormalBold"/>
      </w:pPr>
      <w:r w:rsidRPr="008004B7">
        <w:rPr>
          <w:rStyle w:val="HideTWBExt"/>
          <w:b w:val="0"/>
        </w:rPr>
        <w:t>&lt;Article&gt;</w:t>
      </w:r>
      <w:r w:rsidRPr="008004B7">
        <w:t>Odôvodnenie 20</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5F85A404" w14:textId="77777777" w:rsidTr="00272B96">
        <w:trPr>
          <w:jc w:val="center"/>
        </w:trPr>
        <w:tc>
          <w:tcPr>
            <w:tcW w:w="9752" w:type="dxa"/>
            <w:gridSpan w:val="2"/>
          </w:tcPr>
          <w:p w14:paraId="5B4ACC1F" w14:textId="77777777" w:rsidR="00D87ECE" w:rsidRPr="008004B7" w:rsidRDefault="00D87ECE" w:rsidP="00272B96">
            <w:pPr>
              <w:keepNext/>
            </w:pPr>
          </w:p>
        </w:tc>
      </w:tr>
      <w:tr w:rsidR="001B55C8" w:rsidRPr="008004B7" w14:paraId="2BDCDB3D" w14:textId="77777777" w:rsidTr="00272B96">
        <w:trPr>
          <w:jc w:val="center"/>
        </w:trPr>
        <w:tc>
          <w:tcPr>
            <w:tcW w:w="4876" w:type="dxa"/>
          </w:tcPr>
          <w:p w14:paraId="24F216BB" w14:textId="77777777" w:rsidR="00D87ECE" w:rsidRPr="008004B7" w:rsidRDefault="00CC1783" w:rsidP="00272B96">
            <w:pPr>
              <w:pStyle w:val="ColumnHeading"/>
              <w:keepNext/>
            </w:pPr>
            <w:r w:rsidRPr="008004B7">
              <w:t>Text predložený Komisiou</w:t>
            </w:r>
          </w:p>
        </w:tc>
        <w:tc>
          <w:tcPr>
            <w:tcW w:w="4876" w:type="dxa"/>
          </w:tcPr>
          <w:p w14:paraId="765EBF46" w14:textId="77777777" w:rsidR="00D87ECE" w:rsidRPr="008004B7" w:rsidRDefault="00CC1783" w:rsidP="00272B96">
            <w:pPr>
              <w:pStyle w:val="ColumnHeading"/>
              <w:keepNext/>
            </w:pPr>
            <w:r w:rsidRPr="008004B7">
              <w:t>Pozmeňujúci návrh</w:t>
            </w:r>
          </w:p>
        </w:tc>
      </w:tr>
      <w:tr w:rsidR="001B55C8" w:rsidRPr="008004B7" w14:paraId="7F520A0D" w14:textId="77777777" w:rsidTr="00272B96">
        <w:trPr>
          <w:jc w:val="center"/>
        </w:trPr>
        <w:tc>
          <w:tcPr>
            <w:tcW w:w="4876" w:type="dxa"/>
          </w:tcPr>
          <w:p w14:paraId="52D381E9" w14:textId="77777777" w:rsidR="00D87ECE" w:rsidRPr="008004B7" w:rsidRDefault="00CC1783" w:rsidP="00272B96">
            <w:pPr>
              <w:pStyle w:val="Normal6"/>
            </w:pPr>
            <w:r w:rsidRPr="008004B7">
              <w:t>(20)</w:t>
            </w:r>
            <w:r w:rsidRPr="008004B7">
              <w:tab/>
              <w:t xml:space="preserve">S cieľom zabezpečiť konzistentnú používateľskú skúsenosť a zaručiť užitočnosť, spoľahlivosť a interoperabilitu európskych podnikových peňaženiek v celej Únii by poskytovatelia európskych podnikových peňaženiek mali zaviesť základný súbor funkcií. </w:t>
            </w:r>
            <w:r w:rsidRPr="008004B7">
              <w:rPr>
                <w:b/>
                <w:i/>
              </w:rPr>
              <w:t>Mali</w:t>
            </w:r>
            <w:r w:rsidRPr="008004B7">
              <w:t xml:space="preserve"> by si zachovať slobodu ponúkať ďalšie funkcie </w:t>
            </w:r>
            <w:r w:rsidRPr="008004B7">
              <w:rPr>
                <w:b/>
                <w:i/>
              </w:rPr>
              <w:lastRenderedPageBreak/>
              <w:t>ako súčasť svojej komerčnej ponuky, podporovať inovácie a reagovať na potreby trhu</w:t>
            </w:r>
            <w:r w:rsidRPr="008004B7">
              <w:t>. S cieľom zabezpečiť jednotné podmienky vývoja a používania základných funkcií by sa mali na Komisiu preniesť vykonávacie právomoc</w:t>
            </w:r>
            <w:r w:rsidRPr="008004B7">
              <w:t xml:space="preserve">i s cieľom stanoviť požiadavky a technické špecifikácie potrebné na </w:t>
            </w:r>
            <w:r w:rsidRPr="008004B7">
              <w:rPr>
                <w:b/>
                <w:i/>
              </w:rPr>
              <w:t>zabezpečenie</w:t>
            </w:r>
            <w:r w:rsidRPr="008004B7">
              <w:t xml:space="preserve"> interoperability a bezproblémového fungovania v celej Únii. Tieto právomoci by sa mali vykonávať v súlade s nariadením Európskeho parlamentu a Rady (EÚ) č. 182/</w:t>
            </w:r>
            <w:r w:rsidRPr="008004B7">
              <w:rPr>
                <w:b/>
                <w:i/>
              </w:rPr>
              <w:t>2011(7)</w:t>
            </w:r>
            <w:r w:rsidRPr="008004B7">
              <w:t xml:space="preserve"> a mali by zahŕňať právomoci na vymedzenie potrebných noriem a protokolov pre zabezpečený komunikačný kanál, </w:t>
            </w:r>
            <w:r w:rsidRPr="008004B7">
              <w:rPr>
                <w:b/>
                <w:i/>
              </w:rPr>
              <w:t>pričom</w:t>
            </w:r>
            <w:r w:rsidRPr="008004B7">
              <w:t xml:space="preserve"> by </w:t>
            </w:r>
            <w:r w:rsidRPr="008004B7">
              <w:rPr>
                <w:b/>
                <w:i/>
              </w:rPr>
              <w:t>sa mal zohľadniť najnovší technologický vývoj</w:t>
            </w:r>
            <w:r w:rsidRPr="008004B7">
              <w:t>.</w:t>
            </w:r>
          </w:p>
        </w:tc>
        <w:tc>
          <w:tcPr>
            <w:tcW w:w="4876" w:type="dxa"/>
          </w:tcPr>
          <w:p w14:paraId="172B9DD1" w14:textId="77777777" w:rsidR="00D87ECE" w:rsidRPr="008004B7" w:rsidRDefault="00CC1783" w:rsidP="00272B96">
            <w:pPr>
              <w:pStyle w:val="Normal6"/>
              <w:rPr>
                <w:szCs w:val="24"/>
              </w:rPr>
            </w:pPr>
            <w:r w:rsidRPr="008004B7">
              <w:lastRenderedPageBreak/>
              <w:t>(20)</w:t>
            </w:r>
            <w:r w:rsidRPr="008004B7">
              <w:tab/>
              <w:t xml:space="preserve">S cieľom zabezpečiť konzistentnú používateľskú skúsenosť a zaručiť užitočnosť, spoľahlivosť a interoperabilitu európskych podnikových peňaženiek v celej Únii by poskytovatelia európskych podnikových peňaženiek mali zaviesť základný súbor funkcií. </w:t>
            </w:r>
            <w:r w:rsidRPr="008004B7">
              <w:rPr>
                <w:b/>
                <w:i/>
              </w:rPr>
              <w:t>Uvedení poskytovatelia</w:t>
            </w:r>
            <w:r w:rsidRPr="008004B7">
              <w:t xml:space="preserve"> by si </w:t>
            </w:r>
            <w:r w:rsidRPr="008004B7">
              <w:rPr>
                <w:b/>
                <w:i/>
              </w:rPr>
              <w:t xml:space="preserve">v rámci komerčnej </w:t>
            </w:r>
            <w:r w:rsidRPr="008004B7">
              <w:rPr>
                <w:b/>
                <w:i/>
              </w:rPr>
              <w:lastRenderedPageBreak/>
              <w:t xml:space="preserve">ponuky, podpory inovácií a </w:t>
            </w:r>
            <w:r w:rsidRPr="008004B7">
              <w:rPr>
                <w:b/>
                <w:i/>
              </w:rPr>
              <w:t>reagovania na potreby trhu mali</w:t>
            </w:r>
            <w:r w:rsidRPr="008004B7">
              <w:t xml:space="preserve"> zachovať slobodu ponúkať ďalšie funkcie</w:t>
            </w:r>
            <w:r w:rsidRPr="008004B7">
              <w:rPr>
                <w:b/>
                <w:i/>
              </w:rPr>
              <w:t>, ktoré sú v súlade s požiadavkami na bezpečnosť stanovenými v tomto nariadení</w:t>
            </w:r>
            <w:r w:rsidRPr="008004B7">
              <w:t xml:space="preserve">. S cieľom zabezpečiť jednotné podmienky vývoja a používania základných funkcií by sa mali na Komisiu preniesť vykonávacie právomoci s cieľom stanoviť požiadavky a technické špecifikácie potrebné na </w:t>
            </w:r>
            <w:r w:rsidRPr="008004B7">
              <w:rPr>
                <w:b/>
                <w:i/>
              </w:rPr>
              <w:t>zaručenie</w:t>
            </w:r>
            <w:r w:rsidRPr="008004B7">
              <w:t xml:space="preserve"> interoperability </w:t>
            </w:r>
            <w:r w:rsidRPr="008004B7">
              <w:rPr>
                <w:b/>
                <w:i/>
              </w:rPr>
              <w:t>v oblasti bezpečnosti</w:t>
            </w:r>
            <w:r w:rsidRPr="008004B7">
              <w:t xml:space="preserve"> a bezproblémového fungovania v celej Únii. Tieto právomoci by sa mali vykonávať v súlade s nariadením Európskeho pa</w:t>
            </w:r>
            <w:r w:rsidRPr="008004B7">
              <w:t>rlamentu a Rady (EÚ) č. 182/</w:t>
            </w:r>
            <w:r w:rsidRPr="008004B7">
              <w:rPr>
                <w:b/>
                <w:i/>
              </w:rPr>
              <w:t>20117</w:t>
            </w:r>
            <w:r w:rsidRPr="008004B7">
              <w:t xml:space="preserve"> a mali by zahŕňať právomoci na vymedzenie potrebných noriem a protokolov pre zabezpečený komunikačný kanál</w:t>
            </w:r>
            <w:r w:rsidRPr="008004B7">
              <w:rPr>
                <w:b/>
                <w:i/>
              </w:rPr>
              <w:t>. Pri vymedzovaní týchto požiadaviek a technických špecifikácií by Komisia mala zabezpečiť</w:t>
            </w:r>
            <w:r w:rsidRPr="008004B7">
              <w:t xml:space="preserve">, </w:t>
            </w:r>
            <w:r w:rsidRPr="008004B7">
              <w:rPr>
                <w:b/>
                <w:i/>
              </w:rPr>
              <w:t>aby zostali technologicky neutrálne, primerané a prispôsobiteľné technologickému vývoju vrátane vznikajúcich technológií a aby zohľadňovali príslušné medzinárodné normy a najlepšie postupy.</w:t>
            </w:r>
            <w:r w:rsidRPr="008004B7">
              <w:t xml:space="preserve"> </w:t>
            </w:r>
            <w:r w:rsidRPr="008004B7">
              <w:rPr>
                <w:b/>
                <w:i/>
              </w:rPr>
              <w:t>Uvedené požiadavky a technické špecifikácie by okrem toho nemali vytvárať zbytočné regulač</w:t>
            </w:r>
            <w:r w:rsidRPr="008004B7">
              <w:rPr>
                <w:b/>
                <w:i/>
              </w:rPr>
              <w:t>né zaťaženie ani prekážky vstupu na trh, najmä pre MSP a menších poskytovateľov.</w:t>
            </w:r>
          </w:p>
        </w:tc>
      </w:tr>
      <w:tr w:rsidR="001B55C8" w:rsidRPr="008004B7" w14:paraId="61A2CFDA" w14:textId="77777777" w:rsidTr="00272B96">
        <w:trPr>
          <w:jc w:val="center"/>
        </w:trPr>
        <w:tc>
          <w:tcPr>
            <w:tcW w:w="4876" w:type="dxa"/>
          </w:tcPr>
          <w:p w14:paraId="09589E98" w14:textId="77777777" w:rsidR="00D87ECE" w:rsidRPr="008004B7" w:rsidRDefault="00CC1783" w:rsidP="00272B96">
            <w:pPr>
              <w:pStyle w:val="Normal6"/>
            </w:pPr>
            <w:r w:rsidRPr="008004B7">
              <w:lastRenderedPageBreak/>
              <w:t>__________________</w:t>
            </w:r>
          </w:p>
        </w:tc>
        <w:tc>
          <w:tcPr>
            <w:tcW w:w="4876" w:type="dxa"/>
          </w:tcPr>
          <w:p w14:paraId="27C8E917" w14:textId="77777777" w:rsidR="00D87ECE" w:rsidRPr="008004B7" w:rsidRDefault="00CC1783" w:rsidP="00272B96">
            <w:pPr>
              <w:pStyle w:val="Normal6"/>
              <w:rPr>
                <w:szCs w:val="24"/>
              </w:rPr>
            </w:pPr>
            <w:r w:rsidRPr="008004B7">
              <w:t>__________________</w:t>
            </w:r>
          </w:p>
        </w:tc>
      </w:tr>
      <w:tr w:rsidR="001B55C8" w:rsidRPr="008004B7" w14:paraId="73599758" w14:textId="77777777" w:rsidTr="00272B96">
        <w:trPr>
          <w:jc w:val="center"/>
        </w:trPr>
        <w:tc>
          <w:tcPr>
            <w:tcW w:w="4876" w:type="dxa"/>
          </w:tcPr>
          <w:p w14:paraId="3E0CB663" w14:textId="77777777" w:rsidR="00D87ECE" w:rsidRPr="008004B7" w:rsidRDefault="00CC1783" w:rsidP="00272B96">
            <w:pPr>
              <w:pStyle w:val="Normal6"/>
            </w:pPr>
            <w:r w:rsidRPr="008004B7">
              <w:rPr>
                <w:vertAlign w:val="superscript"/>
              </w:rPr>
              <w:t>7</w:t>
            </w:r>
            <w:r w:rsidRPr="008004B7">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 13, ELI: http://data.europa.eu/eli/reg/2011/182/oj).</w:t>
            </w:r>
          </w:p>
        </w:tc>
        <w:tc>
          <w:tcPr>
            <w:tcW w:w="4876" w:type="dxa"/>
          </w:tcPr>
          <w:p w14:paraId="08BDC5CA" w14:textId="77777777" w:rsidR="00D87ECE" w:rsidRPr="008004B7" w:rsidRDefault="00CC1783" w:rsidP="00272B96">
            <w:pPr>
              <w:pStyle w:val="Normal6"/>
              <w:rPr>
                <w:szCs w:val="24"/>
              </w:rPr>
            </w:pPr>
            <w:r w:rsidRPr="008004B7">
              <w:rPr>
                <w:vertAlign w:val="superscript"/>
              </w:rPr>
              <w:t>7</w:t>
            </w:r>
            <w:r w:rsidRPr="008004B7">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 13, ELI: http://data.europa.eu/eli/reg/2011/182/oj).</w:t>
            </w:r>
          </w:p>
        </w:tc>
      </w:tr>
    </w:tbl>
    <w:p w14:paraId="4F0FF751" w14:textId="77777777" w:rsidR="00D87ECE" w:rsidRPr="008004B7" w:rsidRDefault="00CC1783" w:rsidP="00D87ECE">
      <w:r w:rsidRPr="008004B7">
        <w:rPr>
          <w:rStyle w:val="HideTWBExt"/>
        </w:rPr>
        <w:t>&lt;/Amend&gt;</w:t>
      </w:r>
    </w:p>
    <w:p w14:paraId="328FAB14"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22</w:t>
      </w:r>
      <w:r w:rsidRPr="008004B7">
        <w:rPr>
          <w:rStyle w:val="HideTWBExt"/>
          <w:b w:val="0"/>
        </w:rPr>
        <w:t>&lt;/NumAm&gt;</w:t>
      </w:r>
    </w:p>
    <w:p w14:paraId="4CA2F123" w14:textId="77777777" w:rsidR="00D87ECE" w:rsidRPr="008004B7" w:rsidRDefault="00D87ECE" w:rsidP="00D87ECE"/>
    <w:p w14:paraId="2209A183" w14:textId="77777777" w:rsidR="00D87ECE" w:rsidRPr="008004B7" w:rsidRDefault="00CC1783" w:rsidP="00D87ECE">
      <w:pPr>
        <w:pStyle w:val="NormalBold"/>
        <w:keepNext/>
      </w:pPr>
      <w:r w:rsidRPr="008004B7">
        <w:rPr>
          <w:rStyle w:val="HideTWBExt"/>
          <w:b w:val="0"/>
        </w:rPr>
        <w:lastRenderedPageBreak/>
        <w:t>&lt;DocAmend&gt;</w:t>
      </w:r>
      <w:r w:rsidRPr="008004B7">
        <w:t>Návrh nariadenia</w:t>
      </w:r>
      <w:r w:rsidRPr="008004B7">
        <w:rPr>
          <w:rStyle w:val="HideTWBExt"/>
          <w:b w:val="0"/>
        </w:rPr>
        <w:t>&lt;/DocAmend&gt;</w:t>
      </w:r>
    </w:p>
    <w:p w14:paraId="6685D13D" w14:textId="77777777" w:rsidR="00D87ECE" w:rsidRPr="008004B7" w:rsidRDefault="00CC1783" w:rsidP="00D87ECE">
      <w:pPr>
        <w:pStyle w:val="NormalBold"/>
      </w:pPr>
      <w:r w:rsidRPr="008004B7">
        <w:rPr>
          <w:rStyle w:val="HideTWBExt"/>
          <w:b w:val="0"/>
        </w:rPr>
        <w:t>&lt;Article&gt;</w:t>
      </w:r>
      <w:r w:rsidRPr="008004B7">
        <w:t>Odôvodnenie 21</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73A57C6C" w14:textId="77777777" w:rsidTr="00272B96">
        <w:trPr>
          <w:jc w:val="center"/>
        </w:trPr>
        <w:tc>
          <w:tcPr>
            <w:tcW w:w="9752" w:type="dxa"/>
            <w:gridSpan w:val="2"/>
          </w:tcPr>
          <w:p w14:paraId="36B90945" w14:textId="77777777" w:rsidR="00D87ECE" w:rsidRPr="008004B7" w:rsidRDefault="00D87ECE" w:rsidP="00272B96">
            <w:pPr>
              <w:keepNext/>
            </w:pPr>
          </w:p>
        </w:tc>
      </w:tr>
      <w:tr w:rsidR="001B55C8" w:rsidRPr="008004B7" w14:paraId="09AFEAA5" w14:textId="77777777" w:rsidTr="00272B96">
        <w:trPr>
          <w:jc w:val="center"/>
        </w:trPr>
        <w:tc>
          <w:tcPr>
            <w:tcW w:w="4876" w:type="dxa"/>
          </w:tcPr>
          <w:p w14:paraId="2EA32BB4" w14:textId="77777777" w:rsidR="00D87ECE" w:rsidRPr="008004B7" w:rsidRDefault="00CC1783" w:rsidP="00272B96">
            <w:pPr>
              <w:pStyle w:val="ColumnHeading"/>
              <w:keepNext/>
            </w:pPr>
            <w:r w:rsidRPr="008004B7">
              <w:t>Text predložený Komisiou</w:t>
            </w:r>
          </w:p>
        </w:tc>
        <w:tc>
          <w:tcPr>
            <w:tcW w:w="4876" w:type="dxa"/>
          </w:tcPr>
          <w:p w14:paraId="44D06498" w14:textId="77777777" w:rsidR="00D87ECE" w:rsidRPr="008004B7" w:rsidRDefault="00CC1783" w:rsidP="00272B96">
            <w:pPr>
              <w:pStyle w:val="ColumnHeading"/>
              <w:keepNext/>
            </w:pPr>
            <w:r w:rsidRPr="008004B7">
              <w:t>Pozmeňujúci návrh</w:t>
            </w:r>
          </w:p>
        </w:tc>
      </w:tr>
      <w:tr w:rsidR="001B55C8" w:rsidRPr="008004B7" w14:paraId="62FE30B5" w14:textId="77777777" w:rsidTr="00272B96">
        <w:trPr>
          <w:jc w:val="center"/>
        </w:trPr>
        <w:tc>
          <w:tcPr>
            <w:tcW w:w="4876" w:type="dxa"/>
          </w:tcPr>
          <w:p w14:paraId="3CC98419" w14:textId="77777777" w:rsidR="00D87ECE" w:rsidRPr="008004B7" w:rsidRDefault="00CC1783" w:rsidP="00272B96">
            <w:pPr>
              <w:pStyle w:val="Normal6"/>
            </w:pPr>
            <w:r w:rsidRPr="008004B7">
              <w:t>(21)</w:t>
            </w:r>
            <w:r w:rsidRPr="008004B7">
              <w:tab/>
              <w:t>Európske podnikové peňaženky by mali zjednodušiť zložité interakcie medzi hospodárskymi subjektmi a subjektmi verejného sektora a </w:t>
            </w:r>
            <w:r w:rsidRPr="008004B7">
              <w:rPr>
                <w:b/>
                <w:i/>
              </w:rPr>
              <w:t>mohli</w:t>
            </w:r>
            <w:r w:rsidRPr="008004B7">
              <w:t xml:space="preserve"> by </w:t>
            </w:r>
            <w:r w:rsidRPr="008004B7">
              <w:rPr>
                <w:b/>
                <w:i/>
              </w:rPr>
              <w:t>takisto</w:t>
            </w:r>
            <w:r w:rsidRPr="008004B7">
              <w:t xml:space="preserve"> uľahčiť interakcie medzi samotnými hospodárskymi subjektmi, čím by sa znížila administratívna záťaž hospodárskych subjektov v širokom spektre hospodárskych odvetví. S cieľom podporiť inovácie a konkurencieschopnosť by európske podnikové peňaženky mali umožniť špecifické prípady použitia v jednotlivých odvetviach a zvýšiť prevádzkovú efektívnosť, pričom by sa mal</w:t>
            </w:r>
            <w:r w:rsidRPr="008004B7">
              <w:t>a zabezpečiť flexibilita a prispôsobivosť na podporu jedinečných požiadaviek rôznych odvetví vrátane, okrem iného, poľnohospodárstva, energetiky, životného prostredia a koordinácie sociálneho zabezpečenia.</w:t>
            </w:r>
          </w:p>
        </w:tc>
        <w:tc>
          <w:tcPr>
            <w:tcW w:w="4876" w:type="dxa"/>
          </w:tcPr>
          <w:p w14:paraId="19DD89DA" w14:textId="77777777" w:rsidR="00D87ECE" w:rsidRPr="008004B7" w:rsidRDefault="00CC1783" w:rsidP="00272B96">
            <w:pPr>
              <w:pStyle w:val="Normal6"/>
              <w:rPr>
                <w:szCs w:val="24"/>
              </w:rPr>
            </w:pPr>
            <w:r w:rsidRPr="008004B7">
              <w:t>(21)</w:t>
            </w:r>
            <w:r w:rsidRPr="008004B7">
              <w:tab/>
            </w:r>
            <w:r w:rsidRPr="008004B7">
              <w:t xml:space="preserve">Európske podnikové peňaženky by mali zjednodušiť zložité interakcie medzi hospodárskymi subjektmi a subjektmi verejného sektora a </w:t>
            </w:r>
            <w:r w:rsidRPr="008004B7">
              <w:rPr>
                <w:b/>
                <w:i/>
              </w:rPr>
              <w:t>zároveň</w:t>
            </w:r>
            <w:r w:rsidRPr="008004B7">
              <w:t xml:space="preserve"> by </w:t>
            </w:r>
            <w:r w:rsidRPr="008004B7">
              <w:rPr>
                <w:b/>
                <w:i/>
              </w:rPr>
              <w:t>mali</w:t>
            </w:r>
            <w:r w:rsidRPr="008004B7">
              <w:t xml:space="preserve"> uľahčiť interakcie medzi samotnými hospodárskymi subjektmi, čím by sa znížila administratívna záťaž hospodárskych subjektov v širokom spektre hospodárskych odvetví. S cieľom podporiť inovácie a konkurencieschopnosť by európske podnikové peňaženky mali umožniť špecifické prípady použitia v jednotlivých odvetviach a zvýšiť prevádzkovú efektívnosť, pričom by sa mala </w:t>
            </w:r>
            <w:r w:rsidRPr="008004B7">
              <w:t>zabezpečiť flexibilita a prispôsobivosť na podporu jedinečných požiadaviek rôznych odvetví vrátane, okrem iného, poľnohospodárstva, energetiky, životného prostredia</w:t>
            </w:r>
            <w:r w:rsidRPr="008004B7">
              <w:rPr>
                <w:b/>
                <w:i/>
              </w:rPr>
              <w:t>, zdravotnej starostlivosti</w:t>
            </w:r>
            <w:r w:rsidRPr="008004B7">
              <w:t xml:space="preserve"> a koordinácie sociálneho zabezpečenia</w:t>
            </w:r>
            <w:r w:rsidRPr="008004B7">
              <w:rPr>
                <w:b/>
                <w:i/>
              </w:rPr>
              <w:t>, s osobitnou pozornosťou venovanou sektorom, ktoré sa vyznačujú vysokým počtom cezhraničných činností</w:t>
            </w:r>
            <w:r w:rsidRPr="008004B7">
              <w:t>.</w:t>
            </w:r>
          </w:p>
        </w:tc>
      </w:tr>
    </w:tbl>
    <w:p w14:paraId="4C9F78A7" w14:textId="77777777" w:rsidR="00D87ECE" w:rsidRPr="008004B7" w:rsidRDefault="00CC1783" w:rsidP="00D87ECE">
      <w:r w:rsidRPr="008004B7">
        <w:rPr>
          <w:rStyle w:val="HideTWBExt"/>
        </w:rPr>
        <w:t>&lt;/Amend&gt;</w:t>
      </w:r>
    </w:p>
    <w:p w14:paraId="1CE483E6"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23</w:t>
      </w:r>
      <w:r w:rsidRPr="008004B7">
        <w:rPr>
          <w:rStyle w:val="HideTWBExt"/>
          <w:b w:val="0"/>
        </w:rPr>
        <w:t>&lt;/NumAm&gt;</w:t>
      </w:r>
    </w:p>
    <w:p w14:paraId="05A4D13F" w14:textId="77777777" w:rsidR="00D87ECE" w:rsidRPr="008004B7" w:rsidRDefault="00D87ECE" w:rsidP="00D87ECE"/>
    <w:p w14:paraId="1EFC0454"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453EC4F6" w14:textId="77777777" w:rsidR="00D87ECE" w:rsidRPr="008004B7" w:rsidRDefault="00CC1783" w:rsidP="00D87ECE">
      <w:pPr>
        <w:pStyle w:val="NormalBold"/>
      </w:pPr>
      <w:r w:rsidRPr="008004B7">
        <w:rPr>
          <w:rStyle w:val="HideTWBExt"/>
          <w:b w:val="0"/>
        </w:rPr>
        <w:t>&lt;Article&gt;</w:t>
      </w:r>
      <w:r w:rsidRPr="008004B7">
        <w:t>Odôvodnenie 22</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4C72B722" w14:textId="77777777" w:rsidTr="00272B96">
        <w:trPr>
          <w:jc w:val="center"/>
        </w:trPr>
        <w:tc>
          <w:tcPr>
            <w:tcW w:w="9752" w:type="dxa"/>
            <w:gridSpan w:val="2"/>
          </w:tcPr>
          <w:p w14:paraId="1416DEEC" w14:textId="77777777" w:rsidR="00D87ECE" w:rsidRPr="008004B7" w:rsidRDefault="00D87ECE" w:rsidP="00272B96">
            <w:pPr>
              <w:keepNext/>
            </w:pPr>
          </w:p>
        </w:tc>
      </w:tr>
      <w:tr w:rsidR="001B55C8" w:rsidRPr="008004B7" w14:paraId="79C2AF73" w14:textId="77777777" w:rsidTr="00272B96">
        <w:trPr>
          <w:jc w:val="center"/>
        </w:trPr>
        <w:tc>
          <w:tcPr>
            <w:tcW w:w="4876" w:type="dxa"/>
          </w:tcPr>
          <w:p w14:paraId="67E8846B" w14:textId="77777777" w:rsidR="00D87ECE" w:rsidRPr="008004B7" w:rsidRDefault="00CC1783" w:rsidP="00272B96">
            <w:pPr>
              <w:pStyle w:val="ColumnHeading"/>
              <w:keepNext/>
            </w:pPr>
            <w:r w:rsidRPr="008004B7">
              <w:t>Text predložený Komisiou</w:t>
            </w:r>
          </w:p>
        </w:tc>
        <w:tc>
          <w:tcPr>
            <w:tcW w:w="4876" w:type="dxa"/>
          </w:tcPr>
          <w:p w14:paraId="5E2CDA61" w14:textId="77777777" w:rsidR="00D87ECE" w:rsidRPr="008004B7" w:rsidRDefault="00CC1783" w:rsidP="00272B96">
            <w:pPr>
              <w:pStyle w:val="ColumnHeading"/>
              <w:keepNext/>
            </w:pPr>
            <w:r w:rsidRPr="008004B7">
              <w:t>Pozmeňujúci návrh</w:t>
            </w:r>
          </w:p>
        </w:tc>
      </w:tr>
      <w:tr w:rsidR="001B55C8" w:rsidRPr="008004B7" w14:paraId="13E1CC1C" w14:textId="77777777" w:rsidTr="00272B96">
        <w:trPr>
          <w:jc w:val="center"/>
        </w:trPr>
        <w:tc>
          <w:tcPr>
            <w:tcW w:w="4876" w:type="dxa"/>
          </w:tcPr>
          <w:p w14:paraId="3CD1C46A" w14:textId="77777777" w:rsidR="00D87ECE" w:rsidRPr="008004B7" w:rsidRDefault="00CC1783" w:rsidP="00272B96">
            <w:pPr>
              <w:pStyle w:val="Normal6"/>
            </w:pPr>
            <w:r w:rsidRPr="008004B7">
              <w:t>(22)</w:t>
            </w:r>
            <w:r w:rsidRPr="008004B7">
              <w:tab/>
              <w:t xml:space="preserve">Používanie európskych podnikových peňaženiek v takýchto súvislostiach môže pomôcť znížiť náklady a podporiť širokú škálu aplikácií a prípadov použitia v celej Únii, ako </w:t>
            </w:r>
            <w:r w:rsidRPr="008004B7">
              <w:rPr>
                <w:b/>
                <w:i/>
              </w:rPr>
              <w:t>je</w:t>
            </w:r>
            <w:r w:rsidRPr="008004B7">
              <w:t xml:space="preserve"> napríklad predkladanie vyhlásení, žiadostí o verejné financovanie, prístup k verejným službám a uľahčenie bezpečného zdieľania údajov a prístupu k nim v rámci dátových priestorov, napríklad predkladanie </w:t>
            </w:r>
            <w:r w:rsidRPr="008004B7">
              <w:lastRenderedPageBreak/>
              <w:t>certifikátov A1 týkajúcich sa vyslaných pracovníkov podľa nariadenia (EÚ) č. 883/2004.</w:t>
            </w:r>
          </w:p>
        </w:tc>
        <w:tc>
          <w:tcPr>
            <w:tcW w:w="4876" w:type="dxa"/>
          </w:tcPr>
          <w:p w14:paraId="5668F73D" w14:textId="77777777" w:rsidR="00D87ECE" w:rsidRPr="008004B7" w:rsidRDefault="00CC1783" w:rsidP="00272B96">
            <w:pPr>
              <w:pStyle w:val="Normal6"/>
              <w:rPr>
                <w:szCs w:val="24"/>
              </w:rPr>
            </w:pPr>
            <w:r w:rsidRPr="008004B7">
              <w:lastRenderedPageBreak/>
              <w:t>(22)</w:t>
            </w:r>
            <w:r w:rsidRPr="008004B7">
              <w:tab/>
            </w:r>
            <w:r w:rsidRPr="008004B7">
              <w:t xml:space="preserve">Používanie európskych podnikových peňaženiek v takýchto súvislostiach môže pomôcť znížiť náklady a podporiť širokú škálu aplikácií a prípadov použitia v celej Únii, ako </w:t>
            </w:r>
            <w:r w:rsidRPr="008004B7">
              <w:rPr>
                <w:b/>
                <w:i/>
              </w:rPr>
              <w:t>sú</w:t>
            </w:r>
            <w:r w:rsidRPr="008004B7">
              <w:t xml:space="preserve"> napríklad </w:t>
            </w:r>
            <w:r w:rsidRPr="008004B7">
              <w:rPr>
                <w:b/>
                <w:i/>
              </w:rPr>
              <w:t>procesy v rámci „poznaj svojho klienta“ (KYC) „poznaj svojho obchodného partnera“ (KYB), verejné obstarávanie, oprávnenia na podnikanie,</w:t>
            </w:r>
            <w:r w:rsidRPr="008004B7">
              <w:t xml:space="preserve"> predkladanie vyhlásení, žiadostí o verejné </w:t>
            </w:r>
            <w:r w:rsidRPr="008004B7">
              <w:lastRenderedPageBreak/>
              <w:t xml:space="preserve">financovanie, prístup k verejným službám a uľahčenie bezpečného </w:t>
            </w:r>
            <w:r w:rsidRPr="008004B7">
              <w:rPr>
                <w:b/>
                <w:i/>
              </w:rPr>
              <w:t>cezhraničného</w:t>
            </w:r>
            <w:r w:rsidRPr="008004B7">
              <w:t xml:space="preserve"> zdieľania údajov a prístupu k nim v rámci dátových priestorov, napríklad</w:t>
            </w:r>
            <w:r w:rsidRPr="008004B7">
              <w:t xml:space="preserve"> predkladanie certifikátov A1 týkajúcich sa vyslaných pracovníkov podľa nariadenia (EÚ) č. 883/2004.</w:t>
            </w:r>
          </w:p>
        </w:tc>
      </w:tr>
    </w:tbl>
    <w:p w14:paraId="586005B1" w14:textId="77777777" w:rsidR="00D87ECE" w:rsidRPr="008004B7" w:rsidRDefault="00CC1783" w:rsidP="00D87ECE">
      <w:r w:rsidRPr="008004B7">
        <w:rPr>
          <w:rStyle w:val="HideTWBExt"/>
        </w:rPr>
        <w:lastRenderedPageBreak/>
        <w:t>&lt;/Amend&gt;</w:t>
      </w:r>
    </w:p>
    <w:p w14:paraId="76C747FD"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24</w:t>
      </w:r>
      <w:r w:rsidRPr="008004B7">
        <w:rPr>
          <w:rStyle w:val="HideTWBExt"/>
          <w:b w:val="0"/>
        </w:rPr>
        <w:t>&lt;/NumAm&gt;</w:t>
      </w:r>
    </w:p>
    <w:p w14:paraId="5621BC4E" w14:textId="77777777" w:rsidR="00D87ECE" w:rsidRPr="008004B7" w:rsidRDefault="00D87ECE" w:rsidP="00D87ECE"/>
    <w:p w14:paraId="6741DEDD"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650FBF04" w14:textId="77777777" w:rsidR="00D87ECE" w:rsidRPr="008004B7" w:rsidRDefault="00CC1783" w:rsidP="00D87ECE">
      <w:pPr>
        <w:pStyle w:val="NormalBold"/>
      </w:pPr>
      <w:r w:rsidRPr="008004B7">
        <w:rPr>
          <w:rStyle w:val="HideTWBExt"/>
          <w:b w:val="0"/>
        </w:rPr>
        <w:t>&lt;Article&gt;</w:t>
      </w:r>
      <w:r w:rsidRPr="008004B7">
        <w:t>Odôvodnenie 24</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6B74E9FF" w14:textId="77777777" w:rsidTr="00272B96">
        <w:trPr>
          <w:jc w:val="center"/>
        </w:trPr>
        <w:tc>
          <w:tcPr>
            <w:tcW w:w="9752" w:type="dxa"/>
            <w:gridSpan w:val="2"/>
          </w:tcPr>
          <w:p w14:paraId="281FEA86" w14:textId="77777777" w:rsidR="00D87ECE" w:rsidRPr="008004B7" w:rsidRDefault="00D87ECE" w:rsidP="00272B96">
            <w:pPr>
              <w:keepNext/>
            </w:pPr>
          </w:p>
        </w:tc>
      </w:tr>
      <w:tr w:rsidR="001B55C8" w:rsidRPr="008004B7" w14:paraId="26107481" w14:textId="77777777" w:rsidTr="00272B96">
        <w:trPr>
          <w:jc w:val="center"/>
        </w:trPr>
        <w:tc>
          <w:tcPr>
            <w:tcW w:w="4876" w:type="dxa"/>
          </w:tcPr>
          <w:p w14:paraId="7F41DB3C" w14:textId="77777777" w:rsidR="00D87ECE" w:rsidRPr="008004B7" w:rsidRDefault="00CC1783" w:rsidP="00272B96">
            <w:pPr>
              <w:pStyle w:val="ColumnHeading"/>
              <w:keepNext/>
            </w:pPr>
            <w:r w:rsidRPr="008004B7">
              <w:t>Text predložený Komisiou</w:t>
            </w:r>
          </w:p>
        </w:tc>
        <w:tc>
          <w:tcPr>
            <w:tcW w:w="4876" w:type="dxa"/>
          </w:tcPr>
          <w:p w14:paraId="1C8499E4" w14:textId="77777777" w:rsidR="00D87ECE" w:rsidRPr="008004B7" w:rsidRDefault="00CC1783" w:rsidP="00272B96">
            <w:pPr>
              <w:pStyle w:val="ColumnHeading"/>
              <w:keepNext/>
            </w:pPr>
            <w:r w:rsidRPr="008004B7">
              <w:t>Pozmeňujúci návrh</w:t>
            </w:r>
          </w:p>
        </w:tc>
      </w:tr>
      <w:tr w:rsidR="001B55C8" w:rsidRPr="008004B7" w14:paraId="54A36F5E" w14:textId="77777777" w:rsidTr="00272B96">
        <w:trPr>
          <w:jc w:val="center"/>
        </w:trPr>
        <w:tc>
          <w:tcPr>
            <w:tcW w:w="4876" w:type="dxa"/>
          </w:tcPr>
          <w:p w14:paraId="605246F0" w14:textId="77777777" w:rsidR="00D87ECE" w:rsidRPr="008004B7" w:rsidRDefault="00CC1783" w:rsidP="00272B96">
            <w:pPr>
              <w:pStyle w:val="Normal6"/>
            </w:pPr>
            <w:r w:rsidRPr="008004B7">
              <w:t>(24)</w:t>
            </w:r>
            <w:r w:rsidRPr="008004B7">
              <w:tab/>
              <w:t xml:space="preserve">S cieľom zabezpečiť koordináciu medzi prebiehajúcou digitalizáciou justičnej spolupráce v Únii, modernizáciou bezpečnej cezhraničnej výmeny informácií a potrebou poskytnúť hospodárskym subjektom účinné digitálne nástroje na interakciu s orgánmi je potrebné vytvoriť súdržný rámec, ktorý umožní hladkú interakciu medzi týmito príslušnými systémami. Zlepšením takejto koordinácie sa zníži administratívna záťaž, zvýši sa právna istota a posilní účinnosť cezhraničnej spolupráce tým, že sa zabezpečí bezproblémové </w:t>
            </w:r>
            <w:r w:rsidRPr="008004B7">
              <w:t>fungovanie komunikačných kanálov používaných hospodárskymi subjektmi v rámci európskeho digitálneho trhu. V tejto súvislosti by európske podnikové peňaženky mali dopĺňať systémy stanovené v nariadení (EÚ) 2023/2844 a nariadení (EÚ) 2023/969, pričom by sa mala zachovať bezproblémová interakcia medzi týmito systémami a podnikovými peňaženkami prostredníctvom brány podnikových peňaženiek, čo príslušným orgánom umožní zachovať tieto systémy a zároveň sa podporí zjednodušenie pre európske spoločnosti.</w:t>
            </w:r>
          </w:p>
        </w:tc>
        <w:tc>
          <w:tcPr>
            <w:tcW w:w="4876" w:type="dxa"/>
          </w:tcPr>
          <w:p w14:paraId="4F78495E" w14:textId="77777777" w:rsidR="00D87ECE" w:rsidRPr="008004B7" w:rsidRDefault="00CC1783" w:rsidP="00272B96">
            <w:pPr>
              <w:pStyle w:val="Normal6"/>
              <w:rPr>
                <w:szCs w:val="24"/>
              </w:rPr>
            </w:pPr>
            <w:r w:rsidRPr="008004B7">
              <w:t>(24)</w:t>
            </w:r>
            <w:r w:rsidRPr="008004B7">
              <w:tab/>
              <w:t xml:space="preserve">S cieľom zabezpečiť koordináciu medzi prebiehajúcou digitalizáciou justičnej spolupráce v Únii, modernizáciou bezpečnej cezhraničnej výmeny informácií a potrebou poskytnúť hospodárskym subjektom účinné digitálne nástroje na </w:t>
            </w:r>
            <w:r w:rsidRPr="008004B7">
              <w:t>interakciu s orgánmi je potrebné vytvoriť súdržný rámec, ktorý umožní hladkú interakciu medzi týmito príslušnými systémami. Zlepšením takejto koordinácie sa zníži administratívna záťaž, zvýši sa právna istota a posilní účinnosť cezhraničnej spolupráce tým, že sa zabezpečí bezproblémové fungovanie komunikačných kanálov používaných hospodárskymi subjektmi v rámci európskeho digitálneho trhu. V tejto súvislosti by európske podnikové peňaženky mali dopĺňať systémy stanovené v nariadení (EÚ) 2023/2844 a nariaden</w:t>
            </w:r>
            <w:r w:rsidRPr="008004B7">
              <w:t>í (EÚ) 2023/969, pričom by sa mala zachovať bezproblémová interakcia medzi týmito systémami a podnikovými peňaženkami prostredníctvom brány podnikových peňaženiek, čo príslušným orgánom umožní zachovať tieto systémy a zároveň sa podporí zjednodušenie pre európske spoločnosti</w:t>
            </w:r>
            <w:r w:rsidRPr="008004B7">
              <w:rPr>
                <w:b/>
                <w:i/>
              </w:rPr>
              <w:t>, najmä MSP</w:t>
            </w:r>
            <w:r w:rsidRPr="008004B7">
              <w:t>.</w:t>
            </w:r>
          </w:p>
        </w:tc>
      </w:tr>
    </w:tbl>
    <w:p w14:paraId="1CF44949" w14:textId="77777777" w:rsidR="00D87ECE" w:rsidRPr="008004B7" w:rsidRDefault="00CC1783" w:rsidP="00D87ECE">
      <w:r w:rsidRPr="008004B7">
        <w:rPr>
          <w:rStyle w:val="HideTWBExt"/>
        </w:rPr>
        <w:t>&lt;/Amend&gt;</w:t>
      </w:r>
    </w:p>
    <w:p w14:paraId="62AC2AB8"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25</w:t>
      </w:r>
      <w:r w:rsidRPr="008004B7">
        <w:rPr>
          <w:rStyle w:val="HideTWBExt"/>
          <w:b w:val="0"/>
        </w:rPr>
        <w:t>&lt;/NumAm&gt;</w:t>
      </w:r>
    </w:p>
    <w:p w14:paraId="01EFAD57" w14:textId="77777777" w:rsidR="00D87ECE" w:rsidRPr="008004B7" w:rsidRDefault="00D87ECE" w:rsidP="00D87ECE"/>
    <w:p w14:paraId="62D98392" w14:textId="77777777" w:rsidR="00D87ECE" w:rsidRPr="008004B7" w:rsidRDefault="00CC1783" w:rsidP="00D87ECE">
      <w:pPr>
        <w:pStyle w:val="NormalBold"/>
        <w:keepNext/>
      </w:pPr>
      <w:r w:rsidRPr="008004B7">
        <w:rPr>
          <w:rStyle w:val="HideTWBExt"/>
          <w:b w:val="0"/>
        </w:rPr>
        <w:lastRenderedPageBreak/>
        <w:t>&lt;DocAmend&gt;</w:t>
      </w:r>
      <w:r w:rsidRPr="008004B7">
        <w:t>Návrh nariadenia</w:t>
      </w:r>
      <w:r w:rsidRPr="008004B7">
        <w:rPr>
          <w:rStyle w:val="HideTWBExt"/>
          <w:b w:val="0"/>
        </w:rPr>
        <w:t>&lt;/DocAmend&gt;</w:t>
      </w:r>
    </w:p>
    <w:p w14:paraId="4D99753F" w14:textId="77777777" w:rsidR="00D87ECE" w:rsidRPr="008004B7" w:rsidRDefault="00CC1783" w:rsidP="00D87ECE">
      <w:pPr>
        <w:pStyle w:val="NormalBold"/>
      </w:pPr>
      <w:r w:rsidRPr="008004B7">
        <w:rPr>
          <w:rStyle w:val="HideTWBExt"/>
          <w:b w:val="0"/>
        </w:rPr>
        <w:t>&lt;Article&gt;</w:t>
      </w:r>
      <w:r w:rsidRPr="008004B7">
        <w:t>Odôvodnenie 26</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45CDA839" w14:textId="77777777" w:rsidTr="00272B96">
        <w:trPr>
          <w:jc w:val="center"/>
        </w:trPr>
        <w:tc>
          <w:tcPr>
            <w:tcW w:w="9752" w:type="dxa"/>
            <w:gridSpan w:val="2"/>
          </w:tcPr>
          <w:p w14:paraId="1333D060" w14:textId="77777777" w:rsidR="00D87ECE" w:rsidRPr="008004B7" w:rsidRDefault="00D87ECE" w:rsidP="00272B96">
            <w:pPr>
              <w:keepNext/>
            </w:pPr>
          </w:p>
        </w:tc>
      </w:tr>
      <w:tr w:rsidR="001B55C8" w:rsidRPr="008004B7" w14:paraId="03C9A095" w14:textId="77777777" w:rsidTr="00272B96">
        <w:trPr>
          <w:jc w:val="center"/>
        </w:trPr>
        <w:tc>
          <w:tcPr>
            <w:tcW w:w="4876" w:type="dxa"/>
          </w:tcPr>
          <w:p w14:paraId="7DBB7921" w14:textId="77777777" w:rsidR="00D87ECE" w:rsidRPr="008004B7" w:rsidRDefault="00CC1783" w:rsidP="00272B96">
            <w:pPr>
              <w:pStyle w:val="ColumnHeading"/>
              <w:keepNext/>
            </w:pPr>
            <w:r w:rsidRPr="008004B7">
              <w:t>Text predložený Komisiou</w:t>
            </w:r>
          </w:p>
        </w:tc>
        <w:tc>
          <w:tcPr>
            <w:tcW w:w="4876" w:type="dxa"/>
          </w:tcPr>
          <w:p w14:paraId="1C22F2CF" w14:textId="77777777" w:rsidR="00D87ECE" w:rsidRPr="008004B7" w:rsidRDefault="00CC1783" w:rsidP="00272B96">
            <w:pPr>
              <w:pStyle w:val="ColumnHeading"/>
              <w:keepNext/>
            </w:pPr>
            <w:r w:rsidRPr="008004B7">
              <w:t>Pozmeňujúci návrh</w:t>
            </w:r>
          </w:p>
        </w:tc>
      </w:tr>
      <w:tr w:rsidR="001B55C8" w:rsidRPr="008004B7" w14:paraId="4472CB4D" w14:textId="77777777" w:rsidTr="00272B96">
        <w:trPr>
          <w:jc w:val="center"/>
        </w:trPr>
        <w:tc>
          <w:tcPr>
            <w:tcW w:w="4876" w:type="dxa"/>
          </w:tcPr>
          <w:p w14:paraId="69221C23" w14:textId="77777777" w:rsidR="00D87ECE" w:rsidRPr="008004B7" w:rsidRDefault="00CC1783" w:rsidP="00272B96">
            <w:pPr>
              <w:pStyle w:val="Normal6"/>
            </w:pPr>
            <w:r w:rsidRPr="008004B7">
              <w:t>(26)</w:t>
            </w:r>
            <w:r w:rsidRPr="008004B7">
              <w:tab/>
              <w:t>S cieľom zaistiť bezpečnú a dôveryhodnú prevádzku európskych podnikových peňaženiek by poskytovatelia európskych podnikových peňaženiek mali zabezpečiť, aby každá nimi poskytovaná európska podniková peňaženka bola vopred nakonfigurovaná na interakciu s určitými dôveryhodnými službami, ktoré sú potrebné na umožnenie základných funkcií európskych podnikových peňaženiek vrátane vytvárania kvalifikovaných elektronických podpisov, vytvárania kvalifikovaných elektronických pečatí a vydávania a validovania kvalif</w:t>
            </w:r>
            <w:r w:rsidRPr="008004B7">
              <w:t>ikovaných i nekvalifikovaných elektronických osvedčení atribútov. Na podporu týchto funkcií by európske podnikové peňaženky mali umožňovať zdieľanie a </w:t>
            </w:r>
            <w:r w:rsidRPr="008004B7">
              <w:rPr>
                <w:b/>
                <w:i/>
              </w:rPr>
              <w:t>ukladanie</w:t>
            </w:r>
            <w:r w:rsidRPr="008004B7">
              <w:t xml:space="preserve"> špecifických informácií a dokumentov týkajúcich sa vlastníka, ako sú správy a dokumenty pre zabezpečený komunikačný kanál, podpísané a zapečatené dokumenty a súbory atribútov pre služby súvisiace s osvedčením.</w:t>
            </w:r>
          </w:p>
        </w:tc>
        <w:tc>
          <w:tcPr>
            <w:tcW w:w="4876" w:type="dxa"/>
          </w:tcPr>
          <w:p w14:paraId="5C9E6AC4" w14:textId="77777777" w:rsidR="00D87ECE" w:rsidRPr="008004B7" w:rsidRDefault="00CC1783" w:rsidP="00272B96">
            <w:pPr>
              <w:pStyle w:val="Normal6"/>
              <w:rPr>
                <w:szCs w:val="24"/>
              </w:rPr>
            </w:pPr>
            <w:r w:rsidRPr="008004B7">
              <w:t>(26)</w:t>
            </w:r>
            <w:r w:rsidRPr="008004B7">
              <w:tab/>
            </w:r>
            <w:r w:rsidRPr="008004B7">
              <w:t xml:space="preserve">S cieľom zaistiť bezpečnú a dôveryhodnú prevádzku európskych podnikových peňaženiek by poskytovatelia európskych podnikových peňaženiek mali zabezpečiť, aby každá nimi poskytovaná európska podniková peňaženka bola vopred nakonfigurovaná na interakciu s určitými dôveryhodnými službami, ktoré sú </w:t>
            </w:r>
            <w:r w:rsidRPr="008004B7">
              <w:rPr>
                <w:b/>
                <w:i/>
              </w:rPr>
              <w:t>optimalizované na použitie právnymi subjektmi a sú</w:t>
            </w:r>
            <w:r w:rsidRPr="008004B7">
              <w:t xml:space="preserve"> potrebné na umožnenie základných funkcií európskych podnikových peňaženiek vrátane vytvárania kvalifikovaných elektronických podpisov, vytvárania kvalifikovaných elek</w:t>
            </w:r>
            <w:r w:rsidRPr="008004B7">
              <w:t>tronických pečatí a vydávania a validovania kvalifikovaných i nekvalifikovaných elektronických osvedčení atribútov. Na podporu týchto funkcií by európske podnikové peňaženky mali umožňovať zdieľanie</w:t>
            </w:r>
            <w:r w:rsidRPr="008004B7">
              <w:rPr>
                <w:b/>
                <w:i/>
              </w:rPr>
              <w:t>, ukladanie</w:t>
            </w:r>
            <w:r w:rsidRPr="008004B7">
              <w:t xml:space="preserve"> a </w:t>
            </w:r>
            <w:r w:rsidRPr="008004B7">
              <w:rPr>
                <w:b/>
                <w:i/>
              </w:rPr>
              <w:t>overovanie</w:t>
            </w:r>
            <w:r w:rsidRPr="008004B7">
              <w:t xml:space="preserve"> špecifických informácií a dokumentov týkajúcich sa vlastníka, ako sú správy a dokumenty pre zabezpečený komunikačný kanál, podpísané a zapečatené dokumenty a súbory atribútov pre služby súvisiace s osvedčením.</w:t>
            </w:r>
          </w:p>
        </w:tc>
      </w:tr>
    </w:tbl>
    <w:p w14:paraId="02EE2A9C" w14:textId="77777777" w:rsidR="00D87ECE" w:rsidRPr="008004B7" w:rsidRDefault="00CC1783" w:rsidP="00D87ECE">
      <w:r w:rsidRPr="008004B7">
        <w:rPr>
          <w:rStyle w:val="HideTWBExt"/>
        </w:rPr>
        <w:t>&lt;/Amend&gt;</w:t>
      </w:r>
    </w:p>
    <w:p w14:paraId="05E549CA"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26</w:t>
      </w:r>
      <w:r w:rsidRPr="008004B7">
        <w:rPr>
          <w:rStyle w:val="HideTWBExt"/>
          <w:b w:val="0"/>
        </w:rPr>
        <w:t>&lt;/NumAm&gt;</w:t>
      </w:r>
    </w:p>
    <w:p w14:paraId="484C76D1" w14:textId="77777777" w:rsidR="00D87ECE" w:rsidRPr="008004B7" w:rsidRDefault="00D87ECE" w:rsidP="00D87ECE"/>
    <w:p w14:paraId="387715BF"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4B8A052C" w14:textId="77777777" w:rsidR="00D87ECE" w:rsidRPr="008004B7" w:rsidRDefault="00CC1783" w:rsidP="00D87ECE">
      <w:pPr>
        <w:pStyle w:val="NormalBold"/>
      </w:pPr>
      <w:r w:rsidRPr="008004B7">
        <w:rPr>
          <w:rStyle w:val="HideTWBExt"/>
          <w:b w:val="0"/>
        </w:rPr>
        <w:t>&lt;Article&gt;</w:t>
      </w:r>
      <w:r w:rsidRPr="008004B7">
        <w:t>Odôvodnenie 27 a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429BBB23" w14:textId="77777777" w:rsidTr="00272B96">
        <w:trPr>
          <w:jc w:val="center"/>
        </w:trPr>
        <w:tc>
          <w:tcPr>
            <w:tcW w:w="9752" w:type="dxa"/>
            <w:gridSpan w:val="2"/>
          </w:tcPr>
          <w:p w14:paraId="08F53916" w14:textId="77777777" w:rsidR="00D87ECE" w:rsidRPr="008004B7" w:rsidRDefault="00D87ECE" w:rsidP="00272B96">
            <w:pPr>
              <w:keepNext/>
            </w:pPr>
          </w:p>
        </w:tc>
      </w:tr>
      <w:tr w:rsidR="001B55C8" w:rsidRPr="008004B7" w14:paraId="4CA56424" w14:textId="77777777" w:rsidTr="00272B96">
        <w:trPr>
          <w:jc w:val="center"/>
        </w:trPr>
        <w:tc>
          <w:tcPr>
            <w:tcW w:w="4876" w:type="dxa"/>
          </w:tcPr>
          <w:p w14:paraId="6B6705C1" w14:textId="77777777" w:rsidR="00D87ECE" w:rsidRPr="008004B7" w:rsidRDefault="00CC1783" w:rsidP="00272B96">
            <w:pPr>
              <w:pStyle w:val="ColumnHeading"/>
              <w:keepNext/>
            </w:pPr>
            <w:r w:rsidRPr="008004B7">
              <w:t>Text predložený Komisiou</w:t>
            </w:r>
          </w:p>
        </w:tc>
        <w:tc>
          <w:tcPr>
            <w:tcW w:w="4876" w:type="dxa"/>
          </w:tcPr>
          <w:p w14:paraId="6A54A75C" w14:textId="77777777" w:rsidR="00D87ECE" w:rsidRPr="008004B7" w:rsidRDefault="00CC1783" w:rsidP="00272B96">
            <w:pPr>
              <w:pStyle w:val="ColumnHeading"/>
              <w:keepNext/>
            </w:pPr>
            <w:r w:rsidRPr="008004B7">
              <w:t>Pozmeňujúci návrh</w:t>
            </w:r>
          </w:p>
        </w:tc>
      </w:tr>
      <w:tr w:rsidR="001B55C8" w:rsidRPr="008004B7" w14:paraId="62D09631" w14:textId="77777777" w:rsidTr="00272B96">
        <w:trPr>
          <w:jc w:val="center"/>
        </w:trPr>
        <w:tc>
          <w:tcPr>
            <w:tcW w:w="4876" w:type="dxa"/>
          </w:tcPr>
          <w:p w14:paraId="7FFF8C3F" w14:textId="77777777" w:rsidR="00D87ECE" w:rsidRPr="008004B7" w:rsidRDefault="00D87ECE" w:rsidP="00272B96">
            <w:pPr>
              <w:pStyle w:val="Normal6"/>
            </w:pPr>
          </w:p>
        </w:tc>
        <w:tc>
          <w:tcPr>
            <w:tcW w:w="4876" w:type="dxa"/>
          </w:tcPr>
          <w:p w14:paraId="09B43E8E" w14:textId="77777777" w:rsidR="00D87ECE" w:rsidRPr="008004B7" w:rsidRDefault="00CC1783" w:rsidP="00272B96">
            <w:pPr>
              <w:pStyle w:val="Normal6"/>
              <w:rPr>
                <w:szCs w:val="24"/>
              </w:rPr>
            </w:pPr>
            <w:r w:rsidRPr="008004B7">
              <w:rPr>
                <w:b/>
                <w:i/>
              </w:rPr>
              <w:t>(27a)</w:t>
            </w:r>
            <w:r w:rsidRPr="008004B7">
              <w:rPr>
                <w:b/>
                <w:i/>
              </w:rPr>
              <w:tab/>
              <w:t xml:space="preserve">S cieľom zaručiť konkurencieschopný trh pre poskytovateľov európskych podnikových peňaženiek, zlepšiť </w:t>
            </w:r>
            <w:r w:rsidRPr="008004B7">
              <w:rPr>
                <w:b/>
                <w:i/>
              </w:rPr>
              <w:t xml:space="preserve">možnosti výberu pre používateľov, ako aj zabrániť odkázanosti na určitého dodávateľa by vlastníci európskych podnikových peňaženiek mali mať možnosť v štruktúrovanom, bežne </w:t>
            </w:r>
            <w:r w:rsidRPr="008004B7">
              <w:rPr>
                <w:b/>
                <w:i/>
              </w:rPr>
              <w:lastRenderedPageBreak/>
              <w:t>používanom a strojovo čitateľnom formáte exportovať svoje údaje – vrátane identifikačných údajov, elektronických osvedčení atribútov, komunikačných protokolov a záznamov o interakcii – do inej európskej podnikovej peňaženky.</w:t>
            </w:r>
          </w:p>
        </w:tc>
      </w:tr>
    </w:tbl>
    <w:p w14:paraId="771EB003" w14:textId="77777777" w:rsidR="00D87ECE" w:rsidRPr="008004B7" w:rsidRDefault="00CC1783" w:rsidP="00D87ECE">
      <w:r w:rsidRPr="008004B7">
        <w:rPr>
          <w:rStyle w:val="HideTWBExt"/>
        </w:rPr>
        <w:lastRenderedPageBreak/>
        <w:t>&lt;/Amend&gt;</w:t>
      </w:r>
    </w:p>
    <w:p w14:paraId="6F53579A"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27</w:t>
      </w:r>
      <w:r w:rsidRPr="008004B7">
        <w:rPr>
          <w:rStyle w:val="HideTWBExt"/>
          <w:b w:val="0"/>
        </w:rPr>
        <w:t>&lt;/NumAm&gt;</w:t>
      </w:r>
    </w:p>
    <w:p w14:paraId="6B549A2A" w14:textId="77777777" w:rsidR="00D87ECE" w:rsidRPr="008004B7" w:rsidRDefault="00D87ECE" w:rsidP="00D87ECE"/>
    <w:p w14:paraId="27AB3AC4"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6EFA2E44" w14:textId="77777777" w:rsidR="00D87ECE" w:rsidRPr="008004B7" w:rsidRDefault="00CC1783" w:rsidP="00D87ECE">
      <w:pPr>
        <w:pStyle w:val="NormalBold"/>
      </w:pPr>
      <w:r w:rsidRPr="008004B7">
        <w:rPr>
          <w:rStyle w:val="HideTWBExt"/>
          <w:b w:val="0"/>
        </w:rPr>
        <w:t>&lt;Article&gt;</w:t>
      </w:r>
      <w:r w:rsidRPr="008004B7">
        <w:t>Odôvodnenie 28</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0C56C1A6" w14:textId="77777777" w:rsidTr="00272B96">
        <w:trPr>
          <w:jc w:val="center"/>
        </w:trPr>
        <w:tc>
          <w:tcPr>
            <w:tcW w:w="9752" w:type="dxa"/>
            <w:gridSpan w:val="2"/>
          </w:tcPr>
          <w:p w14:paraId="0ECDE855" w14:textId="77777777" w:rsidR="00D87ECE" w:rsidRPr="008004B7" w:rsidRDefault="00D87ECE" w:rsidP="00272B96">
            <w:pPr>
              <w:keepNext/>
            </w:pPr>
          </w:p>
        </w:tc>
      </w:tr>
      <w:tr w:rsidR="001B55C8" w:rsidRPr="008004B7" w14:paraId="23DDC699" w14:textId="77777777" w:rsidTr="00272B96">
        <w:trPr>
          <w:jc w:val="center"/>
        </w:trPr>
        <w:tc>
          <w:tcPr>
            <w:tcW w:w="4876" w:type="dxa"/>
          </w:tcPr>
          <w:p w14:paraId="774FBCB1" w14:textId="77777777" w:rsidR="00D87ECE" w:rsidRPr="008004B7" w:rsidRDefault="00CC1783" w:rsidP="00272B96">
            <w:pPr>
              <w:pStyle w:val="ColumnHeading"/>
              <w:keepNext/>
            </w:pPr>
            <w:r w:rsidRPr="008004B7">
              <w:t>Text predložený Komisiou</w:t>
            </w:r>
          </w:p>
        </w:tc>
        <w:tc>
          <w:tcPr>
            <w:tcW w:w="4876" w:type="dxa"/>
          </w:tcPr>
          <w:p w14:paraId="4906C5C4" w14:textId="77777777" w:rsidR="00D87ECE" w:rsidRPr="008004B7" w:rsidRDefault="00CC1783" w:rsidP="00272B96">
            <w:pPr>
              <w:pStyle w:val="ColumnHeading"/>
              <w:keepNext/>
            </w:pPr>
            <w:r w:rsidRPr="008004B7">
              <w:t>Pozmeňujúci návrh</w:t>
            </w:r>
          </w:p>
        </w:tc>
      </w:tr>
      <w:tr w:rsidR="001B55C8" w:rsidRPr="008004B7" w14:paraId="42B55C7D" w14:textId="77777777" w:rsidTr="00272B96">
        <w:trPr>
          <w:jc w:val="center"/>
        </w:trPr>
        <w:tc>
          <w:tcPr>
            <w:tcW w:w="4876" w:type="dxa"/>
          </w:tcPr>
          <w:p w14:paraId="0E189F9F" w14:textId="77777777" w:rsidR="00D87ECE" w:rsidRPr="008004B7" w:rsidRDefault="00CC1783" w:rsidP="00272B96">
            <w:pPr>
              <w:pStyle w:val="Normal6"/>
            </w:pPr>
            <w:r w:rsidRPr="008004B7">
              <w:t>(28)</w:t>
            </w:r>
            <w:r w:rsidRPr="008004B7">
              <w:tab/>
              <w:t xml:space="preserve">S cieľom zabezpečiť, aby sa normami a technickými špecifikáciami pre európske podnikové peňaženky zabezpečila </w:t>
            </w:r>
            <w:r w:rsidRPr="008004B7">
              <w:rPr>
                <w:b/>
                <w:i/>
              </w:rPr>
              <w:t>harmonizácia</w:t>
            </w:r>
            <w:r w:rsidRPr="008004B7">
              <w:t xml:space="preserve"> rôznych riešení, je potrebné vymedziť normy a protokoly pre základné funkcie a technické požiadavky na európske podnikové peňaženky v prílohe k tomuto nariadeniu. V prílohe by sa mali stanoviť požiadavky na zavedenie európskych podnikových peňaženiek. V záujme zabezpečenia dlhodobej životaschopnosti a efektívnosti európskych podnikových peňaženiek by sa mali na Komisiu preniesť vykonáv</w:t>
            </w:r>
            <w:r w:rsidRPr="008004B7">
              <w:t xml:space="preserve">acie právomoci s cieľom stanoviť a aktualizovať postupy a technické špecifikácie týkajúce sa vykonávania základných funkcií, čím by sa umožnila integrácia ďalších funkcií a nových technológií, ktoré by umožnili nové prípady použitia, ako je agensová umelá inteligencia alebo poskytovanie digitálnej identity majetku vlastníka, a umožnilo by sa, aby sa európskymi podnikovými peňaženkami naďalej bezpečným a dôveryhodným spôsobom podporovali vyvíjajúce sa potreby hospodárskych subjektov. Uvedené právomoci by sa </w:t>
            </w:r>
            <w:r w:rsidRPr="008004B7">
              <w:t xml:space="preserve">mali vykonávať v súlade s nariadením Európskeho parlamentu a Rady (EÚ) č. 182/2011. Normy a technické špecifikácie európskej podnikovej peňaženky by mali v čo najväčšej možnej miere zohľadňovať </w:t>
            </w:r>
            <w:r w:rsidRPr="008004B7">
              <w:lastRenderedPageBreak/>
              <w:t>príslušné technické riešenia a normy, ktoré hospodárske subjekty používajú v existujúcich systémoch IKT, čím sa uľahčí zosúladenie týchto systémov s európskou podnikovou peňaženkou a ich interoperabilita s ňou.</w:t>
            </w:r>
          </w:p>
        </w:tc>
        <w:tc>
          <w:tcPr>
            <w:tcW w:w="4876" w:type="dxa"/>
          </w:tcPr>
          <w:p w14:paraId="61B0478A" w14:textId="77777777" w:rsidR="00D87ECE" w:rsidRPr="008004B7" w:rsidRDefault="00CC1783" w:rsidP="00272B96">
            <w:pPr>
              <w:pStyle w:val="Normal6"/>
              <w:rPr>
                <w:szCs w:val="24"/>
              </w:rPr>
            </w:pPr>
            <w:r w:rsidRPr="008004B7">
              <w:lastRenderedPageBreak/>
              <w:t>(28)</w:t>
            </w:r>
            <w:r w:rsidRPr="008004B7">
              <w:tab/>
            </w:r>
            <w:r w:rsidRPr="008004B7">
              <w:t xml:space="preserve">S cieľom zabezpečiť, aby sa normami a technickými špecifikáciami pre európske podnikové peňaženky zabezpečila </w:t>
            </w:r>
            <w:r w:rsidRPr="008004B7">
              <w:rPr>
                <w:b/>
                <w:i/>
              </w:rPr>
              <w:t>interoperabilita</w:t>
            </w:r>
            <w:r w:rsidRPr="008004B7">
              <w:t xml:space="preserve"> rôznych riešení, je potrebné vymedziť normy a protokoly pre základné funkcie a technické požiadavky na európske podnikové peňaženky v prílohe k tomuto nariadeniu. V prílohe by sa mali stanoviť požiadavky na zavedenie európskych podnikových peňaženiek. V záujme zabezpečenia dlhodobej životaschopnosti a efektívnosti európskych podnikových peňaženiek by sa mali na Komisiu preniesť vyko</w:t>
            </w:r>
            <w:r w:rsidRPr="008004B7">
              <w:t xml:space="preserve">návacie právomoci s cieľom stanoviť a aktualizovať postupy a technické špecifikácie týkajúce sa vykonávania základných funkcií, čím by sa umožnila integrácia ďalších funkcií a nových technológií, ktoré by umožnili nové prípady použitia, ako je agensová umelá inteligencia alebo poskytovanie digitálnej identity majetku vlastníka, a umožnilo by sa, aby sa európskymi podnikovými peňaženkami naďalej bezpečným a dôveryhodným spôsobom podporovali vyvíjajúce sa potreby hospodárskych subjektov. Uvedené právomoci by </w:t>
            </w:r>
            <w:r w:rsidRPr="008004B7">
              <w:t xml:space="preserve">sa mali vykonávať v súlade s nariadením Európskeho parlamentu a Rady (EÚ) č. 182/2011. Normy a technické špecifikácie európskej podnikovej peňaženky by mali v čo najväčšej možnej miere zohľadňovať </w:t>
            </w:r>
            <w:r w:rsidRPr="008004B7">
              <w:lastRenderedPageBreak/>
              <w:t>príslušné technické riešenia a normy, ktoré hospodárske subjekty používajú v existujúcich systémoch IKT</w:t>
            </w:r>
            <w:r w:rsidRPr="008004B7">
              <w:rPr>
                <w:b/>
                <w:i/>
              </w:rPr>
              <w:t>, pod podmienkou, že uvedené technické riešenia a normy sú v súlade s právom Únie a kompatibilné s bezpečnostnými požiadavkami stanovenými v tomto nariadení</w:t>
            </w:r>
            <w:r w:rsidRPr="008004B7">
              <w:t xml:space="preserve">, čím sa uľahčí zosúladenie týchto systémov s európskou </w:t>
            </w:r>
            <w:r w:rsidRPr="008004B7">
              <w:t>podnikovou peňaženkou a ich interoperabilita s ňou.</w:t>
            </w:r>
          </w:p>
        </w:tc>
      </w:tr>
    </w:tbl>
    <w:p w14:paraId="42A9FBB4" w14:textId="77777777" w:rsidR="00D87ECE" w:rsidRPr="008004B7" w:rsidRDefault="00CC1783" w:rsidP="00D87ECE">
      <w:r w:rsidRPr="008004B7">
        <w:rPr>
          <w:rStyle w:val="HideTWBExt"/>
        </w:rPr>
        <w:lastRenderedPageBreak/>
        <w:t>&lt;/Amend&gt;</w:t>
      </w:r>
    </w:p>
    <w:p w14:paraId="0E2A0F7F"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28</w:t>
      </w:r>
      <w:r w:rsidRPr="008004B7">
        <w:rPr>
          <w:rStyle w:val="HideTWBExt"/>
          <w:b w:val="0"/>
        </w:rPr>
        <w:t>&lt;/NumAm&gt;</w:t>
      </w:r>
    </w:p>
    <w:p w14:paraId="7EA12C36" w14:textId="77777777" w:rsidR="00D87ECE" w:rsidRPr="008004B7" w:rsidRDefault="00D87ECE" w:rsidP="00D87ECE"/>
    <w:p w14:paraId="082A12D9"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5121D2CB" w14:textId="77777777" w:rsidR="00D87ECE" w:rsidRPr="008004B7" w:rsidRDefault="00CC1783" w:rsidP="00D87ECE">
      <w:pPr>
        <w:pStyle w:val="NormalBold"/>
      </w:pPr>
      <w:r w:rsidRPr="008004B7">
        <w:rPr>
          <w:rStyle w:val="HideTWBExt"/>
          <w:b w:val="0"/>
        </w:rPr>
        <w:t>&lt;Article&gt;</w:t>
      </w:r>
      <w:r w:rsidRPr="008004B7">
        <w:t>Odôvodnenie 31 a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3E3E6FD9" w14:textId="77777777" w:rsidTr="00272B96">
        <w:trPr>
          <w:jc w:val="center"/>
        </w:trPr>
        <w:tc>
          <w:tcPr>
            <w:tcW w:w="9752" w:type="dxa"/>
            <w:gridSpan w:val="2"/>
          </w:tcPr>
          <w:p w14:paraId="19A085EC" w14:textId="77777777" w:rsidR="00D87ECE" w:rsidRPr="008004B7" w:rsidRDefault="00D87ECE" w:rsidP="00272B96">
            <w:pPr>
              <w:keepNext/>
            </w:pPr>
          </w:p>
        </w:tc>
      </w:tr>
      <w:tr w:rsidR="001B55C8" w:rsidRPr="008004B7" w14:paraId="1CE25BA3" w14:textId="77777777" w:rsidTr="00272B96">
        <w:trPr>
          <w:jc w:val="center"/>
        </w:trPr>
        <w:tc>
          <w:tcPr>
            <w:tcW w:w="4876" w:type="dxa"/>
          </w:tcPr>
          <w:p w14:paraId="7C55ABC0" w14:textId="77777777" w:rsidR="00D87ECE" w:rsidRPr="008004B7" w:rsidRDefault="00CC1783" w:rsidP="00272B96">
            <w:pPr>
              <w:pStyle w:val="ColumnHeading"/>
              <w:keepNext/>
            </w:pPr>
            <w:r w:rsidRPr="008004B7">
              <w:t>Text predložený Komisiou</w:t>
            </w:r>
          </w:p>
        </w:tc>
        <w:tc>
          <w:tcPr>
            <w:tcW w:w="4876" w:type="dxa"/>
          </w:tcPr>
          <w:p w14:paraId="7DAACF5F" w14:textId="77777777" w:rsidR="00D87ECE" w:rsidRPr="008004B7" w:rsidRDefault="00CC1783" w:rsidP="00272B96">
            <w:pPr>
              <w:pStyle w:val="ColumnHeading"/>
              <w:keepNext/>
            </w:pPr>
            <w:r w:rsidRPr="008004B7">
              <w:t>Pozmeňujúci návrh</w:t>
            </w:r>
          </w:p>
        </w:tc>
      </w:tr>
      <w:tr w:rsidR="001B55C8" w:rsidRPr="008004B7" w14:paraId="7017D5B9" w14:textId="77777777" w:rsidTr="00272B96">
        <w:trPr>
          <w:jc w:val="center"/>
        </w:trPr>
        <w:tc>
          <w:tcPr>
            <w:tcW w:w="4876" w:type="dxa"/>
          </w:tcPr>
          <w:p w14:paraId="32E233E3" w14:textId="77777777" w:rsidR="00D87ECE" w:rsidRPr="008004B7" w:rsidRDefault="00D87ECE" w:rsidP="00272B96">
            <w:pPr>
              <w:pStyle w:val="Normal6"/>
            </w:pPr>
          </w:p>
        </w:tc>
        <w:tc>
          <w:tcPr>
            <w:tcW w:w="4876" w:type="dxa"/>
          </w:tcPr>
          <w:p w14:paraId="2AED63BB" w14:textId="77777777" w:rsidR="00D87ECE" w:rsidRPr="008004B7" w:rsidRDefault="00CC1783" w:rsidP="00272B96">
            <w:pPr>
              <w:pStyle w:val="Normal6"/>
              <w:rPr>
                <w:szCs w:val="24"/>
              </w:rPr>
            </w:pPr>
            <w:r w:rsidRPr="008004B7">
              <w:rPr>
                <w:b/>
                <w:i/>
              </w:rPr>
              <w:t>(31a)</w:t>
            </w:r>
            <w:r w:rsidRPr="008004B7">
              <w:rPr>
                <w:b/>
                <w:i/>
              </w:rPr>
              <w:tab/>
              <w:t xml:space="preserve">S cieľom </w:t>
            </w:r>
            <w:r w:rsidRPr="008004B7">
              <w:rPr>
                <w:b/>
                <w:i/>
              </w:rPr>
              <w:t>zaistiť bezpečnosť a dôveryhodnosť ekosystému európskych podnikových peňaženiek a vzhľadom na jeho úlohu v digitálnej infraštruktúre Únie by poskytovatelia kvalifikovaných elektronických doručovacích služieb pre registrované zásielky (QERDS) a v technicky realizovateľnom rozsahu a vo vhodných prípadoch ich poskytovatelia cloudových služieb by mali byť usadení v Únii. Keďže služby európskej podnikovej peňaženky sa pri uchovávaní, spracúvaní a výmene údajov spoliehajú na cloudové prostredia, takéto požiadavky</w:t>
            </w:r>
            <w:r w:rsidRPr="008004B7">
              <w:rPr>
                <w:b/>
                <w:i/>
              </w:rPr>
              <w:t xml:space="preserve"> by mali pomôcť znížiť vystavenie extrateritoriálnemu uplatňovaniu právnych predpisov tretích krajín, ktoré by mohlo narušiť dôvernosť, integritu a dostupnosť údajov, ako aj kontrolu nad údajmi spracúvanými v rámci ekosystému. Poskytovatelia cloudových služieb by preto mali zabezpečiť, aby sa údaje európskych podnikových peňaženiek uchovávali a spracúvali výlučne podľa noriem rovnocenných s normami vyžadovanými podľa práva Únie.</w:t>
            </w:r>
          </w:p>
        </w:tc>
      </w:tr>
    </w:tbl>
    <w:p w14:paraId="5D6EFD69" w14:textId="77777777" w:rsidR="00D87ECE" w:rsidRPr="008004B7" w:rsidRDefault="00CC1783" w:rsidP="00D87ECE">
      <w:r w:rsidRPr="008004B7">
        <w:rPr>
          <w:rStyle w:val="HideTWBExt"/>
        </w:rPr>
        <w:t>&lt;/Amend&gt;</w:t>
      </w:r>
    </w:p>
    <w:p w14:paraId="05FC91DF"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29</w:t>
      </w:r>
      <w:r w:rsidRPr="008004B7">
        <w:rPr>
          <w:rStyle w:val="HideTWBExt"/>
          <w:b w:val="0"/>
        </w:rPr>
        <w:t>&lt;/NumAm&gt;</w:t>
      </w:r>
    </w:p>
    <w:p w14:paraId="4574BAA1" w14:textId="77777777" w:rsidR="00D87ECE" w:rsidRPr="008004B7" w:rsidRDefault="00D87ECE" w:rsidP="00D87ECE"/>
    <w:p w14:paraId="2A28892F"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7023899E" w14:textId="77777777" w:rsidR="00D87ECE" w:rsidRPr="008004B7" w:rsidRDefault="00CC1783" w:rsidP="00D87ECE">
      <w:pPr>
        <w:pStyle w:val="NormalBold"/>
      </w:pPr>
      <w:r w:rsidRPr="008004B7">
        <w:rPr>
          <w:rStyle w:val="HideTWBExt"/>
          <w:b w:val="0"/>
        </w:rPr>
        <w:t>&lt;Article&gt;</w:t>
      </w:r>
      <w:r w:rsidRPr="008004B7">
        <w:t>Odôvodnenie 32</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655070CC" w14:textId="77777777" w:rsidTr="00272B96">
        <w:trPr>
          <w:jc w:val="center"/>
        </w:trPr>
        <w:tc>
          <w:tcPr>
            <w:tcW w:w="9752" w:type="dxa"/>
            <w:gridSpan w:val="2"/>
          </w:tcPr>
          <w:p w14:paraId="1E635F6C" w14:textId="77777777" w:rsidR="00D87ECE" w:rsidRPr="008004B7" w:rsidRDefault="00D87ECE" w:rsidP="00272B96">
            <w:pPr>
              <w:keepNext/>
            </w:pPr>
          </w:p>
        </w:tc>
      </w:tr>
      <w:tr w:rsidR="001B55C8" w:rsidRPr="008004B7" w14:paraId="6555C62A" w14:textId="77777777" w:rsidTr="00272B96">
        <w:trPr>
          <w:jc w:val="center"/>
        </w:trPr>
        <w:tc>
          <w:tcPr>
            <w:tcW w:w="4876" w:type="dxa"/>
          </w:tcPr>
          <w:p w14:paraId="5A0435A6" w14:textId="77777777" w:rsidR="00D87ECE" w:rsidRPr="008004B7" w:rsidRDefault="00CC1783" w:rsidP="00272B96">
            <w:pPr>
              <w:pStyle w:val="ColumnHeading"/>
              <w:keepNext/>
            </w:pPr>
            <w:r w:rsidRPr="008004B7">
              <w:t>Text predložený Komisiou</w:t>
            </w:r>
          </w:p>
        </w:tc>
        <w:tc>
          <w:tcPr>
            <w:tcW w:w="4876" w:type="dxa"/>
          </w:tcPr>
          <w:p w14:paraId="6E8AFE97" w14:textId="77777777" w:rsidR="00D87ECE" w:rsidRPr="008004B7" w:rsidRDefault="00CC1783" w:rsidP="00272B96">
            <w:pPr>
              <w:pStyle w:val="ColumnHeading"/>
              <w:keepNext/>
            </w:pPr>
            <w:r w:rsidRPr="008004B7">
              <w:t>Pozmeňujúci návrh</w:t>
            </w:r>
          </w:p>
        </w:tc>
      </w:tr>
      <w:tr w:rsidR="001B55C8" w:rsidRPr="008004B7" w14:paraId="6ADDEDE0" w14:textId="77777777" w:rsidTr="00272B96">
        <w:trPr>
          <w:jc w:val="center"/>
        </w:trPr>
        <w:tc>
          <w:tcPr>
            <w:tcW w:w="4876" w:type="dxa"/>
          </w:tcPr>
          <w:p w14:paraId="26A014E6" w14:textId="77777777" w:rsidR="00D87ECE" w:rsidRPr="008004B7" w:rsidRDefault="00CC1783" w:rsidP="00272B96">
            <w:pPr>
              <w:pStyle w:val="Normal6"/>
            </w:pPr>
            <w:r w:rsidRPr="008004B7">
              <w:t>(32)</w:t>
            </w:r>
            <w:r w:rsidRPr="008004B7">
              <w:tab/>
              <w:t xml:space="preserve">Únia musí chrániť svoje bezpečnostné záujmy pred poskytovateľmi, ktorí by mohli predstavovať </w:t>
            </w:r>
            <w:r w:rsidRPr="008004B7">
              <w:rPr>
                <w:b/>
                <w:i/>
              </w:rPr>
              <w:t>trvalé</w:t>
            </w:r>
            <w:r w:rsidRPr="008004B7">
              <w:t xml:space="preserve"> bezpečnostné riziko z dôvodu možného zasahovania zo strany tretích krajín. Na tento účel je potrebné znížiť riziko </w:t>
            </w:r>
            <w:r w:rsidRPr="008004B7">
              <w:rPr>
                <w:b/>
                <w:i/>
              </w:rPr>
              <w:t>pretrvávajúcej závislosti</w:t>
            </w:r>
            <w:r w:rsidRPr="008004B7">
              <w:t xml:space="preserve"> od vysokorizikových dodávateľov na vnútornom trhu vrátane dodávateľského reťazca IKT, pretože by mohli mať potenciálne závažný negatívny vplyv na bezpečnosť hospodárskych subjektov a orgánov verejného sektora v celej Únii a kritickú infraštruktúru Únie, najmä pokiaľ ide</w:t>
            </w:r>
            <w:r w:rsidRPr="008004B7">
              <w:t xml:space="preserve"> o integritu, dôvernosť a dostupnosť údajov a služieb. Akékoľvek obmedzenia </w:t>
            </w:r>
            <w:r w:rsidRPr="008004B7">
              <w:rPr>
                <w:b/>
                <w:i/>
              </w:rPr>
              <w:t>by mali</w:t>
            </w:r>
            <w:r w:rsidRPr="008004B7">
              <w:t xml:space="preserve"> vychádzať z primeraného posúdenia rizika a z príslušných zmierňujúcich opatrení v zmysle ich vymedzenia v politikách a právnych predpisoch Únie. Takéto obmedzenia sa môžu vzťahovať napríklad na vysokorizikových dodávateľov identifikovaných podľa práva Únie.</w:t>
            </w:r>
          </w:p>
        </w:tc>
        <w:tc>
          <w:tcPr>
            <w:tcW w:w="4876" w:type="dxa"/>
          </w:tcPr>
          <w:p w14:paraId="664E74A6" w14:textId="77777777" w:rsidR="00D87ECE" w:rsidRPr="008004B7" w:rsidRDefault="00CC1783" w:rsidP="00272B96">
            <w:pPr>
              <w:pStyle w:val="Normal6"/>
              <w:rPr>
                <w:szCs w:val="24"/>
              </w:rPr>
            </w:pPr>
            <w:r w:rsidRPr="008004B7">
              <w:t>(32)</w:t>
            </w:r>
            <w:r w:rsidRPr="008004B7">
              <w:tab/>
            </w:r>
            <w:r w:rsidRPr="008004B7">
              <w:t xml:space="preserve">Únia musí chrániť svoje bezpečnostné záujmy pred poskytovateľmi </w:t>
            </w:r>
            <w:r w:rsidRPr="008004B7">
              <w:rPr>
                <w:b/>
                <w:i/>
              </w:rPr>
              <w:t>a dodávateľmi</w:t>
            </w:r>
            <w:r w:rsidRPr="008004B7">
              <w:t xml:space="preserve">, ktorí by mohli predstavovať bezpečnostné riziko z dôvodu možného zasahovania zo strany tretích krajín. Na tento účel je potrebné znížiť riziko </w:t>
            </w:r>
            <w:r w:rsidRPr="008004B7">
              <w:rPr>
                <w:b/>
                <w:i/>
              </w:rPr>
              <w:t>pretrvávajúcich závislostí</w:t>
            </w:r>
            <w:r w:rsidRPr="008004B7">
              <w:t xml:space="preserve"> od vysokorizikových dodávateľov na vnútornom trhu vrátane dodávateľského reťazca IKT, pretože by mohli mať potenciálne závažný negatívny vplyv na bezpečnosť hospodárskych subjektov a orgánov verejného sektora v celej Únii a kritickú infraštruktúru Únie, najmä pok</w:t>
            </w:r>
            <w:r w:rsidRPr="008004B7">
              <w:t xml:space="preserve">iaľ ide o integritu, dôvernosť a dostupnosť údajov a služieb. Akékoľvek obmedzenia </w:t>
            </w:r>
            <w:r w:rsidRPr="008004B7">
              <w:rPr>
                <w:b/>
                <w:i/>
              </w:rPr>
              <w:t>musia</w:t>
            </w:r>
            <w:r w:rsidRPr="008004B7">
              <w:t xml:space="preserve"> vychádzať z primeraného posúdenia rizika a z príslušných zmierňujúcich opatrení v zmysle ich vymedzenia v politikách a právnych predpisoch Únie. Takéto obmedzenia sa môžu vzťahovať napríklad na vysokorizikových dodávateľov identifikovaných podľa práva Únie.</w:t>
            </w:r>
          </w:p>
        </w:tc>
      </w:tr>
    </w:tbl>
    <w:p w14:paraId="5EFBA7F4" w14:textId="77777777" w:rsidR="00D87ECE" w:rsidRPr="008004B7" w:rsidRDefault="00CC1783" w:rsidP="00D87ECE">
      <w:r w:rsidRPr="008004B7">
        <w:rPr>
          <w:rStyle w:val="HideTWBExt"/>
        </w:rPr>
        <w:t>&lt;/Amend&gt;</w:t>
      </w:r>
    </w:p>
    <w:p w14:paraId="776725F6"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30</w:t>
      </w:r>
      <w:r w:rsidRPr="008004B7">
        <w:rPr>
          <w:rStyle w:val="HideTWBExt"/>
          <w:b w:val="0"/>
        </w:rPr>
        <w:t>&lt;/NumAm&gt;</w:t>
      </w:r>
    </w:p>
    <w:p w14:paraId="4B2844E7" w14:textId="77777777" w:rsidR="00D87ECE" w:rsidRPr="008004B7" w:rsidRDefault="00D87ECE" w:rsidP="00D87ECE"/>
    <w:p w14:paraId="62E8398B"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01F46B5B" w14:textId="77777777" w:rsidR="00D87ECE" w:rsidRPr="008004B7" w:rsidRDefault="00CC1783" w:rsidP="00D87ECE">
      <w:pPr>
        <w:pStyle w:val="NormalBold"/>
      </w:pPr>
      <w:r w:rsidRPr="008004B7">
        <w:rPr>
          <w:rStyle w:val="HideTWBExt"/>
          <w:b w:val="0"/>
        </w:rPr>
        <w:t>&lt;Article&gt;</w:t>
      </w:r>
      <w:r w:rsidRPr="008004B7">
        <w:t>Odôvodnenie 32 a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2EA54BB4" w14:textId="77777777" w:rsidTr="00272B96">
        <w:trPr>
          <w:jc w:val="center"/>
        </w:trPr>
        <w:tc>
          <w:tcPr>
            <w:tcW w:w="9752" w:type="dxa"/>
            <w:gridSpan w:val="2"/>
          </w:tcPr>
          <w:p w14:paraId="18C73E14" w14:textId="77777777" w:rsidR="00D87ECE" w:rsidRPr="008004B7" w:rsidRDefault="00D87ECE" w:rsidP="00272B96">
            <w:pPr>
              <w:keepNext/>
            </w:pPr>
          </w:p>
        </w:tc>
      </w:tr>
      <w:tr w:rsidR="001B55C8" w:rsidRPr="008004B7" w14:paraId="0132070C" w14:textId="77777777" w:rsidTr="00272B96">
        <w:trPr>
          <w:jc w:val="center"/>
        </w:trPr>
        <w:tc>
          <w:tcPr>
            <w:tcW w:w="4876" w:type="dxa"/>
          </w:tcPr>
          <w:p w14:paraId="1655F8FB" w14:textId="77777777" w:rsidR="00D87ECE" w:rsidRPr="008004B7" w:rsidRDefault="00CC1783" w:rsidP="00272B96">
            <w:pPr>
              <w:pStyle w:val="ColumnHeading"/>
              <w:keepNext/>
            </w:pPr>
            <w:r w:rsidRPr="008004B7">
              <w:t>Text predložený Komisiou</w:t>
            </w:r>
          </w:p>
        </w:tc>
        <w:tc>
          <w:tcPr>
            <w:tcW w:w="4876" w:type="dxa"/>
          </w:tcPr>
          <w:p w14:paraId="7B3D7EAF" w14:textId="77777777" w:rsidR="00D87ECE" w:rsidRPr="008004B7" w:rsidRDefault="00CC1783" w:rsidP="00272B96">
            <w:pPr>
              <w:pStyle w:val="ColumnHeading"/>
              <w:keepNext/>
            </w:pPr>
            <w:r w:rsidRPr="008004B7">
              <w:t>Pozmeňujúci návrh</w:t>
            </w:r>
          </w:p>
        </w:tc>
      </w:tr>
      <w:tr w:rsidR="001B55C8" w:rsidRPr="008004B7" w14:paraId="50EA21B2" w14:textId="77777777" w:rsidTr="00272B96">
        <w:trPr>
          <w:jc w:val="center"/>
        </w:trPr>
        <w:tc>
          <w:tcPr>
            <w:tcW w:w="4876" w:type="dxa"/>
          </w:tcPr>
          <w:p w14:paraId="77451A6B" w14:textId="77777777" w:rsidR="00D87ECE" w:rsidRPr="008004B7" w:rsidRDefault="00D87ECE" w:rsidP="00272B96">
            <w:pPr>
              <w:pStyle w:val="Normal6"/>
            </w:pPr>
          </w:p>
        </w:tc>
        <w:tc>
          <w:tcPr>
            <w:tcW w:w="4876" w:type="dxa"/>
          </w:tcPr>
          <w:p w14:paraId="31136A84" w14:textId="77777777" w:rsidR="00D87ECE" w:rsidRPr="008004B7" w:rsidRDefault="00CC1783" w:rsidP="00272B96">
            <w:pPr>
              <w:pStyle w:val="Normal6"/>
              <w:rPr>
                <w:szCs w:val="24"/>
              </w:rPr>
            </w:pPr>
            <w:r w:rsidRPr="008004B7">
              <w:rPr>
                <w:b/>
                <w:i/>
              </w:rPr>
              <w:t>(32a)</w:t>
            </w:r>
            <w:r w:rsidRPr="008004B7">
              <w:rPr>
                <w:b/>
                <w:i/>
              </w:rPr>
              <w:tab/>
              <w:t xml:space="preserve">Kybernetická bezpečnosť je kľúčovým prvkom dôvery v ekosystém európskej podnikovej peňaženky. Návrhom a zavedením systému by sa mala zabezpečiť vysoká úroveň bezpečnosti už v štádiu návrhu a štandardnej bezpečnosti vrátane </w:t>
            </w:r>
            <w:r w:rsidRPr="008004B7">
              <w:rPr>
                <w:b/>
                <w:i/>
              </w:rPr>
              <w:t xml:space="preserve">primeraných záruk prístupu k údajom, ich uchovávania a prenosu, pričom by sa mali zohľadniť riziká </w:t>
            </w:r>
            <w:r w:rsidRPr="008004B7">
              <w:rPr>
                <w:b/>
                <w:i/>
              </w:rPr>
              <w:lastRenderedPageBreak/>
              <w:t>spojené s centralizovanými komponentmi a závislosťami. Vo vhodných prípadoch by modely správy, riadenia a vykonávania mali zabrániť nadmernej koncentrácii kritických funkcií a zabezpečiť odolnosť prostredníctvom zabezpečených a spoľahlivých štruktúr, čím sa podporí dôvera a riadne fungovanie vnútorného trhu.</w:t>
            </w:r>
          </w:p>
        </w:tc>
      </w:tr>
    </w:tbl>
    <w:p w14:paraId="411B780A" w14:textId="77777777" w:rsidR="00D87ECE" w:rsidRPr="008004B7" w:rsidRDefault="00CC1783" w:rsidP="00D87ECE">
      <w:r w:rsidRPr="008004B7">
        <w:rPr>
          <w:rStyle w:val="HideTWBExt"/>
        </w:rPr>
        <w:lastRenderedPageBreak/>
        <w:t>&lt;/Amend&gt;</w:t>
      </w:r>
    </w:p>
    <w:p w14:paraId="55D8F152"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31</w:t>
      </w:r>
      <w:r w:rsidRPr="008004B7">
        <w:rPr>
          <w:rStyle w:val="HideTWBExt"/>
          <w:b w:val="0"/>
        </w:rPr>
        <w:t>&lt;/NumAm&gt;</w:t>
      </w:r>
    </w:p>
    <w:p w14:paraId="7EAEC0E2" w14:textId="77777777" w:rsidR="00D87ECE" w:rsidRPr="008004B7" w:rsidRDefault="00D87ECE" w:rsidP="00D87ECE"/>
    <w:p w14:paraId="112AA619"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2C32DAA2" w14:textId="77777777" w:rsidR="00D87ECE" w:rsidRPr="008004B7" w:rsidRDefault="00CC1783" w:rsidP="00D87ECE">
      <w:pPr>
        <w:pStyle w:val="NormalBold"/>
      </w:pPr>
      <w:r w:rsidRPr="008004B7">
        <w:rPr>
          <w:rStyle w:val="HideTWBExt"/>
          <w:b w:val="0"/>
        </w:rPr>
        <w:t>&lt;Article&gt;</w:t>
      </w:r>
      <w:r w:rsidRPr="008004B7">
        <w:t>Odôvodnenie 33 a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5F40421A" w14:textId="77777777" w:rsidTr="00272B96">
        <w:trPr>
          <w:jc w:val="center"/>
        </w:trPr>
        <w:tc>
          <w:tcPr>
            <w:tcW w:w="9752" w:type="dxa"/>
            <w:gridSpan w:val="2"/>
          </w:tcPr>
          <w:p w14:paraId="35FA529E" w14:textId="77777777" w:rsidR="00D87ECE" w:rsidRPr="008004B7" w:rsidRDefault="00D87ECE" w:rsidP="00272B96">
            <w:pPr>
              <w:keepNext/>
            </w:pPr>
          </w:p>
        </w:tc>
      </w:tr>
      <w:tr w:rsidR="001B55C8" w:rsidRPr="008004B7" w14:paraId="28F630D6" w14:textId="77777777" w:rsidTr="00272B96">
        <w:trPr>
          <w:jc w:val="center"/>
        </w:trPr>
        <w:tc>
          <w:tcPr>
            <w:tcW w:w="4876" w:type="dxa"/>
          </w:tcPr>
          <w:p w14:paraId="3F34BCF5" w14:textId="77777777" w:rsidR="00D87ECE" w:rsidRPr="008004B7" w:rsidRDefault="00CC1783" w:rsidP="00272B96">
            <w:pPr>
              <w:pStyle w:val="ColumnHeading"/>
              <w:keepNext/>
            </w:pPr>
            <w:r w:rsidRPr="008004B7">
              <w:t>Text predložený Komisiou</w:t>
            </w:r>
          </w:p>
        </w:tc>
        <w:tc>
          <w:tcPr>
            <w:tcW w:w="4876" w:type="dxa"/>
          </w:tcPr>
          <w:p w14:paraId="6541D0DA" w14:textId="77777777" w:rsidR="00D87ECE" w:rsidRPr="008004B7" w:rsidRDefault="00CC1783" w:rsidP="00272B96">
            <w:pPr>
              <w:pStyle w:val="ColumnHeading"/>
              <w:keepNext/>
            </w:pPr>
            <w:r w:rsidRPr="008004B7">
              <w:t>Pozmeňujúci návrh</w:t>
            </w:r>
          </w:p>
        </w:tc>
      </w:tr>
      <w:tr w:rsidR="001B55C8" w:rsidRPr="008004B7" w14:paraId="6D6DE800" w14:textId="77777777" w:rsidTr="00272B96">
        <w:trPr>
          <w:jc w:val="center"/>
        </w:trPr>
        <w:tc>
          <w:tcPr>
            <w:tcW w:w="4876" w:type="dxa"/>
          </w:tcPr>
          <w:p w14:paraId="07BC3BF7" w14:textId="77777777" w:rsidR="00D87ECE" w:rsidRPr="008004B7" w:rsidRDefault="00D87ECE" w:rsidP="00272B96">
            <w:pPr>
              <w:pStyle w:val="Normal6"/>
            </w:pPr>
          </w:p>
        </w:tc>
        <w:tc>
          <w:tcPr>
            <w:tcW w:w="4876" w:type="dxa"/>
          </w:tcPr>
          <w:p w14:paraId="5B552B60" w14:textId="77777777" w:rsidR="00D87ECE" w:rsidRPr="008004B7" w:rsidRDefault="00CC1783" w:rsidP="00272B96">
            <w:pPr>
              <w:pStyle w:val="Normal6"/>
              <w:rPr>
                <w:szCs w:val="24"/>
              </w:rPr>
            </w:pPr>
            <w:r w:rsidRPr="008004B7">
              <w:rPr>
                <w:b/>
                <w:i/>
              </w:rPr>
              <w:t>(33a)</w:t>
            </w:r>
            <w:r w:rsidRPr="008004B7">
              <w:rPr>
                <w:b/>
                <w:i/>
              </w:rPr>
              <w:tab/>
              <w:t xml:space="preserve">S cieľom podporiť inovácie, hospodársku súťaž a možnosť výberu pre používateľov na trhu pre poskytovateľov európskej podnikovej peňaženky by sa </w:t>
            </w:r>
            <w:r w:rsidRPr="008004B7">
              <w:rPr>
                <w:b/>
                <w:i/>
              </w:rPr>
              <w:t xml:space="preserve">technické normy a protokoly, ktoré sú základom ekosystému európskej podnikovej peňaženky, mali opierať o interoperabilné, a vo vhodných prípadoch otvorené, normy. Takýmito normami by sa malo zabezpečiť, aby hospodárske subjekty mohli ľahko prechádzať medzi rôznymi poskytovateľmi európskych podnikových peňaženiek bez neprimeraných technických alebo administratívnych prekážok, a zároveň by sa malo zabezpečiť, aby ich údaje, potvrdenia a elektronické osvedčenia atribútov zostali použiteľné a interoperabilné v </w:t>
            </w:r>
            <w:r w:rsidRPr="008004B7">
              <w:rPr>
                <w:b/>
                <w:i/>
              </w:rPr>
              <w:t>celom ekosystéme.</w:t>
            </w:r>
          </w:p>
        </w:tc>
      </w:tr>
    </w:tbl>
    <w:p w14:paraId="2C6A37F2" w14:textId="77777777" w:rsidR="00D87ECE" w:rsidRPr="008004B7" w:rsidRDefault="00CC1783" w:rsidP="00D87ECE">
      <w:r w:rsidRPr="008004B7">
        <w:rPr>
          <w:rStyle w:val="HideTWBExt"/>
        </w:rPr>
        <w:t>&lt;/Amend&gt;</w:t>
      </w:r>
    </w:p>
    <w:p w14:paraId="01F100C8"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32</w:t>
      </w:r>
      <w:r w:rsidRPr="008004B7">
        <w:rPr>
          <w:rStyle w:val="HideTWBExt"/>
          <w:b w:val="0"/>
        </w:rPr>
        <w:t>&lt;/NumAm&gt;</w:t>
      </w:r>
    </w:p>
    <w:p w14:paraId="15B79F2C" w14:textId="77777777" w:rsidR="00D87ECE" w:rsidRPr="008004B7" w:rsidRDefault="00D87ECE" w:rsidP="00D87ECE"/>
    <w:p w14:paraId="40621C66"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0EE8557E" w14:textId="77777777" w:rsidR="00D87ECE" w:rsidRPr="008004B7" w:rsidRDefault="00CC1783" w:rsidP="00D87ECE">
      <w:pPr>
        <w:pStyle w:val="NormalBold"/>
      </w:pPr>
      <w:r w:rsidRPr="008004B7">
        <w:rPr>
          <w:rStyle w:val="HideTWBExt"/>
          <w:b w:val="0"/>
        </w:rPr>
        <w:t>&lt;Article&gt;</w:t>
      </w:r>
      <w:r w:rsidRPr="008004B7">
        <w:t>Odôvodnenie 40</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4A88F60D" w14:textId="77777777" w:rsidTr="00272B96">
        <w:trPr>
          <w:jc w:val="center"/>
        </w:trPr>
        <w:tc>
          <w:tcPr>
            <w:tcW w:w="9752" w:type="dxa"/>
            <w:gridSpan w:val="2"/>
          </w:tcPr>
          <w:p w14:paraId="02246D7D" w14:textId="77777777" w:rsidR="00D87ECE" w:rsidRPr="008004B7" w:rsidRDefault="00D87ECE" w:rsidP="00272B96">
            <w:pPr>
              <w:keepNext/>
            </w:pPr>
          </w:p>
        </w:tc>
      </w:tr>
      <w:tr w:rsidR="001B55C8" w:rsidRPr="008004B7" w14:paraId="6F9CA312" w14:textId="77777777" w:rsidTr="00272B96">
        <w:trPr>
          <w:jc w:val="center"/>
        </w:trPr>
        <w:tc>
          <w:tcPr>
            <w:tcW w:w="4876" w:type="dxa"/>
          </w:tcPr>
          <w:p w14:paraId="03543FEC" w14:textId="77777777" w:rsidR="00D87ECE" w:rsidRPr="008004B7" w:rsidRDefault="00CC1783" w:rsidP="00272B96">
            <w:pPr>
              <w:pStyle w:val="ColumnHeading"/>
              <w:keepNext/>
            </w:pPr>
            <w:r w:rsidRPr="008004B7">
              <w:t>Text predložený Komisiou</w:t>
            </w:r>
          </w:p>
        </w:tc>
        <w:tc>
          <w:tcPr>
            <w:tcW w:w="4876" w:type="dxa"/>
          </w:tcPr>
          <w:p w14:paraId="5224FA21" w14:textId="77777777" w:rsidR="00D87ECE" w:rsidRPr="008004B7" w:rsidRDefault="00CC1783" w:rsidP="00272B96">
            <w:pPr>
              <w:pStyle w:val="ColumnHeading"/>
              <w:keepNext/>
            </w:pPr>
            <w:r w:rsidRPr="008004B7">
              <w:t>Pozmeňujúci návrh</w:t>
            </w:r>
          </w:p>
        </w:tc>
      </w:tr>
      <w:tr w:rsidR="001B55C8" w:rsidRPr="008004B7" w14:paraId="0A97BB3E" w14:textId="77777777" w:rsidTr="00272B96">
        <w:trPr>
          <w:jc w:val="center"/>
        </w:trPr>
        <w:tc>
          <w:tcPr>
            <w:tcW w:w="4876" w:type="dxa"/>
          </w:tcPr>
          <w:p w14:paraId="6728EDA3" w14:textId="77777777" w:rsidR="00D87ECE" w:rsidRPr="008004B7" w:rsidRDefault="00CC1783" w:rsidP="00272B96">
            <w:pPr>
              <w:pStyle w:val="Normal6"/>
            </w:pPr>
            <w:r w:rsidRPr="008004B7">
              <w:t>(40)</w:t>
            </w:r>
            <w:r w:rsidRPr="008004B7">
              <w:tab/>
              <w:t xml:space="preserve">Aby sa predišlo </w:t>
            </w:r>
            <w:r w:rsidRPr="008004B7">
              <w:rPr>
                <w:b/>
                <w:i/>
              </w:rPr>
              <w:t>nadmernému</w:t>
            </w:r>
            <w:r w:rsidRPr="008004B7">
              <w:t xml:space="preserve"> regulačnému zaťaženiu, mal by sa </w:t>
            </w:r>
            <w:r w:rsidRPr="008004B7">
              <w:lastRenderedPageBreak/>
              <w:t>zabezpečiť následný dohľad nad poskytovateľmi európskych podnikových peňaženiek a monitorovanie ich činností, a nie vyžadovať predchádzajúce overovanie súladu v prípade každého aspektu ich činnosti. Týmto prístupom by sa malo umožniť flexibilnejšie a </w:t>
            </w:r>
            <w:r w:rsidRPr="008004B7">
              <w:rPr>
                <w:b/>
                <w:i/>
              </w:rPr>
              <w:t>účinnejšie</w:t>
            </w:r>
            <w:r w:rsidRPr="008004B7">
              <w:t xml:space="preserve"> regulačné prostredie a zároveň by sa mali zachovať potrebné záruky na ochranu používateľov a zabezpečenie súladu s požiadavkami rámca európskych podnikových peňaženiek. Proces oznamovania p</w:t>
            </w:r>
            <w:r w:rsidRPr="008004B7">
              <w:t xml:space="preserve">re poskytovateľov európskych podnikových peňaženiek by mal byť </w:t>
            </w:r>
            <w:r w:rsidRPr="008004B7">
              <w:rPr>
                <w:b/>
                <w:i/>
              </w:rPr>
              <w:t>zjednodušený</w:t>
            </w:r>
            <w:r w:rsidRPr="008004B7">
              <w:t xml:space="preserve"> a účinný, s </w:t>
            </w:r>
            <w:r w:rsidRPr="008004B7">
              <w:rPr>
                <w:b/>
                <w:i/>
              </w:rPr>
              <w:t>jasnými</w:t>
            </w:r>
            <w:r w:rsidRPr="008004B7">
              <w:t xml:space="preserve"> požiadavkami a časovým harmonogramom pre žiadateľov. Kvalifikovaní poskytovatelia dôveryhodných služieb, ktorí už podliehajú prísnemu regulačnému rámcu podľa nariadenia (EÚ) č. 910/2014, by mali využívať mimoriadne jednoduchý proces, aby mohli poskytovať európske podnikové peňaženky.</w:t>
            </w:r>
          </w:p>
        </w:tc>
        <w:tc>
          <w:tcPr>
            <w:tcW w:w="4876" w:type="dxa"/>
          </w:tcPr>
          <w:p w14:paraId="2831690C" w14:textId="77777777" w:rsidR="00D87ECE" w:rsidRPr="008004B7" w:rsidRDefault="00CC1783" w:rsidP="00272B96">
            <w:pPr>
              <w:pStyle w:val="Normal6"/>
              <w:rPr>
                <w:szCs w:val="24"/>
              </w:rPr>
            </w:pPr>
            <w:r w:rsidRPr="008004B7">
              <w:lastRenderedPageBreak/>
              <w:t>(40)</w:t>
            </w:r>
            <w:r w:rsidRPr="008004B7">
              <w:tab/>
              <w:t xml:space="preserve">Aby sa predišlo </w:t>
            </w:r>
            <w:r w:rsidRPr="008004B7">
              <w:rPr>
                <w:b/>
                <w:i/>
              </w:rPr>
              <w:t>zbytočnému</w:t>
            </w:r>
            <w:r w:rsidRPr="008004B7">
              <w:t xml:space="preserve"> regulačnému zaťaženiu, mal by sa </w:t>
            </w:r>
            <w:r w:rsidRPr="008004B7">
              <w:lastRenderedPageBreak/>
              <w:t>zabezpečiť následný dohľad nad poskytovateľmi európskych podnikových peňaženiek a monitorovanie ich činností, a nie vyžadovať predchádzajúce overovanie súladu v prípade každého aspektu ich činnosti. Týmto prístupom by sa malo umožniť flexibilnejšie</w:t>
            </w:r>
            <w:r w:rsidRPr="008004B7">
              <w:rPr>
                <w:b/>
                <w:i/>
              </w:rPr>
              <w:t>, na riziku založené</w:t>
            </w:r>
            <w:r w:rsidRPr="008004B7">
              <w:t xml:space="preserve"> a </w:t>
            </w:r>
            <w:r w:rsidRPr="008004B7">
              <w:rPr>
                <w:b/>
                <w:i/>
              </w:rPr>
              <w:t>účinné</w:t>
            </w:r>
            <w:r w:rsidRPr="008004B7">
              <w:t xml:space="preserve"> regulačné prostredie a zároveň by sa mali zachovať potrebné záruky na ochranu používateľov a zabezpečenie súladu s požiadavkami rámca európskych podnikových peňaženiek. Proces oznamovania pre poskytov</w:t>
            </w:r>
            <w:r w:rsidRPr="008004B7">
              <w:t xml:space="preserve">ateľov európskych podnikových peňaženiek by mal byť </w:t>
            </w:r>
            <w:r w:rsidRPr="008004B7">
              <w:rPr>
                <w:b/>
                <w:i/>
              </w:rPr>
              <w:t>jasný, transparentný</w:t>
            </w:r>
            <w:r w:rsidRPr="008004B7">
              <w:t xml:space="preserve"> a účinný, s </w:t>
            </w:r>
            <w:r w:rsidRPr="008004B7">
              <w:rPr>
                <w:b/>
                <w:i/>
              </w:rPr>
              <w:t>jasne vymedzenými</w:t>
            </w:r>
            <w:r w:rsidRPr="008004B7">
              <w:t xml:space="preserve"> požiadavkami a časovým harmonogramom pre žiadateľov</w:t>
            </w:r>
            <w:r w:rsidRPr="008004B7">
              <w:rPr>
                <w:b/>
                <w:i/>
              </w:rPr>
              <w:t>, čím sa zabezpečí právna istota a vysoká úroveň dôvery</w:t>
            </w:r>
            <w:r w:rsidRPr="008004B7">
              <w:t>. Kvalifikovaní poskytovatelia dôveryhodných služieb, ktorí už podliehajú prísnemu regulačnému rámcu podľa nariadenia (EÚ) č. 910/2014, by mali využívať mimoriadne jednoduchý proces, aby mohli poskytovať európske podnikové peňaženky.</w:t>
            </w:r>
          </w:p>
        </w:tc>
      </w:tr>
    </w:tbl>
    <w:p w14:paraId="79F6F0BE" w14:textId="77777777" w:rsidR="00D87ECE" w:rsidRPr="008004B7" w:rsidRDefault="00CC1783" w:rsidP="00D87ECE">
      <w:r w:rsidRPr="008004B7">
        <w:rPr>
          <w:rStyle w:val="HideTWBExt"/>
        </w:rPr>
        <w:lastRenderedPageBreak/>
        <w:t>&lt;/Amend&gt;</w:t>
      </w:r>
    </w:p>
    <w:p w14:paraId="117EA435"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33</w:t>
      </w:r>
      <w:r w:rsidRPr="008004B7">
        <w:rPr>
          <w:rStyle w:val="HideTWBExt"/>
          <w:b w:val="0"/>
        </w:rPr>
        <w:t>&lt;/NumAm&gt;</w:t>
      </w:r>
    </w:p>
    <w:p w14:paraId="426E5068" w14:textId="77777777" w:rsidR="00D87ECE" w:rsidRPr="008004B7" w:rsidRDefault="00D87ECE" w:rsidP="00D87ECE"/>
    <w:p w14:paraId="1D0F86BE"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77B0DC25" w14:textId="77777777" w:rsidR="00D87ECE" w:rsidRPr="008004B7" w:rsidRDefault="00CC1783" w:rsidP="00D87ECE">
      <w:pPr>
        <w:pStyle w:val="NormalBold"/>
      </w:pPr>
      <w:r w:rsidRPr="008004B7">
        <w:rPr>
          <w:rStyle w:val="HideTWBExt"/>
          <w:b w:val="0"/>
        </w:rPr>
        <w:t>&lt;Article&gt;</w:t>
      </w:r>
      <w:r w:rsidRPr="008004B7">
        <w:t>Odôvodnenie 41</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608DB4F7" w14:textId="77777777" w:rsidTr="00272B96">
        <w:trPr>
          <w:jc w:val="center"/>
        </w:trPr>
        <w:tc>
          <w:tcPr>
            <w:tcW w:w="9752" w:type="dxa"/>
            <w:gridSpan w:val="2"/>
          </w:tcPr>
          <w:p w14:paraId="56FA6F53" w14:textId="77777777" w:rsidR="00D87ECE" w:rsidRPr="008004B7" w:rsidRDefault="00D87ECE" w:rsidP="00272B96">
            <w:pPr>
              <w:keepNext/>
            </w:pPr>
          </w:p>
        </w:tc>
      </w:tr>
      <w:tr w:rsidR="001B55C8" w:rsidRPr="008004B7" w14:paraId="4855FD72" w14:textId="77777777" w:rsidTr="00272B96">
        <w:trPr>
          <w:jc w:val="center"/>
        </w:trPr>
        <w:tc>
          <w:tcPr>
            <w:tcW w:w="4876" w:type="dxa"/>
          </w:tcPr>
          <w:p w14:paraId="37646490" w14:textId="77777777" w:rsidR="00D87ECE" w:rsidRPr="008004B7" w:rsidRDefault="00CC1783" w:rsidP="00272B96">
            <w:pPr>
              <w:pStyle w:val="ColumnHeading"/>
              <w:keepNext/>
            </w:pPr>
            <w:r w:rsidRPr="008004B7">
              <w:t>Text predložený Komisiou</w:t>
            </w:r>
          </w:p>
        </w:tc>
        <w:tc>
          <w:tcPr>
            <w:tcW w:w="4876" w:type="dxa"/>
          </w:tcPr>
          <w:p w14:paraId="2172B351" w14:textId="77777777" w:rsidR="00D87ECE" w:rsidRPr="008004B7" w:rsidRDefault="00CC1783" w:rsidP="00272B96">
            <w:pPr>
              <w:pStyle w:val="ColumnHeading"/>
              <w:keepNext/>
            </w:pPr>
            <w:r w:rsidRPr="008004B7">
              <w:t>Pozmeňujúci návrh</w:t>
            </w:r>
          </w:p>
        </w:tc>
      </w:tr>
      <w:tr w:rsidR="001B55C8" w:rsidRPr="008004B7" w14:paraId="7B1BEE79" w14:textId="77777777" w:rsidTr="00272B96">
        <w:trPr>
          <w:jc w:val="center"/>
        </w:trPr>
        <w:tc>
          <w:tcPr>
            <w:tcW w:w="4876" w:type="dxa"/>
          </w:tcPr>
          <w:p w14:paraId="25E8E225" w14:textId="77777777" w:rsidR="00D87ECE" w:rsidRPr="008004B7" w:rsidRDefault="00CC1783" w:rsidP="00272B96">
            <w:pPr>
              <w:pStyle w:val="Normal6"/>
            </w:pPr>
            <w:r w:rsidRPr="008004B7">
              <w:t>(41)</w:t>
            </w:r>
            <w:r w:rsidRPr="008004B7">
              <w:tab/>
              <w:t xml:space="preserve">S cieľom zabezpečiť transparentnosť a zodpovednosť v ekosystéme európskych podnikových peňaženiek by Komisia mala vytvoriť a viesť verejne dostupný zoznam oznámených poskytovateľov európskych podnikových peňaženiek. Tento zoznam by mal obsahovať informácie, ktoré zaslali národné orgány dohľadu o poskytovateľoch vrátane kvalifikovaných poskytovateľov dôveryhodných služieb, ktorí ukončili proces oznamovania. Zverejnenie týchto informácií by malo </w:t>
            </w:r>
            <w:r w:rsidRPr="008004B7">
              <w:lastRenderedPageBreak/>
              <w:t>používateľom umožniť overiť pravosť a dôveryhodnosť poskytovate</w:t>
            </w:r>
            <w:r w:rsidRPr="008004B7">
              <w:t>ľov, čím sa podporí vysoká úroveň zabezpečenia ekosystému európskej podnikovej peňaženky a dôvery v tento ekosystém.</w:t>
            </w:r>
          </w:p>
        </w:tc>
        <w:tc>
          <w:tcPr>
            <w:tcW w:w="4876" w:type="dxa"/>
          </w:tcPr>
          <w:p w14:paraId="72387636" w14:textId="77777777" w:rsidR="00D87ECE" w:rsidRPr="008004B7" w:rsidRDefault="00CC1783" w:rsidP="00272B96">
            <w:pPr>
              <w:pStyle w:val="Normal6"/>
              <w:rPr>
                <w:szCs w:val="24"/>
              </w:rPr>
            </w:pPr>
            <w:r w:rsidRPr="008004B7">
              <w:lastRenderedPageBreak/>
              <w:t>(41)</w:t>
            </w:r>
            <w:r w:rsidRPr="008004B7">
              <w:tab/>
            </w:r>
            <w:r w:rsidRPr="008004B7">
              <w:t xml:space="preserve">S cieľom zabezpečiť transparentnosť a zodpovednosť v ekosystéme európskych podnikových peňaženiek by Komisia mala vytvoriť a viesť verejne dostupný zoznam oznámených poskytovateľov európskych podnikových peňaženiek. Tento zoznam by mal obsahovať informácie, ktoré zaslali národné orgány dohľadu o poskytovateľoch vrátane kvalifikovaných poskytovateľov dôveryhodných služieb, ktorí ukončili proces oznamovania. Zverejnenie týchto informácií by malo </w:t>
            </w:r>
            <w:r w:rsidRPr="008004B7">
              <w:lastRenderedPageBreak/>
              <w:t>používateľom umožniť overiť pravosť a dôveryhodnosť poskytovateľ</w:t>
            </w:r>
            <w:r w:rsidRPr="008004B7">
              <w:t xml:space="preserve">ov, čím sa podporí vysoká úroveň zabezpečenia ekosystému európskej podnikovej peňaženky a dôvery v tento ekosystém. </w:t>
            </w:r>
            <w:r w:rsidRPr="008004B7">
              <w:rPr>
                <w:b/>
                <w:i/>
              </w:rPr>
              <w:t>Uvedený zoznam by sa po ukončení procesu oznamovania mal bez zbytočného odkladu aktualizovať, aby sa zabezpečila právna istota pre subjekty, ktoré majú v úmysle poskytovať európske podnikové peňaženky, a pre používateľov takýchto služieb. S cieľom zabrániť zbytočným oneskoreniam a zabezpečiť právnu istotu pre účastníkov trhu, ak príslušný orgán dohľadu neposkytne v stanovenej lehote vecnú odpo</w:t>
            </w:r>
            <w:r w:rsidRPr="008004B7">
              <w:rPr>
                <w:b/>
                <w:i/>
              </w:rPr>
              <w:t>veď, oznámenie by sa malo považovať za úplné a opis základných funkcií by sa mal považovať za zodpovedajúci požiadavkám stanoveným v tomto nariadení. V takýchto prípadoch by Komisia mala byť poverená dohľadom nad poskytovaním európskych podnikových peňaženiek subjektmi Únie.</w:t>
            </w:r>
          </w:p>
        </w:tc>
      </w:tr>
    </w:tbl>
    <w:p w14:paraId="799897B5" w14:textId="77777777" w:rsidR="00D87ECE" w:rsidRPr="008004B7" w:rsidRDefault="00CC1783" w:rsidP="00D87ECE">
      <w:r w:rsidRPr="008004B7">
        <w:rPr>
          <w:rStyle w:val="HideTWBExt"/>
        </w:rPr>
        <w:lastRenderedPageBreak/>
        <w:t>&lt;/Amend&gt;</w:t>
      </w:r>
    </w:p>
    <w:p w14:paraId="6E00EF6A"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34</w:t>
      </w:r>
      <w:r w:rsidRPr="008004B7">
        <w:rPr>
          <w:rStyle w:val="HideTWBExt"/>
          <w:b w:val="0"/>
        </w:rPr>
        <w:t>&lt;/NumAm&gt;</w:t>
      </w:r>
    </w:p>
    <w:p w14:paraId="34EDAEAB" w14:textId="77777777" w:rsidR="00D87ECE" w:rsidRPr="008004B7" w:rsidRDefault="00D87ECE" w:rsidP="00D87ECE"/>
    <w:p w14:paraId="1D52A506"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069194ED" w14:textId="77777777" w:rsidR="00D87ECE" w:rsidRPr="008004B7" w:rsidRDefault="00CC1783" w:rsidP="00D87ECE">
      <w:pPr>
        <w:pStyle w:val="NormalBold"/>
      </w:pPr>
      <w:r w:rsidRPr="008004B7">
        <w:rPr>
          <w:rStyle w:val="HideTWBExt"/>
          <w:b w:val="0"/>
        </w:rPr>
        <w:t>&lt;Article&gt;</w:t>
      </w:r>
      <w:r w:rsidRPr="008004B7">
        <w:t>Odôvodnenie 44</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307F1DCD" w14:textId="77777777" w:rsidTr="00272B96">
        <w:trPr>
          <w:jc w:val="center"/>
        </w:trPr>
        <w:tc>
          <w:tcPr>
            <w:tcW w:w="9752" w:type="dxa"/>
            <w:gridSpan w:val="2"/>
          </w:tcPr>
          <w:p w14:paraId="1A0AEEFD" w14:textId="77777777" w:rsidR="00D87ECE" w:rsidRPr="008004B7" w:rsidRDefault="00D87ECE" w:rsidP="00272B96">
            <w:pPr>
              <w:keepNext/>
            </w:pPr>
          </w:p>
        </w:tc>
      </w:tr>
      <w:tr w:rsidR="001B55C8" w:rsidRPr="008004B7" w14:paraId="78D680B7" w14:textId="77777777" w:rsidTr="00272B96">
        <w:trPr>
          <w:jc w:val="center"/>
        </w:trPr>
        <w:tc>
          <w:tcPr>
            <w:tcW w:w="4876" w:type="dxa"/>
          </w:tcPr>
          <w:p w14:paraId="17A71CAA" w14:textId="77777777" w:rsidR="00D87ECE" w:rsidRPr="008004B7" w:rsidRDefault="00CC1783" w:rsidP="00272B96">
            <w:pPr>
              <w:pStyle w:val="ColumnHeading"/>
              <w:keepNext/>
            </w:pPr>
            <w:r w:rsidRPr="008004B7">
              <w:t>Text predložený Komisiou</w:t>
            </w:r>
          </w:p>
        </w:tc>
        <w:tc>
          <w:tcPr>
            <w:tcW w:w="4876" w:type="dxa"/>
          </w:tcPr>
          <w:p w14:paraId="01035B69" w14:textId="77777777" w:rsidR="00D87ECE" w:rsidRPr="008004B7" w:rsidRDefault="00CC1783" w:rsidP="00272B96">
            <w:pPr>
              <w:pStyle w:val="ColumnHeading"/>
              <w:keepNext/>
            </w:pPr>
            <w:r w:rsidRPr="008004B7">
              <w:t>Pozmeňujúci návrh</w:t>
            </w:r>
          </w:p>
        </w:tc>
      </w:tr>
      <w:tr w:rsidR="001B55C8" w:rsidRPr="008004B7" w14:paraId="746A5E77" w14:textId="77777777" w:rsidTr="00272B96">
        <w:trPr>
          <w:jc w:val="center"/>
        </w:trPr>
        <w:tc>
          <w:tcPr>
            <w:tcW w:w="4876" w:type="dxa"/>
          </w:tcPr>
          <w:p w14:paraId="5814E7D0" w14:textId="77777777" w:rsidR="00D87ECE" w:rsidRPr="008004B7" w:rsidRDefault="00CC1783" w:rsidP="00272B96">
            <w:pPr>
              <w:pStyle w:val="Normal6"/>
            </w:pPr>
            <w:r w:rsidRPr="008004B7">
              <w:t>(44)</w:t>
            </w:r>
            <w:r w:rsidRPr="008004B7">
              <w:tab/>
              <w:t xml:space="preserve">V záujme harmonizácie presadzovania tohto nariadenia by národné orgány dohľadu mali byť oprávnené ukladať správne </w:t>
            </w:r>
            <w:r w:rsidRPr="008004B7">
              <w:rPr>
                <w:b/>
                <w:i/>
              </w:rPr>
              <w:t>pokuty</w:t>
            </w:r>
            <w:r w:rsidRPr="008004B7">
              <w:t xml:space="preserve">. Je potrebné určiť hornú hranicu správnych pokút a kritériá na ich stanovenie s cieľom podporiť rovnaké zaobchádzanie s poskytovateľmi európskych podnikových peňaženiek v celej Únii bez ohľadu na ich členský štát usadenia. Príslušný orgán dohľadu by mal posúdiť každý prípad individuálne, pričom by mal zohľadniť všetky relevantné okolnosti vrátane povahy, závažnosti </w:t>
            </w:r>
            <w:r w:rsidRPr="008004B7">
              <w:rPr>
                <w:b/>
                <w:i/>
              </w:rPr>
              <w:t>a</w:t>
            </w:r>
            <w:r w:rsidRPr="008004B7">
              <w:t> trvania porušenia po</w:t>
            </w:r>
            <w:r w:rsidRPr="008004B7">
              <w:t xml:space="preserve">vinnosti, jeho následkov a všetkých opatrení prijatých na zabezpečenie súladu a zmiernenie škody. </w:t>
            </w:r>
            <w:r w:rsidRPr="008004B7">
              <w:lastRenderedPageBreak/>
              <w:t>V tejto súvislosti by členské štáty mali oznámiť Komisii pravidlá stanovené vo vnútroštátnom práve, ktoré umožňujú orgánu dohľadu ukladať sankcie do [Úrad pre publikácie, vložte dátum 12 mesiacov od nadobudnutia účinnosti tohto nariadenia], a mali by bezodkladne oznámiť Komisii všetky následné zmeny týchto pravidiel.</w:t>
            </w:r>
          </w:p>
        </w:tc>
        <w:tc>
          <w:tcPr>
            <w:tcW w:w="4876" w:type="dxa"/>
          </w:tcPr>
          <w:p w14:paraId="350DFB31" w14:textId="77777777" w:rsidR="00D87ECE" w:rsidRPr="008004B7" w:rsidRDefault="00CC1783" w:rsidP="00272B96">
            <w:pPr>
              <w:pStyle w:val="Normal6"/>
              <w:rPr>
                <w:szCs w:val="24"/>
              </w:rPr>
            </w:pPr>
            <w:r w:rsidRPr="008004B7">
              <w:lastRenderedPageBreak/>
              <w:t>(44)</w:t>
            </w:r>
            <w:r w:rsidRPr="008004B7">
              <w:tab/>
            </w:r>
            <w:r w:rsidRPr="008004B7">
              <w:t xml:space="preserve">V záujme harmonizácie presadzovania tohto nariadenia by národné orgány dohľadu mali byť oprávnené ukladať správne </w:t>
            </w:r>
            <w:r w:rsidRPr="008004B7">
              <w:rPr>
                <w:b/>
                <w:i/>
              </w:rPr>
              <w:t>sankcie vrátane pokút</w:t>
            </w:r>
            <w:r w:rsidRPr="008004B7">
              <w:t>. Je potrebné určiť hornú hranicu správnych pokút a kritériá na ich stanovenie s cieľom podporiť rovnaké zaobchádzanie s poskytovateľmi európskych podnikových peňaženiek v celej Únii bez ohľadu na ich členský štát usadenia. Príslušný orgán dohľadu by mal posúdiť každý prípad individuálne, pričom by mal zohľadniť všetky relevantné okolnosti vrátane povahy, závažnosti</w:t>
            </w:r>
            <w:r w:rsidRPr="008004B7">
              <w:rPr>
                <w:b/>
                <w:i/>
              </w:rPr>
              <w:t>,</w:t>
            </w:r>
            <w:r w:rsidRPr="008004B7">
              <w:t xml:space="preserve"> trvania</w:t>
            </w:r>
            <w:r w:rsidRPr="008004B7">
              <w:t xml:space="preserve"> </w:t>
            </w:r>
            <w:r w:rsidRPr="008004B7">
              <w:rPr>
                <w:b/>
                <w:i/>
              </w:rPr>
              <w:t>a opakovania</w:t>
            </w:r>
            <w:r w:rsidRPr="008004B7">
              <w:t xml:space="preserve"> porušenia povinnosti, jeho následkov a všetkých opatrení prijatých na </w:t>
            </w:r>
            <w:r w:rsidRPr="008004B7">
              <w:lastRenderedPageBreak/>
              <w:t>zabezpečenie súladu a zmiernenie škody. V tejto súvislosti by členské štáty mali oznámiť Komisii pravidlá stanovené vo vnútroštátnom práve, ktoré umožňujú orgánu dohľadu ukladať sankcie do [Úrad pre publikácie, vložte dátum 12 mesiacov od nadobudnutia účinnosti tohto nariadenia], a mali by bezodkladne oznámiť Komisii všetky následné zmeny týchto pravidiel.</w:t>
            </w:r>
          </w:p>
        </w:tc>
      </w:tr>
    </w:tbl>
    <w:p w14:paraId="2FB6E900" w14:textId="77777777" w:rsidR="00D87ECE" w:rsidRPr="008004B7" w:rsidRDefault="00CC1783" w:rsidP="00D87ECE">
      <w:r w:rsidRPr="008004B7">
        <w:rPr>
          <w:rStyle w:val="HideTWBExt"/>
        </w:rPr>
        <w:lastRenderedPageBreak/>
        <w:t>&lt;/Amend&gt;</w:t>
      </w:r>
    </w:p>
    <w:p w14:paraId="171582E3"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35</w:t>
      </w:r>
      <w:r w:rsidRPr="008004B7">
        <w:rPr>
          <w:rStyle w:val="HideTWBExt"/>
          <w:b w:val="0"/>
        </w:rPr>
        <w:t>&lt;/NumAm&gt;</w:t>
      </w:r>
    </w:p>
    <w:p w14:paraId="2F4B08CC" w14:textId="77777777" w:rsidR="00D87ECE" w:rsidRPr="008004B7" w:rsidRDefault="00D87ECE" w:rsidP="00D87ECE"/>
    <w:p w14:paraId="6C9D34C7"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65FE98BF" w14:textId="77777777" w:rsidR="00D87ECE" w:rsidRPr="008004B7" w:rsidRDefault="00CC1783" w:rsidP="00D87ECE">
      <w:pPr>
        <w:pStyle w:val="NormalBold"/>
      </w:pPr>
      <w:r w:rsidRPr="008004B7">
        <w:rPr>
          <w:rStyle w:val="HideTWBExt"/>
          <w:b w:val="0"/>
        </w:rPr>
        <w:t>&lt;Article&gt;</w:t>
      </w:r>
      <w:r w:rsidRPr="008004B7">
        <w:t>Odôvodnenie 48</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182222BD" w14:textId="77777777" w:rsidTr="00272B96">
        <w:trPr>
          <w:jc w:val="center"/>
        </w:trPr>
        <w:tc>
          <w:tcPr>
            <w:tcW w:w="9752" w:type="dxa"/>
            <w:gridSpan w:val="2"/>
          </w:tcPr>
          <w:p w14:paraId="7336CB4C" w14:textId="77777777" w:rsidR="00D87ECE" w:rsidRPr="008004B7" w:rsidRDefault="00D87ECE" w:rsidP="00272B96">
            <w:pPr>
              <w:keepNext/>
            </w:pPr>
          </w:p>
        </w:tc>
      </w:tr>
      <w:tr w:rsidR="001B55C8" w:rsidRPr="008004B7" w14:paraId="44BAED64" w14:textId="77777777" w:rsidTr="00272B96">
        <w:trPr>
          <w:jc w:val="center"/>
        </w:trPr>
        <w:tc>
          <w:tcPr>
            <w:tcW w:w="4876" w:type="dxa"/>
          </w:tcPr>
          <w:p w14:paraId="709B7783" w14:textId="77777777" w:rsidR="00D87ECE" w:rsidRPr="008004B7" w:rsidRDefault="00CC1783" w:rsidP="00272B96">
            <w:pPr>
              <w:pStyle w:val="ColumnHeading"/>
              <w:keepNext/>
            </w:pPr>
            <w:r w:rsidRPr="008004B7">
              <w:t>Text predložený Komisiou</w:t>
            </w:r>
          </w:p>
        </w:tc>
        <w:tc>
          <w:tcPr>
            <w:tcW w:w="4876" w:type="dxa"/>
          </w:tcPr>
          <w:p w14:paraId="1744C80A" w14:textId="77777777" w:rsidR="00D87ECE" w:rsidRPr="008004B7" w:rsidRDefault="00CC1783" w:rsidP="00272B96">
            <w:pPr>
              <w:pStyle w:val="ColumnHeading"/>
              <w:keepNext/>
            </w:pPr>
            <w:r w:rsidRPr="008004B7">
              <w:t>Pozmeňujúci návrh</w:t>
            </w:r>
          </w:p>
        </w:tc>
      </w:tr>
      <w:tr w:rsidR="001B55C8" w:rsidRPr="008004B7" w14:paraId="35D1D49F" w14:textId="77777777" w:rsidTr="00272B96">
        <w:trPr>
          <w:jc w:val="center"/>
        </w:trPr>
        <w:tc>
          <w:tcPr>
            <w:tcW w:w="4876" w:type="dxa"/>
          </w:tcPr>
          <w:p w14:paraId="5231F34A" w14:textId="77777777" w:rsidR="00D87ECE" w:rsidRPr="008004B7" w:rsidRDefault="00CC1783" w:rsidP="00272B96">
            <w:pPr>
              <w:pStyle w:val="Normal6"/>
            </w:pPr>
            <w:r w:rsidRPr="008004B7">
              <w:t>(48)</w:t>
            </w:r>
            <w:r w:rsidRPr="008004B7">
              <w:tab/>
              <w:t>S cieľom vyhnúť sa narušeniu existujúcich interakcií medzi hospodárskymi subjektmi a subjektmi verejného sektora je potrebné umožniť prechodné obdobie do [Úrad pre publikácie, vložte dátum 36 mesiacov od nadobudnutia účinnosti tohto nariadenia]. Počas tohto obdobia sa subjekty verejného sektora môžu rozhodnúť, že nebudú ponúkať zabezpečený komunikačný kanál európskych podnikových peňaženiek a namiesto toho budú podporovať alternatívne riešenia, ktoré už existujú a ktoré umožňujú hospodárskym subjektom komu</w:t>
            </w:r>
            <w:r w:rsidRPr="008004B7">
              <w:t>nikovať so subjektmi verejného sektora pred tým, ako ponúknu zabezpečený komunikačný kanál európskych podnikových peňaženiek. S cieľom zaistiť primeranú úroveň zabezpečenia a interoperability by každé alternatívne riešenie používané počas tohto prechodného obdobia malo spĺňať požiadavky na kvalifikované elektronické doručovacie služby pre registrované zásielky stanovené v nariadení (EÚ) č. 910/2014 a malo by ponúkať bránu k európskym podnikovým peňaženkám. Táto brána by mala používateľom európskych podnikov</w:t>
            </w:r>
            <w:r w:rsidRPr="008004B7">
              <w:t xml:space="preserve">ých peňaženiek </w:t>
            </w:r>
            <w:r w:rsidRPr="008004B7">
              <w:lastRenderedPageBreak/>
              <w:t>umožniť prístup k alternatívnym riešeniam používaným počas prechodného obdobia. Po uplynutí tohto obdobia by subjekty verejného sektora mali podporovať zabezpečený komunikačný kanál európskych podnikových peňaženiek, aby sa zabezpečil harmonizovaný a účinný spôsob komunikácie v celej Únii v prospech európskych podnikov.</w:t>
            </w:r>
          </w:p>
        </w:tc>
        <w:tc>
          <w:tcPr>
            <w:tcW w:w="4876" w:type="dxa"/>
          </w:tcPr>
          <w:p w14:paraId="614F2F2E" w14:textId="77777777" w:rsidR="00D87ECE" w:rsidRPr="008004B7" w:rsidRDefault="00CC1783" w:rsidP="00272B96">
            <w:pPr>
              <w:pStyle w:val="Normal6"/>
              <w:rPr>
                <w:szCs w:val="24"/>
              </w:rPr>
            </w:pPr>
            <w:r w:rsidRPr="008004B7">
              <w:lastRenderedPageBreak/>
              <w:t>(48)</w:t>
            </w:r>
            <w:r w:rsidRPr="008004B7">
              <w:tab/>
              <w:t xml:space="preserve">S cieľom vyhnúť sa narušeniu existujúcich interakcií </w:t>
            </w:r>
            <w:r w:rsidRPr="008004B7">
              <w:t>medzi hospodárskymi subjektmi a subjektmi verejného sektora je potrebné umožniť prechodné obdobie do [Úrad pre publikácie, vložte dátum 36 mesiacov od nadobudnutia účinnosti tohto nariadenia]. Počas tohto obdobia sa subjekty verejného sektora môžu rozhodnúť, že nebudú ponúkať zabezpečený komunikačný kanál európskych podnikových peňaženiek a namiesto toho budú podporovať alternatívne riešenia, ktoré už existujú a ktoré umožňujú hospodárskym subjektom komunikovať so subjektmi verejného sektora pred tým, ako p</w:t>
            </w:r>
            <w:r w:rsidRPr="008004B7">
              <w:t xml:space="preserve">onúknu zabezpečený komunikačný kanál európskych podnikových peňaženiek. S cieľom zaistiť primeranú úroveň zabezpečenia a interoperability by každé alternatívne riešenie používané počas tohto prechodného obdobia malo spĺňať požiadavky na kvalifikované elektronické doručovacie služby pre registrované zásielky stanovené v nariadení (EÚ) č. 910/2014 a malo by ponúkať bránu k európskym podnikovým peňaženkám. Táto brána by mala používateľom európskych podnikových peňaženiek </w:t>
            </w:r>
            <w:r w:rsidRPr="008004B7">
              <w:lastRenderedPageBreak/>
              <w:t>umožniť prístup k alternatívnym riešeni</w:t>
            </w:r>
            <w:r w:rsidRPr="008004B7">
              <w:t xml:space="preserve">am používaným počas prechodného obdobia. Po uplynutí tohto obdobia by subjekty verejného sektora mali podporovať zabezpečený komunikačný kanál európskych podnikových peňaženiek, aby sa zabezpečil harmonizovaný a účinný spôsob komunikácie v celej Únii v prospech európskych podnikov </w:t>
            </w:r>
            <w:r w:rsidRPr="008004B7">
              <w:rPr>
                <w:b/>
                <w:i/>
              </w:rPr>
              <w:t>a v záujme riadneho fungovania vnútorného trhu</w:t>
            </w:r>
            <w:r w:rsidRPr="008004B7">
              <w:t>.</w:t>
            </w:r>
          </w:p>
        </w:tc>
      </w:tr>
    </w:tbl>
    <w:p w14:paraId="4DD6BA97" w14:textId="77777777" w:rsidR="00D87ECE" w:rsidRPr="008004B7" w:rsidRDefault="00CC1783" w:rsidP="00D87ECE">
      <w:r w:rsidRPr="008004B7">
        <w:rPr>
          <w:rStyle w:val="HideTWBExt"/>
        </w:rPr>
        <w:lastRenderedPageBreak/>
        <w:t>&lt;/Amend&gt;</w:t>
      </w:r>
    </w:p>
    <w:p w14:paraId="41C12319"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36</w:t>
      </w:r>
      <w:r w:rsidRPr="008004B7">
        <w:rPr>
          <w:rStyle w:val="HideTWBExt"/>
          <w:b w:val="0"/>
        </w:rPr>
        <w:t>&lt;/NumAm&gt;</w:t>
      </w:r>
    </w:p>
    <w:p w14:paraId="296C53AB" w14:textId="77777777" w:rsidR="00D87ECE" w:rsidRPr="008004B7" w:rsidRDefault="00D87ECE" w:rsidP="00D87ECE"/>
    <w:p w14:paraId="3BD29BF1"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19B537B5" w14:textId="77777777" w:rsidR="00D87ECE" w:rsidRPr="008004B7" w:rsidRDefault="00CC1783" w:rsidP="00D87ECE">
      <w:pPr>
        <w:pStyle w:val="NormalBold"/>
      </w:pPr>
      <w:r w:rsidRPr="008004B7">
        <w:rPr>
          <w:rStyle w:val="HideTWBExt"/>
          <w:b w:val="0"/>
        </w:rPr>
        <w:t>&lt;Article&gt;</w:t>
      </w:r>
      <w:r w:rsidRPr="008004B7">
        <w:t>Odôvodnenie 54</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64D392D1" w14:textId="77777777" w:rsidTr="00272B96">
        <w:trPr>
          <w:jc w:val="center"/>
        </w:trPr>
        <w:tc>
          <w:tcPr>
            <w:tcW w:w="9752" w:type="dxa"/>
            <w:gridSpan w:val="2"/>
          </w:tcPr>
          <w:p w14:paraId="5826D559" w14:textId="77777777" w:rsidR="00D87ECE" w:rsidRPr="008004B7" w:rsidRDefault="00D87ECE" w:rsidP="00272B96">
            <w:pPr>
              <w:keepNext/>
            </w:pPr>
          </w:p>
        </w:tc>
      </w:tr>
      <w:tr w:rsidR="001B55C8" w:rsidRPr="008004B7" w14:paraId="178C55EC" w14:textId="77777777" w:rsidTr="00272B96">
        <w:trPr>
          <w:jc w:val="center"/>
        </w:trPr>
        <w:tc>
          <w:tcPr>
            <w:tcW w:w="4876" w:type="dxa"/>
          </w:tcPr>
          <w:p w14:paraId="23B453D0" w14:textId="77777777" w:rsidR="00D87ECE" w:rsidRPr="008004B7" w:rsidRDefault="00CC1783" w:rsidP="00272B96">
            <w:pPr>
              <w:pStyle w:val="ColumnHeading"/>
              <w:keepNext/>
            </w:pPr>
            <w:r w:rsidRPr="008004B7">
              <w:t>Text predložený Komisiou</w:t>
            </w:r>
          </w:p>
        </w:tc>
        <w:tc>
          <w:tcPr>
            <w:tcW w:w="4876" w:type="dxa"/>
          </w:tcPr>
          <w:p w14:paraId="58001E04" w14:textId="77777777" w:rsidR="00D87ECE" w:rsidRPr="008004B7" w:rsidRDefault="00CC1783" w:rsidP="00272B96">
            <w:pPr>
              <w:pStyle w:val="ColumnHeading"/>
              <w:keepNext/>
            </w:pPr>
            <w:r w:rsidRPr="008004B7">
              <w:t>Pozmeňujúci návrh</w:t>
            </w:r>
          </w:p>
        </w:tc>
      </w:tr>
      <w:tr w:rsidR="001B55C8" w:rsidRPr="008004B7" w14:paraId="7A1478F0" w14:textId="77777777" w:rsidTr="00272B96">
        <w:trPr>
          <w:jc w:val="center"/>
        </w:trPr>
        <w:tc>
          <w:tcPr>
            <w:tcW w:w="4876" w:type="dxa"/>
          </w:tcPr>
          <w:p w14:paraId="7DC909BC" w14:textId="77777777" w:rsidR="00D87ECE" w:rsidRPr="008004B7" w:rsidRDefault="00CC1783" w:rsidP="00272B96">
            <w:pPr>
              <w:pStyle w:val="Normal6"/>
            </w:pPr>
            <w:r w:rsidRPr="008004B7">
              <w:t>(54)</w:t>
            </w:r>
            <w:r w:rsidRPr="008004B7">
              <w:tab/>
              <w:t xml:space="preserve">S cieľom zabezpečiť jednotné podmienky </w:t>
            </w:r>
            <w:r w:rsidRPr="008004B7">
              <w:rPr>
                <w:b/>
                <w:i/>
              </w:rPr>
              <w:t>vykonávania</w:t>
            </w:r>
            <w:r w:rsidRPr="008004B7">
              <w:t xml:space="preserve"> uznávania a interoperability podnikových peňaženiek alebo podobných systémov a rámcov z tretích krajín na podporu a presadzovanie partnerstiev a spolupráce by sa mali na Komisiu preniesť vykonávacie právomoci na stanovenie podmienok, za ktorých sa na takéto podobné systémy alebo rámce </w:t>
            </w:r>
            <w:r w:rsidRPr="008004B7">
              <w:rPr>
                <w:b/>
                <w:i/>
              </w:rPr>
              <w:t>vzťahujú</w:t>
            </w:r>
            <w:r w:rsidRPr="008004B7">
              <w:t xml:space="preserve"> ustanovenia tohto nariadenia. Uvedené právomoci by sa mali vykonávať v súlade s nariadením Európskeho parlamentu a Rady (EÚ) č. 182/2011.</w:t>
            </w:r>
          </w:p>
        </w:tc>
        <w:tc>
          <w:tcPr>
            <w:tcW w:w="4876" w:type="dxa"/>
          </w:tcPr>
          <w:p w14:paraId="24876AAF" w14:textId="77777777" w:rsidR="00D87ECE" w:rsidRPr="008004B7" w:rsidRDefault="00CC1783" w:rsidP="00272B96">
            <w:pPr>
              <w:pStyle w:val="Normal6"/>
              <w:rPr>
                <w:szCs w:val="24"/>
              </w:rPr>
            </w:pPr>
            <w:r w:rsidRPr="008004B7">
              <w:t>(54)</w:t>
            </w:r>
            <w:r w:rsidRPr="008004B7">
              <w:tab/>
            </w:r>
            <w:r w:rsidRPr="008004B7">
              <w:t xml:space="preserve">S cieľom zabezpečiť </w:t>
            </w:r>
            <w:r w:rsidRPr="008004B7">
              <w:rPr>
                <w:b/>
                <w:i/>
              </w:rPr>
              <w:t>právnu istotu, zachovať vysokú úroveň dôvery a zaručiť</w:t>
            </w:r>
            <w:r w:rsidRPr="008004B7">
              <w:t xml:space="preserve"> jednotné podmienky uznávania a interoperability podnikových peňaženiek alebo podobných systémov a rámcov z tretích krajín na podporu a presadzovanie partnerstiev a spolupráce by sa mali na Komisiu preniesť vykonávacie právomoci na stanovenie podmienok, za ktorých sa na takéto podobné systémy alebo rámce </w:t>
            </w:r>
            <w:r w:rsidRPr="008004B7">
              <w:rPr>
                <w:b/>
                <w:i/>
              </w:rPr>
              <w:t>môžu vzťahovať</w:t>
            </w:r>
            <w:r w:rsidRPr="008004B7">
              <w:t xml:space="preserve"> ustanovenia tohto nariadenia.</w:t>
            </w:r>
            <w:r w:rsidRPr="008004B7">
              <w:rPr>
                <w:b/>
                <w:i/>
              </w:rPr>
              <w:t xml:space="preserve"> Uznávanie takýchto systémov alebo rámcov by malo podliehať dôkladnému posúdeniu toho, č</w:t>
            </w:r>
            <w:r w:rsidRPr="008004B7">
              <w:rPr>
                <w:b/>
                <w:i/>
              </w:rPr>
              <w:t>i sú ponúkané funkcie jasne vymedzené a v podstate rovnocenné s funkciami poskytovanými podľa tohto nariadenia, pričom by sa mal zohľadniť najmä rozsah funkcií, úroveň bezpečnosti a spoľahlivosti, ochrana údajov, ako aj interoperabilita s rámcom dôvery stanoveným v nariadení (EÚ) č. 910/2014.</w:t>
            </w:r>
            <w:r w:rsidRPr="008004B7">
              <w:t xml:space="preserve"> Uvedené právomoci by sa mali vykonávať v súlade s nariadením Európskeho parlamentu a Rady (EÚ) č. 182/2011. </w:t>
            </w:r>
            <w:r w:rsidRPr="008004B7">
              <w:rPr>
                <w:b/>
                <w:i/>
              </w:rPr>
              <w:t>Komisia môže pri posudzovaní rámcov vo vhodných prípadoch zohľadniť vývoj recipročných dohôd s príslušnými tre</w:t>
            </w:r>
            <w:r w:rsidRPr="008004B7">
              <w:rPr>
                <w:b/>
                <w:i/>
              </w:rPr>
              <w:t xml:space="preserve">tími krajinami s cieľom znížiť administratívne </w:t>
            </w:r>
            <w:r w:rsidRPr="008004B7">
              <w:rPr>
                <w:b/>
                <w:i/>
              </w:rPr>
              <w:lastRenderedPageBreak/>
              <w:t>zaťaženie a uľahčiť cezhraničnú hospodársku činnosť a zároveň zabezpečiť súlad s požiadavkami Únie. Osobitná pozornosť by sa mala venovať hospodárskym subjektom z tretích krajín, aby sa zabránilo potenciálnym hrozbám pre strategické záujmy Únie.</w:t>
            </w:r>
          </w:p>
        </w:tc>
      </w:tr>
    </w:tbl>
    <w:p w14:paraId="7E708652" w14:textId="77777777" w:rsidR="00D87ECE" w:rsidRPr="008004B7" w:rsidRDefault="00CC1783" w:rsidP="00D87ECE">
      <w:r w:rsidRPr="008004B7">
        <w:rPr>
          <w:rStyle w:val="HideTWBExt"/>
        </w:rPr>
        <w:lastRenderedPageBreak/>
        <w:t>&lt;/Amend&gt;</w:t>
      </w:r>
    </w:p>
    <w:p w14:paraId="3DDDF0CC"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37</w:t>
      </w:r>
      <w:r w:rsidRPr="008004B7">
        <w:rPr>
          <w:rStyle w:val="HideTWBExt"/>
          <w:b w:val="0"/>
        </w:rPr>
        <w:t>&lt;/NumAm&gt;</w:t>
      </w:r>
    </w:p>
    <w:p w14:paraId="066BA970" w14:textId="77777777" w:rsidR="00D87ECE" w:rsidRPr="008004B7" w:rsidRDefault="00D87ECE" w:rsidP="00D87ECE"/>
    <w:p w14:paraId="6B4FF3AB"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7543D9FC" w14:textId="77777777" w:rsidR="00D87ECE" w:rsidRPr="008004B7" w:rsidRDefault="00CC1783" w:rsidP="00D87ECE">
      <w:pPr>
        <w:pStyle w:val="NormalBold"/>
      </w:pPr>
      <w:r w:rsidRPr="008004B7">
        <w:rPr>
          <w:rStyle w:val="HideTWBExt"/>
          <w:b w:val="0"/>
        </w:rPr>
        <w:t>&lt;Article&gt;</w:t>
      </w:r>
      <w:r w:rsidRPr="008004B7">
        <w:t>Odôvodnenie 54 a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12E7B374" w14:textId="77777777" w:rsidTr="00272B96">
        <w:trPr>
          <w:jc w:val="center"/>
        </w:trPr>
        <w:tc>
          <w:tcPr>
            <w:tcW w:w="9752" w:type="dxa"/>
            <w:gridSpan w:val="2"/>
          </w:tcPr>
          <w:p w14:paraId="470E83EB" w14:textId="77777777" w:rsidR="00D87ECE" w:rsidRPr="008004B7" w:rsidRDefault="00D87ECE" w:rsidP="00272B96">
            <w:pPr>
              <w:keepNext/>
            </w:pPr>
          </w:p>
        </w:tc>
      </w:tr>
      <w:tr w:rsidR="001B55C8" w:rsidRPr="008004B7" w14:paraId="4B56B312" w14:textId="77777777" w:rsidTr="00272B96">
        <w:trPr>
          <w:jc w:val="center"/>
        </w:trPr>
        <w:tc>
          <w:tcPr>
            <w:tcW w:w="4876" w:type="dxa"/>
          </w:tcPr>
          <w:p w14:paraId="5DDC1DE3" w14:textId="77777777" w:rsidR="00D87ECE" w:rsidRPr="008004B7" w:rsidRDefault="00CC1783" w:rsidP="00272B96">
            <w:pPr>
              <w:pStyle w:val="ColumnHeading"/>
              <w:keepNext/>
            </w:pPr>
            <w:r w:rsidRPr="008004B7">
              <w:t>Text predložený Komisiou</w:t>
            </w:r>
          </w:p>
        </w:tc>
        <w:tc>
          <w:tcPr>
            <w:tcW w:w="4876" w:type="dxa"/>
          </w:tcPr>
          <w:p w14:paraId="607388DF" w14:textId="77777777" w:rsidR="00D87ECE" w:rsidRPr="008004B7" w:rsidRDefault="00CC1783" w:rsidP="00272B96">
            <w:pPr>
              <w:pStyle w:val="ColumnHeading"/>
              <w:keepNext/>
            </w:pPr>
            <w:r w:rsidRPr="008004B7">
              <w:t>Pozmeňujúci návrh</w:t>
            </w:r>
          </w:p>
        </w:tc>
      </w:tr>
      <w:tr w:rsidR="001B55C8" w:rsidRPr="008004B7" w14:paraId="4754ECB0" w14:textId="77777777" w:rsidTr="00272B96">
        <w:trPr>
          <w:jc w:val="center"/>
        </w:trPr>
        <w:tc>
          <w:tcPr>
            <w:tcW w:w="4876" w:type="dxa"/>
          </w:tcPr>
          <w:p w14:paraId="58208E22" w14:textId="77777777" w:rsidR="00D87ECE" w:rsidRPr="008004B7" w:rsidRDefault="00D87ECE" w:rsidP="00272B96">
            <w:pPr>
              <w:pStyle w:val="Normal6"/>
            </w:pPr>
          </w:p>
        </w:tc>
        <w:tc>
          <w:tcPr>
            <w:tcW w:w="4876" w:type="dxa"/>
          </w:tcPr>
          <w:p w14:paraId="73F98AF6" w14:textId="77777777" w:rsidR="00D87ECE" w:rsidRPr="008004B7" w:rsidRDefault="00CC1783" w:rsidP="00272B96">
            <w:pPr>
              <w:pStyle w:val="Normal6"/>
              <w:rPr>
                <w:szCs w:val="24"/>
              </w:rPr>
            </w:pPr>
            <w:r w:rsidRPr="008004B7">
              <w:rPr>
                <w:b/>
                <w:i/>
              </w:rPr>
              <w:t>(54a)</w:t>
            </w:r>
            <w:r w:rsidRPr="008004B7">
              <w:rPr>
                <w:b/>
                <w:i/>
              </w:rPr>
              <w:tab/>
              <w:t xml:space="preserve">Všetky vykonávacie akty </w:t>
            </w:r>
            <w:r w:rsidRPr="008004B7">
              <w:rPr>
                <w:b/>
                <w:i/>
              </w:rPr>
              <w:t>prijaté podľa tohto nariadenia by mali byť primerané, technologicky neutrálne a nemali by vytvárať zbytočné administratívne zaťaženie a mali by sa zohľadniť osobitné potreby a obmedzené zdroje MSP, živnostníkov a samostatne zárobkovo činných osôb.</w:t>
            </w:r>
          </w:p>
        </w:tc>
      </w:tr>
    </w:tbl>
    <w:p w14:paraId="2008F661" w14:textId="77777777" w:rsidR="00D87ECE" w:rsidRPr="008004B7" w:rsidRDefault="00CC1783" w:rsidP="00D87ECE">
      <w:r w:rsidRPr="008004B7">
        <w:rPr>
          <w:rStyle w:val="HideTWBExt"/>
        </w:rPr>
        <w:t>&lt;/Amend&gt;</w:t>
      </w:r>
    </w:p>
    <w:p w14:paraId="12E0A3EF"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38</w:t>
      </w:r>
      <w:r w:rsidRPr="008004B7">
        <w:rPr>
          <w:rStyle w:val="HideTWBExt"/>
          <w:b w:val="0"/>
        </w:rPr>
        <w:t>&lt;/NumAm&gt;</w:t>
      </w:r>
    </w:p>
    <w:p w14:paraId="4EFDC03F" w14:textId="77777777" w:rsidR="00D87ECE" w:rsidRPr="008004B7" w:rsidRDefault="00D87ECE" w:rsidP="00D87ECE"/>
    <w:p w14:paraId="77C5021B"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5BEEC21D" w14:textId="77777777" w:rsidR="00D87ECE" w:rsidRPr="008004B7" w:rsidRDefault="00CC1783" w:rsidP="00D87ECE">
      <w:pPr>
        <w:pStyle w:val="NormalBold"/>
      </w:pPr>
      <w:r w:rsidRPr="008004B7">
        <w:rPr>
          <w:rStyle w:val="HideTWBExt"/>
          <w:b w:val="0"/>
        </w:rPr>
        <w:t>&lt;Article&gt;</w:t>
      </w:r>
      <w:r w:rsidRPr="008004B7">
        <w:t>Odôvodnenie 58 a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317099C9" w14:textId="77777777" w:rsidTr="00272B96">
        <w:trPr>
          <w:jc w:val="center"/>
        </w:trPr>
        <w:tc>
          <w:tcPr>
            <w:tcW w:w="9752" w:type="dxa"/>
            <w:gridSpan w:val="2"/>
          </w:tcPr>
          <w:p w14:paraId="7199B98F" w14:textId="77777777" w:rsidR="00D87ECE" w:rsidRPr="008004B7" w:rsidRDefault="00D87ECE" w:rsidP="00272B96">
            <w:pPr>
              <w:keepNext/>
            </w:pPr>
          </w:p>
        </w:tc>
      </w:tr>
      <w:tr w:rsidR="001B55C8" w:rsidRPr="008004B7" w14:paraId="5A458DCC" w14:textId="77777777" w:rsidTr="00272B96">
        <w:trPr>
          <w:jc w:val="center"/>
        </w:trPr>
        <w:tc>
          <w:tcPr>
            <w:tcW w:w="4876" w:type="dxa"/>
          </w:tcPr>
          <w:p w14:paraId="47C89128" w14:textId="77777777" w:rsidR="00D87ECE" w:rsidRPr="008004B7" w:rsidRDefault="00CC1783" w:rsidP="00272B96">
            <w:pPr>
              <w:pStyle w:val="ColumnHeading"/>
              <w:keepNext/>
            </w:pPr>
            <w:r w:rsidRPr="008004B7">
              <w:t>Text predložený Komisiou</w:t>
            </w:r>
          </w:p>
        </w:tc>
        <w:tc>
          <w:tcPr>
            <w:tcW w:w="4876" w:type="dxa"/>
          </w:tcPr>
          <w:p w14:paraId="74757CE7" w14:textId="77777777" w:rsidR="00D87ECE" w:rsidRPr="008004B7" w:rsidRDefault="00CC1783" w:rsidP="00272B96">
            <w:pPr>
              <w:pStyle w:val="ColumnHeading"/>
              <w:keepNext/>
            </w:pPr>
            <w:r w:rsidRPr="008004B7">
              <w:t>Pozmeňujúci návrh</w:t>
            </w:r>
          </w:p>
        </w:tc>
      </w:tr>
      <w:tr w:rsidR="001B55C8" w:rsidRPr="008004B7" w14:paraId="4196C373" w14:textId="77777777" w:rsidTr="00272B96">
        <w:trPr>
          <w:jc w:val="center"/>
        </w:trPr>
        <w:tc>
          <w:tcPr>
            <w:tcW w:w="4876" w:type="dxa"/>
          </w:tcPr>
          <w:p w14:paraId="395DA9E5" w14:textId="77777777" w:rsidR="00D87ECE" w:rsidRPr="008004B7" w:rsidRDefault="00D87ECE" w:rsidP="00272B96">
            <w:pPr>
              <w:pStyle w:val="Normal6"/>
            </w:pPr>
          </w:p>
        </w:tc>
        <w:tc>
          <w:tcPr>
            <w:tcW w:w="4876" w:type="dxa"/>
          </w:tcPr>
          <w:p w14:paraId="594B876A" w14:textId="77777777" w:rsidR="00D87ECE" w:rsidRPr="008004B7" w:rsidRDefault="00CC1783" w:rsidP="00272B96">
            <w:pPr>
              <w:pStyle w:val="Normal6"/>
              <w:rPr>
                <w:szCs w:val="24"/>
              </w:rPr>
            </w:pPr>
            <w:r w:rsidRPr="008004B7">
              <w:rPr>
                <w:b/>
                <w:i/>
              </w:rPr>
              <w:t>(58a)</w:t>
            </w:r>
            <w:r w:rsidRPr="008004B7">
              <w:rPr>
                <w:b/>
                <w:i/>
              </w:rPr>
              <w:tab/>
              <w:t xml:space="preserve">Elektronická fakturácia je kľúčový proces digitálneho </w:t>
            </w:r>
            <w:r w:rsidRPr="008004B7">
              <w:rPr>
                <w:b/>
                <w:i/>
              </w:rPr>
              <w:t xml:space="preserve">podnikania, ktorý podporuje automatizáciu, znižuje administratívne zaťaženie a zlepšuje riadenie peňažných tokov, najmä pre MSP. Jej vývoj úzko súvisí s iniciatívami Únie, ako je balík opatrení v oblasti DPH v digitálnom veku a budúci rámec pre 28. režim, ktoré sa opierajú o interoperabilnú a bezpečnú digitálnu výmenu údajov. Európska podniková peňaženka preto môže uľahčiť bezpečné používanie a uchovávanie elektronických faktúr pri cezhraničných transakciách v súlade s </w:t>
            </w:r>
            <w:r w:rsidRPr="008004B7">
              <w:rPr>
                <w:b/>
                <w:i/>
              </w:rPr>
              <w:lastRenderedPageBreak/>
              <w:t>existujúcim právom Únie.</w:t>
            </w:r>
          </w:p>
        </w:tc>
      </w:tr>
    </w:tbl>
    <w:p w14:paraId="4FD4F9BA" w14:textId="77777777" w:rsidR="00D87ECE" w:rsidRPr="008004B7" w:rsidRDefault="00CC1783" w:rsidP="00D87ECE">
      <w:r w:rsidRPr="008004B7">
        <w:rPr>
          <w:rStyle w:val="HideTWBExt"/>
        </w:rPr>
        <w:lastRenderedPageBreak/>
        <w:t>&lt;/Amend&gt;</w:t>
      </w:r>
    </w:p>
    <w:p w14:paraId="387D4470"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39</w:t>
      </w:r>
      <w:r w:rsidRPr="008004B7">
        <w:rPr>
          <w:rStyle w:val="HideTWBExt"/>
          <w:b w:val="0"/>
        </w:rPr>
        <w:t>&lt;/NumAm&gt;</w:t>
      </w:r>
    </w:p>
    <w:p w14:paraId="38B75DCC" w14:textId="77777777" w:rsidR="00D87ECE" w:rsidRPr="008004B7" w:rsidRDefault="00D87ECE" w:rsidP="00D87ECE"/>
    <w:p w14:paraId="6D961E2B"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33104744" w14:textId="77777777" w:rsidR="00D87ECE" w:rsidRPr="008004B7" w:rsidRDefault="00CC1783" w:rsidP="00D87ECE">
      <w:pPr>
        <w:pStyle w:val="NormalBold"/>
      </w:pPr>
      <w:r w:rsidRPr="008004B7">
        <w:rPr>
          <w:rStyle w:val="HideTWBExt"/>
          <w:b w:val="0"/>
        </w:rPr>
        <w:t>&lt;Article&gt;</w:t>
      </w:r>
      <w:r w:rsidRPr="008004B7">
        <w:t>Odôvodnenie 58 b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71299E72" w14:textId="77777777" w:rsidTr="00272B96">
        <w:trPr>
          <w:jc w:val="center"/>
        </w:trPr>
        <w:tc>
          <w:tcPr>
            <w:tcW w:w="9752" w:type="dxa"/>
            <w:gridSpan w:val="2"/>
          </w:tcPr>
          <w:p w14:paraId="128AC80F" w14:textId="77777777" w:rsidR="00D87ECE" w:rsidRPr="008004B7" w:rsidRDefault="00D87ECE" w:rsidP="00272B96">
            <w:pPr>
              <w:keepNext/>
            </w:pPr>
          </w:p>
        </w:tc>
      </w:tr>
      <w:tr w:rsidR="001B55C8" w:rsidRPr="008004B7" w14:paraId="756303A0" w14:textId="77777777" w:rsidTr="00272B96">
        <w:trPr>
          <w:jc w:val="center"/>
        </w:trPr>
        <w:tc>
          <w:tcPr>
            <w:tcW w:w="4876" w:type="dxa"/>
          </w:tcPr>
          <w:p w14:paraId="64B061B0" w14:textId="77777777" w:rsidR="00D87ECE" w:rsidRPr="008004B7" w:rsidRDefault="00CC1783" w:rsidP="00272B96">
            <w:pPr>
              <w:pStyle w:val="ColumnHeading"/>
              <w:keepNext/>
            </w:pPr>
            <w:r w:rsidRPr="008004B7">
              <w:t>Text predložený Komisiou</w:t>
            </w:r>
          </w:p>
        </w:tc>
        <w:tc>
          <w:tcPr>
            <w:tcW w:w="4876" w:type="dxa"/>
          </w:tcPr>
          <w:p w14:paraId="5DA09AE4" w14:textId="77777777" w:rsidR="00D87ECE" w:rsidRPr="008004B7" w:rsidRDefault="00CC1783" w:rsidP="00272B96">
            <w:pPr>
              <w:pStyle w:val="ColumnHeading"/>
              <w:keepNext/>
            </w:pPr>
            <w:r w:rsidRPr="008004B7">
              <w:t>Pozmeňujúci návrh</w:t>
            </w:r>
          </w:p>
        </w:tc>
      </w:tr>
      <w:tr w:rsidR="001B55C8" w:rsidRPr="008004B7" w14:paraId="7F57B7F6" w14:textId="77777777" w:rsidTr="00272B96">
        <w:trPr>
          <w:jc w:val="center"/>
        </w:trPr>
        <w:tc>
          <w:tcPr>
            <w:tcW w:w="4876" w:type="dxa"/>
          </w:tcPr>
          <w:p w14:paraId="728F196B" w14:textId="77777777" w:rsidR="00D87ECE" w:rsidRPr="008004B7" w:rsidRDefault="00D87ECE" w:rsidP="00272B96">
            <w:pPr>
              <w:pStyle w:val="Normal6"/>
            </w:pPr>
          </w:p>
        </w:tc>
        <w:tc>
          <w:tcPr>
            <w:tcW w:w="4876" w:type="dxa"/>
          </w:tcPr>
          <w:p w14:paraId="76CF074B" w14:textId="77777777" w:rsidR="00D87ECE" w:rsidRPr="008004B7" w:rsidRDefault="00CC1783" w:rsidP="00272B96">
            <w:pPr>
              <w:pStyle w:val="Normal6"/>
              <w:rPr>
                <w:szCs w:val="24"/>
              </w:rPr>
            </w:pPr>
            <w:r w:rsidRPr="008004B7">
              <w:rPr>
                <w:b/>
                <w:i/>
              </w:rPr>
              <w:t>(58b)</w:t>
            </w:r>
            <w:r w:rsidRPr="008004B7">
              <w:rPr>
                <w:b/>
                <w:i/>
              </w:rPr>
              <w:tab/>
              <w:t xml:space="preserve">S cieľom zabezpečiť, aby sa európske podnikové peňaženky mohli účinne </w:t>
            </w:r>
            <w:r w:rsidRPr="008004B7">
              <w:rPr>
                <w:b/>
                <w:i/>
              </w:rPr>
              <w:t>používať v reálnych podnikateľských prostrediach, by rámec pre jedinečné identifikátory mal podporovať hierarchické a prevádzkové identifikátory odrážajúce štruktúru a činnosti hospodárskych subjektov. V relevantných prípadoch sem patria identifikátory dcérskych spoločností, pobočiek, organizačných jednotiek alebo prevádzkových jednotiek, ako aj identifikátory umožňujúce správne smerovanie transakcií v rámci organizácií a medzi nimi. Takáto flexibilita je potrebná na zabezpečenie interoperability s existujú</w:t>
            </w:r>
            <w:r w:rsidRPr="008004B7">
              <w:rPr>
                <w:b/>
                <w:i/>
              </w:rPr>
              <w:t>cimi obchodnými systémami a na podporu procesov dodržiavania predpisov vrátane povinností elektronickej fakturácie a podávania správ.</w:t>
            </w:r>
          </w:p>
        </w:tc>
      </w:tr>
    </w:tbl>
    <w:p w14:paraId="633951F9" w14:textId="77777777" w:rsidR="00D87ECE" w:rsidRPr="008004B7" w:rsidRDefault="00CC1783" w:rsidP="00D87ECE">
      <w:r w:rsidRPr="008004B7">
        <w:rPr>
          <w:rStyle w:val="HideTWBExt"/>
        </w:rPr>
        <w:t>&lt;/Amend&gt;</w:t>
      </w:r>
    </w:p>
    <w:p w14:paraId="290AB62B"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40</w:t>
      </w:r>
      <w:r w:rsidRPr="008004B7">
        <w:rPr>
          <w:rStyle w:val="HideTWBExt"/>
          <w:b w:val="0"/>
        </w:rPr>
        <w:t>&lt;/NumAm&gt;</w:t>
      </w:r>
    </w:p>
    <w:p w14:paraId="1AFB5B00" w14:textId="77777777" w:rsidR="00D87ECE" w:rsidRPr="008004B7" w:rsidRDefault="00D87ECE" w:rsidP="00D87ECE"/>
    <w:p w14:paraId="37DEDE80"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7C0AA39F" w14:textId="77777777" w:rsidR="00D87ECE" w:rsidRPr="008004B7" w:rsidRDefault="00CC1783" w:rsidP="00D87ECE">
      <w:pPr>
        <w:pStyle w:val="NormalBold"/>
      </w:pPr>
      <w:r w:rsidRPr="008004B7">
        <w:rPr>
          <w:rStyle w:val="HideTWBExt"/>
          <w:b w:val="0"/>
        </w:rPr>
        <w:t>&lt;Article&gt;</w:t>
      </w:r>
      <w:r w:rsidRPr="008004B7">
        <w:t>Odôvodnenie 58 c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498183E4" w14:textId="77777777" w:rsidTr="00272B96">
        <w:trPr>
          <w:jc w:val="center"/>
        </w:trPr>
        <w:tc>
          <w:tcPr>
            <w:tcW w:w="9752" w:type="dxa"/>
            <w:gridSpan w:val="2"/>
          </w:tcPr>
          <w:p w14:paraId="3F3403C5" w14:textId="77777777" w:rsidR="00D87ECE" w:rsidRPr="008004B7" w:rsidRDefault="00D87ECE" w:rsidP="00272B96">
            <w:pPr>
              <w:keepNext/>
            </w:pPr>
          </w:p>
        </w:tc>
      </w:tr>
      <w:tr w:rsidR="001B55C8" w:rsidRPr="008004B7" w14:paraId="33963021" w14:textId="77777777" w:rsidTr="00272B96">
        <w:trPr>
          <w:jc w:val="center"/>
        </w:trPr>
        <w:tc>
          <w:tcPr>
            <w:tcW w:w="4876" w:type="dxa"/>
          </w:tcPr>
          <w:p w14:paraId="08ADAE2E" w14:textId="77777777" w:rsidR="00D87ECE" w:rsidRPr="008004B7" w:rsidRDefault="00CC1783" w:rsidP="00272B96">
            <w:pPr>
              <w:pStyle w:val="ColumnHeading"/>
              <w:keepNext/>
            </w:pPr>
            <w:r w:rsidRPr="008004B7">
              <w:t>Text predložený Komisiou</w:t>
            </w:r>
          </w:p>
        </w:tc>
        <w:tc>
          <w:tcPr>
            <w:tcW w:w="4876" w:type="dxa"/>
          </w:tcPr>
          <w:p w14:paraId="09FFC0DA" w14:textId="77777777" w:rsidR="00D87ECE" w:rsidRPr="008004B7" w:rsidRDefault="00CC1783" w:rsidP="00272B96">
            <w:pPr>
              <w:pStyle w:val="ColumnHeading"/>
              <w:keepNext/>
            </w:pPr>
            <w:r w:rsidRPr="008004B7">
              <w:t>Pozmeňujúci návrh</w:t>
            </w:r>
          </w:p>
        </w:tc>
      </w:tr>
      <w:tr w:rsidR="001B55C8" w:rsidRPr="008004B7" w14:paraId="784B3433" w14:textId="77777777" w:rsidTr="00272B96">
        <w:trPr>
          <w:jc w:val="center"/>
        </w:trPr>
        <w:tc>
          <w:tcPr>
            <w:tcW w:w="4876" w:type="dxa"/>
          </w:tcPr>
          <w:p w14:paraId="23C14006" w14:textId="77777777" w:rsidR="00D87ECE" w:rsidRPr="008004B7" w:rsidRDefault="00D87ECE" w:rsidP="00272B96">
            <w:pPr>
              <w:pStyle w:val="Normal6"/>
            </w:pPr>
          </w:p>
        </w:tc>
        <w:tc>
          <w:tcPr>
            <w:tcW w:w="4876" w:type="dxa"/>
          </w:tcPr>
          <w:p w14:paraId="47C1FE72" w14:textId="77777777" w:rsidR="00D87ECE" w:rsidRPr="008004B7" w:rsidRDefault="00CC1783" w:rsidP="00272B96">
            <w:pPr>
              <w:pStyle w:val="Normal6"/>
              <w:rPr>
                <w:szCs w:val="24"/>
              </w:rPr>
            </w:pPr>
            <w:r w:rsidRPr="008004B7">
              <w:rPr>
                <w:b/>
                <w:i/>
              </w:rPr>
              <w:t>(58c)</w:t>
            </w:r>
            <w:r w:rsidRPr="008004B7">
              <w:rPr>
                <w:b/>
                <w:i/>
              </w:rPr>
              <w:tab/>
              <w:t xml:space="preserve">S cieľom podporiť účinné a jednotné vykonávanie európskych podnikových peňaženiek v celej Únii by Komisia mala v úzkej spolupráci s členskými štátmi a príslušnými </w:t>
            </w:r>
            <w:r w:rsidRPr="008004B7">
              <w:rPr>
                <w:b/>
                <w:i/>
              </w:rPr>
              <w:t xml:space="preserve">zainteresovanými stranami vypracovať a pravidelne aktualizovať komplexný a výhľadový plán vykonávania. Tento plán by mal presahovať počiatočnú fázu </w:t>
            </w:r>
            <w:r w:rsidRPr="008004B7">
              <w:rPr>
                <w:b/>
                <w:i/>
              </w:rPr>
              <w:lastRenderedPageBreak/>
              <w:t>zavádzania a identifikovať kľúčové míľniky, prípady prioritného použitia a praktické použitia v interakciách medzi podnikmi a verejným sektorom (B2G), medzi verejným sektorom a podnikmi (G2B) a medzi podnikmi (B2B). Mala by sa v ňom zohľadniť aj potreba zabezpečiť cezhraničnú interoperabilitu a bezproblémovú integráciu s existujúcimi digitálnymi riešeniami na úr</w:t>
            </w:r>
            <w:r w:rsidRPr="008004B7">
              <w:rPr>
                <w:b/>
                <w:i/>
              </w:rPr>
              <w:t>ovni Únie a na vnútroštátnej úrovni s cieľom uľahčiť ich využívanie hospodárskymi subjektmi a podporiť subjekty verejného sektora na všetkých úrovniach vrátane tých, ktoré majú obmedzené administratívne alebo technické kapacity.</w:t>
            </w:r>
          </w:p>
        </w:tc>
      </w:tr>
    </w:tbl>
    <w:p w14:paraId="781E9218" w14:textId="77777777" w:rsidR="00D87ECE" w:rsidRPr="008004B7" w:rsidRDefault="00CC1783" w:rsidP="00D87ECE">
      <w:r w:rsidRPr="008004B7">
        <w:rPr>
          <w:rStyle w:val="HideTWBExt"/>
        </w:rPr>
        <w:lastRenderedPageBreak/>
        <w:t>&lt;/Amend&gt;</w:t>
      </w:r>
    </w:p>
    <w:p w14:paraId="47D78F71"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41</w:t>
      </w:r>
      <w:r w:rsidRPr="008004B7">
        <w:rPr>
          <w:rStyle w:val="HideTWBExt"/>
          <w:b w:val="0"/>
        </w:rPr>
        <w:t>&lt;/NumAm&gt;</w:t>
      </w:r>
    </w:p>
    <w:p w14:paraId="33A6AB1B" w14:textId="77777777" w:rsidR="00D87ECE" w:rsidRPr="008004B7" w:rsidRDefault="00D87ECE" w:rsidP="00D87ECE"/>
    <w:p w14:paraId="1BFF0879"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21F4BF62" w14:textId="77777777" w:rsidR="00D87ECE" w:rsidRPr="008004B7" w:rsidRDefault="00CC1783" w:rsidP="00D87ECE">
      <w:pPr>
        <w:pStyle w:val="NormalBold"/>
      </w:pPr>
      <w:r w:rsidRPr="008004B7">
        <w:rPr>
          <w:rStyle w:val="HideTWBExt"/>
          <w:b w:val="0"/>
        </w:rPr>
        <w:t>&lt;Article&gt;</w:t>
      </w:r>
      <w:r w:rsidRPr="008004B7">
        <w:t>Článok 1 – odsek 1 – úvodná časť</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62CFFD2E" w14:textId="77777777" w:rsidTr="00272B96">
        <w:trPr>
          <w:jc w:val="center"/>
        </w:trPr>
        <w:tc>
          <w:tcPr>
            <w:tcW w:w="9752" w:type="dxa"/>
            <w:gridSpan w:val="2"/>
          </w:tcPr>
          <w:p w14:paraId="455ED9A2" w14:textId="77777777" w:rsidR="00D87ECE" w:rsidRPr="008004B7" w:rsidRDefault="00D87ECE" w:rsidP="00272B96">
            <w:pPr>
              <w:keepNext/>
            </w:pPr>
          </w:p>
        </w:tc>
      </w:tr>
      <w:tr w:rsidR="001B55C8" w:rsidRPr="008004B7" w14:paraId="52E1A455" w14:textId="77777777" w:rsidTr="00272B96">
        <w:trPr>
          <w:jc w:val="center"/>
        </w:trPr>
        <w:tc>
          <w:tcPr>
            <w:tcW w:w="4876" w:type="dxa"/>
          </w:tcPr>
          <w:p w14:paraId="6030CC0A" w14:textId="77777777" w:rsidR="00D87ECE" w:rsidRPr="008004B7" w:rsidRDefault="00CC1783" w:rsidP="00272B96">
            <w:pPr>
              <w:pStyle w:val="ColumnHeading"/>
              <w:keepNext/>
            </w:pPr>
            <w:r w:rsidRPr="008004B7">
              <w:t>Text predložený Komisiou</w:t>
            </w:r>
          </w:p>
        </w:tc>
        <w:tc>
          <w:tcPr>
            <w:tcW w:w="4876" w:type="dxa"/>
          </w:tcPr>
          <w:p w14:paraId="4B107EEA" w14:textId="77777777" w:rsidR="00D87ECE" w:rsidRPr="008004B7" w:rsidRDefault="00CC1783" w:rsidP="00272B96">
            <w:pPr>
              <w:pStyle w:val="ColumnHeading"/>
              <w:keepNext/>
            </w:pPr>
            <w:r w:rsidRPr="008004B7">
              <w:t>Pozmeňujúci návrh</w:t>
            </w:r>
          </w:p>
        </w:tc>
      </w:tr>
      <w:tr w:rsidR="001B55C8" w:rsidRPr="008004B7" w14:paraId="0ED1E5FB" w14:textId="77777777" w:rsidTr="00272B96">
        <w:trPr>
          <w:jc w:val="center"/>
        </w:trPr>
        <w:tc>
          <w:tcPr>
            <w:tcW w:w="4876" w:type="dxa"/>
          </w:tcPr>
          <w:p w14:paraId="356A3C1A" w14:textId="77777777" w:rsidR="00D87ECE" w:rsidRPr="008004B7" w:rsidRDefault="00CC1783" w:rsidP="00272B96">
            <w:pPr>
              <w:pStyle w:val="Normal6"/>
            </w:pPr>
            <w:r w:rsidRPr="008004B7">
              <w:t xml:space="preserve">Týmto nariadením sa umožňuje bezpečná digitálna identifikácia a autentifikácia, zdieľanie údajov a právne platné oznámenia, </w:t>
            </w:r>
            <w:r w:rsidRPr="008004B7">
              <w:rPr>
                <w:b/>
                <w:i/>
              </w:rPr>
              <w:t>znižuje</w:t>
            </w:r>
            <w:r w:rsidRPr="008004B7">
              <w:t xml:space="preserve"> sa </w:t>
            </w:r>
            <w:r w:rsidRPr="008004B7">
              <w:rPr>
                <w:b/>
                <w:i/>
              </w:rPr>
              <w:t>administratívna záťaž</w:t>
            </w:r>
            <w:r w:rsidRPr="008004B7">
              <w:t xml:space="preserve"> a náklady na dodržiavanie predpisov a podporuje sa cezhraničné podnikanie a konkurencieschopnosť. Konkrétne sa ním:</w:t>
            </w:r>
          </w:p>
        </w:tc>
        <w:tc>
          <w:tcPr>
            <w:tcW w:w="4876" w:type="dxa"/>
          </w:tcPr>
          <w:p w14:paraId="47908883" w14:textId="77777777" w:rsidR="00D87ECE" w:rsidRPr="008004B7" w:rsidRDefault="00CC1783" w:rsidP="00272B96">
            <w:pPr>
              <w:pStyle w:val="Normal6"/>
              <w:rPr>
                <w:szCs w:val="24"/>
              </w:rPr>
            </w:pPr>
            <w:r w:rsidRPr="008004B7">
              <w:t xml:space="preserve">Týmto nariadením sa umožňuje bezpečná digitálna identifikácia a autentifikácia, zdieľanie údajov a právne platné oznámenia, </w:t>
            </w:r>
            <w:r w:rsidRPr="008004B7">
              <w:rPr>
                <w:b/>
                <w:i/>
              </w:rPr>
              <w:t>znižujú</w:t>
            </w:r>
            <w:r w:rsidRPr="008004B7">
              <w:t xml:space="preserve"> sa </w:t>
            </w:r>
            <w:r w:rsidRPr="008004B7">
              <w:rPr>
                <w:b/>
                <w:i/>
              </w:rPr>
              <w:t>zbytočné administratívne požiadavky</w:t>
            </w:r>
            <w:r w:rsidRPr="008004B7">
              <w:t xml:space="preserve"> a náklady na dodržiavanie predpisov a podporuje sa cezhraničné podnikanie a konkurencieschopnosť. Konkrétne sa ním:</w:t>
            </w:r>
          </w:p>
        </w:tc>
      </w:tr>
    </w:tbl>
    <w:p w14:paraId="2570803D" w14:textId="77777777" w:rsidR="00D87ECE" w:rsidRPr="008004B7" w:rsidRDefault="00CC1783" w:rsidP="00D87ECE">
      <w:r w:rsidRPr="008004B7">
        <w:rPr>
          <w:rStyle w:val="HideTWBExt"/>
        </w:rPr>
        <w:t>&lt;/Amend&gt;</w:t>
      </w:r>
    </w:p>
    <w:p w14:paraId="67F46485"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42</w:t>
      </w:r>
      <w:r w:rsidRPr="008004B7">
        <w:rPr>
          <w:rStyle w:val="HideTWBExt"/>
          <w:b w:val="0"/>
        </w:rPr>
        <w:t>&lt;/NumAm&gt;</w:t>
      </w:r>
    </w:p>
    <w:p w14:paraId="25C143A5" w14:textId="77777777" w:rsidR="00D87ECE" w:rsidRPr="008004B7" w:rsidRDefault="00D87ECE" w:rsidP="00D87ECE"/>
    <w:p w14:paraId="024CD80D"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59092CA9" w14:textId="77777777" w:rsidR="00D87ECE" w:rsidRPr="008004B7" w:rsidRDefault="00CC1783" w:rsidP="00D87ECE">
      <w:pPr>
        <w:pStyle w:val="NormalBold"/>
      </w:pPr>
      <w:r w:rsidRPr="008004B7">
        <w:rPr>
          <w:rStyle w:val="HideTWBExt"/>
          <w:b w:val="0"/>
        </w:rPr>
        <w:t>&lt;Article&gt;</w:t>
      </w:r>
      <w:r w:rsidRPr="008004B7">
        <w:t>Článok 1 – odsek 1 – bod 6</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236BD5D2" w14:textId="77777777" w:rsidTr="00272B96">
        <w:trPr>
          <w:jc w:val="center"/>
        </w:trPr>
        <w:tc>
          <w:tcPr>
            <w:tcW w:w="9752" w:type="dxa"/>
            <w:gridSpan w:val="2"/>
          </w:tcPr>
          <w:p w14:paraId="5003233E" w14:textId="77777777" w:rsidR="00D87ECE" w:rsidRPr="008004B7" w:rsidRDefault="00D87ECE" w:rsidP="00272B96">
            <w:pPr>
              <w:keepNext/>
            </w:pPr>
          </w:p>
        </w:tc>
      </w:tr>
      <w:tr w:rsidR="001B55C8" w:rsidRPr="008004B7" w14:paraId="0040FD7E" w14:textId="77777777" w:rsidTr="00272B96">
        <w:trPr>
          <w:jc w:val="center"/>
        </w:trPr>
        <w:tc>
          <w:tcPr>
            <w:tcW w:w="4876" w:type="dxa"/>
          </w:tcPr>
          <w:p w14:paraId="7AF69A06" w14:textId="77777777" w:rsidR="00D87ECE" w:rsidRPr="008004B7" w:rsidRDefault="00CC1783" w:rsidP="00272B96">
            <w:pPr>
              <w:pStyle w:val="ColumnHeading"/>
              <w:keepNext/>
            </w:pPr>
            <w:r w:rsidRPr="008004B7">
              <w:t>Text predložený Komisiou</w:t>
            </w:r>
          </w:p>
        </w:tc>
        <w:tc>
          <w:tcPr>
            <w:tcW w:w="4876" w:type="dxa"/>
          </w:tcPr>
          <w:p w14:paraId="617FD5FC" w14:textId="77777777" w:rsidR="00D87ECE" w:rsidRPr="008004B7" w:rsidRDefault="00CC1783" w:rsidP="00272B96">
            <w:pPr>
              <w:pStyle w:val="ColumnHeading"/>
              <w:keepNext/>
            </w:pPr>
            <w:r w:rsidRPr="008004B7">
              <w:t>Pozmeňujúci návrh</w:t>
            </w:r>
          </w:p>
        </w:tc>
      </w:tr>
      <w:tr w:rsidR="001B55C8" w:rsidRPr="008004B7" w14:paraId="4634D77D" w14:textId="77777777" w:rsidTr="00272B96">
        <w:trPr>
          <w:jc w:val="center"/>
        </w:trPr>
        <w:tc>
          <w:tcPr>
            <w:tcW w:w="4876" w:type="dxa"/>
          </w:tcPr>
          <w:p w14:paraId="58496F30" w14:textId="77777777" w:rsidR="00D87ECE" w:rsidRPr="008004B7" w:rsidRDefault="00CC1783" w:rsidP="00272B96">
            <w:pPr>
              <w:pStyle w:val="Normal6"/>
            </w:pPr>
            <w:r w:rsidRPr="008004B7">
              <w:t>(6)</w:t>
            </w:r>
            <w:r w:rsidRPr="008004B7">
              <w:tab/>
              <w:t xml:space="preserve">stanovuje mechanizmus oznamovania, na základe ktorého </w:t>
            </w:r>
            <w:r w:rsidRPr="008004B7">
              <w:rPr>
                <w:b/>
                <w:i/>
              </w:rPr>
              <w:t>budú zriadení</w:t>
            </w:r>
            <w:r w:rsidRPr="008004B7">
              <w:t xml:space="preserve"> poskytovatelia európskych podnikových peňaženiek;</w:t>
            </w:r>
          </w:p>
        </w:tc>
        <w:tc>
          <w:tcPr>
            <w:tcW w:w="4876" w:type="dxa"/>
          </w:tcPr>
          <w:p w14:paraId="143B68EC" w14:textId="77777777" w:rsidR="00D87ECE" w:rsidRPr="008004B7" w:rsidRDefault="00CC1783" w:rsidP="00272B96">
            <w:pPr>
              <w:pStyle w:val="Normal6"/>
              <w:rPr>
                <w:szCs w:val="24"/>
              </w:rPr>
            </w:pPr>
            <w:r w:rsidRPr="008004B7">
              <w:t>(6)</w:t>
            </w:r>
            <w:r w:rsidRPr="008004B7">
              <w:tab/>
              <w:t xml:space="preserve">stanovuje mechanizmus oznamovania, na základe ktorého </w:t>
            </w:r>
            <w:r w:rsidRPr="008004B7">
              <w:rPr>
                <w:b/>
                <w:i/>
              </w:rPr>
              <w:t>sa</w:t>
            </w:r>
            <w:r w:rsidRPr="008004B7">
              <w:t xml:space="preserve"> poskytovatelia európskych podnikových peňaženiek </w:t>
            </w:r>
            <w:r w:rsidRPr="008004B7">
              <w:rPr>
                <w:b/>
                <w:i/>
              </w:rPr>
              <w:t xml:space="preserve">oprávňujú poskytovať </w:t>
            </w:r>
            <w:r w:rsidRPr="008004B7">
              <w:rPr>
                <w:b/>
                <w:i/>
              </w:rPr>
              <w:lastRenderedPageBreak/>
              <w:t>európske podnikové peňaženky</w:t>
            </w:r>
            <w:r w:rsidRPr="008004B7">
              <w:t>;</w:t>
            </w:r>
          </w:p>
        </w:tc>
      </w:tr>
    </w:tbl>
    <w:p w14:paraId="743BA143" w14:textId="77777777" w:rsidR="00D87ECE" w:rsidRPr="008004B7" w:rsidRDefault="00CC1783" w:rsidP="00D87ECE">
      <w:r w:rsidRPr="008004B7">
        <w:rPr>
          <w:rStyle w:val="HideTWBExt"/>
        </w:rPr>
        <w:lastRenderedPageBreak/>
        <w:t>&lt;/Amend&gt;</w:t>
      </w:r>
    </w:p>
    <w:p w14:paraId="2EA672CA"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43</w:t>
      </w:r>
      <w:r w:rsidRPr="008004B7">
        <w:rPr>
          <w:rStyle w:val="HideTWBExt"/>
          <w:b w:val="0"/>
        </w:rPr>
        <w:t>&lt;/NumAm&gt;</w:t>
      </w:r>
    </w:p>
    <w:p w14:paraId="428E7524" w14:textId="77777777" w:rsidR="00D87ECE" w:rsidRPr="008004B7" w:rsidRDefault="00D87ECE" w:rsidP="00D87ECE"/>
    <w:p w14:paraId="6E30C409"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5FDD84EE" w14:textId="77777777" w:rsidR="00D87ECE" w:rsidRPr="008004B7" w:rsidRDefault="00CC1783" w:rsidP="00D87ECE">
      <w:pPr>
        <w:pStyle w:val="NormalBold"/>
      </w:pPr>
      <w:r w:rsidRPr="008004B7">
        <w:rPr>
          <w:rStyle w:val="HideTWBExt"/>
          <w:b w:val="0"/>
        </w:rPr>
        <w:t>&lt;Article&gt;</w:t>
      </w:r>
      <w:r w:rsidRPr="008004B7">
        <w:t>Článok 1 – odsek 1 – bod 9</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7B29AE36" w14:textId="77777777" w:rsidTr="00272B96">
        <w:trPr>
          <w:jc w:val="center"/>
        </w:trPr>
        <w:tc>
          <w:tcPr>
            <w:tcW w:w="9752" w:type="dxa"/>
            <w:gridSpan w:val="2"/>
          </w:tcPr>
          <w:p w14:paraId="50417B72" w14:textId="77777777" w:rsidR="00D87ECE" w:rsidRPr="008004B7" w:rsidRDefault="00D87ECE" w:rsidP="00272B96">
            <w:pPr>
              <w:keepNext/>
            </w:pPr>
          </w:p>
        </w:tc>
      </w:tr>
      <w:tr w:rsidR="001B55C8" w:rsidRPr="008004B7" w14:paraId="7BB4B5ED" w14:textId="77777777" w:rsidTr="00272B96">
        <w:trPr>
          <w:jc w:val="center"/>
        </w:trPr>
        <w:tc>
          <w:tcPr>
            <w:tcW w:w="4876" w:type="dxa"/>
          </w:tcPr>
          <w:p w14:paraId="090D39BE" w14:textId="77777777" w:rsidR="00D87ECE" w:rsidRPr="008004B7" w:rsidRDefault="00CC1783" w:rsidP="00272B96">
            <w:pPr>
              <w:pStyle w:val="ColumnHeading"/>
              <w:keepNext/>
            </w:pPr>
            <w:r w:rsidRPr="008004B7">
              <w:t>Text predložený Komisiou</w:t>
            </w:r>
          </w:p>
        </w:tc>
        <w:tc>
          <w:tcPr>
            <w:tcW w:w="4876" w:type="dxa"/>
          </w:tcPr>
          <w:p w14:paraId="5B6CE5B2" w14:textId="77777777" w:rsidR="00D87ECE" w:rsidRPr="008004B7" w:rsidRDefault="00CC1783" w:rsidP="00272B96">
            <w:pPr>
              <w:pStyle w:val="ColumnHeading"/>
              <w:keepNext/>
            </w:pPr>
            <w:r w:rsidRPr="008004B7">
              <w:t>Pozmeňujúci návrh</w:t>
            </w:r>
          </w:p>
        </w:tc>
      </w:tr>
      <w:tr w:rsidR="001B55C8" w:rsidRPr="008004B7" w14:paraId="7624E4BB" w14:textId="77777777" w:rsidTr="00272B96">
        <w:trPr>
          <w:jc w:val="center"/>
        </w:trPr>
        <w:tc>
          <w:tcPr>
            <w:tcW w:w="4876" w:type="dxa"/>
          </w:tcPr>
          <w:p w14:paraId="5EB44440" w14:textId="77777777" w:rsidR="00D87ECE" w:rsidRPr="008004B7" w:rsidRDefault="00CC1783" w:rsidP="00272B96">
            <w:pPr>
              <w:pStyle w:val="Normal6"/>
            </w:pPr>
            <w:r w:rsidRPr="008004B7">
              <w:t>(9)</w:t>
            </w:r>
            <w:r w:rsidRPr="008004B7">
              <w:tab/>
              <w:t xml:space="preserve">poskytuje rámec na uznávanie systémov tretích krajín </w:t>
            </w:r>
            <w:r w:rsidRPr="008004B7">
              <w:t>podobných európskym podnikovým peňaženkám a vydávanie európskych podnikových peňaženiek hospodárskym subjektom z tretích krajín.</w:t>
            </w:r>
          </w:p>
        </w:tc>
        <w:tc>
          <w:tcPr>
            <w:tcW w:w="4876" w:type="dxa"/>
          </w:tcPr>
          <w:p w14:paraId="44AB2E88" w14:textId="77777777" w:rsidR="00D87ECE" w:rsidRPr="008004B7" w:rsidRDefault="00CC1783" w:rsidP="00272B96">
            <w:pPr>
              <w:pStyle w:val="Normal6"/>
              <w:rPr>
                <w:szCs w:val="24"/>
              </w:rPr>
            </w:pPr>
            <w:r w:rsidRPr="008004B7">
              <w:t>(9)</w:t>
            </w:r>
            <w:r w:rsidRPr="008004B7">
              <w:tab/>
              <w:t>poskytuje rámec na uznávanie systémov tretích krajín podobných európskym podnikovým peňaženkám</w:t>
            </w:r>
            <w:r w:rsidRPr="008004B7">
              <w:rPr>
                <w:b/>
                <w:i/>
              </w:rPr>
              <w:t xml:space="preserve">, ktoré ponúkajú </w:t>
            </w:r>
            <w:r w:rsidRPr="008004B7">
              <w:rPr>
                <w:b/>
                <w:i/>
              </w:rPr>
              <w:t>rovnakú úroveň bezpečnosti, dôvery a digitálnych noriem ako európske podnikové peňaženky,</w:t>
            </w:r>
            <w:r w:rsidRPr="008004B7">
              <w:t xml:space="preserve"> a vydávanie európskych podnikových peňaženiek hospodárskym subjektom z tretích krajín.</w:t>
            </w:r>
          </w:p>
        </w:tc>
      </w:tr>
    </w:tbl>
    <w:p w14:paraId="0067C529" w14:textId="77777777" w:rsidR="00D87ECE" w:rsidRPr="008004B7" w:rsidRDefault="00CC1783" w:rsidP="00D87ECE">
      <w:r w:rsidRPr="008004B7">
        <w:rPr>
          <w:rStyle w:val="HideTWBExt"/>
        </w:rPr>
        <w:t>&lt;/Amend&gt;</w:t>
      </w:r>
    </w:p>
    <w:p w14:paraId="280366AD"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44</w:t>
      </w:r>
      <w:r w:rsidRPr="008004B7">
        <w:rPr>
          <w:rStyle w:val="HideTWBExt"/>
          <w:b w:val="0"/>
        </w:rPr>
        <w:t>&lt;/NumAm&gt;</w:t>
      </w:r>
    </w:p>
    <w:p w14:paraId="2586B7D8" w14:textId="77777777" w:rsidR="00D87ECE" w:rsidRPr="008004B7" w:rsidRDefault="00D87ECE" w:rsidP="00D87ECE"/>
    <w:p w14:paraId="3C4795C9"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214A2254" w14:textId="77777777" w:rsidR="00D87ECE" w:rsidRPr="008004B7" w:rsidRDefault="00CC1783" w:rsidP="00D87ECE">
      <w:pPr>
        <w:pStyle w:val="NormalBold"/>
      </w:pPr>
      <w:r w:rsidRPr="008004B7">
        <w:rPr>
          <w:rStyle w:val="HideTWBExt"/>
          <w:b w:val="0"/>
        </w:rPr>
        <w:t>&lt;Article&gt;</w:t>
      </w:r>
      <w:r w:rsidRPr="008004B7">
        <w:t>Článok 2 – odsek 2</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72530440" w14:textId="77777777" w:rsidTr="00272B96">
        <w:trPr>
          <w:jc w:val="center"/>
        </w:trPr>
        <w:tc>
          <w:tcPr>
            <w:tcW w:w="9752" w:type="dxa"/>
            <w:gridSpan w:val="2"/>
          </w:tcPr>
          <w:p w14:paraId="3413AFFB" w14:textId="77777777" w:rsidR="00D87ECE" w:rsidRPr="008004B7" w:rsidRDefault="00D87ECE" w:rsidP="00272B96">
            <w:pPr>
              <w:keepNext/>
            </w:pPr>
          </w:p>
        </w:tc>
      </w:tr>
      <w:tr w:rsidR="001B55C8" w:rsidRPr="008004B7" w14:paraId="7EA1DE0C" w14:textId="77777777" w:rsidTr="00272B96">
        <w:trPr>
          <w:jc w:val="center"/>
        </w:trPr>
        <w:tc>
          <w:tcPr>
            <w:tcW w:w="4876" w:type="dxa"/>
          </w:tcPr>
          <w:p w14:paraId="75D703CF" w14:textId="77777777" w:rsidR="00D87ECE" w:rsidRPr="008004B7" w:rsidRDefault="00CC1783" w:rsidP="00272B96">
            <w:pPr>
              <w:pStyle w:val="ColumnHeading"/>
              <w:keepNext/>
            </w:pPr>
            <w:r w:rsidRPr="008004B7">
              <w:t>Text predložený Komisiou</w:t>
            </w:r>
          </w:p>
        </w:tc>
        <w:tc>
          <w:tcPr>
            <w:tcW w:w="4876" w:type="dxa"/>
          </w:tcPr>
          <w:p w14:paraId="54BA0014" w14:textId="77777777" w:rsidR="00D87ECE" w:rsidRPr="008004B7" w:rsidRDefault="00CC1783" w:rsidP="00272B96">
            <w:pPr>
              <w:pStyle w:val="ColumnHeading"/>
              <w:keepNext/>
            </w:pPr>
            <w:r w:rsidRPr="008004B7">
              <w:t>Pozmeňujúci návrh</w:t>
            </w:r>
          </w:p>
        </w:tc>
      </w:tr>
      <w:tr w:rsidR="001B55C8" w:rsidRPr="008004B7" w14:paraId="4FE13E82" w14:textId="77777777" w:rsidTr="00272B96">
        <w:trPr>
          <w:jc w:val="center"/>
        </w:trPr>
        <w:tc>
          <w:tcPr>
            <w:tcW w:w="4876" w:type="dxa"/>
          </w:tcPr>
          <w:p w14:paraId="22D069F2" w14:textId="77777777" w:rsidR="00D87ECE" w:rsidRPr="008004B7" w:rsidRDefault="00CC1783" w:rsidP="00272B96">
            <w:pPr>
              <w:pStyle w:val="Normal6"/>
            </w:pPr>
            <w:r w:rsidRPr="008004B7">
              <w:t>2.</w:t>
            </w:r>
            <w:r w:rsidRPr="008004B7">
              <w:tab/>
              <w:t>Týmto nariadením nie sú dotknuté existujúce systémy a postupy stanovené v práve Únie, ktorými sa upravuje výmena dokumentov a údajov medzi príslušnými orgánmi.</w:t>
            </w:r>
          </w:p>
        </w:tc>
        <w:tc>
          <w:tcPr>
            <w:tcW w:w="4876" w:type="dxa"/>
          </w:tcPr>
          <w:p w14:paraId="307D3EDC" w14:textId="77777777" w:rsidR="00D87ECE" w:rsidRPr="008004B7" w:rsidRDefault="00CC1783" w:rsidP="00272B96">
            <w:pPr>
              <w:pStyle w:val="Normal6"/>
              <w:rPr>
                <w:szCs w:val="24"/>
              </w:rPr>
            </w:pPr>
            <w:r w:rsidRPr="008004B7">
              <w:t>2.</w:t>
            </w:r>
            <w:r w:rsidRPr="008004B7">
              <w:tab/>
              <w:t xml:space="preserve">Týmto nariadením nie sú dotknuté existujúce systémy a postupy stanovené v práve Únie </w:t>
            </w:r>
            <w:r w:rsidRPr="008004B7">
              <w:rPr>
                <w:b/>
                <w:i/>
              </w:rPr>
              <w:t>a vo vnútroštátnom práve</w:t>
            </w:r>
            <w:r w:rsidRPr="008004B7">
              <w:t>, ktorými sa upravuje výmena dokumentov a údajov medzi príslušnými orgánmi.</w:t>
            </w:r>
          </w:p>
        </w:tc>
      </w:tr>
    </w:tbl>
    <w:p w14:paraId="0F27F119" w14:textId="77777777" w:rsidR="00D87ECE" w:rsidRPr="008004B7" w:rsidRDefault="00CC1783" w:rsidP="00D87ECE">
      <w:r w:rsidRPr="008004B7">
        <w:rPr>
          <w:rStyle w:val="HideTWBExt"/>
        </w:rPr>
        <w:t>&lt;/Amend&gt;</w:t>
      </w:r>
    </w:p>
    <w:p w14:paraId="0A5906D4"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45</w:t>
      </w:r>
      <w:r w:rsidRPr="008004B7">
        <w:rPr>
          <w:rStyle w:val="HideTWBExt"/>
          <w:b w:val="0"/>
        </w:rPr>
        <w:t>&lt;/NumAm&gt;</w:t>
      </w:r>
    </w:p>
    <w:p w14:paraId="1467B614" w14:textId="77777777" w:rsidR="00D87ECE" w:rsidRPr="008004B7" w:rsidRDefault="00D87ECE" w:rsidP="00D87ECE"/>
    <w:p w14:paraId="69C0E68B"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28595510" w14:textId="77777777" w:rsidR="00D87ECE" w:rsidRPr="008004B7" w:rsidRDefault="00CC1783" w:rsidP="00D87ECE">
      <w:pPr>
        <w:pStyle w:val="NormalBold"/>
      </w:pPr>
      <w:r w:rsidRPr="008004B7">
        <w:rPr>
          <w:rStyle w:val="HideTWBExt"/>
          <w:b w:val="0"/>
        </w:rPr>
        <w:t>&lt;Article&gt;</w:t>
      </w:r>
      <w:r w:rsidRPr="008004B7">
        <w:t>Článok 3 – odsek 1 – bod 43 a (nový)</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3E5EEA51" w14:textId="77777777" w:rsidTr="00272B96">
        <w:trPr>
          <w:jc w:val="center"/>
        </w:trPr>
        <w:tc>
          <w:tcPr>
            <w:tcW w:w="9752" w:type="dxa"/>
            <w:gridSpan w:val="2"/>
          </w:tcPr>
          <w:p w14:paraId="0621163E" w14:textId="77777777" w:rsidR="00D87ECE" w:rsidRPr="008004B7" w:rsidRDefault="00D87ECE" w:rsidP="00272B96">
            <w:pPr>
              <w:keepNext/>
            </w:pPr>
          </w:p>
        </w:tc>
      </w:tr>
      <w:tr w:rsidR="001B55C8" w:rsidRPr="008004B7" w14:paraId="6C8E37BF" w14:textId="77777777" w:rsidTr="00272B96">
        <w:trPr>
          <w:jc w:val="center"/>
        </w:trPr>
        <w:tc>
          <w:tcPr>
            <w:tcW w:w="4876" w:type="dxa"/>
          </w:tcPr>
          <w:p w14:paraId="5A4FFC31" w14:textId="77777777" w:rsidR="00D87ECE" w:rsidRPr="008004B7" w:rsidRDefault="00CC1783" w:rsidP="00272B96">
            <w:pPr>
              <w:pStyle w:val="ColumnHeading"/>
              <w:keepNext/>
            </w:pPr>
            <w:r w:rsidRPr="008004B7">
              <w:t>Text predložený Komisiou</w:t>
            </w:r>
          </w:p>
        </w:tc>
        <w:tc>
          <w:tcPr>
            <w:tcW w:w="4876" w:type="dxa"/>
          </w:tcPr>
          <w:p w14:paraId="498ACAAD" w14:textId="77777777" w:rsidR="00D87ECE" w:rsidRPr="008004B7" w:rsidRDefault="00CC1783" w:rsidP="00272B96">
            <w:pPr>
              <w:pStyle w:val="ColumnHeading"/>
              <w:keepNext/>
            </w:pPr>
            <w:r w:rsidRPr="008004B7">
              <w:t>Pozmeňujúci návrh</w:t>
            </w:r>
          </w:p>
        </w:tc>
      </w:tr>
      <w:tr w:rsidR="001B55C8" w:rsidRPr="008004B7" w14:paraId="64BB5FAA" w14:textId="77777777" w:rsidTr="00272B96">
        <w:trPr>
          <w:jc w:val="center"/>
        </w:trPr>
        <w:tc>
          <w:tcPr>
            <w:tcW w:w="4876" w:type="dxa"/>
          </w:tcPr>
          <w:p w14:paraId="26FD7F9E" w14:textId="77777777" w:rsidR="00D87ECE" w:rsidRPr="008004B7" w:rsidRDefault="00D87ECE" w:rsidP="00272B96">
            <w:pPr>
              <w:pStyle w:val="Normal6"/>
            </w:pPr>
          </w:p>
        </w:tc>
        <w:tc>
          <w:tcPr>
            <w:tcW w:w="4876" w:type="dxa"/>
          </w:tcPr>
          <w:p w14:paraId="66159328" w14:textId="77777777" w:rsidR="00D87ECE" w:rsidRPr="008004B7" w:rsidRDefault="00CC1783" w:rsidP="00272B96">
            <w:pPr>
              <w:pStyle w:val="Normal6"/>
              <w:rPr>
                <w:szCs w:val="24"/>
              </w:rPr>
            </w:pPr>
            <w:r w:rsidRPr="008004B7">
              <w:rPr>
                <w:b/>
                <w:i/>
              </w:rPr>
              <w:t>(43a)</w:t>
            </w:r>
            <w:r w:rsidRPr="008004B7">
              <w:rPr>
                <w:b/>
                <w:i/>
              </w:rPr>
              <w:tab/>
              <w:t xml:space="preserve">„incident“ je incident v zmysle vymedzenia v článku 6 bode 6 smernice (EÚ) 2022/2555. </w:t>
            </w:r>
          </w:p>
        </w:tc>
      </w:tr>
    </w:tbl>
    <w:p w14:paraId="0351D973" w14:textId="77777777" w:rsidR="00D87ECE" w:rsidRPr="008004B7" w:rsidRDefault="00CC1783" w:rsidP="00D87ECE">
      <w:r w:rsidRPr="008004B7">
        <w:rPr>
          <w:rStyle w:val="HideTWBExt"/>
        </w:rPr>
        <w:t>&lt;/Amend&gt;</w:t>
      </w:r>
    </w:p>
    <w:p w14:paraId="760FB856"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46</w:t>
      </w:r>
      <w:r w:rsidRPr="008004B7">
        <w:rPr>
          <w:rStyle w:val="HideTWBExt"/>
          <w:b w:val="0"/>
        </w:rPr>
        <w:t>&lt;/NumAm&gt;</w:t>
      </w:r>
    </w:p>
    <w:p w14:paraId="541FB7D9" w14:textId="77777777" w:rsidR="00D87ECE" w:rsidRPr="008004B7" w:rsidRDefault="00D87ECE" w:rsidP="00D87ECE"/>
    <w:p w14:paraId="5FDCF34B"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3A6E80ED" w14:textId="77777777" w:rsidR="00D87ECE" w:rsidRPr="008004B7" w:rsidRDefault="00CC1783" w:rsidP="00D87ECE">
      <w:pPr>
        <w:pStyle w:val="NormalBold"/>
      </w:pPr>
      <w:r w:rsidRPr="008004B7">
        <w:rPr>
          <w:rStyle w:val="HideTWBExt"/>
          <w:b w:val="0"/>
        </w:rPr>
        <w:t>&lt;Article&gt;</w:t>
      </w:r>
      <w:r w:rsidRPr="008004B7">
        <w:t>Článok 5 – odsek 1 – písmeno l</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2043014F" w14:textId="77777777" w:rsidTr="00272B96">
        <w:trPr>
          <w:jc w:val="center"/>
        </w:trPr>
        <w:tc>
          <w:tcPr>
            <w:tcW w:w="9752" w:type="dxa"/>
            <w:gridSpan w:val="2"/>
          </w:tcPr>
          <w:p w14:paraId="3C54E787" w14:textId="77777777" w:rsidR="00D87ECE" w:rsidRPr="008004B7" w:rsidRDefault="00D87ECE" w:rsidP="00272B96">
            <w:pPr>
              <w:keepNext/>
            </w:pPr>
          </w:p>
        </w:tc>
      </w:tr>
      <w:tr w:rsidR="001B55C8" w:rsidRPr="008004B7" w14:paraId="0D54BEDF" w14:textId="77777777" w:rsidTr="00272B96">
        <w:trPr>
          <w:jc w:val="center"/>
        </w:trPr>
        <w:tc>
          <w:tcPr>
            <w:tcW w:w="4876" w:type="dxa"/>
          </w:tcPr>
          <w:p w14:paraId="4595F051" w14:textId="77777777" w:rsidR="00D87ECE" w:rsidRPr="008004B7" w:rsidRDefault="00CC1783" w:rsidP="00272B96">
            <w:pPr>
              <w:pStyle w:val="ColumnHeading"/>
              <w:keepNext/>
            </w:pPr>
            <w:r w:rsidRPr="008004B7">
              <w:t>Text predložený Komisiou</w:t>
            </w:r>
          </w:p>
        </w:tc>
        <w:tc>
          <w:tcPr>
            <w:tcW w:w="4876" w:type="dxa"/>
          </w:tcPr>
          <w:p w14:paraId="24312B3E" w14:textId="77777777" w:rsidR="00D87ECE" w:rsidRPr="008004B7" w:rsidRDefault="00CC1783" w:rsidP="00272B96">
            <w:pPr>
              <w:pStyle w:val="ColumnHeading"/>
              <w:keepNext/>
            </w:pPr>
            <w:r w:rsidRPr="008004B7">
              <w:t>Pozmeňujúci návrh</w:t>
            </w:r>
          </w:p>
        </w:tc>
      </w:tr>
      <w:tr w:rsidR="001B55C8" w:rsidRPr="008004B7" w14:paraId="6D39E840" w14:textId="77777777" w:rsidTr="00272B96">
        <w:trPr>
          <w:jc w:val="center"/>
        </w:trPr>
        <w:tc>
          <w:tcPr>
            <w:tcW w:w="4876" w:type="dxa"/>
          </w:tcPr>
          <w:p w14:paraId="072B2038" w14:textId="77777777" w:rsidR="00D87ECE" w:rsidRPr="008004B7" w:rsidRDefault="00CC1783" w:rsidP="00272B96">
            <w:pPr>
              <w:pStyle w:val="Normal6"/>
            </w:pPr>
            <w:r w:rsidRPr="008004B7">
              <w:t>(l)</w:t>
            </w:r>
            <w:r w:rsidRPr="008004B7">
              <w:tab/>
              <w:t xml:space="preserve">exportovať svoje údaje vrátane vydaných identifikačných údajov </w:t>
            </w:r>
            <w:r w:rsidRPr="008004B7">
              <w:t>vlastníka európskej podnikovej peňaženky, elektronických osvedčení atribútov, komunikačných protokolov a záznamov o interakciách v štruktúrovanom, bežne používanom a strojovo čitateľnom formáte na žiadosť vlastníka alebo v prípade ukončenia služby alebo odvolania oznámenia poskytovateľa európskej podnikovej peňaženky;</w:t>
            </w:r>
          </w:p>
        </w:tc>
        <w:tc>
          <w:tcPr>
            <w:tcW w:w="4876" w:type="dxa"/>
          </w:tcPr>
          <w:p w14:paraId="1C7FC875" w14:textId="77777777" w:rsidR="00D87ECE" w:rsidRPr="008004B7" w:rsidRDefault="00CC1783" w:rsidP="00272B96">
            <w:pPr>
              <w:pStyle w:val="Normal6"/>
              <w:rPr>
                <w:szCs w:val="24"/>
              </w:rPr>
            </w:pPr>
            <w:r w:rsidRPr="008004B7">
              <w:t>(l)</w:t>
            </w:r>
            <w:r w:rsidRPr="008004B7">
              <w:tab/>
            </w:r>
            <w:r w:rsidRPr="008004B7">
              <w:t xml:space="preserve">exportovať svoje údaje vrátane vydaných identifikačných údajov vlastníka európskej podnikovej peňaženky, elektronických osvedčení atribútov, komunikačných protokolov a záznamov o interakciách v štruktúrovanom, bežne používanom a strojovo čitateľnom formáte na žiadosť vlastníka alebo v prípade ukončenia služby alebo odvolania oznámenia poskytovateľa európskej podnikovej peňaženky </w:t>
            </w:r>
            <w:r w:rsidRPr="008004B7">
              <w:rPr>
                <w:b/>
                <w:i/>
              </w:rPr>
              <w:t>s cieľom umožniť prenosnosť údajov medzi poskytovateľmi európskych podnikových peňaženiek</w:t>
            </w:r>
            <w:r w:rsidRPr="008004B7">
              <w:t>;</w:t>
            </w:r>
          </w:p>
        </w:tc>
      </w:tr>
    </w:tbl>
    <w:p w14:paraId="618FBE7B" w14:textId="77777777" w:rsidR="00D87ECE" w:rsidRPr="008004B7" w:rsidRDefault="00CC1783" w:rsidP="00D87ECE">
      <w:r w:rsidRPr="008004B7">
        <w:rPr>
          <w:rStyle w:val="HideTWBExt"/>
        </w:rPr>
        <w:t>&lt;/Amend&gt;</w:t>
      </w:r>
    </w:p>
    <w:p w14:paraId="628B6FCA"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47</w:t>
      </w:r>
      <w:r w:rsidRPr="008004B7">
        <w:rPr>
          <w:rStyle w:val="HideTWBExt"/>
          <w:b w:val="0"/>
        </w:rPr>
        <w:t>&lt;/NumAm&gt;</w:t>
      </w:r>
    </w:p>
    <w:p w14:paraId="1A4C82EF" w14:textId="77777777" w:rsidR="00D87ECE" w:rsidRPr="008004B7" w:rsidRDefault="00D87ECE" w:rsidP="00D87ECE"/>
    <w:p w14:paraId="0447C98B"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510B8E3F" w14:textId="77777777" w:rsidR="00D87ECE" w:rsidRPr="008004B7" w:rsidRDefault="00CC1783" w:rsidP="00D87ECE">
      <w:pPr>
        <w:pStyle w:val="NormalBold"/>
      </w:pPr>
      <w:r w:rsidRPr="008004B7">
        <w:rPr>
          <w:rStyle w:val="HideTWBExt"/>
          <w:b w:val="0"/>
        </w:rPr>
        <w:t>&lt;Article&gt;</w:t>
      </w:r>
      <w:r w:rsidRPr="008004B7">
        <w:t>Článok 5 – odsek 2</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5C6E1985" w14:textId="77777777" w:rsidTr="00272B96">
        <w:trPr>
          <w:jc w:val="center"/>
        </w:trPr>
        <w:tc>
          <w:tcPr>
            <w:tcW w:w="9752" w:type="dxa"/>
            <w:gridSpan w:val="2"/>
          </w:tcPr>
          <w:p w14:paraId="435CDBEE" w14:textId="77777777" w:rsidR="00D87ECE" w:rsidRPr="008004B7" w:rsidRDefault="00D87ECE" w:rsidP="00272B96">
            <w:pPr>
              <w:keepNext/>
            </w:pPr>
          </w:p>
        </w:tc>
      </w:tr>
      <w:tr w:rsidR="001B55C8" w:rsidRPr="008004B7" w14:paraId="399CC4EF" w14:textId="77777777" w:rsidTr="00272B96">
        <w:trPr>
          <w:jc w:val="center"/>
        </w:trPr>
        <w:tc>
          <w:tcPr>
            <w:tcW w:w="4876" w:type="dxa"/>
          </w:tcPr>
          <w:p w14:paraId="06D5D7EA" w14:textId="77777777" w:rsidR="00D87ECE" w:rsidRPr="008004B7" w:rsidRDefault="00CC1783" w:rsidP="00272B96">
            <w:pPr>
              <w:pStyle w:val="ColumnHeading"/>
              <w:keepNext/>
            </w:pPr>
            <w:r w:rsidRPr="008004B7">
              <w:t>Text predložený Komisiou</w:t>
            </w:r>
          </w:p>
        </w:tc>
        <w:tc>
          <w:tcPr>
            <w:tcW w:w="4876" w:type="dxa"/>
          </w:tcPr>
          <w:p w14:paraId="54C8E241" w14:textId="77777777" w:rsidR="00D87ECE" w:rsidRPr="008004B7" w:rsidRDefault="00CC1783" w:rsidP="00272B96">
            <w:pPr>
              <w:pStyle w:val="ColumnHeading"/>
              <w:keepNext/>
            </w:pPr>
            <w:r w:rsidRPr="008004B7">
              <w:t>Pozmeňujúci návrh</w:t>
            </w:r>
          </w:p>
        </w:tc>
      </w:tr>
      <w:tr w:rsidR="001B55C8" w:rsidRPr="008004B7" w14:paraId="6CFCC795" w14:textId="77777777" w:rsidTr="00272B96">
        <w:trPr>
          <w:jc w:val="center"/>
        </w:trPr>
        <w:tc>
          <w:tcPr>
            <w:tcW w:w="4876" w:type="dxa"/>
          </w:tcPr>
          <w:p w14:paraId="4E3BDF30" w14:textId="77777777" w:rsidR="00D87ECE" w:rsidRPr="008004B7" w:rsidRDefault="00CC1783" w:rsidP="00272B96">
            <w:pPr>
              <w:pStyle w:val="Normal6"/>
            </w:pPr>
            <w:r w:rsidRPr="008004B7">
              <w:t>2.</w:t>
            </w:r>
            <w:r w:rsidRPr="008004B7">
              <w:tab/>
              <w:t>Poskytovatelia európskych podnikových peňaženiek môžu ponúkať ďalšie funkcie nad rámec funkcií uvedených v odseku 1 za predpokladu, že tieto funkcie nenarušujú ani neohrozujú dôvernosť, dostupnosť alebo integritu minimálnych základných funkcií a spoľahlivosť a interoperabilitu európskych podnikových peňaženiek, ktoré poskytujú.</w:t>
            </w:r>
          </w:p>
        </w:tc>
        <w:tc>
          <w:tcPr>
            <w:tcW w:w="4876" w:type="dxa"/>
          </w:tcPr>
          <w:p w14:paraId="69EE1086" w14:textId="77777777" w:rsidR="00D87ECE" w:rsidRPr="008004B7" w:rsidRDefault="00CC1783" w:rsidP="00272B96">
            <w:pPr>
              <w:pStyle w:val="Normal6"/>
              <w:rPr>
                <w:szCs w:val="24"/>
              </w:rPr>
            </w:pPr>
            <w:r w:rsidRPr="008004B7">
              <w:t>2.</w:t>
            </w:r>
            <w:r w:rsidRPr="008004B7">
              <w:tab/>
            </w:r>
            <w:r w:rsidRPr="008004B7">
              <w:t xml:space="preserve">Poskytovatelia európskych podnikových peňaženiek môžu ponúkať ďalšie funkcie nad rámec funkcií uvedených v odseku 1 za predpokladu, že </w:t>
            </w:r>
            <w:r w:rsidRPr="008004B7">
              <w:rPr>
                <w:b/>
                <w:i/>
              </w:rPr>
              <w:t>je zabezpečené plné a dôsledné vykonávanie minimálnych základných funkcií a že</w:t>
            </w:r>
            <w:r w:rsidRPr="008004B7">
              <w:t xml:space="preserve"> tieto funkcie nenarušujú ani neohrozujú dôvernosť, dostupnosť alebo integritu minimálnych základných funkcií a spoľahlivosť a interoperabilitu európskych podnikových peňaženiek, ktoré poskytujú.</w:t>
            </w:r>
          </w:p>
        </w:tc>
      </w:tr>
    </w:tbl>
    <w:p w14:paraId="38819657" w14:textId="77777777" w:rsidR="00D87ECE" w:rsidRPr="008004B7" w:rsidRDefault="00CC1783" w:rsidP="00D87ECE">
      <w:r w:rsidRPr="008004B7">
        <w:rPr>
          <w:rStyle w:val="HideTWBExt"/>
        </w:rPr>
        <w:t>&lt;/Amend&gt;</w:t>
      </w:r>
    </w:p>
    <w:p w14:paraId="5E716125"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48</w:t>
      </w:r>
      <w:r w:rsidRPr="008004B7">
        <w:rPr>
          <w:rStyle w:val="HideTWBExt"/>
          <w:b w:val="0"/>
        </w:rPr>
        <w:t>&lt;/NumAm&gt;</w:t>
      </w:r>
    </w:p>
    <w:p w14:paraId="3EA8A49B" w14:textId="77777777" w:rsidR="00D87ECE" w:rsidRPr="008004B7" w:rsidRDefault="00D87ECE" w:rsidP="00D87ECE"/>
    <w:p w14:paraId="66BF91D1"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5E49F204" w14:textId="77777777" w:rsidR="00D87ECE" w:rsidRPr="008004B7" w:rsidRDefault="00CC1783" w:rsidP="00D87ECE">
      <w:pPr>
        <w:pStyle w:val="NormalBold"/>
      </w:pPr>
      <w:r w:rsidRPr="008004B7">
        <w:rPr>
          <w:rStyle w:val="HideTWBExt"/>
          <w:b w:val="0"/>
        </w:rPr>
        <w:t>&lt;Article&gt;</w:t>
      </w:r>
      <w:r w:rsidRPr="008004B7">
        <w:t>Článok 5 – odsek 5</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1BC5D7EC" w14:textId="77777777" w:rsidTr="00272B96">
        <w:trPr>
          <w:jc w:val="center"/>
        </w:trPr>
        <w:tc>
          <w:tcPr>
            <w:tcW w:w="9752" w:type="dxa"/>
            <w:gridSpan w:val="2"/>
          </w:tcPr>
          <w:p w14:paraId="55D65D4B" w14:textId="77777777" w:rsidR="00D87ECE" w:rsidRPr="008004B7" w:rsidRDefault="00D87ECE" w:rsidP="00272B96">
            <w:pPr>
              <w:keepNext/>
            </w:pPr>
          </w:p>
        </w:tc>
      </w:tr>
      <w:tr w:rsidR="001B55C8" w:rsidRPr="008004B7" w14:paraId="4ABFA5EE" w14:textId="77777777" w:rsidTr="00272B96">
        <w:trPr>
          <w:jc w:val="center"/>
        </w:trPr>
        <w:tc>
          <w:tcPr>
            <w:tcW w:w="4876" w:type="dxa"/>
          </w:tcPr>
          <w:p w14:paraId="0FF92BC4" w14:textId="77777777" w:rsidR="00D87ECE" w:rsidRPr="008004B7" w:rsidRDefault="00CC1783" w:rsidP="00272B96">
            <w:pPr>
              <w:pStyle w:val="ColumnHeading"/>
              <w:keepNext/>
            </w:pPr>
            <w:r w:rsidRPr="008004B7">
              <w:t>Text predložený Komisiou</w:t>
            </w:r>
          </w:p>
        </w:tc>
        <w:tc>
          <w:tcPr>
            <w:tcW w:w="4876" w:type="dxa"/>
          </w:tcPr>
          <w:p w14:paraId="6510A610" w14:textId="77777777" w:rsidR="00D87ECE" w:rsidRPr="008004B7" w:rsidRDefault="00CC1783" w:rsidP="00272B96">
            <w:pPr>
              <w:pStyle w:val="ColumnHeading"/>
              <w:keepNext/>
            </w:pPr>
            <w:r w:rsidRPr="008004B7">
              <w:t>Pozmeňujúci návrh</w:t>
            </w:r>
          </w:p>
        </w:tc>
      </w:tr>
      <w:tr w:rsidR="001B55C8" w:rsidRPr="008004B7" w14:paraId="33CFF98F" w14:textId="77777777" w:rsidTr="00272B96">
        <w:trPr>
          <w:jc w:val="center"/>
        </w:trPr>
        <w:tc>
          <w:tcPr>
            <w:tcW w:w="4876" w:type="dxa"/>
          </w:tcPr>
          <w:p w14:paraId="354D6770" w14:textId="77777777" w:rsidR="00D87ECE" w:rsidRPr="008004B7" w:rsidRDefault="00CC1783" w:rsidP="00272B96">
            <w:pPr>
              <w:pStyle w:val="Normal6"/>
            </w:pPr>
            <w:r w:rsidRPr="008004B7">
              <w:t>5.</w:t>
            </w:r>
            <w:r w:rsidRPr="008004B7">
              <w:tab/>
              <w:t xml:space="preserve">Komisia vypracuje prostredníctvom vykonávacích aktov zoznam referenčných noriem a v prípade potreby stanoví špecifikácie a postupy </w:t>
            </w:r>
            <w:r w:rsidRPr="008004B7">
              <w:rPr>
                <w:b/>
                <w:i/>
              </w:rPr>
              <w:t>pre</w:t>
            </w:r>
            <w:r w:rsidRPr="008004B7">
              <w:t xml:space="preserve"> základné funkcie európskych podnikových peňaženiek uvedené v odseku 1 tohto článku. Uvedené vykonávacie akty sa prijmú v súlade s postupom preskúmania uvedeným v článku </w:t>
            </w:r>
            <w:r w:rsidRPr="008004B7">
              <w:rPr>
                <w:b/>
                <w:i/>
              </w:rPr>
              <w:t>19</w:t>
            </w:r>
            <w:r w:rsidRPr="008004B7">
              <w:t>.</w:t>
            </w:r>
          </w:p>
        </w:tc>
        <w:tc>
          <w:tcPr>
            <w:tcW w:w="4876" w:type="dxa"/>
          </w:tcPr>
          <w:p w14:paraId="75861491" w14:textId="77777777" w:rsidR="00D87ECE" w:rsidRPr="008004B7" w:rsidRDefault="00CC1783" w:rsidP="00272B96">
            <w:pPr>
              <w:pStyle w:val="Normal6"/>
              <w:rPr>
                <w:szCs w:val="24"/>
              </w:rPr>
            </w:pPr>
            <w:r w:rsidRPr="008004B7">
              <w:t>5.</w:t>
            </w:r>
            <w:r w:rsidRPr="008004B7">
              <w:tab/>
              <w:t xml:space="preserve">Komisia vypracuje prostredníctvom vykonávacích aktov zoznam referenčných noriem a v prípade potreby stanoví </w:t>
            </w:r>
            <w:r w:rsidRPr="008004B7">
              <w:t>špecifikácie a postupy základné funkcie európskych podnikových peňaženiek uvedené v odseku 1 tohto článku. Uvedené vykonávacie akty sa prijmú v súlade s postupom preskúmania uvedeným v článku </w:t>
            </w:r>
            <w:r w:rsidRPr="008004B7">
              <w:rPr>
                <w:b/>
                <w:i/>
              </w:rPr>
              <w:t>5 nariadenia (EÚ) č. 182/2011</w:t>
            </w:r>
            <w:r w:rsidRPr="008004B7">
              <w:t>.</w:t>
            </w:r>
          </w:p>
        </w:tc>
      </w:tr>
    </w:tbl>
    <w:p w14:paraId="4CA5B898" w14:textId="77777777" w:rsidR="00D87ECE" w:rsidRPr="008004B7" w:rsidRDefault="00CC1783" w:rsidP="00D87ECE">
      <w:r w:rsidRPr="008004B7">
        <w:rPr>
          <w:rStyle w:val="HideTWBExt"/>
        </w:rPr>
        <w:t>&lt;/Amend&gt;</w:t>
      </w:r>
    </w:p>
    <w:p w14:paraId="0CA76A4D"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49</w:t>
      </w:r>
      <w:r w:rsidRPr="008004B7">
        <w:rPr>
          <w:rStyle w:val="HideTWBExt"/>
          <w:b w:val="0"/>
        </w:rPr>
        <w:t>&lt;/NumAm&gt;</w:t>
      </w:r>
    </w:p>
    <w:p w14:paraId="0DA5BF9A" w14:textId="77777777" w:rsidR="00D87ECE" w:rsidRPr="008004B7" w:rsidRDefault="00D87ECE" w:rsidP="00D87ECE"/>
    <w:p w14:paraId="2AB43031"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5DA998F2" w14:textId="77777777" w:rsidR="00D87ECE" w:rsidRPr="008004B7" w:rsidRDefault="00CC1783" w:rsidP="00D87ECE">
      <w:pPr>
        <w:pStyle w:val="NormalBold"/>
      </w:pPr>
      <w:r w:rsidRPr="008004B7">
        <w:rPr>
          <w:rStyle w:val="HideTWBExt"/>
          <w:b w:val="0"/>
        </w:rPr>
        <w:t>&lt;Article&gt;</w:t>
      </w:r>
      <w:r w:rsidRPr="008004B7">
        <w:t>Článok 6 – odsek 1 – úvodná časť</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71CE8F52" w14:textId="77777777" w:rsidTr="00272B96">
        <w:trPr>
          <w:jc w:val="center"/>
        </w:trPr>
        <w:tc>
          <w:tcPr>
            <w:tcW w:w="9752" w:type="dxa"/>
            <w:gridSpan w:val="2"/>
          </w:tcPr>
          <w:p w14:paraId="4E5D7140" w14:textId="77777777" w:rsidR="00D87ECE" w:rsidRPr="008004B7" w:rsidRDefault="00D87ECE" w:rsidP="00272B96">
            <w:pPr>
              <w:keepNext/>
            </w:pPr>
          </w:p>
        </w:tc>
      </w:tr>
      <w:tr w:rsidR="001B55C8" w:rsidRPr="008004B7" w14:paraId="593CB8AF" w14:textId="77777777" w:rsidTr="00272B96">
        <w:trPr>
          <w:jc w:val="center"/>
        </w:trPr>
        <w:tc>
          <w:tcPr>
            <w:tcW w:w="4876" w:type="dxa"/>
          </w:tcPr>
          <w:p w14:paraId="1C5D2C49" w14:textId="77777777" w:rsidR="00D87ECE" w:rsidRPr="008004B7" w:rsidRDefault="00CC1783" w:rsidP="00272B96">
            <w:pPr>
              <w:pStyle w:val="ColumnHeading"/>
              <w:keepNext/>
            </w:pPr>
            <w:r w:rsidRPr="008004B7">
              <w:t>Text predložený Komisiou</w:t>
            </w:r>
          </w:p>
        </w:tc>
        <w:tc>
          <w:tcPr>
            <w:tcW w:w="4876" w:type="dxa"/>
          </w:tcPr>
          <w:p w14:paraId="3D78AAC9" w14:textId="77777777" w:rsidR="00D87ECE" w:rsidRPr="008004B7" w:rsidRDefault="00CC1783" w:rsidP="00272B96">
            <w:pPr>
              <w:pStyle w:val="ColumnHeading"/>
              <w:keepNext/>
            </w:pPr>
            <w:r w:rsidRPr="008004B7">
              <w:t>Pozmeňujúci návrh</w:t>
            </w:r>
          </w:p>
        </w:tc>
      </w:tr>
      <w:tr w:rsidR="001B55C8" w:rsidRPr="008004B7" w14:paraId="7A07AC03" w14:textId="77777777" w:rsidTr="00272B96">
        <w:trPr>
          <w:jc w:val="center"/>
        </w:trPr>
        <w:tc>
          <w:tcPr>
            <w:tcW w:w="4876" w:type="dxa"/>
          </w:tcPr>
          <w:p w14:paraId="0985FF59" w14:textId="77777777" w:rsidR="00D87ECE" w:rsidRPr="008004B7" w:rsidRDefault="00CC1783" w:rsidP="00272B96">
            <w:pPr>
              <w:pStyle w:val="Normal6"/>
            </w:pPr>
            <w:r w:rsidRPr="008004B7">
              <w:t>1.</w:t>
            </w:r>
            <w:r w:rsidRPr="008004B7">
              <w:tab/>
              <w:t xml:space="preserve">Poskytovatelia európskych podnikových peňaženiek zabezpečia, aby nimi poskytované </w:t>
            </w:r>
            <w:r w:rsidRPr="008004B7">
              <w:t>európske podnikové peňaženky podporovali spoločné protokoly a rozhrania:</w:t>
            </w:r>
          </w:p>
        </w:tc>
        <w:tc>
          <w:tcPr>
            <w:tcW w:w="4876" w:type="dxa"/>
          </w:tcPr>
          <w:p w14:paraId="74A1B0C7" w14:textId="77777777" w:rsidR="00D87ECE" w:rsidRPr="008004B7" w:rsidRDefault="00CC1783" w:rsidP="00272B96">
            <w:pPr>
              <w:pStyle w:val="Normal6"/>
              <w:rPr>
                <w:szCs w:val="24"/>
              </w:rPr>
            </w:pPr>
            <w:r w:rsidRPr="008004B7">
              <w:t>1.</w:t>
            </w:r>
            <w:r w:rsidRPr="008004B7">
              <w:tab/>
              <w:t>Poskytovatelia európskych podnikových peňaženiek zabezpečia, aby nimi poskytované európske podnikové peňaženky podporovali spoločné protokoly a rozhrania</w:t>
            </w:r>
            <w:r w:rsidRPr="008004B7">
              <w:rPr>
                <w:b/>
                <w:i/>
              </w:rPr>
              <w:t xml:space="preserve">, pričom </w:t>
            </w:r>
            <w:r w:rsidRPr="008004B7">
              <w:rPr>
                <w:b/>
                <w:i/>
              </w:rPr>
              <w:t>zabezpečia, aby uvedené peňaženky naďalej boli používateľsky ústretové a nevytvárali pre hospodárske subjekty neprimerané administratívne alebo technické požiadavky</w:t>
            </w:r>
            <w:r w:rsidRPr="008004B7">
              <w:t>:</w:t>
            </w:r>
          </w:p>
        </w:tc>
      </w:tr>
    </w:tbl>
    <w:p w14:paraId="135EFAAF" w14:textId="77777777" w:rsidR="00D87ECE" w:rsidRPr="008004B7" w:rsidRDefault="00CC1783" w:rsidP="00D87ECE">
      <w:r w:rsidRPr="008004B7">
        <w:rPr>
          <w:rStyle w:val="HideTWBExt"/>
        </w:rPr>
        <w:t>&lt;/Amend&gt;</w:t>
      </w:r>
    </w:p>
    <w:p w14:paraId="3DC3CE56"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50</w:t>
      </w:r>
      <w:r w:rsidRPr="008004B7">
        <w:rPr>
          <w:rStyle w:val="HideTWBExt"/>
          <w:b w:val="0"/>
        </w:rPr>
        <w:t>&lt;/NumAm&gt;</w:t>
      </w:r>
    </w:p>
    <w:p w14:paraId="1BCF8D04" w14:textId="77777777" w:rsidR="00D87ECE" w:rsidRPr="008004B7" w:rsidRDefault="00D87ECE" w:rsidP="00D87ECE"/>
    <w:p w14:paraId="046188C8"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2CC90838" w14:textId="77777777" w:rsidR="00D87ECE" w:rsidRPr="008004B7" w:rsidRDefault="00CC1783" w:rsidP="00D87ECE">
      <w:pPr>
        <w:pStyle w:val="NormalBold"/>
      </w:pPr>
      <w:r w:rsidRPr="008004B7">
        <w:rPr>
          <w:rStyle w:val="HideTWBExt"/>
          <w:b w:val="0"/>
        </w:rPr>
        <w:t>&lt;Article&gt;</w:t>
      </w:r>
      <w:r w:rsidRPr="008004B7">
        <w:t>Článok 6 – odsek 2 – písmeno e</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2534B0F5" w14:textId="77777777" w:rsidTr="00272B96">
        <w:trPr>
          <w:jc w:val="center"/>
        </w:trPr>
        <w:tc>
          <w:tcPr>
            <w:tcW w:w="9752" w:type="dxa"/>
            <w:gridSpan w:val="2"/>
          </w:tcPr>
          <w:p w14:paraId="374D2296" w14:textId="77777777" w:rsidR="00D87ECE" w:rsidRPr="008004B7" w:rsidRDefault="00D87ECE" w:rsidP="00272B96">
            <w:pPr>
              <w:keepNext/>
            </w:pPr>
          </w:p>
        </w:tc>
      </w:tr>
      <w:tr w:rsidR="001B55C8" w:rsidRPr="008004B7" w14:paraId="57E5025B" w14:textId="77777777" w:rsidTr="00272B96">
        <w:trPr>
          <w:jc w:val="center"/>
        </w:trPr>
        <w:tc>
          <w:tcPr>
            <w:tcW w:w="4876" w:type="dxa"/>
          </w:tcPr>
          <w:p w14:paraId="71756006" w14:textId="77777777" w:rsidR="00D87ECE" w:rsidRPr="008004B7" w:rsidRDefault="00CC1783" w:rsidP="00272B96">
            <w:pPr>
              <w:pStyle w:val="ColumnHeading"/>
              <w:keepNext/>
            </w:pPr>
            <w:r w:rsidRPr="008004B7">
              <w:t>Text predložený Komisiou</w:t>
            </w:r>
          </w:p>
        </w:tc>
        <w:tc>
          <w:tcPr>
            <w:tcW w:w="4876" w:type="dxa"/>
          </w:tcPr>
          <w:p w14:paraId="3EF1A8C9" w14:textId="77777777" w:rsidR="00D87ECE" w:rsidRPr="008004B7" w:rsidRDefault="00CC1783" w:rsidP="00272B96">
            <w:pPr>
              <w:pStyle w:val="ColumnHeading"/>
              <w:keepNext/>
            </w:pPr>
            <w:r w:rsidRPr="008004B7">
              <w:t>Pozmeňujúci návrh</w:t>
            </w:r>
          </w:p>
        </w:tc>
      </w:tr>
      <w:tr w:rsidR="001B55C8" w:rsidRPr="008004B7" w14:paraId="3D9C63F4" w14:textId="77777777" w:rsidTr="00272B96">
        <w:trPr>
          <w:jc w:val="center"/>
        </w:trPr>
        <w:tc>
          <w:tcPr>
            <w:tcW w:w="4876" w:type="dxa"/>
          </w:tcPr>
          <w:p w14:paraId="07984703" w14:textId="77777777" w:rsidR="00D87ECE" w:rsidRPr="008004B7" w:rsidRDefault="00CC1783" w:rsidP="00272B96">
            <w:pPr>
              <w:pStyle w:val="Normal6"/>
            </w:pPr>
            <w:r w:rsidRPr="008004B7">
              <w:t>e)</w:t>
            </w:r>
            <w:r w:rsidRPr="008004B7">
              <w:tab/>
              <w:t xml:space="preserve">poskytnú mechanizmus, aby vlastníci európskych podnikových peňaženiek mohli ľahko požiadať o technickú podporu a oznamovať technické problémy alebo akékoľvek iné incidenty, ktoré majú negatívny vplyv na používanie európskych podnikových </w:t>
            </w:r>
            <w:r w:rsidRPr="008004B7">
              <w:lastRenderedPageBreak/>
              <w:t>peňaženiek;</w:t>
            </w:r>
          </w:p>
        </w:tc>
        <w:tc>
          <w:tcPr>
            <w:tcW w:w="4876" w:type="dxa"/>
          </w:tcPr>
          <w:p w14:paraId="77E8EB6B" w14:textId="77777777" w:rsidR="00D87ECE" w:rsidRPr="008004B7" w:rsidRDefault="00CC1783" w:rsidP="00272B96">
            <w:pPr>
              <w:pStyle w:val="Normal6"/>
              <w:rPr>
                <w:szCs w:val="24"/>
              </w:rPr>
            </w:pPr>
            <w:r w:rsidRPr="008004B7">
              <w:lastRenderedPageBreak/>
              <w:t>e)</w:t>
            </w:r>
            <w:r w:rsidRPr="008004B7">
              <w:tab/>
              <w:t xml:space="preserve">poskytnú mechanizmus, aby vlastníci európskych podnikových peňaženiek mohli ľahko požiadať o technickú podporu a oznamovať technické problémy alebo </w:t>
            </w:r>
            <w:r w:rsidRPr="008004B7">
              <w:t xml:space="preserve">akékoľvek iné incidenty, ktoré majú negatívny vplyv na používanie európskych podnikových </w:t>
            </w:r>
            <w:r w:rsidRPr="008004B7">
              <w:lastRenderedPageBreak/>
              <w:t>peňaženiek</w:t>
            </w:r>
            <w:r w:rsidRPr="008004B7">
              <w:rPr>
                <w:b/>
                <w:i/>
              </w:rPr>
              <w:t>, a to včas a účinne</w:t>
            </w:r>
            <w:r w:rsidRPr="008004B7">
              <w:t>;</w:t>
            </w:r>
          </w:p>
        </w:tc>
      </w:tr>
    </w:tbl>
    <w:p w14:paraId="33B359B0" w14:textId="77777777" w:rsidR="00D87ECE" w:rsidRPr="008004B7" w:rsidRDefault="00CC1783" w:rsidP="00D87ECE">
      <w:r w:rsidRPr="008004B7">
        <w:rPr>
          <w:rStyle w:val="HideTWBExt"/>
        </w:rPr>
        <w:lastRenderedPageBreak/>
        <w:t>&lt;/Amend&gt;</w:t>
      </w:r>
    </w:p>
    <w:p w14:paraId="02848ACF"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51</w:t>
      </w:r>
      <w:r w:rsidRPr="008004B7">
        <w:rPr>
          <w:rStyle w:val="HideTWBExt"/>
          <w:b w:val="0"/>
        </w:rPr>
        <w:t>&lt;/NumAm&gt;</w:t>
      </w:r>
    </w:p>
    <w:p w14:paraId="31CDE0D2" w14:textId="77777777" w:rsidR="00D87ECE" w:rsidRPr="008004B7" w:rsidRDefault="00D87ECE" w:rsidP="00D87ECE"/>
    <w:p w14:paraId="4236A5EB"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4587F9BE" w14:textId="77777777" w:rsidR="00D87ECE" w:rsidRPr="008004B7" w:rsidRDefault="00CC1783" w:rsidP="00D87ECE">
      <w:pPr>
        <w:pStyle w:val="NormalBold"/>
      </w:pPr>
      <w:r w:rsidRPr="008004B7">
        <w:rPr>
          <w:rStyle w:val="HideTWBExt"/>
          <w:b w:val="0"/>
        </w:rPr>
        <w:t>&lt;Article&gt;</w:t>
      </w:r>
      <w:r w:rsidRPr="008004B7">
        <w:t>Článok 6 – odsek 2 – písmeno f – zarážka 4</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5E7569A0" w14:textId="77777777" w:rsidTr="00272B96">
        <w:trPr>
          <w:jc w:val="center"/>
        </w:trPr>
        <w:tc>
          <w:tcPr>
            <w:tcW w:w="9752" w:type="dxa"/>
            <w:gridSpan w:val="2"/>
          </w:tcPr>
          <w:p w14:paraId="0C84D1E8" w14:textId="77777777" w:rsidR="00D87ECE" w:rsidRPr="008004B7" w:rsidRDefault="00D87ECE" w:rsidP="00272B96">
            <w:pPr>
              <w:keepNext/>
            </w:pPr>
          </w:p>
        </w:tc>
      </w:tr>
      <w:tr w:rsidR="001B55C8" w:rsidRPr="008004B7" w14:paraId="5F762091" w14:textId="77777777" w:rsidTr="00272B96">
        <w:trPr>
          <w:jc w:val="center"/>
        </w:trPr>
        <w:tc>
          <w:tcPr>
            <w:tcW w:w="4876" w:type="dxa"/>
          </w:tcPr>
          <w:p w14:paraId="59620FBE" w14:textId="77777777" w:rsidR="00D87ECE" w:rsidRPr="008004B7" w:rsidRDefault="00CC1783" w:rsidP="00272B96">
            <w:pPr>
              <w:pStyle w:val="ColumnHeading"/>
              <w:keepNext/>
            </w:pPr>
            <w:r w:rsidRPr="008004B7">
              <w:t>Text predložený Komisiou</w:t>
            </w:r>
          </w:p>
        </w:tc>
        <w:tc>
          <w:tcPr>
            <w:tcW w:w="4876" w:type="dxa"/>
          </w:tcPr>
          <w:p w14:paraId="2202C617" w14:textId="77777777" w:rsidR="00D87ECE" w:rsidRPr="008004B7" w:rsidRDefault="00CC1783" w:rsidP="00272B96">
            <w:pPr>
              <w:pStyle w:val="ColumnHeading"/>
              <w:keepNext/>
            </w:pPr>
            <w:r w:rsidRPr="008004B7">
              <w:t>Pozmeňujúci návrh</w:t>
            </w:r>
          </w:p>
        </w:tc>
      </w:tr>
      <w:tr w:rsidR="001B55C8" w:rsidRPr="008004B7" w14:paraId="7836493A" w14:textId="77777777" w:rsidTr="00272B96">
        <w:trPr>
          <w:jc w:val="center"/>
        </w:trPr>
        <w:tc>
          <w:tcPr>
            <w:tcW w:w="4876" w:type="dxa"/>
          </w:tcPr>
          <w:p w14:paraId="51CC4E11" w14:textId="77777777" w:rsidR="00D87ECE" w:rsidRPr="008004B7" w:rsidRDefault="00CC1783" w:rsidP="00272B96">
            <w:pPr>
              <w:pStyle w:val="Normal6"/>
            </w:pPr>
            <w:r w:rsidRPr="008004B7">
              <w:t>–</w:t>
            </w:r>
            <w:r w:rsidRPr="008004B7">
              <w:tab/>
              <w:t>ak poskytovateľ európskej podnikovej peňaženky nie je uvedený v zozname uvedenom v článku 12 ods. </w:t>
            </w:r>
            <w:r w:rsidRPr="008004B7">
              <w:rPr>
                <w:b/>
                <w:i/>
              </w:rPr>
              <w:t>5</w:t>
            </w:r>
            <w:r w:rsidRPr="008004B7">
              <w:t>;</w:t>
            </w:r>
          </w:p>
        </w:tc>
        <w:tc>
          <w:tcPr>
            <w:tcW w:w="4876" w:type="dxa"/>
          </w:tcPr>
          <w:p w14:paraId="25DBB187" w14:textId="77777777" w:rsidR="00D87ECE" w:rsidRPr="008004B7" w:rsidRDefault="00CC1783" w:rsidP="00272B96">
            <w:pPr>
              <w:pStyle w:val="Normal6"/>
              <w:rPr>
                <w:szCs w:val="24"/>
              </w:rPr>
            </w:pPr>
            <w:r w:rsidRPr="008004B7">
              <w:t>–</w:t>
            </w:r>
            <w:r w:rsidRPr="008004B7">
              <w:tab/>
              <w:t xml:space="preserve">ak poskytovateľ európskej podnikovej peňaženky nie je uvedený v zozname </w:t>
            </w:r>
            <w:r w:rsidRPr="008004B7">
              <w:t>uvedenom v článku 12 ods. </w:t>
            </w:r>
            <w:r w:rsidRPr="008004B7">
              <w:rPr>
                <w:b/>
                <w:i/>
              </w:rPr>
              <w:t>3</w:t>
            </w:r>
            <w:r w:rsidRPr="008004B7">
              <w:t>;</w:t>
            </w:r>
          </w:p>
        </w:tc>
      </w:tr>
    </w:tbl>
    <w:p w14:paraId="55A43752" w14:textId="77777777" w:rsidR="00D87ECE" w:rsidRPr="008004B7" w:rsidRDefault="00CC1783" w:rsidP="00D87ECE">
      <w:r w:rsidRPr="008004B7">
        <w:rPr>
          <w:rStyle w:val="HideTWBExt"/>
        </w:rPr>
        <w:t>&lt;/Amend&gt;</w:t>
      </w:r>
    </w:p>
    <w:p w14:paraId="17EB2B5E"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52</w:t>
      </w:r>
      <w:r w:rsidRPr="008004B7">
        <w:rPr>
          <w:rStyle w:val="HideTWBExt"/>
          <w:b w:val="0"/>
        </w:rPr>
        <w:t>&lt;/NumAm&gt;</w:t>
      </w:r>
    </w:p>
    <w:p w14:paraId="33EB822D" w14:textId="77777777" w:rsidR="00D87ECE" w:rsidRPr="008004B7" w:rsidRDefault="00D87ECE" w:rsidP="00D87ECE"/>
    <w:p w14:paraId="6CEDC7B2"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7912DF36" w14:textId="77777777" w:rsidR="00D87ECE" w:rsidRPr="008004B7" w:rsidRDefault="00CC1783" w:rsidP="00D87ECE">
      <w:pPr>
        <w:pStyle w:val="NormalBold"/>
      </w:pPr>
      <w:r w:rsidRPr="008004B7">
        <w:rPr>
          <w:rStyle w:val="HideTWBExt"/>
          <w:b w:val="0"/>
        </w:rPr>
        <w:t>&lt;Article&gt;</w:t>
      </w:r>
      <w:r w:rsidRPr="008004B7">
        <w:t>Článok 6 – odsek 2 – písmeno g – zarážka 2 a (nová)</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72E1B9F7" w14:textId="77777777" w:rsidTr="00272B96">
        <w:trPr>
          <w:jc w:val="center"/>
        </w:trPr>
        <w:tc>
          <w:tcPr>
            <w:tcW w:w="9752" w:type="dxa"/>
            <w:gridSpan w:val="2"/>
          </w:tcPr>
          <w:p w14:paraId="640A1C04" w14:textId="77777777" w:rsidR="00D87ECE" w:rsidRPr="008004B7" w:rsidRDefault="00D87ECE" w:rsidP="00272B96">
            <w:pPr>
              <w:keepNext/>
            </w:pPr>
          </w:p>
        </w:tc>
      </w:tr>
      <w:tr w:rsidR="001B55C8" w:rsidRPr="008004B7" w14:paraId="3DFE37FE" w14:textId="77777777" w:rsidTr="00272B96">
        <w:trPr>
          <w:jc w:val="center"/>
        </w:trPr>
        <w:tc>
          <w:tcPr>
            <w:tcW w:w="4876" w:type="dxa"/>
          </w:tcPr>
          <w:p w14:paraId="58A823E0" w14:textId="77777777" w:rsidR="00D87ECE" w:rsidRPr="008004B7" w:rsidRDefault="00CC1783" w:rsidP="00272B96">
            <w:pPr>
              <w:pStyle w:val="ColumnHeading"/>
              <w:keepNext/>
            </w:pPr>
            <w:r w:rsidRPr="008004B7">
              <w:t>Text predložený Komisiou</w:t>
            </w:r>
          </w:p>
        </w:tc>
        <w:tc>
          <w:tcPr>
            <w:tcW w:w="4876" w:type="dxa"/>
          </w:tcPr>
          <w:p w14:paraId="45753EFD" w14:textId="77777777" w:rsidR="00D87ECE" w:rsidRPr="008004B7" w:rsidRDefault="00CC1783" w:rsidP="00272B96">
            <w:pPr>
              <w:pStyle w:val="ColumnHeading"/>
              <w:keepNext/>
            </w:pPr>
            <w:r w:rsidRPr="008004B7">
              <w:t>Pozmeňujúci návrh</w:t>
            </w:r>
          </w:p>
        </w:tc>
      </w:tr>
      <w:tr w:rsidR="001B55C8" w:rsidRPr="008004B7" w14:paraId="715C6C4B" w14:textId="77777777" w:rsidTr="00272B96">
        <w:trPr>
          <w:jc w:val="center"/>
        </w:trPr>
        <w:tc>
          <w:tcPr>
            <w:tcW w:w="4876" w:type="dxa"/>
          </w:tcPr>
          <w:p w14:paraId="5CB6DB12" w14:textId="77777777" w:rsidR="00D87ECE" w:rsidRPr="008004B7" w:rsidRDefault="00D87ECE" w:rsidP="00272B96">
            <w:pPr>
              <w:pStyle w:val="Normal6"/>
            </w:pPr>
          </w:p>
        </w:tc>
        <w:tc>
          <w:tcPr>
            <w:tcW w:w="4876" w:type="dxa"/>
          </w:tcPr>
          <w:p w14:paraId="6DFF2C89" w14:textId="77777777" w:rsidR="00D87ECE" w:rsidRPr="008004B7" w:rsidRDefault="00CC1783" w:rsidP="00272B96">
            <w:pPr>
              <w:pStyle w:val="Normal6"/>
              <w:rPr>
                <w:szCs w:val="24"/>
              </w:rPr>
            </w:pPr>
            <w:r w:rsidRPr="008004B7">
              <w:rPr>
                <w:b/>
                <w:i/>
              </w:rPr>
              <w:t>–</w:t>
            </w:r>
            <w:r w:rsidRPr="008004B7">
              <w:rPr>
                <w:b/>
                <w:i/>
              </w:rPr>
              <w:tab/>
            </w:r>
            <w:r w:rsidRPr="008004B7">
              <w:rPr>
                <w:b/>
                <w:i/>
              </w:rPr>
              <w:t>akékoľvek narušenie bezpečnosti alebo nebezpečenstvo pre bezpečnosť ovplyvňujúce európske podnikové peňaženky, najmä ak narušenie pochádza z tretej krajiny alebo sa týka aktérov alebo systémov nachádzajúcich sa v tretej krajine.</w:t>
            </w:r>
          </w:p>
        </w:tc>
      </w:tr>
    </w:tbl>
    <w:p w14:paraId="01B36213" w14:textId="77777777" w:rsidR="00D87ECE" w:rsidRPr="008004B7" w:rsidRDefault="00CC1783" w:rsidP="00D87ECE">
      <w:r w:rsidRPr="008004B7">
        <w:rPr>
          <w:rStyle w:val="HideTWBExt"/>
        </w:rPr>
        <w:t>&lt;/Amend&gt;</w:t>
      </w:r>
    </w:p>
    <w:p w14:paraId="59C62ADF"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53</w:t>
      </w:r>
      <w:r w:rsidRPr="008004B7">
        <w:rPr>
          <w:rStyle w:val="HideTWBExt"/>
          <w:b w:val="0"/>
        </w:rPr>
        <w:t>&lt;/NumAm&gt;</w:t>
      </w:r>
    </w:p>
    <w:p w14:paraId="2267A128" w14:textId="77777777" w:rsidR="00D87ECE" w:rsidRPr="008004B7" w:rsidRDefault="00D87ECE" w:rsidP="00D87ECE"/>
    <w:p w14:paraId="7C9E3479"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5C5007F5" w14:textId="77777777" w:rsidR="00D87ECE" w:rsidRPr="008004B7" w:rsidRDefault="00CC1783" w:rsidP="00D87ECE">
      <w:pPr>
        <w:pStyle w:val="NormalBold"/>
      </w:pPr>
      <w:r w:rsidRPr="008004B7">
        <w:rPr>
          <w:rStyle w:val="HideTWBExt"/>
          <w:b w:val="0"/>
        </w:rPr>
        <w:t>&lt;Article&gt;</w:t>
      </w:r>
      <w:r w:rsidRPr="008004B7">
        <w:t>Článok 7 – odsek 1</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21697550" w14:textId="77777777" w:rsidTr="00272B96">
        <w:trPr>
          <w:jc w:val="center"/>
        </w:trPr>
        <w:tc>
          <w:tcPr>
            <w:tcW w:w="9752" w:type="dxa"/>
            <w:gridSpan w:val="2"/>
          </w:tcPr>
          <w:p w14:paraId="054E218B" w14:textId="77777777" w:rsidR="00D87ECE" w:rsidRPr="008004B7" w:rsidRDefault="00D87ECE" w:rsidP="00272B96">
            <w:pPr>
              <w:keepNext/>
            </w:pPr>
          </w:p>
        </w:tc>
      </w:tr>
      <w:tr w:rsidR="001B55C8" w:rsidRPr="008004B7" w14:paraId="010CE217" w14:textId="77777777" w:rsidTr="00272B96">
        <w:trPr>
          <w:jc w:val="center"/>
        </w:trPr>
        <w:tc>
          <w:tcPr>
            <w:tcW w:w="4876" w:type="dxa"/>
          </w:tcPr>
          <w:p w14:paraId="65C65128" w14:textId="77777777" w:rsidR="00D87ECE" w:rsidRPr="008004B7" w:rsidRDefault="00CC1783" w:rsidP="00272B96">
            <w:pPr>
              <w:pStyle w:val="ColumnHeading"/>
              <w:keepNext/>
            </w:pPr>
            <w:r w:rsidRPr="008004B7">
              <w:t>Text predložený Komisiou</w:t>
            </w:r>
          </w:p>
        </w:tc>
        <w:tc>
          <w:tcPr>
            <w:tcW w:w="4876" w:type="dxa"/>
          </w:tcPr>
          <w:p w14:paraId="0424563C" w14:textId="77777777" w:rsidR="00D87ECE" w:rsidRPr="008004B7" w:rsidRDefault="00CC1783" w:rsidP="00272B96">
            <w:pPr>
              <w:pStyle w:val="ColumnHeading"/>
              <w:keepNext/>
            </w:pPr>
            <w:r w:rsidRPr="008004B7">
              <w:t>Pozmeňujúci návrh</w:t>
            </w:r>
          </w:p>
        </w:tc>
      </w:tr>
      <w:tr w:rsidR="001B55C8" w:rsidRPr="008004B7" w14:paraId="30977FBF" w14:textId="77777777" w:rsidTr="00272B96">
        <w:trPr>
          <w:jc w:val="center"/>
        </w:trPr>
        <w:tc>
          <w:tcPr>
            <w:tcW w:w="4876" w:type="dxa"/>
          </w:tcPr>
          <w:p w14:paraId="664A38DC" w14:textId="77777777" w:rsidR="00D87ECE" w:rsidRPr="008004B7" w:rsidRDefault="00CC1783" w:rsidP="00272B96">
            <w:pPr>
              <w:pStyle w:val="Normal6"/>
            </w:pPr>
            <w:r w:rsidRPr="008004B7">
              <w:t>1.</w:t>
            </w:r>
            <w:r w:rsidRPr="008004B7">
              <w:tab/>
              <w:t>Európske podnikové peňaženky poskytujú poskytovatelia európskych podnikových peňaženiek, ktorí sú uvedení v zozname vypracovanom podľa článku 12 ods. </w:t>
            </w:r>
            <w:r w:rsidRPr="008004B7">
              <w:rPr>
                <w:b/>
                <w:i/>
              </w:rPr>
              <w:t>5</w:t>
            </w:r>
            <w:r w:rsidRPr="008004B7">
              <w:t>.</w:t>
            </w:r>
          </w:p>
        </w:tc>
        <w:tc>
          <w:tcPr>
            <w:tcW w:w="4876" w:type="dxa"/>
          </w:tcPr>
          <w:p w14:paraId="48744C14" w14:textId="77777777" w:rsidR="00D87ECE" w:rsidRPr="008004B7" w:rsidRDefault="00CC1783" w:rsidP="00272B96">
            <w:pPr>
              <w:pStyle w:val="Normal6"/>
              <w:rPr>
                <w:szCs w:val="24"/>
              </w:rPr>
            </w:pPr>
            <w:r w:rsidRPr="008004B7">
              <w:t>1.</w:t>
            </w:r>
            <w:r w:rsidRPr="008004B7">
              <w:tab/>
              <w:t>Európske podnikové peňaženky poskytujú poskytovatelia európskych podnikových peňaženiek, ktorí sú uvedení v zozname vypracovanom podľa článku 12 ods. </w:t>
            </w:r>
            <w:r w:rsidRPr="008004B7">
              <w:rPr>
                <w:b/>
                <w:i/>
              </w:rPr>
              <w:t>3</w:t>
            </w:r>
            <w:r w:rsidRPr="008004B7">
              <w:t>.</w:t>
            </w:r>
          </w:p>
        </w:tc>
      </w:tr>
    </w:tbl>
    <w:p w14:paraId="3F0C8C1E" w14:textId="77777777" w:rsidR="00D87ECE" w:rsidRPr="008004B7" w:rsidRDefault="00CC1783" w:rsidP="00D87ECE">
      <w:r w:rsidRPr="008004B7">
        <w:rPr>
          <w:rStyle w:val="HideTWBExt"/>
        </w:rPr>
        <w:t>&lt;/Amend&gt;</w:t>
      </w:r>
    </w:p>
    <w:p w14:paraId="5F682A8C"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54</w:t>
      </w:r>
      <w:r w:rsidRPr="008004B7">
        <w:rPr>
          <w:rStyle w:val="HideTWBExt"/>
          <w:b w:val="0"/>
        </w:rPr>
        <w:t>&lt;/NumAm&gt;</w:t>
      </w:r>
    </w:p>
    <w:p w14:paraId="3A3519EC" w14:textId="77777777" w:rsidR="00D87ECE" w:rsidRPr="008004B7" w:rsidRDefault="00D87ECE" w:rsidP="00D87ECE"/>
    <w:p w14:paraId="22303D24" w14:textId="77777777" w:rsidR="00D87ECE" w:rsidRPr="008004B7" w:rsidRDefault="00CC1783" w:rsidP="00D87ECE">
      <w:pPr>
        <w:pStyle w:val="NormalBold"/>
        <w:keepNext/>
      </w:pPr>
      <w:r w:rsidRPr="008004B7">
        <w:rPr>
          <w:rStyle w:val="HideTWBExt"/>
          <w:b w:val="0"/>
        </w:rPr>
        <w:lastRenderedPageBreak/>
        <w:t>&lt;DocAmend&gt;</w:t>
      </w:r>
      <w:r w:rsidRPr="008004B7">
        <w:t>Návrh nariadenia</w:t>
      </w:r>
      <w:r w:rsidRPr="008004B7">
        <w:rPr>
          <w:rStyle w:val="HideTWBExt"/>
          <w:b w:val="0"/>
        </w:rPr>
        <w:t>&lt;/DocAmend&gt;</w:t>
      </w:r>
    </w:p>
    <w:p w14:paraId="2FA64FB7" w14:textId="77777777" w:rsidR="00D87ECE" w:rsidRPr="008004B7" w:rsidRDefault="00CC1783" w:rsidP="00D87ECE">
      <w:pPr>
        <w:pStyle w:val="NormalBold"/>
      </w:pPr>
      <w:r w:rsidRPr="008004B7">
        <w:rPr>
          <w:rStyle w:val="HideTWBExt"/>
          <w:b w:val="0"/>
        </w:rPr>
        <w:t>&lt;Article&gt;</w:t>
      </w:r>
      <w:r w:rsidRPr="008004B7">
        <w:t>Článok 7 – odsek 2</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16B208B4" w14:textId="77777777" w:rsidTr="00272B96">
        <w:trPr>
          <w:jc w:val="center"/>
        </w:trPr>
        <w:tc>
          <w:tcPr>
            <w:tcW w:w="9752" w:type="dxa"/>
            <w:gridSpan w:val="2"/>
          </w:tcPr>
          <w:p w14:paraId="1A4CFDD1" w14:textId="77777777" w:rsidR="00D87ECE" w:rsidRPr="008004B7" w:rsidRDefault="00D87ECE" w:rsidP="00272B96">
            <w:pPr>
              <w:keepNext/>
            </w:pPr>
          </w:p>
        </w:tc>
      </w:tr>
      <w:tr w:rsidR="001B55C8" w:rsidRPr="008004B7" w14:paraId="226E52C9" w14:textId="77777777" w:rsidTr="00272B96">
        <w:trPr>
          <w:jc w:val="center"/>
        </w:trPr>
        <w:tc>
          <w:tcPr>
            <w:tcW w:w="4876" w:type="dxa"/>
          </w:tcPr>
          <w:p w14:paraId="4704A9B2" w14:textId="77777777" w:rsidR="00D87ECE" w:rsidRPr="008004B7" w:rsidRDefault="00CC1783" w:rsidP="00272B96">
            <w:pPr>
              <w:pStyle w:val="ColumnHeading"/>
              <w:keepNext/>
            </w:pPr>
            <w:r w:rsidRPr="008004B7">
              <w:t>Text predložený Komisiou</w:t>
            </w:r>
          </w:p>
        </w:tc>
        <w:tc>
          <w:tcPr>
            <w:tcW w:w="4876" w:type="dxa"/>
          </w:tcPr>
          <w:p w14:paraId="18EEF65F" w14:textId="77777777" w:rsidR="00D87ECE" w:rsidRPr="008004B7" w:rsidRDefault="00CC1783" w:rsidP="00272B96">
            <w:pPr>
              <w:pStyle w:val="ColumnHeading"/>
              <w:keepNext/>
            </w:pPr>
            <w:r w:rsidRPr="008004B7">
              <w:t>Pozmeňujúci návrh</w:t>
            </w:r>
          </w:p>
        </w:tc>
      </w:tr>
      <w:tr w:rsidR="001B55C8" w:rsidRPr="008004B7" w14:paraId="25DD7698" w14:textId="77777777" w:rsidTr="00272B96">
        <w:trPr>
          <w:jc w:val="center"/>
        </w:trPr>
        <w:tc>
          <w:tcPr>
            <w:tcW w:w="4876" w:type="dxa"/>
          </w:tcPr>
          <w:p w14:paraId="7D6AAC4D" w14:textId="77777777" w:rsidR="00D87ECE" w:rsidRPr="008004B7" w:rsidRDefault="00CC1783" w:rsidP="00272B96">
            <w:pPr>
              <w:pStyle w:val="Normal6"/>
            </w:pPr>
            <w:r w:rsidRPr="008004B7">
              <w:t>2.</w:t>
            </w:r>
            <w:r w:rsidRPr="008004B7">
              <w:tab/>
              <w:t xml:space="preserve">Vzhľadom na úlohu európskych podnikových peňaženiek v digitálnej infraštruktúre Únie musia byť </w:t>
            </w:r>
            <w:r w:rsidRPr="008004B7">
              <w:t xml:space="preserve">poskytovatelia európskych podnikových peňaženiek usadení v Únii, musia mať hlavné miesto podnikania a hlavné operácie v Únii a nesmú predstavovať riziko pre bezpečnosť Únie. Predovšetkým nesmú </w:t>
            </w:r>
            <w:r w:rsidRPr="008004B7">
              <w:rPr>
                <w:b/>
                <w:i/>
              </w:rPr>
              <w:t>podliehať kontrole zo strany tretej krajiny alebo subjektu</w:t>
            </w:r>
            <w:r w:rsidRPr="008004B7">
              <w:t xml:space="preserve"> z tretej krajiny.</w:t>
            </w:r>
          </w:p>
        </w:tc>
        <w:tc>
          <w:tcPr>
            <w:tcW w:w="4876" w:type="dxa"/>
          </w:tcPr>
          <w:p w14:paraId="00610A86" w14:textId="77777777" w:rsidR="00D87ECE" w:rsidRPr="008004B7" w:rsidRDefault="00CC1783" w:rsidP="00272B96">
            <w:pPr>
              <w:pStyle w:val="Normal6"/>
              <w:rPr>
                <w:szCs w:val="24"/>
              </w:rPr>
            </w:pPr>
            <w:r w:rsidRPr="008004B7">
              <w:t>2.</w:t>
            </w:r>
            <w:r w:rsidRPr="008004B7">
              <w:tab/>
              <w:t xml:space="preserve">Vzhľadom na úlohu európskych podnikových peňaženiek v digitálnej infraštruktúre Únie musia byť poskytovatelia európskych podnikových peňaženiek usadení v Únii, musia mať hlavné miesto podnikania a hlavné operácie v Únii a nesmú </w:t>
            </w:r>
            <w:r w:rsidRPr="008004B7">
              <w:t xml:space="preserve">predstavovať riziko pre bezpečnosť Únie. Predovšetkým nesmú </w:t>
            </w:r>
            <w:r w:rsidRPr="008004B7">
              <w:rPr>
                <w:b/>
                <w:i/>
              </w:rPr>
              <w:t>byť priamo ani nepriamo kontrolované treťou krajinou ani subjektom</w:t>
            </w:r>
            <w:r w:rsidRPr="008004B7">
              <w:t xml:space="preserve"> z tretej krajiny</w:t>
            </w:r>
            <w:r w:rsidRPr="008004B7">
              <w:rPr>
                <w:b/>
                <w:i/>
              </w:rPr>
              <w:t>, pričom sa zabezpečujú rovnaké podmienky a spravodlivá hospodárska súťaž v rámci vnútorného trhu.</w:t>
            </w:r>
            <w:r w:rsidRPr="008004B7">
              <w:t xml:space="preserve"> </w:t>
            </w:r>
            <w:r w:rsidRPr="008004B7">
              <w:rPr>
                <w:b/>
                <w:i/>
              </w:rPr>
              <w:t>Poskytovatelia európskych podnikových peňaženiek v technicky realizovateľnom rozsahu a vo vhodných prípadoch využívajú poskytovateľov cloudových služieb, ktorí sú usadení v Únii a ktorých hlavné miesto podnikania a hlavné činnosti sú v Únii. Poskytovatelia európskych po</w:t>
            </w:r>
            <w:r w:rsidRPr="008004B7">
              <w:rPr>
                <w:b/>
                <w:i/>
              </w:rPr>
              <w:t>dnikových peňaženiek takisto zabezpečia, aby ich dodávatelia vrátane poskytovateľov cloudových služieb nepredstavovali riziko pre bezpečnosť Únie. Údaje európskych podnikových peňaženiek sa uchovávajú a spracúvajú výlučne podľa noriem rovnocenných s normami vyžadovanými podľa práva Únie.</w:t>
            </w:r>
          </w:p>
        </w:tc>
      </w:tr>
    </w:tbl>
    <w:p w14:paraId="3C1B7CBD" w14:textId="77777777" w:rsidR="00D87ECE" w:rsidRPr="008004B7" w:rsidRDefault="00CC1783" w:rsidP="00D87ECE">
      <w:r w:rsidRPr="008004B7">
        <w:rPr>
          <w:rStyle w:val="HideTWBExt"/>
        </w:rPr>
        <w:t>&lt;/Amend&gt;</w:t>
      </w:r>
    </w:p>
    <w:p w14:paraId="058D2685"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55</w:t>
      </w:r>
      <w:r w:rsidRPr="008004B7">
        <w:rPr>
          <w:rStyle w:val="HideTWBExt"/>
          <w:b w:val="0"/>
        </w:rPr>
        <w:t>&lt;/NumAm&gt;</w:t>
      </w:r>
    </w:p>
    <w:p w14:paraId="130B7737" w14:textId="77777777" w:rsidR="00D87ECE" w:rsidRPr="008004B7" w:rsidRDefault="00D87ECE" w:rsidP="00D87ECE"/>
    <w:p w14:paraId="39E9239E"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40082570" w14:textId="77777777" w:rsidR="00D87ECE" w:rsidRPr="008004B7" w:rsidRDefault="00CC1783" w:rsidP="00D87ECE">
      <w:pPr>
        <w:pStyle w:val="NormalBold"/>
      </w:pPr>
      <w:r w:rsidRPr="008004B7">
        <w:rPr>
          <w:rStyle w:val="HideTWBExt"/>
          <w:b w:val="0"/>
        </w:rPr>
        <w:t>&lt;Article&gt;</w:t>
      </w:r>
      <w:r w:rsidRPr="008004B7">
        <w:t>Článok 7 – odsek 5</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3DB889F6" w14:textId="77777777" w:rsidTr="00272B96">
        <w:trPr>
          <w:jc w:val="center"/>
        </w:trPr>
        <w:tc>
          <w:tcPr>
            <w:tcW w:w="9752" w:type="dxa"/>
            <w:gridSpan w:val="2"/>
          </w:tcPr>
          <w:p w14:paraId="139106A4" w14:textId="77777777" w:rsidR="00D87ECE" w:rsidRPr="008004B7" w:rsidRDefault="00D87ECE" w:rsidP="00272B96">
            <w:pPr>
              <w:keepNext/>
            </w:pPr>
          </w:p>
        </w:tc>
      </w:tr>
      <w:tr w:rsidR="001B55C8" w:rsidRPr="008004B7" w14:paraId="60EFDD72" w14:textId="77777777" w:rsidTr="00272B96">
        <w:trPr>
          <w:jc w:val="center"/>
        </w:trPr>
        <w:tc>
          <w:tcPr>
            <w:tcW w:w="4876" w:type="dxa"/>
          </w:tcPr>
          <w:p w14:paraId="6B9167AC" w14:textId="77777777" w:rsidR="00D87ECE" w:rsidRPr="008004B7" w:rsidRDefault="00CC1783" w:rsidP="00272B96">
            <w:pPr>
              <w:pStyle w:val="ColumnHeading"/>
              <w:keepNext/>
            </w:pPr>
            <w:r w:rsidRPr="008004B7">
              <w:t>Text predložený Komisiou</w:t>
            </w:r>
          </w:p>
        </w:tc>
        <w:tc>
          <w:tcPr>
            <w:tcW w:w="4876" w:type="dxa"/>
          </w:tcPr>
          <w:p w14:paraId="4443325C" w14:textId="77777777" w:rsidR="00D87ECE" w:rsidRPr="008004B7" w:rsidRDefault="00CC1783" w:rsidP="00272B96">
            <w:pPr>
              <w:pStyle w:val="ColumnHeading"/>
              <w:keepNext/>
            </w:pPr>
            <w:r w:rsidRPr="008004B7">
              <w:t>Pozmeňujúci návrh</w:t>
            </w:r>
          </w:p>
        </w:tc>
      </w:tr>
      <w:tr w:rsidR="001B55C8" w:rsidRPr="008004B7" w14:paraId="2DD541C8" w14:textId="77777777" w:rsidTr="00272B96">
        <w:trPr>
          <w:jc w:val="center"/>
        </w:trPr>
        <w:tc>
          <w:tcPr>
            <w:tcW w:w="4876" w:type="dxa"/>
          </w:tcPr>
          <w:p w14:paraId="6D0F3913" w14:textId="77777777" w:rsidR="00D87ECE" w:rsidRPr="008004B7" w:rsidRDefault="00CC1783" w:rsidP="00272B96">
            <w:pPr>
              <w:pStyle w:val="Normal6"/>
            </w:pPr>
            <w:r w:rsidRPr="008004B7">
              <w:t>5.</w:t>
            </w:r>
            <w:r w:rsidRPr="008004B7">
              <w:tab/>
              <w:t xml:space="preserve">Poskytovatelia európskych podnikových peňaženiek musia dodržiavať platné požiadavky na kybernetickú bezpečnosť stanovené v práve Únie a vo vnútroštátnom práve vrátane tých, ktoré sa </w:t>
            </w:r>
            <w:r w:rsidRPr="008004B7">
              <w:lastRenderedPageBreak/>
              <w:t>týkajú identifikácie vysokorizikových dodávateľov. Poskytovatelia takisto zabezpečia, aby ich dodávatelia softvéru a bezpečnostných riešení spĺňali tieto požiadavky a vyhovovali príslušným bezpečnostným normám a požiadavkám.</w:t>
            </w:r>
          </w:p>
        </w:tc>
        <w:tc>
          <w:tcPr>
            <w:tcW w:w="4876" w:type="dxa"/>
          </w:tcPr>
          <w:p w14:paraId="7C0D85DC" w14:textId="77777777" w:rsidR="00D87ECE" w:rsidRPr="008004B7" w:rsidRDefault="00CC1783" w:rsidP="00272B96">
            <w:pPr>
              <w:pStyle w:val="Normal6"/>
              <w:rPr>
                <w:szCs w:val="24"/>
              </w:rPr>
            </w:pPr>
            <w:r w:rsidRPr="008004B7">
              <w:lastRenderedPageBreak/>
              <w:t>5.</w:t>
            </w:r>
            <w:r w:rsidRPr="008004B7">
              <w:tab/>
              <w:t xml:space="preserve">Poskytovatelia európskych podnikových peňaženiek musia dodržiavať platné požiadavky na kybernetickú bezpečnosť stanovené v práve Únie a vo </w:t>
            </w:r>
            <w:r w:rsidRPr="008004B7">
              <w:t xml:space="preserve">vnútroštátnom práve vrátane tých, ktoré sa </w:t>
            </w:r>
            <w:r w:rsidRPr="008004B7">
              <w:lastRenderedPageBreak/>
              <w:t>týkajú identifikácie vysokorizikových dodávateľov. Poskytovatelia takisto zabezpečia, aby ich dodávatelia softvéru a bezpečnostných riešení</w:t>
            </w:r>
            <w:r w:rsidRPr="008004B7">
              <w:rPr>
                <w:b/>
                <w:i/>
              </w:rPr>
              <w:t>, ako aj ich poskytovatelia cloudových služieb, ktorí poskytujú hosting pre údaje európskych podnikových peňaženiek,</w:t>
            </w:r>
            <w:r w:rsidRPr="008004B7">
              <w:t xml:space="preserve"> spĺňali tieto požiadavky a vyhovovali príslušným bezpečnostným normám a požiadavkám.</w:t>
            </w:r>
          </w:p>
        </w:tc>
      </w:tr>
    </w:tbl>
    <w:p w14:paraId="69496F0B" w14:textId="77777777" w:rsidR="00D87ECE" w:rsidRPr="008004B7" w:rsidRDefault="00CC1783" w:rsidP="00D87ECE">
      <w:r w:rsidRPr="008004B7">
        <w:rPr>
          <w:rStyle w:val="HideTWBExt"/>
        </w:rPr>
        <w:lastRenderedPageBreak/>
        <w:t>&lt;/Amend&gt;</w:t>
      </w:r>
    </w:p>
    <w:p w14:paraId="4135ED96"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56</w:t>
      </w:r>
      <w:r w:rsidRPr="008004B7">
        <w:rPr>
          <w:rStyle w:val="HideTWBExt"/>
          <w:b w:val="0"/>
        </w:rPr>
        <w:t>&lt;/NumAm&gt;</w:t>
      </w:r>
    </w:p>
    <w:p w14:paraId="4CE85F3F" w14:textId="77777777" w:rsidR="00D87ECE" w:rsidRPr="008004B7" w:rsidRDefault="00D87ECE" w:rsidP="00D87ECE"/>
    <w:p w14:paraId="099ABFDE"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10BF622C" w14:textId="77777777" w:rsidR="00D87ECE" w:rsidRPr="008004B7" w:rsidRDefault="00CC1783" w:rsidP="00D87ECE">
      <w:pPr>
        <w:pStyle w:val="NormalBold"/>
      </w:pPr>
      <w:r w:rsidRPr="008004B7">
        <w:rPr>
          <w:rStyle w:val="HideTWBExt"/>
          <w:b w:val="0"/>
        </w:rPr>
        <w:t>&lt;Article&gt;</w:t>
      </w:r>
      <w:r w:rsidRPr="008004B7">
        <w:t>Článok 7 – odsek 6 – písmeno e</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5D149AB8" w14:textId="77777777" w:rsidTr="00272B96">
        <w:trPr>
          <w:jc w:val="center"/>
        </w:trPr>
        <w:tc>
          <w:tcPr>
            <w:tcW w:w="9752" w:type="dxa"/>
            <w:gridSpan w:val="2"/>
          </w:tcPr>
          <w:p w14:paraId="1925E025" w14:textId="77777777" w:rsidR="00D87ECE" w:rsidRPr="008004B7" w:rsidRDefault="00D87ECE" w:rsidP="00272B96">
            <w:pPr>
              <w:keepNext/>
            </w:pPr>
          </w:p>
        </w:tc>
      </w:tr>
      <w:tr w:rsidR="001B55C8" w:rsidRPr="008004B7" w14:paraId="0ABB62EA" w14:textId="77777777" w:rsidTr="00272B96">
        <w:trPr>
          <w:jc w:val="center"/>
        </w:trPr>
        <w:tc>
          <w:tcPr>
            <w:tcW w:w="4876" w:type="dxa"/>
          </w:tcPr>
          <w:p w14:paraId="7A807648" w14:textId="77777777" w:rsidR="00D87ECE" w:rsidRPr="008004B7" w:rsidRDefault="00CC1783" w:rsidP="00272B96">
            <w:pPr>
              <w:pStyle w:val="ColumnHeading"/>
              <w:keepNext/>
            </w:pPr>
            <w:r w:rsidRPr="008004B7">
              <w:t>Text predložený Komisiou</w:t>
            </w:r>
          </w:p>
        </w:tc>
        <w:tc>
          <w:tcPr>
            <w:tcW w:w="4876" w:type="dxa"/>
          </w:tcPr>
          <w:p w14:paraId="2D46A883" w14:textId="77777777" w:rsidR="00D87ECE" w:rsidRPr="008004B7" w:rsidRDefault="00CC1783" w:rsidP="00272B96">
            <w:pPr>
              <w:pStyle w:val="ColumnHeading"/>
              <w:keepNext/>
            </w:pPr>
            <w:r w:rsidRPr="008004B7">
              <w:t>Pozmeňujúci návrh</w:t>
            </w:r>
          </w:p>
        </w:tc>
      </w:tr>
      <w:tr w:rsidR="001B55C8" w:rsidRPr="008004B7" w14:paraId="6ECEC4BF" w14:textId="77777777" w:rsidTr="00272B96">
        <w:trPr>
          <w:jc w:val="center"/>
        </w:trPr>
        <w:tc>
          <w:tcPr>
            <w:tcW w:w="4876" w:type="dxa"/>
          </w:tcPr>
          <w:p w14:paraId="51CE5CC2" w14:textId="77777777" w:rsidR="00D87ECE" w:rsidRPr="008004B7" w:rsidRDefault="00CC1783" w:rsidP="00272B96">
            <w:pPr>
              <w:pStyle w:val="Normal6"/>
            </w:pPr>
            <w:r w:rsidRPr="008004B7">
              <w:t>e)</w:t>
            </w:r>
            <w:r w:rsidRPr="008004B7">
              <w:tab/>
              <w:t>oznámia príslušným národným orgánom dohľadu alebo Komisii v prípadoch uvedených v článku </w:t>
            </w:r>
            <w:r w:rsidRPr="008004B7">
              <w:rPr>
                <w:b/>
                <w:i/>
              </w:rPr>
              <w:t>14</w:t>
            </w:r>
            <w:r w:rsidRPr="008004B7">
              <w:t xml:space="preserve"> ods. 1 všetky podstatné zmeny svojich služieb alebo celkovej štruktúry, ktoré môžu mať vplyv na súlad poskytovateľa s týmto nariadením;</w:t>
            </w:r>
          </w:p>
        </w:tc>
        <w:tc>
          <w:tcPr>
            <w:tcW w:w="4876" w:type="dxa"/>
          </w:tcPr>
          <w:p w14:paraId="74C96FB1" w14:textId="77777777" w:rsidR="00D87ECE" w:rsidRPr="008004B7" w:rsidRDefault="00CC1783" w:rsidP="00272B96">
            <w:pPr>
              <w:pStyle w:val="Normal6"/>
              <w:rPr>
                <w:szCs w:val="24"/>
              </w:rPr>
            </w:pPr>
            <w:r w:rsidRPr="008004B7">
              <w:t>e)</w:t>
            </w:r>
            <w:r w:rsidRPr="008004B7">
              <w:tab/>
            </w:r>
            <w:r w:rsidRPr="008004B7">
              <w:rPr>
                <w:b/>
                <w:i/>
              </w:rPr>
              <w:t>bez zbytočného odkladu</w:t>
            </w:r>
            <w:r w:rsidRPr="008004B7">
              <w:t xml:space="preserve"> oznámia príslušným národným orgánom dohľadu alebo Komisii v prípadoch uvedených v článku </w:t>
            </w:r>
            <w:r w:rsidRPr="008004B7">
              <w:rPr>
                <w:b/>
                <w:i/>
              </w:rPr>
              <w:t>15</w:t>
            </w:r>
            <w:r w:rsidRPr="008004B7">
              <w:t xml:space="preserve"> ods. 1 všetky podstatné zmeny svojich služieb alebo celkovej štruktúry, ktoré môžu mať vplyv na súlad poskytovateľa s týmto nariadením;</w:t>
            </w:r>
          </w:p>
        </w:tc>
      </w:tr>
    </w:tbl>
    <w:p w14:paraId="0D5EBF83" w14:textId="77777777" w:rsidR="00D87ECE" w:rsidRPr="008004B7" w:rsidRDefault="00CC1783" w:rsidP="00D87ECE">
      <w:r w:rsidRPr="008004B7">
        <w:rPr>
          <w:rStyle w:val="HideTWBExt"/>
        </w:rPr>
        <w:t>&lt;/Amend&gt;</w:t>
      </w:r>
    </w:p>
    <w:p w14:paraId="06E5BC44"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57</w:t>
      </w:r>
      <w:r w:rsidRPr="008004B7">
        <w:rPr>
          <w:rStyle w:val="HideTWBExt"/>
          <w:b w:val="0"/>
        </w:rPr>
        <w:t>&lt;/NumAm&gt;</w:t>
      </w:r>
    </w:p>
    <w:p w14:paraId="36742E9B" w14:textId="77777777" w:rsidR="00D87ECE" w:rsidRPr="008004B7" w:rsidRDefault="00D87ECE" w:rsidP="00D87ECE"/>
    <w:p w14:paraId="222CC91A"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2B2BA74A" w14:textId="77777777" w:rsidR="00D87ECE" w:rsidRPr="008004B7" w:rsidRDefault="00CC1783" w:rsidP="00D87ECE">
      <w:pPr>
        <w:pStyle w:val="NormalBold"/>
      </w:pPr>
      <w:r w:rsidRPr="008004B7">
        <w:rPr>
          <w:rStyle w:val="HideTWBExt"/>
          <w:b w:val="0"/>
        </w:rPr>
        <w:t>&lt;Article&gt;</w:t>
      </w:r>
      <w:r w:rsidRPr="008004B7">
        <w:t xml:space="preserve">Článok 7 – </w:t>
      </w:r>
      <w:r w:rsidRPr="008004B7">
        <w:t>odsek 6 – písmeno f</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36207B81" w14:textId="77777777" w:rsidTr="00272B96">
        <w:trPr>
          <w:jc w:val="center"/>
        </w:trPr>
        <w:tc>
          <w:tcPr>
            <w:tcW w:w="9752" w:type="dxa"/>
            <w:gridSpan w:val="2"/>
          </w:tcPr>
          <w:p w14:paraId="44BD883E" w14:textId="77777777" w:rsidR="00D87ECE" w:rsidRPr="008004B7" w:rsidRDefault="00D87ECE" w:rsidP="00272B96">
            <w:pPr>
              <w:keepNext/>
            </w:pPr>
          </w:p>
        </w:tc>
      </w:tr>
      <w:tr w:rsidR="001B55C8" w:rsidRPr="008004B7" w14:paraId="790D23CA" w14:textId="77777777" w:rsidTr="00272B96">
        <w:trPr>
          <w:jc w:val="center"/>
        </w:trPr>
        <w:tc>
          <w:tcPr>
            <w:tcW w:w="4876" w:type="dxa"/>
          </w:tcPr>
          <w:p w14:paraId="172EDA8F" w14:textId="77777777" w:rsidR="00D87ECE" w:rsidRPr="008004B7" w:rsidRDefault="00CC1783" w:rsidP="00272B96">
            <w:pPr>
              <w:pStyle w:val="ColumnHeading"/>
              <w:keepNext/>
            </w:pPr>
            <w:r w:rsidRPr="008004B7">
              <w:t>Text predložený Komisiou</w:t>
            </w:r>
          </w:p>
        </w:tc>
        <w:tc>
          <w:tcPr>
            <w:tcW w:w="4876" w:type="dxa"/>
          </w:tcPr>
          <w:p w14:paraId="7B83597E" w14:textId="77777777" w:rsidR="00D87ECE" w:rsidRPr="008004B7" w:rsidRDefault="00CC1783" w:rsidP="00272B96">
            <w:pPr>
              <w:pStyle w:val="ColumnHeading"/>
              <w:keepNext/>
            </w:pPr>
            <w:r w:rsidRPr="008004B7">
              <w:t>Pozmeňujúci návrh</w:t>
            </w:r>
          </w:p>
        </w:tc>
      </w:tr>
      <w:tr w:rsidR="001B55C8" w:rsidRPr="008004B7" w14:paraId="3069B456" w14:textId="77777777" w:rsidTr="00272B96">
        <w:trPr>
          <w:jc w:val="center"/>
        </w:trPr>
        <w:tc>
          <w:tcPr>
            <w:tcW w:w="4876" w:type="dxa"/>
          </w:tcPr>
          <w:p w14:paraId="082307AE" w14:textId="77777777" w:rsidR="00D87ECE" w:rsidRPr="008004B7" w:rsidRDefault="00CC1783" w:rsidP="00272B96">
            <w:pPr>
              <w:pStyle w:val="Normal6"/>
            </w:pPr>
            <w:r w:rsidRPr="008004B7">
              <w:t>f)</w:t>
            </w:r>
            <w:r w:rsidRPr="008004B7">
              <w:tab/>
              <w:t>oznámia vlastníkom európskych podnikových peňaženiek pozastavenie, zrušenie alebo dobrovoľné ukončenie poskytovania služieb európskej podnikovej peňaženky a vyradenie poskytovateľa európskej podnikovej peňaženky zo zoznamu vypracovaného podľa článku 12 ods. </w:t>
            </w:r>
            <w:r w:rsidRPr="008004B7">
              <w:rPr>
                <w:b/>
                <w:i/>
              </w:rPr>
              <w:t>5</w:t>
            </w:r>
            <w:r w:rsidRPr="008004B7">
              <w:t xml:space="preserve"> a zabezpečia prenos alebo vymazanie údajov vlastníka európskej podnikovej peňaženky v súlade s pokynmi vlastníkov európskych podnikových peňaženiek vrátane identifikačných údajov vlastníka európskej podnikovej peňaženky;</w:t>
            </w:r>
          </w:p>
        </w:tc>
        <w:tc>
          <w:tcPr>
            <w:tcW w:w="4876" w:type="dxa"/>
          </w:tcPr>
          <w:p w14:paraId="42EA4519" w14:textId="77777777" w:rsidR="00D87ECE" w:rsidRPr="008004B7" w:rsidRDefault="00CC1783" w:rsidP="00272B96">
            <w:pPr>
              <w:pStyle w:val="Normal6"/>
              <w:rPr>
                <w:szCs w:val="24"/>
              </w:rPr>
            </w:pPr>
            <w:r w:rsidRPr="008004B7">
              <w:t>f)</w:t>
            </w:r>
            <w:r w:rsidRPr="008004B7">
              <w:tab/>
            </w:r>
            <w:r w:rsidRPr="008004B7">
              <w:rPr>
                <w:b/>
                <w:i/>
              </w:rPr>
              <w:t>bez zbytočného odkladu</w:t>
            </w:r>
            <w:r w:rsidRPr="008004B7">
              <w:t xml:space="preserve"> oznámia vlastníkom európskych podnikových peňaženiek pozastavenie, zrušenie alebo dobrovoľné ukončenie poskytovania služieb európskej podnikovej peňaženky a vyradenie poskytovateľa európskej podnikovej peňaženky zo zoznamu vypracovaného podľa článku 12 ods. </w:t>
            </w:r>
            <w:r w:rsidRPr="008004B7">
              <w:rPr>
                <w:b/>
                <w:i/>
              </w:rPr>
              <w:t>3</w:t>
            </w:r>
            <w:r w:rsidRPr="008004B7">
              <w:t xml:space="preserve"> a zabezpečia prenos alebo vymazanie údajov vlastníka európskej podnikovej peňaženky v súlade s pokynmi vlastníkov európskych podnikových peňaženiek vrátane identifikačných údajov vlastníka </w:t>
            </w:r>
            <w:r w:rsidRPr="008004B7">
              <w:lastRenderedPageBreak/>
              <w:t>európskej podnikovej peňaženky;</w:t>
            </w:r>
          </w:p>
        </w:tc>
      </w:tr>
    </w:tbl>
    <w:p w14:paraId="6238226E" w14:textId="77777777" w:rsidR="00D87ECE" w:rsidRPr="008004B7" w:rsidRDefault="00CC1783" w:rsidP="00D87ECE">
      <w:r w:rsidRPr="008004B7">
        <w:rPr>
          <w:rStyle w:val="HideTWBExt"/>
        </w:rPr>
        <w:lastRenderedPageBreak/>
        <w:t>&lt;/Amend&gt;</w:t>
      </w:r>
    </w:p>
    <w:p w14:paraId="1E8DB1FA"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58</w:t>
      </w:r>
      <w:r w:rsidRPr="008004B7">
        <w:rPr>
          <w:rStyle w:val="HideTWBExt"/>
          <w:b w:val="0"/>
        </w:rPr>
        <w:t>&lt;/NumAm&gt;</w:t>
      </w:r>
    </w:p>
    <w:p w14:paraId="3CF17965" w14:textId="77777777" w:rsidR="00D87ECE" w:rsidRPr="008004B7" w:rsidRDefault="00D87ECE" w:rsidP="00D87ECE"/>
    <w:p w14:paraId="16CAECAA"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01E5E87D" w14:textId="77777777" w:rsidR="00D87ECE" w:rsidRPr="008004B7" w:rsidRDefault="00CC1783" w:rsidP="00D87ECE">
      <w:pPr>
        <w:pStyle w:val="NormalBold"/>
      </w:pPr>
      <w:r w:rsidRPr="008004B7">
        <w:rPr>
          <w:rStyle w:val="HideTWBExt"/>
          <w:b w:val="0"/>
        </w:rPr>
        <w:t>&lt;Article&gt;</w:t>
      </w:r>
      <w:r w:rsidRPr="008004B7">
        <w:t>Článok 7 – odsek 6 – písmeno g a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718DD614" w14:textId="77777777" w:rsidTr="00272B96">
        <w:trPr>
          <w:jc w:val="center"/>
        </w:trPr>
        <w:tc>
          <w:tcPr>
            <w:tcW w:w="9752" w:type="dxa"/>
            <w:gridSpan w:val="2"/>
          </w:tcPr>
          <w:p w14:paraId="6C14B5C2" w14:textId="77777777" w:rsidR="00D87ECE" w:rsidRPr="008004B7" w:rsidRDefault="00D87ECE" w:rsidP="00272B96">
            <w:pPr>
              <w:keepNext/>
            </w:pPr>
          </w:p>
        </w:tc>
      </w:tr>
      <w:tr w:rsidR="001B55C8" w:rsidRPr="008004B7" w14:paraId="23BA30CB" w14:textId="77777777" w:rsidTr="00272B96">
        <w:trPr>
          <w:jc w:val="center"/>
        </w:trPr>
        <w:tc>
          <w:tcPr>
            <w:tcW w:w="4876" w:type="dxa"/>
          </w:tcPr>
          <w:p w14:paraId="695A9EBF" w14:textId="77777777" w:rsidR="00D87ECE" w:rsidRPr="008004B7" w:rsidRDefault="00CC1783" w:rsidP="00272B96">
            <w:pPr>
              <w:pStyle w:val="ColumnHeading"/>
              <w:keepNext/>
            </w:pPr>
            <w:r w:rsidRPr="008004B7">
              <w:t>Text predložený Komisiou</w:t>
            </w:r>
          </w:p>
        </w:tc>
        <w:tc>
          <w:tcPr>
            <w:tcW w:w="4876" w:type="dxa"/>
          </w:tcPr>
          <w:p w14:paraId="5488EB5D" w14:textId="77777777" w:rsidR="00D87ECE" w:rsidRPr="008004B7" w:rsidRDefault="00CC1783" w:rsidP="00272B96">
            <w:pPr>
              <w:pStyle w:val="ColumnHeading"/>
              <w:keepNext/>
            </w:pPr>
            <w:r w:rsidRPr="008004B7">
              <w:t>Pozmeňujúci návrh</w:t>
            </w:r>
          </w:p>
        </w:tc>
      </w:tr>
      <w:tr w:rsidR="001B55C8" w:rsidRPr="008004B7" w14:paraId="5BEB2CD3" w14:textId="77777777" w:rsidTr="00272B96">
        <w:trPr>
          <w:jc w:val="center"/>
        </w:trPr>
        <w:tc>
          <w:tcPr>
            <w:tcW w:w="4876" w:type="dxa"/>
          </w:tcPr>
          <w:p w14:paraId="38EEA5B3" w14:textId="77777777" w:rsidR="00D87ECE" w:rsidRPr="008004B7" w:rsidRDefault="00D87ECE" w:rsidP="00272B96">
            <w:pPr>
              <w:pStyle w:val="Normal6"/>
            </w:pPr>
          </w:p>
        </w:tc>
        <w:tc>
          <w:tcPr>
            <w:tcW w:w="4876" w:type="dxa"/>
          </w:tcPr>
          <w:p w14:paraId="3657A895" w14:textId="77777777" w:rsidR="00D87ECE" w:rsidRPr="008004B7" w:rsidRDefault="00CC1783" w:rsidP="00272B96">
            <w:pPr>
              <w:pStyle w:val="Normal6"/>
              <w:rPr>
                <w:szCs w:val="24"/>
              </w:rPr>
            </w:pPr>
            <w:r w:rsidRPr="008004B7">
              <w:rPr>
                <w:b/>
                <w:i/>
              </w:rPr>
              <w:t>ga)</w:t>
            </w:r>
            <w:r w:rsidRPr="008004B7">
              <w:rPr>
                <w:b/>
                <w:i/>
              </w:rPr>
              <w:tab/>
              <w:t xml:space="preserve">zabezpečia, aby ich služby boli používateľsky ústretové a prístupné s </w:t>
            </w:r>
            <w:r w:rsidRPr="008004B7">
              <w:rPr>
                <w:b/>
                <w:i/>
              </w:rPr>
              <w:t>prihliadnutím na rôzne potreby vrátane potrieb osôb so zdravotným postihnutím v súlade s právom Únie.</w:t>
            </w:r>
          </w:p>
        </w:tc>
      </w:tr>
    </w:tbl>
    <w:p w14:paraId="68238C8B" w14:textId="77777777" w:rsidR="00D87ECE" w:rsidRPr="008004B7" w:rsidRDefault="00CC1783" w:rsidP="00D87ECE">
      <w:r w:rsidRPr="008004B7">
        <w:rPr>
          <w:rStyle w:val="HideTWBExt"/>
        </w:rPr>
        <w:t>&lt;/Amend&gt;</w:t>
      </w:r>
    </w:p>
    <w:p w14:paraId="36D38DEF"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59</w:t>
      </w:r>
      <w:r w:rsidRPr="008004B7">
        <w:rPr>
          <w:rStyle w:val="HideTWBExt"/>
          <w:b w:val="0"/>
        </w:rPr>
        <w:t>&lt;/NumAm&gt;</w:t>
      </w:r>
    </w:p>
    <w:p w14:paraId="6CF8D0B4" w14:textId="77777777" w:rsidR="00D87ECE" w:rsidRPr="008004B7" w:rsidRDefault="00D87ECE" w:rsidP="00D87ECE"/>
    <w:p w14:paraId="206B8327"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57932916" w14:textId="77777777" w:rsidR="00D87ECE" w:rsidRPr="008004B7" w:rsidRDefault="00CC1783" w:rsidP="00D87ECE">
      <w:pPr>
        <w:pStyle w:val="NormalBold"/>
      </w:pPr>
      <w:r w:rsidRPr="008004B7">
        <w:rPr>
          <w:rStyle w:val="HideTWBExt"/>
          <w:b w:val="0"/>
        </w:rPr>
        <w:t>&lt;Article&gt;</w:t>
      </w:r>
      <w:r w:rsidRPr="008004B7">
        <w:t>Článok 8 – odsek 7</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56B12405" w14:textId="77777777" w:rsidTr="00272B96">
        <w:trPr>
          <w:jc w:val="center"/>
        </w:trPr>
        <w:tc>
          <w:tcPr>
            <w:tcW w:w="9752" w:type="dxa"/>
            <w:gridSpan w:val="2"/>
          </w:tcPr>
          <w:p w14:paraId="439C1A7E" w14:textId="77777777" w:rsidR="00D87ECE" w:rsidRPr="008004B7" w:rsidRDefault="00D87ECE" w:rsidP="00272B96">
            <w:pPr>
              <w:keepNext/>
            </w:pPr>
          </w:p>
        </w:tc>
      </w:tr>
      <w:tr w:rsidR="001B55C8" w:rsidRPr="008004B7" w14:paraId="4184ADB6" w14:textId="77777777" w:rsidTr="00272B96">
        <w:trPr>
          <w:jc w:val="center"/>
        </w:trPr>
        <w:tc>
          <w:tcPr>
            <w:tcW w:w="4876" w:type="dxa"/>
          </w:tcPr>
          <w:p w14:paraId="64BFC242" w14:textId="77777777" w:rsidR="00D87ECE" w:rsidRPr="008004B7" w:rsidRDefault="00CC1783" w:rsidP="00272B96">
            <w:pPr>
              <w:pStyle w:val="ColumnHeading"/>
              <w:keepNext/>
            </w:pPr>
            <w:r w:rsidRPr="008004B7">
              <w:t>Text predložený Komisiou</w:t>
            </w:r>
          </w:p>
        </w:tc>
        <w:tc>
          <w:tcPr>
            <w:tcW w:w="4876" w:type="dxa"/>
          </w:tcPr>
          <w:p w14:paraId="2B8C5424" w14:textId="77777777" w:rsidR="00D87ECE" w:rsidRPr="008004B7" w:rsidRDefault="00CC1783" w:rsidP="00272B96">
            <w:pPr>
              <w:pStyle w:val="ColumnHeading"/>
              <w:keepNext/>
            </w:pPr>
            <w:r w:rsidRPr="008004B7">
              <w:t>Pozmeňujúci návrh</w:t>
            </w:r>
          </w:p>
        </w:tc>
      </w:tr>
      <w:tr w:rsidR="001B55C8" w:rsidRPr="008004B7" w14:paraId="5C60F8CE" w14:textId="77777777" w:rsidTr="00272B96">
        <w:trPr>
          <w:jc w:val="center"/>
        </w:trPr>
        <w:tc>
          <w:tcPr>
            <w:tcW w:w="4876" w:type="dxa"/>
          </w:tcPr>
          <w:p w14:paraId="1A0907A5" w14:textId="77777777" w:rsidR="00D87ECE" w:rsidRPr="008004B7" w:rsidRDefault="00CC1783" w:rsidP="00272B96">
            <w:pPr>
              <w:pStyle w:val="Normal6"/>
            </w:pPr>
            <w:r w:rsidRPr="008004B7">
              <w:t>7.</w:t>
            </w:r>
            <w:r w:rsidRPr="008004B7">
              <w:tab/>
              <w:t>Komisia môže prostredníctvom vykonávacích aktov stanoviť požiadavky na identifikačné údaje vlastníka európskej podnikovej peňaženky vydané podľa tohto článku vrátane postupov, ktorými členské štáty oznamujú Komisii príslušné autentické zdroje. Uvedené vykonávacie akty sa prijmú v súlade s postupom preskúmania uvedeným v článku 19.</w:t>
            </w:r>
          </w:p>
        </w:tc>
        <w:tc>
          <w:tcPr>
            <w:tcW w:w="4876" w:type="dxa"/>
          </w:tcPr>
          <w:p w14:paraId="67770753" w14:textId="77777777" w:rsidR="00D87ECE" w:rsidRPr="008004B7" w:rsidRDefault="00CC1783" w:rsidP="00272B96">
            <w:pPr>
              <w:pStyle w:val="Normal6"/>
              <w:rPr>
                <w:szCs w:val="24"/>
              </w:rPr>
            </w:pPr>
            <w:r w:rsidRPr="008004B7">
              <w:t>7.</w:t>
            </w:r>
            <w:r w:rsidRPr="008004B7">
              <w:tab/>
              <w:t xml:space="preserve">Komisia môže prostredníctvom vykonávacích aktov stanoviť </w:t>
            </w:r>
            <w:r w:rsidRPr="008004B7">
              <w:rPr>
                <w:b/>
                <w:i/>
              </w:rPr>
              <w:t>harmonizované</w:t>
            </w:r>
            <w:r w:rsidRPr="008004B7">
              <w:t xml:space="preserve"> požiadavky na identifikačné údaje vlastníka európskej podnikovej peňaženky vydané podľa tohto článku vrátane postupov, ktorými členské štáty oznamujú Komisii príslušné autentické zdroje. Uvedené vykonávacie akty sa prijmú v súlade s postupom preskúmania uvedeným v článku 19.</w:t>
            </w:r>
          </w:p>
        </w:tc>
      </w:tr>
    </w:tbl>
    <w:p w14:paraId="0F35E821" w14:textId="77777777" w:rsidR="00D87ECE" w:rsidRPr="008004B7" w:rsidRDefault="00CC1783" w:rsidP="00D87ECE">
      <w:r w:rsidRPr="008004B7">
        <w:rPr>
          <w:rStyle w:val="HideTWBExt"/>
        </w:rPr>
        <w:t>&lt;/Amend&gt;</w:t>
      </w:r>
    </w:p>
    <w:p w14:paraId="2217060B"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60</w:t>
      </w:r>
      <w:r w:rsidRPr="008004B7">
        <w:rPr>
          <w:rStyle w:val="HideTWBExt"/>
          <w:b w:val="0"/>
        </w:rPr>
        <w:t>&lt;/NumAm&gt;</w:t>
      </w:r>
    </w:p>
    <w:p w14:paraId="684F957B" w14:textId="77777777" w:rsidR="00D87ECE" w:rsidRPr="008004B7" w:rsidRDefault="00D87ECE" w:rsidP="00D87ECE"/>
    <w:p w14:paraId="50268672"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7100996E" w14:textId="77777777" w:rsidR="00D87ECE" w:rsidRPr="008004B7" w:rsidRDefault="00CC1783" w:rsidP="00D87ECE">
      <w:pPr>
        <w:pStyle w:val="NormalBold"/>
      </w:pPr>
      <w:r w:rsidRPr="008004B7">
        <w:rPr>
          <w:rStyle w:val="HideTWBExt"/>
          <w:b w:val="0"/>
        </w:rPr>
        <w:t>&lt;Article&gt;</w:t>
      </w:r>
      <w:r w:rsidRPr="008004B7">
        <w:t>Článok 9 – odsek 2</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23E0E990" w14:textId="77777777" w:rsidTr="00272B96">
        <w:trPr>
          <w:jc w:val="center"/>
        </w:trPr>
        <w:tc>
          <w:tcPr>
            <w:tcW w:w="9752" w:type="dxa"/>
            <w:gridSpan w:val="2"/>
          </w:tcPr>
          <w:p w14:paraId="3F0AFEE2" w14:textId="77777777" w:rsidR="00D87ECE" w:rsidRPr="008004B7" w:rsidRDefault="00D87ECE" w:rsidP="00272B96">
            <w:pPr>
              <w:keepNext/>
            </w:pPr>
          </w:p>
        </w:tc>
      </w:tr>
      <w:tr w:rsidR="001B55C8" w:rsidRPr="008004B7" w14:paraId="68844227" w14:textId="77777777" w:rsidTr="00272B96">
        <w:trPr>
          <w:jc w:val="center"/>
        </w:trPr>
        <w:tc>
          <w:tcPr>
            <w:tcW w:w="4876" w:type="dxa"/>
          </w:tcPr>
          <w:p w14:paraId="066CFB67" w14:textId="77777777" w:rsidR="00D87ECE" w:rsidRPr="008004B7" w:rsidRDefault="00CC1783" w:rsidP="00272B96">
            <w:pPr>
              <w:pStyle w:val="ColumnHeading"/>
              <w:keepNext/>
            </w:pPr>
            <w:r w:rsidRPr="008004B7">
              <w:t>Text predložený Komisiou</w:t>
            </w:r>
          </w:p>
        </w:tc>
        <w:tc>
          <w:tcPr>
            <w:tcW w:w="4876" w:type="dxa"/>
          </w:tcPr>
          <w:p w14:paraId="1DF559D7" w14:textId="77777777" w:rsidR="00D87ECE" w:rsidRPr="008004B7" w:rsidRDefault="00CC1783" w:rsidP="00272B96">
            <w:pPr>
              <w:pStyle w:val="ColumnHeading"/>
              <w:keepNext/>
            </w:pPr>
            <w:r w:rsidRPr="008004B7">
              <w:t>Pozmeňujúci návrh</w:t>
            </w:r>
          </w:p>
        </w:tc>
      </w:tr>
      <w:tr w:rsidR="001B55C8" w:rsidRPr="008004B7" w14:paraId="2F487AC5" w14:textId="77777777" w:rsidTr="00272B96">
        <w:trPr>
          <w:jc w:val="center"/>
        </w:trPr>
        <w:tc>
          <w:tcPr>
            <w:tcW w:w="4876" w:type="dxa"/>
          </w:tcPr>
          <w:p w14:paraId="34EAC316" w14:textId="77777777" w:rsidR="00D87ECE" w:rsidRPr="008004B7" w:rsidRDefault="00CC1783" w:rsidP="00272B96">
            <w:pPr>
              <w:pStyle w:val="Normal6"/>
            </w:pPr>
            <w:r w:rsidRPr="008004B7">
              <w:t>2.</w:t>
            </w:r>
            <w:r w:rsidRPr="008004B7">
              <w:tab/>
              <w:t xml:space="preserve">Ak hospodárskemu subjektu alebo subjektu </w:t>
            </w:r>
            <w:r w:rsidRPr="008004B7">
              <w:t xml:space="preserve">verejného sektora nebol pridelený európsky jedinečný identifikačný znak, jedinečný identifikačný znak sa vytvorí v súlade s vykonávacím aktom uvedeným </w:t>
            </w:r>
            <w:r w:rsidRPr="008004B7">
              <w:lastRenderedPageBreak/>
              <w:t>v odseku 4.</w:t>
            </w:r>
          </w:p>
        </w:tc>
        <w:tc>
          <w:tcPr>
            <w:tcW w:w="4876" w:type="dxa"/>
          </w:tcPr>
          <w:p w14:paraId="2D4AF291" w14:textId="77777777" w:rsidR="00D87ECE" w:rsidRPr="008004B7" w:rsidRDefault="00CC1783" w:rsidP="00272B96">
            <w:pPr>
              <w:pStyle w:val="Normal6"/>
              <w:rPr>
                <w:szCs w:val="24"/>
              </w:rPr>
            </w:pPr>
            <w:r w:rsidRPr="008004B7">
              <w:lastRenderedPageBreak/>
              <w:t>2.</w:t>
            </w:r>
            <w:r w:rsidRPr="008004B7">
              <w:tab/>
            </w:r>
            <w:r w:rsidRPr="008004B7">
              <w:t xml:space="preserve">Ak hospodárskemu subjektu alebo subjektu verejného sektora nebol pridelený európsky jedinečný identifikačný znak, jedinečný identifikačný znak sa vytvorí </w:t>
            </w:r>
            <w:r w:rsidRPr="008004B7">
              <w:rPr>
                <w:b/>
                <w:i/>
              </w:rPr>
              <w:t>bez zbytočného odkladu</w:t>
            </w:r>
            <w:r w:rsidRPr="008004B7">
              <w:t xml:space="preserve"> v súlade </w:t>
            </w:r>
            <w:r w:rsidRPr="008004B7">
              <w:lastRenderedPageBreak/>
              <w:t>s vykonávacím aktom uvedeným v odseku 4.</w:t>
            </w:r>
          </w:p>
        </w:tc>
      </w:tr>
    </w:tbl>
    <w:p w14:paraId="0A9AA618" w14:textId="77777777" w:rsidR="00D87ECE" w:rsidRPr="008004B7" w:rsidRDefault="00CC1783" w:rsidP="00D87ECE">
      <w:r w:rsidRPr="008004B7">
        <w:rPr>
          <w:rStyle w:val="HideTWBExt"/>
        </w:rPr>
        <w:lastRenderedPageBreak/>
        <w:t>&lt;/Amend&gt;</w:t>
      </w:r>
    </w:p>
    <w:p w14:paraId="69E2A7FB"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61</w:t>
      </w:r>
      <w:r w:rsidRPr="008004B7">
        <w:rPr>
          <w:rStyle w:val="HideTWBExt"/>
          <w:b w:val="0"/>
        </w:rPr>
        <w:t>&lt;/NumAm&gt;</w:t>
      </w:r>
    </w:p>
    <w:p w14:paraId="37532A0A" w14:textId="77777777" w:rsidR="00D87ECE" w:rsidRPr="008004B7" w:rsidRDefault="00D87ECE" w:rsidP="00D87ECE"/>
    <w:p w14:paraId="0C80A404"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3E20F3E3" w14:textId="77777777" w:rsidR="00D87ECE" w:rsidRPr="008004B7" w:rsidRDefault="00CC1783" w:rsidP="00D87ECE">
      <w:pPr>
        <w:pStyle w:val="NormalBold"/>
      </w:pPr>
      <w:r w:rsidRPr="008004B7">
        <w:rPr>
          <w:rStyle w:val="HideTWBExt"/>
          <w:b w:val="0"/>
        </w:rPr>
        <w:t>&lt;Article&gt;</w:t>
      </w:r>
      <w:r w:rsidRPr="008004B7">
        <w:t>Článok 9 – odsek 4 a (nový)</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56DD8414" w14:textId="77777777" w:rsidTr="00272B96">
        <w:trPr>
          <w:jc w:val="center"/>
        </w:trPr>
        <w:tc>
          <w:tcPr>
            <w:tcW w:w="9752" w:type="dxa"/>
            <w:gridSpan w:val="2"/>
          </w:tcPr>
          <w:p w14:paraId="11391B6B" w14:textId="77777777" w:rsidR="00D87ECE" w:rsidRPr="008004B7" w:rsidRDefault="00D87ECE" w:rsidP="00272B96">
            <w:pPr>
              <w:keepNext/>
            </w:pPr>
          </w:p>
        </w:tc>
      </w:tr>
      <w:tr w:rsidR="001B55C8" w:rsidRPr="008004B7" w14:paraId="63CF18AB" w14:textId="77777777" w:rsidTr="00272B96">
        <w:trPr>
          <w:jc w:val="center"/>
        </w:trPr>
        <w:tc>
          <w:tcPr>
            <w:tcW w:w="4876" w:type="dxa"/>
          </w:tcPr>
          <w:p w14:paraId="0B20D38D" w14:textId="77777777" w:rsidR="00D87ECE" w:rsidRPr="008004B7" w:rsidRDefault="00CC1783" w:rsidP="00272B96">
            <w:pPr>
              <w:pStyle w:val="ColumnHeading"/>
              <w:keepNext/>
            </w:pPr>
            <w:r w:rsidRPr="008004B7">
              <w:t>Text predložený Komisiou</w:t>
            </w:r>
          </w:p>
        </w:tc>
        <w:tc>
          <w:tcPr>
            <w:tcW w:w="4876" w:type="dxa"/>
          </w:tcPr>
          <w:p w14:paraId="05608B5D" w14:textId="77777777" w:rsidR="00D87ECE" w:rsidRPr="008004B7" w:rsidRDefault="00CC1783" w:rsidP="00272B96">
            <w:pPr>
              <w:pStyle w:val="ColumnHeading"/>
              <w:keepNext/>
            </w:pPr>
            <w:r w:rsidRPr="008004B7">
              <w:t>Pozmeňujúci návrh</w:t>
            </w:r>
          </w:p>
        </w:tc>
      </w:tr>
      <w:tr w:rsidR="001B55C8" w:rsidRPr="008004B7" w14:paraId="570E24F4" w14:textId="77777777" w:rsidTr="00272B96">
        <w:trPr>
          <w:jc w:val="center"/>
        </w:trPr>
        <w:tc>
          <w:tcPr>
            <w:tcW w:w="4876" w:type="dxa"/>
          </w:tcPr>
          <w:p w14:paraId="1AF24691" w14:textId="77777777" w:rsidR="00D87ECE" w:rsidRPr="008004B7" w:rsidRDefault="00D87ECE" w:rsidP="00272B96">
            <w:pPr>
              <w:pStyle w:val="Normal6"/>
            </w:pPr>
          </w:p>
        </w:tc>
        <w:tc>
          <w:tcPr>
            <w:tcW w:w="4876" w:type="dxa"/>
          </w:tcPr>
          <w:p w14:paraId="5B89F879" w14:textId="77777777" w:rsidR="00D87ECE" w:rsidRPr="008004B7" w:rsidRDefault="00CC1783" w:rsidP="00272B96">
            <w:pPr>
              <w:pStyle w:val="Normal6"/>
              <w:rPr>
                <w:szCs w:val="24"/>
              </w:rPr>
            </w:pPr>
            <w:r w:rsidRPr="008004B7">
              <w:rPr>
                <w:b/>
                <w:i/>
              </w:rPr>
              <w:t>4a.</w:t>
            </w:r>
            <w:r w:rsidRPr="008004B7">
              <w:rPr>
                <w:b/>
                <w:i/>
              </w:rPr>
              <w:tab/>
              <w:t xml:space="preserve">Komisia pri stanovovaní technických špecifikácií pre európsku podnikovú peňaženku </w:t>
            </w:r>
            <w:r w:rsidRPr="008004B7">
              <w:rPr>
                <w:b/>
                <w:i/>
              </w:rPr>
              <w:t>zabezpečí, aby rámec identifikátorov podporoval hierarchické a prevádzkové identifikátory, ktoré odrážajú organizačnú štruktúru a prevádzkové potreby hospodárskych subjektov.</w:t>
            </w:r>
          </w:p>
        </w:tc>
      </w:tr>
    </w:tbl>
    <w:p w14:paraId="54AC8D2A" w14:textId="77777777" w:rsidR="00D87ECE" w:rsidRPr="008004B7" w:rsidRDefault="00CC1783" w:rsidP="00D87ECE">
      <w:r w:rsidRPr="008004B7">
        <w:rPr>
          <w:rStyle w:val="HideTWBExt"/>
        </w:rPr>
        <w:t>&lt;/Amend&gt;</w:t>
      </w:r>
    </w:p>
    <w:p w14:paraId="7AB06D01"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62</w:t>
      </w:r>
      <w:r w:rsidRPr="008004B7">
        <w:rPr>
          <w:rStyle w:val="HideTWBExt"/>
          <w:b w:val="0"/>
        </w:rPr>
        <w:t>&lt;/NumAm&gt;</w:t>
      </w:r>
    </w:p>
    <w:p w14:paraId="5D52BD04" w14:textId="77777777" w:rsidR="00D87ECE" w:rsidRPr="008004B7" w:rsidRDefault="00D87ECE" w:rsidP="00D87ECE"/>
    <w:p w14:paraId="4A2A33D2"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5012D24F" w14:textId="77777777" w:rsidR="00D87ECE" w:rsidRPr="008004B7" w:rsidRDefault="00CC1783" w:rsidP="00D87ECE">
      <w:pPr>
        <w:pStyle w:val="NormalBold"/>
      </w:pPr>
      <w:r w:rsidRPr="008004B7">
        <w:rPr>
          <w:rStyle w:val="HideTWBExt"/>
          <w:b w:val="0"/>
        </w:rPr>
        <w:t>&lt;Article&gt;</w:t>
      </w:r>
      <w:r w:rsidRPr="008004B7">
        <w:t>Článok 10 – odsek 1 – úvodná časť</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1085C0BD" w14:textId="77777777" w:rsidTr="00272B96">
        <w:trPr>
          <w:jc w:val="center"/>
        </w:trPr>
        <w:tc>
          <w:tcPr>
            <w:tcW w:w="9752" w:type="dxa"/>
            <w:gridSpan w:val="2"/>
          </w:tcPr>
          <w:p w14:paraId="7D1B046D" w14:textId="77777777" w:rsidR="00D87ECE" w:rsidRPr="008004B7" w:rsidRDefault="00D87ECE" w:rsidP="00272B96">
            <w:pPr>
              <w:keepNext/>
            </w:pPr>
          </w:p>
        </w:tc>
      </w:tr>
      <w:tr w:rsidR="001B55C8" w:rsidRPr="008004B7" w14:paraId="6BE44000" w14:textId="77777777" w:rsidTr="00272B96">
        <w:trPr>
          <w:jc w:val="center"/>
        </w:trPr>
        <w:tc>
          <w:tcPr>
            <w:tcW w:w="4876" w:type="dxa"/>
          </w:tcPr>
          <w:p w14:paraId="763FBEF1" w14:textId="77777777" w:rsidR="00D87ECE" w:rsidRPr="008004B7" w:rsidRDefault="00CC1783" w:rsidP="00272B96">
            <w:pPr>
              <w:pStyle w:val="ColumnHeading"/>
              <w:keepNext/>
            </w:pPr>
            <w:r w:rsidRPr="008004B7">
              <w:t>Text predložený Komisiou</w:t>
            </w:r>
          </w:p>
        </w:tc>
        <w:tc>
          <w:tcPr>
            <w:tcW w:w="4876" w:type="dxa"/>
          </w:tcPr>
          <w:p w14:paraId="068D0ACE" w14:textId="77777777" w:rsidR="00D87ECE" w:rsidRPr="008004B7" w:rsidRDefault="00CC1783" w:rsidP="00272B96">
            <w:pPr>
              <w:pStyle w:val="ColumnHeading"/>
              <w:keepNext/>
            </w:pPr>
            <w:r w:rsidRPr="008004B7">
              <w:t>Pozmeňujúci návrh</w:t>
            </w:r>
          </w:p>
        </w:tc>
      </w:tr>
      <w:tr w:rsidR="001B55C8" w:rsidRPr="008004B7" w14:paraId="1AF7608A" w14:textId="77777777" w:rsidTr="00272B96">
        <w:trPr>
          <w:jc w:val="center"/>
        </w:trPr>
        <w:tc>
          <w:tcPr>
            <w:tcW w:w="4876" w:type="dxa"/>
          </w:tcPr>
          <w:p w14:paraId="2E781E90" w14:textId="77777777" w:rsidR="00D87ECE" w:rsidRPr="008004B7" w:rsidRDefault="00CC1783" w:rsidP="00272B96">
            <w:pPr>
              <w:pStyle w:val="Normal6"/>
            </w:pPr>
            <w:r w:rsidRPr="008004B7">
              <w:t>1.</w:t>
            </w:r>
            <w:r w:rsidRPr="008004B7">
              <w:tab/>
              <w:t xml:space="preserve">Komisia zriadi, prevádzkuje a spravuje európsky digitálny adresár, ktorý slúži ako dôveryhodný zdroj informácií pre vlastníkov </w:t>
            </w:r>
            <w:r w:rsidRPr="008004B7">
              <w:t>európskych podnikových peňaženiek a má podobu webovej aplikácie pozostávajúcej z dvoch rozhraní:</w:t>
            </w:r>
          </w:p>
        </w:tc>
        <w:tc>
          <w:tcPr>
            <w:tcW w:w="4876" w:type="dxa"/>
          </w:tcPr>
          <w:p w14:paraId="513936C7" w14:textId="77777777" w:rsidR="00D87ECE" w:rsidRPr="008004B7" w:rsidRDefault="00CC1783" w:rsidP="00272B96">
            <w:pPr>
              <w:pStyle w:val="Normal6"/>
              <w:rPr>
                <w:szCs w:val="24"/>
              </w:rPr>
            </w:pPr>
            <w:r w:rsidRPr="008004B7">
              <w:t>1.</w:t>
            </w:r>
            <w:r w:rsidRPr="008004B7">
              <w:tab/>
            </w:r>
            <w:r w:rsidRPr="008004B7">
              <w:t xml:space="preserve">Komisia zriadi, prevádzkuje a spravuje európsky digitálny adresár, ktorý slúži ako dôveryhodný zdroj informácií pre vlastníkov európskych podnikových peňaženiek a má podobu webovej aplikácie pozostávajúcej z dvoch </w:t>
            </w:r>
            <w:r w:rsidRPr="008004B7">
              <w:rPr>
                <w:b/>
                <w:i/>
              </w:rPr>
              <w:t>ľahko dostupných</w:t>
            </w:r>
            <w:r w:rsidRPr="008004B7">
              <w:t xml:space="preserve"> rozhraní:</w:t>
            </w:r>
          </w:p>
        </w:tc>
      </w:tr>
    </w:tbl>
    <w:p w14:paraId="1F3F455B" w14:textId="77777777" w:rsidR="00D87ECE" w:rsidRPr="008004B7" w:rsidRDefault="00CC1783" w:rsidP="00D87ECE">
      <w:r w:rsidRPr="008004B7">
        <w:rPr>
          <w:rStyle w:val="HideTWBExt"/>
        </w:rPr>
        <w:t>&lt;/Amend&gt;</w:t>
      </w:r>
    </w:p>
    <w:p w14:paraId="595488E0"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63</w:t>
      </w:r>
      <w:r w:rsidRPr="008004B7">
        <w:rPr>
          <w:rStyle w:val="HideTWBExt"/>
          <w:b w:val="0"/>
        </w:rPr>
        <w:t>&lt;/NumAm&gt;</w:t>
      </w:r>
    </w:p>
    <w:p w14:paraId="1B13EAE5" w14:textId="77777777" w:rsidR="00D87ECE" w:rsidRPr="008004B7" w:rsidRDefault="00D87ECE" w:rsidP="00D87ECE"/>
    <w:p w14:paraId="66270DC9"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0348B383" w14:textId="77777777" w:rsidR="00D87ECE" w:rsidRPr="008004B7" w:rsidRDefault="00CC1783" w:rsidP="00D87ECE">
      <w:pPr>
        <w:pStyle w:val="NormalBold"/>
      </w:pPr>
      <w:r w:rsidRPr="008004B7">
        <w:rPr>
          <w:rStyle w:val="HideTWBExt"/>
          <w:b w:val="0"/>
        </w:rPr>
        <w:t>&lt;Article&gt;</w:t>
      </w:r>
      <w:r w:rsidRPr="008004B7">
        <w:t>Článok 10 – odsek 3</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0E68B835" w14:textId="77777777" w:rsidTr="00272B96">
        <w:trPr>
          <w:jc w:val="center"/>
        </w:trPr>
        <w:tc>
          <w:tcPr>
            <w:tcW w:w="9752" w:type="dxa"/>
            <w:gridSpan w:val="2"/>
          </w:tcPr>
          <w:p w14:paraId="171B53C0" w14:textId="77777777" w:rsidR="00D87ECE" w:rsidRPr="008004B7" w:rsidRDefault="00D87ECE" w:rsidP="00272B96">
            <w:pPr>
              <w:keepNext/>
            </w:pPr>
          </w:p>
        </w:tc>
      </w:tr>
      <w:tr w:rsidR="001B55C8" w:rsidRPr="008004B7" w14:paraId="0108EA0E" w14:textId="77777777" w:rsidTr="00272B96">
        <w:trPr>
          <w:jc w:val="center"/>
        </w:trPr>
        <w:tc>
          <w:tcPr>
            <w:tcW w:w="4876" w:type="dxa"/>
          </w:tcPr>
          <w:p w14:paraId="626F905C" w14:textId="77777777" w:rsidR="00D87ECE" w:rsidRPr="008004B7" w:rsidRDefault="00CC1783" w:rsidP="00272B96">
            <w:pPr>
              <w:pStyle w:val="ColumnHeading"/>
              <w:keepNext/>
            </w:pPr>
            <w:r w:rsidRPr="008004B7">
              <w:t>Text predložený Komisiou</w:t>
            </w:r>
          </w:p>
        </w:tc>
        <w:tc>
          <w:tcPr>
            <w:tcW w:w="4876" w:type="dxa"/>
          </w:tcPr>
          <w:p w14:paraId="6D0201B8" w14:textId="77777777" w:rsidR="00D87ECE" w:rsidRPr="008004B7" w:rsidRDefault="00CC1783" w:rsidP="00272B96">
            <w:pPr>
              <w:pStyle w:val="ColumnHeading"/>
              <w:keepNext/>
            </w:pPr>
            <w:r w:rsidRPr="008004B7">
              <w:t>Pozmeňujúci návrh</w:t>
            </w:r>
          </w:p>
        </w:tc>
      </w:tr>
      <w:tr w:rsidR="001B55C8" w:rsidRPr="008004B7" w14:paraId="2734B0F8" w14:textId="77777777" w:rsidTr="00272B96">
        <w:trPr>
          <w:jc w:val="center"/>
        </w:trPr>
        <w:tc>
          <w:tcPr>
            <w:tcW w:w="4876" w:type="dxa"/>
          </w:tcPr>
          <w:p w14:paraId="4E07D874" w14:textId="77777777" w:rsidR="00D87ECE" w:rsidRPr="008004B7" w:rsidRDefault="00CC1783" w:rsidP="00272B96">
            <w:pPr>
              <w:pStyle w:val="Normal6"/>
            </w:pPr>
            <w:r w:rsidRPr="008004B7">
              <w:t>3.</w:t>
            </w:r>
            <w:r w:rsidRPr="008004B7">
              <w:tab/>
              <w:t>Komisia zabezpečí, aby boli príslušné informácie zahrnuté do európskeho digitálneho adresára.</w:t>
            </w:r>
          </w:p>
        </w:tc>
        <w:tc>
          <w:tcPr>
            <w:tcW w:w="4876" w:type="dxa"/>
          </w:tcPr>
          <w:p w14:paraId="1E07AAEB" w14:textId="77777777" w:rsidR="00D87ECE" w:rsidRPr="008004B7" w:rsidRDefault="00CC1783" w:rsidP="00272B96">
            <w:pPr>
              <w:pStyle w:val="Normal6"/>
              <w:rPr>
                <w:szCs w:val="24"/>
              </w:rPr>
            </w:pPr>
            <w:r w:rsidRPr="008004B7">
              <w:t>3.</w:t>
            </w:r>
            <w:r w:rsidRPr="008004B7">
              <w:tab/>
              <w:t xml:space="preserve">Komisia zabezpečí, aby boli príslušné informácie zahrnuté do európskeho digitálneho adresára </w:t>
            </w:r>
            <w:r w:rsidRPr="008004B7">
              <w:rPr>
                <w:b/>
                <w:i/>
              </w:rPr>
              <w:t xml:space="preserve">bezpečným spôsobom a v súlade s </w:t>
            </w:r>
            <w:r w:rsidRPr="008004B7">
              <w:rPr>
                <w:b/>
                <w:i/>
              </w:rPr>
              <w:lastRenderedPageBreak/>
              <w:t>príslušnými zásadami ochrany údajov</w:t>
            </w:r>
            <w:r w:rsidRPr="008004B7">
              <w:t>.</w:t>
            </w:r>
          </w:p>
        </w:tc>
      </w:tr>
    </w:tbl>
    <w:p w14:paraId="2B75EB64" w14:textId="77777777" w:rsidR="00D87ECE" w:rsidRPr="008004B7" w:rsidRDefault="00CC1783" w:rsidP="00D87ECE">
      <w:r w:rsidRPr="008004B7">
        <w:rPr>
          <w:rStyle w:val="HideTWBExt"/>
        </w:rPr>
        <w:lastRenderedPageBreak/>
        <w:t>&lt;/Amend&gt;</w:t>
      </w:r>
    </w:p>
    <w:p w14:paraId="65D4383D"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64</w:t>
      </w:r>
      <w:r w:rsidRPr="008004B7">
        <w:rPr>
          <w:rStyle w:val="HideTWBExt"/>
          <w:b w:val="0"/>
        </w:rPr>
        <w:t>&lt;/NumAm&gt;</w:t>
      </w:r>
    </w:p>
    <w:p w14:paraId="197E5EFE" w14:textId="77777777" w:rsidR="00D87ECE" w:rsidRPr="008004B7" w:rsidRDefault="00D87ECE" w:rsidP="00D87ECE"/>
    <w:p w14:paraId="200F0028" w14:textId="77777777" w:rsidR="00D87ECE" w:rsidRPr="008004B7" w:rsidRDefault="00CC1783" w:rsidP="00D87ECE">
      <w:pPr>
        <w:pStyle w:val="NormalBold"/>
        <w:keepNext/>
      </w:pPr>
      <w:r w:rsidRPr="008004B7">
        <w:rPr>
          <w:rStyle w:val="HideTWBExt"/>
          <w:b w:val="0"/>
        </w:rPr>
        <w:t>&lt;DocAmend&gt;</w:t>
      </w:r>
      <w:r w:rsidRPr="008004B7">
        <w:t xml:space="preserve">Návrh </w:t>
      </w:r>
      <w:r w:rsidRPr="008004B7">
        <w:t>nariadenia</w:t>
      </w:r>
      <w:r w:rsidRPr="008004B7">
        <w:rPr>
          <w:rStyle w:val="HideTWBExt"/>
          <w:b w:val="0"/>
        </w:rPr>
        <w:t>&lt;/DocAmend&gt;</w:t>
      </w:r>
    </w:p>
    <w:p w14:paraId="7A85B5C0" w14:textId="77777777" w:rsidR="00D87ECE" w:rsidRPr="008004B7" w:rsidRDefault="00CC1783" w:rsidP="00D87ECE">
      <w:pPr>
        <w:pStyle w:val="NormalBold"/>
      </w:pPr>
      <w:r w:rsidRPr="008004B7">
        <w:rPr>
          <w:rStyle w:val="HideTWBExt"/>
          <w:b w:val="0"/>
        </w:rPr>
        <w:t>&lt;Article&gt;</w:t>
      </w:r>
      <w:r w:rsidRPr="008004B7">
        <w:t>Článok 10 – odsek 4</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207778FB" w14:textId="77777777" w:rsidTr="00272B96">
        <w:trPr>
          <w:jc w:val="center"/>
        </w:trPr>
        <w:tc>
          <w:tcPr>
            <w:tcW w:w="9752" w:type="dxa"/>
            <w:gridSpan w:val="2"/>
          </w:tcPr>
          <w:p w14:paraId="769A81EE" w14:textId="77777777" w:rsidR="00D87ECE" w:rsidRPr="008004B7" w:rsidRDefault="00D87ECE" w:rsidP="00272B96">
            <w:pPr>
              <w:keepNext/>
            </w:pPr>
          </w:p>
        </w:tc>
      </w:tr>
      <w:tr w:rsidR="001B55C8" w:rsidRPr="008004B7" w14:paraId="0B76B413" w14:textId="77777777" w:rsidTr="00272B96">
        <w:trPr>
          <w:jc w:val="center"/>
        </w:trPr>
        <w:tc>
          <w:tcPr>
            <w:tcW w:w="4876" w:type="dxa"/>
          </w:tcPr>
          <w:p w14:paraId="2268EFDB" w14:textId="77777777" w:rsidR="00D87ECE" w:rsidRPr="008004B7" w:rsidRDefault="00CC1783" w:rsidP="00272B96">
            <w:pPr>
              <w:pStyle w:val="ColumnHeading"/>
              <w:keepNext/>
            </w:pPr>
            <w:r w:rsidRPr="008004B7">
              <w:t>Text predložený Komisiou</w:t>
            </w:r>
          </w:p>
        </w:tc>
        <w:tc>
          <w:tcPr>
            <w:tcW w:w="4876" w:type="dxa"/>
          </w:tcPr>
          <w:p w14:paraId="2EC660A7" w14:textId="77777777" w:rsidR="00D87ECE" w:rsidRPr="008004B7" w:rsidRDefault="00CC1783" w:rsidP="00272B96">
            <w:pPr>
              <w:pStyle w:val="ColumnHeading"/>
              <w:keepNext/>
            </w:pPr>
            <w:r w:rsidRPr="008004B7">
              <w:t>Pozmeňujúci návrh</w:t>
            </w:r>
          </w:p>
        </w:tc>
      </w:tr>
      <w:tr w:rsidR="001B55C8" w:rsidRPr="008004B7" w14:paraId="758E8C7A" w14:textId="77777777" w:rsidTr="00272B96">
        <w:trPr>
          <w:jc w:val="center"/>
        </w:trPr>
        <w:tc>
          <w:tcPr>
            <w:tcW w:w="4876" w:type="dxa"/>
          </w:tcPr>
          <w:p w14:paraId="63E6E25D" w14:textId="77777777" w:rsidR="00D87ECE" w:rsidRPr="008004B7" w:rsidRDefault="00CC1783" w:rsidP="00272B96">
            <w:pPr>
              <w:pStyle w:val="Normal6"/>
            </w:pPr>
            <w:r w:rsidRPr="008004B7">
              <w:t>4.</w:t>
            </w:r>
            <w:r w:rsidRPr="008004B7">
              <w:tab/>
              <w:t xml:space="preserve">Komisia sprístupní </w:t>
            </w:r>
            <w:r w:rsidRPr="008004B7">
              <w:rPr>
                <w:b/>
                <w:i/>
              </w:rPr>
              <w:t>európsky digitálny adresár</w:t>
            </w:r>
            <w:r w:rsidRPr="008004B7">
              <w:t xml:space="preserve"> len vlastníkom európskych podnikových peňaženiek a ich splnomocneným zástupcom a poskytovateľom európskych podnikových peňaženiek.</w:t>
            </w:r>
          </w:p>
        </w:tc>
        <w:tc>
          <w:tcPr>
            <w:tcW w:w="4876" w:type="dxa"/>
          </w:tcPr>
          <w:p w14:paraId="2B870318" w14:textId="77777777" w:rsidR="00D87ECE" w:rsidRPr="008004B7" w:rsidRDefault="00CC1783" w:rsidP="00272B96">
            <w:pPr>
              <w:pStyle w:val="Normal6"/>
              <w:rPr>
                <w:szCs w:val="24"/>
              </w:rPr>
            </w:pPr>
            <w:r w:rsidRPr="008004B7">
              <w:t>4.</w:t>
            </w:r>
            <w:r w:rsidRPr="008004B7">
              <w:tab/>
              <w:t xml:space="preserve">Komisia sprístupní </w:t>
            </w:r>
            <w:r w:rsidRPr="008004B7">
              <w:rPr>
                <w:b/>
                <w:i/>
              </w:rPr>
              <w:t>webové rozhranie európskeho digitálneho adresára</w:t>
            </w:r>
            <w:r w:rsidRPr="008004B7">
              <w:t xml:space="preserve"> len vlastníkom európskych podnikových peňaženiek a ich splnomocneným zástupcom a poskytovateľom európskych podnikových peňaženiek.</w:t>
            </w:r>
          </w:p>
        </w:tc>
      </w:tr>
    </w:tbl>
    <w:p w14:paraId="78B01F93" w14:textId="77777777" w:rsidR="00D87ECE" w:rsidRPr="008004B7" w:rsidRDefault="00CC1783" w:rsidP="00D87ECE">
      <w:r w:rsidRPr="008004B7">
        <w:rPr>
          <w:rStyle w:val="HideTWBExt"/>
        </w:rPr>
        <w:t>&lt;/Amend&gt;</w:t>
      </w:r>
    </w:p>
    <w:p w14:paraId="17B842F7"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65</w:t>
      </w:r>
      <w:r w:rsidRPr="008004B7">
        <w:rPr>
          <w:rStyle w:val="HideTWBExt"/>
          <w:b w:val="0"/>
        </w:rPr>
        <w:t>&lt;/NumAm&gt;</w:t>
      </w:r>
    </w:p>
    <w:p w14:paraId="12EDBB40" w14:textId="77777777" w:rsidR="00D87ECE" w:rsidRPr="008004B7" w:rsidRDefault="00D87ECE" w:rsidP="00D87ECE"/>
    <w:p w14:paraId="45353E99"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26AF3DD6" w14:textId="77777777" w:rsidR="00D87ECE" w:rsidRPr="008004B7" w:rsidRDefault="00CC1783" w:rsidP="00D87ECE">
      <w:pPr>
        <w:pStyle w:val="NormalBold"/>
      </w:pPr>
      <w:r w:rsidRPr="008004B7">
        <w:rPr>
          <w:rStyle w:val="HideTWBExt"/>
          <w:b w:val="0"/>
        </w:rPr>
        <w:t>&lt;Article&gt;</w:t>
      </w:r>
      <w:r w:rsidRPr="008004B7">
        <w:t>Článok 10 – odsek 5</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67FF0969" w14:textId="77777777" w:rsidTr="00272B96">
        <w:trPr>
          <w:jc w:val="center"/>
        </w:trPr>
        <w:tc>
          <w:tcPr>
            <w:tcW w:w="9752" w:type="dxa"/>
            <w:gridSpan w:val="2"/>
          </w:tcPr>
          <w:p w14:paraId="2BE414CF" w14:textId="77777777" w:rsidR="00D87ECE" w:rsidRPr="008004B7" w:rsidRDefault="00D87ECE" w:rsidP="00272B96">
            <w:pPr>
              <w:keepNext/>
            </w:pPr>
          </w:p>
        </w:tc>
      </w:tr>
      <w:tr w:rsidR="001B55C8" w:rsidRPr="008004B7" w14:paraId="22D39574" w14:textId="77777777" w:rsidTr="00272B96">
        <w:trPr>
          <w:jc w:val="center"/>
        </w:trPr>
        <w:tc>
          <w:tcPr>
            <w:tcW w:w="4876" w:type="dxa"/>
          </w:tcPr>
          <w:p w14:paraId="3E18F489" w14:textId="77777777" w:rsidR="00D87ECE" w:rsidRPr="008004B7" w:rsidRDefault="00CC1783" w:rsidP="00272B96">
            <w:pPr>
              <w:pStyle w:val="ColumnHeading"/>
              <w:keepNext/>
            </w:pPr>
            <w:r w:rsidRPr="008004B7">
              <w:t>Text predložený Komisiou</w:t>
            </w:r>
          </w:p>
        </w:tc>
        <w:tc>
          <w:tcPr>
            <w:tcW w:w="4876" w:type="dxa"/>
          </w:tcPr>
          <w:p w14:paraId="5E69FB1E" w14:textId="77777777" w:rsidR="00D87ECE" w:rsidRPr="008004B7" w:rsidRDefault="00CC1783" w:rsidP="00272B96">
            <w:pPr>
              <w:pStyle w:val="ColumnHeading"/>
              <w:keepNext/>
            </w:pPr>
            <w:r w:rsidRPr="008004B7">
              <w:t>Pozmeňujúci návrh</w:t>
            </w:r>
          </w:p>
        </w:tc>
      </w:tr>
      <w:tr w:rsidR="001B55C8" w:rsidRPr="008004B7" w14:paraId="5EAEDF65" w14:textId="77777777" w:rsidTr="00272B96">
        <w:trPr>
          <w:jc w:val="center"/>
        </w:trPr>
        <w:tc>
          <w:tcPr>
            <w:tcW w:w="4876" w:type="dxa"/>
          </w:tcPr>
          <w:p w14:paraId="2A1937AB" w14:textId="77777777" w:rsidR="00D87ECE" w:rsidRPr="008004B7" w:rsidRDefault="00CC1783" w:rsidP="00272B96">
            <w:pPr>
              <w:pStyle w:val="Normal6"/>
            </w:pPr>
            <w:r w:rsidRPr="008004B7">
              <w:t>5.</w:t>
            </w:r>
            <w:r w:rsidRPr="008004B7">
              <w:tab/>
              <w:t xml:space="preserve">Každú zmenu alebo zrušenie týkajúce sa informácií uvedených v odseku 2 oznámia poskytovatelia európskej podnikovej peňaženky bez zbytočného odkladu a v každom prípade do </w:t>
            </w:r>
            <w:r w:rsidRPr="008004B7">
              <w:rPr>
                <w:b/>
                <w:i/>
              </w:rPr>
              <w:t>jedného pracovného dňa</w:t>
            </w:r>
            <w:r w:rsidRPr="008004B7">
              <w:t xml:space="preserve"> priamo Komisii na účely vedenia európskeho digitálneho adresára.</w:t>
            </w:r>
          </w:p>
        </w:tc>
        <w:tc>
          <w:tcPr>
            <w:tcW w:w="4876" w:type="dxa"/>
          </w:tcPr>
          <w:p w14:paraId="24795B43" w14:textId="77777777" w:rsidR="00D87ECE" w:rsidRPr="008004B7" w:rsidRDefault="00CC1783" w:rsidP="00272B96">
            <w:pPr>
              <w:pStyle w:val="Normal6"/>
              <w:rPr>
                <w:szCs w:val="24"/>
              </w:rPr>
            </w:pPr>
            <w:r w:rsidRPr="008004B7">
              <w:t>5.</w:t>
            </w:r>
            <w:r w:rsidRPr="008004B7">
              <w:tab/>
            </w:r>
            <w:r w:rsidRPr="008004B7">
              <w:t xml:space="preserve">Každú zmenu alebo zrušenie týkajúce sa informácií uvedených v odseku 2 oznámia poskytovatelia európskej podnikovej peňaženky bez zbytočného odkladu a v každom prípade do </w:t>
            </w:r>
            <w:r w:rsidRPr="008004B7">
              <w:rPr>
                <w:b/>
                <w:i/>
              </w:rPr>
              <w:t>troch pracovných dní</w:t>
            </w:r>
            <w:r w:rsidRPr="008004B7">
              <w:t xml:space="preserve"> priamo Komisii na účely vedenia európskeho digitálneho adresára.</w:t>
            </w:r>
          </w:p>
        </w:tc>
      </w:tr>
    </w:tbl>
    <w:p w14:paraId="75BD1F86" w14:textId="77777777" w:rsidR="00D87ECE" w:rsidRPr="008004B7" w:rsidRDefault="00CC1783" w:rsidP="00D87ECE">
      <w:r w:rsidRPr="008004B7">
        <w:rPr>
          <w:rStyle w:val="HideTWBExt"/>
        </w:rPr>
        <w:t>&lt;/Amend&gt;</w:t>
      </w:r>
    </w:p>
    <w:p w14:paraId="736F3EDA"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66</w:t>
      </w:r>
      <w:r w:rsidRPr="008004B7">
        <w:rPr>
          <w:rStyle w:val="HideTWBExt"/>
          <w:b w:val="0"/>
        </w:rPr>
        <w:t>&lt;/NumAm&gt;</w:t>
      </w:r>
    </w:p>
    <w:p w14:paraId="0DCB360C" w14:textId="77777777" w:rsidR="00D87ECE" w:rsidRPr="008004B7" w:rsidRDefault="00D87ECE" w:rsidP="00D87ECE"/>
    <w:p w14:paraId="47E51FC8"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3C01290D" w14:textId="77777777" w:rsidR="00D87ECE" w:rsidRPr="008004B7" w:rsidRDefault="00CC1783" w:rsidP="00D87ECE">
      <w:pPr>
        <w:pStyle w:val="NormalBold"/>
      </w:pPr>
      <w:r w:rsidRPr="008004B7">
        <w:rPr>
          <w:rStyle w:val="HideTWBExt"/>
          <w:b w:val="0"/>
        </w:rPr>
        <w:t>&lt;Article&gt;</w:t>
      </w:r>
      <w:r w:rsidRPr="008004B7">
        <w:t>Článok 11 – odsek 2 – písmeno e a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3218260E" w14:textId="77777777" w:rsidTr="00272B96">
        <w:trPr>
          <w:jc w:val="center"/>
        </w:trPr>
        <w:tc>
          <w:tcPr>
            <w:tcW w:w="9752" w:type="dxa"/>
            <w:gridSpan w:val="2"/>
          </w:tcPr>
          <w:p w14:paraId="1390B90F" w14:textId="77777777" w:rsidR="00D87ECE" w:rsidRPr="008004B7" w:rsidRDefault="00D87ECE" w:rsidP="00272B96">
            <w:pPr>
              <w:keepNext/>
            </w:pPr>
          </w:p>
        </w:tc>
      </w:tr>
      <w:tr w:rsidR="001B55C8" w:rsidRPr="008004B7" w14:paraId="61BA5628" w14:textId="77777777" w:rsidTr="00272B96">
        <w:trPr>
          <w:jc w:val="center"/>
        </w:trPr>
        <w:tc>
          <w:tcPr>
            <w:tcW w:w="4876" w:type="dxa"/>
          </w:tcPr>
          <w:p w14:paraId="6378A400" w14:textId="77777777" w:rsidR="00D87ECE" w:rsidRPr="008004B7" w:rsidRDefault="00CC1783" w:rsidP="00272B96">
            <w:pPr>
              <w:pStyle w:val="ColumnHeading"/>
              <w:keepNext/>
            </w:pPr>
            <w:r w:rsidRPr="008004B7">
              <w:t>Text predložený Komisiou</w:t>
            </w:r>
          </w:p>
        </w:tc>
        <w:tc>
          <w:tcPr>
            <w:tcW w:w="4876" w:type="dxa"/>
          </w:tcPr>
          <w:p w14:paraId="263887B1" w14:textId="77777777" w:rsidR="00D87ECE" w:rsidRPr="008004B7" w:rsidRDefault="00CC1783" w:rsidP="00272B96">
            <w:pPr>
              <w:pStyle w:val="ColumnHeading"/>
              <w:keepNext/>
            </w:pPr>
            <w:r w:rsidRPr="008004B7">
              <w:t>Pozmeňujúci návrh</w:t>
            </w:r>
          </w:p>
        </w:tc>
      </w:tr>
      <w:tr w:rsidR="001B55C8" w:rsidRPr="008004B7" w14:paraId="45B9BA87" w14:textId="77777777" w:rsidTr="00272B96">
        <w:trPr>
          <w:jc w:val="center"/>
        </w:trPr>
        <w:tc>
          <w:tcPr>
            <w:tcW w:w="4876" w:type="dxa"/>
          </w:tcPr>
          <w:p w14:paraId="448839F6" w14:textId="77777777" w:rsidR="00D87ECE" w:rsidRPr="008004B7" w:rsidRDefault="00D87ECE" w:rsidP="00272B96">
            <w:pPr>
              <w:pStyle w:val="Normal6"/>
            </w:pPr>
          </w:p>
        </w:tc>
        <w:tc>
          <w:tcPr>
            <w:tcW w:w="4876" w:type="dxa"/>
          </w:tcPr>
          <w:p w14:paraId="39246EC1" w14:textId="77777777" w:rsidR="00D87ECE" w:rsidRPr="008004B7" w:rsidRDefault="00CC1783" w:rsidP="00272B96">
            <w:pPr>
              <w:pStyle w:val="Normal6"/>
              <w:rPr>
                <w:szCs w:val="24"/>
              </w:rPr>
            </w:pPr>
            <w:r w:rsidRPr="008004B7">
              <w:rPr>
                <w:b/>
                <w:i/>
              </w:rPr>
              <w:t>ea)</w:t>
            </w:r>
            <w:r w:rsidRPr="008004B7">
              <w:rPr>
                <w:b/>
                <w:i/>
              </w:rPr>
              <w:tab/>
              <w:t xml:space="preserve">bezpečnostné politiky na riešenie </w:t>
            </w:r>
            <w:r w:rsidRPr="008004B7">
              <w:rPr>
                <w:b/>
                <w:i/>
              </w:rPr>
              <w:t>bezpečnostných rizík súvisiacich s ochranou údajov vlastníka európskej podnikovej peňaženky.</w:t>
            </w:r>
          </w:p>
        </w:tc>
      </w:tr>
    </w:tbl>
    <w:p w14:paraId="0135B3C6" w14:textId="77777777" w:rsidR="00D87ECE" w:rsidRPr="008004B7" w:rsidRDefault="00CC1783" w:rsidP="00D87ECE">
      <w:r w:rsidRPr="008004B7">
        <w:rPr>
          <w:rStyle w:val="HideTWBExt"/>
        </w:rPr>
        <w:lastRenderedPageBreak/>
        <w:t>&lt;/Amend&gt;</w:t>
      </w:r>
    </w:p>
    <w:p w14:paraId="043E6789"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67</w:t>
      </w:r>
      <w:r w:rsidRPr="008004B7">
        <w:rPr>
          <w:rStyle w:val="HideTWBExt"/>
          <w:b w:val="0"/>
        </w:rPr>
        <w:t>&lt;/NumAm&gt;</w:t>
      </w:r>
    </w:p>
    <w:p w14:paraId="69169383" w14:textId="77777777" w:rsidR="00D87ECE" w:rsidRPr="008004B7" w:rsidRDefault="00D87ECE" w:rsidP="00D87ECE"/>
    <w:p w14:paraId="2225FC64"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26503CDB" w14:textId="77777777" w:rsidR="00D87ECE" w:rsidRPr="008004B7" w:rsidRDefault="00CC1783" w:rsidP="00D87ECE">
      <w:pPr>
        <w:pStyle w:val="NormalBold"/>
      </w:pPr>
      <w:r w:rsidRPr="008004B7">
        <w:rPr>
          <w:rStyle w:val="HideTWBExt"/>
          <w:b w:val="0"/>
        </w:rPr>
        <w:t>&lt;Article&gt;</w:t>
      </w:r>
      <w:r w:rsidRPr="008004B7">
        <w:t>Článok 12 – odsek 3</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53866216" w14:textId="77777777" w:rsidTr="00272B96">
        <w:trPr>
          <w:jc w:val="center"/>
        </w:trPr>
        <w:tc>
          <w:tcPr>
            <w:tcW w:w="9752" w:type="dxa"/>
            <w:gridSpan w:val="2"/>
          </w:tcPr>
          <w:p w14:paraId="6F3B5DB2" w14:textId="77777777" w:rsidR="00D87ECE" w:rsidRPr="008004B7" w:rsidRDefault="00D87ECE" w:rsidP="00272B96">
            <w:pPr>
              <w:keepNext/>
            </w:pPr>
          </w:p>
        </w:tc>
      </w:tr>
      <w:tr w:rsidR="001B55C8" w:rsidRPr="008004B7" w14:paraId="1970AD4D" w14:textId="77777777" w:rsidTr="00272B96">
        <w:trPr>
          <w:jc w:val="center"/>
        </w:trPr>
        <w:tc>
          <w:tcPr>
            <w:tcW w:w="4876" w:type="dxa"/>
          </w:tcPr>
          <w:p w14:paraId="656DB989" w14:textId="77777777" w:rsidR="00D87ECE" w:rsidRPr="008004B7" w:rsidRDefault="00CC1783" w:rsidP="00272B96">
            <w:pPr>
              <w:pStyle w:val="ColumnHeading"/>
              <w:keepNext/>
            </w:pPr>
            <w:r w:rsidRPr="008004B7">
              <w:t>Text predložený Komisiou</w:t>
            </w:r>
          </w:p>
        </w:tc>
        <w:tc>
          <w:tcPr>
            <w:tcW w:w="4876" w:type="dxa"/>
          </w:tcPr>
          <w:p w14:paraId="3D73AAEA" w14:textId="77777777" w:rsidR="00D87ECE" w:rsidRPr="008004B7" w:rsidRDefault="00CC1783" w:rsidP="00272B96">
            <w:pPr>
              <w:pStyle w:val="ColumnHeading"/>
              <w:keepNext/>
            </w:pPr>
            <w:r w:rsidRPr="008004B7">
              <w:t>Pozmeňujúci návrh</w:t>
            </w:r>
          </w:p>
        </w:tc>
      </w:tr>
      <w:tr w:rsidR="001B55C8" w:rsidRPr="008004B7" w14:paraId="130F050F" w14:textId="77777777" w:rsidTr="00272B96">
        <w:trPr>
          <w:jc w:val="center"/>
        </w:trPr>
        <w:tc>
          <w:tcPr>
            <w:tcW w:w="4876" w:type="dxa"/>
          </w:tcPr>
          <w:p w14:paraId="12B511BB" w14:textId="77777777" w:rsidR="00D87ECE" w:rsidRPr="008004B7" w:rsidRDefault="00CC1783" w:rsidP="00272B96">
            <w:pPr>
              <w:pStyle w:val="Normal6"/>
            </w:pPr>
            <w:r w:rsidRPr="008004B7">
              <w:t>3.</w:t>
            </w:r>
            <w:r w:rsidRPr="008004B7">
              <w:tab/>
              <w:t>Na základe informácií získaných podľa tohto článku Komisia vytvorí a na svojom webovom sídle v strojovo čitateľnom formáte uchováva zoznam poskytovateľov európskych podnikových peňaženiek.</w:t>
            </w:r>
          </w:p>
        </w:tc>
        <w:tc>
          <w:tcPr>
            <w:tcW w:w="4876" w:type="dxa"/>
          </w:tcPr>
          <w:p w14:paraId="4775F399" w14:textId="77777777" w:rsidR="00D87ECE" w:rsidRPr="008004B7" w:rsidRDefault="00CC1783" w:rsidP="00272B96">
            <w:pPr>
              <w:pStyle w:val="Normal6"/>
              <w:rPr>
                <w:szCs w:val="24"/>
              </w:rPr>
            </w:pPr>
            <w:r w:rsidRPr="008004B7">
              <w:t>3.</w:t>
            </w:r>
            <w:r w:rsidRPr="008004B7">
              <w:tab/>
              <w:t xml:space="preserve">Na základe informácií získaných podľa </w:t>
            </w:r>
            <w:r w:rsidRPr="008004B7">
              <w:t>tohto článku Komisia vytvorí a na svojom webovom sídle v </w:t>
            </w:r>
            <w:r w:rsidRPr="008004B7">
              <w:rPr>
                <w:b/>
                <w:i/>
              </w:rPr>
              <w:t>ľahko dostupnom a</w:t>
            </w:r>
            <w:r w:rsidRPr="008004B7">
              <w:t xml:space="preserve"> strojovo čitateľnom formáte uchováva zoznam poskytovateľov európskych podnikových peňaženiek </w:t>
            </w:r>
            <w:r w:rsidRPr="008004B7">
              <w:rPr>
                <w:b/>
                <w:i/>
              </w:rPr>
              <w:t>a po prijatí takýchto informácií tento zoznam bez zbytočného odkladu aktualizuje</w:t>
            </w:r>
            <w:r w:rsidRPr="008004B7">
              <w:t>.</w:t>
            </w:r>
          </w:p>
        </w:tc>
      </w:tr>
    </w:tbl>
    <w:p w14:paraId="4241C712" w14:textId="77777777" w:rsidR="00D87ECE" w:rsidRPr="008004B7" w:rsidRDefault="00CC1783" w:rsidP="00D87ECE">
      <w:r w:rsidRPr="008004B7">
        <w:rPr>
          <w:rStyle w:val="HideTWBExt"/>
        </w:rPr>
        <w:t>&lt;/Amend&gt;</w:t>
      </w:r>
    </w:p>
    <w:p w14:paraId="707EE756"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68</w:t>
      </w:r>
      <w:r w:rsidRPr="008004B7">
        <w:rPr>
          <w:rStyle w:val="HideTWBExt"/>
          <w:b w:val="0"/>
        </w:rPr>
        <w:t>&lt;/NumAm&gt;</w:t>
      </w:r>
    </w:p>
    <w:p w14:paraId="4F7DBA5D" w14:textId="77777777" w:rsidR="00D87ECE" w:rsidRPr="008004B7" w:rsidRDefault="00D87ECE" w:rsidP="00D87ECE"/>
    <w:p w14:paraId="25635FD2"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705FD38D" w14:textId="77777777" w:rsidR="00D87ECE" w:rsidRPr="008004B7" w:rsidRDefault="00CC1783" w:rsidP="00D87ECE">
      <w:pPr>
        <w:pStyle w:val="NormalBold"/>
      </w:pPr>
      <w:r w:rsidRPr="008004B7">
        <w:rPr>
          <w:rStyle w:val="HideTWBExt"/>
          <w:b w:val="0"/>
        </w:rPr>
        <w:t>&lt;Article&gt;</w:t>
      </w:r>
      <w:r w:rsidRPr="008004B7">
        <w:t>Článok 13 – odsek 3</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6E449127" w14:textId="77777777" w:rsidTr="00272B96">
        <w:trPr>
          <w:jc w:val="center"/>
        </w:trPr>
        <w:tc>
          <w:tcPr>
            <w:tcW w:w="9752" w:type="dxa"/>
            <w:gridSpan w:val="2"/>
          </w:tcPr>
          <w:p w14:paraId="2743C761" w14:textId="77777777" w:rsidR="00D87ECE" w:rsidRPr="008004B7" w:rsidRDefault="00D87ECE" w:rsidP="00272B96">
            <w:pPr>
              <w:keepNext/>
            </w:pPr>
          </w:p>
        </w:tc>
      </w:tr>
      <w:tr w:rsidR="001B55C8" w:rsidRPr="008004B7" w14:paraId="16EF53BA" w14:textId="77777777" w:rsidTr="00272B96">
        <w:trPr>
          <w:jc w:val="center"/>
        </w:trPr>
        <w:tc>
          <w:tcPr>
            <w:tcW w:w="4876" w:type="dxa"/>
          </w:tcPr>
          <w:p w14:paraId="578178DB" w14:textId="77777777" w:rsidR="00D87ECE" w:rsidRPr="008004B7" w:rsidRDefault="00CC1783" w:rsidP="00272B96">
            <w:pPr>
              <w:pStyle w:val="ColumnHeading"/>
              <w:keepNext/>
            </w:pPr>
            <w:r w:rsidRPr="008004B7">
              <w:t>Text predložený Komisiou</w:t>
            </w:r>
          </w:p>
        </w:tc>
        <w:tc>
          <w:tcPr>
            <w:tcW w:w="4876" w:type="dxa"/>
          </w:tcPr>
          <w:p w14:paraId="1D0654C9" w14:textId="77777777" w:rsidR="00D87ECE" w:rsidRPr="008004B7" w:rsidRDefault="00CC1783" w:rsidP="00272B96">
            <w:pPr>
              <w:pStyle w:val="ColumnHeading"/>
              <w:keepNext/>
            </w:pPr>
            <w:r w:rsidRPr="008004B7">
              <w:t>Pozmeňujúci návrh</w:t>
            </w:r>
          </w:p>
        </w:tc>
      </w:tr>
      <w:tr w:rsidR="001B55C8" w:rsidRPr="008004B7" w14:paraId="09128C95" w14:textId="77777777" w:rsidTr="00272B96">
        <w:trPr>
          <w:jc w:val="center"/>
        </w:trPr>
        <w:tc>
          <w:tcPr>
            <w:tcW w:w="4876" w:type="dxa"/>
          </w:tcPr>
          <w:p w14:paraId="766BBC97" w14:textId="77777777" w:rsidR="00D87ECE" w:rsidRPr="008004B7" w:rsidRDefault="00CC1783" w:rsidP="00272B96">
            <w:pPr>
              <w:pStyle w:val="Normal6"/>
            </w:pPr>
            <w:r w:rsidRPr="008004B7">
              <w:t>3.</w:t>
            </w:r>
            <w:r w:rsidRPr="008004B7">
              <w:tab/>
            </w:r>
            <w:r w:rsidRPr="008004B7">
              <w:t xml:space="preserve">Členské štáty zabezpečia, aby orgány dohľadu uvedené v odseku 1 </w:t>
            </w:r>
            <w:r w:rsidRPr="008004B7">
              <w:rPr>
                <w:b/>
                <w:i/>
              </w:rPr>
              <w:t>mali potrebné právomoci</w:t>
            </w:r>
            <w:r w:rsidRPr="008004B7">
              <w:t xml:space="preserve"> a </w:t>
            </w:r>
            <w:r w:rsidRPr="008004B7">
              <w:rPr>
                <w:b/>
                <w:i/>
              </w:rPr>
              <w:t>primerané</w:t>
            </w:r>
            <w:r w:rsidRPr="008004B7">
              <w:t xml:space="preserve"> zdroje na účinný, efektívny a nezávislý výkon svojich úloh.</w:t>
            </w:r>
          </w:p>
        </w:tc>
        <w:tc>
          <w:tcPr>
            <w:tcW w:w="4876" w:type="dxa"/>
          </w:tcPr>
          <w:p w14:paraId="1E2EEBA3" w14:textId="77777777" w:rsidR="00D87ECE" w:rsidRPr="008004B7" w:rsidRDefault="00CC1783" w:rsidP="00272B96">
            <w:pPr>
              <w:pStyle w:val="Normal6"/>
              <w:rPr>
                <w:szCs w:val="24"/>
              </w:rPr>
            </w:pPr>
            <w:r w:rsidRPr="008004B7">
              <w:t>3.</w:t>
            </w:r>
            <w:r w:rsidRPr="008004B7">
              <w:tab/>
            </w:r>
            <w:r w:rsidRPr="008004B7">
              <w:t xml:space="preserve">Členské štáty zabezpečia, aby orgány dohľadu uvedené v odseku 1 </w:t>
            </w:r>
            <w:r w:rsidRPr="008004B7">
              <w:rPr>
                <w:b/>
                <w:i/>
              </w:rPr>
              <w:t>boli poverené potrebnými právomocami, zodpovednosťami</w:t>
            </w:r>
            <w:r w:rsidRPr="008004B7">
              <w:t xml:space="preserve"> a </w:t>
            </w:r>
            <w:r w:rsidRPr="008004B7">
              <w:rPr>
                <w:b/>
                <w:i/>
              </w:rPr>
              <w:t>mali dostatočné</w:t>
            </w:r>
            <w:r w:rsidRPr="008004B7">
              <w:t xml:space="preserve"> zdroje na účinný, efektívny a nezávislý výkon svojich úloh </w:t>
            </w:r>
            <w:r w:rsidRPr="008004B7">
              <w:rPr>
                <w:b/>
                <w:i/>
              </w:rPr>
              <w:t>a presadzovanie povinností podľa tohto nariadenia</w:t>
            </w:r>
            <w:r w:rsidRPr="008004B7">
              <w:t>.</w:t>
            </w:r>
          </w:p>
        </w:tc>
      </w:tr>
    </w:tbl>
    <w:p w14:paraId="27A7E4BB" w14:textId="77777777" w:rsidR="00D87ECE" w:rsidRPr="008004B7" w:rsidRDefault="00CC1783" w:rsidP="00D87ECE">
      <w:r w:rsidRPr="008004B7">
        <w:rPr>
          <w:rStyle w:val="HideTWBExt"/>
        </w:rPr>
        <w:t>&lt;/Amend&gt;</w:t>
      </w:r>
    </w:p>
    <w:p w14:paraId="6EFEA10A"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69</w:t>
      </w:r>
      <w:r w:rsidRPr="008004B7">
        <w:rPr>
          <w:rStyle w:val="HideTWBExt"/>
          <w:b w:val="0"/>
        </w:rPr>
        <w:t>&lt;/NumAm&gt;</w:t>
      </w:r>
    </w:p>
    <w:p w14:paraId="3974E4EF" w14:textId="77777777" w:rsidR="00D87ECE" w:rsidRPr="008004B7" w:rsidRDefault="00D87ECE" w:rsidP="00D87ECE"/>
    <w:p w14:paraId="547F78AB"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39451BC7" w14:textId="77777777" w:rsidR="00D87ECE" w:rsidRPr="008004B7" w:rsidRDefault="00CC1783" w:rsidP="00D87ECE">
      <w:pPr>
        <w:pStyle w:val="NormalBold"/>
      </w:pPr>
      <w:r w:rsidRPr="008004B7">
        <w:rPr>
          <w:rStyle w:val="HideTWBExt"/>
          <w:b w:val="0"/>
        </w:rPr>
        <w:t>&lt;Article&gt;</w:t>
      </w:r>
      <w:r w:rsidRPr="008004B7">
        <w:t>Článok 13 – odsek 5 – písmeno b</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6DE474B2" w14:textId="77777777" w:rsidTr="00272B96">
        <w:trPr>
          <w:jc w:val="center"/>
        </w:trPr>
        <w:tc>
          <w:tcPr>
            <w:tcW w:w="9752" w:type="dxa"/>
            <w:gridSpan w:val="2"/>
          </w:tcPr>
          <w:p w14:paraId="2B476B19" w14:textId="77777777" w:rsidR="00D87ECE" w:rsidRPr="008004B7" w:rsidRDefault="00D87ECE" w:rsidP="00272B96">
            <w:pPr>
              <w:keepNext/>
            </w:pPr>
          </w:p>
        </w:tc>
      </w:tr>
      <w:tr w:rsidR="001B55C8" w:rsidRPr="008004B7" w14:paraId="53095A6F" w14:textId="77777777" w:rsidTr="00272B96">
        <w:trPr>
          <w:jc w:val="center"/>
        </w:trPr>
        <w:tc>
          <w:tcPr>
            <w:tcW w:w="4876" w:type="dxa"/>
          </w:tcPr>
          <w:p w14:paraId="705DCFF7" w14:textId="77777777" w:rsidR="00D87ECE" w:rsidRPr="008004B7" w:rsidRDefault="00CC1783" w:rsidP="00272B96">
            <w:pPr>
              <w:pStyle w:val="ColumnHeading"/>
              <w:keepNext/>
            </w:pPr>
            <w:r w:rsidRPr="008004B7">
              <w:t>Text predložený Komisiou</w:t>
            </w:r>
          </w:p>
        </w:tc>
        <w:tc>
          <w:tcPr>
            <w:tcW w:w="4876" w:type="dxa"/>
          </w:tcPr>
          <w:p w14:paraId="5A0027F2" w14:textId="77777777" w:rsidR="00D87ECE" w:rsidRPr="008004B7" w:rsidRDefault="00CC1783" w:rsidP="00272B96">
            <w:pPr>
              <w:pStyle w:val="ColumnHeading"/>
              <w:keepNext/>
            </w:pPr>
            <w:r w:rsidRPr="008004B7">
              <w:t>Pozmeňujúci návrh</w:t>
            </w:r>
          </w:p>
        </w:tc>
      </w:tr>
      <w:tr w:rsidR="001B55C8" w:rsidRPr="008004B7" w14:paraId="439F5F39" w14:textId="77777777" w:rsidTr="00272B96">
        <w:trPr>
          <w:jc w:val="center"/>
        </w:trPr>
        <w:tc>
          <w:tcPr>
            <w:tcW w:w="4876" w:type="dxa"/>
          </w:tcPr>
          <w:p w14:paraId="28DF4744" w14:textId="77777777" w:rsidR="00D87ECE" w:rsidRPr="008004B7" w:rsidRDefault="00CC1783" w:rsidP="00272B96">
            <w:pPr>
              <w:pStyle w:val="Normal6"/>
            </w:pPr>
            <w:r w:rsidRPr="008004B7">
              <w:t>b)</w:t>
            </w:r>
            <w:r w:rsidRPr="008004B7">
              <w:tab/>
            </w:r>
            <w:r w:rsidRPr="008004B7">
              <w:rPr>
                <w:b/>
                <w:i/>
              </w:rPr>
              <w:t>prešetrovať opodstatnené tvrdenia</w:t>
            </w:r>
            <w:r w:rsidRPr="008004B7">
              <w:t xml:space="preserve">, </w:t>
            </w:r>
            <w:r w:rsidRPr="008004B7">
              <w:rPr>
                <w:b/>
                <w:i/>
              </w:rPr>
              <w:t>najmä tie</w:t>
            </w:r>
            <w:r w:rsidRPr="008004B7">
              <w:t xml:space="preserve">, </w:t>
            </w:r>
            <w:r w:rsidRPr="008004B7">
              <w:rPr>
                <w:b/>
                <w:i/>
              </w:rPr>
              <w:t>ktoré predložili vlastníci</w:t>
            </w:r>
            <w:r w:rsidRPr="008004B7">
              <w:t xml:space="preserve"> európskych podnikových peňaženiek, že poskytovateľ európskych podnikových peňaženiek </w:t>
            </w:r>
            <w:r w:rsidRPr="008004B7">
              <w:rPr>
                <w:b/>
                <w:i/>
              </w:rPr>
              <w:t>nedodržiava</w:t>
            </w:r>
            <w:r w:rsidRPr="008004B7">
              <w:t xml:space="preserve"> niektorú zo svojich povinností podľa tohto nariadenia, </w:t>
            </w:r>
            <w:r w:rsidRPr="008004B7">
              <w:lastRenderedPageBreak/>
              <w:t>a v prípade potreby prijať opatrenia;</w:t>
            </w:r>
          </w:p>
        </w:tc>
        <w:tc>
          <w:tcPr>
            <w:tcW w:w="4876" w:type="dxa"/>
          </w:tcPr>
          <w:p w14:paraId="18BDC79C" w14:textId="77777777" w:rsidR="00D87ECE" w:rsidRPr="008004B7" w:rsidRDefault="00CC1783" w:rsidP="00272B96">
            <w:pPr>
              <w:pStyle w:val="Normal6"/>
              <w:rPr>
                <w:szCs w:val="24"/>
              </w:rPr>
            </w:pPr>
            <w:r w:rsidRPr="008004B7">
              <w:lastRenderedPageBreak/>
              <w:t>b)</w:t>
            </w:r>
            <w:r w:rsidRPr="008004B7">
              <w:tab/>
            </w:r>
            <w:r w:rsidRPr="008004B7">
              <w:rPr>
                <w:b/>
                <w:i/>
              </w:rPr>
              <w:t>zriadiť mechanizmus podávania sťažností</w:t>
            </w:r>
            <w:r w:rsidRPr="008004B7">
              <w:t xml:space="preserve">, </w:t>
            </w:r>
            <w:r w:rsidRPr="008004B7">
              <w:rPr>
                <w:b/>
                <w:i/>
              </w:rPr>
              <w:t>prostredníctvom ktorého možno podávať odôvodnené sťažnosti</w:t>
            </w:r>
            <w:r w:rsidRPr="008004B7">
              <w:t xml:space="preserve">, </w:t>
            </w:r>
            <w:r w:rsidRPr="008004B7">
              <w:rPr>
                <w:b/>
                <w:i/>
              </w:rPr>
              <w:t>najmä zo strany vlastníkov</w:t>
            </w:r>
            <w:r w:rsidRPr="008004B7">
              <w:t xml:space="preserve"> európskych podnikových peňaženiek, že poskytovateľ európskych podnikových peňaženiek </w:t>
            </w:r>
            <w:r w:rsidRPr="008004B7">
              <w:rPr>
                <w:b/>
                <w:i/>
              </w:rPr>
              <w:t>neplní</w:t>
            </w:r>
            <w:r w:rsidRPr="008004B7">
              <w:t xml:space="preserve"> niektorú </w:t>
            </w:r>
            <w:r w:rsidRPr="008004B7">
              <w:lastRenderedPageBreak/>
              <w:t xml:space="preserve">zo svojich povinností podľa tohto nariadenia, </w:t>
            </w:r>
            <w:r w:rsidRPr="008004B7">
              <w:rPr>
                <w:b/>
                <w:i/>
              </w:rPr>
              <w:t>vyšetrovať takéto sťažnosti</w:t>
            </w:r>
            <w:r w:rsidRPr="008004B7">
              <w:t xml:space="preserve"> a v prípade potreby prijať opatrenia </w:t>
            </w:r>
            <w:r w:rsidRPr="008004B7">
              <w:rPr>
                <w:b/>
                <w:i/>
              </w:rPr>
              <w:t>vrátane opatrení na presadzovanie práva, ak je to potrebné, a to transparentne a v primeranej lehote</w:t>
            </w:r>
            <w:r w:rsidRPr="008004B7">
              <w:t>;</w:t>
            </w:r>
          </w:p>
        </w:tc>
      </w:tr>
    </w:tbl>
    <w:p w14:paraId="5414E659" w14:textId="77777777" w:rsidR="00D87ECE" w:rsidRPr="008004B7" w:rsidRDefault="00CC1783" w:rsidP="00D87ECE">
      <w:r w:rsidRPr="008004B7">
        <w:rPr>
          <w:rStyle w:val="HideTWBExt"/>
        </w:rPr>
        <w:lastRenderedPageBreak/>
        <w:t>&lt;/Amend&gt;</w:t>
      </w:r>
    </w:p>
    <w:p w14:paraId="40D5B99A"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70</w:t>
      </w:r>
      <w:r w:rsidRPr="008004B7">
        <w:rPr>
          <w:rStyle w:val="HideTWBExt"/>
          <w:b w:val="0"/>
        </w:rPr>
        <w:t>&lt;/NumAm&gt;</w:t>
      </w:r>
    </w:p>
    <w:p w14:paraId="623E178B" w14:textId="77777777" w:rsidR="00D87ECE" w:rsidRPr="008004B7" w:rsidRDefault="00D87ECE" w:rsidP="00D87ECE"/>
    <w:p w14:paraId="031A1E18"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1C013618" w14:textId="77777777" w:rsidR="00D87ECE" w:rsidRPr="008004B7" w:rsidRDefault="00CC1783" w:rsidP="00D87ECE">
      <w:pPr>
        <w:pStyle w:val="NormalBold"/>
      </w:pPr>
      <w:r w:rsidRPr="008004B7">
        <w:rPr>
          <w:rStyle w:val="HideTWBExt"/>
          <w:b w:val="0"/>
        </w:rPr>
        <w:t>&lt;Article&gt;</w:t>
      </w:r>
      <w:r w:rsidRPr="008004B7">
        <w:t>Článok 13 – odsek 5 – písmeno f</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086F7974" w14:textId="77777777" w:rsidTr="00272B96">
        <w:trPr>
          <w:jc w:val="center"/>
        </w:trPr>
        <w:tc>
          <w:tcPr>
            <w:tcW w:w="9752" w:type="dxa"/>
            <w:gridSpan w:val="2"/>
          </w:tcPr>
          <w:p w14:paraId="7584F31C" w14:textId="77777777" w:rsidR="00D87ECE" w:rsidRPr="008004B7" w:rsidRDefault="00D87ECE" w:rsidP="00272B96">
            <w:pPr>
              <w:keepNext/>
            </w:pPr>
          </w:p>
        </w:tc>
      </w:tr>
      <w:tr w:rsidR="001B55C8" w:rsidRPr="008004B7" w14:paraId="2499EAAE" w14:textId="77777777" w:rsidTr="00272B96">
        <w:trPr>
          <w:jc w:val="center"/>
        </w:trPr>
        <w:tc>
          <w:tcPr>
            <w:tcW w:w="4876" w:type="dxa"/>
          </w:tcPr>
          <w:p w14:paraId="3793096B" w14:textId="77777777" w:rsidR="00D87ECE" w:rsidRPr="008004B7" w:rsidRDefault="00CC1783" w:rsidP="00272B96">
            <w:pPr>
              <w:pStyle w:val="ColumnHeading"/>
              <w:keepNext/>
            </w:pPr>
            <w:r w:rsidRPr="008004B7">
              <w:t>Text predložený Komisiou</w:t>
            </w:r>
          </w:p>
        </w:tc>
        <w:tc>
          <w:tcPr>
            <w:tcW w:w="4876" w:type="dxa"/>
          </w:tcPr>
          <w:p w14:paraId="1EDD2324" w14:textId="77777777" w:rsidR="00D87ECE" w:rsidRPr="008004B7" w:rsidRDefault="00CC1783" w:rsidP="00272B96">
            <w:pPr>
              <w:pStyle w:val="ColumnHeading"/>
              <w:keepNext/>
            </w:pPr>
            <w:r w:rsidRPr="008004B7">
              <w:t>Pozmeňujúci návrh</w:t>
            </w:r>
          </w:p>
        </w:tc>
      </w:tr>
      <w:tr w:rsidR="001B55C8" w:rsidRPr="008004B7" w14:paraId="1B48A2C7" w14:textId="77777777" w:rsidTr="00272B96">
        <w:trPr>
          <w:jc w:val="center"/>
        </w:trPr>
        <w:tc>
          <w:tcPr>
            <w:tcW w:w="4876" w:type="dxa"/>
          </w:tcPr>
          <w:p w14:paraId="3FCCDD71" w14:textId="77777777" w:rsidR="00D87ECE" w:rsidRPr="008004B7" w:rsidRDefault="00CC1783" w:rsidP="00272B96">
            <w:pPr>
              <w:pStyle w:val="Normal6"/>
            </w:pPr>
            <w:r w:rsidRPr="008004B7">
              <w:t>f)</w:t>
            </w:r>
            <w:r w:rsidRPr="008004B7">
              <w:tab/>
              <w:t xml:space="preserve">informovať relevantné príslušné orgány dotknutých členských štátov určené alebo zriadené podľa článku 8 ods. 1 smernice (EÚ) 2022/2555 o každom </w:t>
            </w:r>
            <w:r w:rsidRPr="008004B7">
              <w:rPr>
                <w:b/>
                <w:i/>
              </w:rPr>
              <w:t>významnom narušení bezpečnosti alebo strate integrity</w:t>
            </w:r>
            <w:r w:rsidRPr="008004B7">
              <w:t>, o </w:t>
            </w:r>
            <w:r w:rsidRPr="008004B7">
              <w:rPr>
                <w:b/>
                <w:i/>
              </w:rPr>
              <w:t>ktorých</w:t>
            </w:r>
            <w:r w:rsidRPr="008004B7">
              <w:t xml:space="preserve"> sa dozvedel pri plnení svojich úloh, a v prípade závažného </w:t>
            </w:r>
            <w:r w:rsidRPr="008004B7">
              <w:rPr>
                <w:b/>
                <w:i/>
              </w:rPr>
              <w:t>narušenia bezpečnosti alebo straty integrity</w:t>
            </w:r>
            <w:r w:rsidRPr="008004B7">
              <w:t xml:space="preserve">, </w:t>
            </w:r>
            <w:r w:rsidRPr="008004B7">
              <w:rPr>
                <w:b/>
                <w:i/>
              </w:rPr>
              <w:t>ktoré</w:t>
            </w:r>
            <w:r w:rsidRPr="008004B7">
              <w:t xml:space="preserve"> sa týka iných členských štátov, informovať jednotné kontaktné miesto dotknutého členského štátu určené alebo zriadené podľa článku 8 ods. 3 smernice (EÚ) 2022/2555 a jednotné kontaktné miesta</w:t>
            </w:r>
            <w:r w:rsidRPr="008004B7">
              <w:t xml:space="preserve"> v ostatných dotknutých členských štátoch určené podľa článku 46c ods. 1 nariadenia (EÚ) č. 910/2014, ako aj informovať verejnosť alebo požiadať poskytovateľa európskych podnikových peňaženiek, aby tak urobil, ak orgán dohľadu rozhodne, že zverejnenie narušenia bezpečnosti alebo straty integrity by bolo vo verejnom záujme;</w:t>
            </w:r>
          </w:p>
        </w:tc>
        <w:tc>
          <w:tcPr>
            <w:tcW w:w="4876" w:type="dxa"/>
          </w:tcPr>
          <w:p w14:paraId="315815CA" w14:textId="77777777" w:rsidR="00D87ECE" w:rsidRPr="008004B7" w:rsidRDefault="00CC1783" w:rsidP="00272B96">
            <w:pPr>
              <w:pStyle w:val="Normal6"/>
              <w:rPr>
                <w:szCs w:val="24"/>
              </w:rPr>
            </w:pPr>
            <w:r w:rsidRPr="008004B7">
              <w:t>f)</w:t>
            </w:r>
            <w:r w:rsidRPr="008004B7">
              <w:tab/>
            </w:r>
            <w:r w:rsidRPr="008004B7">
              <w:t xml:space="preserve">informovať relevantné príslušné orgány dotknutých členských štátov určené alebo zriadené podľa článku 8 ods. 1 smernice (EÚ) 2022/2555 o každom </w:t>
            </w:r>
            <w:r w:rsidRPr="008004B7">
              <w:rPr>
                <w:b/>
                <w:i/>
              </w:rPr>
              <w:t>závažnom incidente</w:t>
            </w:r>
            <w:r w:rsidRPr="008004B7">
              <w:t>, o </w:t>
            </w:r>
            <w:r w:rsidRPr="008004B7">
              <w:rPr>
                <w:b/>
                <w:i/>
              </w:rPr>
              <w:t>ktorom</w:t>
            </w:r>
            <w:r w:rsidRPr="008004B7">
              <w:t xml:space="preserve"> sa dozvedel pri plnení svojich úloh, a v prípade závažného </w:t>
            </w:r>
            <w:r w:rsidRPr="008004B7">
              <w:rPr>
                <w:b/>
                <w:i/>
              </w:rPr>
              <w:t>incidentu</w:t>
            </w:r>
            <w:r w:rsidRPr="008004B7">
              <w:t xml:space="preserve">, </w:t>
            </w:r>
            <w:r w:rsidRPr="008004B7">
              <w:rPr>
                <w:b/>
                <w:i/>
              </w:rPr>
              <w:t>ktorý</w:t>
            </w:r>
            <w:r w:rsidRPr="008004B7">
              <w:t xml:space="preserve"> sa týka iných členských štátov, informovať jednotné kontaktné miesto dotknutého členského štátu určené alebo zriadené podľa článku 8 ods. 3 smernice (EÚ) 2022/2555 a jednotné kontaktné miesta v ostatných dotknutých členských štátoch určené podľa článku 46c ods. 1</w:t>
            </w:r>
            <w:r w:rsidRPr="008004B7">
              <w:t xml:space="preserve"> nariadenia (EÚ) č. 910/2014, ako aj informovať verejnosť alebo požiadať poskytovateľa európskych podnikových peňaženiek, aby tak urobil, ak orgán dohľadu rozhodne, že zverejnenie narušenia bezpečnosti alebo straty integrity by bolo vo verejnom záujme;</w:t>
            </w:r>
          </w:p>
        </w:tc>
      </w:tr>
    </w:tbl>
    <w:p w14:paraId="4C996F34" w14:textId="77777777" w:rsidR="00D87ECE" w:rsidRPr="008004B7" w:rsidRDefault="00CC1783" w:rsidP="00D87ECE">
      <w:r w:rsidRPr="008004B7">
        <w:rPr>
          <w:rStyle w:val="HideTWBExt"/>
        </w:rPr>
        <w:t>&lt;/Amend&gt;</w:t>
      </w:r>
    </w:p>
    <w:p w14:paraId="354BFF99"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71</w:t>
      </w:r>
      <w:r w:rsidRPr="008004B7">
        <w:rPr>
          <w:rStyle w:val="HideTWBExt"/>
          <w:b w:val="0"/>
        </w:rPr>
        <w:t>&lt;/NumAm&gt;</w:t>
      </w:r>
    </w:p>
    <w:p w14:paraId="3F996507" w14:textId="77777777" w:rsidR="00D87ECE" w:rsidRPr="008004B7" w:rsidRDefault="00D87ECE" w:rsidP="00D87ECE"/>
    <w:p w14:paraId="7AC58C37"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07A10F8C" w14:textId="77777777" w:rsidR="00D87ECE" w:rsidRPr="008004B7" w:rsidRDefault="00CC1783" w:rsidP="00D87ECE">
      <w:pPr>
        <w:pStyle w:val="NormalBold"/>
      </w:pPr>
      <w:r w:rsidRPr="008004B7">
        <w:rPr>
          <w:rStyle w:val="HideTWBExt"/>
          <w:b w:val="0"/>
        </w:rPr>
        <w:t>&lt;Article&gt;</w:t>
      </w:r>
      <w:r w:rsidRPr="008004B7">
        <w:t>Článok 13 – odsek 5 – písmeno j</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0CABF22D" w14:textId="77777777" w:rsidTr="00272B96">
        <w:trPr>
          <w:jc w:val="center"/>
        </w:trPr>
        <w:tc>
          <w:tcPr>
            <w:tcW w:w="9752" w:type="dxa"/>
            <w:gridSpan w:val="2"/>
          </w:tcPr>
          <w:p w14:paraId="48DE212F" w14:textId="77777777" w:rsidR="00D87ECE" w:rsidRPr="008004B7" w:rsidRDefault="00D87ECE" w:rsidP="00272B96">
            <w:pPr>
              <w:keepNext/>
            </w:pPr>
          </w:p>
        </w:tc>
      </w:tr>
      <w:tr w:rsidR="001B55C8" w:rsidRPr="008004B7" w14:paraId="5595712B" w14:textId="77777777" w:rsidTr="00272B96">
        <w:trPr>
          <w:jc w:val="center"/>
        </w:trPr>
        <w:tc>
          <w:tcPr>
            <w:tcW w:w="4876" w:type="dxa"/>
          </w:tcPr>
          <w:p w14:paraId="3B76639E" w14:textId="77777777" w:rsidR="00D87ECE" w:rsidRPr="008004B7" w:rsidRDefault="00CC1783" w:rsidP="00272B96">
            <w:pPr>
              <w:pStyle w:val="ColumnHeading"/>
              <w:keepNext/>
            </w:pPr>
            <w:r w:rsidRPr="008004B7">
              <w:t>Text predložený Komisiou</w:t>
            </w:r>
          </w:p>
        </w:tc>
        <w:tc>
          <w:tcPr>
            <w:tcW w:w="4876" w:type="dxa"/>
          </w:tcPr>
          <w:p w14:paraId="47D871E0" w14:textId="77777777" w:rsidR="00D87ECE" w:rsidRPr="008004B7" w:rsidRDefault="00CC1783" w:rsidP="00272B96">
            <w:pPr>
              <w:pStyle w:val="ColumnHeading"/>
              <w:keepNext/>
            </w:pPr>
            <w:r w:rsidRPr="008004B7">
              <w:t>Pozmeňujúci návrh</w:t>
            </w:r>
          </w:p>
        </w:tc>
      </w:tr>
      <w:tr w:rsidR="001B55C8" w:rsidRPr="008004B7" w14:paraId="3B53199D" w14:textId="77777777" w:rsidTr="00272B96">
        <w:trPr>
          <w:jc w:val="center"/>
        </w:trPr>
        <w:tc>
          <w:tcPr>
            <w:tcW w:w="4876" w:type="dxa"/>
          </w:tcPr>
          <w:p w14:paraId="612373CF" w14:textId="77777777" w:rsidR="00D87ECE" w:rsidRPr="008004B7" w:rsidRDefault="00CC1783" w:rsidP="00272B96">
            <w:pPr>
              <w:pStyle w:val="Normal6"/>
            </w:pPr>
            <w:r w:rsidRPr="008004B7">
              <w:t>j)</w:t>
            </w:r>
            <w:r w:rsidRPr="008004B7">
              <w:tab/>
              <w:t xml:space="preserve">podávať Komisii správu o svojich </w:t>
            </w:r>
            <w:r w:rsidRPr="008004B7">
              <w:lastRenderedPageBreak/>
              <w:t>hlavných činnostiach;</w:t>
            </w:r>
          </w:p>
        </w:tc>
        <w:tc>
          <w:tcPr>
            <w:tcW w:w="4876" w:type="dxa"/>
          </w:tcPr>
          <w:p w14:paraId="281EA956" w14:textId="77777777" w:rsidR="00D87ECE" w:rsidRPr="008004B7" w:rsidRDefault="00CC1783" w:rsidP="00272B96">
            <w:pPr>
              <w:pStyle w:val="Normal6"/>
              <w:rPr>
                <w:szCs w:val="24"/>
              </w:rPr>
            </w:pPr>
            <w:r w:rsidRPr="008004B7">
              <w:lastRenderedPageBreak/>
              <w:t>j)</w:t>
            </w:r>
            <w:r w:rsidRPr="008004B7">
              <w:tab/>
            </w:r>
            <w:r w:rsidRPr="008004B7">
              <w:rPr>
                <w:b/>
                <w:i/>
              </w:rPr>
              <w:t>pravidelne</w:t>
            </w:r>
            <w:r w:rsidRPr="008004B7">
              <w:t xml:space="preserve"> podávať Komisii správu </w:t>
            </w:r>
            <w:r w:rsidRPr="008004B7">
              <w:lastRenderedPageBreak/>
              <w:t>o svojich hlavných činnostiach;</w:t>
            </w:r>
          </w:p>
        </w:tc>
      </w:tr>
    </w:tbl>
    <w:p w14:paraId="7E0A7FE9" w14:textId="77777777" w:rsidR="00D87ECE" w:rsidRPr="008004B7" w:rsidRDefault="00CC1783" w:rsidP="00D87ECE">
      <w:r w:rsidRPr="008004B7">
        <w:rPr>
          <w:rStyle w:val="HideTWBExt"/>
        </w:rPr>
        <w:lastRenderedPageBreak/>
        <w:t>&lt;/Amend&gt;</w:t>
      </w:r>
    </w:p>
    <w:p w14:paraId="73DA12B7"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72</w:t>
      </w:r>
      <w:r w:rsidRPr="008004B7">
        <w:rPr>
          <w:rStyle w:val="HideTWBExt"/>
          <w:b w:val="0"/>
        </w:rPr>
        <w:t>&lt;/NumAm&gt;</w:t>
      </w:r>
    </w:p>
    <w:p w14:paraId="100CE71A" w14:textId="77777777" w:rsidR="00D87ECE" w:rsidRPr="008004B7" w:rsidRDefault="00D87ECE" w:rsidP="00D87ECE"/>
    <w:p w14:paraId="5A0A8438"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607F45E3" w14:textId="77777777" w:rsidR="00D87ECE" w:rsidRPr="008004B7" w:rsidRDefault="00CC1783" w:rsidP="00D87ECE">
      <w:pPr>
        <w:pStyle w:val="NormalBold"/>
      </w:pPr>
      <w:r w:rsidRPr="008004B7">
        <w:rPr>
          <w:rStyle w:val="HideTWBExt"/>
          <w:b w:val="0"/>
        </w:rPr>
        <w:t>&lt;Article&gt;</w:t>
      </w:r>
      <w:r w:rsidRPr="008004B7">
        <w:t>Článok 13 – odsek 11</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28277006" w14:textId="77777777" w:rsidTr="00272B96">
        <w:trPr>
          <w:jc w:val="center"/>
        </w:trPr>
        <w:tc>
          <w:tcPr>
            <w:tcW w:w="9752" w:type="dxa"/>
            <w:gridSpan w:val="2"/>
          </w:tcPr>
          <w:p w14:paraId="0DA904BD" w14:textId="77777777" w:rsidR="00D87ECE" w:rsidRPr="008004B7" w:rsidRDefault="00D87ECE" w:rsidP="00272B96">
            <w:pPr>
              <w:keepNext/>
            </w:pPr>
          </w:p>
        </w:tc>
      </w:tr>
      <w:tr w:rsidR="001B55C8" w:rsidRPr="008004B7" w14:paraId="07F8AAEA" w14:textId="77777777" w:rsidTr="00272B96">
        <w:trPr>
          <w:jc w:val="center"/>
        </w:trPr>
        <w:tc>
          <w:tcPr>
            <w:tcW w:w="4876" w:type="dxa"/>
          </w:tcPr>
          <w:p w14:paraId="0C0153D9" w14:textId="77777777" w:rsidR="00D87ECE" w:rsidRPr="008004B7" w:rsidRDefault="00CC1783" w:rsidP="00272B96">
            <w:pPr>
              <w:pStyle w:val="ColumnHeading"/>
              <w:keepNext/>
            </w:pPr>
            <w:r w:rsidRPr="008004B7">
              <w:t>Text predložený Komisiou</w:t>
            </w:r>
          </w:p>
        </w:tc>
        <w:tc>
          <w:tcPr>
            <w:tcW w:w="4876" w:type="dxa"/>
          </w:tcPr>
          <w:p w14:paraId="29FA721E" w14:textId="77777777" w:rsidR="00D87ECE" w:rsidRPr="008004B7" w:rsidRDefault="00CC1783" w:rsidP="00272B96">
            <w:pPr>
              <w:pStyle w:val="ColumnHeading"/>
              <w:keepNext/>
            </w:pPr>
            <w:r w:rsidRPr="008004B7">
              <w:t>Pozmeňujúci návrh</w:t>
            </w:r>
          </w:p>
        </w:tc>
      </w:tr>
      <w:tr w:rsidR="001B55C8" w:rsidRPr="008004B7" w14:paraId="1B2810D0" w14:textId="77777777" w:rsidTr="00272B96">
        <w:trPr>
          <w:jc w:val="center"/>
        </w:trPr>
        <w:tc>
          <w:tcPr>
            <w:tcW w:w="4876" w:type="dxa"/>
          </w:tcPr>
          <w:p w14:paraId="69C18775" w14:textId="77777777" w:rsidR="00D87ECE" w:rsidRPr="008004B7" w:rsidRDefault="00CC1783" w:rsidP="00272B96">
            <w:pPr>
              <w:pStyle w:val="Normal6"/>
            </w:pPr>
            <w:r w:rsidRPr="008004B7">
              <w:t>11.</w:t>
            </w:r>
            <w:r w:rsidRPr="008004B7">
              <w:tab/>
              <w:t xml:space="preserve">Na </w:t>
            </w:r>
            <w:r w:rsidRPr="008004B7">
              <w:t>základe hodnotenia môže Komisia rozhodnúť, že je potrebné nápravné alebo reštriktívne opatrenie, a po konzultácii s dotknutými členskými štátmi a poskytovateľom môže určiť vhodný postup. Komisia zohľadní povahu a závažnosť nesúladu, ako aj potenciálny vplyv na vnútorný trh a práva hospodárskych subjektov.</w:t>
            </w:r>
          </w:p>
        </w:tc>
        <w:tc>
          <w:tcPr>
            <w:tcW w:w="4876" w:type="dxa"/>
          </w:tcPr>
          <w:p w14:paraId="4076730A" w14:textId="77777777" w:rsidR="00D87ECE" w:rsidRPr="008004B7" w:rsidRDefault="00CC1783" w:rsidP="00272B96">
            <w:pPr>
              <w:pStyle w:val="Normal6"/>
              <w:rPr>
                <w:szCs w:val="24"/>
              </w:rPr>
            </w:pPr>
            <w:r w:rsidRPr="008004B7">
              <w:t>11.</w:t>
            </w:r>
            <w:r w:rsidRPr="008004B7">
              <w:tab/>
            </w:r>
            <w:r w:rsidRPr="008004B7">
              <w:t xml:space="preserve">Na základe hodnotenia môže Komisia rozhodnúť, že je potrebné nápravné alebo reštriktívne opatrenie, a po konzultácii s dotknutými členskými štátmi a poskytovateľom môže určiť vhodný postup </w:t>
            </w:r>
            <w:r w:rsidRPr="008004B7">
              <w:rPr>
                <w:b/>
                <w:i/>
              </w:rPr>
              <w:t>a členskému štátu a dotknutému poskytovateľovi poskytne primerané odôvodnenie</w:t>
            </w:r>
            <w:r w:rsidRPr="008004B7">
              <w:t>. Komisia zohľadní povahu a závažnosť nesúladu, ako aj potenciálny vplyv na vnútorný trh a práva hospodárskych subjektov.</w:t>
            </w:r>
          </w:p>
        </w:tc>
      </w:tr>
    </w:tbl>
    <w:p w14:paraId="6B19CEA8" w14:textId="77777777" w:rsidR="00D87ECE" w:rsidRPr="008004B7" w:rsidRDefault="00CC1783" w:rsidP="00D87ECE">
      <w:r w:rsidRPr="008004B7">
        <w:rPr>
          <w:rStyle w:val="HideTWBExt"/>
        </w:rPr>
        <w:t>&lt;/Amend&gt;</w:t>
      </w:r>
    </w:p>
    <w:p w14:paraId="5819EDBA"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73</w:t>
      </w:r>
      <w:r w:rsidRPr="008004B7">
        <w:rPr>
          <w:rStyle w:val="HideTWBExt"/>
          <w:b w:val="0"/>
        </w:rPr>
        <w:t>&lt;/NumAm&gt;</w:t>
      </w:r>
    </w:p>
    <w:p w14:paraId="75C1EB95" w14:textId="77777777" w:rsidR="00D87ECE" w:rsidRPr="008004B7" w:rsidRDefault="00D87ECE" w:rsidP="00D87ECE"/>
    <w:p w14:paraId="2B77AC5D"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291C41BB" w14:textId="77777777" w:rsidR="00D87ECE" w:rsidRPr="008004B7" w:rsidRDefault="00CC1783" w:rsidP="00D87ECE">
      <w:pPr>
        <w:pStyle w:val="NormalBold"/>
      </w:pPr>
      <w:r w:rsidRPr="008004B7">
        <w:rPr>
          <w:rStyle w:val="HideTWBExt"/>
          <w:b w:val="0"/>
        </w:rPr>
        <w:t>&lt;Article&gt;</w:t>
      </w:r>
      <w:r w:rsidRPr="008004B7">
        <w:t>Článok 14 – odsek 1</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2880D530" w14:textId="77777777" w:rsidTr="00272B96">
        <w:trPr>
          <w:jc w:val="center"/>
        </w:trPr>
        <w:tc>
          <w:tcPr>
            <w:tcW w:w="9752" w:type="dxa"/>
            <w:gridSpan w:val="2"/>
          </w:tcPr>
          <w:p w14:paraId="3C126386" w14:textId="77777777" w:rsidR="00D87ECE" w:rsidRPr="008004B7" w:rsidRDefault="00D87ECE" w:rsidP="00272B96">
            <w:pPr>
              <w:keepNext/>
            </w:pPr>
          </w:p>
        </w:tc>
      </w:tr>
      <w:tr w:rsidR="001B55C8" w:rsidRPr="008004B7" w14:paraId="6DA45311" w14:textId="77777777" w:rsidTr="00272B96">
        <w:trPr>
          <w:jc w:val="center"/>
        </w:trPr>
        <w:tc>
          <w:tcPr>
            <w:tcW w:w="4876" w:type="dxa"/>
          </w:tcPr>
          <w:p w14:paraId="717F4D2E" w14:textId="77777777" w:rsidR="00D87ECE" w:rsidRPr="008004B7" w:rsidRDefault="00CC1783" w:rsidP="00272B96">
            <w:pPr>
              <w:pStyle w:val="ColumnHeading"/>
              <w:keepNext/>
            </w:pPr>
            <w:r w:rsidRPr="008004B7">
              <w:t>Text predložený Komisiou</w:t>
            </w:r>
          </w:p>
        </w:tc>
        <w:tc>
          <w:tcPr>
            <w:tcW w:w="4876" w:type="dxa"/>
          </w:tcPr>
          <w:p w14:paraId="3BC0C723" w14:textId="77777777" w:rsidR="00D87ECE" w:rsidRPr="008004B7" w:rsidRDefault="00CC1783" w:rsidP="00272B96">
            <w:pPr>
              <w:pStyle w:val="ColumnHeading"/>
              <w:keepNext/>
            </w:pPr>
            <w:r w:rsidRPr="008004B7">
              <w:t>Pozmeňujúci návrh</w:t>
            </w:r>
          </w:p>
        </w:tc>
      </w:tr>
      <w:tr w:rsidR="001B55C8" w:rsidRPr="008004B7" w14:paraId="48A4F082" w14:textId="77777777" w:rsidTr="00272B96">
        <w:trPr>
          <w:jc w:val="center"/>
        </w:trPr>
        <w:tc>
          <w:tcPr>
            <w:tcW w:w="4876" w:type="dxa"/>
          </w:tcPr>
          <w:p w14:paraId="5413ACB5" w14:textId="77777777" w:rsidR="00D87ECE" w:rsidRPr="008004B7" w:rsidRDefault="00CC1783" w:rsidP="00272B96">
            <w:pPr>
              <w:pStyle w:val="Normal6"/>
            </w:pPr>
            <w:r w:rsidRPr="008004B7">
              <w:t>Skupina pre európsku spoluprácu v oblasti digitálnej identity zriadená podľa článku 46e nariadenia (EÚ) č. 910/2014 je zodpovedná za uľahčovanie spolupráce a </w:t>
            </w:r>
            <w:r w:rsidRPr="008004B7">
              <w:rPr>
                <w:b/>
                <w:i/>
              </w:rPr>
              <w:t>výmeny</w:t>
            </w:r>
            <w:r w:rsidRPr="008004B7">
              <w:t xml:space="preserve"> informácií medzi členskými štátmi a Komisiou v záležitostiach týkajúcich sa európskych podnikových peňaženiek. Zahŕňa to výmenu najlepších postupov, diskusiu o technických a prevádzkových problémoch a koordináciu úsilia s cieľom zabezpečiť riadne zavedenie a fungovanie európskych podnikových peňaženiek.</w:t>
            </w:r>
          </w:p>
        </w:tc>
        <w:tc>
          <w:tcPr>
            <w:tcW w:w="4876" w:type="dxa"/>
          </w:tcPr>
          <w:p w14:paraId="11D58D93" w14:textId="77777777" w:rsidR="00D87ECE" w:rsidRPr="008004B7" w:rsidRDefault="00CC1783" w:rsidP="00272B96">
            <w:pPr>
              <w:pStyle w:val="Normal6"/>
              <w:rPr>
                <w:szCs w:val="24"/>
              </w:rPr>
            </w:pPr>
            <w:r w:rsidRPr="008004B7">
              <w:t xml:space="preserve">Skupina pre európsku spoluprácu v oblasti digitálnej identity zriadená podľa článku 46e nariadenia (EÚ) č. 910/2014 je zodpovedná za </w:t>
            </w:r>
            <w:r w:rsidRPr="008004B7">
              <w:rPr>
                <w:b/>
                <w:i/>
              </w:rPr>
              <w:t>podporovanie vnútroštátnych orgánov dohľadu,</w:t>
            </w:r>
            <w:r w:rsidRPr="008004B7">
              <w:t xml:space="preserve"> uľahčovanie spolupráce a </w:t>
            </w:r>
            <w:r w:rsidRPr="008004B7">
              <w:rPr>
                <w:b/>
                <w:i/>
              </w:rPr>
              <w:t>výmenu</w:t>
            </w:r>
            <w:r w:rsidRPr="008004B7">
              <w:t xml:space="preserve"> informácií medzi členskými štátmi a Komisiou v záležitostiach týkajúcich sa európskych podnikových peňaženiek. Zahŕňa to výmenu najlepších postupov, diskusiu o technických a prevádzkových problémoch a koordináciu úsilia s cieľom zabezpečiť riadne zavedenie a fungovanie európskych podnikových peňaženiek.</w:t>
            </w:r>
          </w:p>
        </w:tc>
      </w:tr>
    </w:tbl>
    <w:p w14:paraId="7AAB763A" w14:textId="77777777" w:rsidR="00D87ECE" w:rsidRPr="008004B7" w:rsidRDefault="00CC1783" w:rsidP="00D87ECE">
      <w:r w:rsidRPr="008004B7">
        <w:rPr>
          <w:rStyle w:val="HideTWBExt"/>
        </w:rPr>
        <w:t>&lt;/Amend&gt;</w:t>
      </w:r>
    </w:p>
    <w:p w14:paraId="1EE38875"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74</w:t>
      </w:r>
      <w:r w:rsidRPr="008004B7">
        <w:rPr>
          <w:rStyle w:val="HideTWBExt"/>
          <w:b w:val="0"/>
        </w:rPr>
        <w:t>&lt;/NumAm&gt;</w:t>
      </w:r>
    </w:p>
    <w:p w14:paraId="19F6ADDF" w14:textId="77777777" w:rsidR="00D87ECE" w:rsidRPr="008004B7" w:rsidRDefault="00D87ECE" w:rsidP="00D87ECE"/>
    <w:p w14:paraId="277914C9" w14:textId="77777777" w:rsidR="00D87ECE" w:rsidRPr="008004B7" w:rsidRDefault="00CC1783" w:rsidP="00D87ECE">
      <w:pPr>
        <w:pStyle w:val="NormalBold"/>
        <w:keepNext/>
      </w:pPr>
      <w:r w:rsidRPr="008004B7">
        <w:rPr>
          <w:rStyle w:val="HideTWBExt"/>
          <w:b w:val="0"/>
        </w:rPr>
        <w:lastRenderedPageBreak/>
        <w:t>&lt;DocAmend&gt;</w:t>
      </w:r>
      <w:r w:rsidRPr="008004B7">
        <w:t>Návrh nariadenia</w:t>
      </w:r>
      <w:r w:rsidRPr="008004B7">
        <w:rPr>
          <w:rStyle w:val="HideTWBExt"/>
          <w:b w:val="0"/>
        </w:rPr>
        <w:t>&lt;/DocAmend&gt;</w:t>
      </w:r>
    </w:p>
    <w:p w14:paraId="6B1F3583" w14:textId="77777777" w:rsidR="00D87ECE" w:rsidRPr="008004B7" w:rsidRDefault="00CC1783" w:rsidP="00D87ECE">
      <w:pPr>
        <w:pStyle w:val="NormalBold"/>
      </w:pPr>
      <w:r w:rsidRPr="008004B7">
        <w:rPr>
          <w:rStyle w:val="HideTWBExt"/>
          <w:b w:val="0"/>
        </w:rPr>
        <w:t>&lt;Article&gt;</w:t>
      </w:r>
      <w:r w:rsidRPr="008004B7">
        <w:t>Článok 15 – odsek 3 – pododsek 2</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7E793852" w14:textId="77777777" w:rsidTr="00272B96">
        <w:trPr>
          <w:jc w:val="center"/>
        </w:trPr>
        <w:tc>
          <w:tcPr>
            <w:tcW w:w="9752" w:type="dxa"/>
            <w:gridSpan w:val="2"/>
          </w:tcPr>
          <w:p w14:paraId="2754E245" w14:textId="77777777" w:rsidR="00D87ECE" w:rsidRPr="008004B7" w:rsidRDefault="00D87ECE" w:rsidP="00272B96">
            <w:pPr>
              <w:keepNext/>
            </w:pPr>
          </w:p>
        </w:tc>
      </w:tr>
      <w:tr w:rsidR="001B55C8" w:rsidRPr="008004B7" w14:paraId="7C60FF95" w14:textId="77777777" w:rsidTr="00272B96">
        <w:trPr>
          <w:jc w:val="center"/>
        </w:trPr>
        <w:tc>
          <w:tcPr>
            <w:tcW w:w="4876" w:type="dxa"/>
          </w:tcPr>
          <w:p w14:paraId="0B729808" w14:textId="77777777" w:rsidR="00D87ECE" w:rsidRPr="008004B7" w:rsidRDefault="00CC1783" w:rsidP="00272B96">
            <w:pPr>
              <w:pStyle w:val="ColumnHeading"/>
              <w:keepNext/>
            </w:pPr>
            <w:r w:rsidRPr="008004B7">
              <w:t>Text predložený Komisiou</w:t>
            </w:r>
          </w:p>
        </w:tc>
        <w:tc>
          <w:tcPr>
            <w:tcW w:w="4876" w:type="dxa"/>
          </w:tcPr>
          <w:p w14:paraId="463F104C" w14:textId="77777777" w:rsidR="00D87ECE" w:rsidRPr="008004B7" w:rsidRDefault="00CC1783" w:rsidP="00272B96">
            <w:pPr>
              <w:pStyle w:val="ColumnHeading"/>
              <w:keepNext/>
            </w:pPr>
            <w:r w:rsidRPr="008004B7">
              <w:t>Pozmeňujúci návrh</w:t>
            </w:r>
          </w:p>
        </w:tc>
      </w:tr>
      <w:tr w:rsidR="001B55C8" w:rsidRPr="008004B7" w14:paraId="2E3A4135" w14:textId="77777777" w:rsidTr="00272B96">
        <w:trPr>
          <w:jc w:val="center"/>
        </w:trPr>
        <w:tc>
          <w:tcPr>
            <w:tcW w:w="4876" w:type="dxa"/>
          </w:tcPr>
          <w:p w14:paraId="3039FE60" w14:textId="77777777" w:rsidR="00D87ECE" w:rsidRPr="008004B7" w:rsidRDefault="00CC1783" w:rsidP="00272B96">
            <w:pPr>
              <w:pStyle w:val="Normal6"/>
            </w:pPr>
            <w:r w:rsidRPr="008004B7">
              <w:t>Komisia v tejto súvislosti vypracuje správu o svojich hlavných činnostiach.</w:t>
            </w:r>
          </w:p>
        </w:tc>
        <w:tc>
          <w:tcPr>
            <w:tcW w:w="4876" w:type="dxa"/>
          </w:tcPr>
          <w:p w14:paraId="3BE07D78" w14:textId="77777777" w:rsidR="00D87ECE" w:rsidRPr="008004B7" w:rsidRDefault="00CC1783" w:rsidP="00272B96">
            <w:pPr>
              <w:pStyle w:val="Normal6"/>
              <w:rPr>
                <w:szCs w:val="24"/>
              </w:rPr>
            </w:pPr>
            <w:r w:rsidRPr="008004B7">
              <w:t xml:space="preserve">Komisia v tejto súvislosti vypracuje </w:t>
            </w:r>
            <w:r w:rsidRPr="008004B7">
              <w:rPr>
                <w:b/>
                <w:i/>
              </w:rPr>
              <w:t>výročnú</w:t>
            </w:r>
            <w:r w:rsidRPr="008004B7">
              <w:t xml:space="preserve"> správu o svojich hlavných činnostiach </w:t>
            </w:r>
            <w:r w:rsidRPr="008004B7">
              <w:rPr>
                <w:b/>
                <w:i/>
              </w:rPr>
              <w:t>a predloží ju Európskemu parlamentu a Rade</w:t>
            </w:r>
            <w:r w:rsidRPr="008004B7">
              <w:t>.</w:t>
            </w:r>
          </w:p>
        </w:tc>
      </w:tr>
    </w:tbl>
    <w:p w14:paraId="0BE45537" w14:textId="77777777" w:rsidR="00D87ECE" w:rsidRPr="008004B7" w:rsidRDefault="00CC1783" w:rsidP="00D87ECE">
      <w:r w:rsidRPr="008004B7">
        <w:rPr>
          <w:rStyle w:val="HideTWBExt"/>
        </w:rPr>
        <w:t>&lt;/Amend&gt;</w:t>
      </w:r>
    </w:p>
    <w:p w14:paraId="51A5D2FB"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75</w:t>
      </w:r>
      <w:r w:rsidRPr="008004B7">
        <w:rPr>
          <w:rStyle w:val="HideTWBExt"/>
          <w:b w:val="0"/>
        </w:rPr>
        <w:t>&lt;/NumAm&gt;</w:t>
      </w:r>
    </w:p>
    <w:p w14:paraId="619BC345" w14:textId="77777777" w:rsidR="00D87ECE" w:rsidRPr="008004B7" w:rsidRDefault="00D87ECE" w:rsidP="00D87ECE"/>
    <w:p w14:paraId="2F9F10F9"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045AF14F" w14:textId="77777777" w:rsidR="00D87ECE" w:rsidRPr="008004B7" w:rsidRDefault="00CC1783" w:rsidP="00D87ECE">
      <w:pPr>
        <w:pStyle w:val="NormalBold"/>
      </w:pPr>
      <w:r w:rsidRPr="008004B7">
        <w:rPr>
          <w:rStyle w:val="HideTWBExt"/>
          <w:b w:val="0"/>
        </w:rPr>
        <w:t>&lt;Article&gt;</w:t>
      </w:r>
      <w:r w:rsidRPr="008004B7">
        <w:t>Článok 16 – odsek 2</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75BF8BAA" w14:textId="77777777" w:rsidTr="00272B96">
        <w:trPr>
          <w:jc w:val="center"/>
        </w:trPr>
        <w:tc>
          <w:tcPr>
            <w:tcW w:w="9752" w:type="dxa"/>
            <w:gridSpan w:val="2"/>
          </w:tcPr>
          <w:p w14:paraId="2FE816CD" w14:textId="77777777" w:rsidR="00D87ECE" w:rsidRPr="008004B7" w:rsidRDefault="00D87ECE" w:rsidP="00272B96">
            <w:pPr>
              <w:keepNext/>
            </w:pPr>
          </w:p>
        </w:tc>
      </w:tr>
      <w:tr w:rsidR="001B55C8" w:rsidRPr="008004B7" w14:paraId="311E2098" w14:textId="77777777" w:rsidTr="00272B96">
        <w:trPr>
          <w:jc w:val="center"/>
        </w:trPr>
        <w:tc>
          <w:tcPr>
            <w:tcW w:w="4876" w:type="dxa"/>
          </w:tcPr>
          <w:p w14:paraId="505DE6C0" w14:textId="77777777" w:rsidR="00D87ECE" w:rsidRPr="008004B7" w:rsidRDefault="00CC1783" w:rsidP="00272B96">
            <w:pPr>
              <w:pStyle w:val="ColumnHeading"/>
              <w:keepNext/>
            </w:pPr>
            <w:r w:rsidRPr="008004B7">
              <w:t>Text predložený Komisiou</w:t>
            </w:r>
          </w:p>
        </w:tc>
        <w:tc>
          <w:tcPr>
            <w:tcW w:w="4876" w:type="dxa"/>
          </w:tcPr>
          <w:p w14:paraId="3D6A4677" w14:textId="77777777" w:rsidR="00D87ECE" w:rsidRPr="008004B7" w:rsidRDefault="00CC1783" w:rsidP="00272B96">
            <w:pPr>
              <w:pStyle w:val="ColumnHeading"/>
              <w:keepNext/>
            </w:pPr>
            <w:r w:rsidRPr="008004B7">
              <w:t>Pozmeňujúci návrh</w:t>
            </w:r>
          </w:p>
        </w:tc>
      </w:tr>
      <w:tr w:rsidR="001B55C8" w:rsidRPr="008004B7" w14:paraId="3B52967B" w14:textId="77777777" w:rsidTr="00272B96">
        <w:trPr>
          <w:jc w:val="center"/>
        </w:trPr>
        <w:tc>
          <w:tcPr>
            <w:tcW w:w="4876" w:type="dxa"/>
          </w:tcPr>
          <w:p w14:paraId="6BD52721" w14:textId="77777777" w:rsidR="00D87ECE" w:rsidRPr="008004B7" w:rsidRDefault="00CC1783" w:rsidP="00272B96">
            <w:pPr>
              <w:pStyle w:val="Normal6"/>
            </w:pPr>
            <w:r w:rsidRPr="008004B7">
              <w:t>2.</w:t>
            </w:r>
            <w:r w:rsidRPr="008004B7">
              <w:tab/>
              <w:t>Na účely odseku 1 písm. c) a d) musia mať subjekty verejného sektora európske podnikové peňaženky vrátane kvalifikovanej elektronickej doručovacej služby pre registrované zásielky uvedenej v článku 5 ods. 1 písm. i).</w:t>
            </w:r>
          </w:p>
        </w:tc>
        <w:tc>
          <w:tcPr>
            <w:tcW w:w="4876" w:type="dxa"/>
          </w:tcPr>
          <w:p w14:paraId="6B4B1ADE" w14:textId="77777777" w:rsidR="00D87ECE" w:rsidRPr="008004B7" w:rsidRDefault="00CC1783" w:rsidP="00272B96">
            <w:pPr>
              <w:pStyle w:val="Normal6"/>
              <w:rPr>
                <w:szCs w:val="24"/>
              </w:rPr>
            </w:pPr>
            <w:r w:rsidRPr="008004B7">
              <w:t>2.</w:t>
            </w:r>
            <w:r w:rsidRPr="008004B7">
              <w:tab/>
              <w:t xml:space="preserve">Na účely odseku 1 písm. c) a d) </w:t>
            </w:r>
            <w:r w:rsidRPr="008004B7">
              <w:rPr>
                <w:b/>
                <w:i/>
              </w:rPr>
              <w:t>tohto článku</w:t>
            </w:r>
            <w:r w:rsidRPr="008004B7">
              <w:t xml:space="preserve"> musia mať subjekty verejného sektora európske podnikové peňaženky vrátane kvalifikovanej elektronickej doručovacej služby pre registrované zásielky uvedenej v článku 5 ods. 1 písm. i). </w:t>
            </w:r>
            <w:r w:rsidRPr="008004B7">
              <w:rPr>
                <w:b/>
                <w:i/>
              </w:rPr>
              <w:t>Subjekty verejného sektora môžu európske podnikové peňaženky využívať aj na účely uvedené v odseku 1 písm. a) a b) tohto článku.</w:t>
            </w:r>
          </w:p>
        </w:tc>
      </w:tr>
    </w:tbl>
    <w:p w14:paraId="6A63D2CF" w14:textId="77777777" w:rsidR="00D87ECE" w:rsidRPr="008004B7" w:rsidRDefault="00CC1783" w:rsidP="00D87ECE">
      <w:r w:rsidRPr="008004B7">
        <w:rPr>
          <w:rStyle w:val="HideTWBExt"/>
        </w:rPr>
        <w:t>&lt;/Amend&gt;</w:t>
      </w:r>
    </w:p>
    <w:p w14:paraId="129B3F25"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76</w:t>
      </w:r>
      <w:r w:rsidRPr="008004B7">
        <w:rPr>
          <w:rStyle w:val="HideTWBExt"/>
          <w:b w:val="0"/>
        </w:rPr>
        <w:t>&lt;/NumAm&gt;</w:t>
      </w:r>
    </w:p>
    <w:p w14:paraId="68D23027" w14:textId="77777777" w:rsidR="00D87ECE" w:rsidRPr="008004B7" w:rsidRDefault="00D87ECE" w:rsidP="00D87ECE"/>
    <w:p w14:paraId="628E2D78"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0373449E" w14:textId="77777777" w:rsidR="00D87ECE" w:rsidRPr="008004B7" w:rsidRDefault="00CC1783" w:rsidP="00D87ECE">
      <w:pPr>
        <w:pStyle w:val="NormalBold"/>
      </w:pPr>
      <w:r w:rsidRPr="008004B7">
        <w:rPr>
          <w:rStyle w:val="HideTWBExt"/>
          <w:b w:val="0"/>
        </w:rPr>
        <w:t>&lt;Article&gt;</w:t>
      </w:r>
      <w:r w:rsidRPr="008004B7">
        <w:t>Článok 17 – odsek 1</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65C764A9" w14:textId="77777777" w:rsidTr="00272B96">
        <w:trPr>
          <w:jc w:val="center"/>
        </w:trPr>
        <w:tc>
          <w:tcPr>
            <w:tcW w:w="9752" w:type="dxa"/>
            <w:gridSpan w:val="2"/>
          </w:tcPr>
          <w:p w14:paraId="781C03B6" w14:textId="77777777" w:rsidR="00D87ECE" w:rsidRPr="008004B7" w:rsidRDefault="00D87ECE" w:rsidP="00272B96">
            <w:pPr>
              <w:keepNext/>
            </w:pPr>
          </w:p>
        </w:tc>
      </w:tr>
      <w:tr w:rsidR="001B55C8" w:rsidRPr="008004B7" w14:paraId="080D3BF8" w14:textId="77777777" w:rsidTr="00272B96">
        <w:trPr>
          <w:jc w:val="center"/>
        </w:trPr>
        <w:tc>
          <w:tcPr>
            <w:tcW w:w="4876" w:type="dxa"/>
          </w:tcPr>
          <w:p w14:paraId="2D6D97DD" w14:textId="77777777" w:rsidR="00D87ECE" w:rsidRPr="008004B7" w:rsidRDefault="00CC1783" w:rsidP="00272B96">
            <w:pPr>
              <w:pStyle w:val="ColumnHeading"/>
              <w:keepNext/>
            </w:pPr>
            <w:r w:rsidRPr="008004B7">
              <w:t>Text predložený Komisiou</w:t>
            </w:r>
          </w:p>
        </w:tc>
        <w:tc>
          <w:tcPr>
            <w:tcW w:w="4876" w:type="dxa"/>
          </w:tcPr>
          <w:p w14:paraId="6067C569" w14:textId="77777777" w:rsidR="00D87ECE" w:rsidRPr="008004B7" w:rsidRDefault="00CC1783" w:rsidP="00272B96">
            <w:pPr>
              <w:pStyle w:val="ColumnHeading"/>
              <w:keepNext/>
            </w:pPr>
            <w:r w:rsidRPr="008004B7">
              <w:t>Pozmeňujúci návrh</w:t>
            </w:r>
          </w:p>
        </w:tc>
      </w:tr>
      <w:tr w:rsidR="001B55C8" w:rsidRPr="008004B7" w14:paraId="520F975F" w14:textId="77777777" w:rsidTr="00272B96">
        <w:trPr>
          <w:jc w:val="center"/>
        </w:trPr>
        <w:tc>
          <w:tcPr>
            <w:tcW w:w="4876" w:type="dxa"/>
          </w:tcPr>
          <w:p w14:paraId="7EC23F01" w14:textId="77777777" w:rsidR="00D87ECE" w:rsidRPr="008004B7" w:rsidRDefault="00CC1783" w:rsidP="00272B96">
            <w:pPr>
              <w:pStyle w:val="Normal6"/>
            </w:pPr>
            <w:r w:rsidRPr="008004B7">
              <w:t>1.</w:t>
            </w:r>
            <w:r w:rsidRPr="008004B7">
              <w:tab/>
              <w:t xml:space="preserve">Komisia môže prijať vykonávacie akty, v ktorých stanoví, že podnikové peňaženky alebo systémy ponúkajúce podobné funkcie, ktoré vydávajú poskytovatelia usadení v tretích krajinách, sa </w:t>
            </w:r>
            <w:r w:rsidRPr="008004B7">
              <w:rPr>
                <w:b/>
                <w:i/>
              </w:rPr>
              <w:t>majú</w:t>
            </w:r>
            <w:r w:rsidRPr="008004B7">
              <w:t xml:space="preserve"> považovať za systémy ponúkajúce zabezpečenia, ktoré sú rovnocenné s európskymi podnikovými peňaženkami vydanými v súlade s týmto nariadením, za predpokladu, že takéto podnikové peňaženky alebo systémy sú </w:t>
            </w:r>
            <w:r w:rsidRPr="008004B7">
              <w:lastRenderedPageBreak/>
              <w:t>interoperabilné s dôveryhodným rámcom ustanoveným v nariadení (EÚ) č. 910/2014 a umožňujú podporu aspoň funkcie identi</w:t>
            </w:r>
            <w:r w:rsidRPr="008004B7">
              <w:t>fikácie a autentifikácie a výmenu elektronických osvedčení atribútov. Takéto vykonávacie akty sa prijmú v súlade s postupom preskúmania uvedeným v článku 19.</w:t>
            </w:r>
          </w:p>
        </w:tc>
        <w:tc>
          <w:tcPr>
            <w:tcW w:w="4876" w:type="dxa"/>
          </w:tcPr>
          <w:p w14:paraId="7CF8061E" w14:textId="77777777" w:rsidR="00D87ECE" w:rsidRPr="008004B7" w:rsidRDefault="00CC1783" w:rsidP="00272B96">
            <w:pPr>
              <w:pStyle w:val="Normal6"/>
              <w:rPr>
                <w:szCs w:val="24"/>
              </w:rPr>
            </w:pPr>
            <w:r w:rsidRPr="008004B7">
              <w:lastRenderedPageBreak/>
              <w:t>1.</w:t>
            </w:r>
            <w:r w:rsidRPr="008004B7">
              <w:tab/>
            </w:r>
            <w:r w:rsidRPr="008004B7">
              <w:t xml:space="preserve">Komisia môže prijať vykonávacie akty, v ktorých stanoví, že podnikové peňaženky alebo systémy ponúkajúce podobné funkcie, ktoré vydávajú poskytovatelia usadení v tretích krajinách </w:t>
            </w:r>
            <w:r w:rsidRPr="008004B7">
              <w:rPr>
                <w:b/>
                <w:i/>
              </w:rPr>
              <w:t>a ktoré zaručujú rovnakú úroveň dôvery, bezpečnosti a interoperability ako európske podnikové peňaženky</w:t>
            </w:r>
            <w:r w:rsidRPr="008004B7">
              <w:t xml:space="preserve">, sa </w:t>
            </w:r>
            <w:r w:rsidRPr="008004B7">
              <w:rPr>
                <w:b/>
                <w:i/>
              </w:rPr>
              <w:t>môžu</w:t>
            </w:r>
            <w:r w:rsidRPr="008004B7">
              <w:t xml:space="preserve"> považovať za systémy ponúkajúce zabezpečenia, ktoré sú rovnocenné s európskymi podnikovými peňaženkami </w:t>
            </w:r>
            <w:r w:rsidRPr="008004B7">
              <w:lastRenderedPageBreak/>
              <w:t>vydanými v súlade s týmto nariadením, za predpokladu, že takéto podnikové peňaženky alebo systémy sú interoperabilné</w:t>
            </w:r>
            <w:r w:rsidRPr="008004B7">
              <w:t xml:space="preserve"> s dôveryhodným rámcom ustanoveným v nariadení (EÚ) č. 910/2014</w:t>
            </w:r>
            <w:r w:rsidRPr="008004B7">
              <w:rPr>
                <w:b/>
                <w:i/>
              </w:rPr>
              <w:t>, zaisťujú bezpečnosť, ochranu údajov a normy spoľahlivosti rovnocenné s normami, ktoré požaduje právo Únie,</w:t>
            </w:r>
            <w:r w:rsidRPr="008004B7">
              <w:t xml:space="preserve"> a umožňujú podporu aspoň funkcie identifikácie a autentifikácie a výmenu elektronických osvedčení atribútov. Takéto vykonávacie akty sa prijmú v súlade s postupom preskúmania uvedeným v článku 19.</w:t>
            </w:r>
          </w:p>
        </w:tc>
      </w:tr>
    </w:tbl>
    <w:p w14:paraId="3B2EF5B2" w14:textId="77777777" w:rsidR="00D87ECE" w:rsidRPr="008004B7" w:rsidRDefault="00CC1783" w:rsidP="00D87ECE">
      <w:r w:rsidRPr="008004B7">
        <w:rPr>
          <w:rStyle w:val="HideTWBExt"/>
        </w:rPr>
        <w:lastRenderedPageBreak/>
        <w:t>&lt;/Amend&gt;</w:t>
      </w:r>
    </w:p>
    <w:p w14:paraId="139493DF"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77</w:t>
      </w:r>
      <w:r w:rsidRPr="008004B7">
        <w:rPr>
          <w:rStyle w:val="HideTWBExt"/>
          <w:b w:val="0"/>
        </w:rPr>
        <w:t>&lt;/NumAm&gt;</w:t>
      </w:r>
    </w:p>
    <w:p w14:paraId="45F97C32" w14:textId="77777777" w:rsidR="00D87ECE" w:rsidRPr="008004B7" w:rsidRDefault="00D87ECE" w:rsidP="00D87ECE"/>
    <w:p w14:paraId="0F1E6E1F"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1D735A94" w14:textId="77777777" w:rsidR="00D87ECE" w:rsidRPr="008004B7" w:rsidRDefault="00CC1783" w:rsidP="00D87ECE">
      <w:pPr>
        <w:pStyle w:val="NormalBold"/>
      </w:pPr>
      <w:r w:rsidRPr="008004B7">
        <w:rPr>
          <w:rStyle w:val="HideTWBExt"/>
          <w:b w:val="0"/>
        </w:rPr>
        <w:t>&lt;Article&gt;</w:t>
      </w:r>
      <w:r w:rsidRPr="008004B7">
        <w:t>Článok 17 – odsek 2</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15F742FF" w14:textId="77777777" w:rsidTr="00272B96">
        <w:trPr>
          <w:jc w:val="center"/>
        </w:trPr>
        <w:tc>
          <w:tcPr>
            <w:tcW w:w="9752" w:type="dxa"/>
            <w:gridSpan w:val="2"/>
          </w:tcPr>
          <w:p w14:paraId="6D66A5E5" w14:textId="77777777" w:rsidR="00D87ECE" w:rsidRPr="008004B7" w:rsidRDefault="00D87ECE" w:rsidP="00272B96">
            <w:pPr>
              <w:keepNext/>
            </w:pPr>
          </w:p>
        </w:tc>
      </w:tr>
      <w:tr w:rsidR="001B55C8" w:rsidRPr="008004B7" w14:paraId="6DC85B15" w14:textId="77777777" w:rsidTr="00272B96">
        <w:trPr>
          <w:jc w:val="center"/>
        </w:trPr>
        <w:tc>
          <w:tcPr>
            <w:tcW w:w="4876" w:type="dxa"/>
          </w:tcPr>
          <w:p w14:paraId="49D1ED67" w14:textId="77777777" w:rsidR="00D87ECE" w:rsidRPr="008004B7" w:rsidRDefault="00CC1783" w:rsidP="00272B96">
            <w:pPr>
              <w:pStyle w:val="ColumnHeading"/>
              <w:keepNext/>
            </w:pPr>
            <w:r w:rsidRPr="008004B7">
              <w:t>Text predložený Komisiou</w:t>
            </w:r>
          </w:p>
        </w:tc>
        <w:tc>
          <w:tcPr>
            <w:tcW w:w="4876" w:type="dxa"/>
          </w:tcPr>
          <w:p w14:paraId="158D6E2C" w14:textId="77777777" w:rsidR="00D87ECE" w:rsidRPr="008004B7" w:rsidRDefault="00CC1783" w:rsidP="00272B96">
            <w:pPr>
              <w:pStyle w:val="ColumnHeading"/>
              <w:keepNext/>
            </w:pPr>
            <w:r w:rsidRPr="008004B7">
              <w:t>Pozmeňujúci návrh</w:t>
            </w:r>
          </w:p>
        </w:tc>
      </w:tr>
      <w:tr w:rsidR="001B55C8" w:rsidRPr="008004B7" w14:paraId="526FD840" w14:textId="77777777" w:rsidTr="00272B96">
        <w:trPr>
          <w:jc w:val="center"/>
        </w:trPr>
        <w:tc>
          <w:tcPr>
            <w:tcW w:w="4876" w:type="dxa"/>
          </w:tcPr>
          <w:p w14:paraId="3A5B314F" w14:textId="77777777" w:rsidR="00D87ECE" w:rsidRPr="008004B7" w:rsidRDefault="00CC1783" w:rsidP="00272B96">
            <w:pPr>
              <w:pStyle w:val="Normal6"/>
            </w:pPr>
            <w:r w:rsidRPr="008004B7">
              <w:t>2.</w:t>
            </w:r>
            <w:r w:rsidRPr="008004B7">
              <w:tab/>
            </w:r>
            <w:r w:rsidRPr="008004B7">
              <w:t xml:space="preserve">Komisia môže prijať vykonávacie akty, v ktorých stanoví, že rámce tretích krajín pre systémy ponúkajúce podobné funkcie ako európske podnikové peňaženky sa </w:t>
            </w:r>
            <w:r w:rsidRPr="008004B7">
              <w:rPr>
                <w:b/>
                <w:i/>
              </w:rPr>
              <w:t>majú</w:t>
            </w:r>
            <w:r w:rsidRPr="008004B7">
              <w:t xml:space="preserve"> považovať za systémy ponúkajúce zabezpečenia</w:t>
            </w:r>
            <w:r w:rsidRPr="008004B7">
              <w:rPr>
                <w:b/>
                <w:i/>
              </w:rPr>
              <w:t>, ktoré sú</w:t>
            </w:r>
            <w:r w:rsidRPr="008004B7">
              <w:t xml:space="preserve"> rovnocenné </w:t>
            </w:r>
            <w:r w:rsidRPr="008004B7">
              <w:rPr>
                <w:b/>
                <w:i/>
              </w:rPr>
              <w:t>s európskymi podnikovými peňaženkami vydanými v súlade s týmto nariadením</w:t>
            </w:r>
            <w:r w:rsidRPr="008004B7">
              <w:t>, za predpokladu, že systémy poskytované na základe tohto rámca sú interoperabilné s dôveryhodným rámcom ustanoveným v nariadení (EÚ) č. 910/2014 a umožňujú podporu aspoň funkcie identifikácie a autentifikácie a </w:t>
            </w:r>
            <w:r w:rsidRPr="008004B7">
              <w:t>výmenu elektronických osvedčení atribútov. Takéto vykonávacie akty sa prijmú v súlade s postupom preskúmania uvedeným v článku 19.</w:t>
            </w:r>
          </w:p>
        </w:tc>
        <w:tc>
          <w:tcPr>
            <w:tcW w:w="4876" w:type="dxa"/>
          </w:tcPr>
          <w:p w14:paraId="577F8721" w14:textId="77777777" w:rsidR="00D87ECE" w:rsidRPr="008004B7" w:rsidRDefault="00CC1783" w:rsidP="00272B96">
            <w:pPr>
              <w:pStyle w:val="Normal6"/>
              <w:rPr>
                <w:szCs w:val="24"/>
              </w:rPr>
            </w:pPr>
            <w:r w:rsidRPr="008004B7">
              <w:t>2.</w:t>
            </w:r>
            <w:r w:rsidRPr="008004B7">
              <w:tab/>
              <w:t xml:space="preserve">Komisia môže prijať vykonávacie akty, v ktorých stanoví, že rámce tretích krajín pre systémy ponúkajúce podobné </w:t>
            </w:r>
            <w:r w:rsidRPr="008004B7">
              <w:t>funkcie</w:t>
            </w:r>
            <w:r w:rsidRPr="008004B7">
              <w:rPr>
                <w:b/>
                <w:i/>
              </w:rPr>
              <w:t>, ktoré zaručujú rovnakú úroveň dôvery, bezpečnosti a interoperability</w:t>
            </w:r>
            <w:r w:rsidRPr="008004B7">
              <w:t xml:space="preserve"> ako európske podnikové peňaženky sa </w:t>
            </w:r>
            <w:r w:rsidRPr="008004B7">
              <w:rPr>
                <w:b/>
                <w:i/>
              </w:rPr>
              <w:t>môžu</w:t>
            </w:r>
            <w:r w:rsidRPr="008004B7">
              <w:t xml:space="preserve"> považovať za systémy ponúkajúce zabezpečenia rovnocenné </w:t>
            </w:r>
            <w:r w:rsidRPr="008004B7">
              <w:rPr>
                <w:b/>
                <w:i/>
              </w:rPr>
              <w:t>so zabezpečeniami stanovenými podľa tohto nariadenia</w:t>
            </w:r>
            <w:r w:rsidRPr="008004B7">
              <w:t>, za predpokladu, že systémy poskytované na základe tohto rámca sú interoperabilné s dôveryhodným rámcom ustanoveným v nariadení (EÚ) č. 910/2014 a umožňujú podporu aspoň funkcie identifikácie a autentifikácie a výmenu elektronických osvedčení atribútov. Takéto vykonávacie akty sa pri</w:t>
            </w:r>
            <w:r w:rsidRPr="008004B7">
              <w:t>jmú v súlade s postupom preskúmania uvedeným v článku 19.</w:t>
            </w:r>
          </w:p>
        </w:tc>
      </w:tr>
    </w:tbl>
    <w:p w14:paraId="27C7F23B" w14:textId="77777777" w:rsidR="00D87ECE" w:rsidRPr="008004B7" w:rsidRDefault="00CC1783" w:rsidP="00D87ECE">
      <w:r w:rsidRPr="008004B7">
        <w:rPr>
          <w:rStyle w:val="HideTWBExt"/>
        </w:rPr>
        <w:t>&lt;/Amend&gt;</w:t>
      </w:r>
    </w:p>
    <w:p w14:paraId="3CA49940"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78</w:t>
      </w:r>
      <w:r w:rsidRPr="008004B7">
        <w:rPr>
          <w:rStyle w:val="HideTWBExt"/>
          <w:b w:val="0"/>
        </w:rPr>
        <w:t>&lt;/NumAm&gt;</w:t>
      </w:r>
    </w:p>
    <w:p w14:paraId="11980199" w14:textId="77777777" w:rsidR="00D87ECE" w:rsidRPr="008004B7" w:rsidRDefault="00D87ECE" w:rsidP="00D87ECE"/>
    <w:p w14:paraId="0F81F9CA"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08587E7F" w14:textId="77777777" w:rsidR="00D87ECE" w:rsidRPr="008004B7" w:rsidRDefault="00CC1783" w:rsidP="00D87ECE">
      <w:pPr>
        <w:pStyle w:val="NormalBold"/>
      </w:pPr>
      <w:r w:rsidRPr="008004B7">
        <w:rPr>
          <w:rStyle w:val="HideTWBExt"/>
          <w:b w:val="0"/>
        </w:rPr>
        <w:t>&lt;Article&gt;</w:t>
      </w:r>
      <w:r w:rsidRPr="008004B7">
        <w:t>Článok 17 – odsek 3</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10920E57" w14:textId="77777777" w:rsidTr="00272B96">
        <w:trPr>
          <w:jc w:val="center"/>
        </w:trPr>
        <w:tc>
          <w:tcPr>
            <w:tcW w:w="9752" w:type="dxa"/>
            <w:gridSpan w:val="2"/>
          </w:tcPr>
          <w:p w14:paraId="45F985E2" w14:textId="77777777" w:rsidR="00D87ECE" w:rsidRPr="008004B7" w:rsidRDefault="00D87ECE" w:rsidP="00272B96">
            <w:pPr>
              <w:keepNext/>
            </w:pPr>
          </w:p>
        </w:tc>
      </w:tr>
      <w:tr w:rsidR="001B55C8" w:rsidRPr="008004B7" w14:paraId="581D3EE8" w14:textId="77777777" w:rsidTr="00272B96">
        <w:trPr>
          <w:jc w:val="center"/>
        </w:trPr>
        <w:tc>
          <w:tcPr>
            <w:tcW w:w="4876" w:type="dxa"/>
          </w:tcPr>
          <w:p w14:paraId="4E3CCDE9" w14:textId="77777777" w:rsidR="00D87ECE" w:rsidRPr="008004B7" w:rsidRDefault="00CC1783" w:rsidP="00272B96">
            <w:pPr>
              <w:pStyle w:val="ColumnHeading"/>
              <w:keepNext/>
            </w:pPr>
            <w:r w:rsidRPr="008004B7">
              <w:t>Text predložený Komisiou</w:t>
            </w:r>
          </w:p>
        </w:tc>
        <w:tc>
          <w:tcPr>
            <w:tcW w:w="4876" w:type="dxa"/>
          </w:tcPr>
          <w:p w14:paraId="0DB4473A" w14:textId="77777777" w:rsidR="00D87ECE" w:rsidRPr="008004B7" w:rsidRDefault="00CC1783" w:rsidP="00272B96">
            <w:pPr>
              <w:pStyle w:val="ColumnHeading"/>
              <w:keepNext/>
            </w:pPr>
            <w:r w:rsidRPr="008004B7">
              <w:t>Pozmeňujúci návrh</w:t>
            </w:r>
          </w:p>
        </w:tc>
      </w:tr>
      <w:tr w:rsidR="001B55C8" w:rsidRPr="008004B7" w14:paraId="4064C30D" w14:textId="77777777" w:rsidTr="00272B96">
        <w:trPr>
          <w:jc w:val="center"/>
        </w:trPr>
        <w:tc>
          <w:tcPr>
            <w:tcW w:w="4876" w:type="dxa"/>
          </w:tcPr>
          <w:p w14:paraId="75032504" w14:textId="77777777" w:rsidR="00D87ECE" w:rsidRPr="008004B7" w:rsidRDefault="00CC1783" w:rsidP="00272B96">
            <w:pPr>
              <w:pStyle w:val="Normal6"/>
            </w:pPr>
            <w:r w:rsidRPr="008004B7">
              <w:t>3.</w:t>
            </w:r>
            <w:r w:rsidRPr="008004B7">
              <w:tab/>
              <w:t>Pred prijatím vykonávacích aktov uvedených v odsekoch 1 a 2 Komisia posúdi, či zabezpečenia možno považovať za rovnocenné s požiadavkami podľa tohto nariadenia.</w:t>
            </w:r>
          </w:p>
        </w:tc>
        <w:tc>
          <w:tcPr>
            <w:tcW w:w="4876" w:type="dxa"/>
          </w:tcPr>
          <w:p w14:paraId="14B00962" w14:textId="77777777" w:rsidR="00D87ECE" w:rsidRPr="008004B7" w:rsidRDefault="00CC1783" w:rsidP="00272B96">
            <w:pPr>
              <w:pStyle w:val="Normal6"/>
              <w:rPr>
                <w:szCs w:val="24"/>
              </w:rPr>
            </w:pPr>
            <w:r w:rsidRPr="008004B7">
              <w:t>3.</w:t>
            </w:r>
            <w:r w:rsidRPr="008004B7">
              <w:tab/>
              <w:t xml:space="preserve">Pred prijatím vykonávacích aktov uvedených v odsekoch 1 a 2 Komisia posúdi, či zabezpečenia možno </w:t>
            </w:r>
            <w:r w:rsidRPr="008004B7">
              <w:t xml:space="preserve">považovať za rovnocenné s požiadavkami podľa tohto nariadenia. </w:t>
            </w:r>
            <w:r w:rsidRPr="008004B7">
              <w:rPr>
                <w:b/>
                <w:i/>
              </w:rPr>
              <w:t>V uvedenom posúdení sa vyhodnotia funkcie, bezpečnosť, nezávislosť poskytovateľov, spoľahlivosť a interoperabilita s rámcom dôvery stanoveným v nariadení (EÚ) č. 910/2014 a vyhodnotia sa riziká pre vnútorný trh, najmä od poskytovateľov z tretích krajín, vrátane dodržiavania pravidiel Únie v oblasti ochrany údajov a kybernetickej bezpečnosti, ako aj vplyvu na hospodársku súťaž a hospodárske subjekty Únie.</w:t>
            </w:r>
          </w:p>
        </w:tc>
      </w:tr>
    </w:tbl>
    <w:p w14:paraId="749BAA61" w14:textId="77777777" w:rsidR="00D87ECE" w:rsidRPr="008004B7" w:rsidRDefault="00CC1783" w:rsidP="00D87ECE">
      <w:r w:rsidRPr="008004B7">
        <w:rPr>
          <w:rStyle w:val="HideTWBExt"/>
        </w:rPr>
        <w:t>&lt;/Amend&gt;</w:t>
      </w:r>
    </w:p>
    <w:p w14:paraId="12E43138"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79</w:t>
      </w:r>
      <w:r w:rsidRPr="008004B7">
        <w:rPr>
          <w:rStyle w:val="HideTWBExt"/>
          <w:b w:val="0"/>
        </w:rPr>
        <w:t>&lt;/NumAm&gt;</w:t>
      </w:r>
    </w:p>
    <w:p w14:paraId="5740ED0F" w14:textId="77777777" w:rsidR="00D87ECE" w:rsidRPr="008004B7" w:rsidRDefault="00D87ECE" w:rsidP="00D87ECE"/>
    <w:p w14:paraId="70D34FBB"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75A6BFBA" w14:textId="77777777" w:rsidR="00D87ECE" w:rsidRPr="008004B7" w:rsidRDefault="00CC1783" w:rsidP="00D87ECE">
      <w:pPr>
        <w:pStyle w:val="NormalBold"/>
      </w:pPr>
      <w:r w:rsidRPr="008004B7">
        <w:rPr>
          <w:rStyle w:val="HideTWBExt"/>
          <w:b w:val="0"/>
        </w:rPr>
        <w:t>&lt;Article&gt;</w:t>
      </w:r>
      <w:r w:rsidRPr="008004B7">
        <w:t>Článok 17 – odsek 4</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04BF06AF" w14:textId="77777777" w:rsidTr="00272B96">
        <w:trPr>
          <w:jc w:val="center"/>
        </w:trPr>
        <w:tc>
          <w:tcPr>
            <w:tcW w:w="9752" w:type="dxa"/>
            <w:gridSpan w:val="2"/>
          </w:tcPr>
          <w:p w14:paraId="19163A15" w14:textId="77777777" w:rsidR="00D87ECE" w:rsidRPr="008004B7" w:rsidRDefault="00D87ECE" w:rsidP="00272B96">
            <w:pPr>
              <w:keepNext/>
            </w:pPr>
          </w:p>
        </w:tc>
      </w:tr>
      <w:tr w:rsidR="001B55C8" w:rsidRPr="008004B7" w14:paraId="5E8935BE" w14:textId="77777777" w:rsidTr="00272B96">
        <w:trPr>
          <w:jc w:val="center"/>
        </w:trPr>
        <w:tc>
          <w:tcPr>
            <w:tcW w:w="4876" w:type="dxa"/>
          </w:tcPr>
          <w:p w14:paraId="2F700CE4" w14:textId="77777777" w:rsidR="00D87ECE" w:rsidRPr="008004B7" w:rsidRDefault="00CC1783" w:rsidP="00272B96">
            <w:pPr>
              <w:pStyle w:val="ColumnHeading"/>
              <w:keepNext/>
            </w:pPr>
            <w:r w:rsidRPr="008004B7">
              <w:t>Text predložený Komisiou</w:t>
            </w:r>
          </w:p>
        </w:tc>
        <w:tc>
          <w:tcPr>
            <w:tcW w:w="4876" w:type="dxa"/>
          </w:tcPr>
          <w:p w14:paraId="78AB4BD5" w14:textId="77777777" w:rsidR="00D87ECE" w:rsidRPr="008004B7" w:rsidRDefault="00CC1783" w:rsidP="00272B96">
            <w:pPr>
              <w:pStyle w:val="ColumnHeading"/>
              <w:keepNext/>
            </w:pPr>
            <w:r w:rsidRPr="008004B7">
              <w:t>Pozmeňujúci návrh</w:t>
            </w:r>
          </w:p>
        </w:tc>
      </w:tr>
      <w:tr w:rsidR="001B55C8" w:rsidRPr="008004B7" w14:paraId="585926B9" w14:textId="77777777" w:rsidTr="00272B96">
        <w:trPr>
          <w:jc w:val="center"/>
        </w:trPr>
        <w:tc>
          <w:tcPr>
            <w:tcW w:w="4876" w:type="dxa"/>
          </w:tcPr>
          <w:p w14:paraId="50DFB488" w14:textId="77777777" w:rsidR="00D87ECE" w:rsidRPr="008004B7" w:rsidRDefault="00CC1783" w:rsidP="00272B96">
            <w:pPr>
              <w:pStyle w:val="Normal6"/>
            </w:pPr>
            <w:r w:rsidRPr="008004B7">
              <w:t>4.</w:t>
            </w:r>
            <w:r w:rsidRPr="008004B7">
              <w:tab/>
            </w:r>
            <w:r w:rsidRPr="008004B7">
              <w:rPr>
                <w:b/>
                <w:i/>
              </w:rPr>
              <w:t>Ak z dostupných informácií vyplýva</w:t>
            </w:r>
            <w:r w:rsidRPr="008004B7">
              <w:t xml:space="preserve">, </w:t>
            </w:r>
            <w:r w:rsidRPr="008004B7">
              <w:rPr>
                <w:b/>
                <w:i/>
              </w:rPr>
              <w:t>že</w:t>
            </w:r>
            <w:r w:rsidRPr="008004B7">
              <w:t xml:space="preserve"> tieto zabezpečenia </w:t>
            </w:r>
            <w:r w:rsidRPr="008004B7">
              <w:rPr>
                <w:b/>
                <w:i/>
              </w:rPr>
              <w:t>už nemožno</w:t>
            </w:r>
            <w:r w:rsidRPr="008004B7">
              <w:t xml:space="preserve"> považovať za rovnocenné s požiadavkami podľa tohto nariadenia, Komisia v potrebnom rozsahu prostredníctvom vykonávacieho aktu zruší, zmení alebo pozastaví akt uvedený v odsekoch 1 a 2.</w:t>
            </w:r>
          </w:p>
        </w:tc>
        <w:tc>
          <w:tcPr>
            <w:tcW w:w="4876" w:type="dxa"/>
          </w:tcPr>
          <w:p w14:paraId="311D9E92" w14:textId="77777777" w:rsidR="00D87ECE" w:rsidRPr="008004B7" w:rsidRDefault="00CC1783" w:rsidP="00272B96">
            <w:pPr>
              <w:pStyle w:val="Normal6"/>
              <w:rPr>
                <w:szCs w:val="24"/>
              </w:rPr>
            </w:pPr>
            <w:r w:rsidRPr="008004B7">
              <w:t>4.</w:t>
            </w:r>
            <w:r w:rsidRPr="008004B7">
              <w:tab/>
            </w:r>
            <w:r w:rsidRPr="008004B7">
              <w:rPr>
                <w:b/>
                <w:i/>
              </w:rPr>
              <w:t>Komisia každoročne preskúma</w:t>
            </w:r>
            <w:r w:rsidRPr="008004B7">
              <w:t xml:space="preserve">, </w:t>
            </w:r>
            <w:r w:rsidRPr="008004B7">
              <w:rPr>
                <w:b/>
                <w:i/>
              </w:rPr>
              <w:t>či</w:t>
            </w:r>
            <w:r w:rsidRPr="008004B7">
              <w:t xml:space="preserve"> tieto zabezpečenia </w:t>
            </w:r>
            <w:r w:rsidRPr="008004B7">
              <w:rPr>
                <w:b/>
                <w:i/>
              </w:rPr>
              <w:t>možno</w:t>
            </w:r>
            <w:r w:rsidRPr="008004B7">
              <w:t xml:space="preserve"> považovať za rovnocenné s požiadavkami podľa tohto nariadenia</w:t>
            </w:r>
            <w:r w:rsidRPr="008004B7">
              <w:rPr>
                <w:b/>
                <w:i/>
              </w:rPr>
              <w:t>. Ak z výsledkov tohto preskúmania alebo iných dostupných informácií vyplynie, že to tak už nie je</w:t>
            </w:r>
            <w:r w:rsidRPr="008004B7">
              <w:t xml:space="preserve">, Komisia </w:t>
            </w:r>
            <w:r w:rsidRPr="008004B7">
              <w:rPr>
                <w:b/>
                <w:i/>
              </w:rPr>
              <w:t>bez zbytočného odkladu</w:t>
            </w:r>
            <w:r w:rsidRPr="008004B7">
              <w:t xml:space="preserve"> v potrebnom rozsahu prostredníctvom vykonávacieho aktu zruší, zmení alebo pozastaví akt uvedený v odsekoch 1 a 2.</w:t>
            </w:r>
          </w:p>
        </w:tc>
      </w:tr>
    </w:tbl>
    <w:p w14:paraId="6F2F5F52" w14:textId="77777777" w:rsidR="00D87ECE" w:rsidRPr="008004B7" w:rsidRDefault="00CC1783" w:rsidP="00D87ECE">
      <w:r w:rsidRPr="008004B7">
        <w:rPr>
          <w:rStyle w:val="HideTWBExt"/>
        </w:rPr>
        <w:t>&lt;/Amend&gt;</w:t>
      </w:r>
    </w:p>
    <w:p w14:paraId="0768BE02"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80</w:t>
      </w:r>
      <w:r w:rsidRPr="008004B7">
        <w:rPr>
          <w:rStyle w:val="HideTWBExt"/>
          <w:b w:val="0"/>
        </w:rPr>
        <w:t>&lt;/NumAm&gt;</w:t>
      </w:r>
    </w:p>
    <w:p w14:paraId="584E17E2" w14:textId="77777777" w:rsidR="00D87ECE" w:rsidRPr="008004B7" w:rsidRDefault="00D87ECE" w:rsidP="00D87ECE"/>
    <w:p w14:paraId="46F72C0B"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13616DE7" w14:textId="77777777" w:rsidR="00D87ECE" w:rsidRPr="008004B7" w:rsidRDefault="00CC1783" w:rsidP="00D87ECE">
      <w:pPr>
        <w:pStyle w:val="NormalBold"/>
      </w:pPr>
      <w:r w:rsidRPr="008004B7">
        <w:rPr>
          <w:rStyle w:val="HideTWBExt"/>
          <w:b w:val="0"/>
        </w:rPr>
        <w:t>&lt;Article&gt;</w:t>
      </w:r>
      <w:r w:rsidRPr="008004B7">
        <w:t>Článok 18 – odsek 5 – úvodná časť</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794CD63B" w14:textId="77777777" w:rsidTr="00272B96">
        <w:trPr>
          <w:jc w:val="center"/>
        </w:trPr>
        <w:tc>
          <w:tcPr>
            <w:tcW w:w="9752" w:type="dxa"/>
            <w:gridSpan w:val="2"/>
          </w:tcPr>
          <w:p w14:paraId="1BC1EA79" w14:textId="77777777" w:rsidR="00D87ECE" w:rsidRPr="008004B7" w:rsidRDefault="00D87ECE" w:rsidP="00272B96">
            <w:pPr>
              <w:keepNext/>
            </w:pPr>
          </w:p>
        </w:tc>
      </w:tr>
      <w:tr w:rsidR="001B55C8" w:rsidRPr="008004B7" w14:paraId="4CB9E544" w14:textId="77777777" w:rsidTr="00272B96">
        <w:trPr>
          <w:jc w:val="center"/>
        </w:trPr>
        <w:tc>
          <w:tcPr>
            <w:tcW w:w="4876" w:type="dxa"/>
          </w:tcPr>
          <w:p w14:paraId="13C39111" w14:textId="77777777" w:rsidR="00D87ECE" w:rsidRPr="008004B7" w:rsidRDefault="00CC1783" w:rsidP="00272B96">
            <w:pPr>
              <w:pStyle w:val="ColumnHeading"/>
              <w:keepNext/>
            </w:pPr>
            <w:r w:rsidRPr="008004B7">
              <w:t>Text predložený Komisiou</w:t>
            </w:r>
          </w:p>
        </w:tc>
        <w:tc>
          <w:tcPr>
            <w:tcW w:w="4876" w:type="dxa"/>
          </w:tcPr>
          <w:p w14:paraId="50A107ED" w14:textId="77777777" w:rsidR="00D87ECE" w:rsidRPr="008004B7" w:rsidRDefault="00CC1783" w:rsidP="00272B96">
            <w:pPr>
              <w:pStyle w:val="ColumnHeading"/>
              <w:keepNext/>
            </w:pPr>
            <w:r w:rsidRPr="008004B7">
              <w:t>Pozmeňujúci návrh</w:t>
            </w:r>
          </w:p>
        </w:tc>
      </w:tr>
      <w:tr w:rsidR="001B55C8" w:rsidRPr="008004B7" w14:paraId="2FFEEE5A" w14:textId="77777777" w:rsidTr="00272B96">
        <w:trPr>
          <w:jc w:val="center"/>
        </w:trPr>
        <w:tc>
          <w:tcPr>
            <w:tcW w:w="4876" w:type="dxa"/>
          </w:tcPr>
          <w:p w14:paraId="129D3733" w14:textId="77777777" w:rsidR="00D87ECE" w:rsidRPr="008004B7" w:rsidRDefault="00CC1783" w:rsidP="00272B96">
            <w:pPr>
              <w:pStyle w:val="Normal6"/>
            </w:pPr>
            <w:r w:rsidRPr="008004B7">
              <w:t>5.</w:t>
            </w:r>
            <w:r w:rsidRPr="008004B7">
              <w:tab/>
              <w:t xml:space="preserve">Poskytovatelia identifikačných </w:t>
            </w:r>
            <w:r w:rsidRPr="008004B7">
              <w:lastRenderedPageBreak/>
              <w:t>údajov vlastníka európskej podnikovej peňaženky môžu vydávať identifikačné údaje vlastníka európskej podnikovej peňaženky a jedinečné identifikačné znaky podľa článkov 8 a 9 hospodárskym subjektom usadeným mimo Únie za predpokladu, že:</w:t>
            </w:r>
          </w:p>
        </w:tc>
        <w:tc>
          <w:tcPr>
            <w:tcW w:w="4876" w:type="dxa"/>
          </w:tcPr>
          <w:p w14:paraId="345B5CAB" w14:textId="77777777" w:rsidR="00D87ECE" w:rsidRPr="008004B7" w:rsidRDefault="00CC1783" w:rsidP="00272B96">
            <w:pPr>
              <w:pStyle w:val="Normal6"/>
              <w:rPr>
                <w:szCs w:val="24"/>
              </w:rPr>
            </w:pPr>
            <w:r w:rsidRPr="008004B7">
              <w:lastRenderedPageBreak/>
              <w:t>5.</w:t>
            </w:r>
            <w:r w:rsidRPr="008004B7">
              <w:tab/>
              <w:t xml:space="preserve">Poskytovatelia identifikačných </w:t>
            </w:r>
            <w:r w:rsidRPr="008004B7">
              <w:lastRenderedPageBreak/>
              <w:t xml:space="preserve">údajov vlastníka európskej podnikovej peňaženky môžu </w:t>
            </w:r>
            <w:r w:rsidRPr="008004B7">
              <w:rPr>
                <w:b/>
                <w:i/>
              </w:rPr>
              <w:t>bez zbytočného odkladu po úspešnom overení totožnosti</w:t>
            </w:r>
            <w:r w:rsidRPr="008004B7">
              <w:t xml:space="preserve"> vydávať identifikačné údaje vlastníka európskej podnikovej peňaženky a jedinečné identifikačné znaky podľa článkov 8 a 9 hospodárskym subjektom usadeným mimo Únie za predpokladu, že:</w:t>
            </w:r>
          </w:p>
        </w:tc>
      </w:tr>
    </w:tbl>
    <w:p w14:paraId="620AD18E" w14:textId="77777777" w:rsidR="00D87ECE" w:rsidRPr="008004B7" w:rsidRDefault="00CC1783" w:rsidP="00D87ECE">
      <w:r w:rsidRPr="008004B7">
        <w:rPr>
          <w:rStyle w:val="HideTWBExt"/>
        </w:rPr>
        <w:lastRenderedPageBreak/>
        <w:t>&lt;/Amend&gt;</w:t>
      </w:r>
    </w:p>
    <w:p w14:paraId="54160CC7"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81</w:t>
      </w:r>
      <w:r w:rsidRPr="008004B7">
        <w:rPr>
          <w:rStyle w:val="HideTWBExt"/>
          <w:b w:val="0"/>
        </w:rPr>
        <w:t>&lt;/NumAm&gt;</w:t>
      </w:r>
    </w:p>
    <w:p w14:paraId="6CF5001D" w14:textId="77777777" w:rsidR="00D87ECE" w:rsidRPr="008004B7" w:rsidRDefault="00D87ECE" w:rsidP="00D87ECE"/>
    <w:p w14:paraId="0E123FDD"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6D28C757" w14:textId="77777777" w:rsidR="00D87ECE" w:rsidRPr="008004B7" w:rsidRDefault="00CC1783" w:rsidP="00D87ECE">
      <w:pPr>
        <w:pStyle w:val="NormalBold"/>
      </w:pPr>
      <w:r w:rsidRPr="008004B7">
        <w:rPr>
          <w:rStyle w:val="HideTWBExt"/>
          <w:b w:val="0"/>
        </w:rPr>
        <w:t>&lt;Article&gt;</w:t>
      </w:r>
      <w:r w:rsidRPr="008004B7">
        <w:t>Článok 18 – odsek 6</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18F20604" w14:textId="77777777" w:rsidTr="00272B96">
        <w:trPr>
          <w:jc w:val="center"/>
        </w:trPr>
        <w:tc>
          <w:tcPr>
            <w:tcW w:w="9752" w:type="dxa"/>
            <w:gridSpan w:val="2"/>
          </w:tcPr>
          <w:p w14:paraId="50744E70" w14:textId="77777777" w:rsidR="00D87ECE" w:rsidRPr="008004B7" w:rsidRDefault="00D87ECE" w:rsidP="00272B96">
            <w:pPr>
              <w:keepNext/>
            </w:pPr>
          </w:p>
        </w:tc>
      </w:tr>
      <w:tr w:rsidR="001B55C8" w:rsidRPr="008004B7" w14:paraId="59FDF2BC" w14:textId="77777777" w:rsidTr="00272B96">
        <w:trPr>
          <w:jc w:val="center"/>
        </w:trPr>
        <w:tc>
          <w:tcPr>
            <w:tcW w:w="4876" w:type="dxa"/>
          </w:tcPr>
          <w:p w14:paraId="17DD8D70" w14:textId="77777777" w:rsidR="00D87ECE" w:rsidRPr="008004B7" w:rsidRDefault="00CC1783" w:rsidP="00272B96">
            <w:pPr>
              <w:pStyle w:val="ColumnHeading"/>
              <w:keepNext/>
            </w:pPr>
            <w:r w:rsidRPr="008004B7">
              <w:t>Text predložený Komisiou</w:t>
            </w:r>
          </w:p>
        </w:tc>
        <w:tc>
          <w:tcPr>
            <w:tcW w:w="4876" w:type="dxa"/>
          </w:tcPr>
          <w:p w14:paraId="2987CE31" w14:textId="77777777" w:rsidR="00D87ECE" w:rsidRPr="008004B7" w:rsidRDefault="00CC1783" w:rsidP="00272B96">
            <w:pPr>
              <w:pStyle w:val="ColumnHeading"/>
              <w:keepNext/>
            </w:pPr>
            <w:r w:rsidRPr="008004B7">
              <w:t>Pozmeňujúci návrh</w:t>
            </w:r>
          </w:p>
        </w:tc>
      </w:tr>
      <w:tr w:rsidR="001B55C8" w:rsidRPr="008004B7" w14:paraId="721C1961" w14:textId="77777777" w:rsidTr="00272B96">
        <w:trPr>
          <w:jc w:val="center"/>
        </w:trPr>
        <w:tc>
          <w:tcPr>
            <w:tcW w:w="4876" w:type="dxa"/>
          </w:tcPr>
          <w:p w14:paraId="7E55F454" w14:textId="77777777" w:rsidR="00D87ECE" w:rsidRPr="008004B7" w:rsidRDefault="00CC1783" w:rsidP="00272B96">
            <w:pPr>
              <w:pStyle w:val="Normal6"/>
            </w:pPr>
            <w:r w:rsidRPr="008004B7">
              <w:t>6.</w:t>
            </w:r>
            <w:r w:rsidRPr="008004B7">
              <w:tab/>
              <w:t>Členské štáty spolupracujú s cieľom zabezpečiť, aby poskytovatelia identifikačných údajov vlastníka európskej podnikovej peňaženky mohli overiť, že hospodárskemu subjektu usadenému mimo Únie ešte neboli vydané identifikačné údaje vlastníka európskej podnikovej peňaženky.</w:t>
            </w:r>
          </w:p>
        </w:tc>
        <w:tc>
          <w:tcPr>
            <w:tcW w:w="4876" w:type="dxa"/>
          </w:tcPr>
          <w:p w14:paraId="428B3925" w14:textId="77777777" w:rsidR="00D87ECE" w:rsidRPr="008004B7" w:rsidRDefault="00CC1783" w:rsidP="00272B96">
            <w:pPr>
              <w:pStyle w:val="Normal6"/>
              <w:rPr>
                <w:szCs w:val="24"/>
              </w:rPr>
            </w:pPr>
            <w:r w:rsidRPr="008004B7">
              <w:t>6.</w:t>
            </w:r>
            <w:r w:rsidRPr="008004B7">
              <w:tab/>
              <w:t>Členské štáty spolupracujú</w:t>
            </w:r>
            <w:r w:rsidRPr="008004B7">
              <w:rPr>
                <w:b/>
                <w:i/>
              </w:rPr>
              <w:t xml:space="preserve">, a to aj prostredníctvom výmeny relevantných informácií a používania systémov na úrovni Únie </w:t>
            </w:r>
            <w:r w:rsidRPr="008004B7">
              <w:rPr>
                <w:b/>
                <w:i/>
              </w:rPr>
              <w:t>zriadených podľa tohto nariadenia,</w:t>
            </w:r>
            <w:r w:rsidRPr="008004B7">
              <w:t xml:space="preserve"> s cieľom zabezpečiť, aby poskytovatelia identifikačných údajov vlastníka európskej podnikovej peňaženky mohli overiť, že hospodárskemu subjektu usadenému mimo Únie ešte neboli vydané identifikačné údaje vlastníka európskej podnikovej peňaženky.</w:t>
            </w:r>
          </w:p>
        </w:tc>
      </w:tr>
    </w:tbl>
    <w:p w14:paraId="3B068F61" w14:textId="77777777" w:rsidR="00D87ECE" w:rsidRPr="008004B7" w:rsidRDefault="00CC1783" w:rsidP="00D87ECE">
      <w:r w:rsidRPr="008004B7">
        <w:rPr>
          <w:rStyle w:val="HideTWBExt"/>
        </w:rPr>
        <w:t>&lt;/Amend&gt;</w:t>
      </w:r>
    </w:p>
    <w:p w14:paraId="05B760DF"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82</w:t>
      </w:r>
      <w:r w:rsidRPr="008004B7">
        <w:rPr>
          <w:rStyle w:val="HideTWBExt"/>
          <w:b w:val="0"/>
        </w:rPr>
        <w:t>&lt;/NumAm&gt;</w:t>
      </w:r>
    </w:p>
    <w:p w14:paraId="670BFC50" w14:textId="77777777" w:rsidR="00D87ECE" w:rsidRPr="008004B7" w:rsidRDefault="00D87ECE" w:rsidP="00D87ECE"/>
    <w:p w14:paraId="51DB76D5"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6B6AA730" w14:textId="77777777" w:rsidR="00D87ECE" w:rsidRPr="008004B7" w:rsidRDefault="00CC1783" w:rsidP="00D87ECE">
      <w:pPr>
        <w:pStyle w:val="NormalBold"/>
      </w:pPr>
      <w:r w:rsidRPr="008004B7">
        <w:rPr>
          <w:rStyle w:val="HideTWBExt"/>
          <w:b w:val="0"/>
        </w:rPr>
        <w:t>&lt;Article&gt;</w:t>
      </w:r>
      <w:r w:rsidRPr="008004B7">
        <w:t>Článok 21 – odsek 1</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1A6AF820" w14:textId="77777777" w:rsidTr="00272B96">
        <w:trPr>
          <w:jc w:val="center"/>
        </w:trPr>
        <w:tc>
          <w:tcPr>
            <w:tcW w:w="9752" w:type="dxa"/>
            <w:gridSpan w:val="2"/>
          </w:tcPr>
          <w:p w14:paraId="759CC629" w14:textId="77777777" w:rsidR="00D87ECE" w:rsidRPr="008004B7" w:rsidRDefault="00D87ECE" w:rsidP="00272B96">
            <w:pPr>
              <w:keepNext/>
            </w:pPr>
          </w:p>
        </w:tc>
      </w:tr>
      <w:tr w:rsidR="001B55C8" w:rsidRPr="008004B7" w14:paraId="35C0C3FC" w14:textId="77777777" w:rsidTr="00272B96">
        <w:trPr>
          <w:jc w:val="center"/>
        </w:trPr>
        <w:tc>
          <w:tcPr>
            <w:tcW w:w="4876" w:type="dxa"/>
          </w:tcPr>
          <w:p w14:paraId="14BDA664" w14:textId="77777777" w:rsidR="00D87ECE" w:rsidRPr="008004B7" w:rsidRDefault="00CC1783" w:rsidP="00272B96">
            <w:pPr>
              <w:pStyle w:val="ColumnHeading"/>
              <w:keepNext/>
            </w:pPr>
            <w:r w:rsidRPr="008004B7">
              <w:t>Text predložený Komisiou</w:t>
            </w:r>
          </w:p>
        </w:tc>
        <w:tc>
          <w:tcPr>
            <w:tcW w:w="4876" w:type="dxa"/>
          </w:tcPr>
          <w:p w14:paraId="4AA4F7BC" w14:textId="77777777" w:rsidR="00D87ECE" w:rsidRPr="008004B7" w:rsidRDefault="00CC1783" w:rsidP="00272B96">
            <w:pPr>
              <w:pStyle w:val="ColumnHeading"/>
              <w:keepNext/>
            </w:pPr>
            <w:r w:rsidRPr="008004B7">
              <w:t>Pozmeňujúci návrh</w:t>
            </w:r>
          </w:p>
        </w:tc>
      </w:tr>
      <w:tr w:rsidR="001B55C8" w:rsidRPr="008004B7" w14:paraId="4B0140FD" w14:textId="77777777" w:rsidTr="00272B96">
        <w:trPr>
          <w:jc w:val="center"/>
        </w:trPr>
        <w:tc>
          <w:tcPr>
            <w:tcW w:w="4876" w:type="dxa"/>
          </w:tcPr>
          <w:p w14:paraId="3F2B6879" w14:textId="77777777" w:rsidR="00D87ECE" w:rsidRPr="008004B7" w:rsidRDefault="00CC1783" w:rsidP="00272B96">
            <w:pPr>
              <w:pStyle w:val="Normal6"/>
            </w:pPr>
            <w:r w:rsidRPr="008004B7">
              <w:t>1.</w:t>
            </w:r>
            <w:r w:rsidRPr="008004B7">
              <w:tab/>
              <w:t xml:space="preserve">Komisia preskúma uplatňovanie tohto </w:t>
            </w:r>
            <w:r w:rsidRPr="008004B7">
              <w:t xml:space="preserve">nariadenia a do [Úrad pre publikácie, vložte dátum – 3 roky po nadobudnutí účinnosti] o ňom podá správu Európskemu parlamentu a Rade. V správe sa hodnotí účinnosť ustanovení tohto nariadenia, pokiaľ ide o uľahčenie predkladania elektronických dokumentov a elektronických osvedčení subjektom verejného sektora prostredníctvom používania európskych podnikových </w:t>
            </w:r>
            <w:r w:rsidRPr="008004B7">
              <w:lastRenderedPageBreak/>
              <w:t xml:space="preserve">peňaženiek, ako aj technologický, trhový a právny vývoj. V správe sa </w:t>
            </w:r>
            <w:r w:rsidRPr="008004B7">
              <w:rPr>
                <w:b/>
                <w:i/>
              </w:rPr>
              <w:t>takisto posúdi</w:t>
            </w:r>
            <w:r w:rsidRPr="008004B7">
              <w:t xml:space="preserve">, </w:t>
            </w:r>
            <w:r w:rsidRPr="008004B7">
              <w:rPr>
                <w:b/>
                <w:i/>
              </w:rPr>
              <w:t>či je potrebné upraviť rozsah pôsobnosti tohto nariadenia alebo</w:t>
            </w:r>
            <w:r w:rsidRPr="008004B7">
              <w:t xml:space="preserve"> jeho</w:t>
            </w:r>
            <w:r w:rsidRPr="008004B7">
              <w:t xml:space="preserve"> </w:t>
            </w:r>
            <w:r w:rsidRPr="008004B7">
              <w:rPr>
                <w:b/>
                <w:i/>
              </w:rPr>
              <w:t>osobitné ustanovenia</w:t>
            </w:r>
            <w:r w:rsidRPr="008004B7">
              <w:t xml:space="preserve"> s </w:t>
            </w:r>
            <w:r w:rsidRPr="008004B7">
              <w:rPr>
                <w:b/>
                <w:i/>
              </w:rPr>
              <w:t>cieľom stanoviť povinnosť používať európske podnikové peňaženky</w:t>
            </w:r>
            <w:r w:rsidRPr="008004B7">
              <w:t xml:space="preserve"> na </w:t>
            </w:r>
            <w:r w:rsidRPr="008004B7">
              <w:rPr>
                <w:b/>
                <w:i/>
              </w:rPr>
              <w:t>riešenie rizík právnej fragmentácie</w:t>
            </w:r>
            <w:r w:rsidRPr="008004B7">
              <w:t>.</w:t>
            </w:r>
          </w:p>
        </w:tc>
        <w:tc>
          <w:tcPr>
            <w:tcW w:w="4876" w:type="dxa"/>
          </w:tcPr>
          <w:p w14:paraId="7F53C032" w14:textId="77777777" w:rsidR="00D87ECE" w:rsidRPr="008004B7" w:rsidRDefault="00CC1783" w:rsidP="00272B96">
            <w:pPr>
              <w:pStyle w:val="Normal6"/>
              <w:rPr>
                <w:szCs w:val="24"/>
              </w:rPr>
            </w:pPr>
            <w:r w:rsidRPr="008004B7">
              <w:lastRenderedPageBreak/>
              <w:t>1.</w:t>
            </w:r>
            <w:r w:rsidRPr="008004B7">
              <w:tab/>
              <w:t xml:space="preserve">Komisia preskúma uplatňovanie tohto nariadenia a do [Úrad pre publikácie, vložte dátum – 3 roky po nadobudnutí </w:t>
            </w:r>
            <w:r w:rsidRPr="008004B7">
              <w:t xml:space="preserve">účinnosti] o ňom podá správu Európskemu parlamentu a Rade. V správe sa hodnotí účinnosť ustanovení tohto nariadenia, pokiaľ ide o uľahčenie predkladania elektronických dokumentov a elektronických osvedčení subjektom verejného sektora prostredníctvom používania európskych podnikových </w:t>
            </w:r>
            <w:r w:rsidRPr="008004B7">
              <w:lastRenderedPageBreak/>
              <w:t>peňaženiek, ako aj technologický, trhový a právny vývoj.</w:t>
            </w:r>
          </w:p>
        </w:tc>
      </w:tr>
      <w:tr w:rsidR="001B55C8" w:rsidRPr="008004B7" w14:paraId="6562AE50" w14:textId="77777777" w:rsidTr="00272B96">
        <w:trPr>
          <w:jc w:val="center"/>
        </w:trPr>
        <w:tc>
          <w:tcPr>
            <w:tcW w:w="4876" w:type="dxa"/>
          </w:tcPr>
          <w:p w14:paraId="0A270973" w14:textId="77777777" w:rsidR="00D87ECE" w:rsidRPr="008004B7" w:rsidRDefault="00D87ECE" w:rsidP="00272B96">
            <w:pPr>
              <w:pStyle w:val="Normal6"/>
            </w:pPr>
          </w:p>
        </w:tc>
        <w:tc>
          <w:tcPr>
            <w:tcW w:w="4876" w:type="dxa"/>
          </w:tcPr>
          <w:p w14:paraId="16A22499" w14:textId="77777777" w:rsidR="00D87ECE" w:rsidRPr="008004B7" w:rsidRDefault="00CC1783" w:rsidP="00272B96">
            <w:pPr>
              <w:pStyle w:val="Normal6"/>
              <w:rPr>
                <w:szCs w:val="24"/>
              </w:rPr>
            </w:pPr>
            <w:r w:rsidRPr="008004B7">
              <w:t xml:space="preserve">V správe sa </w:t>
            </w:r>
            <w:r w:rsidRPr="008004B7">
              <w:rPr>
                <w:b/>
                <w:i/>
              </w:rPr>
              <w:t>posúdi vplyv nariadenia na zníženie administratívnych požiadaviek a nákladov na dodržiavanie predpisov</w:t>
            </w:r>
            <w:r w:rsidRPr="008004B7">
              <w:t xml:space="preserve">, </w:t>
            </w:r>
            <w:r w:rsidRPr="008004B7">
              <w:rPr>
                <w:b/>
                <w:i/>
              </w:rPr>
              <w:t>najmä pre MSP a menšie subjekty verejného sektora, ako aj</w:t>
            </w:r>
            <w:r w:rsidRPr="008004B7">
              <w:t xml:space="preserve"> jeho </w:t>
            </w:r>
            <w:r w:rsidRPr="008004B7">
              <w:rPr>
                <w:b/>
                <w:i/>
              </w:rPr>
              <w:t>príspevok k cezhraničným činnostiam a konkurencieschopnosti, a preskúmajú sa administratívne a finančné náklady na vykonanie vrátane nákladov vyplývajúcich z koexistencie</w:t>
            </w:r>
            <w:r w:rsidRPr="008004B7">
              <w:t xml:space="preserve"> s </w:t>
            </w:r>
            <w:r w:rsidRPr="008004B7">
              <w:rPr>
                <w:b/>
                <w:i/>
              </w:rPr>
              <w:t>existujúcimi systémami.</w:t>
            </w:r>
          </w:p>
        </w:tc>
      </w:tr>
      <w:tr w:rsidR="001B55C8" w:rsidRPr="008004B7" w14:paraId="35174AA5" w14:textId="77777777" w:rsidTr="00272B96">
        <w:trPr>
          <w:jc w:val="center"/>
        </w:trPr>
        <w:tc>
          <w:tcPr>
            <w:tcW w:w="4876" w:type="dxa"/>
          </w:tcPr>
          <w:p w14:paraId="15C61DC3" w14:textId="77777777" w:rsidR="00D87ECE" w:rsidRPr="008004B7" w:rsidRDefault="00D87ECE" w:rsidP="00272B96">
            <w:pPr>
              <w:pStyle w:val="Normal6"/>
            </w:pPr>
          </w:p>
        </w:tc>
        <w:tc>
          <w:tcPr>
            <w:tcW w:w="4876" w:type="dxa"/>
          </w:tcPr>
          <w:p w14:paraId="6C708E7D" w14:textId="77777777" w:rsidR="00D87ECE" w:rsidRPr="008004B7" w:rsidRDefault="00CC1783" w:rsidP="00272B96">
            <w:pPr>
              <w:pStyle w:val="Normal6"/>
              <w:rPr>
                <w:szCs w:val="24"/>
              </w:rPr>
            </w:pPr>
            <w:r w:rsidRPr="008004B7">
              <w:rPr>
                <w:b/>
                <w:i/>
              </w:rPr>
              <w:t>Hodnotí sa v nej aj cezhraničná interoperabilita, a to aj s existujúcimi digitálnymi riešeniami na úrovni Únie a na vnútroštátnej úrovni, a identifikuje sa akákoľvek duplicita alebo paralelné systémy.</w:t>
            </w:r>
          </w:p>
        </w:tc>
      </w:tr>
      <w:tr w:rsidR="001B55C8" w:rsidRPr="008004B7" w14:paraId="619F2C97" w14:textId="77777777" w:rsidTr="00272B96">
        <w:trPr>
          <w:jc w:val="center"/>
        </w:trPr>
        <w:tc>
          <w:tcPr>
            <w:tcW w:w="4876" w:type="dxa"/>
          </w:tcPr>
          <w:p w14:paraId="599771E2" w14:textId="77777777" w:rsidR="00D87ECE" w:rsidRPr="008004B7" w:rsidRDefault="00D87ECE" w:rsidP="00272B96">
            <w:pPr>
              <w:pStyle w:val="Normal6"/>
            </w:pPr>
          </w:p>
        </w:tc>
        <w:tc>
          <w:tcPr>
            <w:tcW w:w="4876" w:type="dxa"/>
          </w:tcPr>
          <w:p w14:paraId="21F8D20E" w14:textId="77777777" w:rsidR="00D87ECE" w:rsidRPr="008004B7" w:rsidRDefault="00CC1783" w:rsidP="00272B96">
            <w:pPr>
              <w:pStyle w:val="Normal6"/>
              <w:rPr>
                <w:szCs w:val="24"/>
              </w:rPr>
            </w:pPr>
            <w:r w:rsidRPr="008004B7">
              <w:t xml:space="preserve">Na </w:t>
            </w:r>
            <w:r w:rsidRPr="008004B7">
              <w:rPr>
                <w:b/>
                <w:i/>
              </w:rPr>
              <w:t>základe výsledkov Komisia vyhodnotí, či je potrebné zmeniť rozsah pôsobnosti tohto nariadenia alebo niektorých konkrétnych ustanovení. Každú takúto zmenu sprevádza posúdenie vplyvu</w:t>
            </w:r>
            <w:r w:rsidRPr="008004B7">
              <w:t>.</w:t>
            </w:r>
          </w:p>
        </w:tc>
      </w:tr>
    </w:tbl>
    <w:p w14:paraId="327E7DF7" w14:textId="77777777" w:rsidR="00D87ECE" w:rsidRPr="008004B7" w:rsidRDefault="00CC1783" w:rsidP="00D87ECE">
      <w:r w:rsidRPr="008004B7">
        <w:rPr>
          <w:rStyle w:val="HideTWBExt"/>
        </w:rPr>
        <w:t>&lt;/Amend&gt;</w:t>
      </w:r>
    </w:p>
    <w:p w14:paraId="39B32FCB"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83</w:t>
      </w:r>
      <w:r w:rsidRPr="008004B7">
        <w:rPr>
          <w:rStyle w:val="HideTWBExt"/>
          <w:b w:val="0"/>
        </w:rPr>
        <w:t>&lt;/NumAm&gt;</w:t>
      </w:r>
    </w:p>
    <w:p w14:paraId="2A3D4807" w14:textId="77777777" w:rsidR="00D87ECE" w:rsidRPr="008004B7" w:rsidRDefault="00D87ECE" w:rsidP="00D87ECE"/>
    <w:p w14:paraId="0C0100C0"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1D866ED0" w14:textId="77777777" w:rsidR="00D87ECE" w:rsidRPr="008004B7" w:rsidRDefault="00CC1783" w:rsidP="00D87ECE">
      <w:pPr>
        <w:pStyle w:val="NormalBold"/>
      </w:pPr>
      <w:r w:rsidRPr="008004B7">
        <w:rPr>
          <w:rStyle w:val="HideTWBExt"/>
          <w:b w:val="0"/>
        </w:rPr>
        <w:t>&lt;Article&gt;</w:t>
      </w:r>
      <w:r w:rsidRPr="008004B7">
        <w:t>Článok 21 – odsek 2 – pododsek 1 – písmeno d a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7FF40E9B" w14:textId="77777777" w:rsidTr="00272B96">
        <w:trPr>
          <w:jc w:val="center"/>
        </w:trPr>
        <w:tc>
          <w:tcPr>
            <w:tcW w:w="9752" w:type="dxa"/>
            <w:gridSpan w:val="2"/>
          </w:tcPr>
          <w:p w14:paraId="4955E9B8" w14:textId="77777777" w:rsidR="00D87ECE" w:rsidRPr="008004B7" w:rsidRDefault="00D87ECE" w:rsidP="00272B96">
            <w:pPr>
              <w:keepNext/>
            </w:pPr>
          </w:p>
        </w:tc>
      </w:tr>
      <w:tr w:rsidR="001B55C8" w:rsidRPr="008004B7" w14:paraId="43C95393" w14:textId="77777777" w:rsidTr="00272B96">
        <w:trPr>
          <w:jc w:val="center"/>
        </w:trPr>
        <w:tc>
          <w:tcPr>
            <w:tcW w:w="4876" w:type="dxa"/>
          </w:tcPr>
          <w:p w14:paraId="50E15D8C" w14:textId="77777777" w:rsidR="00D87ECE" w:rsidRPr="008004B7" w:rsidRDefault="00CC1783" w:rsidP="00272B96">
            <w:pPr>
              <w:pStyle w:val="ColumnHeading"/>
              <w:keepNext/>
            </w:pPr>
            <w:r w:rsidRPr="008004B7">
              <w:t>Text predložený Komisiou</w:t>
            </w:r>
          </w:p>
        </w:tc>
        <w:tc>
          <w:tcPr>
            <w:tcW w:w="4876" w:type="dxa"/>
          </w:tcPr>
          <w:p w14:paraId="70CEACD5" w14:textId="77777777" w:rsidR="00D87ECE" w:rsidRPr="008004B7" w:rsidRDefault="00CC1783" w:rsidP="00272B96">
            <w:pPr>
              <w:pStyle w:val="ColumnHeading"/>
              <w:keepNext/>
            </w:pPr>
            <w:r w:rsidRPr="008004B7">
              <w:t>Pozmeňujúci návrh</w:t>
            </w:r>
          </w:p>
        </w:tc>
      </w:tr>
      <w:tr w:rsidR="001B55C8" w:rsidRPr="008004B7" w14:paraId="6D40035F" w14:textId="77777777" w:rsidTr="00272B96">
        <w:trPr>
          <w:jc w:val="center"/>
        </w:trPr>
        <w:tc>
          <w:tcPr>
            <w:tcW w:w="4876" w:type="dxa"/>
          </w:tcPr>
          <w:p w14:paraId="1D981355" w14:textId="77777777" w:rsidR="00D87ECE" w:rsidRPr="008004B7" w:rsidRDefault="00D87ECE" w:rsidP="00272B96">
            <w:pPr>
              <w:pStyle w:val="Normal6"/>
            </w:pPr>
          </w:p>
        </w:tc>
        <w:tc>
          <w:tcPr>
            <w:tcW w:w="4876" w:type="dxa"/>
          </w:tcPr>
          <w:p w14:paraId="6E2A710D" w14:textId="77777777" w:rsidR="00D87ECE" w:rsidRPr="008004B7" w:rsidRDefault="00CC1783" w:rsidP="00272B96">
            <w:pPr>
              <w:pStyle w:val="Normal6"/>
              <w:rPr>
                <w:szCs w:val="24"/>
              </w:rPr>
            </w:pPr>
            <w:r w:rsidRPr="008004B7">
              <w:rPr>
                <w:b/>
                <w:i/>
              </w:rPr>
              <w:t>da)</w:t>
            </w:r>
            <w:r w:rsidRPr="008004B7">
              <w:rPr>
                <w:b/>
                <w:i/>
              </w:rPr>
              <w:tab/>
              <w:t>účinnosť spolupráce medzi orgánmi dohľadu v členských štátoch a s Komisiou pri vykonávaní tohto nariadenia a dohľade nad ním;</w:t>
            </w:r>
          </w:p>
        </w:tc>
      </w:tr>
    </w:tbl>
    <w:p w14:paraId="4BCE32E5" w14:textId="77777777" w:rsidR="00D87ECE" w:rsidRPr="008004B7" w:rsidRDefault="00CC1783" w:rsidP="00D87ECE">
      <w:r w:rsidRPr="008004B7">
        <w:rPr>
          <w:rStyle w:val="HideTWBExt"/>
        </w:rPr>
        <w:t>&lt;/Amend&gt;</w:t>
      </w:r>
    </w:p>
    <w:p w14:paraId="40835DDF"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84</w:t>
      </w:r>
      <w:r w:rsidRPr="008004B7">
        <w:rPr>
          <w:rStyle w:val="HideTWBExt"/>
          <w:b w:val="0"/>
        </w:rPr>
        <w:t>&lt;/NumAm&gt;</w:t>
      </w:r>
    </w:p>
    <w:p w14:paraId="0AB51652" w14:textId="77777777" w:rsidR="00D87ECE" w:rsidRPr="008004B7" w:rsidRDefault="00D87ECE" w:rsidP="00D87ECE"/>
    <w:p w14:paraId="60260740" w14:textId="77777777" w:rsidR="00D87ECE" w:rsidRPr="008004B7" w:rsidRDefault="00CC1783" w:rsidP="00D87ECE">
      <w:pPr>
        <w:pStyle w:val="NormalBold"/>
        <w:keepNext/>
      </w:pPr>
      <w:r w:rsidRPr="008004B7">
        <w:rPr>
          <w:rStyle w:val="HideTWBExt"/>
          <w:b w:val="0"/>
        </w:rPr>
        <w:lastRenderedPageBreak/>
        <w:t>&lt;DocAmend&gt;</w:t>
      </w:r>
      <w:r w:rsidRPr="008004B7">
        <w:t>Návrh nariadenia</w:t>
      </w:r>
      <w:r w:rsidRPr="008004B7">
        <w:rPr>
          <w:rStyle w:val="HideTWBExt"/>
          <w:b w:val="0"/>
        </w:rPr>
        <w:t>&lt;/DocAmend&gt;</w:t>
      </w:r>
    </w:p>
    <w:p w14:paraId="2DF11CAF" w14:textId="77777777" w:rsidR="00D87ECE" w:rsidRPr="008004B7" w:rsidRDefault="00CC1783" w:rsidP="00D87ECE">
      <w:pPr>
        <w:pStyle w:val="NormalBold"/>
      </w:pPr>
      <w:r w:rsidRPr="008004B7">
        <w:rPr>
          <w:rStyle w:val="HideTWBExt"/>
          <w:b w:val="0"/>
        </w:rPr>
        <w:t>&lt;Article&gt;</w:t>
      </w:r>
      <w:r w:rsidRPr="008004B7">
        <w:t>Článok 21 – odsek 2 – pododsek 1 – písmeno d b (nové)</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3BF6645F" w14:textId="77777777" w:rsidTr="00272B96">
        <w:trPr>
          <w:jc w:val="center"/>
        </w:trPr>
        <w:tc>
          <w:tcPr>
            <w:tcW w:w="9752" w:type="dxa"/>
            <w:gridSpan w:val="2"/>
          </w:tcPr>
          <w:p w14:paraId="15E637C6" w14:textId="77777777" w:rsidR="00D87ECE" w:rsidRPr="008004B7" w:rsidRDefault="00D87ECE" w:rsidP="00272B96">
            <w:pPr>
              <w:keepNext/>
            </w:pPr>
          </w:p>
        </w:tc>
      </w:tr>
      <w:tr w:rsidR="001B55C8" w:rsidRPr="008004B7" w14:paraId="12FBEAC1" w14:textId="77777777" w:rsidTr="00272B96">
        <w:trPr>
          <w:jc w:val="center"/>
        </w:trPr>
        <w:tc>
          <w:tcPr>
            <w:tcW w:w="4876" w:type="dxa"/>
          </w:tcPr>
          <w:p w14:paraId="76756840" w14:textId="77777777" w:rsidR="00D87ECE" w:rsidRPr="008004B7" w:rsidRDefault="00CC1783" w:rsidP="00272B96">
            <w:pPr>
              <w:pStyle w:val="ColumnHeading"/>
              <w:keepNext/>
            </w:pPr>
            <w:r w:rsidRPr="008004B7">
              <w:t>Text predložený Komisiou</w:t>
            </w:r>
          </w:p>
        </w:tc>
        <w:tc>
          <w:tcPr>
            <w:tcW w:w="4876" w:type="dxa"/>
          </w:tcPr>
          <w:p w14:paraId="112D53FE" w14:textId="77777777" w:rsidR="00D87ECE" w:rsidRPr="008004B7" w:rsidRDefault="00CC1783" w:rsidP="00272B96">
            <w:pPr>
              <w:pStyle w:val="ColumnHeading"/>
              <w:keepNext/>
            </w:pPr>
            <w:r w:rsidRPr="008004B7">
              <w:t>Pozmeňujúci návrh</w:t>
            </w:r>
          </w:p>
        </w:tc>
      </w:tr>
      <w:tr w:rsidR="001B55C8" w:rsidRPr="008004B7" w14:paraId="00BED15B" w14:textId="77777777" w:rsidTr="00272B96">
        <w:trPr>
          <w:jc w:val="center"/>
        </w:trPr>
        <w:tc>
          <w:tcPr>
            <w:tcW w:w="4876" w:type="dxa"/>
          </w:tcPr>
          <w:p w14:paraId="6569996B" w14:textId="77777777" w:rsidR="00D87ECE" w:rsidRPr="008004B7" w:rsidRDefault="00D87ECE" w:rsidP="00272B96">
            <w:pPr>
              <w:pStyle w:val="Normal6"/>
            </w:pPr>
          </w:p>
        </w:tc>
        <w:tc>
          <w:tcPr>
            <w:tcW w:w="4876" w:type="dxa"/>
          </w:tcPr>
          <w:p w14:paraId="1F2F9DA0" w14:textId="77777777" w:rsidR="00D87ECE" w:rsidRPr="008004B7" w:rsidRDefault="00CC1783" w:rsidP="00272B96">
            <w:pPr>
              <w:pStyle w:val="Normal6"/>
              <w:rPr>
                <w:szCs w:val="24"/>
              </w:rPr>
            </w:pPr>
            <w:r w:rsidRPr="008004B7">
              <w:rPr>
                <w:b/>
                <w:i/>
              </w:rPr>
              <w:t>db)</w:t>
            </w:r>
            <w:r w:rsidRPr="008004B7">
              <w:rPr>
                <w:b/>
                <w:i/>
              </w:rPr>
              <w:tab/>
              <w:t xml:space="preserve">preskúmanie finančného, administratívneho alebo iného možného vplyvu na MSP, živnostníkov a samostatne </w:t>
            </w:r>
            <w:r w:rsidRPr="008004B7">
              <w:rPr>
                <w:b/>
                <w:i/>
              </w:rPr>
              <w:t>zárobkovo činné osoby.</w:t>
            </w:r>
          </w:p>
        </w:tc>
      </w:tr>
    </w:tbl>
    <w:p w14:paraId="33723573" w14:textId="77777777" w:rsidR="00D87ECE" w:rsidRPr="008004B7" w:rsidRDefault="00CC1783" w:rsidP="00D87ECE">
      <w:r w:rsidRPr="008004B7">
        <w:rPr>
          <w:rStyle w:val="HideTWBExt"/>
        </w:rPr>
        <w:t>&lt;/Amend&gt;</w:t>
      </w:r>
    </w:p>
    <w:p w14:paraId="3F7948C2" w14:textId="77777777" w:rsidR="00D87ECE" w:rsidRPr="008004B7" w:rsidRDefault="00CC1783" w:rsidP="00D87ECE">
      <w:pPr>
        <w:pStyle w:val="AmNumberTabs"/>
      </w:pPr>
      <w:r w:rsidRPr="008004B7">
        <w:rPr>
          <w:rStyle w:val="HideTWBExt"/>
          <w:b w:val="0"/>
        </w:rPr>
        <w:t>&lt;Amend&gt;</w:t>
      </w:r>
      <w:r w:rsidRPr="008004B7">
        <w:t>Pozmeňujúci návrh</w:t>
      </w:r>
      <w:r w:rsidRPr="008004B7">
        <w:tab/>
      </w:r>
      <w:r w:rsidRPr="008004B7">
        <w:tab/>
      </w:r>
      <w:r w:rsidRPr="008004B7">
        <w:rPr>
          <w:rStyle w:val="HideTWBExt"/>
          <w:b w:val="0"/>
        </w:rPr>
        <w:t>&lt;NumAm&gt;</w:t>
      </w:r>
      <w:r w:rsidRPr="008004B7">
        <w:t>85</w:t>
      </w:r>
      <w:r w:rsidRPr="008004B7">
        <w:rPr>
          <w:rStyle w:val="HideTWBExt"/>
          <w:b w:val="0"/>
        </w:rPr>
        <w:t>&lt;/NumAm&gt;</w:t>
      </w:r>
    </w:p>
    <w:p w14:paraId="2AE90080" w14:textId="77777777" w:rsidR="00D87ECE" w:rsidRPr="008004B7" w:rsidRDefault="00D87ECE" w:rsidP="00D87ECE"/>
    <w:p w14:paraId="47C4EB57" w14:textId="77777777" w:rsidR="00D87ECE" w:rsidRPr="008004B7" w:rsidRDefault="00CC1783" w:rsidP="00D87ECE">
      <w:pPr>
        <w:pStyle w:val="NormalBold"/>
        <w:keepNext/>
      </w:pPr>
      <w:r w:rsidRPr="008004B7">
        <w:rPr>
          <w:rStyle w:val="HideTWBExt"/>
          <w:b w:val="0"/>
        </w:rPr>
        <w:t>&lt;DocAmend&gt;</w:t>
      </w:r>
      <w:r w:rsidRPr="008004B7">
        <w:t>Návrh nariadenia</w:t>
      </w:r>
      <w:r w:rsidRPr="008004B7">
        <w:rPr>
          <w:rStyle w:val="HideTWBExt"/>
          <w:b w:val="0"/>
        </w:rPr>
        <w:t>&lt;/DocAmend&gt;</w:t>
      </w:r>
    </w:p>
    <w:p w14:paraId="68855553" w14:textId="77777777" w:rsidR="00D87ECE" w:rsidRPr="008004B7" w:rsidRDefault="00CC1783" w:rsidP="00D87ECE">
      <w:pPr>
        <w:pStyle w:val="NormalBold"/>
      </w:pPr>
      <w:r w:rsidRPr="008004B7">
        <w:rPr>
          <w:rStyle w:val="HideTWBExt"/>
          <w:b w:val="0"/>
        </w:rPr>
        <w:t>&lt;Article&gt;</w:t>
      </w:r>
      <w:r w:rsidRPr="008004B7">
        <w:t>Článok 21 – odsek 2 – pododsek 2 a (nový)</w:t>
      </w:r>
      <w:r w:rsidRPr="008004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55C8" w:rsidRPr="008004B7" w14:paraId="22E21ED5" w14:textId="77777777" w:rsidTr="00272B96">
        <w:trPr>
          <w:jc w:val="center"/>
        </w:trPr>
        <w:tc>
          <w:tcPr>
            <w:tcW w:w="9752" w:type="dxa"/>
            <w:gridSpan w:val="2"/>
          </w:tcPr>
          <w:p w14:paraId="5E27407F" w14:textId="77777777" w:rsidR="00D87ECE" w:rsidRPr="008004B7" w:rsidRDefault="00D87ECE" w:rsidP="00272B96">
            <w:pPr>
              <w:keepNext/>
            </w:pPr>
          </w:p>
        </w:tc>
      </w:tr>
      <w:tr w:rsidR="001B55C8" w:rsidRPr="008004B7" w14:paraId="5DAC0CF7" w14:textId="77777777" w:rsidTr="00272B96">
        <w:trPr>
          <w:jc w:val="center"/>
        </w:trPr>
        <w:tc>
          <w:tcPr>
            <w:tcW w:w="4876" w:type="dxa"/>
          </w:tcPr>
          <w:p w14:paraId="57C58AEC" w14:textId="77777777" w:rsidR="00D87ECE" w:rsidRPr="008004B7" w:rsidRDefault="00CC1783" w:rsidP="00272B96">
            <w:pPr>
              <w:pStyle w:val="ColumnHeading"/>
              <w:keepNext/>
            </w:pPr>
            <w:r w:rsidRPr="008004B7">
              <w:t>Text predložený Komisiou</w:t>
            </w:r>
          </w:p>
        </w:tc>
        <w:tc>
          <w:tcPr>
            <w:tcW w:w="4876" w:type="dxa"/>
          </w:tcPr>
          <w:p w14:paraId="506F6CC1" w14:textId="77777777" w:rsidR="00D87ECE" w:rsidRPr="008004B7" w:rsidRDefault="00CC1783" w:rsidP="00272B96">
            <w:pPr>
              <w:pStyle w:val="ColumnHeading"/>
              <w:keepNext/>
            </w:pPr>
            <w:r w:rsidRPr="008004B7">
              <w:t>Pozmeňujúci návrh</w:t>
            </w:r>
          </w:p>
        </w:tc>
      </w:tr>
      <w:tr w:rsidR="001B55C8" w:rsidRPr="008004B7" w14:paraId="7CFDF32B" w14:textId="77777777" w:rsidTr="00272B96">
        <w:trPr>
          <w:jc w:val="center"/>
        </w:trPr>
        <w:tc>
          <w:tcPr>
            <w:tcW w:w="4876" w:type="dxa"/>
          </w:tcPr>
          <w:p w14:paraId="2C7A4C4E" w14:textId="77777777" w:rsidR="00D87ECE" w:rsidRPr="008004B7" w:rsidRDefault="00D87ECE" w:rsidP="00272B96">
            <w:pPr>
              <w:pStyle w:val="Normal6"/>
            </w:pPr>
          </w:p>
        </w:tc>
        <w:tc>
          <w:tcPr>
            <w:tcW w:w="4876" w:type="dxa"/>
          </w:tcPr>
          <w:p w14:paraId="6ACE0761" w14:textId="77777777" w:rsidR="00D87ECE" w:rsidRPr="008004B7" w:rsidRDefault="00CC1783" w:rsidP="00272B96">
            <w:pPr>
              <w:pStyle w:val="Normal6"/>
              <w:rPr>
                <w:szCs w:val="24"/>
              </w:rPr>
            </w:pPr>
            <w:r w:rsidRPr="008004B7">
              <w:rPr>
                <w:b/>
                <w:i/>
              </w:rPr>
              <w:t xml:space="preserve">Komisia vydá </w:t>
            </w:r>
            <w:r w:rsidRPr="008004B7">
              <w:rPr>
                <w:b/>
                <w:i/>
              </w:rPr>
              <w:t>usmernenia vrátane spoločných vymedzení pojmov a technických usmernení s cieľom uľahčiť jednotné vykonávanie tohto nariadenia vo všetkých členských štátoch.</w:t>
            </w:r>
          </w:p>
        </w:tc>
      </w:tr>
    </w:tbl>
    <w:p w14:paraId="3566BE38" w14:textId="77777777" w:rsidR="00D87ECE" w:rsidRPr="008004B7" w:rsidRDefault="00CC1783" w:rsidP="00D87ECE">
      <w:r w:rsidRPr="008004B7">
        <w:rPr>
          <w:rStyle w:val="HideTWBExt"/>
        </w:rPr>
        <w:t>&lt;/Amend&gt;</w:t>
      </w:r>
    </w:p>
    <w:p w14:paraId="419C3F16" w14:textId="77777777" w:rsidR="00D87ECE" w:rsidRPr="008004B7" w:rsidRDefault="00D87ECE" w:rsidP="00D87ECE">
      <w:pPr>
        <w:rPr>
          <w:rStyle w:val="HideTWBExt"/>
          <w:szCs w:val="20"/>
        </w:rPr>
      </w:pPr>
    </w:p>
    <w:p w14:paraId="222D198B" w14:textId="77777777" w:rsidR="00D87ECE" w:rsidRPr="008004B7" w:rsidRDefault="00CC1783" w:rsidP="00D87ECE">
      <w:r w:rsidRPr="008004B7">
        <w:rPr>
          <w:rStyle w:val="HideTWBExt"/>
        </w:rPr>
        <w:t>&lt;/RepeatBlock-Amend&gt;</w:t>
      </w:r>
    </w:p>
    <w:p w14:paraId="3739A836" w14:textId="77777777" w:rsidR="00D87ECE" w:rsidRPr="008004B7" w:rsidRDefault="00CC1783" w:rsidP="00D87ECE">
      <w:pPr>
        <w:widowControl/>
        <w:rPr>
          <w:rFonts w:ascii="Arial" w:hAnsi="Arial" w:cs="Arial"/>
          <w:b/>
          <w:szCs w:val="20"/>
        </w:rPr>
      </w:pPr>
      <w:r w:rsidRPr="008004B7">
        <w:br w:type="page"/>
      </w:r>
    </w:p>
    <w:p w14:paraId="39F6FABB" w14:textId="77777777" w:rsidR="00D87ECE" w:rsidRPr="008004B7" w:rsidRDefault="00D87ECE" w:rsidP="00D87ECE">
      <w:pPr>
        <w:widowControl/>
        <w:sectPr w:rsidR="00D87ECE" w:rsidRPr="008004B7" w:rsidSect="008004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2FDACFA" w14:textId="77777777" w:rsidR="00D87ECE" w:rsidRPr="008004B7" w:rsidRDefault="00D87ECE" w:rsidP="00D87ECE">
      <w:pPr>
        <w:widowControl/>
      </w:pPr>
    </w:p>
    <w:p w14:paraId="68E1D2E0" w14:textId="77777777" w:rsidR="00D87ECE" w:rsidRPr="008004B7" w:rsidRDefault="00CC1783" w:rsidP="00D87ECE">
      <w:pPr>
        <w:pStyle w:val="PageHeadingNotTOC"/>
      </w:pPr>
      <w:r w:rsidRPr="008004B7">
        <w:t>PRÍLOHA: VYHLÁSENIE O POSKYTNUTÝCH INFORMÁCIÁCH</w:t>
      </w:r>
    </w:p>
    <w:p w14:paraId="3A63D655" w14:textId="77777777" w:rsidR="00D87ECE" w:rsidRPr="008004B7" w:rsidRDefault="00CC1783" w:rsidP="00D87ECE">
      <w:pPr>
        <w:pStyle w:val="Normal24a"/>
      </w:pPr>
      <w:r w:rsidRPr="008004B7">
        <w:rPr>
          <w:rStyle w:val="HideTWBExt"/>
        </w:rPr>
        <w:t>&lt;FootprintIntro&gt;</w:t>
      </w:r>
      <w:r w:rsidRPr="008004B7">
        <w:t>V súlade s článkom 8 prílohy I k rokovaciemu poriadku spravodajkyňa výboru požiadaného o stanovisko vyhlasuje, že do svojho stanoviska zahrnula informácie k záležitostiam týkajúcim sa predmetu spisu, ktoré jej počas prípravy návrhu stanoviska poskytli títo zástupcovia záujmových skupín, na ktorých sa vzťahuje medziinštitucionálna dohoda o povinnom registri transparentnosti</w:t>
      </w:r>
      <w:r w:rsidRPr="008004B7">
        <w:rPr>
          <w:rStyle w:val="FootnoteReference"/>
        </w:rPr>
        <w:footnoteReference w:id="1"/>
      </w:r>
      <w:r w:rsidRPr="008004B7">
        <w:t>, alebo títo zástupcovia verejných orgánov tretích krajín vrátane ich diplomatických misií a veľvyslanectiev:</w:t>
      </w:r>
      <w:r w:rsidRPr="008004B7">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B55C8" w:rsidRPr="008004B7" w14:paraId="778343BA" w14:textId="77777777" w:rsidTr="00272B96">
        <w:tc>
          <w:tcPr>
            <w:tcW w:w="9060" w:type="dxa"/>
            <w:shd w:val="clear" w:color="auto" w:fill="auto"/>
          </w:tcPr>
          <w:p w14:paraId="2322577E" w14:textId="77777777" w:rsidR="00D87ECE" w:rsidRPr="008004B7" w:rsidRDefault="00CC1783" w:rsidP="00272B96">
            <w:pPr>
              <w:pStyle w:val="NormalBoldCenter"/>
            </w:pPr>
            <w:r w:rsidRPr="008004B7">
              <w:t xml:space="preserve">1. Zástupcovia záujmových skupín, na </w:t>
            </w:r>
            <w:r w:rsidRPr="008004B7">
              <w:t>ktorých sa vzťahuje medziinštitucionálna dohoda o povinnom registri transparentnosti</w:t>
            </w:r>
          </w:p>
        </w:tc>
      </w:tr>
      <w:tr w:rsidR="001B55C8" w:rsidRPr="008004B7" w14:paraId="45B83AD9" w14:textId="77777777" w:rsidTr="00272B96">
        <w:tc>
          <w:tcPr>
            <w:tcW w:w="9060" w:type="dxa"/>
            <w:shd w:val="clear" w:color="auto" w:fill="auto"/>
          </w:tcPr>
          <w:p w14:paraId="01CA374D" w14:textId="77777777" w:rsidR="00D87ECE" w:rsidRPr="008004B7" w:rsidRDefault="00CC1783" w:rsidP="00272B96">
            <w:pPr>
              <w:pStyle w:val="NormalSingle"/>
            </w:pPr>
            <w:r w:rsidRPr="008004B7">
              <w:t xml:space="preserve"> Digital Europe </w:t>
            </w:r>
          </w:p>
        </w:tc>
      </w:tr>
      <w:tr w:rsidR="001B55C8" w:rsidRPr="008004B7" w14:paraId="76A5ACA1" w14:textId="77777777" w:rsidTr="00272B96">
        <w:tc>
          <w:tcPr>
            <w:tcW w:w="9060" w:type="dxa"/>
            <w:shd w:val="clear" w:color="auto" w:fill="auto"/>
          </w:tcPr>
          <w:p w14:paraId="47B66150" w14:textId="77777777" w:rsidR="00D87ECE" w:rsidRPr="008004B7" w:rsidRDefault="00CC1783" w:rsidP="00272B96">
            <w:pPr>
              <w:rPr>
                <w:sz w:val="22"/>
              </w:rPr>
            </w:pPr>
            <w:r w:rsidRPr="008004B7">
              <w:rPr>
                <w:sz w:val="22"/>
              </w:rPr>
              <w:t>Sage Group</w:t>
            </w:r>
          </w:p>
          <w:p w14:paraId="3AC019AC" w14:textId="77777777" w:rsidR="00D87ECE" w:rsidRPr="008004B7" w:rsidRDefault="00D87ECE" w:rsidP="00272B96">
            <w:pPr>
              <w:pStyle w:val="NormalSingle"/>
              <w:rPr>
                <w:rStyle w:val="HideTWBExt"/>
              </w:rPr>
            </w:pPr>
          </w:p>
        </w:tc>
      </w:tr>
      <w:tr w:rsidR="001B55C8" w:rsidRPr="008004B7" w14:paraId="75ED0670" w14:textId="77777777" w:rsidTr="00272B96">
        <w:tc>
          <w:tcPr>
            <w:tcW w:w="9060" w:type="dxa"/>
            <w:shd w:val="clear" w:color="auto" w:fill="auto"/>
          </w:tcPr>
          <w:p w14:paraId="4CDC91D3" w14:textId="77777777" w:rsidR="00D87ECE" w:rsidRPr="008004B7" w:rsidRDefault="00CC1783" w:rsidP="00272B96">
            <w:pPr>
              <w:rPr>
                <w:sz w:val="22"/>
              </w:rPr>
            </w:pPr>
            <w:r w:rsidRPr="008004B7">
              <w:rPr>
                <w:sz w:val="22"/>
              </w:rPr>
              <w:t>Association of Finnish Local and Regional Authorities</w:t>
            </w:r>
          </w:p>
          <w:p w14:paraId="44D336E0" w14:textId="77777777" w:rsidR="00D87ECE" w:rsidRPr="008004B7" w:rsidRDefault="00D87ECE" w:rsidP="00272B96">
            <w:pPr>
              <w:rPr>
                <w:sz w:val="22"/>
              </w:rPr>
            </w:pPr>
          </w:p>
        </w:tc>
      </w:tr>
      <w:tr w:rsidR="001B55C8" w:rsidRPr="008004B7" w14:paraId="6F9A162D" w14:textId="77777777" w:rsidTr="00272B96">
        <w:tc>
          <w:tcPr>
            <w:tcW w:w="9060" w:type="dxa"/>
            <w:shd w:val="clear" w:color="auto" w:fill="auto"/>
          </w:tcPr>
          <w:p w14:paraId="211CF971" w14:textId="77777777" w:rsidR="00D87ECE" w:rsidRPr="008004B7" w:rsidRDefault="00CC1783" w:rsidP="00272B96">
            <w:pPr>
              <w:pStyle w:val="NormalSingle"/>
              <w:jc w:val="center"/>
              <w:rPr>
                <w:rStyle w:val="HideTWBExt"/>
              </w:rPr>
            </w:pPr>
            <w:r w:rsidRPr="008004B7">
              <w:rPr>
                <w:b/>
              </w:rPr>
              <w:t xml:space="preserve">2. Zástupcovia verejných orgánov tretích krajín vrátane ich </w:t>
            </w:r>
            <w:r w:rsidRPr="008004B7">
              <w:rPr>
                <w:b/>
              </w:rPr>
              <w:t>diplomatických misií a veľvyslanectiev</w:t>
            </w:r>
          </w:p>
        </w:tc>
      </w:tr>
      <w:tr w:rsidR="001B55C8" w:rsidRPr="008004B7" w14:paraId="28F53ED7" w14:textId="77777777" w:rsidTr="00272B96">
        <w:tc>
          <w:tcPr>
            <w:tcW w:w="9060" w:type="dxa"/>
            <w:shd w:val="clear" w:color="auto" w:fill="auto"/>
          </w:tcPr>
          <w:p w14:paraId="0551AA0C" w14:textId="77777777" w:rsidR="00D87ECE" w:rsidRPr="008004B7" w:rsidRDefault="00CC1783" w:rsidP="00272B96">
            <w:pPr>
              <w:pStyle w:val="NormalBoldCenter"/>
              <w:jc w:val="left"/>
              <w:rPr>
                <w:b w:val="0"/>
                <w:bCs/>
              </w:rPr>
            </w:pPr>
            <w:r w:rsidRPr="008004B7">
              <w:rPr>
                <w:b w:val="0"/>
              </w:rPr>
              <w:t>Permanent representation of the Slovak Republic to the EU</w:t>
            </w:r>
          </w:p>
        </w:tc>
      </w:tr>
      <w:tr w:rsidR="001B55C8" w:rsidRPr="008004B7" w14:paraId="21A9B046" w14:textId="77777777" w:rsidTr="00272B96">
        <w:tc>
          <w:tcPr>
            <w:tcW w:w="9060" w:type="dxa"/>
            <w:shd w:val="clear" w:color="auto" w:fill="auto"/>
          </w:tcPr>
          <w:p w14:paraId="63788596" w14:textId="77777777" w:rsidR="00D87ECE" w:rsidRPr="008004B7" w:rsidRDefault="00CC1783" w:rsidP="00272B96">
            <w:pPr>
              <w:pStyle w:val="NormalSingle"/>
            </w:pPr>
            <w:r w:rsidRPr="008004B7">
              <w:t>Permanent representation of the Czech Republic to the EU</w:t>
            </w:r>
          </w:p>
        </w:tc>
      </w:tr>
    </w:tbl>
    <w:p w14:paraId="05DC2CAC" w14:textId="77777777" w:rsidR="00D87ECE" w:rsidRPr="008004B7" w:rsidRDefault="00CC1783" w:rsidP="00D87ECE">
      <w:pPr>
        <w:pStyle w:val="Footprint12b"/>
      </w:pPr>
      <w:r w:rsidRPr="008004B7">
        <w:t xml:space="preserve">Vypracovanie uvedeného zoznamu je vo výlučnej zodpovednosti spravodajkyne výboru </w:t>
      </w:r>
      <w:r w:rsidRPr="008004B7">
        <w:t>požiadaného o stanovisko.</w:t>
      </w:r>
    </w:p>
    <w:p w14:paraId="6AAA81A6" w14:textId="6070CA7C" w:rsidR="00D87ECE" w:rsidRPr="008004B7" w:rsidRDefault="00CC1783" w:rsidP="00D87ECE">
      <w:pPr>
        <w:pStyle w:val="Footprint12b"/>
      </w:pPr>
      <w:r w:rsidRPr="008004B7">
        <w:t>Ak sú v zozname uvedené mená, funkcie alebo mená a funkcie fyzických osôb, spravodajkyňa výboru požiadaného o stanovisko vyhlasuje, že predložil dotknutým fyzickým osobám oznámenie Európskeho parlamentu o ochrane údajov č. 484 (</w:t>
      </w:r>
      <w:hyperlink r:id="rId15" w:tooltip="https://www.europarl.europa.eu/data-protect/index.do" w:history="1">
        <w:r w:rsidR="00D87ECE" w:rsidRPr="008004B7">
          <w:rPr>
            <w:rStyle w:val="Hyperlink"/>
          </w:rPr>
          <w:t>https://www.europarl.europa.eu/data-protect/index.do</w:t>
        </w:r>
      </w:hyperlink>
      <w:r w:rsidRPr="008004B7">
        <w:t>), v ktorom sa stanovujú podmienky spracúvania ich osobných údajov a práva súvisiace s týmto spracúvaním.</w:t>
      </w:r>
    </w:p>
    <w:p w14:paraId="2A3C9BDE" w14:textId="77777777" w:rsidR="00D87ECE" w:rsidRPr="008004B7" w:rsidRDefault="00CC1783" w:rsidP="00D87ECE">
      <w:pPr>
        <w:widowControl/>
      </w:pPr>
      <w:r w:rsidRPr="008004B7">
        <w:br w:type="page"/>
      </w:r>
    </w:p>
    <w:p w14:paraId="72344FF7" w14:textId="77777777" w:rsidR="00D87ECE" w:rsidRPr="008004B7" w:rsidRDefault="00D87ECE" w:rsidP="00D87ECE">
      <w:pPr>
        <w:pStyle w:val="Footprint12b"/>
      </w:pPr>
    </w:p>
    <w:p w14:paraId="5BEC9909" w14:textId="77777777" w:rsidR="00D87ECE" w:rsidRPr="008004B7" w:rsidRDefault="00CC1783" w:rsidP="00D87ECE">
      <w:pPr>
        <w:pStyle w:val="PageHeadingNotTOC"/>
      </w:pPr>
      <w:r w:rsidRPr="008004B7">
        <w:t>POSTUP VÝBORU POŽIADANÉHO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B55C8" w:rsidRPr="008004B7" w14:paraId="67C3855D"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EB7D419" w14:textId="77777777" w:rsidR="00D87ECE" w:rsidRPr="008004B7" w:rsidRDefault="00CC1783" w:rsidP="00272B96">
            <w:pPr>
              <w:autoSpaceDE w:val="0"/>
              <w:autoSpaceDN w:val="0"/>
              <w:adjustRightInd w:val="0"/>
              <w:rPr>
                <w:b/>
                <w:bCs/>
                <w:color w:val="000000"/>
                <w:sz w:val="20"/>
                <w:szCs w:val="20"/>
              </w:rPr>
            </w:pPr>
            <w:r w:rsidRPr="008004B7">
              <w:rPr>
                <w:b/>
                <w:i/>
                <w:color w:val="000000"/>
                <w:sz w:val="20"/>
              </w:rPr>
              <w:t>Názov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D509728" w14:textId="77777777" w:rsidR="00D87ECE" w:rsidRPr="008004B7" w:rsidRDefault="00CC1783" w:rsidP="00272B96">
            <w:pPr>
              <w:autoSpaceDE w:val="0"/>
              <w:autoSpaceDN w:val="0"/>
              <w:adjustRightInd w:val="0"/>
              <w:rPr>
                <w:color w:val="000000"/>
                <w:sz w:val="20"/>
                <w:szCs w:val="20"/>
              </w:rPr>
            </w:pPr>
            <w:r w:rsidRPr="008004B7">
              <w:rPr>
                <w:b/>
                <w:i/>
                <w:color w:val="000000"/>
                <w:sz w:val="20"/>
              </w:rPr>
              <w:t>Zavedenie európskych podnikových peňaženiek</w:t>
            </w:r>
          </w:p>
        </w:tc>
      </w:tr>
      <w:tr w:rsidR="001B55C8" w:rsidRPr="008004B7" w14:paraId="236697F6" w14:textId="77777777" w:rsidTr="00272B9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2E02497" w14:textId="77777777" w:rsidR="00D87ECE" w:rsidRPr="008004B7" w:rsidRDefault="00CC1783" w:rsidP="00272B96">
            <w:pPr>
              <w:autoSpaceDE w:val="0"/>
              <w:autoSpaceDN w:val="0"/>
              <w:adjustRightInd w:val="0"/>
              <w:rPr>
                <w:b/>
                <w:bCs/>
                <w:color w:val="000000"/>
                <w:sz w:val="20"/>
                <w:szCs w:val="20"/>
              </w:rPr>
            </w:pPr>
            <w:r w:rsidRPr="008004B7">
              <w:rPr>
                <w:b/>
                <w:i/>
                <w:color w:val="000000"/>
                <w:sz w:val="20"/>
              </w:rPr>
              <w:t>Referenčné čísla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BE88C98" w14:textId="77777777" w:rsidR="00D87ECE" w:rsidRPr="008004B7" w:rsidRDefault="00CC1783" w:rsidP="00272B96">
            <w:pPr>
              <w:autoSpaceDE w:val="0"/>
              <w:autoSpaceDN w:val="0"/>
              <w:adjustRightInd w:val="0"/>
              <w:rPr>
                <w:color w:val="000000"/>
                <w:sz w:val="20"/>
                <w:szCs w:val="20"/>
              </w:rPr>
            </w:pPr>
            <w:r w:rsidRPr="008004B7">
              <w:rPr>
                <w:color w:val="000000"/>
                <w:sz w:val="20"/>
              </w:rPr>
              <w:t>COM(2025)0838 – C10-0305/2025 – 2025/0358(COD)</w:t>
            </w:r>
          </w:p>
        </w:tc>
      </w:tr>
      <w:tr w:rsidR="001B55C8" w:rsidRPr="008004B7" w14:paraId="36A0AE33"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1E06BD8" w14:textId="77777777" w:rsidR="00D87ECE" w:rsidRPr="008004B7" w:rsidRDefault="00CC1783" w:rsidP="00272B96">
            <w:pPr>
              <w:autoSpaceDE w:val="0"/>
              <w:autoSpaceDN w:val="0"/>
              <w:adjustRightInd w:val="0"/>
              <w:rPr>
                <w:b/>
                <w:bCs/>
                <w:color w:val="000000"/>
                <w:sz w:val="20"/>
                <w:szCs w:val="20"/>
              </w:rPr>
            </w:pPr>
            <w:r w:rsidRPr="008004B7">
              <w:rPr>
                <w:b/>
                <w:i/>
                <w:color w:val="000000"/>
                <w:sz w:val="20"/>
              </w:rPr>
              <w:t>Gestorské výbory</w:t>
            </w:r>
          </w:p>
          <w:p w14:paraId="09960F25" w14:textId="77777777" w:rsidR="00D87ECE" w:rsidRPr="008004B7" w:rsidRDefault="00CC1783" w:rsidP="00272B96">
            <w:pPr>
              <w:autoSpaceDE w:val="0"/>
              <w:autoSpaceDN w:val="0"/>
              <w:adjustRightInd w:val="0"/>
              <w:rPr>
                <w:color w:val="000000"/>
                <w:sz w:val="20"/>
                <w:szCs w:val="20"/>
              </w:rPr>
            </w:pPr>
            <w:r w:rsidRPr="008004B7">
              <w:rPr>
                <w:color w:val="000000"/>
                <w:sz w:val="20"/>
              </w:rPr>
              <w:t>       </w:t>
            </w:r>
            <w:r w:rsidRPr="008004B7">
              <w:rPr>
                <w:b/>
                <w:i/>
                <w:color w:val="000000"/>
                <w:sz w:val="20"/>
              </w:rPr>
              <w:t xml:space="preserve">dátum </w:t>
            </w:r>
            <w:r w:rsidRPr="008004B7">
              <w:rPr>
                <w:b/>
                <w:i/>
                <w:color w:val="000000"/>
                <w:sz w:val="20"/>
              </w:rPr>
              <w:t>oznámenia na schôdzi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CCFB177" w14:textId="77777777" w:rsidR="00D87ECE" w:rsidRPr="008004B7" w:rsidRDefault="00CC1783" w:rsidP="00272B96">
            <w:pPr>
              <w:autoSpaceDE w:val="0"/>
              <w:autoSpaceDN w:val="0"/>
              <w:adjustRightInd w:val="0"/>
              <w:rPr>
                <w:color w:val="000000"/>
                <w:sz w:val="20"/>
                <w:szCs w:val="20"/>
              </w:rPr>
            </w:pPr>
            <w:r w:rsidRPr="008004B7">
              <w:rPr>
                <w:color w:val="000000"/>
                <w:sz w:val="20"/>
              </w:rPr>
              <w:t>ITRE</w:t>
            </w:r>
          </w:p>
          <w:p w14:paraId="26D816D2" w14:textId="77777777" w:rsidR="00D87ECE" w:rsidRPr="008004B7" w:rsidRDefault="00CC1783" w:rsidP="00272B96">
            <w:pPr>
              <w:autoSpaceDE w:val="0"/>
              <w:autoSpaceDN w:val="0"/>
              <w:adjustRightInd w:val="0"/>
              <w:rPr>
                <w:color w:val="000000"/>
                <w:sz w:val="20"/>
                <w:szCs w:val="20"/>
              </w:rPr>
            </w:pPr>
            <w:r w:rsidRPr="008004B7">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AF0420B" w14:textId="77777777" w:rsidR="00D87ECE" w:rsidRPr="008004B7" w:rsidRDefault="00D87ECE" w:rsidP="00272B9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E226BF8" w14:textId="77777777" w:rsidR="00D87ECE" w:rsidRPr="008004B7" w:rsidRDefault="00D87ECE" w:rsidP="00272B9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9951058" w14:textId="77777777" w:rsidR="00D87ECE" w:rsidRPr="008004B7" w:rsidRDefault="00D87ECE" w:rsidP="00272B96">
            <w:pPr>
              <w:autoSpaceDE w:val="0"/>
              <w:autoSpaceDN w:val="0"/>
              <w:adjustRightInd w:val="0"/>
              <w:rPr>
                <w:rFonts w:ascii="sans-serif" w:hAnsi="sans-serif" w:cs="sans-serif"/>
                <w:color w:val="000000"/>
              </w:rPr>
            </w:pPr>
          </w:p>
        </w:tc>
      </w:tr>
      <w:tr w:rsidR="001B55C8" w:rsidRPr="008004B7" w14:paraId="116F8219"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D47B723" w14:textId="77777777" w:rsidR="00D87ECE" w:rsidRPr="008004B7" w:rsidRDefault="00CC1783" w:rsidP="00272B96">
            <w:pPr>
              <w:autoSpaceDE w:val="0"/>
              <w:autoSpaceDN w:val="0"/>
              <w:adjustRightInd w:val="0"/>
              <w:rPr>
                <w:b/>
                <w:bCs/>
                <w:color w:val="000000"/>
                <w:sz w:val="20"/>
                <w:szCs w:val="20"/>
              </w:rPr>
            </w:pPr>
            <w:r w:rsidRPr="008004B7">
              <w:rPr>
                <w:b/>
                <w:i/>
                <w:color w:val="000000"/>
                <w:sz w:val="20"/>
              </w:rPr>
              <w:t>Výbor požiadaný o stanovisko</w:t>
            </w:r>
          </w:p>
          <w:p w14:paraId="5349A709" w14:textId="77777777" w:rsidR="00D87ECE" w:rsidRPr="008004B7" w:rsidRDefault="00CC1783" w:rsidP="00272B96">
            <w:pPr>
              <w:autoSpaceDE w:val="0"/>
              <w:autoSpaceDN w:val="0"/>
              <w:adjustRightInd w:val="0"/>
              <w:rPr>
                <w:color w:val="000000"/>
                <w:sz w:val="20"/>
                <w:szCs w:val="20"/>
              </w:rPr>
            </w:pPr>
            <w:r w:rsidRPr="008004B7">
              <w:rPr>
                <w:color w:val="000000"/>
                <w:sz w:val="20"/>
              </w:rPr>
              <w:t>       </w:t>
            </w:r>
            <w:r w:rsidRPr="008004B7">
              <w:rPr>
                <w:b/>
                <w:i/>
                <w:color w:val="000000"/>
                <w:sz w:val="20"/>
              </w:rPr>
              <w:t>dátum oznámenia na schôdzi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B99DEA2" w14:textId="77777777" w:rsidR="00D87ECE" w:rsidRPr="008004B7" w:rsidRDefault="00CC1783" w:rsidP="00272B96">
            <w:pPr>
              <w:autoSpaceDE w:val="0"/>
              <w:autoSpaceDN w:val="0"/>
              <w:adjustRightInd w:val="0"/>
              <w:rPr>
                <w:color w:val="000000"/>
                <w:sz w:val="20"/>
                <w:szCs w:val="20"/>
              </w:rPr>
            </w:pPr>
            <w:r w:rsidRPr="008004B7">
              <w:rPr>
                <w:color w:val="000000"/>
                <w:sz w:val="20"/>
              </w:rPr>
              <w:t>IMCO</w:t>
            </w:r>
          </w:p>
          <w:p w14:paraId="68FEC8F0" w14:textId="77777777" w:rsidR="00D87ECE" w:rsidRPr="008004B7" w:rsidRDefault="00CC1783" w:rsidP="00272B96">
            <w:pPr>
              <w:autoSpaceDE w:val="0"/>
              <w:autoSpaceDN w:val="0"/>
              <w:adjustRightInd w:val="0"/>
              <w:rPr>
                <w:color w:val="000000"/>
                <w:sz w:val="20"/>
                <w:szCs w:val="20"/>
              </w:rPr>
            </w:pPr>
            <w:r w:rsidRPr="008004B7">
              <w:rPr>
                <w:color w:val="000000"/>
                <w:sz w:val="20"/>
              </w:rPr>
              <w:t>19.1.2026</w:t>
            </w:r>
          </w:p>
        </w:tc>
      </w:tr>
      <w:tr w:rsidR="001B55C8" w:rsidRPr="008004B7" w14:paraId="7D1497F1"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DDEA390" w14:textId="77777777" w:rsidR="00D87ECE" w:rsidRPr="008004B7" w:rsidRDefault="00CC1783" w:rsidP="00272B96">
            <w:pPr>
              <w:autoSpaceDE w:val="0"/>
              <w:autoSpaceDN w:val="0"/>
              <w:adjustRightInd w:val="0"/>
              <w:rPr>
                <w:b/>
                <w:bCs/>
                <w:color w:val="000000"/>
                <w:sz w:val="20"/>
                <w:szCs w:val="20"/>
              </w:rPr>
            </w:pPr>
            <w:r w:rsidRPr="008004B7">
              <w:rPr>
                <w:b/>
                <w:i/>
                <w:color w:val="000000"/>
                <w:sz w:val="20"/>
              </w:rPr>
              <w:t>Spravodajca výboru požiadaného o stanovisko</w:t>
            </w:r>
          </w:p>
          <w:p w14:paraId="6135CB23" w14:textId="77777777" w:rsidR="00D87ECE" w:rsidRPr="008004B7" w:rsidRDefault="00CC1783" w:rsidP="00272B96">
            <w:pPr>
              <w:autoSpaceDE w:val="0"/>
              <w:autoSpaceDN w:val="0"/>
              <w:adjustRightInd w:val="0"/>
              <w:rPr>
                <w:color w:val="000000"/>
                <w:sz w:val="20"/>
                <w:szCs w:val="20"/>
              </w:rPr>
            </w:pPr>
            <w:r w:rsidRPr="008004B7">
              <w:rPr>
                <w:color w:val="000000"/>
                <w:sz w:val="20"/>
              </w:rPr>
              <w:t>       </w:t>
            </w:r>
            <w:r w:rsidRPr="008004B7">
              <w:rPr>
                <w:b/>
                <w:i/>
                <w:color w:val="000000"/>
                <w:sz w:val="20"/>
              </w:rPr>
              <w:t>dátum vymenovania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7BEF96B" w14:textId="77777777" w:rsidR="00D87ECE" w:rsidRPr="008004B7" w:rsidRDefault="00CC1783" w:rsidP="00272B96">
            <w:pPr>
              <w:autoSpaceDE w:val="0"/>
              <w:autoSpaceDN w:val="0"/>
              <w:adjustRightInd w:val="0"/>
              <w:rPr>
                <w:color w:val="000000"/>
                <w:sz w:val="20"/>
                <w:szCs w:val="20"/>
              </w:rPr>
            </w:pPr>
            <w:r w:rsidRPr="008004B7">
              <w:rPr>
                <w:color w:val="000000"/>
                <w:sz w:val="20"/>
              </w:rPr>
              <w:t>Veronika Cifrová Ostrihoňová</w:t>
            </w:r>
          </w:p>
          <w:p w14:paraId="247379CE" w14:textId="77777777" w:rsidR="00D87ECE" w:rsidRPr="008004B7" w:rsidRDefault="00CC1783" w:rsidP="00272B96">
            <w:pPr>
              <w:autoSpaceDE w:val="0"/>
              <w:autoSpaceDN w:val="0"/>
              <w:adjustRightInd w:val="0"/>
              <w:rPr>
                <w:color w:val="000000"/>
                <w:sz w:val="20"/>
                <w:szCs w:val="20"/>
              </w:rPr>
            </w:pPr>
            <w:r w:rsidRPr="008004B7">
              <w:rPr>
                <w:color w:val="000000"/>
                <w:sz w:val="20"/>
              </w:rPr>
              <w:t>16.2.2026</w:t>
            </w:r>
          </w:p>
        </w:tc>
      </w:tr>
      <w:tr w:rsidR="001B55C8" w:rsidRPr="008004B7" w14:paraId="5956C138"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15FD07" w14:textId="77777777" w:rsidR="00D87ECE" w:rsidRPr="008004B7" w:rsidRDefault="00CC1783" w:rsidP="00272B96">
            <w:pPr>
              <w:autoSpaceDE w:val="0"/>
              <w:autoSpaceDN w:val="0"/>
              <w:adjustRightInd w:val="0"/>
              <w:rPr>
                <w:b/>
                <w:bCs/>
                <w:color w:val="000000"/>
                <w:sz w:val="20"/>
                <w:szCs w:val="20"/>
              </w:rPr>
            </w:pPr>
            <w:r w:rsidRPr="008004B7">
              <w:rPr>
                <w:b/>
                <w:i/>
                <w:color w:val="000000"/>
                <w:sz w:val="20"/>
              </w:rPr>
              <w:t>Prerokovanie vo výbore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898AE6A" w14:textId="77777777" w:rsidR="00D87ECE" w:rsidRPr="008004B7" w:rsidRDefault="00CC1783" w:rsidP="00272B96">
            <w:pPr>
              <w:autoSpaceDE w:val="0"/>
              <w:autoSpaceDN w:val="0"/>
              <w:adjustRightInd w:val="0"/>
              <w:rPr>
                <w:color w:val="000000"/>
                <w:sz w:val="20"/>
                <w:szCs w:val="20"/>
              </w:rPr>
            </w:pPr>
            <w:r w:rsidRPr="008004B7">
              <w:rPr>
                <w:color w:val="000000"/>
                <w:sz w:val="20"/>
              </w:rPr>
              <w:t>15.4.2026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467ED2D" w14:textId="77777777" w:rsidR="00D87ECE" w:rsidRPr="008004B7" w:rsidRDefault="00CC1783" w:rsidP="00272B96">
            <w:pPr>
              <w:autoSpaceDE w:val="0"/>
              <w:autoSpaceDN w:val="0"/>
              <w:adjustRightInd w:val="0"/>
              <w:rPr>
                <w:color w:val="000000"/>
                <w:sz w:val="20"/>
                <w:szCs w:val="20"/>
              </w:rPr>
            </w:pPr>
            <w:r w:rsidRPr="008004B7">
              <w:rPr>
                <w:color w:val="000000"/>
                <w:sz w:val="20"/>
              </w:rPr>
              <w:t>7.5.2026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202BAED" w14:textId="77777777" w:rsidR="00D87ECE" w:rsidRPr="008004B7" w:rsidRDefault="00D87ECE" w:rsidP="00272B9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DC9FF5F" w14:textId="77777777" w:rsidR="00D87ECE" w:rsidRPr="008004B7" w:rsidRDefault="00D87ECE" w:rsidP="00272B96">
            <w:pPr>
              <w:autoSpaceDE w:val="0"/>
              <w:autoSpaceDN w:val="0"/>
              <w:adjustRightInd w:val="0"/>
              <w:rPr>
                <w:rFonts w:ascii="sans-serif" w:hAnsi="sans-serif" w:cs="sans-serif"/>
                <w:color w:val="000000"/>
              </w:rPr>
            </w:pPr>
          </w:p>
        </w:tc>
      </w:tr>
      <w:tr w:rsidR="001B55C8" w:rsidRPr="008004B7" w14:paraId="61C1B2BB" w14:textId="77777777" w:rsidTr="00272B9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03F55C9" w14:textId="77777777" w:rsidR="00D87ECE" w:rsidRPr="008004B7" w:rsidRDefault="00CC1783" w:rsidP="00272B96">
            <w:pPr>
              <w:autoSpaceDE w:val="0"/>
              <w:autoSpaceDN w:val="0"/>
              <w:adjustRightInd w:val="0"/>
              <w:rPr>
                <w:b/>
                <w:bCs/>
                <w:color w:val="000000"/>
                <w:sz w:val="20"/>
                <w:szCs w:val="20"/>
              </w:rPr>
            </w:pPr>
            <w:r w:rsidRPr="008004B7">
              <w:rPr>
                <w:b/>
                <w:i/>
                <w:color w:val="000000"/>
                <w:sz w:val="20"/>
              </w:rPr>
              <w:t>Dátum prijatia</w:t>
            </w:r>
          </w:p>
        </w:tc>
        <w:tc>
          <w:tcPr>
            <w:tcW w:w="1530" w:type="dxa"/>
            <w:tcBorders>
              <w:top w:val="nil"/>
              <w:left w:val="nil"/>
              <w:bottom w:val="single" w:sz="8" w:space="0" w:color="000000"/>
              <w:right w:val="nil"/>
            </w:tcBorders>
            <w:tcMar>
              <w:top w:w="79" w:type="dxa"/>
              <w:left w:w="79" w:type="dxa"/>
              <w:bottom w:w="79" w:type="dxa"/>
              <w:right w:w="79" w:type="dxa"/>
            </w:tcMar>
          </w:tcPr>
          <w:p w14:paraId="48CAF50F" w14:textId="77777777" w:rsidR="00D87ECE" w:rsidRPr="008004B7" w:rsidRDefault="00CC1783" w:rsidP="00272B96">
            <w:pPr>
              <w:autoSpaceDE w:val="0"/>
              <w:autoSpaceDN w:val="0"/>
              <w:adjustRightInd w:val="0"/>
              <w:rPr>
                <w:color w:val="000000"/>
                <w:sz w:val="20"/>
                <w:szCs w:val="20"/>
              </w:rPr>
            </w:pPr>
            <w:r w:rsidRPr="008004B7">
              <w:rPr>
                <w:color w:val="000000"/>
                <w:sz w:val="20"/>
              </w:rPr>
              <w:t>2.6.2026</w:t>
            </w:r>
          </w:p>
        </w:tc>
        <w:tc>
          <w:tcPr>
            <w:tcW w:w="1474" w:type="dxa"/>
            <w:tcBorders>
              <w:top w:val="nil"/>
              <w:left w:val="nil"/>
              <w:bottom w:val="single" w:sz="8" w:space="0" w:color="000000"/>
              <w:right w:val="nil"/>
            </w:tcBorders>
            <w:tcMar>
              <w:top w:w="79" w:type="dxa"/>
              <w:left w:w="79" w:type="dxa"/>
              <w:bottom w:w="79" w:type="dxa"/>
              <w:right w:w="79" w:type="dxa"/>
            </w:tcMar>
          </w:tcPr>
          <w:p w14:paraId="2D280FCD" w14:textId="77777777" w:rsidR="00D87ECE" w:rsidRPr="008004B7" w:rsidRDefault="00D87ECE" w:rsidP="00272B9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74F2ECA8" w14:textId="77777777" w:rsidR="00D87ECE" w:rsidRPr="008004B7" w:rsidRDefault="00D87ECE" w:rsidP="00272B9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66DEA49" w14:textId="77777777" w:rsidR="00D87ECE" w:rsidRPr="008004B7" w:rsidRDefault="00D87ECE" w:rsidP="00272B96">
            <w:pPr>
              <w:autoSpaceDE w:val="0"/>
              <w:autoSpaceDN w:val="0"/>
              <w:adjustRightInd w:val="0"/>
              <w:rPr>
                <w:rFonts w:ascii="sans-serif" w:hAnsi="sans-serif" w:cs="sans-serif"/>
                <w:color w:val="000000"/>
              </w:rPr>
            </w:pPr>
          </w:p>
        </w:tc>
      </w:tr>
      <w:tr w:rsidR="001B55C8" w:rsidRPr="008004B7" w14:paraId="14873BA2"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EF2A352" w14:textId="77777777" w:rsidR="00D87ECE" w:rsidRPr="008004B7" w:rsidRDefault="00CC1783" w:rsidP="00272B96">
            <w:pPr>
              <w:autoSpaceDE w:val="0"/>
              <w:autoSpaceDN w:val="0"/>
              <w:adjustRightInd w:val="0"/>
              <w:rPr>
                <w:b/>
                <w:bCs/>
                <w:color w:val="000000"/>
                <w:sz w:val="20"/>
                <w:szCs w:val="20"/>
              </w:rPr>
            </w:pPr>
            <w:r w:rsidRPr="008004B7">
              <w:rPr>
                <w:b/>
                <w:i/>
                <w:color w:val="000000"/>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D707681" w14:textId="77777777" w:rsidR="00D87ECE" w:rsidRPr="008004B7" w:rsidRDefault="00CC1783" w:rsidP="00272B96">
            <w:pPr>
              <w:autoSpaceDE w:val="0"/>
              <w:autoSpaceDN w:val="0"/>
              <w:adjustRightInd w:val="0"/>
              <w:rPr>
                <w:color w:val="000000"/>
                <w:sz w:val="20"/>
                <w:szCs w:val="20"/>
              </w:rPr>
            </w:pPr>
            <w:r w:rsidRPr="008004B7">
              <w:rPr>
                <w:color w:val="000000"/>
                <w:sz w:val="20"/>
              </w:rPr>
              <w:t>+:</w:t>
            </w:r>
          </w:p>
          <w:p w14:paraId="7E7EF40C" w14:textId="77777777" w:rsidR="00D87ECE" w:rsidRPr="008004B7" w:rsidRDefault="00CC1783" w:rsidP="00272B96">
            <w:pPr>
              <w:autoSpaceDE w:val="0"/>
              <w:autoSpaceDN w:val="0"/>
              <w:adjustRightInd w:val="0"/>
              <w:rPr>
                <w:color w:val="000000"/>
                <w:sz w:val="20"/>
                <w:szCs w:val="20"/>
              </w:rPr>
            </w:pPr>
            <w:r w:rsidRPr="008004B7">
              <w:rPr>
                <w:color w:val="000000"/>
                <w:sz w:val="20"/>
              </w:rPr>
              <w:t>–:</w:t>
            </w:r>
          </w:p>
          <w:p w14:paraId="6765719C" w14:textId="77777777" w:rsidR="00D87ECE" w:rsidRPr="008004B7" w:rsidRDefault="00CC1783" w:rsidP="00272B96">
            <w:pPr>
              <w:autoSpaceDE w:val="0"/>
              <w:autoSpaceDN w:val="0"/>
              <w:adjustRightInd w:val="0"/>
              <w:rPr>
                <w:color w:val="000000"/>
                <w:sz w:val="20"/>
                <w:szCs w:val="20"/>
              </w:rPr>
            </w:pPr>
            <w:r w:rsidRPr="008004B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9C45440" w14:textId="77777777" w:rsidR="00D87ECE" w:rsidRPr="008004B7" w:rsidRDefault="00CC1783" w:rsidP="00272B96">
            <w:pPr>
              <w:autoSpaceDE w:val="0"/>
              <w:autoSpaceDN w:val="0"/>
              <w:adjustRightInd w:val="0"/>
              <w:rPr>
                <w:color w:val="000000"/>
                <w:sz w:val="20"/>
                <w:szCs w:val="20"/>
              </w:rPr>
            </w:pPr>
            <w:r w:rsidRPr="008004B7">
              <w:rPr>
                <w:color w:val="000000"/>
                <w:sz w:val="20"/>
              </w:rPr>
              <w:t>41</w:t>
            </w:r>
          </w:p>
          <w:p w14:paraId="3BE0E847" w14:textId="77777777" w:rsidR="00D87ECE" w:rsidRPr="008004B7" w:rsidRDefault="00CC1783" w:rsidP="00272B96">
            <w:pPr>
              <w:autoSpaceDE w:val="0"/>
              <w:autoSpaceDN w:val="0"/>
              <w:adjustRightInd w:val="0"/>
              <w:rPr>
                <w:color w:val="000000"/>
                <w:sz w:val="20"/>
                <w:szCs w:val="20"/>
              </w:rPr>
            </w:pPr>
            <w:r w:rsidRPr="008004B7">
              <w:rPr>
                <w:color w:val="000000"/>
                <w:sz w:val="20"/>
              </w:rPr>
              <w:t>4</w:t>
            </w:r>
          </w:p>
          <w:p w14:paraId="3E3BBB24" w14:textId="77777777" w:rsidR="00D87ECE" w:rsidRPr="008004B7" w:rsidRDefault="00CC1783" w:rsidP="00272B96">
            <w:pPr>
              <w:autoSpaceDE w:val="0"/>
              <w:autoSpaceDN w:val="0"/>
              <w:adjustRightInd w:val="0"/>
              <w:rPr>
                <w:color w:val="000000"/>
                <w:sz w:val="20"/>
                <w:szCs w:val="20"/>
              </w:rPr>
            </w:pPr>
            <w:r w:rsidRPr="008004B7">
              <w:rPr>
                <w:color w:val="000000"/>
                <w:sz w:val="20"/>
              </w:rPr>
              <w:t>0</w:t>
            </w:r>
          </w:p>
        </w:tc>
      </w:tr>
    </w:tbl>
    <w:p w14:paraId="23076A61" w14:textId="77777777" w:rsidR="00D87ECE" w:rsidRPr="008004B7" w:rsidRDefault="00D87ECE" w:rsidP="00D87ECE"/>
    <w:p w14:paraId="6E88CB60" w14:textId="77777777" w:rsidR="00D87ECE" w:rsidRPr="008004B7" w:rsidRDefault="00D87ECE" w:rsidP="00D87ECE">
      <w:pPr>
        <w:sectPr w:rsidR="00D87ECE" w:rsidRPr="008004B7" w:rsidSect="00D87EC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0EF0E4D" w14:textId="77777777" w:rsidR="00D87ECE" w:rsidRPr="008004B7" w:rsidRDefault="00CC1783" w:rsidP="00D87ECE">
      <w:pPr>
        <w:pStyle w:val="PageHeadingNotTOC"/>
      </w:pPr>
      <w:r w:rsidRPr="008004B7">
        <w:lastRenderedPageBreak/>
        <w:t>ZÁVEREČNÉ HLASOVANIE PODĽA MIEN VO VÝBORE POŽIADANOM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55C8" w:rsidRPr="008004B7" w14:paraId="0B883A5B" w14:textId="77777777" w:rsidTr="00272B96">
        <w:trPr>
          <w:cantSplit/>
        </w:trPr>
        <w:tc>
          <w:tcPr>
            <w:tcW w:w="1701" w:type="dxa"/>
            <w:shd w:val="pct10" w:color="000000" w:fill="FFFFFF"/>
            <w:vAlign w:val="center"/>
          </w:tcPr>
          <w:p w14:paraId="3E044D28" w14:textId="77777777" w:rsidR="00D87ECE" w:rsidRPr="008004B7" w:rsidRDefault="00CC1783" w:rsidP="00272B96">
            <w:pPr>
              <w:pStyle w:val="RollCallVotes"/>
            </w:pPr>
            <w:r w:rsidRPr="008004B7">
              <w:t>41</w:t>
            </w:r>
          </w:p>
        </w:tc>
        <w:tc>
          <w:tcPr>
            <w:tcW w:w="7371" w:type="dxa"/>
            <w:shd w:val="pct10" w:color="000000" w:fill="FFFFFF"/>
          </w:tcPr>
          <w:p w14:paraId="4610BF50" w14:textId="77777777" w:rsidR="00D87ECE" w:rsidRPr="008004B7" w:rsidRDefault="00CC1783" w:rsidP="00272B96">
            <w:pPr>
              <w:pStyle w:val="RollCallSymbols14pt"/>
            </w:pPr>
            <w:r w:rsidRPr="008004B7">
              <w:t>+</w:t>
            </w:r>
          </w:p>
        </w:tc>
      </w:tr>
      <w:tr w:rsidR="001B55C8" w:rsidRPr="008004B7" w14:paraId="1E41B655" w14:textId="77777777" w:rsidTr="00272B96">
        <w:trPr>
          <w:cantSplit/>
        </w:trPr>
        <w:tc>
          <w:tcPr>
            <w:tcW w:w="1701" w:type="dxa"/>
            <w:shd w:val="clear" w:color="auto" w:fill="FFFFFF"/>
          </w:tcPr>
          <w:p w14:paraId="043363D1" w14:textId="77777777" w:rsidR="00D87ECE" w:rsidRPr="008004B7" w:rsidRDefault="00CC1783" w:rsidP="00272B96">
            <w:pPr>
              <w:pStyle w:val="RollCallTable"/>
            </w:pPr>
            <w:r w:rsidRPr="008004B7">
              <w:t>ECR</w:t>
            </w:r>
          </w:p>
        </w:tc>
        <w:tc>
          <w:tcPr>
            <w:tcW w:w="7371" w:type="dxa"/>
            <w:shd w:val="clear" w:color="auto" w:fill="FFFFFF"/>
          </w:tcPr>
          <w:p w14:paraId="42890997" w14:textId="77777777" w:rsidR="00D87ECE" w:rsidRPr="008004B7" w:rsidRDefault="00CC1783" w:rsidP="00272B96">
            <w:pPr>
              <w:pStyle w:val="RollCallTable"/>
            </w:pPr>
            <w:r w:rsidRPr="008004B7">
              <w:t xml:space="preserve">Stefano Cavedagna, Piotr Müller, Denis </w:t>
            </w:r>
            <w:r w:rsidRPr="008004B7">
              <w:t>Nesci, Gheorghe Piperea, Reinis Pozņaks, Ivaylo Valchev</w:t>
            </w:r>
          </w:p>
        </w:tc>
      </w:tr>
      <w:tr w:rsidR="001B55C8" w:rsidRPr="008004B7" w14:paraId="06ABE0BC" w14:textId="77777777" w:rsidTr="00272B96">
        <w:trPr>
          <w:cantSplit/>
        </w:trPr>
        <w:tc>
          <w:tcPr>
            <w:tcW w:w="1701" w:type="dxa"/>
            <w:shd w:val="clear" w:color="auto" w:fill="FFFFFF"/>
          </w:tcPr>
          <w:p w14:paraId="59FC9180" w14:textId="77777777" w:rsidR="00D87ECE" w:rsidRPr="008004B7" w:rsidRDefault="00CC1783" w:rsidP="00272B96">
            <w:pPr>
              <w:pStyle w:val="RollCallTable"/>
            </w:pPr>
            <w:r w:rsidRPr="008004B7">
              <w:t>PPE</w:t>
            </w:r>
          </w:p>
        </w:tc>
        <w:tc>
          <w:tcPr>
            <w:tcW w:w="7371" w:type="dxa"/>
            <w:shd w:val="clear" w:color="auto" w:fill="FFFFFF"/>
          </w:tcPr>
          <w:p w14:paraId="4966C54C" w14:textId="77777777" w:rsidR="00D87ECE" w:rsidRPr="008004B7" w:rsidRDefault="00CC1783" w:rsidP="00272B96">
            <w:pPr>
              <w:pStyle w:val="RollCallTable"/>
            </w:pPr>
            <w:r w:rsidRPr="008004B7">
              <w:t>Peter Agius, Pablo Arias Echeverría, Sebastião Bugalho, Henrik Dahl, Dóra Dávid, Christian Doleschal, Kamila Gasiuk-Pihowicz, Seán Kelly, Arba Kokalari, Andreas Schwab, Tomislav Sokol, Dimitris Tsiodras, Inese Vaidere, Axel Voss</w:t>
            </w:r>
          </w:p>
        </w:tc>
      </w:tr>
      <w:tr w:rsidR="001B55C8" w:rsidRPr="008004B7" w14:paraId="62578D52" w14:textId="77777777" w:rsidTr="00272B96">
        <w:trPr>
          <w:cantSplit/>
        </w:trPr>
        <w:tc>
          <w:tcPr>
            <w:tcW w:w="1701" w:type="dxa"/>
            <w:shd w:val="clear" w:color="auto" w:fill="FFFFFF"/>
          </w:tcPr>
          <w:p w14:paraId="0AD943E6" w14:textId="77777777" w:rsidR="00D87ECE" w:rsidRPr="008004B7" w:rsidRDefault="00CC1783" w:rsidP="00272B96">
            <w:pPr>
              <w:pStyle w:val="RollCallTable"/>
            </w:pPr>
            <w:r w:rsidRPr="008004B7">
              <w:t>PfE</w:t>
            </w:r>
          </w:p>
        </w:tc>
        <w:tc>
          <w:tcPr>
            <w:tcW w:w="7371" w:type="dxa"/>
            <w:shd w:val="clear" w:color="auto" w:fill="FFFFFF"/>
          </w:tcPr>
          <w:p w14:paraId="4C0E797D" w14:textId="77777777" w:rsidR="00D87ECE" w:rsidRPr="008004B7" w:rsidRDefault="00CC1783" w:rsidP="00272B96">
            <w:pPr>
              <w:pStyle w:val="RollCallTable"/>
            </w:pPr>
            <w:r w:rsidRPr="008004B7">
              <w:t>Jaroslav Bžoch, Klara Dostalova, Ernő Schaller-Baross</w:t>
            </w:r>
          </w:p>
        </w:tc>
      </w:tr>
      <w:tr w:rsidR="001B55C8" w:rsidRPr="008004B7" w14:paraId="1FDDC72A" w14:textId="77777777" w:rsidTr="00272B96">
        <w:trPr>
          <w:cantSplit/>
        </w:trPr>
        <w:tc>
          <w:tcPr>
            <w:tcW w:w="1701" w:type="dxa"/>
            <w:shd w:val="clear" w:color="auto" w:fill="FFFFFF"/>
          </w:tcPr>
          <w:p w14:paraId="53D5659E" w14:textId="77777777" w:rsidR="00D87ECE" w:rsidRPr="008004B7" w:rsidRDefault="00CC1783" w:rsidP="00272B96">
            <w:pPr>
              <w:pStyle w:val="RollCallTable"/>
            </w:pPr>
            <w:r w:rsidRPr="008004B7">
              <w:t>Renew</w:t>
            </w:r>
          </w:p>
        </w:tc>
        <w:tc>
          <w:tcPr>
            <w:tcW w:w="7371" w:type="dxa"/>
            <w:shd w:val="clear" w:color="auto" w:fill="FFFFFF"/>
          </w:tcPr>
          <w:p w14:paraId="3CA84EA4" w14:textId="77777777" w:rsidR="00D87ECE" w:rsidRPr="008004B7" w:rsidRDefault="00CC1783" w:rsidP="00272B96">
            <w:pPr>
              <w:pStyle w:val="RollCallTable"/>
            </w:pPr>
            <w:r w:rsidRPr="008004B7">
              <w:t>Sandro Gozi, Svenja Hahn, Anna-Maja Henriksson, Cynthia Ní Mhurchú</w:t>
            </w:r>
          </w:p>
        </w:tc>
      </w:tr>
      <w:tr w:rsidR="001B55C8" w:rsidRPr="008004B7" w14:paraId="70464ED3" w14:textId="77777777" w:rsidTr="00272B96">
        <w:trPr>
          <w:cantSplit/>
        </w:trPr>
        <w:tc>
          <w:tcPr>
            <w:tcW w:w="1701" w:type="dxa"/>
            <w:shd w:val="clear" w:color="auto" w:fill="FFFFFF"/>
          </w:tcPr>
          <w:p w14:paraId="1A2E6B14" w14:textId="77777777" w:rsidR="00D87ECE" w:rsidRPr="008004B7" w:rsidRDefault="00CC1783" w:rsidP="00272B96">
            <w:pPr>
              <w:pStyle w:val="RollCallTable"/>
            </w:pPr>
            <w:r w:rsidRPr="008004B7">
              <w:t>S&amp;D</w:t>
            </w:r>
          </w:p>
        </w:tc>
        <w:tc>
          <w:tcPr>
            <w:tcW w:w="7371" w:type="dxa"/>
            <w:shd w:val="clear" w:color="auto" w:fill="FFFFFF"/>
          </w:tcPr>
          <w:p w14:paraId="01CEA96C" w14:textId="77777777" w:rsidR="00D87ECE" w:rsidRPr="008004B7" w:rsidRDefault="00CC1783" w:rsidP="00272B96">
            <w:pPr>
              <w:pStyle w:val="RollCallTable"/>
            </w:pPr>
            <w:r w:rsidRPr="008004B7">
              <w:t xml:space="preserve">Marc Angel, Laura Ballarín Cereza, Katarina Barley, Biljana Borzan, Adnan </w:t>
            </w:r>
            <w:r w:rsidRPr="008004B7">
              <w:t>Dibrani, Maria Grapini, Elisabeth Grossmann, Maria Guzenina, Pierre Jouvet, Christel Schaldemose</w:t>
            </w:r>
          </w:p>
        </w:tc>
      </w:tr>
      <w:tr w:rsidR="001B55C8" w:rsidRPr="008004B7" w14:paraId="4F590DB7" w14:textId="77777777" w:rsidTr="00272B96">
        <w:trPr>
          <w:cantSplit/>
        </w:trPr>
        <w:tc>
          <w:tcPr>
            <w:tcW w:w="1701" w:type="dxa"/>
            <w:shd w:val="clear" w:color="auto" w:fill="FFFFFF"/>
          </w:tcPr>
          <w:p w14:paraId="544AF681" w14:textId="77777777" w:rsidR="00D87ECE" w:rsidRPr="008004B7" w:rsidRDefault="00CC1783" w:rsidP="00272B96">
            <w:pPr>
              <w:pStyle w:val="RollCallTable"/>
            </w:pPr>
            <w:r w:rsidRPr="008004B7">
              <w:t>The Left</w:t>
            </w:r>
          </w:p>
        </w:tc>
        <w:tc>
          <w:tcPr>
            <w:tcW w:w="7371" w:type="dxa"/>
            <w:shd w:val="clear" w:color="auto" w:fill="FFFFFF"/>
          </w:tcPr>
          <w:p w14:paraId="5ADF9B63" w14:textId="77777777" w:rsidR="00D87ECE" w:rsidRPr="008004B7" w:rsidRDefault="00CC1783" w:rsidP="00272B96">
            <w:pPr>
              <w:pStyle w:val="RollCallTable"/>
            </w:pPr>
            <w:r w:rsidRPr="008004B7">
              <w:t>Gaetano Pedulla'</w:t>
            </w:r>
          </w:p>
        </w:tc>
      </w:tr>
      <w:tr w:rsidR="001B55C8" w:rsidRPr="008004B7" w14:paraId="26177DFA" w14:textId="77777777" w:rsidTr="00272B96">
        <w:trPr>
          <w:cantSplit/>
        </w:trPr>
        <w:tc>
          <w:tcPr>
            <w:tcW w:w="1701" w:type="dxa"/>
            <w:shd w:val="clear" w:color="auto" w:fill="FFFFFF"/>
          </w:tcPr>
          <w:p w14:paraId="266FFCC6" w14:textId="77777777" w:rsidR="00D87ECE" w:rsidRPr="008004B7" w:rsidRDefault="00CC1783" w:rsidP="00272B96">
            <w:pPr>
              <w:pStyle w:val="RollCallTable"/>
            </w:pPr>
            <w:r w:rsidRPr="008004B7">
              <w:t>Verts/ALE</w:t>
            </w:r>
          </w:p>
        </w:tc>
        <w:tc>
          <w:tcPr>
            <w:tcW w:w="7371" w:type="dxa"/>
            <w:shd w:val="clear" w:color="auto" w:fill="FFFFFF"/>
          </w:tcPr>
          <w:p w14:paraId="314102DC" w14:textId="77777777" w:rsidR="00D87ECE" w:rsidRPr="008004B7" w:rsidRDefault="00CC1783" w:rsidP="00272B96">
            <w:pPr>
              <w:pStyle w:val="RollCallTable"/>
            </w:pPr>
            <w:r w:rsidRPr="008004B7">
              <w:t>Anna Cavazzini, David Cormand, Kim Van Sparrentak</w:t>
            </w:r>
          </w:p>
        </w:tc>
      </w:tr>
    </w:tbl>
    <w:p w14:paraId="6E48A14E" w14:textId="77777777" w:rsidR="00D87ECE" w:rsidRPr="008004B7" w:rsidRDefault="00D87ECE" w:rsidP="00D87EC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55C8" w:rsidRPr="008004B7" w14:paraId="1110F1F3" w14:textId="77777777" w:rsidTr="00272B96">
        <w:trPr>
          <w:cantSplit/>
        </w:trPr>
        <w:tc>
          <w:tcPr>
            <w:tcW w:w="1701" w:type="dxa"/>
            <w:shd w:val="pct10" w:color="000000" w:fill="FFFFFF"/>
            <w:vAlign w:val="center"/>
          </w:tcPr>
          <w:p w14:paraId="73612418" w14:textId="77777777" w:rsidR="00D87ECE" w:rsidRPr="008004B7" w:rsidRDefault="00CC1783" w:rsidP="00272B96">
            <w:pPr>
              <w:pStyle w:val="RollCallVotes"/>
            </w:pPr>
            <w:r w:rsidRPr="008004B7">
              <w:t>4</w:t>
            </w:r>
          </w:p>
        </w:tc>
        <w:tc>
          <w:tcPr>
            <w:tcW w:w="7371" w:type="dxa"/>
            <w:shd w:val="pct10" w:color="000000" w:fill="FFFFFF"/>
          </w:tcPr>
          <w:p w14:paraId="70B2A92C" w14:textId="77777777" w:rsidR="00D87ECE" w:rsidRPr="008004B7" w:rsidRDefault="00CC1783" w:rsidP="00272B96">
            <w:pPr>
              <w:pStyle w:val="RollCallSymbols14pt"/>
            </w:pPr>
            <w:r w:rsidRPr="008004B7">
              <w:t>-</w:t>
            </w:r>
          </w:p>
        </w:tc>
      </w:tr>
      <w:tr w:rsidR="001B55C8" w:rsidRPr="008004B7" w14:paraId="5F6F1903" w14:textId="77777777" w:rsidTr="00272B96">
        <w:trPr>
          <w:cantSplit/>
        </w:trPr>
        <w:tc>
          <w:tcPr>
            <w:tcW w:w="1701" w:type="dxa"/>
            <w:shd w:val="clear" w:color="auto" w:fill="FFFFFF"/>
          </w:tcPr>
          <w:p w14:paraId="521EBF95" w14:textId="77777777" w:rsidR="00D87ECE" w:rsidRPr="008004B7" w:rsidRDefault="00CC1783" w:rsidP="00272B96">
            <w:pPr>
              <w:pStyle w:val="RollCallTable"/>
            </w:pPr>
            <w:r w:rsidRPr="008004B7">
              <w:t>ESN</w:t>
            </w:r>
          </w:p>
        </w:tc>
        <w:tc>
          <w:tcPr>
            <w:tcW w:w="7371" w:type="dxa"/>
            <w:shd w:val="clear" w:color="auto" w:fill="FFFFFF"/>
          </w:tcPr>
          <w:p w14:paraId="00A89BD6" w14:textId="77777777" w:rsidR="00D87ECE" w:rsidRPr="008004B7" w:rsidRDefault="00CC1783" w:rsidP="00272B96">
            <w:pPr>
              <w:pStyle w:val="RollCallTable"/>
            </w:pPr>
            <w:r w:rsidRPr="008004B7">
              <w:t>Arno Bausemer, Milan Mazurek</w:t>
            </w:r>
          </w:p>
        </w:tc>
      </w:tr>
      <w:tr w:rsidR="001B55C8" w:rsidRPr="008004B7" w14:paraId="1A1839E3" w14:textId="77777777" w:rsidTr="00272B96">
        <w:trPr>
          <w:cantSplit/>
        </w:trPr>
        <w:tc>
          <w:tcPr>
            <w:tcW w:w="1701" w:type="dxa"/>
            <w:shd w:val="clear" w:color="auto" w:fill="FFFFFF"/>
          </w:tcPr>
          <w:p w14:paraId="441F71BD" w14:textId="77777777" w:rsidR="00D87ECE" w:rsidRPr="008004B7" w:rsidRDefault="00CC1783" w:rsidP="00272B96">
            <w:pPr>
              <w:pStyle w:val="RollCallTable"/>
            </w:pPr>
            <w:r w:rsidRPr="008004B7">
              <w:t>PfE</w:t>
            </w:r>
          </w:p>
        </w:tc>
        <w:tc>
          <w:tcPr>
            <w:tcW w:w="7371" w:type="dxa"/>
            <w:shd w:val="clear" w:color="auto" w:fill="FFFFFF"/>
          </w:tcPr>
          <w:p w14:paraId="055B4950" w14:textId="77777777" w:rsidR="00D87ECE" w:rsidRPr="008004B7" w:rsidRDefault="00CC1783" w:rsidP="00272B96">
            <w:pPr>
              <w:pStyle w:val="RollCallTable"/>
            </w:pPr>
            <w:r w:rsidRPr="008004B7">
              <w:t xml:space="preserve">Elisabeth </w:t>
            </w:r>
            <w:r w:rsidRPr="008004B7">
              <w:t>Dieringer, Virginie Joron</w:t>
            </w:r>
          </w:p>
        </w:tc>
      </w:tr>
    </w:tbl>
    <w:p w14:paraId="2E71794E" w14:textId="77777777" w:rsidR="00D87ECE" w:rsidRPr="008004B7" w:rsidRDefault="00D87ECE" w:rsidP="00D87EC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55C8" w:rsidRPr="008004B7" w14:paraId="125355C4" w14:textId="77777777" w:rsidTr="00272B96">
        <w:trPr>
          <w:cantSplit/>
        </w:trPr>
        <w:tc>
          <w:tcPr>
            <w:tcW w:w="1701" w:type="dxa"/>
            <w:shd w:val="pct10" w:color="000000" w:fill="FFFFFF"/>
            <w:vAlign w:val="center"/>
          </w:tcPr>
          <w:p w14:paraId="524775E2" w14:textId="77777777" w:rsidR="00D87ECE" w:rsidRPr="008004B7" w:rsidRDefault="00CC1783" w:rsidP="00272B96">
            <w:pPr>
              <w:pStyle w:val="RollCallVotes"/>
            </w:pPr>
            <w:r w:rsidRPr="008004B7">
              <w:t>0</w:t>
            </w:r>
          </w:p>
        </w:tc>
        <w:tc>
          <w:tcPr>
            <w:tcW w:w="7371" w:type="dxa"/>
            <w:shd w:val="pct10" w:color="000000" w:fill="FFFFFF"/>
          </w:tcPr>
          <w:p w14:paraId="1A82430F" w14:textId="77777777" w:rsidR="00D87ECE" w:rsidRPr="008004B7" w:rsidRDefault="00CC1783" w:rsidP="00272B96">
            <w:pPr>
              <w:pStyle w:val="RollCallSymbols14pt"/>
            </w:pPr>
            <w:r w:rsidRPr="008004B7">
              <w:t>0</w:t>
            </w:r>
          </w:p>
        </w:tc>
      </w:tr>
      <w:tr w:rsidR="001B55C8" w:rsidRPr="008004B7" w14:paraId="56FF5544" w14:textId="77777777" w:rsidTr="00272B96">
        <w:trPr>
          <w:cantSplit/>
        </w:trPr>
        <w:tc>
          <w:tcPr>
            <w:tcW w:w="1701" w:type="dxa"/>
            <w:shd w:val="clear" w:color="auto" w:fill="FFFFFF"/>
          </w:tcPr>
          <w:p w14:paraId="220E0657" w14:textId="77777777" w:rsidR="00D87ECE" w:rsidRPr="008004B7" w:rsidRDefault="00D87ECE" w:rsidP="00272B96">
            <w:pPr>
              <w:pStyle w:val="RollCallTable"/>
            </w:pPr>
          </w:p>
        </w:tc>
        <w:tc>
          <w:tcPr>
            <w:tcW w:w="7371" w:type="dxa"/>
            <w:shd w:val="clear" w:color="auto" w:fill="FFFFFF"/>
          </w:tcPr>
          <w:p w14:paraId="0F15EBAF" w14:textId="77777777" w:rsidR="00D87ECE" w:rsidRPr="008004B7" w:rsidRDefault="00D87ECE" w:rsidP="00272B96">
            <w:pPr>
              <w:pStyle w:val="RollCallTable"/>
            </w:pPr>
          </w:p>
        </w:tc>
      </w:tr>
    </w:tbl>
    <w:p w14:paraId="1C76F07D" w14:textId="77777777" w:rsidR="00D87ECE" w:rsidRPr="008004B7" w:rsidRDefault="00D87ECE" w:rsidP="00D87ECE">
      <w:pPr>
        <w:pStyle w:val="Normal12a"/>
      </w:pPr>
    </w:p>
    <w:p w14:paraId="19F4BCA3" w14:textId="77777777" w:rsidR="00D87ECE" w:rsidRPr="008004B7" w:rsidRDefault="00CC1783" w:rsidP="00D87ECE">
      <w:r w:rsidRPr="008004B7">
        <w:t>Vysvetlenie použitých znakov:</w:t>
      </w:r>
    </w:p>
    <w:p w14:paraId="5CF568CB" w14:textId="77777777" w:rsidR="00D87ECE" w:rsidRPr="008004B7" w:rsidRDefault="00CC1783" w:rsidP="00D87ECE">
      <w:pPr>
        <w:pStyle w:val="RollCallTabs"/>
      </w:pPr>
      <w:r w:rsidRPr="008004B7">
        <w:t>+</w:t>
      </w:r>
      <w:r w:rsidRPr="008004B7">
        <w:tab/>
        <w:t>:</w:t>
      </w:r>
      <w:r w:rsidRPr="008004B7">
        <w:tab/>
        <w:t>za</w:t>
      </w:r>
    </w:p>
    <w:p w14:paraId="4DC21AB2" w14:textId="77777777" w:rsidR="00D87ECE" w:rsidRPr="008004B7" w:rsidRDefault="00CC1783" w:rsidP="00D87ECE">
      <w:pPr>
        <w:pStyle w:val="RollCallTabs"/>
      </w:pPr>
      <w:r w:rsidRPr="008004B7">
        <w:t>-</w:t>
      </w:r>
      <w:r w:rsidRPr="008004B7">
        <w:tab/>
        <w:t>:</w:t>
      </w:r>
      <w:r w:rsidRPr="008004B7">
        <w:tab/>
        <w:t>proti</w:t>
      </w:r>
    </w:p>
    <w:p w14:paraId="2A870E89" w14:textId="77777777" w:rsidR="00D87ECE" w:rsidRPr="008004B7" w:rsidRDefault="00CC1783" w:rsidP="00D87ECE">
      <w:pPr>
        <w:pStyle w:val="RollCallTabs"/>
      </w:pPr>
      <w:r w:rsidRPr="008004B7">
        <w:t>0</w:t>
      </w:r>
      <w:r w:rsidRPr="008004B7">
        <w:tab/>
        <w:t>:</w:t>
      </w:r>
      <w:r w:rsidRPr="008004B7">
        <w:tab/>
        <w:t>zdržali sa hlasovania</w:t>
      </w:r>
    </w:p>
    <w:p w14:paraId="1A455884" w14:textId="77777777" w:rsidR="00D87ECE" w:rsidRPr="008004B7" w:rsidRDefault="00D87ECE" w:rsidP="00D87ECE"/>
    <w:p w14:paraId="71618303" w14:textId="77777777" w:rsidR="00AB5F68" w:rsidRPr="008004B7" w:rsidRDefault="00AB5F68" w:rsidP="00AB5F68"/>
    <w:sectPr w:rsidR="00AB5F68" w:rsidRPr="008004B7" w:rsidSect="00F231B9">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B62DD" w14:textId="77777777" w:rsidR="00CC1783" w:rsidRPr="008004B7" w:rsidRDefault="00CC1783">
      <w:r w:rsidRPr="008004B7">
        <w:separator/>
      </w:r>
    </w:p>
  </w:endnote>
  <w:endnote w:type="continuationSeparator" w:id="0">
    <w:p w14:paraId="13EF29D4" w14:textId="77777777" w:rsidR="00CC1783" w:rsidRPr="008004B7" w:rsidRDefault="00CC1783">
      <w:r w:rsidRPr="008004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188BB" w14:textId="77777777" w:rsidR="008004B7" w:rsidRPr="008004B7" w:rsidRDefault="008004B7" w:rsidP="008004B7">
    <w:pPr>
      <w:pStyle w:val="EPFooter"/>
    </w:pPr>
    <w:r w:rsidRPr="008004B7">
      <w:t>PE</w:t>
    </w:r>
    <w:r w:rsidRPr="008004B7">
      <w:rPr>
        <w:rStyle w:val="HideTWBExt"/>
      </w:rPr>
      <w:t>&lt;NoPE&gt;</w:t>
    </w:r>
    <w:r w:rsidRPr="008004B7">
      <w:t>786.736</w:t>
    </w:r>
    <w:r w:rsidRPr="008004B7">
      <w:rPr>
        <w:rStyle w:val="HideTWBExt"/>
      </w:rPr>
      <w:t>&lt;/NoPE&gt;&lt;Version&gt;</w:t>
    </w:r>
    <w:r w:rsidRPr="008004B7">
      <w:t>v03-00</w:t>
    </w:r>
    <w:r w:rsidRPr="008004B7">
      <w:rPr>
        <w:rStyle w:val="HideTWBExt"/>
      </w:rPr>
      <w:t>&lt;/Version&gt;</w:t>
    </w:r>
    <w:r w:rsidRPr="008004B7">
      <w:tab/>
    </w:r>
    <w:r w:rsidRPr="008004B7">
      <w:fldChar w:fldCharType="begin"/>
    </w:r>
    <w:r w:rsidRPr="008004B7">
      <w:instrText xml:space="preserve"> PAGE  \* MERGEFORMAT </w:instrText>
    </w:r>
    <w:r w:rsidRPr="008004B7">
      <w:fldChar w:fldCharType="separate"/>
    </w:r>
    <w:r w:rsidRPr="008004B7">
      <w:rPr>
        <w:noProof/>
      </w:rPr>
      <w:t>2</w:t>
    </w:r>
    <w:r w:rsidRPr="008004B7">
      <w:fldChar w:fldCharType="end"/>
    </w:r>
    <w:r w:rsidRPr="008004B7">
      <w:t>/</w:t>
    </w:r>
    <w:fldSimple w:instr=" NUMPAGES  \* MERGEFORMAT ">
      <w:r w:rsidRPr="008004B7">
        <w:rPr>
          <w:noProof/>
        </w:rPr>
        <w:t>53</w:t>
      </w:r>
    </w:fldSimple>
    <w:r w:rsidRPr="008004B7">
      <w:tab/>
    </w:r>
    <w:r w:rsidRPr="008004B7">
      <w:rPr>
        <w:rStyle w:val="HideTWBExt"/>
      </w:rPr>
      <w:t>&lt;PathFdR&gt;</w:t>
    </w:r>
    <w:r w:rsidRPr="008004B7">
      <w:t>AD\1344697SK.docx</w:t>
    </w:r>
    <w:r w:rsidRPr="008004B7">
      <w:rPr>
        <w:rStyle w:val="HideTWBExt"/>
      </w:rPr>
      <w:t>&lt;/PathFdR&gt;</w:t>
    </w:r>
  </w:p>
  <w:p w14:paraId="4F99FE87" w14:textId="7E6E57C3" w:rsidR="00D87ECE" w:rsidRPr="008004B7" w:rsidRDefault="008004B7" w:rsidP="008004B7">
    <w:pPr>
      <w:pStyle w:val="EPFooter2"/>
    </w:pPr>
    <w:r w:rsidRPr="008004B7">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CCF46" w14:textId="77777777" w:rsidR="008004B7" w:rsidRPr="008004B7" w:rsidRDefault="008004B7" w:rsidP="008004B7">
    <w:pPr>
      <w:pStyle w:val="EPFooter"/>
    </w:pPr>
    <w:r w:rsidRPr="008004B7">
      <w:rPr>
        <w:rStyle w:val="HideTWBExt"/>
      </w:rPr>
      <w:t>&lt;PathFdR&gt;</w:t>
    </w:r>
    <w:r w:rsidRPr="008004B7">
      <w:t>AD\1344697SK.docx</w:t>
    </w:r>
    <w:r w:rsidRPr="008004B7">
      <w:rPr>
        <w:rStyle w:val="HideTWBExt"/>
      </w:rPr>
      <w:t>&lt;/PathFdR&gt;</w:t>
    </w:r>
    <w:r w:rsidRPr="008004B7">
      <w:tab/>
    </w:r>
    <w:r w:rsidRPr="008004B7">
      <w:fldChar w:fldCharType="begin"/>
    </w:r>
    <w:r w:rsidRPr="008004B7">
      <w:instrText xml:space="preserve"> PAGE  \* MERGEFORMAT </w:instrText>
    </w:r>
    <w:r w:rsidRPr="008004B7">
      <w:fldChar w:fldCharType="separate"/>
    </w:r>
    <w:r w:rsidRPr="008004B7">
      <w:rPr>
        <w:noProof/>
      </w:rPr>
      <w:t>3</w:t>
    </w:r>
    <w:r w:rsidRPr="008004B7">
      <w:fldChar w:fldCharType="end"/>
    </w:r>
    <w:r w:rsidRPr="008004B7">
      <w:t>/</w:t>
    </w:r>
    <w:fldSimple w:instr=" NUMPAGES  \* MERGEFORMAT ">
      <w:r w:rsidRPr="008004B7">
        <w:rPr>
          <w:noProof/>
        </w:rPr>
        <w:t>53</w:t>
      </w:r>
    </w:fldSimple>
    <w:r w:rsidRPr="008004B7">
      <w:tab/>
      <w:t>PE</w:t>
    </w:r>
    <w:r w:rsidRPr="008004B7">
      <w:rPr>
        <w:rStyle w:val="HideTWBExt"/>
      </w:rPr>
      <w:t>&lt;NoPE&gt;</w:t>
    </w:r>
    <w:r w:rsidRPr="008004B7">
      <w:t>786.736</w:t>
    </w:r>
    <w:r w:rsidRPr="008004B7">
      <w:rPr>
        <w:rStyle w:val="HideTWBExt"/>
      </w:rPr>
      <w:t>&lt;/NoPE&gt;&lt;Version&gt;</w:t>
    </w:r>
    <w:r w:rsidRPr="008004B7">
      <w:t>v03-00</w:t>
    </w:r>
    <w:r w:rsidRPr="008004B7">
      <w:rPr>
        <w:rStyle w:val="HideTWBExt"/>
      </w:rPr>
      <w:t>&lt;/Version&gt;</w:t>
    </w:r>
  </w:p>
  <w:p w14:paraId="08CBC245" w14:textId="767E8BAE" w:rsidR="00D87ECE" w:rsidRPr="008004B7" w:rsidRDefault="008004B7" w:rsidP="008004B7">
    <w:pPr>
      <w:pStyle w:val="EPFooter2"/>
    </w:pPr>
    <w:r w:rsidRPr="008004B7">
      <w:tab/>
    </w:r>
    <w:r w:rsidRPr="008004B7">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ED4A9" w14:textId="77777777" w:rsidR="008004B7" w:rsidRPr="008004B7" w:rsidRDefault="008004B7" w:rsidP="008004B7">
    <w:pPr>
      <w:pStyle w:val="EPFooter"/>
    </w:pPr>
    <w:r w:rsidRPr="008004B7">
      <w:rPr>
        <w:rStyle w:val="HideTWBExt"/>
      </w:rPr>
      <w:t>&lt;PathFdR&gt;</w:t>
    </w:r>
    <w:r w:rsidRPr="008004B7">
      <w:t>AD\1344697SK.docx</w:t>
    </w:r>
    <w:r w:rsidRPr="008004B7">
      <w:rPr>
        <w:rStyle w:val="HideTWBExt"/>
      </w:rPr>
      <w:t>&lt;/PathFdR&gt;</w:t>
    </w:r>
    <w:r w:rsidRPr="008004B7">
      <w:tab/>
    </w:r>
    <w:r w:rsidRPr="008004B7">
      <w:tab/>
      <w:t>PE</w:t>
    </w:r>
    <w:r w:rsidRPr="008004B7">
      <w:rPr>
        <w:rStyle w:val="HideTWBExt"/>
      </w:rPr>
      <w:t>&lt;NoPE&gt;</w:t>
    </w:r>
    <w:r w:rsidRPr="008004B7">
      <w:t>786.736</w:t>
    </w:r>
    <w:r w:rsidRPr="008004B7">
      <w:rPr>
        <w:rStyle w:val="HideTWBExt"/>
      </w:rPr>
      <w:t>&lt;/NoPE&gt;&lt;Version&gt;</w:t>
    </w:r>
    <w:r w:rsidRPr="008004B7">
      <w:t>v03-00</w:t>
    </w:r>
    <w:r w:rsidRPr="008004B7">
      <w:rPr>
        <w:rStyle w:val="HideTWBExt"/>
      </w:rPr>
      <w:t>&lt;/Version&gt;</w:t>
    </w:r>
  </w:p>
  <w:p w14:paraId="39BFBAD8" w14:textId="5B9DB497" w:rsidR="00D87ECE" w:rsidRPr="008004B7" w:rsidRDefault="008004B7" w:rsidP="008004B7">
    <w:pPr>
      <w:pStyle w:val="EPFooter2"/>
    </w:pPr>
    <w:r w:rsidRPr="008004B7">
      <w:t>SK</w:t>
    </w:r>
    <w:r w:rsidRPr="008004B7">
      <w:tab/>
    </w:r>
    <w:r w:rsidRPr="008004B7">
      <w:rPr>
        <w:b w:val="0"/>
        <w:i/>
        <w:color w:val="C0C0C0"/>
        <w:sz w:val="22"/>
      </w:rPr>
      <w:t>Zjednotení v rozmanitosti</w:t>
    </w:r>
    <w:r w:rsidRPr="008004B7">
      <w:tab/>
      <w:t>SK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A958" w14:textId="77777777" w:rsidR="00E11D47" w:rsidRPr="008004B7" w:rsidRDefault="00CC1783" w:rsidP="00E11D47">
    <w:pPr>
      <w:pStyle w:val="EPFooter"/>
    </w:pPr>
    <w:r w:rsidRPr="008004B7">
      <w:rPr>
        <w:rStyle w:val="HideTWBExt"/>
      </w:rPr>
      <w:t>&lt;PathFdR&gt;</w:t>
    </w:r>
    <w:r w:rsidRPr="008004B7">
      <w:t>AD\1344697EN.docx</w:t>
    </w:r>
    <w:r w:rsidRPr="008004B7">
      <w:rPr>
        <w:rStyle w:val="HideTWBExt"/>
      </w:rPr>
      <w:t>&lt;/PathFdR&gt;</w:t>
    </w:r>
    <w:r w:rsidRPr="008004B7">
      <w:tab/>
    </w:r>
    <w:r w:rsidRPr="008004B7">
      <w:tab/>
      <w:t>PE</w:t>
    </w:r>
    <w:r w:rsidRPr="008004B7">
      <w:rPr>
        <w:rStyle w:val="HideTWBExt"/>
      </w:rPr>
      <w:t>&lt;NoPE&gt;</w:t>
    </w:r>
    <w:r w:rsidRPr="008004B7">
      <w:t>786.736</w:t>
    </w:r>
    <w:r w:rsidRPr="008004B7">
      <w:rPr>
        <w:rStyle w:val="HideTWBExt"/>
      </w:rPr>
      <w:t>&lt;/NoPE&gt;&lt;Version&gt;</w:t>
    </w:r>
    <w:r w:rsidRPr="008004B7">
      <w:t>v03-00</w:t>
    </w:r>
    <w:r w:rsidRPr="008004B7">
      <w:rPr>
        <w:rStyle w:val="HideTWBExt"/>
      </w:rPr>
      <w:t>&lt;/Version&gt;</w:t>
    </w:r>
  </w:p>
  <w:p w14:paraId="3FC49C11" w14:textId="77777777" w:rsidR="007F187F" w:rsidRPr="008004B7" w:rsidRDefault="00CC1783" w:rsidP="00E11D47">
    <w:pPr>
      <w:pStyle w:val="EPFooter2"/>
    </w:pPr>
    <w:r w:rsidRPr="008004B7">
      <w:t>EN</w:t>
    </w:r>
    <w:r w:rsidRPr="008004B7">
      <w:tab/>
    </w:r>
    <w:r w:rsidRPr="008004B7">
      <w:rPr>
        <w:b w:val="0"/>
        <w:i/>
        <w:color w:val="C0C0C0"/>
        <w:sz w:val="22"/>
      </w:rPr>
      <w:t>United in diversity</w:t>
    </w:r>
    <w:r w:rsidRPr="008004B7">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09E0A" w14:textId="77777777" w:rsidR="008E7F68" w:rsidRPr="008004B7" w:rsidRDefault="00CC1783" w:rsidP="00A6013F">
      <w:r w:rsidRPr="008004B7">
        <w:separator/>
      </w:r>
    </w:p>
  </w:footnote>
  <w:footnote w:type="continuationSeparator" w:id="0">
    <w:p w14:paraId="1A647CDB" w14:textId="77777777" w:rsidR="008E7F68" w:rsidRPr="008004B7" w:rsidRDefault="00CC1783" w:rsidP="00A6013F">
      <w:r w:rsidRPr="008004B7">
        <w:continuationSeparator/>
      </w:r>
    </w:p>
  </w:footnote>
  <w:footnote w:id="1">
    <w:p w14:paraId="4A85C227" w14:textId="353BA70D" w:rsidR="00D87ECE" w:rsidRPr="008004B7" w:rsidRDefault="00CC1783" w:rsidP="00D87ECE">
      <w:pPr>
        <w:pStyle w:val="FootnoteText"/>
      </w:pPr>
      <w:r w:rsidRPr="008004B7">
        <w:rPr>
          <w:rStyle w:val="FootnoteReference"/>
        </w:rPr>
        <w:footnoteRef/>
      </w:r>
      <w:r w:rsidRPr="008004B7">
        <w:t xml:space="preserve"> Medziinštitucionálna dohoda z 20. mája 2021 medzi Európskym parlamentom, Radou Európskej únie a Európskou komisiou o povinnom registri transparentnosti (Ú. v. EÚ L 207, 11.6.2021, s. 1, ELI: </w:t>
      </w:r>
      <w:hyperlink r:id="rId1" w:tooltip="http://data.europa.eu/eli/agree_interinstit/2021/611/oj" w:history="1">
        <w:r w:rsidR="00D87ECE" w:rsidRPr="008004B7">
          <w:rPr>
            <w:rStyle w:val="Hyperlink"/>
          </w:rPr>
          <w:t>http://data.europa.eu/eli/agree_interinstit/2021/611/oj</w:t>
        </w:r>
      </w:hyperlink>
      <w:r w:rsidRPr="008004B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06C5E" w14:textId="77777777" w:rsidR="00CC1783" w:rsidRDefault="00CC17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17465" w14:textId="77777777" w:rsidR="00CC1783" w:rsidRDefault="00CC17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4B4E8" w14:textId="77777777" w:rsidR="00CC1783" w:rsidRDefault="00CC178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A87C9" w14:textId="77777777" w:rsidR="00E11D47" w:rsidRPr="00E11D47" w:rsidRDefault="00E11D4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D2B33" w14:textId="77777777" w:rsidR="00E11D47" w:rsidRPr="00E11D47" w:rsidRDefault="00E11D4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7E45" w14:textId="77777777" w:rsidR="00E11D47" w:rsidRPr="00E11D47" w:rsidRDefault="00E11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D2D76"/>
    <w:multiLevelType w:val="hybridMultilevel"/>
    <w:tmpl w:val="15D26E82"/>
    <w:lvl w:ilvl="0" w:tplc="6C2688E0">
      <w:start w:val="1"/>
      <w:numFmt w:val="lowerLetter"/>
      <w:lvlText w:val="%1)"/>
      <w:lvlJc w:val="left"/>
      <w:pPr>
        <w:ind w:left="720" w:hanging="360"/>
      </w:pPr>
      <w:rPr>
        <w:rFonts w:hint="default"/>
      </w:rPr>
    </w:lvl>
    <w:lvl w:ilvl="1" w:tplc="8584BB84" w:tentative="1">
      <w:start w:val="1"/>
      <w:numFmt w:val="lowerLetter"/>
      <w:lvlText w:val="%2."/>
      <w:lvlJc w:val="left"/>
      <w:pPr>
        <w:ind w:left="1440" w:hanging="360"/>
      </w:pPr>
    </w:lvl>
    <w:lvl w:ilvl="2" w:tplc="32FC3A6A" w:tentative="1">
      <w:start w:val="1"/>
      <w:numFmt w:val="lowerRoman"/>
      <w:lvlText w:val="%3."/>
      <w:lvlJc w:val="right"/>
      <w:pPr>
        <w:ind w:left="2160" w:hanging="180"/>
      </w:pPr>
    </w:lvl>
    <w:lvl w:ilvl="3" w:tplc="57FE3146" w:tentative="1">
      <w:start w:val="1"/>
      <w:numFmt w:val="decimal"/>
      <w:lvlText w:val="%4."/>
      <w:lvlJc w:val="left"/>
      <w:pPr>
        <w:ind w:left="2880" w:hanging="360"/>
      </w:pPr>
    </w:lvl>
    <w:lvl w:ilvl="4" w:tplc="D77EB1A4" w:tentative="1">
      <w:start w:val="1"/>
      <w:numFmt w:val="lowerLetter"/>
      <w:lvlText w:val="%5."/>
      <w:lvlJc w:val="left"/>
      <w:pPr>
        <w:ind w:left="3600" w:hanging="360"/>
      </w:pPr>
    </w:lvl>
    <w:lvl w:ilvl="5" w:tplc="69B4B408" w:tentative="1">
      <w:start w:val="1"/>
      <w:numFmt w:val="lowerRoman"/>
      <w:lvlText w:val="%6."/>
      <w:lvlJc w:val="right"/>
      <w:pPr>
        <w:ind w:left="4320" w:hanging="180"/>
      </w:pPr>
    </w:lvl>
    <w:lvl w:ilvl="6" w:tplc="319C9F74" w:tentative="1">
      <w:start w:val="1"/>
      <w:numFmt w:val="decimal"/>
      <w:lvlText w:val="%7."/>
      <w:lvlJc w:val="left"/>
      <w:pPr>
        <w:ind w:left="5040" w:hanging="360"/>
      </w:pPr>
    </w:lvl>
    <w:lvl w:ilvl="7" w:tplc="C4FEFF24" w:tentative="1">
      <w:start w:val="1"/>
      <w:numFmt w:val="lowerLetter"/>
      <w:lvlText w:val="%8."/>
      <w:lvlJc w:val="left"/>
      <w:pPr>
        <w:ind w:left="5760" w:hanging="360"/>
      </w:pPr>
    </w:lvl>
    <w:lvl w:ilvl="8" w:tplc="8F009112" w:tentative="1">
      <w:start w:val="1"/>
      <w:numFmt w:val="lowerRoman"/>
      <w:lvlText w:val="%9."/>
      <w:lvlJc w:val="right"/>
      <w:pPr>
        <w:ind w:left="6480" w:hanging="180"/>
      </w:pPr>
    </w:lvl>
  </w:abstractNum>
  <w:num w:numId="1" w16cid:durableId="94785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2"/>
    <w:docVar w:name="AMACTMNU" w:val=" 2"/>
    <w:docVar w:name="AMPLURMNU" w:val=" 2"/>
    <w:docVar w:name="AUTHORMFMNU" w:val=" 2"/>
    <w:docVar w:name="CJMNU" w:val="1"/>
    <w:docVar w:name="CODEMNU" w:val=" 1"/>
    <w:docVar w:name="COM2KEY" w:val="IMCO"/>
    <w:docVar w:name="COMKEY" w:val="IMCO"/>
    <w:docVar w:name="Consolidate" w:val="True"/>
    <w:docVar w:name="CONTRIBUTIONMNU" w:val=" 1"/>
    <w:docVar w:name="CopyToNetwork" w:val="-1"/>
    <w:docVar w:name="CVA" w:val="1"/>
    <w:docVar w:name="DDATE" w:val="24/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867659 HideTWBInt;}}{\*\rsidtbl \rsid24658\rsid223860\rsid735077\rsid1583147\rsid1718133\rsid2892074_x000d__x000a_\rsid3095547\rsid3565327\rsid4666813\rsid6641733\rsid7823322\rsid9636012\rsid10377208\rsid11215221\rsid11549030\rsid12154954\rsid12867659\rsid14382809\rsid14424199\rsid15204470\rsid15285974\rsid15950462\rsid16324206\rsid16662270}{\mmathPr\mmathFont34_x000d__x000a_\mbrkBin0\mbrkBinSub0\msmallFrac0\mdispDef1\mlMargin0\mrMargin0\mdefJc1\mwrapIndent1440\mintLim0\mnaryLim1}{\info{\author BAYOD RODRIGO Anamaria Adalgiza}{\operator BAYOD RODRIGO Anamaria Adalgiza}{\creatim\yr2026\mo3\dy23\hr13\min36}_x000d__x000a_{\revtim\yr2026\mo3\dy23\hr13\min36}{\version1}{\edmins0}{\nofpages1}{\nofwords2}{\nofchars16}{\nofcharsws17}{\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67659\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583147 \chftnsep _x000d__x000a_\par }}{\*\ftnsepc \ltrpar \pard\plain \ltrpar\ql \li0\ri0\widctlpar\wrapdefault\aspalpha\aspnum\faauto\adjustright\rin0\lin0\itap0 \rtlch\fcs1 \af0\afs20\alang1025 \ltrch\fcs0 \fs24\lang2057\langfe2057\cgrid\langnp2057\langfenp2057 {\rtlch\fcs1 \af0 _x000d__x000a_\ltrch\fcs0 \insrsid1583147 \chftnsepc _x000d__x000a_\par }}{\*\aftnsep \ltrpar \pard\plain \ltrpar\ql \li0\ri0\widctlpar\wrapdefault\aspalpha\aspnum\faauto\adjustright\rin0\lin0\itap0 \rtlch\fcs1 \af0\afs20\alang1025 \ltrch\fcs0 \fs24\lang2057\langfe2057\cgrid\langnp2057\langfenp2057 {\rtlch\fcs1 \af0 _x000d__x000a_\ltrch\fcs0 \insrsid1583147 \chftnsep _x000d__x000a_\par }}{\*\aftnsepc \ltrpar \pard\plain \ltrpar\ql \li0\ri0\widctlpar\wrapdefault\aspalpha\aspnum\faauto\adjustright\rin0\lin0\itap0 \rtlch\fcs1 \af0\afs20\alang1025 \ltrch\fcs0 \fs24\lang2057\langfe2057\cgrid\langnp2057\langfenp2057 {\rtlch\fcs1 \af0 _x000d__x000a_\ltrch\fcs0 \insrsid15831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867659\charrsid9338728 {\*\bkmkstart ReplaceBookmark}#}{\rtlch\fcs1 \af1 \ltrch\fcs0 _x000d__x000a_\cs17\v\f1\fs20\cf15\insrsid12867659\charrsid9338728 &gt;&gt;&gt;CVAR@@AmendA}{\rtlch\fcs1 \af0 \ltrch\fcs0 \insrsid12867659\charrsid93387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b_x000d__x000a_19aec1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18316 HideTWBExt;}{_x000d__x000a_\s18\ql \li0\ri0\sa120\nowidctlpar\wrapdefault\aspalpha\aspnum\faauto\adjustright\rin0\lin0\itap0 \rtlch\fcs1 \af0\afs20\alang1025 \ltrch\fcs0 \fs24\lang2057\langfe2057\cgrid\langnp2057\langfenp2057 \sbasedon0 \snext18 \spriority0 \styrsid9318316 _x000d__x000a_Normal6a;}{\s19\ql \li0\ri0\nowidctlpar\wrapdefault\aspalpha\aspnum\faauto\adjustright\rin0\lin0\itap0 \rtlch\fcs1 \af0\afs20\alang1025 \ltrch\fcs0 \b\fs24\lang2057\langfe2057\cgrid\langnp2057\langfenp2057 \sbasedon0 \snext19 \spriority0 \styrsid9318316 _x000d__x000a_NormalBold;}{\*\cs20 \additive \v\f1\fs20\cf15 \spriority0 \styrsid9318316 HideTWBInt;}{\s21\qr \li0\ri0\sb240\sa240\nowidctlpar\wrapdefault\aspalpha\aspnum\faauto\adjustright\rin0\lin0\itap0 \rtlch\fcs1 \af0\afs20\alang1025 \ltrch\fcs0 _x000d__x000a_\fs24\lang2057\langfe2057\cgrid\langnp2057\langfenp2057 \sbasedon0 \snext21 \spriority0 \styrsid9318316 AmOrLang;}{\s22\qc \li0\ri0\sa240\nowidctlpar\wrapdefault\aspalpha\aspnum\faauto\adjustright\rin0\lin0\itap0 \rtlch\fcs1 \af0\afs20\alang1025 _x000d__x000a_\ltrch\fcs0 \i\fs24\lang2057\langfe2057\cgrid\langnp2057\langfenp2057 \sbasedon0 \snext22 \spriority0 \styrsid931831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318316 AmNumberTabs;}{\s24\ql \li0\ri0\sb240\nowidctlpar\wrapdefault\aspalpha\aspnum\faauto\adjustright\rin0\lin0\itap0 \rtlch\fcs1 _x000d__x000a_\af0\afs20\alang1025 \ltrch\fcs0 \b\fs24\lang2057\langfe2057\cgrid\langnp2057\langfenp2057 \sbasedon0 \snext24 \spriority0 \styrsid9318316 NormalBold12b;}}{\*\rsidtbl \rsid24658\rsid223860\rsid735077\rsid1718133\rsid1783222\rsid2892074\rsid3095547_x000d__x000a_\rsid3565327\rsid4666813\rsid6641733\rsid7823322\rsid931831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18}_x000d__x000a_{\revtim\yr2026\mo3\dy23\hr13\min18}{\version1}{\edmins0}{\nofpages1}{\nofwords41}{\nofchars235}{\nofcharsws275}{\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18316\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783222 \chftnsep _x000d__x000a_\par }}{\*\ftnsepc \ltrpar \pard\plain \ltrpar\ql \li0\ri0\widctlpar\wrapdefault\aspalpha\aspnum\faauto\adjustright\rin0\lin0\itap0 \rtlch\fcs1 \af0\afs20\alang1025 \ltrch\fcs0 \fs24\lang2057\langfe2057\cgrid\langnp2057\langfenp2057 {\rtlch\fcs1 \af0 _x000d__x000a_\ltrch\fcs0 \insrsid1783222 \chftnsepc _x000d__x000a_\par }}{\*\aftnsep \ltrpar \pard\plain \ltrpar\ql \li0\ri0\widctlpar\wrapdefault\aspalpha\aspnum\faauto\adjustright\rin0\lin0\itap0 \rtlch\fcs1 \af0\afs20\alang1025 \ltrch\fcs0 \fs24\lang2057\langfe2057\cgrid\langnp2057\langfenp2057 {\rtlch\fcs1 \af0 _x000d__x000a_\ltrch\fcs0 \insrsid1783222 \chftnsep _x000d__x000a_\par }}{\*\aftnsepc \ltrpar \pard\plain \ltrpar\ql \li0\ri0\widctlpar\wrapdefault\aspalpha\aspnum\faauto\adjustright\rin0\lin0\itap0 \rtlch\fcs1 \af0\afs20\alang1025 \ltrch\fcs0 \fs24\lang2057\langfe2057\cgrid\langnp2057\langfenp2057 {\rtlch\fcs1 \af0 _x000d__x000a_\ltrch\fcs0 \insrsid17832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318316\charrsid9338728 {\*\bkmkstart restartA}_x000d__x000a_\hich\af1\dbch\af31501\loch\f1 &lt;AmendA&gt;}{\rtlch\fcs1 \af0 \ltrch\fcs0 \insrsid9318316\charrsid9338728 Amendment\tab \tab }{\rtlch\fcs1 \af0 \ltrch\fcs0 _x000d__x000a_\cs17\b0\v\fs20\cf9\lang1024\langfe1024\loch\af1\hich\af1\dbch\af31501\noproof\insrsid9318316\charrsid9338728 \hich\af1\dbch\af31501\loch\f1 &lt;NumAmA&gt;}{\rtlch\fcs1 \af0 \ltrch\fcs0 \insrsid9318316\charrsid9338728 #}{\rtlch\fcs1 \af1 \ltrch\fcs0 _x000d__x000a_\cs20\v\f1\fs20\cf15\insrsid9318316\charrsid9338728 ENMIENDA@NRAM@}{\rtlch\fcs1 \af0 \ltrch\fcs0 \insrsid9318316\charrsid9338728 #}{\rtlch\fcs1 \af0 \ltrch\fcs0 _x000d__x000a_\cs17\b0\v\fs20\cf9\lang1024\langfe1024\loch\af1\hich\af1\dbch\af31501\noproof\insrsid9318316\charrsid9338728 \hich\af1\dbch\af31501\loch\f1 &lt;/NumAmA&gt;}{\rtlch\fcs1 \af0 \ltrch\fcs0 \insrsid9318316\charrsid9338728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318316\charrsid9338728 \hich\af1\dbch\af31501\loch\f1 &lt;DocAmend&gt;}{\rtlch\fcs1 \af0 \ltrch\fcs0 \insrsid9318316\charrsid9338728 _x000d__x000a_Draft legislative resolution}{\rtlch\fcs1 \af0 \ltrch\fcs0 \cs17\b0\v\fs20\cf9\lang1024\langfe1024\loch\af1\hich\af1\dbch\af31501\noproof\insrsid9318316\charrsid9338728 \hich\af1\dbch\af31501\loch\f1 &lt;/DocAmend&gt;}{\rtlch\fcs1 \af0 \ltrch\fcs0 _x000d__x000a_\insrsid9318316\charrsid9338728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9318316\charrsid9338728 \hich\af1\dbch\af31501\loch\f1 &lt;Article&gt;}{\rtlch\fcs1 \af0 \ltrch\fcs0 \cf10\insrsid9318316\charrsid9338728 \u9668\'3f}{\rtlch\fcs1 _x000d__x000a_\af0 \ltrch\fcs0 \insrsid9318316\charrsid9338728 #}{\rtlch\fcs1 \af1 \ltrch\fcs0 \cs20\v\f1\fs20\cf15\insrsid9318316\charrsid9338728 TVTRESPART@RESPART@}{\rtlch\fcs1 \af0 \ltrch\fcs0 \insrsid9318316\charrsid9338728 #}{\rtlch\fcs1 \af0 \ltrch\fcs0 _x000d__x000a_\cf10\insrsid9318316\charrsid9338728 \u9658\'3f}{\rtlch\fcs1 \af0 \ltrch\fcs0 \cs17\b0\v\fs20\cf9\lang1024\langfe1024\loch\af1\hich\af1\dbch\af31501\noproof\insrsid9318316\charrsid9338728 \hich\af1\dbch\af31501\loch\f1 &lt;/Article&gt;}{\rtlch\fcs1 \af0 _x000d__x000a_\ltrch\fcs0 \insrsid9318316\charrsid9338728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318316\charrsid9338728 \cell }\pard\plain \ltrpar\ql \li0\ri0\widctlpar\intbl\wrapdefault\aspalpha\aspnum\faauto\adjustright\rin0\lin0 \rtlch\fcs1 _x000d__x000a_\af0\afs20\alang1025 \ltrch\fcs0 \fs24\lang2057\langfe2057\cgrid\langnp2057\langfenp2057 {\rtlch\fcs1 \af0 \ltrch\fcs0 \insrsid9318316\charrsid9338728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9318316\charrsid9338728 Draft legislative resolution\cell Amendment\cell }\pard\plain \ltrpar\ql \li0\ri0\widctlpar\intbl\wrapdefault\aspalpha\aspnum\faauto\adjustright\rin0\lin0 \rtlch\fcs1 \af0\afs20\alang1025 _x000d__x000a_\ltrch\fcs0 \fs24\lang2057\langfe2057\cgrid\langnp2057\langfenp2057 {\rtlch\fcs1 \af0 \ltrch\fcs0 \insrsid9318316\charrsid9338728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318316\charrsid9338728 ##\cell ##}{\rtlch\fcs1 \af0\afs24 \ltrch\fcs0 \insrsid9318316\charrsid9338728 \cell }\pard\plain \ltrpar\ql \li0\ri0\widctlpar\intbl\wrapdefault\aspalpha\aspnum\faauto\adjustright\rin0\lin0 \rtlch\fcs1 _x000d__x000a_\af0\afs20\alang1025 \ltrch\fcs0 \fs24\lang2057\langfe2057\cgrid\langnp2057\langfenp2057 {\rtlch\fcs1 \af0 \ltrch\fcs0 \insrsid9318316\charrsid9338728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9318316\charrsid9338728 Or. }{\rtlch\fcs1 \af0 \ltrch\fcs0 \cs17\v\fs20\cf9\lang1024\langfe1024\loch\af1\hich\af1\dbch\af31501\noproof\insrsid9318316\charrsid9338728 \hich\af1\dbch\af31501\loch\f1 &lt;Original&gt;}{\rtlch\fcs1 \af0 \ltrch\fcs0 _x000d__x000a_\insrsid9318316\charrsid9338728 #}{\rtlch\fcs1 \af1 \ltrch\fcs0 \cs20\v\f1\fs20\cf15\insrsid9318316\charrsid9338728 MNU[OPTORLANG][ORLANGMORE]@CHOICE@AMPLURMNU}{\rtlch\fcs1 \af0 \ltrch\fcs0 \insrsid9318316\charrsid9338728 #}{\rtlch\fcs1 \af0 \ltrch\fcs0 _x000d__x000a_\cs17\v\fs20\cf9\lang1024\langfe1024\loch\af1\hich\af1\dbch\af31501\noproof\insrsid9318316\charrsid9338728 \hich\af1\dbch\af31501\loch\f1 &lt;/Original&gt;}{\rtlch\fcs1 \af0 \ltrch\fcs0 \insrsid9318316\charrsid9338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318316\charrsid933872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bc35bf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1781660\rsid2892074\rsid3565327\rsid4666813\rsid6641733\rsid7823322\rsid9266035\rsid9636012_x000d__x000a_\rsid10377208\rsid11215221\rsid11549030\rsid12154954\rsid14382809\rsid14424199\rsid15204470\rsid15285974\rsid15950462\rsid16324206\rsid16398804\rsid16662270}{\mmathPr\mmathFont34\mbrkBin0\mbrkBinSub0\msmallFrac0\mdispDef1\mlMargin0\mrMargin0\mdefJc1_x000d__x000a_\mwrapIndent1440\mintLim0\mnaryLim1}{\info{\author BAYOD RODRIGO Anamaria Adalgiza}{\operator BAYOD RODRIGO Anamaria Adalgiza}{\creatim\yr2026\mo6\dy4\hr14\min23}{\revtim\yr2026\mo6\dy4\hr14\min23}{\version1}{\edmins0}{\nofpages1}{\nofwords0}{\nofchars1}_x000d__x000a_{\nofcharsws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6603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781660 \chftnsep _x000d__x000a_\par }}{\*\ftnsepc \ltrpar \pard\plain \ltrpar\ql \li0\ri0\widctlpar\wrapdefault\aspalpha\aspnum\faauto\adjustright\rin0\lin0\itap0 \rtlch\fcs1 \af0\afs20\alang1025 \ltrch\fcs0 \fs24\lang2057\langfe2057\cgrid\langnp2057\langfenp2057 {\rtlch\fcs1 \af0 _x000d__x000a_\ltrch\fcs0 \insrsid1781660 \chftnsepc _x000d__x000a_\par }}{\*\aftnsep \ltrpar \pard\plain \ltrpar\ql \li0\ri0\widctlpar\wrapdefault\aspalpha\aspnum\faauto\adjustright\rin0\lin0\itap0 \rtlch\fcs1 \af0\afs20\alang1025 \ltrch\fcs0 \fs24\lang2057\langfe2057\cgrid\langnp2057\langfenp2057 {\rtlch\fcs1 \af0 _x000d__x000a_\ltrch\fcs0 \insrsid1781660 \chftnsep _x000d__x000a_\par }}{\*\aftnsepc \ltrpar \pard\plain \ltrpar\ql \li0\ri0\widctlpar\wrapdefault\aspalpha\aspnum\faauto\adjustright\rin0\lin0\itap0 \rtlch\fcs1 \af0\afs20\alang1025 \ltrch\fcs0 \fs24\lang2057\langfe2057\cgrid\langnp2057\langfenp2057 {\rtlch\fcs1 \af0 _x000d__x000a_\ltrch\fcs0 \insrsid17816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92660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a_x000d__x000a_80eb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89339 HideTWBExt;}{_x000d__x000a_\s18\ql \li0\ri0\sa120\nowidctlpar\wrapdefault\aspalpha\aspnum\faauto\adjustright\rin0\lin0\itap0 \rtlch\fcs1 \af0\afs20\alang1025 \ltrch\fcs0 \fs24\lang2057\langfe2057\cgrid\langnp2057\langfenp2057 \sbasedon0 \snext18 \spriority0 \styrsid7889339 _x000d__x000a_Normal6a;}{\s19\ql \li0\ri0\nowidctlpar\wrapdefault\aspalpha\aspnum\faauto\adjustright\rin0\lin0\itap0 \rtlch\fcs1 \af0\afs20\alang1025 \ltrch\fcs0 \b\fs24\lang2057\langfe2057\cgrid\langnp2057\langfenp2057 \sbasedon0 \snext19 \spriority0 \styrsid7889339 _x000d__x000a_NormalBold;}{\s20\ql \li0\ri0\sa240\nowidctlpar\wrapdefault\aspalpha\aspnum\faauto\adjustright\rin0\lin0\itap0 \rtlch\fcs1 \af0\afs20\alang1025 \ltrch\fcs0 \i\fs24\lang2057\langfe2057\cgrid\langnp2057\langfenp2057 _x000d__x000a_\sbasedon0 \snext20 \spriority0 \styrsid7889339 AmJustText;}{\s21\qc \li0\ri0\sb240\sa240\nowidctlpar\wrapdefault\aspalpha\aspnum\faauto\adjustright\rin0\lin0\itap0 \rtlch\fcs1 \af0\afs20\alang1025 \ltrch\fcs0 _x000d__x000a_\i\fs24\lang2057\langfe2057\cgrid\langnp2057\langfenp2057 \sbasedon0 \snext21 \spriority0 \styrsid7889339 AmCrossRef;}{\*\cs22 \additive \v\f1\fs20\cf15 \spriority0 \styrsid7889339 HideTWBInt;}{_x000d__x000a_\s23\qc \li0\ri0\sb240\sa240\keepn\nowidctlpar\wrapdefault\aspalpha\aspnum\faauto\adjustright\rin0\lin0\itap0 \rtlch\fcs1 \af0\afs20\alang1025 \ltrch\fcs0 \i\fs24\lang2057\langfe2057\cgrid\langnp2057\langfenp2057 _x000d__x000a_\sbasedon0 \snext20 \spriority0 \styrsid7889339 AmJustTitle;}{\s24\qr \li0\ri0\sb240\sa240\nowidctlpar\wrapdefault\aspalpha\aspnum\faauto\adjustright\rin0\lin0\itap0 \rtlch\fcs1 \af0\afs20\alang1025 \ltrch\fcs0 _x000d__x000a_\fs24\lang2057\langfe2057\cgrid\langnp2057\langfenp2057 \sbasedon0 \snext24 \spriority0 \styrsid7889339 AmOrLang;}{\s25\qc \li0\ri0\sa240\nowidctlpar\wrapdefault\aspalpha\aspnum\faauto\adjustright\rin0\lin0\itap0 \rtlch\fcs1 \af0\afs20\alang1025 _x000d__x000a_\ltrch\fcs0 \i\fs24\lang2057\langfe2057\cgrid\langnp2057\langfenp2057 \sbasedon0 \snext25 \spriority0 \styrsid788933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89339 AmNumberTabs;}{\s27\ql \li0\ri0\sb240\nowidctlpar\wrapdefault\aspalpha\aspnum\faauto\adjustright\rin0\lin0\itap0 \rtlch\fcs1 _x000d__x000a_\af0\afs20\alang1025 \ltrch\fcs0 \b\fs24\lang2057\langfe2057\cgrid\langnp2057\langfenp2057 \sbasedon0 \snext27 \spriority0 \styrsid7889339 NormalBold12b;}}{\*\rsidtbl \rsid24658\rsid223860\rsid735077\rsid1718133\rsid2892074\rsid3095547\rsid3565327_x000d__x000a_\rsid4666813\rsid6641733\rsid7550536\rsid7823322\rsid7889339\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18}_x000d__x000a_{\revtim\yr2026\mo3\dy23\hr13\min18}{\version1}{\edmins0}{\nofpages1}{\nofwords109}{\nofchars627}{\nofcharsws735}{\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89339\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7550536 \chftnsep _x000d__x000a_\par }}{\*\ftnsepc \ltrpar \pard\plain \ltrpar\ql \li0\ri0\widctlpar\wrapdefault\aspalpha\aspnum\faauto\adjustright\rin0\lin0\itap0 \rtlch\fcs1 \af0\afs20\alang1025 \ltrch\fcs0 \fs24\lang2057\langfe2057\cgrid\langnp2057\langfenp2057 {\rtlch\fcs1 \af0 _x000d__x000a_\ltrch\fcs0 \insrsid7550536 \chftnsepc _x000d__x000a_\par }}{\*\aftnsep \ltrpar \pard\plain \ltrpar\ql \li0\ri0\widctlpar\wrapdefault\aspalpha\aspnum\faauto\adjustright\rin0\lin0\itap0 \rtlch\fcs1 \af0\afs20\alang1025 \ltrch\fcs0 \fs24\lang2057\langfe2057\cgrid\langnp2057\langfenp2057 {\rtlch\fcs1 \af0 _x000d__x000a_\ltrch\fcs0 \insrsid7550536 \chftnsep _x000d__x000a_\par }}{\*\aftnsepc \ltrpar \pard\plain \ltrpar\ql \li0\ri0\widctlpar\wrapdefault\aspalpha\aspnum\faauto\adjustright\rin0\lin0\itap0 \rtlch\fcs1 \af0\afs20\alang1025 \ltrch\fcs0 \fs24\lang2057\langfe2057\cgrid\langnp2057\langfenp2057 {\rtlch\fcs1 \af0 _x000d__x000a_\ltrch\fcs0 \insrsid75505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7889339\charrsid9338728 {\*\bkmkstart restartB}_x000d__x000a_\hich\af1\dbch\af31501\loch\f1 &lt;AmendB&gt;}{\rtlch\fcs1 \af0 \ltrch\fcs0 \insrsid7889339\charrsid9338728 Amendment\tab \tab }{\rtlch\fcs1 \af0 \ltrch\fcs0 _x000d__x000a_\cs17\b0\v\fs20\cf9\lang1024\langfe1024\loch\af1\hich\af1\dbch\af31501\noproof\insrsid7889339\charrsid9338728 \hich\af1\dbch\af31501\loch\f1 &lt;NumAmB&gt;}{\rtlch\fcs1 \af0 \ltrch\fcs0 \insrsid7889339\charrsid9338728 #}{\rtlch\fcs1 \af1 \ltrch\fcs0 _x000d__x000a_\cs22\v\f1\fs20\cf15\insrsid7889339\charrsid9338728 ENMIENDA@NRAM@}{\rtlch\fcs1 \af0 \ltrch\fcs0 \insrsid7889339\charrsid9338728 #}{\rtlch\fcs1 \af0 \ltrch\fcs0 _x000d__x000a_\cs17\b0\v\fs20\cf9\lang1024\langfe1024\loch\af1\hich\af1\dbch\af31501\noproof\insrsid7889339\charrsid9338728 \hich\af1\dbch\af31501\loch\f1 &lt;/NumAmB&gt;}{\rtlch\fcs1 \af0 \ltrch\fcs0 \insrsid7889339\charrsid9338728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7889339\charrsid9338728 \hich\af1\dbch\af31501\loch\f1 &lt;DocAmend&gt;}{\rtlch\fcs1 \af0 \ltrch\fcs0 \insrsid7889339\charrsid9338728 #}{_x000d__x000a_\rtlch\fcs1 \af1 \ltrch\fcs0 \cs22\v\f1\fs20\cf15\insrsid7889339\charrsid9338728 MNU[OPTPROPOSALCOD][OPTPROPOSALCNS][OPTPROPOSALNLE][OPTPROPOSALINL]@CHOICE@CODEMNU}{\rtlch\fcs1 \af0 \ltrch\fcs0 \insrsid7889339\charrsid9338728 ##}{\rtlch\fcs1 \af1 _x000d__x000a_\ltrch\fcs0 \cs22\v\f1\fs20\cf15\insrsid7889339\charrsid9338728 MNU[AMACTYES][NOTAPP]@CHOICE@AMACTMNU}{\rtlch\fcs1 \af0 \ltrch\fcs0 \insrsid7889339\charrsid9338728 #}{\rtlch\fcs1 \af0 \ltrch\fcs0 _x000d__x000a_\cs17\b0\v\fs20\cf9\lang1024\langfe1024\loch\af1\hich\af1\dbch\af31501\noproof\insrsid7889339\charrsid9338728 \hich\af1\dbch\af31501\loch\f1 &lt;/DocAmend&gt;}{\rtlch\fcs1 \af0 \ltrch\fcs0 \insrsid7889339\charrsid9338728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7889339\charrsid9338728 \hich\af1\dbch\af31501\loch\f1 &lt;Article&gt;}{\rtlch\fcs1 \af0 \ltrch\fcs0 \insrsid7889339\charrsid9338728 #}{\rtlch\fcs1 \af1 _x000d__x000a_\ltrch\fcs0 \cs22\v\f1\fs20\cf15\insrsid7889339\charrsid9338728 MNU[AMACTPARTYES][AMACTPARTNO]@CHOICE@AMACTMNU}{\rtlch\fcs1 \af0 \ltrch\fcs0 \insrsid7889339\charrsid9338728 #}{\rtlch\fcs1 \af0 \ltrch\fcs0 _x000d__x000a_\cs17\b0\v\fs20\cf9\lang1024\langfe1024\loch\af1\hich\af1\dbch\af31501\noproof\insrsid7889339\charrsid9338728 \hich\af1\dbch\af31501\loch\f1 &lt;/Article&gt;}{\rtlch\fcs1 \af0 \ltrch\fcs0 \insrsid7889339\charrsid9338728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7889339\charrsid9338728 \hich\af1\dbch\af31501\loch\f1 &lt;DocAmend2&gt;&lt;OptDel&gt;}{\rtlch\fcs1 \af0 \ltrch\fcs0 \insrsid7889339\charrsid9338728 #}{\rtlch\fcs1 \af1 _x000d__x000a_\ltrch\fcs0 \cs22\v\f1\fs20\cf15\insrsid7889339\charrsid9338728 MNU[OPTNRACTYES][NOTAPP]@CHOICE@AMACTMNU}{\rtlch\fcs1 \af0 \ltrch\fcs0 \insrsid7889339\charrsid9338728 #}{\rtlch\fcs1 \af0 \ltrch\fcs0 _x000d__x000a_\cs17\v\fs20\cf9\lang1024\langfe1024\loch\af1\hich\af1\dbch\af31501\noproof\insrsid7889339\charrsid9338728 \hich\af1\dbch\af31501\loch\f1 &lt;/OptDel&gt;&lt;/DocAmend2&gt;}{\rtlch\fcs1 \af0 \ltrch\fcs0 \insrsid7889339\charrsid9338728 _x000d__x000a_\par }\pard \ltrpar\ql \li0\ri0\widctlpar\wrapdefault\aspalpha\aspnum\faauto\adjustright\rin0\lin0\itap0\pararsid14374628 {\rtlch\fcs1 \af0 \ltrch\fcs0 \cs17\v\fs20\cf9\lang1024\langfe1024\loch\af1\hich\af1\dbch\af31501\noproof\insrsid7889339\charrsid9338728 _x000d__x000a_\hich\af1\dbch\af31501\loch\f1 &lt;Article2&gt;&lt;OptDel&gt;}{\rtlch\fcs1 \af0 \ltrch\fcs0 \insrsid7889339\charrsid9338728 #}{\rtlch\fcs1 \af1 \ltrch\fcs0 \cs22\v\f1\fs20\cf15\insrsid7889339\charrsid9338728 MNU[OPTACTPARTYES][NOTAPP]@CHOICE@AMACTMNU}{\rtlch\fcs1 _x000d__x000a_\af0 \ltrch\fcs0 \insrsid7889339\charrsid9338728 #}{\rtlch\fcs1 \af0 \ltrch\fcs0 \cs17\v\fs20\cf9\lang1024\langfe1024\loch\af1\hich\af1\dbch\af31501\noproof\insrsid7889339\charrsid9338728 \hich\af1\dbch\af31501\loch\f1 &lt;/OptDel&gt;&lt;/Article2&gt;}{\rtlch\fcs1 _x000d__x000a_\af0 \ltrch\fcs0 \insrsid7889339\charrsid9338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889339\charrsid9338728 \cell }\pard\plain \ltrpar\ql \li0\ri0\widctlpar\intbl\wrapdefault\aspalpha\aspnum\faauto\adjustright\rin0\lin0 \rtlch\fcs1 _x000d__x000a_\af0\afs20\alang1025 \ltrch\fcs0 \fs24\lang2057\langfe2057\cgrid\langnp2057\langfenp2057 {\rtlch\fcs1 \af0 \ltrch\fcs0 \insrsid7889339\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7889339\charrsid9338728 #}{\rtlch\fcs1 \af1 \ltrch\fcs0 \cs22\v\f1\fs20\cf15\insrsid7889339\charrsid9338728 MNU[OPTLEFTAMACT][LEFTPROP]@CHOICE@AMACTMNU}{_x000d__x000a_\rtlch\fcs1 \af0 \ltrch\fcs0 \insrsid7889339\charrsid9338728 #\cell Amendment\cell }\pard\plain \ltrpar\ql \li0\ri0\widctlpar\intbl\wrapdefault\aspalpha\aspnum\faauto\adjustright\rin0\lin0 \rtlch\fcs1 \af0\afs20\alang1025 \ltrch\fcs0 _x000d__x000a_\fs24\lang2057\langfe2057\cgrid\langnp2057\langfenp2057 {\rtlch\fcs1 \af0 \ltrch\fcs0 \insrsid7889339\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889339\charrsid9338728 ##\cell ##}{\rtlch\fcs1 \af0\afs24 \ltrch\fcs0 \insrsid7889339\charrsid9338728 \cell }\pard\plain \ltrpar\ql \li0\ri0\widctlpar\intbl\wrapdefault\aspalpha\aspnum\faauto\adjustright\rin0\lin0 \rtlch\fcs1 _x000d__x000a_\af0\afs20\alang1025 \ltrch\fcs0 \fs24\lang2057\langfe2057\cgrid\langnp2057\langfenp2057 {\rtlch\fcs1 \af0 \ltrch\fcs0 \insrsid7889339\charrsid9338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7889339\charrsid9338728 Or. }{\rtlch\fcs1 \af0 \ltrch\fcs0 \cs17\v\fs20\cf9\lang1024\langfe1024\loch\af1\hich\af1\dbch\af31501\noproof\insrsid7889339\charrsid9338728 \hich\af1\dbch\af31501\loch\f1 &lt;Original&gt;}{\rtlch\fcs1 \af0 \ltrch\fcs0 _x000d__x000a_\insrsid7889339\charrsid9338728 #}{\rtlch\fcs1 \af1 \ltrch\fcs0 \cs22\v\f1\fs20\cf15\insrsid7889339\charrsid9338728 MNU[OPTORLANG][ORLANGMORE]@CHOICE@AMPLURMNU}{\rtlch\fcs1 \af0 \ltrch\fcs0 \insrsid7889339\charrsid9338728 #}{\rtlch\fcs1 \af0 \ltrch\fcs0 _x000d__x000a_\cs17\v\fs20\cf9\lang1024\langfe1024\loch\af1\hich\af1\dbch\af31501\noproof\insrsid7889339\charrsid9338728 \hich\af1\dbch\af31501\loch\f1 &lt;/Original&gt;}{\rtlch\fcs1 \af0 \ltrch\fcs0 \insrsid7889339\charrsid9338728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889339\charrsid9338728 \hich\af1\dbch\af31501\loch\f1 &lt;OptDel&gt;}{\rtlch\fcs1 \af0 \ltrch\fcs0 \insrsid7889339\charrsid9338728 #}{_x000d__x000a_\rtlch\fcs1 \af1 \ltrch\fcs0 \cs22\v\f1\fs20\cf15\insrsid7889339\charrsid9338728 MNU[CROSSREFNO][CROSSREFYES]@CHOICE@}{\rtlch\fcs1 \af0 \ltrch\fcs0 \insrsid7889339\charrsid9338728 #}{\rtlch\fcs1 \af0 \ltrch\fcs0 _x000d__x000a_\cs17\i0\v\fs20\cf9\lang1024\langfe1024\loch\af1\hich\af1\dbch\af31501\noproof\insrsid7889339\charrsid9338728 \hich\af1\dbch\af31501\loch\f1 &lt;/OptDel&gt;}{\rtlch\fcs1 \af0 \ltrch\fcs0 \insrsid7889339\charrsid9338728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889339\charrsid9338728 \hich\af1\dbch\af31501\loch\f1 &lt;TitreJust&gt;}{\rtlch\fcs1 \af0 \ltrch\fcs0 \insrsid7889339\charrsid9338728 _x000d__x000a_Justification}{\rtlch\fcs1 \af0 \ltrch\fcs0 \cs17\i0\v\fs20\cf9\lang1024\langfe1024\loch\af1\hich\af1\dbch\af31501\noproof\insrsid7889339\charrsid9338728 \hich\af1\dbch\af31501\loch\f1 &lt;/TitreJust&gt;}{\rtlch\fcs1 \af0 \ltrch\fcs0 _x000d__x000a_\insrsid7889339\charrsid9338728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7889339\charrsid9338728 \hich\af1\dbch\af31501\loch\f1 &lt;OptDelPrev&gt;}{\rtlch\fcs1 \af0 \ltrch\fcs0 \insrsid7889339\charrsid9338728 #}{\rtlch\fcs1 \af1 _x000d__x000a_\ltrch\fcs0 \cs22\v\f1\fs20\cf15\insrsid7889339\charrsid9338728 MNU[TEXTJUSTYES][TEXTJUSTNO]@CHOICE@}{\rtlch\fcs1 \af0 \ltrch\fcs0 \insrsid7889339\charrsid9338728 #}{\rtlch\fcs1 \af0 \ltrch\fcs0 _x000d__x000a_\cs17\i0\v\fs20\cf9\lang1024\langfe1024\loch\af1\hich\af1\dbch\af31501\noproof\insrsid7889339\charrsid9338728 \hich\af1\dbch\af31501\loch\f1 &lt;/OptDelPrev&gt;}{\rtlch\fcs1 \af0 \ltrch\fcs0 \insrsid7889339\charrsid9338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889339\charrsid933872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a_x000d__x000a_db36bf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12965 HideTWBExt;}{_x000d__x000a_\s18\ql \li0\ri0\sa120\nowidctlpar\wrapdefault\aspalpha\aspnum\faauto\adjustright\rin0\lin0\itap0 \rtlch\fcs1 \af0\afs20\alang1025 \ltrch\fcs0 \fs24\lang2057\langfe2057\cgrid\langnp2057\langfenp2057 \sbasedon0 \snext18 \spriority0 \styrsid8912965 _x000d__x000a_Normal6a;}{\s19\ql \li0\ri0\nowidctlpar\wrapdefault\aspalpha\aspnum\faauto\adjustright\rin0\lin0\itap0 \rtlch\fcs1 \af0\afs20\alang1025 \ltrch\fcs0 \b\fs24\lang2057\langfe2057\cgrid\langnp2057\langfenp2057 \sbasedon0 \snext19 \spriority0 \styrsid8912965 _x000d__x000a_NormalBold;}{\s20\ql \li0\ri0\sa240\nowidctlpar\wrapdefault\aspalpha\aspnum\faauto\adjustright\rin0\lin0\itap0 \rtlch\fcs1 \af0\afs20\alang1025 \ltrch\fcs0 \i\fs24\lang2057\langfe2057\cgrid\langnp2057\langfenp2057 _x000d__x000a_\sbasedon0 \snext20 \spriority0 \styrsid8912965 AmJustText;}{\s21\qc \li0\ri0\sb240\sa240\nowidctlpar\wrapdefault\aspalpha\aspnum\faauto\adjustright\rin0\lin0\itap0 \rtlch\fcs1 \af0\afs20\alang1025 \ltrch\fcs0 _x000d__x000a_\i\fs24\lang2057\langfe2057\cgrid\langnp2057\langfenp2057 \sbasedon0 \snext21 \spriority0 \styrsid8912965 AmCrossRef;}{\*\cs22 \additive \v\f1\fs20\cf15 \spriority0 \styrsid8912965 HideTWBInt;}{_x000d__x000a_\s23\qc \li0\ri0\sb240\sa240\keepn\nowidctlpar\wrapdefault\aspalpha\aspnum\faauto\adjustright\rin0\lin0\itap0 \rtlch\fcs1 \af0\afs20\alang1025 \ltrch\fcs0 \i\fs24\lang2057\langfe2057\cgrid\langnp2057\langfenp2057 _x000d__x000a_\sbasedon0 \snext20 \spriority0 \styrsid8912965 AmJustTitle;}{\s24\qr \li0\ri0\sb240\sa240\nowidctlpar\wrapdefault\aspalpha\aspnum\faauto\adjustright\rin0\lin0\itap0 \rtlch\fcs1 \af0\afs20\alang1025 \ltrch\fcs0 _x000d__x000a_\fs24\lang2057\langfe2057\cgrid\langnp2057\langfenp2057 \sbasedon0 \snext24 \spriority0 \styrsid8912965 AmOrLang;}{\s25\qc \li0\ri0\sa240\nowidctlpar\wrapdefault\aspalpha\aspnum\faauto\adjustright\rin0\lin0\itap0 \rtlch\fcs1 \af0\afs20\alang1025 _x000d__x000a_\ltrch\fcs0 \i\fs24\lang2057\langfe2057\cgrid\langnp2057\langfenp2057 \sbasedon0 \snext25 \spriority0 \styrsid891296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912965 AmNumberTabs;}{\s27\ql \li0\ri0\sb240\nowidctlpar\wrapdefault\aspalpha\aspnum\faauto\adjustright\rin0\lin0\itap0 \rtlch\fcs1 _x000d__x000a_\af0\afs20\alang1025 \ltrch\fcs0 \b\fs24\lang2057\langfe2057\cgrid\langnp2057\langfenp2057 \sbasedon0 \snext27 \spriority0 \styrsid8912965 NormalBold12b;}}{\*\rsidtbl \rsid24658\rsid223860\rsid735077\rsid1718133\rsid2892074\rsid3095547\rsid3565327_x000d__x000a_\rsid4666813\rsid6641733\rsid7823322\rsid8912965\rsid9636012\rsid10377208\rsid11215221\rsid11549030\rsid12154954\rsid14037508\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36}_x000d__x000a_{\revtim\yr2026\mo3\dy23\hr13\min36}{\version1}{\edmins0}{\nofpages1}{\nofwords109}{\nofchars623}{\nofcharsws731}{\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1296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4037508 \chftnsep _x000d__x000a_\par }}{\*\ftnsepc \ltrpar \pard\plain \ltrpar\ql \li0\ri0\widctlpar\wrapdefault\aspalpha\aspnum\faauto\adjustright\rin0\lin0\itap0 \rtlch\fcs1 \af0\afs20\alang1025 \ltrch\fcs0 \fs24\lang2057\langfe2057\cgrid\langnp2057\langfenp2057 {\rtlch\fcs1 \af0 _x000d__x000a_\ltrch\fcs0 \insrsid14037508 \chftnsepc _x000d__x000a_\par }}{\*\aftnsep \ltrpar \pard\plain \ltrpar\ql \li0\ri0\widctlpar\wrapdefault\aspalpha\aspnum\faauto\adjustright\rin0\lin0\itap0 \rtlch\fcs1 \af0\afs20\alang1025 \ltrch\fcs0 \fs24\lang2057\langfe2057\cgrid\langnp2057\langfenp2057 {\rtlch\fcs1 \af0 _x000d__x000a_\ltrch\fcs0 \insrsid14037508 \chftnsep _x000d__x000a_\par }}{\*\aftnsepc \ltrpar \pard\plain \ltrpar\ql \li0\ri0\widctlpar\wrapdefault\aspalpha\aspnum\faauto\adjustright\rin0\lin0\itap0 \rtlch\fcs1 \af0\afs20\alang1025 \ltrch\fcs0 \fs24\lang2057\langfe2057\cgrid\langnp2057\langfenp2057 {\rtlch\fcs1 \af0 _x000d__x000a_\ltrch\fcs0 \insrsid140375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912965 \rtlch\fcs1 _x000d__x000a_\af0\afs20\alang1025 \ltrch\fcs0 \b\fs24\lang2057\langfe2057\cgrid\langnp2057\langfenp2057 {\rtlch\fcs1 \af0 \ltrch\fcs0 \cs17\b0\v\fs20\cf9\lang1024\langfe1024\loch\af1\hich\af1\dbch\af31501\noproof\insrsid8912965\charrsid9338728 {\*\bkmkstart restart}_x000d__x000a_\hich\af1\dbch\af31501\loch\f1 &lt;}{\rtlch\fcs1 \af0 \ltrch\fcs0 \cs17\b0\v\fs20\cf9\lang1024\langfe1024\loch\af1\hich\af1\dbch\af31501\noproof\insrsid8912965 \hich\af1\dbch\af31501\loch\f1 Amend}{\rtlch\fcs1 \af0 \ltrch\fcs0 _x000d__x000a_\cs17\b0\v\fs20\cf9\lang1024\langfe1024\loch\af1\hich\af1\dbch\af31501\noproof\insrsid8912965\charrsid9338728 \hich\af1\dbch\af31501\loch\f1 &gt;}{\rtlch\fcs1 \af0 \ltrch\fcs0 \insrsid8912965\charrsid9338728 Amendment\tab \tab }{\rtlch\fcs1 \af0 \ltrch\fcs0 _x000d__x000a_\cs17\b0\v\fs20\cf9\lang1024\langfe1024\loch\af1\hich\af1\dbch\af31501\noproof\insrsid8912965\charrsid9338728 \hich\af1\dbch\af31501\loch\f1 &lt;}{\rtlch\fcs1 \af0 \ltrch\fcs0 _x000d__x000a_\cs17\b0\v\fs20\cf9\lang1024\langfe1024\loch\af1\hich\af1\dbch\af31501\noproof\insrsid8912965 \hich\af1\dbch\af31501\loch\f1 NumAm&gt;}{\rtlch\fcs1 \af0 \ltrch\fcs0 \insrsid8912965\charrsid9338728 #}{\rtlch\fcs1 \af1 \ltrch\fcs0 _x000d__x000a_\cs22\v\f1\fs20\cf15\insrsid8912965\charrsid9338728 ENMIENDA@NRAM@}{\rtlch\fcs1 \af0 \ltrch\fcs0 \insrsid8912965\charrsid9338728 #}{\rtlch\fcs1 \af0 \ltrch\fcs0 _x000d__x000a_\cs17\b0\v\fs20\cf9\lang1024\langfe1024\loch\af1\hich\af1\dbch\af31501\noproof\insrsid8912965\charrsid9338728 \hich\af1\dbch\af31501\loch\f1 &lt;/}{\rtlch\fcs1 \af0 \ltrch\fcs0 _x000d__x000a_\cs17\b0\v\fs20\cf9\lang1024\langfe1024\loch\af1\hich\af1\dbch\af31501\noproof\insrsid8912965 \hich\af1\dbch\af31501\loch\f1 NumAm&gt;}{\rtlch\fcs1 \af0 \ltrch\fcs0 \insrsid8912965\charrsid9338728 _x000d__x000a_\par }\pard\plain \ltrpar\s27\ql \li0\ri0\sb240\keepn\nowidctlpar\wrapdefault\aspalpha\aspnum\faauto\adjustright\rin0\lin0\itap0\pararsid8912965 \rtlch\fcs1 \af0\afs20\alang1025 \ltrch\fcs0 \b\fs24\lang2057\langfe2057\cgrid\langnp2057\langfenp2057 {_x000d__x000a_\rtlch\fcs1 \af0 \ltrch\fcs0 \cs17\b0\v\fs20\cf9\lang1024\langfe1024\loch\af1\hich\af1\dbch\af31501\noproof\insrsid8912965\charrsid9338728 \hich\af1\dbch\af31501\loch\f1 &lt;DocAmend&gt;}{\rtlch\fcs1 \af0 \ltrch\fcs0 \insrsid8912965\charrsid9338728 #}{_x000d__x000a_\rtlch\fcs1 \af1 \ltrch\fcs0 \cs22\v\f1\fs20\cf15\insrsid8912965\charrsid9338728 MNU[OPTPROPOSALCOD][OPTPROPOSALCNS][OPTPROPOSALNLE][OPTPROPOSALINL]@CHOICE@CODEMNU}{\rtlch\fcs1 \af0 \ltrch\fcs0 \insrsid8912965\charrsid9338728 ##}{\rtlch\fcs1 \af1 _x000d__x000a_\ltrch\fcs0 \cs22\v\f1\fs20\cf15\insrsid8912965\charrsid9338728 MNU[AMACTYES][NOTAPP]@CHOICE@AMACTMNU}{\rtlch\fcs1 \af0 \ltrch\fcs0 \insrsid8912965\charrsid9338728 #}{\rtlch\fcs1 \af0 \ltrch\fcs0 _x000d__x000a_\cs17\b0\v\fs20\cf9\lang1024\langfe1024\loch\af1\hich\af1\dbch\af31501\noproof\insrsid8912965\charrsid9338728 \hich\af1\dbch\af31501\loch\f1 &lt;/DocAmend&gt;}{\rtlch\fcs1 \af0 \ltrch\fcs0 \insrsid8912965\charrsid9338728 _x000d__x000a_\par }\pard\plain \ltrpar\s19\ql \li0\ri0\keepn\nowidctlpar\wrapdefault\aspalpha\aspnum\faauto\adjustright\rin0\lin0\itap0\pararsid8912965 \rtlch\fcs1 \af0\afs20\alang1025 \ltrch\fcs0 \b\fs24\lang2057\langfe2057\cgrid\langnp2057\langfenp2057 {\rtlch\fcs1 \af0 _x000d__x000a_\ltrch\fcs0 \cs17\b0\v\fs20\cf9\lang1024\langfe1024\loch\af1\hich\af1\dbch\af31501\noproof\insrsid8912965\charrsid9338728 \hich\af1\dbch\af31501\loch\f1 &lt;Article&gt;}{\rtlch\fcs1 \af0 \ltrch\fcs0 \insrsid8912965\charrsid9338728 #}{\rtlch\fcs1 \af1 _x000d__x000a_\ltrch\fcs0 \cs22\v\f1\fs20\cf15\insrsid8912965\charrsid9338728 MNU[AMACTPARTYES][AMACTPARTNO]@CHOICE@AMACTMNU}{\rtlch\fcs1 \af0 \ltrch\fcs0 \insrsid8912965\charrsid9338728 #}{\rtlch\fcs1 \af0 \ltrch\fcs0 _x000d__x000a_\cs17\b0\v\fs20\cf9\lang1024\langfe1024\loch\af1\hich\af1\dbch\af31501\noproof\insrsid8912965\charrsid9338728 \hich\af1\dbch\af31501\loch\f1 &lt;/Article&gt;}{\rtlch\fcs1 \af0 \ltrch\fcs0 \insrsid8912965\charrsid9338728 _x000d__x000a_\par }\pard\plain \ltrpar\ql \li0\ri0\keepn\widctlpar\wrapdefault\aspalpha\aspnum\faauto\adjustright\rin0\lin0\itap0\pararsid8912965 \rtlch\fcs1 \af0\afs20\alang1025 \ltrch\fcs0 \fs24\lang2057\langfe2057\cgrid\langnp2057\langfenp2057 {\rtlch\fcs1 \af0 _x000d__x000a_\ltrch\fcs0 \cs17\v\fs20\cf9\lang1024\langfe1024\loch\af1\hich\af1\dbch\af31501\noproof\insrsid8912965\charrsid9338728 \hich\af1\dbch\af31501\loch\f1 &lt;DocAmend2&gt;&lt;OptDel&gt;}{\rtlch\fcs1 \af0 \ltrch\fcs0 \insrsid8912965\charrsid9338728 #}{\rtlch\fcs1 \af1 _x000d__x000a_\ltrch\fcs0 \cs22\v\f1\fs20\cf15\insrsid8912965\charrsid9338728 MNU[OPTNRACTYES][NOTAPP]@CHOICE@AMACTMNU}{\rtlch\fcs1 \af0 \ltrch\fcs0 \insrsid8912965\charrsid9338728 #}{\rtlch\fcs1 \af0 \ltrch\fcs0 _x000d__x000a_\cs17\v\fs20\cf9\lang1024\langfe1024\loch\af1\hich\af1\dbch\af31501\noproof\insrsid8912965\charrsid9338728 \hich\af1\dbch\af31501\loch\f1 &lt;/OptDel&gt;&lt;/DocAmend2&gt;}{\rtlch\fcs1 \af0 \ltrch\fcs0 \insrsid8912965\charrsid9338728 _x000d__x000a_\par }\pard \ltrpar\ql \li0\ri0\widctlpar\wrapdefault\aspalpha\aspnum\faauto\adjustright\rin0\lin0\itap0\pararsid8912965 {\rtlch\fcs1 \af0 \ltrch\fcs0 \cs17\v\fs20\cf9\lang1024\langfe1024\loch\af1\hich\af1\dbch\af31501\noproof\insrsid8912965\charrsid9338728 _x000d__x000a_\hich\af1\dbch\af31501\loch\f1 &lt;Article2&gt;&lt;OptDel&gt;}{\rtlch\fcs1 \af0 \ltrch\fcs0 \insrsid8912965\charrsid9338728 #}{\rtlch\fcs1 \af1 \ltrch\fcs0 \cs22\v\f1\fs20\cf15\insrsid8912965\charrsid9338728 MNU[OPTACTPARTYES][NOTAPP]@CHOICE@AMACTMNU}{\rtlch\fcs1 _x000d__x000a_\af0 \ltrch\fcs0 \insrsid8912965\charrsid9338728 #}{\rtlch\fcs1 \af0 \ltrch\fcs0 \cs17\v\fs20\cf9\lang1024\langfe1024\loch\af1\hich\af1\dbch\af31501\noproof\insrsid8912965\charrsid9338728 \hich\af1\dbch\af31501\loch\f1 &lt;/OptDel&gt;&lt;/Article2&gt;}{\rtlch\fcs1 _x000d__x000a_\af0 \ltrch\fcs0 \insrsid8912965\charrsid9338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912965\charrsid9338728 \cell }\pard\plain \ltrpar\ql \li0\ri0\widctlpar\intbl\wrapdefault\aspalpha\aspnum\faauto\adjustright\rin0\lin0 \rtlch\fcs1 _x000d__x000a_\af0\afs20\alang1025 \ltrch\fcs0 \fs24\lang2057\langfe2057\cgrid\langnp2057\langfenp2057 {\rtlch\fcs1 \af0 \ltrch\fcs0 \insrsid8912965\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8912965\charrsid9338728 #}{\rtlch\fcs1 \af1 \ltrch\fcs0 \cs22\v\f1\fs20\cf15\insrsid8912965\charrsid9338728 MNU[OPTLEFTAMACT][LEFTPROP]@CHOICE@AMACTMNU}{_x000d__x000a_\rtlch\fcs1 \af0 \ltrch\fcs0 \insrsid8912965\charrsid9338728 #\cell Amendment\cell }\pard\plain \ltrpar\ql \li0\ri0\widctlpar\intbl\wrapdefault\aspalpha\aspnum\faauto\adjustright\rin0\lin0 \rtlch\fcs1 \af0\afs20\alang1025 \ltrch\fcs0 _x000d__x000a_\fs24\lang2057\langfe2057\cgrid\langnp2057\langfenp2057 {\rtlch\fcs1 \af0 \ltrch\fcs0 \insrsid8912965\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912965\charrsid9338728 ##\cell ##}{\rtlch\fcs1 \af0\afs24 \ltrch\fcs0 \insrsid8912965\charrsid9338728 \cell }\pard\plain \ltrpar\ql \li0\ri0\widctlpar\intbl\wrapdefault\aspalpha\aspnum\faauto\adjustright\rin0\lin0 \rtlch\fcs1 _x000d__x000a_\af0\afs20\alang1025 \ltrch\fcs0 \fs24\lang2057\langfe2057\cgrid\langnp2057\langfenp2057 {\rtlch\fcs1 \af0 \ltrch\fcs0 \insrsid8912965\charrsid9338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912965 \rtlch\fcs1 \af0\afs20\alang1025 \ltrch\fcs0 \fs24\lang2057\langfe2057\cgrid\langnp2057\langfenp2057 {\rtlch\fcs1 \af0 \ltrch\fcs0 _x000d__x000a_\insrsid8912965\charrsid9338728 Or. }{\rtlch\fcs1 \af0 \ltrch\fcs0 \cs17\v\fs20\cf9\lang1024\langfe1024\loch\af1\hich\af1\dbch\af31501\noproof\insrsid8912965\charrsid9338728 \hich\af1\dbch\af31501\loch\f1 &lt;Original&gt;}{\rtlch\fcs1 \af0 \ltrch\fcs0 _x000d__x000a_\insrsid8912965\charrsid9338728 #}{\rtlch\fcs1 \af1 \ltrch\fcs0 \cs22\v\f1\fs20\cf15\insrsid8912965\charrsid9338728 MNU[OPTORLANG][ORLANGMORE]@CHOICE@AMPLURMNU}{\rtlch\fcs1 \af0 \ltrch\fcs0 \insrsid8912965\charrsid9338728 #}{\rtlch\fcs1 \af0 \ltrch\fcs0 _x000d__x000a_\cs17\v\fs20\cf9\lang1024\langfe1024\loch\af1\hich\af1\dbch\af31501\noproof\insrsid8912965\charrsid9338728 \hich\af1\dbch\af31501\loch\f1 &lt;/Original&gt;}{\rtlch\fcs1 \af0 \ltrch\fcs0 \insrsid8912965\charrsid9338728 _x000d__x000a_\par }\pard\plain \ltrpar\s21\qc \li0\ri0\sb240\sa240\nowidctlpar\wrapdefault\aspalpha\aspnum\faauto\adjustright\rin0\lin0\itap0\pararsid8912965 \rtlch\fcs1 \af0\afs20\alang1025 \ltrch\fcs0 \i\fs24\lang2057\langfe2057\cgrid\langnp2057\langfenp2057 {_x000d__x000a_\rtlch\fcs1 \af0 \ltrch\fcs0 \cs17\i0\v\fs20\cf9\lang1024\langfe1024\loch\af1\hich\af1\dbch\af31501\noproof\insrsid8912965\charrsid9338728 \hich\af1\dbch\af31501\loch\f1 &lt;OptDel&gt;}{\rtlch\fcs1 \af0 \ltrch\fcs0 \insrsid8912965\charrsid9338728 #}{_x000d__x000a_\rtlch\fcs1 \af1 \ltrch\fcs0 \cs22\v\f1\fs20\cf15\insrsid8912965\charrsid9338728 MNU[CROSSREFNO][CROSSREFYES]@CHOICE@}{\rtlch\fcs1 \af0 \ltrch\fcs0 \insrsid8912965\charrsid9338728 #}{\rtlch\fcs1 \af0 \ltrch\fcs0 _x000d__x000a_\cs17\i0\v\fs20\cf9\lang1024\langfe1024\loch\af1\hich\af1\dbch\af31501\noproof\insrsid8912965\charrsid9338728 \hich\af1\dbch\af31501\loch\f1 &lt;/OptDel&gt;}{\rtlch\fcs1 \af0 \ltrch\fcs0 \insrsid8912965\charrsid9338728 _x000d__x000a_\par }\pard\plain \ltrpar\s23\qc \li0\ri0\sb240\sa240\keepn\nowidctlpar\wrapdefault\aspalpha\aspnum\faauto\adjustright\rin0\lin0\itap0\pararsid8912965 \rtlch\fcs1 \af0\afs20\alang1025 \ltrch\fcs0 \i\fs24\lang2057\langfe2057\cgrid\langnp2057\langfenp2057 {_x000d__x000a_\rtlch\fcs1 \af0 \ltrch\fcs0 \cs17\i0\v\fs20\cf9\lang1024\langfe1024\loch\af1\hich\af1\dbch\af31501\noproof\insrsid8912965\charrsid9338728 \hich\af1\dbch\af31501\loch\f1 &lt;TitreJust&gt;}{\rtlch\fcs1 \af0 \ltrch\fcs0 \insrsid8912965\charrsid9338728 _x000d__x000a_Justification}{\rtlch\fcs1 \af0 \ltrch\fcs0 \cs17\i0\v\fs20\cf9\lang1024\langfe1024\loch\af1\hich\af1\dbch\af31501\noproof\insrsid8912965\charrsid9338728 \hich\af1\dbch\af31501\loch\f1 &lt;/TitreJust&gt;}{\rtlch\fcs1 \af0 \ltrch\fcs0 _x000d__x000a_\insrsid8912965\charrsid9338728 _x000d__x000a_\par }\pard\plain \ltrpar\s20\ql \li0\ri0\sa240\nowidctlpar\wrapdefault\aspalpha\aspnum\faauto\adjustright\rin0\lin0\itap0\pararsid8912965 \rtlch\fcs1 \af0\afs20\alang1025 \ltrch\fcs0 \i\fs24\lang2057\langfe2057\cgrid\langnp2057\langfenp2057 {\rtlch\fcs1 \af0 _x000d__x000a_\ltrch\fcs0 \cs17\i0\v\fs20\cf9\lang1024\langfe1024\loch\af1\hich\af1\dbch\af31501\noproof\insrsid8912965\charrsid9338728 \hich\af1\dbch\af31501\loch\f1 &lt;OptDelPrev&gt;}{\rtlch\fcs1 \af0 \ltrch\fcs0 \insrsid8912965\charrsid9338728 #}{\rtlch\fcs1 \af1 _x000d__x000a_\ltrch\fcs0 \cs22\v\f1\fs20\cf15\insrsid8912965\charrsid9338728 MNU[TEXTJUSTYES][TEXTJUSTNO]@CHOICE@}{\rtlch\fcs1 \af0 \ltrch\fcs0 \insrsid8912965\charrsid9338728 #}{\rtlch\fcs1 \af0 \ltrch\fcs0 _x000d__x000a_\cs17\i0\v\fs20\cf9\lang1024\langfe1024\loch\af1\hich\af1\dbch\af31501\noproof\insrsid8912965\charrsid9338728 \hich\af1\dbch\af31501\loch\f1 &lt;/OptDelPrev&gt;}{\rtlch\fcs1 \af0 \ltrch\fcs0 \insrsid8912965\charrsid9338728 _x000d__x000a_\par }\pard\plain \ltrpar\ql \li0\ri0\widctlpar\wrapdefault\aspalpha\aspnum\faauto\adjustright\rin0\lin0\itap0\pararsid8912965 \rtlch\fcs1 \af0\afs20\alang1025 \ltrch\fcs0 \fs24\lang2057\langfe2057\cgrid\langnp2057\langfenp2057 {\rtlch\fcs1 \af0 \ltrch\fcs0 _x000d__x000a_\cs17\v\fs20\cf9\lang1024\langfe1024\loch\af1\hich\af1\dbch\af31501\noproof\insrsid8912965\charrsid9338728 \hich\af1\dbch\af31501\loch\f1 &lt;/}{\rtlch\fcs1 \af0 \ltrch\fcs0 _x000d__x000a_\cs17\v\fs20\cf9\lang1024\langfe1024\loch\af1\hich\af1\dbch\af31501\noproof\insrsid8912965 \hich\af1\dbch\af31501\loch\f1 Amend}{\rtlch\fcs1 \af0 \ltrch\fcs0 _x000d__x000a_\cs17\v\fs20\cf9\lang1024\langfe1024\loch\af1\hich\af1\dbch\af31501\noproof\insrsid8912965\charrsid93387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8_x000d__x000a_74aec1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94595 HideTWBExt;}{_x000d__x000a_\s18\ql \li0\ri0\sa120\nowidctlpar\wrapdefault\aspalpha\aspnum\faauto\adjustright\rin0\lin0\itap0 \rtlch\fcs1 \af0\afs20\alang1025 \ltrch\fcs0 \fs24\lang2057\langfe2057\cgrid\langnp2057\langfenp2057 \sbasedon0 \snext18 \spriority0 \styrsid3694595 _x000d__x000a_Normal6a;}{\s19\ql \li0\ri0\nowidctlpar\wrapdefault\aspalpha\aspnum\faauto\adjustright\rin0\lin0\itap0 \rtlch\fcs1 \af0\afs20\alang1025 \ltrch\fcs0 \b\fs24\lang2057\langfe2057\cgrid\langnp2057\langfenp2057 \sbasedon0 \snext19 \spriority0 \styrsid3694595 _x000d__x000a_NormalBold;}{\s20\qc \li0\ri0\sa240\nowidctlpar\wrapdefault\aspalpha\aspnum\faauto\adjustright\rin0\lin0\itap0 \rtlch\fcs1 \af0\afs20\alang1025 \ltrch\fcs0 \i\fs24\lang2057\langfe2057\cgrid\langnp2057\langfenp2057 _x000d__x000a_\sbasedon0 \snext20 \spriority0 \styrsid369459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694595 AmNumberTabs;}{\s22\ql \li0\ri0\sb240\nowidctlpar\wrapdefault\aspalpha\aspnum\faauto\adjustright\rin0\lin0\itap0 \rtlch\fcs1 _x000d__x000a_\af0\afs20\alang1025 \ltrch\fcs0 \b\fs24\lang2057\langfe2057\cgrid\langnp2057\langfenp2057 \sbasedon0 \snext22 \spriority0 \styrsid3694595 NormalBold12b;}}{\*\rsidtbl \rsid24658\rsid223860\rsid735077\rsid1718133\rsid2892074\rsid3565327\rsid3694595_x000d__x000a_\rsid4203943\rsid4666813\rsid6641733\rsid7823322\rsid9636012\rsid10377208\rsid11215221\rsid11549030\rsid12154954\rsid14382809\rsid14424199\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23}{\nofchars140}{\nofcharsws162}{\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9459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4203943 \chftnsep _x000d__x000a_\par }}{\*\ftnsepc \ltrpar \pard\plain \ltrpar\ql \li0\ri0\widctlpar\wrapdefault\aspalpha\aspnum\faauto\adjustright\rin0\lin0\itap0 \rtlch\fcs1 \af0\afs20\alang1025 \ltrch\fcs0 \fs24\lang2057\langfe2057\cgrid\langnp2057\langfenp2057 {\rtlch\fcs1 \af0 _x000d__x000a_\ltrch\fcs0 \insrsid4203943 \chftnsepc _x000d__x000a_\par }}{\*\aftnsep \ltrpar \pard\plain \ltrpar\ql \li0\ri0\widctlpar\wrapdefault\aspalpha\aspnum\faauto\adjustright\rin0\lin0\itap0 \rtlch\fcs1 \af0\afs20\alang1025 \ltrch\fcs0 \fs24\lang2057\langfe2057\cgrid\langnp2057\langfenp2057 {\rtlch\fcs1 \af0 _x000d__x000a_\ltrch\fcs0 \insrsid4203943 \chftnsep _x000d__x000a_\par }}{\*\aftnsepc \ltrpar \pard\plain \ltrpar\ql \li0\ri0\widctlpar\wrapdefault\aspalpha\aspnum\faauto\adjustright\rin0\lin0\itap0 \rtlch\fcs1 \af0\afs20\alang1025 \ltrch\fcs0 \fs24\lang2057\langfe2057\cgrid\langnp2057\langfenp2057 {\rtlch\fcs1 \af0 _x000d__x000a_\ltrch\fcs0 \insrsid42039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3694595\charrsid15879488 {\*\bkmkstart restartA}_x000d__x000a_\hich\af1\dbch\af31501\loch\f1 &lt;AmendA&gt;}{\rtlch\fcs1 \af0 \ltrch\fcs0 \insrsid3694595\charrsid15879488 [ZAMENDMENT]\tab \tab }{\rtlch\fcs1 \af0 \ltrch\fcs0 _x000d__x000a_\cs17\b0\v\fs20\cf9\lang1024\langfe1024\loch\af1\hich\af1\dbch\af31501\noproof\insrsid3694595\charrsid15879488 \hich\af1\dbch\af31501\loch\f1 &lt;NumAmA&gt;}{\rtlch\fcs1 \af0 \ltrch\fcs0 \insrsid3694595\charrsid15879488 [ZNRAM]}{\rtlch\fcs1 \af0 \ltrch\fcs0 _x000d__x000a_\cs17\b0\v\fs20\cf9\lang1024\langfe1024\loch\af1\hich\af1\dbch\af31501\noproof\insrsid3694595\charrsid15879488 \hich\af1\dbch\af31501\loch\f1 &lt;/NumAmA&gt;}{\rtlch\fcs1 \af0 \ltrch\fcs0 \insrsid3694595\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3694595\charrsid11356624 \hich\af1\dbch\af31501\loch\f1 &lt;DocAmend&gt;}{\rtlch\fcs1 \af0 \ltrch\fcs0 _x000d__x000a_\lang1036\langfe2057\langnp1036\insrsid3694595\charrsid11356624 [ZRESOLUTION]}{\rtlch\fcs1 \af0 \ltrch\fcs0 \cs17\b0\v\fs20\cf9\lang1024\langfe1024\loch\af1\hich\af1\dbch\af31501\noproof\langnp1036\insrsid3694595\charrsid11356624 _x000d__x000a_\hich\af1\dbch\af31501\loch\f1 &lt;/DocAmend&gt;}{\rtlch\fcs1 \af0 \ltrch\fcs0 \lang1036\langfe2057\langnp1036\insrsid3694595\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3694595\charrsid11356624 \hich\af1\dbch\af31501\loch\f1 &lt;Article&gt;}{\rtlch\fcs1 \af0 \ltrch\fcs0 _x000d__x000a_\lang1036\langfe2057\langnp1036\insrsid3694595\charrsid11356624 [ZRESPART]}{\rtlch\fcs1 \af0 \ltrch\fcs0 \cs17\b0\v\fs20\cf9\lang1024\langfe1024\loch\af1\hich\af1\dbch\af31501\noproof\langnp1036\insrsid3694595\charrsid11356624 _x000d__x000a_\hich\af1\dbch\af31501\loch\f1 &lt;/Article&gt;}{\rtlch\fcs1 \af0 \ltrch\fcs0 \lang1036\langfe2057\langnp1036\insrsid3694595\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3694595\charrsid11356624 \cell }\pard \ltrpar_x000d__x000a_\ql \li0\ri0\widctlpar\intbl\wrapdefault\aspalpha\aspnum\faauto\adjustright\rin0\lin0 {\rtlch\fcs1 \af0 \ltrch\fcs0 \insrsid3694595\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3694595\charrsid15879488 [ZLEFTA]\cell [ZRIGHT]\cell }\pard\plain \ltrpar\ql \li0\ri0\widctlpar\intbl\wrapdefault\aspalpha\aspnum\faauto\adjustright\rin0\lin0 \rtlch\fcs1 \af0\afs20\alang1025 \ltrch\fcs0 _x000d__x000a_\fs24\lang2057\langfe2057\cgrid\langnp2057\langfenp2057 {\rtlch\fcs1 \af0 \ltrch\fcs0 \insrsid3694595\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694595\charrsid15879488 [ZTEXTL]\cell [ZTEXTR]}{\rtlch\fcs1 \af0\afs24 \ltrch\fcs0 \insrsid3694595\charrsid15879488 \cell }\pard\plain \ltrpar\ql \li0\ri0\widctlpar\intbl\wrapdefault\aspalpha\aspnum\faauto\adjustright\rin0\lin0 \rtlch\fcs1 _x000d__x000a_\af0\afs20\alang1025 \ltrch\fcs0 \fs24\lang2057\langfe2057\cgrid\langnp2057\langfenp2057 {\rtlch\fcs1 \af0 \ltrch\fcs0 \insrsid3694595\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3694595\charrsid15879488 _x000d__x000a_\hich\af1\dbch\af31501\loch\f1 &lt;/AmendA&gt;}{\rtlch\fcs1 \af0 \ltrch\fcs0 \insrsid369459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0_x000d__x000a_32ef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41512 HideTWBExt;}{_x000d__x000a_\s18\ql \li0\ri0\sa120\nowidctlpar\wrapdefault\aspalpha\aspnum\faauto\adjustright\rin0\lin0\itap0 \rtlch\fcs1 \af0\afs20\alang1025 \ltrch\fcs0 \fs24\lang2057\langfe2057\cgrid\langnp2057\langfenp2057 \sbasedon0 \snext18 \spriority0 \styrsid7241512 _x000d__x000a_Normal6a;}{\s19\ql \li0\ri0\nowidctlpar\wrapdefault\aspalpha\aspnum\faauto\adjustright\rin0\lin0\itap0 \rtlch\fcs1 \af0\afs20\alang1025 \ltrch\fcs0 \b\fs24\lang2057\langfe2057\cgrid\langnp2057\langfenp2057 \sbasedon0 \snext19 \spriority0 \styrsid7241512 _x000d__x000a_NormalBold;}{\s20\ql \li0\ri0\sa240\nowidctlpar\wrapdefault\aspalpha\aspnum\faauto\adjustright\rin0\lin0\itap0 \rtlch\fcs1 \af0\afs20\alang1025 \ltrch\fcs0 \i\fs24\lang2057\langfe2057\cgrid\langnp2057\langfenp2057 _x000d__x000a_\sbasedon0 \snext20 \spriority0 \styrsid7241512 AmJustText;}{\s21\qc \li0\ri0\sb240\sa240\nowidctlpar\wrapdefault\aspalpha\aspnum\faauto\adjustright\rin0\lin0\itap0 \rtlch\fcs1 \af0\afs20\alang1025 \ltrch\fcs0 _x000d__x000a_\i\fs24\lang2057\langfe2057\cgrid\langnp2057\langfenp2057 \sbasedon0 \snext21 \spriority0 \styrsid7241512 AmCrossRef;}{\s22\qc \li0\ri0\sb240\sa240\keepn\nowidctlpar\wrapdefault\aspalpha\aspnum\faauto\adjustright\rin0\lin0\itap0 \rtlch\fcs1 _x000d__x000a_\af0\afs20\alang1025 \ltrch\fcs0 \i\fs24\lang2057\langfe2057\cgrid\langnp2057\langfenp2057 \sbasedon0 \snext20 \spriority0 \styrsid7241512 AmJustTitle;}{\s23\qc \li0\ri0\sa240\nowidctlpar\wrapdefault\aspalpha\aspnum\faauto\adjustright\rin0\lin0\itap0 _x000d__x000a_\rtlch\fcs1 \af0\afs20\alang1025 \ltrch\fcs0 \i\fs24\lang2057\langfe2057\cgrid\langnp2057\langfenp2057 \sbasedon0 \snext23 \spriority0 \styrsid724151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41512 AmNumberTabs;}{\s25\ql \li0\ri0\sb240\nowidctlpar\wrapdefault\aspalpha\aspnum\faauto\adjustright\rin0\lin0\itap0 \rtlch\fcs1 _x000d__x000a_\af0\afs20\alang1025 \ltrch\fcs0 \b\fs24\lang2057\langfe2057\cgrid\langnp2057\langfenp2057 \sbasedon0 \snext25 \spriority0 \styrsid7241512 NormalBold12b;}}{\*\rsidtbl \rsid24658\rsid223860\rsid735077\rsid1718133\rsid2892074\rsid3565327\rsid4666813_x000d__x000a_\rsid6641733\rsid7241512\rsid7823322\rsid9636012\rsid10377208\rsid10819940\rsid11215221\rsid11549030\rsid12154954\rsid14382809\rsid14424199\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54}{\nofchars318}{\nofcharsws369}{\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41512\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0819940 \chftnsep _x000d__x000a_\par }}{\*\ftnsepc \ltrpar \pard\plain \ltrpar\ql \li0\ri0\widctlpar\wrapdefault\aspalpha\aspnum\faauto\adjustright\rin0\lin0\itap0 \rtlch\fcs1 \af0\afs20\alang1025 \ltrch\fcs0 \fs24\lang2057\langfe2057\cgrid\langnp2057\langfenp2057 {\rtlch\fcs1 \af0 _x000d__x000a_\ltrch\fcs0 \insrsid10819940 \chftnsepc _x000d__x000a_\par }}{\*\aftnsep \ltrpar \pard\plain \ltrpar\ql \li0\ri0\widctlpar\wrapdefault\aspalpha\aspnum\faauto\adjustright\rin0\lin0\itap0 \rtlch\fcs1 \af0\afs20\alang1025 \ltrch\fcs0 \fs24\lang2057\langfe2057\cgrid\langnp2057\langfenp2057 {\rtlch\fcs1 \af0 _x000d__x000a_\ltrch\fcs0 \insrsid10819940 \chftnsep _x000d__x000a_\par }}{\*\aftnsepc \ltrpar \pard\plain \ltrpar\ql \li0\ri0\widctlpar\wrapdefault\aspalpha\aspnum\faauto\adjustright\rin0\lin0\itap0 \rtlch\fcs1 \af0\afs20\alang1025 \ltrch\fcs0 \fs24\lang2057\langfe2057\cgrid\langnp2057\langfenp2057 {\rtlch\fcs1 \af0 _x000d__x000a_\ltrch\fcs0 \insrsid108199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7241512\charrsid15879488 {\*\bkmkstart restartB}_x000d__x000a_\hich\af1\dbch\af31501\loch\f1 &lt;AmendB&gt;}{\rtlch\fcs1 \af0 \ltrch\fcs0 \insrsid7241512\charrsid15879488 [ZAMENDMENT]\tab \tab }{\rtlch\fcs1 \af0 \ltrch\fcs0 _x000d__x000a_\cs17\b0\v\fs20\cf9\lang1024\langfe1024\loch\af1\hich\af1\dbch\af31501\noproof\insrsid7241512\charrsid15879488 \hich\af1\dbch\af31501\loch\f1 &lt;NumAmB&gt;}{\rtlch\fcs1 \af0 \ltrch\fcs0 \insrsid7241512\charrsid15879488 [ZNRAM]}{\rtlch\fcs1 \af0 \ltrch\fcs0 _x000d__x000a_\cs17\b0\v\fs20\cf9\lang1024\langfe1024\loch\af1\hich\af1\dbch\af31501\noproof\insrsid7241512\charrsid15879488 \hich\af1\dbch\af31501\loch\f1 &lt;/NumAmB&gt;}{\rtlch\fcs1 \af0 \ltrch\fcs0 \insrsid724151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7241512\charrsid15879488 \hich\af1\dbch\af31501\loch\f1 &lt;DocAmend&gt;}{\rtlch\fcs1 \af0 \ltrch\fcs0 \insrsid7241512\charrsid15879488 _x000d__x000a_[ZPROPOSAL][ZAMACT]}{\rtlch\fcs1 \af0 \ltrch\fcs0 \cs17\b0\v\fs20\cf9\lang1024\langfe1024\loch\af1\hich\af1\dbch\af31501\noproof\insrsid7241512\charrsid15879488 \hich\af1\dbch\af31501\loch\f1 &lt;/DocAmend&gt;}{\rtlch\fcs1 \af0 \ltrch\fcs0 _x000d__x000a_\insrsid724151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7241512\charrsid15879488 \hich\af1\dbch\af31501\loch\f1 &lt;Article&gt;}{\rtlch\fcs1 \af0 \ltrch\fcs0 \insrsid7241512\charrsid15879488 [ZAMPART]}{\rtlch\fcs1 _x000d__x000a_\af0 \ltrch\fcs0 \cs17\b0\v\fs20\cf9\lang1024\langfe1024\loch\af1\hich\af1\dbch\af31501\noproof\insrsid7241512\charrsid15879488 \hich\af1\dbch\af31501\loch\f1 &lt;/Article&gt;}{\rtlch\fcs1 \af0 \ltrch\fcs0 \insrsid724151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7241512\charrsid15879488 \hich\af1\dbch\af31501\loch\f1 &lt;DocAmend2&gt;&lt;OptDel&gt;}{\rtlch\fcs1 \af0 \ltrch\fcs0 \insrsid7241512\charrsid15879488 [ZNRACT]}{_x000d__x000a_\rtlch\fcs1 \af0 \ltrch\fcs0 \cs17\v\fs20\cf9\lang1024\langfe1024\loch\af1\hich\af1\dbch\af31501\noproof\insrsid7241512\charrsid15879488 \hich\af1\dbch\af31501\loch\f1 &lt;/OptDel&gt;&lt;/DocAmend2&gt;}{\rtlch\fcs1 \af0 \ltrch\fcs0 \insrsid7241512\charrsid15879488 _x000d__x000a__x000d__x000a_\par }\pard \ltrpar\ql \li0\ri0\widctlpar\wrapdefault\aspalpha\aspnum\faauto\adjustright\rin0\lin0\itap0\pararsid15956237 {\rtlch\fcs1 \af0 \ltrch\fcs0 _x000d__x000a_\cs17\v\fs20\cf9\lang1024\langfe1024\loch\af1\hich\af1\dbch\af31501\noproof\langnp1036\insrsid7241512\charrsid11356624 \hich\af1\dbch\af31501\loch\f1 &lt;Article2&gt;&lt;OptDel&gt;}{\rtlch\fcs1 \af0 \ltrch\fcs0 _x000d__x000a_\lang1036\langfe2057\langnp1036\insrsid7241512\charrsid11356624 [ZACTPART]}{\rtlch\fcs1 \af0 \ltrch\fcs0 \cs17\v\fs20\cf9\lang1024\langfe1024\loch\af1\hich\af1\dbch\af31501\noproof\langnp1036\insrsid7241512\charrsid11356624 \hich\af1\dbch\af31501\loch\f1 _x000d__x000a_&lt;/OptDel&gt;&lt;/Article2&gt;}{\rtlch\fcs1 \af0 \ltrch\fcs0 \lang1036\langfe2057\langnp1036\insrsid724151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7241512\charrsid11356624 \cell }\pard \ltrpar\ql \li0\ri0\widctlpar\intbl\wrapdefault\aspalpha\aspnum\faauto\adjustright\rin0\lin0 {\rtlch\fcs1 \af0 \ltrch\fcs0 \insrsid724151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7241512\charrsid15879488 [ZLEFTB]\cell [ZRIGHT]\cell }\pard\plain \ltrpar\ql \li0\ri0\widctlpar\intbl\wrapdefault\aspalpha\aspnum\faauto\adjustright\rin0\lin0 _x000d__x000a_\rtlch\fcs1 \af0\afs20\alang1025 \ltrch\fcs0 \fs24\lang2057\langfe2057\cgrid\langnp2057\langfenp2057 {\rtlch\fcs1 \af0 \ltrch\fcs0 \insrsid724151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41512\charrsid15879488 [ZTEXTL]\cell [ZTEXTR]}{\rtlch\fcs1 \af0\afs24 \ltrch\fcs0 \insrsid7241512\charrsid15879488 \cell }\pard\plain \ltrpar\ql \li0\ri0\widctlpar\intbl\wrapdefault\aspalpha\aspnum\faauto\adjustright\rin0\lin0 \rtlch\fcs1 _x000d__x000a_\af0\afs20\alang1025 \ltrch\fcs0 \fs24\lang2057\langfe2057\cgrid\langnp2057\langfenp2057 {\rtlch\fcs1 \af0 \ltrch\fcs0 \insrsid724151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7241512\charrsid15879488 \hich\af1\dbch\af31501\loch\f1 &lt;OptDel&gt;}{\rtlch\fcs1 \af0 \ltrch\fcs0 \insrsid7241512\charrsid15879488 [ZCROSSREF]}{\rtlch\fcs1 \af0 _x000d__x000a_\ltrch\fcs0 \cs17\i0\v\fs20\cf9\lang1024\langfe1024\loch\af1\hich\af1\dbch\af31501\noproof\insrsid7241512\charrsid15879488 \hich\af1\dbch\af31501\loch\f1 &lt;/OptDel&gt;}{\rtlch\fcs1 \af0 \ltrch\fcs0 \insrsid724151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7241512\charrsid15879488 \hich\af1\dbch\af31501\loch\f1 &lt;TitreJust&gt;}{\rtlch\fcs1 \af0 \ltrch\fcs0 \insrsid7241512\charrsid15879488 _x000d__x000a_[ZJUSTIFICATION]}{\rtlch\fcs1 \af0 \ltrch\fcs0 \cs17\i0\v\fs20\cf9\lang1024\langfe1024\loch\af1\hich\af1\dbch\af31501\noproof\insrsid7241512\charrsid15879488 \hich\af1\dbch\af31501\loch\f1 &lt;/TitreJust&gt;}{\rtlch\fcs1 \af0 \ltrch\fcs0 _x000d__x000a_\insrsid724151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7241512\charrsid15879488 \hich\af1\dbch\af31501\loch\f1 &lt;OptDelPrev&gt;}{\rtlch\fcs1 \af0 \ltrch\fcs0 \insrsid7241512\charrsid15879488 [ZTEXTJUST]}{_x000d__x000a_\rtlch\fcs1 \af0 \ltrch\fcs0 \cs17\i0\v\fs20\cf9\lang1024\langfe1024\loch\af1\hich\af1\dbch\af31501\noproof\insrsid7241512\charrsid15879488 \hich\af1\dbch\af31501\loch\f1 &lt;/OptDelPrev&gt;}{\rtlch\fcs1 \af0 \ltrch\fcs0 \insrsid724151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7241512\charrsid15879488 \hich\af1\dbch\af31501\loch\f1 &lt;/AmendB&gt;}{\rtlch\fcs1 \af0 \ltrch\fcs0 \insrsid724151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c_x000d__x000a_62f1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835222 HideTWBExt;}{_x000d__x000a_\s18\ql \li0\ri0\sa120\nowidctlpar\wrapdefault\aspalpha\aspnum\faauto\adjustright\rin0\lin0\itap0 \rtlch\fcs1 \af0\afs20\alang1025 \ltrch\fcs0 \fs24\lang2057\langfe2057\cgrid\langnp2057\langfenp2057 \sbasedon0 \snext18 \spriority0 \styrsid5835222 _x000d__x000a_Normal6a;}{\s19\ql \li0\ri0\nowidctlpar\wrapdefault\aspalpha\aspnum\faauto\adjustright\rin0\lin0\itap0 \rtlch\fcs1 \af0\afs20\alang1025 \ltrch\fcs0 \b\fs24\lang2057\langfe2057\cgrid\langnp2057\langfenp2057 \sbasedon0 \snext19 \spriority0 \styrsid5835222 _x000d__x000a_NormalBold;}{\s20\ql \li0\ri0\sa240\nowidctlpar\wrapdefault\aspalpha\aspnum\faauto\adjustright\rin0\lin0\itap0 \rtlch\fcs1 \af0\afs20\alang1025 \ltrch\fcs0 \i\fs24\lang2057\langfe2057\cgrid\langnp2057\langfenp2057 _x000d__x000a_\sbasedon0 \snext20 \spriority0 \styrsid5835222 AmJustText;}{\s21\qc \li0\ri0\sb240\sa240\nowidctlpar\wrapdefault\aspalpha\aspnum\faauto\adjustright\rin0\lin0\itap0 \rtlch\fcs1 \af0\afs20\alang1025 \ltrch\fcs0 _x000d__x000a_\i\fs24\lang2057\langfe2057\cgrid\langnp2057\langfenp2057 \sbasedon0 \snext21 \spriority0 \styrsid5835222 AmCrossRef;}{\s22\qc \li0\ri0\sb240\sa240\keepn\nowidctlpar\wrapdefault\aspalpha\aspnum\faauto\adjustright\rin0\lin0\itap0 \rtlch\fcs1 _x000d__x000a_\af0\afs20\alang1025 \ltrch\fcs0 \i\fs24\lang2057\langfe2057\cgrid\langnp2057\langfenp2057 \sbasedon0 \snext20 \spriority0 \styrsid5835222 AmJustTitle;}{\s23\qc \li0\ri0\sa240\nowidctlpar\wrapdefault\aspalpha\aspnum\faauto\adjustright\rin0\lin0\itap0 _x000d__x000a_\rtlch\fcs1 \af0\afs20\alang1025 \ltrch\fcs0 \i\fs24\lang2057\langfe2057\cgrid\langnp2057\langfenp2057 \sbasedon0 \snext23 \spriority0 \styrsid583522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835222 AmNumberTabs;}{\s25\ql \li0\ri0\sb240\nowidctlpar\wrapdefault\aspalpha\aspnum\faauto\adjustright\rin0\lin0\itap0 \rtlch\fcs1 _x000d__x000a_\af0\afs20\alang1025 \ltrch\fcs0 \b\fs24\lang2057\langfe2057\cgrid\langnp2057\langfenp2057 \sbasedon0 \snext25 \spriority0 \styrsid5835222 NormalBold12b;}}{\*\rsidtbl \rsid24658\rsid223860\rsid735077\rsid1718133\rsid2892074\rsid3565327\rsid4666813_x000d__x000a_\rsid5835222\rsid6641733\rsid7823322\rsid9636012\rsid10377208\rsid11215221\rsid11549030\rsid12154954\rsid14382809\rsid14424199\rsid14424400\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54}{\nofchars318}{\nofcharsws369}{\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835222\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4424400 \chftnsep _x000d__x000a_\par }}{\*\ftnsepc \ltrpar \pard\plain \ltrpar\ql \li0\ri0\widctlpar\wrapdefault\aspalpha\aspnum\faauto\adjustright\rin0\lin0\itap0 \rtlch\fcs1 \af0\afs20\alang1025 \ltrch\fcs0 \fs24\lang2057\langfe2057\cgrid\langnp2057\langfenp2057 {\rtlch\fcs1 \af0 _x000d__x000a_\ltrch\fcs0 \insrsid14424400 \chftnsepc _x000d__x000a_\par }}{\*\aftnsep \ltrpar \pard\plain \ltrpar\ql \li0\ri0\widctlpar\wrapdefault\aspalpha\aspnum\faauto\adjustright\rin0\lin0\itap0 \rtlch\fcs1 \af0\afs20\alang1025 \ltrch\fcs0 \fs24\lang2057\langfe2057\cgrid\langnp2057\langfenp2057 {\rtlch\fcs1 \af0 _x000d__x000a_\ltrch\fcs0 \insrsid14424400 \chftnsep _x000d__x000a_\par }}{\*\aftnsepc \ltrpar \pard\plain \ltrpar\ql \li0\ri0\widctlpar\wrapdefault\aspalpha\aspnum\faauto\adjustright\rin0\lin0\itap0 \rtlch\fcs1 \af0\afs20\alang1025 \ltrch\fcs0 \fs24\lang2057\langfe2057\cgrid\langnp2057\langfenp2057 {\rtlch\fcs1 \af0 _x000d__x000a_\ltrch\fcs0 \insrsid144244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5835222\charrsid15879488 {\*\bkmkstart restartB}_x000d__x000a_\hich\af1\dbch\af31501\loch\f1 &lt;AmendB&gt;}{\rtlch\fcs1 \af0 \ltrch\fcs0 \insrsid5835222\charrsid15879488 [ZAMENDMENT]\tab \tab }{\rtlch\fcs1 \af0 \ltrch\fcs0 _x000d__x000a_\cs17\b0\v\fs20\cf9\lang1024\langfe1024\loch\af1\hich\af1\dbch\af31501\noproof\insrsid5835222\charrsid15879488 \hich\af1\dbch\af31501\loch\f1 &lt;NumAmB&gt;}{\rtlch\fcs1 \af0 \ltrch\fcs0 \insrsid5835222\charrsid15879488 [ZNRAM]}{\rtlch\fcs1 \af0 \ltrch\fcs0 _x000d__x000a_\cs17\b0\v\fs20\cf9\lang1024\langfe1024\loch\af1\hich\af1\dbch\af31501\noproof\insrsid5835222\charrsid15879488 \hich\af1\dbch\af31501\loch\f1 &lt;/NumAmB&gt;}{\rtlch\fcs1 \af0 \ltrch\fcs0 \insrsid583522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5835222\charrsid15879488 \hich\af1\dbch\af31501\loch\f1 &lt;DocAmend&gt;}{\rtlch\fcs1 \af0 \ltrch\fcs0 \insrsid5835222\charrsid15879488 _x000d__x000a_[ZPROPOSAL][ZAMACT]}{\rtlch\fcs1 \af0 \ltrch\fcs0 \cs17\b0\v\fs20\cf9\lang1024\langfe1024\loch\af1\hich\af1\dbch\af31501\noproof\insrsid5835222\charrsid15879488 \hich\af1\dbch\af31501\loch\f1 &lt;/DocAmend&gt;}{\rtlch\fcs1 \af0 \ltrch\fcs0 _x000d__x000a_\insrsid583522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5835222\charrsid15879488 \hich\af1\dbch\af31501\loch\f1 &lt;Article&gt;}{\rtlch\fcs1 \af0 \ltrch\fcs0 \insrsid5835222\charrsid15879488 [ZAMPART]}{\rtlch\fcs1 _x000d__x000a_\af0 \ltrch\fcs0 \cs17\b0\v\fs20\cf9\lang1024\langfe1024\loch\af1\hich\af1\dbch\af31501\noproof\insrsid5835222\charrsid15879488 \hich\af1\dbch\af31501\loch\f1 &lt;/Article&gt;}{\rtlch\fcs1 \af0 \ltrch\fcs0 \insrsid583522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5835222\charrsid15879488 \hich\af1\dbch\af31501\loch\f1 &lt;DocAmend2&gt;&lt;OptDel&gt;}{\rtlch\fcs1 \af0 \ltrch\fcs0 \insrsid5835222\charrsid15879488 [ZNRACT]}{_x000d__x000a_\rtlch\fcs1 \af0 \ltrch\fcs0 \cs17\v\fs20\cf9\lang1024\langfe1024\loch\af1\hich\af1\dbch\af31501\noproof\insrsid5835222\charrsid15879488 \hich\af1\dbch\af31501\loch\f1 &lt;/OptDel&gt;&lt;/DocAmend2&gt;}{\rtlch\fcs1 \af0 \ltrch\fcs0 \insrsid5835222\charrsid15879488 _x000d__x000a__x000d__x000a_\par }\pard \ltrpar\ql \li0\ri0\widctlpar\wrapdefault\aspalpha\aspnum\faauto\adjustright\rin0\lin0\itap0\pararsid15956237 {\rtlch\fcs1 \af0 \ltrch\fcs0 _x000d__x000a_\cs17\v\fs20\cf9\lang1024\langfe1024\loch\af1\hich\af1\dbch\af31501\noproof\langnp1036\insrsid5835222\charrsid11356624 \hich\af1\dbch\af31501\loch\f1 &lt;Article2&gt;&lt;OptDel&gt;}{\rtlch\fcs1 \af0 \ltrch\fcs0 _x000d__x000a_\lang1036\langfe2057\langnp1036\insrsid5835222\charrsid11356624 [ZACTPART]}{\rtlch\fcs1 \af0 \ltrch\fcs0 \cs17\v\fs20\cf9\lang1024\langfe1024\loch\af1\hich\af1\dbch\af31501\noproof\langnp1036\insrsid5835222\charrsid11356624 \hich\af1\dbch\af31501\loch\f1 _x000d__x000a_&lt;/OptDel&gt;&lt;/Article2&gt;}{\rtlch\fcs1 \af0 \ltrch\fcs0 \lang1036\langfe2057\langnp1036\insrsid583522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5835222\charrsid11356624 \cell }\pard \ltrpar\ql \li0\ri0\widctlpar\intbl\wrapdefault\aspalpha\aspnum\faauto\adjustright\rin0\lin0 {\rtlch\fcs1 \af0 \ltrch\fcs0 \insrsid583522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5835222\charrsid15879488 [ZLEFTB]\cell [ZRIGHT]\cell }\pard\plain \ltrpar\ql \li0\ri0\widctlpar\intbl\wrapdefault\aspalpha\aspnum\faauto\adjustright\rin0\lin0 _x000d__x000a_\rtlch\fcs1 \af0\afs20\alang1025 \ltrch\fcs0 \fs24\lang2057\langfe2057\cgrid\langnp2057\langfenp2057 {\rtlch\fcs1 \af0 \ltrch\fcs0 \insrsid583522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835222\charrsid15879488 [ZTEXTL]\cell [ZTEXTR]}{\rtlch\fcs1 \af0\afs24 \ltrch\fcs0 \insrsid5835222\charrsid15879488 \cell }\pard\plain \ltrpar\ql \li0\ri0\widctlpar\intbl\wrapdefault\aspalpha\aspnum\faauto\adjustright\rin0\lin0 \rtlch\fcs1 _x000d__x000a_\af0\afs20\alang1025 \ltrch\fcs0 \fs24\lang2057\langfe2057\cgrid\langnp2057\langfenp2057 {\rtlch\fcs1 \af0 \ltrch\fcs0 \insrsid583522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5835222\charrsid15879488 \hich\af1\dbch\af31501\loch\f1 &lt;OptDel&gt;}{\rtlch\fcs1 \af0 \ltrch\fcs0 \insrsid5835222\charrsid15879488 [ZCROSSREF]}{\rtlch\fcs1 \af0 _x000d__x000a_\ltrch\fcs0 \cs17\i0\v\fs20\cf9\lang1024\langfe1024\loch\af1\hich\af1\dbch\af31501\noproof\insrsid5835222\charrsid15879488 \hich\af1\dbch\af31501\loch\f1 &lt;/OptDel&gt;}{\rtlch\fcs1 \af0 \ltrch\fcs0 \insrsid583522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5835222\charrsid15879488 \hich\af1\dbch\af31501\loch\f1 &lt;TitreJust&gt;}{\rtlch\fcs1 \af0 \ltrch\fcs0 \insrsid5835222\charrsid15879488 _x000d__x000a_[ZJUSTIFICATION]}{\rtlch\fcs1 \af0 \ltrch\fcs0 \cs17\i0\v\fs20\cf9\lang1024\langfe1024\loch\af1\hich\af1\dbch\af31501\noproof\insrsid5835222\charrsid15879488 \hich\af1\dbch\af31501\loch\f1 &lt;/TitreJust&gt;}{\rtlch\fcs1 \af0 \ltrch\fcs0 _x000d__x000a_\insrsid583522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5835222\charrsid15879488 \hich\af1\dbch\af31501\loch\f1 &lt;OptDelPrev&gt;}{\rtlch\fcs1 \af0 \ltrch\fcs0 \insrsid5835222\charrsid15879488 [ZTEXTJUST]}{_x000d__x000a_\rtlch\fcs1 \af0 \ltrch\fcs0 \cs17\i0\v\fs20\cf9\lang1024\langfe1024\loch\af1\hich\af1\dbch\af31501\noproof\insrsid5835222\charrsid15879488 \hich\af1\dbch\af31501\loch\f1 &lt;/OptDelPrev&gt;}{\rtlch\fcs1 \af0 \ltrch\fcs0 \insrsid583522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5835222\charrsid15879488 \hich\af1\dbch\af31501\loch\f1 &lt;/AmendB&gt;}{\rtlch\fcs1 \af0 \ltrch\fcs0 \insrsid583522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6_x000d__x000a_b3ed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4"/>
    <w:docVar w:name="TEXTMNU" w:val=" 2"/>
    <w:docVar w:name="TITLECODMNU" w:val=" 1"/>
    <w:docVar w:name="TVTAMPART" w:val="Amendment 1"/>
    <w:docVar w:name="TXTAUTHOR" w:val="Veronika Cifrová Ostrihoňová"/>
    <w:docVar w:name="TXTLANGUE" w:val="EN"/>
    <w:docVar w:name="TXTLANGUEMIN" w:val="en"/>
    <w:docVar w:name="TXTNRC" w:val="0305/2025"/>
    <w:docVar w:name="TXTNRCOM" w:val="(2025)"/>
    <w:docVar w:name="TXTNRFIRSTAM" w:val="1"/>
    <w:docVar w:name="TXTNRLASTAM" w:val="1"/>
    <w:docVar w:name="TXTNRPE" w:val="786.736"/>
    <w:docVar w:name="TXTNRPROC" w:val="2025/0358"/>
    <w:docVar w:name="TXTPEorAP" w:val="PE"/>
    <w:docVar w:name="TXTROUTE" w:val="AD\1344697EN.docx"/>
    <w:docVar w:name="TXTVERSION" w:val="03-00"/>
  </w:docVars>
  <w:rsids>
    <w:rsidRoot w:val="008E7F68"/>
    <w:rsid w:val="00000475"/>
    <w:rsid w:val="00026559"/>
    <w:rsid w:val="00027FA8"/>
    <w:rsid w:val="0003486A"/>
    <w:rsid w:val="0004474F"/>
    <w:rsid w:val="00082EC4"/>
    <w:rsid w:val="0009270C"/>
    <w:rsid w:val="000D44A6"/>
    <w:rsid w:val="000F5C34"/>
    <w:rsid w:val="00120B8E"/>
    <w:rsid w:val="00122C05"/>
    <w:rsid w:val="00131117"/>
    <w:rsid w:val="00132B99"/>
    <w:rsid w:val="00134955"/>
    <w:rsid w:val="00134974"/>
    <w:rsid w:val="001418C7"/>
    <w:rsid w:val="00141CD7"/>
    <w:rsid w:val="001616BD"/>
    <w:rsid w:val="001710A0"/>
    <w:rsid w:val="001820A9"/>
    <w:rsid w:val="001A0556"/>
    <w:rsid w:val="001A6C8A"/>
    <w:rsid w:val="001B0A1E"/>
    <w:rsid w:val="001B2CF8"/>
    <w:rsid w:val="001B55C8"/>
    <w:rsid w:val="001C0886"/>
    <w:rsid w:val="001D1BCC"/>
    <w:rsid w:val="001D5154"/>
    <w:rsid w:val="001E3AC4"/>
    <w:rsid w:val="001F4166"/>
    <w:rsid w:val="0020077A"/>
    <w:rsid w:val="00213364"/>
    <w:rsid w:val="0023131B"/>
    <w:rsid w:val="00232310"/>
    <w:rsid w:val="0024230A"/>
    <w:rsid w:val="0025724F"/>
    <w:rsid w:val="00261064"/>
    <w:rsid w:val="00272B96"/>
    <w:rsid w:val="002A67EE"/>
    <w:rsid w:val="002B570F"/>
    <w:rsid w:val="002C24B7"/>
    <w:rsid w:val="002C59DC"/>
    <w:rsid w:val="002D0015"/>
    <w:rsid w:val="002F1D95"/>
    <w:rsid w:val="002F3BFB"/>
    <w:rsid w:val="002F51A8"/>
    <w:rsid w:val="00300BAC"/>
    <w:rsid w:val="00302DC6"/>
    <w:rsid w:val="00304EA8"/>
    <w:rsid w:val="0031133E"/>
    <w:rsid w:val="00321815"/>
    <w:rsid w:val="00341A99"/>
    <w:rsid w:val="00360FAA"/>
    <w:rsid w:val="003616B0"/>
    <w:rsid w:val="003746E0"/>
    <w:rsid w:val="0037714D"/>
    <w:rsid w:val="0038294E"/>
    <w:rsid w:val="003863AA"/>
    <w:rsid w:val="003A2F84"/>
    <w:rsid w:val="003C3ECF"/>
    <w:rsid w:val="003C71FD"/>
    <w:rsid w:val="003C7390"/>
    <w:rsid w:val="003E1280"/>
    <w:rsid w:val="003F128E"/>
    <w:rsid w:val="0040055C"/>
    <w:rsid w:val="00405E61"/>
    <w:rsid w:val="0046564E"/>
    <w:rsid w:val="00482AD9"/>
    <w:rsid w:val="00487596"/>
    <w:rsid w:val="004B3A53"/>
    <w:rsid w:val="004C2A0D"/>
    <w:rsid w:val="004F1D2F"/>
    <w:rsid w:val="004F468C"/>
    <w:rsid w:val="00502B76"/>
    <w:rsid w:val="00513F6F"/>
    <w:rsid w:val="00520DAB"/>
    <w:rsid w:val="00522B51"/>
    <w:rsid w:val="00524707"/>
    <w:rsid w:val="00546677"/>
    <w:rsid w:val="005539B7"/>
    <w:rsid w:val="005610DE"/>
    <w:rsid w:val="00571233"/>
    <w:rsid w:val="00592322"/>
    <w:rsid w:val="00593E04"/>
    <w:rsid w:val="00593E82"/>
    <w:rsid w:val="005D1740"/>
    <w:rsid w:val="005F6FE4"/>
    <w:rsid w:val="00613134"/>
    <w:rsid w:val="00626D52"/>
    <w:rsid w:val="00641865"/>
    <w:rsid w:val="00643DA8"/>
    <w:rsid w:val="00645476"/>
    <w:rsid w:val="00657D5C"/>
    <w:rsid w:val="00683DD1"/>
    <w:rsid w:val="00691B1C"/>
    <w:rsid w:val="006A0F0A"/>
    <w:rsid w:val="006A48AA"/>
    <w:rsid w:val="006B11CA"/>
    <w:rsid w:val="006B1267"/>
    <w:rsid w:val="006B5918"/>
    <w:rsid w:val="006D292E"/>
    <w:rsid w:val="006F5AA2"/>
    <w:rsid w:val="00702DE9"/>
    <w:rsid w:val="00712462"/>
    <w:rsid w:val="00716BAA"/>
    <w:rsid w:val="0072054F"/>
    <w:rsid w:val="00722141"/>
    <w:rsid w:val="0078548A"/>
    <w:rsid w:val="00787C64"/>
    <w:rsid w:val="00795148"/>
    <w:rsid w:val="007A2AA9"/>
    <w:rsid w:val="007B7CE3"/>
    <w:rsid w:val="007E5128"/>
    <w:rsid w:val="007F187F"/>
    <w:rsid w:val="008004B7"/>
    <w:rsid w:val="0081715A"/>
    <w:rsid w:val="00817D13"/>
    <w:rsid w:val="00820C7D"/>
    <w:rsid w:val="00825533"/>
    <w:rsid w:val="008303AF"/>
    <w:rsid w:val="00833D11"/>
    <w:rsid w:val="00836FD3"/>
    <w:rsid w:val="008375A8"/>
    <w:rsid w:val="00872A52"/>
    <w:rsid w:val="00876A73"/>
    <w:rsid w:val="0089388A"/>
    <w:rsid w:val="008B351D"/>
    <w:rsid w:val="008C6B48"/>
    <w:rsid w:val="008E7F68"/>
    <w:rsid w:val="008F3DB0"/>
    <w:rsid w:val="008F5169"/>
    <w:rsid w:val="009037A6"/>
    <w:rsid w:val="00904864"/>
    <w:rsid w:val="009052FE"/>
    <w:rsid w:val="009215FC"/>
    <w:rsid w:val="00924555"/>
    <w:rsid w:val="009258C9"/>
    <w:rsid w:val="009368B3"/>
    <w:rsid w:val="00951C63"/>
    <w:rsid w:val="00956429"/>
    <w:rsid w:val="009602C7"/>
    <w:rsid w:val="0097704D"/>
    <w:rsid w:val="00982B83"/>
    <w:rsid w:val="009857B4"/>
    <w:rsid w:val="00990772"/>
    <w:rsid w:val="009A50E0"/>
    <w:rsid w:val="009C1F1E"/>
    <w:rsid w:val="009E7319"/>
    <w:rsid w:val="00A43D51"/>
    <w:rsid w:val="00A6013F"/>
    <w:rsid w:val="00A66436"/>
    <w:rsid w:val="00A71228"/>
    <w:rsid w:val="00A74E25"/>
    <w:rsid w:val="00A83624"/>
    <w:rsid w:val="00AA1CB2"/>
    <w:rsid w:val="00AB5F68"/>
    <w:rsid w:val="00AC2A60"/>
    <w:rsid w:val="00AD3193"/>
    <w:rsid w:val="00AD49D0"/>
    <w:rsid w:val="00AE6C93"/>
    <w:rsid w:val="00AE6CB3"/>
    <w:rsid w:val="00AF7827"/>
    <w:rsid w:val="00AF7F6D"/>
    <w:rsid w:val="00B00EE6"/>
    <w:rsid w:val="00B476DC"/>
    <w:rsid w:val="00B556CD"/>
    <w:rsid w:val="00B62D4B"/>
    <w:rsid w:val="00B904FA"/>
    <w:rsid w:val="00B90A20"/>
    <w:rsid w:val="00BA3E40"/>
    <w:rsid w:val="00BB618D"/>
    <w:rsid w:val="00BD1F76"/>
    <w:rsid w:val="00BD2184"/>
    <w:rsid w:val="00BE20CF"/>
    <w:rsid w:val="00BE7751"/>
    <w:rsid w:val="00C22327"/>
    <w:rsid w:val="00C335C6"/>
    <w:rsid w:val="00C4219C"/>
    <w:rsid w:val="00C52A28"/>
    <w:rsid w:val="00C53950"/>
    <w:rsid w:val="00C709B7"/>
    <w:rsid w:val="00C75E98"/>
    <w:rsid w:val="00C81C5B"/>
    <w:rsid w:val="00C83B35"/>
    <w:rsid w:val="00CA350D"/>
    <w:rsid w:val="00CB3389"/>
    <w:rsid w:val="00CC1783"/>
    <w:rsid w:val="00CF0DB6"/>
    <w:rsid w:val="00CF236C"/>
    <w:rsid w:val="00D13A8F"/>
    <w:rsid w:val="00D25CF2"/>
    <w:rsid w:val="00D312D2"/>
    <w:rsid w:val="00D56CE0"/>
    <w:rsid w:val="00D6254D"/>
    <w:rsid w:val="00D67D0A"/>
    <w:rsid w:val="00D74FD1"/>
    <w:rsid w:val="00D80540"/>
    <w:rsid w:val="00D87ECE"/>
    <w:rsid w:val="00D943A5"/>
    <w:rsid w:val="00D9581F"/>
    <w:rsid w:val="00DB56E4"/>
    <w:rsid w:val="00DD28AA"/>
    <w:rsid w:val="00DE7D3C"/>
    <w:rsid w:val="00E11D47"/>
    <w:rsid w:val="00E243E5"/>
    <w:rsid w:val="00E2586B"/>
    <w:rsid w:val="00E278DC"/>
    <w:rsid w:val="00E27F01"/>
    <w:rsid w:val="00E31001"/>
    <w:rsid w:val="00E70FEF"/>
    <w:rsid w:val="00E77FF5"/>
    <w:rsid w:val="00E94D64"/>
    <w:rsid w:val="00EA3802"/>
    <w:rsid w:val="00EB138C"/>
    <w:rsid w:val="00EB5D41"/>
    <w:rsid w:val="00ED062F"/>
    <w:rsid w:val="00EE477B"/>
    <w:rsid w:val="00EE646D"/>
    <w:rsid w:val="00EF1432"/>
    <w:rsid w:val="00EF33D5"/>
    <w:rsid w:val="00F15744"/>
    <w:rsid w:val="00F231B9"/>
    <w:rsid w:val="00F24D40"/>
    <w:rsid w:val="00F27129"/>
    <w:rsid w:val="00F27DF2"/>
    <w:rsid w:val="00F35D1F"/>
    <w:rsid w:val="00F43AE5"/>
    <w:rsid w:val="00FA39D4"/>
    <w:rsid w:val="00FC10C2"/>
    <w:rsid w:val="00FD6128"/>
    <w:rsid w:val="00FE5B6F"/>
    <w:rsid w:val="00FF532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94B11"/>
  <w15:chartTrackingRefBased/>
  <w15:docId w15:val="{3DC2A2EA-CD6A-466C-AEF4-937D0FFC8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31117"/>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7">
    <w:name w:val="heading 7"/>
    <w:basedOn w:val="Normal"/>
    <w:next w:val="Normal"/>
    <w:link w:val="Heading7Char"/>
    <w:unhideWhenUsed/>
    <w:qFormat/>
    <w:rsid w:val="00593E0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AD3193"/>
    <w:pPr>
      <w:spacing w:after="120"/>
    </w:pPr>
    <w:rPr>
      <w:szCs w:val="20"/>
    </w:rPr>
  </w:style>
  <w:style w:type="character" w:customStyle="1" w:styleId="NormalBoldChar">
    <w:name w:val="NormalBold Char"/>
    <w:basedOn w:val="DefaultParagraphFont"/>
    <w:link w:val="NormalBold"/>
    <w:rsid w:val="00AD3193"/>
    <w:rPr>
      <w:b/>
      <w:sz w:val="24"/>
    </w:rPr>
  </w:style>
  <w:style w:type="character" w:customStyle="1" w:styleId="Normal6Char">
    <w:name w:val="Normal6 Char"/>
    <w:basedOn w:val="DefaultParagraphFont"/>
    <w:link w:val="Normal6"/>
    <w:rsid w:val="00AD3193"/>
    <w:rPr>
      <w:sz w:val="24"/>
      <w:lang w:val="sk-SK"/>
    </w:rPr>
  </w:style>
  <w:style w:type="paragraph" w:customStyle="1" w:styleId="ColumnHeading">
    <w:name w:val="ColumnHeading"/>
    <w:basedOn w:val="Normal"/>
    <w:rsid w:val="00AD3193"/>
    <w:pPr>
      <w:spacing w:after="240"/>
      <w:jc w:val="center"/>
    </w:pPr>
    <w:rPr>
      <w:i/>
      <w:szCs w:val="20"/>
    </w:rPr>
  </w:style>
  <w:style w:type="paragraph" w:customStyle="1" w:styleId="AMNumberTabs0">
    <w:name w:val="AMNumberTabs"/>
    <w:basedOn w:val="Normal"/>
    <w:rsid w:val="00AD319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AD3193"/>
    <w:pPr>
      <w:jc w:val="right"/>
    </w:pPr>
  </w:style>
  <w:style w:type="character" w:customStyle="1" w:styleId="Heading7Char">
    <w:name w:val="Heading 7 Char"/>
    <w:basedOn w:val="DefaultParagraphFont"/>
    <w:link w:val="Heading7"/>
    <w:semiHidden/>
    <w:rsid w:val="00593E04"/>
    <w:rPr>
      <w:rFonts w:asciiTheme="majorHAnsi" w:eastAsiaTheme="majorEastAsia" w:hAnsiTheme="majorHAnsi" w:cstheme="majorBidi"/>
      <w:i/>
      <w:iCs/>
      <w:color w:val="1F4D78" w:themeColor="accent1" w:themeShade="7F"/>
      <w:sz w:val="24"/>
      <w:szCs w:val="24"/>
    </w:rPr>
  </w:style>
  <w:style w:type="paragraph" w:styleId="FootnoteText">
    <w:name w:val="footnote text"/>
    <w:basedOn w:val="Normal"/>
    <w:link w:val="FootnoteTextChar"/>
    <w:rsid w:val="00593E04"/>
    <w:rPr>
      <w:snapToGrid w:val="0"/>
      <w:szCs w:val="20"/>
      <w:lang w:bidi="en-GB"/>
    </w:rPr>
  </w:style>
  <w:style w:type="character" w:customStyle="1" w:styleId="FootnoteTextChar">
    <w:name w:val="Footnote Text Char"/>
    <w:basedOn w:val="DefaultParagraphFont"/>
    <w:link w:val="FootnoteText"/>
    <w:rsid w:val="00593E04"/>
    <w:rPr>
      <w:snapToGrid w:val="0"/>
      <w:sz w:val="24"/>
      <w:lang w:bidi="en-GB"/>
    </w:rPr>
  </w:style>
  <w:style w:type="character" w:styleId="FootnoteReference">
    <w:name w:val="footnote reference"/>
    <w:basedOn w:val="DefaultParagraphFont"/>
    <w:rsid w:val="00593E04"/>
    <w:rPr>
      <w:vertAlign w:val="superscript"/>
    </w:rPr>
  </w:style>
  <w:style w:type="paragraph" w:styleId="Footer">
    <w:name w:val="footer"/>
    <w:basedOn w:val="Normal"/>
    <w:link w:val="FooterChar"/>
    <w:rsid w:val="00593E04"/>
    <w:pPr>
      <w:tabs>
        <w:tab w:val="center" w:pos="4320"/>
        <w:tab w:val="right" w:pos="8640"/>
      </w:tabs>
    </w:pPr>
    <w:rPr>
      <w:snapToGrid w:val="0"/>
      <w:szCs w:val="20"/>
      <w:lang w:bidi="en-GB"/>
    </w:rPr>
  </w:style>
  <w:style w:type="character" w:customStyle="1" w:styleId="FooterChar">
    <w:name w:val="Footer Char"/>
    <w:basedOn w:val="DefaultParagraphFont"/>
    <w:link w:val="Footer"/>
    <w:rsid w:val="00593E04"/>
    <w:rPr>
      <w:snapToGrid w:val="0"/>
      <w:sz w:val="24"/>
      <w:lang w:bidi="en-GB"/>
    </w:rPr>
  </w:style>
  <w:style w:type="paragraph" w:styleId="Index1">
    <w:name w:val="index 1"/>
    <w:basedOn w:val="Normal"/>
    <w:next w:val="Normal"/>
    <w:autoRedefine/>
    <w:rsid w:val="00593E04"/>
    <w:pPr>
      <w:ind w:left="240" w:hanging="240"/>
    </w:pPr>
  </w:style>
  <w:style w:type="paragraph" w:styleId="IndexHeading">
    <w:name w:val="index heading"/>
    <w:basedOn w:val="Normal"/>
    <w:next w:val="Index1"/>
    <w:rsid w:val="00593E04"/>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Cs w:val="20"/>
      <w:lang w:bidi="en-GB"/>
    </w:rPr>
  </w:style>
  <w:style w:type="character" w:styleId="Hyperlink">
    <w:name w:val="Hyperlink"/>
    <w:basedOn w:val="DefaultParagraphFont"/>
    <w:unhideWhenUsed/>
    <w:rsid w:val="00593E04"/>
    <w:rPr>
      <w:color w:val="0563C1" w:themeColor="hyperlink"/>
      <w:u w:val="single"/>
    </w:rPr>
  </w:style>
  <w:style w:type="paragraph" w:styleId="Revision">
    <w:name w:val="Revision"/>
    <w:hidden/>
    <w:uiPriority w:val="99"/>
    <w:semiHidden/>
    <w:rsid w:val="00321815"/>
    <w:rPr>
      <w:sz w:val="24"/>
      <w:szCs w:val="24"/>
    </w:rPr>
  </w:style>
  <w:style w:type="character" w:styleId="CommentReference">
    <w:name w:val="annotation reference"/>
    <w:basedOn w:val="DefaultParagraphFont"/>
    <w:rsid w:val="005610DE"/>
    <w:rPr>
      <w:sz w:val="16"/>
      <w:szCs w:val="16"/>
    </w:rPr>
  </w:style>
  <w:style w:type="paragraph" w:styleId="CommentText">
    <w:name w:val="annotation text"/>
    <w:basedOn w:val="Normal"/>
    <w:link w:val="CommentTextChar"/>
    <w:rsid w:val="005610DE"/>
    <w:rPr>
      <w:sz w:val="20"/>
      <w:szCs w:val="20"/>
    </w:rPr>
  </w:style>
  <w:style w:type="character" w:customStyle="1" w:styleId="CommentTextChar">
    <w:name w:val="Comment Text Char"/>
    <w:basedOn w:val="DefaultParagraphFont"/>
    <w:link w:val="CommentText"/>
    <w:rsid w:val="005610DE"/>
  </w:style>
  <w:style w:type="paragraph" w:styleId="CommentSubject">
    <w:name w:val="annotation subject"/>
    <w:basedOn w:val="CommentText"/>
    <w:next w:val="CommentText"/>
    <w:link w:val="CommentSubjectChar"/>
    <w:semiHidden/>
    <w:unhideWhenUsed/>
    <w:rsid w:val="005610DE"/>
    <w:rPr>
      <w:b/>
      <w:bCs/>
    </w:rPr>
  </w:style>
  <w:style w:type="character" w:customStyle="1" w:styleId="CommentSubjectChar">
    <w:name w:val="Comment Subject Char"/>
    <w:basedOn w:val="CommentTextChar"/>
    <w:link w:val="CommentSubject"/>
    <w:semiHidden/>
    <w:rsid w:val="005610DE"/>
    <w:rPr>
      <w:b/>
      <w:bCs/>
    </w:rPr>
  </w:style>
  <w:style w:type="paragraph" w:customStyle="1" w:styleId="Normal24a">
    <w:name w:val="Normal24a"/>
    <w:basedOn w:val="Normal"/>
    <w:rsid w:val="00131117"/>
    <w:pPr>
      <w:spacing w:after="480"/>
    </w:pPr>
  </w:style>
  <w:style w:type="paragraph" w:customStyle="1" w:styleId="NormalBoldCenter">
    <w:name w:val="NormalBoldCenter"/>
    <w:basedOn w:val="Normal"/>
    <w:rsid w:val="00131117"/>
    <w:pPr>
      <w:jc w:val="center"/>
    </w:pPr>
    <w:rPr>
      <w:b/>
    </w:rPr>
  </w:style>
  <w:style w:type="paragraph" w:customStyle="1" w:styleId="Footprint12b">
    <w:name w:val="Footprint12b"/>
    <w:basedOn w:val="Normal"/>
    <w:rsid w:val="00131117"/>
    <w:pPr>
      <w:spacing w:before="240"/>
    </w:pPr>
  </w:style>
  <w:style w:type="paragraph" w:customStyle="1" w:styleId="NormalSingle">
    <w:name w:val="NormalSingle"/>
    <w:basedOn w:val="Normal"/>
    <w:qFormat/>
    <w:rsid w:val="00131117"/>
  </w:style>
  <w:style w:type="character" w:styleId="UnresolvedMention">
    <w:name w:val="Unresolved Mention"/>
    <w:basedOn w:val="DefaultParagraphFont"/>
    <w:uiPriority w:val="99"/>
    <w:semiHidden/>
    <w:unhideWhenUsed/>
    <w:rsid w:val="00131117"/>
    <w:rPr>
      <w:color w:val="605E5C"/>
      <w:shd w:val="clear" w:color="auto" w:fill="E1DFDD"/>
    </w:rPr>
  </w:style>
  <w:style w:type="paragraph" w:customStyle="1" w:styleId="RollCallSymbols14pt">
    <w:name w:val="RollCallSymbols14pt"/>
    <w:basedOn w:val="Normal"/>
    <w:rsid w:val="00F231B9"/>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231B9"/>
    <w:pPr>
      <w:tabs>
        <w:tab w:val="center" w:pos="284"/>
        <w:tab w:val="left" w:pos="426"/>
      </w:tabs>
    </w:pPr>
    <w:rPr>
      <w:snapToGrid w:val="0"/>
      <w:szCs w:val="20"/>
      <w:lang w:eastAsia="en-US"/>
    </w:rPr>
  </w:style>
  <w:style w:type="paragraph" w:customStyle="1" w:styleId="RollCallVotes">
    <w:name w:val="RollCallVotes"/>
    <w:basedOn w:val="Normal"/>
    <w:rsid w:val="00F231B9"/>
    <w:pPr>
      <w:spacing w:before="120" w:after="120"/>
      <w:jc w:val="center"/>
    </w:pPr>
    <w:rPr>
      <w:b/>
      <w:bCs/>
      <w:snapToGrid w:val="0"/>
      <w:sz w:val="16"/>
      <w:szCs w:val="20"/>
      <w:lang w:eastAsia="en-US"/>
    </w:rPr>
  </w:style>
  <w:style w:type="paragraph" w:customStyle="1" w:styleId="RollCallTable">
    <w:name w:val="RollCallTable"/>
    <w:basedOn w:val="Normal"/>
    <w:rsid w:val="00F231B9"/>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13666</Words>
  <Characters>91974</Characters>
  <Application>Microsoft Office Word</Application>
  <DocSecurity>0</DocSecurity>
  <Lines>3537</Lines>
  <Paragraphs>818</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2026-06-04T13:00:00Z</cp:lastPrinted>
  <dcterms:created xsi:type="dcterms:W3CDTF">2026-06-17T07:39:00Z</dcterms:created>
  <dcterms:modified xsi:type="dcterms:W3CDTF">2026-06-17T07:39:00Z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1344697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AD\1344697SK.docx</vt:lpwstr>
  </property>
  <property fmtid="{D5CDD505-2E9C-101B-9397-08002B2CF9AE}" pid="10" name="LastEdited with">
    <vt:lpwstr>10.3.0 Build [20260401]</vt:lpwstr>
  </property>
  <property fmtid="{D5CDD505-2E9C-101B-9397-08002B2CF9AE}" pid="11" name="PE number">
    <vt:lpwstr>786.736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- 2026/06/04 16:53</vt:lpwstr>
  </property>
  <property fmtid="{D5CDD505-2E9C-101B-9397-08002B2CF9AE}" pid="15" name="Bookout">
    <vt:lpwstr>OK(HDG) - 2026/06/17 09:39</vt:lpwstr>
  </property>
</Properties>
</file>