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AD617F" w:rsidRPr="00392795" w14:paraId="5BFE85BA" w14:textId="77777777" w:rsidTr="00C85D0F">
        <w:trPr>
          <w:trHeight w:hRule="exact" w:val="1418"/>
        </w:trPr>
        <w:tc>
          <w:tcPr>
            <w:tcW w:w="6804" w:type="dxa"/>
            <w:shd w:val="clear" w:color="auto" w:fill="auto"/>
            <w:vAlign w:val="center"/>
          </w:tcPr>
          <w:p w14:paraId="352C9B72" w14:textId="77777777" w:rsidR="00BA3E40" w:rsidRPr="00392795" w:rsidRDefault="00392795" w:rsidP="00C85D0F">
            <w:pPr>
              <w:pStyle w:val="EPName"/>
            </w:pPr>
            <w:r w:rsidRPr="00392795">
              <w:t>Euroopan parlamentti</w:t>
            </w:r>
          </w:p>
          <w:p w14:paraId="0B542D3F" w14:textId="77777777" w:rsidR="00BA3E40" w:rsidRPr="00392795" w:rsidRDefault="00392795" w:rsidP="00C85D0F">
            <w:pPr>
              <w:pStyle w:val="EPTerm"/>
            </w:pPr>
            <w:r w:rsidRPr="00392795">
              <w:t>2024-2029</w:t>
            </w:r>
          </w:p>
        </w:tc>
        <w:tc>
          <w:tcPr>
            <w:tcW w:w="2268" w:type="dxa"/>
            <w:shd w:val="clear" w:color="auto" w:fill="auto"/>
          </w:tcPr>
          <w:p w14:paraId="375892A5" w14:textId="77777777" w:rsidR="00BA3E40" w:rsidRPr="00392795" w:rsidRDefault="00392795" w:rsidP="00C85D0F">
            <w:pPr>
              <w:pStyle w:val="EPLogo"/>
            </w:pPr>
            <w:r w:rsidRPr="00392795">
              <w:rPr>
                <w:noProof/>
              </w:rPr>
              <w:drawing>
                <wp:inline distT="0" distB="0" distL="0" distR="0" wp14:anchorId="595D98A9" wp14:editId="76B66B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E5D1CD7" w14:textId="77777777" w:rsidR="00F24D40" w:rsidRPr="00392795" w:rsidRDefault="00F24D40" w:rsidP="00F24D40">
      <w:pPr>
        <w:pStyle w:val="LineTop"/>
      </w:pPr>
    </w:p>
    <w:p w14:paraId="65285000" w14:textId="77777777" w:rsidR="00F24D40" w:rsidRPr="00392795" w:rsidRDefault="00392795" w:rsidP="00F24D40">
      <w:pPr>
        <w:pStyle w:val="EPBody"/>
      </w:pPr>
      <w:r w:rsidRPr="00392795">
        <w:rPr>
          <w:rStyle w:val="HideTWBExt"/>
        </w:rPr>
        <w:t>&lt;</w:t>
      </w:r>
      <w:r w:rsidRPr="00392795">
        <w:rPr>
          <w:rStyle w:val="HideTWBExt"/>
          <w:i w:val="0"/>
        </w:rPr>
        <w:t>Commission</w:t>
      </w:r>
      <w:r w:rsidRPr="00392795">
        <w:rPr>
          <w:rStyle w:val="HideTWBExt"/>
        </w:rPr>
        <w:t>&gt;</w:t>
      </w:r>
      <w:r w:rsidRPr="00392795">
        <w:rPr>
          <w:rStyle w:val="HideTWBInt"/>
          <w:color w:val="auto"/>
        </w:rPr>
        <w:t>{INTA}</w:t>
      </w:r>
      <w:r w:rsidRPr="00392795">
        <w:t>Kansainvälisen kaupan valiokunta</w:t>
      </w:r>
      <w:r w:rsidRPr="00392795">
        <w:rPr>
          <w:rStyle w:val="HideTWBExt"/>
        </w:rPr>
        <w:t>&lt;/</w:t>
      </w:r>
      <w:r w:rsidRPr="00392795">
        <w:rPr>
          <w:rStyle w:val="HideTWBExt"/>
          <w:i w:val="0"/>
        </w:rPr>
        <w:t>Commission</w:t>
      </w:r>
      <w:r w:rsidRPr="00392795">
        <w:rPr>
          <w:rStyle w:val="HideTWBExt"/>
        </w:rPr>
        <w:t>&gt;</w:t>
      </w:r>
    </w:p>
    <w:p w14:paraId="5691FF6B" w14:textId="77777777" w:rsidR="00F24D40" w:rsidRPr="00392795" w:rsidRDefault="00F24D40" w:rsidP="00F24D40">
      <w:pPr>
        <w:pStyle w:val="LineBottom"/>
      </w:pPr>
    </w:p>
    <w:p w14:paraId="3A008988" w14:textId="77777777" w:rsidR="00AE6FA5" w:rsidRPr="00392795" w:rsidRDefault="00392795" w:rsidP="00AE6FA5">
      <w:pPr>
        <w:pStyle w:val="CoverReference"/>
      </w:pPr>
      <w:r w:rsidRPr="00392795">
        <w:rPr>
          <w:rStyle w:val="HideTWBExt"/>
          <w:b w:val="0"/>
        </w:rPr>
        <w:t>&lt;RefProc&gt;</w:t>
      </w:r>
      <w:r w:rsidRPr="00392795">
        <w:t>2025/0130</w:t>
      </w:r>
      <w:r w:rsidRPr="00392795">
        <w:rPr>
          <w:rStyle w:val="HideTWBExt"/>
          <w:b w:val="0"/>
        </w:rPr>
        <w:t>&lt;/RefProc&gt;&lt;RefTypeProc&gt;</w:t>
      </w:r>
      <w:r w:rsidRPr="00392795">
        <w:t>(COD)</w:t>
      </w:r>
      <w:r w:rsidRPr="00392795">
        <w:rPr>
          <w:rStyle w:val="HideTWBExt"/>
          <w:b w:val="0"/>
        </w:rPr>
        <w:t>&lt;/RefTypeProc&gt;</w:t>
      </w:r>
    </w:p>
    <w:p w14:paraId="41A90232" w14:textId="77777777" w:rsidR="00AE6FA5" w:rsidRPr="00392795" w:rsidRDefault="00392795" w:rsidP="00AE6FA5">
      <w:pPr>
        <w:pStyle w:val="CoverDate"/>
      </w:pPr>
      <w:r w:rsidRPr="00392795">
        <w:rPr>
          <w:rStyle w:val="HideTWBExt"/>
        </w:rPr>
        <w:t>&lt;Date&gt;</w:t>
      </w:r>
      <w:r w:rsidRPr="00392795">
        <w:rPr>
          <w:rStyle w:val="HideTWBInt"/>
          <w:color w:val="auto"/>
        </w:rPr>
        <w:t>{27/11/2025}</w:t>
      </w:r>
      <w:r w:rsidRPr="00392795">
        <w:t>4.12.2025</w:t>
      </w:r>
      <w:r w:rsidRPr="00392795">
        <w:rPr>
          <w:rStyle w:val="HideTWBExt"/>
        </w:rPr>
        <w:t>&lt;/Date&gt;</w:t>
      </w:r>
    </w:p>
    <w:p w14:paraId="0BC5FF33" w14:textId="77777777" w:rsidR="00AE6FA5" w:rsidRPr="00392795" w:rsidRDefault="00392795" w:rsidP="00AE6FA5">
      <w:pPr>
        <w:pStyle w:val="CoverDocType24a"/>
      </w:pPr>
      <w:r w:rsidRPr="00392795">
        <w:rPr>
          <w:rStyle w:val="HideTWBExt"/>
          <w:b w:val="0"/>
        </w:rPr>
        <w:t>&lt;TitreType&gt;</w:t>
      </w:r>
      <w:r w:rsidRPr="00392795">
        <w:t>LAUSUNTO</w:t>
      </w:r>
      <w:r w:rsidRPr="00392795">
        <w:rPr>
          <w:rStyle w:val="HideTWBExt"/>
          <w:b w:val="0"/>
        </w:rPr>
        <w:t>&lt;/TitreType&gt;</w:t>
      </w:r>
    </w:p>
    <w:p w14:paraId="45DC027F" w14:textId="77777777" w:rsidR="00AE6FA5" w:rsidRPr="00392795" w:rsidRDefault="00392795" w:rsidP="00AE6FA5">
      <w:pPr>
        <w:pStyle w:val="CoverNormal24a"/>
      </w:pPr>
      <w:r w:rsidRPr="00392795">
        <w:rPr>
          <w:rStyle w:val="HideTWBExt"/>
        </w:rPr>
        <w:t>&lt;CommissionResp&gt;</w:t>
      </w:r>
      <w:r w:rsidRPr="00392795">
        <w:t>kansainvälisen kaupan valiokunnalta</w:t>
      </w:r>
      <w:r w:rsidRPr="00392795">
        <w:rPr>
          <w:rStyle w:val="HideTWBExt"/>
        </w:rPr>
        <w:t>&lt;/CommissionResp&gt;</w:t>
      </w:r>
    </w:p>
    <w:p w14:paraId="24589A1B" w14:textId="77777777" w:rsidR="00AE6FA5" w:rsidRPr="00392795" w:rsidRDefault="00392795" w:rsidP="00AE6FA5">
      <w:pPr>
        <w:pStyle w:val="CoverNormal24a"/>
      </w:pPr>
      <w:r w:rsidRPr="00392795">
        <w:rPr>
          <w:rStyle w:val="HideTWBExt"/>
        </w:rPr>
        <w:t>&lt;CommissionInt&gt;</w:t>
      </w:r>
      <w:r w:rsidRPr="00392795">
        <w:t>talous- ja raha-asioiden valiokunnalle, ympäristön, ilmaston ja elintarvikkeiden turvallisuuden valiokunnalle ja kansalaisvapauksien sekä oikeus- ja sisäasioiden valiokunnalle</w:t>
      </w:r>
      <w:r w:rsidRPr="00392795">
        <w:rPr>
          <w:rStyle w:val="HideTWBExt"/>
        </w:rPr>
        <w:t>&lt;/CommissionInt&gt;</w:t>
      </w:r>
    </w:p>
    <w:p w14:paraId="761CBAB9" w14:textId="17FC74FE" w:rsidR="00AE6FA5" w:rsidRPr="00392795" w:rsidRDefault="00392795" w:rsidP="00AE6FA5">
      <w:pPr>
        <w:pStyle w:val="CoverNormal"/>
      </w:pPr>
      <w:r w:rsidRPr="00392795">
        <w:rPr>
          <w:rStyle w:val="HideTWBExt"/>
        </w:rPr>
        <w:t>&lt;Titre&gt;</w:t>
      </w:r>
      <w:r w:rsidRPr="00392795">
        <w:t>ehdotuksesta Euroopan parlamentin ja neuvoston asetukseksi asetusten (EU)</w:t>
      </w:r>
      <w:r>
        <w:t> </w:t>
      </w:r>
      <w:r w:rsidRPr="00392795">
        <w:t>2016/679, (EU) 2016/1036, (EU) 2016/1037, (EU) 2017/1129, (EU)</w:t>
      </w:r>
      <w:r>
        <w:t> </w:t>
      </w:r>
      <w:r w:rsidRPr="00392795">
        <w:t>2023/1542 ja (EU) 2024/573 muuttamisesta siltä osin kuin on kyse pienten ja keskisuurten yritysten käytettävissä olevien tiettyjen lieventävien toimenpiteiden ulottamisesta koskemaan pieniä midcap-yrityksiä ja toimenpiteiden yksinkertaistamisesta</w:t>
      </w:r>
      <w:r w:rsidRPr="00392795">
        <w:rPr>
          <w:rStyle w:val="HideTWBExt"/>
        </w:rPr>
        <w:t>&lt;/Titre&gt;</w:t>
      </w:r>
    </w:p>
    <w:p w14:paraId="47343EE5" w14:textId="77777777" w:rsidR="00AE6FA5" w:rsidRPr="00392795" w:rsidRDefault="00392795" w:rsidP="00AE6FA5">
      <w:pPr>
        <w:pStyle w:val="CoverNormal24a"/>
      </w:pPr>
      <w:r w:rsidRPr="00392795">
        <w:rPr>
          <w:rStyle w:val="HideTWBExt"/>
        </w:rPr>
        <w:t>&lt;DocRef&gt;</w:t>
      </w:r>
      <w:r w:rsidRPr="00392795">
        <w:t>(COM(2025)0501 – C10</w:t>
      </w:r>
      <w:r w:rsidRPr="00392795">
        <w:noBreakHyphen/>
        <w:t>0092/2025 – 2025/0130(COD))</w:t>
      </w:r>
      <w:r w:rsidRPr="00392795">
        <w:rPr>
          <w:rStyle w:val="HideTWBExt"/>
        </w:rPr>
        <w:t>&lt;/DocRef&gt;</w:t>
      </w:r>
    </w:p>
    <w:p w14:paraId="3A5DC26A" w14:textId="77777777" w:rsidR="00AE6FA5" w:rsidRPr="00392795" w:rsidRDefault="00392795" w:rsidP="00AE6FA5">
      <w:pPr>
        <w:pStyle w:val="CoverNormal24a"/>
      </w:pPr>
      <w:r w:rsidRPr="00392795">
        <w:t xml:space="preserve">Valmistelija: </w:t>
      </w:r>
      <w:r w:rsidRPr="00392795">
        <w:rPr>
          <w:rStyle w:val="HideTWBExt"/>
        </w:rPr>
        <w:t>&lt;Depute&gt;</w:t>
      </w:r>
      <w:r w:rsidRPr="00392795">
        <w:t>Bernd Lange</w:t>
      </w:r>
      <w:r w:rsidRPr="00392795">
        <w:rPr>
          <w:rStyle w:val="HideTWBExt"/>
        </w:rPr>
        <w:t>&lt;/Depute&gt;</w:t>
      </w:r>
    </w:p>
    <w:p w14:paraId="39F83393" w14:textId="77777777" w:rsidR="00AE6FA5" w:rsidRPr="00392795" w:rsidRDefault="00392795" w:rsidP="00AE6FA5">
      <w:pPr>
        <w:tabs>
          <w:tab w:val="center" w:pos="4677"/>
        </w:tabs>
      </w:pPr>
      <w:r w:rsidRPr="00392795">
        <w:br w:type="page"/>
      </w:r>
      <w:r w:rsidRPr="00392795">
        <w:lastRenderedPageBreak/>
        <w:t>PA_Legam</w:t>
      </w:r>
    </w:p>
    <w:p w14:paraId="01DF6ACB" w14:textId="77777777" w:rsidR="00AE6FA5" w:rsidRPr="00392795" w:rsidRDefault="00392795" w:rsidP="00AE6FA5">
      <w:pPr>
        <w:pStyle w:val="PageHeadingNotTOC"/>
      </w:pPr>
      <w:r w:rsidRPr="00392795">
        <w:br w:type="page"/>
        <w:t>LYHYET PERUSTELUT</w:t>
      </w:r>
    </w:p>
    <w:p w14:paraId="73109FCC" w14:textId="75A23155" w:rsidR="00AE6FA5" w:rsidRPr="00392795" w:rsidRDefault="00392795" w:rsidP="00AE6FA5">
      <w:pPr>
        <w:pStyle w:val="Normal12a"/>
      </w:pPr>
      <w:r w:rsidRPr="00392795">
        <w:t>Komissio julkaisi 12. syyskuuta 2023 pk-yritysten apupaketin, jossa se ilmoitti, että tavoitteena on auttaa pieniä ja keskisuuria yrityksiä kilpailemaan ja kasvamaan muun muassa ottamalla huomioon sellaisten yritysten tarpeet, jotka kasvavat pk-yritysten määritelmän kynnysarvoja suuremmiksi, sekä laajempaan pienten midcap-yritysten ryhmään kuuluvien yritysten tarpeet. Euroopan kilpailukykyä käsittelevässä raportissaan ”The future of European competitiveness” Mario Draghi ja sisämarkkinoita käsittelevän rapo</w:t>
      </w:r>
      <w:r w:rsidRPr="00392795">
        <w:t>rtin ”Much more than a market” laatinut Enrico Letta jakavat näkemyksen, jonka mukaan EU:n sääntely asettaa pk</w:t>
      </w:r>
      <w:r>
        <w:noBreakHyphen/>
      </w:r>
      <w:r w:rsidRPr="00392795">
        <w:t>yrityksille ja pienille midcap-yrityksille suhteellisesti suuremman taakan kuin suuremmille yrityksille. Raporteissa ehdotetaan, että komission olisi ulotettava nykyiset lieventävät toimenpiteet, jotka ovat jo pk-yritysten käytettävissä, koskemaan myös pieniä midcap</w:t>
      </w:r>
      <w:r>
        <w:noBreakHyphen/>
      </w:r>
      <w:r w:rsidRPr="00392795">
        <w:t>yrityksiä, jotta EU:n oikeuden oikeasuhteisuus koskisi myös näitä.</w:t>
      </w:r>
    </w:p>
    <w:p w14:paraId="5FCF3BD6" w14:textId="77777777" w:rsidR="00AE6FA5" w:rsidRPr="00392795" w:rsidRDefault="00392795" w:rsidP="00AE6FA5">
      <w:pPr>
        <w:pStyle w:val="Normal12a"/>
      </w:pPr>
      <w:r w:rsidRPr="00392795">
        <w:t>Komission ehdotuksen tavoitteena on tarjota kohdennettua poliittista tukea, jonka avulla yritykset voivat laajentaa toimintaansa erityisesti merkityksellisillä ja tärkeillä aloilla. Nykyisessä taloudellisessa toimintaympäristössä ja ottaen huomioon alat, joilla suurella osuudella yrityksistä on 250–749 työntekijää, pienten midcap-yritysten määritelmä kattaa näin ollen yritykset, jotka ovat kooltaan kolminkertaisia pk-yrityksiin nähden. Tarkoituksena on tukea paremmin yritysten laajentamista ja kattaa useamp</w:t>
      </w:r>
      <w:r w:rsidRPr="00392795">
        <w:t>ia yrityksiä. Komissio on antanut tällaisen määritelmän virallistamista koskevan suosituksen (komission suositus, annettu 21.5.2025, pienten midcap-yritysten määritelmästä – C(2025) 3500 final) osana pieniä midcap-yrityksiä koskevaa yksinkertaistamispakettia. Tämä ehdotus, jolla muutetaan tiettyä määrää useita säädöksiä, on osa kyseistä pakettia.</w:t>
      </w:r>
    </w:p>
    <w:p w14:paraId="2C3772B6" w14:textId="77777777" w:rsidR="00AE6FA5" w:rsidRPr="00392795" w:rsidRDefault="00392795" w:rsidP="00AE6FA5">
      <w:pPr>
        <w:pStyle w:val="Normal12a"/>
      </w:pPr>
      <w:r w:rsidRPr="00392795">
        <w:t>Kaksi komission ehdotuksella muutetuista asetuksista kuuluu EU:n keskeisiin kaupan suojatoimiin: asetus (EU) 2016/1036 polkumyynnillä muista kuin Euroopan unionin jäsenvaltioista tapahtuvalta tuonnilta suojautumisesta ja asetus (EU) 2016/1037 muista kuin Euroopan unionin jäsenvaltioista tapahtuvalta tuetulta tuonnilta suojautumisesta.</w:t>
      </w:r>
    </w:p>
    <w:p w14:paraId="66386E28" w14:textId="77777777" w:rsidR="00AE6FA5" w:rsidRPr="00392795" w:rsidRDefault="00392795" w:rsidP="00AE6FA5">
      <w:pPr>
        <w:pStyle w:val="Normal12a"/>
      </w:pPr>
      <w:r w:rsidRPr="00392795">
        <w:t>Edellä mainittujen asetusten mukaisesti komission on autettava pääosin pk-yrityksistä koostuvia erilaisia ja hajanaisia toimialoja käyttämään kaupan suojatoimia pk-yritysten käyttöön varatun tukipalvelun kautta esimerkiksi tiedottamalla, antamalla yleistä tietoa ja selityksiä menettelyistä ja siitä, kuinka voi tehdä valituksen, julkaisemalla vakiomuotoisia kyselylomakkeita kaikilla unionin virallisilla kielillä ja vastaamalla yleisiin kysymyksiin, jotka eivät koske yksittäistapauksia. Komission ehdotuksessa</w:t>
      </w:r>
      <w:r w:rsidRPr="00392795">
        <w:t xml:space="preserve"> tätä velvoitetta laajennetaan pienten midcap-yritysten osalta niin, että ne hyötyvät yhtäläisesti tukipalvelusta saatavasta ohjauksesta ja avusta.</w:t>
      </w:r>
    </w:p>
    <w:p w14:paraId="1DE6DDA8" w14:textId="77777777" w:rsidR="00AE6FA5" w:rsidRPr="00392795" w:rsidRDefault="00392795" w:rsidP="00AE6FA5">
      <w:pPr>
        <w:pStyle w:val="Normal12a"/>
      </w:pPr>
      <w:r w:rsidRPr="00392795">
        <w:t>Toinen säännös, jota ollaan muuttamassa ja jonka soveltamisalaa ollaan laajentamassa, koskee vaatimusta, jonka mukaan tutkimusajanjaksot on mahdollisuuksien mukaan sovitettava yhteen varainhoitovuoden kanssa erityisesti silloin, kun on kyse erilaisista ja hajanaisista toimialoista. Tulevaisuudessa myös pienten midcap-yrityksien on määrä hyötyä tästä säännöksestä.</w:t>
      </w:r>
    </w:p>
    <w:p w14:paraId="3CD249CD" w14:textId="77777777" w:rsidR="00AE6FA5" w:rsidRPr="00392795" w:rsidRDefault="00392795" w:rsidP="00AE6FA5">
      <w:pPr>
        <w:pStyle w:val="Normal12a"/>
      </w:pPr>
      <w:r w:rsidRPr="00392795">
        <w:t xml:space="preserve">Valmistelija yhtyy näkemykseen, jonka mukaan pienten midcap-yritysten luokan </w:t>
      </w:r>
      <w:r w:rsidRPr="00392795">
        <w:t>sisällyttäminen lainsäädäntökehykseen on tarpeen. Ne ovat näkyvästi läsnä teollisuuden ekosysteemeissä ja unionin kilpailukyvyn ja teknologisen riippumattomuuden kannalta keskeisiä, mutta hallinnollinen taakka on niille samankaltainen haaste kuin pk-yrityksille. Sen vuoksi asetukseen (EU) 2016/1036 ja asetukseen (EU) 2016/1037 ehdotetut muutokset ovat hyödyllisiä. On kuitenkin syytä olla tarkkana sen suhteen, ettei nykyisen pk-yritysten tukipalvelun kautta tarjottavien palvelujen laatu kärsi missään tilante</w:t>
      </w:r>
      <w:r w:rsidRPr="00392795">
        <w:t>essa siitä, että myös pienten midcap-yrityksistä tulee jatkossa näiden palvelujen edunsaajia. Tämän vuoksi onkin aiheellista seurata tarjottavien palvelujen laatua ja tarvittaessa osoittaa lisää resursseja tukipalvelulle. On myös erittäin tärkeää, että määräaikoja noudatetaan ja että tutkimusten yleistä kestoa lyhennetään, jotta voidaan lieventää epäoikeudenmukaisten käytäntöjen vaikutusta pk-yrityksiin ja pieniin midcap-yrityksiin. Näiden seikkojen säännöllisen arvioinnin tulokset olisi esitettävä Euroopan</w:t>
      </w:r>
      <w:r w:rsidRPr="00392795">
        <w:t xml:space="preserve"> parlamentille ja neuvostolle annettavan vuosikertomuksen yhteydessä.</w:t>
      </w:r>
    </w:p>
    <w:p w14:paraId="6A661A28" w14:textId="77777777" w:rsidR="00AE6FA5" w:rsidRPr="00392795" w:rsidRDefault="00392795" w:rsidP="00AE6FA5">
      <w:pPr>
        <w:pStyle w:val="AmHeadingPA"/>
      </w:pPr>
      <w:r w:rsidRPr="00392795">
        <w:t>TARKISTUKSET</w:t>
      </w:r>
    </w:p>
    <w:p w14:paraId="6A0664D1" w14:textId="77777777" w:rsidR="00AE6FA5" w:rsidRPr="00392795" w:rsidRDefault="00392795" w:rsidP="00AE6FA5">
      <w:pPr>
        <w:pStyle w:val="Normal12a"/>
      </w:pPr>
      <w:bookmarkStart w:id="0" w:name="IntroA"/>
      <w:r w:rsidRPr="00392795">
        <w:t>Kansainvälisen kaupan valiokunta esittää asiasta vastaavalle talous- ja raha-asioiden valiokunnalle, ympäristön, ilmaston ja elintarvikkeiden turvallisuuden valiokunnalle ja kansalaisvapauksien sekä oikeus- ja sisäasioiden valiokunnalle seuraavaa:</w:t>
      </w:r>
    </w:p>
    <w:p w14:paraId="1256A289" w14:textId="77777777" w:rsidR="00AE6FA5" w:rsidRPr="00392795" w:rsidRDefault="00392795" w:rsidP="00AE6FA5">
      <w:pPr>
        <w:pStyle w:val="AmNumberTabs"/>
        <w:keepNext/>
      </w:pPr>
      <w:bookmarkStart w:id="1" w:name="IntroB"/>
      <w:bookmarkEnd w:id="0"/>
      <w:r w:rsidRPr="00392795">
        <w:rPr>
          <w:rStyle w:val="HideTWBExt"/>
          <w:b w:val="0"/>
        </w:rPr>
        <w:t>&lt;RepeatBlock-Amend&gt;</w:t>
      </w:r>
      <w:bookmarkStart w:id="2" w:name="restart"/>
      <w:bookmarkEnd w:id="1"/>
      <w:r w:rsidRPr="00392795">
        <w:rPr>
          <w:rStyle w:val="HideTWBExt"/>
          <w:b w:val="0"/>
        </w:rPr>
        <w:t>&lt;Amend&gt;</w:t>
      </w:r>
      <w:r w:rsidRPr="00392795">
        <w:t>Tarkistus</w:t>
      </w:r>
      <w:r w:rsidRPr="00392795">
        <w:tab/>
      </w:r>
      <w:r w:rsidRPr="00392795">
        <w:tab/>
      </w:r>
      <w:r w:rsidRPr="00392795">
        <w:rPr>
          <w:rStyle w:val="HideTWBExt"/>
          <w:b w:val="0"/>
        </w:rPr>
        <w:t>&lt;NumAm&gt;</w:t>
      </w:r>
      <w:r w:rsidRPr="00392795">
        <w:t>1</w:t>
      </w:r>
      <w:r w:rsidRPr="00392795">
        <w:rPr>
          <w:rStyle w:val="HideTWBExt"/>
          <w:b w:val="0"/>
        </w:rPr>
        <w:t>&lt;/NumAm&gt;</w:t>
      </w:r>
    </w:p>
    <w:p w14:paraId="20A617DF" w14:textId="77777777" w:rsidR="00AE6FA5" w:rsidRPr="00392795" w:rsidRDefault="00392795" w:rsidP="00AE6FA5">
      <w:pPr>
        <w:pStyle w:val="NormalBold12b"/>
        <w:keepNext/>
      </w:pPr>
      <w:r w:rsidRPr="00392795">
        <w:rPr>
          <w:rStyle w:val="HideTWBExt"/>
          <w:b w:val="0"/>
        </w:rPr>
        <w:t>&lt;DocAmend&gt;</w:t>
      </w:r>
      <w:r w:rsidRPr="00392795">
        <w:t>Ehdotus asetukseksi</w:t>
      </w:r>
      <w:r w:rsidRPr="00392795">
        <w:rPr>
          <w:rStyle w:val="HideTWBExt"/>
          <w:b w:val="0"/>
        </w:rPr>
        <w:t>&lt;/DocAmend&gt;</w:t>
      </w:r>
    </w:p>
    <w:p w14:paraId="1EEE7F09" w14:textId="77777777" w:rsidR="00AE6FA5" w:rsidRPr="00392795" w:rsidRDefault="00392795" w:rsidP="00AE6FA5">
      <w:pPr>
        <w:pStyle w:val="NormalBold"/>
        <w:keepNext/>
      </w:pPr>
      <w:r w:rsidRPr="00392795">
        <w:rPr>
          <w:rStyle w:val="HideTWBExt"/>
          <w:b w:val="0"/>
        </w:rPr>
        <w:t>&lt;Article&gt;</w:t>
      </w:r>
      <w:r w:rsidRPr="00392795">
        <w:t>Johdanto-osan 13 kappale</w:t>
      </w:r>
      <w:r w:rsidRPr="0039279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617F" w:rsidRPr="00392795" w14:paraId="2460D4EE" w14:textId="77777777" w:rsidTr="00986524">
        <w:trPr>
          <w:jc w:val="center"/>
        </w:trPr>
        <w:tc>
          <w:tcPr>
            <w:tcW w:w="9752" w:type="dxa"/>
            <w:gridSpan w:val="2"/>
          </w:tcPr>
          <w:p w14:paraId="3E8C3883" w14:textId="77777777" w:rsidR="00AE6FA5" w:rsidRPr="00392795" w:rsidRDefault="00AE6FA5" w:rsidP="00986524">
            <w:pPr>
              <w:keepNext/>
            </w:pPr>
          </w:p>
        </w:tc>
      </w:tr>
      <w:tr w:rsidR="00AD617F" w:rsidRPr="00392795" w14:paraId="5EDF90CD" w14:textId="77777777" w:rsidTr="00986524">
        <w:trPr>
          <w:jc w:val="center"/>
        </w:trPr>
        <w:tc>
          <w:tcPr>
            <w:tcW w:w="4876" w:type="dxa"/>
          </w:tcPr>
          <w:p w14:paraId="31D5720C" w14:textId="77777777" w:rsidR="00AE6FA5" w:rsidRPr="00392795" w:rsidRDefault="00392795" w:rsidP="00986524">
            <w:pPr>
              <w:pStyle w:val="AmColumnHeading"/>
              <w:keepNext/>
            </w:pPr>
            <w:r w:rsidRPr="00392795">
              <w:t>Komission teksti</w:t>
            </w:r>
          </w:p>
        </w:tc>
        <w:tc>
          <w:tcPr>
            <w:tcW w:w="4876" w:type="dxa"/>
          </w:tcPr>
          <w:p w14:paraId="64850A0D" w14:textId="77777777" w:rsidR="00AE6FA5" w:rsidRPr="00392795" w:rsidRDefault="00392795" w:rsidP="00986524">
            <w:pPr>
              <w:pStyle w:val="AmColumnHeading"/>
              <w:keepNext/>
            </w:pPr>
            <w:r w:rsidRPr="00392795">
              <w:t>Tarkistus</w:t>
            </w:r>
          </w:p>
        </w:tc>
      </w:tr>
      <w:tr w:rsidR="00AD617F" w:rsidRPr="00392795" w14:paraId="02D61115" w14:textId="77777777" w:rsidTr="00986524">
        <w:trPr>
          <w:jc w:val="center"/>
        </w:trPr>
        <w:tc>
          <w:tcPr>
            <w:tcW w:w="4876" w:type="dxa"/>
          </w:tcPr>
          <w:p w14:paraId="41C300E2" w14:textId="77777777" w:rsidR="00AE6FA5" w:rsidRPr="00392795" w:rsidRDefault="00392795" w:rsidP="00986524">
            <w:pPr>
              <w:pStyle w:val="Normal6a"/>
            </w:pPr>
            <w:r w:rsidRPr="00392795">
              <w:t>(13)</w:t>
            </w:r>
            <w:r w:rsidRPr="00392795">
              <w:tab/>
            </w:r>
            <w:r w:rsidRPr="00392795">
              <w:t xml:space="preserve">Asetukset (EU) 2016/1036 ja (EU) 2016/1037 ovat osa unionin kaupan suojajärjestelmää. </w:t>
            </w:r>
            <w:r w:rsidRPr="00392795">
              <w:rPr>
                <w:b/>
                <w:i/>
              </w:rPr>
              <w:t>Niiden</w:t>
            </w:r>
            <w:r w:rsidRPr="00392795">
              <w:t xml:space="preserve"> avulla unioni voi tutkia kolmansien maiden harjoittamaa polkumyyntiä ja myöntämää tukea ja puuttua niihin ja palauttaa tasapuoliset toimintaedellytykset unionin markkinoille. Jos tutkimuksessa vahvistetaan tällaisten käytäntöjen esiintyminen ja siitä unionin tuotannonalalle aiheutunut vahinko, komissio ottaa käyttöön polkumyynti- tai tasoitustullin edellyttäen, että tällainen käyttöönotto ei ole unionin edun vastais</w:t>
            </w:r>
            <w:r w:rsidRPr="00392795">
              <w:t>ta. Polkumyyntiä ja tukia koskevat tutkimukset edellyttävät yritysten aktiivista osallistumista. Tutkimukset pannaan tavallisesti vireille asianomaisen unionin tuotannonalan tekemän virallisen valituksen perusteella, ja siihen on sisällyttävä näyttöä epäterveestä käytännöstä ja sen aiheuttamasta vahingosta. Tutkimukset edellyttävät tuotteen unionin tuottajilta, tuojilta ja käyttäjiltä aktiivista osallistumista ja tietoja. Pk-yritysten on usein hyvin vaikea ymmärtää kaupan suojatoimia ja tehdä yhteistyötä ka</w:t>
            </w:r>
            <w:r w:rsidRPr="00392795">
              <w:t>upan suojatoimia koskevissa menettelyissä pääasiassa toimialan hajanaisuuden ja resurssien puutteen vuoksi. Tämän vuoksi asetuksiin (EU) 2016/1036 ja (EU) 2016/1037 sisältyy säännöksiä, joilla pyritään poistamaan esteet, joiden vuoksi pienemmät yritykset eivät pysty hyödyntämään kaupan suojatoimia, erityisesti erityisen tukipalvelun avulla ja sovittamalla tutkimusajanjaksot mahdollisuuksien mukaan yhteen varainhoitovuoden kanssa. On aiheellista varmistaa, että myös pienet midcap-yritykset hyötyvät näistä sä</w:t>
            </w:r>
            <w:r w:rsidRPr="00392795">
              <w:t>ännöksistä.</w:t>
            </w:r>
          </w:p>
        </w:tc>
        <w:tc>
          <w:tcPr>
            <w:tcW w:w="4876" w:type="dxa"/>
          </w:tcPr>
          <w:p w14:paraId="7105B3F7" w14:textId="77777777" w:rsidR="00AE6FA5" w:rsidRPr="00392795" w:rsidRDefault="00392795" w:rsidP="00986524">
            <w:pPr>
              <w:pStyle w:val="Normal6a"/>
              <w:rPr>
                <w:szCs w:val="24"/>
              </w:rPr>
            </w:pPr>
            <w:r w:rsidRPr="00392795">
              <w:t>(13)</w:t>
            </w:r>
            <w:r w:rsidRPr="00392795">
              <w:tab/>
              <w:t xml:space="preserve">Asetukset (EU) 2016/1036 ja (EU) 2016/1037 ovat osa unionin kaupan suojajärjestelmää. </w:t>
            </w:r>
            <w:r w:rsidRPr="00392795">
              <w:rPr>
                <w:b/>
                <w:i/>
              </w:rPr>
              <w:t>Kaupan suojatoimien vaikuttava täytäntöönpano on olennaisen tärkeää, jotta unionin keskeiset teollisuuden ekosysteemit voidaan pitää kilpailukykyisinä ja laadukkaat työpaikat turvata. Näiden asetusten</w:t>
            </w:r>
            <w:r w:rsidRPr="00392795">
              <w:t xml:space="preserve"> avulla unioni voi tutkia kolmansien maiden harjoittamaa polkumyyntiä ja myöntämää tukea ja puuttua niihin ja palauttaa tasapuoliset toimintaedellytykset unionin markkinoille. Jos tutkimuksessa vahvistetaan tällaisten käytänt</w:t>
            </w:r>
            <w:r w:rsidRPr="00392795">
              <w:t>öjen esiintyminen ja siitä unionin tuotannonalalle aiheutunut vahinko, komissio ottaa käyttöön polkumyynti- tai tasoitustullin edellyttäen, että tällainen käyttöönotto ei ole unionin edun vastaista. Polkumyyntiä ja tukia koskevat tutkimukset edellyttävät yritysten aktiivista osallistumista. Tutkimukset pannaan tavallisesti vireille asianomaisen unionin tuotannonalan tekemän virallisen valituksen perusteella, ja siihen on sisällyttävä näyttöä epäterveestä käytännöstä ja sen aiheuttamasta vahingosta. Tutkimuk</w:t>
            </w:r>
            <w:r w:rsidRPr="00392795">
              <w:t>set edellyttävät tuotteen unionin tuottajilta, tuojilta ja käyttäjiltä aktiivista osallistumista ja tietoja. Pk-yritysten on usein hyvin vaikea ymmärtää kaupan suojatoimia ja tehdä yhteistyötä kaupan suojatoimia koskevissa menettelyissä pääasiassa toimialan hajanaisuuden ja resurssien puutteen vuoksi. Tämän vuoksi asetuksiin (EU) 2016/1036 ja (EU) 2016/1037 sisältyy säännöksiä, joilla pyritään poistamaan esteet, joiden vuoksi pienemmät yritykset eivät pysty hyödyntämään kaupan suojatoimia, erityisesti erity</w:t>
            </w:r>
            <w:r w:rsidRPr="00392795">
              <w:t>isen tukipalvelun avulla ja sovittamalla tutkimusajanjaksot mahdollisuuksien mukaan yhteen varainhoitovuoden kanssa. On aiheellista varmistaa, että myös pienet midcap-yritykset hyötyvät näistä säännöksistä.</w:t>
            </w:r>
            <w:r w:rsidRPr="00392795">
              <w:rPr>
                <w:b/>
                <w:i/>
              </w:rPr>
              <w:t xml:space="preserve"> On myös olennaista varmistaa, että tähän tarkoitukseen perustetun tukipalvelun tarjoamien palvelujen laatu säilyy ennallaan ja että palveluita saadaan ajoissa. Komission olisi osoitettava riittävästi resursseja epäoikeudenmukaisten kilpailukäytäntöjen aktiiviseen seurantaan ja tehokkaaseen tutkimiseen ja</w:t>
            </w:r>
            <w:r w:rsidRPr="00392795">
              <w:rPr>
                <w:b/>
                <w:i/>
              </w:rPr>
              <w:t xml:space="preserve"> toteutettava nopeasti toimenpiteitä polkumyynnin ja laittomien tukien torjumiseksi. Lisäksi on tärkeää lyhentää tutkimusmenettelyjen keskimääräistä kestoa, jotta voidaan lieventää epäoikeudenmukaisten käytäntöjen vaikutusta pk-yrityksiin ja pieniin midcap-yrityksiin. Näistä syistä tukipalvelun valmiuksien säännöllinen arviointi, myös taloudellisten, teknisten ja henkilöstöresurssien lisätarpeen arviointi, olisi sisällytettävä osaksi Euroopan parlamentille ja neuvostolle annettavaa vuosikertomusta.</w:t>
            </w:r>
          </w:p>
        </w:tc>
      </w:tr>
    </w:tbl>
    <w:p w14:paraId="6959F9F7" w14:textId="77777777" w:rsidR="00AE6FA5" w:rsidRPr="00392795" w:rsidRDefault="00392795" w:rsidP="00AE6FA5">
      <w:pPr>
        <w:rPr>
          <w:rStyle w:val="HideTWBExt"/>
          <w:noProof w:val="0"/>
        </w:rPr>
      </w:pPr>
      <w:bookmarkStart w:id="3" w:name="EndB"/>
      <w:bookmarkEnd w:id="2"/>
      <w:r w:rsidRPr="00392795">
        <w:rPr>
          <w:rStyle w:val="HideTWBExt"/>
        </w:rPr>
        <w:t>&lt;/Amend&gt;</w:t>
      </w:r>
    </w:p>
    <w:p w14:paraId="3BD7606F" w14:textId="77777777" w:rsidR="00AE6FA5" w:rsidRPr="00392795" w:rsidRDefault="00392795" w:rsidP="00AE6FA5">
      <w:pPr>
        <w:pStyle w:val="AmNumberTabs"/>
        <w:keepNext/>
      </w:pPr>
      <w:r w:rsidRPr="00392795">
        <w:rPr>
          <w:rStyle w:val="HideTWBExt"/>
          <w:b w:val="0"/>
        </w:rPr>
        <w:t>&lt;Amend&gt;</w:t>
      </w:r>
      <w:r w:rsidRPr="00392795">
        <w:t>Tarkistus</w:t>
      </w:r>
      <w:r w:rsidRPr="00392795">
        <w:tab/>
      </w:r>
      <w:r w:rsidRPr="00392795">
        <w:tab/>
      </w:r>
      <w:r w:rsidRPr="00392795">
        <w:rPr>
          <w:rStyle w:val="HideTWBExt"/>
          <w:b w:val="0"/>
        </w:rPr>
        <w:t>&lt;NumAm&gt;</w:t>
      </w:r>
      <w:r w:rsidRPr="00392795">
        <w:t>2</w:t>
      </w:r>
      <w:r w:rsidRPr="00392795">
        <w:rPr>
          <w:rStyle w:val="HideTWBExt"/>
          <w:b w:val="0"/>
        </w:rPr>
        <w:t>&lt;/NumAm&gt;</w:t>
      </w:r>
    </w:p>
    <w:p w14:paraId="509B5BCA" w14:textId="77777777" w:rsidR="00AE6FA5" w:rsidRPr="00392795" w:rsidRDefault="00392795" w:rsidP="00AE6FA5">
      <w:pPr>
        <w:pStyle w:val="NormalBold12b"/>
        <w:keepNext/>
      </w:pPr>
      <w:r w:rsidRPr="00392795">
        <w:rPr>
          <w:rStyle w:val="HideTWBExt"/>
          <w:b w:val="0"/>
        </w:rPr>
        <w:t>&lt;DocAmend&gt;</w:t>
      </w:r>
      <w:r w:rsidRPr="00392795">
        <w:t>Ehdotus asetukseksi</w:t>
      </w:r>
      <w:r w:rsidRPr="00392795">
        <w:rPr>
          <w:rStyle w:val="HideTWBExt"/>
          <w:b w:val="0"/>
        </w:rPr>
        <w:t>&lt;/DocAmend&gt;</w:t>
      </w:r>
    </w:p>
    <w:p w14:paraId="731D2993" w14:textId="77777777" w:rsidR="00AE6FA5" w:rsidRPr="00392795" w:rsidRDefault="00392795" w:rsidP="00AE6FA5">
      <w:pPr>
        <w:pStyle w:val="NormalBold"/>
        <w:keepNext/>
      </w:pPr>
      <w:r w:rsidRPr="00392795">
        <w:rPr>
          <w:rStyle w:val="HideTWBExt"/>
          <w:b w:val="0"/>
        </w:rPr>
        <w:t>&lt;Article&gt;</w:t>
      </w:r>
      <w:r w:rsidRPr="00392795">
        <w:t>Johdanto-osan 13 a kappale (uusi)</w:t>
      </w:r>
      <w:r w:rsidRPr="0039279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617F" w:rsidRPr="00392795" w14:paraId="27574769" w14:textId="77777777" w:rsidTr="00986524">
        <w:trPr>
          <w:jc w:val="center"/>
        </w:trPr>
        <w:tc>
          <w:tcPr>
            <w:tcW w:w="9752" w:type="dxa"/>
            <w:gridSpan w:val="2"/>
          </w:tcPr>
          <w:p w14:paraId="40D0DA66" w14:textId="77777777" w:rsidR="00AE6FA5" w:rsidRPr="00392795" w:rsidRDefault="00AE6FA5" w:rsidP="00986524">
            <w:pPr>
              <w:keepNext/>
            </w:pPr>
          </w:p>
        </w:tc>
      </w:tr>
      <w:tr w:rsidR="00AD617F" w:rsidRPr="00392795" w14:paraId="384B6793" w14:textId="77777777" w:rsidTr="00986524">
        <w:trPr>
          <w:jc w:val="center"/>
        </w:trPr>
        <w:tc>
          <w:tcPr>
            <w:tcW w:w="4876" w:type="dxa"/>
          </w:tcPr>
          <w:p w14:paraId="5A5B3E24" w14:textId="77777777" w:rsidR="00AE6FA5" w:rsidRPr="00392795" w:rsidRDefault="00392795" w:rsidP="00986524">
            <w:pPr>
              <w:pStyle w:val="AmColumnHeading"/>
              <w:keepNext/>
            </w:pPr>
            <w:r w:rsidRPr="00392795">
              <w:t>Komission teksti</w:t>
            </w:r>
          </w:p>
        </w:tc>
        <w:tc>
          <w:tcPr>
            <w:tcW w:w="4876" w:type="dxa"/>
          </w:tcPr>
          <w:p w14:paraId="796BD15A" w14:textId="77777777" w:rsidR="00AE6FA5" w:rsidRPr="00392795" w:rsidRDefault="00392795" w:rsidP="00986524">
            <w:pPr>
              <w:pStyle w:val="AmColumnHeading"/>
              <w:keepNext/>
            </w:pPr>
            <w:r w:rsidRPr="00392795">
              <w:t>Tarkistus</w:t>
            </w:r>
          </w:p>
        </w:tc>
      </w:tr>
      <w:tr w:rsidR="00AD617F" w:rsidRPr="00392795" w14:paraId="04B646CF" w14:textId="77777777" w:rsidTr="00986524">
        <w:trPr>
          <w:jc w:val="center"/>
        </w:trPr>
        <w:tc>
          <w:tcPr>
            <w:tcW w:w="4876" w:type="dxa"/>
          </w:tcPr>
          <w:p w14:paraId="3FD1523C" w14:textId="77777777" w:rsidR="00AE6FA5" w:rsidRPr="00392795" w:rsidRDefault="00AE6FA5" w:rsidP="00986524">
            <w:pPr>
              <w:pStyle w:val="Normal6a"/>
            </w:pPr>
          </w:p>
        </w:tc>
        <w:tc>
          <w:tcPr>
            <w:tcW w:w="4876" w:type="dxa"/>
          </w:tcPr>
          <w:p w14:paraId="5C4CADD9" w14:textId="77777777" w:rsidR="00AE6FA5" w:rsidRPr="00392795" w:rsidRDefault="00392795" w:rsidP="00986524">
            <w:pPr>
              <w:pStyle w:val="Normal6a"/>
            </w:pPr>
            <w:r w:rsidRPr="00392795">
              <w:rPr>
                <w:b/>
                <w:i/>
              </w:rPr>
              <w:t>(13 a)</w:t>
            </w:r>
            <w:r w:rsidRPr="00392795">
              <w:rPr>
                <w:b/>
                <w:i/>
              </w:rPr>
              <w:tab/>
              <w:t xml:space="preserve">Byrokratian vähentämistä ja hallinnon tehokkuutta koskevan </w:t>
            </w:r>
            <w:r w:rsidRPr="00392795">
              <w:rPr>
                <w:b/>
                <w:i/>
              </w:rPr>
              <w:t>eurooppalaisen periaatteen soveltamiseksi pk-yrityksiin ja pieniin midcap-yrityksiin komission olisi autettava pääosin pk-yrityksistä ja pienistä midcap-yrityksistä koostuvia aloja käyttämään kaupan suojatoimia tarjoamalla niiden käyttöön erityisen tukipalvelun, joka paitsi tiedottaa asiasta ja antaa yleistä tietoa ja menettelyjä koskevia selvityksiä myös tutkii ja edistää jäsenvaltioiden mahdollisuuksia antaa taloudellista, oikeudellista ja teknistä apua monimutkaisissa kaupan suojatoimiin liittyvissä tapa</w:t>
            </w:r>
            <w:r w:rsidRPr="00392795">
              <w:rPr>
                <w:b/>
                <w:i/>
              </w:rPr>
              <w:t>uksissa ja edistää edelleen täysin digitalisoitua ja paperitonta muiden kuin luottamuksellisten asiakirjojen toimittamisprosessia. Komission olisi myös kehitettävä ja otettava käyttöön muodoltaan ja prosessiltaan virtaviivaisempi ja yksinkertaisempi valitus, joka on suunniteltu erityisesti pk-yrityksiä ja pieniä midcap-yrityksiä varten ja jolla nopeutetaan kyseisten tahojen tekemiä valituksia.</w:t>
            </w:r>
          </w:p>
        </w:tc>
      </w:tr>
    </w:tbl>
    <w:p w14:paraId="5FC73908" w14:textId="77777777" w:rsidR="00AE6FA5" w:rsidRPr="00392795" w:rsidRDefault="00392795" w:rsidP="00AE6FA5">
      <w:r w:rsidRPr="00392795">
        <w:rPr>
          <w:rStyle w:val="HideTWBExt"/>
        </w:rPr>
        <w:t>&lt;/Amend&gt;</w:t>
      </w:r>
    </w:p>
    <w:p w14:paraId="78E3CCD5" w14:textId="77777777" w:rsidR="00AE6FA5" w:rsidRPr="00392795" w:rsidRDefault="00392795" w:rsidP="00AE6FA5">
      <w:pPr>
        <w:pStyle w:val="AmNumberTabs"/>
        <w:keepNext/>
      </w:pPr>
      <w:r w:rsidRPr="00392795">
        <w:rPr>
          <w:rStyle w:val="HideTWBExt"/>
          <w:b w:val="0"/>
        </w:rPr>
        <w:t>&lt;Amend&gt;</w:t>
      </w:r>
      <w:r w:rsidRPr="00392795">
        <w:t>Tarkistus</w:t>
      </w:r>
      <w:r w:rsidRPr="00392795">
        <w:tab/>
      </w:r>
      <w:r w:rsidRPr="00392795">
        <w:tab/>
      </w:r>
      <w:r w:rsidRPr="00392795">
        <w:rPr>
          <w:rStyle w:val="HideTWBExt"/>
          <w:b w:val="0"/>
        </w:rPr>
        <w:t>&lt;NumAm&gt;</w:t>
      </w:r>
      <w:r w:rsidRPr="00392795">
        <w:t>3</w:t>
      </w:r>
      <w:r w:rsidRPr="00392795">
        <w:rPr>
          <w:rStyle w:val="HideTWBExt"/>
          <w:b w:val="0"/>
        </w:rPr>
        <w:t>&lt;/NumAm&gt;</w:t>
      </w:r>
    </w:p>
    <w:p w14:paraId="5635FAEB" w14:textId="77777777" w:rsidR="00AE6FA5" w:rsidRPr="00392795" w:rsidRDefault="00392795" w:rsidP="00AE6FA5">
      <w:pPr>
        <w:pStyle w:val="NormalBold12b"/>
        <w:keepNext/>
      </w:pPr>
      <w:r w:rsidRPr="00392795">
        <w:rPr>
          <w:rStyle w:val="HideTWBExt"/>
          <w:b w:val="0"/>
        </w:rPr>
        <w:t>&lt;DocAmend&gt;</w:t>
      </w:r>
      <w:r w:rsidRPr="00392795">
        <w:t>Ehdotus asetukseksi</w:t>
      </w:r>
      <w:r w:rsidRPr="00392795">
        <w:rPr>
          <w:rStyle w:val="HideTWBExt"/>
          <w:b w:val="0"/>
        </w:rPr>
        <w:t>&lt;/DocAmend&gt;</w:t>
      </w:r>
    </w:p>
    <w:p w14:paraId="6FE7E6CE" w14:textId="77777777" w:rsidR="00AE6FA5" w:rsidRPr="00392795" w:rsidRDefault="00392795" w:rsidP="00AE6FA5">
      <w:pPr>
        <w:pStyle w:val="NormalBold"/>
        <w:keepNext/>
      </w:pPr>
      <w:r w:rsidRPr="00392795">
        <w:rPr>
          <w:rStyle w:val="HideTWBExt"/>
          <w:b w:val="0"/>
        </w:rPr>
        <w:t>&lt;Article&gt;</w:t>
      </w:r>
      <w:r w:rsidRPr="00392795">
        <w:t xml:space="preserve">2 artikla – 1 </w:t>
      </w:r>
      <w:r w:rsidRPr="00392795">
        <w:t>kohta – johdantokappale</w:t>
      </w:r>
      <w:r w:rsidRPr="0039279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617F" w:rsidRPr="00392795" w14:paraId="2622AB2D" w14:textId="77777777" w:rsidTr="00986524">
        <w:trPr>
          <w:jc w:val="center"/>
        </w:trPr>
        <w:tc>
          <w:tcPr>
            <w:tcW w:w="9752" w:type="dxa"/>
            <w:gridSpan w:val="2"/>
          </w:tcPr>
          <w:p w14:paraId="2E8E5A15" w14:textId="77777777" w:rsidR="00AE6FA5" w:rsidRPr="00392795" w:rsidRDefault="00AE6FA5" w:rsidP="00986524">
            <w:pPr>
              <w:keepNext/>
            </w:pPr>
          </w:p>
        </w:tc>
      </w:tr>
      <w:tr w:rsidR="00AD617F" w:rsidRPr="00392795" w14:paraId="005E21EA" w14:textId="77777777" w:rsidTr="00986524">
        <w:trPr>
          <w:jc w:val="center"/>
        </w:trPr>
        <w:tc>
          <w:tcPr>
            <w:tcW w:w="4876" w:type="dxa"/>
          </w:tcPr>
          <w:p w14:paraId="1B0DA522" w14:textId="77777777" w:rsidR="00AE6FA5" w:rsidRPr="00392795" w:rsidRDefault="00392795" w:rsidP="00986524">
            <w:pPr>
              <w:pStyle w:val="AmColumnHeading"/>
              <w:keepNext/>
            </w:pPr>
            <w:r w:rsidRPr="00392795">
              <w:t>Komission teksti</w:t>
            </w:r>
          </w:p>
        </w:tc>
        <w:tc>
          <w:tcPr>
            <w:tcW w:w="4876" w:type="dxa"/>
          </w:tcPr>
          <w:p w14:paraId="7584BD46" w14:textId="77777777" w:rsidR="00AE6FA5" w:rsidRPr="00392795" w:rsidRDefault="00392795" w:rsidP="00986524">
            <w:pPr>
              <w:pStyle w:val="AmColumnHeading"/>
              <w:keepNext/>
            </w:pPr>
            <w:r w:rsidRPr="00392795">
              <w:t>Tarkistus</w:t>
            </w:r>
          </w:p>
        </w:tc>
      </w:tr>
      <w:tr w:rsidR="00AD617F" w:rsidRPr="00392795" w14:paraId="05F0DE61" w14:textId="77777777" w:rsidTr="00986524">
        <w:trPr>
          <w:jc w:val="center"/>
        </w:trPr>
        <w:tc>
          <w:tcPr>
            <w:tcW w:w="4876" w:type="dxa"/>
          </w:tcPr>
          <w:p w14:paraId="3647CEAC" w14:textId="77777777" w:rsidR="00AE6FA5" w:rsidRPr="00392795" w:rsidRDefault="00392795" w:rsidP="00986524">
            <w:pPr>
              <w:pStyle w:val="Normal6a"/>
            </w:pPr>
            <w:r w:rsidRPr="00392795">
              <w:t>Muutetaan asetus (EU) 2016/1036 seuraavasti:</w:t>
            </w:r>
          </w:p>
        </w:tc>
        <w:tc>
          <w:tcPr>
            <w:tcW w:w="4876" w:type="dxa"/>
          </w:tcPr>
          <w:p w14:paraId="7BD06CF5" w14:textId="77777777" w:rsidR="00AE6FA5" w:rsidRPr="00392795" w:rsidRDefault="00392795" w:rsidP="00986524">
            <w:pPr>
              <w:pStyle w:val="Normal6a"/>
              <w:rPr>
                <w:szCs w:val="24"/>
              </w:rPr>
            </w:pPr>
            <w:r w:rsidRPr="00392795">
              <w:t>Muutetaan asetus (EU) 2016/1036 seuraavasti:</w:t>
            </w:r>
          </w:p>
        </w:tc>
      </w:tr>
    </w:tbl>
    <w:p w14:paraId="048FEDF5" w14:textId="77777777" w:rsidR="00AE6FA5" w:rsidRPr="00392795" w:rsidRDefault="00392795" w:rsidP="00AE6FA5">
      <w:pPr>
        <w:pStyle w:val="AmJustTitle"/>
      </w:pPr>
      <w:r w:rsidRPr="00392795">
        <w:rPr>
          <w:rStyle w:val="HideTWBExt"/>
          <w:i w:val="0"/>
        </w:rPr>
        <w:t>&lt;TitreJust&gt;</w:t>
      </w:r>
      <w:r w:rsidRPr="00392795">
        <w:t>Perustelu</w:t>
      </w:r>
      <w:r w:rsidRPr="00392795">
        <w:rPr>
          <w:rStyle w:val="HideTWBExt"/>
          <w:i w:val="0"/>
        </w:rPr>
        <w:t>&lt;/TitreJust&gt;</w:t>
      </w:r>
    </w:p>
    <w:p w14:paraId="20A884C1" w14:textId="77777777" w:rsidR="00AE6FA5" w:rsidRPr="00392795" w:rsidRDefault="00392795" w:rsidP="00AE6FA5">
      <w:pPr>
        <w:pStyle w:val="AmJustText"/>
      </w:pPr>
      <w:r w:rsidRPr="00392795">
        <w:t>(Tarkistus ei vaikuta suomenkieliseen versioon.)</w:t>
      </w:r>
    </w:p>
    <w:p w14:paraId="7BF9B527" w14:textId="77777777" w:rsidR="00AE6FA5" w:rsidRPr="00392795" w:rsidRDefault="00392795" w:rsidP="00AE6FA5">
      <w:r w:rsidRPr="00392795">
        <w:rPr>
          <w:rStyle w:val="HideTWBExt"/>
        </w:rPr>
        <w:t>&lt;/Amend&gt;</w:t>
      </w:r>
    </w:p>
    <w:p w14:paraId="35A79F97" w14:textId="77777777" w:rsidR="00AE6FA5" w:rsidRPr="00392795" w:rsidRDefault="00392795" w:rsidP="00AE6FA5">
      <w:pPr>
        <w:pStyle w:val="AmNumberTabs"/>
        <w:keepNext/>
      </w:pPr>
      <w:bookmarkStart w:id="4" w:name="_Hlk211508231"/>
      <w:r w:rsidRPr="00392795">
        <w:rPr>
          <w:rStyle w:val="HideTWBExt"/>
          <w:b w:val="0"/>
        </w:rPr>
        <w:t>&lt;Amend&gt;</w:t>
      </w:r>
      <w:r w:rsidRPr="00392795">
        <w:t>Tarkistus</w:t>
      </w:r>
      <w:r w:rsidRPr="00392795">
        <w:tab/>
      </w:r>
      <w:r w:rsidRPr="00392795">
        <w:tab/>
      </w:r>
      <w:r w:rsidRPr="00392795">
        <w:rPr>
          <w:rStyle w:val="HideTWBExt"/>
          <w:b w:val="0"/>
        </w:rPr>
        <w:t>&lt;NumAm&gt;</w:t>
      </w:r>
      <w:r w:rsidRPr="00392795">
        <w:t>4</w:t>
      </w:r>
      <w:r w:rsidRPr="00392795">
        <w:rPr>
          <w:rStyle w:val="HideTWBExt"/>
          <w:b w:val="0"/>
        </w:rPr>
        <w:t>&lt;/NumAm&gt;</w:t>
      </w:r>
    </w:p>
    <w:p w14:paraId="7AA23899" w14:textId="77777777" w:rsidR="00AE6FA5" w:rsidRPr="00392795" w:rsidRDefault="00392795" w:rsidP="00AE6FA5">
      <w:pPr>
        <w:pStyle w:val="NormalBold12b"/>
        <w:keepNext/>
      </w:pPr>
      <w:r w:rsidRPr="00392795">
        <w:rPr>
          <w:rStyle w:val="HideTWBExt"/>
          <w:b w:val="0"/>
        </w:rPr>
        <w:t>&lt;DocAmend&gt;</w:t>
      </w:r>
      <w:r w:rsidRPr="00392795">
        <w:t>Ehdotus asetukseksi</w:t>
      </w:r>
      <w:r w:rsidRPr="00392795">
        <w:rPr>
          <w:rStyle w:val="HideTWBExt"/>
          <w:b w:val="0"/>
        </w:rPr>
        <w:t>&lt;/DocAmend&gt;</w:t>
      </w:r>
    </w:p>
    <w:p w14:paraId="3C623021" w14:textId="77777777" w:rsidR="00AE6FA5" w:rsidRPr="00392795" w:rsidRDefault="00392795" w:rsidP="00AE6FA5">
      <w:pPr>
        <w:pStyle w:val="NormalBold"/>
        <w:keepNext/>
      </w:pPr>
      <w:r w:rsidRPr="00392795">
        <w:rPr>
          <w:rStyle w:val="HideTWBExt"/>
          <w:b w:val="0"/>
        </w:rPr>
        <w:t>&lt;Article&gt;</w:t>
      </w:r>
      <w:r w:rsidRPr="00392795">
        <w:t>2 artikla – 1 kohta – 1 a alakohta (uusi)</w:t>
      </w:r>
      <w:r w:rsidRPr="00392795">
        <w:rPr>
          <w:rStyle w:val="HideTWBExt"/>
          <w:b w:val="0"/>
        </w:rPr>
        <w:t>&lt;/Article&gt;</w:t>
      </w:r>
    </w:p>
    <w:p w14:paraId="1DDD4738" w14:textId="77777777" w:rsidR="00AE6FA5" w:rsidRPr="00392795" w:rsidRDefault="00392795" w:rsidP="00AE6FA5">
      <w:pPr>
        <w:keepNext/>
      </w:pPr>
      <w:r w:rsidRPr="00392795">
        <w:rPr>
          <w:rStyle w:val="HideTWBExt"/>
        </w:rPr>
        <w:t>&lt;DocAmend2&gt;</w:t>
      </w:r>
      <w:r w:rsidRPr="00392795">
        <w:t>Asetus (EU) 2016/0136</w:t>
      </w:r>
      <w:r w:rsidRPr="00392795">
        <w:rPr>
          <w:rStyle w:val="HideTWBExt"/>
        </w:rPr>
        <w:t>&lt;/DocAmend2&gt;</w:t>
      </w:r>
    </w:p>
    <w:p w14:paraId="4D01F208" w14:textId="77777777" w:rsidR="00AE6FA5" w:rsidRPr="00392795" w:rsidRDefault="00392795" w:rsidP="00AE6FA5">
      <w:r w:rsidRPr="00392795">
        <w:rPr>
          <w:rStyle w:val="HideTWBExt"/>
        </w:rPr>
        <w:t>&lt;Article2&gt;</w:t>
      </w:r>
      <w:r w:rsidRPr="00392795">
        <w:t>5 artikla – 1 a kohta – 2 alakohta</w:t>
      </w:r>
      <w:r w:rsidRPr="003927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617F" w:rsidRPr="00392795" w14:paraId="7748A58F" w14:textId="77777777" w:rsidTr="00986524">
        <w:trPr>
          <w:jc w:val="center"/>
        </w:trPr>
        <w:tc>
          <w:tcPr>
            <w:tcW w:w="9752" w:type="dxa"/>
            <w:gridSpan w:val="2"/>
          </w:tcPr>
          <w:p w14:paraId="5EAEE9B5" w14:textId="77777777" w:rsidR="00AE6FA5" w:rsidRPr="00392795" w:rsidRDefault="00AE6FA5" w:rsidP="00986524">
            <w:pPr>
              <w:keepNext/>
            </w:pPr>
          </w:p>
        </w:tc>
      </w:tr>
      <w:tr w:rsidR="00AD617F" w:rsidRPr="00392795" w14:paraId="7083174B" w14:textId="77777777" w:rsidTr="00986524">
        <w:trPr>
          <w:jc w:val="center"/>
        </w:trPr>
        <w:tc>
          <w:tcPr>
            <w:tcW w:w="4876" w:type="dxa"/>
          </w:tcPr>
          <w:p w14:paraId="390452DD" w14:textId="77777777" w:rsidR="00AE6FA5" w:rsidRPr="00392795" w:rsidRDefault="00392795" w:rsidP="00986524">
            <w:pPr>
              <w:pStyle w:val="AmColumnHeading"/>
              <w:keepNext/>
            </w:pPr>
            <w:r w:rsidRPr="00392795">
              <w:t xml:space="preserve">Nykyinen </w:t>
            </w:r>
            <w:r w:rsidRPr="00392795">
              <w:t>teksti</w:t>
            </w:r>
          </w:p>
        </w:tc>
        <w:tc>
          <w:tcPr>
            <w:tcW w:w="4876" w:type="dxa"/>
          </w:tcPr>
          <w:p w14:paraId="75EBC21F" w14:textId="77777777" w:rsidR="00AE6FA5" w:rsidRPr="00392795" w:rsidRDefault="00392795" w:rsidP="00986524">
            <w:pPr>
              <w:pStyle w:val="AmColumnHeading"/>
              <w:keepNext/>
            </w:pPr>
            <w:r w:rsidRPr="00392795">
              <w:t>Tarkistus</w:t>
            </w:r>
          </w:p>
        </w:tc>
      </w:tr>
      <w:tr w:rsidR="00AD617F" w:rsidRPr="00392795" w14:paraId="71785E8C" w14:textId="77777777" w:rsidTr="00986524">
        <w:trPr>
          <w:jc w:val="center"/>
        </w:trPr>
        <w:tc>
          <w:tcPr>
            <w:tcW w:w="4876" w:type="dxa"/>
          </w:tcPr>
          <w:p w14:paraId="70219825" w14:textId="77777777" w:rsidR="00AE6FA5" w:rsidRPr="00392795" w:rsidRDefault="00AE6FA5" w:rsidP="00986524">
            <w:pPr>
              <w:pStyle w:val="Normal6a"/>
              <w:rPr>
                <w:b/>
                <w:bCs/>
                <w:i/>
                <w:iCs/>
              </w:rPr>
            </w:pPr>
          </w:p>
        </w:tc>
        <w:tc>
          <w:tcPr>
            <w:tcW w:w="4876" w:type="dxa"/>
          </w:tcPr>
          <w:p w14:paraId="53D6C60A" w14:textId="77777777" w:rsidR="00AE6FA5" w:rsidRPr="00392795" w:rsidRDefault="00392795" w:rsidP="00986524">
            <w:pPr>
              <w:pStyle w:val="Normal6a"/>
              <w:rPr>
                <w:b/>
                <w:bCs/>
                <w:i/>
                <w:iCs/>
              </w:rPr>
            </w:pPr>
            <w:r w:rsidRPr="00392795">
              <w:rPr>
                <w:b/>
                <w:i/>
              </w:rPr>
              <w:t>1 a)</w:t>
            </w:r>
            <w:r w:rsidRPr="00392795">
              <w:rPr>
                <w:b/>
                <w:i/>
              </w:rPr>
              <w:tab/>
              <w:t>Korvataan 5 artiklan 1 a kohdan toinen alakohta seuraavasti:</w:t>
            </w:r>
          </w:p>
        </w:tc>
      </w:tr>
      <w:tr w:rsidR="00AD617F" w:rsidRPr="00392795" w14:paraId="11EE6729" w14:textId="77777777" w:rsidTr="00986524">
        <w:trPr>
          <w:jc w:val="center"/>
        </w:trPr>
        <w:tc>
          <w:tcPr>
            <w:tcW w:w="4876" w:type="dxa"/>
          </w:tcPr>
          <w:p w14:paraId="31D016CC" w14:textId="77777777" w:rsidR="00AE6FA5" w:rsidRPr="00392795" w:rsidRDefault="00392795" w:rsidP="00986524">
            <w:pPr>
              <w:pStyle w:val="Normal6a"/>
            </w:pPr>
            <w:r w:rsidRPr="00392795">
              <w:rPr>
                <w:b/>
                <w:i/>
              </w:rPr>
              <w:t xml:space="preserve">Pk-yritysten </w:t>
            </w:r>
            <w:r w:rsidRPr="00392795">
              <w:t>tukipalvelu asettaa saataville vakiomuotoisia lomakkeita jatkuviin käyttötarkoituksiin tarkoitettujen tilastotietojen toimittamiseksi sekä kyselylomakkeita.</w:t>
            </w:r>
          </w:p>
        </w:tc>
        <w:tc>
          <w:tcPr>
            <w:tcW w:w="4876" w:type="dxa"/>
          </w:tcPr>
          <w:p w14:paraId="1707665B" w14:textId="77777777" w:rsidR="00AE6FA5" w:rsidRPr="00392795" w:rsidRDefault="00392795" w:rsidP="00986524">
            <w:pPr>
              <w:pStyle w:val="Normal6a"/>
              <w:rPr>
                <w:szCs w:val="24"/>
              </w:rPr>
            </w:pPr>
            <w:r w:rsidRPr="00392795">
              <w:t>Tukipalvelu asettaa saataville vakiomuotoisia lomakkeita jatkuviin käyttötarkoituksiin tarkoitettujen tilastotietojen toimittamiseksi sekä kyselylomakkeita.</w:t>
            </w:r>
          </w:p>
        </w:tc>
      </w:tr>
    </w:tbl>
    <w:bookmarkEnd w:id="4"/>
    <w:p w14:paraId="01F848EB" w14:textId="77777777" w:rsidR="00AE6FA5" w:rsidRPr="00392795" w:rsidRDefault="00392795" w:rsidP="00AE6FA5">
      <w:pPr>
        <w:pStyle w:val="AmJustTitle"/>
      </w:pPr>
      <w:r w:rsidRPr="00392795">
        <w:rPr>
          <w:rStyle w:val="HideTWBExt"/>
          <w:i w:val="0"/>
        </w:rPr>
        <w:t>&lt;TitreJust&gt;</w:t>
      </w:r>
      <w:r w:rsidRPr="00392795">
        <w:t>Perustelu</w:t>
      </w:r>
      <w:r w:rsidRPr="00392795">
        <w:rPr>
          <w:rStyle w:val="HideTWBExt"/>
          <w:i w:val="0"/>
        </w:rPr>
        <w:t>&lt;/TitreJust&gt;</w:t>
      </w:r>
    </w:p>
    <w:p w14:paraId="2D121B9D" w14:textId="77777777" w:rsidR="00AE6FA5" w:rsidRPr="00392795" w:rsidRDefault="00392795" w:rsidP="00AE6FA5">
      <w:pPr>
        <w:pStyle w:val="AmJustText"/>
      </w:pPr>
      <w:r w:rsidRPr="00392795">
        <w:t>Lisätty kohta on peräisin asetuksen (EU) 2016/1036 nykyisestä tekstistä. Tukipalvelua määrittävä viittaus pk-yrityksiin poistetaan johdonmukaisuuden vuoksi.</w:t>
      </w:r>
    </w:p>
    <w:p w14:paraId="2ABA3160" w14:textId="77777777" w:rsidR="00AE6FA5" w:rsidRPr="00392795" w:rsidRDefault="00392795" w:rsidP="00AE6FA5">
      <w:r w:rsidRPr="00392795">
        <w:rPr>
          <w:rStyle w:val="HideTWBExt"/>
        </w:rPr>
        <w:t>&lt;/Amend&gt;</w:t>
      </w:r>
    </w:p>
    <w:p w14:paraId="44050A77" w14:textId="77777777" w:rsidR="00AE6FA5" w:rsidRPr="00392795" w:rsidRDefault="00392795" w:rsidP="00AE6FA5">
      <w:pPr>
        <w:pStyle w:val="AmNumberTabs"/>
        <w:keepNext/>
      </w:pPr>
      <w:r w:rsidRPr="00392795">
        <w:rPr>
          <w:rStyle w:val="HideTWBExt"/>
          <w:b w:val="0"/>
        </w:rPr>
        <w:t>&lt;Amend&gt;</w:t>
      </w:r>
      <w:r w:rsidRPr="00392795">
        <w:t>Tarkistus</w:t>
      </w:r>
      <w:r w:rsidRPr="00392795">
        <w:tab/>
      </w:r>
      <w:r w:rsidRPr="00392795">
        <w:tab/>
      </w:r>
      <w:r w:rsidRPr="00392795">
        <w:rPr>
          <w:rStyle w:val="HideTWBExt"/>
          <w:b w:val="0"/>
        </w:rPr>
        <w:t>&lt;NumAm&gt;</w:t>
      </w:r>
      <w:r w:rsidRPr="00392795">
        <w:t>5</w:t>
      </w:r>
      <w:r w:rsidRPr="00392795">
        <w:rPr>
          <w:rStyle w:val="HideTWBExt"/>
          <w:b w:val="0"/>
        </w:rPr>
        <w:t>&lt;/NumAm&gt;</w:t>
      </w:r>
    </w:p>
    <w:p w14:paraId="106F41DD" w14:textId="77777777" w:rsidR="00AE6FA5" w:rsidRPr="00392795" w:rsidRDefault="00392795" w:rsidP="00AE6FA5">
      <w:pPr>
        <w:pStyle w:val="NormalBold12b"/>
        <w:keepNext/>
      </w:pPr>
      <w:r w:rsidRPr="00392795">
        <w:rPr>
          <w:rStyle w:val="HideTWBExt"/>
          <w:b w:val="0"/>
        </w:rPr>
        <w:t>&lt;DocAmend&gt;</w:t>
      </w:r>
      <w:r w:rsidRPr="00392795">
        <w:t>Ehdotus asetukseksi</w:t>
      </w:r>
      <w:r w:rsidRPr="00392795">
        <w:rPr>
          <w:rStyle w:val="HideTWBExt"/>
          <w:b w:val="0"/>
        </w:rPr>
        <w:t>&lt;/DocAmend&gt;</w:t>
      </w:r>
    </w:p>
    <w:p w14:paraId="173E6B78" w14:textId="77777777" w:rsidR="00AE6FA5" w:rsidRPr="00392795" w:rsidRDefault="00392795" w:rsidP="00AE6FA5">
      <w:pPr>
        <w:pStyle w:val="NormalBold"/>
        <w:keepNext/>
      </w:pPr>
      <w:r w:rsidRPr="00392795">
        <w:rPr>
          <w:rStyle w:val="HideTWBExt"/>
          <w:b w:val="0"/>
        </w:rPr>
        <w:t>&lt;Article&gt;</w:t>
      </w:r>
      <w:r w:rsidRPr="00392795">
        <w:t>2 artikla – 1 kohta – 2 a alakohta (uusi)</w:t>
      </w:r>
      <w:r w:rsidRPr="00392795">
        <w:rPr>
          <w:rStyle w:val="HideTWBExt"/>
          <w:b w:val="0"/>
        </w:rPr>
        <w:t>&lt;/Article&gt;</w:t>
      </w:r>
    </w:p>
    <w:p w14:paraId="50AD8634" w14:textId="77777777" w:rsidR="00AE6FA5" w:rsidRPr="00392795" w:rsidRDefault="00392795" w:rsidP="00AE6FA5">
      <w:pPr>
        <w:keepNext/>
      </w:pPr>
      <w:r w:rsidRPr="00392795">
        <w:rPr>
          <w:rStyle w:val="HideTWBExt"/>
        </w:rPr>
        <w:t>&lt;DocAmend4&gt;</w:t>
      </w:r>
      <w:r w:rsidRPr="00392795">
        <w:t>Asetus (EU) 2016/0136</w:t>
      </w:r>
      <w:r w:rsidRPr="00392795">
        <w:rPr>
          <w:rStyle w:val="HideTWBExt"/>
        </w:rPr>
        <w:t>&lt;/DocAmend4&gt;</w:t>
      </w:r>
    </w:p>
    <w:p w14:paraId="2C0247CB" w14:textId="77777777" w:rsidR="00AE6FA5" w:rsidRPr="00392795" w:rsidRDefault="00392795" w:rsidP="00AE6FA5">
      <w:r w:rsidRPr="00392795">
        <w:rPr>
          <w:rStyle w:val="HideTWBExt"/>
        </w:rPr>
        <w:t>&lt;Article2&gt;</w:t>
      </w:r>
      <w:r w:rsidRPr="00392795">
        <w:t>23 artikla – 1 kohta – 2 alakohta</w:t>
      </w:r>
      <w:r w:rsidRPr="003927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617F" w:rsidRPr="00392795" w14:paraId="17182CAA" w14:textId="77777777" w:rsidTr="00986524">
        <w:trPr>
          <w:jc w:val="center"/>
        </w:trPr>
        <w:tc>
          <w:tcPr>
            <w:tcW w:w="9752" w:type="dxa"/>
            <w:gridSpan w:val="2"/>
          </w:tcPr>
          <w:p w14:paraId="6E88F47C" w14:textId="77777777" w:rsidR="00AE6FA5" w:rsidRPr="00392795" w:rsidRDefault="00AE6FA5" w:rsidP="00986524">
            <w:pPr>
              <w:keepNext/>
            </w:pPr>
          </w:p>
        </w:tc>
      </w:tr>
      <w:tr w:rsidR="00AD617F" w:rsidRPr="00392795" w14:paraId="2A5221AD" w14:textId="77777777" w:rsidTr="00986524">
        <w:trPr>
          <w:jc w:val="center"/>
        </w:trPr>
        <w:tc>
          <w:tcPr>
            <w:tcW w:w="4876" w:type="dxa"/>
          </w:tcPr>
          <w:p w14:paraId="157633BA" w14:textId="77777777" w:rsidR="00AE6FA5" w:rsidRPr="00392795" w:rsidRDefault="00392795" w:rsidP="00986524">
            <w:pPr>
              <w:pStyle w:val="AmColumnHeading"/>
              <w:keepNext/>
            </w:pPr>
            <w:r w:rsidRPr="00392795">
              <w:t>Nykyinen teksti</w:t>
            </w:r>
          </w:p>
        </w:tc>
        <w:tc>
          <w:tcPr>
            <w:tcW w:w="4876" w:type="dxa"/>
          </w:tcPr>
          <w:p w14:paraId="72AB225C" w14:textId="77777777" w:rsidR="00AE6FA5" w:rsidRPr="00392795" w:rsidRDefault="00392795" w:rsidP="00986524">
            <w:pPr>
              <w:pStyle w:val="AmColumnHeading"/>
              <w:keepNext/>
            </w:pPr>
            <w:r w:rsidRPr="00392795">
              <w:t>Tarkistus</w:t>
            </w:r>
          </w:p>
        </w:tc>
      </w:tr>
      <w:tr w:rsidR="00AD617F" w:rsidRPr="00392795" w14:paraId="4B033258" w14:textId="77777777" w:rsidTr="00986524">
        <w:trPr>
          <w:jc w:val="center"/>
        </w:trPr>
        <w:tc>
          <w:tcPr>
            <w:tcW w:w="4876" w:type="dxa"/>
          </w:tcPr>
          <w:p w14:paraId="2BE2C63C" w14:textId="77777777" w:rsidR="00AE6FA5" w:rsidRPr="00392795" w:rsidRDefault="00AE6FA5" w:rsidP="00986524">
            <w:pPr>
              <w:pStyle w:val="Normal6a"/>
            </w:pPr>
          </w:p>
        </w:tc>
        <w:tc>
          <w:tcPr>
            <w:tcW w:w="4876" w:type="dxa"/>
          </w:tcPr>
          <w:p w14:paraId="35DBC437" w14:textId="77777777" w:rsidR="00AE6FA5" w:rsidRPr="00392795" w:rsidRDefault="00392795" w:rsidP="00986524">
            <w:pPr>
              <w:pStyle w:val="Normal6a"/>
              <w:rPr>
                <w:b/>
                <w:bCs/>
                <w:i/>
                <w:iCs/>
              </w:rPr>
            </w:pPr>
            <w:r w:rsidRPr="00392795">
              <w:rPr>
                <w:b/>
                <w:i/>
              </w:rPr>
              <w:t>2 a)</w:t>
            </w:r>
            <w:r w:rsidRPr="00392795">
              <w:rPr>
                <w:b/>
                <w:i/>
              </w:rPr>
              <w:tab/>
              <w:t>Korvataan 23 artiklan 1 kohdan toinen alakohta seuraavasti:</w:t>
            </w:r>
          </w:p>
        </w:tc>
      </w:tr>
      <w:tr w:rsidR="00AD617F" w:rsidRPr="00392795" w14:paraId="553541C3" w14:textId="77777777" w:rsidTr="00986524">
        <w:trPr>
          <w:jc w:val="center"/>
        </w:trPr>
        <w:tc>
          <w:tcPr>
            <w:tcW w:w="4876" w:type="dxa"/>
          </w:tcPr>
          <w:p w14:paraId="54AF34EE" w14:textId="70736EEB" w:rsidR="00AE6FA5" w:rsidRPr="00392795" w:rsidRDefault="00392795" w:rsidP="00986524">
            <w:pPr>
              <w:pStyle w:val="Normal6a"/>
            </w:pPr>
            <w:r w:rsidRPr="00392795">
              <w:t>Kyseisessä kertomuksessa annetaan tietoa väliaikaisten ja lopullisten toimenpiteiden soveltamisesta, tutkimusten päättämisestä ilman toimenpiteitä, sitoumuksista, uudelleentutkinnasta, tarkasteluista, merkittävistä vääristymistä ja tarkastuskäynneistä sekä niiden eri elinten toiminnasta, jotka vastaavat tämän asetuksen täytäntöönpanon valvonnasta ja tästä asetuksesta seuraavien velvoitteiden täyttämisen valvonnasta. Kertomuksessa käsitellään myös kolmansien maiden unioniin kohdistamien kaupan suojatoimien k</w:t>
            </w:r>
            <w:r w:rsidRPr="00392795">
              <w:t xml:space="preserve">äyttöä ja muutoksenhakua käyttöön otettuja toimenpiteitä vastaan. </w:t>
            </w:r>
            <w:r w:rsidRPr="00392795">
              <w:t xml:space="preserve">Siinä käsitellään myös komission kauppapolitiikan pääosaston kuulemismenettelystä vastaavan neuvonantajan ja </w:t>
            </w:r>
            <w:r w:rsidRPr="00392795">
              <w:rPr>
                <w:b/>
                <w:i/>
              </w:rPr>
              <w:t>pk-yritysten</w:t>
            </w:r>
            <w:r w:rsidRPr="00392795">
              <w:t xml:space="preserve"> tukipalvelun toimia tämän asetuksen soveltamisessa.</w:t>
            </w:r>
          </w:p>
        </w:tc>
        <w:tc>
          <w:tcPr>
            <w:tcW w:w="4876" w:type="dxa"/>
          </w:tcPr>
          <w:p w14:paraId="608E7BEE" w14:textId="77777777" w:rsidR="00AE6FA5" w:rsidRPr="00392795" w:rsidRDefault="00392795" w:rsidP="00986524">
            <w:pPr>
              <w:pStyle w:val="Normal6a"/>
              <w:rPr>
                <w:b/>
                <w:bCs/>
                <w:i/>
                <w:iCs/>
              </w:rPr>
            </w:pPr>
            <w:r w:rsidRPr="00392795">
              <w:t xml:space="preserve">Kyseisessä kertomuksessa annetaan tietoa väliaikaisten ja </w:t>
            </w:r>
            <w:r w:rsidRPr="00392795">
              <w:t>lopullisten toimenpiteiden soveltamisesta, tutkimusten päättämisestä ilman toimenpiteitä, sitoumuksista, uudelleentutkinnasta, tarkasteluista, merkittävistä vääristymistä ja tarkastuskäynneistä sekä niiden eri elinten toiminnasta, jotka vastaavat tämän asetuksen täytäntöönpanon valvonnasta ja tästä asetuksesta seuraavien velvoitteiden täyttämisen valvonnasta. Kertomuksessa käsitellään myös kolmansien maiden unioniin kohdistamien kaupan suojatoimien käyttöä ja muutoksenhakua käyttöön otettuja toimenpiteitä v</w:t>
            </w:r>
            <w:r w:rsidRPr="00392795">
              <w:t>astaan. Siinä käsitellään myös komission kauppapolitiikan pääosaston kuulemismenettelystä vastaavan neuvonantajan ja tukipalvelun toimia tämän asetuksen soveltamisessa</w:t>
            </w:r>
            <w:r w:rsidRPr="00392795">
              <w:rPr>
                <w:b/>
                <w:i/>
              </w:rPr>
              <w:t>, mukaan lukien arviointi tukipalvelun valmiuksista tarjota tehokkaita palveluita pk-yrityksille ja pienille midcap-yrityksille</w:t>
            </w:r>
            <w:r w:rsidRPr="00392795">
              <w:t>.</w:t>
            </w:r>
          </w:p>
        </w:tc>
      </w:tr>
    </w:tbl>
    <w:p w14:paraId="7728A9AE" w14:textId="77777777" w:rsidR="00AE6FA5" w:rsidRPr="00392795" w:rsidRDefault="00392795" w:rsidP="00AE6FA5">
      <w:pPr>
        <w:pStyle w:val="AmJustTitle"/>
      </w:pPr>
      <w:r w:rsidRPr="00392795">
        <w:rPr>
          <w:rStyle w:val="HideTWBExt"/>
          <w:i w:val="0"/>
        </w:rPr>
        <w:t>&lt;TitreJust&gt;</w:t>
      </w:r>
      <w:r w:rsidRPr="00392795">
        <w:t>Perustelu</w:t>
      </w:r>
      <w:r w:rsidRPr="00392795">
        <w:rPr>
          <w:rStyle w:val="HideTWBExt"/>
          <w:i w:val="0"/>
        </w:rPr>
        <w:t>&lt;/TitreJust&gt;</w:t>
      </w:r>
    </w:p>
    <w:p w14:paraId="6E02823A" w14:textId="77777777" w:rsidR="00AE6FA5" w:rsidRPr="00392795" w:rsidRDefault="00392795" w:rsidP="00AE6FA5">
      <w:pPr>
        <w:pStyle w:val="AmJustText"/>
      </w:pPr>
      <w:r w:rsidRPr="00392795">
        <w:t>Asetuksen (EU) 2016/1036 23 artiklan 1 kohdan toisen alakohdan nykyisen tekstin viimeistä virkettä muutetaan sen huomioon ottamiseksi, että vuosikertomuksessa olisi myös arvioitava neuvontapalvelun valmiuksia käsitellä mahdollisia suurempia pyyntömääriä sen jälkeen, kun pienet midcap-yritykset on sisällytetty sen soveltamisalaan.</w:t>
      </w:r>
    </w:p>
    <w:p w14:paraId="714ADB63" w14:textId="77777777" w:rsidR="00AE6FA5" w:rsidRPr="00392795" w:rsidRDefault="00392795" w:rsidP="00AE6FA5">
      <w:r w:rsidRPr="00392795">
        <w:rPr>
          <w:rStyle w:val="HideTWBExt"/>
        </w:rPr>
        <w:t>&lt;/Amend&gt;</w:t>
      </w:r>
    </w:p>
    <w:p w14:paraId="5FCF4998" w14:textId="77777777" w:rsidR="00AE6FA5" w:rsidRPr="00392795" w:rsidRDefault="00392795" w:rsidP="00AE6FA5">
      <w:pPr>
        <w:pStyle w:val="AmNumberTabs"/>
        <w:keepNext/>
      </w:pPr>
      <w:r w:rsidRPr="00392795">
        <w:rPr>
          <w:rStyle w:val="HideTWBExt"/>
          <w:b w:val="0"/>
        </w:rPr>
        <w:t>&lt;Amend&gt;</w:t>
      </w:r>
      <w:r w:rsidRPr="00392795">
        <w:t>Tarkistus</w:t>
      </w:r>
      <w:r w:rsidRPr="00392795">
        <w:tab/>
      </w:r>
      <w:r w:rsidRPr="00392795">
        <w:tab/>
      </w:r>
      <w:r w:rsidRPr="00392795">
        <w:rPr>
          <w:rStyle w:val="HideTWBExt"/>
          <w:b w:val="0"/>
        </w:rPr>
        <w:t>&lt;NumAm&gt;</w:t>
      </w:r>
      <w:r w:rsidRPr="00392795">
        <w:t>6</w:t>
      </w:r>
      <w:r w:rsidRPr="00392795">
        <w:rPr>
          <w:rStyle w:val="HideTWBExt"/>
          <w:b w:val="0"/>
        </w:rPr>
        <w:t>&lt;/NumAm&gt;</w:t>
      </w:r>
    </w:p>
    <w:p w14:paraId="2E4723F6" w14:textId="77777777" w:rsidR="00AE6FA5" w:rsidRPr="00392795" w:rsidRDefault="00392795" w:rsidP="00AE6FA5">
      <w:pPr>
        <w:pStyle w:val="NormalBold12b"/>
        <w:keepNext/>
      </w:pPr>
      <w:r w:rsidRPr="00392795">
        <w:rPr>
          <w:rStyle w:val="HideTWBExt"/>
          <w:b w:val="0"/>
        </w:rPr>
        <w:t>&lt;DocAmend&gt;</w:t>
      </w:r>
      <w:r w:rsidRPr="00392795">
        <w:t>Ehdotus asetukseksi</w:t>
      </w:r>
      <w:r w:rsidRPr="00392795">
        <w:rPr>
          <w:rStyle w:val="HideTWBExt"/>
          <w:b w:val="0"/>
        </w:rPr>
        <w:t>&lt;/DocAmend&gt;</w:t>
      </w:r>
    </w:p>
    <w:p w14:paraId="7A3B62BD" w14:textId="77777777" w:rsidR="00AE6FA5" w:rsidRPr="00392795" w:rsidRDefault="00392795" w:rsidP="00AE6FA5">
      <w:pPr>
        <w:pStyle w:val="NormalBold"/>
        <w:keepNext/>
      </w:pPr>
      <w:r w:rsidRPr="00392795">
        <w:rPr>
          <w:rStyle w:val="HideTWBExt"/>
          <w:b w:val="0"/>
        </w:rPr>
        <w:t>&lt;Article&gt;</w:t>
      </w:r>
      <w:r w:rsidRPr="00392795">
        <w:t>3 artikla – 1 kohta – johdantokappale</w:t>
      </w:r>
      <w:r w:rsidRPr="0039279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617F" w:rsidRPr="00392795" w14:paraId="0950EC4B" w14:textId="77777777" w:rsidTr="00986524">
        <w:trPr>
          <w:jc w:val="center"/>
        </w:trPr>
        <w:tc>
          <w:tcPr>
            <w:tcW w:w="9752" w:type="dxa"/>
            <w:gridSpan w:val="2"/>
          </w:tcPr>
          <w:p w14:paraId="5347ECB6" w14:textId="77777777" w:rsidR="00AE6FA5" w:rsidRPr="00392795" w:rsidRDefault="00AE6FA5" w:rsidP="00986524">
            <w:pPr>
              <w:keepNext/>
            </w:pPr>
          </w:p>
        </w:tc>
      </w:tr>
      <w:tr w:rsidR="00AD617F" w:rsidRPr="00392795" w14:paraId="46843B97" w14:textId="77777777" w:rsidTr="00986524">
        <w:trPr>
          <w:jc w:val="center"/>
        </w:trPr>
        <w:tc>
          <w:tcPr>
            <w:tcW w:w="4876" w:type="dxa"/>
          </w:tcPr>
          <w:p w14:paraId="0085BB7D" w14:textId="77777777" w:rsidR="00AE6FA5" w:rsidRPr="00392795" w:rsidRDefault="00392795" w:rsidP="00986524">
            <w:pPr>
              <w:pStyle w:val="AmColumnHeading"/>
              <w:keepNext/>
            </w:pPr>
            <w:r w:rsidRPr="00392795">
              <w:t>Komission teksti</w:t>
            </w:r>
          </w:p>
        </w:tc>
        <w:tc>
          <w:tcPr>
            <w:tcW w:w="4876" w:type="dxa"/>
          </w:tcPr>
          <w:p w14:paraId="25764D67" w14:textId="77777777" w:rsidR="00AE6FA5" w:rsidRPr="00392795" w:rsidRDefault="00392795" w:rsidP="00986524">
            <w:pPr>
              <w:pStyle w:val="AmColumnHeading"/>
              <w:keepNext/>
            </w:pPr>
            <w:r w:rsidRPr="00392795">
              <w:t>Tarkistus</w:t>
            </w:r>
          </w:p>
        </w:tc>
      </w:tr>
      <w:tr w:rsidR="00AD617F" w:rsidRPr="00392795" w14:paraId="389E22FF" w14:textId="77777777" w:rsidTr="00986524">
        <w:trPr>
          <w:jc w:val="center"/>
        </w:trPr>
        <w:tc>
          <w:tcPr>
            <w:tcW w:w="4876" w:type="dxa"/>
          </w:tcPr>
          <w:p w14:paraId="59EEE6A9" w14:textId="77777777" w:rsidR="00AE6FA5" w:rsidRPr="00392795" w:rsidRDefault="00392795" w:rsidP="00986524">
            <w:pPr>
              <w:pStyle w:val="Normal6a"/>
            </w:pPr>
            <w:r w:rsidRPr="00392795">
              <w:t>Muutetaan asetus (EU) 2016/1037 seuraavasti:</w:t>
            </w:r>
          </w:p>
        </w:tc>
        <w:tc>
          <w:tcPr>
            <w:tcW w:w="4876" w:type="dxa"/>
          </w:tcPr>
          <w:p w14:paraId="3D13B89D" w14:textId="77777777" w:rsidR="00AE6FA5" w:rsidRPr="00392795" w:rsidRDefault="00392795" w:rsidP="00986524">
            <w:pPr>
              <w:pStyle w:val="Normal6a"/>
              <w:rPr>
                <w:szCs w:val="24"/>
              </w:rPr>
            </w:pPr>
            <w:r w:rsidRPr="00392795">
              <w:t>Muutetaan asetus (EU) 2016/1037 seuraavasti:</w:t>
            </w:r>
          </w:p>
        </w:tc>
      </w:tr>
    </w:tbl>
    <w:p w14:paraId="25B160D0" w14:textId="77777777" w:rsidR="00AE6FA5" w:rsidRPr="00392795" w:rsidRDefault="00392795" w:rsidP="00AE6FA5">
      <w:pPr>
        <w:pStyle w:val="AmJustTitle"/>
      </w:pPr>
      <w:r w:rsidRPr="00392795">
        <w:rPr>
          <w:rStyle w:val="HideTWBExt"/>
          <w:i w:val="0"/>
        </w:rPr>
        <w:t>&lt;TitreJust&gt;</w:t>
      </w:r>
      <w:r w:rsidRPr="00392795">
        <w:t>Perustelu</w:t>
      </w:r>
      <w:r w:rsidRPr="00392795">
        <w:rPr>
          <w:rStyle w:val="HideTWBExt"/>
          <w:i w:val="0"/>
        </w:rPr>
        <w:t>&lt;/TitreJust&gt;</w:t>
      </w:r>
    </w:p>
    <w:p w14:paraId="20DBCCAD" w14:textId="77777777" w:rsidR="00AE6FA5" w:rsidRPr="00392795" w:rsidRDefault="00392795" w:rsidP="00AE6FA5">
      <w:pPr>
        <w:pStyle w:val="AmJustText"/>
      </w:pPr>
      <w:r w:rsidRPr="00392795">
        <w:t>(Tarkistus ei vaikuta suomenkieliseen versioon.)</w:t>
      </w:r>
    </w:p>
    <w:p w14:paraId="2B47DCC5" w14:textId="77777777" w:rsidR="00AE6FA5" w:rsidRPr="00392795" w:rsidRDefault="00392795" w:rsidP="00AE6FA5">
      <w:r w:rsidRPr="00392795">
        <w:rPr>
          <w:rStyle w:val="HideTWBExt"/>
        </w:rPr>
        <w:t>&lt;/Amend&gt;</w:t>
      </w:r>
    </w:p>
    <w:p w14:paraId="7EED35D3" w14:textId="77777777" w:rsidR="00AE6FA5" w:rsidRPr="00392795" w:rsidRDefault="00392795" w:rsidP="00AE6FA5">
      <w:pPr>
        <w:pStyle w:val="AmNumberTabs"/>
        <w:keepNext/>
      </w:pPr>
      <w:r w:rsidRPr="00392795">
        <w:rPr>
          <w:rStyle w:val="HideTWBExt"/>
          <w:b w:val="0"/>
        </w:rPr>
        <w:t>&lt;Amend&gt;</w:t>
      </w:r>
      <w:r w:rsidRPr="00392795">
        <w:t>Tarkistus</w:t>
      </w:r>
      <w:r w:rsidRPr="00392795">
        <w:tab/>
      </w:r>
      <w:r w:rsidRPr="00392795">
        <w:tab/>
      </w:r>
      <w:r w:rsidRPr="00392795">
        <w:rPr>
          <w:rStyle w:val="HideTWBExt"/>
          <w:b w:val="0"/>
        </w:rPr>
        <w:t>&lt;NumAm&gt;</w:t>
      </w:r>
      <w:r w:rsidRPr="00392795">
        <w:t>7</w:t>
      </w:r>
      <w:r w:rsidRPr="00392795">
        <w:rPr>
          <w:rStyle w:val="HideTWBExt"/>
          <w:b w:val="0"/>
        </w:rPr>
        <w:t>&lt;/NumAm&gt;</w:t>
      </w:r>
    </w:p>
    <w:p w14:paraId="6D36CBB2" w14:textId="77777777" w:rsidR="00AE6FA5" w:rsidRPr="00392795" w:rsidRDefault="00392795" w:rsidP="00AE6FA5">
      <w:pPr>
        <w:pStyle w:val="NormalBold12b"/>
        <w:keepNext/>
      </w:pPr>
      <w:r w:rsidRPr="00392795">
        <w:rPr>
          <w:rStyle w:val="HideTWBExt"/>
          <w:b w:val="0"/>
        </w:rPr>
        <w:t>&lt;DocAmend&gt;</w:t>
      </w:r>
      <w:r w:rsidRPr="00392795">
        <w:t>Ehdotus asetukseksi</w:t>
      </w:r>
      <w:r w:rsidRPr="00392795">
        <w:rPr>
          <w:rStyle w:val="HideTWBExt"/>
          <w:b w:val="0"/>
        </w:rPr>
        <w:t>&lt;/DocAmend&gt;</w:t>
      </w:r>
    </w:p>
    <w:p w14:paraId="6A31692B" w14:textId="77777777" w:rsidR="00AE6FA5" w:rsidRPr="00392795" w:rsidRDefault="00392795" w:rsidP="00AE6FA5">
      <w:pPr>
        <w:pStyle w:val="NormalBold"/>
        <w:keepNext/>
      </w:pPr>
      <w:r w:rsidRPr="00392795">
        <w:rPr>
          <w:rStyle w:val="HideTWBExt"/>
          <w:b w:val="0"/>
        </w:rPr>
        <w:t>&lt;Article&gt;</w:t>
      </w:r>
      <w:r w:rsidRPr="00392795">
        <w:t>3 artikla – 1 kohta – 1 a alakohta (uusi)</w:t>
      </w:r>
      <w:r w:rsidRPr="00392795">
        <w:rPr>
          <w:rStyle w:val="HideTWBExt"/>
          <w:b w:val="0"/>
        </w:rPr>
        <w:t>&lt;/Article&gt;</w:t>
      </w:r>
    </w:p>
    <w:p w14:paraId="049C7A0E" w14:textId="77777777" w:rsidR="00AE6FA5" w:rsidRPr="00392795" w:rsidRDefault="00392795" w:rsidP="00AE6FA5">
      <w:pPr>
        <w:keepNext/>
      </w:pPr>
      <w:r w:rsidRPr="00392795">
        <w:rPr>
          <w:rStyle w:val="HideTWBExt"/>
        </w:rPr>
        <w:t>&lt;DocAmend6&gt;</w:t>
      </w:r>
      <w:r w:rsidRPr="00392795">
        <w:t>Asetus (EU) 2016/1037</w:t>
      </w:r>
      <w:r w:rsidRPr="00392795">
        <w:rPr>
          <w:rStyle w:val="HideTWBExt"/>
        </w:rPr>
        <w:t>&lt;/DocAmend6&gt;</w:t>
      </w:r>
    </w:p>
    <w:p w14:paraId="02031FFD" w14:textId="77777777" w:rsidR="00AE6FA5" w:rsidRPr="00392795" w:rsidRDefault="00392795" w:rsidP="00AE6FA5">
      <w:r w:rsidRPr="00392795">
        <w:rPr>
          <w:rStyle w:val="HideTWBExt"/>
        </w:rPr>
        <w:t>&lt;Article2&gt;</w:t>
      </w:r>
      <w:r w:rsidRPr="00392795">
        <w:t>10 artikla – 1 a kohta – 2 alakohta</w:t>
      </w:r>
      <w:r w:rsidRPr="003927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617F" w:rsidRPr="00392795" w14:paraId="0481B7DD" w14:textId="77777777" w:rsidTr="00986524">
        <w:trPr>
          <w:jc w:val="center"/>
        </w:trPr>
        <w:tc>
          <w:tcPr>
            <w:tcW w:w="9752" w:type="dxa"/>
            <w:gridSpan w:val="2"/>
          </w:tcPr>
          <w:p w14:paraId="4CEEE987" w14:textId="77777777" w:rsidR="00AE6FA5" w:rsidRPr="00392795" w:rsidRDefault="00AE6FA5" w:rsidP="00986524">
            <w:pPr>
              <w:keepNext/>
            </w:pPr>
          </w:p>
        </w:tc>
      </w:tr>
      <w:tr w:rsidR="00AD617F" w:rsidRPr="00392795" w14:paraId="7898F40B" w14:textId="77777777" w:rsidTr="00986524">
        <w:trPr>
          <w:jc w:val="center"/>
        </w:trPr>
        <w:tc>
          <w:tcPr>
            <w:tcW w:w="4876" w:type="dxa"/>
          </w:tcPr>
          <w:p w14:paraId="7F775F44" w14:textId="77777777" w:rsidR="00AE6FA5" w:rsidRPr="00392795" w:rsidRDefault="00392795" w:rsidP="00986524">
            <w:pPr>
              <w:pStyle w:val="AmColumnHeading"/>
              <w:keepNext/>
            </w:pPr>
            <w:r w:rsidRPr="00392795">
              <w:t>Nykyinen teksti</w:t>
            </w:r>
          </w:p>
        </w:tc>
        <w:tc>
          <w:tcPr>
            <w:tcW w:w="4876" w:type="dxa"/>
          </w:tcPr>
          <w:p w14:paraId="218EA692" w14:textId="77777777" w:rsidR="00AE6FA5" w:rsidRPr="00392795" w:rsidRDefault="00392795" w:rsidP="00986524">
            <w:pPr>
              <w:pStyle w:val="AmColumnHeading"/>
              <w:keepNext/>
            </w:pPr>
            <w:r w:rsidRPr="00392795">
              <w:t>Tarkistus</w:t>
            </w:r>
          </w:p>
        </w:tc>
      </w:tr>
      <w:tr w:rsidR="00AD617F" w:rsidRPr="00392795" w14:paraId="08AE17A1" w14:textId="77777777" w:rsidTr="00986524">
        <w:trPr>
          <w:jc w:val="center"/>
        </w:trPr>
        <w:tc>
          <w:tcPr>
            <w:tcW w:w="4876" w:type="dxa"/>
          </w:tcPr>
          <w:p w14:paraId="1ED7555D" w14:textId="77777777" w:rsidR="00AE6FA5" w:rsidRPr="00392795" w:rsidRDefault="00AE6FA5" w:rsidP="00986524">
            <w:pPr>
              <w:pStyle w:val="Normal6a"/>
            </w:pPr>
          </w:p>
        </w:tc>
        <w:tc>
          <w:tcPr>
            <w:tcW w:w="4876" w:type="dxa"/>
          </w:tcPr>
          <w:p w14:paraId="45F2A4EE" w14:textId="77777777" w:rsidR="00AE6FA5" w:rsidRPr="00392795" w:rsidRDefault="00392795" w:rsidP="00986524">
            <w:pPr>
              <w:pStyle w:val="Normal6a"/>
              <w:rPr>
                <w:b/>
                <w:bCs/>
                <w:i/>
                <w:iCs/>
                <w:noProof/>
              </w:rPr>
            </w:pPr>
            <w:r w:rsidRPr="00392795">
              <w:rPr>
                <w:b/>
                <w:i/>
              </w:rPr>
              <w:t>1 a)</w:t>
            </w:r>
            <w:r w:rsidRPr="00392795">
              <w:rPr>
                <w:b/>
                <w:i/>
              </w:rPr>
              <w:tab/>
              <w:t>Korvataan 10 artiklan 1 a kohdan toinen alakohta seuraavasti:</w:t>
            </w:r>
          </w:p>
        </w:tc>
      </w:tr>
      <w:tr w:rsidR="00AD617F" w:rsidRPr="00392795" w14:paraId="0A580B48" w14:textId="77777777" w:rsidTr="00986524">
        <w:trPr>
          <w:jc w:val="center"/>
        </w:trPr>
        <w:tc>
          <w:tcPr>
            <w:tcW w:w="4876" w:type="dxa"/>
          </w:tcPr>
          <w:p w14:paraId="19CD34D0" w14:textId="77777777" w:rsidR="00AE6FA5" w:rsidRPr="00392795" w:rsidRDefault="00392795" w:rsidP="00986524">
            <w:pPr>
              <w:pStyle w:val="Normal6a"/>
            </w:pPr>
            <w:r w:rsidRPr="00392795">
              <w:rPr>
                <w:b/>
                <w:i/>
              </w:rPr>
              <w:t xml:space="preserve">Pk-yritysten </w:t>
            </w:r>
            <w:r w:rsidRPr="00392795">
              <w:t>tukipalvelu asettaa saataville vakiomuotoisia lomakkeita jatkuviin käyttötarkoituksiin tarkoitettujen tilastotietojen toimittamiseksi ja vakiomuotoisia kyselylomakkeita.</w:t>
            </w:r>
          </w:p>
        </w:tc>
        <w:tc>
          <w:tcPr>
            <w:tcW w:w="4876" w:type="dxa"/>
          </w:tcPr>
          <w:p w14:paraId="706FC150" w14:textId="77777777" w:rsidR="00AE6FA5" w:rsidRPr="00392795" w:rsidRDefault="00392795" w:rsidP="00986524">
            <w:pPr>
              <w:pStyle w:val="Normal6a"/>
              <w:rPr>
                <w:szCs w:val="24"/>
              </w:rPr>
            </w:pPr>
            <w:r w:rsidRPr="00392795">
              <w:t>Tukipalvelu asettaa saataville vakiomuotoisia lomakkeita jatkuviin käyttötarkoituksiin tarkoitettujen tilastotietojen toimittamiseksi ja vakiomuotoisia kyselylomakkeita.</w:t>
            </w:r>
            <w:r w:rsidRPr="00392795">
              <w:rPr>
                <w:b/>
                <w:i/>
              </w:rPr>
              <w:t>”</w:t>
            </w:r>
          </w:p>
        </w:tc>
      </w:tr>
    </w:tbl>
    <w:p w14:paraId="6EB58E50" w14:textId="77777777" w:rsidR="00AE6FA5" w:rsidRPr="00392795" w:rsidRDefault="00392795" w:rsidP="00AE6FA5">
      <w:pPr>
        <w:pStyle w:val="AmJustTitle"/>
      </w:pPr>
      <w:r w:rsidRPr="00392795">
        <w:rPr>
          <w:rStyle w:val="HideTWBExt"/>
          <w:i w:val="0"/>
        </w:rPr>
        <w:t>&lt;TitreJust&gt;</w:t>
      </w:r>
      <w:r w:rsidRPr="00392795">
        <w:t>Perustelu</w:t>
      </w:r>
      <w:r w:rsidRPr="00392795">
        <w:rPr>
          <w:rStyle w:val="HideTWBExt"/>
          <w:i w:val="0"/>
        </w:rPr>
        <w:t>&lt;/TitreJust&gt;</w:t>
      </w:r>
    </w:p>
    <w:p w14:paraId="46218601" w14:textId="77777777" w:rsidR="00AE6FA5" w:rsidRPr="00392795" w:rsidRDefault="00392795" w:rsidP="00AE6FA5">
      <w:pPr>
        <w:pStyle w:val="AmJustText"/>
      </w:pPr>
      <w:r w:rsidRPr="00392795">
        <w:t>Lisätty kohta on peräisin asetuksen (EU) 2016/1037 nykyisestä tekstistä. Tukipalvelua määrittävä viittaus pk-yrityksiin poistetaan johdonmukaisuuden vuoksi.</w:t>
      </w:r>
    </w:p>
    <w:p w14:paraId="0F1EA06B" w14:textId="77777777" w:rsidR="00AE6FA5" w:rsidRPr="00392795" w:rsidRDefault="00392795" w:rsidP="00AE6FA5">
      <w:r w:rsidRPr="00392795">
        <w:rPr>
          <w:rStyle w:val="HideTWBExt"/>
        </w:rPr>
        <w:t>&lt;/Amend&gt;</w:t>
      </w:r>
    </w:p>
    <w:p w14:paraId="24FCEA5C" w14:textId="77777777" w:rsidR="00AE6FA5" w:rsidRPr="00392795" w:rsidRDefault="00392795" w:rsidP="00AE6FA5">
      <w:pPr>
        <w:pStyle w:val="AmNumberTabs"/>
        <w:keepNext/>
      </w:pPr>
      <w:r w:rsidRPr="00392795">
        <w:rPr>
          <w:rStyle w:val="HideTWBExt"/>
          <w:b w:val="0"/>
        </w:rPr>
        <w:t>&lt;Amend&gt;</w:t>
      </w:r>
      <w:r w:rsidRPr="00392795">
        <w:t>Tarkistus</w:t>
      </w:r>
      <w:r w:rsidRPr="00392795">
        <w:tab/>
      </w:r>
      <w:r w:rsidRPr="00392795">
        <w:tab/>
      </w:r>
      <w:r w:rsidRPr="00392795">
        <w:rPr>
          <w:rStyle w:val="HideTWBExt"/>
          <w:b w:val="0"/>
        </w:rPr>
        <w:t>&lt;NumAm&gt;</w:t>
      </w:r>
      <w:r w:rsidRPr="00392795">
        <w:t>8</w:t>
      </w:r>
      <w:r w:rsidRPr="00392795">
        <w:rPr>
          <w:rStyle w:val="HideTWBExt"/>
          <w:b w:val="0"/>
        </w:rPr>
        <w:t>&lt;/NumAm&gt;</w:t>
      </w:r>
    </w:p>
    <w:p w14:paraId="15B79BD3" w14:textId="77777777" w:rsidR="00AE6FA5" w:rsidRPr="00392795" w:rsidRDefault="00392795" w:rsidP="00AE6FA5">
      <w:pPr>
        <w:pStyle w:val="NormalBold12b"/>
        <w:keepNext/>
      </w:pPr>
      <w:r w:rsidRPr="00392795">
        <w:rPr>
          <w:rStyle w:val="HideTWBExt"/>
          <w:b w:val="0"/>
        </w:rPr>
        <w:t>&lt;DocAmend&gt;</w:t>
      </w:r>
      <w:r w:rsidRPr="00392795">
        <w:t>Ehdotus asetukseksi</w:t>
      </w:r>
      <w:r w:rsidRPr="00392795">
        <w:rPr>
          <w:rStyle w:val="HideTWBExt"/>
          <w:b w:val="0"/>
        </w:rPr>
        <w:t>&lt;/DocAmend&gt;</w:t>
      </w:r>
    </w:p>
    <w:p w14:paraId="3FE19D4F" w14:textId="77777777" w:rsidR="00AE6FA5" w:rsidRPr="00392795" w:rsidRDefault="00392795" w:rsidP="00AE6FA5">
      <w:pPr>
        <w:pStyle w:val="NormalBold"/>
        <w:keepNext/>
      </w:pPr>
      <w:r w:rsidRPr="00392795">
        <w:rPr>
          <w:rStyle w:val="HideTWBExt"/>
          <w:b w:val="0"/>
        </w:rPr>
        <w:t>&lt;Article&gt;</w:t>
      </w:r>
      <w:r w:rsidRPr="00392795">
        <w:t xml:space="preserve">3 artikla – 1 kohta – 2 a </w:t>
      </w:r>
      <w:r w:rsidRPr="00392795">
        <w:t>alakohta (uusi)</w:t>
      </w:r>
      <w:r w:rsidRPr="00392795">
        <w:rPr>
          <w:rStyle w:val="HideTWBExt"/>
          <w:b w:val="0"/>
        </w:rPr>
        <w:t>&lt;/Article&gt;</w:t>
      </w:r>
    </w:p>
    <w:p w14:paraId="4D5CA741" w14:textId="77777777" w:rsidR="00AE6FA5" w:rsidRPr="00392795" w:rsidRDefault="00392795" w:rsidP="00AE6FA5">
      <w:pPr>
        <w:keepNext/>
      </w:pPr>
      <w:r w:rsidRPr="00392795">
        <w:rPr>
          <w:rStyle w:val="HideTWBExt"/>
        </w:rPr>
        <w:t>&lt;DocAmend7&gt;</w:t>
      </w:r>
      <w:r w:rsidRPr="00392795">
        <w:t>Asetus (EU) 2016/0137</w:t>
      </w:r>
      <w:r w:rsidRPr="00392795">
        <w:rPr>
          <w:rStyle w:val="HideTWBExt"/>
        </w:rPr>
        <w:t>&lt;/DocAmend7&gt;</w:t>
      </w:r>
    </w:p>
    <w:p w14:paraId="7689545B" w14:textId="77777777" w:rsidR="00AE6FA5" w:rsidRPr="00392795" w:rsidRDefault="00392795" w:rsidP="00AE6FA5">
      <w:r w:rsidRPr="00392795">
        <w:rPr>
          <w:rStyle w:val="HideTWBExt"/>
        </w:rPr>
        <w:t>&lt;Article2&gt;</w:t>
      </w:r>
      <w:r w:rsidRPr="00392795">
        <w:t>32 a artikla – 1 kohta – 2 alakohta</w:t>
      </w:r>
      <w:r w:rsidRPr="003927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617F" w:rsidRPr="00392795" w14:paraId="09F239E6" w14:textId="77777777" w:rsidTr="00986524">
        <w:trPr>
          <w:jc w:val="center"/>
        </w:trPr>
        <w:tc>
          <w:tcPr>
            <w:tcW w:w="9752" w:type="dxa"/>
            <w:gridSpan w:val="2"/>
          </w:tcPr>
          <w:p w14:paraId="0D762EE8" w14:textId="77777777" w:rsidR="00AE6FA5" w:rsidRPr="00392795" w:rsidRDefault="00AE6FA5" w:rsidP="00986524">
            <w:pPr>
              <w:keepNext/>
            </w:pPr>
          </w:p>
        </w:tc>
      </w:tr>
      <w:tr w:rsidR="00AD617F" w:rsidRPr="00392795" w14:paraId="20D8713D" w14:textId="77777777" w:rsidTr="00986524">
        <w:trPr>
          <w:jc w:val="center"/>
        </w:trPr>
        <w:tc>
          <w:tcPr>
            <w:tcW w:w="4876" w:type="dxa"/>
          </w:tcPr>
          <w:p w14:paraId="2CA3E833" w14:textId="77777777" w:rsidR="00AE6FA5" w:rsidRPr="00392795" w:rsidRDefault="00392795" w:rsidP="00986524">
            <w:pPr>
              <w:pStyle w:val="AmColumnHeading"/>
              <w:keepNext/>
            </w:pPr>
            <w:r w:rsidRPr="00392795">
              <w:t>Nykyinen teksti</w:t>
            </w:r>
          </w:p>
        </w:tc>
        <w:tc>
          <w:tcPr>
            <w:tcW w:w="4876" w:type="dxa"/>
          </w:tcPr>
          <w:p w14:paraId="270FB67C" w14:textId="77777777" w:rsidR="00AE6FA5" w:rsidRPr="00392795" w:rsidRDefault="00392795" w:rsidP="00986524">
            <w:pPr>
              <w:pStyle w:val="AmColumnHeading"/>
              <w:keepNext/>
            </w:pPr>
            <w:r w:rsidRPr="00392795">
              <w:t>Tarkistus</w:t>
            </w:r>
          </w:p>
        </w:tc>
      </w:tr>
      <w:tr w:rsidR="00AD617F" w:rsidRPr="00392795" w14:paraId="2A92B937" w14:textId="77777777" w:rsidTr="00986524">
        <w:trPr>
          <w:jc w:val="center"/>
        </w:trPr>
        <w:tc>
          <w:tcPr>
            <w:tcW w:w="4876" w:type="dxa"/>
          </w:tcPr>
          <w:p w14:paraId="2A7D01DC" w14:textId="77777777" w:rsidR="00AE6FA5" w:rsidRPr="00392795" w:rsidRDefault="00AE6FA5" w:rsidP="00986524">
            <w:pPr>
              <w:pStyle w:val="Normal6a"/>
            </w:pPr>
          </w:p>
        </w:tc>
        <w:tc>
          <w:tcPr>
            <w:tcW w:w="4876" w:type="dxa"/>
          </w:tcPr>
          <w:p w14:paraId="18BD2074" w14:textId="77777777" w:rsidR="00AE6FA5" w:rsidRPr="00392795" w:rsidRDefault="00392795" w:rsidP="00986524">
            <w:pPr>
              <w:pStyle w:val="Normal6a"/>
              <w:rPr>
                <w:b/>
                <w:bCs/>
                <w:i/>
                <w:iCs/>
              </w:rPr>
            </w:pPr>
            <w:r w:rsidRPr="00392795">
              <w:rPr>
                <w:b/>
                <w:i/>
              </w:rPr>
              <w:t>2 a)</w:t>
            </w:r>
            <w:r w:rsidRPr="00392795">
              <w:rPr>
                <w:b/>
                <w:i/>
              </w:rPr>
              <w:tab/>
              <w:t>Korvataan 32 a artiklan 1 kohdan toinen alakohta seuraavasti:</w:t>
            </w:r>
          </w:p>
        </w:tc>
      </w:tr>
      <w:tr w:rsidR="00AD617F" w:rsidRPr="00392795" w14:paraId="0077416C" w14:textId="77777777" w:rsidTr="00986524">
        <w:trPr>
          <w:jc w:val="center"/>
        </w:trPr>
        <w:tc>
          <w:tcPr>
            <w:tcW w:w="4876" w:type="dxa"/>
          </w:tcPr>
          <w:p w14:paraId="59D839DD" w14:textId="77777777" w:rsidR="00AE6FA5" w:rsidRPr="00392795" w:rsidRDefault="00392795" w:rsidP="00986524">
            <w:pPr>
              <w:pStyle w:val="Normal6a"/>
            </w:pPr>
            <w:r w:rsidRPr="00392795">
              <w:t>Kyseisen kertomuksen on sisällettävä tiedot väliaikaisten ja lopullisten toimenpiteiden soveltamisesta, tutkimusten päättämisestä ilman toimenpiteitä, sitoumuksista, uudelleentutkinnasta, tarkasteluista, merkittävistä vääristymistä ja tarkastuskäynneistä sekä niiden eri elinten toiminnasta, jotka vastaavat tämän asetuksen täytäntöönpanon ja tästä asetuksesta seuraavien velvoitteiden täyttämisen valvonnasta. Kertomuksessa on käsiteltävä myös kolmansien maiden unioniin kohdistamien kaupan suojatoimien käyttöä</w:t>
            </w:r>
            <w:r w:rsidRPr="00392795">
              <w:t xml:space="preserve"> ja muutoksenhakua käyttöön otettuja toimenpiteitä vastaan. Siinä on käsiteltävä myös komission kauppapolitiikan pääosaston kuulemismenettelystä vastaavan neuvonantajan ja </w:t>
            </w:r>
            <w:r w:rsidRPr="00392795">
              <w:rPr>
                <w:b/>
                <w:bCs/>
                <w:i/>
                <w:iCs/>
              </w:rPr>
              <w:t>pk-yritysten</w:t>
            </w:r>
            <w:r w:rsidRPr="00392795">
              <w:t xml:space="preserve"> tukipalvelun toimia tämän asetuksen soveltamisessa.</w:t>
            </w:r>
          </w:p>
        </w:tc>
        <w:tc>
          <w:tcPr>
            <w:tcW w:w="4876" w:type="dxa"/>
          </w:tcPr>
          <w:p w14:paraId="5730A6AE" w14:textId="77777777" w:rsidR="00AE6FA5" w:rsidRPr="00392795" w:rsidRDefault="00392795" w:rsidP="00986524">
            <w:pPr>
              <w:pStyle w:val="Normal6a"/>
              <w:rPr>
                <w:b/>
                <w:bCs/>
                <w:i/>
                <w:iCs/>
              </w:rPr>
            </w:pPr>
            <w:r w:rsidRPr="00392795">
              <w:t xml:space="preserve">Kyseisen kertomuksen on sisällettävä tiedot </w:t>
            </w:r>
            <w:r w:rsidRPr="00392795">
              <w:t>väliaikaisten ja lopullisten toimenpiteiden soveltamisesta, tutkimusten päättämisestä ilman toimenpiteitä, sitoumuksista, uudelleentutkinnasta, tarkasteluista, merkittävistä vääristymistä ja tarkastuskäynneistä sekä niiden eri elinten toiminnasta, jotka vastaavat tämän asetuksen täytäntöönpanon ja tästä asetuksesta seuraavien velvoitteiden täyttämisen valvonnasta. Kertomuksessa on käsiteltävä myös kolmansien maiden unioniin kohdistamien kaupan suojatoimien käyttöä ja muutoksenhakua käyttöön otettuja toimenp</w:t>
            </w:r>
            <w:r w:rsidRPr="00392795">
              <w:t>iteitä vastaan. Siinä on käsiteltävä myös komission kauppapolitiikan pääosaston kuulemismenettelystä vastaavan neuvonantajan ja tukipalvelun toimia tämän asetuksen soveltamisessa</w:t>
            </w:r>
            <w:r w:rsidRPr="00392795">
              <w:rPr>
                <w:b/>
                <w:i/>
              </w:rPr>
              <w:t>, mukaan lukien arviointi tukipalvelun valmiuksista tarjota tehokkaita palveluita pk-yrityksille ja pienille midcap-yrityksille</w:t>
            </w:r>
            <w:r w:rsidRPr="00392795">
              <w:t>.</w:t>
            </w:r>
          </w:p>
        </w:tc>
      </w:tr>
    </w:tbl>
    <w:p w14:paraId="7A158866" w14:textId="77777777" w:rsidR="00AE6FA5" w:rsidRPr="00392795" w:rsidRDefault="00AE6FA5" w:rsidP="00AE6FA5">
      <w:pPr>
        <w:pStyle w:val="AmJustText"/>
      </w:pPr>
    </w:p>
    <w:p w14:paraId="271EABCA" w14:textId="77777777" w:rsidR="00AE6FA5" w:rsidRPr="00392795" w:rsidRDefault="00392795" w:rsidP="00AE6FA5">
      <w:pPr>
        <w:pStyle w:val="AmJustTitle"/>
      </w:pPr>
      <w:r w:rsidRPr="00392795">
        <w:rPr>
          <w:rStyle w:val="HideTWBExt"/>
          <w:i w:val="0"/>
        </w:rPr>
        <w:t>&lt;TitreJust&gt;</w:t>
      </w:r>
      <w:r w:rsidRPr="00392795">
        <w:t>Perustelu</w:t>
      </w:r>
      <w:r w:rsidRPr="00392795">
        <w:rPr>
          <w:rStyle w:val="HideTWBExt"/>
          <w:i w:val="0"/>
        </w:rPr>
        <w:t>&lt;/TitreJust&gt;</w:t>
      </w:r>
    </w:p>
    <w:p w14:paraId="5EB137A0" w14:textId="77777777" w:rsidR="00AE6FA5" w:rsidRPr="00392795" w:rsidRDefault="00392795" w:rsidP="00AE6FA5">
      <w:pPr>
        <w:pStyle w:val="AmJustText"/>
      </w:pPr>
      <w:r w:rsidRPr="00392795">
        <w:t>Asetuksen (EU) 2016/1037 32 a artiklan 1 kohdan toisen alakohdan nykyisen tekstin viimeistä virkettä muutetaan sen huomioon ottamiseksi, että vuosikertomuksessa olisi myös arvioitava tukipalvelun valmiuksia käsitellä mahdollisia suurempia pyyntömääriä sen jälkeen, kun pienet midcap-yritykset on sisällytetty sen soveltamisalaan.</w:t>
      </w:r>
    </w:p>
    <w:p w14:paraId="4FAFEDC2" w14:textId="77777777" w:rsidR="00AE6FA5" w:rsidRPr="00392795" w:rsidRDefault="00392795" w:rsidP="00AE6FA5">
      <w:r w:rsidRPr="00392795">
        <w:rPr>
          <w:rStyle w:val="HideTWBExt"/>
        </w:rPr>
        <w:t>&lt;/Amend&gt;</w:t>
      </w:r>
    </w:p>
    <w:bookmarkEnd w:id="3"/>
    <w:p w14:paraId="2B411640" w14:textId="77777777" w:rsidR="00AE6FA5" w:rsidRPr="00392795" w:rsidRDefault="00392795" w:rsidP="00AE6FA5">
      <w:r w:rsidRPr="00392795">
        <w:rPr>
          <w:rStyle w:val="HideTWBExt"/>
        </w:rPr>
        <w:t>&lt;/RepeatBlock-Amend&gt;</w:t>
      </w:r>
    </w:p>
    <w:p w14:paraId="7AFF68DE" w14:textId="77777777" w:rsidR="00AE6FA5" w:rsidRPr="00392795" w:rsidRDefault="00AE6FA5" w:rsidP="00AE6FA5">
      <w:pPr>
        <w:widowControl/>
        <w:sectPr w:rsidR="00AE6FA5" w:rsidRPr="00392795" w:rsidSect="00E01F6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336701C3" w14:textId="77777777" w:rsidR="00AE6FA5" w:rsidRPr="00392795" w:rsidRDefault="00AE6FA5" w:rsidP="00AE6FA5">
      <w:pPr>
        <w:widowControl/>
      </w:pPr>
      <w:bookmarkStart w:id="5" w:name="_Hlk215569121"/>
    </w:p>
    <w:p w14:paraId="11BB6C16" w14:textId="77777777" w:rsidR="00AE6FA5" w:rsidRPr="00392795" w:rsidRDefault="00392795" w:rsidP="00AE6FA5">
      <w:pPr>
        <w:pStyle w:val="PageHeadingNotTOC"/>
      </w:pPr>
      <w:bookmarkStart w:id="6" w:name="FootprintPageAD"/>
      <w:r w:rsidRPr="00392795">
        <w:t>LIITE: ILMOITUS SAADUISTA TIEDOISTA</w:t>
      </w:r>
    </w:p>
    <w:p w14:paraId="5E2E3E17" w14:textId="77777777" w:rsidR="00AE6FA5" w:rsidRPr="00392795" w:rsidRDefault="00392795" w:rsidP="00AE6FA5">
      <w:pPr>
        <w:pStyle w:val="Normal24a"/>
      </w:pPr>
      <w:bookmarkStart w:id="7" w:name="_Hlk215569109"/>
      <w:bookmarkEnd w:id="5"/>
      <w:r w:rsidRPr="00392795">
        <w:rPr>
          <w:rStyle w:val="HideTWBExt"/>
        </w:rPr>
        <w:t>&lt;FootprintIntro&gt;</w:t>
      </w:r>
      <w:r w:rsidRPr="00392795">
        <w:t>Valmistelija ilmoittaa yksinomaisella vastuullaan, ettei hän ole sisällyttänyt lausuntoonsa mitään tietoja pakollisesta avoimuusrekisteristä tehdyn toimielinten välisen sopimuksen</w:t>
      </w:r>
      <w:r w:rsidRPr="00392795">
        <w:rPr>
          <w:rStyle w:val="FootnoteReference"/>
        </w:rPr>
        <w:footnoteReference w:id="1"/>
      </w:r>
      <w:r w:rsidRPr="00392795">
        <w:t xml:space="preserve"> soveltamisalaan kuuluvilta edunvalvojilta tai kolmansien maiden viranomaisten edustajilta, mukaan lukien niiden diplomaattiset edustustot ja suurlähetystöt, jotka olisi mainittava tässä liitteessä työjärjestyksen liitteessä I olevan 8 artiklan mukaisesti.</w:t>
      </w:r>
      <w:r w:rsidRPr="00392795">
        <w:rPr>
          <w:rStyle w:val="HideTWBExt"/>
        </w:rPr>
        <w:t>&lt;/FootprintIntro&gt;</w:t>
      </w:r>
    </w:p>
    <w:bookmarkEnd w:id="7"/>
    <w:p w14:paraId="2F10D7BE" w14:textId="77777777" w:rsidR="00AE6FA5" w:rsidRPr="00392795" w:rsidRDefault="00AE6FA5" w:rsidP="00AE6FA5"/>
    <w:bookmarkEnd w:id="6"/>
    <w:p w14:paraId="34315044" w14:textId="77777777" w:rsidR="00AE6FA5" w:rsidRPr="00392795" w:rsidRDefault="00AE6FA5" w:rsidP="00AE6FA5"/>
    <w:p w14:paraId="62E11C0A" w14:textId="77777777" w:rsidR="00AE6FA5" w:rsidRPr="00392795" w:rsidRDefault="00AE6FA5" w:rsidP="00AE6FA5">
      <w:pPr>
        <w:sectPr w:rsidR="00AE6FA5" w:rsidRPr="00392795" w:rsidSect="00AE6FA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0FD9594" w14:textId="77777777" w:rsidR="00AE6FA5" w:rsidRPr="00392795" w:rsidRDefault="00392795" w:rsidP="00AE6FA5">
      <w:pPr>
        <w:pStyle w:val="PageHeadingNotTOC"/>
      </w:pPr>
      <w:bookmarkStart w:id="8" w:name="ProcPageAD"/>
      <w:r w:rsidRPr="00392795">
        <w:t>ASIAN KÄSITTELY</w:t>
      </w:r>
      <w:r w:rsidRPr="00392795">
        <w:br/>
        <w:t>LAUSUNNON ANTAVASSA VALIOKUNNASSA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D617F" w:rsidRPr="00392795" w14:paraId="0F3C9A6F" w14:textId="77777777" w:rsidTr="0098652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B6048D3" w14:textId="77777777" w:rsidR="00AE6FA5" w:rsidRPr="00392795" w:rsidRDefault="00392795" w:rsidP="00986524">
            <w:pPr>
              <w:autoSpaceDE w:val="0"/>
              <w:autoSpaceDN w:val="0"/>
              <w:adjustRightInd w:val="0"/>
              <w:rPr>
                <w:b/>
                <w:bCs/>
                <w:color w:val="000000"/>
                <w:sz w:val="20"/>
                <w:szCs w:val="20"/>
              </w:rPr>
            </w:pPr>
            <w:r w:rsidRPr="00392795">
              <w:rPr>
                <w:b/>
                <w:color w:val="000000"/>
                <w:sz w:val="20"/>
              </w:rPr>
              <w:t>Otsikko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7D69C72" w14:textId="6F84335F" w:rsidR="00AE6FA5" w:rsidRPr="00392795" w:rsidRDefault="00392795" w:rsidP="00986524">
            <w:pPr>
              <w:autoSpaceDE w:val="0"/>
              <w:autoSpaceDN w:val="0"/>
              <w:adjustRightInd w:val="0"/>
              <w:rPr>
                <w:color w:val="000000"/>
                <w:sz w:val="20"/>
                <w:szCs w:val="20"/>
              </w:rPr>
            </w:pPr>
            <w:r w:rsidRPr="00392795">
              <w:rPr>
                <w:color w:val="000000"/>
                <w:sz w:val="20"/>
              </w:rPr>
              <w:t>Asetusten (EU) 2016/679, (EU) 2016/1036, (EU) 2016/1037, (EU)</w:t>
            </w:r>
            <w:r>
              <w:rPr>
                <w:color w:val="000000"/>
                <w:sz w:val="20"/>
              </w:rPr>
              <w:t> </w:t>
            </w:r>
            <w:r w:rsidRPr="00392795">
              <w:rPr>
                <w:color w:val="000000"/>
                <w:sz w:val="20"/>
              </w:rPr>
              <w:t xml:space="preserve">2017/1129, (EU) 2023/1542 ja (EU) 2024/573 muuttaminen siltä osin kuin on kyse pienten ja keskisuurten yritysten käytettävissä olevien tiettyjen lieventävien toimenpiteiden ulottamisesta koskemaan pieniä midcap-yrityksiä ja toimenpiteiden yksinkertaistamisesta </w:t>
            </w:r>
          </w:p>
        </w:tc>
      </w:tr>
      <w:tr w:rsidR="00AD617F" w:rsidRPr="00392795" w14:paraId="59F299A3" w14:textId="77777777" w:rsidTr="0098652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2FD3FB6" w14:textId="77777777" w:rsidR="00AE6FA5" w:rsidRPr="00392795" w:rsidRDefault="00392795" w:rsidP="00986524">
            <w:pPr>
              <w:autoSpaceDE w:val="0"/>
              <w:autoSpaceDN w:val="0"/>
              <w:adjustRightInd w:val="0"/>
              <w:rPr>
                <w:b/>
                <w:bCs/>
                <w:color w:val="000000"/>
                <w:sz w:val="20"/>
                <w:szCs w:val="20"/>
              </w:rPr>
            </w:pPr>
            <w:r w:rsidRPr="00392795">
              <w:rPr>
                <w:b/>
                <w:color w:val="000000"/>
                <w:sz w:val="20"/>
              </w:rPr>
              <w:t>Viiteasiakirjat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881E31C" w14:textId="77777777" w:rsidR="00AE6FA5" w:rsidRPr="00392795" w:rsidRDefault="00392795" w:rsidP="00986524">
            <w:pPr>
              <w:autoSpaceDE w:val="0"/>
              <w:autoSpaceDN w:val="0"/>
              <w:adjustRightInd w:val="0"/>
              <w:rPr>
                <w:color w:val="000000"/>
                <w:sz w:val="20"/>
                <w:szCs w:val="20"/>
              </w:rPr>
            </w:pPr>
            <w:r w:rsidRPr="00392795">
              <w:rPr>
                <w:color w:val="000000"/>
                <w:sz w:val="20"/>
              </w:rPr>
              <w:t>COM(2025)0501 – C10-0092/2025 – 2025/0130(COD)</w:t>
            </w:r>
          </w:p>
        </w:tc>
      </w:tr>
      <w:tr w:rsidR="00AD617F" w:rsidRPr="00392795" w14:paraId="241E3020" w14:textId="77777777" w:rsidTr="0098652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AFCF4B4" w14:textId="77777777" w:rsidR="00AE6FA5" w:rsidRPr="00392795" w:rsidRDefault="00392795" w:rsidP="00986524">
            <w:pPr>
              <w:autoSpaceDE w:val="0"/>
              <w:autoSpaceDN w:val="0"/>
              <w:adjustRightInd w:val="0"/>
              <w:rPr>
                <w:b/>
                <w:bCs/>
                <w:color w:val="000000"/>
                <w:sz w:val="20"/>
                <w:szCs w:val="20"/>
              </w:rPr>
            </w:pPr>
            <w:r w:rsidRPr="00392795">
              <w:rPr>
                <w:b/>
                <w:color w:val="000000"/>
                <w:sz w:val="20"/>
              </w:rPr>
              <w:t>Asiasta vastaava valiokunta</w:t>
            </w:r>
            <w:r w:rsidRPr="00392795">
              <w:rPr>
                <w:b/>
                <w:color w:val="000000"/>
                <w:sz w:val="20"/>
              </w:rPr>
              <w:br/>
              <w:t xml:space="preserve">(valiokunnat) </w:t>
            </w:r>
          </w:p>
          <w:p w14:paraId="65448C35" w14:textId="77777777" w:rsidR="00AE6FA5" w:rsidRPr="00392795" w:rsidRDefault="00392795" w:rsidP="00986524">
            <w:pPr>
              <w:autoSpaceDE w:val="0"/>
              <w:autoSpaceDN w:val="0"/>
              <w:adjustRightInd w:val="0"/>
              <w:rPr>
                <w:color w:val="000000"/>
                <w:sz w:val="20"/>
                <w:szCs w:val="20"/>
              </w:rPr>
            </w:pPr>
            <w:r w:rsidRPr="00392795">
              <w:rPr>
                <w:color w:val="000000"/>
                <w:sz w:val="20"/>
              </w:rPr>
              <w:t>       Ilmoitettu istunnossa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1C3BFE6" w14:textId="77777777" w:rsidR="00AE6FA5" w:rsidRPr="00392795" w:rsidRDefault="00392795" w:rsidP="00986524">
            <w:pPr>
              <w:autoSpaceDE w:val="0"/>
              <w:autoSpaceDN w:val="0"/>
              <w:adjustRightInd w:val="0"/>
              <w:rPr>
                <w:color w:val="000000"/>
                <w:sz w:val="20"/>
                <w:szCs w:val="20"/>
              </w:rPr>
            </w:pPr>
            <w:r w:rsidRPr="00392795">
              <w:rPr>
                <w:color w:val="000000"/>
                <w:sz w:val="20"/>
              </w:rPr>
              <w:t>ECON</w:t>
            </w:r>
          </w:p>
          <w:p w14:paraId="1DA58A96" w14:textId="77777777" w:rsidR="00AE6FA5" w:rsidRPr="00392795" w:rsidRDefault="00392795" w:rsidP="00986524">
            <w:pPr>
              <w:autoSpaceDE w:val="0"/>
              <w:autoSpaceDN w:val="0"/>
              <w:adjustRightInd w:val="0"/>
              <w:rPr>
                <w:color w:val="000000"/>
                <w:sz w:val="20"/>
                <w:szCs w:val="20"/>
              </w:rPr>
            </w:pPr>
            <w:r w:rsidRPr="00392795">
              <w:rPr>
                <w:color w:val="000000"/>
                <w:sz w:val="20"/>
              </w:rPr>
              <w:t>10.7.2025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2C26086" w14:textId="77777777" w:rsidR="00AE6FA5" w:rsidRPr="00392795" w:rsidRDefault="00392795" w:rsidP="00986524">
            <w:pPr>
              <w:autoSpaceDE w:val="0"/>
              <w:autoSpaceDN w:val="0"/>
              <w:adjustRightInd w:val="0"/>
              <w:rPr>
                <w:color w:val="000000"/>
                <w:sz w:val="20"/>
                <w:szCs w:val="20"/>
              </w:rPr>
            </w:pPr>
            <w:r w:rsidRPr="00392795">
              <w:rPr>
                <w:color w:val="000000"/>
                <w:sz w:val="20"/>
              </w:rPr>
              <w:t>ENVI</w:t>
            </w:r>
          </w:p>
          <w:p w14:paraId="25FDF230" w14:textId="77777777" w:rsidR="00AE6FA5" w:rsidRPr="00392795" w:rsidRDefault="00392795" w:rsidP="00986524">
            <w:pPr>
              <w:autoSpaceDE w:val="0"/>
              <w:autoSpaceDN w:val="0"/>
              <w:adjustRightInd w:val="0"/>
              <w:rPr>
                <w:color w:val="000000"/>
                <w:sz w:val="20"/>
                <w:szCs w:val="20"/>
              </w:rPr>
            </w:pPr>
            <w:r w:rsidRPr="00392795">
              <w:rPr>
                <w:color w:val="000000"/>
                <w:sz w:val="20"/>
              </w:rPr>
              <w:t>10.7.2025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A40D882" w14:textId="77777777" w:rsidR="00AE6FA5" w:rsidRPr="00392795" w:rsidRDefault="00392795" w:rsidP="00986524">
            <w:pPr>
              <w:autoSpaceDE w:val="0"/>
              <w:autoSpaceDN w:val="0"/>
              <w:adjustRightInd w:val="0"/>
              <w:rPr>
                <w:color w:val="000000"/>
                <w:sz w:val="20"/>
                <w:szCs w:val="20"/>
              </w:rPr>
            </w:pPr>
            <w:r w:rsidRPr="00392795">
              <w:rPr>
                <w:color w:val="000000"/>
                <w:sz w:val="20"/>
              </w:rPr>
              <w:t>LIBE</w:t>
            </w:r>
          </w:p>
          <w:p w14:paraId="44BEA820" w14:textId="77777777" w:rsidR="00AE6FA5" w:rsidRPr="00392795" w:rsidRDefault="00392795" w:rsidP="00986524">
            <w:pPr>
              <w:autoSpaceDE w:val="0"/>
              <w:autoSpaceDN w:val="0"/>
              <w:adjustRightInd w:val="0"/>
              <w:rPr>
                <w:color w:val="000000"/>
                <w:sz w:val="20"/>
                <w:szCs w:val="20"/>
              </w:rPr>
            </w:pPr>
            <w:r w:rsidRPr="00392795">
              <w:rPr>
                <w:color w:val="000000"/>
                <w:sz w:val="20"/>
              </w:rPr>
              <w:t>10.7.2025</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144B69B" w14:textId="77777777" w:rsidR="00AE6FA5" w:rsidRPr="00392795" w:rsidRDefault="00AE6FA5" w:rsidP="00986524">
            <w:pPr>
              <w:autoSpaceDE w:val="0"/>
              <w:autoSpaceDN w:val="0"/>
              <w:adjustRightInd w:val="0"/>
              <w:rPr>
                <w:rFonts w:ascii="sans-serif" w:hAnsi="sans-serif" w:cs="sans-serif"/>
                <w:color w:val="000000"/>
              </w:rPr>
            </w:pPr>
          </w:p>
        </w:tc>
      </w:tr>
      <w:tr w:rsidR="00AD617F" w:rsidRPr="00392795" w14:paraId="132F3BB7" w14:textId="77777777" w:rsidTr="0098652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52910F8" w14:textId="77777777" w:rsidR="00AE6FA5" w:rsidRPr="00392795" w:rsidRDefault="00392795" w:rsidP="00986524">
            <w:pPr>
              <w:autoSpaceDE w:val="0"/>
              <w:autoSpaceDN w:val="0"/>
              <w:adjustRightInd w:val="0"/>
              <w:rPr>
                <w:b/>
                <w:bCs/>
                <w:color w:val="000000"/>
                <w:sz w:val="20"/>
                <w:szCs w:val="20"/>
              </w:rPr>
            </w:pPr>
            <w:r w:rsidRPr="00392795">
              <w:rPr>
                <w:b/>
                <w:color w:val="000000"/>
                <w:sz w:val="20"/>
              </w:rPr>
              <w:t>Lausunnon antanut valiokunta</w:t>
            </w:r>
          </w:p>
          <w:p w14:paraId="037CCFAA" w14:textId="77777777" w:rsidR="00AE6FA5" w:rsidRPr="00392795" w:rsidRDefault="00392795" w:rsidP="00986524">
            <w:pPr>
              <w:autoSpaceDE w:val="0"/>
              <w:autoSpaceDN w:val="0"/>
              <w:adjustRightInd w:val="0"/>
              <w:rPr>
                <w:color w:val="000000"/>
                <w:sz w:val="20"/>
                <w:szCs w:val="20"/>
              </w:rPr>
            </w:pPr>
            <w:r w:rsidRPr="00392795">
              <w:rPr>
                <w:color w:val="000000"/>
                <w:sz w:val="20"/>
              </w:rPr>
              <w:t>       Ilmoitettu istunnossa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63770DE" w14:textId="77777777" w:rsidR="00AE6FA5" w:rsidRPr="00392795" w:rsidRDefault="00392795" w:rsidP="00986524">
            <w:pPr>
              <w:autoSpaceDE w:val="0"/>
              <w:autoSpaceDN w:val="0"/>
              <w:adjustRightInd w:val="0"/>
              <w:rPr>
                <w:color w:val="000000"/>
                <w:sz w:val="20"/>
                <w:szCs w:val="20"/>
              </w:rPr>
            </w:pPr>
            <w:r w:rsidRPr="00392795">
              <w:rPr>
                <w:color w:val="000000"/>
                <w:sz w:val="20"/>
              </w:rPr>
              <w:t>INTA</w:t>
            </w:r>
          </w:p>
          <w:p w14:paraId="77F1D2C1" w14:textId="77777777" w:rsidR="00AE6FA5" w:rsidRPr="00392795" w:rsidRDefault="00392795" w:rsidP="00986524">
            <w:pPr>
              <w:autoSpaceDE w:val="0"/>
              <w:autoSpaceDN w:val="0"/>
              <w:adjustRightInd w:val="0"/>
              <w:rPr>
                <w:color w:val="000000"/>
                <w:sz w:val="20"/>
                <w:szCs w:val="20"/>
              </w:rPr>
            </w:pPr>
            <w:r w:rsidRPr="00392795">
              <w:rPr>
                <w:color w:val="000000"/>
                <w:sz w:val="20"/>
              </w:rPr>
              <w:t>10.7.2025</w:t>
            </w:r>
          </w:p>
        </w:tc>
      </w:tr>
      <w:tr w:rsidR="00AD617F" w:rsidRPr="00392795" w14:paraId="2B6662A1" w14:textId="77777777" w:rsidTr="0098652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61289DD" w14:textId="77777777" w:rsidR="00AE6FA5" w:rsidRPr="00392795" w:rsidRDefault="00392795" w:rsidP="00986524">
            <w:pPr>
              <w:autoSpaceDE w:val="0"/>
              <w:autoSpaceDN w:val="0"/>
              <w:adjustRightInd w:val="0"/>
              <w:rPr>
                <w:b/>
                <w:bCs/>
                <w:color w:val="000000"/>
                <w:sz w:val="20"/>
                <w:szCs w:val="20"/>
              </w:rPr>
            </w:pPr>
            <w:r w:rsidRPr="00392795">
              <w:rPr>
                <w:b/>
                <w:color w:val="000000"/>
                <w:sz w:val="20"/>
              </w:rPr>
              <w:t>Valmistelija</w:t>
            </w:r>
          </w:p>
          <w:p w14:paraId="603FA778" w14:textId="77777777" w:rsidR="00AE6FA5" w:rsidRPr="00392795" w:rsidRDefault="00392795" w:rsidP="00986524">
            <w:pPr>
              <w:autoSpaceDE w:val="0"/>
              <w:autoSpaceDN w:val="0"/>
              <w:adjustRightInd w:val="0"/>
              <w:rPr>
                <w:color w:val="000000"/>
                <w:sz w:val="20"/>
                <w:szCs w:val="20"/>
              </w:rPr>
            </w:pPr>
            <w:r w:rsidRPr="00392795">
              <w:rPr>
                <w:color w:val="000000"/>
                <w:sz w:val="20"/>
              </w:rPr>
              <w:t>       Nimitetty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5088BAD" w14:textId="77777777" w:rsidR="00AE6FA5" w:rsidRPr="00392795" w:rsidRDefault="00392795" w:rsidP="00986524">
            <w:pPr>
              <w:autoSpaceDE w:val="0"/>
              <w:autoSpaceDN w:val="0"/>
              <w:adjustRightInd w:val="0"/>
              <w:rPr>
                <w:color w:val="000000"/>
                <w:sz w:val="20"/>
                <w:szCs w:val="20"/>
              </w:rPr>
            </w:pPr>
            <w:r w:rsidRPr="00392795">
              <w:rPr>
                <w:color w:val="000000"/>
                <w:sz w:val="20"/>
              </w:rPr>
              <w:t>Bernd Lange</w:t>
            </w:r>
          </w:p>
          <w:p w14:paraId="33E32099" w14:textId="77777777" w:rsidR="00AE6FA5" w:rsidRPr="00392795" w:rsidRDefault="00392795" w:rsidP="00986524">
            <w:pPr>
              <w:autoSpaceDE w:val="0"/>
              <w:autoSpaceDN w:val="0"/>
              <w:adjustRightInd w:val="0"/>
              <w:rPr>
                <w:color w:val="000000"/>
                <w:sz w:val="20"/>
                <w:szCs w:val="20"/>
              </w:rPr>
            </w:pPr>
            <w:r w:rsidRPr="00392795">
              <w:rPr>
                <w:color w:val="000000"/>
                <w:sz w:val="20"/>
              </w:rPr>
              <w:t>15.7.2025</w:t>
            </w:r>
          </w:p>
        </w:tc>
      </w:tr>
      <w:tr w:rsidR="00AD617F" w:rsidRPr="00392795" w14:paraId="5CF449FA" w14:textId="77777777" w:rsidTr="0098652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1E27430" w14:textId="77777777" w:rsidR="00AE6FA5" w:rsidRPr="00392795" w:rsidRDefault="00392795" w:rsidP="00986524">
            <w:pPr>
              <w:autoSpaceDE w:val="0"/>
              <w:autoSpaceDN w:val="0"/>
              <w:adjustRightInd w:val="0"/>
              <w:rPr>
                <w:b/>
                <w:bCs/>
                <w:color w:val="000000"/>
                <w:sz w:val="20"/>
                <w:szCs w:val="20"/>
              </w:rPr>
            </w:pPr>
            <w:r w:rsidRPr="00392795">
              <w:rPr>
                <w:b/>
                <w:color w:val="000000"/>
                <w:sz w:val="20"/>
              </w:rPr>
              <w:t>59 artikla - Valiokuntien yhteiskokousmenettely</w:t>
            </w:r>
          </w:p>
          <w:p w14:paraId="379003AB" w14:textId="77777777" w:rsidR="00AE6FA5" w:rsidRPr="00392795" w:rsidRDefault="00392795" w:rsidP="00986524">
            <w:pPr>
              <w:autoSpaceDE w:val="0"/>
              <w:autoSpaceDN w:val="0"/>
              <w:adjustRightInd w:val="0"/>
              <w:rPr>
                <w:color w:val="000000"/>
                <w:sz w:val="20"/>
                <w:szCs w:val="20"/>
              </w:rPr>
            </w:pPr>
            <w:r w:rsidRPr="00392795">
              <w:rPr>
                <w:color w:val="000000"/>
                <w:sz w:val="20"/>
              </w:rPr>
              <w:t>       Ilmoitettu istunnossa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AE993BC" w14:textId="77777777" w:rsidR="00AE6FA5" w:rsidRPr="00392795" w:rsidRDefault="00392795" w:rsidP="00986524">
            <w:pPr>
              <w:autoSpaceDE w:val="0"/>
              <w:autoSpaceDN w:val="0"/>
              <w:adjustRightInd w:val="0"/>
              <w:rPr>
                <w:color w:val="000000"/>
                <w:sz w:val="20"/>
                <w:szCs w:val="20"/>
              </w:rPr>
            </w:pPr>
            <w:r w:rsidRPr="00392795">
              <w:rPr>
                <w:color w:val="000000"/>
                <w:sz w:val="20"/>
              </w:rPr>
              <w:t>       </w:t>
            </w:r>
          </w:p>
          <w:p w14:paraId="5DD55A41" w14:textId="77777777" w:rsidR="00AE6FA5" w:rsidRPr="00392795" w:rsidRDefault="00392795" w:rsidP="00986524">
            <w:pPr>
              <w:autoSpaceDE w:val="0"/>
              <w:autoSpaceDN w:val="0"/>
              <w:adjustRightInd w:val="0"/>
              <w:rPr>
                <w:color w:val="000000"/>
                <w:sz w:val="20"/>
                <w:szCs w:val="20"/>
              </w:rPr>
            </w:pPr>
            <w:r w:rsidRPr="00392795">
              <w:rPr>
                <w:color w:val="000000"/>
                <w:sz w:val="20"/>
              </w:rPr>
              <w:t>10.7.2025</w:t>
            </w:r>
          </w:p>
        </w:tc>
      </w:tr>
      <w:tr w:rsidR="00AD617F" w:rsidRPr="00392795" w14:paraId="3231B5A8" w14:textId="77777777" w:rsidTr="0098652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2C6D7E9" w14:textId="77777777" w:rsidR="00AE6FA5" w:rsidRPr="00392795" w:rsidRDefault="00392795" w:rsidP="00986524">
            <w:pPr>
              <w:autoSpaceDE w:val="0"/>
              <w:autoSpaceDN w:val="0"/>
              <w:adjustRightInd w:val="0"/>
              <w:rPr>
                <w:b/>
                <w:bCs/>
                <w:color w:val="000000"/>
                <w:sz w:val="20"/>
                <w:szCs w:val="20"/>
              </w:rPr>
            </w:pPr>
            <w:r w:rsidRPr="00392795">
              <w:rPr>
                <w:b/>
                <w:color w:val="000000"/>
                <w:sz w:val="20"/>
              </w:rPr>
              <w:t>Valiokuntakäsittely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155C230" w14:textId="77777777" w:rsidR="00AE6FA5" w:rsidRPr="00392795" w:rsidRDefault="00392795" w:rsidP="00986524">
            <w:pPr>
              <w:autoSpaceDE w:val="0"/>
              <w:autoSpaceDN w:val="0"/>
              <w:adjustRightInd w:val="0"/>
              <w:rPr>
                <w:color w:val="000000"/>
                <w:sz w:val="20"/>
                <w:szCs w:val="20"/>
              </w:rPr>
            </w:pPr>
            <w:r w:rsidRPr="00392795">
              <w:rPr>
                <w:color w:val="000000"/>
                <w:sz w:val="20"/>
              </w:rPr>
              <w:t>4.11.2025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2077C4A" w14:textId="77777777" w:rsidR="00AE6FA5" w:rsidRPr="00392795" w:rsidRDefault="00AE6FA5" w:rsidP="0098652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437D5FC" w14:textId="77777777" w:rsidR="00AE6FA5" w:rsidRPr="00392795" w:rsidRDefault="00AE6FA5" w:rsidP="0098652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D18F9BE" w14:textId="77777777" w:rsidR="00AE6FA5" w:rsidRPr="00392795" w:rsidRDefault="00AE6FA5" w:rsidP="00986524">
            <w:pPr>
              <w:autoSpaceDE w:val="0"/>
              <w:autoSpaceDN w:val="0"/>
              <w:adjustRightInd w:val="0"/>
              <w:rPr>
                <w:rFonts w:ascii="sans-serif" w:hAnsi="sans-serif" w:cs="sans-serif"/>
                <w:color w:val="000000"/>
              </w:rPr>
            </w:pPr>
          </w:p>
        </w:tc>
      </w:tr>
      <w:tr w:rsidR="00AD617F" w:rsidRPr="00392795" w14:paraId="2231B75F" w14:textId="77777777" w:rsidTr="0098652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812BA62" w14:textId="77777777" w:rsidR="00AE6FA5" w:rsidRPr="00392795" w:rsidRDefault="00392795" w:rsidP="00986524">
            <w:pPr>
              <w:autoSpaceDE w:val="0"/>
              <w:autoSpaceDN w:val="0"/>
              <w:adjustRightInd w:val="0"/>
              <w:rPr>
                <w:b/>
                <w:bCs/>
                <w:color w:val="000000"/>
                <w:sz w:val="20"/>
                <w:szCs w:val="20"/>
              </w:rPr>
            </w:pPr>
            <w:r w:rsidRPr="00392795">
              <w:rPr>
                <w:b/>
                <w:color w:val="000000"/>
                <w:sz w:val="20"/>
              </w:rPr>
              <w:t>Hyväksytty (pvä)</w:t>
            </w:r>
          </w:p>
        </w:tc>
        <w:tc>
          <w:tcPr>
            <w:tcW w:w="1530" w:type="dxa"/>
            <w:tcBorders>
              <w:top w:val="nil"/>
              <w:left w:val="nil"/>
              <w:bottom w:val="single" w:sz="8" w:space="0" w:color="000000"/>
              <w:right w:val="nil"/>
            </w:tcBorders>
            <w:tcMar>
              <w:top w:w="79" w:type="dxa"/>
              <w:left w:w="79" w:type="dxa"/>
              <w:bottom w:w="79" w:type="dxa"/>
              <w:right w:w="79" w:type="dxa"/>
            </w:tcMar>
          </w:tcPr>
          <w:p w14:paraId="41851EF6" w14:textId="77777777" w:rsidR="00AE6FA5" w:rsidRPr="00392795" w:rsidRDefault="00392795" w:rsidP="00986524">
            <w:pPr>
              <w:autoSpaceDE w:val="0"/>
              <w:autoSpaceDN w:val="0"/>
              <w:adjustRightInd w:val="0"/>
              <w:rPr>
                <w:color w:val="000000"/>
                <w:sz w:val="20"/>
                <w:szCs w:val="20"/>
              </w:rPr>
            </w:pPr>
            <w:r w:rsidRPr="00392795">
              <w:rPr>
                <w:color w:val="000000"/>
                <w:sz w:val="20"/>
              </w:rPr>
              <w:t>2.12.2025</w:t>
            </w:r>
          </w:p>
        </w:tc>
        <w:tc>
          <w:tcPr>
            <w:tcW w:w="1474" w:type="dxa"/>
            <w:tcBorders>
              <w:top w:val="nil"/>
              <w:left w:val="nil"/>
              <w:bottom w:val="single" w:sz="8" w:space="0" w:color="000000"/>
              <w:right w:val="nil"/>
            </w:tcBorders>
            <w:tcMar>
              <w:top w:w="79" w:type="dxa"/>
              <w:left w:w="79" w:type="dxa"/>
              <w:bottom w:w="79" w:type="dxa"/>
              <w:right w:w="79" w:type="dxa"/>
            </w:tcMar>
          </w:tcPr>
          <w:p w14:paraId="2B01A9A5" w14:textId="77777777" w:rsidR="00AE6FA5" w:rsidRPr="00392795" w:rsidRDefault="00AE6FA5" w:rsidP="00986524">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79D5F674" w14:textId="77777777" w:rsidR="00AE6FA5" w:rsidRPr="00392795" w:rsidRDefault="00AE6FA5" w:rsidP="00986524">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205CC657" w14:textId="77777777" w:rsidR="00AE6FA5" w:rsidRPr="00392795" w:rsidRDefault="00AE6FA5" w:rsidP="00986524">
            <w:pPr>
              <w:autoSpaceDE w:val="0"/>
              <w:autoSpaceDN w:val="0"/>
              <w:adjustRightInd w:val="0"/>
              <w:rPr>
                <w:rFonts w:ascii="sans-serif" w:hAnsi="sans-serif" w:cs="sans-serif"/>
                <w:color w:val="000000"/>
              </w:rPr>
            </w:pPr>
          </w:p>
        </w:tc>
      </w:tr>
      <w:tr w:rsidR="00AD617F" w:rsidRPr="00392795" w14:paraId="78742B58" w14:textId="77777777" w:rsidTr="0098652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8548117" w14:textId="77777777" w:rsidR="00AE6FA5" w:rsidRPr="00392795" w:rsidRDefault="00392795" w:rsidP="00986524">
            <w:pPr>
              <w:autoSpaceDE w:val="0"/>
              <w:autoSpaceDN w:val="0"/>
              <w:adjustRightInd w:val="0"/>
              <w:rPr>
                <w:b/>
                <w:bCs/>
                <w:color w:val="000000"/>
                <w:sz w:val="20"/>
                <w:szCs w:val="20"/>
              </w:rPr>
            </w:pPr>
            <w:r w:rsidRPr="00392795">
              <w:rPr>
                <w:b/>
                <w:color w:val="000000"/>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CE9376F" w14:textId="77777777" w:rsidR="00AE6FA5" w:rsidRPr="00392795" w:rsidRDefault="00392795" w:rsidP="00986524">
            <w:pPr>
              <w:autoSpaceDE w:val="0"/>
              <w:autoSpaceDN w:val="0"/>
              <w:adjustRightInd w:val="0"/>
              <w:rPr>
                <w:color w:val="000000"/>
                <w:sz w:val="20"/>
                <w:szCs w:val="20"/>
              </w:rPr>
            </w:pPr>
            <w:r w:rsidRPr="00392795">
              <w:rPr>
                <w:color w:val="000000"/>
                <w:sz w:val="20"/>
              </w:rPr>
              <w:t>+:</w:t>
            </w:r>
          </w:p>
          <w:p w14:paraId="6A005C43" w14:textId="77777777" w:rsidR="00AE6FA5" w:rsidRPr="00392795" w:rsidRDefault="00392795" w:rsidP="00986524">
            <w:pPr>
              <w:autoSpaceDE w:val="0"/>
              <w:autoSpaceDN w:val="0"/>
              <w:adjustRightInd w:val="0"/>
              <w:rPr>
                <w:color w:val="000000"/>
                <w:sz w:val="20"/>
                <w:szCs w:val="20"/>
              </w:rPr>
            </w:pPr>
            <w:r w:rsidRPr="00392795">
              <w:rPr>
                <w:color w:val="000000"/>
                <w:sz w:val="20"/>
              </w:rPr>
              <w:t>–:</w:t>
            </w:r>
          </w:p>
          <w:p w14:paraId="2AE0665C" w14:textId="77777777" w:rsidR="00AE6FA5" w:rsidRPr="00392795" w:rsidRDefault="00392795" w:rsidP="00986524">
            <w:pPr>
              <w:autoSpaceDE w:val="0"/>
              <w:autoSpaceDN w:val="0"/>
              <w:adjustRightInd w:val="0"/>
              <w:rPr>
                <w:color w:val="000000"/>
                <w:sz w:val="20"/>
                <w:szCs w:val="20"/>
              </w:rPr>
            </w:pPr>
            <w:r w:rsidRPr="00392795">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DC3A019" w14:textId="77777777" w:rsidR="00AE6FA5" w:rsidRPr="00392795" w:rsidRDefault="00392795" w:rsidP="00986524">
            <w:pPr>
              <w:autoSpaceDE w:val="0"/>
              <w:autoSpaceDN w:val="0"/>
              <w:adjustRightInd w:val="0"/>
              <w:rPr>
                <w:color w:val="000000"/>
                <w:sz w:val="20"/>
                <w:szCs w:val="20"/>
              </w:rPr>
            </w:pPr>
            <w:r w:rsidRPr="00392795">
              <w:rPr>
                <w:color w:val="000000"/>
                <w:sz w:val="20"/>
              </w:rPr>
              <w:t>30</w:t>
            </w:r>
          </w:p>
          <w:p w14:paraId="54E1E6A0" w14:textId="77777777" w:rsidR="00AE6FA5" w:rsidRPr="00392795" w:rsidRDefault="00392795" w:rsidP="00986524">
            <w:pPr>
              <w:autoSpaceDE w:val="0"/>
              <w:autoSpaceDN w:val="0"/>
              <w:adjustRightInd w:val="0"/>
              <w:rPr>
                <w:color w:val="000000"/>
                <w:sz w:val="20"/>
                <w:szCs w:val="20"/>
              </w:rPr>
            </w:pPr>
            <w:r w:rsidRPr="00392795">
              <w:rPr>
                <w:color w:val="000000"/>
                <w:sz w:val="20"/>
              </w:rPr>
              <w:t>2</w:t>
            </w:r>
          </w:p>
          <w:p w14:paraId="79597897" w14:textId="77777777" w:rsidR="00AE6FA5" w:rsidRPr="00392795" w:rsidRDefault="00392795" w:rsidP="00986524">
            <w:pPr>
              <w:autoSpaceDE w:val="0"/>
              <w:autoSpaceDN w:val="0"/>
              <w:adjustRightInd w:val="0"/>
              <w:rPr>
                <w:color w:val="000000"/>
                <w:sz w:val="20"/>
                <w:szCs w:val="20"/>
              </w:rPr>
            </w:pPr>
            <w:r w:rsidRPr="00392795">
              <w:rPr>
                <w:color w:val="000000"/>
                <w:sz w:val="20"/>
              </w:rPr>
              <w:t>4</w:t>
            </w:r>
          </w:p>
        </w:tc>
      </w:tr>
      <w:tr w:rsidR="00AD617F" w:rsidRPr="00392795" w14:paraId="5CD89BA8" w14:textId="77777777" w:rsidTr="0098652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BAFBDCA" w14:textId="77777777" w:rsidR="00AE6FA5" w:rsidRPr="00392795" w:rsidRDefault="00392795" w:rsidP="00986524">
            <w:pPr>
              <w:autoSpaceDE w:val="0"/>
              <w:autoSpaceDN w:val="0"/>
              <w:adjustRightInd w:val="0"/>
              <w:rPr>
                <w:b/>
                <w:bCs/>
                <w:color w:val="000000"/>
                <w:sz w:val="20"/>
                <w:szCs w:val="20"/>
              </w:rPr>
            </w:pPr>
            <w:r w:rsidRPr="00392795">
              <w:rPr>
                <w:b/>
                <w:color w:val="000000"/>
                <w:sz w:val="20"/>
              </w:rPr>
              <w:t>Lopullisessa äänestyksessä läsnä olleet jäsenet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010BABC" w14:textId="77777777" w:rsidR="00AE6FA5" w:rsidRPr="00392795" w:rsidRDefault="00392795" w:rsidP="00986524">
            <w:pPr>
              <w:autoSpaceDE w:val="0"/>
              <w:autoSpaceDN w:val="0"/>
              <w:adjustRightInd w:val="0"/>
              <w:rPr>
                <w:color w:val="000000"/>
                <w:sz w:val="20"/>
                <w:szCs w:val="20"/>
              </w:rPr>
            </w:pPr>
            <w:r w:rsidRPr="00392795">
              <w:rPr>
                <w:color w:val="000000"/>
                <w:sz w:val="20"/>
              </w:rPr>
              <w:t xml:space="preserve">Christophe Bay, Anna Bryłka, Daniel Caspary, Benoit Cassart, Andi Cristea, </w:t>
            </w:r>
            <w:r w:rsidRPr="00392795">
              <w:rPr>
                <w:color w:val="000000"/>
                <w:sz w:val="20"/>
              </w:rPr>
              <w:t>Markéta Gregorová, Bart Groothuis, Enikő Győri, Svenja Hahn, Karin Karlsbro, Martine Kemp, Rudi Kennes, Sebastian Kruis, Bernd Lange, Ilia Lazarov, Miriam Lexmann, Thierry Mariani, Gabriel Mato, Javier Moreno Sánchez, Daniele Polato, Francesco Torselli, Inese Vaidere, Catarina Vieira, Iuliu Winkler, Bogdan Andrzej Zdrojewski, Juan Ignacio Zoido Álvarez</w:t>
            </w:r>
          </w:p>
        </w:tc>
      </w:tr>
      <w:tr w:rsidR="00AD617F" w:rsidRPr="00392795" w14:paraId="011F45D1" w14:textId="77777777" w:rsidTr="0098652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CD8624E" w14:textId="77777777" w:rsidR="00AE6FA5" w:rsidRPr="00392795" w:rsidRDefault="00392795" w:rsidP="00986524">
            <w:pPr>
              <w:autoSpaceDE w:val="0"/>
              <w:autoSpaceDN w:val="0"/>
              <w:adjustRightInd w:val="0"/>
              <w:rPr>
                <w:b/>
                <w:bCs/>
                <w:color w:val="000000"/>
                <w:sz w:val="20"/>
                <w:szCs w:val="20"/>
              </w:rPr>
            </w:pPr>
            <w:r w:rsidRPr="00392795">
              <w:rPr>
                <w:b/>
                <w:color w:val="000000"/>
                <w:sz w:val="20"/>
              </w:rPr>
              <w:t>Lopullisessa äänestyksessä läsnä olleet varajäsenet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4404838" w14:textId="77777777" w:rsidR="00AE6FA5" w:rsidRPr="00392795" w:rsidRDefault="00392795" w:rsidP="00986524">
            <w:pPr>
              <w:autoSpaceDE w:val="0"/>
              <w:autoSpaceDN w:val="0"/>
              <w:adjustRightInd w:val="0"/>
              <w:rPr>
                <w:color w:val="000000"/>
                <w:sz w:val="20"/>
                <w:szCs w:val="20"/>
              </w:rPr>
            </w:pPr>
            <w:r w:rsidRPr="00392795">
              <w:rPr>
                <w:color w:val="000000"/>
                <w:sz w:val="20"/>
              </w:rPr>
              <w:t>Mika Aaltola, Nicolas Bay, Saskia Bricmont, Danilo Della Valle, Tomasz Froelich, Jean-Marc Germain, Hana Jalloul Muro, Branislav Ondruš</w:t>
            </w:r>
          </w:p>
        </w:tc>
      </w:tr>
      <w:tr w:rsidR="00AD617F" w:rsidRPr="00392795" w14:paraId="3F94A66D" w14:textId="77777777" w:rsidTr="0098652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7C6229E" w14:textId="77777777" w:rsidR="00AE6FA5" w:rsidRPr="00392795" w:rsidRDefault="00392795" w:rsidP="00986524">
            <w:pPr>
              <w:autoSpaceDE w:val="0"/>
              <w:autoSpaceDN w:val="0"/>
              <w:adjustRightInd w:val="0"/>
              <w:rPr>
                <w:b/>
                <w:bCs/>
                <w:color w:val="000000"/>
                <w:sz w:val="20"/>
                <w:szCs w:val="20"/>
              </w:rPr>
            </w:pPr>
            <w:r w:rsidRPr="00392795">
              <w:rPr>
                <w:b/>
                <w:color w:val="000000"/>
                <w:sz w:val="20"/>
              </w:rPr>
              <w:t>Lopullisessa äänestyksessä läsnä olleet sijaiset (216 art. 7 kohta)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72ACA02" w14:textId="77777777" w:rsidR="00AE6FA5" w:rsidRPr="00392795" w:rsidRDefault="00392795" w:rsidP="00986524">
            <w:pPr>
              <w:autoSpaceDE w:val="0"/>
              <w:autoSpaceDN w:val="0"/>
              <w:adjustRightInd w:val="0"/>
              <w:rPr>
                <w:color w:val="000000"/>
                <w:sz w:val="20"/>
                <w:szCs w:val="20"/>
              </w:rPr>
            </w:pPr>
            <w:r w:rsidRPr="00392795">
              <w:rPr>
                <w:color w:val="000000"/>
                <w:sz w:val="20"/>
              </w:rPr>
              <w:t>Laurent Castillo, Günther Sidl</w:t>
            </w:r>
          </w:p>
        </w:tc>
      </w:tr>
    </w:tbl>
    <w:p w14:paraId="44C170D9" w14:textId="77777777" w:rsidR="00AE6FA5" w:rsidRPr="00392795" w:rsidRDefault="00AE6FA5" w:rsidP="00AE6FA5"/>
    <w:bookmarkEnd w:id="8"/>
    <w:p w14:paraId="4C131916" w14:textId="77777777" w:rsidR="00AE6FA5" w:rsidRPr="00392795" w:rsidRDefault="00AE6FA5" w:rsidP="00AE6FA5">
      <w:pPr>
        <w:sectPr w:rsidR="00AE6FA5" w:rsidRPr="00392795" w:rsidSect="00F123AA">
          <w:pgSz w:w="11906" w:h="16838" w:code="9"/>
          <w:pgMar w:top="1700" w:right="1417" w:bottom="1417" w:left="1417" w:header="720" w:footer="720" w:gutter="0"/>
          <w:cols w:space="720"/>
          <w:noEndnote/>
          <w:docGrid w:linePitch="326"/>
        </w:sectPr>
      </w:pPr>
    </w:p>
    <w:p w14:paraId="13B63C2F" w14:textId="77777777" w:rsidR="00AE6FA5" w:rsidRPr="00392795" w:rsidRDefault="00392795" w:rsidP="00AE6FA5">
      <w:pPr>
        <w:pStyle w:val="PageHeadingNotTOC"/>
      </w:pPr>
      <w:bookmarkStart w:id="9" w:name="RollCallPageAD"/>
      <w:r w:rsidRPr="00392795">
        <w:t>LOPULLINEN ÄÄNESTYS NIMENHUUTOÄÄNESTYKSENÄ</w:t>
      </w:r>
      <w:r w:rsidRPr="00392795">
        <w:br/>
        <w:t>LAUSUNNON ANTAVASSA 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D617F" w:rsidRPr="00392795" w14:paraId="4B9F6D69" w14:textId="77777777" w:rsidTr="00986524">
        <w:trPr>
          <w:cantSplit/>
        </w:trPr>
        <w:tc>
          <w:tcPr>
            <w:tcW w:w="1701" w:type="dxa"/>
            <w:shd w:val="pct10" w:color="000000" w:fill="FFFFFF"/>
            <w:vAlign w:val="center"/>
          </w:tcPr>
          <w:p w14:paraId="512F8CB9" w14:textId="77777777" w:rsidR="00AE6FA5" w:rsidRPr="00392795" w:rsidRDefault="00392795" w:rsidP="00986524">
            <w:pPr>
              <w:pStyle w:val="RollCallVotes"/>
            </w:pPr>
            <w:r w:rsidRPr="00392795">
              <w:t>30</w:t>
            </w:r>
          </w:p>
        </w:tc>
        <w:tc>
          <w:tcPr>
            <w:tcW w:w="7371" w:type="dxa"/>
            <w:shd w:val="pct10" w:color="000000" w:fill="FFFFFF"/>
          </w:tcPr>
          <w:p w14:paraId="28367125" w14:textId="77777777" w:rsidR="00AE6FA5" w:rsidRPr="00392795" w:rsidRDefault="00392795" w:rsidP="00986524">
            <w:pPr>
              <w:pStyle w:val="RollCallSymbols14pt"/>
            </w:pPr>
            <w:r w:rsidRPr="00392795">
              <w:t>+</w:t>
            </w:r>
          </w:p>
        </w:tc>
      </w:tr>
      <w:tr w:rsidR="00AD617F" w:rsidRPr="00392795" w14:paraId="1C8A59D4" w14:textId="77777777" w:rsidTr="00986524">
        <w:trPr>
          <w:cantSplit/>
        </w:trPr>
        <w:tc>
          <w:tcPr>
            <w:tcW w:w="1701" w:type="dxa"/>
            <w:shd w:val="clear" w:color="auto" w:fill="FFFFFF"/>
          </w:tcPr>
          <w:p w14:paraId="3E352E3C" w14:textId="77777777" w:rsidR="00AE6FA5" w:rsidRPr="00392795" w:rsidRDefault="00392795" w:rsidP="00986524">
            <w:pPr>
              <w:pStyle w:val="RollCallTable"/>
            </w:pPr>
            <w:r w:rsidRPr="00392795">
              <w:t>ECR</w:t>
            </w:r>
          </w:p>
        </w:tc>
        <w:tc>
          <w:tcPr>
            <w:tcW w:w="7371" w:type="dxa"/>
            <w:shd w:val="clear" w:color="auto" w:fill="FFFFFF"/>
          </w:tcPr>
          <w:p w14:paraId="193B8C84" w14:textId="77777777" w:rsidR="00AE6FA5" w:rsidRPr="00392795" w:rsidRDefault="00392795" w:rsidP="00986524">
            <w:pPr>
              <w:pStyle w:val="RollCallTable"/>
            </w:pPr>
            <w:r w:rsidRPr="00392795">
              <w:t>Nicolas Bay, Daniele Polato, Francesco Torselli</w:t>
            </w:r>
          </w:p>
        </w:tc>
      </w:tr>
      <w:tr w:rsidR="00AD617F" w:rsidRPr="00392795" w14:paraId="1A62E73E" w14:textId="77777777" w:rsidTr="00986524">
        <w:trPr>
          <w:cantSplit/>
        </w:trPr>
        <w:tc>
          <w:tcPr>
            <w:tcW w:w="1701" w:type="dxa"/>
            <w:shd w:val="clear" w:color="auto" w:fill="FFFFFF"/>
          </w:tcPr>
          <w:p w14:paraId="02A4E480" w14:textId="77777777" w:rsidR="00AE6FA5" w:rsidRPr="00392795" w:rsidRDefault="00392795" w:rsidP="00986524">
            <w:pPr>
              <w:pStyle w:val="RollCallTable"/>
            </w:pPr>
            <w:r w:rsidRPr="00392795">
              <w:t>NI</w:t>
            </w:r>
          </w:p>
        </w:tc>
        <w:tc>
          <w:tcPr>
            <w:tcW w:w="7371" w:type="dxa"/>
            <w:shd w:val="clear" w:color="auto" w:fill="FFFFFF"/>
          </w:tcPr>
          <w:p w14:paraId="0ADEA4BF" w14:textId="77777777" w:rsidR="00AE6FA5" w:rsidRPr="00392795" w:rsidRDefault="00392795" w:rsidP="00986524">
            <w:pPr>
              <w:pStyle w:val="RollCallTable"/>
            </w:pPr>
            <w:r w:rsidRPr="00392795">
              <w:t>Branislav Ondruš</w:t>
            </w:r>
          </w:p>
        </w:tc>
      </w:tr>
      <w:tr w:rsidR="00AD617F" w:rsidRPr="00392795" w14:paraId="03C58214" w14:textId="77777777" w:rsidTr="00986524">
        <w:trPr>
          <w:cantSplit/>
        </w:trPr>
        <w:tc>
          <w:tcPr>
            <w:tcW w:w="1701" w:type="dxa"/>
            <w:shd w:val="clear" w:color="auto" w:fill="FFFFFF"/>
          </w:tcPr>
          <w:p w14:paraId="5F4DF44D" w14:textId="77777777" w:rsidR="00AE6FA5" w:rsidRPr="00392795" w:rsidRDefault="00392795" w:rsidP="00986524">
            <w:pPr>
              <w:pStyle w:val="RollCallTable"/>
            </w:pPr>
            <w:r w:rsidRPr="00392795">
              <w:t>PPE</w:t>
            </w:r>
          </w:p>
        </w:tc>
        <w:tc>
          <w:tcPr>
            <w:tcW w:w="7371" w:type="dxa"/>
            <w:shd w:val="clear" w:color="auto" w:fill="FFFFFF"/>
          </w:tcPr>
          <w:p w14:paraId="4CA2272B" w14:textId="77777777" w:rsidR="00AE6FA5" w:rsidRPr="00392795" w:rsidRDefault="00392795" w:rsidP="00986524">
            <w:pPr>
              <w:pStyle w:val="RollCallTable"/>
            </w:pPr>
            <w:r w:rsidRPr="00392795">
              <w:t xml:space="preserve">Mika Aaltola, Daniel Caspary, Laurent Castillo, Martine Kemp, Ilia Lazarov, Miriam Lexmann, Gabriel Mato, Inese Vaidere, Iuliu Winkler, Bogdan Andrzej Zdrojewski, Juan Ignacio </w:t>
            </w:r>
            <w:r w:rsidRPr="00392795">
              <w:t>Zoido Álvarez</w:t>
            </w:r>
          </w:p>
        </w:tc>
      </w:tr>
      <w:tr w:rsidR="00AD617F" w:rsidRPr="00392795" w14:paraId="580B4B55" w14:textId="77777777" w:rsidTr="00986524">
        <w:trPr>
          <w:cantSplit/>
        </w:trPr>
        <w:tc>
          <w:tcPr>
            <w:tcW w:w="1701" w:type="dxa"/>
            <w:shd w:val="clear" w:color="auto" w:fill="FFFFFF"/>
          </w:tcPr>
          <w:p w14:paraId="4B1BEA7E" w14:textId="77777777" w:rsidR="00AE6FA5" w:rsidRPr="00392795" w:rsidRDefault="00392795" w:rsidP="00986524">
            <w:pPr>
              <w:pStyle w:val="RollCallTable"/>
            </w:pPr>
            <w:r w:rsidRPr="00392795">
              <w:t>PfE</w:t>
            </w:r>
          </w:p>
        </w:tc>
        <w:tc>
          <w:tcPr>
            <w:tcW w:w="7371" w:type="dxa"/>
            <w:shd w:val="clear" w:color="auto" w:fill="FFFFFF"/>
          </w:tcPr>
          <w:p w14:paraId="08FFCA94" w14:textId="77777777" w:rsidR="00AE6FA5" w:rsidRPr="00392795" w:rsidRDefault="00392795" w:rsidP="00986524">
            <w:pPr>
              <w:pStyle w:val="RollCallTable"/>
            </w:pPr>
            <w:r w:rsidRPr="00392795">
              <w:t>Christophe Bay, Anna Bryłka, Enikő Győri, Sebastian Kruis, Thierry Mariani</w:t>
            </w:r>
          </w:p>
        </w:tc>
      </w:tr>
      <w:tr w:rsidR="00AD617F" w:rsidRPr="00392795" w14:paraId="1339D1B7" w14:textId="77777777" w:rsidTr="00986524">
        <w:trPr>
          <w:cantSplit/>
        </w:trPr>
        <w:tc>
          <w:tcPr>
            <w:tcW w:w="1701" w:type="dxa"/>
            <w:shd w:val="clear" w:color="auto" w:fill="FFFFFF"/>
          </w:tcPr>
          <w:p w14:paraId="4455E53A" w14:textId="77777777" w:rsidR="00AE6FA5" w:rsidRPr="00392795" w:rsidRDefault="00392795" w:rsidP="00986524">
            <w:pPr>
              <w:pStyle w:val="RollCallTable"/>
            </w:pPr>
            <w:r w:rsidRPr="00392795">
              <w:t>Renew</w:t>
            </w:r>
          </w:p>
        </w:tc>
        <w:tc>
          <w:tcPr>
            <w:tcW w:w="7371" w:type="dxa"/>
            <w:shd w:val="clear" w:color="auto" w:fill="FFFFFF"/>
          </w:tcPr>
          <w:p w14:paraId="2E47CABF" w14:textId="77777777" w:rsidR="00AE6FA5" w:rsidRPr="00392795" w:rsidRDefault="00392795" w:rsidP="00986524">
            <w:pPr>
              <w:pStyle w:val="RollCallTable"/>
            </w:pPr>
            <w:r w:rsidRPr="00392795">
              <w:t>Benoit Cassart, Bart Groothuis, Svenja Hahn, Karin Karlsbro</w:t>
            </w:r>
          </w:p>
        </w:tc>
      </w:tr>
      <w:tr w:rsidR="00AD617F" w:rsidRPr="00392795" w14:paraId="2F8609FC" w14:textId="77777777" w:rsidTr="00986524">
        <w:trPr>
          <w:cantSplit/>
        </w:trPr>
        <w:tc>
          <w:tcPr>
            <w:tcW w:w="1701" w:type="dxa"/>
            <w:shd w:val="clear" w:color="auto" w:fill="FFFFFF"/>
          </w:tcPr>
          <w:p w14:paraId="2C2F022B" w14:textId="77777777" w:rsidR="00AE6FA5" w:rsidRPr="00392795" w:rsidRDefault="00392795" w:rsidP="00986524">
            <w:pPr>
              <w:pStyle w:val="RollCallTable"/>
            </w:pPr>
            <w:r w:rsidRPr="00392795">
              <w:t>S&amp;D</w:t>
            </w:r>
          </w:p>
        </w:tc>
        <w:tc>
          <w:tcPr>
            <w:tcW w:w="7371" w:type="dxa"/>
            <w:shd w:val="clear" w:color="auto" w:fill="FFFFFF"/>
          </w:tcPr>
          <w:p w14:paraId="2272F74D" w14:textId="77777777" w:rsidR="00AE6FA5" w:rsidRPr="00392795" w:rsidRDefault="00392795" w:rsidP="00986524">
            <w:pPr>
              <w:pStyle w:val="RollCallTable"/>
            </w:pPr>
            <w:r w:rsidRPr="00392795">
              <w:t>Andi Cristea, Jean-Marc Germain, Hana Jalloul Muro, Bernd Lange, Javier Moreno Sánchez, Günther Sidl</w:t>
            </w:r>
          </w:p>
        </w:tc>
      </w:tr>
    </w:tbl>
    <w:p w14:paraId="4439C730" w14:textId="77777777" w:rsidR="00AE6FA5" w:rsidRPr="00392795" w:rsidRDefault="00AE6FA5" w:rsidP="00AE6FA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D617F" w:rsidRPr="00392795" w14:paraId="728F4614" w14:textId="77777777" w:rsidTr="00986524">
        <w:trPr>
          <w:cantSplit/>
        </w:trPr>
        <w:tc>
          <w:tcPr>
            <w:tcW w:w="1701" w:type="dxa"/>
            <w:shd w:val="pct10" w:color="000000" w:fill="FFFFFF"/>
            <w:vAlign w:val="center"/>
          </w:tcPr>
          <w:p w14:paraId="779B5094" w14:textId="77777777" w:rsidR="00AE6FA5" w:rsidRPr="00392795" w:rsidRDefault="00392795" w:rsidP="00986524">
            <w:pPr>
              <w:pStyle w:val="RollCallVotes"/>
            </w:pPr>
            <w:r w:rsidRPr="00392795">
              <w:t>2</w:t>
            </w:r>
          </w:p>
        </w:tc>
        <w:tc>
          <w:tcPr>
            <w:tcW w:w="7371" w:type="dxa"/>
            <w:shd w:val="pct10" w:color="000000" w:fill="FFFFFF"/>
          </w:tcPr>
          <w:p w14:paraId="1C6F3D4C" w14:textId="77777777" w:rsidR="00AE6FA5" w:rsidRPr="00392795" w:rsidRDefault="00392795" w:rsidP="00986524">
            <w:pPr>
              <w:pStyle w:val="RollCallSymbols14pt"/>
            </w:pPr>
            <w:r w:rsidRPr="00392795">
              <w:t>-</w:t>
            </w:r>
          </w:p>
        </w:tc>
      </w:tr>
      <w:tr w:rsidR="00AD617F" w:rsidRPr="00392795" w14:paraId="5F0B7C11" w14:textId="77777777" w:rsidTr="00986524">
        <w:trPr>
          <w:cantSplit/>
        </w:trPr>
        <w:tc>
          <w:tcPr>
            <w:tcW w:w="1701" w:type="dxa"/>
            <w:shd w:val="clear" w:color="auto" w:fill="FFFFFF"/>
          </w:tcPr>
          <w:p w14:paraId="7D805351" w14:textId="77777777" w:rsidR="00AE6FA5" w:rsidRPr="00392795" w:rsidRDefault="00392795" w:rsidP="00986524">
            <w:pPr>
              <w:pStyle w:val="RollCallTable"/>
            </w:pPr>
            <w:r w:rsidRPr="00392795">
              <w:t>The Left</w:t>
            </w:r>
          </w:p>
        </w:tc>
        <w:tc>
          <w:tcPr>
            <w:tcW w:w="7371" w:type="dxa"/>
            <w:shd w:val="clear" w:color="auto" w:fill="FFFFFF"/>
          </w:tcPr>
          <w:p w14:paraId="3F09338D" w14:textId="77777777" w:rsidR="00AE6FA5" w:rsidRPr="00392795" w:rsidRDefault="00392795" w:rsidP="00986524">
            <w:pPr>
              <w:pStyle w:val="RollCallTable"/>
            </w:pPr>
            <w:r w:rsidRPr="00392795">
              <w:t>Danilo Della Valle, Rudi Kennes</w:t>
            </w:r>
          </w:p>
        </w:tc>
      </w:tr>
    </w:tbl>
    <w:p w14:paraId="56A37BD4" w14:textId="77777777" w:rsidR="00AE6FA5" w:rsidRPr="00392795" w:rsidRDefault="00AE6FA5" w:rsidP="00AE6FA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D617F" w:rsidRPr="00392795" w14:paraId="11CAA03E" w14:textId="77777777" w:rsidTr="00986524">
        <w:trPr>
          <w:cantSplit/>
        </w:trPr>
        <w:tc>
          <w:tcPr>
            <w:tcW w:w="1701" w:type="dxa"/>
            <w:shd w:val="pct10" w:color="000000" w:fill="FFFFFF"/>
            <w:vAlign w:val="center"/>
          </w:tcPr>
          <w:p w14:paraId="58D2642F" w14:textId="77777777" w:rsidR="00AE6FA5" w:rsidRPr="00392795" w:rsidRDefault="00392795" w:rsidP="00986524">
            <w:pPr>
              <w:pStyle w:val="RollCallVotes"/>
            </w:pPr>
            <w:r w:rsidRPr="00392795">
              <w:t>4</w:t>
            </w:r>
          </w:p>
        </w:tc>
        <w:tc>
          <w:tcPr>
            <w:tcW w:w="7371" w:type="dxa"/>
            <w:shd w:val="pct10" w:color="000000" w:fill="FFFFFF"/>
          </w:tcPr>
          <w:p w14:paraId="1A5A35B2" w14:textId="77777777" w:rsidR="00AE6FA5" w:rsidRPr="00392795" w:rsidRDefault="00392795" w:rsidP="00986524">
            <w:pPr>
              <w:pStyle w:val="RollCallSymbols14pt"/>
            </w:pPr>
            <w:r w:rsidRPr="00392795">
              <w:t>0</w:t>
            </w:r>
          </w:p>
        </w:tc>
      </w:tr>
      <w:tr w:rsidR="00AD617F" w:rsidRPr="00392795" w14:paraId="561EBEDE" w14:textId="77777777" w:rsidTr="00986524">
        <w:trPr>
          <w:cantSplit/>
        </w:trPr>
        <w:tc>
          <w:tcPr>
            <w:tcW w:w="1701" w:type="dxa"/>
            <w:shd w:val="clear" w:color="auto" w:fill="FFFFFF"/>
          </w:tcPr>
          <w:p w14:paraId="2572354E" w14:textId="77777777" w:rsidR="00AE6FA5" w:rsidRPr="00392795" w:rsidRDefault="00392795" w:rsidP="00986524">
            <w:pPr>
              <w:pStyle w:val="RollCallTable"/>
            </w:pPr>
            <w:r w:rsidRPr="00392795">
              <w:t>ESN</w:t>
            </w:r>
          </w:p>
        </w:tc>
        <w:tc>
          <w:tcPr>
            <w:tcW w:w="7371" w:type="dxa"/>
            <w:shd w:val="clear" w:color="auto" w:fill="FFFFFF"/>
          </w:tcPr>
          <w:p w14:paraId="2973AF74" w14:textId="77777777" w:rsidR="00AE6FA5" w:rsidRPr="00392795" w:rsidRDefault="00392795" w:rsidP="00986524">
            <w:pPr>
              <w:pStyle w:val="RollCallTable"/>
            </w:pPr>
            <w:r w:rsidRPr="00392795">
              <w:t>Tomasz Froelich</w:t>
            </w:r>
          </w:p>
        </w:tc>
      </w:tr>
      <w:tr w:rsidR="00AD617F" w:rsidRPr="00392795" w14:paraId="2E45030F" w14:textId="77777777" w:rsidTr="00986524">
        <w:trPr>
          <w:cantSplit/>
        </w:trPr>
        <w:tc>
          <w:tcPr>
            <w:tcW w:w="1701" w:type="dxa"/>
            <w:shd w:val="clear" w:color="auto" w:fill="FFFFFF"/>
          </w:tcPr>
          <w:p w14:paraId="748D40A8" w14:textId="77777777" w:rsidR="00AE6FA5" w:rsidRPr="00392795" w:rsidRDefault="00392795" w:rsidP="00986524">
            <w:pPr>
              <w:pStyle w:val="RollCallTable"/>
            </w:pPr>
            <w:r w:rsidRPr="00392795">
              <w:t>Verts/ALE</w:t>
            </w:r>
          </w:p>
        </w:tc>
        <w:tc>
          <w:tcPr>
            <w:tcW w:w="7371" w:type="dxa"/>
            <w:shd w:val="clear" w:color="auto" w:fill="FFFFFF"/>
          </w:tcPr>
          <w:p w14:paraId="69F67074" w14:textId="77777777" w:rsidR="00AE6FA5" w:rsidRPr="00392795" w:rsidRDefault="00392795" w:rsidP="00986524">
            <w:pPr>
              <w:pStyle w:val="RollCallTable"/>
            </w:pPr>
            <w:r w:rsidRPr="00392795">
              <w:t>Saskia Bricmont, Markéta Gregorová, Catarina Vieira</w:t>
            </w:r>
          </w:p>
        </w:tc>
      </w:tr>
    </w:tbl>
    <w:p w14:paraId="28932606" w14:textId="77777777" w:rsidR="00AE6FA5" w:rsidRPr="00392795" w:rsidRDefault="00AE6FA5" w:rsidP="00AE6FA5">
      <w:pPr>
        <w:pStyle w:val="Normal12a"/>
      </w:pPr>
    </w:p>
    <w:p w14:paraId="30268A46" w14:textId="77777777" w:rsidR="00AE6FA5" w:rsidRPr="00392795" w:rsidRDefault="00392795" w:rsidP="00AE6FA5">
      <w:r w:rsidRPr="00392795">
        <w:t>Symbolien selitys:</w:t>
      </w:r>
    </w:p>
    <w:p w14:paraId="51936DF4" w14:textId="77777777" w:rsidR="00AE6FA5" w:rsidRPr="00392795" w:rsidRDefault="00392795" w:rsidP="00AE6FA5">
      <w:pPr>
        <w:pStyle w:val="RollCallTabs"/>
      </w:pPr>
      <w:r w:rsidRPr="00392795">
        <w:t>+</w:t>
      </w:r>
      <w:r w:rsidRPr="00392795">
        <w:tab/>
        <w:t>:</w:t>
      </w:r>
      <w:r w:rsidRPr="00392795">
        <w:tab/>
        <w:t>puolesta</w:t>
      </w:r>
    </w:p>
    <w:p w14:paraId="1FEE1145" w14:textId="77777777" w:rsidR="00AE6FA5" w:rsidRPr="00392795" w:rsidRDefault="00392795" w:rsidP="00AE6FA5">
      <w:pPr>
        <w:pStyle w:val="RollCallTabs"/>
      </w:pPr>
      <w:r w:rsidRPr="00392795">
        <w:t>-</w:t>
      </w:r>
      <w:r w:rsidRPr="00392795">
        <w:tab/>
        <w:t>:</w:t>
      </w:r>
      <w:r w:rsidRPr="00392795">
        <w:tab/>
        <w:t>vastaan</w:t>
      </w:r>
    </w:p>
    <w:p w14:paraId="0B193F90" w14:textId="77777777" w:rsidR="00AE6FA5" w:rsidRPr="00392795" w:rsidRDefault="00392795" w:rsidP="00AE6FA5">
      <w:pPr>
        <w:pStyle w:val="RollCallTabs"/>
      </w:pPr>
      <w:r w:rsidRPr="00392795">
        <w:t>0</w:t>
      </w:r>
      <w:r w:rsidRPr="00392795">
        <w:tab/>
        <w:t>:</w:t>
      </w:r>
      <w:r w:rsidRPr="00392795">
        <w:tab/>
        <w:t>tyhjää</w:t>
      </w:r>
    </w:p>
    <w:p w14:paraId="62A83354" w14:textId="77777777" w:rsidR="00AE6FA5" w:rsidRPr="00392795" w:rsidRDefault="00AE6FA5" w:rsidP="00AE6FA5"/>
    <w:bookmarkEnd w:id="9"/>
    <w:p w14:paraId="69C60A4F" w14:textId="77777777" w:rsidR="00AE6FA5" w:rsidRPr="00392795" w:rsidRDefault="00AE6FA5" w:rsidP="00AE6FA5"/>
    <w:p w14:paraId="6D866F02" w14:textId="77777777" w:rsidR="00C90A55" w:rsidRPr="00392795" w:rsidRDefault="00C90A55" w:rsidP="00AE6FA5">
      <w:pPr>
        <w:pStyle w:val="CoverReference"/>
      </w:pPr>
    </w:p>
    <w:sectPr w:rsidR="00C90A55" w:rsidRPr="00392795" w:rsidSect="00F123AA">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36770" w14:textId="77777777" w:rsidR="00392795" w:rsidRPr="00E01F6C" w:rsidRDefault="00392795">
      <w:r w:rsidRPr="00E01F6C">
        <w:separator/>
      </w:r>
    </w:p>
  </w:endnote>
  <w:endnote w:type="continuationSeparator" w:id="0">
    <w:p w14:paraId="481F8DAD" w14:textId="77777777" w:rsidR="00392795" w:rsidRPr="00E01F6C" w:rsidRDefault="00392795">
      <w:r w:rsidRPr="00E01F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4EF73" w14:textId="77777777" w:rsidR="00E01F6C" w:rsidRPr="00E01F6C" w:rsidRDefault="00E01F6C" w:rsidP="00E01F6C">
    <w:pPr>
      <w:pStyle w:val="EPFooter"/>
    </w:pPr>
    <w:r w:rsidRPr="00E01F6C">
      <w:t>PE</w:t>
    </w:r>
    <w:r w:rsidRPr="00E01F6C">
      <w:rPr>
        <w:rStyle w:val="HideTWBExt"/>
      </w:rPr>
      <w:t>&lt;NoPE&gt;</w:t>
    </w:r>
    <w:r w:rsidRPr="00E01F6C">
      <w:t>778.169</w:t>
    </w:r>
    <w:r w:rsidRPr="00E01F6C">
      <w:rPr>
        <w:rStyle w:val="HideTWBExt"/>
      </w:rPr>
      <w:t>&lt;/NoPE&gt;&lt;Version&gt;</w:t>
    </w:r>
    <w:r w:rsidRPr="00E01F6C">
      <w:t>v02-00</w:t>
    </w:r>
    <w:r w:rsidRPr="00E01F6C">
      <w:rPr>
        <w:rStyle w:val="HideTWBExt"/>
      </w:rPr>
      <w:t>&lt;/Version&gt;</w:t>
    </w:r>
    <w:r w:rsidRPr="00E01F6C">
      <w:tab/>
    </w:r>
    <w:r w:rsidRPr="00E01F6C">
      <w:fldChar w:fldCharType="begin"/>
    </w:r>
    <w:r w:rsidRPr="00E01F6C">
      <w:instrText xml:space="preserve"> PAGE  \* MERGEFORMAT </w:instrText>
    </w:r>
    <w:r w:rsidRPr="00E01F6C">
      <w:fldChar w:fldCharType="separate"/>
    </w:r>
    <w:r w:rsidRPr="00E01F6C">
      <w:rPr>
        <w:noProof/>
      </w:rPr>
      <w:t>12</w:t>
    </w:r>
    <w:r w:rsidRPr="00E01F6C">
      <w:fldChar w:fldCharType="end"/>
    </w:r>
    <w:r w:rsidRPr="00E01F6C">
      <w:t>/</w:t>
    </w:r>
    <w:fldSimple w:instr=" NUMPAGES  \* MERGEFORMAT ">
      <w:r w:rsidRPr="00E01F6C">
        <w:rPr>
          <w:noProof/>
        </w:rPr>
        <w:t>13</w:t>
      </w:r>
    </w:fldSimple>
    <w:r w:rsidRPr="00E01F6C">
      <w:tab/>
    </w:r>
    <w:r w:rsidRPr="00E01F6C">
      <w:rPr>
        <w:rStyle w:val="HideTWBExt"/>
      </w:rPr>
      <w:t>&lt;PathFdR&gt;</w:t>
    </w:r>
    <w:r w:rsidRPr="00E01F6C">
      <w:t>AD\1333090FI.docx</w:t>
    </w:r>
    <w:r w:rsidRPr="00E01F6C">
      <w:rPr>
        <w:rStyle w:val="HideTWBExt"/>
      </w:rPr>
      <w:t>&lt;/PathFdR&gt;</w:t>
    </w:r>
  </w:p>
  <w:p w14:paraId="26338EF4" w14:textId="2246C6F0" w:rsidR="00AE6FA5" w:rsidRPr="00E01F6C" w:rsidRDefault="00E01F6C" w:rsidP="00E01F6C">
    <w:pPr>
      <w:pStyle w:val="EPFooter2"/>
    </w:pPr>
    <w:r w:rsidRPr="00E01F6C">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E99EE" w14:textId="77777777" w:rsidR="00E01F6C" w:rsidRPr="00E01F6C" w:rsidRDefault="00E01F6C" w:rsidP="00E01F6C">
    <w:pPr>
      <w:pStyle w:val="EPFooter"/>
    </w:pPr>
    <w:r w:rsidRPr="00E01F6C">
      <w:rPr>
        <w:rStyle w:val="HideTWBExt"/>
      </w:rPr>
      <w:t>&lt;PathFdR&gt;</w:t>
    </w:r>
    <w:r w:rsidRPr="00E01F6C">
      <w:t>AD\1333090FI.docx</w:t>
    </w:r>
    <w:r w:rsidRPr="00E01F6C">
      <w:rPr>
        <w:rStyle w:val="HideTWBExt"/>
      </w:rPr>
      <w:t>&lt;/PathFdR&gt;</w:t>
    </w:r>
    <w:r w:rsidRPr="00E01F6C">
      <w:tab/>
    </w:r>
    <w:r w:rsidRPr="00E01F6C">
      <w:fldChar w:fldCharType="begin"/>
    </w:r>
    <w:r w:rsidRPr="00E01F6C">
      <w:instrText xml:space="preserve"> PAGE  \* MERGEFORMAT </w:instrText>
    </w:r>
    <w:r w:rsidRPr="00E01F6C">
      <w:fldChar w:fldCharType="separate"/>
    </w:r>
    <w:r w:rsidRPr="00E01F6C">
      <w:rPr>
        <w:noProof/>
      </w:rPr>
      <w:t>13</w:t>
    </w:r>
    <w:r w:rsidRPr="00E01F6C">
      <w:fldChar w:fldCharType="end"/>
    </w:r>
    <w:r w:rsidRPr="00E01F6C">
      <w:t>/</w:t>
    </w:r>
    <w:fldSimple w:instr=" NUMPAGES  \* MERGEFORMAT ">
      <w:r w:rsidRPr="00E01F6C">
        <w:rPr>
          <w:noProof/>
        </w:rPr>
        <w:t>13</w:t>
      </w:r>
    </w:fldSimple>
    <w:r w:rsidRPr="00E01F6C">
      <w:tab/>
      <w:t>PE</w:t>
    </w:r>
    <w:r w:rsidRPr="00E01F6C">
      <w:rPr>
        <w:rStyle w:val="HideTWBExt"/>
      </w:rPr>
      <w:t>&lt;NoPE&gt;</w:t>
    </w:r>
    <w:r w:rsidRPr="00E01F6C">
      <w:t>778.169</w:t>
    </w:r>
    <w:r w:rsidRPr="00E01F6C">
      <w:rPr>
        <w:rStyle w:val="HideTWBExt"/>
      </w:rPr>
      <w:t>&lt;/NoPE&gt;&lt;Version&gt;</w:t>
    </w:r>
    <w:r w:rsidRPr="00E01F6C">
      <w:t>v02-00</w:t>
    </w:r>
    <w:r w:rsidRPr="00E01F6C">
      <w:rPr>
        <w:rStyle w:val="HideTWBExt"/>
      </w:rPr>
      <w:t>&lt;/Version&gt;</w:t>
    </w:r>
  </w:p>
  <w:p w14:paraId="1E12C24E" w14:textId="0EED952A" w:rsidR="00AE6FA5" w:rsidRPr="00E01F6C" w:rsidRDefault="00E01F6C" w:rsidP="00E01F6C">
    <w:pPr>
      <w:pStyle w:val="EPFooter2"/>
    </w:pPr>
    <w:r w:rsidRPr="00E01F6C">
      <w:tab/>
    </w:r>
    <w:r w:rsidRPr="00E01F6C">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6E304" w14:textId="77777777" w:rsidR="00E01F6C" w:rsidRPr="00E01F6C" w:rsidRDefault="00E01F6C" w:rsidP="00E01F6C">
    <w:pPr>
      <w:pStyle w:val="EPFooter"/>
    </w:pPr>
    <w:r w:rsidRPr="00E01F6C">
      <w:rPr>
        <w:rStyle w:val="HideTWBExt"/>
      </w:rPr>
      <w:t>&lt;PathFdR&gt;</w:t>
    </w:r>
    <w:r w:rsidRPr="00E01F6C">
      <w:t>AD\1333090FI.docx</w:t>
    </w:r>
    <w:r w:rsidRPr="00E01F6C">
      <w:rPr>
        <w:rStyle w:val="HideTWBExt"/>
      </w:rPr>
      <w:t>&lt;/PathFdR&gt;</w:t>
    </w:r>
    <w:r w:rsidRPr="00E01F6C">
      <w:tab/>
    </w:r>
    <w:r w:rsidRPr="00E01F6C">
      <w:tab/>
      <w:t>PE</w:t>
    </w:r>
    <w:r w:rsidRPr="00E01F6C">
      <w:rPr>
        <w:rStyle w:val="HideTWBExt"/>
      </w:rPr>
      <w:t>&lt;NoPE&gt;</w:t>
    </w:r>
    <w:r w:rsidRPr="00E01F6C">
      <w:t>778.169</w:t>
    </w:r>
    <w:r w:rsidRPr="00E01F6C">
      <w:rPr>
        <w:rStyle w:val="HideTWBExt"/>
      </w:rPr>
      <w:t>&lt;/NoPE&gt;&lt;Version&gt;</w:t>
    </w:r>
    <w:r w:rsidRPr="00E01F6C">
      <w:t>v02-00</w:t>
    </w:r>
    <w:r w:rsidRPr="00E01F6C">
      <w:rPr>
        <w:rStyle w:val="HideTWBExt"/>
      </w:rPr>
      <w:t>&lt;/Version&gt;</w:t>
    </w:r>
  </w:p>
  <w:p w14:paraId="25B53AA6" w14:textId="44D50276" w:rsidR="00AE6FA5" w:rsidRPr="00E01F6C" w:rsidRDefault="00E01F6C" w:rsidP="00E01F6C">
    <w:pPr>
      <w:pStyle w:val="EPFooter2"/>
    </w:pPr>
    <w:r w:rsidRPr="00E01F6C">
      <w:t>FI</w:t>
    </w:r>
    <w:r w:rsidRPr="00E01F6C">
      <w:tab/>
    </w:r>
    <w:r w:rsidRPr="00E01F6C">
      <w:rPr>
        <w:b w:val="0"/>
        <w:i/>
        <w:color w:val="C0C0C0"/>
        <w:sz w:val="22"/>
      </w:rPr>
      <w:t>Moninaisuudessaan yhtenäinen</w:t>
    </w:r>
    <w:r w:rsidRPr="00E01F6C">
      <w:tab/>
      <w:t>FI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87E34" w14:textId="77777777" w:rsidR="008D1488" w:rsidRPr="00E01F6C" w:rsidRDefault="00392795" w:rsidP="008D1488">
    <w:pPr>
      <w:pStyle w:val="EPFooter"/>
    </w:pPr>
    <w:r w:rsidRPr="00E01F6C">
      <w:rPr>
        <w:rStyle w:val="HideTWBExt"/>
      </w:rPr>
      <w:t>&lt;PathFdR&gt;</w:t>
    </w:r>
    <w:r w:rsidRPr="00E01F6C">
      <w:t>AD\1333090EN.docx</w:t>
    </w:r>
    <w:r w:rsidRPr="00E01F6C">
      <w:rPr>
        <w:rStyle w:val="HideTWBExt"/>
      </w:rPr>
      <w:t>&lt;/PathFdR&gt;</w:t>
    </w:r>
    <w:r w:rsidRPr="00E01F6C">
      <w:tab/>
    </w:r>
    <w:r w:rsidRPr="00E01F6C">
      <w:tab/>
      <w:t>PE</w:t>
    </w:r>
    <w:r w:rsidRPr="00E01F6C">
      <w:rPr>
        <w:rStyle w:val="HideTWBExt"/>
      </w:rPr>
      <w:t>&lt;NoPE&gt;</w:t>
    </w:r>
    <w:r w:rsidRPr="00E01F6C">
      <w:t>778.169</w:t>
    </w:r>
    <w:r w:rsidRPr="00E01F6C">
      <w:rPr>
        <w:rStyle w:val="HideTWBExt"/>
      </w:rPr>
      <w:t>&lt;/NoPE&gt;&lt;Version&gt;</w:t>
    </w:r>
    <w:r w:rsidRPr="00E01F6C">
      <w:t>v02-00</w:t>
    </w:r>
    <w:r w:rsidRPr="00E01F6C">
      <w:rPr>
        <w:rStyle w:val="HideTWBExt"/>
      </w:rPr>
      <w:t>&lt;/Version&gt;</w:t>
    </w:r>
  </w:p>
  <w:p w14:paraId="2E9E52AE" w14:textId="77777777" w:rsidR="007F187F" w:rsidRPr="00E01F6C" w:rsidRDefault="00392795" w:rsidP="008D1488">
    <w:pPr>
      <w:pStyle w:val="EPFooter2"/>
    </w:pPr>
    <w:r w:rsidRPr="00E01F6C">
      <w:t>EN</w:t>
    </w:r>
    <w:r w:rsidRPr="00E01F6C">
      <w:tab/>
    </w:r>
    <w:r w:rsidRPr="00E01F6C">
      <w:rPr>
        <w:b w:val="0"/>
        <w:i/>
        <w:color w:val="C0C0C0"/>
        <w:sz w:val="22"/>
      </w:rPr>
      <w:t>United in diversity</w:t>
    </w:r>
    <w:r w:rsidRPr="00E01F6C">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FBB83" w14:textId="77777777" w:rsidR="007F2F24" w:rsidRPr="00E01F6C" w:rsidRDefault="00392795">
      <w:r w:rsidRPr="00E01F6C">
        <w:separator/>
      </w:r>
    </w:p>
  </w:footnote>
  <w:footnote w:type="continuationSeparator" w:id="0">
    <w:p w14:paraId="774EF4EF" w14:textId="77777777" w:rsidR="007F2F24" w:rsidRPr="00E01F6C" w:rsidRDefault="00392795">
      <w:r w:rsidRPr="00E01F6C">
        <w:continuationSeparator/>
      </w:r>
    </w:p>
  </w:footnote>
  <w:footnote w:id="1">
    <w:p w14:paraId="1C17D82B" w14:textId="56E20F2D" w:rsidR="00AE6FA5" w:rsidRPr="00E01F6C" w:rsidRDefault="00392795" w:rsidP="00AE6FA5">
      <w:pPr>
        <w:pStyle w:val="FootnoteText"/>
      </w:pPr>
      <w:r w:rsidRPr="00E01F6C">
        <w:rPr>
          <w:rStyle w:val="FootnoteReference"/>
        </w:rPr>
        <w:footnoteRef/>
      </w:r>
      <w:r w:rsidRPr="00E01F6C">
        <w:t xml:space="preserve"> Euroopan parlamentin, Euroopan unionin neuvoston ja Euroopan komission toimielinten välinen sopimus, tehty 20. toukokuuta 2021, pakollisesta avoimuusrekisteristä (EUVL L 207, 11.6.2021, s. 1, ELI: </w:t>
      </w:r>
      <w:hyperlink r:id="rId1" w:history="1">
        <w:r w:rsidRPr="00E01F6C">
          <w:rPr>
            <w:rStyle w:val="Hyperlink"/>
            <w:sz w:val="24"/>
          </w:rPr>
          <w:t>http://data.europa.eu/eli/agree_interinstit/2021/611/oj</w:t>
        </w:r>
      </w:hyperlink>
      <w:r w:rsidRPr="00E01F6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5E379" w14:textId="77777777" w:rsidR="00392795" w:rsidRDefault="003927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D0192" w14:textId="77777777" w:rsidR="00392795" w:rsidRDefault="003927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AEA90" w14:textId="77777777" w:rsidR="00392795" w:rsidRDefault="0039279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1C7CD" w14:textId="77777777" w:rsidR="008D1488" w:rsidRPr="008D1488" w:rsidRDefault="008D14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30720" w14:textId="77777777" w:rsidR="008D1488" w:rsidRPr="008D1488" w:rsidRDefault="008D14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0C609" w14:textId="77777777" w:rsidR="008D1488" w:rsidRPr="008D1488" w:rsidRDefault="008D14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AUTHORMFMNU" w:val=" 1"/>
    <w:docVar w:name="CJMNU" w:val="1"/>
    <w:docVar w:name="CODEMNU" w:val=" 1"/>
    <w:docVar w:name="COM2KEY" w:val="INTA"/>
    <w:docVar w:name="COMKEY" w:val="INTA"/>
    <w:docVar w:name="CONTRIBUTIONMNU" w:val=" 2"/>
    <w:docVar w:name="CopyToNetwork" w:val="-1"/>
    <w:docVar w:name="CVA" w:val="3"/>
    <w:docVar w:name="DDATE" w:val="03/10/2025"/>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478871 HideTWBInt;}}{\*\rsidtbl \rsid24658\rsid223860\rsid735077\rsid1718133\rsid2892074\rsid3565327_x000d__x000a_\rsid4666813\rsid6641733\rsid7823322\rsid8203372\rsid9636012\rsid10377208\rsid11215221\rsid11549030\rsid12154954\rsid12525237\rsid14382809\rsid14424199\rsid15204470\rsid15285974\rsid15950462\rsid16324206\rsid16478871\rsid16662270}{\mmathPr\mmathFont34_x000d__x000a_\mbrkBin0\mbrkBinSub0\msmallFrac0\mdispDef1\mlMargin0\mrMargin0\mdefJc1\mwrapIndent1440\mintLim0\mnaryLim1}{\info{\author SMITS Catherine}{\operator SMITS Catherine}{\creatim\yr2025\mo10\dy3\hr16\min21}{\revtim\yr2025\mo10\dy3\hr16\min21}{\version1}_x000d__x000a_{\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478871\newtblstyruls\nogrowautofit\usenormstyforlist\noindnmbrts\felnbrelev\nocxsptable\indrlsweleven\noafcnsttbl\afelev\utinl\hwelev\spltpgpar\notcvasp\notbrkcnstfrctbl\notvatxbx\krnprsnet\cachedcolbal _x000d__x000a_\nouicompat \fet0{\*\wgrffmtfilter 013f}\nofeaturethrottle1\ilfomacatclnup0{\*\template C:\\Users\\csmits\\AppData\\Local\\Temp\\Blank1.dotx}{\*\ftnsep \ltrpar \pard\plain \ltrpar_x000d__x000a_\ql \li0\ri0\widctlpar\wrapdefault\aspalpha\aspnum\faauto\adjustright\rin0\lin0\itap0 \rtlch\fcs1 \af0\afs20\alang1025 \ltrch\fcs0 \fs24\lang2057\langfe2057\cgrid\langnp2057\langfenp2057 {\rtlch\fcs1 \af0 \ltrch\fcs0 \insrsid8203372 \chftnsep _x000d__x000a_\par }}{\*\ftnsepc \ltrpar \pard\plain \ltrpar\ql \li0\ri0\widctlpar\wrapdefault\aspalpha\aspnum\faauto\adjustright\rin0\lin0\itap0 \rtlch\fcs1 \af0\afs20\alang1025 \ltrch\fcs0 \fs24\lang2057\langfe2057\cgrid\langnp2057\langfenp2057 {\rtlch\fcs1 \af0 _x000d__x000a_\ltrch\fcs0 \insrsid8203372 \chftnsepc _x000d__x000a_\par }}{\*\aftnsep \ltrpar \pard\plain \ltrpar\ql \li0\ri0\widctlpar\wrapdefault\aspalpha\aspnum\faauto\adjustright\rin0\lin0\itap0 \rtlch\fcs1 \af0\afs20\alang1025 \ltrch\fcs0 \fs24\lang2057\langfe2057\cgrid\langnp2057\langfenp2057 {\rtlch\fcs1 \af0 _x000d__x000a_\ltrch\fcs0 \insrsid8203372 \chftnsep _x000d__x000a_\par }}{\*\aftnsepc \ltrpar \pard\plain \ltrpar\ql \li0\ri0\widctlpar\wrapdefault\aspalpha\aspnum\faauto\adjustright\rin0\lin0\itap0 \rtlch\fcs1 \af0\afs20\alang1025 \ltrch\fcs0 \fs24\lang2057\langfe2057\cgrid\langnp2057\langfenp2057 {\rtlch\fcs1 \af0 _x000d__x000a_\ltrch\fcs0 \insrsid820337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478871\charrsid8335140 {\*\bkmkstart ReplaceBookmark}#}{\rtlch\fcs1 \af1 \ltrch\fcs0 _x000d__x000a_\cs17\v\f1\fs20\cf15\insrsid16478871\charrsid8335140 &gt;&gt;&gt;CVAR@@AmendA}{\rtlch\fcs1 \af0 \ltrch\fcs0 \insrsid16478871\charrsid833514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3_x000d__x000a_4d02713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711073 HideTWBExt;}{_x000d__x000a_\s18\ql \li0\ri0\sa120\nowidctlpar\wrapdefault\aspalpha\aspnum\faauto\adjustright\rin0\lin0\itap0 \rtlch\fcs1 \af0\afs20\alang1025 \ltrch\fcs0 \fs24\lang2057\langfe2057\cgrid\langnp2057\langfenp2057 \sbasedon0 \snext18 \spriority0 \styrsid2711073 _x000d__x000a_Normal6a;}{\s19\ql \li0\ri0\nowidctlpar\wrapdefault\aspalpha\aspnum\faauto\adjustright\rin0\lin0\itap0 \rtlch\fcs1 \af0\afs20\alang1025 \ltrch\fcs0 \b\fs24\lang2057\langfe2057\cgrid\langnp2057\langfenp2057 \sbasedon0 \snext19 \spriority0 \styrsid2711073 _x000d__x000a_NormalBold;}{\*\cs20 \additive \v\f1\fs20\cf15 \spriority0 \styrsid2711073 HideTWBInt;}{\s21\qr \li0\ri0\sb240\sa240\nowidctlpar\wrapdefault\aspalpha\aspnum\faauto\adjustright\rin0\lin0\itap0 \rtlch\fcs1 \af0\afs20\alang1025 \ltrch\fcs0 _x000d__x000a_\fs24\lang2057\langfe2057\cgrid\langnp2057\langfenp2057 \sbasedon0 \snext21 \spriority0 \styrsid2711073 AmOrLang;}{\s22\qc \li0\ri0\sa240\nowidctlpar\wrapdefault\aspalpha\aspnum\faauto\adjustright\rin0\lin0\itap0 \rtlch\fcs1 \af0\afs20\alang1025 _x000d__x000a_\ltrch\fcs0 \i\fs24\lang2057\langfe2057\cgrid\langnp2057\langfenp2057 \sbasedon0 \snext22 \spriority0 \styrsid271107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711073 AmNumberTabs;}{\s24\ql \li0\ri0\sb240\nowidctlpar\wrapdefault\aspalpha\aspnum\faauto\adjustright\rin0\lin0\itap0 \rtlch\fcs1 _x000d__x000a_\af0\afs20\alang1025 \ltrch\fcs0 \b\fs24\lang2057\langfe2057\cgrid\langnp2057\langfenp2057 \sbasedon0 \snext24 \spriority0 \styrsid2711073 NormalBold12b;}}{\*\rsidtbl \rsid24658\rsid223860\rsid735077\rsid1718133\rsid2711073\rsid2892074\rsid3565327_x000d__x000a_\rsid4666813\rsid6641733\rsid7823322\rsid9636012\rsid10377208\rsid11215221\rsid11354759\rsid11549030\rsid12154954\rsid12525237\rsid14382809\rsid14424199\rsid15204470\rsid15285974\rsid15950462\rsid16324206\rsid16662270}{\mmathPr\mmathFont34\mbrkBin0_x000d__x000a_\mbrkBinSub0\msmallFrac0\mdispDef1\mlMargin0\mrMargin0\mdefJc1\mwrapIndent1440\mintLim0\mnaryLim1}{\info{\author SMITS Catherine}{\operator SMITS Catherine}{\creatim\yr2025\mo10\dy3\hr16\min1}{\revtim\yr2025\mo10\dy3\hr16\min1}{\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711073\newtblstyruls\nogrowautofit\usenormstyforlist\noindnmbrts\felnbrelev\nocxsptable\indrlsweleven\noafcnsttbl\afelev\utinl\hwelev\spltpgpar\notcvasp\notbrkcnstfrctbl\notvatxbx\krnprsnet\cachedcolbal _x000d__x000a_\nouicompat \fet0{\*\wgrffmtfilter 013f}\nofeaturethrottle1\ilfomacatclnup0{\*\template C:\\Users\\csmits\\AppData\\Local\\Temp\\Blank1.dotx}{\*\ftnsep \ltrpar \pard\plain \ltrpar_x000d__x000a_\ql \li0\ri0\widctlpar\wrapdefault\aspalpha\aspnum\faauto\adjustright\rin0\lin0\itap0 \rtlch\fcs1 \af0\afs20\alang1025 \ltrch\fcs0 \fs24\lang2057\langfe2057\cgrid\langnp2057\langfenp2057 {\rtlch\fcs1 \af0 \ltrch\fcs0 \insrsid11354759 \chftnsep _x000d__x000a_\par }}{\*\ftnsepc \ltrpar \pard\plain \ltrpar\ql \li0\ri0\widctlpar\wrapdefault\aspalpha\aspnum\faauto\adjustright\rin0\lin0\itap0 \rtlch\fcs1 \af0\afs20\alang1025 \ltrch\fcs0 \fs24\lang2057\langfe2057\cgrid\langnp2057\langfenp2057 {\rtlch\fcs1 \af0 _x000d__x000a_\ltrch\fcs0 \insrsid11354759 \chftnsepc _x000d__x000a_\par }}{\*\aftnsep \ltrpar \pard\plain \ltrpar\ql \li0\ri0\widctlpar\wrapdefault\aspalpha\aspnum\faauto\adjustright\rin0\lin0\itap0 \rtlch\fcs1 \af0\afs20\alang1025 \ltrch\fcs0 \fs24\lang2057\langfe2057\cgrid\langnp2057\langfenp2057 {\rtlch\fcs1 \af0 _x000d__x000a_\ltrch\fcs0 \insrsid11354759 \chftnsep _x000d__x000a_\par }}{\*\aftnsepc \ltrpar \pard\plain \ltrpar\ql \li0\ri0\widctlpar\wrapdefault\aspalpha\aspnum\faauto\adjustright\rin0\lin0\itap0 \rtlch\fcs1 \af0\afs20\alang1025 \ltrch\fcs0 \fs24\lang2057\langfe2057\cgrid\langnp2057\langfenp2057 {\rtlch\fcs1 \af0 _x000d__x000a_\ltrch\fcs0 \insrsid113547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2711073\charrsid8335140 {\*\bkmkstart restartA}_x000d__x000a_\hich\af1\dbch\af31501\loch\f1 &lt;AmendA&gt;}{\rtlch\fcs1 \af0 \ltrch\fcs0 \insrsid2711073\charrsid8335140 Amendment\tab \tab }{\rtlch\fcs1 \af0 \ltrch\fcs0 _x000d__x000a_\cs17\b0\v\fs20\cf9\lang1024\langfe1024\loch\af1\hich\af1\dbch\af31501\noproof\insrsid2711073\charrsid8335140 \hich\af1\dbch\af31501\loch\f1 &lt;NumAmA&gt;}{\rtlch\fcs1 \af0 \ltrch\fcs0 \insrsid2711073\charrsid8335140 #}{\rtlch\fcs1 \af1 \ltrch\fcs0 _x000d__x000a_\cs20\v\f1\fs20\cf15\insrsid2711073\charrsid8335140 ENMIENDA@NRAM@}{\rtlch\fcs1 \af0 \ltrch\fcs0 \insrsid2711073\charrsid8335140 #}{\rtlch\fcs1 \af0 \ltrch\fcs0 _x000d__x000a_\cs17\b0\v\fs20\cf9\lang1024\langfe1024\loch\af1\hich\af1\dbch\af31501\noproof\insrsid2711073\charrsid8335140 \hich\af1\dbch\af31501\loch\f1 &lt;/NumAmA&gt;}{\rtlch\fcs1 \af0 \ltrch\fcs0 \insrsid2711073\charrsid8335140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2711073\charrsid8335140 \hich\af1\dbch\af31501\loch\f1 &lt;DocAmend&gt;}{\rtlch\fcs1 \af0 \ltrch\fcs0 \insrsid2711073\charrsid8335140 _x000d__x000a_Draft legislative resolution}{\rtlch\fcs1 \af0 \ltrch\fcs0 \cs17\b0\v\fs20\cf9\lang1024\langfe1024\loch\af1\hich\af1\dbch\af31501\noproof\insrsid2711073\charrsid8335140 \hich\af1\dbch\af31501\loch\f1 &lt;/DocAmend&gt;}{\rtlch\fcs1 \af0 \ltrch\fcs0 _x000d__x000a_\insrsid2711073\charrsid8335140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2711073\charrsid8335140 \hich\af1\dbch\af31501\loch\f1 &lt;Article&gt;}{\rtlch\fcs1 \af0 \ltrch\fcs0 \cf10\insrsid2711073\charrsid8335140 \u9668\'3f}{\rtlch\fcs1 _x000d__x000a_\af0 \ltrch\fcs0 \insrsid2711073\charrsid8335140 #}{\rtlch\fcs1 \af1 \ltrch\fcs0 \cs20\v\f1\fs20\cf15\insrsid2711073\charrsid8335140 TVTRESPART@RESPART@}{\rtlch\fcs1 \af0 \ltrch\fcs0 \insrsid2711073\charrsid8335140 #}{\rtlch\fcs1 \af0 \ltrch\fcs0 _x000d__x000a_\cf10\insrsid2711073\charrsid8335140 \u9658\'3f}{\rtlch\fcs1 \af0 \ltrch\fcs0 \cs17\b0\v\fs20\cf9\lang1024\langfe1024\loch\af1\hich\af1\dbch\af31501\noproof\insrsid2711073\charrsid8335140 \hich\af1\dbch\af31501\loch\f1 &lt;/Article&gt;}{\rtlch\fcs1 \af0 _x000d__x000a_\ltrch\fcs0 \insrsid2711073\charrsid8335140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711073\charrsid8335140 \cell }\pard\plain \ltrpar\ql \li0\ri0\widctlpar\intbl\wrapdefault\aspalpha\aspnum\faauto\adjustright\rin0\lin0 \rtlch\fcs1 _x000d__x000a_\af0\afs20\alang1025 \ltrch\fcs0 \fs24\lang2057\langfe2057\cgrid\langnp2057\langfenp2057 {\rtlch\fcs1 \af0 \ltrch\fcs0 \insrsid2711073\charrsid8335140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2711073\charrsid8335140 Draft legislative resolution\cell Amendment\cell }\pard\plain \ltrpar\ql \li0\ri0\widctlpar\intbl\wrapdefault\aspalpha\aspnum\faauto\adjustright\rin0\lin0 \rtlch\fcs1 \af0\afs20\alang1025 _x000d__x000a_\ltrch\fcs0 \fs24\lang2057\langfe2057\cgrid\langnp2057\langfenp2057 {\rtlch\fcs1 \af0 \ltrch\fcs0 \insrsid2711073\charrsid8335140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711073\charrsid8335140 ##\cell ##}{\rtlch\fcs1 \af0\afs24 \ltrch\fcs0 \insrsid2711073\charrsid8335140 \cell }\pard\plain \ltrpar\ql \li0\ri0\widctlpar\intbl\wrapdefault\aspalpha\aspnum\faauto\adjustright\rin0\lin0 \rtlch\fcs1 _x000d__x000a_\af0\afs20\alang1025 \ltrch\fcs0 \fs24\lang2057\langfe2057\cgrid\langnp2057\langfenp2057 {\rtlch\fcs1 \af0 \ltrch\fcs0 \insrsid2711073\charrsid8335140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2711073\charrsid8335140 Or. }{\rtlch\fcs1 \af0 \ltrch\fcs0 \cs17\v\fs20\cf9\lang1024\langfe1024\loch\af1\hich\af1\dbch\af31501\noproof\insrsid2711073\charrsid8335140 \hich\af1\dbch\af31501\loch\f1 &lt;Original&gt;}{\rtlch\fcs1 \af0 \ltrch\fcs0 _x000d__x000a_\insrsid2711073\charrsid8335140 #}{\rtlch\fcs1 \af1 \ltrch\fcs0 \cs20\v\f1\fs20\cf15\insrsid2711073\charrsid8335140 MNU[OPTORLANG][ORLANGMORE]@CHOICE@AMPLURMNU}{\rtlch\fcs1 \af0 \ltrch\fcs0 \insrsid2711073\charrsid8335140 #}{\rtlch\fcs1 \af0 \ltrch\fcs0 _x000d__x000a_\cs17\v\fs20\cf9\lang1024\langfe1024\loch\af1\hich\af1\dbch\af31501\noproof\insrsid2711073\charrsid8335140 \hich\af1\dbch\af31501\loch\f1 &lt;/Original&gt;}{\rtlch\fcs1 \af0 \ltrch\fcs0 \insrsid2711073\charrsid833514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711073\charrsid833514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7_x000d__x000a_e2366e3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5\fbidi \froman\fcharset238\fprq2 Times New Roman CE;}{\f1346\fbidi \froman\fcharset204\fprq2 Times New Roman Cyr;}_x000d__x000a_{\f1348\fbidi \froman\fcharset161\fprq2 Times New Roman Greek;}{\f1349\fbidi \froman\fcharset162\fprq2 Times New Roman Tur;}{\f1350\fbidi \froman\fcharset177\fprq2 Times New Roman (Hebrew);}_x000d__x000a_{\f1351\fbidi \froman\fcharset178\fprq2 Times New Roman (Arabic);}{\f1352\fbidi \froman\fcharset186\fprq2 Times New Roman Baltic;}{\f1353\fbidi \froman\fcharset163\fprq2 Times New Roman (Vietnamese);}_x000d__x000a_{\f1685\fbidi \froman\fcharset238\fprq2 Cambria Math CE;}{\f1686\fbidi \froman\fcharset204\fprq2 Cambria Math Cyr;}{\f1688\fbidi \froman\fcharset161\fprq2 Cambria Math Greek;}{\f1689\fbidi \froman\fcharset162\fprq2 Cambria Math Tur;}_x000d__x000a_{\f1692\fbidi \froman\fcharset186\fprq2 Cambria Math Baltic;}{\f1693\fbidi \froman\fcharset163\fprq2 Cambria Math (Vietnamese);}{\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18\fbidi \froman\fcharset238\fprq2 Times New Roman CE;}{\fdbmajor\f31519\fbidi \froman\fcharset204\fprq2 Times New Roman Cyr;}_x000d__x000a_{\fdbmajor\f31521\fbidi \froman\fcharset161\fprq2 Times New Roman Greek;}{\fdbmajor\f31522\fbidi \froman\fcharset162\fprq2 Times New Roman Tur;}{\fdbmajor\f31523\fbidi \froman\fcharset177\fprq2 Times New Roman (Hebrew);}_x000d__x000a_{\fdbmajor\f31524\fbidi \froman\fcharset178\fprq2 Times New Roman (Arabic);}{\fdbmajor\f31525\fbidi \froman\fcharset186\fprq2 Times New Roman Baltic;}{\fdbmajor\f31526\fbidi \froman\fcharset163\fprq2 Times New Roman (Vietnamese);}_x000d__x000a_{\fhimajor\f31528\fbidi \fswiss\fcharset238\fprq2 Calibri Light CE;}{\fhimajor\f31529\fbidi \fswiss\fcharset204\fprq2 Calibri Light Cyr;}{\fhimajor\f31531\fbidi \fswiss\fcharset161\fprq2 Calibri Light Greek;}_x000d__x000a_{\fhimajor\f31532\fbidi \fswiss\fcharset162\fprq2 Calibri Light Tur;}{\fhimajor\f31533\fbidi \fswiss\fcharset177\fprq2 Calibri Light (Hebrew);}{\fhimajor\f31534\fbidi \fswiss\fcharset178\fprq2 Calibri Light (Arabic);}_x000d__x000a_{\fhimajor\f31535\fbidi \fswiss\fcharset186\fprq2 Calibri Light Baltic;}{\fhimajor\f31536\fbidi \fswiss\fcharset163\fprq2 Calibri Light (Vietnamese);}{\fbimajor\f31540\fbidi \fswiss\fcharset0\fprq2 DokChampa{\*\falt Leelawadee UI};}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0\fbidi \fswiss\fcharset0\fprq2 DokChampa{\*\falt Leelawadee U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red0\green0\blue0;\red0\green0\blue0;_x000d__x000a_\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166364\rsid2892074\rsid3565327\rsid4666813\rsid6641733\rsid7823322\rsid9636012\rsid10377208_x000d__x000a_\rsid11215221\rsid11549030\rsid12154954\rsid12720114\rsid14382809\rsid14424199\rsid14879906\rsid15204470\rsid15285974\rsid15950462\rsid16324206\rsid16662270}{\mmathPr\mmathFont34\mbrkBin0\mbrkBinSub0\msmallFrac0\mdispDef1\mlMargin0\mrMargin0\mdefJc1_x000d__x000a_\mwrapIndent1440\mintLim0\mnaryLim1}{\info{\author SMITS Catherine}{\operator SMITS Catherine}{\creatim\yr2025\mo11\dy27\hr11\min1}{\revtim\yr2025\mo11\dy27\hr11\min1}{\version1}{\edmins0}{\nofpages1}{\nofwords0}{\nofchars1}{\nofcharsws1}{\vern103}}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66364\newtblstyruls\nogrowautofit\usenormstyforlist\noindnmbrts\felnbrelev\nocxsptable\indrlsweleven\noafcnsttbl\afelev\utinl\hwelev\spltpgpar\notcvasp\notbrkcnstfrctbl\notvatxbx\krnprsnet\cachedcolbal _x000d__x000a_\nouicompat \fet0{\*\wgrffmtfilter 013f}\nofeaturethrottle1\ilfomacatclnup0{\*\template C:\\Users\\csmits\\AppData\\Local\\Temp\\Blank1.dotx}{\*\ftnsep \ltrpar \pard\plain \ltrpar_x000d__x000a_\ql \li0\ri0\widctlpar\wrapdefault\aspalpha\aspnum\faauto\adjustright\rin0\lin0\itap0 \rtlch\fcs1 \af0\afs20\alang1025 \ltrch\fcs0 \fs24\lang2057\langfe2057\cgrid\langnp2057\langfenp2057 {\rtlch\fcs1 \af0 \ltrch\fcs0 \insrsid12720114 \chftnsep _x000d__x000a_\par }}{\*\ftnsepc \ltrpar \pard\plain \ltrpar\ql \li0\ri0\widctlpar\wrapdefault\aspalpha\aspnum\faauto\adjustright\rin0\lin0\itap0 \rtlch\fcs1 \af0\afs20\alang1025 \ltrch\fcs0 \fs24\lang2057\langfe2057\cgrid\langnp2057\langfenp2057 {\rtlch\fcs1 \af0 _x000d__x000a_\ltrch\fcs0 \insrsid12720114 \chftnsepc _x000d__x000a_\par }}{\*\aftnsep \ltrpar \pard\plain \ltrpar\ql \li0\ri0\widctlpar\wrapdefault\aspalpha\aspnum\faauto\adjustright\rin0\lin0\itap0 \rtlch\fcs1 \af0\afs20\alang1025 \ltrch\fcs0 \fs24\lang2057\langfe2057\cgrid\langnp2057\langfenp2057 {\rtlch\fcs1 \af0 _x000d__x000a_\ltrch\fcs0 \insrsid12720114 \chftnsep _x000d__x000a_\par }}{\*\aftnsepc \ltrpar \pard\plain \ltrpar\ql \li0\ri0\widctlpar\wrapdefault\aspalpha\aspnum\faauto\adjustright\rin0\lin0\itap0 \rtlch\fcs1 \af0\afs20\alang1025 \ltrch\fcs0 \fs24\lang2057\langfe2057\cgrid\langnp2057\langfenp2057 {\rtlch\fcs1 \af0 _x000d__x000a_\ltrch\fcs0 \insrsid127201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2166364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e_x000d__x000a_a1be845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301645 HideTWBExt;}{_x000d__x000a_\s18\ql \li0\ri0\sa120\nowidctlpar\wrapdefault\aspalpha\aspnum\faauto\adjustright\rin0\lin0\itap0 \rtlch\fcs1 \af0\afs20\alang1025 \ltrch\fcs0 \fs24\lang2057\langfe2057\cgrid\langnp2057\langfenp2057 \sbasedon0 \snext18 \spriority0 \styrsid2301645 _x000d__x000a_Normal6a;}{\s19\ql \li0\ri0\nowidctlpar\wrapdefault\aspalpha\aspnum\faauto\adjustright\rin0\lin0\itap0 \rtlch\fcs1 \af0\afs20\alang1025 \ltrch\fcs0 \b\fs24\lang2057\langfe2057\cgrid\langnp2057\langfenp2057 \sbasedon0 \snext19 \spriority0 \styrsid2301645 _x000d__x000a_NormalBold;}{\s20\ql \li0\ri0\sa240\nowidctlpar\wrapdefault\aspalpha\aspnum\faauto\adjustright\rin0\lin0\itap0 \rtlch\fcs1 \af0\afs20\alang1025 \ltrch\fcs0 \i\fs24\lang2057\langfe2057\cgrid\langnp2057\langfenp2057 _x000d__x000a_\sbasedon0 \snext20 \spriority0 \styrsid2301645 AmJustText;}{\s21\qc \li0\ri0\sb240\sa240\nowidctlpar\wrapdefault\aspalpha\aspnum\faauto\adjustright\rin0\lin0\itap0 \rtlch\fcs1 \af0\afs20\alang1025 \ltrch\fcs0 _x000d__x000a_\i\fs24\lang2057\langfe2057\cgrid\langnp2057\langfenp2057 \sbasedon0 \snext21 \spriority0 \styrsid2301645 AmCrossRef;}{\*\cs22 \additive \v\f1\fs20\cf15 \spriority0 \styrsid2301645 HideTWBInt;}{_x000d__x000a_\s23\qc \li0\ri0\sb240\sa240\keepn\nowidctlpar\wrapdefault\aspalpha\aspnum\faauto\adjustright\rin0\lin0\itap0 \rtlch\fcs1 \af0\afs20\alang1025 \ltrch\fcs0 \i\fs24\lang2057\langfe2057\cgrid\langnp2057\langfenp2057 _x000d__x000a_\sbasedon0 \snext20 \spriority0 \styrsid2301645 AmJustTitle;}{\s24\qr \li0\ri0\sb240\sa240\nowidctlpar\wrapdefault\aspalpha\aspnum\faauto\adjustright\rin0\lin0\itap0 \rtlch\fcs1 \af0\afs20\alang1025 \ltrch\fcs0 _x000d__x000a_\fs24\lang2057\langfe2057\cgrid\langnp2057\langfenp2057 \sbasedon0 \snext24 \spriority0 \styrsid2301645 AmOrLang;}{\s25\qc \li0\ri0\sa240\nowidctlpar\wrapdefault\aspalpha\aspnum\faauto\adjustright\rin0\lin0\itap0 \rtlch\fcs1 \af0\afs20\alang1025 _x000d__x000a_\ltrch\fcs0 \i\fs24\lang2057\langfe2057\cgrid\langnp2057\langfenp2057 \sbasedon0 \snext25 \spriority0 \styrsid230164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301645 AmNumberTabs;}{\s27\ql \li0\ri0\sb240\nowidctlpar\wrapdefault\aspalpha\aspnum\faauto\adjustright\rin0\lin0\itap0 \rtlch\fcs1 _x000d__x000a_\af0\afs20\alang1025 \ltrch\fcs0 \b\fs24\lang2057\langfe2057\cgrid\langnp2057\langfenp2057 \sbasedon0 \snext27 \spriority0 \styrsid2301645 NormalBold12b;}}{\*\rsidtbl \rsid24658\rsid223860\rsid735077\rsid1718133\rsid2301645\rsid2892074\rsid3565327_x000d__x000a_\rsid4666813\rsid6641733\rsid7823322\rsid9636012\rsid10377208\rsid11215221\rsid11549030\rsid12154954\rsid12525237\rsid14382809\rsid14424199\rsid15204470\rsid15285974\rsid15422292\rsid15950462\rsid16324206\rsid16662270}{\mmathPr\mmathFont34\mbrkBin0_x000d__x000a_\mbrkBinSub0\msmallFrac0\mdispDef1\mlMargin0\mrMargin0\mdefJc1\mwrapIndent1440\mintLim0\mnaryLim1}{\info{\author SMITS Catherine}{\operator SMITS Catherine}{\creatim\yr2025\mo10\dy3\hr16\min1}{\revtim\yr2025\mo10\dy3\hr16\min1}{\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301645\newtblstyruls\nogrowautofit\usenormstyforlist\noindnmbrts\felnbrelev\nocxsptable\indrlsweleven\noafcnsttbl\afelev\utinl\hwelev\spltpgpar\notcvasp\notbrkcnstfrctbl\notvatxbx\krnprsnet\cachedcolbal _x000d__x000a_\nouicompat \fet0{\*\wgrffmtfilter 013f}\nofeaturethrottle1\ilfomacatclnup0{\*\template C:\\Users\\csmits\\AppData\\Local\\Temp\\Blank1.dotx}{\*\ftnsep \ltrpar \pard\plain \ltrpar_x000d__x000a_\ql \li0\ri0\widctlpar\wrapdefault\aspalpha\aspnum\faauto\adjustright\rin0\lin0\itap0 \rtlch\fcs1 \af0\afs20\alang1025 \ltrch\fcs0 \fs24\lang2057\langfe2057\cgrid\langnp2057\langfenp2057 {\rtlch\fcs1 \af0 \ltrch\fcs0 \insrsid15422292 \chftnsep _x000d__x000a_\par }}{\*\ftnsepc \ltrpar \pard\plain \ltrpar\ql \li0\ri0\widctlpar\wrapdefault\aspalpha\aspnum\faauto\adjustright\rin0\lin0\itap0 \rtlch\fcs1 \af0\afs20\alang1025 \ltrch\fcs0 \fs24\lang2057\langfe2057\cgrid\langnp2057\langfenp2057 {\rtlch\fcs1 \af0 _x000d__x000a_\ltrch\fcs0 \insrsid15422292 \chftnsepc _x000d__x000a_\par }}{\*\aftnsep \ltrpar \pard\plain \ltrpar\ql \li0\ri0\widctlpar\wrapdefault\aspalpha\aspnum\faauto\adjustright\rin0\lin0\itap0 \rtlch\fcs1 \af0\afs20\alang1025 \ltrch\fcs0 \fs24\lang2057\langfe2057\cgrid\langnp2057\langfenp2057 {\rtlch\fcs1 \af0 _x000d__x000a_\ltrch\fcs0 \insrsid15422292 \chftnsep _x000d__x000a_\par }}{\*\aftnsepc \ltrpar \pard\plain \ltrpar\ql \li0\ri0\widctlpar\wrapdefault\aspalpha\aspnum\faauto\adjustright\rin0\lin0\itap0 \rtlch\fcs1 \af0\afs20\alang1025 \ltrch\fcs0 \fs24\lang2057\langfe2057\cgrid\langnp2057\langfenp2057 {\rtlch\fcs1 \af0 _x000d__x000a_\ltrch\fcs0 \insrsid1542229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2301645\charrsid8335140 {\*\bkmkstart restartB}_x000d__x000a_\hich\af1\dbch\af31501\loch\f1 &lt;AmendB&gt;}{\rtlch\fcs1 \af0 \ltrch\fcs0 \insrsid2301645\charrsid8335140 Amendment\tab \tab }{\rtlch\fcs1 \af0 \ltrch\fcs0 _x000d__x000a_\cs17\b0\v\fs20\cf9\lang1024\langfe1024\loch\af1\hich\af1\dbch\af31501\noproof\insrsid2301645\charrsid8335140 \hich\af1\dbch\af31501\loch\f1 &lt;NumAmB&gt;}{\rtlch\fcs1 \af0 \ltrch\fcs0 \insrsid2301645\charrsid8335140 #}{\rtlch\fcs1 \af1 \ltrch\fcs0 _x000d__x000a_\cs22\v\f1\fs20\cf15\insrsid2301645\charrsid8335140 ENMIENDA@NRAM@}{\rtlch\fcs1 \af0 \ltrch\fcs0 \insrsid2301645\charrsid8335140 #}{\rtlch\fcs1 \af0 \ltrch\fcs0 _x000d__x000a_\cs17\b0\v\fs20\cf9\lang1024\langfe1024\loch\af1\hich\af1\dbch\af31501\noproof\insrsid2301645\charrsid8335140 \hich\af1\dbch\af31501\loch\f1 &lt;/NumAmB&gt;}{\rtlch\fcs1 \af0 \ltrch\fcs0 \insrsid2301645\charrsid8335140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2301645\charrsid8335140 \hich\af1\dbch\af31501\loch\f1 &lt;DocAmend&gt;}{\rtlch\fcs1 \af0 \ltrch\fcs0 \insrsid2301645\charrsid8335140 #}{_x000d__x000a_\rtlch\fcs1 \af1 \ltrch\fcs0 \cs22\v\f1\fs20\cf15\insrsid2301645\charrsid8335140 MNU[OPTPROPOSALCOD][OPTPROPOSALCNS][OPTPROPOSALNLE][OPTPROPOSALINL]@CHOICE@CODEMNU}{\rtlch\fcs1 \af0 \ltrch\fcs0 \insrsid2301645\charrsid8335140 ##}{\rtlch\fcs1 \af1 _x000d__x000a_\ltrch\fcs0 \cs22\v\f1\fs20\cf15\insrsid2301645\charrsid8335140 MNU[AMACTYES][NOTAPP]@CHOICE@AMACTMNU}{\rtlch\fcs1 \af0 \ltrch\fcs0 \insrsid2301645\charrsid8335140 #}{\rtlch\fcs1 \af0 \ltrch\fcs0 _x000d__x000a_\cs17\b0\v\fs20\cf9\lang1024\langfe1024\loch\af1\hich\af1\dbch\af31501\noproof\insrsid2301645\charrsid8335140 \hich\af1\dbch\af31501\loch\f1 &lt;/DocAmend&gt;}{\rtlch\fcs1 \af0 \ltrch\fcs0 \insrsid2301645\charrsid8335140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2301645\charrsid8335140 \hich\af1\dbch\af31501\loch\f1 &lt;Article&gt;}{\rtlch\fcs1 \af0 \ltrch\fcs0 \insrsid2301645\charrsid8335140 #}{\rtlch\fcs1 \af1 _x000d__x000a_\ltrch\fcs0 \cs22\v\f1\fs20\cf15\insrsid2301645\charrsid8335140 MNU[AMACTPARTYES][AMACTPARTNO]@CHOICE@AMACTMNU}{\rtlch\fcs1 \af0 \ltrch\fcs0 \insrsid2301645\charrsid8335140 #}{\rtlch\fcs1 \af0 \ltrch\fcs0 _x000d__x000a_\cs17\b0\v\fs20\cf9\lang1024\langfe1024\loch\af1\hich\af1\dbch\af31501\noproof\insrsid2301645\charrsid8335140 \hich\af1\dbch\af31501\loch\f1 &lt;/Article&gt;}{\rtlch\fcs1 \af0 \ltrch\fcs0 \insrsid2301645\charrsid8335140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2301645\charrsid8335140 \hich\af1\dbch\af31501\loch\f1 &lt;DocAmend2&gt;&lt;OptDel&gt;}{\rtlch\fcs1 \af0 \ltrch\fcs0 \insrsid2301645\charrsid8335140 #}{\rtlch\fcs1 \af1 _x000d__x000a_\ltrch\fcs0 \cs22\v\f1\fs20\cf15\insrsid2301645\charrsid8335140 MNU[OPTNRACTYES][NOTAPP]@CHOICE@AMACTMNU}{\rtlch\fcs1 \af0 \ltrch\fcs0 \insrsid2301645\charrsid8335140 #}{\rtlch\fcs1 \af0 \ltrch\fcs0 _x000d__x000a_\cs17\v\fs20\cf9\lang1024\langfe1024\loch\af1\hich\af1\dbch\af31501\noproof\insrsid2301645\charrsid8335140 \hich\af1\dbch\af31501\loch\f1 &lt;/OptDel&gt;&lt;/DocAmend2&gt;}{\rtlch\fcs1 \af0 \ltrch\fcs0 \insrsid2301645\charrsid8335140 _x000d__x000a_\par }\pard \ltrpar\ql \li0\ri0\widctlpar\wrapdefault\aspalpha\aspnum\faauto\adjustright\rin0\lin0\itap0\pararsid14374628 {\rtlch\fcs1 \af0 \ltrch\fcs0 \cs17\v\fs20\cf9\lang1024\langfe1024\loch\af1\hich\af1\dbch\af31501\noproof\insrsid2301645\charrsid8335140 _x000d__x000a_\hich\af1\dbch\af31501\loch\f1 &lt;Article2&gt;&lt;OptDel&gt;}{\rtlch\fcs1 \af0 \ltrch\fcs0 \insrsid2301645\charrsid8335140 #}{\rtlch\fcs1 \af1 \ltrch\fcs0 \cs22\v\f1\fs20\cf15\insrsid2301645\charrsid8335140 MNU[OPTACTPARTYES][NOTAPP]@CHOICE@AMACTMNU}{\rtlch\fcs1 _x000d__x000a_\af0 \ltrch\fcs0 \insrsid2301645\charrsid8335140 #}{\rtlch\fcs1 \af0 \ltrch\fcs0 \cs17\v\fs20\cf9\lang1024\langfe1024\loch\af1\hich\af1\dbch\af31501\noproof\insrsid2301645\charrsid8335140 \hich\af1\dbch\af31501\loch\f1 &lt;/OptDel&gt;&lt;/Article2&gt;}{\rtlch\fcs1 _x000d__x000a_\af0 \ltrch\fcs0 \insrsid2301645\charrsid8335140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301645\charrsid8335140 \cell }\pard\plain \ltrpar\ql \li0\ri0\widctlpar\intbl\wrapdefault\aspalpha\aspnum\faauto\adjustright\rin0\lin0 \rtlch\fcs1 _x000d__x000a_\af0\afs20\alang1025 \ltrch\fcs0 \fs24\lang2057\langfe2057\cgrid\langnp2057\langfenp2057 {\rtlch\fcs1 \af0 \ltrch\fcs0 \insrsid2301645\charrsid8335140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2301645\charrsid8335140 #}{\rtlch\fcs1 \af1 \ltrch\fcs0 \cs22\v\f1\fs20\cf15\insrsid2301645\charrsid8335140 MNU[OPTLEFTAMACT][LEFTPROP]@CHOICE@AMACTMNU}{_x000d__x000a_\rtlch\fcs1 \af0 \ltrch\fcs0 \insrsid2301645\charrsid8335140 #\cell Amendment\cell }\pard\plain \ltrpar\ql \li0\ri0\widctlpar\intbl\wrapdefault\aspalpha\aspnum\faauto\adjustright\rin0\lin0 \rtlch\fcs1 \af0\afs20\alang1025 \ltrch\fcs0 _x000d__x000a_\fs24\lang2057\langfe2057\cgrid\langnp2057\langfenp2057 {\rtlch\fcs1 \af0 \ltrch\fcs0 \insrsid2301645\charrsid8335140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301645\charrsid8335140 ##\cell ##}{\rtlch\fcs1 \af0\afs24 \ltrch\fcs0 \insrsid2301645\charrsid8335140 \cell }\pard\plain \ltrpar\ql \li0\ri0\widctlpar\intbl\wrapdefault\aspalpha\aspnum\faauto\adjustright\rin0\lin0 \rtlch\fcs1 _x000d__x000a_\af0\afs20\alang1025 \ltrch\fcs0 \fs24\lang2057\langfe2057\cgrid\langnp2057\langfenp2057 {\rtlch\fcs1 \af0 \ltrch\fcs0 \insrsid2301645\charrsid8335140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2301645\charrsid8335140 Or. }{\rtlch\fcs1 \af0 \ltrch\fcs0 \cs17\v\fs20\cf9\lang1024\langfe1024\loch\af1\hich\af1\dbch\af31501\noproof\insrsid2301645\charrsid8335140 \hich\af1\dbch\af31501\loch\f1 &lt;Original&gt;}{\rtlch\fcs1 \af0 \ltrch\fcs0 _x000d__x000a_\insrsid2301645\charrsid8335140 #}{\rtlch\fcs1 \af1 \ltrch\fcs0 \cs22\v\f1\fs20\cf15\insrsid2301645\charrsid8335140 MNU[OPTORLANG][ORLANGMORE]@CHOICE@AMPLURMNU}{\rtlch\fcs1 \af0 \ltrch\fcs0 \insrsid2301645\charrsid8335140 #}{\rtlch\fcs1 \af0 \ltrch\fcs0 _x000d__x000a_\cs17\v\fs20\cf9\lang1024\langfe1024\loch\af1\hich\af1\dbch\af31501\noproof\insrsid2301645\charrsid8335140 \hich\af1\dbch\af31501\loch\f1 &lt;/Original&gt;}{\rtlch\fcs1 \af0 \ltrch\fcs0 \insrsid2301645\charrsid8335140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301645\charrsid8335140 \hich\af1\dbch\af31501\loch\f1 &lt;OptDel&gt;}{\rtlch\fcs1 \af0 \ltrch\fcs0 \insrsid2301645\charrsid8335140 #}{_x000d__x000a_\rtlch\fcs1 \af1 \ltrch\fcs0 \cs22\v\f1\fs20\cf15\insrsid2301645\charrsid8335140 MNU[CROSSREFNO][CROSSREFYES]@CHOICE@}{\rtlch\fcs1 \af0 \ltrch\fcs0 \insrsid2301645\charrsid8335140 #}{\rtlch\fcs1 \af0 \ltrch\fcs0 _x000d__x000a_\cs17\i0\v\fs20\cf9\lang1024\langfe1024\loch\af1\hich\af1\dbch\af31501\noproof\insrsid2301645\charrsid8335140 \hich\af1\dbch\af31501\loch\f1 &lt;/OptDel&gt;}{\rtlch\fcs1 \af0 \ltrch\fcs0 \insrsid2301645\charrsid8335140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301645\charrsid8335140 \hich\af1\dbch\af31501\loch\f1 &lt;TitreJust&gt;}{\rtlch\fcs1 \af0 \ltrch\fcs0 \insrsid2301645\charrsid8335140 _x000d__x000a_Justification}{\rtlch\fcs1 \af0 \ltrch\fcs0 \cs17\i0\v\fs20\cf9\lang1024\langfe1024\loch\af1\hich\af1\dbch\af31501\noproof\insrsid2301645\charrsid8335140 \hich\af1\dbch\af31501\loch\f1 &lt;/TitreJust&gt;}{\rtlch\fcs1 \af0 \ltrch\fcs0 _x000d__x000a_\insrsid2301645\charrsid8335140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2301645\charrsid8335140 \hich\af1\dbch\af31501\loch\f1 &lt;OptDelPrev&gt;}{\rtlch\fcs1 \af0 \ltrch\fcs0 \insrsid2301645\charrsid8335140 #}{\rtlch\fcs1 \af1 _x000d__x000a_\ltrch\fcs0 \cs22\v\f1\fs20\cf15\insrsid2301645\charrsid8335140 MNU[TEXTJUSTYES][TEXTJUSTNO]@CHOICE@}{\rtlch\fcs1 \af0 \ltrch\fcs0 \insrsid2301645\charrsid8335140 #}{\rtlch\fcs1 \af0 \ltrch\fcs0 _x000d__x000a_\cs17\i0\v\fs20\cf9\lang1024\langfe1024\loch\af1\hich\af1\dbch\af31501\noproof\insrsid2301645\charrsid8335140 \hich\af1\dbch\af31501\loch\f1 &lt;/OptDelPrev&gt;}{\rtlch\fcs1 \af0 \ltrch\fcs0 \insrsid2301645\charrsid833514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301645\charrsid833514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4_x000d__x000a_e0376e3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569733 HideTWBExt;}{_x000d__x000a_\s18\ql \li0\ri0\sa120\nowidctlpar\wrapdefault\aspalpha\aspnum\faauto\adjustright\rin0\lin0\itap0 \rtlch\fcs1 \af0\afs20\alang1025 \ltrch\fcs0 \fs24\lang2057\langfe2057\cgrid\langnp2057\langfenp2057 \sbasedon0 \snext18 \spriority0 \styrsid10569733 _x000d__x000a_Normal6a;}{\s19\ql \li0\ri0\nowidctlpar\wrapdefault\aspalpha\aspnum\faauto\adjustright\rin0\lin0\itap0 \rtlch\fcs1 \af0\afs20\alang1025 \ltrch\fcs0 \b\fs24\lang2057\langfe2057\cgrid\langnp2057\langfenp2057 \sbasedon0 \snext19 \spriority0 \styrsid10569733 _x000d__x000a_NormalBold;}{\s20\ql \li0\ri0\sa240\nowidctlpar\wrapdefault\aspalpha\aspnum\faauto\adjustright\rin0\lin0\itap0 \rtlch\fcs1 \af0\afs20\alang1025 \ltrch\fcs0 \i\fs24\lang2057\langfe2057\cgrid\langnp2057\langfenp2057 _x000d__x000a_\sbasedon0 \snext20 \spriority0 \styrsid10569733 AmJustText;}{\s21\qc \li0\ri0\sb240\sa240\nowidctlpar\wrapdefault\aspalpha\aspnum\faauto\adjustright\rin0\lin0\itap0 \rtlch\fcs1 \af0\afs20\alang1025 \ltrch\fcs0 _x000d__x000a_\i\fs24\lang2057\langfe2057\cgrid\langnp2057\langfenp2057 \sbasedon0 \snext21 \spriority0 \styrsid10569733 AmCrossRef;}{\*\cs22 \additive \v\f1\fs20\cf15 \spriority0 \styrsid10569733 HideTWBInt;}{_x000d__x000a_\s23\qc \li0\ri0\sb240\sa240\keepn\nowidctlpar\wrapdefault\aspalpha\aspnum\faauto\adjustright\rin0\lin0\itap0 \rtlch\fcs1 \af0\afs20\alang1025 \ltrch\fcs0 \i\fs24\lang2057\langfe2057\cgrid\langnp2057\langfenp2057 _x000d__x000a_\sbasedon0 \snext20 \spriority0 \styrsid10569733 AmJustTitle;}{\s24\qr \li0\ri0\sb240\sa240\nowidctlpar\wrapdefault\aspalpha\aspnum\faauto\adjustright\rin0\lin0\itap0 \rtlch\fcs1 \af0\afs20\alang1025 \ltrch\fcs0 _x000d__x000a_\fs24\lang2057\langfe2057\cgrid\langnp2057\langfenp2057 \sbasedon0 \snext24 \spriority0 \styrsid10569733 AmOrLang;}{\s25\qc \li0\ri0\sa240\nowidctlpar\wrapdefault\aspalpha\aspnum\faauto\adjustright\rin0\lin0\itap0 \rtlch\fcs1 \af0\afs20\alang1025 _x000d__x000a_\ltrch\fcs0 \i\fs24\lang2057\langfe2057\cgrid\langnp2057\langfenp2057 \sbasedon0 \snext25 \spriority0 \styrsid1056973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569733 AmNumberTabs;}{\s27\ql \li0\ri0\sb240\nowidctlpar\wrapdefault\aspalpha\aspnum\faauto\adjustright\rin0\lin0\itap0 \rtlch\fcs1 _x000d__x000a_\af0\afs20\alang1025 \ltrch\fcs0 \b\fs24\lang2057\langfe2057\cgrid\langnp2057\langfenp2057 \sbasedon0 \snext27 \spriority0 \styrsid10569733 NormalBold12b;}}{\*\rsidtbl \rsid24658\rsid223860\rsid735077\rsid1718133\rsid2892074\rsid3565327\rsid4666813_x000d__x000a_\rsid6641733\rsid7823322\rsid9636012\rsid10112990\rsid10377208\rsid10569733\rsid11215221\rsid11549030\rsid12154954\rsid12525237\rsid14382809\rsid14424199\rsid15204470\rsid15285974\rsid15950462\rsid16324206\rsid16662270}{\mmathPr\mmathFont34\mbrkBin0_x000d__x000a_\mbrkBinSub0\msmallFrac0\mdispDef1\mlMargin0\mrMargin0\mdefJc1\mwrapIndent1440\mintLim0\mnaryLim1}{\info{\author SMITS Catherine}{\operator SMITS Catherine}{\creatim\yr2025\mo10\dy3\hr16\min21}{\revtim\yr2025\mo10\dy3\hr16\min21}{\version1}{\edmins0}_x000d__x000a_{\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569733\newtblstyruls\nogrowautofit\usenormstyforlist\noindnmbrts\felnbrelev\nocxsptable\indrlsweleven\noafcnsttbl\afelev\utinl\hwelev\spltpgpar\notcvasp\notbrkcnstfrctbl\notvatxbx\krnprsnet\cachedcolbal _x000d__x000a_\nouicompat \fet0{\*\wgrffmtfilter 013f}\nofeaturethrottle1\ilfomacatclnup0{\*\template C:\\Users\\csmits\\AppData\\Local\\Temp\\Blank1.dotx}{\*\ftnsep \ltrpar \pard\plain \ltrpar_x000d__x000a_\ql \li0\ri0\widctlpar\wrapdefault\aspalpha\aspnum\faauto\adjustright\rin0\lin0\itap0 \rtlch\fcs1 \af0\afs20\alang1025 \ltrch\fcs0 \fs24\lang2057\langfe2057\cgrid\langnp2057\langfenp2057 {\rtlch\fcs1 \af0 \ltrch\fcs0 \insrsid10112990 \chftnsep _x000d__x000a_\par }}{\*\ftnsepc \ltrpar \pard\plain \ltrpar\ql \li0\ri0\widctlpar\wrapdefault\aspalpha\aspnum\faauto\adjustright\rin0\lin0\itap0 \rtlch\fcs1 \af0\afs20\alang1025 \ltrch\fcs0 \fs24\lang2057\langfe2057\cgrid\langnp2057\langfenp2057 {\rtlch\fcs1 \af0 _x000d__x000a_\ltrch\fcs0 \insrsid10112990 \chftnsepc _x000d__x000a_\par }}{\*\aftnsep \ltrpar \pard\plain \ltrpar\ql \li0\ri0\widctlpar\wrapdefault\aspalpha\aspnum\faauto\adjustright\rin0\lin0\itap0 \rtlch\fcs1 \af0\afs20\alang1025 \ltrch\fcs0 \fs24\lang2057\langfe2057\cgrid\langnp2057\langfenp2057 {\rtlch\fcs1 \af0 _x000d__x000a_\ltrch\fcs0 \insrsid10112990 \chftnsep _x000d__x000a_\par }}{\*\aftnsepc \ltrpar \pard\plain \ltrpar\ql \li0\ri0\widctlpar\wrapdefault\aspalpha\aspnum\faauto\adjustright\rin0\lin0\itap0 \rtlch\fcs1 \af0\afs20\alang1025 \ltrch\fcs0 \fs24\lang2057\langfe2057\cgrid\langnp2057\langfenp2057 {\rtlch\fcs1 \af0 _x000d__x000a_\ltrch\fcs0 \insrsid101129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0569733\charrsid8335140 {\*\bkmkstart restart}_x000d__x000a_\hich\af1\dbch\af31501\loch\f1 &lt;}{\rtlch\fcs1 \af0 \ltrch\fcs0 \cs17\b0\v\fs20\cf9\lang1024\langfe1024\loch\af1\hich\af1\dbch\af31501\noproof\insrsid10569733 \hich\af1\dbch\af31501\loch\f1 Amend}{\rtlch\fcs1 \af0 \ltrch\fcs0 _x000d__x000a_\cs17\b0\v\fs20\cf9\lang1024\langfe1024\loch\af1\hich\af1\dbch\af31501\noproof\insrsid10569733\charrsid8335140 \hich\af1\dbch\af31501\loch\f1 &gt;}{\rtlch\fcs1 \af0 \ltrch\fcs0 \insrsid10569733\charrsid8335140 Amendment\tab \tab }{\rtlch\fcs1 \af0 _x000d__x000a_\ltrch\fcs0 \cs17\b0\v\fs20\cf9\lang1024\langfe1024\loch\af1\hich\af1\dbch\af31501\noproof\insrsid10569733\charrsid8335140 \hich\af1\dbch\af31501\loch\f1 &lt;}{\rtlch\fcs1 \af0 \ltrch\fcs0 _x000d__x000a_\cs17\b0\v\fs20\cf9\lang1024\langfe1024\loch\af1\hich\af1\dbch\af31501\noproof\insrsid10569733 \hich\af1\dbch\af31501\loch\f1 NumAm&gt;}{\rtlch\fcs1 \af0 \ltrch\fcs0 \insrsid10569733\charrsid8335140 #}{\rtlch\fcs1 \af1 \ltrch\fcs0 _x000d__x000a_\cs22\v\f1\fs20\cf15\insrsid10569733\charrsid8335140 ENMIENDA@NRAM@}{\rtlch\fcs1 \af0 \ltrch\fcs0 \insrsid10569733\charrsid8335140 #}{\rtlch\fcs1 \af0 \ltrch\fcs0 _x000d__x000a_\cs17\b0\v\fs20\cf9\lang1024\langfe1024\loch\af1\hich\af1\dbch\af31501\noproof\insrsid10569733\charrsid8335140 \hich\af1\dbch\af31501\loch\f1 &lt;/}{\rtlch\fcs1 \af0 \ltrch\fcs0 _x000d__x000a_\cs17\b0\v\fs20\cf9\lang1024\langfe1024\loch\af1\hich\af1\dbch\af31501\noproof\insrsid10569733 \hich\af1\dbch\af31501\loch\f1 NumAm&gt;}{\rtlch\fcs1 \af0 \ltrch\fcs0 \insrsid10569733\charrsid8335140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0569733\charrsid8335140 \hich\af1\dbch\af31501\loch\f1 &lt;DocAmend&gt;}{\rtlch\fcs1 \af0 \ltrch\fcs0 \insrsid10569733\charrsid8335140 #}{_x000d__x000a_\rtlch\fcs1 \af1 \ltrch\fcs0 \cs22\v\f1\fs20\cf15\insrsid10569733\charrsid8335140 MNU[OPTPROPOSALCOD][OPTPROPOSALCNS][OPTPROPOSALNLE][OPTPROPOSALINL]@CHOICE@CODEMNU}{\rtlch\fcs1 \af0 \ltrch\fcs0 \insrsid10569733\charrsid8335140 ##}{\rtlch\fcs1 \af1 _x000d__x000a_\ltrch\fcs0 \cs22\v\f1\fs20\cf15\insrsid10569733\charrsid8335140 MNU[AMACTYES][NOTAPP]@CHOICE@AMACTMNU}{\rtlch\fcs1 \af0 \ltrch\fcs0 \insrsid10569733\charrsid8335140 #}{\rtlch\fcs1 \af0 \ltrch\fcs0 _x000d__x000a_\cs17\b0\v\fs20\cf9\lang1024\langfe1024\loch\af1\hich\af1\dbch\af31501\noproof\insrsid10569733\charrsid8335140 \hich\af1\dbch\af31501\loch\f1 &lt;/DocAmend&gt;}{\rtlch\fcs1 \af0 \ltrch\fcs0 \insrsid10569733\charrsid8335140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0569733\charrsid8335140 \hich\af1\dbch\af31501\loch\f1 &lt;Article&gt;}{\rtlch\fcs1 \af0 \ltrch\fcs0 \insrsid10569733\charrsid8335140 #}{\rtlch\fcs1 \af1 _x000d__x000a_\ltrch\fcs0 \cs22\v\f1\fs20\cf15\insrsid10569733\charrsid8335140 MNU[AMACTPARTYES][AMACTPARTNO]@CHOICE@AMACTMNU}{\rtlch\fcs1 \af0 \ltrch\fcs0 \insrsid10569733\charrsid8335140 #}{\rtlch\fcs1 \af0 \ltrch\fcs0 _x000d__x000a_\cs17\b0\v\fs20\cf9\lang1024\langfe1024\loch\af1\hich\af1\dbch\af31501\noproof\insrsid10569733\charrsid8335140 \hich\af1\dbch\af31501\loch\f1 &lt;/Article&gt;}{\rtlch\fcs1 \af0 \ltrch\fcs0 \insrsid10569733\charrsid8335140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0569733\charrsid8335140 \hich\af1\dbch\af31501\loch\f1 &lt;DocAmend2&gt;&lt;OptDel&gt;}{\rtlch\fcs1 \af0 \ltrch\fcs0 \insrsid10569733\charrsid8335140 #}{\rtlch\fcs1 \af1 _x000d__x000a_\ltrch\fcs0 \cs22\v\f1\fs20\cf15\insrsid10569733\charrsid8335140 MNU[OPTNRACTYES][NOTAPP]@CHOICE@AMACTMNU}{\rtlch\fcs1 \af0 \ltrch\fcs0 \insrsid10569733\charrsid8335140 #}{\rtlch\fcs1 \af0 \ltrch\fcs0 _x000d__x000a_\cs17\v\fs20\cf9\lang1024\langfe1024\loch\af1\hich\af1\dbch\af31501\noproof\insrsid10569733\charrsid8335140 \hich\af1\dbch\af31501\loch\f1 &lt;/OptDel&gt;&lt;/DocAmend2&gt;}{\rtlch\fcs1 \af0 \ltrch\fcs0 \insrsid10569733\charrsid8335140 _x000d__x000a_\par }\pard \ltrpar\ql \li0\ri0\widctlpar\wrapdefault\aspalpha\aspnum\faauto\adjustright\rin0\lin0\itap0\pararsid14374628 {\rtlch\fcs1 \af0 \ltrch\fcs0 \cs17\v\fs20\cf9\lang1024\langfe1024\loch\af1\hich\af1\dbch\af31501\noproof\insrsid10569733\charrsid8335140 _x000d__x000a_\hich\af1\dbch\af31501\loch\f1 &lt;Article2&gt;&lt;OptDel&gt;}{\rtlch\fcs1 \af0 \ltrch\fcs0 \insrsid10569733\charrsid8335140 #}{\rtlch\fcs1 \af1 \ltrch\fcs0 \cs22\v\f1\fs20\cf15\insrsid10569733\charrsid8335140 MNU[OPTACTPARTYES][NOTAPP]@CHOICE@AMACTMNU}{\rtlch\fcs1 _x000d__x000a_\af0 \ltrch\fcs0 \insrsid10569733\charrsid8335140 #}{\rtlch\fcs1 \af0 \ltrch\fcs0 \cs17\v\fs20\cf9\lang1024\langfe1024\loch\af1\hich\af1\dbch\af31501\noproof\insrsid10569733\charrsid8335140 \hich\af1\dbch\af31501\loch\f1 &lt;/OptDel&gt;&lt;/Article2&gt;}{\rtlch\fcs1 _x000d__x000a_\af0 \ltrch\fcs0 \insrsid10569733\charrsid8335140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569733\charrsid8335140 \cell }\pard\plain \ltrpar\ql \li0\ri0\widctlpar\intbl\wrapdefault\aspalpha\aspnum\faauto\adjustright\rin0\lin0 \rtlch\fcs1 _x000d__x000a_\af0\afs20\alang1025 \ltrch\fcs0 \fs24\lang2057\langfe2057\cgrid\langnp2057\langfenp2057 {\rtlch\fcs1 \af0 \ltrch\fcs0 \insrsid10569733\charrsid8335140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0569733\charrsid8335140 #}{\rtlch\fcs1 \af1 \ltrch\fcs0 \cs22\v\f1\fs20\cf15\insrsid10569733\charrsid8335140 MNU[OPTLEFTAMACT][LEFTPROP]@CHOICE@AMACTMNU}{_x000d__x000a_\rtlch\fcs1 \af0 \ltrch\fcs0 \insrsid10569733\charrsid8335140 #\cell Amendment\cell }\pard\plain \ltrpar\ql \li0\ri0\widctlpar\intbl\wrapdefault\aspalpha\aspnum\faauto\adjustright\rin0\lin0 \rtlch\fcs1 \af0\afs20\alang1025 \ltrch\fcs0 _x000d__x000a_\fs24\lang2057\langfe2057\cgrid\langnp2057\langfenp2057 {\rtlch\fcs1 \af0 \ltrch\fcs0 \insrsid10569733\charrsid8335140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569733\charrsid8335140 ##\cell ##}{\rtlch\fcs1 \af0\afs24 \ltrch\fcs0 \insrsid10569733\charrsid8335140 \cell }\pard\plain \ltrpar\ql \li0\ri0\widctlpar\intbl\wrapdefault\aspalpha\aspnum\faauto\adjustright\rin0\lin0 \rtlch\fcs1 _x000d__x000a_\af0\afs20\alang1025 \ltrch\fcs0 \fs24\lang2057\langfe2057\cgrid\langnp2057\langfenp2057 {\rtlch\fcs1 \af0 \ltrch\fcs0 \insrsid10569733\charrsid8335140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0569733\charrsid8335140 Or. }{\rtlch\fcs1 \af0 \ltrch\fcs0 \cs17\v\fs20\cf9\lang1024\langfe1024\loch\af1\hich\af1\dbch\af31501\noproof\insrsid10569733\charrsid8335140 \hich\af1\dbch\af31501\loch\f1 &lt;Original&gt;}{\rtlch\fcs1 \af0 \ltrch\fcs0 _x000d__x000a_\insrsid10569733\charrsid8335140 #}{\rtlch\fcs1 \af1 \ltrch\fcs0 \cs22\v\f1\fs20\cf15\insrsid10569733\charrsid8335140 MNU[OPTORLANG][ORLANGMORE]@CHOICE@AMPLURMNU}{\rtlch\fcs1 \af0 \ltrch\fcs0 \insrsid10569733\charrsid8335140 #}{\rtlch\fcs1 \af0 _x000d__x000a_\ltrch\fcs0 \cs17\v\fs20\cf9\lang1024\langfe1024\loch\af1\hich\af1\dbch\af31501\noproof\insrsid10569733\charrsid8335140 \hich\af1\dbch\af31501\loch\f1 &lt;/Original&gt;}{\rtlch\fcs1 \af0 \ltrch\fcs0 \insrsid10569733\charrsid8335140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0569733\charrsid8335140 \hich\af1\dbch\af31501\loch\f1 &lt;OptDel&gt;}{\rtlch\fcs1 \af0 \ltrch\fcs0 \insrsid10569733\charrsid8335140 #}{_x000d__x000a_\rtlch\fcs1 \af1 \ltrch\fcs0 \cs22\v\f1\fs20\cf15\insrsid10569733\charrsid8335140 MNU[CROSSREFNO][CROSSREFYES]@CHOICE@}{\rtlch\fcs1 \af0 \ltrch\fcs0 \insrsid10569733\charrsid8335140 #}{\rtlch\fcs1 \af0 \ltrch\fcs0 _x000d__x000a_\cs17\i0\v\fs20\cf9\lang1024\langfe1024\loch\af1\hich\af1\dbch\af31501\noproof\insrsid10569733\charrsid8335140 \hich\af1\dbch\af31501\loch\f1 &lt;/OptDel&gt;}{\rtlch\fcs1 \af0 \ltrch\fcs0 \insrsid10569733\charrsid8335140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0569733\charrsid8335140 \hich\af1\dbch\af31501\loch\f1 &lt;TitreJust&gt;}{\rtlch\fcs1 \af0 \ltrch\fcs0 \insrsid10569733\charrsid8335140 _x000d__x000a_Justification}{\rtlch\fcs1 \af0 \ltrch\fcs0 \cs17\i0\v\fs20\cf9\lang1024\langfe1024\loch\af1\hich\af1\dbch\af31501\noproof\insrsid10569733\charrsid8335140 \hich\af1\dbch\af31501\loch\f1 &lt;/TitreJust&gt;}{\rtlch\fcs1 \af0 \ltrch\fcs0 _x000d__x000a_\insrsid10569733\charrsid8335140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0569733\charrsid8335140 \hich\af1\dbch\af31501\loch\f1 &lt;OptDelPrev&gt;}{\rtlch\fcs1 \af0 \ltrch\fcs0 \insrsid10569733\charrsid8335140 #}{\rtlch\fcs1 \af1 _x000d__x000a_\ltrch\fcs0 \cs22\v\f1\fs20\cf15\insrsid10569733\charrsid8335140 MNU[TEXTJUSTYES][TEXTJUSTNO]@CHOICE@}{\rtlch\fcs1 \af0 \ltrch\fcs0 \insrsid10569733\charrsid8335140 #}{\rtlch\fcs1 \af0 \ltrch\fcs0 _x000d__x000a_\cs17\i0\v\fs20\cf9\lang1024\langfe1024\loch\af1\hich\af1\dbch\af31501\noproof\insrsid10569733\charrsid8335140 \hich\af1\dbch\af31501\loch\f1 &lt;/OptDelPrev&gt;}{\rtlch\fcs1 \af0 \ltrch\fcs0 \insrsid10569733\charrsid833514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569733\charrsid8335140 \hich\af1\dbch\af31501\loch\f1 &lt;/}{\rtlch\fcs1 \af0 \ltrch\fcs0 _x000d__x000a_\cs17\v\fs20\cf9\lang1024\langfe1024\loch\af1\hich\af1\dbch\af31501\noproof\insrsid10569733 \hich\af1\dbch\af31501\loch\f1 Amend}{\rtlch\fcs1 \af0 \ltrch\fcs0 _x000d__x000a_\cs17\v\fs20\cf9\lang1024\langfe1024\loch\af1\hich\af1\dbch\af31501\noproof\insrsid10569733\charrsid833514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1_x000d__x000a_a902713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5\fbidi \froman\fcharset238\fprq2 Times New Roman CE;}{\f1346\fbidi \froman\fcharset204\fprq2 Times New Roman Cyr;}_x000d__x000a_{\f1348\fbidi \froman\fcharset161\fprq2 Times New Roman Greek;}{\f1349\fbidi \froman\fcharset162\fprq2 Times New Roman Tur;}{\f1350\fbidi \froman\fcharset177\fprq2 Times New Roman (Hebrew);}_x000d__x000a_{\f1351\fbidi \froman\fcharset178\fprq2 Times New Roman (Arabic);}{\f1352\fbidi \froman\fcharset186\fprq2 Times New Roman Baltic;}{\f1353\fbidi \froman\fcharset163\fprq2 Times New Roman (Vietnamese);}{\f1355\fbidi \fswiss\fcharset238\fprq2 Arial CE;}_x000d__x000a_{\f1356\fbidi \fswiss\fcharset204\fprq2 Arial Cyr;}{\f1358\fbidi \fswiss\fcharset161\fprq2 Arial Greek;}{\f1359\fbidi \fswiss\fcharset162\fprq2 Arial Tur;}{\f1360\fbidi \fswiss\fcharset177\fprq2 Arial (Hebrew);}_x000d__x000a_{\f1361\fbidi \fswiss\fcharset178\fprq2 Arial (Arabic);}{\f1362\fbidi \fswiss\fcharset186\fprq2 Arial Baltic;}{\f1363\fbidi \fswiss\fcharset163\fprq2 Arial (Vietnamese);}{\f1685\fbidi \froman\fcharset238\fprq2 Cambria Math CE;}_x000d__x000a_{\f1686\fbidi \froman\fcharset204\fprq2 Cambria Math Cyr;}{\f1688\fbidi \froman\fcharset161\fprq2 Cambria Math Greek;}{\f1689\fbidi \froman\fcharset162\fprq2 Cambria Math Tur;}{\f1692\fbidi \froman\fcharset186\fprq2 Cambria Math Baltic;}_x000d__x000a_{\f1693\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507125 HideTWBExt;}{_x000d__x000a_\s18\ql \li0\ri0\sa120\nowidctlpar\wrapdefault\aspalpha\aspnum\faauto\adjustright\rin0\lin0\itap0 \rtlch\fcs1 \af0\afs20\alang1025 \ltrch\fcs0 \fs24\lang2057\langfe2057\cgrid\langnp2057\langfenp2057 \sbasedon0 \snext18 \spriority0 \styrsid6507125 _x000d__x000a_Normal6a;}{\s19\ql \li0\ri0\nowidctlpar\wrapdefault\aspalpha\aspnum\faauto\adjustright\rin0\lin0\itap0 \rtlch\fcs1 \af0\afs20\alang1025 \ltrch\fcs0 \b\fs24\lang2057\langfe2057\cgrid\langnp2057\langfenp2057 \sbasedon0 \snext19 \spriority0 \styrsid6507125 _x000d__x000a_NormalBold;}{\s20\qc \li0\ri0\sa240\nowidctlpar\wrapdefault\aspalpha\aspnum\faauto\adjustright\rin0\lin0\itap0 \rtlch\fcs1 \af0\afs20\alang1025 \ltrch\fcs0 \i\fs24\lang2057\langfe2057\cgrid\langnp2057\langfenp2057 _x000d__x000a_\sbasedon0 \snext20 \spriority0 \styrsid650712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507125 AmNumberTabs;}{\s22\ql \li0\ri0\sb240\nowidctlpar\wrapdefault\aspalpha\aspnum\faauto\adjustright\rin0\lin0\itap0 \rtlch\fcs1 _x000d__x000a_\af0\afs20\alang1025 \ltrch\fcs0 \b\fs24\lang2057\langfe2057\cgrid\langnp2057\langfenp2057 \sbasedon0 \snext22 \spriority0 \styrsid6507125 NormalBold12b;}}{\*\rsidtbl \rsid24658\rsid223860\rsid735077\rsid1718133\rsid2892074\rsid3565327\rsid4666813_x000d__x000a_\rsid6507125\rsid6641733\rsid7823322\rsid9636012\rsid10377208\rsid11215221\rsid11549030\rsid12154954\rsid12190772\rsid14382809\rsid14424199\rsid14879906\rsid15204470\rsid15285974\rsid15950462\rsid16324206\rsid16662270}{\mmathPr\mmathFont34\mbrkBin0_x000d__x000a_\mbrkBinSub0\msmallFrac0\mdispDef1\mlMargin0\mrMargin0\mdefJc1\mwrapIndent1440\mintLim0\mnaryLim1}{\info{\author SMITS Catherine}{\operator SMITS Catherine}{\creatim\yr2025\mo11\dy27\hr11\min1}{\revtim\yr2025\mo11\dy27\hr11\min1}{\version1}{\edmins0}_x000d__x000a_{\nofpages1}{\nofwords24}{\nofchars139}{\nofcharsws162}{\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507125\newtblstyruls\nogrowautofit\usenormstyforlist\noindnmbrts\felnbrelev\nocxsptable\indrlsweleven\noafcnsttbl\afelev\utinl\hwelev\spltpgpar\notcvasp\notbrkcnstfrctbl\notvatxbx\krnprsnet\cachedcolbal _x000d__x000a_\nouicompat \fet0{\*\wgrffmtfilter 013f}\nofeaturethrottle1\ilfomacatclnup0{\*\template C:\\Users\\csmits\\AppData\\Local\\Temp\\Blank1.dotx}{\*\ftnsep \ltrpar \pard\plain \ltrpar_x000d__x000a_\ql \li0\ri0\widctlpar\wrapdefault\aspalpha\aspnum\faauto\adjustright\rin0\lin0\itap0 \rtlch\fcs1 \af0\afs20\alang1025 \ltrch\fcs0 \fs24\lang2057\langfe2057\cgrid\langnp2057\langfenp2057 {\rtlch\fcs1 \af0 \ltrch\fcs0 \insrsid12190772 \chftnsep _x000d__x000a_\par }}{\*\ftnsepc \ltrpar \pard\plain \ltrpar\ql \li0\ri0\widctlpar\wrapdefault\aspalpha\aspnum\faauto\adjustright\rin0\lin0\itap0 \rtlch\fcs1 \af0\afs20\alang1025 \ltrch\fcs0 \fs24\lang2057\langfe2057\cgrid\langnp2057\langfenp2057 {\rtlch\fcs1 \af0 _x000d__x000a_\ltrch\fcs0 \insrsid12190772 \chftnsepc _x000d__x000a_\par }}{\*\aftnsep \ltrpar \pard\plain \ltrpar\ql \li0\ri0\widctlpar\wrapdefault\aspalpha\aspnum\faauto\adjustright\rin0\lin0\itap0 \rtlch\fcs1 \af0\afs20\alang1025 \ltrch\fcs0 \fs24\lang2057\langfe2057\cgrid\langnp2057\langfenp2057 {\rtlch\fcs1 \af0 _x000d__x000a_\ltrch\fcs0 \insrsid12190772 \chftnsep _x000d__x000a_\par }}{\*\aftnsepc \ltrpar \pard\plain \ltrpar\ql \li0\ri0\widctlpar\wrapdefault\aspalpha\aspnum\faauto\adjustright\rin0\lin0\itap0 \rtlch\fcs1 \af0\afs20\alang1025 \ltrch\fcs0 \fs24\lang2057\langfe2057\cgrid\langnp2057\langfenp2057 {\rtlch\fcs1 \af0 _x000d__x000a_\ltrch\fcs0 \insrsid1219077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6507125\charrsid15879488 {\*\bkmkstart restartA}_x000d__x000a_\hich\af1\dbch\af31501\loch\f1 &lt;AmendA&gt;}{\rtlch\fcs1 \af0 \ltrch\fcs0 \insrsid6507125\charrsid15879488 [ZAMENDMENT]\tab \tab }{\rtlch\fcs1 \af0 \ltrch\fcs0 _x000d__x000a_\cs17\b0\v\fs20\cf9\lang1024\langfe1024\loch\af1\hich\af1\dbch\af31501\noproof\insrsid6507125\charrsid15879488 \hich\af1\dbch\af31501\loch\f1 &lt;NumAmA&gt;}{\rtlch\fcs1 \af0 \ltrch\fcs0 \insrsid6507125\charrsid15879488 [ZNRAM]}{\rtlch\fcs1 \af0 \ltrch\fcs0 _x000d__x000a_\cs17\b0\v\fs20\cf9\lang1024\langfe1024\loch\af1\hich\af1\dbch\af31501\noproof\insrsid6507125\charrsid15879488 \hich\af1\dbch\af31501\loch\f1 &lt;/NumAmA&gt;}{\rtlch\fcs1 \af0 \ltrch\fcs0 \insrsid6507125\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6507125\charrsid11356624 \hich\af1\dbch\af31501\loch\f1 &lt;DocAmend&gt;}{\rtlch\fcs1 \af0 \ltrch\fcs0 _x000d__x000a_\lang1036\langfe2057\langnp1036\insrsid6507125\charrsid11356624 [ZRESOLUTION]}{\rtlch\fcs1 \af0 \ltrch\fcs0 \cs17\b0\v\fs20\cf9\lang1024\langfe1024\loch\af1\hich\af1\dbch\af31501\noproof\langnp1036\insrsid6507125\charrsid11356624 _x000d__x000a_\hich\af1\dbch\af31501\loch\f1 &lt;/DocAmend&gt;}{\rtlch\fcs1 \af0 \ltrch\fcs0 \lang1036\langfe2057\langnp1036\insrsid6507125\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6507125\charrsid11356624 \hich\af1\dbch\af31501\loch\f1 &lt;Article&gt;}{\rtlch\fcs1 \af0 \ltrch\fcs0 _x000d__x000a_\lang1036\langfe2057\langnp1036\insrsid6507125\charrsid11356624 [ZRESPART]}{\rtlch\fcs1 \af0 \ltrch\fcs0 \cs17\b0\v\fs20\cf9\lang1024\langfe1024\loch\af1\hich\af1\dbch\af31501\noproof\langnp1036\insrsid6507125\charrsid11356624 _x000d__x000a_\hich\af1\dbch\af31501\loch\f1 &lt;/Article&gt;}{\rtlch\fcs1 \af0 \ltrch\fcs0 \lang1036\langfe2057\langnp1036\insrsid6507125\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507125\charrsid11356624 \cell }\pard \ltrpar_x000d__x000a_\ql \li0\ri0\widctlpar\intbl\wrapdefault\aspalpha\aspnum\faauto\adjustright\rin0\lin0 {\rtlch\fcs1 \af0 \ltrch\fcs0 \insrsid6507125\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6507125\charrsid15879488 [ZLEFTA]\cell [ZRIGHT]\cell }\pard\plain \ltrpar\ql \li0\ri0\widctlpar\intbl\wrapdefault\aspalpha\aspnum\faauto\adjustright\rin0\lin0 \rtlch\fcs1 \af0\afs20\alang1025 \ltrch\fcs0 _x000d__x000a_\fs24\lang2057\langfe2057\cgrid\langnp2057\langfenp2057 {\rtlch\fcs1 \af0 \ltrch\fcs0 \insrsid6507125\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507125\charrsid15879488 [ZTEXTL]\cell [ZTEXTR]}{\rtlch\fcs1 \af0\afs24 \ltrch\fcs0 \insrsid6507125\charrsid15879488 \cell }\pard\plain \ltrpar\ql \li0\ri0\widctlpar\intbl\wrapdefault\aspalpha\aspnum\faauto\adjustright\rin0\lin0 \rtlch\fcs1 _x000d__x000a_\af0\afs20\alang1025 \ltrch\fcs0 \fs24\lang2057\langfe2057\cgrid\langnp2057\langfenp2057 {\rtlch\fcs1 \af0 \ltrch\fcs0 \insrsid6507125\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6507125\charrsid15879488 _x000d__x000a_\hich\af1\dbch\af31501\loch\f1 &lt;/AmendA&gt;}{\rtlch\fcs1 \af0 \ltrch\fcs0 \insrsid650712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b5_x000d__x000a_82c2845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5\fbidi \froman\fcharset238\fprq2 Times New Roman CE;}{\f1346\fbidi \froman\fcharset204\fprq2 Times New Roman Cyr;}_x000d__x000a_{\f1348\fbidi \froman\fcharset161\fprq2 Times New Roman Greek;}{\f1349\fbidi \froman\fcharset162\fprq2 Times New Roman Tur;}{\f1350\fbidi \froman\fcharset177\fprq2 Times New Roman (Hebrew);}_x000d__x000a_{\f1351\fbidi \froman\fcharset178\fprq2 Times New Roman (Arabic);}{\f1352\fbidi \froman\fcharset186\fprq2 Times New Roman Baltic;}{\f1353\fbidi \froman\fcharset163\fprq2 Times New Roman (Vietnamese);}{\f1355\fbidi \fswiss\fcharset238\fprq2 Arial CE;}_x000d__x000a_{\f1356\fbidi \fswiss\fcharset204\fprq2 Arial Cyr;}{\f1358\fbidi \fswiss\fcharset161\fprq2 Arial Greek;}{\f1359\fbidi \fswiss\fcharset162\fprq2 Arial Tur;}{\f1360\fbidi \fswiss\fcharset177\fprq2 Arial (Hebrew);}_x000d__x000a_{\f1361\fbidi \fswiss\fcharset178\fprq2 Arial (Arabic);}{\f1362\fbidi \fswiss\fcharset186\fprq2 Arial Baltic;}{\f1363\fbidi \fswiss\fcharset163\fprq2 Arial (Vietnamese);}{\f1685\fbidi \froman\fcharset238\fprq2 Cambria Math CE;}_x000d__x000a_{\f1686\fbidi \froman\fcharset204\fprq2 Cambria Math Cyr;}{\f1688\fbidi \froman\fcharset161\fprq2 Cambria Math Greek;}{\f1689\fbidi \froman\fcharset162\fprq2 Cambria Math Tur;}{\f1692\fbidi \froman\fcharset186\fprq2 Cambria Math Baltic;}_x000d__x000a_{\f1693\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69669 HideTWBExt;}{_x000d__x000a_\s18\ql \li0\ri0\sa120\nowidctlpar\wrapdefault\aspalpha\aspnum\faauto\adjustright\rin0\lin0\itap0 \rtlch\fcs1 \af0\afs20\alang1025 \ltrch\fcs0 \fs24\lang2057\langfe2057\cgrid\langnp2057\langfenp2057 \sbasedon0 \snext18 \spriority0 \styrsid469669 _x000d__x000a_Normal6a;}{\s19\ql \li0\ri0\nowidctlpar\wrapdefault\aspalpha\aspnum\faauto\adjustright\rin0\lin0\itap0 \rtlch\fcs1 \af0\afs20\alang1025 \ltrch\fcs0 \b\fs24\lang2057\langfe2057\cgrid\langnp2057\langfenp2057 \sbasedon0 \snext19 \spriority0 \styrsid469669 _x000d__x000a_NormalBold;}{\s20\ql \li0\ri0\sa240\nowidctlpar\wrapdefault\aspalpha\aspnum\faauto\adjustright\rin0\lin0\itap0 \rtlch\fcs1 \af0\afs20\alang1025 \ltrch\fcs0 \i\fs24\lang2057\langfe2057\cgrid\langnp2057\langfenp2057 _x000d__x000a_\sbasedon0 \snext20 \spriority0 \styrsid469669 AmJustText;}{\s21\qc \li0\ri0\sb240\sa240\nowidctlpar\wrapdefault\aspalpha\aspnum\faauto\adjustright\rin0\lin0\itap0 \rtlch\fcs1 \af0\afs20\alang1025 \ltrch\fcs0 _x000d__x000a_\i\fs24\lang2057\langfe2057\cgrid\langnp2057\langfenp2057 \sbasedon0 \snext21 \spriority0 \styrsid469669 AmCrossRef;}{\s22\qc \li0\ri0\sb240\sa240\keepn\nowidctlpar\wrapdefault\aspalpha\aspnum\faauto\adjustright\rin0\lin0\itap0 \rtlch\fcs1 _x000d__x000a_\af0\afs20\alang1025 \ltrch\fcs0 \i\fs24\lang2057\langfe2057\cgrid\langnp2057\langfenp2057 \sbasedon0 \snext20 \spriority0 \styrsid469669 AmJustTitle;}{\s23\qc \li0\ri0\sa240\nowidctlpar\wrapdefault\aspalpha\aspnum\faauto\adjustright\rin0\lin0\itap0 _x000d__x000a_\rtlch\fcs1 \af0\afs20\alang1025 \ltrch\fcs0 \i\fs24\lang2057\langfe2057\cgrid\langnp2057\langfenp2057 \sbasedon0 \snext23 \spriority0 \styrsid46966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69669 AmNumberTabs;}{\s25\ql \li0\ri0\sb240\nowidctlpar\wrapdefault\aspalpha\aspnum\faauto\adjustright\rin0\lin0\itap0 \rtlch\fcs1 _x000d__x000a_\af0\afs20\alang1025 \ltrch\fcs0 \b\fs24\lang2057\langfe2057\cgrid\langnp2057\langfenp2057 \sbasedon0 \snext25 \spriority0 \styrsid469669 NormalBold12b;}}{\*\rsidtbl \rsid24658\rsid223860\rsid469669\rsid735077\rsid1718133\rsid2892074\rsid3565327_x000d__x000a_\rsid4666813\rsid6641733\rsid7823322\rsid9371877\rsid9636012\rsid10377208\rsid11215221\rsid11549030\rsid12154954\rsid14382809\rsid14424199\rsid14879906\rsid15204470\rsid15285974\rsid15950462\rsid16324206\rsid16662270}{\mmathPr\mmathFont34\mbrkBin0_x000d__x000a_\mbrkBinSub0\msmallFrac0\mdispDef1\mlMargin0\mrMargin0\mdefJc1\mwrapIndent1440\mintLim0\mnaryLim1}{\info{\author SMITS Catherine}{\operator SMITS Catherine}{\creatim\yr2025\mo11\dy27\hr11\min1}{\revtim\yr2025\mo11\dy27\hr11\min1}{\version1}{\edmins0}_x000d__x000a_{\nofpages1}{\nofwords55}{\nofchars317}{\nofcharsws370}{\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69669\newtblstyruls\nogrowautofit\usenormstyforlist\noindnmbrts\felnbrelev\nocxsptable\indrlsweleven\noafcnsttbl\afelev\utinl\hwelev\spltpgpar\notcvasp\notbrkcnstfrctbl\notvatxbx\krnprsnet\cachedcolbal \nouicompat \fet0_x000d__x000a_{\*\wgrffmtfilter 013f}\nofeaturethrottle1\ilfomacatclnup0{\*\template C:\\Users\\csmits\\AppData\\Local\\Temp\\Blank1.dotx}{\*\ftnsep \ltrpar \pard\plain \ltrpar\ql \li0\ri0\widctlpar\wrapdefault\aspalpha\aspnum\faauto\adjustright\rin0\lin0\itap0 _x000d__x000a_\rtlch\fcs1 \af0\afs20\alang1025 \ltrch\fcs0 \fs24\lang2057\langfe2057\cgrid\langnp2057\langfenp2057 {\rtlch\fcs1 \af0 \ltrch\fcs0 \insrsid9371877 \chftnsep _x000d__x000a_\par }}{\*\ftnsepc \ltrpar \pard\plain \ltrpar\ql \li0\ri0\widctlpar\wrapdefault\aspalpha\aspnum\faauto\adjustright\rin0\lin0\itap0 \rtlch\fcs1 \af0\afs20\alang1025 \ltrch\fcs0 \fs24\lang2057\langfe2057\cgrid\langnp2057\langfenp2057 {\rtlch\fcs1 \af0 _x000d__x000a_\ltrch\fcs0 \insrsid9371877 \chftnsepc _x000d__x000a_\par }}{\*\aftnsep \ltrpar \pard\plain \ltrpar\ql \li0\ri0\widctlpar\wrapdefault\aspalpha\aspnum\faauto\adjustright\rin0\lin0\itap0 \rtlch\fcs1 \af0\afs20\alang1025 \ltrch\fcs0 \fs24\lang2057\langfe2057\cgrid\langnp2057\langfenp2057 {\rtlch\fcs1 \af0 _x000d__x000a_\ltrch\fcs0 \insrsid9371877 \chftnsep _x000d__x000a_\par }}{\*\aftnsepc \ltrpar \pard\plain \ltrpar\ql \li0\ri0\widctlpar\wrapdefault\aspalpha\aspnum\faauto\adjustright\rin0\lin0\itap0 \rtlch\fcs1 \af0\afs20\alang1025 \ltrch\fcs0 \fs24\lang2057\langfe2057\cgrid\langnp2057\langfenp2057 {\rtlch\fcs1 \af0 _x000d__x000a_\ltrch\fcs0 \insrsid93718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69669\charrsid15879488 {\*\bkmkstart restartB}_x000d__x000a_\hich\af1\dbch\af31501\loch\f1 &lt;AmendB&gt;}{\rtlch\fcs1 \af0 \ltrch\fcs0 \insrsid469669\charrsid15879488 [ZAMENDMENT]\tab \tab }{\rtlch\fcs1 \af0 \ltrch\fcs0 _x000d__x000a_\cs17\b0\v\fs20\cf9\lang1024\langfe1024\loch\af1\hich\af1\dbch\af31501\noproof\insrsid469669\charrsid15879488 \hich\af1\dbch\af31501\loch\f1 &lt;NumAmB&gt;}{\rtlch\fcs1 \af0 \ltrch\fcs0 \insrsid469669\charrsid15879488 [ZNRAM]}{\rtlch\fcs1 \af0 \ltrch\fcs0 _x000d__x000a_\cs17\b0\v\fs20\cf9\lang1024\langfe1024\loch\af1\hich\af1\dbch\af31501\noproof\insrsid469669\charrsid15879488 \hich\af1\dbch\af31501\loch\f1 &lt;/NumAmB&gt;}{\rtlch\fcs1 \af0 \ltrch\fcs0 \insrsid469669\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69669\charrsid15879488 \hich\af1\dbch\af31501\loch\f1 &lt;DocAmend&gt;}{\rtlch\fcs1 \af0 \ltrch\fcs0 \insrsid469669\charrsid15879488 _x000d__x000a_[ZPROPOSAL][ZAMACT]}{\rtlch\fcs1 \af0 \ltrch\fcs0 \cs17\b0\v\fs20\cf9\lang1024\langfe1024\loch\af1\hich\af1\dbch\af31501\noproof\insrsid469669\charrsid15879488 \hich\af1\dbch\af31501\loch\f1 &lt;/DocAmend&gt;}{\rtlch\fcs1 \af0 \ltrch\fcs0 _x000d__x000a_\insrsid469669\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69669\charrsid15879488 \hich\af1\dbch\af31501\loch\f1 &lt;Article&gt;}{\rtlch\fcs1 \af0 \ltrch\fcs0 \insrsid469669\charrsid15879488 [ZAMPART]}{\rtlch\fcs1 _x000d__x000a_\af0 \ltrch\fcs0 \cs17\b0\v\fs20\cf9\lang1024\langfe1024\loch\af1\hich\af1\dbch\af31501\noproof\insrsid469669\charrsid15879488 \hich\af1\dbch\af31501\loch\f1 &lt;/Article&gt;}{\rtlch\fcs1 \af0 \ltrch\fcs0 \insrsid469669\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69669\charrsid15879488 \hich\af1\dbch\af31501\loch\f1 &lt;DocAmend2&gt;&lt;OptDel&gt;}{\rtlch\fcs1 \af0 \ltrch\fcs0 \insrsid469669\charrsid15879488 [ZNRACT]}{\rtlch\fcs1 _x000d__x000a_\af0 \ltrch\fcs0 \cs17\v\fs20\cf9\lang1024\langfe1024\loch\af1\hich\af1\dbch\af31501\noproof\insrsid469669\charrsid15879488 \hich\af1\dbch\af31501\loch\f1 &lt;/OptDel&gt;&lt;/DocAmend2&gt;}{\rtlch\fcs1 \af0 \ltrch\fcs0 \insrsid469669\charrsid15879488 _x000d__x000a_\par }\pard \ltrpar\ql \li0\ri0\widctlpar\wrapdefault\aspalpha\aspnum\faauto\adjustright\rin0\lin0\itap0\pararsid15956237 {\rtlch\fcs1 \af0 \ltrch\fcs0 _x000d__x000a_\cs17\v\fs20\cf9\lang1024\langfe1024\loch\af1\hich\af1\dbch\af31501\noproof\langnp1036\insrsid469669\charrsid11356624 \hich\af1\dbch\af31501\loch\f1 &lt;Article2&gt;&lt;OptDel&gt;}{\rtlch\fcs1 \af0 \ltrch\fcs0 _x000d__x000a_\lang1036\langfe2057\langnp1036\insrsid469669\charrsid11356624 [ZACTPART]}{\rtlch\fcs1 \af0 \ltrch\fcs0 \cs17\v\fs20\cf9\lang1024\langfe1024\loch\af1\hich\af1\dbch\af31501\noproof\langnp1036\insrsid469669\charrsid11356624 \hich\af1\dbch\af31501\loch\f1 _x000d__x000a_&lt;/OptDel&gt;&lt;/Article2&gt;}{\rtlch\fcs1 \af0 \ltrch\fcs0 \lang1036\langfe2057\langnp1036\insrsid469669\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69669\charrsid11356624 \cell }\pard \ltrpar\ql \li0\ri0\widctlpar\intbl\wrapdefault\aspalpha\aspnum\faauto\adjustright\rin0\lin0 {\rtlch\fcs1 \af0 \ltrch\fcs0 \insrsid469669\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69669\charrsid15879488 [ZLEFTB]\cell [ZRIGHT]\cell }\pard\plain \ltrpar\ql \li0\ri0\widctlpar\intbl\wrapdefault\aspalpha\aspnum\faauto\adjustright\rin0\lin0 _x000d__x000a_\rtlch\fcs1 \af0\afs20\alang1025 \ltrch\fcs0 \fs24\lang2057\langfe2057\cgrid\langnp2057\langfenp2057 {\rtlch\fcs1 \af0 \ltrch\fcs0 \insrsid469669\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69669\charrsid15879488 [ZTEXTL]\cell [ZTEXTR]}{\rtlch\fcs1 \af0\afs24 \ltrch\fcs0 \insrsid469669\charrsid15879488 \cell }\pard\plain \ltrpar\ql \li0\ri0\widctlpar\intbl\wrapdefault\aspalpha\aspnum\faauto\adjustright\rin0\lin0 \rtlch\fcs1 _x000d__x000a_\af0\afs20\alang1025 \ltrch\fcs0 \fs24\lang2057\langfe2057\cgrid\langnp2057\langfenp2057 {\rtlch\fcs1 \af0 \ltrch\fcs0 \insrsid469669\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69669\charrsid15879488 \hich\af1\dbch\af31501\loch\f1 &lt;OptDel&gt;}{\rtlch\fcs1 \af0 \ltrch\fcs0 \insrsid469669\charrsid15879488 [ZCROSSREF]}{\rtlch\fcs1 \af0 \ltrch\fcs0 _x000d__x000a_\cs17\i0\v\fs20\cf9\lang1024\langfe1024\loch\af1\hich\af1\dbch\af31501\noproof\insrsid469669\charrsid15879488 \hich\af1\dbch\af31501\loch\f1 &lt;/OptDel&gt;}{\rtlch\fcs1 \af0 \ltrch\fcs0 \insrsid469669\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69669\charrsid15879488 \hich\af1\dbch\af31501\loch\f1 &lt;TitreJust&gt;}{\rtlch\fcs1 \af0 \ltrch\fcs0 \insrsid469669\charrsid15879488 _x000d__x000a_[ZJUSTIFICATION]}{\rtlch\fcs1 \af0 \ltrch\fcs0 \cs17\i0\v\fs20\cf9\lang1024\langfe1024\loch\af1\hich\af1\dbch\af31501\noproof\insrsid469669\charrsid15879488 \hich\af1\dbch\af31501\loch\f1 &lt;/TitreJust&gt;}{\rtlch\fcs1 \af0 \ltrch\fcs0 _x000d__x000a_\insrsid469669\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69669\charrsid15879488 \hich\af1\dbch\af31501\loch\f1 &lt;OptDelPrev&gt;}{\rtlch\fcs1 \af0 \ltrch\fcs0 \insrsid469669\charrsid15879488 [ZTEXTJUST]}{_x000d__x000a_\rtlch\fcs1 \af0 \ltrch\fcs0 \cs17\i0\v\fs20\cf9\lang1024\langfe1024\loch\af1\hich\af1\dbch\af31501\noproof\insrsid469669\charrsid15879488 \hich\af1\dbch\af31501\loch\f1 &lt;/OptDelPrev&gt;}{\rtlch\fcs1 \af0 \ltrch\fcs0 \insrsid469669\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69669\charrsid15879488 \hich\af1\dbch\af31501\loch\f1 &lt;/AmendB&gt;}{\rtlch\fcs1 \af0 \ltrch\fcs0 \insrsid46966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2_x000d__x000a_1bc4845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5\fbidi \froman\fcharset238\fprq2 Times New Roman CE;}{\f1346\fbidi \froman\fcharset204\fprq2 Times New Roman Cyr;}_x000d__x000a_{\f1348\fbidi \froman\fcharset161\fprq2 Times New Roman Greek;}{\f1349\fbidi \froman\fcharset162\fprq2 Times New Roman Tur;}{\f1350\fbidi \froman\fcharset177\fprq2 Times New Roman (Hebrew);}_x000d__x000a_{\f1351\fbidi \froman\fcharset178\fprq2 Times New Roman (Arabic);}{\f1352\fbidi \froman\fcharset186\fprq2 Times New Roman Baltic;}{\f1353\fbidi \froman\fcharset163\fprq2 Times New Roman (Vietnamese);}{\f1355\fbidi \fswiss\fcharset238\fprq2 Arial CE;}_x000d__x000a_{\f1356\fbidi \fswiss\fcharset204\fprq2 Arial Cyr;}{\f1358\fbidi \fswiss\fcharset161\fprq2 Arial Greek;}{\f1359\fbidi \fswiss\fcharset162\fprq2 Arial Tur;}{\f1360\fbidi \fswiss\fcharset177\fprq2 Arial (Hebrew);}_x000d__x000a_{\f1361\fbidi \fswiss\fcharset178\fprq2 Arial (Arabic);}{\f1362\fbidi \fswiss\fcharset186\fprq2 Arial Baltic;}{\f1363\fbidi \fswiss\fcharset163\fprq2 Arial (Vietnamese);}{\f1685\fbidi \froman\fcharset238\fprq2 Cambria Math CE;}_x000d__x000a_{\f1686\fbidi \froman\fcharset204\fprq2 Cambria Math Cyr;}{\f1688\fbidi \froman\fcharset161\fprq2 Cambria Math Greek;}{\f1689\fbidi \froman\fcharset162\fprq2 Cambria Math Tur;}{\f1692\fbidi \froman\fcharset186\fprq2 Cambria Math Baltic;}_x000d__x000a_{\f1693\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870732 HideTWBExt;}{_x000d__x000a_\s18\ql \li0\ri0\sa120\nowidctlpar\wrapdefault\aspalpha\aspnum\faauto\adjustright\rin0\lin0\itap0 \rtlch\fcs1 \af0\afs20\alang1025 \ltrch\fcs0 \fs24\lang2057\langfe2057\cgrid\langnp2057\langfenp2057 \sbasedon0 \snext18 \spriority0 \styrsid11870732 _x000d__x000a_Normal6a;}{\s19\ql \li0\ri0\nowidctlpar\wrapdefault\aspalpha\aspnum\faauto\adjustright\rin0\lin0\itap0 \rtlch\fcs1 \af0\afs20\alang1025 \ltrch\fcs0 \b\fs24\lang2057\langfe2057\cgrid\langnp2057\langfenp2057 \sbasedon0 \snext19 \spriority0 \styrsid11870732 _x000d__x000a_NormalBold;}{\s20\ql \li0\ri0\sa240\nowidctlpar\wrapdefault\aspalpha\aspnum\faauto\adjustright\rin0\lin0\itap0 \rtlch\fcs1 \af0\afs20\alang1025 \ltrch\fcs0 \i\fs24\lang2057\langfe2057\cgrid\langnp2057\langfenp2057 _x000d__x000a_\sbasedon0 \snext20 \spriority0 \styrsid11870732 AmJustText;}{\s21\qc \li0\ri0\sb240\sa240\nowidctlpar\wrapdefault\aspalpha\aspnum\faauto\adjustright\rin0\lin0\itap0 \rtlch\fcs1 \af0\afs20\alang1025 \ltrch\fcs0 _x000d__x000a_\i\fs24\lang2057\langfe2057\cgrid\langnp2057\langfenp2057 \sbasedon0 \snext21 \spriority0 \styrsid11870732 AmCrossRef;}{\s22\qc \li0\ri0\sb240\sa240\keepn\nowidctlpar\wrapdefault\aspalpha\aspnum\faauto\adjustright\rin0\lin0\itap0 \rtlch\fcs1 _x000d__x000a_\af0\afs20\alang1025 \ltrch\fcs0 \i\fs24\lang2057\langfe2057\cgrid\langnp2057\langfenp2057 \sbasedon0 \snext20 \spriority0 \styrsid11870732 AmJustTitle;}{\s23\qc \li0\ri0\sa240\nowidctlpar\wrapdefault\aspalpha\aspnum\faauto\adjustright\rin0\lin0\itap0 _x000d__x000a_\rtlch\fcs1 \af0\afs20\alang1025 \ltrch\fcs0 \i\fs24\lang2057\langfe2057\cgrid\langnp2057\langfenp2057 \sbasedon0 \snext23 \spriority0 \styrsid1187073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1870732 AmNumberTabs;}{\s25\ql \li0\ri0\sb240\nowidctlpar\wrapdefault\aspalpha\aspnum\faauto\adjustright\rin0\lin0\itap0 \rtlch\fcs1 _x000d__x000a_\af0\afs20\alang1025 \ltrch\fcs0 \b\fs24\lang2057\langfe2057\cgrid\langnp2057\langfenp2057 \sbasedon0 \snext25 \spriority0 \styrsid11870732 NormalBold12b;}}{\*\rsidtbl \rsid24658\rsid223860\rsid735077\rsid1718133\rsid2892074\rsid3565327\rsid4666813_x000d__x000a_\rsid6641733\rsid7823322\rsid9636012\rsid10377208\rsid11215221\rsid11549030\rsid11870732\rsid12154954\rsid12257992\rsid14382809\rsid14424199\rsid14879906\rsid15204470\rsid15285974\rsid15950462\rsid16324206\rsid16662270}{\mmathPr\mmathFont34\mbrkBin0_x000d__x000a_\mbrkBinSub0\msmallFrac0\mdispDef1\mlMargin0\mrMargin0\mdefJc1\mwrapIndent1440\mintLim0\mnaryLim1}{\info{\author SMITS Catherine}{\operator SMITS Catherine}{\creatim\yr2025\mo11\dy27\hr11\min1}{\revtim\yr2025\mo11\dy27\hr11\min1}{\version1}{\edmins0}_x000d__x000a_{\nofpages1}{\nofwords55}{\nofchars317}{\nofcharsws370}{\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870732\newtblstyruls\nogrowautofit\usenormstyforlist\noindnmbrts\felnbrelev\nocxsptable\indrlsweleven\noafcnsttbl\afelev\utinl\hwelev\spltpgpar\notcvasp\notbrkcnstfrctbl\notvatxbx\krnprsnet\cachedcolbal _x000d__x000a_\nouicompat \fet0{\*\wgrffmtfilter 013f}\nofeaturethrottle1\ilfomacatclnup0{\*\template C:\\Users\\csmits\\AppData\\Local\\Temp\\Blank1.dotx}{\*\ftnsep \ltrpar \pard\plain \ltrpar_x000d__x000a_\ql \li0\ri0\widctlpar\wrapdefault\aspalpha\aspnum\faauto\adjustright\rin0\lin0\itap0 \rtlch\fcs1 \af0\afs20\alang1025 \ltrch\fcs0 \fs24\lang2057\langfe2057\cgrid\langnp2057\langfenp2057 {\rtlch\fcs1 \af0 \ltrch\fcs0 \insrsid12257992 \chftnsep _x000d__x000a_\par }}{\*\ftnsepc \ltrpar \pard\plain \ltrpar\ql \li0\ri0\widctlpar\wrapdefault\aspalpha\aspnum\faauto\adjustright\rin0\lin0\itap0 \rtlch\fcs1 \af0\afs20\alang1025 \ltrch\fcs0 \fs24\lang2057\langfe2057\cgrid\langnp2057\langfenp2057 {\rtlch\fcs1 \af0 _x000d__x000a_\ltrch\fcs0 \insrsid12257992 \chftnsepc _x000d__x000a_\par }}{\*\aftnsep \ltrpar \pard\plain \ltrpar\ql \li0\ri0\widctlpar\wrapdefault\aspalpha\aspnum\faauto\adjustright\rin0\lin0\itap0 \rtlch\fcs1 \af0\afs20\alang1025 \ltrch\fcs0 \fs24\lang2057\langfe2057\cgrid\langnp2057\langfenp2057 {\rtlch\fcs1 \af0 _x000d__x000a_\ltrch\fcs0 \insrsid12257992 \chftnsep _x000d__x000a_\par }}{\*\aftnsepc \ltrpar \pard\plain \ltrpar\ql \li0\ri0\widctlpar\wrapdefault\aspalpha\aspnum\faauto\adjustright\rin0\lin0\itap0 \rtlch\fcs1 \af0\afs20\alang1025 \ltrch\fcs0 \fs24\lang2057\langfe2057\cgrid\langnp2057\langfenp2057 {\rtlch\fcs1 \af0 _x000d__x000a_\ltrch\fcs0 \insrsid1225799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11870732\charrsid15879488 {\*\bkmkstart restartB_x000d__x000a_}\hich\af1\dbch\af31501\loch\f1 &lt;AmendB&gt;}{\rtlch\fcs1 \af0 \ltrch\fcs0 \insrsid11870732\charrsid15879488 [ZAMENDMENT]\tab \tab }{\rtlch\fcs1 \af0 \ltrch\fcs0 _x000d__x000a_\cs17\b0\v\fs20\cf9\lang1024\langfe1024\loch\af1\hich\af1\dbch\af31501\noproof\insrsid11870732\charrsid15879488 \hich\af1\dbch\af31501\loch\f1 &lt;NumAmB&gt;}{\rtlch\fcs1 \af0 \ltrch\fcs0 \insrsid11870732\charrsid15879488 [ZNRAM]}{\rtlch\fcs1 \af0 \ltrch\fcs0 _x000d__x000a_\cs17\b0\v\fs20\cf9\lang1024\langfe1024\loch\af1\hich\af1\dbch\af31501\noproof\insrsid11870732\charrsid15879488 \hich\af1\dbch\af31501\loch\f1 &lt;/NumAmB&gt;}{\rtlch\fcs1 \af0 \ltrch\fcs0 \insrsid1187073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11870732\charrsid15879488 \hich\af1\dbch\af31501\loch\f1 &lt;DocAmend&gt;}{\rtlch\fcs1 \af0 \ltrch\fcs0 \insrsid11870732\charrsid15879488 _x000d__x000a_[ZPROPOSAL][ZAMACT]}{\rtlch\fcs1 \af0 \ltrch\fcs0 \cs17\b0\v\fs20\cf9\lang1024\langfe1024\loch\af1\hich\af1\dbch\af31501\noproof\insrsid11870732\charrsid15879488 \hich\af1\dbch\af31501\loch\f1 &lt;/DocAmend&gt;}{\rtlch\fcs1 \af0 \ltrch\fcs0 _x000d__x000a_\insrsid1187073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11870732\charrsid15879488 \hich\af1\dbch\af31501\loch\f1 &lt;Article&gt;}{\rtlch\fcs1 \af0 \ltrch\fcs0 \insrsid11870732\charrsid15879488 [ZAMPART]}{_x000d__x000a_\rtlch\fcs1 \af0 \ltrch\fcs0 \cs17\b0\v\fs20\cf9\lang1024\langfe1024\loch\af1\hich\af1\dbch\af31501\noproof\insrsid11870732\charrsid15879488 \hich\af1\dbch\af31501\loch\f1 &lt;/Article&gt;}{\rtlch\fcs1 \af0 \ltrch\fcs0 \insrsid1187073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11870732\charrsid15879488 \hich\af1\dbch\af31501\loch\f1 &lt;DocAmend2&gt;&lt;OptDel&gt;}{\rtlch\fcs1 \af0 \ltrch\fcs0 \insrsid11870732\charrsid15879488 [ZNRACT]}{_x000d__x000a_\rtlch\fcs1 \af0 \ltrch\fcs0 \cs17\v\fs20\cf9\lang1024\langfe1024\loch\af1\hich\af1\dbch\af31501\noproof\insrsid11870732\charrsid15879488 \hich\af1\dbch\af31501\loch\f1 &lt;/OptDel&gt;&lt;/DocAmend2&gt;}{\rtlch\fcs1 \af0 \ltrch\fcs0 \insrsid11870732\charrsid15879488 _x000d__x000a__x000d__x000a_\par }\pard \ltrpar\ql \li0\ri0\widctlpar\wrapdefault\aspalpha\aspnum\faauto\adjustright\rin0\lin0\itap0\pararsid15956237 {\rtlch\fcs1 \af0 \ltrch\fcs0 _x000d__x000a_\cs17\v\fs20\cf9\lang1024\langfe1024\loch\af1\hich\af1\dbch\af31501\noproof\langnp1036\insrsid11870732\charrsid11356624 \hich\af1\dbch\af31501\loch\f1 &lt;Article2&gt;&lt;OptDel&gt;}{\rtlch\fcs1 \af0 \ltrch\fcs0 _x000d__x000a_\lang1036\langfe2057\langnp1036\insrsid11870732\charrsid11356624 [ZACTPART]}{\rtlch\fcs1 \af0 \ltrch\fcs0 \cs17\v\fs20\cf9\lang1024\langfe1024\loch\af1\hich\af1\dbch\af31501\noproof\langnp1036\insrsid11870732\charrsid11356624 _x000d__x000a_\hich\af1\dbch\af31501\loch\f1 &lt;/OptDel&gt;&lt;/Article2&gt;}{\rtlch\fcs1 \af0 \ltrch\fcs0 \lang1036\langfe2057\langnp1036\insrsid1187073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11870732\charrsid11356624 \cell }\pard \ltrpar\ql \li0\ri0\widctlpar\intbl\wrapdefault\aspalpha\aspnum\faauto\adjustright\rin0\lin0 {\rtlch\fcs1 \af0 \ltrch\fcs0 \insrsid1187073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11870732\charrsid15879488 [ZLEFTB]\cell [ZRIGHT]\cell }\pard\plain \ltrpar_x000d__x000a_\ql \li0\ri0\widctlpar\intbl\wrapdefault\aspalpha\aspnum\faauto\adjustright\rin0\lin0 \rtlch\fcs1 \af0\afs20\alang1025 \ltrch\fcs0 \fs24\lang2057\langfe2057\cgrid\langnp2057\langfenp2057 {\rtlch\fcs1 \af0 \ltrch\fcs0 \insrsid11870732\charrsid15879488 _x000d__x000a_\trowd \ltrrow\ts11\trqc\trgaph340\trleft-340\trftsWidth3\trwWidth9752\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1870732\charrsid15879488 [ZTEXTL]\cell [ZTEXTR]}{\rtlch\fcs1 \af0\afs24 \ltrch\fcs0 \insrsid11870732\charrsid15879488 \cell }\pard\plain \ltrpar\ql \li0\ri0\widctlpar\intbl\wrapdefault\aspalpha\aspnum\faauto\adjustright\rin0\lin0 \rtlch\fcs1 _x000d__x000a_\af0\afs20\alang1025 \ltrch\fcs0 \fs24\lang2057\langfe2057\cgrid\langnp2057\langfenp2057 {\rtlch\fcs1 \af0 \ltrch\fcs0 \insrsid1187073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11870732\charrsid15879488 \hich\af1\dbch\af31501\loch\f1 &lt;OptDel&gt;}{\rtlch\fcs1 \af0 \ltrch\fcs0 \insrsid11870732\charrsid15879488 [ZCROSSREF]}{\rtlch\fcs1 \af0 _x000d__x000a_\ltrch\fcs0 \cs17\i0\v\fs20\cf9\lang1024\langfe1024\loch\af1\hich\af1\dbch\af31501\noproof\insrsid11870732\charrsid15879488 \hich\af1\dbch\af31501\loch\f1 &lt;/OptDel&gt;}{\rtlch\fcs1 \af0 \ltrch\fcs0 \insrsid1187073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11870732\charrsid15879488 \hich\af1\dbch\af31501\loch\f1 &lt;TitreJust&gt;}{\rtlch\fcs1 \af0 \ltrch\fcs0 \insrsid11870732\charrsid15879488 _x000d__x000a_[ZJUSTIFICATION]}{\rtlch\fcs1 \af0 \ltrch\fcs0 \cs17\i0\v\fs20\cf9\lang1024\langfe1024\loch\af1\hich\af1\dbch\af31501\noproof\insrsid11870732\charrsid15879488 \hich\af1\dbch\af31501\loch\f1 &lt;/TitreJust&gt;}{\rtlch\fcs1 \af0 \ltrch\fcs0 _x000d__x000a_\insrsid1187073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11870732\charrsid15879488 \hich\af1\dbch\af31501\loch\f1 &lt;OptDelPrev&gt;}{\rtlch\fcs1 \af0 \ltrch\fcs0 \insrsid11870732\charrsid15879488 [ZTEXTJUST]}{_x000d__x000a_\rtlch\fcs1 \af0 \ltrch\fcs0 \cs17\i0\v\fs20\cf9\lang1024\langfe1024\loch\af1\hich\af1\dbch\af31501\noproof\insrsid11870732\charrsid15879488 \hich\af1\dbch\af31501\loch\f1 &lt;/OptDelPrev&gt;}{\rtlch\fcs1 \af0 \ltrch\fcs0 \insrsid11870732\charrsid15879488 _x000d__x000a_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11870732\charrsid15879488 \hich\af1\dbch\af31501\loch\f1 &lt;/AmendB&gt;}{\rtlch\fcs1 \af0 \ltrch\fcs0 \insrsid1187073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2_x000d__x000a_68c0845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3"/>
    <w:docVar w:name="TITLECODMNU" w:val=" 1"/>
    <w:docVar w:name="TVTACTPART" w:val="article"/>
    <w:docVar w:name="TVTAMACTPART" w:val="recital"/>
    <w:docVar w:name="TXTAUTHOR" w:val="Lange"/>
    <w:docVar w:name="TXTLANGUE" w:val="EN"/>
    <w:docVar w:name="TXTLANGUEMIN" w:val="en"/>
    <w:docVar w:name="TXTNRC" w:val="0092/2025"/>
    <w:docVar w:name="TXTNRCOM" w:val="(2025)0501"/>
    <w:docVar w:name="TXTNRFIRSTAM" w:val="1"/>
    <w:docVar w:name="TXTNRLASTAM" w:val="8"/>
    <w:docVar w:name="TXTNRPE" w:val="778.169"/>
    <w:docVar w:name="TXTNRPROC" w:val="2025/0130"/>
    <w:docVar w:name="TXTNRREG" w:val="XXX"/>
    <w:docVar w:name="TXTPEorAP" w:val="PE"/>
    <w:docVar w:name="TXTROUTE" w:val="AD\1333090EN.docx"/>
    <w:docVar w:name="TXTVERSION" w:val="02-00"/>
  </w:docVars>
  <w:rsids>
    <w:rsidRoot w:val="007F2F24"/>
    <w:rsid w:val="00011BD7"/>
    <w:rsid w:val="00020683"/>
    <w:rsid w:val="00022FEF"/>
    <w:rsid w:val="00026559"/>
    <w:rsid w:val="00027FA8"/>
    <w:rsid w:val="00041B75"/>
    <w:rsid w:val="0004474F"/>
    <w:rsid w:val="00082EC4"/>
    <w:rsid w:val="000D44A6"/>
    <w:rsid w:val="000D6C4C"/>
    <w:rsid w:val="00110193"/>
    <w:rsid w:val="00122C05"/>
    <w:rsid w:val="00134974"/>
    <w:rsid w:val="00141CD7"/>
    <w:rsid w:val="001616BD"/>
    <w:rsid w:val="001736C2"/>
    <w:rsid w:val="001737C3"/>
    <w:rsid w:val="00176F66"/>
    <w:rsid w:val="0018080C"/>
    <w:rsid w:val="001820A9"/>
    <w:rsid w:val="001A0556"/>
    <w:rsid w:val="001B0A1E"/>
    <w:rsid w:val="001C0886"/>
    <w:rsid w:val="001D5154"/>
    <w:rsid w:val="001E3AC4"/>
    <w:rsid w:val="001F168C"/>
    <w:rsid w:val="0020077A"/>
    <w:rsid w:val="0022334F"/>
    <w:rsid w:val="0023131B"/>
    <w:rsid w:val="00236945"/>
    <w:rsid w:val="00264F9E"/>
    <w:rsid w:val="002A22CA"/>
    <w:rsid w:val="002A45D2"/>
    <w:rsid w:val="002A67EE"/>
    <w:rsid w:val="002B2855"/>
    <w:rsid w:val="00304EA8"/>
    <w:rsid w:val="003171AE"/>
    <w:rsid w:val="00341A99"/>
    <w:rsid w:val="00360FAA"/>
    <w:rsid w:val="00362E69"/>
    <w:rsid w:val="00375C8B"/>
    <w:rsid w:val="0038294E"/>
    <w:rsid w:val="00392795"/>
    <w:rsid w:val="003A2F84"/>
    <w:rsid w:val="003A794F"/>
    <w:rsid w:val="003B774C"/>
    <w:rsid w:val="003C7390"/>
    <w:rsid w:val="003E1280"/>
    <w:rsid w:val="003F128E"/>
    <w:rsid w:val="0040055C"/>
    <w:rsid w:val="004229EF"/>
    <w:rsid w:val="004713F9"/>
    <w:rsid w:val="00487596"/>
    <w:rsid w:val="004B1AE5"/>
    <w:rsid w:val="004B3A53"/>
    <w:rsid w:val="004C2938"/>
    <w:rsid w:val="004C2A0D"/>
    <w:rsid w:val="004E1FCC"/>
    <w:rsid w:val="004E5898"/>
    <w:rsid w:val="004F1D2F"/>
    <w:rsid w:val="00502B76"/>
    <w:rsid w:val="0050644D"/>
    <w:rsid w:val="00513F6F"/>
    <w:rsid w:val="00522B51"/>
    <w:rsid w:val="00524707"/>
    <w:rsid w:val="00545A20"/>
    <w:rsid w:val="005539B7"/>
    <w:rsid w:val="00571233"/>
    <w:rsid w:val="00587243"/>
    <w:rsid w:val="00593466"/>
    <w:rsid w:val="005A7EF0"/>
    <w:rsid w:val="00613134"/>
    <w:rsid w:val="00617FB1"/>
    <w:rsid w:val="00626D52"/>
    <w:rsid w:val="00643DA8"/>
    <w:rsid w:val="00657D5C"/>
    <w:rsid w:val="00683DD1"/>
    <w:rsid w:val="00686D04"/>
    <w:rsid w:val="00691B1C"/>
    <w:rsid w:val="00696082"/>
    <w:rsid w:val="006A0F0A"/>
    <w:rsid w:val="006A48AA"/>
    <w:rsid w:val="006B1267"/>
    <w:rsid w:val="006C66C7"/>
    <w:rsid w:val="006D07B6"/>
    <w:rsid w:val="006D292E"/>
    <w:rsid w:val="00712462"/>
    <w:rsid w:val="00716BAA"/>
    <w:rsid w:val="00724B27"/>
    <w:rsid w:val="00773802"/>
    <w:rsid w:val="0078548A"/>
    <w:rsid w:val="007A794D"/>
    <w:rsid w:val="007B4CBC"/>
    <w:rsid w:val="007B7CE3"/>
    <w:rsid w:val="007F187F"/>
    <w:rsid w:val="007F2F24"/>
    <w:rsid w:val="0080196B"/>
    <w:rsid w:val="00817D13"/>
    <w:rsid w:val="00820C7D"/>
    <w:rsid w:val="0082598F"/>
    <w:rsid w:val="008302E5"/>
    <w:rsid w:val="00833D11"/>
    <w:rsid w:val="00836FD3"/>
    <w:rsid w:val="008375A8"/>
    <w:rsid w:val="00857D65"/>
    <w:rsid w:val="00872A52"/>
    <w:rsid w:val="00876A73"/>
    <w:rsid w:val="0089388A"/>
    <w:rsid w:val="008C0927"/>
    <w:rsid w:val="008C3E56"/>
    <w:rsid w:val="008D1488"/>
    <w:rsid w:val="008E3920"/>
    <w:rsid w:val="008F3DB0"/>
    <w:rsid w:val="00904864"/>
    <w:rsid w:val="009052FE"/>
    <w:rsid w:val="009215FC"/>
    <w:rsid w:val="00924555"/>
    <w:rsid w:val="009368B3"/>
    <w:rsid w:val="009538BC"/>
    <w:rsid w:val="00956C77"/>
    <w:rsid w:val="00982B83"/>
    <w:rsid w:val="009857B4"/>
    <w:rsid w:val="00986524"/>
    <w:rsid w:val="009958DF"/>
    <w:rsid w:val="009E7319"/>
    <w:rsid w:val="00A232F1"/>
    <w:rsid w:val="00A63A39"/>
    <w:rsid w:val="00A71228"/>
    <w:rsid w:val="00A74E25"/>
    <w:rsid w:val="00A90676"/>
    <w:rsid w:val="00A964C0"/>
    <w:rsid w:val="00AC2A60"/>
    <w:rsid w:val="00AD49D0"/>
    <w:rsid w:val="00AD617F"/>
    <w:rsid w:val="00AE6FA5"/>
    <w:rsid w:val="00B00EE6"/>
    <w:rsid w:val="00B45ABB"/>
    <w:rsid w:val="00B476DC"/>
    <w:rsid w:val="00B556CD"/>
    <w:rsid w:val="00B62D4B"/>
    <w:rsid w:val="00B904FA"/>
    <w:rsid w:val="00BA3E40"/>
    <w:rsid w:val="00BB416D"/>
    <w:rsid w:val="00BC461F"/>
    <w:rsid w:val="00BD0C78"/>
    <w:rsid w:val="00BD1F76"/>
    <w:rsid w:val="00BE20CF"/>
    <w:rsid w:val="00BE51CE"/>
    <w:rsid w:val="00BF1EB5"/>
    <w:rsid w:val="00C22327"/>
    <w:rsid w:val="00C335C6"/>
    <w:rsid w:val="00C4219C"/>
    <w:rsid w:val="00C52A28"/>
    <w:rsid w:val="00C62B97"/>
    <w:rsid w:val="00C709B7"/>
    <w:rsid w:val="00C75E98"/>
    <w:rsid w:val="00C81C5B"/>
    <w:rsid w:val="00C83682"/>
    <w:rsid w:val="00C83B35"/>
    <w:rsid w:val="00C85D0F"/>
    <w:rsid w:val="00C86C1A"/>
    <w:rsid w:val="00C90A55"/>
    <w:rsid w:val="00CB1400"/>
    <w:rsid w:val="00CF241F"/>
    <w:rsid w:val="00CF3F03"/>
    <w:rsid w:val="00D13412"/>
    <w:rsid w:val="00D243D8"/>
    <w:rsid w:val="00D25CF2"/>
    <w:rsid w:val="00D37A64"/>
    <w:rsid w:val="00D40464"/>
    <w:rsid w:val="00D56CE0"/>
    <w:rsid w:val="00D6254D"/>
    <w:rsid w:val="00D679C3"/>
    <w:rsid w:val="00D67D0A"/>
    <w:rsid w:val="00D74FD1"/>
    <w:rsid w:val="00D943A5"/>
    <w:rsid w:val="00D9581F"/>
    <w:rsid w:val="00DB56E4"/>
    <w:rsid w:val="00E01AF9"/>
    <w:rsid w:val="00E01F6C"/>
    <w:rsid w:val="00E27F01"/>
    <w:rsid w:val="00E30CA2"/>
    <w:rsid w:val="00E40EE4"/>
    <w:rsid w:val="00E71076"/>
    <w:rsid w:val="00E77FF5"/>
    <w:rsid w:val="00E94D64"/>
    <w:rsid w:val="00EA3802"/>
    <w:rsid w:val="00EB05DC"/>
    <w:rsid w:val="00EF1432"/>
    <w:rsid w:val="00EF33D5"/>
    <w:rsid w:val="00EF56ED"/>
    <w:rsid w:val="00F123AA"/>
    <w:rsid w:val="00F1309F"/>
    <w:rsid w:val="00F15744"/>
    <w:rsid w:val="00F24D40"/>
    <w:rsid w:val="00F45117"/>
    <w:rsid w:val="00F47EA2"/>
    <w:rsid w:val="00F57845"/>
    <w:rsid w:val="00F754D2"/>
    <w:rsid w:val="00FE5B6F"/>
    <w:rsid w:val="00FF561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2572EE"/>
  <w15:chartTrackingRefBased/>
  <w15:docId w15:val="{43A2859D-58DF-4600-9763-5E80C0436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Text1">
    <w:name w:val="Text 1"/>
    <w:basedOn w:val="Normal"/>
    <w:rsid w:val="00696082"/>
    <w:pPr>
      <w:widowControl/>
      <w:spacing w:before="120" w:after="120"/>
      <w:ind w:left="850"/>
      <w:jc w:val="both"/>
    </w:pPr>
    <w:rPr>
      <w:rFonts w:eastAsiaTheme="minorHAnsi"/>
      <w:szCs w:val="22"/>
      <w:lang w:eastAsia="en-US"/>
    </w:rPr>
  </w:style>
  <w:style w:type="paragraph" w:customStyle="1" w:styleId="Point1">
    <w:name w:val="Point 1"/>
    <w:basedOn w:val="Normal"/>
    <w:rsid w:val="00696082"/>
    <w:pPr>
      <w:widowControl/>
      <w:spacing w:before="120" w:after="120"/>
      <w:ind w:left="1417" w:hanging="567"/>
      <w:jc w:val="both"/>
    </w:pPr>
    <w:rPr>
      <w:rFonts w:eastAsiaTheme="minorHAnsi"/>
      <w:szCs w:val="22"/>
      <w:lang w:eastAsia="en-US"/>
    </w:rPr>
  </w:style>
  <w:style w:type="paragraph" w:styleId="Footer">
    <w:name w:val="footer"/>
    <w:basedOn w:val="Normal"/>
    <w:link w:val="FooterChar"/>
    <w:rsid w:val="00696082"/>
    <w:pPr>
      <w:tabs>
        <w:tab w:val="center" w:pos="4513"/>
        <w:tab w:val="right" w:pos="9026"/>
      </w:tabs>
    </w:pPr>
  </w:style>
  <w:style w:type="character" w:customStyle="1" w:styleId="FooterChar">
    <w:name w:val="Footer Char"/>
    <w:basedOn w:val="DefaultParagraphFont"/>
    <w:link w:val="Footer"/>
    <w:rsid w:val="00696082"/>
    <w:rPr>
      <w:sz w:val="24"/>
      <w:szCs w:val="24"/>
    </w:rPr>
  </w:style>
  <w:style w:type="character" w:styleId="CommentReference">
    <w:name w:val="annotation reference"/>
    <w:basedOn w:val="DefaultParagraphFont"/>
    <w:rsid w:val="003A794F"/>
    <w:rPr>
      <w:sz w:val="16"/>
      <w:szCs w:val="16"/>
    </w:rPr>
  </w:style>
  <w:style w:type="paragraph" w:styleId="CommentText">
    <w:name w:val="annotation text"/>
    <w:basedOn w:val="Normal"/>
    <w:link w:val="CommentTextChar"/>
    <w:rsid w:val="003A794F"/>
    <w:rPr>
      <w:sz w:val="20"/>
      <w:szCs w:val="20"/>
    </w:rPr>
  </w:style>
  <w:style w:type="character" w:customStyle="1" w:styleId="CommentTextChar">
    <w:name w:val="Comment Text Char"/>
    <w:basedOn w:val="DefaultParagraphFont"/>
    <w:link w:val="CommentText"/>
    <w:rsid w:val="003A794F"/>
  </w:style>
  <w:style w:type="paragraph" w:styleId="CommentSubject">
    <w:name w:val="annotation subject"/>
    <w:basedOn w:val="CommentText"/>
    <w:next w:val="CommentText"/>
    <w:link w:val="CommentSubjectChar"/>
    <w:semiHidden/>
    <w:unhideWhenUsed/>
    <w:rsid w:val="003A794F"/>
    <w:rPr>
      <w:b/>
      <w:bCs/>
    </w:rPr>
  </w:style>
  <w:style w:type="character" w:customStyle="1" w:styleId="CommentSubjectChar">
    <w:name w:val="Comment Subject Char"/>
    <w:basedOn w:val="CommentTextChar"/>
    <w:link w:val="CommentSubject"/>
    <w:semiHidden/>
    <w:rsid w:val="003A794F"/>
    <w:rPr>
      <w:b/>
      <w:bCs/>
    </w:rPr>
  </w:style>
  <w:style w:type="paragraph" w:styleId="Revision">
    <w:name w:val="Revision"/>
    <w:hidden/>
    <w:uiPriority w:val="99"/>
    <w:semiHidden/>
    <w:rsid w:val="00022FEF"/>
    <w:rPr>
      <w:sz w:val="24"/>
      <w:szCs w:val="24"/>
    </w:rPr>
  </w:style>
  <w:style w:type="paragraph" w:customStyle="1" w:styleId="Normal24a">
    <w:name w:val="Normal24a"/>
    <w:basedOn w:val="Normal"/>
    <w:rsid w:val="00A232F1"/>
    <w:pPr>
      <w:spacing w:after="480"/>
    </w:pPr>
  </w:style>
  <w:style w:type="paragraph" w:customStyle="1" w:styleId="NormalBoldCenter">
    <w:name w:val="NormalBoldCenter"/>
    <w:basedOn w:val="Normal"/>
    <w:rsid w:val="00A232F1"/>
    <w:pPr>
      <w:jc w:val="center"/>
    </w:pPr>
    <w:rPr>
      <w:b/>
    </w:rPr>
  </w:style>
  <w:style w:type="paragraph" w:customStyle="1" w:styleId="Footprint12b">
    <w:name w:val="Footprint12b"/>
    <w:basedOn w:val="Normal"/>
    <w:rsid w:val="00A232F1"/>
    <w:pPr>
      <w:spacing w:before="240"/>
    </w:pPr>
  </w:style>
  <w:style w:type="paragraph" w:customStyle="1" w:styleId="NormalSingle">
    <w:name w:val="NormalSingle"/>
    <w:basedOn w:val="Normal"/>
    <w:qFormat/>
    <w:rsid w:val="00A232F1"/>
  </w:style>
  <w:style w:type="paragraph" w:styleId="FootnoteText">
    <w:name w:val="footnote text"/>
    <w:basedOn w:val="Normal"/>
    <w:link w:val="FootnoteTextChar"/>
    <w:rsid w:val="00A232F1"/>
    <w:rPr>
      <w:sz w:val="20"/>
      <w:szCs w:val="20"/>
    </w:rPr>
  </w:style>
  <w:style w:type="character" w:customStyle="1" w:styleId="FootnoteTextChar">
    <w:name w:val="Footnote Text Char"/>
    <w:basedOn w:val="DefaultParagraphFont"/>
    <w:link w:val="FootnoteText"/>
    <w:rsid w:val="00A232F1"/>
  </w:style>
  <w:style w:type="character" w:styleId="FootnoteReference">
    <w:name w:val="footnote reference"/>
    <w:basedOn w:val="DefaultParagraphFont"/>
    <w:rsid w:val="00A232F1"/>
    <w:rPr>
      <w:vertAlign w:val="superscript"/>
    </w:rPr>
  </w:style>
  <w:style w:type="character" w:styleId="Hyperlink">
    <w:name w:val="Hyperlink"/>
    <w:basedOn w:val="DefaultParagraphFont"/>
    <w:rsid w:val="00A232F1"/>
    <w:rPr>
      <w:color w:val="0563C1" w:themeColor="hyperlink"/>
      <w:u w:val="single"/>
    </w:rPr>
  </w:style>
  <w:style w:type="character" w:styleId="UnresolvedMention">
    <w:name w:val="Unresolved Mention"/>
    <w:basedOn w:val="DefaultParagraphFont"/>
    <w:uiPriority w:val="99"/>
    <w:semiHidden/>
    <w:unhideWhenUsed/>
    <w:rsid w:val="00A232F1"/>
    <w:rPr>
      <w:color w:val="605E5C"/>
      <w:shd w:val="clear" w:color="auto" w:fill="E1DFDD"/>
    </w:rPr>
  </w:style>
  <w:style w:type="paragraph" w:customStyle="1" w:styleId="RollCallSymbols14pt">
    <w:name w:val="RollCallSymbols14pt"/>
    <w:basedOn w:val="Normal"/>
    <w:rsid w:val="00C90A55"/>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C90A55"/>
    <w:pPr>
      <w:tabs>
        <w:tab w:val="center" w:pos="284"/>
        <w:tab w:val="left" w:pos="426"/>
      </w:tabs>
    </w:pPr>
    <w:rPr>
      <w:snapToGrid w:val="0"/>
      <w:szCs w:val="20"/>
      <w:lang w:eastAsia="en-US"/>
    </w:rPr>
  </w:style>
  <w:style w:type="paragraph" w:customStyle="1" w:styleId="RollCallVotes">
    <w:name w:val="RollCallVotes"/>
    <w:basedOn w:val="Normal"/>
    <w:rsid w:val="00C90A55"/>
    <w:pPr>
      <w:spacing w:before="120" w:after="120"/>
      <w:jc w:val="center"/>
    </w:pPr>
    <w:rPr>
      <w:b/>
      <w:bCs/>
      <w:snapToGrid w:val="0"/>
      <w:sz w:val="16"/>
      <w:szCs w:val="20"/>
      <w:lang w:eastAsia="en-US"/>
    </w:rPr>
  </w:style>
  <w:style w:type="paragraph" w:customStyle="1" w:styleId="RollCallTable">
    <w:name w:val="RollCallTable"/>
    <w:basedOn w:val="Normal"/>
    <w:rsid w:val="00C90A55"/>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2307</Words>
  <Characters>18900</Characters>
  <Application>Microsoft Office Word</Application>
  <DocSecurity>0</DocSecurity>
  <Lines>590</Lines>
  <Paragraphs>205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2025-12-04T14:11:00Z</cp:lastPrinted>
  <dcterms:created xsi:type="dcterms:W3CDTF">2025-12-16T14:13:00Z</dcterms:created>
  <dcterms:modified xsi:type="dcterms:W3CDTF">2025-12-16T14:13:00Z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1333090</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\\eiciBRUpr1\pdocep$\DocEP\TRANSFIL\EN\PA_Legam.EN(30/08/2024 13:03:01)</vt:lpwstr>
  </property>
  <property fmtid="{D5CDD505-2E9C-101B-9397-08002B2CF9AE}" pid="7" name="&lt;Type&gt;">
    <vt:lpwstr>AD</vt:lpwstr>
  </property>
  <property fmtid="{D5CDD505-2E9C-101B-9397-08002B2CF9AE}" pid="8" name="Created with">
    <vt:lpwstr>10.1.2 Build [20250817]</vt:lpwstr>
  </property>
  <property fmtid="{D5CDD505-2E9C-101B-9397-08002B2CF9AE}" pid="9" name="FooterPath">
    <vt:lpwstr>AD\1333090FI.docx</vt:lpwstr>
  </property>
  <property fmtid="{D5CDD505-2E9C-101B-9397-08002B2CF9AE}" pid="10" name="LastEdited with">
    <vt:lpwstr>10.2.0 Build [20251118]</vt:lpwstr>
  </property>
  <property fmtid="{D5CDD505-2E9C-101B-9397-08002B2CF9AE}" pid="11" name="PE number">
    <vt:lpwstr>778.169</vt:lpwstr>
  </property>
  <property fmtid="{D5CDD505-2E9C-101B-9397-08002B2CF9AE}" pid="12" name="SDLStudio">
    <vt:lpwstr/>
  </property>
  <property fmtid="{D5CDD505-2E9C-101B-9397-08002B2CF9AE}" pid="13" name="SendToEpades">
    <vt:lpwstr>OK - 2025/12/04 16:43</vt:lpwstr>
  </property>
  <property fmtid="{D5CDD505-2E9C-101B-9397-08002B2CF9AE}" pid="14" name="Bookout">
    <vt:lpwstr>OK - 2025/12/16 15:13</vt:lpwstr>
  </property>
</Properties>
</file>