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60FA4" w:rsidRPr="00B12581" w:rsidTr="006C7D4D">
        <w:trPr>
          <w:trHeight w:hRule="exact" w:val="1418"/>
        </w:trPr>
        <w:tc>
          <w:tcPr>
            <w:tcW w:w="6804" w:type="dxa"/>
            <w:shd w:val="clear" w:color="auto" w:fill="auto"/>
            <w:vAlign w:val="center"/>
          </w:tcPr>
          <w:p w:rsidR="00BA3E40" w:rsidRPr="00B12581" w:rsidRDefault="00533AE7" w:rsidP="006C7D4D">
            <w:pPr>
              <w:pStyle w:val="EPName"/>
            </w:pPr>
            <w:bookmarkStart w:id="0" w:name="_GoBack"/>
            <w:bookmarkEnd w:id="0"/>
            <w:r w:rsidRPr="00B12581">
              <w:t>Ευρωπαϊκό Κοινοβούλιο</w:t>
            </w:r>
          </w:p>
          <w:p w:rsidR="00BA3E40" w:rsidRPr="00B12581" w:rsidRDefault="00533AE7" w:rsidP="001E798A">
            <w:pPr>
              <w:pStyle w:val="EPTerm"/>
            </w:pPr>
            <w:r w:rsidRPr="00B12581">
              <w:t>2019-2024</w:t>
            </w:r>
          </w:p>
        </w:tc>
        <w:tc>
          <w:tcPr>
            <w:tcW w:w="2268" w:type="dxa"/>
            <w:shd w:val="clear" w:color="auto" w:fill="auto"/>
          </w:tcPr>
          <w:p w:rsidR="00BA3E40" w:rsidRPr="00B12581" w:rsidRDefault="00533AE7" w:rsidP="006C7D4D">
            <w:pPr>
              <w:pStyle w:val="EPLogo"/>
            </w:pPr>
            <w:r w:rsidRPr="00B12581">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04501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B12581" w:rsidRDefault="00F24D40" w:rsidP="00F24D40">
      <w:pPr>
        <w:pStyle w:val="LineTop"/>
      </w:pPr>
    </w:p>
    <w:p w:rsidR="00F24D40" w:rsidRPr="00B12581" w:rsidRDefault="00533AE7" w:rsidP="00F24D40">
      <w:pPr>
        <w:pStyle w:val="EPBody"/>
      </w:pPr>
      <w:r w:rsidRPr="00B12581">
        <w:rPr>
          <w:rStyle w:val="HideTWBExt"/>
        </w:rPr>
        <w:t>&lt;</w:t>
      </w:r>
      <w:r w:rsidRPr="00B12581">
        <w:rPr>
          <w:rStyle w:val="HideTWBExt"/>
          <w:i w:val="0"/>
        </w:rPr>
        <w:t>Commission</w:t>
      </w:r>
      <w:r w:rsidRPr="00B12581">
        <w:rPr>
          <w:rStyle w:val="HideTWBExt"/>
        </w:rPr>
        <w:t>&gt;</w:t>
      </w:r>
      <w:r w:rsidRPr="00B12581">
        <w:rPr>
          <w:rStyle w:val="HideTWBInt"/>
          <w:color w:val="auto"/>
        </w:rPr>
        <w:t>{LIBE}</w:t>
      </w:r>
      <w:r w:rsidRPr="00B12581">
        <w:t>Επιτροπή Πολιτικών Ελευθεριών, Δικαιοσύνης και Εσωτερικών Υποθέσεων</w:t>
      </w:r>
      <w:r w:rsidRPr="00B12581">
        <w:rPr>
          <w:rStyle w:val="HideTWBExt"/>
        </w:rPr>
        <w:t>&lt;/</w:t>
      </w:r>
      <w:r w:rsidRPr="00B12581">
        <w:rPr>
          <w:rStyle w:val="HideTWBExt"/>
          <w:i w:val="0"/>
        </w:rPr>
        <w:t>Commission</w:t>
      </w:r>
      <w:r w:rsidRPr="00B12581">
        <w:rPr>
          <w:rStyle w:val="HideTWBExt"/>
        </w:rPr>
        <w:t>&gt;</w:t>
      </w:r>
    </w:p>
    <w:p w:rsidR="00F24D40" w:rsidRPr="00B12581" w:rsidRDefault="00F24D40" w:rsidP="00F24D40">
      <w:pPr>
        <w:pStyle w:val="LineBottom"/>
      </w:pPr>
    </w:p>
    <w:p w:rsidR="005E52C2" w:rsidRPr="00B12581" w:rsidRDefault="00533AE7" w:rsidP="005E52C2">
      <w:pPr>
        <w:pStyle w:val="CoverReference"/>
      </w:pPr>
      <w:r w:rsidRPr="00B12581">
        <w:rPr>
          <w:rStyle w:val="HideTWBExt"/>
          <w:b w:val="0"/>
        </w:rPr>
        <w:t>&lt;RefProc&gt;</w:t>
      </w:r>
      <w:r w:rsidRPr="00B12581">
        <w:t>2021/0136</w:t>
      </w:r>
      <w:r w:rsidRPr="00B12581">
        <w:rPr>
          <w:rStyle w:val="HideTWBExt"/>
          <w:b w:val="0"/>
        </w:rPr>
        <w:t>&lt;/RefProc&gt;&lt;RefTypeProc&gt;</w:t>
      </w:r>
      <w:r w:rsidRPr="00B12581">
        <w:t>(COD)</w:t>
      </w:r>
      <w:r w:rsidRPr="00B12581">
        <w:rPr>
          <w:rStyle w:val="HideTWBExt"/>
          <w:b w:val="0"/>
        </w:rPr>
        <w:t>&lt;/RefTypeProc&gt;</w:t>
      </w:r>
    </w:p>
    <w:p w:rsidR="005E52C2" w:rsidRPr="00B12581" w:rsidRDefault="00533AE7" w:rsidP="005E52C2">
      <w:pPr>
        <w:pStyle w:val="CoverDate"/>
      </w:pPr>
      <w:r w:rsidRPr="00B12581">
        <w:rPr>
          <w:rStyle w:val="HideTWBExt"/>
        </w:rPr>
        <w:t>&lt;Date&gt;</w:t>
      </w:r>
      <w:r w:rsidRPr="00B12581">
        <w:rPr>
          <w:rStyle w:val="HideTWBInt"/>
          <w:color w:val="auto"/>
        </w:rPr>
        <w:t>{11/10/2022}</w:t>
      </w:r>
      <w:r w:rsidRPr="00B12581">
        <w:t>11.10.2022</w:t>
      </w:r>
      <w:r w:rsidRPr="00B12581">
        <w:rPr>
          <w:rStyle w:val="HideTWBExt"/>
        </w:rPr>
        <w:t>&lt;/Date&gt;</w:t>
      </w:r>
    </w:p>
    <w:p w:rsidR="005E52C2" w:rsidRPr="00B12581" w:rsidRDefault="00533AE7" w:rsidP="005E52C2">
      <w:pPr>
        <w:pStyle w:val="CoverDocType24a"/>
      </w:pPr>
      <w:r w:rsidRPr="00B12581">
        <w:rPr>
          <w:rStyle w:val="HideTWBExt"/>
          <w:b w:val="0"/>
        </w:rPr>
        <w:t>&lt;TitreType&gt;</w:t>
      </w:r>
      <w:r w:rsidRPr="00B12581">
        <w:t>ΓΝΩΜΟΔΟΤΗΣΗ</w:t>
      </w:r>
      <w:r w:rsidRPr="00B12581">
        <w:rPr>
          <w:rStyle w:val="HideTWBExt"/>
          <w:b w:val="0"/>
        </w:rPr>
        <w:t>&lt;/TitreType&gt;</w:t>
      </w:r>
    </w:p>
    <w:p w:rsidR="005E52C2" w:rsidRPr="00B12581" w:rsidRDefault="00533AE7" w:rsidP="005E52C2">
      <w:pPr>
        <w:pStyle w:val="CoverNormal24a"/>
      </w:pPr>
      <w:r w:rsidRPr="00B12581">
        <w:rPr>
          <w:rStyle w:val="HideTWBExt"/>
        </w:rPr>
        <w:t>&lt;CommissionResp&gt;</w:t>
      </w:r>
      <w:r w:rsidRPr="00B12581">
        <w:t>της Επιτροπής Πολιτικών Ελευθεριών, Δικαιοσύνης και Εσωτερικών Υποθέσεων</w:t>
      </w:r>
      <w:r w:rsidRPr="00B12581">
        <w:rPr>
          <w:rStyle w:val="HideTWBExt"/>
        </w:rPr>
        <w:t>&lt;/CommissionResp&gt;</w:t>
      </w:r>
    </w:p>
    <w:p w:rsidR="005E52C2" w:rsidRPr="00B12581" w:rsidRDefault="00533AE7" w:rsidP="005E52C2">
      <w:pPr>
        <w:pStyle w:val="CoverNormal24a"/>
      </w:pPr>
      <w:r w:rsidRPr="00B12581">
        <w:rPr>
          <w:rStyle w:val="HideTWBExt"/>
        </w:rPr>
        <w:t>&lt;CommissionInt&gt;</w:t>
      </w:r>
      <w:r w:rsidRPr="00B12581">
        <w:t>προς την Επιτροπή Βιομηχανίας, Έρευνας και Ενέργειας</w:t>
      </w:r>
      <w:r w:rsidRPr="00B12581">
        <w:rPr>
          <w:rStyle w:val="HideTWBExt"/>
        </w:rPr>
        <w:t>&lt;/CommissionInt&gt;</w:t>
      </w:r>
    </w:p>
    <w:p w:rsidR="005E52C2" w:rsidRPr="00B12581" w:rsidRDefault="00533AE7" w:rsidP="005E52C2">
      <w:pPr>
        <w:pStyle w:val="CoverNormal"/>
      </w:pPr>
      <w:r w:rsidRPr="00B12581">
        <w:rPr>
          <w:rStyle w:val="HideTWBExt"/>
        </w:rPr>
        <w:t>&lt;Titre&gt;</w:t>
      </w:r>
      <w:r w:rsidRPr="00B12581">
        <w:t>σχετικά με την πρόταση κανονισμού του Ευρωπαϊκ</w:t>
      </w:r>
      <w:r w:rsidRPr="00B12581">
        <w:t>ού Κοινοβουλίου και του Συμβουλίου για την τροποποίηση του κανονισμού (ΕΕ) αριθ. 910/2014 όσον αφορά τη θέσπιση πλαισίου για την ευρωπαϊκή ψηφιακή ταυτότητα</w:t>
      </w:r>
      <w:r w:rsidRPr="00B12581">
        <w:rPr>
          <w:rStyle w:val="HideTWBExt"/>
        </w:rPr>
        <w:t>&lt;/Titre&gt;</w:t>
      </w:r>
    </w:p>
    <w:p w:rsidR="005E52C2" w:rsidRPr="00B12581" w:rsidRDefault="00533AE7" w:rsidP="005E52C2">
      <w:pPr>
        <w:pStyle w:val="CoverNormal24a"/>
      </w:pPr>
      <w:r w:rsidRPr="00B12581">
        <w:rPr>
          <w:rStyle w:val="HideTWBExt"/>
        </w:rPr>
        <w:t>&lt;DocRef&gt;</w:t>
      </w:r>
      <w:r w:rsidRPr="00B12581">
        <w:t>(COM(2021)0281 – C9</w:t>
      </w:r>
      <w:r w:rsidRPr="00B12581">
        <w:noBreakHyphen/>
        <w:t>0200/2021 – 2021/0136(COD))</w:t>
      </w:r>
      <w:r w:rsidRPr="00B12581">
        <w:rPr>
          <w:rStyle w:val="HideTWBExt"/>
        </w:rPr>
        <w:t>&lt;/DocRef&gt;</w:t>
      </w:r>
    </w:p>
    <w:p w:rsidR="005E52C2" w:rsidRPr="00B12581" w:rsidRDefault="00533AE7" w:rsidP="005E52C2">
      <w:pPr>
        <w:pStyle w:val="CoverNormal24a"/>
      </w:pPr>
      <w:r w:rsidRPr="00B12581">
        <w:t xml:space="preserve">Συντάκτης γνωμοδότησης: </w:t>
      </w:r>
      <w:r w:rsidRPr="00B12581">
        <w:rPr>
          <w:rStyle w:val="HideTWBExt"/>
        </w:rPr>
        <w:t>&lt;Depute&gt;</w:t>
      </w:r>
      <w:r w:rsidRPr="00B12581">
        <w:t>Cristian Terheş</w:t>
      </w:r>
      <w:r w:rsidRPr="00B12581">
        <w:rPr>
          <w:rStyle w:val="HideTWBExt"/>
        </w:rPr>
        <w:t>&lt;/Depute&gt;</w:t>
      </w:r>
    </w:p>
    <w:p w:rsidR="005E52C2" w:rsidRPr="00B12581" w:rsidRDefault="00533AE7" w:rsidP="005E52C2">
      <w:pPr>
        <w:tabs>
          <w:tab w:val="center" w:pos="4677"/>
        </w:tabs>
      </w:pPr>
      <w:r w:rsidRPr="00B12581">
        <w:br w:type="page"/>
      </w:r>
      <w:r w:rsidRPr="00B12581">
        <w:lastRenderedPageBreak/>
        <w:t>PA_Legam</w:t>
      </w:r>
    </w:p>
    <w:p w:rsidR="005E52C2" w:rsidRPr="00B12581" w:rsidRDefault="00533AE7" w:rsidP="005E52C2">
      <w:pPr>
        <w:pStyle w:val="PageHeadingNotTOC"/>
      </w:pPr>
      <w:r w:rsidRPr="00B12581">
        <w:br w:type="page"/>
      </w:r>
    </w:p>
    <w:p w:rsidR="005E52C2" w:rsidRPr="00B12581" w:rsidRDefault="00533AE7" w:rsidP="005E52C2">
      <w:pPr>
        <w:pStyle w:val="AmHeadingPA"/>
      </w:pPr>
      <w:r w:rsidRPr="00B12581">
        <w:lastRenderedPageBreak/>
        <w:t>ΤΡΟΠΟΛΟΓΙΕΣ</w:t>
      </w:r>
    </w:p>
    <w:p w:rsidR="005E52C2" w:rsidRPr="00B12581" w:rsidRDefault="00533AE7" w:rsidP="005E52C2">
      <w:pPr>
        <w:pStyle w:val="Normal12a"/>
      </w:pPr>
      <w:bookmarkStart w:id="1" w:name="IntroA"/>
      <w:r w:rsidRPr="00B12581">
        <w:t>Η Επιτροπή Πολιτικών Ελευθεριών, Δικαιοσύνης και Εσωτερικών Υποθέσεων καλεί την Επιτροπή Βιομηχανίας, Έρευνας και Ενέργειας, που είναι αρμόδια επί της ουσίας, να λάβει υπόψη της τις ακόλουθες τροπολο</w:t>
      </w:r>
      <w:r w:rsidRPr="00B12581">
        <w:t>γίες:</w:t>
      </w:r>
    </w:p>
    <w:p w:rsidR="005E52C2" w:rsidRPr="00B12581" w:rsidRDefault="00533AE7" w:rsidP="005E52C2">
      <w:bookmarkStart w:id="2" w:name="PasteOldAMStart"/>
      <w:bookmarkStart w:id="3" w:name="PasteOldAMEnd"/>
      <w:bookmarkEnd w:id="1"/>
      <w:bookmarkEnd w:id="2"/>
      <w:bookmarkEnd w:id="3"/>
      <w:r w:rsidRPr="00B12581">
        <w:rPr>
          <w:rStyle w:val="HideTWBExt"/>
        </w:rPr>
        <w:t>&lt;RepeatBlock-Amend&gt;</w:t>
      </w:r>
    </w:p>
    <w:p w:rsidR="005E52C2" w:rsidRPr="00B12581" w:rsidRDefault="00533AE7" w:rsidP="005E52C2">
      <w:pPr>
        <w:pStyle w:val="AmNumberTabs"/>
      </w:pPr>
      <w:r w:rsidRPr="00B12581">
        <w:rPr>
          <w:rStyle w:val="HideTWBExt"/>
          <w:b w:val="0"/>
        </w:rPr>
        <w:t>&lt;Amend&gt;</w:t>
      </w:r>
      <w:r w:rsidRPr="00B12581">
        <w:t>Τροπολογία</w:t>
      </w:r>
      <w:r w:rsidRPr="00B12581">
        <w:tab/>
      </w:r>
      <w:r w:rsidRPr="00B12581">
        <w:tab/>
      </w:r>
      <w:r w:rsidRPr="00B12581">
        <w:rPr>
          <w:rStyle w:val="HideTWBExt"/>
          <w:b w:val="0"/>
        </w:rPr>
        <w:t>&lt;NumAm&gt;</w:t>
      </w:r>
      <w:r w:rsidRPr="00B12581">
        <w:t>1</w:t>
      </w:r>
      <w:r w:rsidRPr="00B12581">
        <w:rPr>
          <w:rStyle w:val="HideTWBExt"/>
          <w:b w:val="0"/>
        </w:rPr>
        <w:t>&lt;/NumAm&gt;</w:t>
      </w:r>
    </w:p>
    <w:p w:rsidR="005E52C2" w:rsidRPr="00B12581" w:rsidRDefault="005E52C2" w:rsidP="005E52C2"/>
    <w:p w:rsidR="005E52C2" w:rsidRPr="00B12581" w:rsidRDefault="00533AE7" w:rsidP="005E52C2">
      <w:pPr>
        <w:pStyle w:val="NormalBold"/>
        <w:keepNext/>
      </w:pPr>
      <w:r w:rsidRPr="00B12581">
        <w:rPr>
          <w:rStyle w:val="HideTWBExt"/>
          <w:b w:val="0"/>
        </w:rPr>
        <w:t>&lt;DocAmend&gt;</w:t>
      </w:r>
      <w:r w:rsidRPr="00B12581">
        <w:t>Πρόταση κανονισμού</w:t>
      </w:r>
      <w:r w:rsidRPr="00B12581">
        <w:rPr>
          <w:rStyle w:val="HideTWBExt"/>
          <w:b w:val="0"/>
        </w:rPr>
        <w:t>&lt;/DocAmend&gt;</w:t>
      </w:r>
    </w:p>
    <w:p w:rsidR="005E52C2" w:rsidRPr="00B12581" w:rsidRDefault="00533AE7" w:rsidP="005E52C2">
      <w:pPr>
        <w:pStyle w:val="NormalBold"/>
      </w:pPr>
      <w:r w:rsidRPr="00B12581">
        <w:rPr>
          <w:rStyle w:val="HideTWBExt"/>
          <w:b w:val="0"/>
        </w:rPr>
        <w:t>&lt;Article&gt;</w:t>
      </w:r>
      <w:r w:rsidRPr="00B12581">
        <w:t>Αιτιολογική σκέψη 6</w:t>
      </w:r>
      <w:r w:rsidRPr="00B125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0FA4" w:rsidRPr="00B12581" w:rsidTr="009053EA">
        <w:trPr>
          <w:jc w:val="center"/>
        </w:trPr>
        <w:tc>
          <w:tcPr>
            <w:tcW w:w="9752" w:type="dxa"/>
            <w:gridSpan w:val="2"/>
          </w:tcPr>
          <w:p w:rsidR="005E52C2" w:rsidRPr="00B12581" w:rsidRDefault="005E52C2" w:rsidP="009053EA">
            <w:pPr>
              <w:keepNext/>
            </w:pPr>
          </w:p>
        </w:tc>
      </w:tr>
      <w:tr w:rsidR="00C60FA4" w:rsidRPr="00B12581" w:rsidTr="009053EA">
        <w:trPr>
          <w:jc w:val="center"/>
        </w:trPr>
        <w:tc>
          <w:tcPr>
            <w:tcW w:w="4876" w:type="dxa"/>
            <w:hideMark/>
          </w:tcPr>
          <w:p w:rsidR="005E52C2" w:rsidRPr="00B12581" w:rsidRDefault="00533AE7" w:rsidP="009053EA">
            <w:pPr>
              <w:pStyle w:val="ColumnHeading"/>
              <w:keepNext/>
            </w:pPr>
            <w:r w:rsidRPr="00B12581">
              <w:t>Κείμενο που προτείνει η Επιτροπή</w:t>
            </w:r>
          </w:p>
        </w:tc>
        <w:tc>
          <w:tcPr>
            <w:tcW w:w="4876" w:type="dxa"/>
            <w:hideMark/>
          </w:tcPr>
          <w:p w:rsidR="005E52C2" w:rsidRPr="00B12581" w:rsidRDefault="00533AE7" w:rsidP="009053EA">
            <w:pPr>
              <w:pStyle w:val="ColumnHeading"/>
              <w:keepNext/>
            </w:pPr>
            <w:r w:rsidRPr="00B12581">
              <w:t>Τροπολογία</w:t>
            </w:r>
          </w:p>
        </w:tc>
      </w:tr>
      <w:tr w:rsidR="00C60FA4" w:rsidRPr="00B12581" w:rsidTr="009053EA">
        <w:trPr>
          <w:jc w:val="center"/>
        </w:trPr>
        <w:tc>
          <w:tcPr>
            <w:tcW w:w="4876" w:type="dxa"/>
            <w:hideMark/>
          </w:tcPr>
          <w:p w:rsidR="005E52C2" w:rsidRPr="00B12581" w:rsidRDefault="00533AE7" w:rsidP="009053EA">
            <w:pPr>
              <w:pStyle w:val="Normal6"/>
            </w:pPr>
            <w:r w:rsidRPr="00B12581">
              <w:t>(6)</w:t>
            </w:r>
            <w:r w:rsidRPr="00B12581">
              <w:tab/>
            </w:r>
            <w:r w:rsidRPr="00B12581">
              <w:rPr>
                <w:b/>
                <w:bCs/>
                <w:i/>
                <w:iCs/>
              </w:rPr>
              <w:t>Ο κανονισμός (ΕΕ) 2016/679</w:t>
            </w:r>
            <w:r w:rsidRPr="00B12581">
              <w:rPr>
                <w:b/>
                <w:bCs/>
                <w:i/>
                <w:iCs/>
                <w:vertAlign w:val="superscript"/>
              </w:rPr>
              <w:t>19</w:t>
            </w:r>
            <w:r w:rsidRPr="00B12581">
              <w:rPr>
                <w:b/>
                <w:bCs/>
                <w:i/>
                <w:iCs/>
              </w:rPr>
              <w:t xml:space="preserve"> διέπει</w:t>
            </w:r>
            <w:r w:rsidRPr="00B12581">
              <w:t xml:space="preserve"> την επεξεργασία δεδομένων προσωπικού χαρακτήρα κατά την εφαρμογή του παρόντος κανονισμού. Ως εκ τούτου, ο παρών κανονισμός θα πρέπει να θεσπίσει ειδικές εγγυήσεις ώστε να μην επιτρέπεται στους παρόχους μέσων ηλεκτρονικής ταυτοποίησης και ηλεκτρονικής βεβα</w:t>
            </w:r>
            <w:r w:rsidRPr="00B12581">
              <w:t>ίωσης χαρακτηριστικών να συνδυάζουν δεδομένα προσωπικού χαρακτήρα από άλλες υπηρεσίες με τα δεδομένα προσωπικού χαρακτήρα που σχετίζονται με τις υπηρεσίες που εμπίπτουν στο πεδίο εφαρμογής του παρόντος κανονισμού.</w:t>
            </w:r>
          </w:p>
        </w:tc>
        <w:tc>
          <w:tcPr>
            <w:tcW w:w="4876" w:type="dxa"/>
            <w:hideMark/>
          </w:tcPr>
          <w:p w:rsidR="005E52C2" w:rsidRPr="00B12581" w:rsidRDefault="00533AE7" w:rsidP="009053EA">
            <w:pPr>
              <w:pStyle w:val="Normal6"/>
              <w:rPr>
                <w:szCs w:val="24"/>
              </w:rPr>
            </w:pPr>
            <w:r w:rsidRPr="00B12581">
              <w:t>(6)</w:t>
            </w:r>
            <w:r w:rsidRPr="00B12581">
              <w:tab/>
            </w:r>
            <w:r w:rsidRPr="00B12581">
              <w:rPr>
                <w:b/>
                <w:i/>
              </w:rPr>
              <w:t>Τα φυσικά ή νομικά πρόσωπα που κατέχου</w:t>
            </w:r>
            <w:r w:rsidRPr="00B12581">
              <w:rPr>
                <w:b/>
                <w:i/>
              </w:rPr>
              <w:t xml:space="preserve">ν δεδομένα ταυτοποίησης προσώπου θα πρέπει να θεωρούνται υποκείμενα της ψηφιακής ταυτότητας. </w:t>
            </w:r>
            <w:r w:rsidRPr="00B12581">
              <w:rPr>
                <w:b/>
                <w:bCs/>
                <w:i/>
                <w:iCs/>
              </w:rPr>
              <w:t>Ο κανονισμός (ΕΕ) 2016/679</w:t>
            </w:r>
            <w:r w:rsidRPr="00B12581">
              <w:rPr>
                <w:b/>
                <w:bCs/>
                <w:i/>
                <w:iCs/>
                <w:vertAlign w:val="superscript"/>
              </w:rPr>
              <w:t>19</w:t>
            </w:r>
            <w:r w:rsidRPr="00B12581">
              <w:rPr>
                <w:b/>
                <w:bCs/>
                <w:i/>
                <w:iCs/>
              </w:rPr>
              <w:t>, ο κανονισμός 2018/1725</w:t>
            </w:r>
            <w:r w:rsidRPr="00B12581">
              <w:rPr>
                <w:b/>
                <w:bCs/>
                <w:i/>
                <w:iCs/>
                <w:vertAlign w:val="superscript"/>
              </w:rPr>
              <w:t>19α</w:t>
            </w:r>
            <w:r w:rsidRPr="00B12581">
              <w:rPr>
                <w:b/>
                <w:bCs/>
                <w:i/>
                <w:iCs/>
              </w:rPr>
              <w:t xml:space="preserve"> και η οδηγία 2002/58/ΕΚ</w:t>
            </w:r>
            <w:r w:rsidRPr="00B12581">
              <w:rPr>
                <w:b/>
                <w:bCs/>
                <w:i/>
                <w:iCs/>
                <w:vertAlign w:val="superscript"/>
              </w:rPr>
              <w:t>19β</w:t>
            </w:r>
            <w:r w:rsidRPr="00B12581">
              <w:rPr>
                <w:b/>
                <w:bCs/>
                <w:i/>
                <w:iCs/>
              </w:rPr>
              <w:t xml:space="preserve"> διέπουν</w:t>
            </w:r>
            <w:r w:rsidRPr="00B12581">
              <w:t xml:space="preserve"> την επεξεργασία δεδομένων προσωπικού χαρακτήρα κατά την εφαρμογή του παρ</w:t>
            </w:r>
            <w:r w:rsidRPr="00B12581">
              <w:t>όντος κανονισμού. Ως εκ τούτου, ο παρών κανονισμός θα πρέπει να θεσπίσει ειδικές εγγυήσεις ώστε να μην επιτρέπεται στους παρόχους μέσων ηλεκτρονικής ταυτοποίησης και ηλεκτρονικής βεβαίωσης χαρακτηριστικών να συνδυάζουν δεδομένα προσωπικού χαρακτήρα από άλλ</w:t>
            </w:r>
            <w:r w:rsidRPr="00B12581">
              <w:t xml:space="preserve">ες υπηρεσίες με τα δεδομένα προσωπικού χαρακτήρα που σχετίζονται με τις υπηρεσίες που εμπίπτουν στο πεδίο εφαρμογής του παρόντος κανονισμού. </w:t>
            </w:r>
            <w:r w:rsidRPr="00B12581">
              <w:rPr>
                <w:b/>
                <w:i/>
              </w:rPr>
              <w:t>Ο παρών κανονισμός προσδιορίζει επίσης περαιτέρω την εφαρμογή των αρχών του περιορισμού του σκοπού, της ελαχιστοποί</w:t>
            </w:r>
            <w:r w:rsidRPr="00B12581">
              <w:rPr>
                <w:b/>
                <w:i/>
              </w:rPr>
              <w:t>ησης των δεδομένων και της προστασίας των δεδομένων ήδη από τον σχεδιασμό και εξ ορισμού για τις συγκεκριμένες περιπτώσεις χρήσης, με την επιφύλαξη του κανονισμού (ΕΕ) 2016/679.</w:t>
            </w:r>
          </w:p>
        </w:tc>
      </w:tr>
      <w:tr w:rsidR="00C60FA4" w:rsidRPr="00B12581" w:rsidTr="009053EA">
        <w:trPr>
          <w:jc w:val="center"/>
        </w:trPr>
        <w:tc>
          <w:tcPr>
            <w:tcW w:w="4876" w:type="dxa"/>
            <w:hideMark/>
          </w:tcPr>
          <w:p w:rsidR="005E52C2" w:rsidRPr="00B12581" w:rsidRDefault="00533AE7" w:rsidP="009053EA">
            <w:pPr>
              <w:pStyle w:val="Normal6"/>
            </w:pPr>
            <w:r w:rsidRPr="00B12581">
              <w:t>__________________</w:t>
            </w:r>
          </w:p>
        </w:tc>
        <w:tc>
          <w:tcPr>
            <w:tcW w:w="4876" w:type="dxa"/>
            <w:hideMark/>
          </w:tcPr>
          <w:p w:rsidR="005E52C2" w:rsidRPr="00B12581" w:rsidRDefault="00533AE7" w:rsidP="009053EA">
            <w:pPr>
              <w:pStyle w:val="Normal6"/>
              <w:rPr>
                <w:szCs w:val="24"/>
              </w:rPr>
            </w:pPr>
            <w:r w:rsidRPr="00B12581">
              <w:t>__________________</w:t>
            </w:r>
          </w:p>
        </w:tc>
      </w:tr>
      <w:tr w:rsidR="00C60FA4" w:rsidRPr="00B12581" w:rsidTr="009053EA">
        <w:trPr>
          <w:jc w:val="center"/>
        </w:trPr>
        <w:tc>
          <w:tcPr>
            <w:tcW w:w="4876" w:type="dxa"/>
            <w:hideMark/>
          </w:tcPr>
          <w:p w:rsidR="005E52C2" w:rsidRPr="00B12581" w:rsidRDefault="00533AE7" w:rsidP="009053EA">
            <w:pPr>
              <w:pStyle w:val="Normal6"/>
            </w:pPr>
            <w:r w:rsidRPr="00B12581">
              <w:rPr>
                <w:vertAlign w:val="superscript"/>
              </w:rPr>
              <w:t>19</w:t>
            </w:r>
            <w:r w:rsidRPr="00B12581">
              <w:t xml:space="preserve"> Κανονισμός (ΕΕ) 2016/679 του Ευρωπα</w:t>
            </w:r>
            <w:r w:rsidRPr="00B12581">
              <w:t xml:space="preserve">ϊκού Κοινοβουλίου και του Συμβουλίου, της 27ης Απριλίου 2016, για </w:t>
            </w:r>
            <w:r w:rsidRPr="00B12581">
              <w:lastRenderedPageBreak/>
              <w:t>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w:t>
            </w:r>
            <w:r w:rsidRPr="00B12581">
              <w:t>κός Κανονισμός για την Προστασία Δεδομένων) (ΕΕ L 119 της 4.5.2016, σ. 1).</w:t>
            </w:r>
          </w:p>
        </w:tc>
        <w:tc>
          <w:tcPr>
            <w:tcW w:w="4876" w:type="dxa"/>
            <w:hideMark/>
          </w:tcPr>
          <w:p w:rsidR="005E52C2" w:rsidRPr="00B12581" w:rsidRDefault="00533AE7" w:rsidP="009053EA">
            <w:pPr>
              <w:pStyle w:val="Normal6"/>
              <w:rPr>
                <w:szCs w:val="24"/>
              </w:rPr>
            </w:pPr>
            <w:r w:rsidRPr="00B12581">
              <w:rPr>
                <w:vertAlign w:val="superscript"/>
              </w:rPr>
              <w:lastRenderedPageBreak/>
              <w:t>19</w:t>
            </w:r>
            <w:r w:rsidRPr="00B12581">
              <w:t xml:space="preserve"> Κανονισμός (ΕΕ) 2016/679 του Ευρωπαϊκού Κοινοβουλίου και του Συμβουλίου, της 27ης Απριλίου 2016, για </w:t>
            </w:r>
            <w:r w:rsidRPr="00B12581">
              <w:lastRenderedPageBreak/>
              <w:t>την προστασία των φυσικών προσώπων έναντι της επεξεργασίας των δεδομένων προσ</w:t>
            </w:r>
            <w:r w:rsidRPr="00B12581">
              <w:t>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(ΕΕ L 119 της 4.5.2016, σ. 1).</w:t>
            </w:r>
          </w:p>
        </w:tc>
      </w:tr>
      <w:tr w:rsidR="00C60FA4" w:rsidRPr="00B12581" w:rsidTr="009053EA">
        <w:trPr>
          <w:jc w:val="center"/>
        </w:trPr>
        <w:tc>
          <w:tcPr>
            <w:tcW w:w="4876" w:type="dxa"/>
          </w:tcPr>
          <w:p w:rsidR="005E52C2" w:rsidRPr="00B12581" w:rsidRDefault="005E52C2" w:rsidP="009053EA">
            <w:pPr>
              <w:pStyle w:val="Normal6"/>
            </w:pPr>
          </w:p>
        </w:tc>
        <w:tc>
          <w:tcPr>
            <w:tcW w:w="4876" w:type="dxa"/>
            <w:hideMark/>
          </w:tcPr>
          <w:p w:rsidR="005E52C2" w:rsidRPr="00B12581" w:rsidRDefault="00533AE7" w:rsidP="009053EA">
            <w:pPr>
              <w:pStyle w:val="Normal6"/>
              <w:rPr>
                <w:szCs w:val="24"/>
              </w:rPr>
            </w:pPr>
            <w:r w:rsidRPr="00B12581">
              <w:rPr>
                <w:b/>
                <w:bCs/>
                <w:i/>
                <w:iCs/>
                <w:vertAlign w:val="superscript"/>
              </w:rPr>
              <w:t>19α</w:t>
            </w:r>
            <w:r w:rsidRPr="00B12581">
              <w:rPr>
                <w:b/>
                <w:bCs/>
                <w:i/>
                <w:iCs/>
              </w:rPr>
              <w:t xml:space="preserve"> Κανονισμός (ΕΕ) 2018/1725 του Ευρωπαϊκού Κοινοβουλίου και του </w:t>
            </w:r>
            <w:r w:rsidRPr="00B12581">
              <w:rPr>
                <w:b/>
                <w:bCs/>
                <w:i/>
                <w:iCs/>
              </w:rPr>
              <w:t xml:space="preserve">Συμβουλίου, της 23ης Οκτωβρίου 2018, για την προστασία των φυσικών προσώπων έναντι της επεξεργασίας δεδομένων προσωπικού χαρακτήρα από τα θεσμικά και λοιπά όργανα και τους οργανισμούς της Ένωσης και την ελεύθερη κυκλοφορία των δεδομένων αυτών, και για την </w:t>
            </w:r>
            <w:r w:rsidRPr="00B12581">
              <w:rPr>
                <w:b/>
                <w:bCs/>
                <w:i/>
                <w:iCs/>
              </w:rPr>
              <w:t>κατάργηση του κανονισμού (ΕΚ) αριθ. 45/2001 και της απόφασης αριθ. 1247/2002/ΕΚ (ΕΕ L 295 της 21.11.2018, σ. 39).</w:t>
            </w:r>
          </w:p>
        </w:tc>
      </w:tr>
      <w:tr w:rsidR="00C60FA4" w:rsidRPr="00B12581" w:rsidTr="009053EA">
        <w:trPr>
          <w:jc w:val="center"/>
        </w:trPr>
        <w:tc>
          <w:tcPr>
            <w:tcW w:w="4876" w:type="dxa"/>
          </w:tcPr>
          <w:p w:rsidR="005E52C2" w:rsidRPr="00B12581" w:rsidRDefault="005E52C2" w:rsidP="009053EA">
            <w:pPr>
              <w:pStyle w:val="Normal6"/>
            </w:pPr>
          </w:p>
        </w:tc>
        <w:tc>
          <w:tcPr>
            <w:tcW w:w="4876" w:type="dxa"/>
            <w:hideMark/>
          </w:tcPr>
          <w:p w:rsidR="005E52C2" w:rsidRPr="00B12581" w:rsidRDefault="00533AE7" w:rsidP="009053EA">
            <w:pPr>
              <w:pStyle w:val="Normal6"/>
              <w:rPr>
                <w:szCs w:val="24"/>
              </w:rPr>
            </w:pPr>
            <w:r w:rsidRPr="00B12581">
              <w:rPr>
                <w:b/>
                <w:bCs/>
                <w:i/>
                <w:iCs/>
                <w:vertAlign w:val="superscript"/>
              </w:rPr>
              <w:t>19β</w:t>
            </w:r>
            <w:r w:rsidRPr="00B12581">
              <w:rPr>
                <w:b/>
                <w:bCs/>
                <w:i/>
                <w:iCs/>
              </w:rPr>
              <w:t xml:space="preserve"> Οδηγία 2002/58/ΕΚ του Ευρωπαϊκού Κοινοβουλίου και του Συμβουλίου, της 12ης Ιουλίου 2002, σχετικά με την επεξεργασία των δεδομένων προσωπ</w:t>
            </w:r>
            <w:r w:rsidRPr="00B12581">
              <w:rPr>
                <w:b/>
                <w:bCs/>
                <w:i/>
                <w:iCs/>
              </w:rPr>
              <w:t>ικού χαρακτήρα και την προστασία της ιδιωτικής ζωής στον τομέα των ηλεκτρονικών επικοινωνιών (ΕΕ L 201 της 31.7.2002, σ. 37).</w:t>
            </w:r>
            <w:r w:rsidRPr="00B12581">
              <w:rPr>
                <w:b/>
                <w:i/>
              </w:rPr>
              <w:t xml:space="preserve"> </w:t>
            </w:r>
          </w:p>
        </w:tc>
      </w:tr>
    </w:tbl>
    <w:p w:rsidR="005E52C2" w:rsidRPr="00B12581" w:rsidRDefault="00533AE7" w:rsidP="005E52C2">
      <w:r w:rsidRPr="00B12581">
        <w:rPr>
          <w:rStyle w:val="HideTWBExt"/>
        </w:rPr>
        <w:t>&lt;/Amend&gt;</w:t>
      </w:r>
    </w:p>
    <w:p w:rsidR="005E52C2" w:rsidRPr="00B12581" w:rsidRDefault="00533AE7" w:rsidP="005E52C2">
      <w:pPr>
        <w:pStyle w:val="AmNumberTabs"/>
      </w:pPr>
      <w:r w:rsidRPr="00B12581">
        <w:rPr>
          <w:rStyle w:val="HideTWBExt"/>
          <w:b w:val="0"/>
        </w:rPr>
        <w:t>&lt;Amend&gt;</w:t>
      </w:r>
      <w:r w:rsidRPr="00B12581">
        <w:t>Τροπολογία</w:t>
      </w:r>
      <w:r w:rsidRPr="00B12581">
        <w:tab/>
      </w:r>
      <w:r w:rsidRPr="00B12581">
        <w:tab/>
      </w:r>
      <w:r w:rsidRPr="00B12581">
        <w:rPr>
          <w:rStyle w:val="HideTWBExt"/>
          <w:b w:val="0"/>
        </w:rPr>
        <w:t>&lt;NumAm&gt;</w:t>
      </w:r>
      <w:r w:rsidRPr="00B12581">
        <w:t>2</w:t>
      </w:r>
      <w:r w:rsidRPr="00B12581">
        <w:rPr>
          <w:rStyle w:val="HideTWBExt"/>
          <w:b w:val="0"/>
        </w:rPr>
        <w:t>&lt;/NumAm&gt;</w:t>
      </w:r>
    </w:p>
    <w:p w:rsidR="005E52C2" w:rsidRPr="00B12581" w:rsidRDefault="005E52C2" w:rsidP="005E52C2"/>
    <w:p w:rsidR="005E52C2" w:rsidRPr="00B12581" w:rsidRDefault="00533AE7" w:rsidP="005E52C2">
      <w:pPr>
        <w:pStyle w:val="NormalBold"/>
        <w:keepNext/>
      </w:pPr>
      <w:r w:rsidRPr="00B12581">
        <w:rPr>
          <w:rStyle w:val="HideTWBExt"/>
          <w:b w:val="0"/>
        </w:rPr>
        <w:t>&lt;DocAmend&gt;</w:t>
      </w:r>
      <w:r w:rsidRPr="00B12581">
        <w:t>Πρόταση κανονισμού</w:t>
      </w:r>
      <w:r w:rsidRPr="00B12581">
        <w:rPr>
          <w:rStyle w:val="HideTWBExt"/>
          <w:b w:val="0"/>
        </w:rPr>
        <w:t>&lt;/DocAmend&gt;</w:t>
      </w:r>
    </w:p>
    <w:p w:rsidR="005E52C2" w:rsidRPr="00B12581" w:rsidRDefault="00533AE7" w:rsidP="005E52C2">
      <w:pPr>
        <w:pStyle w:val="NormalBold"/>
      </w:pPr>
      <w:r w:rsidRPr="00B12581">
        <w:rPr>
          <w:rStyle w:val="HideTWBExt"/>
          <w:b w:val="0"/>
        </w:rPr>
        <w:t>&lt;Article&gt;</w:t>
      </w:r>
      <w:r w:rsidRPr="00B12581">
        <w:t>Αιτιολογική σκέψη 8</w:t>
      </w:r>
      <w:r w:rsidRPr="00B125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0FA4" w:rsidRPr="00B12581" w:rsidTr="009053EA">
        <w:trPr>
          <w:jc w:val="center"/>
        </w:trPr>
        <w:tc>
          <w:tcPr>
            <w:tcW w:w="9752" w:type="dxa"/>
            <w:gridSpan w:val="2"/>
          </w:tcPr>
          <w:p w:rsidR="005E52C2" w:rsidRPr="00B12581" w:rsidRDefault="005E52C2" w:rsidP="009053EA">
            <w:pPr>
              <w:keepNext/>
            </w:pPr>
          </w:p>
        </w:tc>
      </w:tr>
      <w:tr w:rsidR="00C60FA4" w:rsidRPr="00B12581" w:rsidTr="009053EA">
        <w:trPr>
          <w:jc w:val="center"/>
        </w:trPr>
        <w:tc>
          <w:tcPr>
            <w:tcW w:w="4876" w:type="dxa"/>
            <w:hideMark/>
          </w:tcPr>
          <w:p w:rsidR="005E52C2" w:rsidRPr="00B12581" w:rsidRDefault="00533AE7" w:rsidP="009053EA">
            <w:pPr>
              <w:pStyle w:val="ColumnHeading"/>
              <w:keepNext/>
            </w:pPr>
            <w:r w:rsidRPr="00B12581">
              <w:t>Κείμενο που προτείνει η Επιτροπή</w:t>
            </w:r>
          </w:p>
        </w:tc>
        <w:tc>
          <w:tcPr>
            <w:tcW w:w="4876" w:type="dxa"/>
            <w:hideMark/>
          </w:tcPr>
          <w:p w:rsidR="005E52C2" w:rsidRPr="00B12581" w:rsidRDefault="00533AE7" w:rsidP="009053EA">
            <w:pPr>
              <w:pStyle w:val="ColumnHeading"/>
              <w:keepNext/>
            </w:pPr>
            <w:r w:rsidRPr="00B12581">
              <w:t>Τροπολογία</w:t>
            </w:r>
          </w:p>
        </w:tc>
      </w:tr>
      <w:tr w:rsidR="00C60FA4" w:rsidRPr="00B12581" w:rsidTr="009053EA">
        <w:trPr>
          <w:jc w:val="center"/>
        </w:trPr>
        <w:tc>
          <w:tcPr>
            <w:tcW w:w="4876" w:type="dxa"/>
            <w:hideMark/>
          </w:tcPr>
          <w:p w:rsidR="005E52C2" w:rsidRPr="00B12581" w:rsidRDefault="00533AE7" w:rsidP="009053EA">
            <w:pPr>
              <w:pStyle w:val="Normal6"/>
            </w:pPr>
            <w:r w:rsidRPr="00B12581">
              <w:t>(8)</w:t>
            </w:r>
            <w:r w:rsidRPr="00B12581">
              <w:tab/>
              <w:t xml:space="preserve">Προκειμένου να διασφαλιστεί η συμμόρφωση </w:t>
            </w:r>
            <w:r w:rsidRPr="00B12581">
              <w:rPr>
                <w:b/>
                <w:bCs/>
                <w:i/>
                <w:iCs/>
              </w:rPr>
              <w:t>με το</w:t>
            </w:r>
            <w:r w:rsidRPr="00B12581">
              <w:t xml:space="preserve"> δίκαιο της Ένωσης ή με εθνικό </w:t>
            </w:r>
            <w:r w:rsidRPr="00B12581">
              <w:rPr>
                <w:b/>
                <w:bCs/>
                <w:i/>
                <w:iCs/>
              </w:rPr>
              <w:t>δίκαιο που συνάδει με το δίκαιο της Ένωσης</w:t>
            </w:r>
            <w:r w:rsidRPr="00B12581">
              <w:t xml:space="preserve">, οι πάροχοι υπηρεσιών θα πρέπει να </w:t>
            </w:r>
            <w:r w:rsidRPr="00B12581">
              <w:rPr>
                <w:b/>
                <w:bCs/>
              </w:rPr>
              <w:t>γνωστοποιούν στα κράτη μέλη την πρόθεσή τους</w:t>
            </w:r>
            <w:r w:rsidRPr="00B12581">
              <w:t xml:space="preserve"> να βασί</w:t>
            </w:r>
            <w:r w:rsidRPr="00B12581">
              <w:t xml:space="preserve">ζονται στα ευρωπαϊκά πορτοφόλια ψηφιακής ταυτότητας. Αυτό θα επιτρέψει στα κράτη μέλη να προστατεύουν τους χρήστες από απάτες και να αποτρέπουν την παράνομη </w:t>
            </w:r>
            <w:r w:rsidRPr="00B12581">
              <w:lastRenderedPageBreak/>
              <w:t>χρήση δεδομένων ταυτότητας και ηλεκτρονικών βεβαιώσεων χαρακτηριστικών, καθώς και να διασφαλίζουν ό</w:t>
            </w:r>
            <w:r w:rsidRPr="00B12581">
              <w:t>τι η επεξεργασία ευαίσθητων δεδομένων, όπως δεδομένων υγείας, μπορεί να εξακριβώνεται από τα βασιζόμενα μέρη σύμφωνα με το δίκαιο της Ένωσης ή το εθνικό δίκαιο.</w:t>
            </w:r>
          </w:p>
        </w:tc>
        <w:tc>
          <w:tcPr>
            <w:tcW w:w="4876" w:type="dxa"/>
            <w:hideMark/>
          </w:tcPr>
          <w:p w:rsidR="005E52C2" w:rsidRPr="00B12581" w:rsidRDefault="00533AE7" w:rsidP="009053EA">
            <w:pPr>
              <w:pStyle w:val="Normal6"/>
              <w:rPr>
                <w:szCs w:val="24"/>
              </w:rPr>
            </w:pPr>
            <w:r w:rsidRPr="00B12581">
              <w:lastRenderedPageBreak/>
              <w:t>(8)</w:t>
            </w:r>
            <w:r w:rsidRPr="00B12581">
              <w:tab/>
              <w:t xml:space="preserve">Προκειμένου να διασφαλιστεί η συμμόρφωση </w:t>
            </w:r>
            <w:r w:rsidRPr="00B12581">
              <w:rPr>
                <w:b/>
                <w:bCs/>
                <w:i/>
                <w:iCs/>
              </w:rPr>
              <w:t>με το</w:t>
            </w:r>
            <w:r w:rsidRPr="00B12581">
              <w:t xml:space="preserve"> ενωσιακό ή το εθνικό δίκαιο, οι πάροχοι υπηρ</w:t>
            </w:r>
            <w:r w:rsidRPr="00B12581">
              <w:t>εσιών</w:t>
            </w:r>
            <w:r w:rsidRPr="00B12581">
              <w:rPr>
                <w:b/>
                <w:bCs/>
                <w:i/>
                <w:iCs/>
              </w:rPr>
              <w:t xml:space="preserve"> εγγράφονται στα κράτη μέλη προκειμένου να μπορούν να</w:t>
            </w:r>
            <w:r w:rsidRPr="00B12581">
              <w:t xml:space="preserve"> βασίζονται στα ευρωπαϊκά πορτοφόλια ψηφιακής ταυτότητας.</w:t>
            </w:r>
            <w:r w:rsidRPr="00B12581">
              <w:rPr>
                <w:b/>
                <w:i/>
              </w:rPr>
              <w:t xml:space="preserve"> </w:t>
            </w:r>
            <w:r w:rsidRPr="00B12581">
              <w:rPr>
                <w:b/>
                <w:bCs/>
                <w:i/>
                <w:iCs/>
              </w:rPr>
              <w:t xml:space="preserve">Τα φυσικά ή νομικά πρόσωπα θα πρέπει να μπορούν να υποβάλλουν καταγγελία σχετικά με τη χρήση των ευρωπαϊκών πορτοφολιών ψηφιακής ταυτότητας </w:t>
            </w:r>
            <w:r w:rsidRPr="00B12581">
              <w:rPr>
                <w:b/>
                <w:bCs/>
                <w:i/>
                <w:iCs/>
              </w:rPr>
              <w:t xml:space="preserve">από βασιζόμενο </w:t>
            </w:r>
            <w:r w:rsidRPr="00B12581">
              <w:rPr>
                <w:b/>
                <w:bCs/>
                <w:i/>
                <w:iCs/>
              </w:rPr>
              <w:lastRenderedPageBreak/>
              <w:t>μέρος.</w:t>
            </w:r>
            <w:r w:rsidRPr="00B12581">
              <w:t xml:space="preserve"> Αυτό θα επιτρέψει στα κράτη μέλη να προστατεύουν τους χρήστες από απάτες και να αποτρέπουν την παράνομη χρήση δεδομένων ταυτότητας και ηλεκτρονικών βεβαιώσεων χαρακτηριστικών, καθώς και να διασφαλίζουν ότι η επεξεργασία ευαίσθητων δεδ</w:t>
            </w:r>
            <w:r w:rsidRPr="00B12581">
              <w:t xml:space="preserve">ομένων, όπως δεδομένων υγείας, μπορεί να εξακριβώνεται από τα βασιζόμενα μέρη σύμφωνα με το δίκαιο της Ένωσης ή το εθνικό δίκαιο. </w:t>
            </w:r>
            <w:r w:rsidRPr="00B12581">
              <w:rPr>
                <w:b/>
                <w:i/>
              </w:rPr>
              <w:t>Τα κράτη μέλη θα πρέπει να αποτρέπουν την παράνομη χρήση των δεδομένων ταυτότητας και να διασφαλίζουν ότι τα βασιζόμενα μέρη α</w:t>
            </w:r>
            <w:r w:rsidRPr="00B12581">
              <w:rPr>
                <w:b/>
                <w:i/>
              </w:rPr>
              <w:t>παιτούν μόνο δεδομένα που είναι απολύτως αναγκαία για την παροχή της υπηρεσίας.</w:t>
            </w:r>
          </w:p>
        </w:tc>
      </w:tr>
    </w:tbl>
    <w:p w:rsidR="005E52C2" w:rsidRPr="00B12581" w:rsidRDefault="00533AE7" w:rsidP="005E52C2">
      <w:r w:rsidRPr="00B12581">
        <w:rPr>
          <w:rStyle w:val="HideTWBExt"/>
        </w:rPr>
        <w:lastRenderedPageBreak/>
        <w:t>&lt;/Amend&gt;</w:t>
      </w:r>
    </w:p>
    <w:p w:rsidR="005E52C2" w:rsidRPr="00B12581" w:rsidRDefault="00533AE7" w:rsidP="005E52C2">
      <w:pPr>
        <w:pStyle w:val="AmNumberTabs"/>
      </w:pPr>
      <w:r w:rsidRPr="00B12581">
        <w:rPr>
          <w:rStyle w:val="HideTWBExt"/>
          <w:b w:val="0"/>
        </w:rPr>
        <w:t>&lt;Amend&gt;</w:t>
      </w:r>
      <w:r w:rsidRPr="00B12581">
        <w:t>Τροπολογία</w:t>
      </w:r>
      <w:r w:rsidRPr="00B12581">
        <w:tab/>
      </w:r>
      <w:r w:rsidRPr="00B12581">
        <w:tab/>
      </w:r>
      <w:r w:rsidRPr="00B12581">
        <w:rPr>
          <w:rStyle w:val="HideTWBExt"/>
          <w:b w:val="0"/>
        </w:rPr>
        <w:t>&lt;NumAm&gt;</w:t>
      </w:r>
      <w:r w:rsidRPr="00B12581">
        <w:t>3</w:t>
      </w:r>
      <w:r w:rsidRPr="00B12581">
        <w:rPr>
          <w:rStyle w:val="HideTWBExt"/>
          <w:b w:val="0"/>
        </w:rPr>
        <w:t>&lt;/NumAm&gt;</w:t>
      </w:r>
    </w:p>
    <w:p w:rsidR="005E52C2" w:rsidRPr="00B12581" w:rsidRDefault="005E52C2" w:rsidP="005E52C2"/>
    <w:p w:rsidR="005E52C2" w:rsidRPr="00B12581" w:rsidRDefault="00533AE7" w:rsidP="005E52C2">
      <w:pPr>
        <w:pStyle w:val="NormalBold"/>
        <w:keepNext/>
      </w:pPr>
      <w:r w:rsidRPr="00B12581">
        <w:rPr>
          <w:rStyle w:val="HideTWBExt"/>
          <w:b w:val="0"/>
        </w:rPr>
        <w:t>&lt;DocAmend&gt;</w:t>
      </w:r>
      <w:r w:rsidRPr="00B12581">
        <w:t>Πρόταση κανονισμού</w:t>
      </w:r>
      <w:r w:rsidRPr="00B12581">
        <w:rPr>
          <w:rStyle w:val="HideTWBExt"/>
          <w:b w:val="0"/>
        </w:rPr>
        <w:t>&lt;/DocAmend&gt;</w:t>
      </w:r>
    </w:p>
    <w:p w:rsidR="005E52C2" w:rsidRPr="00B12581" w:rsidRDefault="00533AE7" w:rsidP="005E52C2">
      <w:pPr>
        <w:pStyle w:val="NormalBold"/>
      </w:pPr>
      <w:r w:rsidRPr="00B12581">
        <w:rPr>
          <w:rStyle w:val="HideTWBExt"/>
          <w:b w:val="0"/>
        </w:rPr>
        <w:t>&lt;Article&gt;</w:t>
      </w:r>
      <w:r w:rsidRPr="00B12581">
        <w:t>Αιτιολογική σκέψη 9</w:t>
      </w:r>
      <w:r w:rsidRPr="00B125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0FA4" w:rsidRPr="00B12581" w:rsidTr="009053EA">
        <w:trPr>
          <w:jc w:val="center"/>
        </w:trPr>
        <w:tc>
          <w:tcPr>
            <w:tcW w:w="9752" w:type="dxa"/>
            <w:gridSpan w:val="2"/>
          </w:tcPr>
          <w:p w:rsidR="005E52C2" w:rsidRPr="00B12581" w:rsidRDefault="005E52C2" w:rsidP="009053EA">
            <w:pPr>
              <w:keepNext/>
            </w:pPr>
          </w:p>
        </w:tc>
      </w:tr>
      <w:tr w:rsidR="00C60FA4" w:rsidRPr="00B12581" w:rsidTr="009053EA">
        <w:trPr>
          <w:jc w:val="center"/>
        </w:trPr>
        <w:tc>
          <w:tcPr>
            <w:tcW w:w="4876" w:type="dxa"/>
            <w:hideMark/>
          </w:tcPr>
          <w:p w:rsidR="005E52C2" w:rsidRPr="00B12581" w:rsidRDefault="00533AE7" w:rsidP="009053EA">
            <w:pPr>
              <w:pStyle w:val="ColumnHeading"/>
              <w:keepNext/>
            </w:pPr>
            <w:r w:rsidRPr="00B12581">
              <w:t>Κείμενο που προτείνει η Επιτροπή</w:t>
            </w:r>
          </w:p>
        </w:tc>
        <w:tc>
          <w:tcPr>
            <w:tcW w:w="4876" w:type="dxa"/>
            <w:hideMark/>
          </w:tcPr>
          <w:p w:rsidR="005E52C2" w:rsidRPr="00B12581" w:rsidRDefault="00533AE7" w:rsidP="009053EA">
            <w:pPr>
              <w:pStyle w:val="ColumnHeading"/>
              <w:keepNext/>
            </w:pPr>
            <w:r w:rsidRPr="00B12581">
              <w:t>Τροπολογία</w:t>
            </w:r>
          </w:p>
        </w:tc>
      </w:tr>
      <w:tr w:rsidR="00C60FA4" w:rsidRPr="00B12581" w:rsidTr="009053EA">
        <w:trPr>
          <w:jc w:val="center"/>
        </w:trPr>
        <w:tc>
          <w:tcPr>
            <w:tcW w:w="4876" w:type="dxa"/>
            <w:hideMark/>
          </w:tcPr>
          <w:p w:rsidR="005E52C2" w:rsidRPr="00B12581" w:rsidRDefault="00533AE7" w:rsidP="009053EA">
            <w:pPr>
              <w:pStyle w:val="Normal6"/>
            </w:pPr>
            <w:r w:rsidRPr="00B12581">
              <w:t>(9)</w:t>
            </w:r>
            <w:r w:rsidRPr="00B12581">
              <w:tab/>
              <w:t>Όλα τα ευρωπαϊκά πορτοφόλια ψηφιακής ταυτότητας θα πρέπει να παρέχουν στους χρήστες τη δυνατότητα ταυτοποίησης και επαλήθευσης ταυτότητας εντός και εκτός διαδικτύου σε διασυνοριακό επίπεδο για την πρόσβαση σε ευρύ φάσμα δημόσιων και ιδιωτικών υπηρεσιών. Μ</w:t>
            </w:r>
            <w:r w:rsidRPr="00B12581">
              <w:t>ε την επιφύλαξη των προνομίων των κρατών μελών όσον αφορά την ταυτοποίηση των πολιτών και των μόνιμων κατοίκων τους, τα πορτοφόλια μπορούν επίσης να εξυπηρετούν τις θεσμικές ανάγκες των δημόσιων διοικήσεων, των διεθνών οργανισμών και των θεσμικών και λοιπώ</w:t>
            </w:r>
            <w:r w:rsidRPr="00B12581">
              <w:t>ν οργάνων και οργανισμών της Ένωσης. Η χρήση εκτός διαδικτύου θα ήταν σημαντική σε πολλούς τομείς, μεταξύ άλλων και στον τομέα της υγείας, όπου οι υπηρεσίες παρέχονται συχνά μέσω διά ζώσης αλληλεπίδρασης και οι ηλεκτρονικές συνταγές θα πρέπει να μπορούν να</w:t>
            </w:r>
            <w:r w:rsidRPr="00B12581">
              <w:t xml:space="preserve"> βασίζονται σε κωδικούς QR ή παρόμοιες τεχνολογίες για την εξακρίβωση της γνησιότητας. Με βάση το «υψηλό» </w:t>
            </w:r>
            <w:r w:rsidRPr="00B12581">
              <w:lastRenderedPageBreak/>
              <w:t xml:space="preserve">επίπεδο διασφάλισης, τα ευρωπαϊκά πορτοφόλια ψηφιακής ταυτότητας θα πρέπει να επωφελούνται από τις δυνατότητες τις οποίες προσφέρουν απαραβίαστες </w:t>
            </w:r>
            <w:r w:rsidRPr="00B12581">
              <w:rPr>
                <w:b/>
                <w:bCs/>
                <w:i/>
                <w:iCs/>
              </w:rPr>
              <w:t>λύσε</w:t>
            </w:r>
            <w:r w:rsidRPr="00B12581">
              <w:rPr>
                <w:b/>
                <w:bCs/>
                <w:i/>
                <w:iCs/>
              </w:rPr>
              <w:t>ις</w:t>
            </w:r>
            <w:r w:rsidRPr="00B12581">
              <w:t>, όπως ασφαλή στοιχεία, για τη συμμόρφωση με τις απαιτήσεις ασφάλειας δυνάμει του παρόντος κανονισμού. Τα ευρωπαϊκά πορτοφόλια ψηφιακής ταυτότητας θα πρέπει επίσης να επιτρέπουν στους χρήστες να δημιουργούν εγκεκριμένες ηλεκτρονικές υπογραφές και σφραγίδ</w:t>
            </w:r>
            <w:r w:rsidRPr="00B12581">
              <w:t xml:space="preserve">ες που θα γίνονται αποδεκτές σε ολόκληρη την </w:t>
            </w:r>
            <w:r w:rsidRPr="00B12581">
              <w:rPr>
                <w:b/>
                <w:bCs/>
                <w:i/>
                <w:iCs/>
              </w:rPr>
              <w:t>ΕΕ</w:t>
            </w:r>
            <w:r w:rsidRPr="00B12581">
              <w:t xml:space="preserve">. Προκειμένου να επιτευχθούν οφέλη από την απλούστευση και τη μείωση του κόστους για τα άτομα και τις επιχειρήσεις σε ολόκληρη την </w:t>
            </w:r>
            <w:r w:rsidRPr="00B12581">
              <w:rPr>
                <w:b/>
                <w:bCs/>
                <w:i/>
                <w:iCs/>
              </w:rPr>
              <w:t>ΕΕ</w:t>
            </w:r>
            <w:r w:rsidRPr="00B12581">
              <w:t xml:space="preserve">, μεταξύ άλλων με την παροχή της δυνατότητας ανάθεσης εξουσίας εκπροσώπησης </w:t>
            </w:r>
            <w:r w:rsidRPr="00B12581">
              <w:t>και ηλεκτρονικών εντολών, τα κράτη μέλη θα πρέπει να εκδίδουν ευρωπαϊκά πορτοφόλια ψηφιακής ταυτότητας που βασίζονται σε κοινά πρότυπα ώστε να διασφαλίζεται απρόσκοπτη διαλειτουργικότητα και υψηλό επίπεδο ασφάλειας. Μόνον οι αρμόδιες αρχές των κρατών μελών</w:t>
            </w:r>
            <w:r w:rsidRPr="00B12581">
              <w:t xml:space="preserve"> μπορούν να παρέχουν υψηλό βαθμό εμπιστοσύνης όσον αφορά την εξακρίβωση της ταυτότητας ενός προσώπου και, συνεπώς, να παρέχουν διασφάλιση ότι το πρόσωπο που επικαλείται ή δηλώνει συγκεκριμένη ταυτότητα είναι πράγματι το πρόσωπο που ισχυρίζεται ότι είναι. Ω</w:t>
            </w:r>
            <w:r w:rsidRPr="00B12581">
              <w:t>ς εκ τούτου, είναι αναγκαίο τα ευρωπαϊκά πορτοφόλια ψηφιακής ταυτότητας να βασίζονται στη νόμιμη ταυτότητα των πολιτών, λοιπών κατοίκων ή νομικών οντοτήτων. Η εμπιστοσύνη στα ευρωπαϊκά πορτοφόλια ψηφιακής ταυτότητας θα ενισχυόταν από το γεγονός ότι τα εκδί</w:t>
            </w:r>
            <w:r w:rsidRPr="00B12581">
              <w:t>δοντα μέρη απαιτείται να εφαρμόζουν κατάλληλα τεχνικά και οργανωτικά μέτρα για να διασφαλίσουν επίπεδο ασφάλειας ανάλογο προς τους κινδύνους που προκύπτουν για τα δικαιώματα και τις ελευθερίες των φυσικών προσώπων, σύμφωνα με τον κανονισμό (ΕΕ) 2016/679.</w:t>
            </w:r>
          </w:p>
        </w:tc>
        <w:tc>
          <w:tcPr>
            <w:tcW w:w="4876" w:type="dxa"/>
            <w:hideMark/>
          </w:tcPr>
          <w:p w:rsidR="005E52C2" w:rsidRPr="00B12581" w:rsidRDefault="00533AE7" w:rsidP="009053EA">
            <w:pPr>
              <w:pStyle w:val="Normal6"/>
              <w:rPr>
                <w:szCs w:val="24"/>
              </w:rPr>
            </w:pPr>
            <w:r w:rsidRPr="00B12581">
              <w:lastRenderedPageBreak/>
              <w:t>(</w:t>
            </w:r>
            <w:r w:rsidRPr="00B12581">
              <w:t>9)</w:t>
            </w:r>
            <w:r w:rsidRPr="00B12581">
              <w:tab/>
              <w:t>Όλα τα ευρωπαϊκά πορτοφόλια ψηφιακής ταυτότητας θα πρέπει να παρέχουν στους χρήστες τη δυνατότητα ταυτοποίησης και επαλήθευσης ταυτότητας εντός και εκτός διαδικτύου σε διασυνοριακό επίπεδο για την πρόσβαση σε ευρύ φάσμα δημόσιων και ιδιωτικών υπηρεσιών.</w:t>
            </w:r>
            <w:r w:rsidRPr="00B12581">
              <w:t xml:space="preserve"> Με την επιφύλαξη των προνομίων των κρατών μελών όσον αφορά την ταυτοποίηση των πολιτών και των μόνιμων κατοίκων τους, τα πορτοφόλια μπορούν επίσης να εξυπηρετούν τις θεσμικές ανάγκες των δημόσιων διοικήσεων, των διεθνών οργανισμών και των θεσμικών και λοι</w:t>
            </w:r>
            <w:r w:rsidRPr="00B12581">
              <w:t xml:space="preserve">πών οργάνων και οργανισμών της Ένωσης. Η χρήση εκτός διαδικτύου θα ήταν σημαντική σε πολλούς τομείς, μεταξύ άλλων και στον τομέα της υγείας, όπου οι υπηρεσίες παρέχονται συχνά μέσω διά ζώσης αλληλεπίδρασης και οι ηλεκτρονικές συνταγές θα πρέπει να μπορούν </w:t>
            </w:r>
            <w:r w:rsidRPr="00B12581">
              <w:t xml:space="preserve">να βασίζονται σε κωδικούς QR ή παρόμοιες τεχνολογίες για την εξακρίβωση της γνησιότητας. </w:t>
            </w:r>
            <w:r w:rsidRPr="00B12581">
              <w:rPr>
                <w:b/>
                <w:i/>
              </w:rPr>
              <w:t xml:space="preserve">Οι χρήστες θα πρέπει να </w:t>
            </w:r>
            <w:r w:rsidRPr="00B12581">
              <w:rPr>
                <w:b/>
                <w:i/>
              </w:rPr>
              <w:lastRenderedPageBreak/>
              <w:t>έχουν πρόσβαση σε μια απλή διεπαφή που να τους επιτρέπει να έχουν συνολική εικόνα των υφιστάμενων και προηγούμενων εξουσιοδοτήσεών τους όσον αφ</w:t>
            </w:r>
            <w:r w:rsidRPr="00B12581">
              <w:rPr>
                <w:b/>
                <w:i/>
              </w:rPr>
              <w:t>ορά την ανταλλαγή δεδομένων προσωπικού χαρακτήρα ή την ηλεκτρονική βεβαίωση χαρακτηριστικών. Θα πρέπει να έχουν τη δυνατότητα να αποσύρουν τη συγκατάθεσή τους.</w:t>
            </w:r>
            <w:r w:rsidRPr="00B12581">
              <w:t xml:space="preserve"> Με βάση το «υψηλό» επίπεδο διασφάλισης, τα ευρωπαϊκά πορτοφόλια ψηφιακής ταυτότητας θα πρέπει να</w:t>
            </w:r>
            <w:r w:rsidRPr="00B12581">
              <w:t xml:space="preserve"> επωφελούνται από τις δυνατότητες τις οποίες προσφέρει η απαραβίαστη </w:t>
            </w:r>
            <w:r w:rsidRPr="00B12581">
              <w:rPr>
                <w:b/>
                <w:bCs/>
                <w:i/>
                <w:iCs/>
              </w:rPr>
              <w:t>τεχνολογία</w:t>
            </w:r>
            <w:r w:rsidRPr="00B12581">
              <w:t xml:space="preserve">, όπως ασφαλή στοιχεία, για τη συμμόρφωση με τις απαιτήσεις ασφάλειας </w:t>
            </w:r>
            <w:r w:rsidRPr="00B12581">
              <w:rPr>
                <w:b/>
                <w:bCs/>
                <w:i/>
                <w:iCs/>
              </w:rPr>
              <w:t>και ακεραιότητας</w:t>
            </w:r>
            <w:r w:rsidRPr="00B12581">
              <w:t xml:space="preserve"> δυνάμει του παρόντος κανονισμού. Τα ευρωπαϊκά πορτοφόλια ψηφιακής ταυτότητας θα πρέπει επί</w:t>
            </w:r>
            <w:r w:rsidRPr="00B12581">
              <w:t xml:space="preserve">σης να επιτρέπουν στους χρήστες να δημιουργούν εγκεκριμένες ηλεκτρονικές υπογραφές και σφραγίδες που θα γίνονται αποδεκτές σε ολόκληρη την </w:t>
            </w:r>
            <w:r w:rsidRPr="00B12581">
              <w:rPr>
                <w:b/>
                <w:bCs/>
                <w:i/>
                <w:iCs/>
              </w:rPr>
              <w:t>Ένωση</w:t>
            </w:r>
            <w:r w:rsidRPr="00B12581">
              <w:t>. Προκειμένου να επιτευχθούν οφέλη από την απλούστευση και τη μείωση του κόστους για τα άτομα και τις επιχειρήσε</w:t>
            </w:r>
            <w:r w:rsidRPr="00B12581">
              <w:t xml:space="preserve">ις σε ολόκληρη την </w:t>
            </w:r>
            <w:r w:rsidRPr="00B12581">
              <w:rPr>
                <w:b/>
                <w:bCs/>
                <w:i/>
                <w:iCs/>
              </w:rPr>
              <w:t>Ένωση</w:t>
            </w:r>
            <w:r w:rsidRPr="00B12581">
              <w:t>, μεταξύ άλλων με την παροχή της δυνατότητας ανάθεσης εξουσίας εκπροσώπησης και ηλεκτρονικών εντολών, τα κράτη μέλη θα πρέπει να εκδίδουν ευρωπαϊκά πορτοφόλια ψηφιακής ταυτότητας που βασίζονται σε κοινά πρότυπα ώστε να διασφαλίζεται</w:t>
            </w:r>
            <w:r w:rsidRPr="00B12581">
              <w:t xml:space="preserve"> απρόσκοπτη διαλειτουργικότητα και υψηλό επίπεδο ασφάλειας. Μόνον οι αρμόδιες αρχές των κρατών μελών μπορούν να παρέχουν υψηλό βαθμό εμπιστοσύνης όσον αφορά την εξακρίβωση της ταυτότητας ενός προσώπου και, συνεπώς, να παρέχουν διασφάλιση ότι το πρόσωπο που</w:t>
            </w:r>
            <w:r w:rsidRPr="00B12581">
              <w:t xml:space="preserve"> επικαλείται ή δηλώνει συγκεκριμένη ταυτότητα είναι πράγματι το πρόσωπο που ισχυρίζεται ότι είναι. Ως εκ τούτου, είναι αναγκαίο</w:t>
            </w:r>
            <w:r w:rsidRPr="00B12581">
              <w:rPr>
                <w:b/>
                <w:bCs/>
                <w:i/>
                <w:iCs/>
              </w:rPr>
              <w:t xml:space="preserve"> σε ορισμένες περιπτώσεις χρήσης</w:t>
            </w:r>
            <w:r w:rsidRPr="00B12581">
              <w:t xml:space="preserve"> τα ευρωπαϊκά πορτοφόλια ψηφιακής ταυτότητας να βασίζονται στη νόμιμη ταυτότητα των πολιτών, λοιπ</w:t>
            </w:r>
            <w:r w:rsidRPr="00B12581">
              <w:t>ών κατοίκων ή νομικών οντοτήτων. Η εμπιστοσύνη στα ευρωπαϊκά πορτοφόλια ψηφιακής ταυτότητας θα ενισχυόταν από το γεγονός ότι τα εκδίδοντα μέρη απαιτείται να εφαρμόζουν κατάλληλα τεχνικά και οργανωτικά μέτρα για να διασφαλίσουν επίπεδο ασφάλειας ανάλογο προ</w:t>
            </w:r>
            <w:r w:rsidRPr="00B12581">
              <w:t>ς τους κινδύνους που προκύπτουν για τα δικαιώματα και τις ελευθερίες των φυσικών προσώπων, σύμφωνα με τον κανονισμό (ΕΕ) 2016/679.</w:t>
            </w:r>
          </w:p>
        </w:tc>
      </w:tr>
    </w:tbl>
    <w:p w:rsidR="005E52C2" w:rsidRPr="00B12581" w:rsidRDefault="00533AE7" w:rsidP="005E52C2">
      <w:r w:rsidRPr="00B12581">
        <w:rPr>
          <w:rStyle w:val="HideTWBExt"/>
        </w:rPr>
        <w:lastRenderedPageBreak/>
        <w:t>&lt;/Amend&gt;</w:t>
      </w:r>
    </w:p>
    <w:p w:rsidR="005E52C2" w:rsidRPr="00B12581" w:rsidRDefault="00533AE7" w:rsidP="005E52C2">
      <w:pPr>
        <w:pStyle w:val="AmNumberTabs"/>
      </w:pPr>
      <w:r w:rsidRPr="00B12581">
        <w:rPr>
          <w:rStyle w:val="HideTWBExt"/>
          <w:b w:val="0"/>
        </w:rPr>
        <w:t>&lt;Amend&gt;</w:t>
      </w:r>
      <w:r w:rsidRPr="00B12581">
        <w:t>Τροπολογία</w:t>
      </w:r>
      <w:r w:rsidRPr="00B12581">
        <w:tab/>
      </w:r>
      <w:r w:rsidRPr="00B12581">
        <w:tab/>
      </w:r>
      <w:r w:rsidRPr="00B12581">
        <w:rPr>
          <w:rStyle w:val="HideTWBExt"/>
          <w:b w:val="0"/>
        </w:rPr>
        <w:t>&lt;NumAm&gt;</w:t>
      </w:r>
      <w:r w:rsidRPr="00B12581">
        <w:t>4</w:t>
      </w:r>
      <w:r w:rsidRPr="00B12581">
        <w:rPr>
          <w:rStyle w:val="HideTWBExt"/>
          <w:b w:val="0"/>
        </w:rPr>
        <w:t>&lt;/NumAm&gt;</w:t>
      </w:r>
    </w:p>
    <w:p w:rsidR="005E52C2" w:rsidRPr="00B12581" w:rsidRDefault="005E52C2" w:rsidP="005E52C2"/>
    <w:p w:rsidR="005E52C2" w:rsidRPr="00B12581" w:rsidRDefault="00533AE7" w:rsidP="005E52C2">
      <w:pPr>
        <w:pStyle w:val="NormalBold"/>
        <w:keepNext/>
      </w:pPr>
      <w:r w:rsidRPr="00B12581">
        <w:rPr>
          <w:rStyle w:val="HideTWBExt"/>
          <w:b w:val="0"/>
        </w:rPr>
        <w:t>&lt;DocAmend&gt;</w:t>
      </w:r>
      <w:r w:rsidRPr="00B12581">
        <w:t>Πρόταση κανονισμού</w:t>
      </w:r>
      <w:r w:rsidRPr="00B12581">
        <w:rPr>
          <w:rStyle w:val="HideTWBExt"/>
          <w:b w:val="0"/>
        </w:rPr>
        <w:t>&lt;/DocAmend&gt;</w:t>
      </w:r>
    </w:p>
    <w:p w:rsidR="005E52C2" w:rsidRPr="00B12581" w:rsidRDefault="00533AE7" w:rsidP="005E52C2">
      <w:pPr>
        <w:pStyle w:val="NormalBold"/>
      </w:pPr>
      <w:r w:rsidRPr="00B12581">
        <w:rPr>
          <w:rStyle w:val="HideTWBExt"/>
          <w:b w:val="0"/>
        </w:rPr>
        <w:t>&lt;Article&gt;</w:t>
      </w:r>
      <w:r w:rsidRPr="00B12581">
        <w:t>Αιτιολογική σκέψη 9 α (νέα)</w:t>
      </w:r>
      <w:r w:rsidRPr="00B125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0FA4" w:rsidRPr="00B12581" w:rsidTr="009053EA">
        <w:trPr>
          <w:jc w:val="center"/>
        </w:trPr>
        <w:tc>
          <w:tcPr>
            <w:tcW w:w="9752" w:type="dxa"/>
            <w:gridSpan w:val="2"/>
          </w:tcPr>
          <w:p w:rsidR="005E52C2" w:rsidRPr="00B12581" w:rsidRDefault="005E52C2" w:rsidP="009053EA">
            <w:pPr>
              <w:keepNext/>
            </w:pPr>
          </w:p>
        </w:tc>
      </w:tr>
      <w:tr w:rsidR="00C60FA4" w:rsidRPr="00B12581" w:rsidTr="009053EA">
        <w:trPr>
          <w:jc w:val="center"/>
        </w:trPr>
        <w:tc>
          <w:tcPr>
            <w:tcW w:w="4876" w:type="dxa"/>
            <w:hideMark/>
          </w:tcPr>
          <w:p w:rsidR="005E52C2" w:rsidRPr="00B12581" w:rsidRDefault="00533AE7" w:rsidP="009053EA">
            <w:pPr>
              <w:pStyle w:val="ColumnHeading"/>
              <w:keepNext/>
            </w:pPr>
            <w:r w:rsidRPr="00B12581">
              <w:t>Κείμενο που προτείνει η Επιτροπή</w:t>
            </w:r>
          </w:p>
        </w:tc>
        <w:tc>
          <w:tcPr>
            <w:tcW w:w="4876" w:type="dxa"/>
            <w:hideMark/>
          </w:tcPr>
          <w:p w:rsidR="005E52C2" w:rsidRPr="00B12581" w:rsidRDefault="00533AE7" w:rsidP="009053EA">
            <w:pPr>
              <w:pStyle w:val="ColumnHeading"/>
              <w:keepNext/>
            </w:pPr>
            <w:r w:rsidRPr="00B12581">
              <w:t>Τροπολογία</w:t>
            </w:r>
          </w:p>
        </w:tc>
      </w:tr>
      <w:tr w:rsidR="00C60FA4" w:rsidRPr="00B12581" w:rsidTr="009053EA">
        <w:trPr>
          <w:jc w:val="center"/>
        </w:trPr>
        <w:tc>
          <w:tcPr>
            <w:tcW w:w="4876" w:type="dxa"/>
          </w:tcPr>
          <w:p w:rsidR="005E52C2" w:rsidRPr="00B12581" w:rsidRDefault="005E52C2" w:rsidP="009053EA">
            <w:pPr>
              <w:pStyle w:val="Normal6"/>
            </w:pPr>
          </w:p>
        </w:tc>
        <w:tc>
          <w:tcPr>
            <w:tcW w:w="4876" w:type="dxa"/>
            <w:hideMark/>
          </w:tcPr>
          <w:p w:rsidR="005E52C2" w:rsidRPr="00B12581" w:rsidRDefault="00533AE7" w:rsidP="009053EA">
            <w:pPr>
              <w:pStyle w:val="Normal6"/>
              <w:rPr>
                <w:szCs w:val="24"/>
              </w:rPr>
            </w:pPr>
            <w:r w:rsidRPr="00B12581">
              <w:rPr>
                <w:b/>
                <w:i/>
              </w:rPr>
              <w:t>(9 α)</w:t>
            </w:r>
            <w:r w:rsidRPr="00B12581">
              <w:rPr>
                <w:b/>
                <w:i/>
              </w:rPr>
              <w:tab/>
              <w:t>Προκειμένου να διασφαλιστεί η επιτυχής υιοθέτηση του ευρωπαϊκού πορτοφολιού ψηφιακής ταυτότητας, είναι ζωτικής σημασίας να διασφαλιστεί η εμπιστοσύνη στο τεχνικό πλαίσιο πίσω από το πορτοφόλι</w:t>
            </w:r>
            <w:r w:rsidRPr="00B12581">
              <w:rPr>
                <w:b/>
                <w:i/>
              </w:rPr>
              <w:t xml:space="preserve"> και στο ψηφιακό οικοσύστημα που περιβάλλει το πορτοφόλι. Ο υψηλός βαθμός διαφάνειας μπορεί να συμβάλει στην εδραίωση της εμπιστοσύνης, επιτρέποντας στους χρήστες να λαμβάνουν τεκμηριωμένες αποφάσεις σχετικά με τα χαρακτηριστικά ασφάλειας και ιδιωτικότητας</w:t>
            </w:r>
            <w:r w:rsidRPr="00B12581">
              <w:rPr>
                <w:b/>
                <w:i/>
              </w:rPr>
              <w:t xml:space="preserve"> του ευρωπαϊκού πορτοφολιού ψηφιακής ταυτότητας, καθώς και επιτρέποντας τον δημόσιο έλεγχο των δραστηριοτήτων και των φορέων που συμμετέχουν στο πλαίσιο. Για τον λόγο αυτό, τα κράτη μέλη θα πρέπει να διασφαλίζουν ότι οι σχετικές πληροφορίες, όπως οι ρυθμίσ</w:t>
            </w:r>
            <w:r w:rsidRPr="00B12581">
              <w:rPr>
                <w:b/>
                <w:i/>
              </w:rPr>
              <w:t>εις προστασίας της ιδιωτικής ζωής, η τεχνική αρχιτεκτονική, τα πλαίσια ασφάλειας και ο τόπος όπου πραγματοποιείται η επεξεργασία δεδομένων προσωπικού χαρακτήρα, περιλαμβάνονται στο σύνολο των ελάχιστων πληροφοριών σχετικά με το ευρωπαϊκό πορτοφόλι ψηφιακής</w:t>
            </w:r>
            <w:r w:rsidRPr="00B12581">
              <w:rPr>
                <w:b/>
                <w:i/>
              </w:rPr>
              <w:t xml:space="preserve"> ταυτότητας και δημοσιοποιούνται.</w:t>
            </w:r>
          </w:p>
        </w:tc>
      </w:tr>
    </w:tbl>
    <w:p w:rsidR="005E52C2" w:rsidRPr="00B12581" w:rsidRDefault="00533AE7" w:rsidP="005E52C2">
      <w:r w:rsidRPr="00B12581">
        <w:rPr>
          <w:rStyle w:val="HideTWBExt"/>
        </w:rPr>
        <w:t>&lt;/Amend&gt;</w:t>
      </w:r>
    </w:p>
    <w:p w:rsidR="005E52C2" w:rsidRPr="00B12581" w:rsidRDefault="00533AE7" w:rsidP="005E52C2">
      <w:pPr>
        <w:pStyle w:val="AmNumberTabs"/>
      </w:pPr>
      <w:r w:rsidRPr="00B12581">
        <w:rPr>
          <w:rStyle w:val="HideTWBExt"/>
          <w:b w:val="0"/>
        </w:rPr>
        <w:t>&lt;Amend&gt;</w:t>
      </w:r>
      <w:r w:rsidRPr="00B12581">
        <w:t>Τροπολογία</w:t>
      </w:r>
      <w:r w:rsidRPr="00B12581">
        <w:tab/>
      </w:r>
      <w:r w:rsidRPr="00B12581">
        <w:tab/>
      </w:r>
      <w:r w:rsidRPr="00B12581">
        <w:rPr>
          <w:rStyle w:val="HideTWBExt"/>
          <w:b w:val="0"/>
        </w:rPr>
        <w:t>&lt;NumAm&gt;</w:t>
      </w:r>
      <w:r w:rsidRPr="00B12581">
        <w:t>5</w:t>
      </w:r>
      <w:r w:rsidRPr="00B12581">
        <w:rPr>
          <w:rStyle w:val="HideTWBExt"/>
          <w:b w:val="0"/>
        </w:rPr>
        <w:t>&lt;/NumAm&gt;</w:t>
      </w:r>
    </w:p>
    <w:p w:rsidR="005E52C2" w:rsidRPr="00B12581" w:rsidRDefault="005E52C2" w:rsidP="005E52C2"/>
    <w:p w:rsidR="005E52C2" w:rsidRPr="00B12581" w:rsidRDefault="00533AE7" w:rsidP="005E52C2">
      <w:pPr>
        <w:pStyle w:val="NormalBold"/>
        <w:keepNext/>
      </w:pPr>
      <w:r w:rsidRPr="00B12581">
        <w:rPr>
          <w:rStyle w:val="HideTWBExt"/>
          <w:b w:val="0"/>
        </w:rPr>
        <w:t>&lt;DocAmend&gt;</w:t>
      </w:r>
      <w:r w:rsidRPr="00B12581">
        <w:t>Πρόταση κανονισμού</w:t>
      </w:r>
      <w:r w:rsidRPr="00B12581">
        <w:rPr>
          <w:rStyle w:val="HideTWBExt"/>
          <w:b w:val="0"/>
        </w:rPr>
        <w:t>&lt;/DocAmend&gt;</w:t>
      </w:r>
    </w:p>
    <w:p w:rsidR="005E52C2" w:rsidRPr="00B12581" w:rsidRDefault="00533AE7" w:rsidP="005E52C2">
      <w:pPr>
        <w:pStyle w:val="NormalBold"/>
      </w:pPr>
      <w:r w:rsidRPr="00B12581">
        <w:rPr>
          <w:rStyle w:val="HideTWBExt"/>
          <w:b w:val="0"/>
        </w:rPr>
        <w:t>&lt;Article&gt;</w:t>
      </w:r>
      <w:r w:rsidRPr="00B12581">
        <w:t>Αιτιολογική σκέψη 9 β (νέα)</w:t>
      </w:r>
      <w:r w:rsidRPr="00B125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0FA4" w:rsidRPr="00B12581" w:rsidTr="009053EA">
        <w:trPr>
          <w:jc w:val="center"/>
        </w:trPr>
        <w:tc>
          <w:tcPr>
            <w:tcW w:w="9752" w:type="dxa"/>
            <w:gridSpan w:val="2"/>
          </w:tcPr>
          <w:p w:rsidR="005E52C2" w:rsidRPr="00B12581" w:rsidRDefault="005E52C2" w:rsidP="009053EA">
            <w:pPr>
              <w:keepNext/>
            </w:pPr>
          </w:p>
        </w:tc>
      </w:tr>
      <w:tr w:rsidR="00C60FA4" w:rsidRPr="00B12581" w:rsidTr="009053EA">
        <w:trPr>
          <w:jc w:val="center"/>
        </w:trPr>
        <w:tc>
          <w:tcPr>
            <w:tcW w:w="4876" w:type="dxa"/>
            <w:hideMark/>
          </w:tcPr>
          <w:p w:rsidR="005E52C2" w:rsidRPr="00B12581" w:rsidRDefault="00533AE7" w:rsidP="009053EA">
            <w:pPr>
              <w:pStyle w:val="ColumnHeading"/>
              <w:keepNext/>
            </w:pPr>
            <w:r w:rsidRPr="00B12581">
              <w:t>Κείμενο που προτείνει η Επιτροπή</w:t>
            </w:r>
          </w:p>
        </w:tc>
        <w:tc>
          <w:tcPr>
            <w:tcW w:w="4876" w:type="dxa"/>
            <w:hideMark/>
          </w:tcPr>
          <w:p w:rsidR="005E52C2" w:rsidRPr="00B12581" w:rsidRDefault="00533AE7" w:rsidP="009053EA">
            <w:pPr>
              <w:pStyle w:val="ColumnHeading"/>
              <w:keepNext/>
            </w:pPr>
            <w:r w:rsidRPr="00B12581">
              <w:t>Τροπολογία</w:t>
            </w:r>
          </w:p>
        </w:tc>
      </w:tr>
      <w:tr w:rsidR="00C60FA4" w:rsidRPr="00B12581" w:rsidTr="009053EA">
        <w:trPr>
          <w:jc w:val="center"/>
        </w:trPr>
        <w:tc>
          <w:tcPr>
            <w:tcW w:w="4876" w:type="dxa"/>
          </w:tcPr>
          <w:p w:rsidR="005E52C2" w:rsidRPr="00B12581" w:rsidRDefault="005E52C2" w:rsidP="009053EA">
            <w:pPr>
              <w:pStyle w:val="Normal6"/>
            </w:pPr>
          </w:p>
        </w:tc>
        <w:tc>
          <w:tcPr>
            <w:tcW w:w="4876" w:type="dxa"/>
            <w:hideMark/>
          </w:tcPr>
          <w:p w:rsidR="005E52C2" w:rsidRPr="00B12581" w:rsidRDefault="00533AE7" w:rsidP="009053EA">
            <w:pPr>
              <w:pStyle w:val="Normal6"/>
              <w:rPr>
                <w:szCs w:val="24"/>
              </w:rPr>
            </w:pPr>
            <w:r w:rsidRPr="00B12581">
              <w:rPr>
                <w:b/>
                <w:i/>
              </w:rPr>
              <w:t>(9 β)</w:t>
            </w:r>
            <w:r w:rsidRPr="00B12581">
              <w:rPr>
                <w:b/>
                <w:i/>
              </w:rPr>
              <w:tab/>
              <w:t xml:space="preserve">Ένας από τους στόχους του </w:t>
            </w:r>
            <w:r w:rsidRPr="00B12581">
              <w:rPr>
                <w:b/>
                <w:i/>
              </w:rPr>
              <w:t xml:space="preserve">ευρωπαϊκού πορτοφολιού ψηφιακής ταυτότητας θα πρέπει να είναι η βελτίωση των δυνατοτήτων των πολιτών να κάνουν τις δικές τους επιλογές σχετικά με τα δεδομένα που κοινοποιούν, να ελαχιστοποιηθεί ο όγκος των δεδομένων που κοινοποιούνται για την υπηρεσία που </w:t>
            </w:r>
            <w:r w:rsidRPr="00B12581">
              <w:rPr>
                <w:b/>
                <w:i/>
              </w:rPr>
              <w:t>επιθυμούν να χρησιμοποιήσουν, και να βελτιωθούν η διαχείριση και ο έλεγχος των κοινοποιούμενων δεδομένων.</w:t>
            </w:r>
          </w:p>
        </w:tc>
      </w:tr>
    </w:tbl>
    <w:p w:rsidR="005E52C2" w:rsidRPr="00B12581" w:rsidRDefault="00533AE7" w:rsidP="005E52C2">
      <w:r w:rsidRPr="00B12581">
        <w:rPr>
          <w:rStyle w:val="HideTWBExt"/>
        </w:rPr>
        <w:t>&lt;/Amend&gt;</w:t>
      </w:r>
    </w:p>
    <w:p w:rsidR="005E52C2" w:rsidRPr="00B12581" w:rsidRDefault="00533AE7" w:rsidP="005E52C2">
      <w:pPr>
        <w:pStyle w:val="AmNumberTabs"/>
      </w:pPr>
      <w:r w:rsidRPr="00B12581">
        <w:rPr>
          <w:rStyle w:val="HideTWBExt"/>
          <w:b w:val="0"/>
        </w:rPr>
        <w:t>&lt;Amend&gt;</w:t>
      </w:r>
      <w:r w:rsidRPr="00B12581">
        <w:t>Τροπολογία</w:t>
      </w:r>
      <w:r w:rsidRPr="00B12581">
        <w:tab/>
      </w:r>
      <w:r w:rsidRPr="00B12581">
        <w:tab/>
      </w:r>
      <w:r w:rsidRPr="00B12581">
        <w:rPr>
          <w:rStyle w:val="HideTWBExt"/>
          <w:b w:val="0"/>
        </w:rPr>
        <w:t>&lt;NumAm&gt;</w:t>
      </w:r>
      <w:r w:rsidRPr="00B12581">
        <w:t>6</w:t>
      </w:r>
      <w:r w:rsidRPr="00B12581">
        <w:rPr>
          <w:rStyle w:val="HideTWBExt"/>
          <w:b w:val="0"/>
        </w:rPr>
        <w:t>&lt;/NumAm&gt;</w:t>
      </w:r>
    </w:p>
    <w:p w:rsidR="005E52C2" w:rsidRPr="00B12581" w:rsidRDefault="005E52C2" w:rsidP="005E52C2"/>
    <w:p w:rsidR="005E52C2" w:rsidRPr="00B12581" w:rsidRDefault="00533AE7" w:rsidP="005E52C2">
      <w:pPr>
        <w:pStyle w:val="NormalBold"/>
        <w:keepNext/>
      </w:pPr>
      <w:r w:rsidRPr="00B12581">
        <w:rPr>
          <w:rStyle w:val="HideTWBExt"/>
          <w:b w:val="0"/>
        </w:rPr>
        <w:t>&lt;DocAmend&gt;</w:t>
      </w:r>
      <w:r w:rsidRPr="00B12581">
        <w:t>Πρόταση κανονισμού</w:t>
      </w:r>
      <w:r w:rsidRPr="00B12581">
        <w:rPr>
          <w:rStyle w:val="HideTWBExt"/>
          <w:b w:val="0"/>
        </w:rPr>
        <w:t>&lt;/DocAmend&gt;</w:t>
      </w:r>
    </w:p>
    <w:p w:rsidR="005E52C2" w:rsidRPr="00B12581" w:rsidRDefault="00533AE7" w:rsidP="005E52C2">
      <w:pPr>
        <w:pStyle w:val="NormalBold"/>
      </w:pPr>
      <w:r w:rsidRPr="00B12581">
        <w:rPr>
          <w:rStyle w:val="HideTWBExt"/>
          <w:b w:val="0"/>
        </w:rPr>
        <w:t>&lt;Article&gt;</w:t>
      </w:r>
      <w:r w:rsidRPr="00B12581">
        <w:t>Αιτιολογική σκέψη 10</w:t>
      </w:r>
      <w:r w:rsidRPr="00B125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0FA4" w:rsidRPr="00B12581" w:rsidTr="009053EA">
        <w:trPr>
          <w:jc w:val="center"/>
        </w:trPr>
        <w:tc>
          <w:tcPr>
            <w:tcW w:w="9752" w:type="dxa"/>
            <w:gridSpan w:val="2"/>
          </w:tcPr>
          <w:p w:rsidR="005E52C2" w:rsidRPr="00B12581" w:rsidRDefault="005E52C2" w:rsidP="009053EA">
            <w:pPr>
              <w:keepNext/>
            </w:pPr>
          </w:p>
        </w:tc>
      </w:tr>
      <w:tr w:rsidR="00C60FA4" w:rsidRPr="00B12581" w:rsidTr="009053EA">
        <w:trPr>
          <w:jc w:val="center"/>
        </w:trPr>
        <w:tc>
          <w:tcPr>
            <w:tcW w:w="4876" w:type="dxa"/>
            <w:hideMark/>
          </w:tcPr>
          <w:p w:rsidR="005E52C2" w:rsidRPr="00B12581" w:rsidRDefault="00533AE7" w:rsidP="009053EA">
            <w:pPr>
              <w:pStyle w:val="ColumnHeading"/>
              <w:keepNext/>
            </w:pPr>
            <w:r w:rsidRPr="00B12581">
              <w:t>Κείμενο που προτείνει</w:t>
            </w:r>
            <w:r w:rsidRPr="00B12581">
              <w:t xml:space="preserve"> η Επιτροπή</w:t>
            </w:r>
          </w:p>
        </w:tc>
        <w:tc>
          <w:tcPr>
            <w:tcW w:w="4876" w:type="dxa"/>
            <w:hideMark/>
          </w:tcPr>
          <w:p w:rsidR="005E52C2" w:rsidRPr="00B12581" w:rsidRDefault="00533AE7" w:rsidP="009053EA">
            <w:pPr>
              <w:pStyle w:val="ColumnHeading"/>
              <w:keepNext/>
            </w:pPr>
            <w:r w:rsidRPr="00B12581">
              <w:t>Τροπολογία</w:t>
            </w:r>
          </w:p>
        </w:tc>
      </w:tr>
      <w:tr w:rsidR="00C60FA4" w:rsidRPr="00B12581" w:rsidTr="009053EA">
        <w:trPr>
          <w:jc w:val="center"/>
        </w:trPr>
        <w:tc>
          <w:tcPr>
            <w:tcW w:w="4876" w:type="dxa"/>
            <w:hideMark/>
          </w:tcPr>
          <w:p w:rsidR="005E52C2" w:rsidRPr="00B12581" w:rsidRDefault="00533AE7" w:rsidP="009053EA">
            <w:pPr>
              <w:pStyle w:val="Normal6"/>
            </w:pPr>
            <w:r w:rsidRPr="00B12581">
              <w:t>(10)</w:t>
            </w:r>
            <w:r w:rsidRPr="00B12581">
              <w:tab/>
              <w:t>Προκειμένου να επιτευχθεί υψηλό επίπεδο ασφάλειας και αξιοπιστίας, ο παρών κανονισμός θεσπίζει τις απαιτήσεις για τα ευρωπαϊκά πορτοφόλια ψηφιακής ταυτότητας. Η συμμόρφωση των ευρωπαϊκών πορτοφολιών ψηφιακής ταυτότητας με τις ε</w:t>
            </w:r>
            <w:r w:rsidRPr="00B12581">
              <w:t xml:space="preserve">ν λόγω απαιτήσεις θα πρέπει να πιστοποιείται από διαπιστευμένους φορείς του δημόσιου ή του ιδιωτικού τομέα που ορίζονται από τα κράτη μέλη. Με βάση ένα σύστημα πιστοποίησης το οποίο στηρίζεται </w:t>
            </w:r>
            <w:r w:rsidRPr="00B12581">
              <w:rPr>
                <w:b/>
                <w:bCs/>
                <w:i/>
                <w:iCs/>
              </w:rPr>
              <w:t>στη διαθεσιμότητα</w:t>
            </w:r>
            <w:r w:rsidRPr="00B12581">
              <w:t xml:space="preserve"> από κοινού συμφωνημένων προτύπων με τα κράτη </w:t>
            </w:r>
            <w:r w:rsidRPr="00B12581">
              <w:t xml:space="preserve">μέλη, θα πρέπει να διασφαλίζεται υψηλό επίπεδο εμπιστοσύνης </w:t>
            </w:r>
            <w:r w:rsidRPr="00B12581">
              <w:rPr>
                <w:b/>
                <w:bCs/>
                <w:i/>
                <w:iCs/>
              </w:rPr>
              <w:t>και</w:t>
            </w:r>
            <w:r w:rsidRPr="00B12581">
              <w:t xml:space="preserve"> διαλειτουργικότητας. Η πιστοποίηση θα πρέπει ειδικότερα να βασίζεται στα σχετικά ευρωπαϊκά συστήματα πιστοποίησης της κυβερνοασφάλειας που έχουν θεσπιστεί σύμφωνα με τον κανονισμό (ΕΕ) 2019/88</w:t>
            </w:r>
            <w:r w:rsidRPr="00B12581">
              <w:t>1</w:t>
            </w:r>
            <w:r w:rsidRPr="00B12581">
              <w:rPr>
                <w:vertAlign w:val="superscript"/>
              </w:rPr>
              <w:t>20</w:t>
            </w:r>
            <w:r w:rsidRPr="00B12581">
              <w:t>. Η πιστοποίηση αυτή δεν θα πρέπει να θίγει την πιστοποίηση όσον αφορά την επεξεργασία δεδομένων προσωπικού χαρακτήρα σύμφωνα με τον κανονισμό (ΕΕ) 2016/679.</w:t>
            </w:r>
          </w:p>
        </w:tc>
        <w:tc>
          <w:tcPr>
            <w:tcW w:w="4876" w:type="dxa"/>
            <w:hideMark/>
          </w:tcPr>
          <w:p w:rsidR="005E52C2" w:rsidRPr="00B12581" w:rsidRDefault="00533AE7" w:rsidP="009053EA">
            <w:pPr>
              <w:pStyle w:val="Normal6"/>
              <w:rPr>
                <w:szCs w:val="24"/>
              </w:rPr>
            </w:pPr>
            <w:r w:rsidRPr="00B12581">
              <w:t>(10)</w:t>
            </w:r>
            <w:r w:rsidRPr="00B12581">
              <w:tab/>
              <w:t>Προκειμένου να επιτευχθεί υψηλό επίπεδο ασφάλειας και αξιοπιστίας, ο παρών κανονισμός θεσπ</w:t>
            </w:r>
            <w:r w:rsidRPr="00B12581">
              <w:t>ίζει τις απαιτήσεις για τα ευρωπαϊκά πορτοφόλια ψηφιακής ταυτότητας. Η συμμόρφωση των ευρωπαϊκών πορτοφολιών ψηφιακής ταυτότητας με τις εν λόγω απαιτήσεις θα πρέπει να πιστοποιείται από διαπιστευμένους φορείς του δημόσιου ή του ιδιωτικού τομέα που ορίζοντα</w:t>
            </w:r>
            <w:r w:rsidRPr="00B12581">
              <w:t>ι από τα κράτη μέλη. Με βάση ένα σύστημα πιστοποίησης το οποίο στηρίζεται σε</w:t>
            </w:r>
            <w:r w:rsidRPr="00B12581">
              <w:rPr>
                <w:b/>
                <w:bCs/>
                <w:i/>
                <w:iCs/>
              </w:rPr>
              <w:t xml:space="preserve"> τεχνολογία αιχμής και</w:t>
            </w:r>
            <w:r w:rsidRPr="00B12581">
              <w:t xml:space="preserve"> πρότυπα τα οποία έχουν συμφωνηθεί από κοινού με τα κράτη μέλη, θα πρέπει να διασφαλίζεται υψηλό επίπεδο εμπιστοσύνης, διαλειτουργικότητας</w:t>
            </w:r>
            <w:r w:rsidRPr="00B12581">
              <w:rPr>
                <w:b/>
                <w:bCs/>
                <w:i/>
                <w:iCs/>
              </w:rPr>
              <w:t xml:space="preserve"> και προστασίας δεδο</w:t>
            </w:r>
            <w:r w:rsidRPr="00B12581">
              <w:rPr>
                <w:b/>
                <w:bCs/>
                <w:i/>
                <w:iCs/>
              </w:rPr>
              <w:t>μένων.</w:t>
            </w:r>
            <w:r w:rsidRPr="00B12581">
              <w:t xml:space="preserve"> Η πιστοποίηση θα πρέπει ειδικότερα να βασίζεται στα σχετικά ευρωπαϊκά συστήματα πιστοποίησης της κυβερνοασφάλειας που έχουν θεσπιστεί σύμφωνα με τον κανονισμό (ΕΕ) 2019/881</w:t>
            </w:r>
            <w:r w:rsidRPr="00B12581">
              <w:rPr>
                <w:vertAlign w:val="superscript"/>
              </w:rPr>
              <w:t>20</w:t>
            </w:r>
            <w:r w:rsidRPr="00B12581">
              <w:t xml:space="preserve">. Η πιστοποίηση αυτή δεν θα πρέπει να θίγει την πιστοποίηση όσον αφορά την </w:t>
            </w:r>
            <w:r w:rsidRPr="00B12581">
              <w:t>επεξεργασία δεδομένων προσωπικού χαρακτήρα σύμφωνα με τον κανονισμό (ΕΕ) 2016/679.</w:t>
            </w:r>
          </w:p>
        </w:tc>
      </w:tr>
      <w:tr w:rsidR="00C60FA4" w:rsidRPr="00B12581" w:rsidTr="009053EA">
        <w:trPr>
          <w:jc w:val="center"/>
        </w:trPr>
        <w:tc>
          <w:tcPr>
            <w:tcW w:w="4876" w:type="dxa"/>
            <w:hideMark/>
          </w:tcPr>
          <w:p w:rsidR="005E52C2" w:rsidRPr="00B12581" w:rsidRDefault="00533AE7" w:rsidP="009053EA">
            <w:pPr>
              <w:pStyle w:val="Normal6"/>
            </w:pPr>
            <w:r w:rsidRPr="00B12581">
              <w:t>__________________</w:t>
            </w:r>
          </w:p>
        </w:tc>
        <w:tc>
          <w:tcPr>
            <w:tcW w:w="4876" w:type="dxa"/>
            <w:hideMark/>
          </w:tcPr>
          <w:p w:rsidR="005E52C2" w:rsidRPr="00B12581" w:rsidRDefault="00533AE7" w:rsidP="009053EA">
            <w:pPr>
              <w:pStyle w:val="Normal6"/>
              <w:rPr>
                <w:szCs w:val="24"/>
              </w:rPr>
            </w:pPr>
            <w:r w:rsidRPr="00B12581">
              <w:t>__________________</w:t>
            </w:r>
          </w:p>
        </w:tc>
      </w:tr>
      <w:tr w:rsidR="00C60FA4" w:rsidRPr="00B12581" w:rsidTr="009053EA">
        <w:trPr>
          <w:jc w:val="center"/>
        </w:trPr>
        <w:tc>
          <w:tcPr>
            <w:tcW w:w="4876" w:type="dxa"/>
            <w:hideMark/>
          </w:tcPr>
          <w:p w:rsidR="005E52C2" w:rsidRPr="00B12581" w:rsidRDefault="00533AE7" w:rsidP="009053EA">
            <w:pPr>
              <w:pStyle w:val="Normal6"/>
            </w:pPr>
            <w:r w:rsidRPr="00B12581">
              <w:rPr>
                <w:vertAlign w:val="superscript"/>
              </w:rPr>
              <w:t>20</w:t>
            </w:r>
            <w:r w:rsidRPr="00B12581">
              <w:t xml:space="preserve"> Κανονισμός (ΕΕ) 2019/881 του Ευρωπαϊκού Κοινοβουλίου και του Συμβουλίου, της 17ης Απριλίου 2019, σχετικά με τον ENISA («Οργανισμός</w:t>
            </w:r>
            <w:r w:rsidRPr="00B12581">
              <w:t xml:space="preserve"> της Ευρωπαϊκής Ένωσης για την Κυβερνοασφάλεια») και με την πιστοποίηση της κυβερνοασφάλειας στον τομέα της τεχνολογίας πληροφοριών και επικοινωνιών και για την κατάργηση του κανονισμού (ΕΕ) αριθ. 526/2013 (πράξη για την κυβερνοασφάλεια) (ΕΕ L 151 της 7.6.</w:t>
            </w:r>
            <w:r w:rsidRPr="00B12581">
              <w:t>2019, σ. 15).</w:t>
            </w:r>
          </w:p>
        </w:tc>
        <w:tc>
          <w:tcPr>
            <w:tcW w:w="4876" w:type="dxa"/>
            <w:hideMark/>
          </w:tcPr>
          <w:p w:rsidR="005E52C2" w:rsidRPr="00B12581" w:rsidRDefault="00533AE7" w:rsidP="009053EA">
            <w:pPr>
              <w:pStyle w:val="Normal6"/>
              <w:rPr>
                <w:szCs w:val="24"/>
              </w:rPr>
            </w:pPr>
            <w:r w:rsidRPr="00B12581">
              <w:rPr>
                <w:vertAlign w:val="superscript"/>
              </w:rPr>
              <w:t>20</w:t>
            </w:r>
            <w:r w:rsidRPr="00B12581">
              <w:t xml:space="preserve"> Κανονισμός (ΕΕ) 2019/881 του Ευρωπαϊκού Κοινοβουλίου και του Συμβουλίου, της 17ης Απριλίου 2019, σχετικά με τον ENISA («Οργανισμός της Ευρωπαϊκής Ένωσης για την Κυβερνοασφάλεια») και με την πιστοποίηση της κυβερνοασφάλειας στον τομέα της τ</w:t>
            </w:r>
            <w:r w:rsidRPr="00B12581">
              <w:t>εχνολογίας πληροφοριών και επικοινωνιών και για την κατάργηση του κανονισμού (ΕΕ) αριθ. 526/2013 (πράξη για την κυβερνοασφάλεια) (ΕΕ L 151 της 7.6.2019, σ. 15).</w:t>
            </w:r>
          </w:p>
        </w:tc>
      </w:tr>
    </w:tbl>
    <w:p w:rsidR="005E52C2" w:rsidRPr="00B12581" w:rsidRDefault="00533AE7" w:rsidP="005E52C2">
      <w:r w:rsidRPr="00B12581">
        <w:rPr>
          <w:rStyle w:val="HideTWBExt"/>
        </w:rPr>
        <w:t>&lt;/Amend&gt;</w:t>
      </w:r>
    </w:p>
    <w:p w:rsidR="005E52C2" w:rsidRPr="00B12581" w:rsidRDefault="00533AE7" w:rsidP="005E52C2">
      <w:pPr>
        <w:pStyle w:val="AmNumberTabs"/>
      </w:pPr>
      <w:r w:rsidRPr="00B12581">
        <w:rPr>
          <w:rStyle w:val="HideTWBExt"/>
          <w:b w:val="0"/>
        </w:rPr>
        <w:t>&lt;Amend&gt;</w:t>
      </w:r>
      <w:r w:rsidRPr="00B12581">
        <w:t>Τροπολογία</w:t>
      </w:r>
      <w:r w:rsidRPr="00B12581">
        <w:tab/>
      </w:r>
      <w:r w:rsidRPr="00B12581">
        <w:tab/>
      </w:r>
      <w:r w:rsidRPr="00B12581">
        <w:rPr>
          <w:rStyle w:val="HideTWBExt"/>
          <w:b w:val="0"/>
        </w:rPr>
        <w:t>&lt;NumAm&gt;</w:t>
      </w:r>
      <w:r w:rsidRPr="00B12581">
        <w:t>7</w:t>
      </w:r>
      <w:r w:rsidRPr="00B12581">
        <w:rPr>
          <w:rStyle w:val="HideTWBExt"/>
          <w:b w:val="0"/>
        </w:rPr>
        <w:t>&lt;/NumAm&gt;</w:t>
      </w:r>
    </w:p>
    <w:p w:rsidR="005E52C2" w:rsidRPr="00B12581" w:rsidRDefault="005E52C2" w:rsidP="005E52C2"/>
    <w:p w:rsidR="005E52C2" w:rsidRPr="00B12581" w:rsidRDefault="00533AE7" w:rsidP="005E52C2">
      <w:pPr>
        <w:pStyle w:val="NormalBold"/>
        <w:keepNext/>
      </w:pPr>
      <w:r w:rsidRPr="00B12581">
        <w:rPr>
          <w:rStyle w:val="HideTWBExt"/>
          <w:b w:val="0"/>
        </w:rPr>
        <w:t>&lt;DocAmend&gt;</w:t>
      </w:r>
      <w:r w:rsidRPr="00B12581">
        <w:t>Πρόταση κανονισμού</w:t>
      </w:r>
      <w:r w:rsidRPr="00B12581">
        <w:rPr>
          <w:rStyle w:val="HideTWBExt"/>
          <w:b w:val="0"/>
        </w:rPr>
        <w:t>&lt;/DocAmend&gt;</w:t>
      </w:r>
    </w:p>
    <w:p w:rsidR="005E52C2" w:rsidRPr="00B12581" w:rsidRDefault="00533AE7" w:rsidP="005E52C2">
      <w:pPr>
        <w:pStyle w:val="NormalBold"/>
      </w:pPr>
      <w:r w:rsidRPr="00B12581">
        <w:rPr>
          <w:rStyle w:val="HideTWBExt"/>
          <w:b w:val="0"/>
        </w:rPr>
        <w:t>&lt;Article&gt;</w:t>
      </w:r>
      <w:r w:rsidRPr="00B12581">
        <w:t>Αιτιολογική σκέψη 11</w:t>
      </w:r>
      <w:r w:rsidRPr="00B125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0FA4" w:rsidRPr="00B12581" w:rsidTr="009053EA">
        <w:trPr>
          <w:jc w:val="center"/>
        </w:trPr>
        <w:tc>
          <w:tcPr>
            <w:tcW w:w="9752" w:type="dxa"/>
            <w:gridSpan w:val="2"/>
          </w:tcPr>
          <w:p w:rsidR="005E52C2" w:rsidRPr="00B12581" w:rsidRDefault="005E52C2" w:rsidP="009053EA">
            <w:pPr>
              <w:keepNext/>
            </w:pPr>
          </w:p>
        </w:tc>
      </w:tr>
      <w:tr w:rsidR="00C60FA4" w:rsidRPr="00B12581" w:rsidTr="009053EA">
        <w:trPr>
          <w:jc w:val="center"/>
        </w:trPr>
        <w:tc>
          <w:tcPr>
            <w:tcW w:w="4876" w:type="dxa"/>
            <w:hideMark/>
          </w:tcPr>
          <w:p w:rsidR="005E52C2" w:rsidRPr="00B12581" w:rsidRDefault="00533AE7" w:rsidP="009053EA">
            <w:pPr>
              <w:pStyle w:val="ColumnHeading"/>
              <w:keepNext/>
            </w:pPr>
            <w:r w:rsidRPr="00B12581">
              <w:t>Κείμενο που προτείνει η Επιτροπή</w:t>
            </w:r>
          </w:p>
        </w:tc>
        <w:tc>
          <w:tcPr>
            <w:tcW w:w="4876" w:type="dxa"/>
            <w:hideMark/>
          </w:tcPr>
          <w:p w:rsidR="005E52C2" w:rsidRPr="00B12581" w:rsidRDefault="00533AE7" w:rsidP="009053EA">
            <w:pPr>
              <w:pStyle w:val="ColumnHeading"/>
              <w:keepNext/>
            </w:pPr>
            <w:r w:rsidRPr="00B12581">
              <w:t>Τροπολογία</w:t>
            </w:r>
          </w:p>
        </w:tc>
      </w:tr>
      <w:tr w:rsidR="00C60FA4" w:rsidRPr="00B12581" w:rsidTr="009053EA">
        <w:trPr>
          <w:jc w:val="center"/>
        </w:trPr>
        <w:tc>
          <w:tcPr>
            <w:tcW w:w="4876" w:type="dxa"/>
            <w:hideMark/>
          </w:tcPr>
          <w:p w:rsidR="005E52C2" w:rsidRPr="00B12581" w:rsidRDefault="00533AE7" w:rsidP="009053EA">
            <w:pPr>
              <w:pStyle w:val="Normal6"/>
            </w:pPr>
            <w:r w:rsidRPr="00B12581">
              <w:t>(11)</w:t>
            </w:r>
            <w:r w:rsidRPr="00B12581">
              <w:tab/>
              <w:t>Τα ευρωπαϊκά πορτοφόλια ψηφιακής ταυτότητας θα πρέπει να διασφαλίζουν το υψηλότερο επίπεδο ασφάλειας για τα δεδομένα προσωπικού χαρακτήρα που χρησιμοποιούνται για τ</w:t>
            </w:r>
            <w:r w:rsidRPr="00B12581">
              <w:t>ην επαλήθευση ταυτότητας, ανεξάρτητα από το αν τα εν λόγω δεδομένα είναι αποθηκευμένα σε τοπικό επίπεδο ή σε λύσεις που βασίζονται στο υπολογιστικό νέφος, λαμβανομένων υπόψη των διαφορετικών επιπέδων κινδύνου. Η χρήση βιομετρικών στοιχείων για την επαλήθευ</w:t>
            </w:r>
            <w:r w:rsidRPr="00B12581">
              <w:t>ση ταυτότητας</w:t>
            </w:r>
            <w:r w:rsidRPr="00B12581">
              <w:rPr>
                <w:b/>
                <w:bCs/>
                <w:i/>
                <w:iCs/>
              </w:rPr>
              <w:t xml:space="preserve"> είναι μία από της μεθόδους ταυτοποίησης που παρέχει υψηλό επίπεδο εμπιστοσύνης, ιδίως όταν χρησιμοποιείται σε συνδυασμό με άλλα στοιχεία</w:t>
            </w:r>
            <w:r w:rsidRPr="00B12581">
              <w:t xml:space="preserve"> επαλήθευσης ταυτότητας. Δεδομένου ότι τα βιομετρικά στοιχεία αποτελούν μοναδικό ιδιοχαρακτηριστικό ενός π</w:t>
            </w:r>
            <w:r w:rsidRPr="00B12581">
              <w:t xml:space="preserve">ροσώπου, η χρήση </w:t>
            </w:r>
            <w:r w:rsidRPr="00B12581">
              <w:rPr>
                <w:b/>
                <w:bCs/>
                <w:i/>
                <w:iCs/>
              </w:rPr>
              <w:t>βιομετρικών στοιχείων</w:t>
            </w:r>
            <w:r w:rsidRPr="00B12581">
              <w:t xml:space="preserve"> απαιτεί οργανωτικά μέτρα </w:t>
            </w:r>
            <w:r w:rsidRPr="00B12581">
              <w:rPr>
                <w:b/>
                <w:bCs/>
                <w:i/>
                <w:iCs/>
              </w:rPr>
              <w:t>και</w:t>
            </w:r>
            <w:r w:rsidRPr="00B12581">
              <w:t xml:space="preserve"> μέτρα ασφάλειας, ανάλογα με τον κίνδυνο που μπορεί να συνεπάγεται η επεξεργασία αυτή για τα δικαιώματα και τις ελευθερίες των φυσικών προσώπων και σύμφωνα με τον </w:t>
            </w:r>
            <w:r w:rsidRPr="00B12581">
              <w:rPr>
                <w:b/>
                <w:bCs/>
                <w:i/>
                <w:iCs/>
              </w:rPr>
              <w:t>κανονισμό 2016/679</w:t>
            </w:r>
            <w:r w:rsidRPr="00B12581">
              <w:t>.</w:t>
            </w:r>
          </w:p>
        </w:tc>
        <w:tc>
          <w:tcPr>
            <w:tcW w:w="4876" w:type="dxa"/>
            <w:hideMark/>
          </w:tcPr>
          <w:p w:rsidR="005E52C2" w:rsidRPr="00B12581" w:rsidRDefault="00533AE7" w:rsidP="009053EA">
            <w:pPr>
              <w:pStyle w:val="Normal6"/>
              <w:rPr>
                <w:szCs w:val="24"/>
              </w:rPr>
            </w:pPr>
            <w:r w:rsidRPr="00B12581">
              <w:t>(11)</w:t>
            </w:r>
            <w:r w:rsidRPr="00B12581">
              <w:tab/>
              <w:t>Τ</w:t>
            </w:r>
            <w:r w:rsidRPr="00B12581">
              <w:t>α ευρωπαϊκά πορτοφόλια ψηφιακής ταυτότητας θα πρέπει να διασφαλίζουν το υψηλότερο επίπεδο ασφάλειας για τα δεδομένα προσωπικού χαρακτήρα που χρησιμοποιούνται για την επαλήθευση ταυτότητας, ανεξάρτητα από το αν τα εν λόγω δεδομένα είναι αποθηκευμένα σε τοπι</w:t>
            </w:r>
            <w:r w:rsidRPr="00B12581">
              <w:t>κό επίπεδο, σε λύσεις που βασίζονται στο υπολογιστικό νέφος</w:t>
            </w:r>
            <w:r w:rsidRPr="00B12581">
              <w:rPr>
                <w:b/>
                <w:bCs/>
                <w:i/>
                <w:iCs/>
              </w:rPr>
              <w:t xml:space="preserve"> ή σε συνδυασμό των δύο</w:t>
            </w:r>
            <w:r w:rsidRPr="00B12581">
              <w:t xml:space="preserve">, λαμβανομένων υπόψη των διαφορετικών επιπέδων κινδύνου. Η χρήση βιομετρικών στοιχείων για την επαλήθευση ταυτότητας </w:t>
            </w:r>
            <w:r w:rsidRPr="00B12581">
              <w:rPr>
                <w:b/>
                <w:bCs/>
                <w:i/>
                <w:iCs/>
              </w:rPr>
              <w:t>δεν θα πρέπει να αποτελεί προϋπόθεση για τη χρήση του ευρ</w:t>
            </w:r>
            <w:r w:rsidRPr="00B12581">
              <w:rPr>
                <w:b/>
                <w:bCs/>
                <w:i/>
                <w:iCs/>
              </w:rPr>
              <w:t xml:space="preserve">ωπαϊκού πορτοφολιού ψηφιακής ταυτότητας, με την επιφύλαξη της απαίτησης για αυστηρή </w:t>
            </w:r>
            <w:r w:rsidRPr="00B12581">
              <w:t xml:space="preserve">επαλήθευση </w:t>
            </w:r>
            <w:r w:rsidRPr="00B12581">
              <w:rPr>
                <w:b/>
                <w:bCs/>
                <w:i/>
                <w:iCs/>
              </w:rPr>
              <w:t>ταυτότητας χρήστη.</w:t>
            </w:r>
            <w:r w:rsidRPr="00B12581">
              <w:t xml:space="preserve"> Δεδομένου ότι τα βιομετρικά στοιχεία αποτελούν μοναδικό ιδιοχαρακτηριστικό ενός προσώπου, η χρήση </w:t>
            </w:r>
            <w:r w:rsidRPr="00B12581">
              <w:rPr>
                <w:b/>
                <w:bCs/>
                <w:i/>
                <w:iCs/>
              </w:rPr>
              <w:t xml:space="preserve">βιομετρικών στοιχείων περιορίζεται σε </w:t>
            </w:r>
            <w:r w:rsidRPr="00B12581">
              <w:rPr>
                <w:b/>
                <w:bCs/>
                <w:i/>
                <w:iCs/>
              </w:rPr>
              <w:t>συγκεκριμένα σενάρια σύμφωνα με τον κανονισμό (ΕΕ) 2016/679 και</w:t>
            </w:r>
            <w:r w:rsidRPr="00B12581">
              <w:t xml:space="preserve"> απαιτεί </w:t>
            </w:r>
            <w:r w:rsidRPr="00B12581">
              <w:rPr>
                <w:b/>
                <w:bCs/>
                <w:i/>
                <w:iCs/>
              </w:rPr>
              <w:t>τεχνικά και</w:t>
            </w:r>
            <w:r w:rsidRPr="00B12581">
              <w:t xml:space="preserve"> οργανωτικά μέτρα ασφάλειας, ανάλογα με τον κίνδυνο που μπορεί να συνεπάγεται η επεξεργασία αυτή για τα δικαιώματα και τις ελευθερίες των φυσικών προσώπων και σύμφωνα με </w:t>
            </w:r>
            <w:r w:rsidRPr="00B12581">
              <w:rPr>
                <w:b/>
                <w:bCs/>
                <w:i/>
                <w:iCs/>
              </w:rPr>
              <w:t>τον</w:t>
            </w:r>
            <w:r w:rsidRPr="00B12581">
              <w:rPr>
                <w:b/>
                <w:bCs/>
                <w:i/>
                <w:iCs/>
              </w:rPr>
              <w:t xml:space="preserve"> εν λόγω κανονισμό</w:t>
            </w:r>
            <w:r w:rsidRPr="00B12581">
              <w:t xml:space="preserve">. </w:t>
            </w:r>
            <w:r w:rsidRPr="00B12581">
              <w:rPr>
                <w:b/>
                <w:i/>
              </w:rPr>
              <w:t>Η ικανότητα αποθήκευσης πληροφοριών από το ευρωπαϊκό πορτοφόλι ψηφιακής ταυτότητας στο υπολογιστικό νέφος θα πρέπει να γίνεται μόνο με ρητή συγκατάθεση του χρήστη. Τα κράτη μέλη θα πρέπει να επιτρέπουν στο ευρωπαϊκό πορτοφόλι ψηφιακής τ</w:t>
            </w:r>
            <w:r w:rsidRPr="00B12581">
              <w:rPr>
                <w:b/>
                <w:i/>
              </w:rPr>
              <w:t>αυτότητας να αποθηκεύει κρυπτογραφικό υλικό και να χειρίζεται συναλλαγές στη συσκευή χρήστη χωρίς να απαιτούνται υπηρεσίες υπολογιστικού νέφους, εκτός εάν ο χρήστης δίνει ρητή συγκατάθεση για την εν λόγω αποθήκευση. Όταν το ευρωπαϊκό πορτοφόλι ψηφιακής ταυ</w:t>
            </w:r>
            <w:r w:rsidRPr="00B12581">
              <w:rPr>
                <w:b/>
                <w:i/>
              </w:rPr>
              <w:t>τότητας παρέχεται στη συσκευή του χρήστη, το κρυπτογραφικό του υλικό θα πρέπει να αποθηκεύεται στα ασφαλή στοιχεία της συσκευής.</w:t>
            </w:r>
          </w:p>
        </w:tc>
      </w:tr>
    </w:tbl>
    <w:p w:rsidR="005E52C2" w:rsidRPr="00B12581" w:rsidRDefault="00533AE7" w:rsidP="005E52C2">
      <w:r w:rsidRPr="00B12581">
        <w:rPr>
          <w:rStyle w:val="HideTWBExt"/>
        </w:rPr>
        <w:t>&lt;/Amend&gt;</w:t>
      </w:r>
    </w:p>
    <w:p w:rsidR="005E52C2" w:rsidRPr="00B12581" w:rsidRDefault="00533AE7" w:rsidP="005E52C2">
      <w:pPr>
        <w:pStyle w:val="AmNumberTabs"/>
      </w:pPr>
      <w:r w:rsidRPr="00B12581">
        <w:rPr>
          <w:rStyle w:val="HideTWBExt"/>
          <w:b w:val="0"/>
        </w:rPr>
        <w:t>&lt;Amend&gt;</w:t>
      </w:r>
      <w:r w:rsidRPr="00B12581">
        <w:t>Τροπολογία</w:t>
      </w:r>
      <w:r w:rsidRPr="00B12581">
        <w:tab/>
      </w:r>
      <w:r w:rsidRPr="00B12581">
        <w:tab/>
      </w:r>
      <w:r w:rsidRPr="00B12581">
        <w:rPr>
          <w:rStyle w:val="HideTWBExt"/>
          <w:b w:val="0"/>
        </w:rPr>
        <w:t>&lt;NumAm&gt;</w:t>
      </w:r>
      <w:r w:rsidRPr="00B12581">
        <w:t>8</w:t>
      </w:r>
      <w:r w:rsidRPr="00B12581">
        <w:rPr>
          <w:rStyle w:val="HideTWBExt"/>
          <w:b w:val="0"/>
        </w:rPr>
        <w:t>&lt;/NumAm&gt;</w:t>
      </w:r>
    </w:p>
    <w:p w:rsidR="005E52C2" w:rsidRPr="00B12581" w:rsidRDefault="005E52C2" w:rsidP="005E52C2"/>
    <w:p w:rsidR="005E52C2" w:rsidRPr="00B12581" w:rsidRDefault="00533AE7" w:rsidP="005E52C2">
      <w:pPr>
        <w:pStyle w:val="NormalBold"/>
        <w:keepNext/>
      </w:pPr>
      <w:r w:rsidRPr="00B12581">
        <w:rPr>
          <w:rStyle w:val="HideTWBExt"/>
          <w:b w:val="0"/>
        </w:rPr>
        <w:t>&lt;DocAmend&gt;</w:t>
      </w:r>
      <w:r w:rsidRPr="00B12581">
        <w:t>Πρόταση κανονισμού</w:t>
      </w:r>
      <w:r w:rsidRPr="00B12581">
        <w:rPr>
          <w:rStyle w:val="HideTWBExt"/>
          <w:b w:val="0"/>
        </w:rPr>
        <w:t>&lt;/DocAmend&gt;</w:t>
      </w:r>
    </w:p>
    <w:p w:rsidR="005E52C2" w:rsidRPr="00B12581" w:rsidRDefault="00533AE7" w:rsidP="005E52C2">
      <w:pPr>
        <w:pStyle w:val="NormalBold"/>
      </w:pPr>
      <w:r w:rsidRPr="00B12581">
        <w:rPr>
          <w:rStyle w:val="HideTWBExt"/>
          <w:b w:val="0"/>
        </w:rPr>
        <w:t>&lt;Article&gt;</w:t>
      </w:r>
      <w:r w:rsidRPr="00B12581">
        <w:t>Αιτιολογική σκέψη 12</w:t>
      </w:r>
      <w:r w:rsidRPr="00B125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0FA4" w:rsidRPr="00B12581" w:rsidTr="009053EA">
        <w:trPr>
          <w:jc w:val="center"/>
        </w:trPr>
        <w:tc>
          <w:tcPr>
            <w:tcW w:w="9752" w:type="dxa"/>
            <w:gridSpan w:val="2"/>
          </w:tcPr>
          <w:p w:rsidR="005E52C2" w:rsidRPr="00B12581" w:rsidRDefault="005E52C2" w:rsidP="009053EA">
            <w:pPr>
              <w:keepNext/>
            </w:pPr>
          </w:p>
        </w:tc>
      </w:tr>
      <w:tr w:rsidR="00C60FA4" w:rsidRPr="00B12581" w:rsidTr="009053EA">
        <w:trPr>
          <w:jc w:val="center"/>
        </w:trPr>
        <w:tc>
          <w:tcPr>
            <w:tcW w:w="4876" w:type="dxa"/>
            <w:hideMark/>
          </w:tcPr>
          <w:p w:rsidR="005E52C2" w:rsidRPr="00B12581" w:rsidRDefault="00533AE7" w:rsidP="009053EA">
            <w:pPr>
              <w:pStyle w:val="ColumnHeading"/>
              <w:keepNext/>
            </w:pPr>
            <w:r w:rsidRPr="00B12581">
              <w:t>Κείμενο που προτείνει η Επιτροπή</w:t>
            </w:r>
          </w:p>
        </w:tc>
        <w:tc>
          <w:tcPr>
            <w:tcW w:w="4876" w:type="dxa"/>
            <w:hideMark/>
          </w:tcPr>
          <w:p w:rsidR="005E52C2" w:rsidRPr="00B12581" w:rsidRDefault="00533AE7" w:rsidP="009053EA">
            <w:pPr>
              <w:pStyle w:val="ColumnHeading"/>
              <w:keepNext/>
            </w:pPr>
            <w:r w:rsidRPr="00B12581">
              <w:t>Τροπολογία</w:t>
            </w:r>
          </w:p>
        </w:tc>
      </w:tr>
      <w:tr w:rsidR="00C60FA4" w:rsidRPr="00B12581" w:rsidTr="009053EA">
        <w:trPr>
          <w:jc w:val="center"/>
        </w:trPr>
        <w:tc>
          <w:tcPr>
            <w:tcW w:w="4876" w:type="dxa"/>
            <w:hideMark/>
          </w:tcPr>
          <w:p w:rsidR="005E52C2" w:rsidRPr="00B12581" w:rsidRDefault="00533AE7" w:rsidP="009053EA">
            <w:pPr>
              <w:pStyle w:val="Normal6"/>
            </w:pPr>
            <w:r w:rsidRPr="00B12581">
              <w:t>(12)</w:t>
            </w:r>
            <w:r w:rsidRPr="00B12581">
              <w:tab/>
              <w:t>Προκειμένου να διασφαλιστεί ότι το ευρωπαϊκό πλαίσιο για την ψηφιακή ταυτότητα είναι, αφενός, ανοικτό στην καινοτομία και την τεχνολογική ανάπτυξη και, αφετέρου, διαχρονικά βιώσιμο, τα κράτη μέλη θα πρέπε</w:t>
            </w:r>
            <w:r w:rsidRPr="00B12581">
              <w:t>ι να ενθαρρυνθούν να δημιουργήσουν από κοινού δοκιμαστήρια για τη δοκιμή καινοτόμων λύσεων σε ελεγχόμενο και ασφαλές περιβάλλον, ειδικότερα για τη βελτίωση της λειτουργικότητας, της προστασίας των δεδομένων προσωπικού χαρακτήρα, της ασφάλειας και της διαλε</w:t>
            </w:r>
            <w:r w:rsidRPr="00B12581">
              <w:t>ιτουργικότητας των λύσεων, καθώς και για την ενημέρωση των μελλοντικών επικαιροποιήσεων των τεχνικών αναφορών και των νομικών απαιτήσεων. Το περιβάλλον αυτό θα πρέπει να ενθαρρύνει τη συμμετοχή ευρωπαϊκών μικρομεσαίων επιχειρήσεων, νεοφυών επιχειρήσεων και</w:t>
            </w:r>
            <w:r w:rsidRPr="00B12581">
              <w:t xml:space="preserve"> μεμονωμένων φορέων καινοτομίας και ερευνητών.</w:t>
            </w:r>
          </w:p>
        </w:tc>
        <w:tc>
          <w:tcPr>
            <w:tcW w:w="4876" w:type="dxa"/>
            <w:hideMark/>
          </w:tcPr>
          <w:p w:rsidR="005E52C2" w:rsidRPr="00B12581" w:rsidRDefault="00533AE7" w:rsidP="009053EA">
            <w:pPr>
              <w:pStyle w:val="Normal6"/>
              <w:rPr>
                <w:szCs w:val="24"/>
              </w:rPr>
            </w:pPr>
            <w:r w:rsidRPr="00B12581">
              <w:t>(12)</w:t>
            </w:r>
            <w:r w:rsidRPr="00B12581">
              <w:tab/>
              <w:t>Προκειμένου να διασφαλιστεί ότι το ευρωπαϊκό πλαίσιο για την ψηφιακή ταυτότητα είναι, αφενός, ανοικτό στην καινοτομία και την τεχνολογική ανάπτυξη και, αφετέρου, διαχρονικά βιώσιμο, τα κράτη μέλη θα πρέπε</w:t>
            </w:r>
            <w:r w:rsidRPr="00B12581">
              <w:t>ι να ενθαρρυνθούν να δημιουργήσουν από κοινού δοκιμαστήρια για τη δοκιμή καινοτόμων λύσεων σε ελεγχόμενο και ασφαλές περιβάλλον, ειδικότερα για τη βελτίωση της λειτουργικότητας, της προστασίας των δεδομένων προσωπικού χαρακτήρα, της ασφάλειας και της διαλε</w:t>
            </w:r>
            <w:r w:rsidRPr="00B12581">
              <w:t>ιτουργικότητας των λύσεων, καθώς και για την ενημέρωση των μελλοντικών επικαιροποιήσεων των τεχνικών αναφορών και των νομικών απαιτήσεων. Το περιβάλλον αυτό θα πρέπει να ενθαρρύνει τη συμμετοχή ευρωπαϊκών μικρομεσαίων επιχειρήσεων, νεοφυών επιχειρήσεων και</w:t>
            </w:r>
            <w:r w:rsidRPr="00B12581">
              <w:t xml:space="preserve"> μεμονωμένων φορέων καινοτομίας και ερευνητών,</w:t>
            </w:r>
            <w:r w:rsidRPr="00B12581">
              <w:rPr>
                <w:b/>
                <w:bCs/>
                <w:i/>
                <w:iCs/>
              </w:rPr>
              <w:t xml:space="preserve"> βελτιώνοντας παράλληλα τη συμμόρφωση και αποτρέποντας τη διάθεση στην αγορά λύσεων που παραβιάζουν τη νομοθεσία της Ένωσης για την προστασία των δεδομένων και την ασφάλεια ΤΠ.</w:t>
            </w:r>
          </w:p>
        </w:tc>
      </w:tr>
    </w:tbl>
    <w:p w:rsidR="005E52C2" w:rsidRPr="00B12581" w:rsidRDefault="00533AE7" w:rsidP="005E52C2">
      <w:r w:rsidRPr="00B12581">
        <w:rPr>
          <w:rStyle w:val="HideTWBExt"/>
        </w:rPr>
        <w:t>&lt;/Amend&gt;</w:t>
      </w:r>
    </w:p>
    <w:p w:rsidR="005E52C2" w:rsidRPr="00B12581" w:rsidRDefault="00533AE7" w:rsidP="005E52C2">
      <w:pPr>
        <w:pStyle w:val="AmNumberTabs"/>
      </w:pPr>
      <w:r w:rsidRPr="00B12581">
        <w:rPr>
          <w:rStyle w:val="HideTWBExt"/>
          <w:b w:val="0"/>
        </w:rPr>
        <w:t>&lt;Amend&gt;</w:t>
      </w:r>
      <w:r w:rsidRPr="00B12581">
        <w:t>Τροπολογία</w:t>
      </w:r>
      <w:r w:rsidRPr="00B12581">
        <w:tab/>
      </w:r>
      <w:r w:rsidRPr="00B12581">
        <w:tab/>
      </w:r>
      <w:r w:rsidRPr="00B12581">
        <w:rPr>
          <w:rStyle w:val="HideTWBExt"/>
          <w:b w:val="0"/>
        </w:rPr>
        <w:t>&lt;NumAm&gt;</w:t>
      </w:r>
      <w:r w:rsidRPr="00B12581">
        <w:t>9</w:t>
      </w:r>
      <w:r w:rsidRPr="00B12581">
        <w:rPr>
          <w:rStyle w:val="HideTWBExt"/>
          <w:b w:val="0"/>
        </w:rPr>
        <w:t>&lt;/NumAm&gt;</w:t>
      </w:r>
    </w:p>
    <w:p w:rsidR="005E52C2" w:rsidRPr="00B12581" w:rsidRDefault="005E52C2" w:rsidP="005E52C2"/>
    <w:p w:rsidR="005E52C2" w:rsidRPr="00B12581" w:rsidRDefault="00533AE7" w:rsidP="005E52C2">
      <w:pPr>
        <w:pStyle w:val="NormalBold"/>
        <w:keepNext/>
      </w:pPr>
      <w:r w:rsidRPr="00B12581">
        <w:rPr>
          <w:rStyle w:val="HideTWBExt"/>
          <w:b w:val="0"/>
        </w:rPr>
        <w:t>&lt;DocAmend&gt;</w:t>
      </w:r>
      <w:r w:rsidRPr="00B12581">
        <w:t>Πρόταση κανονισμού</w:t>
      </w:r>
      <w:r w:rsidRPr="00B12581">
        <w:rPr>
          <w:rStyle w:val="HideTWBExt"/>
          <w:b w:val="0"/>
        </w:rPr>
        <w:t>&lt;/DocAmend&gt;</w:t>
      </w:r>
    </w:p>
    <w:p w:rsidR="005E52C2" w:rsidRPr="00B12581" w:rsidRDefault="00533AE7" w:rsidP="005E52C2">
      <w:pPr>
        <w:pStyle w:val="NormalBold"/>
      </w:pPr>
      <w:r w:rsidRPr="00B12581">
        <w:rPr>
          <w:rStyle w:val="HideTWBExt"/>
          <w:b w:val="0"/>
        </w:rPr>
        <w:t>&lt;Article&gt;</w:t>
      </w:r>
      <w:r w:rsidRPr="00B12581">
        <w:t>Αιτιολογική σκέψη 17</w:t>
      </w:r>
      <w:r w:rsidRPr="00B125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0FA4" w:rsidRPr="00B12581" w:rsidTr="009053EA">
        <w:trPr>
          <w:jc w:val="center"/>
        </w:trPr>
        <w:tc>
          <w:tcPr>
            <w:tcW w:w="9752" w:type="dxa"/>
            <w:gridSpan w:val="2"/>
          </w:tcPr>
          <w:p w:rsidR="005E52C2" w:rsidRPr="00B12581" w:rsidRDefault="005E52C2" w:rsidP="009053EA">
            <w:pPr>
              <w:keepNext/>
            </w:pPr>
          </w:p>
        </w:tc>
      </w:tr>
      <w:tr w:rsidR="00C60FA4" w:rsidRPr="00B12581" w:rsidTr="009053EA">
        <w:trPr>
          <w:jc w:val="center"/>
        </w:trPr>
        <w:tc>
          <w:tcPr>
            <w:tcW w:w="4876" w:type="dxa"/>
            <w:hideMark/>
          </w:tcPr>
          <w:p w:rsidR="005E52C2" w:rsidRPr="00B12581" w:rsidRDefault="00533AE7" w:rsidP="009053EA">
            <w:pPr>
              <w:pStyle w:val="ColumnHeading"/>
              <w:keepNext/>
            </w:pPr>
            <w:r w:rsidRPr="00B12581">
              <w:t>Κείμενο που προτείνει η Επιτροπή</w:t>
            </w:r>
          </w:p>
        </w:tc>
        <w:tc>
          <w:tcPr>
            <w:tcW w:w="4876" w:type="dxa"/>
            <w:hideMark/>
          </w:tcPr>
          <w:p w:rsidR="005E52C2" w:rsidRPr="00B12581" w:rsidRDefault="00533AE7" w:rsidP="009053EA">
            <w:pPr>
              <w:pStyle w:val="ColumnHeading"/>
              <w:keepNext/>
            </w:pPr>
            <w:r w:rsidRPr="00B12581">
              <w:t>Τροπολογία</w:t>
            </w:r>
          </w:p>
        </w:tc>
      </w:tr>
      <w:tr w:rsidR="00C60FA4" w:rsidRPr="00B12581" w:rsidTr="009053EA">
        <w:trPr>
          <w:jc w:val="center"/>
        </w:trPr>
        <w:tc>
          <w:tcPr>
            <w:tcW w:w="4876" w:type="dxa"/>
            <w:hideMark/>
          </w:tcPr>
          <w:p w:rsidR="005E52C2" w:rsidRPr="00B12581" w:rsidRDefault="00533AE7" w:rsidP="009053EA">
            <w:pPr>
              <w:pStyle w:val="Normal6"/>
            </w:pPr>
            <w:r w:rsidRPr="00B12581">
              <w:t>(17)</w:t>
            </w:r>
            <w:r w:rsidRPr="00B12581">
              <w:tab/>
              <w:t>Οι πάροχοι υπηρεσιών χρησιμοποιούν τα δεδομένα ταυτότητας που παρέχονται από το σύνολο των δεδομένων ταυτο</w:t>
            </w:r>
            <w:r w:rsidRPr="00B12581">
              <w:t>ποίησης προσώπου που διατίθενται από τα συστήματα ηλεκτρονικής ταυτοποίησης σύμφωνα με τον κανονισμό (ΕΕ) αριθ. 910/2014, προκειμένου να αντιστοιχίζουν χρήστες από άλλο κράτος μέλος με τη νόμιμη ταυτότητα του εν λόγω χρήστη. Ωστόσο, παρά τη χρήση του συνόλ</w:t>
            </w:r>
            <w:r w:rsidRPr="00B12581">
              <w:t>ου δεδομένων eIDAS, σε πολλές περιπτώσεις η εξασφάλιση ακριβούς αντιστοίχισης απαιτεί πρόσθετες πληροφορίες σχετικά με τον χρήστη και ειδικές διαδικασίες μοναδικής ταυτοποίησης σε εθνικό επίπεδο. Για την περαιτέρω υποστήριξη της χρηστικότητας των μέσων ηλε</w:t>
            </w:r>
            <w:r w:rsidRPr="00B12581">
              <w:t xml:space="preserve">κτρονικής ταυτοποίησης, ο παρών κανονισμός θα πρέπει να απαιτεί από τα κράτη μέλη να λαμβάνουν ειδικά μέτρα για να διασφαλίζουν την ορθή αντιστοίχιση ταυτότητας κατά τη διαδικασία ηλεκτρονικής ταυτοποίησης. </w:t>
            </w:r>
            <w:r w:rsidRPr="00B12581">
              <w:rPr>
                <w:b/>
                <w:bCs/>
                <w:i/>
                <w:iCs/>
              </w:rPr>
              <w:t xml:space="preserve">Για τον ίδιο σκοπό, ο παρών κανονισμός θα πρέπει </w:t>
            </w:r>
            <w:r w:rsidRPr="00B12581">
              <w:rPr>
                <w:b/>
                <w:bCs/>
                <w:i/>
                <w:iCs/>
              </w:rPr>
              <w:t>επίσης να επεκτείνει το υποχρεωτικό ελάχιστο σύνολο δεδομένων και να απαιτεί</w:t>
            </w:r>
            <w:r w:rsidRPr="00B12581">
              <w:t xml:space="preserve"> τη χρήση μοναδικού και μόνιμου </w:t>
            </w:r>
            <w:r w:rsidRPr="00B12581">
              <w:rPr>
                <w:b/>
                <w:bCs/>
                <w:i/>
                <w:iCs/>
              </w:rPr>
              <w:t>ηλεκτρονικού αναγνωριστικού σύμφωνα με το δίκαιο της Ένωσης στις περιπτώσεις στις οποίες είναι αναγκαία η νόμιμη ταυτοποίηση</w:t>
            </w:r>
            <w:r w:rsidRPr="00B12581">
              <w:t xml:space="preserve"> του χρήστη </w:t>
            </w:r>
            <w:r w:rsidRPr="00B12581">
              <w:rPr>
                <w:b/>
                <w:bCs/>
              </w:rPr>
              <w:t>κατόπιν αιτή</w:t>
            </w:r>
            <w:r w:rsidRPr="00B12581">
              <w:rPr>
                <w:b/>
                <w:bCs/>
              </w:rPr>
              <w:t>ματός του με</w:t>
            </w:r>
            <w:r w:rsidRPr="00B12581">
              <w:t xml:space="preserve"> μοναδικό και μόνιμο </w:t>
            </w:r>
            <w:r w:rsidRPr="00B12581">
              <w:rPr>
                <w:b/>
                <w:bCs/>
                <w:i/>
                <w:iCs/>
              </w:rPr>
              <w:t>τρόπο</w:t>
            </w:r>
            <w:r w:rsidRPr="00B12581">
              <w:t>.</w:t>
            </w:r>
          </w:p>
        </w:tc>
        <w:tc>
          <w:tcPr>
            <w:tcW w:w="4876" w:type="dxa"/>
            <w:hideMark/>
          </w:tcPr>
          <w:p w:rsidR="005E52C2" w:rsidRPr="00B12581" w:rsidRDefault="00533AE7" w:rsidP="009053EA">
            <w:pPr>
              <w:pStyle w:val="Normal6"/>
              <w:rPr>
                <w:szCs w:val="24"/>
              </w:rPr>
            </w:pPr>
            <w:r w:rsidRPr="00B12581">
              <w:t>(17)</w:t>
            </w:r>
            <w:r w:rsidRPr="00B12581">
              <w:tab/>
              <w:t>Οι πάροχοι υπηρεσιών χρησιμοποιούν τα δεδομένα ταυτότητας που παρέχονται από το σύνολο των δεδομένων ταυτοποίησης προσώπου που διατίθενται από τα συστήματα ηλεκτρονικής ταυτοποίησης σύμφωνα με τον κανονισμό (ΕΕ)</w:t>
            </w:r>
            <w:r w:rsidRPr="00B12581">
              <w:t xml:space="preserve"> αριθ. 910/2014, προκειμένου να αντιστοιχίζουν χρήστες από άλλο κράτος μέλος με τη νόμιμη ταυτότητα του εν λόγω χρήστη. Ωστόσο, παρά τη χρήση του συνόλου δεδομένων eIDAS, σε πολλές περιπτώσεις η εξασφάλιση ακριβούς αντιστοίχισης απαιτεί πρόσθετες πληροφορί</w:t>
            </w:r>
            <w:r w:rsidRPr="00B12581">
              <w:t>ες σχετικά με τον χρήστη και ειδικές διαδικασίες μοναδικής ταυτοποίησης σε εθνικό επίπεδο. Για την περαιτέρω υποστήριξη της χρηστικότητας των μέσων ηλεκτρονικής ταυτοποίησης, ο παρών κανονισμός θα πρέπει να απαιτεί από τα κράτη μέλη να λαμβάνουν ειδικά μέτ</w:t>
            </w:r>
            <w:r w:rsidRPr="00B12581">
              <w:t xml:space="preserve">ρα για να διασφαλίζουν την ορθή αντιστοίχιση ταυτότητας κατά τη διαδικασία ηλεκτρονικής ταυτοποίησης. </w:t>
            </w:r>
            <w:r w:rsidRPr="00B12581">
              <w:rPr>
                <w:b/>
                <w:bCs/>
                <w:i/>
                <w:iCs/>
              </w:rPr>
              <w:t>Η χρήση δεδομένων ταυτοποίησης προσώπου ή συνδυασμού δεδομένων ταυτοποίησης προσώπου, συμπεριλαμβανομένης</w:t>
            </w:r>
            <w:r w:rsidRPr="00B12581">
              <w:t xml:space="preserve"> της χρήσης μοναδικών και μόνιμων</w:t>
            </w:r>
            <w:r w:rsidRPr="00B12581">
              <w:rPr>
                <w:b/>
                <w:bCs/>
                <w:i/>
                <w:iCs/>
              </w:rPr>
              <w:t xml:space="preserve"> αναγνωριστικών </w:t>
            </w:r>
            <w:r w:rsidRPr="00B12581">
              <w:rPr>
                <w:b/>
                <w:bCs/>
                <w:i/>
                <w:iCs/>
              </w:rPr>
              <w:t xml:space="preserve">κωδικών που εκδίδονται από τα κράτη μέλη ή παράγονται από το ευρωπαϊκό πορτοφόλι ψηφιακής ταυτότητας, είναι ουσιαστικής σημασίας για να διασφαλιστεί ότι η ταυτότητα </w:t>
            </w:r>
            <w:r w:rsidRPr="00B12581">
              <w:t>του χρήστη</w:t>
            </w:r>
            <w:r w:rsidRPr="00B12581">
              <w:rPr>
                <w:b/>
                <w:bCs/>
                <w:i/>
                <w:iCs/>
              </w:rPr>
              <w:t xml:space="preserve">, ιδίως στον δημόσιο τομέα και, όπου απαιτείται από το ενωσιακό ή το εθνικό </w:t>
            </w:r>
            <w:r w:rsidRPr="00B12581">
              <w:rPr>
                <w:b/>
                <w:bCs/>
                <w:i/>
                <w:iCs/>
              </w:rPr>
              <w:t>δίκαιο, μπορεί να επαληθευτεί.</w:t>
            </w:r>
            <w:r w:rsidRPr="00B12581">
              <w:rPr>
                <w:b/>
                <w:i/>
              </w:rPr>
              <w:t xml:space="preserve"> </w:t>
            </w:r>
            <w:r w:rsidRPr="00B12581">
              <w:rPr>
                <w:b/>
                <w:bCs/>
                <w:i/>
                <w:iCs/>
              </w:rPr>
              <w:t xml:space="preserve">Το δίκαιο των κρατών μελών θα πρέπει να μπορεί να απαιτεί τη χρήση </w:t>
            </w:r>
            <w:r w:rsidRPr="00B12581">
              <w:t xml:space="preserve">μοναδικών και μόνιμων </w:t>
            </w:r>
            <w:r w:rsidRPr="00B12581">
              <w:rPr>
                <w:b/>
                <w:bCs/>
                <w:i/>
                <w:iCs/>
              </w:rPr>
              <w:t>αναγνωριστικών κωδικών ειδικά ανά τομέα ή βασιζόμενο μέρος.</w:t>
            </w:r>
            <w:r w:rsidRPr="00B12581">
              <w:t xml:space="preserve"> </w:t>
            </w:r>
            <w:r w:rsidRPr="00B12581">
              <w:rPr>
                <w:b/>
                <w:i/>
              </w:rPr>
              <w:t>Το ευρωπαϊκό πορτοφόλι ψηφιακής ταυτότητας θα πρέπει να είναι σε θέση να απο</w:t>
            </w:r>
            <w:r w:rsidRPr="00B12581">
              <w:rPr>
                <w:b/>
                <w:i/>
              </w:rPr>
              <w:t>θηκεύει τα εν λόγω αναγνωριστικά και να τα γνωστοποιεί όταν το ζητήσει ο χρήστης.</w:t>
            </w:r>
          </w:p>
        </w:tc>
      </w:tr>
    </w:tbl>
    <w:p w:rsidR="005E52C2" w:rsidRPr="00B12581" w:rsidRDefault="00533AE7" w:rsidP="005E52C2">
      <w:r w:rsidRPr="00B12581">
        <w:rPr>
          <w:rStyle w:val="HideTWBExt"/>
        </w:rPr>
        <w:t>&lt;/Amend&gt;</w:t>
      </w:r>
    </w:p>
    <w:p w:rsidR="005E52C2" w:rsidRPr="00B12581" w:rsidRDefault="00533AE7" w:rsidP="005E52C2">
      <w:pPr>
        <w:pStyle w:val="AmNumberTabs"/>
      </w:pPr>
      <w:r w:rsidRPr="00B12581">
        <w:rPr>
          <w:rStyle w:val="HideTWBExt"/>
          <w:b w:val="0"/>
        </w:rPr>
        <w:t>&lt;Amend&gt;</w:t>
      </w:r>
      <w:r w:rsidRPr="00B12581">
        <w:t>Τροπολογία</w:t>
      </w:r>
      <w:r w:rsidRPr="00B12581">
        <w:tab/>
      </w:r>
      <w:r w:rsidRPr="00B12581">
        <w:tab/>
      </w:r>
      <w:r w:rsidRPr="00B12581">
        <w:rPr>
          <w:rStyle w:val="HideTWBExt"/>
          <w:b w:val="0"/>
        </w:rPr>
        <w:t>&lt;NumAm&gt;</w:t>
      </w:r>
      <w:r w:rsidRPr="00B12581">
        <w:t>10</w:t>
      </w:r>
      <w:r w:rsidRPr="00B12581">
        <w:rPr>
          <w:rStyle w:val="HideTWBExt"/>
          <w:b w:val="0"/>
        </w:rPr>
        <w:t>&lt;/NumAm&gt;</w:t>
      </w:r>
    </w:p>
    <w:p w:rsidR="005E52C2" w:rsidRPr="00B12581" w:rsidRDefault="005E52C2" w:rsidP="005E52C2"/>
    <w:p w:rsidR="005E52C2" w:rsidRPr="00B12581" w:rsidRDefault="00533AE7" w:rsidP="005E52C2">
      <w:pPr>
        <w:pStyle w:val="NormalBold"/>
        <w:keepNext/>
      </w:pPr>
      <w:r w:rsidRPr="00B12581">
        <w:rPr>
          <w:rStyle w:val="HideTWBExt"/>
          <w:b w:val="0"/>
        </w:rPr>
        <w:t>&lt;DocAmend&gt;</w:t>
      </w:r>
      <w:r w:rsidRPr="00B12581">
        <w:t>Πρόταση κανονισμού</w:t>
      </w:r>
      <w:r w:rsidRPr="00B12581">
        <w:rPr>
          <w:rStyle w:val="HideTWBExt"/>
          <w:b w:val="0"/>
        </w:rPr>
        <w:t>&lt;/DocAmend&gt;</w:t>
      </w:r>
    </w:p>
    <w:p w:rsidR="005E52C2" w:rsidRPr="00B12581" w:rsidRDefault="00533AE7" w:rsidP="005E52C2">
      <w:pPr>
        <w:pStyle w:val="NormalBold"/>
      </w:pPr>
      <w:r w:rsidRPr="00B12581">
        <w:rPr>
          <w:rStyle w:val="HideTWBExt"/>
          <w:b w:val="0"/>
        </w:rPr>
        <w:t>&lt;Article&gt;</w:t>
      </w:r>
      <w:r w:rsidRPr="00B12581">
        <w:t>Αιτιολογική σκέψη 25</w:t>
      </w:r>
      <w:r w:rsidRPr="00B125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0FA4" w:rsidRPr="00B12581" w:rsidTr="009053EA">
        <w:trPr>
          <w:jc w:val="center"/>
        </w:trPr>
        <w:tc>
          <w:tcPr>
            <w:tcW w:w="9752" w:type="dxa"/>
            <w:gridSpan w:val="2"/>
          </w:tcPr>
          <w:p w:rsidR="005E52C2" w:rsidRPr="00B12581" w:rsidRDefault="005E52C2" w:rsidP="009053EA">
            <w:pPr>
              <w:keepNext/>
            </w:pPr>
          </w:p>
        </w:tc>
      </w:tr>
      <w:tr w:rsidR="00C60FA4" w:rsidRPr="00B12581" w:rsidTr="009053EA">
        <w:trPr>
          <w:jc w:val="center"/>
        </w:trPr>
        <w:tc>
          <w:tcPr>
            <w:tcW w:w="4876" w:type="dxa"/>
            <w:hideMark/>
          </w:tcPr>
          <w:p w:rsidR="005E52C2" w:rsidRPr="00B12581" w:rsidRDefault="00533AE7" w:rsidP="009053EA">
            <w:pPr>
              <w:pStyle w:val="ColumnHeading"/>
              <w:keepNext/>
            </w:pPr>
            <w:r w:rsidRPr="00B12581">
              <w:t>Κείμενο που προτείνει η Επιτροπή</w:t>
            </w:r>
          </w:p>
        </w:tc>
        <w:tc>
          <w:tcPr>
            <w:tcW w:w="4876" w:type="dxa"/>
            <w:hideMark/>
          </w:tcPr>
          <w:p w:rsidR="005E52C2" w:rsidRPr="00B12581" w:rsidRDefault="00533AE7" w:rsidP="009053EA">
            <w:pPr>
              <w:pStyle w:val="ColumnHeading"/>
              <w:keepNext/>
            </w:pPr>
            <w:r w:rsidRPr="00B12581">
              <w:t>Τροπολογία</w:t>
            </w:r>
          </w:p>
        </w:tc>
      </w:tr>
      <w:tr w:rsidR="00C60FA4" w:rsidRPr="00B12581" w:rsidTr="009053EA">
        <w:trPr>
          <w:jc w:val="center"/>
        </w:trPr>
        <w:tc>
          <w:tcPr>
            <w:tcW w:w="4876" w:type="dxa"/>
            <w:hideMark/>
          </w:tcPr>
          <w:p w:rsidR="005E52C2" w:rsidRPr="00B12581" w:rsidRDefault="00533AE7" w:rsidP="009053EA">
            <w:pPr>
              <w:pStyle w:val="Normal6"/>
            </w:pPr>
            <w:r w:rsidRPr="00B12581">
              <w:t>(25)</w:t>
            </w:r>
            <w:r w:rsidRPr="00B12581">
              <w:tab/>
              <w:t>Στις περισσότερες περιπτώσεις, οι πολίτες και οι λοιποί κάτοικοι δεν μπορούν να ανταλλάσσουν ψηφιακά, σε διασυνοριακή βάση, πληροφορίες σχετικά με την ταυτότητά τους, όπως διευθύνσεις, ηλικία και επαγγελματικά προσόντα, άδειες οδήγησης και άλλες άδει</w:t>
            </w:r>
            <w:r w:rsidRPr="00B12581">
              <w:t>ες και δεδομένα πληρωμών, με ασφάλεια και υψηλό επίπεδο προστασίας των δεδομένων.</w:t>
            </w:r>
          </w:p>
        </w:tc>
        <w:tc>
          <w:tcPr>
            <w:tcW w:w="4876" w:type="dxa"/>
            <w:hideMark/>
          </w:tcPr>
          <w:p w:rsidR="005E52C2" w:rsidRPr="00B12581" w:rsidRDefault="00533AE7" w:rsidP="009053EA">
            <w:pPr>
              <w:pStyle w:val="Normal6"/>
              <w:rPr>
                <w:szCs w:val="24"/>
              </w:rPr>
            </w:pPr>
            <w:r w:rsidRPr="00B12581">
              <w:t>(25)</w:t>
            </w:r>
            <w:r w:rsidRPr="00B12581">
              <w:tab/>
            </w:r>
            <w:r w:rsidRPr="00B12581">
              <w:rPr>
                <w:b/>
                <w:i/>
              </w:rPr>
              <w:t xml:space="preserve">Στην εσωτερική αγορά, οι πολίτες πρέπει να έχουν την ευκαιρία να ανταλλάσσουν πληροφορίες σχετικά με την ταυτότητά τους σε διασυνοριακό επίπεδο. </w:t>
            </w:r>
            <w:r w:rsidRPr="00B12581">
              <w:t xml:space="preserve">Στις περισσότερες περιπτώσεις, </w:t>
            </w:r>
            <w:r w:rsidRPr="00B12581">
              <w:rPr>
                <w:b/>
                <w:bCs/>
                <w:i/>
                <w:iCs/>
              </w:rPr>
              <w:t>ωστόσο</w:t>
            </w:r>
            <w:r w:rsidRPr="00B12581">
              <w:t xml:space="preserve">, οι πολίτες και οι λοιποί κάτοικοι δεν μπορούν να ανταλλάσσουν ψηφιακά, σε διασυνοριακή βάση, </w:t>
            </w:r>
            <w:r w:rsidRPr="00B12581">
              <w:rPr>
                <w:b/>
                <w:bCs/>
                <w:i/>
                <w:iCs/>
              </w:rPr>
              <w:t>επίσημα πιστοποιημένες</w:t>
            </w:r>
            <w:r w:rsidRPr="00B12581">
              <w:t xml:space="preserve"> πληροφορίες σχετικά με την ταυτότητά τους, όπως διευθύνσεις, ηλικία και επαγγελματικά προσόντα, άδειε</w:t>
            </w:r>
            <w:r w:rsidRPr="00B12581">
              <w:t xml:space="preserve">ς οδήγησης και άλλες άδειες και δεδομένα πληρωμών, με ασφάλεια και υψηλό επίπεδο προστασίας των δεδομένων. </w:t>
            </w:r>
            <w:r w:rsidRPr="00B12581">
              <w:rPr>
                <w:b/>
                <w:i/>
              </w:rPr>
              <w:t>Αυτό θα μπορούσε να έχει ως αποτέλεσμα τη διαβίβαση των εν λόγω δεδομένων με λιγότερο ασφαλή και λιγότερο οργανωμένο τρόπο.</w:t>
            </w:r>
          </w:p>
        </w:tc>
      </w:tr>
    </w:tbl>
    <w:p w:rsidR="005E52C2" w:rsidRPr="00B12581" w:rsidRDefault="00533AE7" w:rsidP="005E52C2">
      <w:r w:rsidRPr="00B12581">
        <w:rPr>
          <w:rStyle w:val="HideTWBExt"/>
        </w:rPr>
        <w:t>&lt;/Amend&gt;</w:t>
      </w:r>
    </w:p>
    <w:p w:rsidR="005E52C2" w:rsidRPr="00B12581" w:rsidRDefault="00533AE7" w:rsidP="005E52C2">
      <w:pPr>
        <w:pStyle w:val="AmNumberTabs"/>
      </w:pPr>
      <w:r w:rsidRPr="00B12581">
        <w:rPr>
          <w:rStyle w:val="HideTWBExt"/>
          <w:b w:val="0"/>
        </w:rPr>
        <w:t>&lt;Amend&gt;</w:t>
      </w:r>
      <w:r w:rsidRPr="00B12581">
        <w:t>Τροπολογ</w:t>
      </w:r>
      <w:r w:rsidRPr="00B12581">
        <w:t>ία</w:t>
      </w:r>
      <w:r w:rsidRPr="00B12581">
        <w:tab/>
      </w:r>
      <w:r w:rsidRPr="00B12581">
        <w:tab/>
      </w:r>
      <w:r w:rsidRPr="00B12581">
        <w:rPr>
          <w:rStyle w:val="HideTWBExt"/>
          <w:b w:val="0"/>
        </w:rPr>
        <w:t>&lt;NumAm&gt;</w:t>
      </w:r>
      <w:r w:rsidRPr="00B12581">
        <w:t>11</w:t>
      </w:r>
      <w:r w:rsidRPr="00B12581">
        <w:rPr>
          <w:rStyle w:val="HideTWBExt"/>
          <w:b w:val="0"/>
        </w:rPr>
        <w:t>&lt;/NumAm&gt;</w:t>
      </w:r>
    </w:p>
    <w:p w:rsidR="005E52C2" w:rsidRPr="00B12581" w:rsidRDefault="005E52C2" w:rsidP="005E52C2"/>
    <w:p w:rsidR="005E52C2" w:rsidRPr="00B12581" w:rsidRDefault="00533AE7" w:rsidP="005E52C2">
      <w:pPr>
        <w:pStyle w:val="NormalBold"/>
        <w:keepNext/>
      </w:pPr>
      <w:r w:rsidRPr="00B12581">
        <w:rPr>
          <w:rStyle w:val="HideTWBExt"/>
          <w:b w:val="0"/>
        </w:rPr>
        <w:t>&lt;DocAmend&gt;</w:t>
      </w:r>
      <w:r w:rsidRPr="00B12581">
        <w:t>Πρόταση κανονισμού</w:t>
      </w:r>
      <w:r w:rsidRPr="00B12581">
        <w:rPr>
          <w:rStyle w:val="HideTWBExt"/>
          <w:b w:val="0"/>
        </w:rPr>
        <w:t>&lt;/DocAmend&gt;</w:t>
      </w:r>
    </w:p>
    <w:p w:rsidR="005E52C2" w:rsidRPr="00B12581" w:rsidRDefault="00533AE7" w:rsidP="005E52C2">
      <w:pPr>
        <w:pStyle w:val="NormalBold"/>
      </w:pPr>
      <w:r w:rsidRPr="00B12581">
        <w:rPr>
          <w:rStyle w:val="HideTWBExt"/>
          <w:b w:val="0"/>
        </w:rPr>
        <w:t>&lt;Article&gt;</w:t>
      </w:r>
      <w:r w:rsidRPr="00B12581">
        <w:t>Αιτιολογική σκέψη 29</w:t>
      </w:r>
      <w:r w:rsidRPr="00B125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0FA4" w:rsidRPr="00B12581" w:rsidTr="009053EA">
        <w:trPr>
          <w:jc w:val="center"/>
        </w:trPr>
        <w:tc>
          <w:tcPr>
            <w:tcW w:w="9752" w:type="dxa"/>
            <w:gridSpan w:val="2"/>
          </w:tcPr>
          <w:p w:rsidR="005E52C2" w:rsidRPr="00B12581" w:rsidRDefault="005E52C2" w:rsidP="009053EA">
            <w:pPr>
              <w:keepNext/>
            </w:pPr>
          </w:p>
        </w:tc>
      </w:tr>
      <w:tr w:rsidR="00C60FA4" w:rsidRPr="00B12581" w:rsidTr="009053EA">
        <w:trPr>
          <w:jc w:val="center"/>
        </w:trPr>
        <w:tc>
          <w:tcPr>
            <w:tcW w:w="4876" w:type="dxa"/>
            <w:hideMark/>
          </w:tcPr>
          <w:p w:rsidR="005E52C2" w:rsidRPr="00B12581" w:rsidRDefault="00533AE7" w:rsidP="009053EA">
            <w:pPr>
              <w:pStyle w:val="ColumnHeading"/>
              <w:keepNext/>
            </w:pPr>
            <w:r w:rsidRPr="00B12581">
              <w:t>Κείμενο που προτείνει η Επιτροπή</w:t>
            </w:r>
          </w:p>
        </w:tc>
        <w:tc>
          <w:tcPr>
            <w:tcW w:w="4876" w:type="dxa"/>
            <w:hideMark/>
          </w:tcPr>
          <w:p w:rsidR="005E52C2" w:rsidRPr="00B12581" w:rsidRDefault="00533AE7" w:rsidP="009053EA">
            <w:pPr>
              <w:pStyle w:val="ColumnHeading"/>
              <w:keepNext/>
            </w:pPr>
            <w:r w:rsidRPr="00B12581">
              <w:t>Τροπολογία</w:t>
            </w:r>
          </w:p>
        </w:tc>
      </w:tr>
      <w:tr w:rsidR="00C60FA4" w:rsidRPr="00B12581" w:rsidTr="009053EA">
        <w:trPr>
          <w:jc w:val="center"/>
        </w:trPr>
        <w:tc>
          <w:tcPr>
            <w:tcW w:w="4876" w:type="dxa"/>
            <w:hideMark/>
          </w:tcPr>
          <w:p w:rsidR="005E52C2" w:rsidRPr="00B12581" w:rsidRDefault="00533AE7" w:rsidP="009053EA">
            <w:pPr>
              <w:pStyle w:val="Normal6"/>
            </w:pPr>
            <w:r w:rsidRPr="00B12581">
              <w:t>(29)</w:t>
            </w:r>
            <w:r w:rsidRPr="00B12581">
              <w:tab/>
              <w:t xml:space="preserve">Το ευρωπαϊκό πορτοφόλι ψηφιακής ταυτότητας θα πρέπει, από τεχνική άποψη, να καθιστά δυνατή την </w:t>
            </w:r>
            <w:r w:rsidRPr="00B12581">
              <w:t>επιλεκτική γνωστοποίηση χαρακτηριστικών στα βασιζόμενα μέρη. Το χαρακτηριστικό αυτό θα πρέπει να καταστεί βασικό χαρακτηριστικό του σχεδιασμού, ενισχύοντας με τον τρόπο αυτόν την ευχρηστία καθώς και την προστασία των δεδομένων προσωπικού χαρακτήρα, συμπερι</w:t>
            </w:r>
            <w:r w:rsidRPr="00B12581">
              <w:t>λαμβανομένης της ελαχιστοποίησης της επεξεργασίας δεδομένων προσωπικού χαρακτήρα.</w:t>
            </w:r>
          </w:p>
        </w:tc>
        <w:tc>
          <w:tcPr>
            <w:tcW w:w="4876" w:type="dxa"/>
            <w:hideMark/>
          </w:tcPr>
          <w:p w:rsidR="005E52C2" w:rsidRPr="00B12581" w:rsidRDefault="00533AE7" w:rsidP="009053EA">
            <w:pPr>
              <w:pStyle w:val="Normal6"/>
              <w:rPr>
                <w:szCs w:val="24"/>
              </w:rPr>
            </w:pPr>
            <w:r w:rsidRPr="00B12581">
              <w:t>(29)</w:t>
            </w:r>
            <w:r w:rsidRPr="00B12581">
              <w:tab/>
              <w:t>Το ευρωπαϊκό πορτοφόλι ψηφιακής ταυτότητας θα πρέπει, από τεχνική άποψη, να καθιστά δυνατή την επιλεκτική γνωστοποίηση χαρακτηριστικών στα βασιζόμενα μέρη</w:t>
            </w:r>
            <w:r w:rsidRPr="00B12581">
              <w:rPr>
                <w:b/>
                <w:bCs/>
                <w:i/>
                <w:iCs/>
              </w:rPr>
              <w:t xml:space="preserve"> κατά τρόπο ασφ</w:t>
            </w:r>
            <w:r w:rsidRPr="00B12581">
              <w:rPr>
                <w:b/>
                <w:bCs/>
                <w:i/>
                <w:iCs/>
              </w:rPr>
              <w:t>αλή και φιλικό προς τον χρήστη ως ένα από τα βασικά χαρακτηριστικά και πλεονεκτήματά του.</w:t>
            </w:r>
            <w:r w:rsidRPr="00B12581">
              <w:t xml:space="preserve"> </w:t>
            </w:r>
            <w:r w:rsidRPr="00B12581">
              <w:rPr>
                <w:b/>
                <w:i/>
              </w:rPr>
              <w:t>Θα πρέπει επίσης να διασφαλίζει ότι δεν γνωστοποιούνται ιδιοχαρακτηριστικά σε μέρη που δεν είναι εγγεγραμμένα να λαμβάνουν τέτοια ιδιοχαρακτηριστικά.</w:t>
            </w:r>
            <w:r w:rsidRPr="00B12581">
              <w:t xml:space="preserve"> Το χαρακτηριστικ</w:t>
            </w:r>
            <w:r w:rsidRPr="00B12581">
              <w:t>ό αυτό θα πρέπει να καταστεί βασικό χαρακτηριστικό του σχεδιασμού, ενισχύοντας με τον τρόπο αυτόν την ευχρηστία καθώς και την προστασία των δεδομένων προσωπικού χαρακτήρα, συμπεριλαμβανομένης της ελαχιστοποίησης της επεξεργασίας δεδομένων προσωπικού χαρακτ</w:t>
            </w:r>
            <w:r w:rsidRPr="00B12581">
              <w:t xml:space="preserve">ήρα και </w:t>
            </w:r>
            <w:r w:rsidRPr="00B12581">
              <w:rPr>
                <w:b/>
                <w:bCs/>
                <w:i/>
                <w:iCs/>
              </w:rPr>
              <w:t>ιδίως της ιδιωτικότητας εκ σχεδιασμού και εξ ορισμού.</w:t>
            </w:r>
            <w:r w:rsidRPr="00B12581">
              <w:t xml:space="preserve"> </w:t>
            </w:r>
            <w:r w:rsidRPr="00B12581">
              <w:rPr>
                <w:b/>
                <w:i/>
              </w:rPr>
              <w:t>Οι μηχανισμοί για την επικύρωση του ευρωπαϊκού πορτοφολιού ψηφιακής ταυτότητας, η επιλεκτική γνωστοποίηση και η επαλήθευση της ταυτότητας των χρηστών για την πρόσβαση σε επιγραμμικές υπηρεσίες π</w:t>
            </w:r>
            <w:r w:rsidRPr="00B12581">
              <w:rPr>
                <w:b/>
                <w:i/>
              </w:rPr>
              <w:t xml:space="preserve">ρέπει να διασφαλίζουν την προστασία της ιδιωτικότητας, εμποδίζοντας έτσι την παρακολούθηση του χρήστη και τηρώντας την αρχή του περιορισμού του σκοπού, γεγονός που συνεπάγεται δικαίωμα ψευδωνυμίας ώστε να διασφαλίζεται ότι δεν είναι δυνατή η συσχέτιση των </w:t>
            </w:r>
            <w:r w:rsidRPr="00B12581">
              <w:rPr>
                <w:b/>
                <w:i/>
              </w:rPr>
              <w:t>δεδομένων του χρήστη μεταξύ διαφόρων βασιζόμενων μερών. Η τεχνική αρχιτεκτονική και εφαρμογή του ευρωπαϊκού πορτοφολιού ψηφιακής ταυτότητας θα πρέπει να συμμορφώνεται πλήρως με τον κανονισμό (ΕΕ) 2016/679. Επιπλέον, ο αποκεντρωμένος χαρακτήρας του πορτοφολ</w:t>
            </w:r>
            <w:r w:rsidRPr="00B12581">
              <w:rPr>
                <w:b/>
                <w:i/>
              </w:rPr>
              <w:t>ιού θα πρέπει να καθιστά δυνατή την αυτοϋπογραφή και την ανάκληση χαρακτηριστικών και αναγνωριστικών στοιχείων.</w:t>
            </w:r>
          </w:p>
        </w:tc>
      </w:tr>
    </w:tbl>
    <w:p w:rsidR="005E52C2" w:rsidRPr="00B12581" w:rsidRDefault="00533AE7" w:rsidP="005E52C2">
      <w:r w:rsidRPr="00B12581">
        <w:rPr>
          <w:rStyle w:val="HideTWBExt"/>
        </w:rPr>
        <w:t>&lt;/Amend&gt;</w:t>
      </w:r>
    </w:p>
    <w:p w:rsidR="005E52C2" w:rsidRPr="00B12581" w:rsidRDefault="00533AE7" w:rsidP="005E52C2">
      <w:pPr>
        <w:pStyle w:val="AmNumberTabs"/>
      </w:pPr>
      <w:r w:rsidRPr="00B12581">
        <w:rPr>
          <w:rStyle w:val="HideTWBExt"/>
          <w:b w:val="0"/>
        </w:rPr>
        <w:t>&lt;Amend&gt;</w:t>
      </w:r>
      <w:r w:rsidRPr="00B12581">
        <w:t>Τροπολογία</w:t>
      </w:r>
      <w:r w:rsidRPr="00B12581">
        <w:tab/>
      </w:r>
      <w:r w:rsidRPr="00B12581">
        <w:tab/>
      </w:r>
      <w:r w:rsidRPr="00B12581">
        <w:rPr>
          <w:rStyle w:val="HideTWBExt"/>
          <w:b w:val="0"/>
        </w:rPr>
        <w:t>&lt;NumAm&gt;</w:t>
      </w:r>
      <w:r w:rsidRPr="00B12581">
        <w:t>12</w:t>
      </w:r>
      <w:r w:rsidRPr="00B12581">
        <w:rPr>
          <w:rStyle w:val="HideTWBExt"/>
          <w:b w:val="0"/>
        </w:rPr>
        <w:t>&lt;/NumAm&gt;</w:t>
      </w:r>
    </w:p>
    <w:p w:rsidR="005E52C2" w:rsidRPr="00B12581" w:rsidRDefault="005E52C2" w:rsidP="005E52C2"/>
    <w:p w:rsidR="005E52C2" w:rsidRPr="00B12581" w:rsidRDefault="00533AE7" w:rsidP="005E52C2">
      <w:pPr>
        <w:pStyle w:val="NormalBold"/>
        <w:keepNext/>
      </w:pPr>
      <w:r w:rsidRPr="00B12581">
        <w:rPr>
          <w:rStyle w:val="HideTWBExt"/>
          <w:b w:val="0"/>
        </w:rPr>
        <w:t>&lt;DocAmend&gt;</w:t>
      </w:r>
      <w:r w:rsidRPr="00B12581">
        <w:t>Πρόταση κανονισμού</w:t>
      </w:r>
      <w:r w:rsidRPr="00B12581">
        <w:rPr>
          <w:rStyle w:val="HideTWBExt"/>
          <w:b w:val="0"/>
        </w:rPr>
        <w:t>&lt;/DocAmend&gt;</w:t>
      </w:r>
    </w:p>
    <w:p w:rsidR="005E52C2" w:rsidRPr="00B12581" w:rsidRDefault="00533AE7" w:rsidP="005E52C2">
      <w:pPr>
        <w:pStyle w:val="NormalBold"/>
      </w:pPr>
      <w:r w:rsidRPr="00B12581">
        <w:rPr>
          <w:rStyle w:val="HideTWBExt"/>
          <w:b w:val="0"/>
        </w:rPr>
        <w:t>&lt;Article&gt;</w:t>
      </w:r>
      <w:r w:rsidRPr="00B12581">
        <w:t>Αιτιολογική σκέψη 29 α (νέα)</w:t>
      </w:r>
      <w:r w:rsidRPr="00B1258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0FA4" w:rsidRPr="00B12581" w:rsidTr="009053EA">
        <w:trPr>
          <w:jc w:val="center"/>
        </w:trPr>
        <w:tc>
          <w:tcPr>
            <w:tcW w:w="9752" w:type="dxa"/>
            <w:gridSpan w:val="2"/>
          </w:tcPr>
          <w:p w:rsidR="005E52C2" w:rsidRPr="00B12581" w:rsidRDefault="005E52C2" w:rsidP="009053EA">
            <w:pPr>
              <w:keepNext/>
            </w:pPr>
          </w:p>
        </w:tc>
      </w:tr>
      <w:tr w:rsidR="00C60FA4" w:rsidRPr="00B12581" w:rsidTr="009053EA">
        <w:trPr>
          <w:jc w:val="center"/>
        </w:trPr>
        <w:tc>
          <w:tcPr>
            <w:tcW w:w="4876" w:type="dxa"/>
            <w:hideMark/>
          </w:tcPr>
          <w:p w:rsidR="005E52C2" w:rsidRPr="00B12581" w:rsidRDefault="00533AE7" w:rsidP="009053EA">
            <w:pPr>
              <w:pStyle w:val="ColumnHeading"/>
              <w:keepNext/>
            </w:pPr>
            <w:r w:rsidRPr="00B12581">
              <w:t>Κείμενο που προτείνει η Επιτροπή</w:t>
            </w:r>
          </w:p>
        </w:tc>
        <w:tc>
          <w:tcPr>
            <w:tcW w:w="4876" w:type="dxa"/>
            <w:hideMark/>
          </w:tcPr>
          <w:p w:rsidR="005E52C2" w:rsidRPr="00B12581" w:rsidRDefault="00533AE7" w:rsidP="009053EA">
            <w:pPr>
              <w:pStyle w:val="ColumnHeading"/>
              <w:keepNext/>
            </w:pPr>
            <w:r w:rsidRPr="00B12581">
              <w:t>Τροπολογία</w:t>
            </w:r>
          </w:p>
        </w:tc>
      </w:tr>
      <w:tr w:rsidR="00C60FA4" w:rsidRPr="00B12581" w:rsidTr="009053EA">
        <w:trPr>
          <w:jc w:val="center"/>
        </w:trPr>
        <w:tc>
          <w:tcPr>
            <w:tcW w:w="4876" w:type="dxa"/>
          </w:tcPr>
          <w:p w:rsidR="005E52C2" w:rsidRPr="00B12581" w:rsidRDefault="005E52C2" w:rsidP="009053EA">
            <w:pPr>
              <w:pStyle w:val="Normal6"/>
            </w:pPr>
          </w:p>
        </w:tc>
        <w:tc>
          <w:tcPr>
            <w:tcW w:w="4876" w:type="dxa"/>
            <w:hideMark/>
          </w:tcPr>
          <w:p w:rsidR="005E52C2" w:rsidRPr="00B12581" w:rsidRDefault="00533AE7" w:rsidP="009053EA">
            <w:pPr>
              <w:pStyle w:val="Normal6"/>
              <w:rPr>
                <w:szCs w:val="24"/>
              </w:rPr>
            </w:pPr>
            <w:r w:rsidRPr="00B12581">
              <w:rPr>
                <w:b/>
                <w:i/>
              </w:rPr>
              <w:t>(29 α)</w:t>
            </w:r>
            <w:r w:rsidRPr="00B12581">
              <w:rPr>
                <w:b/>
                <w:i/>
              </w:rPr>
              <w:tab/>
              <w:t xml:space="preserve">Με εξαίρεση τις περιπτώσεις όπου ειδικοί κανόνες του ενωσιακού ή του εθνικού δικαίου απαιτούν από τους χρήστες να ταυτοποιούνται, η χρήση των υπηρεσιών με ψευδώνυμο θα πρέπει να επιτρέπεται και δεν θα </w:t>
            </w:r>
            <w:r w:rsidRPr="00B12581">
              <w:rPr>
                <w:b/>
                <w:i/>
              </w:rPr>
              <w:t>πρέπει να περιορίζεται από τα κράτη μέλη, για παράδειγμα με την επιβολή γενικής υποχρέωσης στους παρόχους υπηρεσιών να περιορίζουν την ψευδώνυμη χρήση των υπηρεσιών τους.</w:t>
            </w:r>
          </w:p>
        </w:tc>
      </w:tr>
    </w:tbl>
    <w:p w:rsidR="005E52C2" w:rsidRPr="00B12581" w:rsidRDefault="00533AE7" w:rsidP="005E52C2">
      <w:r w:rsidRPr="00B12581">
        <w:rPr>
          <w:rStyle w:val="HideTWBExt"/>
        </w:rPr>
        <w:t>&lt;/Amend&gt;</w:t>
      </w:r>
    </w:p>
    <w:p w:rsidR="005E52C2" w:rsidRPr="00B12581" w:rsidRDefault="00533AE7" w:rsidP="005E52C2">
      <w:pPr>
        <w:pStyle w:val="AmNumberTabs"/>
      </w:pPr>
      <w:r w:rsidRPr="00B12581">
        <w:rPr>
          <w:rStyle w:val="HideTWBExt"/>
        </w:rPr>
        <w:t>&lt;Amend&gt;</w:t>
      </w:r>
      <w:r w:rsidRPr="00B12581">
        <w:t>Τροπολογία</w:t>
      </w:r>
      <w:r w:rsidRPr="00B12581">
        <w:tab/>
      </w:r>
      <w:r w:rsidRPr="00B12581">
        <w:tab/>
      </w:r>
      <w:r w:rsidRPr="00B12581">
        <w:rPr>
          <w:rStyle w:val="HideTWBExt"/>
          <w:b w:val="0"/>
        </w:rPr>
        <w:t>&lt;NumAm&gt;</w:t>
      </w:r>
      <w:r w:rsidRPr="00B12581">
        <w:t>13</w:t>
      </w:r>
      <w:r w:rsidRPr="00B12581">
        <w:rPr>
          <w:rStyle w:val="HideTWBExt"/>
          <w:b w:val="0"/>
        </w:rPr>
        <w:t>&lt;/NumAm&gt;</w:t>
      </w:r>
    </w:p>
    <w:p w:rsidR="005E52C2" w:rsidRPr="00B12581" w:rsidRDefault="00533AE7" w:rsidP="005E52C2">
      <w:pPr>
        <w:pStyle w:val="NormalBold12b"/>
      </w:pPr>
      <w:r w:rsidRPr="00B12581">
        <w:rPr>
          <w:rStyle w:val="HideTWBExt"/>
        </w:rPr>
        <w:t>&lt;DocAmend&gt;</w:t>
      </w:r>
      <w:r w:rsidRPr="00B12581">
        <w:t>Πρόταση κανονισμού</w:t>
      </w:r>
      <w:r w:rsidRPr="00B12581">
        <w:rPr>
          <w:rStyle w:val="HideTWBExt"/>
        </w:rPr>
        <w:t>&lt;/DocAmend</w:t>
      </w:r>
      <w:r w:rsidRPr="00B12581">
        <w:rPr>
          <w:rStyle w:val="HideTWBExt"/>
        </w:rPr>
        <w:t>&gt;</w:t>
      </w:r>
    </w:p>
    <w:p w:rsidR="005E52C2" w:rsidRPr="00B12581" w:rsidRDefault="00533AE7" w:rsidP="005E52C2">
      <w:pPr>
        <w:pStyle w:val="NormalBold"/>
      </w:pPr>
      <w:r w:rsidRPr="00B12581">
        <w:rPr>
          <w:rStyle w:val="HideTWBExt"/>
        </w:rPr>
        <w:t>&lt;Article&gt;</w:t>
      </w:r>
      <w:r w:rsidRPr="00B12581">
        <w:t>Αιτιολογική σκέψη 35</w:t>
      </w:r>
      <w:r w:rsidRPr="00B1258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0FA4" w:rsidRPr="00B12581" w:rsidTr="009053EA">
        <w:trPr>
          <w:trHeight w:val="240"/>
          <w:jc w:val="center"/>
        </w:trPr>
        <w:tc>
          <w:tcPr>
            <w:tcW w:w="9752" w:type="dxa"/>
            <w:gridSpan w:val="2"/>
          </w:tcPr>
          <w:p w:rsidR="005E52C2" w:rsidRPr="00B12581" w:rsidRDefault="005E52C2" w:rsidP="009053EA"/>
        </w:tc>
      </w:tr>
      <w:tr w:rsidR="00C60FA4" w:rsidRPr="00B12581" w:rsidTr="009053EA">
        <w:trPr>
          <w:trHeight w:val="240"/>
          <w:jc w:val="center"/>
        </w:trPr>
        <w:tc>
          <w:tcPr>
            <w:tcW w:w="4876" w:type="dxa"/>
            <w:hideMark/>
          </w:tcPr>
          <w:p w:rsidR="005E52C2" w:rsidRPr="00B12581" w:rsidRDefault="00533AE7" w:rsidP="009053EA">
            <w:pPr>
              <w:pStyle w:val="AmColumnHeading"/>
            </w:pPr>
            <w:r w:rsidRPr="00B12581">
              <w:t>Κείμενο που προτείνει η Επιτροπή</w:t>
            </w:r>
          </w:p>
        </w:tc>
        <w:tc>
          <w:tcPr>
            <w:tcW w:w="4876" w:type="dxa"/>
            <w:hideMark/>
          </w:tcPr>
          <w:p w:rsidR="005E52C2" w:rsidRPr="00B12581" w:rsidRDefault="00533AE7" w:rsidP="009053EA">
            <w:pPr>
              <w:pStyle w:val="AmColumnHeading"/>
            </w:pPr>
            <w:r w:rsidRPr="00B12581">
              <w:t>Τροπολογία</w:t>
            </w:r>
          </w:p>
        </w:tc>
      </w:tr>
      <w:tr w:rsidR="00C60FA4" w:rsidRPr="00B12581" w:rsidTr="009053EA">
        <w:trPr>
          <w:jc w:val="center"/>
        </w:trPr>
        <w:tc>
          <w:tcPr>
            <w:tcW w:w="4876" w:type="dxa"/>
            <w:hideMark/>
          </w:tcPr>
          <w:p w:rsidR="005E52C2" w:rsidRPr="00B12581" w:rsidRDefault="00533AE7" w:rsidP="009053EA">
            <w:pPr>
              <w:pStyle w:val="Normal6a"/>
            </w:pPr>
            <w:r w:rsidRPr="00B12581">
              <w:t>(35)</w:t>
            </w:r>
            <w:r w:rsidRPr="00B12581">
              <w:tab/>
              <w:t>Η πιστοποίηση εγκεκριμένου παρόχου υπηρεσίας εμπιστοσύνης θα πρέπει να παρέχει ασφάλεια δικαίου για τις περιπτώσεις χρήσης που βασίζονται σε ηλεκτρονικά καθολικά.</w:t>
            </w:r>
            <w:r w:rsidRPr="00B12581">
              <w:t xml:space="preserve"> Η εν λόγω υπηρεσία εμπιστοσύνης για ηλεκτρονικά καθολικά και εγκεκριμένα ηλεκτρονικά καθολικά και η πιστοποίηση εγκεκριμένου παρόχου υπηρεσιών εμπιστοσύνης για ηλεκτρονικά καθολικά θα πρέπει να μην αντίκεται στην ανάγκη συμμόρφωσης των περιπτώσεων χρήσης </w:t>
            </w:r>
            <w:r w:rsidRPr="00B12581">
              <w:t>με το ενωσιακό ή το εθνικό δίκαιο σύμφωνα με το δίκαιο της Ένωσης. Οι περιπτώσεις χρήσης που αφορούν την επεξεργασία δεδομένων προσωπικού χαρακτήρα πρέπει να συμμορφώνονται με τον κανονισμό (ΕΕ) 2016/679. Οι περιπτώσεις χρήσης που αφορούν κρυπτοστοιχεία θα</w:t>
            </w:r>
            <w:r w:rsidRPr="00B12581">
              <w:t xml:space="preserve"> πρέπει να είναι συμβατές με όλους τους εφαρμοστέους χρηματοοικονομικούς κανόνες, για παράδειγμα με την οδηγία για τις αγορές χρηματοπιστωτικών μέσων</w:t>
            </w:r>
            <w:r w:rsidRPr="00B12581">
              <w:rPr>
                <w:rStyle w:val="Sup"/>
              </w:rPr>
              <w:t>23</w:t>
            </w:r>
            <w:r w:rsidRPr="00B12581">
              <w:t>, την οδηγία για τις υπηρεσίες πληρωμών</w:t>
            </w:r>
            <w:r w:rsidRPr="00B12581">
              <w:rPr>
                <w:rStyle w:val="Sup"/>
              </w:rPr>
              <w:t>24</w:t>
            </w:r>
            <w:r w:rsidRPr="00B12581">
              <w:t xml:space="preserve"> </w:t>
            </w:r>
            <w:r w:rsidRPr="00B12581">
              <w:rPr>
                <w:b/>
                <w:bCs/>
                <w:i/>
                <w:iCs/>
              </w:rPr>
              <w:t>και</w:t>
            </w:r>
            <w:r w:rsidRPr="00B12581">
              <w:t xml:space="preserve"> τον μελλοντικό κανονισμό για τις αγορές κρυπτοστοιχείων</w:t>
            </w:r>
            <w:r w:rsidRPr="00B12581">
              <w:rPr>
                <w:rStyle w:val="Sup"/>
              </w:rPr>
              <w:t>25</w:t>
            </w:r>
            <w:r w:rsidRPr="00B12581">
              <w:t>.</w:t>
            </w:r>
          </w:p>
        </w:tc>
        <w:tc>
          <w:tcPr>
            <w:tcW w:w="4876" w:type="dxa"/>
            <w:hideMark/>
          </w:tcPr>
          <w:p w:rsidR="005E52C2" w:rsidRPr="00B12581" w:rsidRDefault="00533AE7" w:rsidP="009053EA">
            <w:pPr>
              <w:pStyle w:val="Normal6a"/>
            </w:pPr>
            <w:r w:rsidRPr="00B12581">
              <w:t>(35)</w:t>
            </w:r>
            <w:r w:rsidRPr="00B12581">
              <w:tab/>
              <w:t>Η πιστοποίηση εγκεκριμένου παρόχου υπηρεσίας εμπιστοσύνης θα πρέπει να παρέχει ασφάλεια δικαίου για τις περιπτώσεις χρήσης που βασίζονται σε ηλεκτρονικά καθολικά. Η εν λόγω υπηρεσία εμπιστοσύνης για ηλεκτρονικά καθολικά και εγκεκριμένα ηλεκτρονικά καθ</w:t>
            </w:r>
            <w:r w:rsidRPr="00B12581">
              <w:t xml:space="preserve">ολικά και η πιστοποίηση εγκεκριμένου παρόχου υπηρεσιών εμπιστοσύνης για ηλεκτρονικά καθολικά θα πρέπει να μην αντίκεται στην ανάγκη συμμόρφωσης των περιπτώσεων χρήσης με το ενωσιακό ή το εθνικό δίκαιο σύμφωνα με το δίκαιο της Ένωσης. Οι περιπτώσεις χρήσης </w:t>
            </w:r>
            <w:r w:rsidRPr="00B12581">
              <w:t>που αφορούν την επεξεργασία δεδομένων προσωπικού χαρακτήρα πρέπει να συμμορφώνονται με τον κανονισμό (ΕΕ) 2016/679. Οι περιπτώσεις χρήσης που αφορούν κρυπτοστοιχεία θα πρέπει να είναι συμβατές με όλους τους εφαρμοστέους χρηματοοικονομικούς κανόνες, για παρ</w:t>
            </w:r>
            <w:r w:rsidRPr="00B12581">
              <w:t>άδειγμα με την οδηγία για τις αγορές χρηματοπιστωτικών μέσων</w:t>
            </w:r>
            <w:r w:rsidRPr="00B12581">
              <w:rPr>
                <w:rStyle w:val="Sup"/>
              </w:rPr>
              <w:t>23</w:t>
            </w:r>
            <w:r w:rsidRPr="00B12581">
              <w:t>, την οδηγία για τις υπηρεσίες πληρωμών</w:t>
            </w:r>
            <w:r w:rsidRPr="00B12581">
              <w:rPr>
                <w:rStyle w:val="SupBoldItalic"/>
              </w:rPr>
              <w:t>24</w:t>
            </w:r>
            <w:r w:rsidRPr="00B12581">
              <w:t>, τον μελλοντικό κανονισμό για τις αγορές κρυπτοστοιχείων</w:t>
            </w:r>
            <w:r w:rsidRPr="00B12581">
              <w:rPr>
                <w:rStyle w:val="Sup"/>
              </w:rPr>
              <w:t>25</w:t>
            </w:r>
            <w:r w:rsidRPr="00B12581">
              <w:rPr>
                <w:b/>
                <w:i/>
              </w:rPr>
              <w:t>,</w:t>
            </w:r>
            <w:r w:rsidRPr="00B12581">
              <w:t xml:space="preserve"> </w:t>
            </w:r>
            <w:r w:rsidRPr="00B12581">
              <w:rPr>
                <w:b/>
                <w:i/>
              </w:rPr>
              <w:t>τον κανονισμό για τη μεταφορά χρηματικών ποσών</w:t>
            </w:r>
            <w:r w:rsidRPr="00B12581">
              <w:rPr>
                <w:rStyle w:val="SupBoldItalic"/>
              </w:rPr>
              <w:t>25α</w:t>
            </w:r>
            <w:r w:rsidRPr="00B12581">
              <w:t>.</w:t>
            </w:r>
          </w:p>
        </w:tc>
      </w:tr>
      <w:tr w:rsidR="00C60FA4" w:rsidRPr="00B12581" w:rsidTr="009053EA">
        <w:trPr>
          <w:jc w:val="center"/>
        </w:trPr>
        <w:tc>
          <w:tcPr>
            <w:tcW w:w="4876" w:type="dxa"/>
            <w:hideMark/>
          </w:tcPr>
          <w:p w:rsidR="005E52C2" w:rsidRPr="00B12581" w:rsidRDefault="00533AE7" w:rsidP="009053EA">
            <w:pPr>
              <w:pStyle w:val="Normal6a"/>
            </w:pPr>
            <w:r w:rsidRPr="00B12581">
              <w:rPr>
                <w:b/>
                <w:i/>
              </w:rPr>
              <w:t>_________________</w:t>
            </w:r>
          </w:p>
        </w:tc>
        <w:tc>
          <w:tcPr>
            <w:tcW w:w="4876" w:type="dxa"/>
            <w:hideMark/>
          </w:tcPr>
          <w:p w:rsidR="005E52C2" w:rsidRPr="00B12581" w:rsidRDefault="00533AE7" w:rsidP="009053EA">
            <w:pPr>
              <w:pStyle w:val="Normal6a"/>
            </w:pPr>
            <w:r w:rsidRPr="00B12581">
              <w:rPr>
                <w:b/>
                <w:i/>
              </w:rPr>
              <w:t>_________________</w:t>
            </w:r>
          </w:p>
        </w:tc>
      </w:tr>
      <w:tr w:rsidR="00C60FA4" w:rsidRPr="00B12581" w:rsidTr="009053EA">
        <w:trPr>
          <w:jc w:val="center"/>
        </w:trPr>
        <w:tc>
          <w:tcPr>
            <w:tcW w:w="4876" w:type="dxa"/>
            <w:hideMark/>
          </w:tcPr>
          <w:p w:rsidR="005E52C2" w:rsidRPr="00B12581" w:rsidRDefault="00533AE7" w:rsidP="009053EA">
            <w:pPr>
              <w:pStyle w:val="Normal6a"/>
            </w:pPr>
            <w:r w:rsidRPr="00B12581">
              <w:rPr>
                <w:rStyle w:val="Sup"/>
              </w:rPr>
              <w:t>23</w:t>
            </w:r>
            <w:r w:rsidRPr="00B12581">
              <w:t xml:space="preserve"> Οδηγία 2014/65/ΕΕ του Ευρωπαϊκού Κοινοβουλίου και του Συμβουλίου, της 15ης Μαΐου 2014, για τις αγορές χρηματοπιστωτικών μέσων και την τροποποίηση της οδηγίας 2002/92/ΕΚ και της οδηγίας 2011/61/ΕΕ Κείμενο που παρουσιάζει ενδιαφέρον για τον ΕΟΧ, ΕΕ L 173, τ</w:t>
            </w:r>
            <w:r w:rsidRPr="00B12581">
              <w:t>ης 12.6.2014, σ. 349-496.</w:t>
            </w:r>
          </w:p>
        </w:tc>
        <w:tc>
          <w:tcPr>
            <w:tcW w:w="4876" w:type="dxa"/>
            <w:hideMark/>
          </w:tcPr>
          <w:p w:rsidR="005E52C2" w:rsidRPr="00B12581" w:rsidRDefault="00533AE7" w:rsidP="009053EA">
            <w:pPr>
              <w:pStyle w:val="Normal6a"/>
            </w:pPr>
            <w:r w:rsidRPr="00B12581">
              <w:rPr>
                <w:rStyle w:val="Sup"/>
              </w:rPr>
              <w:t>23</w:t>
            </w:r>
            <w:r w:rsidRPr="00B12581">
              <w:t xml:space="preserve"> Οδηγία 2014/65/ΕΕ του Ευρωπαϊκού Κοινοβουλίου και του Συμβουλίου, της 15ης Μαΐου 2014, για τις αγορές χρηματοπιστωτικών μέσων και την τροποποίηση της οδηγίας 2002/92/ΕΚ και της οδηγίας 2011/61/ΕΕ Κείμενο που παρουσιάζει ενδιαφέρον για τον ΕΟΧ, ΕΕ L 173, τ</w:t>
            </w:r>
            <w:r w:rsidRPr="00B12581">
              <w:t>ης 12.6.2014, σ. 349-496.</w:t>
            </w:r>
          </w:p>
        </w:tc>
      </w:tr>
      <w:tr w:rsidR="00C60FA4" w:rsidRPr="00B12581" w:rsidTr="009053EA">
        <w:trPr>
          <w:jc w:val="center"/>
        </w:trPr>
        <w:tc>
          <w:tcPr>
            <w:tcW w:w="4876" w:type="dxa"/>
            <w:hideMark/>
          </w:tcPr>
          <w:p w:rsidR="005E52C2" w:rsidRPr="00B12581" w:rsidRDefault="00533AE7" w:rsidP="009053EA">
            <w:pPr>
              <w:pStyle w:val="Normal6a"/>
            </w:pPr>
            <w:r w:rsidRPr="00B12581">
              <w:rPr>
                <w:rStyle w:val="Sup"/>
              </w:rPr>
              <w:t>24</w:t>
            </w:r>
            <w:r w:rsidRPr="00B12581">
              <w:t xml:space="preserve"> Οδηγία (ΕΕ) 2015/2366 του Ευρωπαϊκού Κοινοβουλίου και του Συμβουλίου, της 25ης Νοεμβρίου 2015, σχετικά με υπηρεσίες πληρωμών στην εσωτερική αγορά, την τροποποίηση των οδηγιών 2002/65/ΕΚ, 2009/110/ΕΚ, 2013/36/ΕΕ και του κανονισ</w:t>
            </w:r>
            <w:r w:rsidRPr="00B12581">
              <w:t>μού (ΕΕ) αριθ. 1093/2010 και την κατάργηση της οδηγίας 2007/64/ΕΚ (ΕΕ L 337 της 23.12.2015, σ. 35-127.</w:t>
            </w:r>
          </w:p>
        </w:tc>
        <w:tc>
          <w:tcPr>
            <w:tcW w:w="4876" w:type="dxa"/>
            <w:hideMark/>
          </w:tcPr>
          <w:p w:rsidR="005E52C2" w:rsidRPr="00B12581" w:rsidRDefault="00533AE7" w:rsidP="009053EA">
            <w:pPr>
              <w:pStyle w:val="Normal6a"/>
            </w:pPr>
            <w:r w:rsidRPr="00B12581">
              <w:rPr>
                <w:rStyle w:val="SupBoldItalic"/>
                <w:b w:val="0"/>
                <w:i w:val="0"/>
              </w:rPr>
              <w:t>24</w:t>
            </w:r>
            <w:r w:rsidRPr="00B12581">
              <w:t xml:space="preserve"> Οδηγία (ΕΕ) 2015/2366 του Ευρωπαϊκού Κοινοβουλίου και του Συμβουλίου, της 25ης Νοεμβρίου 2015, σχετικά με υπηρεσίες πληρωμών στην εσωτερική αγορά, την</w:t>
            </w:r>
            <w:r w:rsidRPr="00B12581">
              <w:t xml:space="preserve"> τροποποίηση των οδηγιών 2002/65/ΕΚ, 2009/110/ΕΚ, 2013/36/ΕΕ και του κανονισμού (ΕΕ) αριθ. 1093/2010 και την κατάργηση της οδηγίας 2007/64/ΕΚ (ΕΕ L 337 της 23.12.2015, σ. 35-127.</w:t>
            </w:r>
          </w:p>
        </w:tc>
      </w:tr>
      <w:tr w:rsidR="00C60FA4" w:rsidRPr="00B12581" w:rsidTr="009053EA">
        <w:trPr>
          <w:jc w:val="center"/>
        </w:trPr>
        <w:tc>
          <w:tcPr>
            <w:tcW w:w="4876" w:type="dxa"/>
            <w:hideMark/>
          </w:tcPr>
          <w:p w:rsidR="005E52C2" w:rsidRPr="00B12581" w:rsidRDefault="00533AE7" w:rsidP="009053EA">
            <w:pPr>
              <w:pStyle w:val="Normal6a"/>
            </w:pPr>
            <w:r w:rsidRPr="00B12581">
              <w:rPr>
                <w:rStyle w:val="Sup"/>
              </w:rPr>
              <w:t>25</w:t>
            </w:r>
            <w:r w:rsidRPr="00B12581">
              <w:t xml:space="preserve"> Πρόταση κανονισμού του Ευρωπαϊκού Κοινοβουλίου και του Συμβουλίου για τις</w:t>
            </w:r>
            <w:r w:rsidRPr="00B12581">
              <w:t xml:space="preserve"> αγορές κρυπτοστοιχείων και για την τροποποίηση της οδηγίας (ΕΕ) 2019/1937, COM(2020) 593 final.</w:t>
            </w:r>
          </w:p>
        </w:tc>
        <w:tc>
          <w:tcPr>
            <w:tcW w:w="4876" w:type="dxa"/>
            <w:hideMark/>
          </w:tcPr>
          <w:p w:rsidR="005E52C2" w:rsidRPr="00B12581" w:rsidRDefault="00533AE7" w:rsidP="009053EA">
            <w:pPr>
              <w:pStyle w:val="Normal6a"/>
            </w:pPr>
            <w:r w:rsidRPr="00B12581">
              <w:rPr>
                <w:rStyle w:val="Sup"/>
              </w:rPr>
              <w:t>25</w:t>
            </w:r>
            <w:r w:rsidRPr="00B12581">
              <w:t xml:space="preserve"> Πρόταση κανονισμού του Ευρωπαϊκού Κοινοβουλίου και του Συμβουλίου για τις αγορές κρυπτοστοιχείων και για την τροποποίηση της οδηγίας (ΕΕ) 2019/1937, COM(202</w:t>
            </w:r>
            <w:r w:rsidRPr="00B12581">
              <w:t>0) 593 final.</w:t>
            </w:r>
          </w:p>
        </w:tc>
      </w:tr>
      <w:tr w:rsidR="00C60FA4" w:rsidRPr="00B12581" w:rsidTr="009053EA">
        <w:trPr>
          <w:jc w:val="center"/>
        </w:trPr>
        <w:tc>
          <w:tcPr>
            <w:tcW w:w="4876" w:type="dxa"/>
          </w:tcPr>
          <w:p w:rsidR="005E52C2" w:rsidRPr="00B12581" w:rsidRDefault="005E52C2" w:rsidP="009053EA">
            <w:pPr>
              <w:pStyle w:val="Normal6a"/>
            </w:pPr>
          </w:p>
        </w:tc>
        <w:tc>
          <w:tcPr>
            <w:tcW w:w="4876" w:type="dxa"/>
            <w:hideMark/>
          </w:tcPr>
          <w:p w:rsidR="005E52C2" w:rsidRPr="00B12581" w:rsidRDefault="00533AE7" w:rsidP="009053EA">
            <w:pPr>
              <w:pStyle w:val="Normal6a"/>
            </w:pPr>
            <w:r w:rsidRPr="00B12581">
              <w:rPr>
                <w:rStyle w:val="SupBoldItalic"/>
                <w:bCs/>
                <w:iCs/>
              </w:rPr>
              <w:t>25α</w:t>
            </w:r>
            <w:r w:rsidRPr="00B12581">
              <w:rPr>
                <w:b/>
                <w:bCs/>
                <w:i/>
                <w:iCs/>
              </w:rPr>
              <w:t xml:space="preserve"> Πρόταση κανονισμού του Ευρωπαϊκού Κοινοβουλίου και του Συμβουλίου περί στοιχείων που συνοδεύουν τις μεταφορές χρηματικών ποσών και ορισμένων κρυπτοστοιχείων (αναδιατύπωση), 2021/0241(COD).</w:t>
            </w:r>
          </w:p>
        </w:tc>
      </w:tr>
    </w:tbl>
    <w:p w:rsidR="005E52C2" w:rsidRPr="00B12581" w:rsidRDefault="00533AE7" w:rsidP="005E52C2">
      <w:r w:rsidRPr="00B12581">
        <w:rPr>
          <w:rStyle w:val="HideTWBExt"/>
        </w:rPr>
        <w:t>&lt;/Amend&gt;</w:t>
      </w:r>
    </w:p>
    <w:p w:rsidR="005E52C2" w:rsidRPr="00B12581" w:rsidRDefault="00533AE7" w:rsidP="005E52C2">
      <w:pPr>
        <w:pStyle w:val="AmNumberTabs"/>
      </w:pPr>
      <w:r w:rsidRPr="00B12581">
        <w:rPr>
          <w:rStyle w:val="HideTWBExt"/>
          <w:b w:val="0"/>
        </w:rPr>
        <w:t>&lt;Amend&gt;</w:t>
      </w:r>
      <w:r w:rsidRPr="00B12581">
        <w:t>Τροπολογία</w:t>
      </w:r>
      <w:r w:rsidRPr="00B12581">
        <w:tab/>
      </w:r>
      <w:r w:rsidRPr="00B12581">
        <w:tab/>
      </w:r>
      <w:r w:rsidRPr="00B12581">
        <w:rPr>
          <w:rStyle w:val="HideTWBExt"/>
          <w:b w:val="0"/>
        </w:rPr>
        <w:t>&lt;NumAm&gt;</w:t>
      </w:r>
      <w:r w:rsidRPr="00B12581">
        <w:t>14</w:t>
      </w:r>
      <w:r w:rsidRPr="00B12581">
        <w:rPr>
          <w:rStyle w:val="HideTWBExt"/>
          <w:b w:val="0"/>
        </w:rPr>
        <w:t>&lt;/NumAm&gt;</w:t>
      </w:r>
    </w:p>
    <w:p w:rsidR="005E52C2" w:rsidRPr="00B12581" w:rsidRDefault="005E52C2" w:rsidP="005E52C2"/>
    <w:p w:rsidR="005E52C2" w:rsidRPr="00B12581" w:rsidRDefault="00533AE7" w:rsidP="005E52C2">
      <w:pPr>
        <w:pStyle w:val="NormalBold"/>
        <w:keepNext/>
      </w:pPr>
      <w:r w:rsidRPr="00B12581">
        <w:rPr>
          <w:rStyle w:val="HideTWBExt"/>
          <w:b w:val="0"/>
        </w:rPr>
        <w:t>&lt;DocAmend&gt;</w:t>
      </w:r>
      <w:r w:rsidRPr="00B12581">
        <w:t>Πρόταση κανονισμού</w:t>
      </w:r>
      <w:r w:rsidRPr="00B12581">
        <w:rPr>
          <w:rStyle w:val="HideTWBExt"/>
          <w:b w:val="0"/>
        </w:rPr>
        <w:t>&lt;/DocAmend&gt;</w:t>
      </w:r>
    </w:p>
    <w:p w:rsidR="005E52C2" w:rsidRPr="00B12581" w:rsidRDefault="00533AE7" w:rsidP="005E52C2">
      <w:pPr>
        <w:pStyle w:val="NormalBold"/>
      </w:pPr>
      <w:r w:rsidRPr="00B12581">
        <w:rPr>
          <w:rStyle w:val="HideTWBExt"/>
          <w:b w:val="0"/>
        </w:rPr>
        <w:t>&lt;Article&gt;</w:t>
      </w:r>
      <w:r w:rsidRPr="00B12581">
        <w:t>Άρθρο 1 – παράγραφος 1 – σημείο 3 – στοιχείο θ</w:t>
      </w:r>
      <w:r w:rsidRPr="00B12581">
        <w:rPr>
          <w:rStyle w:val="HideTWBExt"/>
          <w:b w:val="0"/>
        </w:rPr>
        <w:t>&lt;/Article&gt;</w:t>
      </w:r>
    </w:p>
    <w:p w:rsidR="005E52C2" w:rsidRPr="00B12581" w:rsidRDefault="00533AE7" w:rsidP="005E52C2">
      <w:pPr>
        <w:keepNext/>
      </w:pPr>
      <w:r w:rsidRPr="00B12581">
        <w:rPr>
          <w:rStyle w:val="HideTWBExt"/>
        </w:rPr>
        <w:t>&lt;DocAmend2&gt;</w:t>
      </w:r>
      <w:r w:rsidRPr="00B12581">
        <w:t>Κανονισμός (ΕΕ) αριθ. 910/2014</w:t>
      </w:r>
      <w:r w:rsidRPr="00B12581">
        <w:rPr>
          <w:rStyle w:val="HideTWBExt"/>
        </w:rPr>
        <w:t>&lt;/DocAmend2&gt;</w:t>
      </w:r>
    </w:p>
    <w:p w:rsidR="005E52C2" w:rsidRPr="00B12581" w:rsidRDefault="00533AE7" w:rsidP="005E52C2">
      <w:r w:rsidRPr="00B12581">
        <w:rPr>
          <w:rStyle w:val="HideTWBExt"/>
        </w:rPr>
        <w:t>&lt;Article2&gt;</w:t>
      </w:r>
      <w:r w:rsidRPr="00B12581">
        <w:t>Άρθρο 3 – παράγραφος 1 – σημείο 42</w:t>
      </w:r>
      <w:r w:rsidRPr="00B1258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0FA4" w:rsidRPr="00B12581" w:rsidTr="009053EA">
        <w:trPr>
          <w:jc w:val="center"/>
        </w:trPr>
        <w:tc>
          <w:tcPr>
            <w:tcW w:w="9752" w:type="dxa"/>
            <w:gridSpan w:val="2"/>
          </w:tcPr>
          <w:p w:rsidR="005E52C2" w:rsidRPr="00B12581" w:rsidRDefault="005E52C2" w:rsidP="009053EA">
            <w:pPr>
              <w:keepNext/>
            </w:pPr>
          </w:p>
        </w:tc>
      </w:tr>
      <w:tr w:rsidR="00C60FA4" w:rsidRPr="00B12581" w:rsidTr="009053EA">
        <w:trPr>
          <w:jc w:val="center"/>
        </w:trPr>
        <w:tc>
          <w:tcPr>
            <w:tcW w:w="4876" w:type="dxa"/>
            <w:hideMark/>
          </w:tcPr>
          <w:p w:rsidR="005E52C2" w:rsidRPr="00B12581" w:rsidRDefault="00533AE7" w:rsidP="009053EA">
            <w:pPr>
              <w:pStyle w:val="ColumnHeading"/>
              <w:keepNext/>
            </w:pPr>
            <w:r w:rsidRPr="00B12581">
              <w:t>Κείμενο που προτείνει η Επιτροπή</w:t>
            </w:r>
          </w:p>
        </w:tc>
        <w:tc>
          <w:tcPr>
            <w:tcW w:w="4876" w:type="dxa"/>
            <w:hideMark/>
          </w:tcPr>
          <w:p w:rsidR="005E52C2" w:rsidRPr="00B12581" w:rsidRDefault="00533AE7" w:rsidP="009053EA">
            <w:pPr>
              <w:pStyle w:val="ColumnHeading"/>
              <w:keepNext/>
            </w:pPr>
            <w:r w:rsidRPr="00B12581">
              <w:t>Τροπολογία</w:t>
            </w:r>
          </w:p>
        </w:tc>
      </w:tr>
      <w:tr w:rsidR="00C60FA4" w:rsidRPr="00B12581" w:rsidTr="009053EA">
        <w:trPr>
          <w:jc w:val="center"/>
        </w:trPr>
        <w:tc>
          <w:tcPr>
            <w:tcW w:w="4876" w:type="dxa"/>
            <w:hideMark/>
          </w:tcPr>
          <w:p w:rsidR="005E52C2" w:rsidRPr="00B12581" w:rsidRDefault="00533AE7" w:rsidP="009053EA">
            <w:pPr>
              <w:pStyle w:val="Normal6"/>
            </w:pPr>
            <w:r w:rsidRPr="00B12581">
              <w:t>(42)</w:t>
            </w:r>
            <w:r w:rsidRPr="00B12581">
              <w:tab/>
              <w:t xml:space="preserve">“ευρωπαϊκό πορτοφόλι ψηφιακής ταυτότητας”: </w:t>
            </w:r>
            <w:r w:rsidRPr="00B12581">
              <w:rPr>
                <w:b/>
                <w:bCs/>
                <w:i/>
                <w:iCs/>
              </w:rPr>
              <w:t>προϊόν και υπηρεσία</w:t>
            </w:r>
            <w:r w:rsidRPr="00B12581">
              <w:t xml:space="preserve"> που επιτρέπει στον χρήστη να αποθηκεύει δεδομένα ταυτότητας, διαπιστευτήρια και χαρακτηριστικά που συνδέονται με την ταυτότητά </w:t>
            </w:r>
            <w:r w:rsidRPr="00B12581">
              <w:rPr>
                <w:b/>
                <w:bCs/>
                <w:i/>
                <w:iCs/>
              </w:rPr>
              <w:t>του</w:t>
            </w:r>
            <w:r w:rsidRPr="00B12581">
              <w:t xml:space="preserve">, να τα παρέχει σε βασιζόμενα μέρη κατόπιν </w:t>
            </w:r>
            <w:r w:rsidRPr="00B12581">
              <w:t>αιτήματος και να τα χρησιμοποιεί για επαλήθευση ταυτότητας σε επιγραμμικές και μη επιγραμμικές υπηρεσίες, σύμφωνα με το άρθρο 6α· και να δημιουργεί εγκεκριμένες ηλεκτρονικές υπογραφές και σφραγίδες·</w:t>
            </w:r>
          </w:p>
        </w:tc>
        <w:tc>
          <w:tcPr>
            <w:tcW w:w="4876" w:type="dxa"/>
            <w:hideMark/>
          </w:tcPr>
          <w:p w:rsidR="005E52C2" w:rsidRPr="00B12581" w:rsidRDefault="00533AE7" w:rsidP="009053EA">
            <w:pPr>
              <w:pStyle w:val="Normal6"/>
              <w:rPr>
                <w:szCs w:val="24"/>
              </w:rPr>
            </w:pPr>
            <w:r w:rsidRPr="00B12581">
              <w:t>(42)</w:t>
            </w:r>
            <w:r w:rsidRPr="00B12581">
              <w:tab/>
              <w:t xml:space="preserve">“ευρωπαϊκό πορτοφόλι ψηφιακής ταυτότητας”: </w:t>
            </w:r>
            <w:r w:rsidRPr="00B12581">
              <w:rPr>
                <w:b/>
                <w:bCs/>
                <w:i/>
                <w:iCs/>
              </w:rPr>
              <w:t>μέσο ηλεκ</w:t>
            </w:r>
            <w:r w:rsidRPr="00B12581">
              <w:rPr>
                <w:b/>
                <w:bCs/>
                <w:i/>
                <w:iCs/>
              </w:rPr>
              <w:t>τρονικής ταυτοποίησης</w:t>
            </w:r>
            <w:r w:rsidRPr="00B12581">
              <w:t xml:space="preserve"> που επιτρέπει στον χρήστη, </w:t>
            </w:r>
            <w:r w:rsidRPr="00B12581">
              <w:rPr>
                <w:b/>
                <w:bCs/>
                <w:i/>
                <w:iCs/>
              </w:rPr>
              <w:t>σε συσκευή που βρίσκεται υπό τον έλεγχο του χρήστη</w:t>
            </w:r>
            <w:r w:rsidRPr="00B12581">
              <w:t xml:space="preserve">, να αποθηκεύει και </w:t>
            </w:r>
            <w:r w:rsidRPr="00B12581">
              <w:rPr>
                <w:b/>
                <w:bCs/>
                <w:i/>
                <w:iCs/>
              </w:rPr>
              <w:t>να διαχειρίζεται</w:t>
            </w:r>
            <w:r w:rsidRPr="00B12581">
              <w:t xml:space="preserve"> </w:t>
            </w:r>
            <w:r w:rsidRPr="00B12581">
              <w:rPr>
                <w:b/>
                <w:bCs/>
                <w:i/>
                <w:iCs/>
              </w:rPr>
              <w:t>δεδομένα</w:t>
            </w:r>
            <w:r w:rsidRPr="00B12581">
              <w:t xml:space="preserve"> ταυτότητας, </w:t>
            </w:r>
            <w:r w:rsidRPr="00B12581">
              <w:rPr>
                <w:b/>
                <w:bCs/>
                <w:i/>
                <w:iCs/>
              </w:rPr>
              <w:t>βεβαιώσεις ρητής συναίνεσης για την κοινοποίηση</w:t>
            </w:r>
            <w:r w:rsidRPr="00B12581">
              <w:t xml:space="preserve"> προσωπικών δεδομένων, διαπιστευτηρίων και χαρακτηρι</w:t>
            </w:r>
            <w:r w:rsidRPr="00B12581">
              <w:t xml:space="preserve">στικών που συνδέονται με την ταυτότητά </w:t>
            </w:r>
            <w:r w:rsidRPr="00B12581">
              <w:rPr>
                <w:b/>
                <w:bCs/>
                <w:i/>
                <w:iCs/>
              </w:rPr>
              <w:t>του χρήστη</w:t>
            </w:r>
            <w:r w:rsidRPr="00B12581">
              <w:t xml:space="preserve">, να τα παρέχει </w:t>
            </w:r>
            <w:r w:rsidRPr="00B12581">
              <w:rPr>
                <w:b/>
                <w:bCs/>
                <w:i/>
                <w:iCs/>
              </w:rPr>
              <w:t>επιλεκτικά σε δεόντως εγγεγραμμένα</w:t>
            </w:r>
            <w:r w:rsidRPr="00B12581">
              <w:t xml:space="preserve"> βασιζόμενα μέρη κατόπιν αιτήματος και να τα χρησιμοποιεί για επαλήθευση ταυτότητας σε επιγραμμικές και μη επιγραμμικές υπηρεσίες, σύμφωνα με το άρθρο 6α· κα</w:t>
            </w:r>
            <w:r w:rsidRPr="00B12581">
              <w:t>ι να δημιουργεί εγκεκριμένες ηλεκτρονικές υπογραφές και σφραγίδες·</w:t>
            </w:r>
          </w:p>
        </w:tc>
      </w:tr>
    </w:tbl>
    <w:p w:rsidR="005E52C2" w:rsidRPr="00B12581" w:rsidRDefault="00533AE7" w:rsidP="005E52C2">
      <w:r w:rsidRPr="00B12581">
        <w:rPr>
          <w:rStyle w:val="HideTWBExt"/>
        </w:rPr>
        <w:t>&lt;/Amend&gt;</w:t>
      </w:r>
    </w:p>
    <w:p w:rsidR="005E52C2" w:rsidRPr="00B12581" w:rsidRDefault="00533AE7" w:rsidP="005E52C2">
      <w:pPr>
        <w:pStyle w:val="AmNumberTabs"/>
      </w:pPr>
      <w:r w:rsidRPr="00B12581">
        <w:rPr>
          <w:rStyle w:val="HideTWBExt"/>
          <w:b w:val="0"/>
        </w:rPr>
        <w:t>&lt;Amend&gt;</w:t>
      </w:r>
      <w:r w:rsidRPr="00B12581">
        <w:t>Τροπολογία</w:t>
      </w:r>
      <w:r w:rsidRPr="00B12581">
        <w:tab/>
      </w:r>
      <w:r w:rsidRPr="00B12581">
        <w:tab/>
      </w:r>
      <w:r w:rsidRPr="00B12581">
        <w:rPr>
          <w:rStyle w:val="HideTWBExt"/>
          <w:b w:val="0"/>
        </w:rPr>
        <w:t>&lt;NumAm&gt;</w:t>
      </w:r>
      <w:r w:rsidRPr="00B12581">
        <w:t>15</w:t>
      </w:r>
      <w:r w:rsidRPr="00B12581">
        <w:rPr>
          <w:rStyle w:val="HideTWBExt"/>
          <w:b w:val="0"/>
        </w:rPr>
        <w:t>&lt;/NumAm&gt;</w:t>
      </w:r>
    </w:p>
    <w:p w:rsidR="005E52C2" w:rsidRPr="00B12581" w:rsidRDefault="005E52C2" w:rsidP="005E52C2"/>
    <w:p w:rsidR="005E52C2" w:rsidRPr="00B12581" w:rsidRDefault="00533AE7" w:rsidP="005E52C2">
      <w:pPr>
        <w:pStyle w:val="NormalBold"/>
        <w:keepNext/>
      </w:pPr>
      <w:r w:rsidRPr="00B12581">
        <w:rPr>
          <w:rStyle w:val="HideTWBExt"/>
          <w:b w:val="0"/>
        </w:rPr>
        <w:t>&lt;DocAmend&gt;</w:t>
      </w:r>
      <w:r w:rsidRPr="00B12581">
        <w:t>Πρόταση κανονισμού</w:t>
      </w:r>
      <w:r w:rsidRPr="00B12581">
        <w:rPr>
          <w:rStyle w:val="HideTWBExt"/>
          <w:b w:val="0"/>
        </w:rPr>
        <w:t>&lt;/DocAmend&gt;</w:t>
      </w:r>
    </w:p>
    <w:p w:rsidR="005E52C2" w:rsidRPr="00B12581" w:rsidRDefault="00533AE7" w:rsidP="005E52C2">
      <w:pPr>
        <w:pStyle w:val="NormalBold"/>
      </w:pPr>
      <w:r w:rsidRPr="00B12581">
        <w:rPr>
          <w:rStyle w:val="HideTWBExt"/>
          <w:b w:val="0"/>
        </w:rPr>
        <w:t>&lt;Article&gt;</w:t>
      </w:r>
      <w:r w:rsidRPr="00B12581">
        <w:t>Άρθρο 1 – παράγραφος 1 – σημείο 3 – στοιχείο θ</w:t>
      </w:r>
      <w:r w:rsidRPr="00B12581">
        <w:rPr>
          <w:rStyle w:val="HideTWBExt"/>
          <w:b w:val="0"/>
        </w:rPr>
        <w:t>&lt;/Article&gt;</w:t>
      </w:r>
    </w:p>
    <w:p w:rsidR="005E52C2" w:rsidRPr="00B12581" w:rsidRDefault="00533AE7" w:rsidP="005E52C2">
      <w:pPr>
        <w:keepNext/>
      </w:pPr>
      <w:r w:rsidRPr="00B12581">
        <w:rPr>
          <w:rStyle w:val="HideTWBExt"/>
        </w:rPr>
        <w:t>&lt;DocAmend2&gt;</w:t>
      </w:r>
      <w:r w:rsidRPr="00B12581">
        <w:t xml:space="preserve">Κανονισμός (ΕΕ) αριθ. </w:t>
      </w:r>
      <w:r w:rsidRPr="00B12581">
        <w:t>910/2014</w:t>
      </w:r>
      <w:r w:rsidRPr="00B12581">
        <w:rPr>
          <w:rStyle w:val="HideTWBExt"/>
        </w:rPr>
        <w:t>&lt;/DocAmend2&gt;</w:t>
      </w:r>
    </w:p>
    <w:p w:rsidR="005E52C2" w:rsidRPr="00B12581" w:rsidRDefault="00533AE7" w:rsidP="005E52C2">
      <w:r w:rsidRPr="00B12581">
        <w:rPr>
          <w:rStyle w:val="HideTWBExt"/>
        </w:rPr>
        <w:t>&lt;Article2&gt;</w:t>
      </w:r>
      <w:r w:rsidRPr="00B12581">
        <w:t>Άρθρο 3 – παράγραφος 1 – σημείο 43</w:t>
      </w:r>
      <w:r w:rsidRPr="00B1258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0FA4" w:rsidRPr="00B12581" w:rsidTr="009053EA">
        <w:trPr>
          <w:jc w:val="center"/>
        </w:trPr>
        <w:tc>
          <w:tcPr>
            <w:tcW w:w="9752" w:type="dxa"/>
            <w:gridSpan w:val="2"/>
          </w:tcPr>
          <w:p w:rsidR="005E52C2" w:rsidRPr="00B12581" w:rsidRDefault="005E52C2" w:rsidP="009053EA">
            <w:pPr>
              <w:keepNext/>
            </w:pPr>
          </w:p>
        </w:tc>
      </w:tr>
      <w:tr w:rsidR="00C60FA4" w:rsidRPr="00B12581" w:rsidTr="009053EA">
        <w:trPr>
          <w:jc w:val="center"/>
        </w:trPr>
        <w:tc>
          <w:tcPr>
            <w:tcW w:w="4876" w:type="dxa"/>
            <w:hideMark/>
          </w:tcPr>
          <w:p w:rsidR="005E52C2" w:rsidRPr="00B12581" w:rsidRDefault="00533AE7" w:rsidP="009053EA">
            <w:pPr>
              <w:pStyle w:val="ColumnHeading"/>
              <w:keepNext/>
            </w:pPr>
            <w:r w:rsidRPr="00B12581">
              <w:t>Κείμενο που προτείνει η Επιτροπή</w:t>
            </w:r>
          </w:p>
        </w:tc>
        <w:tc>
          <w:tcPr>
            <w:tcW w:w="4876" w:type="dxa"/>
            <w:hideMark/>
          </w:tcPr>
          <w:p w:rsidR="005E52C2" w:rsidRPr="00B12581" w:rsidRDefault="00533AE7" w:rsidP="009053EA">
            <w:pPr>
              <w:pStyle w:val="ColumnHeading"/>
              <w:keepNext/>
            </w:pPr>
            <w:r w:rsidRPr="00B12581">
              <w:t>Τροπολογία</w:t>
            </w:r>
          </w:p>
        </w:tc>
      </w:tr>
      <w:tr w:rsidR="00C60FA4" w:rsidRPr="00B12581" w:rsidTr="009053EA">
        <w:trPr>
          <w:jc w:val="center"/>
        </w:trPr>
        <w:tc>
          <w:tcPr>
            <w:tcW w:w="4876" w:type="dxa"/>
            <w:hideMark/>
          </w:tcPr>
          <w:p w:rsidR="005E52C2" w:rsidRPr="00B12581" w:rsidRDefault="00533AE7" w:rsidP="009053EA">
            <w:pPr>
              <w:pStyle w:val="Normal6"/>
            </w:pPr>
            <w:r w:rsidRPr="00B12581">
              <w:t>(43)</w:t>
            </w:r>
            <w:r w:rsidRPr="00B12581">
              <w:tab/>
              <w:t>“χαρακτηριστικό”: γνώρισμα, ιδιοχαρακτηριστικό ή ιδιότητα φυσικού ή νομικού προσώπου ή οντότητας,</w:t>
            </w:r>
            <w:r w:rsidRPr="00B12581">
              <w:rPr>
                <w:b/>
                <w:bCs/>
                <w:i/>
                <w:iCs/>
              </w:rPr>
              <w:t xml:space="preserve"> σε ηλεκτρονική μορφή·</w:t>
            </w:r>
          </w:p>
        </w:tc>
        <w:tc>
          <w:tcPr>
            <w:tcW w:w="4876" w:type="dxa"/>
            <w:hideMark/>
          </w:tcPr>
          <w:p w:rsidR="005E52C2" w:rsidRPr="00B12581" w:rsidRDefault="00533AE7" w:rsidP="009053EA">
            <w:pPr>
              <w:pStyle w:val="Normal6"/>
              <w:rPr>
                <w:szCs w:val="24"/>
              </w:rPr>
            </w:pPr>
            <w:r w:rsidRPr="00B12581">
              <w:t>(43)</w:t>
            </w:r>
            <w:r w:rsidRPr="00B12581">
              <w:tab/>
            </w:r>
            <w:r w:rsidRPr="00B12581">
              <w:t xml:space="preserve">“χαρακτηριστικό”: </w:t>
            </w:r>
            <w:r w:rsidRPr="00B12581">
              <w:rPr>
                <w:b/>
                <w:bCs/>
                <w:i/>
                <w:iCs/>
              </w:rPr>
              <w:t>ηλεκτρονική αναπαράσταση</w:t>
            </w:r>
            <w:r w:rsidRPr="00B12581">
              <w:t xml:space="preserve"> γνωρίσματος, ιδιοχαρακτηριστικού ή ιδιότητας φυσικού ή νομικού προσώπου ή οντότητας·</w:t>
            </w:r>
          </w:p>
        </w:tc>
      </w:tr>
    </w:tbl>
    <w:p w:rsidR="005E52C2" w:rsidRPr="00B12581" w:rsidRDefault="00533AE7" w:rsidP="005E52C2">
      <w:r w:rsidRPr="00B12581">
        <w:rPr>
          <w:rStyle w:val="HideTWBExt"/>
        </w:rPr>
        <w:t>&lt;/Amend&gt;</w:t>
      </w:r>
    </w:p>
    <w:p w:rsidR="005E52C2" w:rsidRPr="00B12581" w:rsidRDefault="00533AE7" w:rsidP="005E52C2">
      <w:pPr>
        <w:pStyle w:val="AmNumberTabs"/>
      </w:pPr>
      <w:r w:rsidRPr="00B12581">
        <w:rPr>
          <w:rStyle w:val="HideTWBExt"/>
          <w:b w:val="0"/>
        </w:rPr>
        <w:t>&lt;Amend&gt;</w:t>
      </w:r>
      <w:r w:rsidRPr="00B12581">
        <w:t>Τροπολογία</w:t>
      </w:r>
      <w:r w:rsidRPr="00B12581">
        <w:tab/>
      </w:r>
      <w:r w:rsidRPr="00B12581">
        <w:tab/>
      </w:r>
      <w:r w:rsidRPr="00B12581">
        <w:rPr>
          <w:rStyle w:val="HideTWBExt"/>
          <w:b w:val="0"/>
        </w:rPr>
        <w:t>&lt;NumAm&gt;</w:t>
      </w:r>
      <w:r w:rsidRPr="00B12581">
        <w:t>16</w:t>
      </w:r>
      <w:r w:rsidRPr="00B12581">
        <w:rPr>
          <w:rStyle w:val="HideTWBExt"/>
          <w:b w:val="0"/>
        </w:rPr>
        <w:t>&lt;/NumAm&gt;</w:t>
      </w:r>
    </w:p>
    <w:p w:rsidR="005E52C2" w:rsidRPr="00B12581" w:rsidRDefault="005E52C2" w:rsidP="005E52C2"/>
    <w:p w:rsidR="005E52C2" w:rsidRPr="00B12581" w:rsidRDefault="00533AE7" w:rsidP="005E52C2">
      <w:pPr>
        <w:pStyle w:val="NormalBold"/>
        <w:keepNext/>
      </w:pPr>
      <w:r w:rsidRPr="00B12581">
        <w:rPr>
          <w:rStyle w:val="HideTWBExt"/>
          <w:b w:val="0"/>
        </w:rPr>
        <w:t>&lt;DocAmend&gt;</w:t>
      </w:r>
      <w:r w:rsidRPr="00B12581">
        <w:t>Πρόταση κανονισμού</w:t>
      </w:r>
      <w:r w:rsidRPr="00B12581">
        <w:rPr>
          <w:rStyle w:val="HideTWBExt"/>
          <w:b w:val="0"/>
        </w:rPr>
        <w:t>&lt;/DocAmend&gt;</w:t>
      </w:r>
    </w:p>
    <w:p w:rsidR="005E52C2" w:rsidRPr="00B12581" w:rsidRDefault="00533AE7" w:rsidP="005E52C2">
      <w:pPr>
        <w:pStyle w:val="NormalBold"/>
      </w:pPr>
      <w:r w:rsidRPr="00B12581">
        <w:rPr>
          <w:rStyle w:val="HideTWBExt"/>
          <w:b w:val="0"/>
        </w:rPr>
        <w:t>&lt;Article&gt;</w:t>
      </w:r>
      <w:r w:rsidRPr="00B12581">
        <w:t>Άρθρο 1 – παράγραφος 1 – σημείο</w:t>
      </w:r>
      <w:r w:rsidRPr="00B12581">
        <w:t xml:space="preserve"> 3 – στοιχείο θ</w:t>
      </w:r>
      <w:r w:rsidRPr="00B12581">
        <w:rPr>
          <w:rStyle w:val="HideTWBExt"/>
          <w:b w:val="0"/>
        </w:rPr>
        <w:t>&lt;/Article&gt;</w:t>
      </w:r>
    </w:p>
    <w:p w:rsidR="005E52C2" w:rsidRPr="00B12581" w:rsidRDefault="00533AE7" w:rsidP="005E52C2">
      <w:pPr>
        <w:keepNext/>
      </w:pPr>
      <w:r w:rsidRPr="00B12581">
        <w:rPr>
          <w:rStyle w:val="HideTWBExt"/>
        </w:rPr>
        <w:t>&lt;DocAmend2&gt;</w:t>
      </w:r>
      <w:r w:rsidRPr="00B12581">
        <w:t>Κανονισμός (ΕΕ) αριθ. 910/2014</w:t>
      </w:r>
      <w:r w:rsidRPr="00B12581">
        <w:rPr>
          <w:rStyle w:val="HideTWBExt"/>
        </w:rPr>
        <w:t>&lt;/DocAmend2&gt;</w:t>
      </w:r>
    </w:p>
    <w:p w:rsidR="005E52C2" w:rsidRPr="00B12581" w:rsidRDefault="00533AE7" w:rsidP="005E52C2">
      <w:r w:rsidRPr="00B12581">
        <w:rPr>
          <w:rStyle w:val="HideTWBExt"/>
        </w:rPr>
        <w:t>&lt;Article2&gt;</w:t>
      </w:r>
      <w:r w:rsidRPr="00B12581">
        <w:t>Άρθρο 3 – παράγραφος 1 – σημείο 55</w:t>
      </w:r>
      <w:r w:rsidRPr="00B1258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0FA4" w:rsidRPr="00B12581" w:rsidTr="009053EA">
        <w:trPr>
          <w:jc w:val="center"/>
        </w:trPr>
        <w:tc>
          <w:tcPr>
            <w:tcW w:w="9752" w:type="dxa"/>
            <w:gridSpan w:val="2"/>
          </w:tcPr>
          <w:p w:rsidR="005E52C2" w:rsidRPr="00B12581" w:rsidRDefault="005E52C2" w:rsidP="009053EA">
            <w:pPr>
              <w:keepNext/>
            </w:pPr>
          </w:p>
        </w:tc>
      </w:tr>
      <w:tr w:rsidR="00C60FA4" w:rsidRPr="00B12581" w:rsidTr="009053EA">
        <w:trPr>
          <w:jc w:val="center"/>
        </w:trPr>
        <w:tc>
          <w:tcPr>
            <w:tcW w:w="4876" w:type="dxa"/>
            <w:hideMark/>
          </w:tcPr>
          <w:p w:rsidR="005E52C2" w:rsidRPr="00B12581" w:rsidRDefault="00533AE7" w:rsidP="009053EA">
            <w:pPr>
              <w:pStyle w:val="ColumnHeading"/>
              <w:keepNext/>
            </w:pPr>
            <w:r w:rsidRPr="00B12581">
              <w:t>Κείμενο που προτείνει η Επιτροπή</w:t>
            </w:r>
          </w:p>
        </w:tc>
        <w:tc>
          <w:tcPr>
            <w:tcW w:w="4876" w:type="dxa"/>
            <w:hideMark/>
          </w:tcPr>
          <w:p w:rsidR="005E52C2" w:rsidRPr="00B12581" w:rsidRDefault="00533AE7" w:rsidP="009053EA">
            <w:pPr>
              <w:pStyle w:val="ColumnHeading"/>
              <w:keepNext/>
            </w:pPr>
            <w:r w:rsidRPr="00B12581">
              <w:t>Τροπολογία</w:t>
            </w:r>
          </w:p>
        </w:tc>
      </w:tr>
      <w:tr w:rsidR="00C60FA4" w:rsidRPr="00B12581" w:rsidTr="009053EA">
        <w:trPr>
          <w:jc w:val="center"/>
        </w:trPr>
        <w:tc>
          <w:tcPr>
            <w:tcW w:w="4876" w:type="dxa"/>
            <w:hideMark/>
          </w:tcPr>
          <w:p w:rsidR="005E52C2" w:rsidRPr="00B12581" w:rsidRDefault="00533AE7" w:rsidP="009053EA">
            <w:pPr>
              <w:pStyle w:val="Normal6"/>
            </w:pPr>
            <w:r w:rsidRPr="00B12581">
              <w:t>(55)</w:t>
            </w:r>
            <w:r w:rsidRPr="00B12581">
              <w:tab/>
              <w:t>“</w:t>
            </w:r>
            <w:r w:rsidRPr="00B12581">
              <w:rPr>
                <w:b/>
                <w:bCs/>
                <w:i/>
                <w:iCs/>
              </w:rPr>
              <w:t>μοναδική ταυτοποίηση</w:t>
            </w:r>
            <w:r w:rsidRPr="00B12581">
              <w:t xml:space="preserve">”: διαδικασία κατά την οποία δεδομένα </w:t>
            </w:r>
            <w:r w:rsidRPr="00B12581">
              <w:t>ταυτοποίησης προσώπου ή μέσα ταυτοποίησης προσώπου αντιστοιχίζονται ή συνδέονται με υφιστάμενο λογαριασμό που ανήκει στο ίδιο πρόσωπο.»·</w:t>
            </w:r>
          </w:p>
        </w:tc>
        <w:tc>
          <w:tcPr>
            <w:tcW w:w="4876" w:type="dxa"/>
            <w:hideMark/>
          </w:tcPr>
          <w:p w:rsidR="005E52C2" w:rsidRPr="00B12581" w:rsidRDefault="00533AE7" w:rsidP="009053EA">
            <w:pPr>
              <w:pStyle w:val="Normal6"/>
              <w:rPr>
                <w:szCs w:val="24"/>
              </w:rPr>
            </w:pPr>
            <w:r w:rsidRPr="00B12581">
              <w:t>(55)</w:t>
            </w:r>
            <w:r w:rsidRPr="00B12581">
              <w:tab/>
              <w:t>“</w:t>
            </w:r>
            <w:r w:rsidRPr="00B12581">
              <w:rPr>
                <w:b/>
                <w:bCs/>
                <w:i/>
                <w:iCs/>
              </w:rPr>
              <w:t>αντιστοιχία ταυτότητας</w:t>
            </w:r>
            <w:r w:rsidRPr="00B12581">
              <w:t>”: διαδικασία κατά την οποία δεδομένα ταυτοποίησης προσώπου ή μέσα ταυτοποίησης προσώπου αν</w:t>
            </w:r>
            <w:r w:rsidRPr="00B12581">
              <w:t>τιστοιχίζονται ή συνδέονται με υφιστάμενο λογαριασμό που ανήκει στο ίδιο πρόσωπο.»</w:t>
            </w:r>
          </w:p>
        </w:tc>
      </w:tr>
    </w:tbl>
    <w:p w:rsidR="005E52C2" w:rsidRPr="00B12581" w:rsidRDefault="00533AE7" w:rsidP="005E52C2">
      <w:r w:rsidRPr="00B12581">
        <w:rPr>
          <w:rStyle w:val="HideTWBExt"/>
        </w:rPr>
        <w:t>&lt;/Amend&gt;</w:t>
      </w:r>
    </w:p>
    <w:p w:rsidR="005E52C2" w:rsidRPr="00B12581" w:rsidRDefault="00533AE7" w:rsidP="005E52C2">
      <w:pPr>
        <w:pStyle w:val="AmNumberTabs"/>
      </w:pPr>
      <w:r w:rsidRPr="00B12581">
        <w:rPr>
          <w:rStyle w:val="HideTWBExt"/>
          <w:b w:val="0"/>
        </w:rPr>
        <w:t>&lt;Amend&gt;</w:t>
      </w:r>
      <w:r w:rsidRPr="00B12581">
        <w:t>Τροπολογία</w:t>
      </w:r>
      <w:r w:rsidRPr="00B12581">
        <w:tab/>
      </w:r>
      <w:r w:rsidRPr="00B12581">
        <w:tab/>
      </w:r>
      <w:r w:rsidRPr="00B12581">
        <w:rPr>
          <w:rStyle w:val="HideTWBExt"/>
          <w:b w:val="0"/>
        </w:rPr>
        <w:t>&lt;NumAm&gt;</w:t>
      </w:r>
      <w:r w:rsidRPr="00B12581">
        <w:t>17</w:t>
      </w:r>
      <w:r w:rsidRPr="00B12581">
        <w:rPr>
          <w:rStyle w:val="HideTWBExt"/>
          <w:b w:val="0"/>
        </w:rPr>
        <w:t>&lt;/NumAm&gt;</w:t>
      </w:r>
    </w:p>
    <w:p w:rsidR="005E52C2" w:rsidRPr="00B12581" w:rsidRDefault="005E52C2" w:rsidP="005E52C2"/>
    <w:p w:rsidR="005E52C2" w:rsidRPr="00B12581" w:rsidRDefault="00533AE7" w:rsidP="005E52C2">
      <w:pPr>
        <w:pStyle w:val="NormalBold"/>
        <w:keepNext/>
      </w:pPr>
      <w:r w:rsidRPr="00B12581">
        <w:rPr>
          <w:rStyle w:val="HideTWBExt"/>
          <w:b w:val="0"/>
        </w:rPr>
        <w:t>&lt;DocAmend&gt;</w:t>
      </w:r>
      <w:r w:rsidRPr="00B12581">
        <w:t>Πρόταση κανονισμού</w:t>
      </w:r>
      <w:r w:rsidRPr="00B12581">
        <w:rPr>
          <w:rStyle w:val="HideTWBExt"/>
          <w:b w:val="0"/>
        </w:rPr>
        <w:t>&lt;/DocAmend&gt;</w:t>
      </w:r>
    </w:p>
    <w:p w:rsidR="005E52C2" w:rsidRPr="00B12581" w:rsidRDefault="00533AE7" w:rsidP="005E52C2">
      <w:pPr>
        <w:pStyle w:val="NormalBold"/>
      </w:pPr>
      <w:r w:rsidRPr="00B12581">
        <w:rPr>
          <w:rStyle w:val="HideTWBExt"/>
          <w:b w:val="0"/>
        </w:rPr>
        <w:t>&lt;Article&gt;</w:t>
      </w:r>
      <w:r w:rsidRPr="00B12581">
        <w:t>Άρθρο 1 – παράγραφος 1 – σημείο 4</w:t>
      </w:r>
      <w:r w:rsidRPr="00B12581">
        <w:rPr>
          <w:rStyle w:val="HideTWBExt"/>
          <w:b w:val="0"/>
        </w:rPr>
        <w:t>&lt;/Article&gt;</w:t>
      </w:r>
    </w:p>
    <w:p w:rsidR="005E52C2" w:rsidRPr="00B12581" w:rsidRDefault="00533AE7" w:rsidP="005E52C2">
      <w:pPr>
        <w:keepNext/>
      </w:pPr>
      <w:r w:rsidRPr="00B12581">
        <w:rPr>
          <w:rStyle w:val="HideTWBExt"/>
        </w:rPr>
        <w:t>&lt;DocAmend2&gt;</w:t>
      </w:r>
      <w:r w:rsidRPr="00B12581">
        <w:t>Κανονισμός (ΕΕ) αριθ.</w:t>
      </w:r>
      <w:r w:rsidRPr="00B12581">
        <w:t xml:space="preserve"> 910/2014</w:t>
      </w:r>
      <w:r w:rsidRPr="00B12581">
        <w:rPr>
          <w:rStyle w:val="HideTWBExt"/>
        </w:rPr>
        <w:t>&lt;/DocAmend2&gt;</w:t>
      </w:r>
    </w:p>
    <w:p w:rsidR="005E52C2" w:rsidRPr="00B12581" w:rsidRDefault="00533AE7" w:rsidP="005E52C2">
      <w:r w:rsidRPr="00B12581">
        <w:rPr>
          <w:rStyle w:val="HideTWBExt"/>
        </w:rPr>
        <w:t>&lt;Article2&gt;</w:t>
      </w:r>
      <w:r w:rsidRPr="00B12581">
        <w:t>Άρθρο 5 – τίτλος</w:t>
      </w:r>
      <w:r w:rsidRPr="00B1258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0FA4" w:rsidRPr="00B12581" w:rsidTr="009053EA">
        <w:trPr>
          <w:jc w:val="center"/>
        </w:trPr>
        <w:tc>
          <w:tcPr>
            <w:tcW w:w="9752" w:type="dxa"/>
            <w:gridSpan w:val="2"/>
          </w:tcPr>
          <w:p w:rsidR="005E52C2" w:rsidRPr="00B12581" w:rsidRDefault="005E52C2" w:rsidP="009053EA">
            <w:pPr>
              <w:keepNext/>
            </w:pPr>
          </w:p>
        </w:tc>
      </w:tr>
      <w:tr w:rsidR="00C60FA4" w:rsidRPr="00B12581" w:rsidTr="009053EA">
        <w:trPr>
          <w:jc w:val="center"/>
        </w:trPr>
        <w:tc>
          <w:tcPr>
            <w:tcW w:w="4876" w:type="dxa"/>
            <w:hideMark/>
          </w:tcPr>
          <w:p w:rsidR="005E52C2" w:rsidRPr="00B12581" w:rsidRDefault="00533AE7" w:rsidP="009053EA">
            <w:pPr>
              <w:pStyle w:val="ColumnHeading"/>
              <w:keepNext/>
            </w:pPr>
            <w:r w:rsidRPr="00B12581">
              <w:t>Κείμενο που προτείνει η Επιτροπή</w:t>
            </w:r>
          </w:p>
        </w:tc>
        <w:tc>
          <w:tcPr>
            <w:tcW w:w="4876" w:type="dxa"/>
            <w:hideMark/>
          </w:tcPr>
          <w:p w:rsidR="005E52C2" w:rsidRPr="00B12581" w:rsidRDefault="00533AE7" w:rsidP="009053EA">
            <w:pPr>
              <w:pStyle w:val="ColumnHeading"/>
              <w:keepNext/>
            </w:pPr>
            <w:r w:rsidRPr="00B12581">
              <w:t>Τροπολογία</w:t>
            </w:r>
          </w:p>
        </w:tc>
      </w:tr>
      <w:tr w:rsidR="00C60FA4" w:rsidRPr="00B12581" w:rsidTr="009053EA">
        <w:trPr>
          <w:jc w:val="center"/>
        </w:trPr>
        <w:tc>
          <w:tcPr>
            <w:tcW w:w="4876" w:type="dxa"/>
            <w:hideMark/>
          </w:tcPr>
          <w:p w:rsidR="005E52C2" w:rsidRPr="00B12581" w:rsidRDefault="00533AE7" w:rsidP="009053EA">
            <w:pPr>
              <w:pStyle w:val="Normal6"/>
            </w:pPr>
            <w:r w:rsidRPr="00B12581">
              <w:t xml:space="preserve">Ψευδώνυμα στις ηλεκτρονικές </w:t>
            </w:r>
            <w:r w:rsidRPr="00B12581">
              <w:rPr>
                <w:b/>
                <w:bCs/>
                <w:i/>
                <w:iCs/>
              </w:rPr>
              <w:t>συναλλαγές</w:t>
            </w:r>
          </w:p>
        </w:tc>
        <w:tc>
          <w:tcPr>
            <w:tcW w:w="4876" w:type="dxa"/>
            <w:hideMark/>
          </w:tcPr>
          <w:p w:rsidR="005E52C2" w:rsidRPr="00B12581" w:rsidRDefault="00533AE7" w:rsidP="009053EA">
            <w:pPr>
              <w:pStyle w:val="Normal6"/>
              <w:rPr>
                <w:szCs w:val="24"/>
              </w:rPr>
            </w:pPr>
            <w:r w:rsidRPr="00B12581">
              <w:rPr>
                <w:b/>
                <w:bCs/>
                <w:i/>
                <w:iCs/>
              </w:rPr>
              <w:t>Προστασία δεδομένων προσωπικού χαρακτήρα και</w:t>
            </w:r>
            <w:r w:rsidRPr="00B12581">
              <w:t xml:space="preserve"> ψευδωνύμων στις ηλεκτρονικές </w:t>
            </w:r>
            <w:r w:rsidRPr="00B12581">
              <w:rPr>
                <w:b/>
                <w:bCs/>
                <w:i/>
                <w:iCs/>
              </w:rPr>
              <w:t>συναλλαγές</w:t>
            </w:r>
            <w:r w:rsidRPr="00B12581">
              <w:rPr>
                <w:b/>
                <w:bCs/>
              </w:rPr>
              <w:t>.</w:t>
            </w:r>
          </w:p>
        </w:tc>
      </w:tr>
    </w:tbl>
    <w:p w:rsidR="005E52C2" w:rsidRPr="00B12581" w:rsidRDefault="00533AE7" w:rsidP="005E52C2">
      <w:r w:rsidRPr="00B12581">
        <w:rPr>
          <w:rStyle w:val="HideTWBExt"/>
        </w:rPr>
        <w:t>&lt;/Amend&gt;</w:t>
      </w:r>
    </w:p>
    <w:p w:rsidR="005E52C2" w:rsidRPr="00B12581" w:rsidRDefault="00533AE7" w:rsidP="005E52C2">
      <w:pPr>
        <w:pStyle w:val="AmNumberTabs"/>
      </w:pPr>
      <w:r w:rsidRPr="00B12581">
        <w:rPr>
          <w:rStyle w:val="HideTWBExt"/>
          <w:b w:val="0"/>
        </w:rPr>
        <w:t>&lt;Amend&gt;</w:t>
      </w:r>
      <w:r w:rsidRPr="00B12581">
        <w:t>Τροπολογία</w:t>
      </w:r>
      <w:r w:rsidRPr="00B12581">
        <w:tab/>
      </w:r>
      <w:r w:rsidRPr="00B12581">
        <w:tab/>
      </w:r>
      <w:r w:rsidRPr="00B12581">
        <w:rPr>
          <w:rStyle w:val="HideTWBExt"/>
          <w:b w:val="0"/>
        </w:rPr>
        <w:t>&lt;NumAm&gt;</w:t>
      </w:r>
      <w:r w:rsidRPr="00B12581">
        <w:t>18</w:t>
      </w:r>
      <w:r w:rsidRPr="00B12581">
        <w:rPr>
          <w:rStyle w:val="HideTWBExt"/>
          <w:b w:val="0"/>
        </w:rPr>
        <w:t>&lt;/NumAm&gt;</w:t>
      </w:r>
    </w:p>
    <w:p w:rsidR="005E52C2" w:rsidRPr="00B12581" w:rsidRDefault="005E52C2" w:rsidP="005E52C2"/>
    <w:p w:rsidR="005E52C2" w:rsidRPr="00B12581" w:rsidRDefault="00533AE7" w:rsidP="005E52C2">
      <w:pPr>
        <w:pStyle w:val="NormalBold"/>
        <w:keepNext/>
      </w:pPr>
      <w:r w:rsidRPr="00B12581">
        <w:rPr>
          <w:rStyle w:val="HideTWBExt"/>
          <w:b w:val="0"/>
        </w:rPr>
        <w:t>&lt;DocAmend&gt;</w:t>
      </w:r>
      <w:r w:rsidRPr="00B12581">
        <w:t>Πρόταση κανονισμού</w:t>
      </w:r>
      <w:r w:rsidRPr="00B12581">
        <w:rPr>
          <w:rStyle w:val="HideTWBExt"/>
          <w:b w:val="0"/>
        </w:rPr>
        <w:t>&lt;/DocAmend&gt;</w:t>
      </w:r>
    </w:p>
    <w:p w:rsidR="005E52C2" w:rsidRPr="00B12581" w:rsidRDefault="00533AE7" w:rsidP="005E52C2">
      <w:pPr>
        <w:pStyle w:val="NormalBold"/>
      </w:pPr>
      <w:r w:rsidRPr="00B12581">
        <w:rPr>
          <w:rStyle w:val="HideTWBExt"/>
          <w:b w:val="0"/>
        </w:rPr>
        <w:t>&lt;Article&gt;</w:t>
      </w:r>
      <w:r w:rsidRPr="00B12581">
        <w:t>Άρθρο 1 – παράγραφος 1 – σημείο 4</w:t>
      </w:r>
      <w:r w:rsidRPr="00B12581">
        <w:rPr>
          <w:rStyle w:val="HideTWBExt"/>
          <w:b w:val="0"/>
        </w:rPr>
        <w:t>&lt;/Article&gt;</w:t>
      </w:r>
    </w:p>
    <w:p w:rsidR="005E52C2" w:rsidRPr="00B12581" w:rsidRDefault="00533AE7" w:rsidP="005E52C2">
      <w:pPr>
        <w:keepNext/>
      </w:pPr>
      <w:r w:rsidRPr="00B12581">
        <w:rPr>
          <w:rStyle w:val="HideTWBExt"/>
        </w:rPr>
        <w:t>&lt;DocAmend2&gt;</w:t>
      </w:r>
      <w:r w:rsidRPr="00B12581">
        <w:t>Κανονισμός (ΕΕ) αριθ. 910/2014</w:t>
      </w:r>
      <w:r w:rsidRPr="00B12581">
        <w:rPr>
          <w:rStyle w:val="HideTWBExt"/>
        </w:rPr>
        <w:t>&lt;/DocAmend2&gt;</w:t>
      </w:r>
    </w:p>
    <w:p w:rsidR="005E52C2" w:rsidRPr="00B12581" w:rsidRDefault="00533AE7" w:rsidP="005E52C2">
      <w:r w:rsidRPr="00B12581">
        <w:rPr>
          <w:rStyle w:val="HideTWBExt"/>
        </w:rPr>
        <w:t>&lt;Article2&gt;</w:t>
      </w:r>
      <w:r w:rsidRPr="00B12581">
        <w:t>Άρθρο 5 – παράγραφος 1</w:t>
      </w:r>
      <w:r w:rsidRPr="00B12581">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60FA4" w:rsidRPr="00B12581" w:rsidTr="009053EA">
        <w:trPr>
          <w:jc w:val="center"/>
        </w:trPr>
        <w:tc>
          <w:tcPr>
            <w:tcW w:w="9752" w:type="dxa"/>
            <w:gridSpan w:val="2"/>
          </w:tcPr>
          <w:p w:rsidR="005E52C2" w:rsidRPr="00B12581" w:rsidRDefault="005E52C2" w:rsidP="009053EA">
            <w:pPr>
              <w:keepNext/>
            </w:pPr>
          </w:p>
        </w:tc>
      </w:tr>
      <w:tr w:rsidR="00C60FA4" w:rsidRPr="00B12581" w:rsidTr="009053EA">
        <w:trPr>
          <w:jc w:val="center"/>
        </w:trPr>
        <w:tc>
          <w:tcPr>
            <w:tcW w:w="4876" w:type="dxa"/>
            <w:hideMark/>
          </w:tcPr>
          <w:p w:rsidR="005E52C2" w:rsidRPr="00B12581" w:rsidRDefault="00533AE7" w:rsidP="009053EA">
            <w:pPr>
              <w:pStyle w:val="ColumnHeading"/>
              <w:keepNext/>
            </w:pPr>
            <w:r w:rsidRPr="00B12581">
              <w:t>Κείμενο που προτείνει η Επιτροπή</w:t>
            </w:r>
          </w:p>
        </w:tc>
        <w:tc>
          <w:tcPr>
            <w:tcW w:w="4876" w:type="dxa"/>
            <w:hideMark/>
          </w:tcPr>
          <w:p w:rsidR="005E52C2" w:rsidRPr="00B12581" w:rsidRDefault="00533AE7" w:rsidP="009053EA">
            <w:pPr>
              <w:pStyle w:val="ColumnHeading"/>
              <w:keepNext/>
            </w:pPr>
            <w:r w:rsidRPr="00B12581">
              <w:t>Τροπολογία</w:t>
            </w:r>
          </w:p>
        </w:tc>
      </w:tr>
      <w:tr w:rsidR="00C60FA4" w:rsidRPr="00B12581" w:rsidTr="009053EA">
        <w:trPr>
          <w:jc w:val="center"/>
        </w:trPr>
        <w:tc>
          <w:tcPr>
            <w:tcW w:w="4876" w:type="dxa"/>
            <w:hideMark/>
          </w:tcPr>
          <w:p w:rsidR="005E52C2" w:rsidRPr="00B12581" w:rsidRDefault="00533AE7" w:rsidP="009053EA">
            <w:pPr>
              <w:pStyle w:val="Normal6"/>
            </w:pPr>
            <w:r w:rsidRPr="00B12581">
              <w:t xml:space="preserve">Με την επιφύλαξη των εννόμων συνεπειών των ψευδωνύμων δυνάμει της εθνικής νομοθεσίας, η χρήση ψευδωνύμων στις ηλεκτρονικές συναλλαγές </w:t>
            </w:r>
            <w:r w:rsidRPr="00B12581">
              <w:rPr>
                <w:b/>
                <w:bCs/>
                <w:i/>
                <w:iCs/>
              </w:rPr>
              <w:t>δεν απαγορεύεται</w:t>
            </w:r>
            <w:r w:rsidRPr="00B12581">
              <w:rPr>
                <w:b/>
                <w:bCs/>
              </w:rPr>
              <w:t>·</w:t>
            </w:r>
          </w:p>
        </w:tc>
        <w:tc>
          <w:tcPr>
            <w:tcW w:w="4876" w:type="dxa"/>
            <w:hideMark/>
          </w:tcPr>
          <w:p w:rsidR="005E52C2" w:rsidRPr="00B12581" w:rsidRDefault="00533AE7" w:rsidP="009053EA">
            <w:pPr>
              <w:pStyle w:val="Normal6"/>
              <w:rPr>
                <w:szCs w:val="24"/>
              </w:rPr>
            </w:pPr>
            <w:r w:rsidRPr="00B12581">
              <w:rPr>
                <w:b/>
                <w:i/>
              </w:rPr>
              <w:t>1.</w:t>
            </w:r>
            <w:r w:rsidRPr="00B12581">
              <w:tab/>
            </w:r>
            <w:r w:rsidRPr="00B12581">
              <w:rPr>
                <w:b/>
                <w:i/>
              </w:rPr>
              <w:t>Η επεξεργασία δεδομένων προσωπικού χαρακτήρα διενεργείται σύμφωνα με τους κανονισμούς (Ε</w:t>
            </w:r>
            <w:r w:rsidRPr="00B12581">
              <w:rPr>
                <w:b/>
                <w:i/>
              </w:rPr>
              <w:t>Ε) 2016/679 και (ΕΕ) 2018/1725 και, κατά περίπτωση, με την οδηγία 2002/58/ΕΚ, με την εφαρμογή των αρχών της ελαχιστοποίησης των δεδομένων, του περιορισμού του σκοπού και της προστασίας των δεδομένων ήδη από τον σχεδιασμό και εξ ορισμού, ιδίως όσον αφορά τα</w:t>
            </w:r>
            <w:r w:rsidRPr="00B12581">
              <w:rPr>
                <w:b/>
                <w:i/>
              </w:rPr>
              <w:t xml:space="preserve"> τεχνικά μέτρα για την εφαρμογή του παρόντος κανονισμού και το πλαίσιο διαλειτουργικότητας σύμφωνα με το άρθρο 12 αυτού.</w:t>
            </w:r>
          </w:p>
        </w:tc>
      </w:tr>
      <w:tr w:rsidR="00C60FA4" w:rsidRPr="00B12581" w:rsidTr="009053EA">
        <w:trPr>
          <w:jc w:val="center"/>
        </w:trPr>
        <w:tc>
          <w:tcPr>
            <w:tcW w:w="4876" w:type="dxa"/>
          </w:tcPr>
          <w:p w:rsidR="005E52C2" w:rsidRPr="00B12581" w:rsidRDefault="005E52C2" w:rsidP="009053EA">
            <w:pPr>
              <w:pStyle w:val="Normal6"/>
            </w:pPr>
          </w:p>
        </w:tc>
        <w:tc>
          <w:tcPr>
            <w:tcW w:w="4876" w:type="dxa"/>
            <w:hideMark/>
          </w:tcPr>
          <w:p w:rsidR="005E52C2" w:rsidRPr="00B12581" w:rsidRDefault="00533AE7" w:rsidP="009053EA">
            <w:pPr>
              <w:pStyle w:val="Normal6"/>
              <w:rPr>
                <w:szCs w:val="24"/>
              </w:rPr>
            </w:pPr>
            <w:r w:rsidRPr="00B12581">
              <w:rPr>
                <w:b/>
                <w:i/>
              </w:rPr>
              <w:t>2.</w:t>
            </w:r>
            <w:r w:rsidRPr="00B12581">
              <w:t xml:space="preserve"> </w:t>
            </w:r>
            <w:r w:rsidRPr="00B12581">
              <w:tab/>
              <w:t>Με την επιφύλαξη των εννόμων συνεπειών των ψευδωνύμων δυνάμει της εθνικής νομοθεσίας, η χρήση ψευδωνύμων στις ηλεκτρονικές συναλλ</w:t>
            </w:r>
            <w:r w:rsidRPr="00B12581">
              <w:t xml:space="preserve">αγές </w:t>
            </w:r>
            <w:r w:rsidRPr="00B12581">
              <w:rPr>
                <w:b/>
                <w:bCs/>
                <w:i/>
                <w:iCs/>
              </w:rPr>
              <w:t>επιτρέπεται.</w:t>
            </w:r>
            <w:r w:rsidRPr="00B12581">
              <w:rPr>
                <w:b/>
                <w:i/>
              </w:rPr>
              <w:t xml:space="preserve"> </w:t>
            </w:r>
            <w:r w:rsidRPr="00B12581">
              <w:rPr>
                <w:b/>
                <w:bCs/>
                <w:i/>
                <w:iCs/>
              </w:rPr>
              <w:t>Η χρήση ψευδωνύμων που επιλέγει ελεύθερα ο χρήστης αποτελεί πάντα επιλογή αντικατάστασης ενός μοναδικού αναγνωριστικού, όταν η ταυτοποίηση του χρήστη δεν απαιτείται από το ενωσιακό ή το εθνικό δίκαιο.</w:t>
            </w:r>
          </w:p>
        </w:tc>
      </w:tr>
      <w:tr w:rsidR="00C60FA4" w:rsidRPr="00B12581" w:rsidTr="009053EA">
        <w:trPr>
          <w:jc w:val="center"/>
        </w:trPr>
        <w:tc>
          <w:tcPr>
            <w:tcW w:w="4876" w:type="dxa"/>
          </w:tcPr>
          <w:p w:rsidR="005E52C2" w:rsidRPr="00B12581" w:rsidRDefault="005E52C2" w:rsidP="009053EA">
            <w:pPr>
              <w:pStyle w:val="Normal6"/>
            </w:pPr>
          </w:p>
        </w:tc>
        <w:tc>
          <w:tcPr>
            <w:tcW w:w="4876" w:type="dxa"/>
            <w:hideMark/>
          </w:tcPr>
          <w:p w:rsidR="005E52C2" w:rsidRPr="00B12581" w:rsidRDefault="00533AE7" w:rsidP="009053EA">
            <w:pPr>
              <w:pStyle w:val="Normal6"/>
              <w:rPr>
                <w:szCs w:val="24"/>
              </w:rPr>
            </w:pPr>
            <w:r w:rsidRPr="00B12581">
              <w:rPr>
                <w:b/>
                <w:i/>
              </w:rPr>
              <w:t xml:space="preserve">3. </w:t>
            </w:r>
            <w:r w:rsidRPr="00B12581">
              <w:tab/>
            </w:r>
            <w:r w:rsidRPr="00B12581">
              <w:rPr>
                <w:b/>
                <w:i/>
              </w:rPr>
              <w:t xml:space="preserve">Τα βασιζόμενα μέρη καταβάλλουν </w:t>
            </w:r>
            <w:r w:rsidRPr="00B12581">
              <w:rPr>
                <w:b/>
                <w:i/>
              </w:rPr>
              <w:t>εύλογες προσπάθειες για να καταστήσουν δυνατή τη χρήση των υπηρεσιών τους χωρίς ηλεκτρονική ταυτοποίηση ή επαλήθευση ταυτότητας.</w:t>
            </w:r>
          </w:p>
        </w:tc>
      </w:tr>
    </w:tbl>
    <w:p w:rsidR="005E52C2" w:rsidRPr="00B12581" w:rsidRDefault="00533AE7" w:rsidP="005E52C2">
      <w:r w:rsidRPr="00B12581">
        <w:rPr>
          <w:rStyle w:val="HideTWBExt"/>
        </w:rPr>
        <w:t>&lt;/Amend&gt;</w:t>
      </w:r>
    </w:p>
    <w:p w:rsidR="005E52C2" w:rsidRPr="00B12581" w:rsidRDefault="00533AE7" w:rsidP="005E52C2">
      <w:pPr>
        <w:pStyle w:val="AmNumberTabs"/>
      </w:pPr>
      <w:r w:rsidRPr="00B12581">
        <w:rPr>
          <w:rStyle w:val="HideTWBExt"/>
        </w:rPr>
        <w:t>&lt;Amend&gt;</w:t>
      </w:r>
      <w:r w:rsidRPr="00B12581">
        <w:t>Τροπολογία</w:t>
      </w:r>
      <w:r w:rsidRPr="00B12581">
        <w:tab/>
      </w:r>
      <w:r w:rsidRPr="00B12581">
        <w:tab/>
      </w:r>
      <w:r w:rsidRPr="00B12581">
        <w:rPr>
          <w:rStyle w:val="HideTWBExt"/>
        </w:rPr>
        <w:t>&lt;NumAm&gt;</w:t>
      </w:r>
      <w:r w:rsidRPr="00B12581">
        <w:t>19</w:t>
      </w:r>
      <w:r w:rsidRPr="00B12581">
        <w:rPr>
          <w:rStyle w:val="HideTWBExt"/>
        </w:rPr>
        <w:t>&lt;/NumAm&gt;</w:t>
      </w:r>
    </w:p>
    <w:p w:rsidR="005E52C2" w:rsidRPr="00B12581" w:rsidRDefault="00533AE7" w:rsidP="005E52C2">
      <w:pPr>
        <w:pStyle w:val="NormalBold12b"/>
      </w:pPr>
      <w:r w:rsidRPr="00B12581">
        <w:rPr>
          <w:rStyle w:val="HideTWBExt"/>
        </w:rPr>
        <w:t>&lt;DocAmend&gt;</w:t>
      </w:r>
      <w:r w:rsidRPr="00B12581">
        <w:t>Πρόταση κανονισμού</w:t>
      </w:r>
      <w:r w:rsidRPr="00B12581">
        <w:rPr>
          <w:rStyle w:val="HideTWBExt"/>
        </w:rPr>
        <w:t>&lt;/DocAmend&gt;</w:t>
      </w:r>
    </w:p>
    <w:p w:rsidR="005E52C2" w:rsidRPr="00B12581" w:rsidRDefault="00533AE7" w:rsidP="005E52C2">
      <w:pPr>
        <w:pStyle w:val="NormalBold"/>
      </w:pPr>
      <w:r w:rsidRPr="00B12581">
        <w:rPr>
          <w:rStyle w:val="HideTWBExt"/>
        </w:rPr>
        <w:t>&lt;Article&gt;</w:t>
      </w:r>
      <w:r w:rsidRPr="00B12581">
        <w:t>Άρθρο 1 – παράγραφος 1 – σημείο</w:t>
      </w:r>
      <w:r w:rsidRPr="00B12581">
        <w:t xml:space="preserve"> 7</w:t>
      </w:r>
      <w:r w:rsidRPr="00B12581">
        <w:rPr>
          <w:rStyle w:val="HideTWBExt"/>
        </w:rPr>
        <w:t>&lt;/Article&gt;</w:t>
      </w:r>
    </w:p>
    <w:p w:rsidR="005E52C2" w:rsidRPr="00B12581" w:rsidRDefault="00533AE7" w:rsidP="005E52C2">
      <w:r w:rsidRPr="00B12581">
        <w:rPr>
          <w:rStyle w:val="HideTWBExt"/>
        </w:rPr>
        <w:t>&lt;DocAmend2&gt;</w:t>
      </w:r>
      <w:r w:rsidRPr="00B12581">
        <w:t>Κανονισμός (ΕΕ) αριθ. 910/2014</w:t>
      </w:r>
      <w:r w:rsidRPr="00B12581">
        <w:rPr>
          <w:rStyle w:val="HideTWBExt"/>
        </w:rPr>
        <w:t>&lt;/DocAmend2&gt;</w:t>
      </w:r>
    </w:p>
    <w:p w:rsidR="005E52C2" w:rsidRPr="00B12581" w:rsidRDefault="00533AE7" w:rsidP="005E52C2">
      <w:r w:rsidRPr="00B12581">
        <w:rPr>
          <w:rStyle w:val="HideTWBExt"/>
        </w:rPr>
        <w:t>&lt;Article2&gt;</w:t>
      </w:r>
      <w:r w:rsidRPr="00B12581">
        <w:t>Άρθρο 6 α – παράγραφος 3 – στοιχείο β α (νέο)</w:t>
      </w:r>
      <w:r w:rsidRPr="00B1258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0FA4" w:rsidRPr="00B12581" w:rsidTr="009053EA">
        <w:trPr>
          <w:trHeight w:val="240"/>
          <w:jc w:val="center"/>
        </w:trPr>
        <w:tc>
          <w:tcPr>
            <w:tcW w:w="9752" w:type="dxa"/>
            <w:gridSpan w:val="2"/>
          </w:tcPr>
          <w:p w:rsidR="005E52C2" w:rsidRPr="00B12581" w:rsidRDefault="005E52C2" w:rsidP="009053EA"/>
        </w:tc>
      </w:tr>
      <w:tr w:rsidR="00C60FA4" w:rsidRPr="00B12581" w:rsidTr="009053EA">
        <w:trPr>
          <w:trHeight w:val="240"/>
          <w:jc w:val="center"/>
        </w:trPr>
        <w:tc>
          <w:tcPr>
            <w:tcW w:w="4876" w:type="dxa"/>
            <w:hideMark/>
          </w:tcPr>
          <w:p w:rsidR="005E52C2" w:rsidRPr="00B12581" w:rsidRDefault="00533AE7" w:rsidP="009053EA">
            <w:pPr>
              <w:pStyle w:val="AmColumnHeading"/>
            </w:pPr>
            <w:r w:rsidRPr="00B12581">
              <w:t>Κείμενο που προτείνει η Επιτροπή</w:t>
            </w:r>
          </w:p>
        </w:tc>
        <w:tc>
          <w:tcPr>
            <w:tcW w:w="4876" w:type="dxa"/>
            <w:hideMark/>
          </w:tcPr>
          <w:p w:rsidR="005E52C2" w:rsidRPr="00B12581" w:rsidRDefault="00533AE7" w:rsidP="009053EA">
            <w:pPr>
              <w:pStyle w:val="AmColumnHeading"/>
            </w:pPr>
            <w:r w:rsidRPr="00B12581">
              <w:t>Τροπολογία</w:t>
            </w:r>
          </w:p>
        </w:tc>
      </w:tr>
      <w:tr w:rsidR="00C60FA4" w:rsidRPr="00B12581" w:rsidTr="009053EA">
        <w:trPr>
          <w:jc w:val="center"/>
        </w:trPr>
        <w:tc>
          <w:tcPr>
            <w:tcW w:w="4876" w:type="dxa"/>
          </w:tcPr>
          <w:p w:rsidR="005E52C2" w:rsidRPr="00B12581" w:rsidRDefault="005E52C2" w:rsidP="009053EA">
            <w:pPr>
              <w:pStyle w:val="Normal6a"/>
            </w:pPr>
          </w:p>
        </w:tc>
        <w:tc>
          <w:tcPr>
            <w:tcW w:w="4876" w:type="dxa"/>
            <w:hideMark/>
          </w:tcPr>
          <w:p w:rsidR="005E52C2" w:rsidRPr="00B12581" w:rsidRDefault="00533AE7" w:rsidP="009053EA">
            <w:pPr>
              <w:pStyle w:val="Normal6a"/>
            </w:pPr>
            <w:r w:rsidRPr="00B12581">
              <w:rPr>
                <w:b/>
                <w:i/>
              </w:rPr>
              <w:t>β α)</w:t>
            </w:r>
            <w:r w:rsidRPr="00B12581">
              <w:tab/>
            </w:r>
            <w:r w:rsidRPr="00B12581">
              <w:rPr>
                <w:b/>
                <w:i/>
              </w:rPr>
              <w:t xml:space="preserve">να λαμβάνει τεκμηριωμένη απόφαση σχετικά με την κοινοποίηση </w:t>
            </w:r>
            <w:r w:rsidRPr="00B12581">
              <w:rPr>
                <w:b/>
                <w:i/>
              </w:rPr>
              <w:t>προσωπικών πληροφοριών στα βασιζόμενα μέρη. Αυτό περιλαμβάνει την ταυτοποίηση του βασιζόμενου μέρους, τη δυνατότητα πλήρους ή μερικής απόρριψης αιτημάτων παροχής πληροφοριών από βασιζόμενα μέρη, πλήρες ιστορικό των συναλλαγών.</w:t>
            </w:r>
          </w:p>
        </w:tc>
      </w:tr>
    </w:tbl>
    <w:p w:rsidR="005E52C2" w:rsidRPr="00B12581" w:rsidRDefault="005E52C2" w:rsidP="005E52C2">
      <w:pPr>
        <w:rPr>
          <w:rStyle w:val="HideTWBExt"/>
          <w:noProof w:val="0"/>
        </w:rPr>
      </w:pPr>
    </w:p>
    <w:p w:rsidR="005E52C2" w:rsidRPr="00B12581" w:rsidRDefault="00533AE7" w:rsidP="005E52C2">
      <w:r w:rsidRPr="00B12581">
        <w:rPr>
          <w:rStyle w:val="HideTWBExt"/>
        </w:rPr>
        <w:t>&lt;/Amend&gt;</w:t>
      </w:r>
    </w:p>
    <w:p w:rsidR="005E52C2" w:rsidRPr="00B12581" w:rsidRDefault="00533AE7" w:rsidP="005E52C2">
      <w:pPr>
        <w:pStyle w:val="AmNumberTabs"/>
      </w:pPr>
      <w:r w:rsidRPr="00B12581">
        <w:rPr>
          <w:rStyle w:val="HideTWBExt"/>
          <w:b w:val="0"/>
        </w:rPr>
        <w:t>&lt;Amend&gt;</w:t>
      </w:r>
      <w:r w:rsidRPr="00B12581">
        <w:t>Τροπολογία</w:t>
      </w:r>
      <w:r w:rsidRPr="00B12581">
        <w:tab/>
      </w:r>
      <w:r w:rsidRPr="00B12581">
        <w:tab/>
      </w:r>
      <w:r w:rsidRPr="00B12581">
        <w:rPr>
          <w:rStyle w:val="HideTWBExt"/>
          <w:b w:val="0"/>
        </w:rPr>
        <w:t>&lt;NumAm&gt;</w:t>
      </w:r>
      <w:r w:rsidRPr="00B12581">
        <w:t>20</w:t>
      </w:r>
      <w:r w:rsidRPr="00B12581">
        <w:rPr>
          <w:rStyle w:val="HideTWBExt"/>
          <w:b w:val="0"/>
        </w:rPr>
        <w:t>&lt;/NumAm&gt;</w:t>
      </w:r>
    </w:p>
    <w:p w:rsidR="005E52C2" w:rsidRPr="00B12581" w:rsidRDefault="005E52C2" w:rsidP="005E52C2"/>
    <w:p w:rsidR="005E52C2" w:rsidRPr="00B12581" w:rsidRDefault="00533AE7" w:rsidP="005E52C2">
      <w:pPr>
        <w:pStyle w:val="NormalBold"/>
        <w:keepNext/>
      </w:pPr>
      <w:r w:rsidRPr="00B12581">
        <w:rPr>
          <w:rStyle w:val="HideTWBExt"/>
          <w:b w:val="0"/>
        </w:rPr>
        <w:t>&lt;DocAmend&gt;</w:t>
      </w:r>
      <w:r w:rsidRPr="00B12581">
        <w:t>Πρόταση κανονισμού</w:t>
      </w:r>
      <w:r w:rsidRPr="00B12581">
        <w:rPr>
          <w:rStyle w:val="HideTWBExt"/>
          <w:b w:val="0"/>
        </w:rPr>
        <w:t>&lt;/DocAmend&gt;</w:t>
      </w:r>
    </w:p>
    <w:p w:rsidR="005E52C2" w:rsidRPr="00B12581" w:rsidRDefault="00533AE7" w:rsidP="005E52C2">
      <w:pPr>
        <w:pStyle w:val="NormalBold"/>
      </w:pPr>
      <w:r w:rsidRPr="00B12581">
        <w:rPr>
          <w:rStyle w:val="HideTWBExt"/>
          <w:b w:val="0"/>
        </w:rPr>
        <w:t>&lt;Article&gt;</w:t>
      </w:r>
      <w:r w:rsidRPr="00B12581">
        <w:t>Άρθρο 1 – παράγραφος 1 – σημείο 7</w:t>
      </w:r>
      <w:r w:rsidRPr="00B12581">
        <w:rPr>
          <w:rStyle w:val="HideTWBExt"/>
          <w:b w:val="0"/>
        </w:rPr>
        <w:t>&lt;/Article&gt;</w:t>
      </w:r>
    </w:p>
    <w:p w:rsidR="005E52C2" w:rsidRPr="00B12581" w:rsidRDefault="00533AE7" w:rsidP="005E52C2">
      <w:pPr>
        <w:keepNext/>
      </w:pPr>
      <w:r w:rsidRPr="00B12581">
        <w:rPr>
          <w:rStyle w:val="HideTWBExt"/>
        </w:rPr>
        <w:t>&lt;DocAmend2&gt;</w:t>
      </w:r>
      <w:r w:rsidRPr="00B12581">
        <w:t>Κανονισμός (ΕΕ) αριθ. 910/2014</w:t>
      </w:r>
      <w:r w:rsidRPr="00B12581">
        <w:rPr>
          <w:rStyle w:val="HideTWBExt"/>
        </w:rPr>
        <w:t>&lt;/DocAmend2&gt;</w:t>
      </w:r>
    </w:p>
    <w:p w:rsidR="005E52C2" w:rsidRPr="00B12581" w:rsidRDefault="00533AE7" w:rsidP="005E52C2">
      <w:r w:rsidRPr="00B12581">
        <w:rPr>
          <w:rStyle w:val="HideTWBExt"/>
        </w:rPr>
        <w:t>&lt;Article2&gt;</w:t>
      </w:r>
      <w:r w:rsidRPr="00B12581">
        <w:t>Άρθρο 6 α – παράγραφος 4 – στοιχείο α – σημείο 2</w:t>
      </w:r>
      <w:r w:rsidRPr="00B1258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0FA4" w:rsidRPr="00B12581" w:rsidTr="009053EA">
        <w:trPr>
          <w:jc w:val="center"/>
        </w:trPr>
        <w:tc>
          <w:tcPr>
            <w:tcW w:w="9752" w:type="dxa"/>
            <w:gridSpan w:val="2"/>
          </w:tcPr>
          <w:p w:rsidR="005E52C2" w:rsidRPr="00B12581" w:rsidRDefault="005E52C2" w:rsidP="009053EA">
            <w:pPr>
              <w:keepNext/>
            </w:pPr>
          </w:p>
        </w:tc>
      </w:tr>
      <w:tr w:rsidR="00C60FA4" w:rsidRPr="00B12581" w:rsidTr="009053EA">
        <w:trPr>
          <w:jc w:val="center"/>
        </w:trPr>
        <w:tc>
          <w:tcPr>
            <w:tcW w:w="4876" w:type="dxa"/>
            <w:hideMark/>
          </w:tcPr>
          <w:p w:rsidR="005E52C2" w:rsidRPr="00B12581" w:rsidRDefault="00533AE7" w:rsidP="009053EA">
            <w:pPr>
              <w:pStyle w:val="ColumnHeading"/>
              <w:keepNext/>
            </w:pPr>
            <w:r w:rsidRPr="00B12581">
              <w:t xml:space="preserve">Κείμενο που </w:t>
            </w:r>
            <w:r w:rsidRPr="00B12581">
              <w:t>προτείνει η Επιτροπή</w:t>
            </w:r>
          </w:p>
        </w:tc>
        <w:tc>
          <w:tcPr>
            <w:tcW w:w="4876" w:type="dxa"/>
            <w:hideMark/>
          </w:tcPr>
          <w:p w:rsidR="005E52C2" w:rsidRPr="00B12581" w:rsidRDefault="00533AE7" w:rsidP="009053EA">
            <w:pPr>
              <w:pStyle w:val="ColumnHeading"/>
              <w:keepNext/>
            </w:pPr>
            <w:r w:rsidRPr="00B12581">
              <w:t>Τροπολογία</w:t>
            </w:r>
          </w:p>
        </w:tc>
      </w:tr>
      <w:tr w:rsidR="00C60FA4" w:rsidRPr="00B12581" w:rsidTr="009053EA">
        <w:trPr>
          <w:jc w:val="center"/>
        </w:trPr>
        <w:tc>
          <w:tcPr>
            <w:tcW w:w="4876" w:type="dxa"/>
            <w:hideMark/>
          </w:tcPr>
          <w:p w:rsidR="005E52C2" w:rsidRPr="00B12581" w:rsidRDefault="00533AE7" w:rsidP="009053EA">
            <w:pPr>
              <w:pStyle w:val="Normal6"/>
            </w:pPr>
            <w:r w:rsidRPr="00B12581">
              <w:t>(2)</w:t>
            </w:r>
            <w:r w:rsidRPr="00B12581">
              <w:tab/>
              <w:t>ώστε τα βασιζόμενα μέρη να ζητούν και να επικυρώνουν δεδομένα ταυτοποίησης προσώπων και ηλεκτρονικές βεβαιώσεις χαρακτηριστικών·</w:t>
            </w:r>
          </w:p>
        </w:tc>
        <w:tc>
          <w:tcPr>
            <w:tcW w:w="4876" w:type="dxa"/>
            <w:hideMark/>
          </w:tcPr>
          <w:p w:rsidR="005E52C2" w:rsidRPr="00B12581" w:rsidRDefault="00533AE7" w:rsidP="009053EA">
            <w:pPr>
              <w:pStyle w:val="Normal6"/>
              <w:rPr>
                <w:szCs w:val="24"/>
              </w:rPr>
            </w:pPr>
            <w:r w:rsidRPr="00B12581">
              <w:t>(2)</w:t>
            </w:r>
            <w:r w:rsidRPr="00B12581">
              <w:tab/>
              <w:t>ώστε τα βασιζόμενα μέρη να ζητούν και να επικυρώνουν δεδομένα ταυτοποίησης προσώπων κα</w:t>
            </w:r>
            <w:r w:rsidRPr="00B12581">
              <w:t xml:space="preserve">ι ηλεκτρονικές βεβαιώσεις χαρακτηριστικών </w:t>
            </w:r>
            <w:r w:rsidRPr="00B12581">
              <w:rPr>
                <w:b/>
                <w:bCs/>
                <w:i/>
                <w:iCs/>
              </w:rPr>
              <w:t>σύμφωνα με τον κανονισμό (ΕΕ) αριθ. 2016/679·</w:t>
            </w:r>
          </w:p>
        </w:tc>
      </w:tr>
    </w:tbl>
    <w:p w:rsidR="005E52C2" w:rsidRPr="00B12581" w:rsidRDefault="00533AE7" w:rsidP="005E52C2">
      <w:r w:rsidRPr="00B12581">
        <w:rPr>
          <w:rStyle w:val="HideTWBExt"/>
        </w:rPr>
        <w:t>&lt;/Amend&gt;</w:t>
      </w:r>
    </w:p>
    <w:p w:rsidR="005E52C2" w:rsidRPr="00B12581" w:rsidRDefault="00533AE7" w:rsidP="005E52C2">
      <w:pPr>
        <w:pStyle w:val="AmNumberTabs"/>
      </w:pPr>
      <w:r w:rsidRPr="00B12581">
        <w:rPr>
          <w:rStyle w:val="HideTWBExt"/>
          <w:b w:val="0"/>
        </w:rPr>
        <w:t>&lt;Amend&gt;</w:t>
      </w:r>
      <w:r w:rsidRPr="00B12581">
        <w:t>Τροπολογία</w:t>
      </w:r>
      <w:r w:rsidRPr="00B12581">
        <w:tab/>
      </w:r>
      <w:r w:rsidRPr="00B12581">
        <w:tab/>
      </w:r>
      <w:r w:rsidRPr="00B12581">
        <w:rPr>
          <w:rStyle w:val="HideTWBExt"/>
          <w:b w:val="0"/>
        </w:rPr>
        <w:t>&lt;NumAm&gt;</w:t>
      </w:r>
      <w:r w:rsidRPr="00B12581">
        <w:t>21</w:t>
      </w:r>
      <w:r w:rsidRPr="00B12581">
        <w:rPr>
          <w:rStyle w:val="HideTWBExt"/>
          <w:b w:val="0"/>
        </w:rPr>
        <w:t>&lt;/NumAm&gt;</w:t>
      </w:r>
    </w:p>
    <w:p w:rsidR="005E52C2" w:rsidRPr="00B12581" w:rsidRDefault="005E52C2" w:rsidP="005E52C2"/>
    <w:p w:rsidR="005E52C2" w:rsidRPr="00B12581" w:rsidRDefault="00533AE7" w:rsidP="005E52C2">
      <w:pPr>
        <w:pStyle w:val="NormalBold"/>
        <w:keepNext/>
      </w:pPr>
      <w:r w:rsidRPr="00B12581">
        <w:rPr>
          <w:rStyle w:val="HideTWBExt"/>
          <w:b w:val="0"/>
        </w:rPr>
        <w:t>&lt;DocAmend&gt;</w:t>
      </w:r>
      <w:r w:rsidRPr="00B12581">
        <w:t>Πρόταση κανονισμού</w:t>
      </w:r>
      <w:r w:rsidRPr="00B12581">
        <w:rPr>
          <w:rStyle w:val="HideTWBExt"/>
          <w:b w:val="0"/>
        </w:rPr>
        <w:t>&lt;/DocAmend&gt;</w:t>
      </w:r>
    </w:p>
    <w:p w:rsidR="005E52C2" w:rsidRPr="00B12581" w:rsidRDefault="00533AE7" w:rsidP="005E52C2">
      <w:pPr>
        <w:pStyle w:val="NormalBold"/>
      </w:pPr>
      <w:r w:rsidRPr="00B12581">
        <w:rPr>
          <w:rStyle w:val="HideTWBExt"/>
          <w:b w:val="0"/>
        </w:rPr>
        <w:t>&lt;Article&gt;</w:t>
      </w:r>
      <w:r w:rsidRPr="00B12581">
        <w:t>Άρθρο 1 – παράγραφος 1 – σημείο 7</w:t>
      </w:r>
      <w:r w:rsidRPr="00B12581">
        <w:rPr>
          <w:rStyle w:val="HideTWBExt"/>
          <w:b w:val="0"/>
        </w:rPr>
        <w:t>&lt;/Article&gt;</w:t>
      </w:r>
    </w:p>
    <w:p w:rsidR="005E52C2" w:rsidRPr="00B12581" w:rsidRDefault="00533AE7" w:rsidP="005E52C2">
      <w:pPr>
        <w:keepNext/>
      </w:pPr>
      <w:r w:rsidRPr="00B12581">
        <w:rPr>
          <w:rStyle w:val="HideTWBExt"/>
        </w:rPr>
        <w:t>&lt;DocAmend2&gt;</w:t>
      </w:r>
      <w:r w:rsidRPr="00B12581">
        <w:t xml:space="preserve">Κανονισμός (ΕΕ) </w:t>
      </w:r>
      <w:r w:rsidRPr="00B12581">
        <w:t>αριθ. 910/2014</w:t>
      </w:r>
      <w:r w:rsidRPr="00B12581">
        <w:rPr>
          <w:rStyle w:val="HideTWBExt"/>
        </w:rPr>
        <w:t>&lt;/DocAmend2&gt;</w:t>
      </w:r>
    </w:p>
    <w:p w:rsidR="005E52C2" w:rsidRPr="00B12581" w:rsidRDefault="00533AE7" w:rsidP="005E52C2">
      <w:r w:rsidRPr="00B12581">
        <w:rPr>
          <w:rStyle w:val="HideTWBExt"/>
        </w:rPr>
        <w:t>&lt;Article2&gt;</w:t>
      </w:r>
      <w:r w:rsidRPr="00B12581">
        <w:t>Άρθρο 6 α – παράγραφος 4 – στοιχείο α – σημείο 2 α (νέο)</w:t>
      </w:r>
      <w:r w:rsidRPr="00B1258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0FA4" w:rsidRPr="00B12581" w:rsidTr="009053EA">
        <w:trPr>
          <w:jc w:val="center"/>
        </w:trPr>
        <w:tc>
          <w:tcPr>
            <w:tcW w:w="9752" w:type="dxa"/>
            <w:gridSpan w:val="2"/>
          </w:tcPr>
          <w:p w:rsidR="005E52C2" w:rsidRPr="00B12581" w:rsidRDefault="005E52C2" w:rsidP="009053EA">
            <w:pPr>
              <w:keepNext/>
            </w:pPr>
          </w:p>
        </w:tc>
      </w:tr>
      <w:tr w:rsidR="00C60FA4" w:rsidRPr="00B12581" w:rsidTr="009053EA">
        <w:trPr>
          <w:jc w:val="center"/>
        </w:trPr>
        <w:tc>
          <w:tcPr>
            <w:tcW w:w="4876" w:type="dxa"/>
            <w:hideMark/>
          </w:tcPr>
          <w:p w:rsidR="005E52C2" w:rsidRPr="00B12581" w:rsidRDefault="00533AE7" w:rsidP="009053EA">
            <w:pPr>
              <w:pStyle w:val="ColumnHeading"/>
              <w:keepNext/>
            </w:pPr>
            <w:r w:rsidRPr="00B12581">
              <w:t>Κείμενο που προτείνει η Επιτροπή</w:t>
            </w:r>
          </w:p>
        </w:tc>
        <w:tc>
          <w:tcPr>
            <w:tcW w:w="4876" w:type="dxa"/>
            <w:hideMark/>
          </w:tcPr>
          <w:p w:rsidR="005E52C2" w:rsidRPr="00B12581" w:rsidRDefault="00533AE7" w:rsidP="009053EA">
            <w:pPr>
              <w:pStyle w:val="ColumnHeading"/>
              <w:keepNext/>
            </w:pPr>
            <w:r w:rsidRPr="00B12581">
              <w:t>Τροπολογία</w:t>
            </w:r>
          </w:p>
        </w:tc>
      </w:tr>
      <w:tr w:rsidR="00C60FA4" w:rsidRPr="00B12581" w:rsidTr="009053EA">
        <w:trPr>
          <w:jc w:val="center"/>
        </w:trPr>
        <w:tc>
          <w:tcPr>
            <w:tcW w:w="4876" w:type="dxa"/>
          </w:tcPr>
          <w:p w:rsidR="005E52C2" w:rsidRPr="00B12581" w:rsidRDefault="005E52C2" w:rsidP="009053EA">
            <w:pPr>
              <w:pStyle w:val="Normal6"/>
            </w:pPr>
          </w:p>
        </w:tc>
        <w:tc>
          <w:tcPr>
            <w:tcW w:w="4876" w:type="dxa"/>
            <w:hideMark/>
          </w:tcPr>
          <w:p w:rsidR="005E52C2" w:rsidRPr="00B12581" w:rsidRDefault="00533AE7" w:rsidP="009053EA">
            <w:pPr>
              <w:pStyle w:val="Normal6"/>
              <w:rPr>
                <w:szCs w:val="24"/>
              </w:rPr>
            </w:pPr>
            <w:r w:rsidRPr="00B12581">
              <w:rPr>
                <w:b/>
                <w:i/>
              </w:rPr>
              <w:t>(2α)</w:t>
            </w:r>
            <w:r w:rsidRPr="00B12581">
              <w:rPr>
                <w:b/>
                <w:i/>
              </w:rPr>
              <w:tab/>
              <w:t>για τη δέουσα καταχώριση των βασιζόμενων μερών σε κατάλογο διαθέσιμο στο κοινό και για την προβολή</w:t>
            </w:r>
            <w:r w:rsidRPr="00B12581">
              <w:rPr>
                <w:b/>
                <w:i/>
              </w:rPr>
              <w:t xml:space="preserve"> των αιτημάτων τους για παροχή πληροφοριών στον εν λόγω διαθέσιμο στο κοινό κατάλογο·</w:t>
            </w:r>
          </w:p>
        </w:tc>
      </w:tr>
    </w:tbl>
    <w:p w:rsidR="005E52C2" w:rsidRPr="00B12581" w:rsidRDefault="005E52C2" w:rsidP="005E52C2">
      <w:pPr>
        <w:rPr>
          <w:rStyle w:val="HideTWBExt"/>
          <w:noProof w:val="0"/>
        </w:rPr>
      </w:pPr>
    </w:p>
    <w:p w:rsidR="005E52C2" w:rsidRPr="00B12581" w:rsidRDefault="00533AE7" w:rsidP="005E52C2">
      <w:pPr>
        <w:rPr>
          <w:rStyle w:val="HideTWBExt"/>
          <w:noProof w:val="0"/>
        </w:rPr>
      </w:pPr>
      <w:r w:rsidRPr="00B12581">
        <w:rPr>
          <w:rStyle w:val="HideTWBExt"/>
        </w:rPr>
        <w:t>&lt;/Amend&gt;</w:t>
      </w:r>
    </w:p>
    <w:p w:rsidR="005E52C2" w:rsidRPr="00B12581" w:rsidRDefault="00533AE7" w:rsidP="005E52C2">
      <w:pPr>
        <w:pStyle w:val="AmNumberTabs"/>
      </w:pPr>
      <w:r w:rsidRPr="00B12581">
        <w:rPr>
          <w:rStyle w:val="HideTWBExt"/>
          <w:b w:val="0"/>
        </w:rPr>
        <w:t>&lt;Amend&gt;</w:t>
      </w:r>
      <w:r w:rsidRPr="00B12581">
        <w:t>Τροπολογία</w:t>
      </w:r>
      <w:r w:rsidRPr="00B12581">
        <w:tab/>
      </w:r>
      <w:r w:rsidRPr="00B12581">
        <w:tab/>
      </w:r>
      <w:r w:rsidRPr="00B12581">
        <w:rPr>
          <w:rStyle w:val="HideTWBExt"/>
          <w:b w:val="0"/>
        </w:rPr>
        <w:t>&lt;NumAm&gt;</w:t>
      </w:r>
      <w:r w:rsidRPr="00B12581">
        <w:t>22</w:t>
      </w:r>
      <w:r w:rsidRPr="00B12581">
        <w:rPr>
          <w:rStyle w:val="HideTWBExt"/>
          <w:b w:val="0"/>
        </w:rPr>
        <w:t>&lt;/NumAm&gt;</w:t>
      </w:r>
    </w:p>
    <w:p w:rsidR="005E52C2" w:rsidRPr="00B12581" w:rsidRDefault="005E52C2" w:rsidP="005E52C2"/>
    <w:p w:rsidR="005E52C2" w:rsidRPr="00B12581" w:rsidRDefault="00533AE7" w:rsidP="005E52C2">
      <w:pPr>
        <w:pStyle w:val="NormalBold"/>
        <w:keepNext/>
      </w:pPr>
      <w:r w:rsidRPr="00B12581">
        <w:rPr>
          <w:rStyle w:val="HideTWBExt"/>
          <w:b w:val="0"/>
        </w:rPr>
        <w:t>&lt;DocAmend&gt;</w:t>
      </w:r>
      <w:r w:rsidRPr="00B12581">
        <w:t>Πρόταση κανονισμού</w:t>
      </w:r>
      <w:r w:rsidRPr="00B12581">
        <w:rPr>
          <w:rStyle w:val="HideTWBExt"/>
          <w:b w:val="0"/>
        </w:rPr>
        <w:t>&lt;/DocAmend&gt;</w:t>
      </w:r>
    </w:p>
    <w:p w:rsidR="005E52C2" w:rsidRPr="00B12581" w:rsidRDefault="00533AE7" w:rsidP="005E52C2">
      <w:pPr>
        <w:pStyle w:val="NormalBold"/>
      </w:pPr>
      <w:r w:rsidRPr="00B12581">
        <w:rPr>
          <w:rStyle w:val="HideTWBExt"/>
          <w:b w:val="0"/>
        </w:rPr>
        <w:t>&lt;Article&gt;</w:t>
      </w:r>
      <w:r w:rsidRPr="00B12581">
        <w:t>Άρθρο 1 – παράγραφος 1 – σημείο 7</w:t>
      </w:r>
      <w:r w:rsidRPr="00B12581">
        <w:rPr>
          <w:rStyle w:val="HideTWBExt"/>
          <w:b w:val="0"/>
        </w:rPr>
        <w:t>&lt;/Article&gt;</w:t>
      </w:r>
    </w:p>
    <w:p w:rsidR="005E52C2" w:rsidRPr="00B12581" w:rsidRDefault="00533AE7" w:rsidP="005E52C2">
      <w:pPr>
        <w:keepNext/>
      </w:pPr>
      <w:r w:rsidRPr="00B12581">
        <w:rPr>
          <w:rStyle w:val="HideTWBExt"/>
        </w:rPr>
        <w:t>&lt;DocAmend2&gt;</w:t>
      </w:r>
      <w:r w:rsidRPr="00B12581">
        <w:t xml:space="preserve">Κανονισμός (ΕΕ) </w:t>
      </w:r>
      <w:r w:rsidRPr="00B12581">
        <w:t>αριθ. 910/2014</w:t>
      </w:r>
      <w:r w:rsidRPr="00B12581">
        <w:rPr>
          <w:rStyle w:val="HideTWBExt"/>
        </w:rPr>
        <w:t>&lt;/DocAmend2&gt;</w:t>
      </w:r>
    </w:p>
    <w:p w:rsidR="005E52C2" w:rsidRPr="00B12581" w:rsidRDefault="00533AE7" w:rsidP="005E52C2">
      <w:r w:rsidRPr="00B12581">
        <w:rPr>
          <w:rStyle w:val="HideTWBExt"/>
        </w:rPr>
        <w:t>&lt;Article2&gt;</w:t>
      </w:r>
      <w:r w:rsidRPr="00B12581">
        <w:t>Άρθρο 6 α – παράγραφος 4 – στοιχείο α – σημείο 3</w:t>
      </w:r>
      <w:r w:rsidRPr="00B1258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0FA4" w:rsidRPr="00B12581" w:rsidTr="009053EA">
        <w:trPr>
          <w:jc w:val="center"/>
        </w:trPr>
        <w:tc>
          <w:tcPr>
            <w:tcW w:w="9752" w:type="dxa"/>
            <w:gridSpan w:val="2"/>
          </w:tcPr>
          <w:p w:rsidR="005E52C2" w:rsidRPr="00B12581" w:rsidRDefault="005E52C2" w:rsidP="009053EA">
            <w:pPr>
              <w:keepNext/>
            </w:pPr>
          </w:p>
        </w:tc>
      </w:tr>
      <w:tr w:rsidR="00C60FA4" w:rsidRPr="00B12581" w:rsidTr="009053EA">
        <w:trPr>
          <w:jc w:val="center"/>
        </w:trPr>
        <w:tc>
          <w:tcPr>
            <w:tcW w:w="4876" w:type="dxa"/>
            <w:hideMark/>
          </w:tcPr>
          <w:p w:rsidR="005E52C2" w:rsidRPr="00B12581" w:rsidRDefault="00533AE7" w:rsidP="009053EA">
            <w:pPr>
              <w:pStyle w:val="ColumnHeading"/>
              <w:keepNext/>
            </w:pPr>
            <w:r w:rsidRPr="00B12581">
              <w:t>Κείμενο που προτείνει η Επιτροπή</w:t>
            </w:r>
          </w:p>
        </w:tc>
        <w:tc>
          <w:tcPr>
            <w:tcW w:w="4876" w:type="dxa"/>
            <w:hideMark/>
          </w:tcPr>
          <w:p w:rsidR="005E52C2" w:rsidRPr="00B12581" w:rsidRDefault="00533AE7" w:rsidP="009053EA">
            <w:pPr>
              <w:pStyle w:val="ColumnHeading"/>
              <w:keepNext/>
            </w:pPr>
            <w:r w:rsidRPr="00B12581">
              <w:t>Τροπολογία</w:t>
            </w:r>
          </w:p>
        </w:tc>
      </w:tr>
      <w:tr w:rsidR="00C60FA4" w:rsidRPr="00B12581" w:rsidTr="009053EA">
        <w:trPr>
          <w:jc w:val="center"/>
        </w:trPr>
        <w:tc>
          <w:tcPr>
            <w:tcW w:w="4876" w:type="dxa"/>
            <w:hideMark/>
          </w:tcPr>
          <w:p w:rsidR="005E52C2" w:rsidRPr="00B12581" w:rsidRDefault="00533AE7" w:rsidP="009053EA">
            <w:pPr>
              <w:pStyle w:val="Normal6"/>
            </w:pPr>
            <w:r w:rsidRPr="00B12581">
              <w:t>(3)</w:t>
            </w:r>
            <w:r w:rsidRPr="00B12581">
              <w:tab/>
            </w:r>
            <w:r w:rsidRPr="00B12581">
              <w:t xml:space="preserve">για την προσκόμιση, στα βασιζόμενα μέρη, δεδομένων ταυτοποίησης προσώπου, ηλεκτρονικής βεβαίωσης χαρακτηριστικών ή άλλων δεδομένων, </w:t>
            </w:r>
            <w:r w:rsidRPr="00B12581">
              <w:rPr>
                <w:b/>
                <w:bCs/>
                <w:i/>
                <w:iCs/>
              </w:rPr>
              <w:t>όπως διαπιστευτηρίων</w:t>
            </w:r>
            <w:r w:rsidRPr="00B12581">
              <w:t>, με τοπικό τρόπο που δεν απαιτεί πρόσβαση στο διαδίκτυο για το πορτοφόλι·</w:t>
            </w:r>
          </w:p>
        </w:tc>
        <w:tc>
          <w:tcPr>
            <w:tcW w:w="4876" w:type="dxa"/>
            <w:hideMark/>
          </w:tcPr>
          <w:p w:rsidR="005E52C2" w:rsidRPr="00B12581" w:rsidRDefault="00533AE7" w:rsidP="009053EA">
            <w:pPr>
              <w:pStyle w:val="Normal6"/>
              <w:rPr>
                <w:szCs w:val="24"/>
              </w:rPr>
            </w:pPr>
            <w:r w:rsidRPr="00B12581">
              <w:t>(3)</w:t>
            </w:r>
            <w:r w:rsidRPr="00B12581">
              <w:tab/>
              <w:t>για την παρουσίαση,</w:t>
            </w:r>
            <w:r w:rsidRPr="00B12581">
              <w:rPr>
                <w:b/>
                <w:bCs/>
                <w:i/>
                <w:iCs/>
              </w:rPr>
              <w:t xml:space="preserve"> σύμφω</w:t>
            </w:r>
            <w:r w:rsidRPr="00B12581">
              <w:rPr>
                <w:b/>
                <w:bCs/>
                <w:i/>
                <w:iCs/>
              </w:rPr>
              <w:t>να με τον κανονισμό (ΕΕ) 2016/679</w:t>
            </w:r>
            <w:r w:rsidRPr="00B12581">
              <w:t xml:space="preserve">, στα βασιζόμενα μέρη δεδομένων ταυτοποίησης προσώπου, </w:t>
            </w:r>
            <w:r w:rsidRPr="00B12581">
              <w:rPr>
                <w:b/>
                <w:bCs/>
                <w:i/>
                <w:iCs/>
              </w:rPr>
              <w:t>όπως διαπιστευτήρια</w:t>
            </w:r>
            <w:r w:rsidRPr="00B12581">
              <w:t xml:space="preserve">, ηλεκτρονική βεβαίωση χαρακτηριστικών ή άλλα δεδομένα, σε τοπική μορφή που δεν απαιτεί πρόσβαση στο διαδίκτυο για το πορτοφόλι </w:t>
            </w:r>
            <w:r w:rsidRPr="00B12581">
              <w:rPr>
                <w:b/>
                <w:bCs/>
                <w:i/>
                <w:iCs/>
              </w:rPr>
              <w:t>και για τον χρήστη να</w:t>
            </w:r>
            <w:r w:rsidRPr="00B12581">
              <w:rPr>
                <w:b/>
                <w:bCs/>
                <w:i/>
                <w:iCs/>
              </w:rPr>
              <w:t xml:space="preserve"> λάβει τεκμηριωμένη απόφαση σχετικά με την ανταλλαγή προσωπικών πληροφοριών με βασιζόμενα μέρη, διασφαλίζοντας παράλληλα ότι είναι δυνατή η επιλεκτική γνωστοποίηση, συμπεριλαμβανομένης της πλήρους ή μερικής απόρριψης αιτημάτων παροχής πληροφοριών από βασιζ</w:t>
            </w:r>
            <w:r w:rsidRPr="00B12581">
              <w:rPr>
                <w:b/>
                <w:bCs/>
                <w:i/>
                <w:iCs/>
              </w:rPr>
              <w:t>όμενα μέρη, ενός πλήρους ιστορικού συναλλαγών, της δυνατότητας ανάκλησης προηγούμενης συγκατάθεσης σε αιτήματα παροχής πληροφοριών και πληροφοριών σχετικά με την άσκηση των δικαιωμάτων του υποκειμένου των δεδομένων·</w:t>
            </w:r>
          </w:p>
        </w:tc>
      </w:tr>
    </w:tbl>
    <w:p w:rsidR="005E52C2" w:rsidRPr="00B12581" w:rsidRDefault="00533AE7" w:rsidP="005E52C2">
      <w:r w:rsidRPr="00B12581">
        <w:rPr>
          <w:rStyle w:val="HideTWBExt"/>
        </w:rPr>
        <w:t>&lt;/Amend&gt;</w:t>
      </w:r>
    </w:p>
    <w:p w:rsidR="005E52C2" w:rsidRPr="00B12581" w:rsidRDefault="00533AE7" w:rsidP="005E52C2">
      <w:pPr>
        <w:pStyle w:val="AmNumberTabs"/>
      </w:pPr>
      <w:r w:rsidRPr="00B12581">
        <w:rPr>
          <w:rStyle w:val="HideTWBExt"/>
          <w:b w:val="0"/>
        </w:rPr>
        <w:t>&lt;Amend&gt;</w:t>
      </w:r>
      <w:r w:rsidRPr="00B12581">
        <w:t>Τροπολογία</w:t>
      </w:r>
      <w:r w:rsidRPr="00B12581">
        <w:tab/>
      </w:r>
      <w:r w:rsidRPr="00B12581">
        <w:tab/>
      </w:r>
      <w:r w:rsidRPr="00B12581">
        <w:rPr>
          <w:rStyle w:val="HideTWBExt"/>
          <w:b w:val="0"/>
        </w:rPr>
        <w:t>&lt;NumAm&gt;</w:t>
      </w:r>
      <w:r w:rsidRPr="00B12581">
        <w:t>23</w:t>
      </w:r>
      <w:r w:rsidRPr="00B12581">
        <w:rPr>
          <w:rStyle w:val="HideTWBExt"/>
          <w:b w:val="0"/>
        </w:rPr>
        <w:t>&lt;/</w:t>
      </w:r>
      <w:r w:rsidRPr="00B12581">
        <w:rPr>
          <w:rStyle w:val="HideTWBExt"/>
          <w:b w:val="0"/>
        </w:rPr>
        <w:t>NumAm&gt;</w:t>
      </w:r>
    </w:p>
    <w:p w:rsidR="005E52C2" w:rsidRPr="00B12581" w:rsidRDefault="005E52C2" w:rsidP="005E52C2"/>
    <w:p w:rsidR="005E52C2" w:rsidRPr="00B12581" w:rsidRDefault="00533AE7" w:rsidP="005E52C2">
      <w:pPr>
        <w:pStyle w:val="NormalBold"/>
        <w:keepNext/>
      </w:pPr>
      <w:r w:rsidRPr="00B12581">
        <w:rPr>
          <w:rStyle w:val="HideTWBExt"/>
          <w:b w:val="0"/>
        </w:rPr>
        <w:t>&lt;DocAmend&gt;</w:t>
      </w:r>
      <w:r w:rsidRPr="00B12581">
        <w:t>Πρόταση κανονισμού</w:t>
      </w:r>
      <w:r w:rsidRPr="00B12581">
        <w:rPr>
          <w:rStyle w:val="HideTWBExt"/>
          <w:b w:val="0"/>
        </w:rPr>
        <w:t>&lt;/DocAmend&gt;</w:t>
      </w:r>
    </w:p>
    <w:p w:rsidR="005E52C2" w:rsidRPr="00B12581" w:rsidRDefault="00533AE7" w:rsidP="005E52C2">
      <w:pPr>
        <w:pStyle w:val="NormalBold"/>
      </w:pPr>
      <w:r w:rsidRPr="00B12581">
        <w:rPr>
          <w:rStyle w:val="HideTWBExt"/>
          <w:b w:val="0"/>
        </w:rPr>
        <w:t>&lt;Article&gt;</w:t>
      </w:r>
      <w:r w:rsidRPr="00B12581">
        <w:t>Άρθρο 1 – παράγραφος 1 – σημείο 7</w:t>
      </w:r>
      <w:r w:rsidRPr="00B12581">
        <w:rPr>
          <w:rStyle w:val="HideTWBExt"/>
          <w:b w:val="0"/>
        </w:rPr>
        <w:t>&lt;/Article&gt;</w:t>
      </w:r>
    </w:p>
    <w:p w:rsidR="005E52C2" w:rsidRPr="00B12581" w:rsidRDefault="00533AE7" w:rsidP="005E52C2">
      <w:pPr>
        <w:keepNext/>
      </w:pPr>
      <w:r w:rsidRPr="00B12581">
        <w:rPr>
          <w:rStyle w:val="HideTWBExt"/>
        </w:rPr>
        <w:t>&lt;DocAmend2&gt;</w:t>
      </w:r>
      <w:r w:rsidRPr="00B12581">
        <w:t>Κανονισμός (ΕΕ) αριθ. 910/2014</w:t>
      </w:r>
      <w:r w:rsidRPr="00B12581">
        <w:rPr>
          <w:rStyle w:val="HideTWBExt"/>
        </w:rPr>
        <w:t>&lt;/DocAmend2&gt;</w:t>
      </w:r>
    </w:p>
    <w:p w:rsidR="005E52C2" w:rsidRPr="00B12581" w:rsidRDefault="00533AE7" w:rsidP="005E52C2">
      <w:r w:rsidRPr="00B12581">
        <w:rPr>
          <w:rStyle w:val="HideTWBExt"/>
        </w:rPr>
        <w:t>&lt;Article2&gt;</w:t>
      </w:r>
      <w:r w:rsidRPr="00B12581">
        <w:t>Άρθρο 6 α – παράγραφος 4 – στοιχείο β</w:t>
      </w:r>
      <w:r w:rsidRPr="00B1258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0FA4" w:rsidRPr="00B12581" w:rsidTr="009053EA">
        <w:trPr>
          <w:jc w:val="center"/>
        </w:trPr>
        <w:tc>
          <w:tcPr>
            <w:tcW w:w="9752" w:type="dxa"/>
            <w:gridSpan w:val="2"/>
          </w:tcPr>
          <w:p w:rsidR="005E52C2" w:rsidRPr="00B12581" w:rsidRDefault="005E52C2" w:rsidP="009053EA">
            <w:pPr>
              <w:keepNext/>
            </w:pPr>
          </w:p>
        </w:tc>
      </w:tr>
      <w:tr w:rsidR="00C60FA4" w:rsidRPr="00B12581" w:rsidTr="009053EA">
        <w:trPr>
          <w:jc w:val="center"/>
        </w:trPr>
        <w:tc>
          <w:tcPr>
            <w:tcW w:w="4876" w:type="dxa"/>
            <w:hideMark/>
          </w:tcPr>
          <w:p w:rsidR="005E52C2" w:rsidRPr="00B12581" w:rsidRDefault="00533AE7" w:rsidP="009053EA">
            <w:pPr>
              <w:pStyle w:val="ColumnHeading"/>
              <w:keepNext/>
            </w:pPr>
            <w:r w:rsidRPr="00B12581">
              <w:t>Κείμενο που προτείνει η Επιτροπή</w:t>
            </w:r>
          </w:p>
        </w:tc>
        <w:tc>
          <w:tcPr>
            <w:tcW w:w="4876" w:type="dxa"/>
            <w:hideMark/>
          </w:tcPr>
          <w:p w:rsidR="005E52C2" w:rsidRPr="00B12581" w:rsidRDefault="00533AE7" w:rsidP="009053EA">
            <w:pPr>
              <w:pStyle w:val="ColumnHeading"/>
              <w:keepNext/>
            </w:pPr>
            <w:r w:rsidRPr="00B12581">
              <w:t>Τροπολογία</w:t>
            </w:r>
          </w:p>
        </w:tc>
      </w:tr>
      <w:tr w:rsidR="00C60FA4" w:rsidRPr="00B12581" w:rsidTr="009053EA">
        <w:trPr>
          <w:jc w:val="center"/>
        </w:trPr>
        <w:tc>
          <w:tcPr>
            <w:tcW w:w="4876" w:type="dxa"/>
            <w:hideMark/>
          </w:tcPr>
          <w:p w:rsidR="005E52C2" w:rsidRPr="00B12581" w:rsidRDefault="00533AE7" w:rsidP="009053EA">
            <w:pPr>
              <w:pStyle w:val="Normal6"/>
            </w:pPr>
            <w:r w:rsidRPr="00B12581">
              <w:t>β)</w:t>
            </w:r>
            <w:r w:rsidRPr="00B12581">
              <w:tab/>
              <w:t xml:space="preserve">διασφαλίζουν ότι οι πάροχοι υπηρεσιών εμπιστοσύνης εγκεκριμένων βεβαιώσεων χαρακτηριστικών </w:t>
            </w:r>
            <w:r w:rsidRPr="00B12581">
              <w:rPr>
                <w:b/>
                <w:bCs/>
                <w:i/>
                <w:iCs/>
              </w:rPr>
              <w:t>δεν μπορούν να λαμβάνουν</w:t>
            </w:r>
            <w:r w:rsidRPr="00B12581">
              <w:t xml:space="preserve"> καμία πληροφορία σχετικά με τη χρήση των εν λόγω χαρακτηριστικών·</w:t>
            </w:r>
          </w:p>
        </w:tc>
        <w:tc>
          <w:tcPr>
            <w:tcW w:w="4876" w:type="dxa"/>
            <w:hideMark/>
          </w:tcPr>
          <w:p w:rsidR="005E52C2" w:rsidRPr="00B12581" w:rsidRDefault="00533AE7" w:rsidP="009053EA">
            <w:pPr>
              <w:pStyle w:val="Normal6"/>
              <w:rPr>
                <w:szCs w:val="24"/>
              </w:rPr>
            </w:pPr>
            <w:r w:rsidRPr="00B12581">
              <w:t>β)</w:t>
            </w:r>
            <w:r w:rsidRPr="00B12581">
              <w:tab/>
              <w:t>διασφαλίζουν ότι οι πάροχοι εγκεκριμένων</w:t>
            </w:r>
            <w:r w:rsidRPr="00B12581">
              <w:rPr>
                <w:b/>
                <w:bCs/>
                <w:i/>
                <w:iCs/>
              </w:rPr>
              <w:t xml:space="preserve"> και μη εγκεκριμ</w:t>
            </w:r>
            <w:r w:rsidRPr="00B12581">
              <w:rPr>
                <w:b/>
                <w:bCs/>
                <w:i/>
                <w:iCs/>
              </w:rPr>
              <w:t>ένων ηλεκτρονικών</w:t>
            </w:r>
            <w:r w:rsidRPr="00B12581">
              <w:t xml:space="preserve"> βεβαιώσεων χαρακτηριστικών </w:t>
            </w:r>
            <w:r w:rsidRPr="00B12581">
              <w:rPr>
                <w:b/>
                <w:bCs/>
                <w:i/>
                <w:iCs/>
              </w:rPr>
              <w:t>εμποδίζονται με τεχνολογικά μέσα από το να λαμβάνουν</w:t>
            </w:r>
            <w:r w:rsidRPr="00B12581">
              <w:t xml:space="preserve"> πληροφορίες σχετικά με τη χρήση των εν λόγω χαρακτηριστικών·</w:t>
            </w:r>
          </w:p>
        </w:tc>
      </w:tr>
    </w:tbl>
    <w:p w:rsidR="005E52C2" w:rsidRPr="00B12581" w:rsidRDefault="00533AE7" w:rsidP="005E52C2">
      <w:r w:rsidRPr="00B12581">
        <w:rPr>
          <w:rStyle w:val="HideTWBExt"/>
        </w:rPr>
        <w:t>&lt;/Amend&gt;</w:t>
      </w:r>
    </w:p>
    <w:p w:rsidR="005E52C2" w:rsidRPr="00B12581" w:rsidRDefault="00533AE7" w:rsidP="005E52C2">
      <w:pPr>
        <w:pStyle w:val="AmNumberTabs"/>
      </w:pPr>
      <w:r w:rsidRPr="00B12581">
        <w:rPr>
          <w:rStyle w:val="HideTWBExt"/>
          <w:b w:val="0"/>
        </w:rPr>
        <w:t>&lt;Amend&gt;</w:t>
      </w:r>
      <w:r w:rsidRPr="00B12581">
        <w:t>Τροπολογία</w:t>
      </w:r>
      <w:r w:rsidRPr="00B12581">
        <w:tab/>
      </w:r>
      <w:r w:rsidRPr="00B12581">
        <w:tab/>
      </w:r>
      <w:r w:rsidRPr="00B12581">
        <w:rPr>
          <w:rStyle w:val="HideTWBExt"/>
          <w:b w:val="0"/>
        </w:rPr>
        <w:t>&lt;NumAm&gt;</w:t>
      </w:r>
      <w:r w:rsidRPr="00B12581">
        <w:t>24</w:t>
      </w:r>
      <w:r w:rsidRPr="00B12581">
        <w:rPr>
          <w:rStyle w:val="HideTWBExt"/>
          <w:b w:val="0"/>
        </w:rPr>
        <w:t>&lt;/NumAm&gt;</w:t>
      </w:r>
    </w:p>
    <w:p w:rsidR="005E52C2" w:rsidRPr="00B12581" w:rsidRDefault="005E52C2" w:rsidP="005E52C2"/>
    <w:p w:rsidR="005E52C2" w:rsidRPr="00B12581" w:rsidRDefault="00533AE7" w:rsidP="005E52C2">
      <w:pPr>
        <w:pStyle w:val="NormalBold"/>
        <w:keepNext/>
      </w:pPr>
      <w:r w:rsidRPr="00B12581">
        <w:rPr>
          <w:rStyle w:val="HideTWBExt"/>
          <w:b w:val="0"/>
        </w:rPr>
        <w:t>&lt;DocAmend&gt;</w:t>
      </w:r>
      <w:r w:rsidRPr="00B12581">
        <w:t>Πρόταση κανονισμού</w:t>
      </w:r>
      <w:r w:rsidRPr="00B12581">
        <w:rPr>
          <w:rStyle w:val="HideTWBExt"/>
          <w:b w:val="0"/>
        </w:rPr>
        <w:t>&lt;/DocAmend&gt;</w:t>
      </w:r>
    </w:p>
    <w:p w:rsidR="005E52C2" w:rsidRPr="00B12581" w:rsidRDefault="00533AE7" w:rsidP="005E52C2">
      <w:pPr>
        <w:pStyle w:val="NormalBold"/>
      </w:pPr>
      <w:r w:rsidRPr="00B12581">
        <w:rPr>
          <w:rStyle w:val="HideTWBExt"/>
          <w:b w:val="0"/>
        </w:rPr>
        <w:t>&lt;Article&gt;</w:t>
      </w:r>
      <w:r w:rsidRPr="00B12581">
        <w:t>Άρθρο 1 – παράγραφος 1 – σημείο 7</w:t>
      </w:r>
      <w:r w:rsidRPr="00B12581">
        <w:rPr>
          <w:rStyle w:val="HideTWBExt"/>
          <w:b w:val="0"/>
        </w:rPr>
        <w:t>&lt;/Article&gt;</w:t>
      </w:r>
    </w:p>
    <w:p w:rsidR="005E52C2" w:rsidRPr="00B12581" w:rsidRDefault="00533AE7" w:rsidP="005E52C2">
      <w:pPr>
        <w:keepNext/>
      </w:pPr>
      <w:r w:rsidRPr="00B12581">
        <w:rPr>
          <w:rStyle w:val="HideTWBExt"/>
        </w:rPr>
        <w:t>&lt;DocAmend2&gt;</w:t>
      </w:r>
      <w:r w:rsidRPr="00B12581">
        <w:t>Κανονισμός (ΕΕ) αριθ. 910/2014</w:t>
      </w:r>
      <w:r w:rsidRPr="00B12581">
        <w:rPr>
          <w:rStyle w:val="HideTWBExt"/>
        </w:rPr>
        <w:t>&lt;/DocAmend2&gt;</w:t>
      </w:r>
    </w:p>
    <w:p w:rsidR="005E52C2" w:rsidRPr="00B12581" w:rsidRDefault="00533AE7" w:rsidP="005E52C2">
      <w:r w:rsidRPr="00B12581">
        <w:rPr>
          <w:rStyle w:val="HideTWBExt"/>
        </w:rPr>
        <w:t>&lt;Article2&gt;</w:t>
      </w:r>
      <w:r w:rsidRPr="00B12581">
        <w:t>Άρθρο 6 α – παράγραφος 4 – στοιχείο ε</w:t>
      </w:r>
      <w:r w:rsidRPr="00B1258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0FA4" w:rsidRPr="00B12581" w:rsidTr="009053EA">
        <w:trPr>
          <w:jc w:val="center"/>
        </w:trPr>
        <w:tc>
          <w:tcPr>
            <w:tcW w:w="9752" w:type="dxa"/>
            <w:gridSpan w:val="2"/>
          </w:tcPr>
          <w:p w:rsidR="005E52C2" w:rsidRPr="00B12581" w:rsidRDefault="005E52C2" w:rsidP="009053EA">
            <w:pPr>
              <w:keepNext/>
            </w:pPr>
          </w:p>
        </w:tc>
      </w:tr>
      <w:tr w:rsidR="00C60FA4" w:rsidRPr="00B12581" w:rsidTr="009053EA">
        <w:trPr>
          <w:jc w:val="center"/>
        </w:trPr>
        <w:tc>
          <w:tcPr>
            <w:tcW w:w="4876" w:type="dxa"/>
            <w:hideMark/>
          </w:tcPr>
          <w:p w:rsidR="005E52C2" w:rsidRPr="00B12581" w:rsidRDefault="00533AE7" w:rsidP="009053EA">
            <w:pPr>
              <w:pStyle w:val="ColumnHeading"/>
              <w:keepNext/>
            </w:pPr>
            <w:r w:rsidRPr="00B12581">
              <w:t>Κείμενο που προτείνει η Επιτροπή</w:t>
            </w:r>
          </w:p>
        </w:tc>
        <w:tc>
          <w:tcPr>
            <w:tcW w:w="4876" w:type="dxa"/>
            <w:hideMark/>
          </w:tcPr>
          <w:p w:rsidR="005E52C2" w:rsidRPr="00B12581" w:rsidRDefault="00533AE7" w:rsidP="009053EA">
            <w:pPr>
              <w:pStyle w:val="ColumnHeading"/>
              <w:keepNext/>
            </w:pPr>
            <w:r w:rsidRPr="00B12581">
              <w:t>Τροπολογία</w:t>
            </w:r>
          </w:p>
        </w:tc>
      </w:tr>
      <w:tr w:rsidR="00C60FA4" w:rsidRPr="00B12581" w:rsidTr="009053EA">
        <w:trPr>
          <w:jc w:val="center"/>
        </w:trPr>
        <w:tc>
          <w:tcPr>
            <w:tcW w:w="4876" w:type="dxa"/>
            <w:hideMark/>
          </w:tcPr>
          <w:p w:rsidR="005E52C2" w:rsidRPr="00B12581" w:rsidRDefault="00533AE7" w:rsidP="009053EA">
            <w:pPr>
              <w:pStyle w:val="Normal6"/>
            </w:pPr>
            <w:r w:rsidRPr="00B12581">
              <w:t>ε)</w:t>
            </w:r>
            <w:r w:rsidRPr="00B12581">
              <w:tab/>
            </w:r>
            <w:r w:rsidRPr="00B12581">
              <w:t xml:space="preserve">διασφαλίζει ότι τα δεδομένα ταυτοποίησης προσώπου που αναφέρονται στο άρθρο 12 παράγραφος 4 στοιχείο δ) </w:t>
            </w:r>
            <w:r w:rsidRPr="00B12581">
              <w:rPr>
                <w:b/>
                <w:bCs/>
                <w:i/>
                <w:iCs/>
              </w:rPr>
              <w:t>αντιπροσωπεύουν</w:t>
            </w:r>
            <w:r w:rsidRPr="00B12581">
              <w:t xml:space="preserve"> με μοναδικό </w:t>
            </w:r>
            <w:r w:rsidRPr="00B12581">
              <w:rPr>
                <w:b/>
                <w:bCs/>
                <w:i/>
                <w:iCs/>
              </w:rPr>
              <w:t>και μόνιμο τρόπο</w:t>
            </w:r>
            <w:r w:rsidRPr="00B12581">
              <w:t xml:space="preserve"> το φυσικό ή νομικό πρόσωπο </w:t>
            </w:r>
            <w:r w:rsidRPr="00B12581">
              <w:rPr>
                <w:b/>
                <w:bCs/>
                <w:i/>
                <w:iCs/>
              </w:rPr>
              <w:t>που συνδέεται με αυτά.</w:t>
            </w:r>
          </w:p>
        </w:tc>
        <w:tc>
          <w:tcPr>
            <w:tcW w:w="4876" w:type="dxa"/>
            <w:hideMark/>
          </w:tcPr>
          <w:p w:rsidR="005E52C2" w:rsidRPr="00B12581" w:rsidRDefault="00533AE7" w:rsidP="009053EA">
            <w:pPr>
              <w:pStyle w:val="Normal6"/>
              <w:rPr>
                <w:szCs w:val="24"/>
              </w:rPr>
            </w:pPr>
            <w:r w:rsidRPr="00B12581">
              <w:t>ε)</w:t>
            </w:r>
            <w:r w:rsidRPr="00B12581">
              <w:tab/>
              <w:t xml:space="preserve">διασφαλίζει ότι τα δεδομένα ταυτοποίησης προσώπου που </w:t>
            </w:r>
            <w:r w:rsidRPr="00B12581">
              <w:t xml:space="preserve">αναφέρονται στο άρθρο 12 παράγραφος 4 στοιχείο δ) </w:t>
            </w:r>
            <w:r w:rsidRPr="00B12581">
              <w:rPr>
                <w:b/>
                <w:bCs/>
                <w:i/>
                <w:iCs/>
              </w:rPr>
              <w:t>αντιπροσωπεύουν</w:t>
            </w:r>
            <w:r w:rsidRPr="00B12581">
              <w:t xml:space="preserve"> με μοναδικό τρόπο το φυσικό ή νομικό πρόσωπο και </w:t>
            </w:r>
            <w:r w:rsidRPr="00B12581">
              <w:rPr>
                <w:b/>
                <w:bCs/>
                <w:i/>
                <w:iCs/>
              </w:rPr>
              <w:t>ότι η αναφορά στα εν λόγω δεδομένα είναι διαφορετική για τα διάφορα βασιζόμενα μέρη, εάν απαιτείται από τον νόμο·</w:t>
            </w:r>
          </w:p>
        </w:tc>
      </w:tr>
    </w:tbl>
    <w:p w:rsidR="005E52C2" w:rsidRPr="00B12581" w:rsidRDefault="00533AE7" w:rsidP="005E52C2">
      <w:r w:rsidRPr="00B12581">
        <w:rPr>
          <w:rStyle w:val="HideTWBExt"/>
        </w:rPr>
        <w:t>&lt;/Amend&gt;</w:t>
      </w:r>
    </w:p>
    <w:p w:rsidR="005E52C2" w:rsidRPr="00B12581" w:rsidRDefault="00533AE7" w:rsidP="005E52C2">
      <w:pPr>
        <w:pStyle w:val="AmNumberTabs"/>
      </w:pPr>
      <w:r w:rsidRPr="00B12581">
        <w:rPr>
          <w:rStyle w:val="HideTWBExt"/>
          <w:b w:val="0"/>
        </w:rPr>
        <w:t>&lt;Amend&gt;</w:t>
      </w:r>
      <w:r w:rsidRPr="00B12581">
        <w:t>Τροπολογία</w:t>
      </w:r>
      <w:r w:rsidRPr="00B12581">
        <w:tab/>
      </w:r>
      <w:r w:rsidRPr="00B12581">
        <w:tab/>
      </w:r>
      <w:r w:rsidRPr="00B12581">
        <w:rPr>
          <w:rStyle w:val="HideTWBExt"/>
          <w:b w:val="0"/>
        </w:rPr>
        <w:t>&lt;NumAm&gt;</w:t>
      </w:r>
      <w:r w:rsidRPr="00B12581">
        <w:t>25</w:t>
      </w:r>
      <w:r w:rsidRPr="00B12581">
        <w:rPr>
          <w:rStyle w:val="HideTWBExt"/>
          <w:b w:val="0"/>
        </w:rPr>
        <w:t>&lt;/NumAm&gt;</w:t>
      </w:r>
    </w:p>
    <w:p w:rsidR="005E52C2" w:rsidRPr="00B12581" w:rsidRDefault="005E52C2" w:rsidP="005E52C2"/>
    <w:p w:rsidR="005E52C2" w:rsidRPr="00B12581" w:rsidRDefault="00533AE7" w:rsidP="005E52C2">
      <w:pPr>
        <w:pStyle w:val="NormalBold"/>
        <w:keepNext/>
      </w:pPr>
      <w:r w:rsidRPr="00B12581">
        <w:rPr>
          <w:rStyle w:val="HideTWBExt"/>
          <w:b w:val="0"/>
        </w:rPr>
        <w:t>&lt;DocAmend&gt;</w:t>
      </w:r>
      <w:r w:rsidRPr="00B12581">
        <w:t>Πρόταση κανονισμού</w:t>
      </w:r>
      <w:r w:rsidRPr="00B12581">
        <w:rPr>
          <w:rStyle w:val="HideTWBExt"/>
          <w:b w:val="0"/>
        </w:rPr>
        <w:t>&lt;/DocAmend&gt;</w:t>
      </w:r>
    </w:p>
    <w:p w:rsidR="005E52C2" w:rsidRPr="00B12581" w:rsidRDefault="00533AE7" w:rsidP="005E52C2">
      <w:pPr>
        <w:pStyle w:val="NormalBold"/>
      </w:pPr>
      <w:r w:rsidRPr="00B12581">
        <w:rPr>
          <w:rStyle w:val="HideTWBExt"/>
          <w:b w:val="0"/>
        </w:rPr>
        <w:t>&lt;Article&gt;</w:t>
      </w:r>
      <w:r w:rsidRPr="00B12581">
        <w:t>Άρθρο 1 – παράγραφος 1 – σημείο 7</w:t>
      </w:r>
      <w:r w:rsidRPr="00B12581">
        <w:rPr>
          <w:rStyle w:val="HideTWBExt"/>
          <w:b w:val="0"/>
        </w:rPr>
        <w:t>&lt;/Article&gt;</w:t>
      </w:r>
    </w:p>
    <w:p w:rsidR="005E52C2" w:rsidRPr="00B12581" w:rsidRDefault="00533AE7" w:rsidP="005E52C2">
      <w:pPr>
        <w:keepNext/>
      </w:pPr>
      <w:r w:rsidRPr="00B12581">
        <w:rPr>
          <w:rStyle w:val="HideTWBExt"/>
        </w:rPr>
        <w:t>&lt;DocAmend2&gt;</w:t>
      </w:r>
      <w:r w:rsidRPr="00B12581">
        <w:t>Κανονισμός (ΕΕ) αριθ. 910/2014</w:t>
      </w:r>
      <w:r w:rsidRPr="00B12581">
        <w:rPr>
          <w:rStyle w:val="HideTWBExt"/>
        </w:rPr>
        <w:t>&lt;/DocAmend2&gt;</w:t>
      </w:r>
    </w:p>
    <w:p w:rsidR="005E52C2" w:rsidRPr="00B12581" w:rsidRDefault="00533AE7" w:rsidP="005E52C2">
      <w:r w:rsidRPr="00B12581">
        <w:rPr>
          <w:rStyle w:val="HideTWBExt"/>
        </w:rPr>
        <w:t>&lt;Article2&gt;</w:t>
      </w:r>
      <w:r w:rsidRPr="00B12581">
        <w:t>Άρθρο 6 α – παράγραφος 4 – στοιχείο ε α (νέο)</w:t>
      </w:r>
      <w:r w:rsidRPr="00B12581">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60FA4" w:rsidRPr="00B12581" w:rsidTr="009053EA">
        <w:trPr>
          <w:jc w:val="center"/>
        </w:trPr>
        <w:tc>
          <w:tcPr>
            <w:tcW w:w="9752" w:type="dxa"/>
            <w:gridSpan w:val="2"/>
          </w:tcPr>
          <w:p w:rsidR="005E52C2" w:rsidRPr="00B12581" w:rsidRDefault="005E52C2" w:rsidP="009053EA">
            <w:pPr>
              <w:keepNext/>
            </w:pPr>
          </w:p>
        </w:tc>
      </w:tr>
      <w:tr w:rsidR="00C60FA4" w:rsidRPr="00B12581" w:rsidTr="009053EA">
        <w:trPr>
          <w:jc w:val="center"/>
        </w:trPr>
        <w:tc>
          <w:tcPr>
            <w:tcW w:w="4876" w:type="dxa"/>
            <w:hideMark/>
          </w:tcPr>
          <w:p w:rsidR="005E52C2" w:rsidRPr="00B12581" w:rsidRDefault="00533AE7" w:rsidP="009053EA">
            <w:pPr>
              <w:pStyle w:val="ColumnHeading"/>
              <w:keepNext/>
            </w:pPr>
            <w:r w:rsidRPr="00B12581">
              <w:t xml:space="preserve">Κείμενο που </w:t>
            </w:r>
            <w:r w:rsidRPr="00B12581">
              <w:t>προτείνει η Επιτροπή</w:t>
            </w:r>
          </w:p>
        </w:tc>
        <w:tc>
          <w:tcPr>
            <w:tcW w:w="4876" w:type="dxa"/>
            <w:hideMark/>
          </w:tcPr>
          <w:p w:rsidR="005E52C2" w:rsidRPr="00B12581" w:rsidRDefault="00533AE7" w:rsidP="009053EA">
            <w:pPr>
              <w:pStyle w:val="ColumnHeading"/>
              <w:keepNext/>
            </w:pPr>
            <w:r w:rsidRPr="00B12581">
              <w:t>Τροπολογία</w:t>
            </w:r>
          </w:p>
        </w:tc>
      </w:tr>
      <w:tr w:rsidR="00C60FA4" w:rsidRPr="00B12581" w:rsidTr="009053EA">
        <w:trPr>
          <w:jc w:val="center"/>
        </w:trPr>
        <w:tc>
          <w:tcPr>
            <w:tcW w:w="4876" w:type="dxa"/>
          </w:tcPr>
          <w:p w:rsidR="005E52C2" w:rsidRPr="00B12581" w:rsidRDefault="005E52C2" w:rsidP="009053EA">
            <w:pPr>
              <w:pStyle w:val="Normal6"/>
            </w:pPr>
          </w:p>
        </w:tc>
        <w:tc>
          <w:tcPr>
            <w:tcW w:w="4876" w:type="dxa"/>
            <w:hideMark/>
          </w:tcPr>
          <w:p w:rsidR="005E52C2" w:rsidRPr="00B12581" w:rsidRDefault="00533AE7" w:rsidP="009053EA">
            <w:pPr>
              <w:pStyle w:val="Normal6"/>
              <w:rPr>
                <w:szCs w:val="24"/>
              </w:rPr>
            </w:pPr>
            <w:r w:rsidRPr="00B12581">
              <w:rPr>
                <w:b/>
                <w:i/>
              </w:rPr>
              <w:t>ε α)</w:t>
            </w:r>
            <w:r w:rsidRPr="00B12581">
              <w:rPr>
                <w:b/>
                <w:i/>
              </w:rPr>
              <w:tab/>
              <w:t>επιτρέπει στον χρήστη να έχει πρόσβαση, σε αναγνώσιμο μορφότυπο, του καταλόγου των ενεργειών, των συναλλαγών ή των χρήσεων των ηλεκτρονικών βεβαιώσεων χαρακτηριστικών ή στοιχείων ταυτοποίησης προσώπου που έχουν εγκριθ</w:t>
            </w:r>
            <w:r w:rsidRPr="00B12581">
              <w:rPr>
                <w:b/>
                <w:i/>
              </w:rPr>
              <w:t>εί από τον χρήστη·</w:t>
            </w:r>
          </w:p>
        </w:tc>
      </w:tr>
    </w:tbl>
    <w:p w:rsidR="005E52C2" w:rsidRPr="00B12581" w:rsidRDefault="00533AE7" w:rsidP="005E52C2">
      <w:r w:rsidRPr="00B12581">
        <w:rPr>
          <w:rStyle w:val="HideTWBExt"/>
        </w:rPr>
        <w:t>&lt;/Amend&gt;</w:t>
      </w:r>
    </w:p>
    <w:p w:rsidR="005E52C2" w:rsidRPr="00B12581" w:rsidRDefault="00533AE7" w:rsidP="005E52C2">
      <w:pPr>
        <w:pStyle w:val="AmNumberTabs"/>
      </w:pPr>
      <w:r w:rsidRPr="00B12581">
        <w:rPr>
          <w:rStyle w:val="HideTWBExt"/>
          <w:b w:val="0"/>
        </w:rPr>
        <w:t>&lt;Amend&gt;</w:t>
      </w:r>
      <w:r w:rsidRPr="00B12581">
        <w:t>Τροπολογία</w:t>
      </w:r>
      <w:r w:rsidRPr="00B12581">
        <w:tab/>
      </w:r>
      <w:r w:rsidRPr="00B12581">
        <w:tab/>
      </w:r>
      <w:r w:rsidRPr="00B12581">
        <w:rPr>
          <w:rStyle w:val="HideTWBExt"/>
          <w:b w:val="0"/>
        </w:rPr>
        <w:t>&lt;NumAm&gt;</w:t>
      </w:r>
      <w:r w:rsidRPr="00B12581">
        <w:t>26</w:t>
      </w:r>
      <w:r w:rsidRPr="00B12581">
        <w:rPr>
          <w:rStyle w:val="HideTWBExt"/>
          <w:b w:val="0"/>
        </w:rPr>
        <w:t>&lt;/NumAm&gt;</w:t>
      </w:r>
    </w:p>
    <w:p w:rsidR="005E52C2" w:rsidRPr="00B12581" w:rsidRDefault="005E52C2" w:rsidP="005E52C2"/>
    <w:p w:rsidR="005E52C2" w:rsidRPr="00B12581" w:rsidRDefault="00533AE7" w:rsidP="005E52C2">
      <w:pPr>
        <w:pStyle w:val="NormalBold"/>
        <w:keepNext/>
      </w:pPr>
      <w:r w:rsidRPr="00B12581">
        <w:rPr>
          <w:rStyle w:val="HideTWBExt"/>
          <w:b w:val="0"/>
        </w:rPr>
        <w:t>&lt;DocAmend&gt;</w:t>
      </w:r>
      <w:r w:rsidRPr="00B12581">
        <w:t>Πρόταση κανονισμού</w:t>
      </w:r>
      <w:r w:rsidRPr="00B12581">
        <w:rPr>
          <w:rStyle w:val="HideTWBExt"/>
          <w:b w:val="0"/>
        </w:rPr>
        <w:t>&lt;/DocAmend&gt;</w:t>
      </w:r>
    </w:p>
    <w:p w:rsidR="005E52C2" w:rsidRPr="00B12581" w:rsidRDefault="00533AE7" w:rsidP="005E52C2">
      <w:pPr>
        <w:pStyle w:val="NormalBold"/>
      </w:pPr>
      <w:r w:rsidRPr="00B12581">
        <w:rPr>
          <w:rStyle w:val="HideTWBExt"/>
          <w:b w:val="0"/>
        </w:rPr>
        <w:t>&lt;Article&gt;</w:t>
      </w:r>
      <w:r w:rsidRPr="00B12581">
        <w:t>Άρθρο 1 – παράγραφος 1 – σημείο 7</w:t>
      </w:r>
      <w:r w:rsidRPr="00B12581">
        <w:rPr>
          <w:rStyle w:val="HideTWBExt"/>
          <w:b w:val="0"/>
        </w:rPr>
        <w:t>&lt;/Article&gt;</w:t>
      </w:r>
    </w:p>
    <w:p w:rsidR="005E52C2" w:rsidRPr="00B12581" w:rsidRDefault="00533AE7" w:rsidP="005E52C2">
      <w:pPr>
        <w:keepNext/>
      </w:pPr>
      <w:r w:rsidRPr="00B12581">
        <w:rPr>
          <w:rStyle w:val="HideTWBExt"/>
        </w:rPr>
        <w:t>&lt;DocAmend2&gt;</w:t>
      </w:r>
      <w:r w:rsidRPr="00B12581">
        <w:t>Κανονισμός (ΕΕ) αριθ. 910/2014</w:t>
      </w:r>
      <w:r w:rsidRPr="00B12581">
        <w:rPr>
          <w:rStyle w:val="HideTWBExt"/>
        </w:rPr>
        <w:t>&lt;/DocAmend2&gt;</w:t>
      </w:r>
    </w:p>
    <w:p w:rsidR="005E52C2" w:rsidRPr="00B12581" w:rsidRDefault="00533AE7" w:rsidP="005E52C2">
      <w:r w:rsidRPr="00B12581">
        <w:rPr>
          <w:rStyle w:val="HideTWBExt"/>
        </w:rPr>
        <w:t>&lt;Article2&gt;</w:t>
      </w:r>
      <w:r w:rsidRPr="00B12581">
        <w:t xml:space="preserve">Άρθρο 6 α – παράγραφος 4 – </w:t>
      </w:r>
      <w:r w:rsidRPr="00B12581">
        <w:t>στοιχείο ε β (νέο)</w:t>
      </w:r>
      <w:r w:rsidRPr="00B1258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0FA4" w:rsidRPr="00B12581" w:rsidTr="009053EA">
        <w:trPr>
          <w:jc w:val="center"/>
        </w:trPr>
        <w:tc>
          <w:tcPr>
            <w:tcW w:w="9752" w:type="dxa"/>
            <w:gridSpan w:val="2"/>
          </w:tcPr>
          <w:p w:rsidR="005E52C2" w:rsidRPr="00B12581" w:rsidRDefault="005E52C2" w:rsidP="009053EA">
            <w:pPr>
              <w:keepNext/>
            </w:pPr>
          </w:p>
        </w:tc>
      </w:tr>
      <w:tr w:rsidR="00C60FA4" w:rsidRPr="00B12581" w:rsidTr="009053EA">
        <w:trPr>
          <w:jc w:val="center"/>
        </w:trPr>
        <w:tc>
          <w:tcPr>
            <w:tcW w:w="4876" w:type="dxa"/>
            <w:hideMark/>
          </w:tcPr>
          <w:p w:rsidR="005E52C2" w:rsidRPr="00B12581" w:rsidRDefault="00533AE7" w:rsidP="009053EA">
            <w:pPr>
              <w:pStyle w:val="ColumnHeading"/>
              <w:keepNext/>
            </w:pPr>
            <w:r w:rsidRPr="00B12581">
              <w:t>Κείμενο που προτείνει η Επιτροπή</w:t>
            </w:r>
          </w:p>
        </w:tc>
        <w:tc>
          <w:tcPr>
            <w:tcW w:w="4876" w:type="dxa"/>
            <w:hideMark/>
          </w:tcPr>
          <w:p w:rsidR="005E52C2" w:rsidRPr="00B12581" w:rsidRDefault="00533AE7" w:rsidP="009053EA">
            <w:pPr>
              <w:pStyle w:val="ColumnHeading"/>
              <w:keepNext/>
            </w:pPr>
            <w:r w:rsidRPr="00B12581">
              <w:t>Τροπολογία</w:t>
            </w:r>
          </w:p>
        </w:tc>
      </w:tr>
      <w:tr w:rsidR="00C60FA4" w:rsidRPr="00B12581" w:rsidTr="009053EA">
        <w:trPr>
          <w:jc w:val="center"/>
        </w:trPr>
        <w:tc>
          <w:tcPr>
            <w:tcW w:w="4876" w:type="dxa"/>
          </w:tcPr>
          <w:p w:rsidR="005E52C2" w:rsidRPr="00B12581" w:rsidRDefault="005E52C2" w:rsidP="009053EA">
            <w:pPr>
              <w:pStyle w:val="Normal6"/>
            </w:pPr>
          </w:p>
        </w:tc>
        <w:tc>
          <w:tcPr>
            <w:tcW w:w="4876" w:type="dxa"/>
            <w:hideMark/>
          </w:tcPr>
          <w:p w:rsidR="005E52C2" w:rsidRPr="00B12581" w:rsidRDefault="00533AE7" w:rsidP="009053EA">
            <w:pPr>
              <w:pStyle w:val="Normal6"/>
              <w:rPr>
                <w:szCs w:val="24"/>
              </w:rPr>
            </w:pPr>
            <w:r w:rsidRPr="00B12581">
              <w:rPr>
                <w:b/>
                <w:i/>
              </w:rPr>
              <w:t>ε β)</w:t>
            </w:r>
            <w:r w:rsidRPr="00B12581">
              <w:rPr>
                <w:b/>
                <w:i/>
              </w:rPr>
              <w:tab/>
              <w:t xml:space="preserve">παρέχει στον χρήστη τη δυνατότητα να διαβιβάζει τα δεδομένα του ευρωπαϊκού πορτοφολιού ψηφιακής ταυτότητας και να εμποδίζει την πρόσβαση σε αυτά σε περίπτωση παραβίασης της </w:t>
            </w:r>
            <w:r w:rsidRPr="00B12581">
              <w:rPr>
                <w:b/>
                <w:i/>
              </w:rPr>
              <w:t>ασφάλειας, επιτρέποντας την αναστολή, ανάκληση ή απόσυρση των δεδομένων.</w:t>
            </w:r>
          </w:p>
        </w:tc>
      </w:tr>
    </w:tbl>
    <w:p w:rsidR="005E52C2" w:rsidRPr="00B12581" w:rsidRDefault="00533AE7" w:rsidP="005E52C2">
      <w:r w:rsidRPr="00B12581">
        <w:rPr>
          <w:rStyle w:val="HideTWBExt"/>
        </w:rPr>
        <w:t>&lt;/Amend&gt;</w:t>
      </w:r>
    </w:p>
    <w:p w:rsidR="005E52C2" w:rsidRPr="00B12581" w:rsidRDefault="00533AE7" w:rsidP="005E52C2">
      <w:pPr>
        <w:pStyle w:val="AmNumberTabs"/>
      </w:pPr>
      <w:r w:rsidRPr="00B12581">
        <w:rPr>
          <w:rStyle w:val="HideTWBExt"/>
          <w:b w:val="0"/>
        </w:rPr>
        <w:t>&lt;Amend&gt;</w:t>
      </w:r>
      <w:r w:rsidRPr="00B12581">
        <w:t>Τροπολογία</w:t>
      </w:r>
      <w:r w:rsidRPr="00B12581">
        <w:tab/>
      </w:r>
      <w:r w:rsidRPr="00B12581">
        <w:tab/>
      </w:r>
      <w:r w:rsidRPr="00B12581">
        <w:rPr>
          <w:rStyle w:val="HideTWBExt"/>
          <w:b w:val="0"/>
        </w:rPr>
        <w:t>&lt;NumAm&gt;</w:t>
      </w:r>
      <w:r w:rsidRPr="00B12581">
        <w:t>27</w:t>
      </w:r>
      <w:r w:rsidRPr="00B12581">
        <w:rPr>
          <w:rStyle w:val="HideTWBExt"/>
          <w:b w:val="0"/>
        </w:rPr>
        <w:t>&lt;/NumAm&gt;</w:t>
      </w:r>
    </w:p>
    <w:p w:rsidR="005E52C2" w:rsidRPr="00B12581" w:rsidRDefault="005E52C2" w:rsidP="005E52C2"/>
    <w:p w:rsidR="005E52C2" w:rsidRPr="00B12581" w:rsidRDefault="00533AE7" w:rsidP="005E52C2">
      <w:pPr>
        <w:pStyle w:val="NormalBold"/>
        <w:keepNext/>
      </w:pPr>
      <w:r w:rsidRPr="00B12581">
        <w:rPr>
          <w:rStyle w:val="HideTWBExt"/>
          <w:b w:val="0"/>
        </w:rPr>
        <w:t>&lt;DocAmend&gt;</w:t>
      </w:r>
      <w:r w:rsidRPr="00B12581">
        <w:t>Πρόταση κανονισμού</w:t>
      </w:r>
      <w:r w:rsidRPr="00B12581">
        <w:rPr>
          <w:rStyle w:val="HideTWBExt"/>
          <w:b w:val="0"/>
        </w:rPr>
        <w:t>&lt;/DocAmend&gt;</w:t>
      </w:r>
    </w:p>
    <w:p w:rsidR="005E52C2" w:rsidRPr="00B12581" w:rsidRDefault="00533AE7" w:rsidP="005E52C2">
      <w:pPr>
        <w:pStyle w:val="NormalBold"/>
      </w:pPr>
      <w:r w:rsidRPr="00B12581">
        <w:rPr>
          <w:rStyle w:val="HideTWBExt"/>
          <w:b w:val="0"/>
        </w:rPr>
        <w:t>&lt;Article&gt;</w:t>
      </w:r>
      <w:r w:rsidRPr="00B12581">
        <w:t>Άρθρο 1 – παράγραφος 1 – σημείο 7</w:t>
      </w:r>
      <w:r w:rsidRPr="00B12581">
        <w:rPr>
          <w:rStyle w:val="HideTWBExt"/>
          <w:b w:val="0"/>
        </w:rPr>
        <w:t>&lt;/Article&gt;</w:t>
      </w:r>
    </w:p>
    <w:p w:rsidR="005E52C2" w:rsidRPr="00B12581" w:rsidRDefault="00533AE7" w:rsidP="005E52C2">
      <w:pPr>
        <w:keepNext/>
      </w:pPr>
      <w:r w:rsidRPr="00B12581">
        <w:rPr>
          <w:rStyle w:val="HideTWBExt"/>
        </w:rPr>
        <w:t>&lt;DocAmend2&gt;</w:t>
      </w:r>
      <w:r w:rsidRPr="00B12581">
        <w:t>Κανονισμός (ΕΕ) αριθ. 910/2014</w:t>
      </w:r>
      <w:r w:rsidRPr="00B12581">
        <w:rPr>
          <w:rStyle w:val="HideTWBExt"/>
        </w:rPr>
        <w:t>&lt;</w:t>
      </w:r>
      <w:r w:rsidRPr="00B12581">
        <w:rPr>
          <w:rStyle w:val="HideTWBExt"/>
        </w:rPr>
        <w:t>/DocAmend2&gt;</w:t>
      </w:r>
    </w:p>
    <w:p w:rsidR="005E52C2" w:rsidRPr="00B12581" w:rsidRDefault="00533AE7" w:rsidP="005E52C2">
      <w:r w:rsidRPr="00B12581">
        <w:rPr>
          <w:rStyle w:val="HideTWBExt"/>
        </w:rPr>
        <w:t>&lt;Article2&gt;</w:t>
      </w:r>
      <w:r w:rsidRPr="00B12581">
        <w:t>Άρθρο 6 α – παράγραφος 4 α (νέα)</w:t>
      </w:r>
      <w:r w:rsidRPr="00B1258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0FA4" w:rsidRPr="00B12581" w:rsidTr="009053EA">
        <w:trPr>
          <w:jc w:val="center"/>
        </w:trPr>
        <w:tc>
          <w:tcPr>
            <w:tcW w:w="9752" w:type="dxa"/>
            <w:gridSpan w:val="2"/>
          </w:tcPr>
          <w:p w:rsidR="005E52C2" w:rsidRPr="00B12581" w:rsidRDefault="005E52C2" w:rsidP="009053EA">
            <w:pPr>
              <w:keepNext/>
            </w:pPr>
          </w:p>
        </w:tc>
      </w:tr>
      <w:tr w:rsidR="00C60FA4" w:rsidRPr="00B12581" w:rsidTr="009053EA">
        <w:trPr>
          <w:jc w:val="center"/>
        </w:trPr>
        <w:tc>
          <w:tcPr>
            <w:tcW w:w="4876" w:type="dxa"/>
            <w:hideMark/>
          </w:tcPr>
          <w:p w:rsidR="005E52C2" w:rsidRPr="00B12581" w:rsidRDefault="00533AE7" w:rsidP="009053EA">
            <w:pPr>
              <w:pStyle w:val="ColumnHeading"/>
              <w:keepNext/>
            </w:pPr>
            <w:r w:rsidRPr="00B12581">
              <w:t>Κείμενο που προτείνει η Επιτροπή</w:t>
            </w:r>
          </w:p>
        </w:tc>
        <w:tc>
          <w:tcPr>
            <w:tcW w:w="4876" w:type="dxa"/>
            <w:hideMark/>
          </w:tcPr>
          <w:p w:rsidR="005E52C2" w:rsidRPr="00B12581" w:rsidRDefault="00533AE7" w:rsidP="009053EA">
            <w:pPr>
              <w:pStyle w:val="ColumnHeading"/>
              <w:keepNext/>
            </w:pPr>
            <w:r w:rsidRPr="00B12581">
              <w:t>Τροπολογία</w:t>
            </w:r>
          </w:p>
        </w:tc>
      </w:tr>
      <w:tr w:rsidR="00C60FA4" w:rsidRPr="00B12581" w:rsidTr="009053EA">
        <w:trPr>
          <w:jc w:val="center"/>
        </w:trPr>
        <w:tc>
          <w:tcPr>
            <w:tcW w:w="4876" w:type="dxa"/>
          </w:tcPr>
          <w:p w:rsidR="005E52C2" w:rsidRPr="00B12581" w:rsidRDefault="005E52C2" w:rsidP="009053EA">
            <w:pPr>
              <w:pStyle w:val="Normal6"/>
            </w:pPr>
          </w:p>
        </w:tc>
        <w:tc>
          <w:tcPr>
            <w:tcW w:w="4876" w:type="dxa"/>
            <w:hideMark/>
          </w:tcPr>
          <w:p w:rsidR="005E52C2" w:rsidRPr="00B12581" w:rsidRDefault="00533AE7" w:rsidP="009053EA">
            <w:pPr>
              <w:pStyle w:val="Normal6"/>
              <w:rPr>
                <w:szCs w:val="24"/>
              </w:rPr>
            </w:pPr>
            <w:r w:rsidRPr="00B12581">
              <w:rPr>
                <w:b/>
                <w:i/>
              </w:rPr>
              <w:t>4α.</w:t>
            </w:r>
            <w:r w:rsidRPr="00B12581">
              <w:rPr>
                <w:b/>
                <w:i/>
              </w:rPr>
              <w:tab/>
              <w:t>Όταν υπάρχει αλυσίδα βασιζόμενων μερών, οι ενδιάμεσοι φορείς δεν λαμβάνουν γνώση του περιεχομένου της συναλλαγής.</w:t>
            </w:r>
          </w:p>
        </w:tc>
      </w:tr>
    </w:tbl>
    <w:p w:rsidR="005E52C2" w:rsidRPr="00B12581" w:rsidRDefault="00533AE7" w:rsidP="005E52C2">
      <w:r w:rsidRPr="00B12581">
        <w:rPr>
          <w:rStyle w:val="HideTWBExt"/>
        </w:rPr>
        <w:t>&lt;/Amend&gt;</w:t>
      </w:r>
    </w:p>
    <w:p w:rsidR="005E52C2" w:rsidRPr="00B12581" w:rsidRDefault="00533AE7" w:rsidP="005E52C2">
      <w:pPr>
        <w:pStyle w:val="AmNumberTabs"/>
      </w:pPr>
      <w:r w:rsidRPr="00B12581">
        <w:rPr>
          <w:rStyle w:val="HideTWBExt"/>
          <w:b w:val="0"/>
        </w:rPr>
        <w:t>&lt;Amend&gt;</w:t>
      </w:r>
      <w:r w:rsidRPr="00B12581">
        <w:t>Τροπολογία</w:t>
      </w:r>
      <w:r w:rsidRPr="00B12581">
        <w:tab/>
      </w:r>
      <w:r w:rsidRPr="00B12581">
        <w:tab/>
      </w:r>
      <w:r w:rsidRPr="00B12581">
        <w:rPr>
          <w:rStyle w:val="HideTWBExt"/>
          <w:b w:val="0"/>
        </w:rPr>
        <w:t>&lt;NumAm&gt;</w:t>
      </w:r>
      <w:r w:rsidRPr="00B12581">
        <w:t>28</w:t>
      </w:r>
      <w:r w:rsidRPr="00B12581">
        <w:rPr>
          <w:rStyle w:val="HideTWBExt"/>
          <w:b w:val="0"/>
        </w:rPr>
        <w:t>&lt;/NumAm&gt;</w:t>
      </w:r>
    </w:p>
    <w:p w:rsidR="005E52C2" w:rsidRPr="00B12581" w:rsidRDefault="005E52C2" w:rsidP="005E52C2"/>
    <w:p w:rsidR="005E52C2" w:rsidRPr="00B12581" w:rsidRDefault="00533AE7" w:rsidP="005E52C2">
      <w:pPr>
        <w:pStyle w:val="NormalBold"/>
        <w:keepNext/>
      </w:pPr>
      <w:r w:rsidRPr="00B12581">
        <w:rPr>
          <w:rStyle w:val="HideTWBExt"/>
          <w:b w:val="0"/>
        </w:rPr>
        <w:t>&lt;DocAmend&gt;</w:t>
      </w:r>
      <w:r w:rsidRPr="00B12581">
        <w:t>Πρόταση κανονισμού</w:t>
      </w:r>
      <w:r w:rsidRPr="00B12581">
        <w:rPr>
          <w:rStyle w:val="HideTWBExt"/>
          <w:b w:val="0"/>
        </w:rPr>
        <w:t>&lt;/DocAmend&gt;</w:t>
      </w:r>
    </w:p>
    <w:p w:rsidR="005E52C2" w:rsidRPr="00B12581" w:rsidRDefault="00533AE7" w:rsidP="005E52C2">
      <w:pPr>
        <w:pStyle w:val="NormalBold"/>
      </w:pPr>
      <w:r w:rsidRPr="00B12581">
        <w:rPr>
          <w:rStyle w:val="HideTWBExt"/>
          <w:b w:val="0"/>
        </w:rPr>
        <w:t>&lt;Article&gt;</w:t>
      </w:r>
      <w:r w:rsidRPr="00B12581">
        <w:t>Άρθρο 1 – παράγραφος 1 – σημείο 7</w:t>
      </w:r>
      <w:r w:rsidRPr="00B12581">
        <w:rPr>
          <w:rStyle w:val="HideTWBExt"/>
          <w:b w:val="0"/>
        </w:rPr>
        <w:t>&lt;/Article&gt;</w:t>
      </w:r>
    </w:p>
    <w:p w:rsidR="005E52C2" w:rsidRPr="00B12581" w:rsidRDefault="00533AE7" w:rsidP="005E52C2">
      <w:pPr>
        <w:keepNext/>
      </w:pPr>
      <w:r w:rsidRPr="00B12581">
        <w:rPr>
          <w:rStyle w:val="HideTWBExt"/>
        </w:rPr>
        <w:t>&lt;DocAmend2&gt;</w:t>
      </w:r>
      <w:r w:rsidRPr="00B12581">
        <w:t>Κανονισμός (ΕΕ) αριθ. 910/2014</w:t>
      </w:r>
      <w:r w:rsidRPr="00B12581">
        <w:rPr>
          <w:rStyle w:val="HideTWBExt"/>
        </w:rPr>
        <w:t>&lt;/DocAmend2&gt;</w:t>
      </w:r>
    </w:p>
    <w:p w:rsidR="005E52C2" w:rsidRPr="00B12581" w:rsidRDefault="00533AE7" w:rsidP="005E52C2">
      <w:r w:rsidRPr="00B12581">
        <w:rPr>
          <w:rStyle w:val="HideTWBExt"/>
        </w:rPr>
        <w:t>&lt;Article2&gt;</w:t>
      </w:r>
      <w:r w:rsidRPr="00B12581">
        <w:t>Άρθρο 6 α – παράγραφος 7</w:t>
      </w:r>
      <w:r w:rsidRPr="00B1258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0FA4" w:rsidRPr="00B12581" w:rsidTr="009053EA">
        <w:trPr>
          <w:jc w:val="center"/>
        </w:trPr>
        <w:tc>
          <w:tcPr>
            <w:tcW w:w="9752" w:type="dxa"/>
            <w:gridSpan w:val="2"/>
          </w:tcPr>
          <w:p w:rsidR="005E52C2" w:rsidRPr="00B12581" w:rsidRDefault="005E52C2" w:rsidP="009053EA">
            <w:pPr>
              <w:keepNext/>
            </w:pPr>
          </w:p>
        </w:tc>
      </w:tr>
      <w:tr w:rsidR="00C60FA4" w:rsidRPr="00B12581" w:rsidTr="009053EA">
        <w:trPr>
          <w:jc w:val="center"/>
        </w:trPr>
        <w:tc>
          <w:tcPr>
            <w:tcW w:w="4876" w:type="dxa"/>
            <w:hideMark/>
          </w:tcPr>
          <w:p w:rsidR="005E52C2" w:rsidRPr="00B12581" w:rsidRDefault="00533AE7" w:rsidP="009053EA">
            <w:pPr>
              <w:pStyle w:val="ColumnHeading"/>
              <w:keepNext/>
            </w:pPr>
            <w:r w:rsidRPr="00B12581">
              <w:t xml:space="preserve">Κείμενο που προτείνει η </w:t>
            </w:r>
            <w:r w:rsidRPr="00B12581">
              <w:t>Επιτροπή</w:t>
            </w:r>
          </w:p>
        </w:tc>
        <w:tc>
          <w:tcPr>
            <w:tcW w:w="4876" w:type="dxa"/>
            <w:hideMark/>
          </w:tcPr>
          <w:p w:rsidR="005E52C2" w:rsidRPr="00B12581" w:rsidRDefault="00533AE7" w:rsidP="009053EA">
            <w:pPr>
              <w:pStyle w:val="ColumnHeading"/>
              <w:keepNext/>
            </w:pPr>
            <w:r w:rsidRPr="00B12581">
              <w:t>Τροπολογία</w:t>
            </w:r>
          </w:p>
        </w:tc>
      </w:tr>
      <w:tr w:rsidR="00C60FA4" w:rsidRPr="00B12581" w:rsidTr="009053EA">
        <w:trPr>
          <w:jc w:val="center"/>
        </w:trPr>
        <w:tc>
          <w:tcPr>
            <w:tcW w:w="4876" w:type="dxa"/>
            <w:hideMark/>
          </w:tcPr>
          <w:p w:rsidR="005E52C2" w:rsidRPr="00B12581" w:rsidRDefault="00533AE7" w:rsidP="009053EA">
            <w:pPr>
              <w:pStyle w:val="Normal6"/>
            </w:pPr>
            <w:r w:rsidRPr="00B12581">
              <w:t>7.</w:t>
            </w:r>
            <w:r w:rsidRPr="00B12581">
              <w:tab/>
              <w:t xml:space="preserve">Ο χρήστης θα ασκεί πλήρη έλεγχο επί του ευρωπαϊκού πορτοφολιού ψηφιακής ταυτότητας. Ο φορέας έκδοσης του ευρωπαϊκού πορτοφολιού ψηφιακής ταυτότητας </w:t>
            </w:r>
            <w:r w:rsidRPr="00B12581">
              <w:rPr>
                <w:b/>
                <w:bCs/>
                <w:i/>
                <w:iCs/>
              </w:rPr>
              <w:t>δεν συλλέγει</w:t>
            </w:r>
            <w:r w:rsidRPr="00B12581">
              <w:t xml:space="preserve"> πληροφορίες σχετικά με τη χρήση του πορτοφολιού</w:t>
            </w:r>
            <w:r w:rsidRPr="00B12581">
              <w:rPr>
                <w:b/>
                <w:bCs/>
                <w:i/>
                <w:iCs/>
              </w:rPr>
              <w:t xml:space="preserve"> που δεν είναι απαραίτητ</w:t>
            </w:r>
            <w:r w:rsidRPr="00B12581">
              <w:rPr>
                <w:b/>
                <w:bCs/>
                <w:i/>
                <w:iCs/>
              </w:rPr>
              <w:t xml:space="preserve">ες για την παροχή των υπηρεσιών πορτοφολιού, ούτε συνδυάζει δεδομένα ταυτοποίησης προσώπου με άλλα δεδομένα προσωπικού χαρακτήρα που έχουν αποθηκευτεί ή σχετίζονται με τη χρήση </w:t>
            </w:r>
            <w:r w:rsidRPr="00B12581">
              <w:t>του ευρωπαϊκού πορτοφολιού ψηφιακής ταυτότητας</w:t>
            </w:r>
            <w:r w:rsidRPr="00B12581">
              <w:rPr>
                <w:b/>
                <w:bCs/>
                <w:i/>
                <w:iCs/>
              </w:rPr>
              <w:t xml:space="preserve"> με δεδομένα προσωπικού χαρακτήρα</w:t>
            </w:r>
            <w:r w:rsidRPr="00B12581">
              <w:rPr>
                <w:b/>
                <w:bCs/>
                <w:i/>
                <w:iCs/>
              </w:rPr>
              <w:t xml:space="preserve"> από άλλες υπηρεσίες που προσφέρονται από τον εν λόγω φορέα έκδοσης ή από υπηρεσίες τρίτων τα οποία δεν είναι απαραίτητα για την παροχή των υπηρεσιών πορτοφολιού, εκτός εάν ο χρήστης έχει ζητήσει ρητά κάτι τέτοιο.</w:t>
            </w:r>
            <w:r w:rsidRPr="00B12581">
              <w:t xml:space="preserve"> Τα δεδομένα προσωπικού χαρακτήρα που αφορο</w:t>
            </w:r>
            <w:r w:rsidRPr="00B12581">
              <w:t>ύν την παροχή ευρωπαϊκών πορτοφολιών ψηφιακής ταυτότητας φυλάσσονται σε φυσικά και λογικά διαχωρισμένο χώρο από τα υπόλοιπα δεδομένα που τηρούνται. Αν το ευρωπαϊκό πορτοφόλι ψηφιακής ταυτότητας παρέχεται από ιδιώτες σύμφωνα με την παράγραφο 2 στοιχεία β) κ</w:t>
            </w:r>
            <w:r w:rsidRPr="00B12581">
              <w:t xml:space="preserve">αι γ), τότε εφαρμόζονται κατ’ αναλογία οι διατάξεις του άρθρου 45στ </w:t>
            </w:r>
            <w:r w:rsidRPr="00B12581">
              <w:rPr>
                <w:b/>
                <w:bCs/>
                <w:i/>
                <w:iCs/>
              </w:rPr>
              <w:t>παράγραφος 4.</w:t>
            </w:r>
          </w:p>
        </w:tc>
        <w:tc>
          <w:tcPr>
            <w:tcW w:w="4876" w:type="dxa"/>
            <w:hideMark/>
          </w:tcPr>
          <w:p w:rsidR="005E52C2" w:rsidRPr="00B12581" w:rsidRDefault="00533AE7" w:rsidP="009053EA">
            <w:pPr>
              <w:pStyle w:val="Normal6"/>
              <w:rPr>
                <w:szCs w:val="24"/>
              </w:rPr>
            </w:pPr>
            <w:r w:rsidRPr="00B12581">
              <w:t>7.</w:t>
            </w:r>
            <w:r w:rsidRPr="00B12581">
              <w:tab/>
            </w:r>
            <w:r w:rsidRPr="00B12581">
              <w:rPr>
                <w:b/>
                <w:i/>
              </w:rPr>
              <w:t>Το τεχνικό πλαίσιο για το ευρωπαϊκό πορτοφόλι ψηφιακής ταυτότητας υπόκειται στις ακόλουθες αρχές:</w:t>
            </w:r>
          </w:p>
        </w:tc>
      </w:tr>
      <w:tr w:rsidR="00C60FA4" w:rsidRPr="00B12581" w:rsidTr="009053EA">
        <w:trPr>
          <w:jc w:val="center"/>
        </w:trPr>
        <w:tc>
          <w:tcPr>
            <w:tcW w:w="4876" w:type="dxa"/>
          </w:tcPr>
          <w:p w:rsidR="005E52C2" w:rsidRPr="00B12581" w:rsidRDefault="005E52C2" w:rsidP="009053EA">
            <w:pPr>
              <w:pStyle w:val="Normal6"/>
            </w:pPr>
          </w:p>
        </w:tc>
        <w:tc>
          <w:tcPr>
            <w:tcW w:w="4876" w:type="dxa"/>
            <w:hideMark/>
          </w:tcPr>
          <w:p w:rsidR="005E52C2" w:rsidRPr="00B12581" w:rsidRDefault="00533AE7" w:rsidP="009053EA">
            <w:pPr>
              <w:pStyle w:val="Normal6"/>
              <w:rPr>
                <w:szCs w:val="24"/>
              </w:rPr>
            </w:pPr>
            <w:r w:rsidRPr="00B12581">
              <w:rPr>
                <w:b/>
                <w:i/>
              </w:rPr>
              <w:t>α)</w:t>
            </w:r>
            <w:r w:rsidRPr="00B12581">
              <w:t xml:space="preserve"> </w:t>
            </w:r>
            <w:r w:rsidRPr="00B12581">
              <w:tab/>
              <w:t>Ο χρήστης θα ασκεί πλήρη έλεγχο επί του ευρωπαϊκού πορτοφολιού ψηφι</w:t>
            </w:r>
            <w:r w:rsidRPr="00B12581">
              <w:t xml:space="preserve">ακής ταυτότητας και </w:t>
            </w:r>
            <w:r w:rsidRPr="00B12581">
              <w:rPr>
                <w:b/>
                <w:bCs/>
                <w:i/>
                <w:iCs/>
              </w:rPr>
              <w:t>των δεδομένων του χρήστη, συμπεριλαμβανομένης της αυτοπιστοποίησης.</w:t>
            </w:r>
          </w:p>
        </w:tc>
      </w:tr>
      <w:tr w:rsidR="00C60FA4" w:rsidRPr="00B12581" w:rsidTr="009053EA">
        <w:trPr>
          <w:jc w:val="center"/>
        </w:trPr>
        <w:tc>
          <w:tcPr>
            <w:tcW w:w="4876" w:type="dxa"/>
          </w:tcPr>
          <w:p w:rsidR="005E52C2" w:rsidRPr="00B12581" w:rsidRDefault="005E52C2" w:rsidP="009053EA">
            <w:pPr>
              <w:pStyle w:val="Normal6"/>
            </w:pPr>
          </w:p>
        </w:tc>
        <w:tc>
          <w:tcPr>
            <w:tcW w:w="4876" w:type="dxa"/>
            <w:hideMark/>
          </w:tcPr>
          <w:p w:rsidR="005E52C2" w:rsidRPr="00B12581" w:rsidRDefault="00533AE7" w:rsidP="009053EA">
            <w:pPr>
              <w:pStyle w:val="Normal6"/>
              <w:rPr>
                <w:szCs w:val="24"/>
              </w:rPr>
            </w:pPr>
            <w:r w:rsidRPr="00B12581">
              <w:rPr>
                <w:b/>
                <w:i/>
              </w:rPr>
              <w:t xml:space="preserve">β) </w:t>
            </w:r>
            <w:r w:rsidRPr="00B12581">
              <w:tab/>
            </w:r>
            <w:r w:rsidRPr="00B12581">
              <w:rPr>
                <w:b/>
                <w:i/>
              </w:rPr>
              <w:t>Το ευρωπαϊκό πορτοφόλι ψηφιακής ταυτότητας χρησιμοποιεί αποκεντρωμένα στοιχεία για την αρχιτεκτονική ταυτότητας.</w:t>
            </w:r>
          </w:p>
        </w:tc>
      </w:tr>
      <w:tr w:rsidR="00C60FA4" w:rsidRPr="00B12581" w:rsidTr="009053EA">
        <w:trPr>
          <w:jc w:val="center"/>
        </w:trPr>
        <w:tc>
          <w:tcPr>
            <w:tcW w:w="4876" w:type="dxa"/>
          </w:tcPr>
          <w:p w:rsidR="005E52C2" w:rsidRPr="00B12581" w:rsidRDefault="005E52C2" w:rsidP="009053EA">
            <w:pPr>
              <w:pStyle w:val="Normal6"/>
            </w:pPr>
          </w:p>
        </w:tc>
        <w:tc>
          <w:tcPr>
            <w:tcW w:w="4876" w:type="dxa"/>
            <w:hideMark/>
          </w:tcPr>
          <w:p w:rsidR="005E52C2" w:rsidRPr="00B12581" w:rsidRDefault="00533AE7" w:rsidP="009053EA">
            <w:pPr>
              <w:pStyle w:val="Normal6"/>
              <w:rPr>
                <w:szCs w:val="24"/>
              </w:rPr>
            </w:pPr>
            <w:r w:rsidRPr="00B12581">
              <w:rPr>
                <w:b/>
                <w:i/>
              </w:rPr>
              <w:t xml:space="preserve">γ) </w:t>
            </w:r>
            <w:r w:rsidRPr="00B12581">
              <w:tab/>
            </w:r>
            <w:r w:rsidRPr="00B12581">
              <w:rPr>
                <w:b/>
                <w:i/>
              </w:rPr>
              <w:t xml:space="preserve">Το σύνολο των μέσων, χαρακτηριστικών και </w:t>
            </w:r>
            <w:r w:rsidRPr="00B12581">
              <w:rPr>
                <w:b/>
                <w:i/>
              </w:rPr>
              <w:t>πιστοποιητικών ηλεκτρονικής ταυτοποίησης που περιέχονται σε ευρωπαϊκό πορτοφόλι ψηφιακής ταυτότητας αποθηκεύεται με ασφάλεια και αποκλειστικά σε συσκευές που ελέγχονται από τον χρήστη, εκτός εάν ο χρήστης συναινέσει ελεύθερα στην αποθήκευση σε συσκευές τρί</w:t>
            </w:r>
            <w:r w:rsidRPr="00B12581">
              <w:rPr>
                <w:b/>
                <w:i/>
              </w:rPr>
              <w:t>των ή σε επιλογή που βασίζεται στο υπολογιστικό νέφος.</w:t>
            </w:r>
          </w:p>
        </w:tc>
      </w:tr>
      <w:tr w:rsidR="00C60FA4" w:rsidRPr="00B12581" w:rsidTr="009053EA">
        <w:trPr>
          <w:jc w:val="center"/>
        </w:trPr>
        <w:tc>
          <w:tcPr>
            <w:tcW w:w="4876" w:type="dxa"/>
          </w:tcPr>
          <w:p w:rsidR="005E52C2" w:rsidRPr="00B12581" w:rsidRDefault="005E52C2" w:rsidP="009053EA">
            <w:pPr>
              <w:pStyle w:val="Normal6"/>
            </w:pPr>
          </w:p>
        </w:tc>
        <w:tc>
          <w:tcPr>
            <w:tcW w:w="4876" w:type="dxa"/>
            <w:hideMark/>
          </w:tcPr>
          <w:p w:rsidR="005E52C2" w:rsidRPr="00B12581" w:rsidRDefault="00533AE7" w:rsidP="009053EA">
            <w:pPr>
              <w:pStyle w:val="Normal6"/>
              <w:rPr>
                <w:szCs w:val="24"/>
              </w:rPr>
            </w:pPr>
            <w:r w:rsidRPr="00B12581">
              <w:rPr>
                <w:b/>
                <w:i/>
              </w:rPr>
              <w:t xml:space="preserve">δ) </w:t>
            </w:r>
            <w:r w:rsidRPr="00B12581">
              <w:tab/>
            </w:r>
            <w:r w:rsidRPr="00B12581">
              <w:rPr>
                <w:b/>
                <w:i/>
              </w:rPr>
              <w:t>Το ευρωπαϊκό πορτοφόλι ψηφιακής ταυτότητας παρέχει κρυπτογραφικά επαληθεύσιμα διαπιστευτήρια.</w:t>
            </w:r>
          </w:p>
        </w:tc>
      </w:tr>
      <w:tr w:rsidR="00C60FA4" w:rsidRPr="00B12581" w:rsidTr="009053EA">
        <w:trPr>
          <w:jc w:val="center"/>
        </w:trPr>
        <w:tc>
          <w:tcPr>
            <w:tcW w:w="4876" w:type="dxa"/>
          </w:tcPr>
          <w:p w:rsidR="005E52C2" w:rsidRPr="00B12581" w:rsidRDefault="005E52C2" w:rsidP="009053EA">
            <w:pPr>
              <w:pStyle w:val="Normal6"/>
            </w:pPr>
          </w:p>
        </w:tc>
        <w:tc>
          <w:tcPr>
            <w:tcW w:w="4876" w:type="dxa"/>
            <w:hideMark/>
          </w:tcPr>
          <w:p w:rsidR="005E52C2" w:rsidRPr="00B12581" w:rsidRDefault="00533AE7" w:rsidP="009053EA">
            <w:pPr>
              <w:pStyle w:val="Normal6"/>
              <w:rPr>
                <w:szCs w:val="24"/>
              </w:rPr>
            </w:pPr>
            <w:r w:rsidRPr="00B12581">
              <w:rPr>
                <w:b/>
                <w:i/>
              </w:rPr>
              <w:t xml:space="preserve">ε) </w:t>
            </w:r>
            <w:r w:rsidRPr="00B12581">
              <w:tab/>
            </w:r>
            <w:r w:rsidRPr="00B12581">
              <w:rPr>
                <w:b/>
                <w:i/>
              </w:rPr>
              <w:t>Το ευρωπαϊκό πορτοφόλι ψηφιακής ταυτότητας επιτρέπει τις ασφαλείς συνδέσεις μεταξύ του χρήστη κ</w:t>
            </w:r>
            <w:r w:rsidRPr="00B12581">
              <w:rPr>
                <w:b/>
                <w:i/>
              </w:rPr>
              <w:t>αι των βασιζόμενων μερών.</w:t>
            </w:r>
          </w:p>
        </w:tc>
      </w:tr>
      <w:tr w:rsidR="00C60FA4" w:rsidRPr="00B12581" w:rsidTr="009053EA">
        <w:trPr>
          <w:jc w:val="center"/>
        </w:trPr>
        <w:tc>
          <w:tcPr>
            <w:tcW w:w="4876" w:type="dxa"/>
          </w:tcPr>
          <w:p w:rsidR="005E52C2" w:rsidRPr="00B12581" w:rsidRDefault="005E52C2" w:rsidP="009053EA">
            <w:pPr>
              <w:pStyle w:val="Normal6"/>
            </w:pPr>
          </w:p>
        </w:tc>
        <w:tc>
          <w:tcPr>
            <w:tcW w:w="4876" w:type="dxa"/>
            <w:hideMark/>
          </w:tcPr>
          <w:p w:rsidR="005E52C2" w:rsidRPr="00B12581" w:rsidRDefault="00533AE7" w:rsidP="009053EA">
            <w:pPr>
              <w:pStyle w:val="Normal6"/>
              <w:rPr>
                <w:szCs w:val="24"/>
              </w:rPr>
            </w:pPr>
            <w:r w:rsidRPr="00B12581">
              <w:rPr>
                <w:b/>
                <w:i/>
              </w:rPr>
              <w:t xml:space="preserve">στ) </w:t>
            </w:r>
            <w:r w:rsidRPr="00B12581">
              <w:tab/>
            </w:r>
            <w:r w:rsidRPr="00B12581">
              <w:rPr>
                <w:b/>
                <w:bCs/>
                <w:i/>
                <w:iCs/>
              </w:rPr>
              <w:t>Η τεχνική αρχιτεκτονική του ευρωπαϊκού πορτοφολιού ψηφιακής ταυτότητας εμποδίζει</w:t>
            </w:r>
            <w:r w:rsidRPr="00B12581">
              <w:t xml:space="preserve"> τον εκδότη του ευρωπαϊκού πορτοφολιού ψηφιακής ταυτότητας, </w:t>
            </w:r>
            <w:r w:rsidRPr="00B12581">
              <w:rPr>
                <w:b/>
                <w:bCs/>
                <w:i/>
                <w:iCs/>
              </w:rPr>
              <w:t>το κράτος μέλος ή οποιοδήποτε άλλο μέρος να συλλέγει ή να λαμβάνει μέσα ηλεκτρονική</w:t>
            </w:r>
            <w:r w:rsidRPr="00B12581">
              <w:rPr>
                <w:b/>
                <w:bCs/>
                <w:i/>
                <w:iCs/>
              </w:rPr>
              <w:t>ς ταυτοποίησης, χαρακτηριστικά γνωρίσματα, ηλεκτρονικά έγγραφα που περιέχονται σε ευρωπαϊκό πορτοφόλι ψηφιακής ταυτότητας και</w:t>
            </w:r>
            <w:r w:rsidRPr="00B12581">
              <w:t xml:space="preserve"> πληροφορίες σχετικά με τη χρήση του πορτοφολιού</w:t>
            </w:r>
            <w:r w:rsidRPr="00B12581">
              <w:rPr>
                <w:b/>
                <w:bCs/>
                <w:i/>
                <w:iCs/>
              </w:rPr>
              <w:t xml:space="preserve"> από τον χρήστη, εκτός εάν το ζητήσει ο χρήστης με τη χρήση συσκευών υπό τον έλεγχο</w:t>
            </w:r>
            <w:r w:rsidRPr="00B12581">
              <w:rPr>
                <w:b/>
                <w:bCs/>
                <w:i/>
                <w:iCs/>
              </w:rPr>
              <w:t xml:space="preserve"> του χρήστη.</w:t>
            </w:r>
            <w:r w:rsidRPr="00B12581">
              <w:rPr>
                <w:b/>
                <w:i/>
              </w:rPr>
              <w:t xml:space="preserve"> </w:t>
            </w:r>
            <w:r w:rsidRPr="00B12581">
              <w:rPr>
                <w:b/>
                <w:bCs/>
                <w:i/>
                <w:iCs/>
              </w:rPr>
              <w:t xml:space="preserve">Η ανταλλαγή πληροφοριών μέσω </w:t>
            </w:r>
            <w:r w:rsidRPr="00B12581">
              <w:t>του ευρωπαϊκού πορτοφολιού ψηφιακής ταυτότητας</w:t>
            </w:r>
            <w:r w:rsidRPr="00B12581">
              <w:rPr>
                <w:b/>
                <w:bCs/>
                <w:i/>
                <w:iCs/>
              </w:rPr>
              <w:t xml:space="preserve"> δεν επιτρέπει σε παρόχους ηλεκτρονικών βεβαιώσεων χαρακτηριστικών να παρακολουθούν, να συνδέουν, να συσχετίζουν τις συναλλαγές ή τη συμπεριφορά των χρηστών ή να αποκτο</w:t>
            </w:r>
            <w:r w:rsidRPr="00B12581">
              <w:rPr>
                <w:b/>
                <w:bCs/>
                <w:i/>
                <w:iCs/>
              </w:rPr>
              <w:t>ύν με άλλον τρόπο γνώση των πληροφοριών αυτών.</w:t>
            </w:r>
          </w:p>
        </w:tc>
      </w:tr>
      <w:tr w:rsidR="00C60FA4" w:rsidRPr="00B12581" w:rsidTr="009053EA">
        <w:trPr>
          <w:jc w:val="center"/>
        </w:trPr>
        <w:tc>
          <w:tcPr>
            <w:tcW w:w="4876" w:type="dxa"/>
          </w:tcPr>
          <w:p w:rsidR="005E52C2" w:rsidRPr="00B12581" w:rsidRDefault="005E52C2" w:rsidP="009053EA">
            <w:pPr>
              <w:pStyle w:val="Normal6"/>
            </w:pPr>
          </w:p>
        </w:tc>
        <w:tc>
          <w:tcPr>
            <w:tcW w:w="4876" w:type="dxa"/>
            <w:hideMark/>
          </w:tcPr>
          <w:p w:rsidR="005E52C2" w:rsidRPr="00B12581" w:rsidRDefault="00533AE7" w:rsidP="009053EA">
            <w:pPr>
              <w:pStyle w:val="Normal6"/>
              <w:rPr>
                <w:szCs w:val="24"/>
              </w:rPr>
            </w:pPr>
            <w:r w:rsidRPr="00B12581">
              <w:rPr>
                <w:b/>
                <w:i/>
              </w:rPr>
              <w:t xml:space="preserve">ζ) </w:t>
            </w:r>
            <w:r w:rsidRPr="00B12581">
              <w:tab/>
            </w:r>
            <w:r w:rsidRPr="00B12581">
              <w:rPr>
                <w:b/>
                <w:bCs/>
                <w:i/>
                <w:iCs/>
              </w:rPr>
              <w:t xml:space="preserve">Οι μοναδικοί και μόνιμοι αναγνωριστικοί κωδικοί δεν είναι προσβάσιμοι στα βασιζόμενα μέρη, </w:t>
            </w:r>
            <w:r w:rsidRPr="00B12581">
              <w:t xml:space="preserve">εκτός </w:t>
            </w:r>
            <w:r w:rsidRPr="00B12581">
              <w:rPr>
                <w:b/>
                <w:bCs/>
                <w:i/>
                <w:iCs/>
              </w:rPr>
              <w:t xml:space="preserve">από τις περιπτώσεις στις οποίες η ταυτοποίηση </w:t>
            </w:r>
            <w:r w:rsidRPr="00B12581">
              <w:t xml:space="preserve">του χρήστη </w:t>
            </w:r>
            <w:r w:rsidRPr="00B12581">
              <w:rPr>
                <w:b/>
                <w:bCs/>
                <w:i/>
                <w:iCs/>
              </w:rPr>
              <w:t>απαιτείται από το ενωσιακό ή εθνικό δίκαιο.</w:t>
            </w:r>
          </w:p>
        </w:tc>
      </w:tr>
      <w:tr w:rsidR="00C60FA4" w:rsidRPr="00B12581" w:rsidTr="009053EA">
        <w:trPr>
          <w:jc w:val="center"/>
        </w:trPr>
        <w:tc>
          <w:tcPr>
            <w:tcW w:w="4876" w:type="dxa"/>
          </w:tcPr>
          <w:p w:rsidR="005E52C2" w:rsidRPr="00B12581" w:rsidRDefault="005E52C2" w:rsidP="009053EA">
            <w:pPr>
              <w:pStyle w:val="Normal6"/>
            </w:pPr>
          </w:p>
        </w:tc>
        <w:tc>
          <w:tcPr>
            <w:tcW w:w="4876" w:type="dxa"/>
            <w:hideMark/>
          </w:tcPr>
          <w:p w:rsidR="005E52C2" w:rsidRPr="00B12581" w:rsidRDefault="00533AE7" w:rsidP="009053EA">
            <w:pPr>
              <w:pStyle w:val="Normal6"/>
              <w:rPr>
                <w:szCs w:val="24"/>
              </w:rPr>
            </w:pPr>
            <w:r w:rsidRPr="00B12581">
              <w:rPr>
                <w:b/>
                <w:i/>
              </w:rPr>
              <w:t xml:space="preserve">η) </w:t>
            </w:r>
            <w:r w:rsidRPr="00B12581">
              <w:tab/>
            </w:r>
            <w:r w:rsidRPr="00B12581">
              <w:rPr>
                <w:b/>
                <w:i/>
              </w:rPr>
              <w:t>Τα κράτη μέλη διασφαλίζουν ότι οι σχετικές πληροφορίες για το ευρωπαϊκό πορτοφόλι ψηφιακής ταυτότητας είναι διαθέσιμες στο κοινό.</w:t>
            </w:r>
          </w:p>
        </w:tc>
      </w:tr>
      <w:tr w:rsidR="00C60FA4" w:rsidRPr="00B12581" w:rsidTr="009053EA">
        <w:trPr>
          <w:jc w:val="center"/>
        </w:trPr>
        <w:tc>
          <w:tcPr>
            <w:tcW w:w="4876" w:type="dxa"/>
          </w:tcPr>
          <w:p w:rsidR="005E52C2" w:rsidRPr="00B12581" w:rsidRDefault="005E52C2" w:rsidP="009053EA">
            <w:pPr>
              <w:pStyle w:val="Normal6"/>
            </w:pPr>
          </w:p>
        </w:tc>
        <w:tc>
          <w:tcPr>
            <w:tcW w:w="4876" w:type="dxa"/>
          </w:tcPr>
          <w:p w:rsidR="005E52C2" w:rsidRPr="00B12581" w:rsidRDefault="00533AE7" w:rsidP="009053EA">
            <w:pPr>
              <w:pStyle w:val="Normal6"/>
              <w:rPr>
                <w:b/>
                <w:i/>
              </w:rPr>
            </w:pPr>
            <w:r w:rsidRPr="00B12581">
              <w:rPr>
                <w:b/>
                <w:i/>
              </w:rPr>
              <w:t>θ)</w:t>
            </w:r>
            <w:r w:rsidRPr="00B12581">
              <w:t xml:space="preserve"> </w:t>
            </w:r>
            <w:r w:rsidRPr="00B12581">
              <w:tab/>
              <w:t xml:space="preserve">Τα δεδομένα προσωπικού χαρακτήρα που αφορούν την παροχή ευρωπαϊκών πορτοφολιών ψηφιακής ταυτότητας φυλάσσονται σε </w:t>
            </w:r>
            <w:r w:rsidRPr="00B12581">
              <w:t>φυσικά και λογικά διαχωρισμένο χώρο από τα υπόλοιπα δεδομένα που τηρούνται.</w:t>
            </w:r>
          </w:p>
        </w:tc>
      </w:tr>
      <w:tr w:rsidR="00C60FA4" w:rsidRPr="00B12581" w:rsidTr="009053EA">
        <w:trPr>
          <w:jc w:val="center"/>
        </w:trPr>
        <w:tc>
          <w:tcPr>
            <w:tcW w:w="4876" w:type="dxa"/>
          </w:tcPr>
          <w:p w:rsidR="005E52C2" w:rsidRPr="00B12581" w:rsidRDefault="005E52C2" w:rsidP="009053EA">
            <w:pPr>
              <w:pStyle w:val="Normal6"/>
            </w:pPr>
          </w:p>
        </w:tc>
        <w:tc>
          <w:tcPr>
            <w:tcW w:w="4876" w:type="dxa"/>
            <w:hideMark/>
          </w:tcPr>
          <w:p w:rsidR="005E52C2" w:rsidRPr="00B12581" w:rsidRDefault="00533AE7" w:rsidP="009053EA">
            <w:pPr>
              <w:pStyle w:val="Normal6"/>
              <w:rPr>
                <w:szCs w:val="24"/>
              </w:rPr>
            </w:pPr>
            <w:r w:rsidRPr="00B12581">
              <w:rPr>
                <w:b/>
                <w:i/>
              </w:rPr>
              <w:t>ι)</w:t>
            </w:r>
            <w:r w:rsidRPr="00B12581">
              <w:t xml:space="preserve"> </w:t>
            </w:r>
            <w:r w:rsidRPr="00B12581">
              <w:tab/>
              <w:t xml:space="preserve">Αν το ευρωπαϊκό πορτοφόλι ψηφιακής ταυτότητας παρέχεται από ιδιώτες σύμφωνα με την παράγραφο 2 στοιχεία β) και γ), τότε εφαρμόζονται κατ’ αναλογία οι διατάξεις του </w:t>
            </w:r>
            <w:r w:rsidRPr="00B12581">
              <w:rPr>
                <w:b/>
                <w:bCs/>
                <w:i/>
                <w:iCs/>
              </w:rPr>
              <w:t>άρθρου</w:t>
            </w:r>
            <w:r w:rsidRPr="00B12581">
              <w:t xml:space="preserve"> 45σ</w:t>
            </w:r>
            <w:r w:rsidRPr="00B12581">
              <w:t xml:space="preserve">τ </w:t>
            </w:r>
            <w:r w:rsidRPr="00B12581">
              <w:rPr>
                <w:b/>
                <w:bCs/>
                <w:i/>
                <w:iCs/>
              </w:rPr>
              <w:t>παράγραφος 4.</w:t>
            </w:r>
          </w:p>
        </w:tc>
      </w:tr>
      <w:tr w:rsidR="00C60FA4" w:rsidRPr="00B12581" w:rsidTr="009053EA">
        <w:trPr>
          <w:jc w:val="center"/>
        </w:trPr>
        <w:tc>
          <w:tcPr>
            <w:tcW w:w="4876" w:type="dxa"/>
          </w:tcPr>
          <w:p w:rsidR="005E52C2" w:rsidRPr="00B12581" w:rsidRDefault="005E52C2" w:rsidP="009053EA">
            <w:pPr>
              <w:pStyle w:val="Normal6"/>
            </w:pPr>
          </w:p>
        </w:tc>
        <w:tc>
          <w:tcPr>
            <w:tcW w:w="4876" w:type="dxa"/>
            <w:hideMark/>
          </w:tcPr>
          <w:p w:rsidR="005E52C2" w:rsidRPr="00B12581" w:rsidRDefault="00533AE7" w:rsidP="009053EA">
            <w:pPr>
              <w:pStyle w:val="Normal6"/>
              <w:rPr>
                <w:szCs w:val="24"/>
              </w:rPr>
            </w:pPr>
            <w:r w:rsidRPr="00B12581">
              <w:rPr>
                <w:b/>
                <w:i/>
              </w:rPr>
              <w:t>ια)</w:t>
            </w:r>
            <w:r w:rsidRPr="00B12581">
              <w:tab/>
            </w:r>
            <w:r w:rsidRPr="00B12581">
              <w:rPr>
                <w:b/>
                <w:i/>
              </w:rPr>
              <w:t>Όταν η βεβαίωση χαρακτηριστικών δεν απαιτεί την ταυτοποίηση του χρήστη, πραγματοποιείται βεβαίωση μηδενικής γνώσης.</w:t>
            </w:r>
          </w:p>
        </w:tc>
      </w:tr>
      <w:tr w:rsidR="00C60FA4" w:rsidRPr="00B12581" w:rsidTr="009053EA">
        <w:trPr>
          <w:jc w:val="center"/>
        </w:trPr>
        <w:tc>
          <w:tcPr>
            <w:tcW w:w="4876" w:type="dxa"/>
          </w:tcPr>
          <w:p w:rsidR="005E52C2" w:rsidRPr="00B12581" w:rsidRDefault="005E52C2" w:rsidP="009053EA">
            <w:pPr>
              <w:pStyle w:val="Normal6"/>
            </w:pPr>
          </w:p>
        </w:tc>
        <w:tc>
          <w:tcPr>
            <w:tcW w:w="4876" w:type="dxa"/>
            <w:hideMark/>
          </w:tcPr>
          <w:p w:rsidR="005E52C2" w:rsidRPr="00B12581" w:rsidRDefault="00533AE7" w:rsidP="009053EA">
            <w:pPr>
              <w:pStyle w:val="Normal6"/>
              <w:rPr>
                <w:szCs w:val="24"/>
              </w:rPr>
            </w:pPr>
            <w:r w:rsidRPr="00B12581">
              <w:rPr>
                <w:b/>
                <w:i/>
              </w:rPr>
              <w:t xml:space="preserve">ιβ) </w:t>
            </w:r>
            <w:r w:rsidRPr="00B12581">
              <w:tab/>
            </w:r>
            <w:r w:rsidRPr="00B12581">
              <w:rPr>
                <w:b/>
                <w:i/>
              </w:rPr>
              <w:t>Ο φορέας έκδοσης του ευρωπαϊκού πορτοφολιού ψηφιακής ταυτότητας είναι ο υπεύθυνος επεξεργασίας για τους σκοπούς</w:t>
            </w:r>
            <w:r w:rsidRPr="00B12581">
              <w:rPr>
                <w:b/>
                <w:i/>
              </w:rPr>
              <w:t xml:space="preserve"> του κανονισμού (ΕΕ) 2016/679 όσον αφορά την επεξεργασία δεδομένων προσωπικού χαρακτήρα στο ευρωπαϊκό πορτοφόλι ψηφιακής ταυτότητας.</w:t>
            </w:r>
          </w:p>
        </w:tc>
      </w:tr>
      <w:tr w:rsidR="00C60FA4" w:rsidRPr="00B12581" w:rsidTr="009053EA">
        <w:trPr>
          <w:jc w:val="center"/>
        </w:trPr>
        <w:tc>
          <w:tcPr>
            <w:tcW w:w="4876" w:type="dxa"/>
          </w:tcPr>
          <w:p w:rsidR="005E52C2" w:rsidRPr="00B12581" w:rsidRDefault="005E52C2" w:rsidP="009053EA">
            <w:pPr>
              <w:pStyle w:val="Normal6"/>
            </w:pPr>
          </w:p>
        </w:tc>
        <w:tc>
          <w:tcPr>
            <w:tcW w:w="4876" w:type="dxa"/>
            <w:hideMark/>
          </w:tcPr>
          <w:p w:rsidR="005E52C2" w:rsidRPr="00B12581" w:rsidRDefault="00533AE7" w:rsidP="009053EA">
            <w:pPr>
              <w:pStyle w:val="Normal6"/>
              <w:rPr>
                <w:szCs w:val="24"/>
              </w:rPr>
            </w:pPr>
            <w:r w:rsidRPr="00B12581">
              <w:rPr>
                <w:b/>
                <w:i/>
              </w:rPr>
              <w:t xml:space="preserve">ιγ) </w:t>
            </w:r>
            <w:r w:rsidRPr="00B12581">
              <w:tab/>
            </w:r>
            <w:r w:rsidRPr="00B12581">
              <w:rPr>
                <w:b/>
                <w:i/>
              </w:rPr>
              <w:t xml:space="preserve">Το ευρωπαϊκό πορτοφόλι ψηφιακής ταυτότητας παρέχει μηχανισμό υποβολής καταγγελιών που επιτρέπει στους χρήστες να </w:t>
            </w:r>
            <w:r w:rsidRPr="00B12581">
              <w:rPr>
                <w:b/>
                <w:i/>
              </w:rPr>
              <w:t>ενημερώνουν απευθείας το εποπτικό όργανο δυνάμει του παρόντος κανονισμού και τις εποπτικές αρχές που έχουν συσταθεί δυνάμει του κανονισμού (ΕΕ) 2016/679 όταν ένα βασιζόμενο μέρος ζητεί δυσανάλογο όγκο δεδομένων που δεν συνάδει με την καταχωρισμένη σκοπούμε</w:t>
            </w:r>
            <w:r w:rsidRPr="00B12581">
              <w:rPr>
                <w:b/>
                <w:i/>
              </w:rPr>
              <w:t>νη χρήση των εν λόγω δεδομένων.</w:t>
            </w:r>
          </w:p>
        </w:tc>
      </w:tr>
    </w:tbl>
    <w:p w:rsidR="005E52C2" w:rsidRPr="00B12581" w:rsidRDefault="00533AE7" w:rsidP="005E52C2">
      <w:r w:rsidRPr="00B12581">
        <w:rPr>
          <w:rStyle w:val="HideTWBExt"/>
        </w:rPr>
        <w:t>&lt;/Amend&gt;</w:t>
      </w:r>
    </w:p>
    <w:p w:rsidR="005E52C2" w:rsidRPr="00B12581" w:rsidRDefault="00533AE7" w:rsidP="005E52C2">
      <w:pPr>
        <w:pStyle w:val="AmNumberTabs"/>
      </w:pPr>
      <w:r w:rsidRPr="00B12581">
        <w:rPr>
          <w:rStyle w:val="HideTWBExt"/>
          <w:b w:val="0"/>
        </w:rPr>
        <w:t>&lt;Amend&gt;</w:t>
      </w:r>
      <w:r w:rsidRPr="00B12581">
        <w:t>Τροπολογία</w:t>
      </w:r>
      <w:r w:rsidRPr="00B12581">
        <w:tab/>
      </w:r>
      <w:r w:rsidRPr="00B12581">
        <w:tab/>
      </w:r>
      <w:r w:rsidRPr="00B12581">
        <w:rPr>
          <w:rStyle w:val="HideTWBExt"/>
          <w:b w:val="0"/>
        </w:rPr>
        <w:t>&lt;NumAm&gt;</w:t>
      </w:r>
      <w:r w:rsidRPr="00B12581">
        <w:t>29</w:t>
      </w:r>
      <w:r w:rsidRPr="00B12581">
        <w:rPr>
          <w:rStyle w:val="HideTWBExt"/>
          <w:b w:val="0"/>
        </w:rPr>
        <w:t>&lt;/NumAm&gt;</w:t>
      </w:r>
    </w:p>
    <w:p w:rsidR="005E52C2" w:rsidRPr="00B12581" w:rsidRDefault="005E52C2" w:rsidP="005E52C2"/>
    <w:p w:rsidR="005E52C2" w:rsidRPr="00B12581" w:rsidRDefault="00533AE7" w:rsidP="005E52C2">
      <w:pPr>
        <w:pStyle w:val="NormalBold"/>
        <w:keepNext/>
      </w:pPr>
      <w:r w:rsidRPr="00B12581">
        <w:rPr>
          <w:rStyle w:val="HideTWBExt"/>
          <w:b w:val="0"/>
        </w:rPr>
        <w:t>&lt;DocAmend&gt;</w:t>
      </w:r>
      <w:r w:rsidRPr="00B12581">
        <w:t>Πρόταση κανονισμού</w:t>
      </w:r>
      <w:r w:rsidRPr="00B12581">
        <w:rPr>
          <w:rStyle w:val="HideTWBExt"/>
          <w:b w:val="0"/>
        </w:rPr>
        <w:t>&lt;/DocAmend&gt;</w:t>
      </w:r>
    </w:p>
    <w:p w:rsidR="005E52C2" w:rsidRPr="00B12581" w:rsidRDefault="00533AE7" w:rsidP="005E52C2">
      <w:pPr>
        <w:pStyle w:val="NormalBold"/>
      </w:pPr>
      <w:r w:rsidRPr="00B12581">
        <w:rPr>
          <w:rStyle w:val="HideTWBExt"/>
          <w:b w:val="0"/>
        </w:rPr>
        <w:t>&lt;Article&gt;</w:t>
      </w:r>
      <w:r w:rsidRPr="00B12581">
        <w:t>Άρθρο 1 – παράγραφος 1 – σημείο 7</w:t>
      </w:r>
      <w:r w:rsidRPr="00B12581">
        <w:rPr>
          <w:rStyle w:val="HideTWBExt"/>
          <w:b w:val="0"/>
        </w:rPr>
        <w:t>&lt;/Article&gt;</w:t>
      </w:r>
    </w:p>
    <w:p w:rsidR="005E52C2" w:rsidRPr="00B12581" w:rsidRDefault="00533AE7" w:rsidP="005E52C2">
      <w:pPr>
        <w:keepNext/>
      </w:pPr>
      <w:r w:rsidRPr="00B12581">
        <w:rPr>
          <w:rStyle w:val="HideTWBExt"/>
        </w:rPr>
        <w:t>&lt;DocAmend2&gt;</w:t>
      </w:r>
      <w:r w:rsidRPr="00B12581">
        <w:t>Κανονισμός (ΕΕ) αριθ. 910/2014</w:t>
      </w:r>
      <w:r w:rsidRPr="00B12581">
        <w:rPr>
          <w:rStyle w:val="HideTWBExt"/>
        </w:rPr>
        <w:t>&lt;/DocAmend2&gt;</w:t>
      </w:r>
    </w:p>
    <w:p w:rsidR="005E52C2" w:rsidRPr="00B12581" w:rsidRDefault="00533AE7" w:rsidP="005E52C2">
      <w:r w:rsidRPr="00B12581">
        <w:rPr>
          <w:rStyle w:val="HideTWBExt"/>
        </w:rPr>
        <w:t>&lt;Article2&gt;</w:t>
      </w:r>
      <w:r w:rsidRPr="00B12581">
        <w:t xml:space="preserve">Άρθρο 6 α – </w:t>
      </w:r>
      <w:r w:rsidRPr="00B12581">
        <w:t>παράγραφος 7 α (νέα)</w:t>
      </w:r>
      <w:r w:rsidRPr="00B1258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0FA4" w:rsidRPr="00B12581" w:rsidTr="009053EA">
        <w:trPr>
          <w:jc w:val="center"/>
        </w:trPr>
        <w:tc>
          <w:tcPr>
            <w:tcW w:w="9752" w:type="dxa"/>
            <w:gridSpan w:val="2"/>
          </w:tcPr>
          <w:p w:rsidR="005E52C2" w:rsidRPr="00B12581" w:rsidRDefault="005E52C2" w:rsidP="009053EA">
            <w:pPr>
              <w:keepNext/>
            </w:pPr>
          </w:p>
        </w:tc>
      </w:tr>
      <w:tr w:rsidR="00C60FA4" w:rsidRPr="00B12581" w:rsidTr="009053EA">
        <w:trPr>
          <w:jc w:val="center"/>
        </w:trPr>
        <w:tc>
          <w:tcPr>
            <w:tcW w:w="4876" w:type="dxa"/>
            <w:hideMark/>
          </w:tcPr>
          <w:p w:rsidR="005E52C2" w:rsidRPr="00B12581" w:rsidRDefault="00533AE7" w:rsidP="009053EA">
            <w:pPr>
              <w:pStyle w:val="ColumnHeading"/>
              <w:keepNext/>
            </w:pPr>
            <w:r w:rsidRPr="00B12581">
              <w:t>Κείμενο που προτείνει η Επιτροπή</w:t>
            </w:r>
          </w:p>
        </w:tc>
        <w:tc>
          <w:tcPr>
            <w:tcW w:w="4876" w:type="dxa"/>
            <w:hideMark/>
          </w:tcPr>
          <w:p w:rsidR="005E52C2" w:rsidRPr="00B12581" w:rsidRDefault="00533AE7" w:rsidP="009053EA">
            <w:pPr>
              <w:pStyle w:val="ColumnHeading"/>
              <w:keepNext/>
            </w:pPr>
            <w:r w:rsidRPr="00B12581">
              <w:t>Τροπολογία</w:t>
            </w:r>
          </w:p>
        </w:tc>
      </w:tr>
      <w:tr w:rsidR="00C60FA4" w:rsidRPr="00B12581" w:rsidTr="009053EA">
        <w:trPr>
          <w:jc w:val="center"/>
        </w:trPr>
        <w:tc>
          <w:tcPr>
            <w:tcW w:w="4876" w:type="dxa"/>
          </w:tcPr>
          <w:p w:rsidR="005E52C2" w:rsidRPr="00B12581" w:rsidRDefault="005E52C2" w:rsidP="009053EA">
            <w:pPr>
              <w:pStyle w:val="Normal6"/>
            </w:pPr>
          </w:p>
        </w:tc>
        <w:tc>
          <w:tcPr>
            <w:tcW w:w="4876" w:type="dxa"/>
            <w:hideMark/>
          </w:tcPr>
          <w:p w:rsidR="005E52C2" w:rsidRPr="00B12581" w:rsidRDefault="00533AE7" w:rsidP="009053EA">
            <w:pPr>
              <w:pStyle w:val="Normal6"/>
              <w:rPr>
                <w:szCs w:val="24"/>
              </w:rPr>
            </w:pPr>
            <w:r w:rsidRPr="00B12581">
              <w:rPr>
                <w:b/>
                <w:i/>
              </w:rPr>
              <w:t>7α.</w:t>
            </w:r>
            <w:r w:rsidRPr="00B12581">
              <w:rPr>
                <w:b/>
                <w:i/>
              </w:rPr>
              <w:tab/>
              <w:t>Η πρόσβαση σε δημόσιες και ιδιωτικές υπηρεσίες, σε επιγραμμικές πλατφόρμες κατά την έννοια του κανονισμού (ΕΕ) XXX/XXX [πράξη για τις ψηφιακές υπηρεσίες] ή στην αγορά εργασ</w:t>
            </w:r>
            <w:r w:rsidRPr="00B12581">
              <w:rPr>
                <w:b/>
                <w:i/>
              </w:rPr>
              <w:t>ίας από φυσικά πρόσωπα δεν εξαρτάται από τη χρήση του ευρωπαϊκού πορτοφολιού ψηφιακής ταυτότητας.</w:t>
            </w:r>
          </w:p>
        </w:tc>
      </w:tr>
      <w:tr w:rsidR="00C60FA4" w:rsidRPr="00B12581" w:rsidTr="009053EA">
        <w:trPr>
          <w:jc w:val="center"/>
        </w:trPr>
        <w:tc>
          <w:tcPr>
            <w:tcW w:w="4876" w:type="dxa"/>
          </w:tcPr>
          <w:p w:rsidR="005E52C2" w:rsidRPr="00B12581" w:rsidRDefault="005E52C2" w:rsidP="009053EA">
            <w:pPr>
              <w:pStyle w:val="Normal6"/>
            </w:pPr>
          </w:p>
        </w:tc>
        <w:tc>
          <w:tcPr>
            <w:tcW w:w="4876" w:type="dxa"/>
            <w:hideMark/>
          </w:tcPr>
          <w:p w:rsidR="005E52C2" w:rsidRPr="00B12581" w:rsidRDefault="00533AE7" w:rsidP="009053EA">
            <w:pPr>
              <w:pStyle w:val="Normal6"/>
              <w:rPr>
                <w:szCs w:val="24"/>
              </w:rPr>
            </w:pPr>
            <w:r w:rsidRPr="00B12581">
              <w:rPr>
                <w:b/>
                <w:i/>
              </w:rPr>
              <w:t>Η χρήση των ευρωπαϊκών πορτοφολιών ψηφιακής ταυτότητας είναι προαιρετική, παρέχεται δωρεάν και σε καμία περίπτωση δεν δημιουργεί λόγους διακρίσεων.</w:t>
            </w:r>
          </w:p>
        </w:tc>
      </w:tr>
      <w:tr w:rsidR="00C60FA4" w:rsidRPr="00B12581" w:rsidTr="009053EA">
        <w:trPr>
          <w:jc w:val="center"/>
        </w:trPr>
        <w:tc>
          <w:tcPr>
            <w:tcW w:w="4876" w:type="dxa"/>
          </w:tcPr>
          <w:p w:rsidR="005E52C2" w:rsidRPr="00B12581" w:rsidRDefault="005E52C2" w:rsidP="009053EA">
            <w:pPr>
              <w:pStyle w:val="Normal6"/>
            </w:pPr>
          </w:p>
        </w:tc>
        <w:tc>
          <w:tcPr>
            <w:tcW w:w="4876" w:type="dxa"/>
            <w:hideMark/>
          </w:tcPr>
          <w:p w:rsidR="005E52C2" w:rsidRPr="00B12581" w:rsidRDefault="00533AE7" w:rsidP="009053EA">
            <w:pPr>
              <w:pStyle w:val="Normal6"/>
              <w:rPr>
                <w:szCs w:val="24"/>
              </w:rPr>
            </w:pPr>
            <w:r w:rsidRPr="00B12581">
              <w:rPr>
                <w:b/>
                <w:i/>
              </w:rPr>
              <w:t xml:space="preserve">Τα </w:t>
            </w:r>
            <w:r w:rsidRPr="00B12581">
              <w:rPr>
                <w:b/>
                <w:i/>
              </w:rPr>
              <w:t>φυσικά πρόσωπα δεν θα πρέπει να υφίστανται μειονεκτήματα για τη μη χρήση του ευρωπαϊκού πορτοφολιού ψηφιακής ταυτότητας.</w:t>
            </w:r>
          </w:p>
        </w:tc>
      </w:tr>
    </w:tbl>
    <w:p w:rsidR="005E52C2" w:rsidRPr="00B12581" w:rsidRDefault="00533AE7" w:rsidP="005E52C2">
      <w:r w:rsidRPr="00B12581">
        <w:rPr>
          <w:rStyle w:val="HideTWBExt"/>
        </w:rPr>
        <w:t>&lt;/Amend&gt;</w:t>
      </w:r>
    </w:p>
    <w:p w:rsidR="005E52C2" w:rsidRPr="00B12581" w:rsidRDefault="00533AE7" w:rsidP="005E52C2">
      <w:pPr>
        <w:pStyle w:val="AmNumberTabs"/>
      </w:pPr>
      <w:r w:rsidRPr="00B12581">
        <w:rPr>
          <w:rStyle w:val="HideTWBExt"/>
          <w:b w:val="0"/>
        </w:rPr>
        <w:t>&lt;Amend&gt;</w:t>
      </w:r>
      <w:r w:rsidRPr="00B12581">
        <w:t>Τροπολογία</w:t>
      </w:r>
      <w:r w:rsidRPr="00B12581">
        <w:tab/>
      </w:r>
      <w:r w:rsidRPr="00B12581">
        <w:tab/>
      </w:r>
      <w:r w:rsidRPr="00B12581">
        <w:rPr>
          <w:rStyle w:val="HideTWBExt"/>
          <w:b w:val="0"/>
        </w:rPr>
        <w:t>&lt;NumAm&gt;</w:t>
      </w:r>
      <w:r w:rsidRPr="00B12581">
        <w:t>30</w:t>
      </w:r>
      <w:r w:rsidRPr="00B12581">
        <w:rPr>
          <w:rStyle w:val="HideTWBExt"/>
          <w:b w:val="0"/>
        </w:rPr>
        <w:t>&lt;/NumAm&gt;</w:t>
      </w:r>
    </w:p>
    <w:p w:rsidR="005E52C2" w:rsidRPr="00B12581" w:rsidRDefault="005E52C2" w:rsidP="005E52C2"/>
    <w:p w:rsidR="005E52C2" w:rsidRPr="00B12581" w:rsidRDefault="00533AE7" w:rsidP="005E52C2">
      <w:pPr>
        <w:pStyle w:val="NormalBold"/>
        <w:keepNext/>
      </w:pPr>
      <w:r w:rsidRPr="00B12581">
        <w:rPr>
          <w:rStyle w:val="HideTWBExt"/>
          <w:b w:val="0"/>
        </w:rPr>
        <w:t>&lt;DocAmend&gt;</w:t>
      </w:r>
      <w:r w:rsidRPr="00B12581">
        <w:t>Πρόταση κανονισμού</w:t>
      </w:r>
      <w:r w:rsidRPr="00B12581">
        <w:rPr>
          <w:rStyle w:val="HideTWBExt"/>
          <w:b w:val="0"/>
        </w:rPr>
        <w:t>&lt;/DocAmend&gt;</w:t>
      </w:r>
    </w:p>
    <w:p w:rsidR="005E52C2" w:rsidRPr="00B12581" w:rsidRDefault="00533AE7" w:rsidP="005E52C2">
      <w:pPr>
        <w:pStyle w:val="NormalBold"/>
      </w:pPr>
      <w:r w:rsidRPr="00B12581">
        <w:rPr>
          <w:rStyle w:val="HideTWBExt"/>
          <w:b w:val="0"/>
        </w:rPr>
        <w:t>&lt;Article&gt;</w:t>
      </w:r>
      <w:r w:rsidRPr="00B12581">
        <w:t>Άρθρο 1 – παράγραφος 1 – σημείο 12</w:t>
      </w:r>
      <w:r w:rsidRPr="00B12581">
        <w:rPr>
          <w:rStyle w:val="HideTWBExt"/>
          <w:b w:val="0"/>
        </w:rPr>
        <w:t>&lt;/Ar</w:t>
      </w:r>
      <w:r w:rsidRPr="00B12581">
        <w:rPr>
          <w:rStyle w:val="HideTWBExt"/>
          <w:b w:val="0"/>
        </w:rPr>
        <w:t>ticle&gt;</w:t>
      </w:r>
    </w:p>
    <w:p w:rsidR="005E52C2" w:rsidRPr="00B12581" w:rsidRDefault="00533AE7" w:rsidP="005E52C2">
      <w:pPr>
        <w:keepNext/>
      </w:pPr>
      <w:r w:rsidRPr="00B12581">
        <w:rPr>
          <w:rStyle w:val="HideTWBExt"/>
        </w:rPr>
        <w:t>&lt;DocAmend2&gt;</w:t>
      </w:r>
      <w:r w:rsidRPr="00B12581">
        <w:t>Κανονισμός (ΕΕ) αριθ. 910/2014</w:t>
      </w:r>
      <w:r w:rsidRPr="00B12581">
        <w:rPr>
          <w:rStyle w:val="HideTWBExt"/>
        </w:rPr>
        <w:t>&lt;/DocAmend2&gt;</w:t>
      </w:r>
    </w:p>
    <w:p w:rsidR="005E52C2" w:rsidRPr="00B12581" w:rsidRDefault="00533AE7" w:rsidP="005E52C2">
      <w:r w:rsidRPr="00B12581">
        <w:rPr>
          <w:rStyle w:val="HideTWBExt"/>
        </w:rPr>
        <w:t>&lt;Article2&gt;</w:t>
      </w:r>
      <w:r w:rsidRPr="00B12581">
        <w:t>Άρθρο 11 α – τίτλος</w:t>
      </w:r>
      <w:r w:rsidRPr="00B1258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0FA4" w:rsidRPr="00B12581" w:rsidTr="009053EA">
        <w:trPr>
          <w:jc w:val="center"/>
        </w:trPr>
        <w:tc>
          <w:tcPr>
            <w:tcW w:w="9752" w:type="dxa"/>
            <w:gridSpan w:val="2"/>
          </w:tcPr>
          <w:p w:rsidR="005E52C2" w:rsidRPr="00B12581" w:rsidRDefault="005E52C2" w:rsidP="009053EA">
            <w:pPr>
              <w:keepNext/>
            </w:pPr>
          </w:p>
        </w:tc>
      </w:tr>
      <w:tr w:rsidR="00C60FA4" w:rsidRPr="00B12581" w:rsidTr="009053EA">
        <w:trPr>
          <w:jc w:val="center"/>
        </w:trPr>
        <w:tc>
          <w:tcPr>
            <w:tcW w:w="4876" w:type="dxa"/>
            <w:hideMark/>
          </w:tcPr>
          <w:p w:rsidR="005E52C2" w:rsidRPr="00B12581" w:rsidRDefault="00533AE7" w:rsidP="009053EA">
            <w:pPr>
              <w:pStyle w:val="ColumnHeading"/>
              <w:keepNext/>
            </w:pPr>
            <w:r w:rsidRPr="00B12581">
              <w:t>Κείμενο που προτείνει η Επιτροπή</w:t>
            </w:r>
          </w:p>
        </w:tc>
        <w:tc>
          <w:tcPr>
            <w:tcW w:w="4876" w:type="dxa"/>
            <w:hideMark/>
          </w:tcPr>
          <w:p w:rsidR="005E52C2" w:rsidRPr="00B12581" w:rsidRDefault="00533AE7" w:rsidP="009053EA">
            <w:pPr>
              <w:pStyle w:val="ColumnHeading"/>
              <w:keepNext/>
            </w:pPr>
            <w:r w:rsidRPr="00B12581">
              <w:t>Τροπολογία</w:t>
            </w:r>
          </w:p>
        </w:tc>
      </w:tr>
      <w:tr w:rsidR="00C60FA4" w:rsidRPr="00B12581" w:rsidTr="009053EA">
        <w:trPr>
          <w:jc w:val="center"/>
        </w:trPr>
        <w:tc>
          <w:tcPr>
            <w:tcW w:w="4876" w:type="dxa"/>
            <w:hideMark/>
          </w:tcPr>
          <w:p w:rsidR="005E52C2" w:rsidRPr="00B12581" w:rsidRDefault="00533AE7" w:rsidP="009053EA">
            <w:pPr>
              <w:pStyle w:val="Normal6"/>
            </w:pPr>
            <w:r w:rsidRPr="00B12581">
              <w:rPr>
                <w:b/>
                <w:i/>
              </w:rPr>
              <w:t>Μοναδική ταυτοποίηση</w:t>
            </w:r>
          </w:p>
        </w:tc>
        <w:tc>
          <w:tcPr>
            <w:tcW w:w="4876" w:type="dxa"/>
            <w:hideMark/>
          </w:tcPr>
          <w:p w:rsidR="005E52C2" w:rsidRPr="00B12581" w:rsidRDefault="00533AE7" w:rsidP="009053EA">
            <w:pPr>
              <w:pStyle w:val="Normal6"/>
              <w:rPr>
                <w:szCs w:val="24"/>
              </w:rPr>
            </w:pPr>
            <w:r w:rsidRPr="00B12581">
              <w:rPr>
                <w:b/>
                <w:i/>
              </w:rPr>
              <w:t>Αντιστοίχιση ταυτότητας</w:t>
            </w:r>
          </w:p>
        </w:tc>
      </w:tr>
    </w:tbl>
    <w:p w:rsidR="005E52C2" w:rsidRPr="00B12581" w:rsidRDefault="00533AE7" w:rsidP="005E52C2">
      <w:r w:rsidRPr="00B12581">
        <w:rPr>
          <w:rStyle w:val="HideTWBExt"/>
        </w:rPr>
        <w:t>&lt;/Amend&gt;</w:t>
      </w:r>
    </w:p>
    <w:p w:rsidR="005E52C2" w:rsidRPr="00B12581" w:rsidRDefault="00533AE7" w:rsidP="005E52C2">
      <w:pPr>
        <w:pStyle w:val="AmNumberTabs"/>
      </w:pPr>
      <w:r w:rsidRPr="00B12581">
        <w:rPr>
          <w:rStyle w:val="HideTWBExt"/>
          <w:b w:val="0"/>
        </w:rPr>
        <w:t>&lt;Amend&gt;</w:t>
      </w:r>
      <w:r w:rsidRPr="00B12581">
        <w:t>Τροπολογία</w:t>
      </w:r>
      <w:r w:rsidRPr="00B12581">
        <w:tab/>
      </w:r>
      <w:r w:rsidRPr="00B12581">
        <w:tab/>
      </w:r>
      <w:r w:rsidRPr="00B12581">
        <w:rPr>
          <w:rStyle w:val="HideTWBExt"/>
          <w:b w:val="0"/>
        </w:rPr>
        <w:t>&lt;NumAm&gt;</w:t>
      </w:r>
      <w:r w:rsidRPr="00B12581">
        <w:t>31</w:t>
      </w:r>
      <w:r w:rsidRPr="00B12581">
        <w:rPr>
          <w:rStyle w:val="HideTWBExt"/>
          <w:b w:val="0"/>
        </w:rPr>
        <w:t>&lt;/NumAm&gt;</w:t>
      </w:r>
    </w:p>
    <w:p w:rsidR="005E52C2" w:rsidRPr="00B12581" w:rsidRDefault="005E52C2" w:rsidP="005E52C2"/>
    <w:p w:rsidR="005E52C2" w:rsidRPr="00B12581" w:rsidRDefault="00533AE7" w:rsidP="005E52C2">
      <w:pPr>
        <w:pStyle w:val="NormalBold"/>
        <w:keepNext/>
      </w:pPr>
      <w:r w:rsidRPr="00B12581">
        <w:rPr>
          <w:rStyle w:val="HideTWBExt"/>
          <w:b w:val="0"/>
        </w:rPr>
        <w:t>&lt;DocAmend&gt;</w:t>
      </w:r>
      <w:r w:rsidRPr="00B12581">
        <w:t>Πρόταση κανονισμού</w:t>
      </w:r>
      <w:r w:rsidRPr="00B12581">
        <w:rPr>
          <w:rStyle w:val="HideTWBExt"/>
          <w:b w:val="0"/>
        </w:rPr>
        <w:t>&lt;/DocAmend&gt;</w:t>
      </w:r>
    </w:p>
    <w:p w:rsidR="005E52C2" w:rsidRPr="00B12581" w:rsidRDefault="00533AE7" w:rsidP="005E52C2">
      <w:pPr>
        <w:pStyle w:val="NormalBold"/>
      </w:pPr>
      <w:r w:rsidRPr="00B12581">
        <w:rPr>
          <w:rStyle w:val="HideTWBExt"/>
          <w:b w:val="0"/>
        </w:rPr>
        <w:t>&lt;Article&gt;</w:t>
      </w:r>
      <w:r w:rsidRPr="00B12581">
        <w:t>Άρθρο 1 – παράγραφος 1 – σημείο 12</w:t>
      </w:r>
      <w:r w:rsidRPr="00B12581">
        <w:rPr>
          <w:rStyle w:val="HideTWBExt"/>
          <w:b w:val="0"/>
        </w:rPr>
        <w:t>&lt;/Article&gt;</w:t>
      </w:r>
    </w:p>
    <w:p w:rsidR="005E52C2" w:rsidRPr="00B12581" w:rsidRDefault="00533AE7" w:rsidP="005E52C2">
      <w:pPr>
        <w:keepNext/>
      </w:pPr>
      <w:r w:rsidRPr="00B12581">
        <w:rPr>
          <w:rStyle w:val="HideTWBExt"/>
        </w:rPr>
        <w:t>&lt;DocAmend2&gt;</w:t>
      </w:r>
      <w:r w:rsidRPr="00B12581">
        <w:t>Κανονισμός (ΕΕ) αριθ. 910/2014</w:t>
      </w:r>
      <w:r w:rsidRPr="00B12581">
        <w:rPr>
          <w:rStyle w:val="HideTWBExt"/>
        </w:rPr>
        <w:t>&lt;/DocAmend2&gt;</w:t>
      </w:r>
    </w:p>
    <w:p w:rsidR="005E52C2" w:rsidRPr="00B12581" w:rsidRDefault="00533AE7" w:rsidP="005E52C2">
      <w:r w:rsidRPr="00B12581">
        <w:rPr>
          <w:rStyle w:val="HideTWBExt"/>
        </w:rPr>
        <w:t>&lt;Article2&gt;</w:t>
      </w:r>
      <w:r w:rsidRPr="00B12581">
        <w:t>Άρθρο 11 α – παράγραφος 1</w:t>
      </w:r>
      <w:r w:rsidRPr="00B1258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0FA4" w:rsidRPr="00B12581" w:rsidTr="009053EA">
        <w:trPr>
          <w:jc w:val="center"/>
        </w:trPr>
        <w:tc>
          <w:tcPr>
            <w:tcW w:w="9752" w:type="dxa"/>
            <w:gridSpan w:val="2"/>
          </w:tcPr>
          <w:p w:rsidR="005E52C2" w:rsidRPr="00B12581" w:rsidRDefault="005E52C2" w:rsidP="009053EA">
            <w:pPr>
              <w:keepNext/>
            </w:pPr>
          </w:p>
        </w:tc>
      </w:tr>
      <w:tr w:rsidR="00C60FA4" w:rsidRPr="00B12581" w:rsidTr="009053EA">
        <w:trPr>
          <w:jc w:val="center"/>
        </w:trPr>
        <w:tc>
          <w:tcPr>
            <w:tcW w:w="4876" w:type="dxa"/>
            <w:hideMark/>
          </w:tcPr>
          <w:p w:rsidR="005E52C2" w:rsidRPr="00B12581" w:rsidRDefault="00533AE7" w:rsidP="009053EA">
            <w:pPr>
              <w:pStyle w:val="ColumnHeading"/>
              <w:keepNext/>
            </w:pPr>
            <w:r w:rsidRPr="00B12581">
              <w:t>Κείμενο που προτείνει η Επιτροπή</w:t>
            </w:r>
          </w:p>
        </w:tc>
        <w:tc>
          <w:tcPr>
            <w:tcW w:w="4876" w:type="dxa"/>
            <w:hideMark/>
          </w:tcPr>
          <w:p w:rsidR="005E52C2" w:rsidRPr="00B12581" w:rsidRDefault="00533AE7" w:rsidP="009053EA">
            <w:pPr>
              <w:pStyle w:val="ColumnHeading"/>
              <w:keepNext/>
            </w:pPr>
            <w:r w:rsidRPr="00B12581">
              <w:t>Τροπολογία</w:t>
            </w:r>
          </w:p>
        </w:tc>
      </w:tr>
      <w:tr w:rsidR="00C60FA4" w:rsidRPr="00B12581" w:rsidTr="009053EA">
        <w:trPr>
          <w:jc w:val="center"/>
        </w:trPr>
        <w:tc>
          <w:tcPr>
            <w:tcW w:w="4876" w:type="dxa"/>
            <w:hideMark/>
          </w:tcPr>
          <w:p w:rsidR="005E52C2" w:rsidRPr="00B12581" w:rsidRDefault="00533AE7" w:rsidP="009053EA">
            <w:pPr>
              <w:pStyle w:val="Normal6"/>
            </w:pPr>
            <w:r w:rsidRPr="00B12581">
              <w:t>1.</w:t>
            </w:r>
            <w:r w:rsidRPr="00B12581">
              <w:tab/>
            </w:r>
            <w:r w:rsidRPr="00B12581">
              <w:t xml:space="preserve">Όταν τα κοινοποιημένα μέσα ηλεκτρονικής ταυτοποίησης και τα ευρωπαϊκά πορτοφόλια ψηφιακής ταυτότητας χρησιμοποιούνται για την </w:t>
            </w:r>
            <w:r w:rsidRPr="00B12581">
              <w:rPr>
                <w:b/>
                <w:bCs/>
                <w:i/>
                <w:iCs/>
              </w:rPr>
              <w:t>επαλήθευση ταυτότητας</w:t>
            </w:r>
            <w:r w:rsidRPr="00B12581">
              <w:t xml:space="preserve">, τα κράτη μέλη εξασφαλίζουν τη </w:t>
            </w:r>
            <w:r w:rsidRPr="00B12581">
              <w:rPr>
                <w:b/>
                <w:bCs/>
                <w:i/>
                <w:iCs/>
              </w:rPr>
              <w:t>μοναδική ταυτοποίηση.</w:t>
            </w:r>
          </w:p>
        </w:tc>
        <w:tc>
          <w:tcPr>
            <w:tcW w:w="4876" w:type="dxa"/>
            <w:hideMark/>
          </w:tcPr>
          <w:p w:rsidR="005E52C2" w:rsidRPr="00B12581" w:rsidRDefault="00533AE7" w:rsidP="009053EA">
            <w:pPr>
              <w:pStyle w:val="Normal6"/>
              <w:rPr>
                <w:szCs w:val="24"/>
              </w:rPr>
            </w:pPr>
            <w:r w:rsidRPr="00B12581">
              <w:t>1.</w:t>
            </w:r>
            <w:r w:rsidRPr="00B12581">
              <w:tab/>
              <w:t>Όταν τα κοινοποιημένα μέσα ηλεκτρονικής ταυτοποίησης</w:t>
            </w:r>
            <w:r w:rsidRPr="00B12581">
              <w:t xml:space="preserve"> και τα ευρωπαϊκά πορτοφόλια ψηφιακής ταυτότητας χρησιμοποιούνται για την </w:t>
            </w:r>
            <w:r w:rsidRPr="00B12581">
              <w:rPr>
                <w:b/>
                <w:bCs/>
                <w:i/>
                <w:iCs/>
              </w:rPr>
              <w:t>ηλεκτρονική ταυτοποίηση</w:t>
            </w:r>
            <w:r w:rsidRPr="00B12581">
              <w:t>, τα κράτη μέλη εξασφαλίζουν την</w:t>
            </w:r>
            <w:r w:rsidRPr="00B12581">
              <w:rPr>
                <w:b/>
                <w:bCs/>
                <w:i/>
                <w:iCs/>
              </w:rPr>
              <w:t xml:space="preserve"> αντιστοίχιση ταυτότητας.</w:t>
            </w:r>
          </w:p>
        </w:tc>
      </w:tr>
    </w:tbl>
    <w:p w:rsidR="005E52C2" w:rsidRPr="00B12581" w:rsidRDefault="00533AE7" w:rsidP="005E52C2">
      <w:r w:rsidRPr="00B12581">
        <w:rPr>
          <w:rStyle w:val="HideTWBExt"/>
        </w:rPr>
        <w:t>&lt;/Amend&gt;</w:t>
      </w:r>
    </w:p>
    <w:p w:rsidR="005E52C2" w:rsidRPr="00B12581" w:rsidRDefault="00533AE7" w:rsidP="005E52C2">
      <w:pPr>
        <w:pStyle w:val="AmNumberTabs"/>
      </w:pPr>
      <w:r w:rsidRPr="00B12581">
        <w:rPr>
          <w:rStyle w:val="HideTWBExt"/>
          <w:b w:val="0"/>
        </w:rPr>
        <w:t>&lt;Amend&gt;</w:t>
      </w:r>
      <w:r w:rsidRPr="00B12581">
        <w:t>Τροπολογία</w:t>
      </w:r>
      <w:r w:rsidRPr="00B12581">
        <w:tab/>
      </w:r>
      <w:r w:rsidRPr="00B12581">
        <w:tab/>
      </w:r>
      <w:r w:rsidRPr="00B12581">
        <w:rPr>
          <w:rStyle w:val="HideTWBExt"/>
          <w:b w:val="0"/>
        </w:rPr>
        <w:t>&lt;NumAm&gt;</w:t>
      </w:r>
      <w:r w:rsidRPr="00B12581">
        <w:t>32</w:t>
      </w:r>
      <w:r w:rsidRPr="00B12581">
        <w:rPr>
          <w:rStyle w:val="HideTWBExt"/>
          <w:b w:val="0"/>
        </w:rPr>
        <w:t>&lt;/NumAm&gt;</w:t>
      </w:r>
    </w:p>
    <w:p w:rsidR="005E52C2" w:rsidRPr="00B12581" w:rsidRDefault="005E52C2" w:rsidP="005E52C2"/>
    <w:p w:rsidR="005E52C2" w:rsidRPr="00B12581" w:rsidRDefault="00533AE7" w:rsidP="005E52C2">
      <w:pPr>
        <w:pStyle w:val="NormalBold"/>
        <w:keepNext/>
      </w:pPr>
      <w:r w:rsidRPr="00B12581">
        <w:rPr>
          <w:rStyle w:val="HideTWBExt"/>
          <w:b w:val="0"/>
        </w:rPr>
        <w:t>&lt;DocAmend&gt;</w:t>
      </w:r>
      <w:r w:rsidRPr="00B12581">
        <w:t>Πρόταση κανονισμού</w:t>
      </w:r>
      <w:r w:rsidRPr="00B12581">
        <w:rPr>
          <w:rStyle w:val="HideTWBExt"/>
          <w:b w:val="0"/>
        </w:rPr>
        <w:t>&lt;/DocAmend&gt;</w:t>
      </w:r>
    </w:p>
    <w:p w:rsidR="005E52C2" w:rsidRPr="00B12581" w:rsidRDefault="00533AE7" w:rsidP="005E52C2">
      <w:pPr>
        <w:pStyle w:val="NormalBold"/>
      </w:pPr>
      <w:r w:rsidRPr="00B12581">
        <w:rPr>
          <w:rStyle w:val="HideTWBExt"/>
          <w:b w:val="0"/>
        </w:rPr>
        <w:t>&lt;Article&gt;</w:t>
      </w:r>
      <w:r w:rsidRPr="00B12581">
        <w:t>Άρθρο 1 – παράγραφος 1 – σημείο 12</w:t>
      </w:r>
      <w:r w:rsidRPr="00B12581">
        <w:rPr>
          <w:rStyle w:val="HideTWBExt"/>
          <w:b w:val="0"/>
        </w:rPr>
        <w:t>&lt;/Article&gt;</w:t>
      </w:r>
    </w:p>
    <w:p w:rsidR="005E52C2" w:rsidRPr="00B12581" w:rsidRDefault="00533AE7" w:rsidP="005E52C2">
      <w:pPr>
        <w:keepNext/>
      </w:pPr>
      <w:r w:rsidRPr="00B12581">
        <w:rPr>
          <w:rStyle w:val="HideTWBExt"/>
        </w:rPr>
        <w:t>&lt;DocAmend2&gt;</w:t>
      </w:r>
      <w:r w:rsidRPr="00B12581">
        <w:t>Κανονισμός (ΕΕ) αριθ. 910/2014</w:t>
      </w:r>
      <w:r w:rsidRPr="00B12581">
        <w:rPr>
          <w:rStyle w:val="HideTWBExt"/>
        </w:rPr>
        <w:t>&lt;/DocAmend2&gt;</w:t>
      </w:r>
    </w:p>
    <w:p w:rsidR="005E52C2" w:rsidRPr="00B12581" w:rsidRDefault="00533AE7" w:rsidP="005E52C2">
      <w:r w:rsidRPr="00B12581">
        <w:rPr>
          <w:rStyle w:val="HideTWBExt"/>
        </w:rPr>
        <w:t>&lt;Article2&gt;</w:t>
      </w:r>
      <w:r w:rsidRPr="00B12581">
        <w:t>Άρθρο 11 α – παράγραφος 2</w:t>
      </w:r>
      <w:r w:rsidRPr="00B1258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0FA4" w:rsidRPr="00B12581" w:rsidTr="009053EA">
        <w:trPr>
          <w:jc w:val="center"/>
        </w:trPr>
        <w:tc>
          <w:tcPr>
            <w:tcW w:w="9752" w:type="dxa"/>
            <w:gridSpan w:val="2"/>
          </w:tcPr>
          <w:p w:rsidR="005E52C2" w:rsidRPr="00B12581" w:rsidRDefault="005E52C2" w:rsidP="009053EA">
            <w:pPr>
              <w:keepNext/>
            </w:pPr>
          </w:p>
        </w:tc>
      </w:tr>
      <w:tr w:rsidR="00C60FA4" w:rsidRPr="00B12581" w:rsidTr="009053EA">
        <w:trPr>
          <w:jc w:val="center"/>
        </w:trPr>
        <w:tc>
          <w:tcPr>
            <w:tcW w:w="4876" w:type="dxa"/>
            <w:hideMark/>
          </w:tcPr>
          <w:p w:rsidR="005E52C2" w:rsidRPr="00B12581" w:rsidRDefault="00533AE7" w:rsidP="009053EA">
            <w:pPr>
              <w:pStyle w:val="ColumnHeading"/>
              <w:keepNext/>
            </w:pPr>
            <w:r w:rsidRPr="00B12581">
              <w:t>Κείμενο που προτείνει η Επιτροπή</w:t>
            </w:r>
          </w:p>
        </w:tc>
        <w:tc>
          <w:tcPr>
            <w:tcW w:w="4876" w:type="dxa"/>
            <w:hideMark/>
          </w:tcPr>
          <w:p w:rsidR="005E52C2" w:rsidRPr="00B12581" w:rsidRDefault="00533AE7" w:rsidP="009053EA">
            <w:pPr>
              <w:pStyle w:val="ColumnHeading"/>
              <w:keepNext/>
            </w:pPr>
            <w:r w:rsidRPr="00B12581">
              <w:t>Τροπολογία</w:t>
            </w:r>
          </w:p>
        </w:tc>
      </w:tr>
      <w:tr w:rsidR="00C60FA4" w:rsidRPr="00B12581" w:rsidTr="009053EA">
        <w:trPr>
          <w:jc w:val="center"/>
        </w:trPr>
        <w:tc>
          <w:tcPr>
            <w:tcW w:w="4876" w:type="dxa"/>
            <w:hideMark/>
          </w:tcPr>
          <w:p w:rsidR="005E52C2" w:rsidRPr="00B12581" w:rsidRDefault="00533AE7" w:rsidP="009053EA">
            <w:pPr>
              <w:pStyle w:val="Normal6"/>
            </w:pPr>
            <w:r w:rsidRPr="00B12581">
              <w:t>2.</w:t>
            </w:r>
            <w:r w:rsidRPr="00B12581">
              <w:tab/>
            </w:r>
            <w:r w:rsidRPr="00B12581">
              <w:rPr>
                <w:b/>
                <w:bCs/>
                <w:i/>
                <w:iCs/>
              </w:rPr>
              <w:t>Για τους σκοπούς του παρόντος κανονισμού, τα κράτη μέλη περι</w:t>
            </w:r>
            <w:r w:rsidRPr="00B12581">
              <w:rPr>
                <w:b/>
                <w:bCs/>
                <w:i/>
                <w:iCs/>
              </w:rPr>
              <w:t>λαμβάνουν στο ελάχιστο σύνολο δεδομένων ταυτοποίησης προσώπου που αναφέρεται στο άρθρο 12 παράγραφος 4 στοιχείο δ) ένα μοναδικό και μόνιμο αναγνωριστικό σύμφωνα με το δίκαιο της Ένωσης,</w:t>
            </w:r>
            <w:r w:rsidRPr="00B12581">
              <w:t xml:space="preserve"> για την ταυτοποίηση του χρήστη κατόπιν αιτήματός του στις περιπτώσεις </w:t>
            </w:r>
            <w:r w:rsidRPr="00B12581">
              <w:t>που η ταυτοποίηση του χρήστη απαιτείται από τον νόμο.</w:t>
            </w:r>
          </w:p>
        </w:tc>
        <w:tc>
          <w:tcPr>
            <w:tcW w:w="4876" w:type="dxa"/>
            <w:hideMark/>
          </w:tcPr>
          <w:p w:rsidR="005E52C2" w:rsidRPr="00B12581" w:rsidRDefault="00533AE7" w:rsidP="009053EA">
            <w:pPr>
              <w:pStyle w:val="Normal6"/>
              <w:rPr>
                <w:szCs w:val="24"/>
              </w:rPr>
            </w:pPr>
            <w:r w:rsidRPr="00B12581">
              <w:t>2.</w:t>
            </w:r>
            <w:r w:rsidRPr="00B12581">
              <w:tab/>
            </w:r>
            <w:r w:rsidRPr="00B12581">
              <w:rPr>
                <w:b/>
                <w:bCs/>
                <w:i/>
                <w:iCs/>
              </w:rPr>
              <w:t>Για</w:t>
            </w:r>
            <w:r w:rsidRPr="00B12581">
              <w:t xml:space="preserve"> την ταυτοποίηση του χρήστη κατόπιν αιτήματός του στις περιπτώσεις όπου η ταυτοποίηση του χρήστη απαιτείται από τον νόμο, παρέχονται </w:t>
            </w:r>
            <w:r w:rsidRPr="00B12581">
              <w:rPr>
                <w:b/>
                <w:bCs/>
                <w:i/>
                <w:iCs/>
              </w:rPr>
              <w:t>μοναδικά και μόνιμα αναγνωριστικά που εκδίδονται από τα κράτη μ</w:t>
            </w:r>
            <w:r w:rsidRPr="00B12581">
              <w:rPr>
                <w:b/>
                <w:bCs/>
                <w:i/>
                <w:iCs/>
              </w:rPr>
              <w:t>έλη ή παράγονται από τα ευρωπαϊκά πορτοφόλια ψηφιακής ταυτότητας μαζί με το ελάχιστο σύνολο δεδομένων ταυτοποίησης προσώπου που αναφέρεται στο άρθρο 12 παράγραφος 4 στοιχείο δ).</w:t>
            </w:r>
            <w:r w:rsidRPr="00B12581">
              <w:t xml:space="preserve"> </w:t>
            </w:r>
            <w:r w:rsidRPr="00B12581">
              <w:rPr>
                <w:b/>
                <w:i/>
              </w:rPr>
              <w:t>Τα κράτη μέλη μπορούν να απαιτούν οι μοναδικοί και μόνιμοι αναγνωριστικοί κωδι</w:t>
            </w:r>
            <w:r w:rsidRPr="00B12581">
              <w:rPr>
                <w:b/>
                <w:i/>
              </w:rPr>
              <w:t>κοί να είναι ειδικοί ανά τομέα ή βασιζόμενο μέρος, εφόσον ταυτοποιούν με μοναδικό τρόπο τον χρήστη σε ολόκληρη την Ένωση.</w:t>
            </w:r>
          </w:p>
        </w:tc>
      </w:tr>
    </w:tbl>
    <w:p w:rsidR="005E52C2" w:rsidRPr="00B12581" w:rsidRDefault="00533AE7" w:rsidP="005E52C2">
      <w:r w:rsidRPr="00B12581">
        <w:rPr>
          <w:rStyle w:val="HideTWBExt"/>
        </w:rPr>
        <w:t>&lt;/Amend&gt;</w:t>
      </w:r>
    </w:p>
    <w:p w:rsidR="005E52C2" w:rsidRPr="00B12581" w:rsidRDefault="00533AE7" w:rsidP="005E52C2">
      <w:pPr>
        <w:pStyle w:val="AmNumberTabs"/>
      </w:pPr>
      <w:r w:rsidRPr="00B12581">
        <w:rPr>
          <w:rStyle w:val="HideTWBExt"/>
          <w:b w:val="0"/>
        </w:rPr>
        <w:t>&lt;Amend&gt;</w:t>
      </w:r>
      <w:r w:rsidRPr="00B12581">
        <w:t>Τροπολογία</w:t>
      </w:r>
      <w:r w:rsidRPr="00B12581">
        <w:tab/>
      </w:r>
      <w:r w:rsidRPr="00B12581">
        <w:tab/>
      </w:r>
      <w:r w:rsidRPr="00B12581">
        <w:rPr>
          <w:rStyle w:val="HideTWBExt"/>
          <w:b w:val="0"/>
        </w:rPr>
        <w:t>&lt;NumAm&gt;</w:t>
      </w:r>
      <w:r w:rsidRPr="00B12581">
        <w:t>33</w:t>
      </w:r>
      <w:r w:rsidRPr="00B12581">
        <w:rPr>
          <w:rStyle w:val="HideTWBExt"/>
          <w:b w:val="0"/>
        </w:rPr>
        <w:t>&lt;/NumAm&gt;</w:t>
      </w:r>
    </w:p>
    <w:p w:rsidR="005E52C2" w:rsidRPr="00B12581" w:rsidRDefault="005E52C2" w:rsidP="005E52C2"/>
    <w:p w:rsidR="005E52C2" w:rsidRPr="00B12581" w:rsidRDefault="00533AE7" w:rsidP="005E52C2">
      <w:pPr>
        <w:pStyle w:val="NormalBold"/>
        <w:keepNext/>
      </w:pPr>
      <w:r w:rsidRPr="00B12581">
        <w:rPr>
          <w:rStyle w:val="HideTWBExt"/>
          <w:b w:val="0"/>
        </w:rPr>
        <w:t>&lt;DocAmend&gt;</w:t>
      </w:r>
      <w:r w:rsidRPr="00B12581">
        <w:t>Πρόταση κανονισμού</w:t>
      </w:r>
      <w:r w:rsidRPr="00B12581">
        <w:rPr>
          <w:rStyle w:val="HideTWBExt"/>
          <w:b w:val="0"/>
        </w:rPr>
        <w:t>&lt;/DocAmend&gt;</w:t>
      </w:r>
    </w:p>
    <w:p w:rsidR="005E52C2" w:rsidRPr="00B12581" w:rsidRDefault="00533AE7" w:rsidP="005E52C2">
      <w:pPr>
        <w:pStyle w:val="NormalBold"/>
      </w:pPr>
      <w:r w:rsidRPr="00B12581">
        <w:rPr>
          <w:rStyle w:val="HideTWBExt"/>
          <w:b w:val="0"/>
        </w:rPr>
        <w:t>&lt;Article&gt;</w:t>
      </w:r>
      <w:r w:rsidRPr="00B12581">
        <w:t xml:space="preserve">Άρθρο 1 – παράγραφος 1 – σημείο 13 – </w:t>
      </w:r>
      <w:r w:rsidRPr="00B12581">
        <w:t>στοιχείο β</w:t>
      </w:r>
      <w:r w:rsidRPr="00B12581">
        <w:rPr>
          <w:rStyle w:val="HideTWBExt"/>
          <w:b w:val="0"/>
        </w:rPr>
        <w:t>&lt;/Article&gt;</w:t>
      </w:r>
    </w:p>
    <w:p w:rsidR="005E52C2" w:rsidRPr="00B12581" w:rsidRDefault="00533AE7" w:rsidP="005E52C2">
      <w:pPr>
        <w:keepNext/>
      </w:pPr>
      <w:r w:rsidRPr="00B12581">
        <w:rPr>
          <w:rStyle w:val="HideTWBExt"/>
        </w:rPr>
        <w:t>&lt;DocAmend2&gt;</w:t>
      </w:r>
      <w:r w:rsidRPr="00B12581">
        <w:t>Κανονισμός (ΕΕ) αριθ. 910/2014</w:t>
      </w:r>
      <w:r w:rsidRPr="00B12581">
        <w:rPr>
          <w:rStyle w:val="HideTWBExt"/>
        </w:rPr>
        <w:t>&lt;/DocAmend2&gt;</w:t>
      </w:r>
    </w:p>
    <w:p w:rsidR="005E52C2" w:rsidRPr="00B12581" w:rsidRDefault="00533AE7" w:rsidP="005E52C2">
      <w:r w:rsidRPr="00B12581">
        <w:rPr>
          <w:rStyle w:val="HideTWBExt"/>
        </w:rPr>
        <w:t>&lt;Article2&gt;</w:t>
      </w:r>
      <w:r w:rsidRPr="00B12581">
        <w:t>Άρθρο 12 – παράγραφος 4 – στοιχείο δ</w:t>
      </w:r>
      <w:r w:rsidRPr="00B1258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0FA4" w:rsidRPr="00B12581" w:rsidTr="009053EA">
        <w:trPr>
          <w:jc w:val="center"/>
        </w:trPr>
        <w:tc>
          <w:tcPr>
            <w:tcW w:w="9752" w:type="dxa"/>
            <w:gridSpan w:val="2"/>
          </w:tcPr>
          <w:p w:rsidR="005E52C2" w:rsidRPr="00B12581" w:rsidRDefault="005E52C2" w:rsidP="009053EA">
            <w:pPr>
              <w:keepNext/>
            </w:pPr>
          </w:p>
        </w:tc>
      </w:tr>
      <w:tr w:rsidR="00C60FA4" w:rsidRPr="00B12581" w:rsidTr="009053EA">
        <w:trPr>
          <w:jc w:val="center"/>
        </w:trPr>
        <w:tc>
          <w:tcPr>
            <w:tcW w:w="4876" w:type="dxa"/>
            <w:hideMark/>
          </w:tcPr>
          <w:p w:rsidR="005E52C2" w:rsidRPr="00B12581" w:rsidRDefault="00533AE7" w:rsidP="009053EA">
            <w:pPr>
              <w:pStyle w:val="ColumnHeading"/>
              <w:keepNext/>
            </w:pPr>
            <w:r w:rsidRPr="00B12581">
              <w:t>Κείμενο που προτείνει η Επιτροπή</w:t>
            </w:r>
          </w:p>
        </w:tc>
        <w:tc>
          <w:tcPr>
            <w:tcW w:w="4876" w:type="dxa"/>
            <w:hideMark/>
          </w:tcPr>
          <w:p w:rsidR="005E52C2" w:rsidRPr="00B12581" w:rsidRDefault="00533AE7" w:rsidP="009053EA">
            <w:pPr>
              <w:pStyle w:val="ColumnHeading"/>
              <w:keepNext/>
            </w:pPr>
            <w:r w:rsidRPr="00B12581">
              <w:t>Τροπολογία</w:t>
            </w:r>
          </w:p>
        </w:tc>
      </w:tr>
      <w:tr w:rsidR="00C60FA4" w:rsidRPr="00B12581" w:rsidTr="009053EA">
        <w:trPr>
          <w:jc w:val="center"/>
        </w:trPr>
        <w:tc>
          <w:tcPr>
            <w:tcW w:w="4876" w:type="dxa"/>
            <w:hideMark/>
          </w:tcPr>
          <w:p w:rsidR="005E52C2" w:rsidRPr="00B12581" w:rsidRDefault="00533AE7" w:rsidP="009053EA">
            <w:pPr>
              <w:pStyle w:val="Normal6"/>
            </w:pPr>
            <w:r w:rsidRPr="00B12581">
              <w:t>δ)</w:t>
            </w:r>
            <w:r w:rsidRPr="00B12581">
              <w:tab/>
              <w:t xml:space="preserve">αναφορά σε </w:t>
            </w:r>
            <w:r w:rsidRPr="00B12581">
              <w:rPr>
                <w:b/>
                <w:bCs/>
                <w:i/>
                <w:iCs/>
              </w:rPr>
              <w:t>ελάχιστο</w:t>
            </w:r>
            <w:r w:rsidRPr="00B12581">
              <w:t xml:space="preserve"> σύνολο δεδομένων ταυτοποίησης προσώπου, τα οποία είναι απαραίτητα για την αντιπροσώπευση φυσικού ή νομικού προσώπου κατά μοναδικό </w:t>
            </w:r>
            <w:r w:rsidRPr="00B12581">
              <w:rPr>
                <w:b/>
                <w:bCs/>
                <w:i/>
                <w:iCs/>
              </w:rPr>
              <w:t>και μόνιμο</w:t>
            </w:r>
            <w:r w:rsidRPr="00B12581">
              <w:t xml:space="preserve"> τρόπο·</w:t>
            </w:r>
          </w:p>
        </w:tc>
        <w:tc>
          <w:tcPr>
            <w:tcW w:w="4876" w:type="dxa"/>
            <w:hideMark/>
          </w:tcPr>
          <w:p w:rsidR="005E52C2" w:rsidRPr="00B12581" w:rsidRDefault="00533AE7" w:rsidP="009053EA">
            <w:pPr>
              <w:pStyle w:val="Normal6"/>
              <w:rPr>
                <w:szCs w:val="24"/>
              </w:rPr>
            </w:pPr>
            <w:r w:rsidRPr="00B12581">
              <w:t>δ)</w:t>
            </w:r>
            <w:r w:rsidRPr="00B12581">
              <w:tab/>
              <w:t>αναφορά σε ένα σύνολο δεδομένων ταυτοποίησης προσώπου που είναι αναγκαία για να αντιπροσωπεύουν κατά τρό</w:t>
            </w:r>
            <w:r w:rsidRPr="00B12581">
              <w:t xml:space="preserve">πο μοναδικό ένα φυσικό ή νομικό πρόσωπο </w:t>
            </w:r>
            <w:r w:rsidRPr="00B12581">
              <w:rPr>
                <w:b/>
                <w:bCs/>
                <w:i/>
                <w:iCs/>
              </w:rPr>
              <w:t>και διατίθενται από τα συστήματα ηλεκτρονικής ταυτοποίησης·</w:t>
            </w:r>
          </w:p>
        </w:tc>
      </w:tr>
    </w:tbl>
    <w:p w:rsidR="005E52C2" w:rsidRPr="00B12581" w:rsidRDefault="00533AE7" w:rsidP="005E52C2">
      <w:r w:rsidRPr="00B12581">
        <w:rPr>
          <w:rStyle w:val="HideTWBExt"/>
        </w:rPr>
        <w:t>&lt;/Amend&gt;</w:t>
      </w:r>
    </w:p>
    <w:p w:rsidR="005E52C2" w:rsidRPr="00B12581" w:rsidRDefault="00533AE7" w:rsidP="005E52C2">
      <w:pPr>
        <w:pStyle w:val="AmNumberTabs"/>
      </w:pPr>
      <w:r w:rsidRPr="00B12581">
        <w:rPr>
          <w:rStyle w:val="HideTWBExt"/>
          <w:b w:val="0"/>
        </w:rPr>
        <w:t>&lt;Amend&gt;</w:t>
      </w:r>
      <w:r w:rsidRPr="00B12581">
        <w:t>Τροπολογία</w:t>
      </w:r>
      <w:r w:rsidRPr="00B12581">
        <w:tab/>
      </w:r>
      <w:r w:rsidRPr="00B12581">
        <w:tab/>
      </w:r>
      <w:r w:rsidRPr="00B12581">
        <w:rPr>
          <w:rStyle w:val="HideTWBExt"/>
          <w:b w:val="0"/>
        </w:rPr>
        <w:t>&lt;NumAm&gt;</w:t>
      </w:r>
      <w:r w:rsidRPr="00B12581">
        <w:t>34</w:t>
      </w:r>
      <w:r w:rsidRPr="00B12581">
        <w:rPr>
          <w:rStyle w:val="HideTWBExt"/>
          <w:b w:val="0"/>
        </w:rPr>
        <w:t>&lt;/NumAm&gt;</w:t>
      </w:r>
    </w:p>
    <w:p w:rsidR="005E52C2" w:rsidRPr="00B12581" w:rsidRDefault="005E52C2" w:rsidP="005E52C2"/>
    <w:p w:rsidR="005E52C2" w:rsidRPr="00B12581" w:rsidRDefault="00533AE7" w:rsidP="005E52C2">
      <w:pPr>
        <w:pStyle w:val="NormalBold"/>
        <w:keepNext/>
      </w:pPr>
      <w:r w:rsidRPr="00B12581">
        <w:rPr>
          <w:rStyle w:val="HideTWBExt"/>
          <w:b w:val="0"/>
        </w:rPr>
        <w:t>&lt;DocAmend&gt;</w:t>
      </w:r>
      <w:r w:rsidRPr="00B12581">
        <w:t>Πρόταση κανονισμού</w:t>
      </w:r>
      <w:r w:rsidRPr="00B12581">
        <w:rPr>
          <w:rStyle w:val="HideTWBExt"/>
          <w:b w:val="0"/>
        </w:rPr>
        <w:t>&lt;/DocAmend&gt;</w:t>
      </w:r>
    </w:p>
    <w:p w:rsidR="005E52C2" w:rsidRPr="00B12581" w:rsidRDefault="00533AE7" w:rsidP="005E52C2">
      <w:pPr>
        <w:pStyle w:val="NormalBold"/>
      </w:pPr>
      <w:r w:rsidRPr="00B12581">
        <w:rPr>
          <w:rStyle w:val="HideTWBExt"/>
          <w:b w:val="0"/>
        </w:rPr>
        <w:t>&lt;Article&gt;</w:t>
      </w:r>
      <w:r w:rsidRPr="00B12581">
        <w:t>Άρθρο 1 – παράγραφος 1 – σημείο 20 – σημείο α – στοιχείο 2</w:t>
      </w:r>
      <w:r w:rsidRPr="00B12581">
        <w:rPr>
          <w:rStyle w:val="HideTWBExt"/>
          <w:b w:val="0"/>
        </w:rPr>
        <w:t>&lt;</w:t>
      </w:r>
      <w:r w:rsidRPr="00B12581">
        <w:rPr>
          <w:rStyle w:val="HideTWBExt"/>
          <w:b w:val="0"/>
        </w:rPr>
        <w:t>/Article&gt;</w:t>
      </w:r>
    </w:p>
    <w:p w:rsidR="005E52C2" w:rsidRPr="00B12581" w:rsidRDefault="00533AE7" w:rsidP="005E52C2">
      <w:pPr>
        <w:keepNext/>
      </w:pPr>
      <w:r w:rsidRPr="00B12581">
        <w:rPr>
          <w:rStyle w:val="HideTWBExt"/>
        </w:rPr>
        <w:t>&lt;DocAmend2&gt;</w:t>
      </w:r>
      <w:r w:rsidRPr="00B12581">
        <w:t>Κανονισμός (ΕΕ) αριθ. 910/2014</w:t>
      </w:r>
      <w:r w:rsidRPr="00B12581">
        <w:rPr>
          <w:rStyle w:val="HideTWBExt"/>
        </w:rPr>
        <w:t>&lt;/DocAmend2&gt;</w:t>
      </w:r>
    </w:p>
    <w:p w:rsidR="005E52C2" w:rsidRPr="00B12581" w:rsidRDefault="00533AE7" w:rsidP="005E52C2">
      <w:r w:rsidRPr="00B12581">
        <w:rPr>
          <w:rStyle w:val="HideTWBExt"/>
        </w:rPr>
        <w:t>&lt;Article2&gt;</w:t>
      </w:r>
      <w:r w:rsidRPr="00B12581">
        <w:t>Άρθρο 17 – παράγραφος 4 – στοιχείο στ</w:t>
      </w:r>
      <w:r w:rsidRPr="00B1258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0FA4" w:rsidRPr="00B12581" w:rsidTr="009053EA">
        <w:trPr>
          <w:jc w:val="center"/>
        </w:trPr>
        <w:tc>
          <w:tcPr>
            <w:tcW w:w="9752" w:type="dxa"/>
            <w:gridSpan w:val="2"/>
          </w:tcPr>
          <w:p w:rsidR="005E52C2" w:rsidRPr="00B12581" w:rsidRDefault="005E52C2" w:rsidP="009053EA">
            <w:pPr>
              <w:keepNext/>
            </w:pPr>
          </w:p>
        </w:tc>
      </w:tr>
      <w:tr w:rsidR="00C60FA4" w:rsidRPr="00B12581" w:rsidTr="009053EA">
        <w:trPr>
          <w:jc w:val="center"/>
        </w:trPr>
        <w:tc>
          <w:tcPr>
            <w:tcW w:w="4876" w:type="dxa"/>
            <w:hideMark/>
          </w:tcPr>
          <w:p w:rsidR="005E52C2" w:rsidRPr="00B12581" w:rsidRDefault="00533AE7" w:rsidP="009053EA">
            <w:pPr>
              <w:pStyle w:val="ColumnHeading"/>
              <w:keepNext/>
            </w:pPr>
            <w:r w:rsidRPr="00B12581">
              <w:t>Κείμενο που προτείνει η Επιτροπή</w:t>
            </w:r>
          </w:p>
        </w:tc>
        <w:tc>
          <w:tcPr>
            <w:tcW w:w="4876" w:type="dxa"/>
            <w:hideMark/>
          </w:tcPr>
          <w:p w:rsidR="005E52C2" w:rsidRPr="00B12581" w:rsidRDefault="00533AE7" w:rsidP="009053EA">
            <w:pPr>
              <w:pStyle w:val="ColumnHeading"/>
              <w:keepNext/>
            </w:pPr>
            <w:r w:rsidRPr="00B12581">
              <w:t>Τροπολογία</w:t>
            </w:r>
          </w:p>
        </w:tc>
      </w:tr>
      <w:tr w:rsidR="00C60FA4" w:rsidRPr="00B12581" w:rsidTr="009053EA">
        <w:trPr>
          <w:jc w:val="center"/>
        </w:trPr>
        <w:tc>
          <w:tcPr>
            <w:tcW w:w="4876" w:type="dxa"/>
            <w:hideMark/>
          </w:tcPr>
          <w:p w:rsidR="005E52C2" w:rsidRPr="00B12581" w:rsidRDefault="00533AE7" w:rsidP="009053EA">
            <w:pPr>
              <w:pStyle w:val="Normal6"/>
            </w:pPr>
            <w:r w:rsidRPr="00B12581">
              <w:t>στ)</w:t>
            </w:r>
            <w:r w:rsidRPr="00B12581">
              <w:tab/>
              <w:t xml:space="preserve">συνεργάζονται με τις εποπτικές αρχές που έχουν συσταθεί δυνάμει του κανονισμού </w:t>
            </w:r>
            <w:r w:rsidRPr="00B12581">
              <w:t>(ΕΕ) 2016/679, ειδικότερα ενημερώνοντάς τες, χωρίς αδικαιολόγητη καθυστέρηση, σχετικά με τα αποτελέσματα των ελέγχων εγκεκριμένων παρόχων υπηρεσιών εμπιστοσύνης, σε περίπτωση που έχουν παραβιαστεί οι κανόνες προστασίας των δεδομένων προσωπικού χαρακτήρα κα</w:t>
            </w:r>
            <w:r w:rsidRPr="00B12581">
              <w:t>ι σχετικά με παραβιάσεις της ασφάλειας που συνιστούν παραβιάσεις δεδομένων προσωπικού χαρακτήρα·</w:t>
            </w:r>
          </w:p>
        </w:tc>
        <w:tc>
          <w:tcPr>
            <w:tcW w:w="4876" w:type="dxa"/>
            <w:hideMark/>
          </w:tcPr>
          <w:p w:rsidR="005E52C2" w:rsidRPr="00B12581" w:rsidRDefault="00533AE7" w:rsidP="009053EA">
            <w:pPr>
              <w:pStyle w:val="Normal6"/>
              <w:rPr>
                <w:szCs w:val="24"/>
              </w:rPr>
            </w:pPr>
            <w:r w:rsidRPr="00B12581">
              <w:t>στ)</w:t>
            </w:r>
            <w:r w:rsidRPr="00B12581">
              <w:tab/>
              <w:t>να συνεργάζεται με τις εποπτικές αρχές που έχουν συσταθεί δυνάμει του κανονισμού (ΕΕ) 2016/679, ιδίως ενημερώνοντάς τις χωρίς αδικαιολόγητη καθυστέρηση, σχ</w:t>
            </w:r>
            <w:r w:rsidRPr="00B12581">
              <w:t xml:space="preserve">ετικά με τα αποτελέσματα των ελέγχων εγκεκριμένων παρόχων υπηρεσιών εμπιστοσύνης, όταν </w:t>
            </w:r>
            <w:r w:rsidRPr="00B12581">
              <w:rPr>
                <w:b/>
                <w:bCs/>
                <w:i/>
                <w:iCs/>
              </w:rPr>
              <w:t>υπάρχουν αποδεικτικά στοιχεία ότι</w:t>
            </w:r>
            <w:r w:rsidRPr="00B12581">
              <w:t xml:space="preserve"> έχουν παραβιαστεί οι κανόνες προστασίας των δεδομένων προσωπικού χαρακτήρα και σχετικά με παραβιάσεις της ασφάλειας που </w:t>
            </w:r>
            <w:r w:rsidRPr="00B12581">
              <w:rPr>
                <w:b/>
                <w:bCs/>
                <w:i/>
                <w:iCs/>
              </w:rPr>
              <w:t>ενδέχεται να</w:t>
            </w:r>
            <w:r w:rsidRPr="00B12581">
              <w:t xml:space="preserve"> συ</w:t>
            </w:r>
            <w:r w:rsidRPr="00B12581">
              <w:t xml:space="preserve">νιστούν παραβιάσεις δεδομένων προσωπικού χαρακτήρα, </w:t>
            </w:r>
            <w:r w:rsidRPr="00B12581">
              <w:rPr>
                <w:b/>
                <w:bCs/>
                <w:i/>
                <w:iCs/>
              </w:rPr>
              <w:t>ή για υπόνοιες για τέτοιου είδους παραβιάσεις που υποπίπτουν στην αντίληψή τους κατά την εκτέλεση των καθηκόντων τους, με την επιφύλαξη του κανονισμού (ΕΕ) 2016/679.</w:t>
            </w:r>
          </w:p>
        </w:tc>
      </w:tr>
    </w:tbl>
    <w:p w:rsidR="005E52C2" w:rsidRPr="00B12581" w:rsidRDefault="00533AE7" w:rsidP="005E52C2">
      <w:r w:rsidRPr="00B12581">
        <w:rPr>
          <w:rStyle w:val="HideTWBExt"/>
        </w:rPr>
        <w:t>&lt;/Amend&gt;</w:t>
      </w:r>
    </w:p>
    <w:p w:rsidR="005E52C2" w:rsidRPr="00B12581" w:rsidRDefault="00533AE7" w:rsidP="005E52C2">
      <w:pPr>
        <w:pStyle w:val="AmNumberTabs"/>
      </w:pPr>
      <w:r w:rsidRPr="00B12581">
        <w:rPr>
          <w:rStyle w:val="HideTWBExt"/>
          <w:b w:val="0"/>
        </w:rPr>
        <w:t>&lt;Amend&gt;</w:t>
      </w:r>
      <w:r w:rsidRPr="00B12581">
        <w:t>Τροπολογία</w:t>
      </w:r>
      <w:r w:rsidRPr="00B12581">
        <w:tab/>
      </w:r>
      <w:r w:rsidRPr="00B12581">
        <w:tab/>
      </w:r>
      <w:r w:rsidRPr="00B12581">
        <w:rPr>
          <w:rStyle w:val="HideTWBExt"/>
          <w:b w:val="0"/>
        </w:rPr>
        <w:t>&lt;NumAm&gt;</w:t>
      </w:r>
      <w:r w:rsidRPr="00B12581">
        <w:t>35</w:t>
      </w:r>
      <w:r w:rsidRPr="00B12581">
        <w:rPr>
          <w:rStyle w:val="HideTWBExt"/>
          <w:b w:val="0"/>
        </w:rPr>
        <w:t>&lt;/NumAm&gt;</w:t>
      </w:r>
    </w:p>
    <w:p w:rsidR="005E52C2" w:rsidRPr="00B12581" w:rsidRDefault="005E52C2" w:rsidP="005E52C2"/>
    <w:p w:rsidR="005E52C2" w:rsidRPr="00B12581" w:rsidRDefault="00533AE7" w:rsidP="005E52C2">
      <w:pPr>
        <w:pStyle w:val="NormalBold"/>
        <w:keepNext/>
      </w:pPr>
      <w:r w:rsidRPr="00B12581">
        <w:rPr>
          <w:rStyle w:val="HideTWBExt"/>
          <w:b w:val="0"/>
        </w:rPr>
        <w:t>&lt;DocAmend&gt;</w:t>
      </w:r>
      <w:r w:rsidRPr="00B12581">
        <w:t>Πρόταση κανονισμού</w:t>
      </w:r>
      <w:r w:rsidRPr="00B12581">
        <w:rPr>
          <w:rStyle w:val="HideTWBExt"/>
          <w:b w:val="0"/>
        </w:rPr>
        <w:t>&lt;/DocAmend&gt;</w:t>
      </w:r>
    </w:p>
    <w:p w:rsidR="005E52C2" w:rsidRPr="00B12581" w:rsidRDefault="00533AE7" w:rsidP="005E52C2">
      <w:pPr>
        <w:pStyle w:val="NormalBold"/>
      </w:pPr>
      <w:r w:rsidRPr="00B12581">
        <w:rPr>
          <w:rStyle w:val="HideTWBExt"/>
          <w:b w:val="0"/>
        </w:rPr>
        <w:t>&lt;Article&gt;</w:t>
      </w:r>
      <w:r w:rsidRPr="00B12581">
        <w:t>Άρθρο 1 – παράγραφος 1 – σημείο 22 – στοιχείο β</w:t>
      </w:r>
      <w:r w:rsidRPr="00B12581">
        <w:rPr>
          <w:rStyle w:val="HideTWBExt"/>
          <w:b w:val="0"/>
        </w:rPr>
        <w:t>&lt;/Article&gt;</w:t>
      </w:r>
    </w:p>
    <w:p w:rsidR="005E52C2" w:rsidRPr="00B12581" w:rsidRDefault="00533AE7" w:rsidP="005E52C2">
      <w:pPr>
        <w:keepNext/>
      </w:pPr>
      <w:r w:rsidRPr="00B12581">
        <w:rPr>
          <w:rStyle w:val="HideTWBExt"/>
        </w:rPr>
        <w:t>&lt;DocAmend2&gt;</w:t>
      </w:r>
      <w:r w:rsidRPr="00B12581">
        <w:t>Κανονισμός (ΕΕ) αριθ. 910/2014</w:t>
      </w:r>
      <w:r w:rsidRPr="00B12581">
        <w:rPr>
          <w:rStyle w:val="HideTWBExt"/>
        </w:rPr>
        <w:t>&lt;/DocAmend2&gt;</w:t>
      </w:r>
    </w:p>
    <w:p w:rsidR="005E52C2" w:rsidRPr="00B12581" w:rsidRDefault="00533AE7" w:rsidP="005E52C2">
      <w:r w:rsidRPr="00B12581">
        <w:rPr>
          <w:rStyle w:val="HideTWBExt"/>
        </w:rPr>
        <w:t>&lt;Article2&gt;</w:t>
      </w:r>
      <w:r w:rsidRPr="00B12581">
        <w:t>Άρθρο 20 – παράγραφος 2</w:t>
      </w:r>
      <w:r w:rsidRPr="00B1258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0FA4" w:rsidRPr="00B12581" w:rsidTr="009053EA">
        <w:trPr>
          <w:jc w:val="center"/>
        </w:trPr>
        <w:tc>
          <w:tcPr>
            <w:tcW w:w="9752" w:type="dxa"/>
            <w:gridSpan w:val="2"/>
          </w:tcPr>
          <w:p w:rsidR="005E52C2" w:rsidRPr="00B12581" w:rsidRDefault="005E52C2" w:rsidP="009053EA">
            <w:pPr>
              <w:keepNext/>
            </w:pPr>
          </w:p>
        </w:tc>
      </w:tr>
      <w:tr w:rsidR="00C60FA4" w:rsidRPr="00B12581" w:rsidTr="009053EA">
        <w:trPr>
          <w:jc w:val="center"/>
        </w:trPr>
        <w:tc>
          <w:tcPr>
            <w:tcW w:w="4876" w:type="dxa"/>
            <w:hideMark/>
          </w:tcPr>
          <w:p w:rsidR="005E52C2" w:rsidRPr="00B12581" w:rsidRDefault="00533AE7" w:rsidP="009053EA">
            <w:pPr>
              <w:pStyle w:val="ColumnHeading"/>
              <w:keepNext/>
            </w:pPr>
            <w:r w:rsidRPr="00B12581">
              <w:t>Κείμενο που προτείνει η Επιτροπή</w:t>
            </w:r>
          </w:p>
        </w:tc>
        <w:tc>
          <w:tcPr>
            <w:tcW w:w="4876" w:type="dxa"/>
            <w:hideMark/>
          </w:tcPr>
          <w:p w:rsidR="005E52C2" w:rsidRPr="00B12581" w:rsidRDefault="00533AE7" w:rsidP="009053EA">
            <w:pPr>
              <w:pStyle w:val="ColumnHeading"/>
              <w:keepNext/>
            </w:pPr>
            <w:r w:rsidRPr="00B12581">
              <w:t>Τροπολογία</w:t>
            </w:r>
          </w:p>
        </w:tc>
      </w:tr>
      <w:tr w:rsidR="00C60FA4" w:rsidRPr="00B12581" w:rsidTr="009053EA">
        <w:trPr>
          <w:jc w:val="center"/>
        </w:trPr>
        <w:tc>
          <w:tcPr>
            <w:tcW w:w="4876" w:type="dxa"/>
            <w:hideMark/>
          </w:tcPr>
          <w:p w:rsidR="005E52C2" w:rsidRPr="00B12581" w:rsidRDefault="00533AE7" w:rsidP="009053EA">
            <w:pPr>
              <w:pStyle w:val="Normal6"/>
            </w:pPr>
            <w:r w:rsidRPr="00B12581">
              <w:t xml:space="preserve">Όταν υπάρχουν ενδείξεις ότι έχουν παραβιαστεί οι κανόνες προστασίας των δεδομένων </w:t>
            </w:r>
            <w:r w:rsidRPr="00B12581">
              <w:rPr>
                <w:b/>
                <w:bCs/>
                <w:i/>
                <w:iCs/>
              </w:rPr>
              <w:t>προσωπικού</w:t>
            </w:r>
            <w:r w:rsidRPr="00B12581">
              <w:t xml:space="preserve"> χαρακτήρα, ο εποπτικός φορέας ενημερώνει τις εποπτικές αρχές σύμφωνα με τον κανονισμό (ΕΕ) 2016/679 για το αποτέλεσμα των ελέγχων του·</w:t>
            </w:r>
          </w:p>
        </w:tc>
        <w:tc>
          <w:tcPr>
            <w:tcW w:w="4876" w:type="dxa"/>
            <w:hideMark/>
          </w:tcPr>
          <w:p w:rsidR="005E52C2" w:rsidRPr="00B12581" w:rsidRDefault="00533AE7" w:rsidP="009053EA">
            <w:pPr>
              <w:pStyle w:val="Normal6"/>
              <w:rPr>
                <w:szCs w:val="24"/>
              </w:rPr>
            </w:pPr>
            <w:r w:rsidRPr="00B12581">
              <w:rPr>
                <w:b/>
                <w:bCs/>
                <w:i/>
                <w:iCs/>
              </w:rPr>
              <w:t>Με την επιφύλαξη</w:t>
            </w:r>
            <w:r w:rsidRPr="00B12581">
              <w:rPr>
                <w:b/>
                <w:bCs/>
                <w:i/>
                <w:iCs/>
              </w:rPr>
              <w:t xml:space="preserve"> τυχόν περαιτέρω υποχρεώσεων για τους υπευθύνους επεξεργασίας ή τους εκτελούντες την επεξεργασία που απορρέουν από τον κανονισμό (ΕΕ) 2016/679, </w:t>
            </w:r>
            <w:r w:rsidRPr="00B12581">
              <w:t xml:space="preserve">εάν </w:t>
            </w:r>
            <w:r w:rsidRPr="00B12581">
              <w:rPr>
                <w:b/>
                <w:bCs/>
                <w:i/>
                <w:iCs/>
              </w:rPr>
              <w:t>υπάρχει λόγος να πιστεύεται ότι</w:t>
            </w:r>
            <w:r w:rsidRPr="00B12581">
              <w:t xml:space="preserve"> οι κανόνες προστασίας των δεδομένων</w:t>
            </w:r>
            <w:r w:rsidRPr="00B12581">
              <w:rPr>
                <w:b/>
                <w:bCs/>
                <w:i/>
                <w:iCs/>
              </w:rPr>
              <w:t xml:space="preserve"> θα μπορούσαν</w:t>
            </w:r>
            <w:r w:rsidRPr="00B12581">
              <w:t xml:space="preserve"> να έχουν παραβιαστεί, ο επο</w:t>
            </w:r>
            <w:r w:rsidRPr="00B12581">
              <w:t xml:space="preserve">πτικός φορέας ενημερώνει τις εποπτικές αρχές σύμφωνα με τον κανονισμό (ΕΕ) 2016/679, </w:t>
            </w:r>
            <w:r w:rsidRPr="00B12581">
              <w:rPr>
                <w:b/>
                <w:bCs/>
                <w:i/>
                <w:iCs/>
              </w:rPr>
              <w:t xml:space="preserve">τον εκδότη και τον ελεγκτή του ευρωπαϊκού πορτοφολιού ψηφιακής ταυτότητας χωρίς αδικαιολόγητη καθυστέρηση </w:t>
            </w:r>
            <w:r w:rsidRPr="00B12581">
              <w:t>για τα αποτελέσματα των ελέγχων του,</w:t>
            </w:r>
            <w:r w:rsidRPr="00B12581">
              <w:rPr>
                <w:b/>
                <w:bCs/>
                <w:i/>
                <w:iCs/>
              </w:rPr>
              <w:t xml:space="preserve"> μόλις αυτά είναι διαθέσιμα·</w:t>
            </w:r>
          </w:p>
        </w:tc>
      </w:tr>
    </w:tbl>
    <w:p w:rsidR="005E52C2" w:rsidRPr="00B12581" w:rsidRDefault="00533AE7" w:rsidP="005E52C2">
      <w:r w:rsidRPr="00B12581">
        <w:rPr>
          <w:rStyle w:val="HideTWBExt"/>
        </w:rPr>
        <w:t>&lt;/Amend&gt;</w:t>
      </w:r>
    </w:p>
    <w:p w:rsidR="006127FB" w:rsidRPr="00B12581" w:rsidRDefault="00533AE7">
      <w:pPr>
        <w:widowControl/>
      </w:pPr>
      <w:r w:rsidRPr="00B12581">
        <w:br w:type="page"/>
      </w:r>
    </w:p>
    <w:p w:rsidR="005E52C2" w:rsidRPr="00B12581" w:rsidRDefault="005E52C2" w:rsidP="005E52C2"/>
    <w:p w:rsidR="005E52C2" w:rsidRPr="00B12581" w:rsidRDefault="005E52C2" w:rsidP="005E52C2"/>
    <w:p w:rsidR="005E52C2" w:rsidRPr="00B12581" w:rsidRDefault="00533AE7" w:rsidP="005E52C2">
      <w:pPr>
        <w:pStyle w:val="AmNumberTabs"/>
        <w:keepNext/>
        <w:rPr>
          <w:rStyle w:val="HideTWBExt"/>
          <w:noProof w:val="0"/>
        </w:rPr>
      </w:pPr>
      <w:r w:rsidRPr="00B12581">
        <w:rPr>
          <w:rStyle w:val="HideTWBExt"/>
        </w:rPr>
        <w:t>&lt;/RepeatBlock-Amend&gt;</w:t>
      </w:r>
    </w:p>
    <w:p w:rsidR="005E52C2" w:rsidRPr="00B12581" w:rsidRDefault="005E52C2" w:rsidP="005E52C2">
      <w:pPr>
        <w:widowControl/>
        <w:rPr>
          <w:rStyle w:val="HideTWBExt"/>
          <w:noProof w:val="0"/>
        </w:rPr>
        <w:sectPr w:rsidR="005E52C2" w:rsidRPr="00B12581" w:rsidSect="00B1258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5E52C2" w:rsidRPr="00B12581" w:rsidRDefault="005E52C2" w:rsidP="005E52C2">
      <w:pPr>
        <w:widowControl/>
        <w:rPr>
          <w:rStyle w:val="HideTWBExt"/>
          <w:noProof w:val="0"/>
        </w:rPr>
      </w:pPr>
    </w:p>
    <w:p w:rsidR="005E52C2" w:rsidRPr="00B12581" w:rsidRDefault="00533AE7" w:rsidP="005E52C2">
      <w:pPr>
        <w:pStyle w:val="PageHeadingNotTOC"/>
      </w:pPr>
      <w:bookmarkStart w:id="4" w:name="FootprintPageAD"/>
      <w:r w:rsidRPr="00B12581">
        <w:t>ΠΑΡΑΡΤΗΜΑ: ΚΑΤΑΛΟΓΟΣ ΟΝΤΟΤΗΤΩΝ Ή ΠΡΟΣΩΠΩΝ ΠΟΥ ΚΑΤΕΘΕΣΑΝ ΤΙΣ ΑΠΟΨΕΙΣ ΤΟΥΣ ΣΤΟΝ ΣΥΝΤΑΚΤΗ</w:t>
      </w:r>
    </w:p>
    <w:p w:rsidR="005E52C2" w:rsidRPr="00B12581" w:rsidRDefault="00533AE7" w:rsidP="005E52C2">
      <w:pPr>
        <w:pStyle w:val="Normal24a"/>
      </w:pPr>
      <w:r w:rsidRPr="00B12581">
        <w:rPr>
          <w:rStyle w:val="HideTWBExt"/>
        </w:rPr>
        <w:t>&lt;FootprintIntro&gt;</w:t>
      </w:r>
      <w:r w:rsidRPr="00B12581">
        <w:t>Ο κατωτέρω κατάλογος καταρτίζεται σε καθαρά εθελοντική βάση, υπό την αποκλειστική ευθύνη του συντάκτη. Στον συντάκτ</w:t>
      </w:r>
      <w:r w:rsidRPr="00B12581">
        <w:t>η κατατέθηκαν απόψεις από τις ακόλουθες οντότητες ή τα ακόλουθα πρόσωπα κατά την προετοιμασία της γνωμοδότησης, μέχρι την έγκρισή της στην επιτροπή:</w:t>
      </w:r>
      <w:r w:rsidRPr="00B12581">
        <w:rPr>
          <w:rStyle w:val="HideTWBExt"/>
        </w:rPr>
        <w:t>&lt;/FootprintIntro&gt;</w:t>
      </w:r>
    </w:p>
    <w:tbl>
      <w:tblPr>
        <w:tblW w:w="0" w:type="auto"/>
        <w:tblLook w:val="04A0" w:firstRow="1" w:lastRow="0" w:firstColumn="1" w:lastColumn="0" w:noHBand="0" w:noVBand="1"/>
      </w:tblPr>
      <w:tblGrid>
        <w:gridCol w:w="9060"/>
      </w:tblGrid>
      <w:tr w:rsidR="00C60FA4" w:rsidRPr="00B12581" w:rsidTr="009053EA">
        <w:tc>
          <w:tcPr>
            <w:tcW w:w="9060" w:type="dxa"/>
            <w:shd w:val="clear" w:color="auto" w:fill="auto"/>
          </w:tcPr>
          <w:p w:rsidR="005E52C2" w:rsidRPr="00B12581" w:rsidRDefault="00533AE7" w:rsidP="009053EA">
            <w:pPr>
              <w:pStyle w:val="NormalBoldCenter"/>
            </w:pPr>
            <w:r w:rsidRPr="00B12581">
              <w:t>Οντότητα και/ή πρόσωπο</w:t>
            </w:r>
          </w:p>
        </w:tc>
      </w:tr>
    </w:tbl>
    <w:p w:rsidR="005E52C2" w:rsidRPr="00B12581" w:rsidRDefault="00533AE7" w:rsidP="005E52C2">
      <w:pPr>
        <w:spacing w:before="240" w:after="240"/>
        <w:ind w:left="720" w:hanging="360"/>
        <w:rPr>
          <w:sz w:val="23"/>
          <w:szCs w:val="23"/>
        </w:rPr>
      </w:pPr>
      <w:r w:rsidRPr="00B12581">
        <w:rPr>
          <w:sz w:val="23"/>
        </w:rPr>
        <w:t>1.</w:t>
      </w:r>
      <w:r w:rsidRPr="00B12581">
        <w:rPr>
          <w:sz w:val="23"/>
        </w:rPr>
        <w:tab/>
        <w:t>Ευρωπαϊκή Επιτροπή ΓΔ CNECT</w:t>
      </w:r>
    </w:p>
    <w:p w:rsidR="005E52C2" w:rsidRPr="00B12581" w:rsidRDefault="00533AE7" w:rsidP="005E52C2">
      <w:pPr>
        <w:ind w:left="720" w:hanging="360"/>
        <w:rPr>
          <w:i/>
          <w:sz w:val="23"/>
          <w:szCs w:val="23"/>
        </w:rPr>
      </w:pPr>
      <w:r w:rsidRPr="00B12581">
        <w:rPr>
          <w:i/>
          <w:sz w:val="23"/>
        </w:rPr>
        <w:t>2.</w:t>
      </w:r>
      <w:r w:rsidRPr="00B12581">
        <w:rPr>
          <w:i/>
          <w:sz w:val="23"/>
        </w:rPr>
        <w:tab/>
      </w:r>
      <w:r w:rsidRPr="00B12581">
        <w:rPr>
          <w:sz w:val="23"/>
        </w:rPr>
        <w:t xml:space="preserve">Ευρωπαίος Επόπτης Προστασίας </w:t>
      </w:r>
      <w:r w:rsidRPr="00B12581">
        <w:rPr>
          <w:sz w:val="23"/>
        </w:rPr>
        <w:t xml:space="preserve">Δεδομένων </w:t>
      </w:r>
    </w:p>
    <w:p w:rsidR="005E52C2" w:rsidRPr="00B12581" w:rsidRDefault="00533AE7" w:rsidP="005E52C2">
      <w:pPr>
        <w:ind w:left="720" w:hanging="360"/>
        <w:rPr>
          <w:sz w:val="23"/>
          <w:szCs w:val="23"/>
        </w:rPr>
      </w:pPr>
      <w:r w:rsidRPr="00B12581">
        <w:rPr>
          <w:sz w:val="23"/>
        </w:rPr>
        <w:t>3.</w:t>
      </w:r>
      <w:r w:rsidRPr="00B12581">
        <w:rPr>
          <w:sz w:val="23"/>
        </w:rPr>
        <w:tab/>
        <w:t>Brussels Privacy Hub, «</w:t>
      </w:r>
      <w:r w:rsidRPr="00B12581">
        <w:rPr>
          <w:i/>
          <w:sz w:val="23"/>
        </w:rPr>
        <w:t>THE EUROPEAN COMMISSION PROPOSAL AMENDING THE eIDAS REGULATION (EU) No 910/2014: A PERSONAL DATA PROTECTION PERSPECTIVE» (Η ΠΡΟΤΑΣΗ ΤΗΣ ΕΥΡΩΠΑΪΚΗΣ ΕΠΙΤΡΟΠΗΣ ΓΙΑ ΤΗΝ ΤΡΟΠΟΠΟΙΗΣΗ ΤΟΥ ΚΑΝΟΝΙΣΜΟΥ eIDAS (ΕΕ) 910/2014: ΜΙΑ ΠΡ</w:t>
      </w:r>
      <w:r w:rsidRPr="00B12581">
        <w:rPr>
          <w:i/>
          <w:sz w:val="23"/>
        </w:rPr>
        <w:t>ΟΟΠΤΙΚΗ ΠΡΟΣΤΑΣΙΑΣ ΔΕΔΟΜΕΝΩΝ ΠΡΟΣΩΠΙΚΟΥ ΧΑΡΑΚΤΗΡΑ)</w:t>
      </w:r>
    </w:p>
    <w:p w:rsidR="005E52C2" w:rsidRPr="00B12581" w:rsidRDefault="00533AE7" w:rsidP="005E52C2">
      <w:pPr>
        <w:ind w:left="720" w:hanging="360"/>
        <w:rPr>
          <w:sz w:val="23"/>
          <w:szCs w:val="23"/>
        </w:rPr>
      </w:pPr>
      <w:r w:rsidRPr="00B12581">
        <w:rPr>
          <w:sz w:val="23"/>
        </w:rPr>
        <w:t>4.</w:t>
      </w:r>
      <w:r w:rsidRPr="00B12581">
        <w:rPr>
          <w:sz w:val="23"/>
        </w:rPr>
        <w:tab/>
        <w:t xml:space="preserve">Καθηγητής Ricardo Genghini, Πρόεδρος της Ευρωπαϊκής Επιτροπής Τυποποίησης Ηλεκτρονική Υπογραφή και Υποδομές (ESI) στο πλαίσιο του Ευρωπαϊκού Ινστιτούτου Τηλεπικοινωνιακών Προτύπων (ETSI) - </w:t>
      </w:r>
      <w:r w:rsidRPr="00B12581">
        <w:rPr>
          <w:i/>
          <w:iCs/>
          <w:sz w:val="23"/>
        </w:rPr>
        <w:t>Σημειώσεις σχ</w:t>
      </w:r>
      <w:r w:rsidRPr="00B12581">
        <w:rPr>
          <w:i/>
          <w:iCs/>
          <w:sz w:val="23"/>
        </w:rPr>
        <w:t>ετικά με το τρέχον σχέδιο πρότασης αναθεώρησης του eIDAS</w:t>
      </w:r>
    </w:p>
    <w:p w:rsidR="005E52C2" w:rsidRPr="00B12581" w:rsidRDefault="00533AE7" w:rsidP="005E52C2">
      <w:pPr>
        <w:ind w:left="720" w:hanging="360"/>
        <w:rPr>
          <w:sz w:val="23"/>
          <w:szCs w:val="23"/>
        </w:rPr>
      </w:pPr>
      <w:r w:rsidRPr="00B12581">
        <w:rPr>
          <w:sz w:val="23"/>
        </w:rPr>
        <w:t>5.</w:t>
      </w:r>
      <w:r w:rsidRPr="00B12581">
        <w:rPr>
          <w:sz w:val="23"/>
        </w:rPr>
        <w:tab/>
        <w:t xml:space="preserve">epicenter.works/Ευρωπαϊκά Ψηφιακά Δικαιώματα (EDRI) </w:t>
      </w:r>
    </w:p>
    <w:p w:rsidR="005E52C2" w:rsidRPr="00B12581" w:rsidRDefault="00533AE7" w:rsidP="005E52C2">
      <w:pPr>
        <w:ind w:left="720" w:hanging="360"/>
        <w:rPr>
          <w:sz w:val="23"/>
          <w:szCs w:val="23"/>
        </w:rPr>
      </w:pPr>
      <w:r w:rsidRPr="00B12581">
        <w:rPr>
          <w:sz w:val="23"/>
        </w:rPr>
        <w:t>6.</w:t>
      </w:r>
      <w:r w:rsidRPr="00B12581">
        <w:rPr>
          <w:sz w:val="23"/>
        </w:rPr>
        <w:tab/>
        <w:t>Luukas Ilves, Αναπληρωτής Γενικός Γραμματέας του Υπουργείου Οικονομικών και Επικοινωνιών της Εσθονίας για την ψηφιακή ανάπτυξη</w:t>
      </w:r>
    </w:p>
    <w:p w:rsidR="005E52C2" w:rsidRPr="00B12581" w:rsidRDefault="00533AE7" w:rsidP="005E52C2">
      <w:pPr>
        <w:ind w:left="720" w:hanging="360"/>
        <w:rPr>
          <w:sz w:val="23"/>
          <w:szCs w:val="23"/>
        </w:rPr>
      </w:pPr>
      <w:r w:rsidRPr="00B12581">
        <w:rPr>
          <w:sz w:val="23"/>
        </w:rPr>
        <w:t>7.</w:t>
      </w:r>
      <w:r w:rsidRPr="00B12581">
        <w:rPr>
          <w:sz w:val="23"/>
        </w:rPr>
        <w:tab/>
        <w:t xml:space="preserve">Ευρωπαϊκή </w:t>
      </w:r>
      <w:r w:rsidRPr="00B12581">
        <w:rPr>
          <w:sz w:val="23"/>
        </w:rPr>
        <w:t xml:space="preserve">Οργάνωση Καταναλωτών (BEUC) - «Making European Digital Identity as Safe as it need» (Καθιστώντας την ευρωπαϊκή ψηφιακή ταυτότητα όσο ασφαλή χρειάζεται να είναι) - Έγγραφο θέσης του BEUC </w:t>
      </w:r>
    </w:p>
    <w:p w:rsidR="005E52C2" w:rsidRPr="00B12581" w:rsidRDefault="00533AE7" w:rsidP="005E52C2">
      <w:pPr>
        <w:ind w:left="720" w:hanging="360"/>
        <w:rPr>
          <w:i/>
          <w:sz w:val="23"/>
          <w:szCs w:val="23"/>
        </w:rPr>
      </w:pPr>
      <w:r w:rsidRPr="00B12581">
        <w:rPr>
          <w:i/>
          <w:sz w:val="23"/>
        </w:rPr>
        <w:t>8.</w:t>
      </w:r>
      <w:r w:rsidRPr="00B12581">
        <w:rPr>
          <w:i/>
          <w:sz w:val="23"/>
        </w:rPr>
        <w:tab/>
      </w:r>
      <w:r w:rsidRPr="00B12581">
        <w:rPr>
          <w:sz w:val="23"/>
        </w:rPr>
        <w:t>Jaap-Henk Hoepman, αναπληρωτής καθηγητής πρωτοκόλλων για την ενίσχ</w:t>
      </w:r>
      <w:r w:rsidRPr="00B12581">
        <w:rPr>
          <w:sz w:val="23"/>
        </w:rPr>
        <w:t>υση της προστασίας της ιδιωτικής ζωής και της προστασίας της ιδιωτικής ζωής από τον σχεδιασμό στην ομάδα «Ψηφιακή ασφάλεια» στο Ινστιτούτο Επιστημών Πληροφορικής και Πληροφοριών του Πανεπιστημίου Radboud του Nijmegen, «</w:t>
      </w:r>
      <w:r w:rsidRPr="00B12581">
        <w:rPr>
          <w:i/>
          <w:sz w:val="23"/>
        </w:rPr>
        <w:t>Civil liberties aspects of the commis</w:t>
      </w:r>
      <w:r w:rsidRPr="00B12581">
        <w:rPr>
          <w:i/>
          <w:sz w:val="23"/>
        </w:rPr>
        <w:t>sion proposal to amend the eIDAS regulation» (</w:t>
      </w:r>
      <w:r w:rsidRPr="00B12581">
        <w:rPr>
          <w:sz w:val="23"/>
        </w:rPr>
        <w:t>πτυχές ατομικών ελευθεριών της πρότασης της Επιτροπής για την τροποποίηση του κανονισμού eIDAS)</w:t>
      </w:r>
    </w:p>
    <w:p w:rsidR="005E52C2" w:rsidRPr="00B12581" w:rsidRDefault="00533AE7" w:rsidP="005E52C2">
      <w:pPr>
        <w:ind w:left="720" w:hanging="360"/>
        <w:rPr>
          <w:i/>
          <w:sz w:val="23"/>
          <w:szCs w:val="23"/>
        </w:rPr>
      </w:pPr>
      <w:r w:rsidRPr="00B12581">
        <w:rPr>
          <w:i/>
          <w:sz w:val="23"/>
        </w:rPr>
        <w:t>9.</w:t>
      </w:r>
      <w:r w:rsidRPr="00B12581">
        <w:rPr>
          <w:i/>
          <w:sz w:val="23"/>
        </w:rPr>
        <w:tab/>
      </w:r>
      <w:r w:rsidRPr="00B12581">
        <w:rPr>
          <w:sz w:val="23"/>
        </w:rPr>
        <w:t>Eric Verheul, καθηγητής στην ομάδα ψηφιακής ασφάλειας του Πανεπιστημίου Radboud του Nijmegen - «</w:t>
      </w:r>
      <w:r w:rsidRPr="00B12581">
        <w:rPr>
          <w:i/>
          <w:sz w:val="23"/>
        </w:rPr>
        <w:t>Issues and reco</w:t>
      </w:r>
      <w:r w:rsidRPr="00B12581">
        <w:rPr>
          <w:i/>
          <w:sz w:val="23"/>
        </w:rPr>
        <w:t>mmendations on the eIDAS wallet as proposed in the eIDAS update</w:t>
      </w:r>
      <w:r w:rsidRPr="00B12581">
        <w:rPr>
          <w:sz w:val="23"/>
        </w:rPr>
        <w:t>», (Ζητήματα και συστάσεις σχετικά με το πορτοφόλι eIDAS, όπως προτείνεται στην επικαιροποίηση του eIDAS)</w:t>
      </w:r>
    </w:p>
    <w:p w:rsidR="005E52C2" w:rsidRPr="00B12581" w:rsidRDefault="00533AE7" w:rsidP="005E52C2">
      <w:pPr>
        <w:ind w:left="720" w:hanging="360"/>
        <w:rPr>
          <w:i/>
          <w:sz w:val="23"/>
          <w:szCs w:val="23"/>
        </w:rPr>
      </w:pPr>
      <w:r w:rsidRPr="00B12581">
        <w:rPr>
          <w:i/>
          <w:sz w:val="23"/>
        </w:rPr>
        <w:t>10.</w:t>
      </w:r>
      <w:r w:rsidRPr="00B12581">
        <w:rPr>
          <w:i/>
          <w:sz w:val="23"/>
        </w:rPr>
        <w:tab/>
      </w:r>
      <w:r w:rsidRPr="00B12581">
        <w:rPr>
          <w:sz w:val="23"/>
        </w:rPr>
        <w:t>Manuel Atug, εμπειρογνώμονας στον τομέα της ασφάλειας και της μηχανικής ΤΠ Chaos Co</w:t>
      </w:r>
      <w:r w:rsidRPr="00B12581">
        <w:rPr>
          <w:sz w:val="23"/>
        </w:rPr>
        <w:t>mputer Club/Christian Kahlo eID εμπειρογνώμονας -</w:t>
      </w:r>
      <w:r w:rsidRPr="00B12581">
        <w:rPr>
          <w:i/>
          <w:iCs/>
          <w:sz w:val="23"/>
        </w:rPr>
        <w:t xml:space="preserve"> γραπτή συμβολή</w:t>
      </w:r>
      <w:r w:rsidRPr="00B12581">
        <w:rPr>
          <w:i/>
          <w:sz w:val="23"/>
        </w:rPr>
        <w:t xml:space="preserve"> </w:t>
      </w:r>
    </w:p>
    <w:p w:rsidR="005E52C2" w:rsidRPr="00B12581" w:rsidRDefault="00533AE7" w:rsidP="005E52C2">
      <w:pPr>
        <w:ind w:left="720" w:hanging="360"/>
        <w:rPr>
          <w:i/>
          <w:sz w:val="23"/>
          <w:szCs w:val="23"/>
        </w:rPr>
      </w:pPr>
      <w:r w:rsidRPr="00B12581">
        <w:rPr>
          <w:i/>
          <w:sz w:val="23"/>
        </w:rPr>
        <w:t>11.</w:t>
      </w:r>
      <w:r w:rsidRPr="00B12581">
        <w:rPr>
          <w:i/>
          <w:sz w:val="23"/>
        </w:rPr>
        <w:tab/>
      </w:r>
      <w:r w:rsidRPr="00B12581">
        <w:rPr>
          <w:sz w:val="23"/>
        </w:rPr>
        <w:t xml:space="preserve">Lukasz Olejnik, PhD, https://lukaszolejnik.com, </w:t>
      </w:r>
      <w:r w:rsidRPr="00B12581">
        <w:rPr>
          <w:i/>
          <w:iCs/>
          <w:sz w:val="23"/>
        </w:rPr>
        <w:t>γραπτή συμβολή</w:t>
      </w:r>
    </w:p>
    <w:p w:rsidR="005E52C2" w:rsidRPr="00B12581" w:rsidRDefault="00533AE7" w:rsidP="005E52C2">
      <w:pPr>
        <w:ind w:left="720" w:hanging="360"/>
        <w:rPr>
          <w:i/>
          <w:sz w:val="23"/>
          <w:szCs w:val="23"/>
        </w:rPr>
      </w:pPr>
      <w:r w:rsidRPr="00B12581">
        <w:rPr>
          <w:i/>
          <w:sz w:val="23"/>
        </w:rPr>
        <w:t>12.</w:t>
      </w:r>
      <w:r w:rsidRPr="00B12581">
        <w:rPr>
          <w:i/>
          <w:sz w:val="23"/>
        </w:rPr>
        <w:tab/>
      </w:r>
      <w:r w:rsidRPr="00B12581">
        <w:rPr>
          <w:sz w:val="23"/>
        </w:rPr>
        <w:t xml:space="preserve">Carmela Troncoso - Καθηγήτρια Ασφάλειας και Ιδιωτικής Ζωής στο Ελβετικό Ομοσπονδιακό Ινστιτούτο Τεχνολογίας Lausanne - </w:t>
      </w:r>
      <w:r w:rsidRPr="00B12581">
        <w:rPr>
          <w:i/>
          <w:iCs/>
          <w:sz w:val="23"/>
        </w:rPr>
        <w:t>γραπτή συμβολή</w:t>
      </w:r>
      <w:r w:rsidRPr="00B12581">
        <w:rPr>
          <w:i/>
          <w:sz w:val="23"/>
        </w:rPr>
        <w:t xml:space="preserve"> </w:t>
      </w:r>
    </w:p>
    <w:p w:rsidR="005E52C2" w:rsidRPr="00B12581" w:rsidRDefault="00533AE7" w:rsidP="005E52C2">
      <w:pPr>
        <w:ind w:left="720" w:hanging="360"/>
        <w:rPr>
          <w:i/>
          <w:sz w:val="23"/>
          <w:szCs w:val="23"/>
        </w:rPr>
      </w:pPr>
      <w:r w:rsidRPr="00B12581">
        <w:rPr>
          <w:i/>
          <w:sz w:val="23"/>
        </w:rPr>
        <w:t>13.</w:t>
      </w:r>
      <w:r w:rsidRPr="00B12581">
        <w:rPr>
          <w:i/>
          <w:sz w:val="23"/>
        </w:rPr>
        <w:tab/>
      </w:r>
      <w:r w:rsidRPr="00B12581">
        <w:rPr>
          <w:sz w:val="23"/>
        </w:rPr>
        <w:t xml:space="preserve">Δρ. F. S. Gürses, αναπληρωτής καθηγητής στη Σχολή Τεχνολογίας, Πολιτικής και Διαχείρισης, TU Delft - </w:t>
      </w:r>
      <w:r w:rsidRPr="00B12581">
        <w:rPr>
          <w:i/>
          <w:iCs/>
          <w:sz w:val="23"/>
        </w:rPr>
        <w:t>γραπτή συμβολή</w:t>
      </w:r>
      <w:r w:rsidRPr="00B12581">
        <w:rPr>
          <w:i/>
          <w:sz w:val="23"/>
        </w:rPr>
        <w:t xml:space="preserve"> </w:t>
      </w:r>
    </w:p>
    <w:p w:rsidR="005E52C2" w:rsidRPr="00B12581" w:rsidRDefault="00533AE7" w:rsidP="005E52C2">
      <w:pPr>
        <w:ind w:left="720" w:hanging="360"/>
        <w:rPr>
          <w:sz w:val="23"/>
          <w:szCs w:val="23"/>
        </w:rPr>
      </w:pPr>
      <w:r w:rsidRPr="00B12581">
        <w:rPr>
          <w:sz w:val="23"/>
        </w:rPr>
        <w:t>14.</w:t>
      </w:r>
      <w:r w:rsidRPr="00B12581">
        <w:rPr>
          <w:sz w:val="23"/>
        </w:rPr>
        <w:tab/>
        <w:t>Eurosmart - Η φωνή του κλάδου ψηφιακής ασφάλειας - Παρατηρήσεις σχετικά με την αναθεώρηση του eIDAS</w:t>
      </w:r>
    </w:p>
    <w:p w:rsidR="005E52C2" w:rsidRPr="00B12581" w:rsidRDefault="00533AE7" w:rsidP="005E52C2">
      <w:pPr>
        <w:ind w:left="720" w:hanging="360"/>
        <w:rPr>
          <w:sz w:val="23"/>
          <w:szCs w:val="23"/>
        </w:rPr>
      </w:pPr>
      <w:r w:rsidRPr="00B12581">
        <w:rPr>
          <w:sz w:val="23"/>
        </w:rPr>
        <w:t>15.</w:t>
      </w:r>
      <w:r w:rsidRPr="00B12581">
        <w:rPr>
          <w:sz w:val="23"/>
        </w:rPr>
        <w:tab/>
        <w:t xml:space="preserve">Mozzila </w:t>
      </w:r>
    </w:p>
    <w:p w:rsidR="005E52C2" w:rsidRPr="00B12581" w:rsidRDefault="00533AE7" w:rsidP="005E52C2">
      <w:pPr>
        <w:ind w:left="720" w:hanging="360"/>
        <w:rPr>
          <w:sz w:val="23"/>
          <w:szCs w:val="23"/>
        </w:rPr>
      </w:pPr>
      <w:r w:rsidRPr="00B12581">
        <w:rPr>
          <w:sz w:val="23"/>
        </w:rPr>
        <w:t>16</w:t>
      </w:r>
      <w:r w:rsidRPr="00B12581">
        <w:rPr>
          <w:sz w:val="23"/>
        </w:rPr>
        <w:t>.</w:t>
      </w:r>
      <w:r w:rsidRPr="00B12581">
        <w:rPr>
          <w:sz w:val="23"/>
        </w:rPr>
        <w:tab/>
        <w:t>Google</w:t>
      </w:r>
    </w:p>
    <w:p w:rsidR="005E52C2" w:rsidRPr="00B12581" w:rsidRDefault="00533AE7" w:rsidP="005E52C2">
      <w:pPr>
        <w:ind w:left="720" w:hanging="360"/>
        <w:rPr>
          <w:sz w:val="23"/>
          <w:szCs w:val="23"/>
        </w:rPr>
      </w:pPr>
      <w:r w:rsidRPr="00B12581">
        <w:rPr>
          <w:sz w:val="23"/>
        </w:rPr>
        <w:t>17.</w:t>
      </w:r>
      <w:r w:rsidRPr="00B12581">
        <w:rPr>
          <w:sz w:val="23"/>
        </w:rPr>
        <w:tab/>
        <w:t>Apple</w:t>
      </w:r>
    </w:p>
    <w:p w:rsidR="005E52C2" w:rsidRPr="00B12581" w:rsidRDefault="00533AE7" w:rsidP="005E52C2">
      <w:pPr>
        <w:ind w:left="720" w:hanging="360"/>
        <w:rPr>
          <w:sz w:val="23"/>
          <w:szCs w:val="23"/>
        </w:rPr>
      </w:pPr>
      <w:r w:rsidRPr="00B12581">
        <w:rPr>
          <w:sz w:val="23"/>
        </w:rPr>
        <w:t>18.</w:t>
      </w:r>
      <w:r w:rsidRPr="00B12581">
        <w:rPr>
          <w:sz w:val="23"/>
        </w:rPr>
        <w:tab/>
        <w:t>International Association for Trusted Blockchain Applications (INATBA) - Θέσπιση πλαισίου για μια ευρωπαϊκή ψηφιακή ταυτότητα (eIDAS) - Θέση πολιτικής</w:t>
      </w:r>
    </w:p>
    <w:p w:rsidR="005E52C2" w:rsidRPr="00B12581" w:rsidRDefault="00533AE7" w:rsidP="005E52C2">
      <w:pPr>
        <w:ind w:left="720" w:hanging="360"/>
        <w:rPr>
          <w:sz w:val="23"/>
          <w:szCs w:val="23"/>
        </w:rPr>
      </w:pPr>
      <w:r w:rsidRPr="00B12581">
        <w:rPr>
          <w:sz w:val="23"/>
        </w:rPr>
        <w:t>19.</w:t>
      </w:r>
      <w:r w:rsidRPr="00B12581">
        <w:rPr>
          <w:sz w:val="23"/>
        </w:rPr>
        <w:tab/>
        <w:t>TWG Trusted Information of the EU Observatory for ICT Standardisation - Έκθεση</w:t>
      </w:r>
      <w:r w:rsidRPr="00B12581">
        <w:rPr>
          <w:sz w:val="23"/>
        </w:rPr>
        <w:t xml:space="preserve"> με τίτλο «Εμπιστοσύνη στον ευρωπαϊκό ψηφιακό χώρο στην εποχή των αυτοματοποιημένων μποτ και πλαστών στοιχείων»</w:t>
      </w:r>
    </w:p>
    <w:p w:rsidR="005E52C2" w:rsidRPr="00B12581" w:rsidRDefault="00533AE7" w:rsidP="005E52C2">
      <w:pPr>
        <w:ind w:left="720" w:hanging="360"/>
        <w:rPr>
          <w:sz w:val="23"/>
          <w:szCs w:val="23"/>
        </w:rPr>
      </w:pPr>
      <w:r w:rsidRPr="00B12581">
        <w:rPr>
          <w:sz w:val="23"/>
        </w:rPr>
        <w:t>20.</w:t>
      </w:r>
      <w:r w:rsidRPr="00B12581">
        <w:rPr>
          <w:sz w:val="23"/>
        </w:rPr>
        <w:tab/>
      </w:r>
      <w:r w:rsidRPr="00B12581">
        <w:t>Συνασπισμός για την υπεράσπιση του κράτους δικαίου, Βουκουρέστι Ρουμανία</w:t>
      </w:r>
    </w:p>
    <w:p w:rsidR="005E52C2" w:rsidRPr="00B12581" w:rsidRDefault="00533AE7" w:rsidP="005E52C2">
      <w:pPr>
        <w:ind w:left="720" w:hanging="360"/>
        <w:rPr>
          <w:i/>
          <w:sz w:val="23"/>
          <w:szCs w:val="23"/>
        </w:rPr>
      </w:pPr>
      <w:r w:rsidRPr="00B12581">
        <w:t>21.</w:t>
      </w:r>
      <w:r w:rsidRPr="00B12581">
        <w:tab/>
      </w:r>
      <w:r w:rsidRPr="00B12581">
        <w:rPr>
          <w:sz w:val="23"/>
        </w:rPr>
        <w:t xml:space="preserve">Αμερικανικό Εμπορικό Επιμελητήριο στην Ευρωπαϊκή Ένωση, Βρυξέλλες - </w:t>
      </w:r>
      <w:r w:rsidRPr="00B12581">
        <w:rPr>
          <w:i/>
          <w:iCs/>
          <w:sz w:val="23"/>
        </w:rPr>
        <w:t>γραπτή συμβολή</w:t>
      </w:r>
      <w:r w:rsidRPr="00B12581">
        <w:rPr>
          <w:i/>
          <w:sz w:val="23"/>
        </w:rPr>
        <w:t xml:space="preserve"> </w:t>
      </w:r>
      <w:bookmarkEnd w:id="4"/>
    </w:p>
    <w:p w:rsidR="005E52C2" w:rsidRPr="00B12581" w:rsidRDefault="00533AE7" w:rsidP="005E52C2">
      <w:r w:rsidRPr="00B12581">
        <w:br w:type="page"/>
      </w:r>
    </w:p>
    <w:p w:rsidR="005E52C2" w:rsidRPr="00B12581" w:rsidRDefault="00533AE7" w:rsidP="00136C04">
      <w:pPr>
        <w:pStyle w:val="PageHeadingNotTOC"/>
      </w:pPr>
      <w:bookmarkStart w:id="5" w:name="ProcPageAD"/>
      <w:r w:rsidRPr="00B12581">
        <w:t>ΔΙΑΔΙΚΑΣΙΑ ΤΗΣ ΓΝΩΜΟΔΟΤΙΚΗΣ ΕΠΙΤΡΟΠΗΣ</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C60FA4" w:rsidRPr="00B12581" w:rsidTr="009053E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E52C2" w:rsidRPr="00B12581" w:rsidRDefault="00533AE7" w:rsidP="009053EA">
            <w:pPr>
              <w:autoSpaceDE w:val="0"/>
              <w:autoSpaceDN w:val="0"/>
              <w:adjustRightInd w:val="0"/>
              <w:rPr>
                <w:b/>
                <w:bCs/>
                <w:color w:val="000000"/>
                <w:sz w:val="20"/>
                <w:szCs w:val="20"/>
              </w:rPr>
            </w:pPr>
            <w:r w:rsidRPr="00B12581">
              <w:rPr>
                <w:b/>
                <w:color w:val="000000"/>
                <w:sz w:val="20"/>
              </w:rPr>
              <w:t>Τίτλος</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E52C2" w:rsidRPr="00B12581" w:rsidRDefault="00533AE7" w:rsidP="009053EA">
            <w:pPr>
              <w:autoSpaceDE w:val="0"/>
              <w:autoSpaceDN w:val="0"/>
              <w:adjustRightInd w:val="0"/>
              <w:rPr>
                <w:color w:val="000000"/>
                <w:sz w:val="20"/>
                <w:szCs w:val="20"/>
              </w:rPr>
            </w:pPr>
            <w:r w:rsidRPr="00B12581">
              <w:rPr>
                <w:color w:val="000000"/>
                <w:sz w:val="20"/>
              </w:rPr>
              <w:t>Τροποποίηση του κανονισμού (ΕΕ) αριθ. 910/2014 όσον αφορά τη θέσπιση πλαισίου για την ευρωπαϊκή ψηφιακή ταυτότητα</w:t>
            </w:r>
          </w:p>
        </w:tc>
      </w:tr>
      <w:tr w:rsidR="00C60FA4" w:rsidRPr="00B12581" w:rsidTr="009053E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E52C2" w:rsidRPr="00B12581" w:rsidRDefault="00533AE7" w:rsidP="009053EA">
            <w:pPr>
              <w:autoSpaceDE w:val="0"/>
              <w:autoSpaceDN w:val="0"/>
              <w:adjustRightInd w:val="0"/>
              <w:rPr>
                <w:b/>
                <w:bCs/>
                <w:color w:val="000000"/>
                <w:sz w:val="20"/>
                <w:szCs w:val="20"/>
              </w:rPr>
            </w:pPr>
            <w:r w:rsidRPr="00B12581">
              <w:rPr>
                <w:b/>
                <w:color w:val="000000"/>
                <w:sz w:val="20"/>
              </w:rPr>
              <w:t xml:space="preserve">Έγγραφα </w:t>
            </w:r>
            <w:r w:rsidRPr="00B12581">
              <w:rPr>
                <w:b/>
                <w:color w:val="000000"/>
                <w:sz w:val="20"/>
              </w:rPr>
              <w:t>αναφοράς</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E52C2" w:rsidRPr="00B12581" w:rsidRDefault="00533AE7" w:rsidP="009053EA">
            <w:pPr>
              <w:autoSpaceDE w:val="0"/>
              <w:autoSpaceDN w:val="0"/>
              <w:adjustRightInd w:val="0"/>
              <w:rPr>
                <w:color w:val="000000"/>
                <w:sz w:val="20"/>
                <w:szCs w:val="20"/>
              </w:rPr>
            </w:pPr>
            <w:r w:rsidRPr="00B12581">
              <w:rPr>
                <w:color w:val="000000"/>
                <w:sz w:val="20"/>
              </w:rPr>
              <w:t>COM(2021)0281 – C9-0200/2021 – 2021/0136(COD)</w:t>
            </w:r>
          </w:p>
        </w:tc>
      </w:tr>
      <w:tr w:rsidR="00C60FA4" w:rsidRPr="00B12581" w:rsidTr="009053E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E52C2" w:rsidRPr="00B12581" w:rsidRDefault="00533AE7" w:rsidP="009053EA">
            <w:pPr>
              <w:autoSpaceDE w:val="0"/>
              <w:autoSpaceDN w:val="0"/>
              <w:adjustRightInd w:val="0"/>
              <w:rPr>
                <w:b/>
                <w:bCs/>
                <w:color w:val="000000"/>
                <w:sz w:val="20"/>
                <w:szCs w:val="20"/>
              </w:rPr>
            </w:pPr>
            <w:r w:rsidRPr="00B12581">
              <w:rPr>
                <w:b/>
                <w:color w:val="000000"/>
                <w:sz w:val="20"/>
              </w:rPr>
              <w:t>Επιτροπή αρμόδια επί της ουσίας</w:t>
            </w:r>
          </w:p>
          <w:p w:rsidR="005E52C2" w:rsidRPr="00B12581" w:rsidRDefault="00533AE7" w:rsidP="009053EA">
            <w:pPr>
              <w:autoSpaceDE w:val="0"/>
              <w:autoSpaceDN w:val="0"/>
              <w:adjustRightInd w:val="0"/>
              <w:rPr>
                <w:color w:val="000000"/>
                <w:sz w:val="20"/>
                <w:szCs w:val="20"/>
              </w:rPr>
            </w:pPr>
            <w:r w:rsidRPr="00B12581">
              <w:rPr>
                <w:color w:val="000000"/>
                <w:sz w:val="20"/>
              </w:rPr>
              <w:t>       Ημερομ. αναγγελίας στην ολομέλεια</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E52C2" w:rsidRPr="00B12581" w:rsidRDefault="00533AE7" w:rsidP="009053EA">
            <w:pPr>
              <w:autoSpaceDE w:val="0"/>
              <w:autoSpaceDN w:val="0"/>
              <w:adjustRightInd w:val="0"/>
              <w:rPr>
                <w:color w:val="000000"/>
                <w:sz w:val="20"/>
                <w:szCs w:val="20"/>
              </w:rPr>
            </w:pPr>
            <w:r w:rsidRPr="00B12581">
              <w:rPr>
                <w:color w:val="000000"/>
                <w:sz w:val="20"/>
              </w:rPr>
              <w:t>ITRE</w:t>
            </w:r>
          </w:p>
          <w:p w:rsidR="005E52C2" w:rsidRPr="00B12581" w:rsidRDefault="00533AE7" w:rsidP="009053EA">
            <w:pPr>
              <w:autoSpaceDE w:val="0"/>
              <w:autoSpaceDN w:val="0"/>
              <w:adjustRightInd w:val="0"/>
              <w:rPr>
                <w:color w:val="000000"/>
                <w:sz w:val="20"/>
                <w:szCs w:val="20"/>
              </w:rPr>
            </w:pPr>
            <w:r w:rsidRPr="00B12581">
              <w:rPr>
                <w:color w:val="000000"/>
                <w:sz w:val="20"/>
              </w:rPr>
              <w:t>8.7.2021</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E52C2" w:rsidRPr="00B12581" w:rsidRDefault="005E52C2" w:rsidP="009053EA">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E52C2" w:rsidRPr="00B12581" w:rsidRDefault="005E52C2" w:rsidP="009053EA">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E52C2" w:rsidRPr="00B12581" w:rsidRDefault="005E52C2" w:rsidP="009053EA">
            <w:pPr>
              <w:autoSpaceDE w:val="0"/>
              <w:autoSpaceDN w:val="0"/>
              <w:adjustRightInd w:val="0"/>
              <w:rPr>
                <w:rFonts w:ascii="sans-serif" w:hAnsi="sans-serif" w:cs="sans-serif"/>
                <w:color w:val="000000"/>
              </w:rPr>
            </w:pPr>
          </w:p>
        </w:tc>
      </w:tr>
      <w:tr w:rsidR="00C60FA4" w:rsidRPr="00B12581" w:rsidTr="009053E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E52C2" w:rsidRPr="00B12581" w:rsidRDefault="00533AE7" w:rsidP="009053EA">
            <w:pPr>
              <w:autoSpaceDE w:val="0"/>
              <w:autoSpaceDN w:val="0"/>
              <w:adjustRightInd w:val="0"/>
              <w:rPr>
                <w:b/>
                <w:bCs/>
                <w:color w:val="000000"/>
                <w:sz w:val="20"/>
                <w:szCs w:val="20"/>
              </w:rPr>
            </w:pPr>
            <w:r w:rsidRPr="00B12581">
              <w:rPr>
                <w:b/>
                <w:color w:val="000000"/>
                <w:sz w:val="20"/>
              </w:rPr>
              <w:t>Γνωμοδότηση της</w:t>
            </w:r>
          </w:p>
          <w:p w:rsidR="005E52C2" w:rsidRPr="00B12581" w:rsidRDefault="00533AE7" w:rsidP="009053EA">
            <w:pPr>
              <w:autoSpaceDE w:val="0"/>
              <w:autoSpaceDN w:val="0"/>
              <w:adjustRightInd w:val="0"/>
              <w:rPr>
                <w:color w:val="000000"/>
                <w:sz w:val="20"/>
                <w:szCs w:val="20"/>
              </w:rPr>
            </w:pPr>
            <w:r w:rsidRPr="00B12581">
              <w:rPr>
                <w:color w:val="000000"/>
                <w:sz w:val="20"/>
              </w:rPr>
              <w:t>       Ημερομ. αναγγελίας στην ολομέλεια</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E52C2" w:rsidRPr="00B12581" w:rsidRDefault="00533AE7" w:rsidP="009053EA">
            <w:pPr>
              <w:autoSpaceDE w:val="0"/>
              <w:autoSpaceDN w:val="0"/>
              <w:adjustRightInd w:val="0"/>
              <w:rPr>
                <w:color w:val="000000"/>
                <w:sz w:val="20"/>
                <w:szCs w:val="20"/>
              </w:rPr>
            </w:pPr>
            <w:r w:rsidRPr="00B12581">
              <w:rPr>
                <w:color w:val="000000"/>
                <w:sz w:val="20"/>
              </w:rPr>
              <w:t>LIBE</w:t>
            </w:r>
          </w:p>
          <w:p w:rsidR="005E52C2" w:rsidRPr="00B12581" w:rsidRDefault="00533AE7" w:rsidP="009053EA">
            <w:pPr>
              <w:autoSpaceDE w:val="0"/>
              <w:autoSpaceDN w:val="0"/>
              <w:adjustRightInd w:val="0"/>
              <w:rPr>
                <w:color w:val="000000"/>
                <w:sz w:val="20"/>
                <w:szCs w:val="20"/>
              </w:rPr>
            </w:pPr>
            <w:r w:rsidRPr="00B12581">
              <w:rPr>
                <w:color w:val="000000"/>
                <w:sz w:val="20"/>
              </w:rPr>
              <w:t>8.7.2021</w:t>
            </w:r>
          </w:p>
        </w:tc>
      </w:tr>
      <w:tr w:rsidR="00C60FA4" w:rsidRPr="00B12581" w:rsidTr="009053E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E52C2" w:rsidRPr="00B12581" w:rsidRDefault="00533AE7" w:rsidP="009053EA">
            <w:pPr>
              <w:autoSpaceDE w:val="0"/>
              <w:autoSpaceDN w:val="0"/>
              <w:adjustRightInd w:val="0"/>
              <w:rPr>
                <w:b/>
                <w:bCs/>
                <w:color w:val="000000"/>
                <w:sz w:val="20"/>
                <w:szCs w:val="20"/>
              </w:rPr>
            </w:pPr>
            <w:r w:rsidRPr="00B12581">
              <w:rPr>
                <w:b/>
                <w:color w:val="000000"/>
                <w:sz w:val="20"/>
              </w:rPr>
              <w:t xml:space="preserve">Συνδεδεμένες επιτροπές - Ημερομηνία </w:t>
            </w:r>
            <w:r w:rsidRPr="00B12581">
              <w:rPr>
                <w:b/>
                <w:color w:val="000000"/>
                <w:sz w:val="20"/>
              </w:rPr>
              <w:t>αναγγελίας στην ολομέλεια</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E52C2" w:rsidRPr="00B12581" w:rsidRDefault="00533AE7" w:rsidP="009053EA">
            <w:pPr>
              <w:autoSpaceDE w:val="0"/>
              <w:autoSpaceDN w:val="0"/>
              <w:adjustRightInd w:val="0"/>
              <w:rPr>
                <w:color w:val="000000"/>
                <w:sz w:val="20"/>
                <w:szCs w:val="20"/>
              </w:rPr>
            </w:pPr>
            <w:r w:rsidRPr="00B12581">
              <w:rPr>
                <w:color w:val="000000"/>
                <w:sz w:val="20"/>
              </w:rPr>
              <w:t>16.12.2021</w:t>
            </w:r>
          </w:p>
        </w:tc>
      </w:tr>
      <w:tr w:rsidR="00C60FA4" w:rsidRPr="00B12581" w:rsidTr="009053E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E52C2" w:rsidRPr="00B12581" w:rsidRDefault="00533AE7" w:rsidP="009053EA">
            <w:pPr>
              <w:autoSpaceDE w:val="0"/>
              <w:autoSpaceDN w:val="0"/>
              <w:adjustRightInd w:val="0"/>
              <w:rPr>
                <w:b/>
                <w:bCs/>
                <w:color w:val="000000"/>
                <w:sz w:val="20"/>
                <w:szCs w:val="20"/>
              </w:rPr>
            </w:pPr>
            <w:r w:rsidRPr="00B12581">
              <w:rPr>
                <w:b/>
                <w:color w:val="000000"/>
                <w:sz w:val="20"/>
              </w:rPr>
              <w:t>Συντάκτης γνωμοδότησης</w:t>
            </w:r>
          </w:p>
          <w:p w:rsidR="005E52C2" w:rsidRPr="00B12581" w:rsidRDefault="00533AE7" w:rsidP="009053EA">
            <w:pPr>
              <w:autoSpaceDE w:val="0"/>
              <w:autoSpaceDN w:val="0"/>
              <w:adjustRightInd w:val="0"/>
              <w:rPr>
                <w:color w:val="000000"/>
                <w:sz w:val="20"/>
                <w:szCs w:val="20"/>
              </w:rPr>
            </w:pPr>
            <w:r w:rsidRPr="00B12581">
              <w:rPr>
                <w:color w:val="000000"/>
                <w:sz w:val="20"/>
              </w:rPr>
              <w:t>       Ημερομηνία ορισμού</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E52C2" w:rsidRPr="00B12581" w:rsidRDefault="00533AE7" w:rsidP="009053EA">
            <w:pPr>
              <w:autoSpaceDE w:val="0"/>
              <w:autoSpaceDN w:val="0"/>
              <w:adjustRightInd w:val="0"/>
              <w:rPr>
                <w:color w:val="000000"/>
                <w:sz w:val="20"/>
                <w:szCs w:val="20"/>
              </w:rPr>
            </w:pPr>
            <w:r w:rsidRPr="00B12581">
              <w:rPr>
                <w:color w:val="000000"/>
                <w:sz w:val="20"/>
              </w:rPr>
              <w:t>Cristian Terheş</w:t>
            </w:r>
          </w:p>
          <w:p w:rsidR="005E52C2" w:rsidRPr="00B12581" w:rsidRDefault="00533AE7" w:rsidP="009053EA">
            <w:pPr>
              <w:autoSpaceDE w:val="0"/>
              <w:autoSpaceDN w:val="0"/>
              <w:adjustRightInd w:val="0"/>
              <w:rPr>
                <w:color w:val="000000"/>
                <w:sz w:val="20"/>
                <w:szCs w:val="20"/>
              </w:rPr>
            </w:pPr>
            <w:r w:rsidRPr="00B12581">
              <w:rPr>
                <w:color w:val="000000"/>
                <w:sz w:val="20"/>
              </w:rPr>
              <w:t>29.11.2021</w:t>
            </w:r>
          </w:p>
        </w:tc>
      </w:tr>
      <w:tr w:rsidR="00C60FA4" w:rsidRPr="00B12581" w:rsidTr="009053E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E52C2" w:rsidRPr="00B12581" w:rsidRDefault="00533AE7" w:rsidP="009053EA">
            <w:pPr>
              <w:autoSpaceDE w:val="0"/>
              <w:autoSpaceDN w:val="0"/>
              <w:adjustRightInd w:val="0"/>
              <w:rPr>
                <w:b/>
                <w:bCs/>
                <w:color w:val="000000"/>
                <w:sz w:val="20"/>
                <w:szCs w:val="20"/>
              </w:rPr>
            </w:pPr>
            <w:r w:rsidRPr="00B12581">
              <w:rPr>
                <w:b/>
                <w:color w:val="000000"/>
                <w:sz w:val="20"/>
              </w:rPr>
              <w:t>Εξέταση στην επιτροπή</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E52C2" w:rsidRPr="00B12581" w:rsidRDefault="00533AE7" w:rsidP="009053EA">
            <w:pPr>
              <w:autoSpaceDE w:val="0"/>
              <w:autoSpaceDN w:val="0"/>
              <w:adjustRightInd w:val="0"/>
              <w:rPr>
                <w:color w:val="000000"/>
                <w:sz w:val="20"/>
                <w:szCs w:val="20"/>
              </w:rPr>
            </w:pPr>
            <w:r w:rsidRPr="00B12581">
              <w:rPr>
                <w:color w:val="000000"/>
                <w:sz w:val="20"/>
              </w:rPr>
              <w:t>12.1.2022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E52C2" w:rsidRPr="00B12581" w:rsidRDefault="00533AE7" w:rsidP="009053EA">
            <w:pPr>
              <w:autoSpaceDE w:val="0"/>
              <w:autoSpaceDN w:val="0"/>
              <w:adjustRightInd w:val="0"/>
              <w:rPr>
                <w:color w:val="000000"/>
                <w:sz w:val="20"/>
                <w:szCs w:val="20"/>
              </w:rPr>
            </w:pPr>
            <w:r w:rsidRPr="00B12581">
              <w:rPr>
                <w:color w:val="000000"/>
                <w:sz w:val="20"/>
              </w:rPr>
              <w:t>30.5.2022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E52C2" w:rsidRPr="00B12581" w:rsidRDefault="005E52C2" w:rsidP="009053EA">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E52C2" w:rsidRPr="00B12581" w:rsidRDefault="005E52C2" w:rsidP="009053EA">
            <w:pPr>
              <w:autoSpaceDE w:val="0"/>
              <w:autoSpaceDN w:val="0"/>
              <w:adjustRightInd w:val="0"/>
              <w:rPr>
                <w:rFonts w:ascii="sans-serif" w:hAnsi="sans-serif" w:cs="sans-serif"/>
                <w:color w:val="000000"/>
              </w:rPr>
            </w:pPr>
          </w:p>
        </w:tc>
      </w:tr>
      <w:tr w:rsidR="00C60FA4" w:rsidRPr="00B12581" w:rsidTr="009053E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E52C2" w:rsidRPr="00B12581" w:rsidRDefault="00533AE7" w:rsidP="009053EA">
            <w:pPr>
              <w:autoSpaceDE w:val="0"/>
              <w:autoSpaceDN w:val="0"/>
              <w:adjustRightInd w:val="0"/>
              <w:rPr>
                <w:b/>
                <w:bCs/>
                <w:color w:val="000000"/>
                <w:sz w:val="20"/>
                <w:szCs w:val="20"/>
              </w:rPr>
            </w:pPr>
            <w:r w:rsidRPr="00B12581">
              <w:rPr>
                <w:b/>
                <w:color w:val="000000"/>
                <w:sz w:val="20"/>
              </w:rPr>
              <w:t>Ημερομηνία έγκρισης</w:t>
            </w:r>
          </w:p>
        </w:tc>
        <w:tc>
          <w:tcPr>
            <w:tcW w:w="1530" w:type="dxa"/>
            <w:tcBorders>
              <w:top w:val="nil"/>
              <w:left w:val="nil"/>
              <w:bottom w:val="single" w:sz="8" w:space="0" w:color="000000"/>
              <w:right w:val="nil"/>
            </w:tcBorders>
            <w:tcMar>
              <w:top w:w="79" w:type="dxa"/>
              <w:left w:w="79" w:type="dxa"/>
              <w:bottom w:w="79" w:type="dxa"/>
              <w:right w:w="79" w:type="dxa"/>
            </w:tcMar>
          </w:tcPr>
          <w:p w:rsidR="005E52C2" w:rsidRPr="00B12581" w:rsidRDefault="00533AE7" w:rsidP="009053EA">
            <w:pPr>
              <w:autoSpaceDE w:val="0"/>
              <w:autoSpaceDN w:val="0"/>
              <w:adjustRightInd w:val="0"/>
              <w:rPr>
                <w:color w:val="000000"/>
                <w:sz w:val="20"/>
                <w:szCs w:val="20"/>
              </w:rPr>
            </w:pPr>
            <w:r w:rsidRPr="00B12581">
              <w:rPr>
                <w:color w:val="000000"/>
                <w:sz w:val="20"/>
              </w:rPr>
              <w:t>10.10.2022</w:t>
            </w:r>
          </w:p>
        </w:tc>
        <w:tc>
          <w:tcPr>
            <w:tcW w:w="1474" w:type="dxa"/>
            <w:tcBorders>
              <w:top w:val="nil"/>
              <w:left w:val="nil"/>
              <w:bottom w:val="single" w:sz="8" w:space="0" w:color="000000"/>
              <w:right w:val="nil"/>
            </w:tcBorders>
            <w:tcMar>
              <w:top w:w="79" w:type="dxa"/>
              <w:left w:w="79" w:type="dxa"/>
              <w:bottom w:w="79" w:type="dxa"/>
              <w:right w:w="79" w:type="dxa"/>
            </w:tcMar>
          </w:tcPr>
          <w:p w:rsidR="005E52C2" w:rsidRPr="00B12581" w:rsidRDefault="005E52C2" w:rsidP="009053EA">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5E52C2" w:rsidRPr="00B12581" w:rsidRDefault="005E52C2" w:rsidP="009053EA">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5E52C2" w:rsidRPr="00B12581" w:rsidRDefault="005E52C2" w:rsidP="009053EA">
            <w:pPr>
              <w:autoSpaceDE w:val="0"/>
              <w:autoSpaceDN w:val="0"/>
              <w:adjustRightInd w:val="0"/>
              <w:rPr>
                <w:rFonts w:ascii="sans-serif" w:hAnsi="sans-serif" w:cs="sans-serif"/>
                <w:color w:val="000000"/>
              </w:rPr>
            </w:pPr>
          </w:p>
        </w:tc>
      </w:tr>
      <w:tr w:rsidR="00C60FA4" w:rsidRPr="00B12581" w:rsidTr="009053E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E52C2" w:rsidRPr="00B12581" w:rsidRDefault="00533AE7" w:rsidP="009053EA">
            <w:pPr>
              <w:autoSpaceDE w:val="0"/>
              <w:autoSpaceDN w:val="0"/>
              <w:adjustRightInd w:val="0"/>
              <w:rPr>
                <w:b/>
                <w:bCs/>
                <w:color w:val="000000"/>
                <w:sz w:val="20"/>
                <w:szCs w:val="20"/>
              </w:rPr>
            </w:pPr>
            <w:r w:rsidRPr="00B12581">
              <w:rPr>
                <w:b/>
                <w:color w:val="000000"/>
                <w:sz w:val="20"/>
              </w:rPr>
              <w:t>Αποτέλεσμα της τελικής ψηφοφορίας</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E52C2" w:rsidRPr="00B12581" w:rsidRDefault="00533AE7" w:rsidP="009053EA">
            <w:pPr>
              <w:autoSpaceDE w:val="0"/>
              <w:autoSpaceDN w:val="0"/>
              <w:adjustRightInd w:val="0"/>
              <w:rPr>
                <w:color w:val="000000"/>
                <w:sz w:val="20"/>
                <w:szCs w:val="20"/>
              </w:rPr>
            </w:pPr>
            <w:r w:rsidRPr="00B12581">
              <w:rPr>
                <w:color w:val="000000"/>
                <w:sz w:val="20"/>
              </w:rPr>
              <w:t>+:</w:t>
            </w:r>
          </w:p>
          <w:p w:rsidR="005E52C2" w:rsidRPr="00B12581" w:rsidRDefault="00533AE7" w:rsidP="009053EA">
            <w:pPr>
              <w:autoSpaceDE w:val="0"/>
              <w:autoSpaceDN w:val="0"/>
              <w:adjustRightInd w:val="0"/>
              <w:rPr>
                <w:color w:val="000000"/>
                <w:sz w:val="20"/>
                <w:szCs w:val="20"/>
              </w:rPr>
            </w:pPr>
            <w:r w:rsidRPr="00B12581">
              <w:rPr>
                <w:color w:val="000000"/>
                <w:sz w:val="20"/>
              </w:rPr>
              <w:t>–:</w:t>
            </w:r>
          </w:p>
          <w:p w:rsidR="005E52C2" w:rsidRPr="00B12581" w:rsidRDefault="00533AE7" w:rsidP="009053EA">
            <w:pPr>
              <w:autoSpaceDE w:val="0"/>
              <w:autoSpaceDN w:val="0"/>
              <w:adjustRightInd w:val="0"/>
              <w:rPr>
                <w:color w:val="000000"/>
                <w:sz w:val="20"/>
                <w:szCs w:val="20"/>
              </w:rPr>
            </w:pPr>
            <w:r w:rsidRPr="00B12581">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E52C2" w:rsidRPr="00B12581" w:rsidRDefault="00533AE7" w:rsidP="009053EA">
            <w:pPr>
              <w:autoSpaceDE w:val="0"/>
              <w:autoSpaceDN w:val="0"/>
              <w:adjustRightInd w:val="0"/>
              <w:rPr>
                <w:color w:val="000000"/>
                <w:sz w:val="20"/>
                <w:szCs w:val="20"/>
              </w:rPr>
            </w:pPr>
            <w:r w:rsidRPr="00B12581">
              <w:rPr>
                <w:color w:val="000000"/>
                <w:sz w:val="20"/>
              </w:rPr>
              <w:t>51</w:t>
            </w:r>
          </w:p>
          <w:p w:rsidR="005E52C2" w:rsidRPr="00B12581" w:rsidRDefault="00533AE7" w:rsidP="009053EA">
            <w:pPr>
              <w:autoSpaceDE w:val="0"/>
              <w:autoSpaceDN w:val="0"/>
              <w:adjustRightInd w:val="0"/>
              <w:rPr>
                <w:color w:val="000000"/>
                <w:sz w:val="20"/>
                <w:szCs w:val="20"/>
              </w:rPr>
            </w:pPr>
            <w:r w:rsidRPr="00B12581">
              <w:rPr>
                <w:color w:val="000000"/>
                <w:sz w:val="20"/>
              </w:rPr>
              <w:t>1</w:t>
            </w:r>
          </w:p>
          <w:p w:rsidR="005E52C2" w:rsidRPr="00B12581" w:rsidRDefault="00533AE7" w:rsidP="009053EA">
            <w:pPr>
              <w:autoSpaceDE w:val="0"/>
              <w:autoSpaceDN w:val="0"/>
              <w:adjustRightInd w:val="0"/>
              <w:rPr>
                <w:color w:val="000000"/>
                <w:sz w:val="20"/>
                <w:szCs w:val="20"/>
              </w:rPr>
            </w:pPr>
            <w:r w:rsidRPr="00B12581">
              <w:rPr>
                <w:color w:val="000000"/>
                <w:sz w:val="20"/>
              </w:rPr>
              <w:t>4</w:t>
            </w:r>
          </w:p>
        </w:tc>
      </w:tr>
      <w:tr w:rsidR="00C60FA4" w:rsidRPr="00B12581" w:rsidTr="009053E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E52C2" w:rsidRPr="00B12581" w:rsidRDefault="00533AE7" w:rsidP="009053EA">
            <w:pPr>
              <w:autoSpaceDE w:val="0"/>
              <w:autoSpaceDN w:val="0"/>
              <w:adjustRightInd w:val="0"/>
              <w:rPr>
                <w:b/>
                <w:bCs/>
                <w:color w:val="000000"/>
                <w:sz w:val="20"/>
                <w:szCs w:val="20"/>
              </w:rPr>
            </w:pPr>
            <w:r w:rsidRPr="00B12581">
              <w:rPr>
                <w:b/>
                <w:color w:val="000000"/>
                <w:sz w:val="20"/>
              </w:rPr>
              <w:t xml:space="preserve">Βουλευτές </w:t>
            </w:r>
            <w:r w:rsidRPr="00B12581">
              <w:rPr>
                <w:b/>
                <w:color w:val="000000"/>
                <w:sz w:val="20"/>
              </w:rPr>
              <w:t>παρόντες κατά την τελική ψηφοφορία</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E52C2" w:rsidRPr="00B12581" w:rsidRDefault="00533AE7" w:rsidP="009053EA">
            <w:pPr>
              <w:autoSpaceDE w:val="0"/>
              <w:autoSpaceDN w:val="0"/>
              <w:adjustRightInd w:val="0"/>
              <w:rPr>
                <w:color w:val="000000"/>
                <w:sz w:val="20"/>
                <w:szCs w:val="20"/>
              </w:rPr>
            </w:pPr>
            <w:r w:rsidRPr="00B12581">
              <w:rPr>
                <w:color w:val="000000"/>
                <w:sz w:val="20"/>
              </w:rPr>
              <w:t>Abir Al-Sahlani, Κωνσταντίνος Αρβανίτης, Malik Azmani, Pietro Bartolo, Malin Björk, Patrick Breyer, Saskia Bricmont, Patricia Chagnon, Clare Daly, Andrzej Halicki, Evin Incir, Sophia in’t Veld, Assita Kanko, Alice Kuhnke,</w:t>
            </w:r>
            <w:r w:rsidRPr="00B12581">
              <w:rPr>
                <w:color w:val="000000"/>
                <w:sz w:val="20"/>
              </w:rPr>
              <w:t xml:space="preserve"> Jeroen Lenaers, Lukas Mandl, Nuno Melo, Nadine Morano, Javier Moreno Sánchez, Maite Pagazaurtundúa, Emil Radev, Paulo Rangel, Terry Reintke, Karlo Ressler, Diana Riba i Giner, Isabel Santos, Birgit Sippel, Sara Skyttedal, Vincenzo Sofo, Ramona Strugariu, </w:t>
            </w:r>
            <w:r w:rsidRPr="00B12581">
              <w:rPr>
                <w:color w:val="000000"/>
                <w:sz w:val="20"/>
              </w:rPr>
              <w:t>Tomas Tobé, Yana Toom, Milan Uhrík, Ελισσάβετ Βόζεμπεργκ‑Βρυωνίδη, Elena Yoncheva, Javier Zarzalejos</w:t>
            </w:r>
          </w:p>
        </w:tc>
      </w:tr>
      <w:tr w:rsidR="00C60FA4" w:rsidRPr="00B12581" w:rsidTr="009053E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E52C2" w:rsidRPr="00B12581" w:rsidRDefault="00533AE7" w:rsidP="009053EA">
            <w:pPr>
              <w:autoSpaceDE w:val="0"/>
              <w:autoSpaceDN w:val="0"/>
              <w:adjustRightInd w:val="0"/>
              <w:rPr>
                <w:b/>
                <w:bCs/>
                <w:color w:val="000000"/>
                <w:sz w:val="20"/>
                <w:szCs w:val="20"/>
              </w:rPr>
            </w:pPr>
            <w:r w:rsidRPr="00B12581">
              <w:rPr>
                <w:b/>
                <w:color w:val="000000"/>
                <w:sz w:val="20"/>
              </w:rPr>
              <w:t>Αναπληρωτές παρόντες κατά την τελική ψηφοφορία</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E52C2" w:rsidRPr="00B12581" w:rsidRDefault="00533AE7" w:rsidP="009053EA">
            <w:pPr>
              <w:autoSpaceDE w:val="0"/>
              <w:autoSpaceDN w:val="0"/>
              <w:adjustRightInd w:val="0"/>
              <w:rPr>
                <w:color w:val="000000"/>
                <w:sz w:val="20"/>
                <w:szCs w:val="20"/>
              </w:rPr>
            </w:pPr>
            <w:r w:rsidRPr="00B12581">
              <w:rPr>
                <w:color w:val="000000"/>
                <w:sz w:val="20"/>
              </w:rPr>
              <w:t>Romeo Franz, Erik Marquardt, Fulvio Martusciello, Peter Pollák, Paul Tang, Róża Thun und Hohenstein, Miguel</w:t>
            </w:r>
            <w:r w:rsidRPr="00B12581">
              <w:rPr>
                <w:color w:val="000000"/>
                <w:sz w:val="20"/>
              </w:rPr>
              <w:t xml:space="preserve"> Urbán Crespo</w:t>
            </w:r>
          </w:p>
        </w:tc>
      </w:tr>
      <w:tr w:rsidR="00C60FA4" w:rsidRPr="00B12581" w:rsidTr="009053E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E52C2" w:rsidRPr="00B12581" w:rsidRDefault="00533AE7" w:rsidP="009053EA">
            <w:pPr>
              <w:autoSpaceDE w:val="0"/>
              <w:autoSpaceDN w:val="0"/>
              <w:adjustRightInd w:val="0"/>
              <w:rPr>
                <w:b/>
                <w:bCs/>
                <w:color w:val="000000"/>
                <w:sz w:val="20"/>
                <w:szCs w:val="20"/>
              </w:rPr>
            </w:pPr>
            <w:r w:rsidRPr="00B12581">
              <w:rPr>
                <w:b/>
                <w:color w:val="000000"/>
                <w:sz w:val="20"/>
              </w:rPr>
              <w:t>Αναπληρωτές (άρθρο 209 παράγραφος 7 του Κανονισμού) παρόντες κατά την τελική ψηφοφορία</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E52C2" w:rsidRPr="00B12581" w:rsidRDefault="00533AE7" w:rsidP="009053EA">
            <w:pPr>
              <w:autoSpaceDE w:val="0"/>
              <w:autoSpaceDN w:val="0"/>
              <w:adjustRightInd w:val="0"/>
              <w:rPr>
                <w:color w:val="000000"/>
                <w:sz w:val="20"/>
                <w:szCs w:val="20"/>
              </w:rPr>
            </w:pPr>
            <w:r w:rsidRPr="00B12581">
              <w:rPr>
                <w:color w:val="000000"/>
                <w:sz w:val="20"/>
              </w:rPr>
              <w:t>Marek Paweł Balt, Gilles Boyer, Jonás Fernández, Hannes Heide, Othmar Karas, Γεώργιος Κύρτσος, Karsten Lucke, Evelyn Regner, Antonio Maria Rinaldi, Simone</w:t>
            </w:r>
            <w:r w:rsidRPr="00B12581">
              <w:rPr>
                <w:color w:val="000000"/>
                <w:sz w:val="20"/>
              </w:rPr>
              <w:t xml:space="preserve"> Schmiedtbauer, Ralf Seekatz, Michal Šimečka, Ivan Štefanec</w:t>
            </w:r>
          </w:p>
        </w:tc>
      </w:tr>
    </w:tbl>
    <w:p w:rsidR="005E52C2" w:rsidRPr="00B12581" w:rsidRDefault="005E52C2" w:rsidP="005E52C2"/>
    <w:bookmarkEnd w:id="5"/>
    <w:p w:rsidR="005E52C2" w:rsidRPr="00B12581" w:rsidRDefault="005E52C2" w:rsidP="005E52C2">
      <w:pPr>
        <w:sectPr w:rsidR="005E52C2" w:rsidRPr="00B12581" w:rsidSect="001619CD">
          <w:footnotePr>
            <w:numRestart w:val="eachSect"/>
          </w:footnotePr>
          <w:endnotePr>
            <w:numFmt w:val="decimal"/>
          </w:endnotePr>
          <w:pgSz w:w="11906" w:h="16838" w:code="9"/>
          <w:pgMar w:top="1134" w:right="1418" w:bottom="1418" w:left="1418" w:header="1134" w:footer="567" w:gutter="0"/>
          <w:cols w:space="720"/>
          <w:noEndnote/>
          <w:docGrid w:linePitch="326"/>
        </w:sectPr>
      </w:pPr>
    </w:p>
    <w:p w:rsidR="005E52C2" w:rsidRPr="00B12581" w:rsidRDefault="00533AE7" w:rsidP="005E52C2">
      <w:pPr>
        <w:pStyle w:val="PageHeadingNotTOC"/>
      </w:pPr>
      <w:bookmarkStart w:id="6" w:name="RollCallPageAD"/>
      <w:r w:rsidRPr="00B12581">
        <w:t>ΤΕΛΙΚΗ ΨΗΦΟΦΟΡΙΑ ΜΕ ΟΝΟΜΑΣΤΙΚΗ ΚΛΗΣΗ ΣΤΗ ΓΝΩΜΟΔΟΤΙΚΗ ΕΠΙΤΡΟΠΗ</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60FA4" w:rsidRPr="00B12581" w:rsidTr="009053EA">
        <w:trPr>
          <w:cantSplit/>
        </w:trPr>
        <w:tc>
          <w:tcPr>
            <w:tcW w:w="1701" w:type="dxa"/>
            <w:shd w:val="pct10" w:color="000000" w:fill="FFFFFF"/>
            <w:vAlign w:val="center"/>
          </w:tcPr>
          <w:p w:rsidR="005E52C2" w:rsidRPr="00B12581" w:rsidRDefault="00533AE7" w:rsidP="009053EA">
            <w:pPr>
              <w:pStyle w:val="RollCallVotes"/>
            </w:pPr>
            <w:r w:rsidRPr="00B12581">
              <w:t>51</w:t>
            </w:r>
          </w:p>
        </w:tc>
        <w:tc>
          <w:tcPr>
            <w:tcW w:w="7371" w:type="dxa"/>
            <w:shd w:val="pct10" w:color="000000" w:fill="FFFFFF"/>
          </w:tcPr>
          <w:p w:rsidR="005E52C2" w:rsidRPr="00B12581" w:rsidRDefault="00533AE7" w:rsidP="009053EA">
            <w:pPr>
              <w:pStyle w:val="RollCallSymbols14pt"/>
            </w:pPr>
            <w:r w:rsidRPr="00B12581">
              <w:t>+</w:t>
            </w:r>
          </w:p>
        </w:tc>
      </w:tr>
      <w:tr w:rsidR="00C60FA4" w:rsidRPr="00B12581" w:rsidTr="009053EA">
        <w:trPr>
          <w:cantSplit/>
        </w:trPr>
        <w:tc>
          <w:tcPr>
            <w:tcW w:w="1701" w:type="dxa"/>
            <w:shd w:val="clear" w:color="auto" w:fill="FFFFFF"/>
          </w:tcPr>
          <w:p w:rsidR="005E52C2" w:rsidRPr="00B12581" w:rsidRDefault="00533AE7" w:rsidP="009053EA">
            <w:pPr>
              <w:pStyle w:val="RollCallTable"/>
            </w:pPr>
            <w:r w:rsidRPr="00B12581">
              <w:t>PPE</w:t>
            </w:r>
          </w:p>
        </w:tc>
        <w:tc>
          <w:tcPr>
            <w:tcW w:w="7371" w:type="dxa"/>
            <w:shd w:val="clear" w:color="auto" w:fill="FFFFFF"/>
          </w:tcPr>
          <w:p w:rsidR="005E52C2" w:rsidRPr="00B12581" w:rsidRDefault="00533AE7" w:rsidP="009053EA">
            <w:pPr>
              <w:pStyle w:val="RollCallTable"/>
            </w:pPr>
            <w:r w:rsidRPr="00B12581">
              <w:t xml:space="preserve">Andrzej Halicki, Othmar Karas, Jeroen Lenaers, Lukas Mandl, Fulvio Martusciello, Nuno Melo, </w:t>
            </w:r>
            <w:r w:rsidRPr="00B12581">
              <w:t>Nadine Morano, Peter Pollák, Emil Radev, Paulo Rangel, Karlo Ressler, Simone Schmiedtbauer, Ralf Seekatz, Sara Skyttedal, Ivan Štefanec, Tomas Tobé, Ελισσάβετ Βόζεμπεργκ‑Βρυωνίδη, Javier Zarzalejos</w:t>
            </w:r>
          </w:p>
        </w:tc>
      </w:tr>
      <w:tr w:rsidR="00C60FA4" w:rsidRPr="00B12581" w:rsidTr="009053EA">
        <w:trPr>
          <w:cantSplit/>
        </w:trPr>
        <w:tc>
          <w:tcPr>
            <w:tcW w:w="1701" w:type="dxa"/>
            <w:shd w:val="clear" w:color="auto" w:fill="FFFFFF"/>
          </w:tcPr>
          <w:p w:rsidR="005E52C2" w:rsidRPr="00B12581" w:rsidRDefault="00533AE7" w:rsidP="009053EA">
            <w:pPr>
              <w:pStyle w:val="RollCallTable"/>
            </w:pPr>
            <w:r w:rsidRPr="00B12581">
              <w:t>RENEW</w:t>
            </w:r>
          </w:p>
        </w:tc>
        <w:tc>
          <w:tcPr>
            <w:tcW w:w="7371" w:type="dxa"/>
            <w:shd w:val="clear" w:color="auto" w:fill="FFFFFF"/>
          </w:tcPr>
          <w:p w:rsidR="005E52C2" w:rsidRPr="00B12581" w:rsidRDefault="00533AE7" w:rsidP="009053EA">
            <w:pPr>
              <w:pStyle w:val="RollCallTable"/>
            </w:pPr>
            <w:r w:rsidRPr="00B12581">
              <w:t>Abir Al-Sahlani, Malik Azmani, Gilles Boyer, Sophia</w:t>
            </w:r>
            <w:r w:rsidRPr="00B12581">
              <w:t xml:space="preserve"> in 't Veld, Γεώργιος Κύρτσος, Maite Pagazaurtundúa, Michal Šimečka, Ramona Strugariu, Róża Thun und Hohenstein, Yana Toom</w:t>
            </w:r>
          </w:p>
        </w:tc>
      </w:tr>
      <w:tr w:rsidR="00C60FA4" w:rsidRPr="00B12581" w:rsidTr="009053EA">
        <w:trPr>
          <w:cantSplit/>
        </w:trPr>
        <w:tc>
          <w:tcPr>
            <w:tcW w:w="1701" w:type="dxa"/>
            <w:shd w:val="clear" w:color="auto" w:fill="FFFFFF"/>
          </w:tcPr>
          <w:p w:rsidR="005E52C2" w:rsidRPr="00B12581" w:rsidRDefault="00533AE7" w:rsidP="009053EA">
            <w:pPr>
              <w:pStyle w:val="RollCallTable"/>
            </w:pPr>
            <w:r w:rsidRPr="00B12581">
              <w:t>S&amp;D</w:t>
            </w:r>
          </w:p>
        </w:tc>
        <w:tc>
          <w:tcPr>
            <w:tcW w:w="7371" w:type="dxa"/>
            <w:shd w:val="clear" w:color="auto" w:fill="FFFFFF"/>
          </w:tcPr>
          <w:p w:rsidR="005E52C2" w:rsidRPr="00B12581" w:rsidRDefault="00533AE7" w:rsidP="009053EA">
            <w:pPr>
              <w:pStyle w:val="RollCallTable"/>
            </w:pPr>
            <w:r w:rsidRPr="00B12581">
              <w:t xml:space="preserve">Marek Paweł Balt, Pietro Bartolo, Jonás Fernández, Hannes Heide, Evin Incir, Karsten Lucke, Javier Moreno Sánchez, Evelyn </w:t>
            </w:r>
            <w:r w:rsidRPr="00B12581">
              <w:t>Regner, Isabel Santos, Birgit Sippel, Paul Tang, Elena Yoncheva</w:t>
            </w:r>
          </w:p>
        </w:tc>
      </w:tr>
      <w:tr w:rsidR="00C60FA4" w:rsidRPr="00B12581" w:rsidTr="009053EA">
        <w:trPr>
          <w:cantSplit/>
        </w:trPr>
        <w:tc>
          <w:tcPr>
            <w:tcW w:w="1701" w:type="dxa"/>
            <w:shd w:val="clear" w:color="auto" w:fill="FFFFFF"/>
          </w:tcPr>
          <w:p w:rsidR="005E52C2" w:rsidRPr="00B12581" w:rsidRDefault="00533AE7" w:rsidP="009053EA">
            <w:pPr>
              <w:pStyle w:val="RollCallTable"/>
            </w:pPr>
            <w:r w:rsidRPr="00B12581">
              <w:t>THE LEFT</w:t>
            </w:r>
          </w:p>
        </w:tc>
        <w:tc>
          <w:tcPr>
            <w:tcW w:w="7371" w:type="dxa"/>
            <w:shd w:val="clear" w:color="auto" w:fill="FFFFFF"/>
          </w:tcPr>
          <w:p w:rsidR="005E52C2" w:rsidRPr="00B12581" w:rsidRDefault="00533AE7" w:rsidP="009053EA">
            <w:pPr>
              <w:pStyle w:val="RollCallTable"/>
            </w:pPr>
            <w:r w:rsidRPr="00B12581">
              <w:t>Κωνσταντίνος Αρβανίτης, Malin Björk, Clare Daly, Miguel Urbán Crespo</w:t>
            </w:r>
          </w:p>
        </w:tc>
      </w:tr>
      <w:tr w:rsidR="00C60FA4" w:rsidRPr="00B12581" w:rsidTr="009053EA">
        <w:trPr>
          <w:cantSplit/>
        </w:trPr>
        <w:tc>
          <w:tcPr>
            <w:tcW w:w="1701" w:type="dxa"/>
            <w:shd w:val="clear" w:color="auto" w:fill="FFFFFF"/>
          </w:tcPr>
          <w:p w:rsidR="005E52C2" w:rsidRPr="00B12581" w:rsidRDefault="00533AE7" w:rsidP="009053EA">
            <w:pPr>
              <w:pStyle w:val="RollCallTable"/>
            </w:pPr>
            <w:r w:rsidRPr="00B12581">
              <w:t>VERTS/ALE</w:t>
            </w:r>
          </w:p>
        </w:tc>
        <w:tc>
          <w:tcPr>
            <w:tcW w:w="7371" w:type="dxa"/>
            <w:shd w:val="clear" w:color="auto" w:fill="FFFFFF"/>
          </w:tcPr>
          <w:p w:rsidR="005E52C2" w:rsidRPr="00B12581" w:rsidRDefault="00533AE7" w:rsidP="009053EA">
            <w:pPr>
              <w:pStyle w:val="RollCallTable"/>
            </w:pPr>
            <w:r w:rsidRPr="00B12581">
              <w:t xml:space="preserve">Patrick Breyer, Saskia Bricmont, Romeo Franz, Alice Kuhnke, Erik Marquardt, Terry Reintke, Diana Riba </w:t>
            </w:r>
            <w:r w:rsidRPr="00B12581">
              <w:t>i Giner</w:t>
            </w:r>
          </w:p>
        </w:tc>
      </w:tr>
    </w:tbl>
    <w:p w:rsidR="005E52C2" w:rsidRPr="00B12581" w:rsidRDefault="005E52C2" w:rsidP="005E52C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60FA4" w:rsidRPr="00B12581" w:rsidTr="009053EA">
        <w:trPr>
          <w:cantSplit/>
        </w:trPr>
        <w:tc>
          <w:tcPr>
            <w:tcW w:w="1701" w:type="dxa"/>
            <w:shd w:val="pct10" w:color="000000" w:fill="FFFFFF"/>
            <w:vAlign w:val="center"/>
          </w:tcPr>
          <w:p w:rsidR="005E52C2" w:rsidRPr="00B12581" w:rsidRDefault="00533AE7" w:rsidP="009053EA">
            <w:pPr>
              <w:pStyle w:val="RollCallVotes"/>
            </w:pPr>
            <w:r w:rsidRPr="00B12581">
              <w:t>1</w:t>
            </w:r>
          </w:p>
        </w:tc>
        <w:tc>
          <w:tcPr>
            <w:tcW w:w="7371" w:type="dxa"/>
            <w:shd w:val="pct10" w:color="000000" w:fill="FFFFFF"/>
          </w:tcPr>
          <w:p w:rsidR="005E52C2" w:rsidRPr="00B12581" w:rsidRDefault="00533AE7" w:rsidP="009053EA">
            <w:pPr>
              <w:pStyle w:val="RollCallSymbols14pt"/>
            </w:pPr>
            <w:r w:rsidRPr="00B12581">
              <w:t>-</w:t>
            </w:r>
          </w:p>
        </w:tc>
      </w:tr>
      <w:tr w:rsidR="00C60FA4" w:rsidRPr="00B12581" w:rsidTr="009053EA">
        <w:trPr>
          <w:cantSplit/>
        </w:trPr>
        <w:tc>
          <w:tcPr>
            <w:tcW w:w="1701" w:type="dxa"/>
            <w:shd w:val="clear" w:color="auto" w:fill="FFFFFF"/>
          </w:tcPr>
          <w:p w:rsidR="005E52C2" w:rsidRPr="00B12581" w:rsidRDefault="00533AE7" w:rsidP="009053EA">
            <w:pPr>
              <w:pStyle w:val="RollCallTable"/>
            </w:pPr>
            <w:r w:rsidRPr="00B12581">
              <w:t>NI</w:t>
            </w:r>
          </w:p>
        </w:tc>
        <w:tc>
          <w:tcPr>
            <w:tcW w:w="7371" w:type="dxa"/>
            <w:shd w:val="clear" w:color="auto" w:fill="FFFFFF"/>
          </w:tcPr>
          <w:p w:rsidR="005E52C2" w:rsidRPr="00B12581" w:rsidRDefault="00533AE7" w:rsidP="009053EA">
            <w:pPr>
              <w:pStyle w:val="RollCallTable"/>
            </w:pPr>
            <w:r w:rsidRPr="00B12581">
              <w:t>Milan Uhrík</w:t>
            </w:r>
          </w:p>
        </w:tc>
      </w:tr>
    </w:tbl>
    <w:p w:rsidR="005E52C2" w:rsidRPr="00B12581" w:rsidRDefault="005E52C2" w:rsidP="005E52C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60FA4" w:rsidRPr="00B12581" w:rsidTr="009053EA">
        <w:trPr>
          <w:cantSplit/>
        </w:trPr>
        <w:tc>
          <w:tcPr>
            <w:tcW w:w="1701" w:type="dxa"/>
            <w:shd w:val="pct10" w:color="000000" w:fill="FFFFFF"/>
            <w:vAlign w:val="center"/>
          </w:tcPr>
          <w:p w:rsidR="005E52C2" w:rsidRPr="00B12581" w:rsidRDefault="00533AE7" w:rsidP="009053EA">
            <w:pPr>
              <w:pStyle w:val="RollCallVotes"/>
            </w:pPr>
            <w:r w:rsidRPr="00B12581">
              <w:t>4</w:t>
            </w:r>
          </w:p>
        </w:tc>
        <w:tc>
          <w:tcPr>
            <w:tcW w:w="7371" w:type="dxa"/>
            <w:shd w:val="pct10" w:color="000000" w:fill="FFFFFF"/>
          </w:tcPr>
          <w:p w:rsidR="005E52C2" w:rsidRPr="00B12581" w:rsidRDefault="00533AE7" w:rsidP="009053EA">
            <w:pPr>
              <w:pStyle w:val="RollCallSymbols14pt"/>
            </w:pPr>
            <w:r w:rsidRPr="00B12581">
              <w:t>0</w:t>
            </w:r>
          </w:p>
        </w:tc>
      </w:tr>
      <w:tr w:rsidR="00C60FA4" w:rsidRPr="00B12581" w:rsidTr="009053EA">
        <w:trPr>
          <w:cantSplit/>
        </w:trPr>
        <w:tc>
          <w:tcPr>
            <w:tcW w:w="1701" w:type="dxa"/>
            <w:shd w:val="clear" w:color="auto" w:fill="FFFFFF"/>
          </w:tcPr>
          <w:p w:rsidR="005E52C2" w:rsidRPr="00B12581" w:rsidRDefault="00533AE7" w:rsidP="009053EA">
            <w:pPr>
              <w:pStyle w:val="RollCallTable"/>
            </w:pPr>
            <w:r w:rsidRPr="00B12581">
              <w:t>ECR</w:t>
            </w:r>
          </w:p>
        </w:tc>
        <w:tc>
          <w:tcPr>
            <w:tcW w:w="7371" w:type="dxa"/>
            <w:shd w:val="clear" w:color="auto" w:fill="FFFFFF"/>
          </w:tcPr>
          <w:p w:rsidR="005E52C2" w:rsidRPr="00B12581" w:rsidRDefault="00533AE7" w:rsidP="009053EA">
            <w:pPr>
              <w:pStyle w:val="RollCallTable"/>
            </w:pPr>
            <w:r w:rsidRPr="00B12581">
              <w:t>Assita Kanko, Vincenzo Sofo</w:t>
            </w:r>
          </w:p>
        </w:tc>
      </w:tr>
      <w:tr w:rsidR="00C60FA4" w:rsidRPr="00533AE7" w:rsidTr="009053EA">
        <w:trPr>
          <w:cantSplit/>
        </w:trPr>
        <w:tc>
          <w:tcPr>
            <w:tcW w:w="1701" w:type="dxa"/>
            <w:shd w:val="clear" w:color="auto" w:fill="FFFFFF"/>
          </w:tcPr>
          <w:p w:rsidR="005E52C2" w:rsidRPr="00B12581" w:rsidRDefault="00533AE7" w:rsidP="009053EA">
            <w:pPr>
              <w:pStyle w:val="RollCallTable"/>
            </w:pPr>
            <w:r w:rsidRPr="00B12581">
              <w:t>ID</w:t>
            </w:r>
          </w:p>
        </w:tc>
        <w:tc>
          <w:tcPr>
            <w:tcW w:w="7371" w:type="dxa"/>
            <w:shd w:val="clear" w:color="auto" w:fill="FFFFFF"/>
          </w:tcPr>
          <w:p w:rsidR="005E52C2" w:rsidRPr="00533AE7" w:rsidRDefault="00533AE7" w:rsidP="009053EA">
            <w:pPr>
              <w:pStyle w:val="RollCallTable"/>
              <w:rPr>
                <w:lang w:val="it-IT"/>
              </w:rPr>
            </w:pPr>
            <w:r w:rsidRPr="00533AE7">
              <w:rPr>
                <w:lang w:val="it-IT"/>
              </w:rPr>
              <w:t>Patricia Chagnon, Antonio Maria Rinaldi</w:t>
            </w:r>
          </w:p>
        </w:tc>
      </w:tr>
    </w:tbl>
    <w:p w:rsidR="005E52C2" w:rsidRPr="00533AE7" w:rsidRDefault="005E52C2" w:rsidP="005E52C2">
      <w:pPr>
        <w:pStyle w:val="Normal12a"/>
        <w:rPr>
          <w:lang w:val="it-IT"/>
        </w:rPr>
      </w:pPr>
    </w:p>
    <w:p w:rsidR="005E52C2" w:rsidRPr="00B12581" w:rsidRDefault="00533AE7" w:rsidP="005E52C2">
      <w:r w:rsidRPr="00B12581">
        <w:t>Υπόμνημα των χρησιμοποιούμενων συμβόλων:</w:t>
      </w:r>
    </w:p>
    <w:p w:rsidR="005E52C2" w:rsidRPr="00B12581" w:rsidRDefault="00533AE7" w:rsidP="005E52C2">
      <w:pPr>
        <w:pStyle w:val="RollCallTabs"/>
      </w:pPr>
      <w:r w:rsidRPr="00B12581">
        <w:t>+</w:t>
      </w:r>
      <w:r w:rsidRPr="00B12581">
        <w:tab/>
        <w:t>:</w:t>
      </w:r>
      <w:r w:rsidRPr="00B12581">
        <w:tab/>
        <w:t>υπέρ</w:t>
      </w:r>
    </w:p>
    <w:p w:rsidR="005E52C2" w:rsidRPr="00B12581" w:rsidRDefault="00533AE7" w:rsidP="005E52C2">
      <w:pPr>
        <w:pStyle w:val="RollCallTabs"/>
      </w:pPr>
      <w:r w:rsidRPr="00B12581">
        <w:t>-</w:t>
      </w:r>
      <w:r w:rsidRPr="00B12581">
        <w:tab/>
        <w:t>:</w:t>
      </w:r>
      <w:r w:rsidRPr="00B12581">
        <w:tab/>
        <w:t>κατά</w:t>
      </w:r>
    </w:p>
    <w:p w:rsidR="005E52C2" w:rsidRPr="00B12581" w:rsidRDefault="00533AE7" w:rsidP="005E52C2">
      <w:pPr>
        <w:pStyle w:val="RollCallTabs"/>
      </w:pPr>
      <w:r w:rsidRPr="00B12581">
        <w:t>0</w:t>
      </w:r>
      <w:r w:rsidRPr="00B12581">
        <w:tab/>
        <w:t>:</w:t>
      </w:r>
      <w:r w:rsidRPr="00B12581">
        <w:tab/>
        <w:t>αποχή</w:t>
      </w:r>
    </w:p>
    <w:p w:rsidR="005E52C2" w:rsidRPr="00B12581" w:rsidRDefault="005E52C2" w:rsidP="005E52C2"/>
    <w:bookmarkEnd w:id="6"/>
    <w:p w:rsidR="005E52C2" w:rsidRPr="00B12581" w:rsidRDefault="005E52C2" w:rsidP="005E52C2"/>
    <w:p w:rsidR="00DB56E4" w:rsidRPr="00B12581" w:rsidRDefault="00DB56E4" w:rsidP="005E52C2">
      <w:pPr>
        <w:pStyle w:val="CoverReference"/>
      </w:pPr>
    </w:p>
    <w:sectPr w:rsidR="00DB56E4" w:rsidRPr="00B12581" w:rsidSect="00136C04">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B12581" w:rsidRDefault="00533AE7">
      <w:r w:rsidRPr="00B12581">
        <w:separator/>
      </w:r>
    </w:p>
  </w:endnote>
  <w:endnote w:type="continuationSeparator" w:id="0">
    <w:p w:rsidR="00000000" w:rsidRPr="00B12581" w:rsidRDefault="00533AE7">
      <w:r w:rsidRPr="00B125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2581" w:rsidRPr="00B12581" w:rsidRDefault="00B12581" w:rsidP="00B12581">
    <w:pPr>
      <w:pStyle w:val="EPFooter"/>
    </w:pPr>
    <w:r w:rsidRPr="00B12581">
      <w:t>PE</w:t>
    </w:r>
    <w:r w:rsidRPr="00B12581">
      <w:rPr>
        <w:rStyle w:val="HideTWBExt"/>
      </w:rPr>
      <w:t>&lt;NoPE&gt;</w:t>
    </w:r>
    <w:r w:rsidRPr="00B12581">
      <w:t>732.601</w:t>
    </w:r>
    <w:r w:rsidRPr="00B12581">
      <w:rPr>
        <w:rStyle w:val="HideTWBExt"/>
      </w:rPr>
      <w:t>&lt;/NoPE&gt;&lt;Version&gt;</w:t>
    </w:r>
    <w:r w:rsidRPr="00B12581">
      <w:t>v02-00</w:t>
    </w:r>
    <w:r w:rsidRPr="00B12581">
      <w:rPr>
        <w:rStyle w:val="HideTWBExt"/>
      </w:rPr>
      <w:t>&lt;/Version&gt;</w:t>
    </w:r>
    <w:r w:rsidRPr="00B12581">
      <w:tab/>
    </w:r>
    <w:r w:rsidRPr="00B12581">
      <w:fldChar w:fldCharType="begin"/>
    </w:r>
    <w:r w:rsidRPr="00B12581">
      <w:instrText xml:space="preserve"> PAGE  \* MERGEFORMAT </w:instrText>
    </w:r>
    <w:r w:rsidRPr="00B12581">
      <w:fldChar w:fldCharType="separate"/>
    </w:r>
    <w:r w:rsidR="00533AE7">
      <w:rPr>
        <w:noProof/>
      </w:rPr>
      <w:t>28</w:t>
    </w:r>
    <w:r w:rsidRPr="00B12581">
      <w:fldChar w:fldCharType="end"/>
    </w:r>
    <w:r w:rsidRPr="00B12581">
      <w:t>/</w:t>
    </w:r>
    <w:fldSimple w:instr=" NUMPAGES  \* MERGEFORMAT ">
      <w:r w:rsidR="00533AE7">
        <w:rPr>
          <w:noProof/>
        </w:rPr>
        <w:t>32</w:t>
      </w:r>
    </w:fldSimple>
    <w:r w:rsidRPr="00B12581">
      <w:tab/>
    </w:r>
    <w:r w:rsidRPr="00B12581">
      <w:rPr>
        <w:rStyle w:val="HideTWBExt"/>
      </w:rPr>
      <w:t>&lt;PathFdR&gt;</w:t>
    </w:r>
    <w:r w:rsidRPr="00B12581">
      <w:t>AD\1264811EL.docx</w:t>
    </w:r>
    <w:r w:rsidRPr="00B12581">
      <w:rPr>
        <w:rStyle w:val="HideTWBExt"/>
      </w:rPr>
      <w:t>&lt;/PathFdR&gt;</w:t>
    </w:r>
  </w:p>
  <w:p w:rsidR="005E52C2" w:rsidRPr="00B12581" w:rsidRDefault="00B12581" w:rsidP="00B12581">
    <w:pPr>
      <w:pStyle w:val="EPFooter2"/>
    </w:pPr>
    <w:r w:rsidRPr="00B12581">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2581" w:rsidRPr="00B12581" w:rsidRDefault="00B12581" w:rsidP="00B12581">
    <w:pPr>
      <w:pStyle w:val="EPFooter"/>
    </w:pPr>
    <w:r w:rsidRPr="00B12581">
      <w:rPr>
        <w:rStyle w:val="HideTWBExt"/>
      </w:rPr>
      <w:t>&lt;PathFdR&gt;</w:t>
    </w:r>
    <w:r w:rsidRPr="00B12581">
      <w:t>AD\1264811EL.docx</w:t>
    </w:r>
    <w:r w:rsidRPr="00B12581">
      <w:rPr>
        <w:rStyle w:val="HideTWBExt"/>
      </w:rPr>
      <w:t>&lt;/PathFdR&gt;</w:t>
    </w:r>
    <w:r w:rsidRPr="00B12581">
      <w:tab/>
    </w:r>
    <w:r w:rsidRPr="00B12581">
      <w:fldChar w:fldCharType="begin"/>
    </w:r>
    <w:r w:rsidRPr="00B12581">
      <w:instrText xml:space="preserve"> PAGE  \* MERGEFORMAT </w:instrText>
    </w:r>
    <w:r w:rsidRPr="00B12581">
      <w:fldChar w:fldCharType="separate"/>
    </w:r>
    <w:r w:rsidR="00533AE7">
      <w:rPr>
        <w:noProof/>
      </w:rPr>
      <w:t>27</w:t>
    </w:r>
    <w:r w:rsidRPr="00B12581">
      <w:fldChar w:fldCharType="end"/>
    </w:r>
    <w:r w:rsidRPr="00B12581">
      <w:t>/</w:t>
    </w:r>
    <w:fldSimple w:instr=" NUMPAGES  \* MERGEFORMAT ">
      <w:r w:rsidR="00533AE7">
        <w:rPr>
          <w:noProof/>
        </w:rPr>
        <w:t>32</w:t>
      </w:r>
    </w:fldSimple>
    <w:r w:rsidRPr="00B12581">
      <w:tab/>
      <w:t>PE</w:t>
    </w:r>
    <w:r w:rsidRPr="00B12581">
      <w:rPr>
        <w:rStyle w:val="HideTWBExt"/>
      </w:rPr>
      <w:t>&lt;NoPE&gt;</w:t>
    </w:r>
    <w:r w:rsidRPr="00B12581">
      <w:t>732.601</w:t>
    </w:r>
    <w:r w:rsidRPr="00B12581">
      <w:rPr>
        <w:rStyle w:val="HideTWBExt"/>
      </w:rPr>
      <w:t>&lt;/NoPE&gt;&lt;Version&gt;</w:t>
    </w:r>
    <w:r w:rsidRPr="00B12581">
      <w:t>v02-00</w:t>
    </w:r>
    <w:r w:rsidRPr="00B12581">
      <w:rPr>
        <w:rStyle w:val="HideTWBExt"/>
      </w:rPr>
      <w:t>&lt;/Version&gt;</w:t>
    </w:r>
  </w:p>
  <w:p w:rsidR="005E52C2" w:rsidRPr="00B12581" w:rsidRDefault="00B12581" w:rsidP="00B12581">
    <w:pPr>
      <w:pStyle w:val="EPFooter2"/>
    </w:pPr>
    <w:r w:rsidRPr="00B12581">
      <w:tab/>
    </w:r>
    <w:r w:rsidRPr="00B12581">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2581" w:rsidRPr="00B12581" w:rsidRDefault="00B12581" w:rsidP="00B12581">
    <w:pPr>
      <w:pStyle w:val="EPFooter"/>
    </w:pPr>
    <w:r w:rsidRPr="00B12581">
      <w:rPr>
        <w:rStyle w:val="HideTWBExt"/>
      </w:rPr>
      <w:t>&lt;PathFdR&gt;</w:t>
    </w:r>
    <w:r w:rsidRPr="00B12581">
      <w:t>AD\1264811EL.docx</w:t>
    </w:r>
    <w:r w:rsidRPr="00B12581">
      <w:rPr>
        <w:rStyle w:val="HideTWBExt"/>
      </w:rPr>
      <w:t>&lt;/PathFdR&gt;</w:t>
    </w:r>
    <w:r w:rsidRPr="00B12581">
      <w:tab/>
    </w:r>
    <w:r w:rsidRPr="00B12581">
      <w:tab/>
      <w:t>PE</w:t>
    </w:r>
    <w:r w:rsidRPr="00B12581">
      <w:rPr>
        <w:rStyle w:val="HideTWBExt"/>
      </w:rPr>
      <w:t>&lt;NoPE&gt;</w:t>
    </w:r>
    <w:r w:rsidRPr="00B12581">
      <w:t>732.601</w:t>
    </w:r>
    <w:r w:rsidRPr="00B12581">
      <w:rPr>
        <w:rStyle w:val="HideTWBExt"/>
      </w:rPr>
      <w:t>&lt;/NoPE&gt;&lt;Version&gt;</w:t>
    </w:r>
    <w:r w:rsidRPr="00B12581">
      <w:t>v02-00</w:t>
    </w:r>
    <w:r w:rsidRPr="00B12581">
      <w:rPr>
        <w:rStyle w:val="HideTWBExt"/>
      </w:rPr>
      <w:t>&lt;/Version&gt;</w:t>
    </w:r>
  </w:p>
  <w:p w:rsidR="005E52C2" w:rsidRPr="00B12581" w:rsidRDefault="00B12581" w:rsidP="00B12581">
    <w:pPr>
      <w:pStyle w:val="EPFooter2"/>
    </w:pPr>
    <w:r w:rsidRPr="00B12581">
      <w:t>EL</w:t>
    </w:r>
    <w:r w:rsidRPr="00B12581">
      <w:tab/>
    </w:r>
    <w:r w:rsidRPr="00B12581">
      <w:rPr>
        <w:b w:val="0"/>
        <w:i/>
        <w:color w:val="C0C0C0"/>
        <w:sz w:val="22"/>
      </w:rPr>
      <w:t>Ενωμένη στην πολυμορφία</w:t>
    </w:r>
    <w:r w:rsidRPr="00B12581">
      <w:tab/>
      <w:t>EL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1D0C" w:rsidRPr="00B12581" w:rsidRDefault="00533AE7" w:rsidP="00211D0C">
    <w:pPr>
      <w:pStyle w:val="EPFooter"/>
    </w:pPr>
    <w:r w:rsidRPr="00B12581">
      <w:rPr>
        <w:rStyle w:val="HideTWBExt"/>
      </w:rPr>
      <w:t>&lt;PathFdR&gt;</w:t>
    </w:r>
    <w:r w:rsidRPr="00B12581">
      <w:t>AD\1264811EN.docx</w:t>
    </w:r>
    <w:r w:rsidRPr="00B12581">
      <w:rPr>
        <w:rStyle w:val="HideTWBExt"/>
      </w:rPr>
      <w:t>&lt;/PathFdR&gt;</w:t>
    </w:r>
    <w:r w:rsidRPr="00B12581">
      <w:tab/>
    </w:r>
    <w:r w:rsidRPr="00B12581">
      <w:tab/>
      <w:t>PE</w:t>
    </w:r>
    <w:r w:rsidRPr="00B12581">
      <w:rPr>
        <w:rStyle w:val="HideTWBExt"/>
      </w:rPr>
      <w:t>&lt;NoPE&gt;</w:t>
    </w:r>
    <w:r w:rsidRPr="00B12581">
      <w:t>732.601</w:t>
    </w:r>
    <w:r w:rsidRPr="00B12581">
      <w:rPr>
        <w:rStyle w:val="HideTWBExt"/>
      </w:rPr>
      <w:t>&lt;/NoPE&gt;&lt;Version&gt;</w:t>
    </w:r>
    <w:r w:rsidRPr="00B12581">
      <w:t>v02-00</w:t>
    </w:r>
    <w:r w:rsidRPr="00B12581">
      <w:rPr>
        <w:rStyle w:val="HideTWBExt"/>
      </w:rPr>
      <w:t>&lt;/Version&gt;</w:t>
    </w:r>
  </w:p>
  <w:p w:rsidR="006C7D4D" w:rsidRPr="00B12581" w:rsidRDefault="00533AE7" w:rsidP="00211D0C">
    <w:pPr>
      <w:pStyle w:val="EPFooter2"/>
    </w:pPr>
    <w:r w:rsidRPr="00B12581">
      <w:t>EN</w:t>
    </w:r>
    <w:r w:rsidRPr="00B12581">
      <w:tab/>
    </w:r>
    <w:r w:rsidRPr="00B12581">
      <w:rPr>
        <w:b w:val="0"/>
        <w:i/>
        <w:color w:val="C0C0C0"/>
        <w:sz w:val="22"/>
      </w:rPr>
      <w:t>United in diversity</w:t>
    </w:r>
    <w:r w:rsidRPr="00B12581">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B12581" w:rsidRDefault="00533AE7">
      <w:r w:rsidRPr="00B12581">
        <w:separator/>
      </w:r>
    </w:p>
  </w:footnote>
  <w:footnote w:type="continuationSeparator" w:id="0">
    <w:p w:rsidR="00000000" w:rsidRPr="00B12581" w:rsidRDefault="00533AE7">
      <w:r w:rsidRPr="00B1258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3AE7" w:rsidRDefault="00533A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3AE7" w:rsidRDefault="00533A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3AE7" w:rsidRDefault="00533AE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1D0C" w:rsidRDefault="00211D0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1D0C" w:rsidRDefault="00211D0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1D0C" w:rsidRDefault="00211D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031B1A"/>
    <w:multiLevelType w:val="hybridMultilevel"/>
    <w:tmpl w:val="C574790C"/>
    <w:lvl w:ilvl="0" w:tplc="1230409C">
      <w:start w:val="1"/>
      <w:numFmt w:val="decimal"/>
      <w:lvlText w:val="%1."/>
      <w:lvlJc w:val="left"/>
      <w:pPr>
        <w:ind w:left="720" w:hanging="360"/>
      </w:pPr>
    </w:lvl>
    <w:lvl w:ilvl="1" w:tplc="32009A8E">
      <w:start w:val="1"/>
      <w:numFmt w:val="lowerLetter"/>
      <w:lvlText w:val="%2."/>
      <w:lvlJc w:val="left"/>
      <w:pPr>
        <w:ind w:left="1440" w:hanging="360"/>
      </w:pPr>
    </w:lvl>
    <w:lvl w:ilvl="2" w:tplc="E0E2BABC">
      <w:start w:val="1"/>
      <w:numFmt w:val="lowerRoman"/>
      <w:lvlText w:val="%3."/>
      <w:lvlJc w:val="right"/>
      <w:pPr>
        <w:ind w:left="2160" w:hanging="180"/>
      </w:pPr>
    </w:lvl>
    <w:lvl w:ilvl="3" w:tplc="6404888C">
      <w:start w:val="1"/>
      <w:numFmt w:val="decimal"/>
      <w:lvlText w:val="%4."/>
      <w:lvlJc w:val="left"/>
      <w:pPr>
        <w:ind w:left="2880" w:hanging="360"/>
      </w:pPr>
    </w:lvl>
    <w:lvl w:ilvl="4" w:tplc="E9307EF8">
      <w:start w:val="1"/>
      <w:numFmt w:val="lowerLetter"/>
      <w:lvlText w:val="%5."/>
      <w:lvlJc w:val="left"/>
      <w:pPr>
        <w:ind w:left="3600" w:hanging="360"/>
      </w:pPr>
    </w:lvl>
    <w:lvl w:ilvl="5" w:tplc="4FD6195A">
      <w:start w:val="1"/>
      <w:numFmt w:val="lowerRoman"/>
      <w:lvlText w:val="%6."/>
      <w:lvlJc w:val="right"/>
      <w:pPr>
        <w:ind w:left="4320" w:hanging="180"/>
      </w:pPr>
    </w:lvl>
    <w:lvl w:ilvl="6" w:tplc="0AA8162C">
      <w:start w:val="1"/>
      <w:numFmt w:val="decimal"/>
      <w:lvlText w:val="%7."/>
      <w:lvlJc w:val="left"/>
      <w:pPr>
        <w:ind w:left="5040" w:hanging="360"/>
      </w:pPr>
    </w:lvl>
    <w:lvl w:ilvl="7" w:tplc="EBA82C24">
      <w:start w:val="1"/>
      <w:numFmt w:val="lowerLetter"/>
      <w:lvlText w:val="%8."/>
      <w:lvlJc w:val="left"/>
      <w:pPr>
        <w:ind w:left="5760" w:hanging="360"/>
      </w:pPr>
    </w:lvl>
    <w:lvl w:ilvl="8" w:tplc="BC14EB10">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JMNU" w:val="1"/>
    <w:docVar w:name="CODEMNU" w:val=" 1"/>
    <w:docVar w:name="COM2KEY" w:val="ITRE"/>
    <w:docVar w:name="COMKEY" w:val="LIBE"/>
    <w:docVar w:name="CopyToNetwork" w:val="-1"/>
    <w:docVar w:name="CVA" w:val="1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6"/>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1027\deflangfe102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2\fbidi \froman\fcharset238\fprq2 Times New Roman CE;}_x000d__x000a_{\f303\fbidi \froman\fcharset204\fprq2 Times New Roman Cyr;}{\f305\fbidi \froman\fcharset161\fprq2 Times New Roman Greek;}{\f306\fbidi \froman\fcharset162\fprq2 Times New Roman Tur;}{\f307\fbidi \froman\fcharset177\fprq2 Times New Roman (Hebrew);}_x000d__x000a_{\f308\fbidi \froman\fcharset178\fprq2 Times New Roman (Arabic);}{\f309\fbidi \froman\fcharset186\fprq2 Times New Roman Baltic;}{\f310\fbidi \froman\fcharset163\fprq2 Times New Roman (Vietnamese);}{\f312\fbidi \fswiss\fcharset238\fprq2 Arial CE;}_x000d__x000a_{\f313\fbidi \fswiss\fcharset204\fprq2 Arial Cyr;}{\f315\fbidi \fswiss\fcharset161\fprq2 Arial Greek;}{\f316\fbidi \fswiss\fcharset162\fprq2 Arial Tur;}{\f317\fbidi \fswiss\fcharset177\fprq2 Arial (Hebrew);}_x000d__x000a_{\f318\fbidi \fswiss\fcharset178\fprq2 Arial (Arabic);}{\f319\fbidi \fswiss\fcharset186\fprq2 Arial Baltic;}{\f320\fbidi \fswiss\fcharset163\fprq2 Arial (Vietnamese);}{\f642\fbidi \froman\fcharset238\fprq2 Cambria Math CE;}_x000d__x000a_{\f643\fbidi \froman\fcharset204\fprq2 Cambria Math Cyr;}{\f645\fbidi \froman\fcharset161\fprq2 Cambria Math Greek;}{\f646\fbidi \froman\fcharset162\fprq2 Cambria Math Tur;}{\f649\fbidi \froman\fcharset186\fprq2 Cambria Math Baltic;}_x000d__x000a_{\f65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lang2057\langfe2057\langnp2057\langfenp2057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2714943 HideTWBInt;}}{\*\rsidtbl \rsid24658\rsid223860\rsid735077\rsid1718133\rsid2714943\rsid2892074_x000d__x000a_\rsid3565327\rsid4666813\rsid6641733\rsid7823322\rsid9636012\rsid10377208\rsid11215221\rsid11491785\rsid11549030\rsid12154954\rsid14382809\rsid14424199\rsid15204470\rsid15285974\rsid15950462\rsid16324206\rsid16662270}{\mmathPr\mmathFont34\mbrkBin0_x000d__x000a_\mbrkBinSub0\msmallFrac0\mdispDef1\mlMargin0\mrMargin0\mdefJc1\mwrapIndent1440\mintLim0\mnaryLim1}{\info{\author CUADRAT SEIX Iban}{\operator CUADRAT SEIX Iban}{\creatim\yr2022\mo5\dy18\hr18\min37}{\revtim\yr2022\mo5\dy18\hr18\min37}{\version1}{\edmins0}_x000d__x000a_{\nofpages1}{\nofwords2}{\nofchars16}{\nofcharsws17}{\vern105}}{\*\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2714943\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11491785 \chftnsep _x000d__x000a_\par }}{\*\ftnsepc \ltrpar \pard\plain \ltrpar\ql \li0\ri0\widctlpar\wrapdefault\aspalpha\aspnum\faauto\adjustright\rin0\lin0\itap0 \rtlch\fcs1 \af0\afs20\alang1025 \ltrch\fcs0 \fs24\lang2057\langfe2057\cgrid\langnp2057\langfenp2057 {\rtlch\fcs1 \af0 _x000d__x000a_\ltrch\fcs0 \insrsid11491785 \chftnsepc _x000d__x000a_\par }}{\*\aftnsep \ltrpar \pard\plain \ltrpar\ql \li0\ri0\widctlpar\wrapdefault\aspalpha\aspnum\faauto\adjustright\rin0\lin0\itap0 \rtlch\fcs1 \af0\afs20\alang1025 \ltrch\fcs0 \fs24\lang2057\langfe2057\cgrid\langnp2057\langfenp2057 {\rtlch\fcs1 \af0 _x000d__x000a_\ltrch\fcs0 \insrsid11491785 \chftnsep _x000d__x000a_\par }}{\*\aftnsepc \ltrpar \pard\plain \ltrpar\ql \li0\ri0\widctlpar\wrapdefault\aspalpha\aspnum\faauto\adjustright\rin0\lin0\itap0 \rtlch\fcs1 \af0\afs20\alang1025 \ltrch\fcs0 \fs24\lang2057\langfe2057\cgrid\langnp2057\langfenp2057 {\rtlch\fcs1 \af0 _x000d__x000a_\ltrch\fcs0 \insrsid1149178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2714943\charrsid12010169 {\*\bkmkstart ReplaceBookmark}#}{\rtlch\fcs1 \af1 \ltrch\fcs0 _x000d__x000a_\cs17\v\f1\fs20\cf15\insrsid2714943\charrsid12010169 &gt;&gt;&gt;CVAR@@AmendA}{\rtlch\fcs1 \af0 \ltrch\fcs0 \insrsid2714943\charrsid1201016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87_x000d__x000a_3b81d56a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1027\deflangfe102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2\fbidi \froman\fcharset238\fprq2 Times New Roman CE;}_x000d__x000a_{\f303\fbidi \froman\fcharset204\fprq2 Times New Roman Cyr;}{\f305\fbidi \froman\fcharset161\fprq2 Times New Roman Greek;}{\f306\fbidi \froman\fcharset162\fprq2 Times New Roman Tur;}{\f307\fbidi \froman\fcharset177\fprq2 Times New Roman (Hebrew);}_x000d__x000a_{\f308\fbidi \froman\fcharset178\fprq2 Times New Roman (Arabic);}{\f309\fbidi \froman\fcharset186\fprq2 Times New Roman Baltic;}{\f310\fbidi \froman\fcharset163\fprq2 Times New Roman (Vietnamese);}{\f312\fbidi \fswiss\fcharset238\fprq2 Arial CE;}_x000d__x000a_{\f313\fbidi \fswiss\fcharset204\fprq2 Arial Cyr;}{\f315\fbidi \fswiss\fcharset161\fprq2 Arial Greek;}{\f316\fbidi \fswiss\fcharset162\fprq2 Arial Tur;}{\f317\fbidi \fswiss\fcharset177\fprq2 Arial (Hebrew);}_x000d__x000a_{\f318\fbidi \fswiss\fcharset178\fprq2 Arial (Arabic);}{\f319\fbidi \fswiss\fcharset186\fprq2 Arial Baltic;}{\f320\fbidi \fswiss\fcharset163\fprq2 Arial (Vietnamese);}{\f642\fbidi \froman\fcharset238\fprq2 Cambria Math CE;}_x000d__x000a_{\f643\fbidi \froman\fcharset204\fprq2 Cambria Math Cyr;}{\f645\fbidi \froman\fcharset161\fprq2 Cambria Math Greek;}{\f646\fbidi \froman\fcharset162\fprq2 Cambria Math Tur;}{\f649\fbidi \froman\fcharset186\fprq2 Cambria Math Baltic;}_x000d__x000a_{\f65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lang2057\langfe2057\langnp2057\langfenp2057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09554 HideTWBExt;}{_x000d__x000a_\s18\ql \li0\ri0\sa120\nowidctlpar\wrapdefault\aspalpha\aspnum\faauto\adjustright\rin0\lin0\itap0 \rtlch\fcs1 \af0\afs20\alang1025 \ltrch\fcs0 \fs24\lang2057\langfe2057\cgrid\langnp2057\langfenp2057 \sbasedon0 \snext18 \spriority0 \styrsid1209554 _x000d__x000a_Normal6a;}{\s19\ql \li0\ri0\nowidctlpar\wrapdefault\aspalpha\aspnum\faauto\adjustright\rin0\lin0\itap0 \rtlch\fcs1 \af0\afs20\alang1025 \ltrch\fcs0 \b\fs24\lang2057\langfe2057\cgrid\langnp2057\langfenp2057 \sbasedon0 \snext19 \spriority0 \styrsid1209554 _x000d__x000a_NormalBold;}{\*\cs20 \additive \v\f1\fs20\cf15 \spriority0 \styrsid1209554 HideTWBInt;}{\s21\qr \li0\ri0\sb240\sa240\nowidctlpar\wrapdefault\aspalpha\aspnum\faauto\adjustright\rin0\lin0\itap0 \rtlch\fcs1 \af0\afs20\alang1025 \ltrch\fcs0 _x000d__x000a_\fs24\lang2057\langfe2057\cgrid\langnp2057\langfenp2057 \sbasedon0 \snext21 \spriority0 \styrsid1209554 AmOrLang;}{\s22\qc \li0\ri0\sa240\nowidctlpar\wrapdefault\aspalpha\aspnum\faauto\adjustright\rin0\lin0\itap0 \rtlch\fcs1 \af0\afs20\alang1025 _x000d__x000a_\ltrch\fcs0 \i\fs24\lang2057\langfe2057\cgrid\langnp2057\langfenp2057 \sbasedon0 \snext22 \spriority0 \styrsid120955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09554 AmNumberTabs;}{\s24\ql \li0\ri0\sb240\nowidctlpar\wrapdefault\aspalpha\aspnum\faauto\adjustright\rin0\lin0\itap0 \rtlch\fcs1 _x000d__x000a_\af0\afs20\alang1025 \ltrch\fcs0 \b\fs24\lang2057\langfe2057\cgrid\langnp2057\langfenp2057 \sbasedon0 \snext24 \spriority0 \styrsid1209554 NormalBold12b;}}{\*\rsidtbl \rsid24658\rsid223860\rsid735077\rsid1209554\rsid1718133\rsid2892074\rsid3565327_x000d__x000a_\rsid4666813\rsid6641733\rsid7823322\rsid9636012\rsid10377208\rsid11215221\rsid11549030\rsid12125845\rsid12154954\rsid14382809\rsid14424199\rsid15204470\rsid15285974\rsid15950462\rsid16324206\rsid16662270}{\mmathPr\mmathFont34\mbrkBin0\mbrkBinSub0_x000d__x000a_\msmallFrac0\mdispDef1\mlMargin0\mrMargin0\mdefJc1\mwrapIndent1440\mintLim0\mnaryLim1}{\info{\author CUADRAT SEIX Iban}{\operator CUADRAT SEIX Iban}{\creatim\yr2022\mo5\dy18\hr18\min27}{\revtim\yr2022\mo5\dy18\hr18\min27}{\version1}{\edmins0}{\nofpages1}_x000d__x000a_{\nofwords41}{\nofchars235}{\nofcharsws275}{\vern105}}{\*\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209554\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12125845 \chftnsep _x000d__x000a_\par }}{\*\ftnsepc \ltrpar \pard\plain \ltrpar\ql \li0\ri0\widctlpar\wrapdefault\aspalpha\aspnum\faauto\adjustright\rin0\lin0\itap0 \rtlch\fcs1 \af0\afs20\alang1025 \ltrch\fcs0 \fs24\lang2057\langfe2057\cgrid\langnp2057\langfenp2057 {\rtlch\fcs1 \af0 _x000d__x000a_\ltrch\fcs0 \insrsid12125845 \chftnsepc _x000d__x000a_\par }}{\*\aftnsep \ltrpar \pard\plain \ltrpar\ql \li0\ri0\widctlpar\wrapdefault\aspalpha\aspnum\faauto\adjustright\rin0\lin0\itap0 \rtlch\fcs1 \af0\afs20\alang1025 \ltrch\fcs0 \fs24\lang2057\langfe2057\cgrid\langnp2057\langfenp2057 {\rtlch\fcs1 \af0 _x000d__x000a_\ltrch\fcs0 \insrsid12125845 \chftnsep _x000d__x000a_\par }}{\*\aftnsepc \ltrpar \pard\plain \ltrpar\ql \li0\ri0\widctlpar\wrapdefault\aspalpha\aspnum\faauto\adjustright\rin0\lin0\itap0 \rtlch\fcs1 \af0\afs20\alang1025 \ltrch\fcs0 \fs24\lang2057\langfe2057\cgrid\langnp2057\langfenp2057 {\rtlch\fcs1 \af0 _x000d__x000a_\ltrch\fcs0 \insrsid1212584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9554 \rtlch\fcs1 _x000d__x000a_\af0\afs20\alang1025 \ltrch\fcs0 \b\fs24\lang2057\langfe2057\cgrid\langnp2057\langfenp2057 {\rtlch\fcs1 \af0 \ltrch\fcs0 \cs17\b0\v\fs20\cf9\loch\af1\hich\af1\dbch\af31501\insrsid1209554\charrsid12010169 {\*\bkmkstart restartA}_x000d__x000a_\hich\af1\dbch\af31501\loch\f1 &lt;AmendA&gt;}{\rtlch\fcs1 \af0 \ltrch\fcs0 \insrsid1209554\charrsid12010169 Amendment\tab \tab }{\rtlch\fcs1 \af0 \ltrch\fcs0 \cs17\b0\v\fs20\cf9\loch\af1\hich\af1\dbch\af31501\insrsid1209554\charrsid12010169 _x000d__x000a_\hich\af1\dbch\af31501\loch\f1 &lt;NumAmA&gt;}{\rtlch\fcs1 \af0 \ltrch\fcs0 \insrsid1209554\charrsid12010169 #}{\rtlch\fcs1 \af1 \ltrch\fcs0 \cs20\v\f1\fs20\cf15\insrsid1209554\charrsid12010169 ENMIENDA@NRAM@}{\rtlch\fcs1 \af0 \ltrch\fcs0 _x000d__x000a_\insrsid1209554\charrsid12010169 #}{\rtlch\fcs1 \af0 \ltrch\fcs0 \cs17\b0\v\fs20\cf9\loch\af1\hich\af1\dbch\af31501\insrsid1209554\charrsid12010169 \hich\af1\dbch\af31501\loch\f1 &lt;/NumAmA&gt;}{\rtlch\fcs1 \af0 \ltrch\fcs0 \insrsid1209554\charrsid12010169 _x000d__x000a__x000d__x000a_\par }\pard\plain \ltrpar\s24\ql \li0\ri0\sb240\keepn\nowidctlpar\wrapdefault\aspalpha\aspnum\faauto\adjustright\rin0\lin0\itap0\pararsid1209554 \rtlch\fcs1 \af0\afs20\alang1025 \ltrch\fcs0 \b\fs24\lang2057\langfe2057\cgrid\langnp2057\langfenp2057 {_x000d__x000a_\rtlch\fcs1 \af0 \ltrch\fcs0 \cs17\b0\v\fs20\cf9\loch\af1\hich\af1\dbch\af31501\insrsid1209554\charrsid12010169 \hich\af1\dbch\af31501\loch\f1 &lt;DocAmend&gt;}{\rtlch\fcs1 \af0 \ltrch\fcs0 \insrsid1209554\charrsid12010169 Draft legislative resolution}{_x000d__x000a_\rtlch\fcs1 \af0 \ltrch\fcs0 \cs17\b0\v\fs20\cf9\loch\af1\hich\af1\dbch\af31501\insrsid1209554\charrsid12010169 \hich\af1\dbch\af31501\loch\f1 &lt;/DocAmend&gt;}{\rtlch\fcs1 \af0 \ltrch\fcs0 \insrsid1209554\charrsid12010169 _x000d__x000a_\par }\pard\plain \ltrpar\s19\ql \li0\ri0\nowidctlpar\wrapdefault\aspalpha\aspnum\faauto\adjustright\rin0\lin0\itap0\pararsid1209554 \rtlch\fcs1 \af0\afs20\alang1025 \ltrch\fcs0 \b\fs24\lang2057\langfe2057\cgrid\langnp2057\langfenp2057 {\rtlch\fcs1 \af0 _x000d__x000a_\ltrch\fcs0 \cs17\b0\v\fs20\cf9\loch\af1\hich\af1\dbch\af31501\insrsid1209554\charrsid12010169 \hich\af1\dbch\af31501\loch\f1 &lt;Article&gt;}{\rtlch\fcs1 \af0 \ltrch\fcs0 \cf10\insrsid1209554\charrsid12010169 \u9668\'3f}{\rtlch\fcs1 \af0 \ltrch\fcs0 _x000d__x000a_\insrsid1209554\charrsid12010169 #}{\rtlch\fcs1 \af1 \ltrch\fcs0 \cs20\v\f1\fs20\cf15\insrsid1209554\charrsid12010169 TVTRESPART@RESPART@}{\rtlch\fcs1 \af0 \ltrch\fcs0 \insrsid1209554\charrsid12010169 #}{\rtlch\fcs1 \af0 \ltrch\fcs0 _x000d__x000a_\cf10\insrsid1209554\charrsid12010169 \u9658\'3f}{\rtlch\fcs1 \af0 \ltrch\fcs0 \cs17\b0\v\fs20\cf9\loch\af1\hich\af1\dbch\af31501\insrsid1209554\charrsid12010169 \hich\af1\dbch\af31501\loch\f1 &lt;/Article&gt;}{\rtlch\fcs1 \af0 \ltrch\fcs0 _x000d__x000a_\insrsid1209554\charrsid12010169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1209554\charrsid12010169 \cell }\pard\plain \ltrpar\ql \li0\ri0\widctlpar\intbl\wrapdefault\aspalpha\aspnum\faauto\adjustright\rin0\lin0 \rtlch\fcs1 _x000d__x000a_\af0\afs20\alang1025 \ltrch\fcs0 \fs24\lang2057\langfe2057\cgrid\langnp2057\langfenp2057 {\rtlch\fcs1 \af0 \ltrch\fcs0 \insrsid1209554\charrsid12010169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2\qc \li0\ri0\sa240\keepn\nowidctlpar\intbl\wrapdefault\aspalpha\aspnum\faauto\adjustright\rin0\lin0\pararsid14374628 \rtlch\fcs1 \af0\afs20\alang1025 \ltrch\fcs0 _x000d__x000a_\i\fs24\lang2057\langfe2057\cgrid\langnp2057\langfenp2057 {\rtlch\fcs1 \af0 \ltrch\fcs0 \insrsid1209554\charrsid12010169 Draft legislative resolution\cell Amendment\cell }\pard\plain \ltrpar_x000d__x000a_\ql \li0\ri0\widctlpar\intbl\wrapdefault\aspalpha\aspnum\faauto\adjustright\rin0\lin0 \rtlch\fcs1 \af0\afs20\alang1025 \ltrch\fcs0 \fs24\lang2057\langfe2057\cgrid\langnp2057\langfenp2057 {\rtlch\fcs1 \af0 \ltrch\fcs0 \insrsid1209554\charrsid12010169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09554\charrsid12010169 ##\cell ##}{\rtlch\fcs1 \af0\afs24 \ltrch\fcs0 \insrsid1209554\charrsid12010169 \cell }\pard\plain \ltrpar\ql \li0\ri0\widctlpar\intbl\wrapdefault\aspalpha\aspnum\faauto\adjustright\rin0\lin0 \rtlch\fcs1 _x000d__x000a_\af0\afs20\alang1025 \ltrch\fcs0 \fs24\lang2057\langfe2057\cgrid\langnp2057\langfenp2057 {\rtlch\fcs1 \af0 \ltrch\fcs0 \insrsid1209554\charrsid12010169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09554 \rtlch\fcs1 \af0\afs20\alang1025 \ltrch\fcs0 \fs24\lang2057\langfe2057\cgrid\langnp2057\langfenp2057 {\rtlch\fcs1 \af0 \ltrch\fcs0 _x000d__x000a_\insrsid1209554\charrsid12010169 Or. }{\rtlch\fcs1 \af0 \ltrch\fcs0 \cs17\v\fs20\cf9\loch\af1\hich\af1\dbch\af31501\insrsid1209554\charrsid12010169 \hich\af1\dbch\af31501\loch\f1 &lt;Original&gt;}{\rtlch\fcs1 \af0 \ltrch\fcs0 \insrsid1209554\charrsid12010169 #}_x000d__x000a_{\rtlch\fcs1 \af1 \ltrch\fcs0 \cs20\v\f1\fs20\cf15\insrsid1209554\charrsid12010169 MNU[ORLANGONE][ORLANGMORE]@CHOICE@ORLANGMNU}{\rtlch\fcs1 \af0 \ltrch\fcs0 \insrsid1209554\charrsid12010169 #}{\rtlch\fcs1 \af0 \ltrch\fcs0 _x000d__x000a_\cs17\v\fs20\cf9\loch\af1\hich\af1\dbch\af31501\insrsid1209554\charrsid12010169 \hich\af1\dbch\af31501\loch\f1 &lt;/Original&gt;}{\rtlch\fcs1 \af0 \ltrch\fcs0 \insrsid1209554\charrsid12010169 _x000d__x000a_\par }\pard\plain \ltrpar\ql \li0\ri0\widctlpar\wrapdefault\aspalpha\aspnum\faauto\adjustright\rin0\lin0\itap0\pararsid1209554 \rtlch\fcs1 \af0\afs20\alang1025 \ltrch\fcs0 \fs24\lang2057\langfe2057\cgrid\langnp2057\langfenp2057 {\rtlch\fcs1 \af0 \ltrch\fcs0 _x000d__x000a_\cs17\v\fs20\cf9\loch\af1\hich\af1\dbch\af31501\insrsid1209554\charrsid1201016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3d_x000d__x000a_572ed46a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2\fbidi \froman\fcharset238\fprq2 Times New Roman CE;}_x000d__x000a_{\f303\fbidi \froman\fcharset204\fprq2 Times New Roman Cyr;}{\f305\fbidi \froman\fcharset161\fprq2 Times New Roman Greek;}{\f306\fbidi \froman\fcharset162\fprq2 Times New Roman Tur;}{\f307\fbidi \froman\fcharset177\fprq2 Times New Roman (Hebrew);}_x000d__x000a_{\f308\fbidi \froman\fcharset178\fprq2 Times New Roman (Arabic);}{\f309\fbidi \froman\fcharset186\fprq2 Times New Roman Baltic;}{\f310\fbidi \froman\fcharset163\fprq2 Times New Roman (Vietnamese);}{\f642\fbidi \froman\fcharset238\fprq2 Cambria Math CE;}_x000d__x000a_{\f643\fbidi \froman\fcharset204\fprq2 Cambria Math Cyr;}{\f645\fbidi \froman\fcharset161\fprq2 Cambria Math Greek;}{\f646\fbidi \froman\fcharset162\fprq2 Cambria Math Tur;}{\f649\fbidi \froman\fcharset186\fprq2 Cambria Math Baltic;}_x000d__x000a_{\f65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645732\rsid1718133\rsid2892074\rsid3565327\rsid4666813\rsid6641733\rsid7823322\rsid9636012\rsid10377208_x000d__x000a_\rsid11215221\rsid11549030\rsid12154954\rsid12344550\rsid14382809\rsid14424199\rsid15204470\rsid15285974\rsid15950462\rsid16324206\rsid16662270}{\mmathPr\mmathFont34\mbrkBin0\mbrkBinSub0\msmallFrac0\mdispDef1\mlMargin0\mrMargin0\mdefJc1\mwrapIndent1440_x000d__x000a_\mintLim0\mnaryLim1}{\info{\author NWOKE  Joanna}{\operator NWOKE  Joanna}{\creatim\yr2022\mo10\dy11\hr22\min41}{\revtim\yr2022\mo10\dy11\hr22\min41}{\version1}{\edmins0}{\nofpages1}{\nofwords0}{\nofchars1}{\nofcharsws1}{\vern105}}{\*\xmlnstbl {\xmlns1 ht_x000d__x000a_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645732\newtblstyruls\nogrowautofit\usenormstyforlist\noindnmbrts\felnbrelev\nocxsptable\indrlsweleven\noafcnsttbl\afelev\utinl\hwelev\spltpgpar\notcvasp\notbrkcnstfrctbl\notvatxbx\krnprsnet\cachedcolbal _x000d__x000a_\nouicompat \fet0{\*\wgrffmtfilter 013f}\nofeaturethrottle1\ilfomacatclnup0{\*\template C:\\Users\\JNWOKE~1\\AppData\\Local\\Temp\\Blank1.dotx}{\*\ftnsep \ltrpar \pard\plain \ltrpar_x000d__x000a_\ql \li0\ri0\widctlpar\wrapdefault\aspalpha\aspnum\faauto\adjustright\rin0\lin0\itap0 \rtlch\fcs1 \af0\afs20\alang1025 \ltrch\fcs0 \fs24\lang2057\langfe2057\cgrid\langnp2057\langfenp2057 {\rtlch\fcs1 \af0 \ltrch\fcs0 \insrsid12344550 \chftnsep _x000d__x000a_\par }}{\*\ftnsepc \ltrpar \pard\plain \ltrpar\ql \li0\ri0\widctlpar\wrapdefault\aspalpha\aspnum\faauto\adjustright\rin0\lin0\itap0 \rtlch\fcs1 \af0\afs20\alang1025 \ltrch\fcs0 \fs24\lang2057\langfe2057\cgrid\langnp2057\langfenp2057 {\rtlch\fcs1 \af0 _x000d__x000a_\ltrch\fcs0 \insrsid12344550 \chftnsepc _x000d__x000a_\par }}{\*\aftnsep \ltrpar \pard\plain \ltrpar\ql \li0\ri0\widctlpar\wrapdefault\aspalpha\aspnum\faauto\adjustright\rin0\lin0\itap0 \rtlch\fcs1 \af0\afs20\alang1025 \ltrch\fcs0 \fs24\lang2057\langfe2057\cgrid\langnp2057\langfenp2057 {\rtlch\fcs1 \af0 _x000d__x000a_\ltrch\fcs0 \insrsid12344550 \chftnsep _x000d__x000a_\par }}{\*\aftnsepc \ltrpar \pard\plain \ltrpar\ql \li0\ri0\widctlpar\wrapdefault\aspalpha\aspnum\faauto\adjustright\rin0\lin0\itap0 \rtlch\fcs1 \af0\afs20\alang1025 \ltrch\fcs0 \fs24\lang2057\langfe2057\cgrid\langnp2057\langfenp2057 {\rtlch\fcs1 \af0 _x000d__x000a_\ltrch\fcs0 \insrsid1234455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45732 _x000d__x000a_\rtlch\fcs1 \af0\afs20\alang1025 \ltrch\fcs0 \fs24\lang2057\langfe2057\cgrid\langnp2057\langfenp2057 {\rtlch\fcs1 \af0 \ltrch\fcs0 \insrsid1645732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a9_x000d__x000a_e0d5b1dd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1027\deflangfe102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2\fbidi \froman\fcharset238\fprq2 Times New Roman CE;}_x000d__x000a_{\f303\fbidi \froman\fcharset204\fprq2 Times New Roman Cyr;}{\f305\fbidi \froman\fcharset161\fprq2 Times New Roman Greek;}{\f306\fbidi \froman\fcharset162\fprq2 Times New Roman Tur;}{\f307\fbidi \froman\fcharset177\fprq2 Times New Roman (Hebrew);}_x000d__x000a_{\f308\fbidi \froman\fcharset178\fprq2 Times New Roman (Arabic);}{\f309\fbidi \froman\fcharset186\fprq2 Times New Roman Baltic;}{\f310\fbidi \froman\fcharset163\fprq2 Times New Roman (Vietnamese);}{\f312\fbidi \fswiss\fcharset238\fprq2 Arial CE;}_x000d__x000a_{\f313\fbidi \fswiss\fcharset204\fprq2 Arial Cyr;}{\f315\fbidi \fswiss\fcharset161\fprq2 Arial Greek;}{\f316\fbidi \fswiss\fcharset162\fprq2 Arial Tur;}{\f317\fbidi \fswiss\fcharset177\fprq2 Arial (Hebrew);}_x000d__x000a_{\f318\fbidi \fswiss\fcharset178\fprq2 Arial (Arabic);}{\f319\fbidi \fswiss\fcharset186\fprq2 Arial Baltic;}{\f320\fbidi \fswiss\fcharset163\fprq2 Arial (Vietnamese);}{\f642\fbidi \froman\fcharset238\fprq2 Cambria Math CE;}_x000d__x000a_{\f643\fbidi \froman\fcharset204\fprq2 Cambria Math Cyr;}{\f645\fbidi \froman\fcharset161\fprq2 Cambria Math Greek;}{\f646\fbidi \froman\fcharset162\fprq2 Cambria Math Tur;}{\f649\fbidi \froman\fcharset186\fprq2 Cambria Math Baltic;}_x000d__x000a_{\f65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lang2057\langfe2057\langnp2057\langfenp2057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945759 HideTWBExt;}{_x000d__x000a_\s18\ql \li0\ri0\sa120\nowidctlpar\wrapdefault\aspalpha\aspnum\faauto\adjustright\rin0\lin0\itap0 \rtlch\fcs1 \af0\afs20\alang1025 \ltrch\fcs0 \fs24\lang2057\langfe2057\cgrid\langnp2057\langfenp2057 \sbasedon0 \snext18 \spriority0 \styrsid7945759 _x000d__x000a_Normal6a;}{\s19\ql \li0\ri0\nowidctlpar\wrapdefault\aspalpha\aspnum\faauto\adjustright\rin0\lin0\itap0 \rtlch\fcs1 \af0\afs20\alang1025 \ltrch\fcs0 \b\fs24\lang2057\langfe2057\cgrid\langnp2057\langfenp2057 \sbasedon0 \snext19 \spriority0 \styrsid7945759 _x000d__x000a_NormalBold;}{\s20\ql \li0\ri0\sa240\nowidctlpar\wrapdefault\aspalpha\aspnum\faauto\adjustright\rin0\lin0\itap0 \rtlch\fcs1 \af0\afs20\alang1025 \ltrch\fcs0 \i\fs24\lang2057\langfe2057\cgrid\langnp2057\langfenp2057 _x000d__x000a_\sbasedon0 \snext20 \spriority0 \styrsid7945759 AmJustText;}{\s21\qc \li0\ri0\sb240\sa240\nowidctlpar\wrapdefault\aspalpha\aspnum\faauto\adjustright\rin0\lin0\itap0 \rtlch\fcs1 \af0\afs20\alang1025 \ltrch\fcs0 _x000d__x000a_\i\fs24\lang2057\langfe2057\cgrid\langnp2057\langfenp2057 \sbasedon0 \snext21 \spriority0 \styrsid7945759 AmCrossRef;}{\*\cs22 \additive \v\f1\fs20\cf15 \spriority0 \styrsid7945759 HideTWBInt;}{_x000d__x000a_\s23\qc \li0\ri0\sb240\sa240\keepn\nowidctlpar\wrapdefault\aspalpha\aspnum\faauto\adjustright\rin0\lin0\itap0 \rtlch\fcs1 \af0\afs20\alang1025 \ltrch\fcs0 \i\fs24\lang2057\langfe2057\cgrid\langnp2057\langfenp2057 _x000d__x000a_\sbasedon0 \snext20 \spriority0 \styrsid7945759 AmJustTitle;}{\s24\qr \li0\ri0\sb240\sa240\nowidctlpar\wrapdefault\aspalpha\aspnum\faauto\adjustright\rin0\lin0\itap0 \rtlch\fcs1 \af0\afs20\alang1025 \ltrch\fcs0 _x000d__x000a_\fs24\lang2057\langfe2057\cgrid\langnp2057\langfenp2057 \sbasedon0 \snext24 \spriority0 \styrsid7945759 AmOrLang;}{\s25\qc \li0\ri0\sa240\nowidctlpar\wrapdefault\aspalpha\aspnum\faauto\adjustright\rin0\lin0\itap0 \rtlch\fcs1 \af0\afs20\alang1025 _x000d__x000a_\ltrch\fcs0 \i\fs24\lang2057\langfe2057\cgrid\langnp2057\langfenp2057 \sbasedon0 \snext25 \spriority0 \styrsid794575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945759 AmNumberTabs;}{\s27\ql \li0\ri0\sb240\nowidctlpar\wrapdefault\aspalpha\aspnum\faauto\adjustright\rin0\lin0\itap0 \rtlch\fcs1 _x000d__x000a_\af0\afs20\alang1025 \ltrch\fcs0 \b\fs24\lang2057\langfe2057\cgrid\langnp2057\langfenp2057 \sbasedon0 \snext27 \spriority0 \styrsid7945759 NormalBold12b;}}{\*\rsidtbl \rsid24658\rsid223860\rsid735077\rsid1718133\rsid2892074\rsid3565327\rsid4666813_x000d__x000a_\rsid6641733\rsid7823322\rsid7945759\rsid8790570\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CUADRAT SEIX Iban}{\operator CUADRAT SEIX Iban}{\creatim\yr2022\mo5\dy18\hr18\min28}{\revtim\yr2022\mo5\dy18\hr18\min28}{\version1}{\edmins0}{\nofpages1}_x000d__x000a_{\nofwords107}{\nofchars613}{\nofcharsws719}{\vern105}}{\*\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7945759\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8790570 \chftnsep _x000d__x000a_\par }}{\*\ftnsepc \ltrpar \pard\plain \ltrpar\ql \li0\ri0\widctlpar\wrapdefault\aspalpha\aspnum\faauto\adjustright\rin0\lin0\itap0 \rtlch\fcs1 \af0\afs20\alang1025 \ltrch\fcs0 \fs24\lang2057\langfe2057\cgrid\langnp2057\langfenp2057 {\rtlch\fcs1 \af0 _x000d__x000a_\ltrch\fcs0 \insrsid8790570 \chftnsepc _x000d__x000a_\par }}{\*\aftnsep \ltrpar \pard\plain \ltrpar\ql \li0\ri0\widctlpar\wrapdefault\aspalpha\aspnum\faauto\adjustright\rin0\lin0\itap0 \rtlch\fcs1 \af0\afs20\alang1025 \ltrch\fcs0 \fs24\lang2057\langfe2057\cgrid\langnp2057\langfenp2057 {\rtlch\fcs1 \af0 _x000d__x000a_\ltrch\fcs0 \insrsid8790570 \chftnsep _x000d__x000a_\par }}{\*\aftnsepc \ltrpar \pard\plain \ltrpar\ql \li0\ri0\widctlpar\wrapdefault\aspalpha\aspnum\faauto\adjustright\rin0\lin0\itap0 \rtlch\fcs1 \af0\afs20\alang1025 \ltrch\fcs0 \fs24\lang2057\langfe2057\cgrid\langnp2057\langfenp2057 {\rtlch\fcs1 \af0 _x000d__x000a_\ltrch\fcs0 \insrsid879057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945759 \rtlch\fcs1 _x000d__x000a_\af0\afs20\alang1025 \ltrch\fcs0 \b\fs24\lang2057\langfe2057\cgrid\langnp2057\langfenp2057 {\rtlch\fcs1 \af0 \ltrch\fcs0 \cs17\b0\v\fs20\cf9\loch\af1\hich\af1\dbch\af31501\insrsid7945759\charrsid12010169 {\*\bkmkstart restartB}_x000d__x000a_\hich\af1\dbch\af31501\loch\f1 &lt;AmendB&gt;}{\rtlch\fcs1 \af0 \ltrch\fcs0 \insrsid7945759\charrsid12010169 Amendment\tab \tab }{\rtlch\fcs1 \af0 \ltrch\fcs0 \cs17\b0\v\fs20\cf9\loch\af1\hich\af1\dbch\af31501\insrsid7945759\charrsid12010169 _x000d__x000a_\hich\af1\dbch\af31501\loch\f1 &lt;NumAmB&gt;}{\rtlch\fcs1 \af0 \ltrch\fcs0 \insrsid7945759\charrsid12010169 #}{\rtlch\fcs1 \af1 \ltrch\fcs0 \cs22\v\f1\fs20\cf15\insrsid7945759\charrsid12010169 ENMIENDA@NRAM@}{\rtlch\fcs1 \af0 \ltrch\fcs0 _x000d__x000a_\insrsid7945759\charrsid12010169 #}{\rtlch\fcs1 \af0 \ltrch\fcs0 \cs17\b0\v\fs20\cf9\loch\af1\hich\af1\dbch\af31501\insrsid7945759\charrsid12010169 \hich\af1\dbch\af31501\loch\f1 &lt;/NumAmB&gt;}{\rtlch\fcs1 \af0 \ltrch\fcs0 \insrsid7945759\charrsid12010169 _x000d__x000a__x000d__x000a_\par }\pard\plain \ltrpar\s27\ql \li0\ri0\sb240\keepn\nowidctlpar\wrapdefault\aspalpha\aspnum\faauto\adjustright\rin0\lin0\itap0\pararsid7945759 \rtlch\fcs1 \af0\afs20\alang1025 \ltrch\fcs0 \b\fs24\lang2057\langfe2057\cgrid\langnp2057\langfenp2057 {_x000d__x000a_\rtlch\fcs1 \af0 \ltrch\fcs0 \cs17\b0\v\fs20\cf9\loch\af1\hich\af1\dbch\af31501\insrsid7945759\charrsid12010169 \hich\af1\dbch\af31501\loch\f1 &lt;DocAmend&gt;}{\rtlch\fcs1 \af0 \ltrch\fcs0 \insrsid7945759\charrsid12010169 #}{\rtlch\fcs1 \af1 \ltrch\fcs0 _x000d__x000a_\cs22\v\f1\fs20\cf15\insrsid7945759\charrsid12010169 MNU[OPTPROPOSALCOD][OPTPROPOSALCNS][OPTPROPOSALNLE]@CHOICE@CODEMNU}{\rtlch\fcs1 \af0 \ltrch\fcs0 \insrsid7945759\charrsid12010169 ##}{\rtlch\fcs1 \af1 \ltrch\fcs0 _x000d__x000a_\cs22\v\f1\fs20\cf15\insrsid7945759\charrsid12010169 MNU[AMACTYES][NOTAPP]@CHOICE@AMACTMNU}{\rtlch\fcs1 \af0 \ltrch\fcs0 \insrsid7945759\charrsid12010169 #}{\rtlch\fcs1 \af0 \ltrch\fcs0 _x000d__x000a_\cs17\b0\v\fs20\cf9\loch\af1\hich\af1\dbch\af31501\insrsid7945759\charrsid12010169 \hich\af1\dbch\af31501\loch\f1 &lt;/DocAmend&gt;}{\rtlch\fcs1 \af0 \ltrch\fcs0 \insrsid7945759\charrsid12010169 _x000d__x000a_\par }\pard\plain \ltrpar\s19\ql \li0\ri0\keepn\nowidctlpar\wrapdefault\aspalpha\aspnum\faauto\adjustright\rin0\lin0\itap0\pararsid7945759 \rtlch\fcs1 \af0\afs20\alang1025 \ltrch\fcs0 \b\fs24\lang2057\langfe2057\cgrid\langnp2057\langfenp2057 {\rtlch\fcs1 \af0 _x000d__x000a_\ltrch\fcs0 \cs17\b0\v\fs20\cf9\loch\af1\hich\af1\dbch\af31501\insrsid7945759\charrsid12010169 \hich\af1\dbch\af31501\loch\f1 &lt;Article&gt;}{\rtlch\fcs1 \af0 \ltrch\fcs0 \insrsid7945759\charrsid12010169 #}{\rtlch\fcs1 \af1 \ltrch\fcs0 _x000d__x000a_\cs22\v\f1\fs20\cf15\insrsid7945759\charrsid12010169 MNU[AMACTPARTYES][AMACTPARTNO]@CHOICE@AMACTMNU}{\rtlch\fcs1 \af0 \ltrch\fcs0 \insrsid7945759\charrsid12010169 #}{\rtlch\fcs1 \af0 \ltrch\fcs0 _x000d__x000a_\cs17\b0\v\fs20\cf9\loch\af1\hich\af1\dbch\af31501\insrsid7945759\charrsid12010169 \hich\af1\dbch\af31501\loch\f1 &lt;/Article&gt;}{\rtlch\fcs1 \af0 \ltrch\fcs0 \insrsid7945759\charrsid12010169 _x000d__x000a_\par }\pard\plain \ltrpar\ql \li0\ri0\keepn\widctlpar\wrapdefault\aspalpha\aspnum\faauto\adjustright\rin0\lin0\itap0\pararsid7945759 \rtlch\fcs1 \af0\afs20\alang1025 \ltrch\fcs0 \fs24\lang2057\langfe2057\cgrid\langnp2057\langfenp2057 {\rtlch\fcs1 \af0 _x000d__x000a_\ltrch\fcs0 \cs17\v\fs20\cf9\loch\af1\hich\af1\dbch\af31501\insrsid7945759\charrsid12010169 \hich\af1\dbch\af31501\loch\f1 &lt;DocAmend2&gt;&lt;OptDel&gt;}{\rtlch\fcs1 \af0 \ltrch\fcs0 \insrsid7945759\charrsid12010169 #}{\rtlch\fcs1 \af1 \ltrch\fcs0 _x000d__x000a_\cs22\v\f1\fs20\cf15\insrsid7945759\charrsid12010169 MNU[OPTNRACTYES][NOTAPP]@CHOICE@AMACTMNU}{\rtlch\fcs1 \af0 \ltrch\fcs0 \insrsid7945759\charrsid12010169 #}{\rtlch\fcs1 \af0 \ltrch\fcs0 _x000d__x000a_\cs17\v\fs20\cf9\loch\af1\hich\af1\dbch\af31501\insrsid7945759\charrsid12010169 \hich\af1\dbch\af31501\loch\f1 &lt;/OptDel&gt;&lt;/DocAmend2&gt;}{\rtlch\fcs1 \af0 \ltrch\fcs0 \insrsid7945759\charrsid12010169 _x000d__x000a_\par }\pard \ltrpar\ql \li0\ri0\widctlpar\wrapdefault\aspalpha\aspnum\faauto\adjustright\rin0\lin0\itap0\pararsid7945759 {\rtlch\fcs1 \af0 \ltrch\fcs0 \cs17\v\fs20\cf9\loch\af1\hich\af1\dbch\af31501\insrsid7945759\charrsid12010169 _x000d__x000a_\hich\af1\dbch\af31501\loch\f1 &lt;Article2&gt;&lt;OptDel&gt;}{\rtlch\fcs1 \af0 \ltrch\fcs0 \insrsid7945759\charrsid12010169 #}{\rtlch\fcs1 \af1 \ltrch\fcs0 \cs22\v\f1\fs20\cf15\insrsid7945759\charrsid12010169 MNU[OPTACTPARTYES][NOTAPP]@CHOICE@AMACTMNU}{\rtlch\fcs1 _x000d__x000a_\af0 \ltrch\fcs0 \insrsid7945759\charrsid12010169 #}{\rtlch\fcs1 \af0 \ltrch\fcs0 \cs17\v\fs20\cf9\loch\af1\hich\af1\dbch\af31501\insrsid7945759\charrsid12010169 \hich\af1\dbch\af31501\loch\f1 &lt;/OptDel&gt;&lt;/Article2&gt;}{\rtlch\fcs1 \af0 \ltrch\fcs0 _x000d__x000a_\insrsid7945759\charrsid12010169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insrsid7945759\charrsid12010169 \cell }\pard\plain \ltrpar\ql \li0\ri0\widctlpar\intbl\wrapdefault\aspalpha\aspnum\faauto\adjustright\rin0\lin0 \rtlch\fcs1 _x000d__x000a_\af0\afs20\alang1025 \ltrch\fcs0 \fs24\lang2057\langfe2057\cgrid\langnp2057\langfenp2057 {\rtlch\fcs1 \af0 \ltrch\fcs0 \insrsid7945759\charrsid12010169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74628 \rtlch\fcs1 \af0\afs20\alang1025 \ltrch\fcs0 \i\fs24\lang2057\langfe2057\cgrid\langnp2057\langfenp2057 {\rtlch\fcs1 \af0 \ltrch\fcs0 _x000d__x000a_\insrsid7945759\charrsid12010169 #}{\rtlch\fcs1 \af1 \ltrch\fcs0 \cs22\v\f1\fs20\cf15\insrsid7945759\charrsid12010169 MNU[OPTLEFTAMACT][LEFTPROP]@CHOICE@AMACTMNU}{\rtlch\fcs1 \af0 \ltrch\fcs0 \insrsid7945759\charrsid12010169 #\cell Amendment\cell _x000d__x000a_}\pard\plain \ltrpar\ql \li0\ri0\widctlpar\intbl\wrapdefault\aspalpha\aspnum\faauto\adjustright\rin0\lin0 \rtlch\fcs1 \af0\afs20\alang1025 \ltrch\fcs0 \fs24\lang2057\langfe2057\cgrid\langnp2057\langfenp2057 {\rtlch\fcs1 \af0 \ltrch\fcs0 _x000d__x000a_\insrsid7945759\charrsid12010169 \trowd \irow1\irowband1\ltrrow\ts11\trqc\trgaph340\trleft-340\trftsWidth3\trwWidth9752\trftsWidthB3\trpaddl340\trpaddr340\trpaddfl3\trpaddft3\trpaddfb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8\ql \li0\ri0\sa120\nowidctlpar\intbl\wrapdefault\aspalpha\aspnum\faauto\adjustright\rin0\lin0\pararsid14374628 \rtlch\fcs1 \af0\afs20\alang1025 \ltrch\fcs0 \fs24\lang2057\langfe2057\cgrid\langnp2057\langfenp2057 {_x000d__x000a_\rtlch\fcs1 \af0 \ltrch\fcs0 \insrsid7945759\charrsid12010169 ##\cell ##}{\rtlch\fcs1 \af0\afs24 \ltrch\fcs0 \insrsid7945759\charrsid12010169 \cell }\pard\plain \ltrpar\ql \li0\ri0\widctlpar\intbl\wrapdefault\aspalpha\aspnum\faauto\adjustright\rin0\lin0 _x000d__x000a_\rtlch\fcs1 \af0\afs20\alang1025 \ltrch\fcs0 \fs24\lang2057\langfe2057\cgrid\langnp2057\langfenp2057 {\rtlch\fcs1 \af0 \ltrch\fcs0 \insrsid7945759\charrsid12010169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7945759 \rtlch\fcs1 \af0\afs20\alang1025 \ltrch\fcs0 \fs24\lang2057\langfe2057\cgrid\langnp2057\langfenp2057 {\rtlch\fcs1 \af0 \ltrch\fcs0 _x000d__x000a_\insrsid7945759\charrsid12010169 Or. }{\rtlch\fcs1 \af0 \ltrch\fcs0 \cs17\v\fs20\cf9\loch\af1\hich\af1\dbch\af31501\insrsid7945759\charrsid12010169 \hich\af1\dbch\af31501\loch\f1 &lt;Original&gt;}{\rtlch\fcs1 \af0 \ltrch\fcs0 \insrsid7945759\charrsid12010169 #}_x000d__x000a_{\rtlch\fcs1 \af1 \ltrch\fcs0 \cs22\v\f1\fs20\cf15\insrsid7945759\charrsid12010169 MNU[ORLANGONE][ORLANGMORE]@CHOICE@ORLANGMNU}{\rtlch\fcs1 \af0 \ltrch\fcs0 \insrsid7945759\charrsid12010169 #}{\rtlch\fcs1 \af0 \ltrch\fcs0 _x000d__x000a_\cs17\v\fs20\cf9\loch\af1\hich\af1\dbch\af31501\insrsid7945759\charrsid12010169 \hich\af1\dbch\af31501\loch\f1 &lt;/Original&gt;}{\rtlch\fcs1 \af0 \ltrch\fcs0 \insrsid7945759\charrsid12010169 _x000d__x000a_\par }\pard\plain \ltrpar\s21\qc \li0\ri0\sb240\sa240\nowidctlpar\wrapdefault\aspalpha\aspnum\faauto\adjustright\rin0\lin0\itap0\pararsid7945759 \rtlch\fcs1 \af0\afs20\alang1025 \ltrch\fcs0 \i\fs24\lang2057\langfe2057\cgrid\langnp2057\langfenp2057 {_x000d__x000a_\rtlch\fcs1 \af0 \ltrch\fcs0 \cs17\i0\v\fs20\cf9\loch\af1\hich\af1\dbch\af31501\insrsid7945759\charrsid12010169 \hich\af1\dbch\af31501\loch\f1 &lt;OptDel&gt;}{\rtlch\fcs1 \af0 \ltrch\fcs0 \insrsid7945759\charrsid12010169 #}{\rtlch\fcs1 \af1 \ltrch\fcs0 _x000d__x000a_\cs22\v\f1\fs20\cf15\insrsid7945759\charrsid12010169 MNU[CROSSREFNO][CROSSREFYES]@CHOICE@}{\rtlch\fcs1 \af0 \ltrch\fcs0 \insrsid7945759\charrsid12010169 #}{\rtlch\fcs1 \af0 \ltrch\fcs0 _x000d__x000a_\cs17\i0\v\fs20\cf9\loch\af1\hich\af1\dbch\af31501\insrsid7945759\charrsid12010169 \hich\af1\dbch\af31501\loch\f1 &lt;/OptDel&gt;}{\rtlch\fcs1 \af0 \ltrch\fcs0 \insrsid7945759\charrsid12010169 _x000d__x000a_\par }\pard\plain \ltrpar\s23\qc \li0\ri0\sb240\sa240\keepn\nowidctlpar\wrapdefault\aspalpha\aspnum\faauto\adjustright\rin0\lin0\itap0\pararsid7945759 \rtlch\fcs1 \af0\afs20\alang1025 \ltrch\fcs0 \i\fs24\lang2057\langfe2057\cgrid\langnp2057\langfenp2057 {_x000d__x000a_\rtlch\fcs1 \af0 \ltrch\fcs0 \cs17\i0\v\fs20\cf9\loch\af1\hich\af1\dbch\af31501\insrsid7945759\charrsid12010169 \hich\af1\dbch\af31501\loch\f1 &lt;TitreJust&gt;}{\rtlch\fcs1 \af0 \ltrch\fcs0 \insrsid7945759\charrsid12010169 Justification}{\rtlch\fcs1 \af0 _x000d__x000a_\ltrch\fcs0 \cs17\i0\v\fs20\cf9\loch\af1\hich\af1\dbch\af31501\insrsid7945759\charrsid12010169 \hich\af1\dbch\af31501\loch\f1 &lt;/TitreJust&gt;}{\rtlch\fcs1 \af0 \ltrch\fcs0 \insrsid7945759\charrsid12010169 _x000d__x000a_\par }\pard\plain \ltrpar\s20\ql \li0\ri0\sa240\nowidctlpar\wrapdefault\aspalpha\aspnum\faauto\adjustright\rin0\lin0\itap0\pararsid7945759 \rtlch\fcs1 \af0\afs20\alang1025 \ltrch\fcs0 \i\fs24\lang2057\langfe2057\cgrid\langnp2057\langfenp2057 {\rtlch\fcs1 \af0 _x000d__x000a_\ltrch\fcs0 \cs17\i0\v\fs20\cf9\loch\af1\hich\af1\dbch\af31501\insrsid7945759\charrsid12010169 \hich\af1\dbch\af31501\loch\f1 &lt;OptDelPrev&gt;}{\rtlch\fcs1 \af0 \ltrch\fcs0 \insrsid7945759\charrsid12010169 #}{\rtlch\fcs1 \af1 \ltrch\fcs0 _x000d__x000a_\cs22\v\f1\fs20\cf15\insrsid7945759\charrsid12010169 MNU[TEXTJUSTYES][TEXTJUSTNO]@CHOICE@}{\rtlch\fcs1 \af0 \ltrch\fcs0 \insrsid7945759\charrsid12010169 #}{\rtlch\fcs1 \af0 \ltrch\fcs0 _x000d__x000a_\cs17\i0\v\fs20\cf9\loch\af1\hich\af1\dbch\af31501\insrsid7945759\charrsid12010169 \hich\af1\dbch\af31501\loch\f1 &lt;/OptDelPrev&gt;}{\rtlch\fcs1 \af0 \ltrch\fcs0 \insrsid7945759\charrsid12010169 _x000d__x000a_\par }\pard\plain \ltrpar\ql \li0\ri0\widctlpar\wrapdefault\aspalpha\aspnum\faauto\adjustright\rin0\lin0\itap0\pararsid7945759 \rtlch\fcs1 \af0\afs20\alang1025 \ltrch\fcs0 \fs24\lang2057\langfe2057\cgrid\langnp2057\langfenp2057 {\rtlch\fcs1 \af0 \ltrch\fcs0 _x000d__x000a_\cs17\v\fs20\cf9\loch\af1\hich\af1\dbch\af31501\insrsid7945759\charrsid1201016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b2_x000d__x000a_2e41d46a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1027\deflangfe102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2\fbidi \froman\fcharset238\fprq2 Times New Roman CE;}_x000d__x000a_{\f303\fbidi \froman\fcharset204\fprq2 Times New Roman Cyr;}{\f305\fbidi \froman\fcharset161\fprq2 Times New Roman Greek;}{\f306\fbidi \froman\fcharset162\fprq2 Times New Roman Tur;}{\f307\fbidi \froman\fcharset177\fprq2 Times New Roman (Hebrew);}_x000d__x000a_{\f308\fbidi \froman\fcharset178\fprq2 Times New Roman (Arabic);}{\f309\fbidi \froman\fcharset186\fprq2 Times New Roman Baltic;}{\f310\fbidi \froman\fcharset163\fprq2 Times New Roman (Vietnamese);}{\f312\fbidi \fswiss\fcharset238\fprq2 Arial CE;}_x000d__x000a_{\f313\fbidi \fswiss\fcharset204\fprq2 Arial Cyr;}{\f315\fbidi \fswiss\fcharset161\fprq2 Arial Greek;}{\f316\fbidi \fswiss\fcharset162\fprq2 Arial Tur;}{\f317\fbidi \fswiss\fcharset177\fprq2 Arial (Hebrew);}_x000d__x000a_{\f318\fbidi \fswiss\fcharset178\fprq2 Arial (Arabic);}{\f319\fbidi \fswiss\fcharset186\fprq2 Arial Baltic;}{\f320\fbidi \fswiss\fcharset163\fprq2 Arial (Vietnamese);}{\f642\fbidi \froman\fcharset238\fprq2 Cambria Math CE;}_x000d__x000a_{\f643\fbidi \froman\fcharset204\fprq2 Cambria Math Cyr;}{\f645\fbidi \froman\fcharset161\fprq2 Cambria Math Greek;}{\f646\fbidi \froman\fcharset162\fprq2 Cambria Math Tur;}{\f649\fbidi \froman\fcharset186\fprq2 Cambria Math Baltic;}_x000d__x000a_{\f65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lang2057\langfe2057\langnp2057\langfenp2057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711038 HideTWBExt;}{_x000d__x000a_\s18\ql \li0\ri0\sa120\nowidctlpar\wrapdefault\aspalpha\aspnum\faauto\adjustright\rin0\lin0\itap0 \rtlch\fcs1 \af0\afs20\alang1025 \ltrch\fcs0 \fs24\lang2057\langfe2057\cgrid\langnp2057\langfenp2057 \sbasedon0 \snext18 \spriority0 \styrsid10711038 _x000d__x000a_Normal6a;}{\s19\ql \li0\ri0\nowidctlpar\wrapdefault\aspalpha\aspnum\faauto\adjustright\rin0\lin0\itap0 \rtlch\fcs1 \af0\afs20\alang1025 \ltrch\fcs0 \b\fs24\lang2057\langfe2057\cgrid\langnp2057\langfenp2057 \sbasedon0 \snext19 \spriority0 \styrsid10711038 _x000d__x000a_NormalBold;}{\s20\ql \li0\ri0\sa240\nowidctlpar\wrapdefault\aspalpha\aspnum\faauto\adjustright\rin0\lin0\itap0 \rtlch\fcs1 \af0\afs20\alang1025 \ltrch\fcs0 \i\fs24\lang2057\langfe2057\cgrid\langnp2057\langfenp2057 _x000d__x000a_\sbasedon0 \snext20 \spriority0 \styrsid10711038 AmJustText;}{\s21\qc \li0\ri0\sb240\sa240\nowidctlpar\wrapdefault\aspalpha\aspnum\faauto\adjustright\rin0\lin0\itap0 \rtlch\fcs1 \af0\afs20\alang1025 \ltrch\fcs0 _x000d__x000a_\i\fs24\lang2057\langfe2057\cgrid\langnp2057\langfenp2057 \sbasedon0 \snext21 \spriority0 \styrsid10711038 AmCrossRef;}{\*\cs22 \additive \v\f1\fs20\cf15 \spriority0 \styrsid10711038 HideTWBInt;}{_x000d__x000a_\s23\qc \li0\ri0\sb240\sa240\keepn\nowidctlpar\wrapdefault\aspalpha\aspnum\faauto\adjustright\rin0\lin0\itap0 \rtlch\fcs1 \af0\afs20\alang1025 \ltrch\fcs0 \i\fs24\lang2057\langfe2057\cgrid\langnp2057\langfenp2057 _x000d__x000a_\sbasedon0 \snext20 \spriority0 \styrsid10711038 AmJustTitle;}{\s24\qr \li0\ri0\sb240\sa240\nowidctlpar\wrapdefault\aspalpha\aspnum\faauto\adjustright\rin0\lin0\itap0 \rtlch\fcs1 \af0\afs20\alang1025 \ltrch\fcs0 _x000d__x000a_\fs24\lang2057\langfe2057\cgrid\langnp2057\langfenp2057 \sbasedon0 \snext24 \spriority0 \styrsid10711038 AmOrLang;}{\s25\qc \li0\ri0\sa240\nowidctlpar\wrapdefault\aspalpha\aspnum\faauto\adjustright\rin0\lin0\itap0 \rtlch\fcs1 \af0\afs20\alang1025 _x000d__x000a_\ltrch\fcs0 \i\fs24\lang2057\langfe2057\cgrid\langnp2057\langfenp2057 \sbasedon0 \snext25 \spriority0 \styrsid1071103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711038 AmNumberTabs;}{\s27\ql \li0\ri0\sb240\nowidctlpar\wrapdefault\aspalpha\aspnum\faauto\adjustright\rin0\lin0\itap0 \rtlch\fcs1 _x000d__x000a_\af0\afs20\alang1025 \ltrch\fcs0 \b\fs24\lang2057\langfe2057\cgrid\langnp2057\langfenp2057 \sbasedon0 \snext27 \spriority0 \styrsid10711038 NormalBold12b;}}{\*\rsidtbl \rsid24658\rsid223860\rsid735077\rsid1718133\rsid2892074\rsid3565327\rsid4666813_x000d__x000a_\rsid6641733\rsid7823322\rsid9636012\rsid10377208\rsid10711038\rsid11215221\rsid11549030\rsid12154954\rsid12548387\rsid14382809\rsid14424199\rsid15204470\rsid15285974\rsid15950462\rsid16324206\rsid16662270}{\mmathPr\mmathFont34\mbrkBin0\mbrkBinSub0_x000d__x000a_\msmallFrac0\mdispDef1\mlMargin0\mrMargin0\mdefJc1\mwrapIndent1440\mintLim0\mnaryLim1}{\info{\author CUADRAT SEIX Iban}{\operator CUADRAT SEIX Iban}{\creatim\yr2022\mo5\dy18\hr18\min37}{\revtim\yr2022\mo5\dy18\hr18\min37}{\version1}{\edmins0}{\nofpages1}_x000d__x000a_{\nofwords106}{\nofchars610}{\nofcharsws715}{\vern105}}{\*\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0711038\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12548387 \chftnsep _x000d__x000a_\par }}{\*\ftnsepc \ltrpar \pard\plain \ltrpar\ql \li0\ri0\widctlpar\wrapdefault\aspalpha\aspnum\faauto\adjustright\rin0\lin0\itap0 \rtlch\fcs1 \af0\afs20\alang1025 \ltrch\fcs0 \fs24\lang2057\langfe2057\cgrid\langnp2057\langfenp2057 {\rtlch\fcs1 \af0 _x000d__x000a_\ltrch\fcs0 \insrsid12548387 \chftnsepc _x000d__x000a_\par }}{\*\aftnsep \ltrpar \pard\plain \ltrpar\ql \li0\ri0\widctlpar\wrapdefault\aspalpha\aspnum\faauto\adjustright\rin0\lin0\itap0 \rtlch\fcs1 \af0\afs20\alang1025 \ltrch\fcs0 \fs24\lang2057\langfe2057\cgrid\langnp2057\langfenp2057 {\rtlch\fcs1 \af0 _x000d__x000a_\ltrch\fcs0 \insrsid12548387 \chftnsep _x000d__x000a_\par }}{\*\aftnsepc \ltrpar \pard\plain \ltrpar\ql \li0\ri0\widctlpar\wrapdefault\aspalpha\aspnum\faauto\adjustright\rin0\lin0\itap0 \rtlch\fcs1 \af0\afs20\alang1025 \ltrch\fcs0 \fs24\lang2057\langfe2057\cgrid\langnp2057\langfenp2057 {\rtlch\fcs1 \af0 _x000d__x000a_\ltrch\fcs0 \insrsid1254838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711038 \rtlch\fcs1 _x000d__x000a_\af0\afs20\alang1025 \ltrch\fcs0 \b\fs24\lang2057\langfe2057\cgrid\langnp2057\langfenp2057 {\rtlch\fcs1 \af0 \ltrch\fcs0 \cs17\b0\v\fs20\cf9\loch\af1\hich\af1\dbch\af31501\insrsid10711038\charrsid12010169 {\*\bkmkstart restart}_x000d__x000a_\hich\af1\dbch\af31501\loch\f1 &lt;}{\rtlch\fcs1 \af0 \ltrch\fcs0 \cs17\b0\v\fs20\cf9\lang1024\langfe1024\loch\af1\hich\af1\dbch\af31501\noproof\insrsid10711038 \hich\af1\dbch\af31501\loch\f1 Amend}{\rtlch\fcs1 \af0 \ltrch\fcs0 _x000d__x000a_\cs17\b0\v\fs20\cf9\loch\af1\hich\af1\dbch\af31501\insrsid10711038\charrsid12010169 \hich\af1\dbch\af31501\loch\f1 &gt;}{\rtlch\fcs1 \af0 \ltrch\fcs0 \insrsid10711038\charrsid12010169 Amendment\tab \tab }{\rtlch\fcs1 \af0 \ltrch\fcs0 _x000d__x000a_\cs17\b0\v\fs20\cf9\loch\af1\hich\af1\dbch\af31501\insrsid10711038\charrsid12010169 \hich\af1\dbch\af31501\loch\f1 &lt;}{\rtlch\fcs1 \af0 \ltrch\fcs0 \cs17\b0\v\fs20\cf9\lang1024\langfe1024\loch\af1\hich\af1\dbch\af31501\noproof\insrsid10711038 _x000d__x000a_\hich\af1\dbch\af31501\loch\f1 NumAm&gt;}{\rtlch\fcs1 \af0 \ltrch\fcs0 \insrsid10711038\charrsid12010169 #}{\rtlch\fcs1 \af1 \ltrch\fcs0 \cs22\v\f1\fs20\cf15\insrsid10711038\charrsid12010169 ENMIENDA@NRAM@}{\rtlch\fcs1 \af0 \ltrch\fcs0 _x000d__x000a_\insrsid10711038\charrsid12010169 #}{\rtlch\fcs1 \af0 \ltrch\fcs0 \cs17\b0\v\fs20\cf9\loch\af1\hich\af1\dbch\af31501\insrsid10711038\charrsid12010169 \hich\af1\dbch\af31501\loch\f1 &lt;/}{\rtlch\fcs1 \af0 \ltrch\fcs0 _x000d__x000a_\cs17\b0\v\fs20\cf9\lang1024\langfe1024\loch\af1\hich\af1\dbch\af31501\noproof\insrsid10711038 \hich\af1\dbch\af31501\loch\f1 NumAm&gt;}{\rtlch\fcs1 \af0 \ltrch\fcs0 \insrsid10711038\charrsid12010169 _x000d__x000a_\par }\pard\plain \ltrpar\s27\ql \li0\ri0\sb240\keepn\nowidctlpar\wrapdefault\aspalpha\aspnum\faauto\adjustright\rin0\lin0\itap0\pararsid10711038 \rtlch\fcs1 \af0\afs20\alang1025 \ltrch\fcs0 \b\fs24\lang2057\langfe2057\cgrid\langnp2057\langfenp2057 {_x000d__x000a_\rtlch\fcs1 \af0 \ltrch\fcs0 \cs17\b0\v\fs20\cf9\loch\af1\hich\af1\dbch\af31501\insrsid10711038\charrsid12010169 \hich\af1\dbch\af31501\loch\f1 &lt;DocAmend&gt;}{\rtlch\fcs1 \af0 \ltrch\fcs0 \insrsid10711038\charrsid12010169 #}{\rtlch\fcs1 \af1 \ltrch\fcs0 _x000d__x000a_\cs22\v\f1\fs20\cf15\insrsid10711038\charrsid12010169 MNU[OPTPROPOSALCOD][OPTPROPOSALCNS][OPTPROPOSALNLE]@CHOICE@CODEMNU}{\rtlch\fcs1 \af0 \ltrch\fcs0 \insrsid10711038\charrsid12010169 ##}{\rtlch\fcs1 \af1 \ltrch\fcs0 _x000d__x000a_\cs22\v\f1\fs20\cf15\insrsid10711038\charrsid12010169 MNU[AMACTYES][NOTAPP]@CHOICE@AMACTMNU}{\rtlch\fcs1 \af0 \ltrch\fcs0 \insrsid10711038\charrsid12010169 #}{\rtlch\fcs1 \af0 \ltrch\fcs0 _x000d__x000a_\cs17\b0\v\fs20\cf9\loch\af1\hich\af1\dbch\af31501\insrsid10711038\charrsid12010169 \hich\af1\dbch\af31501\loch\f1 &lt;/DocAmend&gt;}{\rtlch\fcs1 \af0 \ltrch\fcs0 \insrsid10711038\charrsid12010169 _x000d__x000a_\par }\pard\plain \ltrpar\s19\ql \li0\ri0\keepn\nowidctlpar\wrapdefault\aspalpha\aspnum\faauto\adjustright\rin0\lin0\itap0\pararsid10711038 \rtlch\fcs1 \af0\afs20\alang1025 \ltrch\fcs0 \b\fs24\lang2057\langfe2057\cgrid\langnp2057\langfenp2057 {\rtlch\fcs1 _x000d__x000a_\af0 \ltrch\fcs0 \cs17\b0\v\fs20\cf9\loch\af1\hich\af1\dbch\af31501\insrsid10711038\charrsid12010169 \hich\af1\dbch\af31501\loch\f1 &lt;Article&gt;}{\rtlch\fcs1 \af0 \ltrch\fcs0 \insrsid10711038\charrsid12010169 #}{\rtlch\fcs1 \af1 \ltrch\fcs0 _x000d__x000a_\cs22\v\f1\fs20\cf15\insrsid10711038\charrsid12010169 MNU[AMACTPARTYES][AMACTPARTNO]@CHOICE@AMACTMNU}{\rtlch\fcs1 \af0 \ltrch\fcs0 \insrsid10711038\charrsid12010169 #}{\rtlch\fcs1 \af0 \ltrch\fcs0 _x000d__x000a_\cs17\b0\v\fs20\cf9\loch\af1\hich\af1\dbch\af31501\insrsid10711038\charrsid12010169 \hich\af1\dbch\af31501\loch\f1 &lt;/Article&gt;}{\rtlch\fcs1 \af0 \ltrch\fcs0 \insrsid10711038\charrsid12010169 _x000d__x000a_\par }\pard\plain \ltrpar\ql \li0\ri0\keepn\widctlpar\wrapdefault\aspalpha\aspnum\faauto\adjustright\rin0\lin0\itap0\pararsid10711038 \rtlch\fcs1 \af0\afs20\alang1025 \ltrch\fcs0 \fs24\lang2057\langfe2057\cgrid\langnp2057\langfenp2057 {\rtlch\fcs1 \af0 _x000d__x000a_\ltrch\fcs0 \cs17\v\fs20\cf9\loch\af1\hich\af1\dbch\af31501\insrsid10711038\charrsid12010169 \hich\af1\dbch\af31501\loch\f1 &lt;DocAmend2&gt;&lt;OptDel&gt;}{\rtlch\fcs1 \af0 \ltrch\fcs0 \insrsid10711038\charrsid12010169 #}{\rtlch\fcs1 \af1 \ltrch\fcs0 _x000d__x000a_\cs22\v\f1\fs20\cf15\insrsid10711038\charrsid12010169 MNU[OPTNRACTYES][NOTAPP]@CHOICE@AMACTMNU}{\rtlch\fcs1 \af0 \ltrch\fcs0 \insrsid10711038\charrsid12010169 #}{\rtlch\fcs1 \af0 \ltrch\fcs0 _x000d__x000a_\cs17\v\fs20\cf9\loch\af1\hich\af1\dbch\af31501\insrsid10711038\charrsid12010169 \hich\af1\dbch\af31501\loch\f1 &lt;/OptDel&gt;&lt;/DocAmend2&gt;}{\rtlch\fcs1 \af0 \ltrch\fcs0 \insrsid10711038\charrsid12010169 _x000d__x000a_\par }\pard \ltrpar\ql \li0\ri0\widctlpar\wrapdefault\aspalpha\aspnum\faauto\adjustright\rin0\lin0\itap0\pararsid10711038 {\rtlch\fcs1 \af0 \ltrch\fcs0 \cs17\v\fs20\cf9\loch\af1\hich\af1\dbch\af31501\insrsid10711038\charrsid12010169 _x000d__x000a_\hich\af1\dbch\af31501\loch\f1 &lt;Article2&gt;&lt;OptDel&gt;}{\rtlch\fcs1 \af0 \ltrch\fcs0 \insrsid10711038\charrsid12010169 #}{\rtlch\fcs1 \af1 \ltrch\fcs0 \cs22\v\f1\fs20\cf15\insrsid10711038\charrsid12010169 MNU[OPTACTPARTYES][NOTAPP]@CHOICE@AMACTMNU}{_x000d__x000a_\rtlch\fcs1 \af0 \ltrch\fcs0 \insrsid10711038\charrsid12010169 #}{\rtlch\fcs1 \af0 \ltrch\fcs0 \cs17\v\fs20\cf9\loch\af1\hich\af1\dbch\af31501\insrsid10711038\charrsid12010169 \hich\af1\dbch\af31501\loch\f1 &lt;/OptDel&gt;&lt;/Article2&gt;}{\rtlch\fcs1 \af0 _x000d__x000a_\ltrch\fcs0 \insrsid10711038\charrsid12010169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insrsid10711038\charrsid12010169 \cell }\pard\plain \ltrpar\ql \li0\ri0\widctlpar\intbl\wrapdefault\aspalpha\aspnum\faauto\adjustright\rin0\lin0 _x000d__x000a_\rtlch\fcs1 \af0\afs20\alang1025 \ltrch\fcs0 \fs24\lang2057\langfe2057\cgrid\langnp2057\langfenp2057 {\rtlch\fcs1 \af0 \ltrch\fcs0 \insrsid10711038\charrsid12010169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74628 \rtlch\fcs1 \af0\afs20\alang1025 \ltrch\fcs0 \i\fs24\lang2057\langfe2057\cgrid\langnp2057\langfenp2057 {\rtlch\fcs1 \af0 \ltrch\fcs0 _x000d__x000a_\insrsid10711038\charrsid12010169 #}{\rtlch\fcs1 \af1 \ltrch\fcs0 \cs22\v\f1\fs20\cf15\insrsid10711038\charrsid12010169 MNU[OPTLEFTAMACT][LEFTPROP]@CHOICE@AMACTMNU}{\rtlch\fcs1 \af0 \ltrch\fcs0 \insrsid10711038\charrsid12010169 #\cell Amendment\cell _x000d__x000a_}\pard\plain \ltrpar\ql \li0\ri0\widctlpar\intbl\wrapdefault\aspalpha\aspnum\faauto\adjustright\rin0\lin0 \rtlch\fcs1 \af0\afs20\alang1025 \ltrch\fcs0 \fs24\lang2057\langfe2057\cgrid\langnp2057\langfenp2057 {\rtlch\fcs1 \af0 \ltrch\fcs0 _x000d__x000a_\insrsid10711038\charrsid12010169 \trowd \irow1\irowband1\ltrrow\ts11\trqc\trgaph340\trleft-340\trftsWidth3\trwWidth9752\trftsWidthB3\trpaddl340\trpaddr340\trpaddfl3\trpaddft3\trpaddfb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8\ql \li0\ri0\sa120\nowidctlpar\intbl\wrapdefault\aspalpha\aspnum\faauto\adjustright\rin0\lin0\pararsid14374628 \rtlch\fcs1 \af0\afs20\alang1025 \ltrch\fcs0 \fs24\lang2057\langfe2057\cgrid\langnp2057\langfenp2057 {_x000d__x000a_\rtlch\fcs1 \af0 \ltrch\fcs0 \insrsid10711038\charrsid12010169 ##\cell ##}{\rtlch\fcs1 \af0\afs24 \ltrch\fcs0 \insrsid10711038\charrsid12010169 \cell }\pard\plain \ltrpar_x000d__x000a_\ql \li0\ri0\widctlpar\intbl\wrapdefault\aspalpha\aspnum\faauto\adjustright\rin0\lin0 \rtlch\fcs1 \af0\afs20\alang1025 \ltrch\fcs0 \fs24\lang2057\langfe2057\cgrid\langnp2057\langfenp2057 {\rtlch\fcs1 \af0 \ltrch\fcs0 \insrsid10711038\charrsid12010169 _x000d__x000a_\trowd \irow2\irowband2\lastrow \ltrrow\ts11\trqc\trgaph340\trleft-340\trftsWidth3\trwWidth9752\trftsWidthB3\trpaddl340\trpaddr340\trpaddfl3\trpaddft3\trpaddfb3\trpaddfr3\tblrsid14374628\tblind0\tblindtype3 \clvertalt\clbrdrt\brdrtbl \clbrdrl\brdrtbl _x000d__x000a_\clbrdrb\brdrtbl \clbrdrr\brdrtbl \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0711038 \rtlch\fcs1 \af0\afs20\alang1025 \ltrch\fcs0 \fs24\lang2057\langfe2057\cgrid\langnp2057\langfenp2057 {\rtlch\fcs1 \af0 \ltrch\fcs0 _x000d__x000a_\insrsid10711038\charrsid12010169 Or. }{\rtlch\fcs1 \af0 \ltrch\fcs0 \cs17\v\fs20\cf9\loch\af1\hich\af1\dbch\af31501\insrsid10711038\charrsid12010169 \hich\af1\dbch\af31501\loch\f1 &lt;Original&gt;}{\rtlch\fcs1 \af0 \ltrch\fcs0 _x000d__x000a_\insrsid10711038\charrsid12010169 #}{\rtlch\fcs1 \af1 \ltrch\fcs0 \cs22\v\f1\fs20\cf15\insrsid10711038\charrsid12010169 MNU[ORLANGONE][ORLANGMORE]@CHOICE@ORLANGMNU}{\rtlch\fcs1 \af0 \ltrch\fcs0 \insrsid10711038\charrsid12010169 #}{\rtlch\fcs1 \af0 _x000d__x000a_\ltrch\fcs0 \cs17\v\fs20\cf9\loch\af1\hich\af1\dbch\af31501\insrsid10711038\charrsid12010169 \hich\af1\dbch\af31501\loch\f1 &lt;/Original&gt;}{\rtlch\fcs1 \af0 \ltrch\fcs0 \insrsid10711038\charrsid12010169 _x000d__x000a_\par }\pard\plain \ltrpar\s21\qc \li0\ri0\sb240\sa240\nowidctlpar\wrapdefault\aspalpha\aspnum\faauto\adjustright\rin0\lin0\itap0\pararsid10711038 \rtlch\fcs1 \af0\afs20\alang1025 \ltrch\fcs0 \i\fs24\lang2057\langfe2057\cgrid\langnp2057\langfenp2057 {_x000d__x000a_\rtlch\fcs1 \af0 \ltrch\fcs0 \cs17\i0\v\fs20\cf9\loch\af1\hich\af1\dbch\af31501\insrsid10711038\charrsid12010169 \hich\af1\dbch\af31501\loch\f1 &lt;OptDel&gt;}{\rtlch\fcs1 \af0 \ltrch\fcs0 \insrsid10711038\charrsid12010169 #}{\rtlch\fcs1 \af1 \ltrch\fcs0 _x000d__x000a_\cs22\v\f1\fs20\cf15\insrsid10711038\charrsid12010169 MNU[CROSSREFNO][CROSSREFYES]@CHOICE@}{\rtlch\fcs1 \af0 \ltrch\fcs0 \insrsid10711038\charrsid12010169 #}{\rtlch\fcs1 \af0 \ltrch\fcs0 _x000d__x000a_\cs17\i0\v\fs20\cf9\loch\af1\hich\af1\dbch\af31501\insrsid10711038\charrsid12010169 \hich\af1\dbch\af31501\loch\f1 &lt;/OptDel&gt;}{\rtlch\fcs1 \af0 \ltrch\fcs0 \insrsid10711038\charrsid12010169 _x000d__x000a_\par }\pard\plain \ltrpar\s23\qc \li0\ri0\sb240\sa240\keepn\nowidctlpar\wrapdefault\aspalpha\aspnum\faauto\adjustright\rin0\lin0\itap0\pararsid10711038 \rtlch\fcs1 \af0\afs20\alang1025 \ltrch\fcs0 \i\fs24\lang2057\langfe2057\cgrid\langnp2057\langfenp2057 {_x000d__x000a_\rtlch\fcs1 \af0 \ltrch\fcs0 \cs17\i0\v\fs20\cf9\loch\af1\hich\af1\dbch\af31501\insrsid10711038\charrsid12010169 \hich\af1\dbch\af31501\loch\f1 &lt;TitreJust&gt;}{\rtlch\fcs1 \af0 \ltrch\fcs0 \insrsid10711038\charrsid12010169 Justification}{\rtlch\fcs1 \af0 _x000d__x000a_\ltrch\fcs0 \cs17\i0\v\fs20\cf9\loch\af1\hich\af1\dbch\af31501\insrsid10711038\charrsid12010169 \hich\af1\dbch\af31501\loch\f1 &lt;/TitreJust&gt;}{\rtlch\fcs1 \af0 \ltrch\fcs0 \insrsid10711038\charrsid12010169 _x000d__x000a_\par }\pard\plain \ltrpar\s20\ql \li0\ri0\sa240\nowidctlpar\wrapdefault\aspalpha\aspnum\faauto\adjustright\rin0\lin0\itap0\pararsid10711038 \rtlch\fcs1 \af0\afs20\alang1025 \ltrch\fcs0 \i\fs24\lang2057\langfe2057\cgrid\langnp2057\langfenp2057 {\rtlch\fcs1 _x000d__x000a_\af0 \ltrch\fcs0 \cs17\i0\v\fs20\cf9\loch\af1\hich\af1\dbch\af31501\insrsid10711038\charrsid12010169 \hich\af1\dbch\af31501\loch\f1 &lt;OptDelPrev&gt;}{\rtlch\fcs1 \af0 \ltrch\fcs0 \insrsid10711038\charrsid12010169 #}{\rtlch\fcs1 \af1 \ltrch\fcs0 _x000d__x000a_\cs22\v\f1\fs20\cf15\insrsid10711038\charrsid12010169 MNU[TEXTJUSTYES][TEXTJUSTNO]@CHOICE@}{\rtlch\fcs1 \af0 \ltrch\fcs0 \insrsid10711038\charrsid12010169 #}{\rtlch\fcs1 \af0 \ltrch\fcs0 _x000d__x000a_\cs17\i0\v\fs20\cf9\loch\af1\hich\af1\dbch\af31501\insrsid10711038\charrsid12010169 \hich\af1\dbch\af31501\loch\f1 &lt;/OptDelPrev&gt;}{\rtlch\fcs1 \af0 \ltrch\fcs0 \insrsid10711038\charrsid12010169 _x000d__x000a_\par }\pard\plain \ltrpar\ql \li0\ri0\widctlpar\wrapdefault\aspalpha\aspnum\faauto\adjustright\rin0\lin0\itap0\pararsid10711038 \rtlch\fcs1 \af0\afs20\alang1025 \ltrch\fcs0 \fs24\lang2057\langfe2057\cgrid\langnp2057\langfenp2057 {\rtlch\fcs1 \af0 \ltrch\fcs0 _x000d__x000a_\cs17\v\fs20\cf9\loch\af1\hich\af1\dbch\af31501\insrsid10711038\charrsid12010169 \hich\af1\dbch\af31501\loch\f1 &lt;/}{\rtlch\fcs1 \af0 \ltrch\fcs0 \cs17\v\fs20\cf9\lang1024\langfe1024\loch\af1\hich\af1\dbch\af31501\noproof\insrsid10711038 _x000d__x000a_\hich\af1\dbch\af31501\loch\f1 Amend}{\rtlch\fcs1 \af0 \ltrch\fcs0 \cs17\v\fs20\cf9\loch\af1\hich\af1\dbch\af31501\insrsid10711038\charrsid12010169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8d_x000d__x000a_7582d56a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2\fbidi \froman\fcharset238\fprq2 Times New Roman CE;}_x000d__x000a_{\f303\fbidi \froman\fcharset204\fprq2 Times New Roman Cyr;}{\f305\fbidi \froman\fcharset161\fprq2 Times New Roman Greek;}{\f306\fbidi \froman\fcharset162\fprq2 Times New Roman Tur;}{\f307\fbidi \froman\fcharset177\fprq2 Times New Roman (Hebrew);}_x000d__x000a_{\f308\fbidi \froman\fcharset178\fprq2 Times New Roman (Arabic);}{\f309\fbidi \froman\fcharset186\fprq2 Times New Roman Baltic;}{\f310\fbidi \froman\fcharset163\fprq2 Times New Roman (Vietnamese);}{\f312\fbidi \fswiss\fcharset238\fprq2 Arial CE;}_x000d__x000a_{\f313\fbidi \fswiss\fcharset204\fprq2 Arial Cyr;}{\f315\fbidi \fswiss\fcharset161\fprq2 Arial Greek;}{\f316\fbidi \fswiss\fcharset162\fprq2 Arial Tur;}{\f317\fbidi \fswiss\fcharset177\fprq2 Arial (Hebrew);}_x000d__x000a_{\f318\fbidi \fswiss\fcharset178\fprq2 Arial (Arabic);}{\f319\fbidi \fswiss\fcharset186\fprq2 Arial Baltic;}{\f320\fbidi \fswiss\fcharset163\fprq2 Arial (Vietnamese);}{\f642\fbidi \froman\fcharset238\fprq2 Cambria Math CE;}_x000d__x000a_{\f643\fbidi \froman\fcharset204\fprq2 Cambria Math Cyr;}{\f645\fbidi \froman\fcharset161\fprq2 Cambria Math Greek;}{\f646\fbidi \froman\fcharset162\fprq2 Cambria Math Tur;}{\f649\fbidi \froman\fcharset186\fprq2 Cambria Math Baltic;}_x000d__x000a_{\f65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908322 HideTWBExt;}{_x000d__x000a_\s18\ql \li0\ri0\sa120\nowidctlpar\wrapdefault\aspalpha\aspnum\faauto\adjustright\rin0\lin0\itap0 \rtlch\fcs1 \af0\afs20\alang1025 \ltrch\fcs0 \fs24\lang2057\langfe2057\cgrid\langnp2057\langfenp2057 \sbasedon0 \snext18 \spriority0 \styrsid6908322 _x000d__x000a_Normal6a;}{\s19\ql \li0\ri0\nowidctlpar\wrapdefault\aspalpha\aspnum\faauto\adjustright\rin0\lin0\itap0 \rtlch\fcs1 \af0\afs20\alang1025 \ltrch\fcs0 \b\fs24\lang2057\langfe2057\cgrid\langnp2057\langfenp2057 \sbasedon0 \snext19 \spriority0 \styrsid6908322 _x000d__x000a_NormalBold;}{\s20\qc \li0\ri0\sa240\nowidctlpar\wrapdefault\aspalpha\aspnum\faauto\adjustright\rin0\lin0\itap0 \rtlch\fcs1 \af0\afs20\alang1025 \ltrch\fcs0 \i\fs24\lang2057\langfe2057\cgrid\langnp2057\langfenp2057 _x000d__x000a_\sbasedon0 \snext20 \spriority0 \styrsid6908322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6908322 AmNumberTabs;}{\s22\ql \li0\ri0\sb240\nowidctlpar\wrapdefault\aspalpha\aspnum\faauto\adjustright\rin0\lin0\itap0 \rtlch\fcs1 _x000d__x000a_\af0\afs20\alang1025 \ltrch\fcs0 \b\fs24\lang2057\langfe2057\cgrid\langnp2057\langfenp2057 \sbasedon0 \snext22 \spriority0 \styrsid6908322 NormalBold12b;}}{\*\rsidtbl \rsid24658\rsid223860\rsid735077\rsid1180646\rsid1718133\rsid2892074\rsid3565327_x000d__x000a_\rsid4666813\rsid6641733\rsid6908322\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NWOKE  Joanna}{\operator NWOKE  Joanna}{\creatim\yr2022\mo10\dy11\hr22\min41}{\revtim\yr2022\mo10\dy11\hr22\min41}{\version1}{\edmins0}{\nofpages1}_x000d__x000a_{\nofwords24}{\nofchars139}{\nofcharsws162}{\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6908322\newtblstyruls\nogrowautofit\usenormstyforlist\noindnmbrts\felnbrelev\nocxsptable\indrlsweleven\noafcnsttbl\afelev\utinl\hwelev\spltpgpar\notcvasp\notbrkcnstfrctbl\notvatxbx\krnprsnet\cachedcolbal _x000d__x000a_\nouicompat \fet0{\*\wgrffmtfilter 013f}\nofeaturethrottle1\ilfomacatclnup0{\*\template C:\\Users\\JNWOKE~1\\AppData\\Local\\Temp\\Blank1.dotx}{\*\ftnsep \ltrpar \pard\plain \ltrpar_x000d__x000a_\ql \li0\ri0\widctlpar\wrapdefault\aspalpha\aspnum\faauto\adjustright\rin0\lin0\itap0 \rtlch\fcs1 \af0\afs20\alang1025 \ltrch\fcs0 \fs24\lang2057\langfe2057\cgrid\langnp2057\langfenp2057 {\rtlch\fcs1 \af0 \ltrch\fcs0 \insrsid1180646 \chftnsep _x000d__x000a_\par }}{\*\ftnsepc \ltrpar \pard\plain \ltrpar\ql \li0\ri0\widctlpar\wrapdefault\aspalpha\aspnum\faauto\adjustright\rin0\lin0\itap0 \rtlch\fcs1 \af0\afs20\alang1025 \ltrch\fcs0 \fs24\lang2057\langfe2057\cgrid\langnp2057\langfenp2057 {\rtlch\fcs1 \af0 _x000d__x000a_\ltrch\fcs0 \insrsid1180646 \chftnsepc _x000d__x000a_\par }}{\*\aftnsep \ltrpar \pard\plain \ltrpar\ql \li0\ri0\widctlpar\wrapdefault\aspalpha\aspnum\faauto\adjustright\rin0\lin0\itap0 \rtlch\fcs1 \af0\afs20\alang1025 \ltrch\fcs0 \fs24\lang2057\langfe2057\cgrid\langnp2057\langfenp2057 {\rtlch\fcs1 \af0 _x000d__x000a_\ltrch\fcs0 \insrsid1180646 \chftnsep _x000d__x000a_\par }}{\*\aftnsepc \ltrpar \pard\plain \ltrpar\ql \li0\ri0\widctlpar\wrapdefault\aspalpha\aspnum\faauto\adjustright\rin0\lin0\itap0 \rtlch\fcs1 \af0\afs20\alang1025 \ltrch\fcs0 \fs24\lang2057\langfe2057\cgrid\langnp2057\langfenp2057 {\rtlch\fcs1 \af0 _x000d__x000a_\ltrch\fcs0 \insrsid118064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6908322 \rtlch\fcs1 _x000d__x000a_\af0\afs20\alang1025 \ltrch\fcs0 \b\fs24\lang2057\langfe2057\cgrid\langnp2057\langfenp2057 {\rtlch\fcs1 \af0 \ltrch\fcs0 \cs17\b0\v\fs20\cf9\lang1024\langfe1024\loch\af1\hich\af1\dbch\af31501\noproof\insrsid6908322\charrsid15879488 {\*\bkmkstart restartA}_x000d__x000a_\hich\af1\dbch\af31501\loch\f1 &lt;AmendA&gt;}{\rtlch\fcs1 \af0 \ltrch\fcs0 \insrsid6908322\charrsid15879488 [ZAMENDMENT]\tab \tab }{\rtlch\fcs1 \af0 \ltrch\fcs0 _x000d__x000a_\cs17\b0\v\fs20\cf9\lang1024\langfe1024\loch\af1\hich\af1\dbch\af31501\noproof\insrsid6908322\charrsid15879488 \hich\af1\dbch\af31501\loch\f1 &lt;NumAmA&gt;}{\rtlch\fcs1 \af0 \ltrch\fcs0 \insrsid6908322\charrsid15879488 [ZNRAM]}{\rtlch\fcs1 \af0 \ltrch\fcs0 _x000d__x000a_\cs17\b0\v\fs20\cf9\lang1024\langfe1024\loch\af1\hich\af1\dbch\af31501\noproof\insrsid6908322\charrsid15879488 \hich\af1\dbch\af31501\loch\f1 &lt;/NumAmA&gt;}{\rtlch\fcs1 \af0 \ltrch\fcs0 \insrsid6908322\charrsid15879488 _x000d__x000a_\par }\pard\plain \ltrpar\s22\ql \li0\ri0\sb240\keepn\nowidctlpar\wrapdefault\aspalpha\aspnum\faauto\adjustright\rin0\lin0\itap0\pararsid6908322 \rtlch\fcs1 \af0\afs20\alang1025 \ltrch\fcs0 \b\fs24\lang2057\langfe2057\cgrid\langnp2057\langfenp2057 {_x000d__x000a_\rtlch\fcs1 \af0 \ltrch\fcs0 \cs17\b0\v\fs20\cf9\lang1024\langfe1024\loch\af1\hich\af1\dbch\af31501\noproof\langnp1036\insrsid6908322\charrsid11356624 \hich\af1\dbch\af31501\loch\f1 &lt;DocAmend&gt;}{\rtlch\fcs1 \af0 \ltrch\fcs0 _x000d__x000a_\lang1036\langfe2057\langnp1036\insrsid6908322\charrsid11356624 [ZRESOLUTION]}{\rtlch\fcs1 \af0 \ltrch\fcs0 \cs17\b0\v\fs20\cf9\lang1024\langfe1024\loch\af1\hich\af1\dbch\af31501\noproof\langnp1036\insrsid6908322\charrsid11356624 _x000d__x000a_\hich\af1\dbch\af31501\loch\f1 &lt;/DocAmend&gt;}{\rtlch\fcs1 \af0 \ltrch\fcs0 \lang1036\langfe2057\langnp1036\insrsid6908322\charrsid11356624 _x000d__x000a_\par }\pard\plain \ltrpar\s19\ql \li0\ri0\nowidctlpar\wrapdefault\aspalpha\aspnum\faauto\adjustright\rin0\lin0\itap0\pararsid6908322 \rtlch\fcs1 \af0\afs20\alang1025 \ltrch\fcs0 \b\fs24\lang2057\langfe2057\cgrid\langnp2057\langfenp2057 {\rtlch\fcs1 \af0 _x000d__x000a_\ltrch\fcs0 \cs17\b0\v\fs20\cf9\lang1024\langfe1024\loch\af1\hich\af1\dbch\af31501\noproof\langnp1036\insrsid6908322\charrsid11356624 \hich\af1\dbch\af31501\loch\f1 &lt;Article&gt;}{\rtlch\fcs1 \af0 \ltrch\fcs0 _x000d__x000a_\lang1036\langfe2057\langnp1036\insrsid6908322\charrsid11356624 [ZRESPART]}{\rtlch\fcs1 \af0 \ltrch\fcs0 \cs17\b0\v\fs20\cf9\lang1024\langfe1024\loch\af1\hich\af1\dbch\af31501\noproof\langnp1036\insrsid6908322\charrsid11356624 _x000d__x000a_\hich\af1\dbch\af31501\loch\f1 &lt;/Article&gt;}{\rtlch\fcs1 \af0 \ltrch\fcs0 \lang1036\langfe2057\langnp1036\insrsid6908322\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6908322\charrsid11356624 \cell }\pard \ltrpar_x000d__x000a_\ql \li0\ri0\widctlpar\intbl\wrapdefault\aspalpha\aspnum\faauto\adjustright\rin0\lin0 {\rtlch\fcs1 \af0 \ltrch\fcs0 \insrsid6908322\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6908322\charrsid15879488 [ZLEFTA]\cell [ZRIGHT]\cell }\pard\plain \ltrpar\ql \li0\ri0\widctlpar\intbl\wrapdefault\aspalpha\aspnum\faauto\adjustright\rin0\lin0 _x000d__x000a_\rtlch\fcs1 \af0\afs20\alang1025 \ltrch\fcs0 \fs24\lang2057\langfe2057\cgrid\langnp2057\langfenp2057 {\rtlch\fcs1 \af0 \ltrch\fcs0 \insrsid6908322\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6908322\charrsid15879488 [ZTEXTL]\cell [ZTEXTR]}{\rtlch\fcs1 \af0\afs24 \ltrch\fcs0 \insrsid6908322\charrsid15879488 \cell }\pard\plain \ltrpar\ql \li0\ri0\widctlpar\intbl\wrapdefault\aspalpha\aspnum\faauto\adjustright\rin0\lin0 \rtlch\fcs1 _x000d__x000a_\af0\afs20\alang1025 \ltrch\fcs0 \fs24\lang2057\langfe2057\cgrid\langnp2057\langfenp2057 {\rtlch\fcs1 \af0 \ltrch\fcs0 \insrsid6908322\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6908322 {\rtlch\fcs1 \af0 \ltrch\fcs0 \cs17\v\fs20\cf9\lang1024\langfe1024\loch\af1\hich\af1\dbch\af31501\noproof\insrsid6908322\charrsid15879488 _x000d__x000a_\hich\af1\dbch\af31501\loch\f1 &lt;/AmendA&gt;}{\rtlch\fcs1 \af0 \ltrch\fcs0 \insrsid6908322\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6_x000d__x000a_72dab1dd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2\fbidi \froman\fcharset238\fprq2 Times New Roman CE;}_x000d__x000a_{\f303\fbidi \froman\fcharset204\fprq2 Times New Roman Cyr;}{\f305\fbidi \froman\fcharset161\fprq2 Times New Roman Greek;}{\f306\fbidi \froman\fcharset162\fprq2 Times New Roman Tur;}{\f307\fbidi \froman\fcharset177\fprq2 Times New Roman (Hebrew);}_x000d__x000a_{\f308\fbidi \froman\fcharset178\fprq2 Times New Roman (Arabic);}{\f309\fbidi \froman\fcharset186\fprq2 Times New Roman Baltic;}{\f310\fbidi \froman\fcharset163\fprq2 Times New Roman (Vietnamese);}{\f312\fbidi \fswiss\fcharset238\fprq2 Arial CE;}_x000d__x000a_{\f313\fbidi \fswiss\fcharset204\fprq2 Arial Cyr;}{\f315\fbidi \fswiss\fcharset161\fprq2 Arial Greek;}{\f316\fbidi \fswiss\fcharset162\fprq2 Arial Tur;}{\f317\fbidi \fswiss\fcharset177\fprq2 Arial (Hebrew);}_x000d__x000a_{\f318\fbidi \fswiss\fcharset178\fprq2 Arial (Arabic);}{\f319\fbidi \fswiss\fcharset186\fprq2 Arial Baltic;}{\f320\fbidi \fswiss\fcharset163\fprq2 Arial (Vietnamese);}{\f642\fbidi \froman\fcharset238\fprq2 Cambria Math CE;}_x000d__x000a_{\f643\fbidi \froman\fcharset204\fprq2 Cambria Math Cyr;}{\f645\fbidi \froman\fcharset161\fprq2 Cambria Math Greek;}{\f646\fbidi \froman\fcharset162\fprq2 Cambria Math Tur;}{\f649\fbidi \froman\fcharset186\fprq2 Cambria Math Baltic;}_x000d__x000a_{\f65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876415 HideTWBExt;}{_x000d__x000a_\s18\ql \li0\ri0\sa120\nowidctlpar\wrapdefault\aspalpha\aspnum\faauto\adjustright\rin0\lin0\itap0 \rtlch\fcs1 \af0\afs20\alang1025 \ltrch\fcs0 \fs24\lang2057\langfe2057\cgrid\langnp2057\langfenp2057 \sbasedon0 \snext18 \spriority0 \styrsid12876415 _x000d__x000a_Normal6a;}{\s19\ql \li0\ri0\nowidctlpar\wrapdefault\aspalpha\aspnum\faauto\adjustright\rin0\lin0\itap0 \rtlch\fcs1 \af0\afs20\alang1025 \ltrch\fcs0 \b\fs24\lang2057\langfe2057\cgrid\langnp2057\langfenp2057 \sbasedon0 \snext19 \spriority0 \styrsid12876415 _x000d__x000a_NormalBold;}{\s20\ql \li0\ri0\sa240\nowidctlpar\wrapdefault\aspalpha\aspnum\faauto\adjustright\rin0\lin0\itap0 \rtlch\fcs1 \af0\afs20\alang1025 \ltrch\fcs0 \i\fs24\lang2057\langfe2057\cgrid\langnp2057\langfenp2057 _x000d__x000a_\sbasedon0 \snext20 \spriority0 \styrsid12876415 AmJustText;}{\s21\qc \li0\ri0\sb240\sa240\nowidctlpar\wrapdefault\aspalpha\aspnum\faauto\adjustright\rin0\lin0\itap0 \rtlch\fcs1 \af0\afs20\alang1025 \ltrch\fcs0 _x000d__x000a_\i\fs24\lang2057\langfe2057\cgrid\langnp2057\langfenp2057 \sbasedon0 \snext21 \spriority0 \styrsid12876415 AmCrossRef;}{\s22\qc \li0\ri0\sb240\sa240\keepn\nowidctlpar\wrapdefault\aspalpha\aspnum\faauto\adjustright\rin0\lin0\itap0 \rtlch\fcs1 _x000d__x000a_\af0\afs20\alang1025 \ltrch\fcs0 \i\fs24\lang2057\langfe2057\cgrid\langnp2057\langfenp2057 \sbasedon0 \snext20 \spriority0 \styrsid12876415 AmJustTitle;}{\s23\qc \li0\ri0\sa240\nowidctlpar\wrapdefault\aspalpha\aspnum\faauto\adjustright\rin0\lin0\itap0 _x000d__x000a_\rtlch\fcs1 \af0\afs20\alang1025 \ltrch\fcs0 \i\fs24\lang2057\langfe2057\cgrid\langnp2057\langfenp2057 \sbasedon0 \snext23 \spriority0 \styrsid12876415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2876415 AmNumberTabs;}{\s25\ql \li0\ri0\sb240\nowidctlpar\wrapdefault\aspalpha\aspnum\faauto\adjustright\rin0\lin0\itap0 \rtlch\fcs1 _x000d__x000a_\af0\afs20\alang1025 \ltrch\fcs0 \b\fs24\lang2057\langfe2057\cgrid\langnp2057\langfenp2057 \sbasedon0 \snext25 \spriority0 \styrsid12876415 NormalBold12b;}}{\*\rsidtbl \rsid24658\rsid223860\rsid735077\rsid1718133\rsid2892074\rsid3565327\rsid4666813_x000d__x000a_\rsid5048761\rsid6641733\rsid7823322\rsid9636012\rsid10377208\rsid11215221\rsid11549030\rsid12154954\rsid12876415\rsid14382809\rsid14424199\rsid15204470\rsid15285974\rsid15950462\rsid16324206\rsid16662270}{\mmathPr\mmathFont34\mbrkBin0\mbrkBinSub0_x000d__x000a_\msmallFrac0\mdispDef1\mlMargin0\mrMargin0\mdefJc1\mwrapIndent1440\mintLim0\mnaryLim1}{\info{\author NWOKE  Joanna}{\operator NWOKE  Joanna}{\creatim\yr2022\mo10\dy11\hr22\min41}{\revtim\yr2022\mo10\dy11\hr22\min41}{\version1}{\edmins0}{\nofpages1}_x000d__x000a_{\nofwords56}{\nofchars316}{\nofcharsws369}{\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2876415\newtblstyruls\nogrowautofit\usenormstyforlist\noindnmbrts\felnbrelev\nocxsptable\indrlsweleven\noafcnsttbl\afelev\utinl\hwelev\spltpgpar\notcvasp\notbrkcnstfrctbl\notvatxbx\krnprsnet\cachedcolbal _x000d__x000a_\nouicompat \fet0{\*\wgrffmtfilter 013f}\nofeaturethrottle1\ilfomacatclnup0{\*\template C:\\Users\\JNWOKE~1\\AppData\\Local\\Temp\\Blank1.dotx}{\*\ftnsep \ltrpar \pard\plain \ltrpar_x000d__x000a_\ql \li0\ri0\widctlpar\wrapdefault\aspalpha\aspnum\faauto\adjustright\rin0\lin0\itap0 \rtlch\fcs1 \af0\afs20\alang1025 \ltrch\fcs0 \fs24\lang2057\langfe2057\cgrid\langnp2057\langfenp2057 {\rtlch\fcs1 \af0 \ltrch\fcs0 \insrsid5048761 \chftnsep _x000d__x000a_\par }}{\*\ftnsepc \ltrpar \pard\plain \ltrpar\ql \li0\ri0\widctlpar\wrapdefault\aspalpha\aspnum\faauto\adjustright\rin0\lin0\itap0 \rtlch\fcs1 \af0\afs20\alang1025 \ltrch\fcs0 \fs24\lang2057\langfe2057\cgrid\langnp2057\langfenp2057 {\rtlch\fcs1 \af0 _x000d__x000a_\ltrch\fcs0 \insrsid5048761 \chftnsepc _x000d__x000a_\par }}{\*\aftnsep \ltrpar \pard\plain \ltrpar\ql \li0\ri0\widctlpar\wrapdefault\aspalpha\aspnum\faauto\adjustright\rin0\lin0\itap0 \rtlch\fcs1 \af0\afs20\alang1025 \ltrch\fcs0 \fs24\lang2057\langfe2057\cgrid\langnp2057\langfenp2057 {\rtlch\fcs1 \af0 _x000d__x000a_\ltrch\fcs0 \insrsid5048761 \chftnsep _x000d__x000a_\par }}{\*\aftnsepc \ltrpar \pard\plain \ltrpar\ql \li0\ri0\widctlpar\wrapdefault\aspalpha\aspnum\faauto\adjustright\rin0\lin0\itap0 \rtlch\fcs1 \af0\afs20\alang1025 \ltrch\fcs0 \fs24\lang2057\langfe2057\cgrid\langnp2057\langfenp2057 {\rtlch\fcs1 \af0 _x000d__x000a_\ltrch\fcs0 \insrsid504876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2876415 \rtlch\fcs1 _x000d__x000a_\af0\afs20\alang1025 \ltrch\fcs0 \b\fs24\lang2057\langfe2057\cgrid\langnp2057\langfenp2057 {\rtlch\fcs1 \af0 \ltrch\fcs0 \cs17\b0\v\fs20\cf9\lang1024\langfe1024\loch\af1\hich\af1\dbch\af31501\noproof\insrsid12876415\charrsid15879488 {\*\bkmkstart restartB_x000d__x000a_}\hich\af1\dbch\af31501\loch\f1 &lt;AmendB&gt;}{\rtlch\fcs1 \af0 \ltrch\fcs0 \insrsid12876415\charrsid15879488 [ZAMENDMENT]\tab \tab }{\rtlch\fcs1 \af0 \ltrch\fcs0 _x000d__x000a_\cs17\b0\v\fs20\cf9\lang1024\langfe1024\loch\af1\hich\af1\dbch\af31501\noproof\insrsid12876415\charrsid15879488 \hich\af1\dbch\af31501\loch\f1 &lt;NumAmB&gt;}{\rtlch\fcs1 \af0 \ltrch\fcs0 \insrsid12876415\charrsid15879488 [ZNRAM]}{\rtlch\fcs1 \af0 \ltrch\fcs0 _x000d__x000a_\cs17\b0\v\fs20\cf9\lang1024\langfe1024\loch\af1\hich\af1\dbch\af31501\noproof\insrsid12876415\charrsid15879488 \hich\af1\dbch\af31501\loch\f1 &lt;/NumAmB&gt;}{\rtlch\fcs1 \af0 \ltrch\fcs0 \insrsid12876415\charrsid15879488 _x000d__x000a_\par }\pard\plain \ltrpar\s25\ql \li0\ri0\sb240\keepn\nowidctlpar\wrapdefault\aspalpha\aspnum\faauto\adjustright\rin0\lin0\itap0\pararsid12876415 \rtlch\fcs1 \af0\afs20\alang1025 \ltrch\fcs0 \b\fs24\lang2057\langfe2057\cgrid\langnp2057\langfenp2057 {_x000d__x000a_\rtlch\fcs1 \af0 \ltrch\fcs0 \cs17\b0\v\fs20\cf9\lang1024\langfe1024\loch\af1\hich\af1\dbch\af31501\noproof\insrsid12876415\charrsid15879488 \hich\af1\dbch\af31501\loch\f1 &lt;DocAmend&gt;}{\rtlch\fcs1 \af0 \ltrch\fcs0 \insrsid12876415\charrsid15879488 _x000d__x000a_[ZPROPOSAL][ZAMACT]}{\rtlch\fcs1 \af0 \ltrch\fcs0 \cs17\b0\v\fs20\cf9\lang1024\langfe1024\loch\af1\hich\af1\dbch\af31501\noproof\insrsid12876415\charrsid15879488 \hich\af1\dbch\af31501\loch\f1 &lt;/DocAmend&gt;}{\rtlch\fcs1 \af0 \ltrch\fcs0 _x000d__x000a_\insrsid12876415\charrsid15879488 _x000d__x000a_\par }\pard\plain \ltrpar\s19\ql \li0\ri0\keepn\nowidctlpar\wrapdefault\aspalpha\aspnum\faauto\adjustright\rin0\lin0\itap0\pararsid12876415 \rtlch\fcs1 \af0\afs20\alang1025 \ltrch\fcs0 \b\fs24\lang2057\langfe2057\cgrid\langnp2057\langfenp2057 {\rtlch\fcs1 _x000d__x000a_\af0 \ltrch\fcs0 \cs17\b0\v\fs20\cf9\lang1024\langfe1024\loch\af1\hich\af1\dbch\af31501\noproof\insrsid12876415\charrsid15879488 \hich\af1\dbch\af31501\loch\f1 &lt;Article&gt;}{\rtlch\fcs1 \af0 \ltrch\fcs0 \insrsid12876415\charrsid15879488 [ZAMPART]}{_x000d__x000a_\rtlch\fcs1 \af0 \ltrch\fcs0 \cs17\b0\v\fs20\cf9\lang1024\langfe1024\loch\af1\hich\af1\dbch\af31501\noproof\insrsid12876415\charrsid15879488 \hich\af1\dbch\af31501\loch\f1 &lt;/Article&gt;}{\rtlch\fcs1 \af0 \ltrch\fcs0 \insrsid12876415\charrsid15879488 _x000d__x000a_\par }\pard\plain \ltrpar\ql \li0\ri0\keepn\widctlpar\wrapdefault\aspalpha\aspnum\faauto\adjustright\rin0\lin0\itap0\pararsid12876415 \rtlch\fcs1 \af0\afs20\alang1025 \ltrch\fcs0 \fs24\lang2057\langfe2057\cgrid\langnp2057\langfenp2057 {\rtlch\fcs1 \af0 _x000d__x000a_\ltrch\fcs0 \cs17\v\fs20\cf9\lang1024\langfe1024\loch\af1\hich\af1\dbch\af31501\noproof\insrsid12876415\charrsid15879488 \hich\af1\dbch\af31501\loch\f1 &lt;DocAmend2&gt;&lt;OptDel&gt;}{\rtlch\fcs1 \af0 \ltrch\fcs0 \insrsid12876415\charrsid15879488 [ZNRACT]}{_x000d__x000a_\rtlch\fcs1 \af0 \ltrch\fcs0 \cs17\v\fs20\cf9\lang1024\langfe1024\loch\af1\hich\af1\dbch\af31501\noproof\insrsid12876415\charrsid15879488 \hich\af1\dbch\af31501\loch\f1 &lt;/OptDel&gt;&lt;/DocAmend2&gt;}{\rtlch\fcs1 \af0 \ltrch\fcs0 \insrsid12876415\charrsid15879488 _x000d__x000a__x000d__x000a_\par }\pard \ltrpar\ql \li0\ri0\widctlpar\wrapdefault\aspalpha\aspnum\faauto\adjustright\rin0\lin0\itap0\pararsid12876415 {\rtlch\fcs1 \af0 \ltrch\fcs0 _x000d__x000a_\cs17\v\fs20\cf9\lang1024\langfe1024\loch\af1\hich\af1\dbch\af31501\noproof\langnp1036\insrsid12876415\charrsid11356624 \hich\af1\dbch\af31501\loch\f1 &lt;Article2&gt;&lt;OptDel&gt;}{\rtlch\fcs1 \af0 \ltrch\fcs0 _x000d__x000a_\lang1036\langfe2057\langnp1036\insrsid12876415\charrsid11356624 [ZACTPART]}{\rtlch\fcs1 \af0 \ltrch\fcs0 \cs17\v\fs20\cf9\lang1024\langfe1024\loch\af1\hich\af1\dbch\af31501\noproof\langnp1036\insrsid12876415\charrsid11356624 _x000d__x000a_\hich\af1\dbch\af31501\loch\f1 &lt;/OptDel&gt;&lt;/Article2&gt;}{\rtlch\fcs1 \af0 \ltrch\fcs0 \lang1036\langfe2057\langnp1036\insrsid12876415\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2876415\charrsid11356624 \cell }\pard \ltrpar\ql \li0\ri0\widctlpar\intbl\wrapdefault\aspalpha\aspnum\faauto\adjustright\rin0\lin0 {\rtlch\fcs1 \af0 \ltrch\fcs0 \insrsid12876415\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2876415\charrsid15879488 [ZLEFTB]\cell [ZRIGHT]\cell }\pard\plain \ltrpar\ql \li0\ri0\widctlpar\intbl\wrapdefault\aspalpha\aspnum\faauto\adjustright\rin0\lin0 \rtlch\fcs1 \af0\afs20\alang1025 \ltrch\fcs0 _x000d__x000a_\fs24\lang2057\langfe2057\cgrid\langnp2057\langfenp2057 {\rtlch\fcs1 \af0 \ltrch\fcs0 \insrsid12876415\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876415\charrsid15879488 [ZTEXTL]\cell [ZTEXTR]}{\rtlch\fcs1 \af0\afs24 \ltrch\fcs0 \insrsid12876415\charrsid15879488 \cell }\pard\plain \ltrpar\ql \li0\ri0\widctlpar\intbl\wrapdefault\aspalpha\aspnum\faauto\adjustright\rin0\lin0 \rtlch\fcs1 _x000d__x000a_\af0\afs20\alang1025 \ltrch\fcs0 \fs24\lang2057\langfe2057\cgrid\langnp2057\langfenp2057 {\rtlch\fcs1 \af0 \ltrch\fcs0 \insrsid12876415\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2876415 \rtlch\fcs1 \af0\afs20\alang1025 \ltrch\fcs0 \i\fs24\lang2057\langfe2057\cgrid\langnp2057\langfenp2057 {\rtlch\fcs1 \af0 \ltrch\fcs0 _x000d__x000a_\cs17\i0\v\fs20\cf9\lang1024\langfe1024\loch\af1\hich\af1\dbch\af31501\noproof\insrsid12876415\charrsid15879488 \hich\af1\dbch\af31501\loch\f1 &lt;OptDel&gt;}{\rtlch\fcs1 \af0 \ltrch\fcs0 \insrsid12876415\charrsid15879488 [ZCROSSREF]}{\rtlch\fcs1 \af0 _x000d__x000a_\ltrch\fcs0 \cs17\i0\v\fs20\cf9\lang1024\langfe1024\loch\af1\hich\af1\dbch\af31501\noproof\insrsid12876415\charrsid15879488 \hich\af1\dbch\af31501\loch\f1 &lt;/OptDel&gt;}{\rtlch\fcs1 \af0 \ltrch\fcs0 \insrsid12876415\charrsid15879488 _x000d__x000a_\par }\pard\plain \ltrpar\s22\qc \li0\ri0\sb240\sa240\keepn\nowidctlpar\wrapdefault\aspalpha\aspnum\faauto\adjustright\rin0\lin0\itap0\pararsid12876415 \rtlch\fcs1 \af0\afs20\alang1025 \ltrch\fcs0 \i\fs24\lang2057\langfe2057\cgrid\langnp2057\langfenp2057 {_x000d__x000a_\rtlch\fcs1 \af0 \ltrch\fcs0 \cs17\i0\v\fs20\cf9\lang1024\langfe1024\loch\af1\hich\af1\dbch\af31501\noproof\insrsid12876415\charrsid15879488 \hich\af1\dbch\af31501\loch\f1 &lt;TitreJust&gt;}{\rtlch\fcs1 \af0 \ltrch\fcs0 \insrsid12876415\charrsid15879488 _x000d__x000a_[ZJUSTIFICATION]}{\rtlch\fcs1 \af0 \ltrch\fcs0 \cs17\i0\v\fs20\cf9\lang1024\langfe1024\loch\af1\hich\af1\dbch\af31501\noproof\insrsid12876415\charrsid15879488 \hich\af1\dbch\af31501\loch\f1 &lt;/TitreJust&gt;}{\rtlch\fcs1 \af0 \ltrch\fcs0 _x000d__x000a_\insrsid12876415\charrsid15879488 _x000d__x000a_\par }\pard\plain \ltrpar\s20\ql \li0\ri0\sa240\nowidctlpar\wrapdefault\aspalpha\aspnum\faauto\adjustright\rin0\lin0\itap0\pararsid12876415 \rtlch\fcs1 \af0\afs20\alang1025 \ltrch\fcs0 \i\fs24\lang2057\langfe2057\cgrid\langnp2057\langfenp2057 {\rtlch\fcs1 _x000d__x000a_\af0 \ltrch\fcs0 \cs17\i0\v\fs20\cf9\lang1024\langfe1024\loch\af1\hich\af1\dbch\af31501\noproof\insrsid12876415\charrsid15879488 \hich\af1\dbch\af31501\loch\f1 &lt;OptDelPrev&gt;}{\rtlch\fcs1 \af0 \ltrch\fcs0 \insrsid12876415\charrsid15879488 [ZTEXTJUST]}{_x000d__x000a_\rtlch\fcs1 \af0 \ltrch\fcs0 \cs17\i0\v\fs20\cf9\lang1024\langfe1024\loch\af1\hich\af1\dbch\af31501\noproof\insrsid12876415\charrsid15879488 \hich\af1\dbch\af31501\loch\f1 &lt;/OptDelPrev&gt;}{\rtlch\fcs1 \af0 \ltrch\fcs0 \insrsid12876415\charrsid15879488 _x000d__x000a__x000d__x000a_\par }\pard\plain \ltrpar\ql \li0\ri0\widctlpar\wrapdefault\aspalpha\aspnum\faauto\adjustright\rin0\lin0\itap0\pararsid12876415 \rtlch\fcs1 \af0\afs20\alang1025 \ltrch\fcs0 \fs24\lang2057\langfe2057\cgrid\langnp2057\langfenp2057 {\rtlch\fcs1 \af0 \ltrch\fcs0 _x000d__x000a_\cs17\v\fs20\cf9\lang1024\langfe1024\loch\af1\hich\af1\dbch\af31501\noproof\insrsid12876415\charrsid15879488 \hich\af1\dbch\af31501\loch\f1 &lt;/AmendB&gt;}{\rtlch\fcs1 \af0 \ltrch\fcs0 \insrsid12876415\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11_x000d__x000a_c1dcb1dd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2\fbidi \froman\fcharset238\fprq2 Times New Roman CE;}_x000d__x000a_{\f303\fbidi \froman\fcharset204\fprq2 Times New Roman Cyr;}{\f305\fbidi \froman\fcharset161\fprq2 Times New Roman Greek;}{\f306\fbidi \froman\fcharset162\fprq2 Times New Roman Tur;}{\f307\fbidi \froman\fcharset177\fprq2 Times New Roman (Hebrew);}_x000d__x000a_{\f308\fbidi \froman\fcharset178\fprq2 Times New Roman (Arabic);}{\f309\fbidi \froman\fcharset186\fprq2 Times New Roman Baltic;}{\f310\fbidi \froman\fcharset163\fprq2 Times New Roman (Vietnamese);}{\f312\fbidi \fswiss\fcharset238\fprq2 Arial CE;}_x000d__x000a_{\f313\fbidi \fswiss\fcharset204\fprq2 Arial Cyr;}{\f315\fbidi \fswiss\fcharset161\fprq2 Arial Greek;}{\f316\fbidi \fswiss\fcharset162\fprq2 Arial Tur;}{\f317\fbidi \fswiss\fcharset177\fprq2 Arial (Hebrew);}_x000d__x000a_{\f318\fbidi \fswiss\fcharset178\fprq2 Arial (Arabic);}{\f319\fbidi \fswiss\fcharset186\fprq2 Arial Baltic;}{\f320\fbidi \fswiss\fcharset163\fprq2 Arial (Vietnamese);}{\f642\fbidi \froman\fcharset238\fprq2 Cambria Math CE;}_x000d__x000a_{\f643\fbidi \froman\fcharset204\fprq2 Cambria Math Cyr;}{\f645\fbidi \froman\fcharset161\fprq2 Cambria Math Greek;}{\f646\fbidi \froman\fcharset162\fprq2 Cambria Math Tur;}{\f649\fbidi \froman\fcharset186\fprq2 Cambria Math Baltic;}_x000d__x000a_{\f65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878274 HideTWBExt;}{_x000d__x000a_\s18\ql \li0\ri0\sa120\nowidctlpar\wrapdefault\aspalpha\aspnum\faauto\adjustright\rin0\lin0\itap0 \rtlch\fcs1 \af0\afs20\alang1025 \ltrch\fcs0 \fs24\lang2057\langfe2057\cgrid\langnp2057\langfenp2057 \sbasedon0 \snext18 \spriority0 \styrsid15878274 _x000d__x000a_Normal6a;}{\s19\ql \li0\ri0\nowidctlpar\wrapdefault\aspalpha\aspnum\faauto\adjustright\rin0\lin0\itap0 \rtlch\fcs1 \af0\afs20\alang1025 \ltrch\fcs0 \b\fs24\lang2057\langfe2057\cgrid\langnp2057\langfenp2057 \sbasedon0 \snext19 \spriority0 \styrsid15878274 _x000d__x000a_NormalBold;}{\s20\ql \li0\ri0\sa240\nowidctlpar\wrapdefault\aspalpha\aspnum\faauto\adjustright\rin0\lin0\itap0 \rtlch\fcs1 \af0\afs20\alang1025 \ltrch\fcs0 \i\fs24\lang2057\langfe2057\cgrid\langnp2057\langfenp2057 _x000d__x000a_\sbasedon0 \snext20 \spriority0 \styrsid15878274 AmJustText;}{\s21\qc \li0\ri0\sb240\sa240\nowidctlpar\wrapdefault\aspalpha\aspnum\faauto\adjustright\rin0\lin0\itap0 \rtlch\fcs1 \af0\afs20\alang1025 \ltrch\fcs0 _x000d__x000a_\i\fs24\lang2057\langfe2057\cgrid\langnp2057\langfenp2057 \sbasedon0 \snext21 \spriority0 \styrsid15878274 AmCrossRef;}{\s22\qc \li0\ri0\sb240\sa240\keepn\nowidctlpar\wrapdefault\aspalpha\aspnum\faauto\adjustright\rin0\lin0\itap0 \rtlch\fcs1 _x000d__x000a_\af0\afs20\alang1025 \ltrch\fcs0 \i\fs24\lang2057\langfe2057\cgrid\langnp2057\langfenp2057 \sbasedon0 \snext20 \spriority0 \styrsid15878274 AmJustTitle;}{\s23\qc \li0\ri0\sa240\nowidctlpar\wrapdefault\aspalpha\aspnum\faauto\adjustright\rin0\lin0\itap0 _x000d__x000a_\rtlch\fcs1 \af0\afs20\alang1025 \ltrch\fcs0 \i\fs24\lang2057\langfe2057\cgrid\langnp2057\langfenp2057 \sbasedon0 \snext23 \spriority0 \styrsid15878274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878274 AmNumberTabs;}{\s25\ql \li0\ri0\sb240\nowidctlpar\wrapdefault\aspalpha\aspnum\faauto\adjustright\rin0\lin0\itap0 \rtlch\fcs1 _x000d__x000a_\af0\afs20\alang1025 \ltrch\fcs0 \b\fs24\lang2057\langfe2057\cgrid\langnp2057\langfenp2057 \sbasedon0 \snext25 \spriority0 \styrsid15878274 NormalBold12b;}}{\*\rsidtbl \rsid24658\rsid223860\rsid735077\rsid1718133\rsid1731482\rsid2892074\rsid3565327_x000d__x000a_\rsid4666813\rsid6641733\rsid7823322\rsid9636012\rsid10377208\rsid11215221\rsid11549030\rsid12154954\rsid14382809\rsid14424199\rsid15204470\rsid15285974\rsid15878274\rsid15950462\rsid16324206\rsid16662270}{\mmathPr\mmathFont34\mbrkBin0\mbrkBinSub0_x000d__x000a_\msmallFrac0\mdispDef1\mlMargin0\mrMargin0\mdefJc1\mwrapIndent1440\mintLim0\mnaryLim1}{\info{\author NWOKE  Joanna}{\operator NWOKE  Joanna}{\creatim\yr2022\mo10\dy11\hr22\min41}{\revtim\yr2022\mo10\dy11\hr22\min41}{\version1}{\edmins0}{\nofpages1}_x000d__x000a_{\nofwords56}{\nofchars316}{\nofcharsws369}{\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878274\newtblstyruls\nogrowautofit\usenormstyforlist\noindnmbrts\felnbrelev\nocxsptable\indrlsweleven\noafcnsttbl\afelev\utinl\hwelev\spltpgpar\notcvasp\notbrkcnstfrctbl\notvatxbx\krnprsnet\cachedcolbal _x000d__x000a_\nouicompat \fet0{\*\wgrffmtfilter 013f}\nofeaturethrottle1\ilfomacatclnup0{\*\template C:\\Users\\JNWOKE~1\\AppData\\Local\\Temp\\Blank1.dotx}{\*\ftnsep \ltrpar \pard\plain \ltrpar_x000d__x000a_\ql \li0\ri0\widctlpar\wrapdefault\aspalpha\aspnum\faauto\adjustright\rin0\lin0\itap0 \rtlch\fcs1 \af0\afs20\alang1025 \ltrch\fcs0 \fs24\lang2057\langfe2057\cgrid\langnp2057\langfenp2057 {\rtlch\fcs1 \af0 \ltrch\fcs0 \insrsid1731482 \chftnsep _x000d__x000a_\par }}{\*\ftnsepc \ltrpar \pard\plain \ltrpar\ql \li0\ri0\widctlpar\wrapdefault\aspalpha\aspnum\faauto\adjustright\rin0\lin0\itap0 \rtlch\fcs1 \af0\afs20\alang1025 \ltrch\fcs0 \fs24\lang2057\langfe2057\cgrid\langnp2057\langfenp2057 {\rtlch\fcs1 \af0 _x000d__x000a_\ltrch\fcs0 \insrsid1731482 \chftnsepc _x000d__x000a_\par }}{\*\aftnsep \ltrpar \pard\plain \ltrpar\ql \li0\ri0\widctlpar\wrapdefault\aspalpha\aspnum\faauto\adjustright\rin0\lin0\itap0 \rtlch\fcs1 \af0\afs20\alang1025 \ltrch\fcs0 \fs24\lang2057\langfe2057\cgrid\langnp2057\langfenp2057 {\rtlch\fcs1 \af0 _x000d__x000a_\ltrch\fcs0 \insrsid1731482 \chftnsep _x000d__x000a_\par }}{\*\aftnsepc \ltrpar \pard\plain \ltrpar\ql \li0\ri0\widctlpar\wrapdefault\aspalpha\aspnum\faauto\adjustright\rin0\lin0\itap0 \rtlch\fcs1 \af0\afs20\alang1025 \ltrch\fcs0 \fs24\lang2057\langfe2057\cgrid\langnp2057\langfenp2057 {\rtlch\fcs1 \af0 _x000d__x000a_\ltrch\fcs0 \insrsid17314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878274 \rtlch\fcs1 _x000d__x000a_\af0\afs20\alang1025 \ltrch\fcs0 \b\fs24\lang2057\langfe2057\cgrid\langnp2057\langfenp2057 {\rtlch\fcs1 \af0 \ltrch\fcs0 \cs17\b0\v\fs20\cf9\lang1024\langfe1024\loch\af1\hich\af1\dbch\af31501\noproof\insrsid15878274\charrsid15879488 {\*\bkmkstart restartB_x000d__x000a_}\hich\af1\dbch\af31501\loch\f1 &lt;AmendB&gt;}{\rtlch\fcs1 \af0 \ltrch\fcs0 \insrsid15878274\charrsid15879488 [ZAMENDMENT]\tab \tab }{\rtlch\fcs1 \af0 \ltrch\fcs0 _x000d__x000a_\cs17\b0\v\fs20\cf9\lang1024\langfe1024\loch\af1\hich\af1\dbch\af31501\noproof\insrsid15878274\charrsid15879488 \hich\af1\dbch\af31501\loch\f1 &lt;NumAmB&gt;}{\rtlch\fcs1 \af0 \ltrch\fcs0 \insrsid15878274\charrsid15879488 [ZNRAM]}{\rtlch\fcs1 \af0 \ltrch\fcs0 _x000d__x000a_\cs17\b0\v\fs20\cf9\lang1024\langfe1024\loch\af1\hich\af1\dbch\af31501\noproof\insrsid15878274\charrsid15879488 \hich\af1\dbch\af31501\loch\f1 &lt;/NumAmB&gt;}{\rtlch\fcs1 \af0 \ltrch\fcs0 \insrsid15878274\charrsid15879488 _x000d__x000a_\par }\pard\plain \ltrpar\s25\ql \li0\ri0\sb240\keepn\nowidctlpar\wrapdefault\aspalpha\aspnum\faauto\adjustright\rin0\lin0\itap0\pararsid15878274 \rtlch\fcs1 \af0\afs20\alang1025 \ltrch\fcs0 \b\fs24\lang2057\langfe2057\cgrid\langnp2057\langfenp2057 {_x000d__x000a_\rtlch\fcs1 \af0 \ltrch\fcs0 \cs17\b0\v\fs20\cf9\lang1024\langfe1024\loch\af1\hich\af1\dbch\af31501\noproof\insrsid15878274\charrsid15879488 \hich\af1\dbch\af31501\loch\f1 &lt;DocAmend&gt;}{\rtlch\fcs1 \af0 \ltrch\fcs0 \insrsid15878274\charrsid15879488 _x000d__x000a_[ZPROPOSAL][ZAMACT]}{\rtlch\fcs1 \af0 \ltrch\fcs0 \cs17\b0\v\fs20\cf9\lang1024\langfe1024\loch\af1\hich\af1\dbch\af31501\noproof\insrsid15878274\charrsid15879488 \hich\af1\dbch\af31501\loch\f1 &lt;/DocAmend&gt;}{\rtlch\fcs1 \af0 \ltrch\fcs0 _x000d__x000a_\insrsid15878274\charrsid15879488 _x000d__x000a_\par }\pard\plain \ltrpar\s19\ql \li0\ri0\keepn\nowidctlpar\wrapdefault\aspalpha\aspnum\faauto\adjustright\rin0\lin0\itap0\pararsid15878274 \rtlch\fcs1 \af0\afs20\alang1025 \ltrch\fcs0 \b\fs24\lang2057\langfe2057\cgrid\langnp2057\langfenp2057 {\rtlch\fcs1 _x000d__x000a_\af0 \ltrch\fcs0 \cs17\b0\v\fs20\cf9\lang1024\langfe1024\loch\af1\hich\af1\dbch\af31501\noproof\insrsid15878274\charrsid15879488 \hich\af1\dbch\af31501\loch\f1 &lt;Article&gt;}{\rtlch\fcs1 \af0 \ltrch\fcs0 \insrsid15878274\charrsid15879488 [ZAMPART]}{_x000d__x000a_\rtlch\fcs1 \af0 \ltrch\fcs0 \cs17\b0\v\fs20\cf9\lang1024\langfe1024\loch\af1\hich\af1\dbch\af31501\noproof\insrsid15878274\charrsid15879488 \hich\af1\dbch\af31501\loch\f1 &lt;/Article&gt;}{\rtlch\fcs1 \af0 \ltrch\fcs0 \insrsid15878274\charrsid15879488 _x000d__x000a_\par }\pard\plain \ltrpar\ql \li0\ri0\keepn\widctlpar\wrapdefault\aspalpha\aspnum\faauto\adjustright\rin0\lin0\itap0\pararsid15878274 \rtlch\fcs1 \af0\afs20\alang1025 \ltrch\fcs0 \fs24\lang2057\langfe2057\cgrid\langnp2057\langfenp2057 {\rtlch\fcs1 \af0 _x000d__x000a_\ltrch\fcs0 \cs17\v\fs20\cf9\lang1024\langfe1024\loch\af1\hich\af1\dbch\af31501\noproof\insrsid15878274\charrsid15879488 \hich\af1\dbch\af31501\loch\f1 &lt;DocAmend2&gt;&lt;OptDel&gt;}{\rtlch\fcs1 \af0 \ltrch\fcs0 \insrsid15878274\charrsid15879488 [ZNRACT]}{_x000d__x000a_\rtlch\fcs1 \af0 \ltrch\fcs0 \cs17\v\fs20\cf9\lang1024\langfe1024\loch\af1\hich\af1\dbch\af31501\noproof\insrsid15878274\charrsid15879488 \hich\af1\dbch\af31501\loch\f1 &lt;/OptDel&gt;&lt;/DocAmend2&gt;}{\rtlch\fcs1 \af0 \ltrch\fcs0 \insrsid15878274\charrsid15879488 _x000d__x000a__x000d__x000a_\par }\pard \ltrpar\ql \li0\ri0\widctlpar\wrapdefault\aspalpha\aspnum\faauto\adjustright\rin0\lin0\itap0\pararsid15878274 {\rtlch\fcs1 \af0 \ltrch\fcs0 _x000d__x000a_\cs17\v\fs20\cf9\lang1024\langfe1024\loch\af1\hich\af1\dbch\af31501\noproof\langnp1036\insrsid15878274\charrsid11356624 \hich\af1\dbch\af31501\loch\f1 &lt;Article2&gt;&lt;OptDel&gt;}{\rtlch\fcs1 \af0 \ltrch\fcs0 _x000d__x000a_\lang1036\langfe2057\langnp1036\insrsid15878274\charrsid11356624 [ZACTPART]}{\rtlch\fcs1 \af0 \ltrch\fcs0 \cs17\v\fs20\cf9\lang1024\langfe1024\loch\af1\hich\af1\dbch\af31501\noproof\langnp1036\insrsid15878274\charrsid11356624 _x000d__x000a_\hich\af1\dbch\af31501\loch\f1 &lt;/OptDel&gt;&lt;/Article2&gt;}{\rtlch\fcs1 \af0 \ltrch\fcs0 \lang1036\langfe2057\langnp1036\insrsid15878274\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5878274\charrsid11356624 \cell }\pard \ltrpar\ql \li0\ri0\widctlpar\intbl\wrapdefault\aspalpha\aspnum\faauto\adjustright\rin0\lin0 {\rtlch\fcs1 \af0 \ltrch\fcs0 \insrsid15878274\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5878274\charrsid15879488 [ZLEFTB]\cell [ZRIGHT]\cell }\pard\plain \ltrpar\ql \li0\ri0\widctlpar\intbl\wrapdefault\aspalpha\aspnum\faauto\adjustright\rin0\lin0 \rtlch\fcs1 \af0\afs20\alang1025 \ltrch\fcs0 _x000d__x000a_\fs24\lang2057\langfe2057\cgrid\langnp2057\langfenp2057 {\rtlch\fcs1 \af0 \ltrch\fcs0 \insrsid15878274\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5878274\charrsid15879488 [ZTEXTL]\cell [ZTEXTR]}{\rtlch\fcs1 \af0\afs24 \ltrch\fcs0 \insrsid15878274\charrsid15879488 \cell }\pard\plain \ltrpar\ql \li0\ri0\widctlpar\intbl\wrapdefault\aspalpha\aspnum\faauto\adjustright\rin0\lin0 \rtlch\fcs1 _x000d__x000a_\af0\afs20\alang1025 \ltrch\fcs0 \fs24\lang2057\langfe2057\cgrid\langnp2057\langfenp2057 {\rtlch\fcs1 \af0 \ltrch\fcs0 \insrsid15878274\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878274 \rtlch\fcs1 \af0\afs20\alang1025 \ltrch\fcs0 \i\fs24\lang2057\langfe2057\cgrid\langnp2057\langfenp2057 {\rtlch\fcs1 \af0 \ltrch\fcs0 _x000d__x000a_\cs17\i0\v\fs20\cf9\lang1024\langfe1024\loch\af1\hich\af1\dbch\af31501\noproof\insrsid15878274\charrsid15879488 \hich\af1\dbch\af31501\loch\f1 &lt;OptDel&gt;}{\rtlch\fcs1 \af0 \ltrch\fcs0 \insrsid15878274\charrsid15879488 [ZCROSSREF]}{\rtlch\fcs1 \af0 _x000d__x000a_\ltrch\fcs0 \cs17\i0\v\fs20\cf9\lang1024\langfe1024\loch\af1\hich\af1\dbch\af31501\noproof\insrsid15878274\charrsid15879488 \hich\af1\dbch\af31501\loch\f1 &lt;/OptDel&gt;}{\rtlch\fcs1 \af0 \ltrch\fcs0 \insrsid15878274\charrsid15879488 _x000d__x000a_\par }\pard\plain \ltrpar\s22\qc \li0\ri0\sb240\sa240\keepn\nowidctlpar\wrapdefault\aspalpha\aspnum\faauto\adjustright\rin0\lin0\itap0\pararsid15878274 \rtlch\fcs1 \af0\afs20\alang1025 \ltrch\fcs0 \i\fs24\lang2057\langfe2057\cgrid\langnp2057\langfenp2057 {_x000d__x000a_\rtlch\fcs1 \af0 \ltrch\fcs0 \cs17\i0\v\fs20\cf9\lang1024\langfe1024\loch\af1\hich\af1\dbch\af31501\noproof\insrsid15878274\charrsid15879488 \hich\af1\dbch\af31501\loch\f1 &lt;TitreJust&gt;}{\rtlch\fcs1 \af0 \ltrch\fcs0 \insrsid15878274\charrsid15879488 _x000d__x000a_[ZJUSTIFICATION]}{\rtlch\fcs1 \af0 \ltrch\fcs0 \cs17\i0\v\fs20\cf9\lang1024\langfe1024\loch\af1\hich\af1\dbch\af31501\noproof\insrsid15878274\charrsid15879488 \hich\af1\dbch\af31501\loch\f1 &lt;/TitreJust&gt;}{\rtlch\fcs1 \af0 \ltrch\fcs0 _x000d__x000a_\insrsid15878274\charrsid15879488 _x000d__x000a_\par }\pard\plain \ltrpar\s20\ql \li0\ri0\sa240\nowidctlpar\wrapdefault\aspalpha\aspnum\faauto\adjustright\rin0\lin0\itap0\pararsid15878274 \rtlch\fcs1 \af0\afs20\alang1025 \ltrch\fcs0 \i\fs24\lang2057\langfe2057\cgrid\langnp2057\langfenp2057 {\rtlch\fcs1 _x000d__x000a_\af0 \ltrch\fcs0 \cs17\i0\v\fs20\cf9\lang1024\langfe1024\loch\af1\hich\af1\dbch\af31501\noproof\insrsid15878274\charrsid15879488 \hich\af1\dbch\af31501\loch\f1 &lt;OptDelPrev&gt;}{\rtlch\fcs1 \af0 \ltrch\fcs0 \insrsid15878274\charrsid15879488 [ZTEXTJUST]}{_x000d__x000a_\rtlch\fcs1 \af0 \ltrch\fcs0 \cs17\i0\v\fs20\cf9\lang1024\langfe1024\loch\af1\hich\af1\dbch\af31501\noproof\insrsid15878274\charrsid15879488 \hich\af1\dbch\af31501\loch\f1 &lt;/OptDelPrev&gt;}{\rtlch\fcs1 \af0 \ltrch\fcs0 \insrsid15878274\charrsid15879488 _x000d__x000a__x000d__x000a_\par }\pard\plain \ltrpar\ql \li0\ri0\widctlpar\wrapdefault\aspalpha\aspnum\faauto\adjustright\rin0\lin0\itap0\pararsid15878274 \rtlch\fcs1 \af0\afs20\alang1025 \ltrch\fcs0 \fs24\lang2057\langfe2057\cgrid\langnp2057\langfenp2057 {\rtlch\fcs1 \af0 \ltrch\fcs0 _x000d__x000a_\cs17\v\fs20\cf9\lang1024\langfe1024\loch\af1\hich\af1\dbch\af31501\noproof\insrsid15878274\charrsid15879488 \hich\af1\dbch\af31501\loch\f1 &lt;/AmendB&gt;}{\rtlch\fcs1 \af0 \ltrch\fcs0 \insrsid15878274\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ce_x000d__x000a_36d8b1dd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64"/>
    <w:docVar w:name="TITLECODMNU" w:val=" 1"/>
    <w:docVar w:name="TXTLANGUE" w:val="EN"/>
    <w:docVar w:name="TXTLANGUEMIN" w:val="en"/>
    <w:docVar w:name="TXTNRC" w:val="0200/2021"/>
    <w:docVar w:name="TXTNRCOM" w:val="(2021)0281"/>
    <w:docVar w:name="TXTNRFIRSTAM" w:val="1"/>
    <w:docVar w:name="TXTNRLASTAM" w:val="16"/>
    <w:docVar w:name="TXTNRPE" w:val="732.601"/>
    <w:docVar w:name="TXTNRPROC" w:val="2021/0136"/>
    <w:docVar w:name="TXTPEorAP" w:val="PE"/>
    <w:docVar w:name="TXTROUTE" w:val="AD\1264811EN.docx"/>
    <w:docVar w:name="TXTVERSION" w:val="02-00"/>
  </w:docVars>
  <w:rsids>
    <w:rsidRoot w:val="00B742B9"/>
    <w:rsid w:val="000110D3"/>
    <w:rsid w:val="00026559"/>
    <w:rsid w:val="00027A4B"/>
    <w:rsid w:val="00027FA8"/>
    <w:rsid w:val="0004474F"/>
    <w:rsid w:val="00082EC4"/>
    <w:rsid w:val="00097E74"/>
    <w:rsid w:val="000A240D"/>
    <w:rsid w:val="000A6BC6"/>
    <w:rsid w:val="000D44A6"/>
    <w:rsid w:val="00122C05"/>
    <w:rsid w:val="00134974"/>
    <w:rsid w:val="00136C04"/>
    <w:rsid w:val="00141B18"/>
    <w:rsid w:val="00141CD7"/>
    <w:rsid w:val="001616BD"/>
    <w:rsid w:val="001619CD"/>
    <w:rsid w:val="001773EF"/>
    <w:rsid w:val="001820A9"/>
    <w:rsid w:val="001908DB"/>
    <w:rsid w:val="001A0556"/>
    <w:rsid w:val="001B0A1E"/>
    <w:rsid w:val="001C0886"/>
    <w:rsid w:val="001D5154"/>
    <w:rsid w:val="001E3AC4"/>
    <w:rsid w:val="001E6265"/>
    <w:rsid w:val="001E798A"/>
    <w:rsid w:val="001F3F12"/>
    <w:rsid w:val="001F6222"/>
    <w:rsid w:val="0020077A"/>
    <w:rsid w:val="00211D0C"/>
    <w:rsid w:val="0023131B"/>
    <w:rsid w:val="002431A8"/>
    <w:rsid w:val="002672B4"/>
    <w:rsid w:val="002A0A13"/>
    <w:rsid w:val="002A67EE"/>
    <w:rsid w:val="002F5321"/>
    <w:rsid w:val="002F6620"/>
    <w:rsid w:val="00304EA8"/>
    <w:rsid w:val="00311EF5"/>
    <w:rsid w:val="00341A99"/>
    <w:rsid w:val="00360FAA"/>
    <w:rsid w:val="0038294E"/>
    <w:rsid w:val="003A2F84"/>
    <w:rsid w:val="003C7390"/>
    <w:rsid w:val="003E1280"/>
    <w:rsid w:val="003F128E"/>
    <w:rsid w:val="0040055C"/>
    <w:rsid w:val="00442FBA"/>
    <w:rsid w:val="0046122F"/>
    <w:rsid w:val="00483DAF"/>
    <w:rsid w:val="00487596"/>
    <w:rsid w:val="004A7DC2"/>
    <w:rsid w:val="004B136F"/>
    <w:rsid w:val="004B3A53"/>
    <w:rsid w:val="004C2A0D"/>
    <w:rsid w:val="004C58D5"/>
    <w:rsid w:val="004F1D2F"/>
    <w:rsid w:val="00502B76"/>
    <w:rsid w:val="00513F6F"/>
    <w:rsid w:val="00517AB1"/>
    <w:rsid w:val="00520410"/>
    <w:rsid w:val="00522B51"/>
    <w:rsid w:val="00524707"/>
    <w:rsid w:val="00533AE7"/>
    <w:rsid w:val="00535DB1"/>
    <w:rsid w:val="005539B7"/>
    <w:rsid w:val="00571233"/>
    <w:rsid w:val="005E52C2"/>
    <w:rsid w:val="00601633"/>
    <w:rsid w:val="006127FB"/>
    <w:rsid w:val="00613134"/>
    <w:rsid w:val="00614A67"/>
    <w:rsid w:val="00626D52"/>
    <w:rsid w:val="00643DA8"/>
    <w:rsid w:val="006472B7"/>
    <w:rsid w:val="006508AC"/>
    <w:rsid w:val="00651E3A"/>
    <w:rsid w:val="00657D5C"/>
    <w:rsid w:val="00683DD1"/>
    <w:rsid w:val="00691B1C"/>
    <w:rsid w:val="006A0F0A"/>
    <w:rsid w:val="006A48AA"/>
    <w:rsid w:val="006B1267"/>
    <w:rsid w:val="006C7D4D"/>
    <w:rsid w:val="006D292E"/>
    <w:rsid w:val="00710E1A"/>
    <w:rsid w:val="00712462"/>
    <w:rsid w:val="00716BAA"/>
    <w:rsid w:val="0078548A"/>
    <w:rsid w:val="007967B3"/>
    <w:rsid w:val="007B597B"/>
    <w:rsid w:val="007B7CE3"/>
    <w:rsid w:val="007E593A"/>
    <w:rsid w:val="007F187F"/>
    <w:rsid w:val="00817D13"/>
    <w:rsid w:val="00817E3E"/>
    <w:rsid w:val="00820C7D"/>
    <w:rsid w:val="008252B5"/>
    <w:rsid w:val="008302D6"/>
    <w:rsid w:val="00833D11"/>
    <w:rsid w:val="00836FD3"/>
    <w:rsid w:val="008375A8"/>
    <w:rsid w:val="0084196A"/>
    <w:rsid w:val="00857098"/>
    <w:rsid w:val="00872A52"/>
    <w:rsid w:val="00876A73"/>
    <w:rsid w:val="0089388A"/>
    <w:rsid w:val="008E0D6C"/>
    <w:rsid w:val="008F0A0F"/>
    <w:rsid w:val="008F3DB0"/>
    <w:rsid w:val="00904864"/>
    <w:rsid w:val="009052FE"/>
    <w:rsid w:val="009053EA"/>
    <w:rsid w:val="009215FC"/>
    <w:rsid w:val="00924555"/>
    <w:rsid w:val="00926C61"/>
    <w:rsid w:val="009368B3"/>
    <w:rsid w:val="009779EC"/>
    <w:rsid w:val="00982B83"/>
    <w:rsid w:val="009857B4"/>
    <w:rsid w:val="009E7319"/>
    <w:rsid w:val="00A61BD7"/>
    <w:rsid w:val="00A71228"/>
    <w:rsid w:val="00A74E25"/>
    <w:rsid w:val="00A916CD"/>
    <w:rsid w:val="00AC2A60"/>
    <w:rsid w:val="00AD3A98"/>
    <w:rsid w:val="00AD49D0"/>
    <w:rsid w:val="00AD6F8C"/>
    <w:rsid w:val="00B00EE6"/>
    <w:rsid w:val="00B12581"/>
    <w:rsid w:val="00B476DC"/>
    <w:rsid w:val="00B556CD"/>
    <w:rsid w:val="00B62D4B"/>
    <w:rsid w:val="00B66E87"/>
    <w:rsid w:val="00B73535"/>
    <w:rsid w:val="00B742B9"/>
    <w:rsid w:val="00B76A26"/>
    <w:rsid w:val="00B904FA"/>
    <w:rsid w:val="00BA3E40"/>
    <w:rsid w:val="00BA6E91"/>
    <w:rsid w:val="00BD1F76"/>
    <w:rsid w:val="00BE20CF"/>
    <w:rsid w:val="00C22327"/>
    <w:rsid w:val="00C335C6"/>
    <w:rsid w:val="00C4219C"/>
    <w:rsid w:val="00C50710"/>
    <w:rsid w:val="00C52A28"/>
    <w:rsid w:val="00C60FA4"/>
    <w:rsid w:val="00C709B7"/>
    <w:rsid w:val="00C75E98"/>
    <w:rsid w:val="00C81C5B"/>
    <w:rsid w:val="00C83B35"/>
    <w:rsid w:val="00C866E5"/>
    <w:rsid w:val="00C94D95"/>
    <w:rsid w:val="00CA09BB"/>
    <w:rsid w:val="00CB53A2"/>
    <w:rsid w:val="00CE06E1"/>
    <w:rsid w:val="00D25CF2"/>
    <w:rsid w:val="00D56CE0"/>
    <w:rsid w:val="00D6254D"/>
    <w:rsid w:val="00D67D0A"/>
    <w:rsid w:val="00D74FD1"/>
    <w:rsid w:val="00D9140D"/>
    <w:rsid w:val="00D943A5"/>
    <w:rsid w:val="00D9581F"/>
    <w:rsid w:val="00DB56E4"/>
    <w:rsid w:val="00DE7422"/>
    <w:rsid w:val="00E27F01"/>
    <w:rsid w:val="00E3526C"/>
    <w:rsid w:val="00E37507"/>
    <w:rsid w:val="00E407FC"/>
    <w:rsid w:val="00E77FF5"/>
    <w:rsid w:val="00E94D64"/>
    <w:rsid w:val="00EA3802"/>
    <w:rsid w:val="00EF1432"/>
    <w:rsid w:val="00EF33D5"/>
    <w:rsid w:val="00F01343"/>
    <w:rsid w:val="00F07E75"/>
    <w:rsid w:val="00F15744"/>
    <w:rsid w:val="00F22B88"/>
    <w:rsid w:val="00F24D40"/>
    <w:rsid w:val="00F34FA9"/>
    <w:rsid w:val="00F95115"/>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E979E22-5B81-451E-981B-DAE30AD6E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b w:val="0"/>
      <w:i w:val="0"/>
      <w:strike w:val="0"/>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Sup">
    <w:name w:val="Sup"/>
    <w:uiPriority w:val="1"/>
    <w:qFormat/>
    <w:rsid w:val="001E798A"/>
    <w:rPr>
      <w:vertAlign w:val="superscript"/>
    </w:rPr>
  </w:style>
  <w:style w:type="paragraph" w:customStyle="1" w:styleId="Normal24a">
    <w:name w:val="Normal24a"/>
    <w:basedOn w:val="Normal"/>
    <w:rsid w:val="008252B5"/>
    <w:pPr>
      <w:spacing w:after="480"/>
    </w:pPr>
    <w:rPr>
      <w:szCs w:val="20"/>
    </w:rPr>
  </w:style>
  <w:style w:type="paragraph" w:customStyle="1" w:styleId="NormalBoldCenter">
    <w:name w:val="NormalBoldCenter"/>
    <w:basedOn w:val="Normal"/>
    <w:rsid w:val="008252B5"/>
    <w:pPr>
      <w:jc w:val="center"/>
    </w:pPr>
    <w:rPr>
      <w:b/>
      <w:szCs w:val="20"/>
    </w:rPr>
  </w:style>
  <w:style w:type="paragraph" w:styleId="ListParagraph">
    <w:name w:val="List Paragraph"/>
    <w:basedOn w:val="Normal"/>
    <w:uiPriority w:val="34"/>
    <w:qFormat/>
    <w:rsid w:val="008252B5"/>
    <w:pPr>
      <w:widowControl/>
      <w:ind w:left="720"/>
      <w:contextualSpacing/>
      <w:jc w:val="both"/>
    </w:pPr>
    <w:rPr>
      <w:rFonts w:eastAsiaTheme="minorHAnsi"/>
      <w:lang w:eastAsia="en-US"/>
    </w:rPr>
  </w:style>
  <w:style w:type="paragraph" w:styleId="Footer">
    <w:name w:val="footer"/>
    <w:basedOn w:val="Normal"/>
    <w:link w:val="FooterChar"/>
    <w:rsid w:val="008252B5"/>
    <w:pPr>
      <w:tabs>
        <w:tab w:val="center" w:pos="4513"/>
        <w:tab w:val="right" w:pos="9026"/>
      </w:tabs>
    </w:pPr>
  </w:style>
  <w:style w:type="character" w:customStyle="1" w:styleId="FooterChar">
    <w:name w:val="Footer Char"/>
    <w:basedOn w:val="DefaultParagraphFont"/>
    <w:link w:val="Footer"/>
    <w:rsid w:val="008252B5"/>
    <w:rPr>
      <w:sz w:val="24"/>
      <w:szCs w:val="24"/>
    </w:rPr>
  </w:style>
  <w:style w:type="paragraph" w:styleId="BalloonText">
    <w:name w:val="Balloon Text"/>
    <w:basedOn w:val="Normal"/>
    <w:link w:val="BalloonTextChar"/>
    <w:semiHidden/>
    <w:unhideWhenUsed/>
    <w:rsid w:val="000110D3"/>
    <w:rPr>
      <w:rFonts w:ascii="Segoe UI" w:hAnsi="Segoe UI" w:cs="Segoe UI"/>
      <w:sz w:val="18"/>
      <w:szCs w:val="18"/>
    </w:rPr>
  </w:style>
  <w:style w:type="character" w:customStyle="1" w:styleId="BalloonTextChar">
    <w:name w:val="Balloon Text Char"/>
    <w:basedOn w:val="DefaultParagraphFont"/>
    <w:link w:val="BalloonText"/>
    <w:semiHidden/>
    <w:rsid w:val="000110D3"/>
    <w:rPr>
      <w:rFonts w:ascii="Segoe UI" w:hAnsi="Segoe UI" w:cs="Segoe UI"/>
      <w:sz w:val="18"/>
      <w:szCs w:val="18"/>
    </w:rPr>
  </w:style>
  <w:style w:type="character" w:styleId="CommentReference">
    <w:name w:val="annotation reference"/>
    <w:basedOn w:val="DefaultParagraphFont"/>
    <w:rsid w:val="000110D3"/>
    <w:rPr>
      <w:sz w:val="16"/>
      <w:szCs w:val="16"/>
    </w:rPr>
  </w:style>
  <w:style w:type="paragraph" w:styleId="CommentText">
    <w:name w:val="annotation text"/>
    <w:basedOn w:val="Normal"/>
    <w:link w:val="CommentTextChar"/>
    <w:rsid w:val="000110D3"/>
    <w:rPr>
      <w:sz w:val="20"/>
      <w:szCs w:val="20"/>
    </w:rPr>
  </w:style>
  <w:style w:type="character" w:customStyle="1" w:styleId="CommentTextChar">
    <w:name w:val="Comment Text Char"/>
    <w:basedOn w:val="DefaultParagraphFont"/>
    <w:link w:val="CommentText"/>
    <w:rsid w:val="000110D3"/>
  </w:style>
  <w:style w:type="paragraph" w:styleId="CommentSubject">
    <w:name w:val="annotation subject"/>
    <w:basedOn w:val="CommentText"/>
    <w:next w:val="CommentText"/>
    <w:link w:val="CommentSubjectChar"/>
    <w:semiHidden/>
    <w:unhideWhenUsed/>
    <w:rsid w:val="000110D3"/>
    <w:rPr>
      <w:b/>
      <w:bCs/>
    </w:rPr>
  </w:style>
  <w:style w:type="character" w:customStyle="1" w:styleId="CommentSubjectChar">
    <w:name w:val="Comment Subject Char"/>
    <w:basedOn w:val="CommentTextChar"/>
    <w:link w:val="CommentSubject"/>
    <w:semiHidden/>
    <w:rsid w:val="000110D3"/>
    <w:rPr>
      <w:b/>
      <w:bCs/>
    </w:rPr>
  </w:style>
  <w:style w:type="character" w:customStyle="1" w:styleId="SupBoldItalic">
    <w:name w:val="SupBoldItalic"/>
    <w:uiPriority w:val="1"/>
    <w:qFormat/>
    <w:rsid w:val="001773EF"/>
    <w:rPr>
      <w:b/>
      <w:bCs w:val="0"/>
      <w:i/>
      <w:iCs w:val="0"/>
      <w:vertAlign w:val="superscript"/>
    </w:rPr>
  </w:style>
  <w:style w:type="character" w:customStyle="1" w:styleId="Normal6Char">
    <w:name w:val="Normal6 Char"/>
    <w:link w:val="Normal6"/>
    <w:locked/>
    <w:rsid w:val="001773EF"/>
    <w:rPr>
      <w:sz w:val="24"/>
      <w:lang w:val="el-GR"/>
    </w:rPr>
  </w:style>
  <w:style w:type="paragraph" w:customStyle="1" w:styleId="Normal6">
    <w:name w:val="Normal6"/>
    <w:basedOn w:val="Normal"/>
    <w:link w:val="Normal6Char"/>
    <w:rsid w:val="001773EF"/>
    <w:pPr>
      <w:spacing w:after="120"/>
    </w:pPr>
    <w:rPr>
      <w:szCs w:val="20"/>
    </w:rPr>
  </w:style>
  <w:style w:type="character" w:customStyle="1" w:styleId="NormalBoldChar">
    <w:name w:val="NormalBold Char"/>
    <w:link w:val="NormalBold"/>
    <w:locked/>
    <w:rsid w:val="001773EF"/>
    <w:rPr>
      <w:b/>
      <w:sz w:val="24"/>
    </w:rPr>
  </w:style>
  <w:style w:type="paragraph" w:customStyle="1" w:styleId="ColumnHeading">
    <w:name w:val="ColumnHeading"/>
    <w:basedOn w:val="Normal"/>
    <w:rsid w:val="001773EF"/>
    <w:pPr>
      <w:spacing w:after="240"/>
      <w:jc w:val="center"/>
    </w:pPr>
    <w:rPr>
      <w:i/>
      <w:szCs w:val="20"/>
    </w:rPr>
  </w:style>
  <w:style w:type="paragraph" w:customStyle="1" w:styleId="RollCallSymbols14pt">
    <w:name w:val="RollCallSymbols14pt"/>
    <w:basedOn w:val="Normal"/>
    <w:rsid w:val="001619CD"/>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1619CD"/>
    <w:pPr>
      <w:tabs>
        <w:tab w:val="center" w:pos="284"/>
        <w:tab w:val="left" w:pos="426"/>
      </w:tabs>
    </w:pPr>
    <w:rPr>
      <w:snapToGrid w:val="0"/>
      <w:szCs w:val="20"/>
      <w:lang w:eastAsia="en-US"/>
    </w:rPr>
  </w:style>
  <w:style w:type="paragraph" w:customStyle="1" w:styleId="RollCallVotes">
    <w:name w:val="RollCallVotes"/>
    <w:basedOn w:val="Normal"/>
    <w:rsid w:val="001619CD"/>
    <w:pPr>
      <w:spacing w:before="120" w:after="120"/>
      <w:jc w:val="center"/>
    </w:pPr>
    <w:rPr>
      <w:b/>
      <w:bCs/>
      <w:snapToGrid w:val="0"/>
      <w:sz w:val="16"/>
      <w:szCs w:val="20"/>
      <w:lang w:eastAsia="en-US"/>
    </w:rPr>
  </w:style>
  <w:style w:type="paragraph" w:customStyle="1" w:styleId="RollCallTable">
    <w:name w:val="RollCallTable"/>
    <w:basedOn w:val="Normal"/>
    <w:rsid w:val="001619CD"/>
    <w:pPr>
      <w:spacing w:before="120" w:after="120"/>
    </w:pPr>
    <w:rPr>
      <w:snapToGrid w:val="0"/>
      <w:sz w:val="16"/>
      <w:szCs w:val="20"/>
      <w:lang w:eastAsia="en-US"/>
    </w:rPr>
  </w:style>
  <w:style w:type="character" w:styleId="Hyperlink">
    <w:name w:val="Hyperlink"/>
    <w:basedOn w:val="DefaultParagraphFont"/>
    <w:rsid w:val="002F6620"/>
    <w:rPr>
      <w:color w:val="0563C1" w:themeColor="hyperlink"/>
      <w:u w:val="single"/>
    </w:rPr>
  </w:style>
  <w:style w:type="paragraph" w:customStyle="1" w:styleId="Olang">
    <w:name w:val="Olang"/>
    <w:rsid w:val="002F6620"/>
    <w:pPr>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08E0BF-8650-466E-AD75-CCECB39B6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7660</Words>
  <Characters>47427</Characters>
  <Application>Microsoft Office Word</Application>
  <DocSecurity>0</DocSecurity>
  <Lines>1792</Lines>
  <Paragraphs>419</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54839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2022-10-25T10:33:00Z</dcterms:created>
  <dcterms:modified xsi:type="dcterms:W3CDTF">2022-10-25T10:33:00Z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1264811</vt:lpwstr>
  </property>
  <property fmtid="{D5CDD505-2E9C-101B-9397-08002B2CF9AE}" pid="4" name="&lt;Model&gt;">
    <vt:lpwstr>PA_Legam</vt:lpwstr>
  </property>
  <property fmtid="{D5CDD505-2E9C-101B-9397-08002B2CF9AE}" pid="5" name="&lt;ModelCod&gt;">
    <vt:lpwstr>\\eiciBRUpr1\pdocep$\DocEP\DOCS\General\PA\PA_Legam.dotx(17/04/2020 19:26:08)</vt:lpwstr>
  </property>
  <property fmtid="{D5CDD505-2E9C-101B-9397-08002B2CF9AE}" pid="6" name="&lt;ModelTra&gt;">
    <vt:lpwstr>\\eiciBRUpr1\pdocep$\DocEP\TRANSFIL\EN\PA_Legam.EN(10/07/2020 22:21:03)</vt:lpwstr>
  </property>
  <property fmtid="{D5CDD505-2E9C-101B-9397-08002B2CF9AE}" pid="7" name="&lt;Type&gt;">
    <vt:lpwstr>AD</vt:lpwstr>
  </property>
  <property fmtid="{D5CDD505-2E9C-101B-9397-08002B2CF9AE}" pid="8" name="Created with">
    <vt:lpwstr>9.12.2 Build [20220301]</vt:lpwstr>
  </property>
  <property fmtid="{D5CDD505-2E9C-101B-9397-08002B2CF9AE}" pid="9" name="FooterPath">
    <vt:lpwstr>AD\1264811EL.docx</vt:lpwstr>
  </property>
  <property fmtid="{D5CDD505-2E9C-101B-9397-08002B2CF9AE}" pid="10" name="LastEdited with">
    <vt:lpwstr>9.13.0 Build [20220701]</vt:lpwstr>
  </property>
  <property fmtid="{D5CDD505-2E9C-101B-9397-08002B2CF9AE}" pid="11" name="PE number">
    <vt:lpwstr>732.601</vt:lpwstr>
  </property>
  <property fmtid="{D5CDD505-2E9C-101B-9397-08002B2CF9AE}" pid="12" name="SDLStudio">
    <vt:lpwstr/>
  </property>
  <property fmtid="{D5CDD505-2E9C-101B-9397-08002B2CF9AE}" pid="13" name="SendToEpades">
    <vt:lpwstr>OK(AMNUM) - 2022/10/13 18:50</vt:lpwstr>
  </property>
  <property fmtid="{D5CDD505-2E9C-101B-9397-08002B2CF9AE}" pid="14" name="Bookout">
    <vt:lpwstr>OK - 2022/10/25 12:33</vt:lpwstr>
  </property>
</Properties>
</file>