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21AD9" w:rsidTr="00C85D0F">
        <w:trPr>
          <w:trHeight w:hRule="exact" w:val="1418"/>
        </w:trPr>
        <w:tc>
          <w:tcPr>
            <w:tcW w:w="6804" w:type="dxa"/>
            <w:shd w:val="clear" w:color="auto" w:fill="auto"/>
            <w:vAlign w:val="center"/>
          </w:tcPr>
          <w:p w:rsidR="00BA3E40" w:rsidRPr="00303620" w:rsidRDefault="0039609C" w:rsidP="00C85D0F">
            <w:pPr>
              <w:pStyle w:val="EPName"/>
            </w:pPr>
            <w:bookmarkStart w:id="0" w:name="_GoBack"/>
            <w:bookmarkEnd w:id="0"/>
            <w:r>
              <w:t>Parlament Ewropew</w:t>
            </w:r>
          </w:p>
          <w:p w:rsidR="00BA3E40" w:rsidRPr="00BA150C" w:rsidRDefault="0039609C" w:rsidP="00BA150C">
            <w:pPr>
              <w:pStyle w:val="EPTerm"/>
            </w:pPr>
            <w:r>
              <w:t>2019-2024</w:t>
            </w:r>
          </w:p>
        </w:tc>
        <w:tc>
          <w:tcPr>
            <w:tcW w:w="2268" w:type="dxa"/>
            <w:shd w:val="clear" w:color="auto" w:fill="auto"/>
          </w:tcPr>
          <w:p w:rsidR="00BA3E40" w:rsidRPr="00303620" w:rsidRDefault="0039609C" w:rsidP="00C85D0F">
            <w:pPr>
              <w:pStyle w:val="EPLogo"/>
            </w:pPr>
            <w:r w:rsidRPr="0030362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56706"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303620" w:rsidRDefault="00F24D40" w:rsidP="00F24D40">
      <w:pPr>
        <w:pStyle w:val="LineTop"/>
      </w:pPr>
    </w:p>
    <w:p w:rsidR="00F24D40" w:rsidRPr="00303620" w:rsidRDefault="0039609C" w:rsidP="00F24D40">
      <w:pPr>
        <w:pStyle w:val="EPBody"/>
      </w:pPr>
      <w:r>
        <w:rPr>
          <w:rStyle w:val="HideTWBExt"/>
          <w:i w:val="0"/>
        </w:rPr>
        <w:t>&lt;Commission&gt;</w:t>
      </w:r>
      <w:r>
        <w:rPr>
          <w:rStyle w:val="HideTWBInt"/>
          <w:i w:val="0"/>
          <w:color w:val="auto"/>
        </w:rPr>
        <w:t>{LIBE}</w:t>
      </w:r>
      <w:r>
        <w:t>Kumitat għal-Libertajiet Ċivili, il-Ġustizzja u l-Intern</w:t>
      </w:r>
      <w:r>
        <w:rPr>
          <w:rStyle w:val="HideTWBExt"/>
          <w:i w:val="0"/>
        </w:rPr>
        <w:t>&lt;/Commission&gt;</w:t>
      </w:r>
    </w:p>
    <w:p w:rsidR="00F24D40" w:rsidRPr="00303620" w:rsidRDefault="00F24D40" w:rsidP="00F24D40">
      <w:pPr>
        <w:pStyle w:val="LineBottom"/>
      </w:pPr>
    </w:p>
    <w:p w:rsidR="00DB56E4" w:rsidRPr="00303620" w:rsidRDefault="0039609C" w:rsidP="00DB56E4">
      <w:pPr>
        <w:pStyle w:val="CoverReference"/>
      </w:pPr>
      <w:r>
        <w:rPr>
          <w:rStyle w:val="HideTWBExt"/>
          <w:b w:val="0"/>
        </w:rPr>
        <w:t>&lt;RefProc&gt;</w:t>
      </w:r>
      <w:bookmarkStart w:id="1" w:name="DocEPLastVariable"/>
      <w:bookmarkEnd w:id="1"/>
      <w:r>
        <w:t>2021/0378</w:t>
      </w:r>
      <w:r>
        <w:rPr>
          <w:rStyle w:val="HideTWBExt"/>
          <w:b w:val="0"/>
        </w:rPr>
        <w:t>&lt;/RefProc&gt;&lt;RefTypeProc&gt;</w:t>
      </w:r>
      <w:r>
        <w:t>(COD)</w:t>
      </w:r>
      <w:r>
        <w:rPr>
          <w:rStyle w:val="HideTWBExt"/>
          <w:b w:val="0"/>
        </w:rPr>
        <w:t>&lt;/RefTypeProc&gt;</w:t>
      </w:r>
    </w:p>
    <w:p w:rsidR="00DB56E4" w:rsidRPr="00303620" w:rsidRDefault="0039609C" w:rsidP="00DB56E4">
      <w:pPr>
        <w:pStyle w:val="CoverDate"/>
      </w:pPr>
      <w:r>
        <w:rPr>
          <w:rStyle w:val="HideTWBExt"/>
        </w:rPr>
        <w:t>&lt;Date&gt;</w:t>
      </w:r>
      <w:r>
        <w:rPr>
          <w:rStyle w:val="HideTWBInt"/>
          <w:color w:val="auto"/>
        </w:rPr>
        <w:t>{13/01/2023}</w:t>
      </w:r>
      <w:r>
        <w:t>13.1.2023</w:t>
      </w:r>
      <w:r>
        <w:rPr>
          <w:rStyle w:val="HideTWBExt"/>
        </w:rPr>
        <w:t>&lt;/Date&gt;</w:t>
      </w:r>
    </w:p>
    <w:p w:rsidR="00DB56E4" w:rsidRPr="00303620" w:rsidRDefault="0039609C" w:rsidP="00DB56E4">
      <w:pPr>
        <w:pStyle w:val="CoverDocType24a"/>
      </w:pPr>
      <w:r>
        <w:rPr>
          <w:rStyle w:val="HideTWBExt"/>
          <w:b w:val="0"/>
        </w:rPr>
        <w:t>&lt;TitreType&gt;</w:t>
      </w:r>
      <w:r>
        <w:t>OPINJONI</w:t>
      </w:r>
      <w:r>
        <w:rPr>
          <w:rStyle w:val="HideTWBExt"/>
          <w:b w:val="0"/>
        </w:rPr>
        <w:t>&lt;/TitreType&gt;</w:t>
      </w:r>
    </w:p>
    <w:p w:rsidR="00DB56E4" w:rsidRPr="00303620" w:rsidRDefault="0039609C" w:rsidP="00DB56E4">
      <w:pPr>
        <w:pStyle w:val="CoverNormal24a"/>
      </w:pPr>
      <w:r>
        <w:rPr>
          <w:rStyle w:val="HideTWBExt"/>
        </w:rPr>
        <w:t>&lt;CommissionResp&gt;</w:t>
      </w:r>
      <w:r>
        <w:t>tal-Kumitat għal-Libertajiet Ċivili, il-Ġustizzja u l-Intern</w:t>
      </w:r>
      <w:r>
        <w:rPr>
          <w:rStyle w:val="HideTWBExt"/>
        </w:rPr>
        <w:t>&lt;/CommissionResp&gt;</w:t>
      </w:r>
    </w:p>
    <w:p w:rsidR="00DB56E4" w:rsidRPr="00303620" w:rsidRDefault="0039609C" w:rsidP="00DB56E4">
      <w:pPr>
        <w:pStyle w:val="CoverNormal24a"/>
      </w:pPr>
      <w:r>
        <w:rPr>
          <w:rStyle w:val="HideTWBExt"/>
        </w:rPr>
        <w:t>&lt;CommissionInt&gt;</w:t>
      </w:r>
      <w:r>
        <w:t>għall-Kumitat għall-Affarijiet Ekonomiċi u Monetarji</w:t>
      </w:r>
      <w:r>
        <w:rPr>
          <w:rStyle w:val="HideTWBExt"/>
        </w:rPr>
        <w:t>&lt;/CommissionInt&gt;</w:t>
      </w:r>
    </w:p>
    <w:p w:rsidR="00BA150C" w:rsidRPr="006F3A74" w:rsidRDefault="0039609C" w:rsidP="00BA150C">
      <w:pPr>
        <w:pStyle w:val="CoverNormal"/>
      </w:pPr>
      <w:r>
        <w:rPr>
          <w:rStyle w:val="HideTWBExt"/>
        </w:rPr>
        <w:t>&lt;Titre&gt;</w:t>
      </w:r>
      <w:r>
        <w:t>dwar il-proposta għal regolament tal-Parlament Ewropew u tal-Kunsill li</w:t>
      </w:r>
      <w:r>
        <w:t xml:space="preserve"> jistabbilixxi punt ta' aċċess uniku Ewropew li jipprovdi aċċess ċentralizzat għal informazzjoni disponibbli pubblikament ta' rilevanza għas-servizzi finanzjarji, is-swieq kapitali u s-sostenibbiltà</w:t>
      </w:r>
      <w:r>
        <w:rPr>
          <w:rStyle w:val="HideTWBExt"/>
        </w:rPr>
        <w:t>&lt;/Titre&gt;</w:t>
      </w:r>
    </w:p>
    <w:p w:rsidR="00DB56E4" w:rsidRPr="00303620" w:rsidRDefault="0039609C" w:rsidP="00BA150C">
      <w:pPr>
        <w:pStyle w:val="CoverNormal24a"/>
      </w:pPr>
      <w:r>
        <w:rPr>
          <w:rStyle w:val="HideTWBExt"/>
        </w:rPr>
        <w:t>&lt;DocRef&gt;</w:t>
      </w:r>
      <w:r>
        <w:t>(COM(2021)0723 – C9</w:t>
      </w:r>
      <w:r>
        <w:noBreakHyphen/>
        <w:t xml:space="preserve">0434/2021 – </w:t>
      </w:r>
      <w:r>
        <w:t>2021/0378(COD))</w:t>
      </w:r>
      <w:r>
        <w:rPr>
          <w:rStyle w:val="HideTWBExt"/>
        </w:rPr>
        <w:t>&lt;/DocRef&gt;</w:t>
      </w:r>
    </w:p>
    <w:p w:rsidR="00DB56E4" w:rsidRPr="00303620" w:rsidRDefault="0039609C" w:rsidP="00DB56E4">
      <w:pPr>
        <w:pStyle w:val="CoverNormal24a"/>
      </w:pPr>
      <w:r>
        <w:t xml:space="preserve">Rapporteur għal opinjoni: </w:t>
      </w:r>
      <w:r>
        <w:rPr>
          <w:rStyle w:val="HideTWBExt"/>
        </w:rPr>
        <w:t>&lt;Depute&gt;</w:t>
      </w:r>
      <w:r>
        <w:t>Emil Radev</w:t>
      </w:r>
      <w:r>
        <w:rPr>
          <w:rStyle w:val="HideTWBExt"/>
        </w:rPr>
        <w:t>&lt;/Depute&gt;</w:t>
      </w:r>
    </w:p>
    <w:p w:rsidR="00487596" w:rsidRPr="00303620" w:rsidRDefault="00487596" w:rsidP="00487596">
      <w:pPr>
        <w:pStyle w:val="CoverNormal"/>
      </w:pPr>
    </w:p>
    <w:p w:rsidR="00DB56E4" w:rsidRPr="00303620" w:rsidRDefault="0039609C" w:rsidP="0004474F">
      <w:pPr>
        <w:tabs>
          <w:tab w:val="center" w:pos="4677"/>
        </w:tabs>
      </w:pPr>
      <w:r>
        <w:br w:type="page"/>
      </w:r>
      <w:r>
        <w:lastRenderedPageBreak/>
        <w:t>PA_Legam</w:t>
      </w:r>
    </w:p>
    <w:p w:rsidR="00DB56E4" w:rsidRPr="00303620" w:rsidRDefault="0039609C" w:rsidP="00BA150C">
      <w:pPr>
        <w:pStyle w:val="PageHeadingNotTOC"/>
      </w:pPr>
      <w:r>
        <w:br w:type="page"/>
      </w:r>
      <w:bookmarkStart w:id="2" w:name="DocEPLastPosition"/>
      <w:bookmarkEnd w:id="2"/>
      <w:r>
        <w:lastRenderedPageBreak/>
        <w:t>EMENDI</w:t>
      </w:r>
    </w:p>
    <w:p w:rsidR="00DB56E4" w:rsidRPr="00303620" w:rsidRDefault="0039609C" w:rsidP="001E3AC4">
      <w:pPr>
        <w:pStyle w:val="Normal12a"/>
      </w:pPr>
      <w:bookmarkStart w:id="3" w:name="IntroA"/>
      <w:r>
        <w:t>Il-Kumitat għal-Libertajiet Ċivili, il-Ġustizzja u l-Intern jistieden lill-Kumitat għall-Affarijiet Ekonomiċi u Monetarji, bħala l-kumitat responsabbli, sabie</w:t>
      </w:r>
      <w:r>
        <w:t>x jieħu inkunsiderazzjoni l-emendi li ġejjin fir-rapport tiegħu:</w:t>
      </w:r>
    </w:p>
    <w:p w:rsidR="00BA150C" w:rsidRPr="006F3A74" w:rsidRDefault="0039609C" w:rsidP="00BA150C">
      <w:bookmarkStart w:id="4" w:name="ProcPageAD"/>
      <w:bookmarkEnd w:id="3"/>
      <w:r>
        <w:rPr>
          <w:rStyle w:val="HideTWBExt"/>
        </w:rPr>
        <w:t>&lt;RepeatBlock-Amend&gt;</w:t>
      </w:r>
    </w:p>
    <w:p w:rsidR="00BA150C" w:rsidRPr="006F3A74" w:rsidRDefault="0039609C" w:rsidP="00BA150C">
      <w:pPr>
        <w:pStyle w:val="AmNumberTabs"/>
      </w:pPr>
      <w:r>
        <w:rPr>
          <w:rStyle w:val="HideTWBExt"/>
          <w:b w:val="0"/>
        </w:rPr>
        <w:t>&lt;Amend&gt;</w:t>
      </w:r>
      <w:r>
        <w:t>Emenda</w:t>
      </w:r>
      <w:r>
        <w:tab/>
      </w:r>
      <w:r>
        <w:tab/>
      </w:r>
      <w:r>
        <w:rPr>
          <w:rStyle w:val="HideTWBExt"/>
          <w:b w:val="0"/>
        </w:rPr>
        <w:t>&lt;NumAm&gt;</w:t>
      </w:r>
      <w:r>
        <w:t>1</w:t>
      </w:r>
      <w:r>
        <w:rPr>
          <w:rStyle w:val="HideTWBExt"/>
          <w:b w:val="0"/>
        </w:rPr>
        <w:t>&lt;/NumAm&gt;</w:t>
      </w:r>
    </w:p>
    <w:p w:rsidR="00BA150C" w:rsidRPr="006F3A74" w:rsidRDefault="00BA150C" w:rsidP="00BA150C"/>
    <w:p w:rsidR="00BA150C" w:rsidRPr="006F3A74" w:rsidRDefault="0039609C" w:rsidP="00BA150C">
      <w:pPr>
        <w:pStyle w:val="NormalBold"/>
        <w:keepNext/>
      </w:pPr>
      <w:r>
        <w:rPr>
          <w:rStyle w:val="HideTWBExt"/>
          <w:b w:val="0"/>
        </w:rPr>
        <w:t>&lt;DocAmend&gt;</w:t>
      </w:r>
      <w:r>
        <w:t>Proposta għal regolament</w:t>
      </w:r>
      <w:r>
        <w:rPr>
          <w:rStyle w:val="HideTWBExt"/>
          <w:b w:val="0"/>
        </w:rPr>
        <w:t>&lt;/DocAmend&gt;</w:t>
      </w:r>
    </w:p>
    <w:p w:rsidR="00BA150C" w:rsidRPr="006F3A74" w:rsidRDefault="0039609C" w:rsidP="00BA150C">
      <w:pPr>
        <w:pStyle w:val="NormalBold"/>
      </w:pPr>
      <w:r>
        <w:rPr>
          <w:rStyle w:val="HideTWBExt"/>
          <w:b w:val="0"/>
        </w:rPr>
        <w:t>&lt;Article&gt;</w:t>
      </w:r>
      <w:r>
        <w:t>Premessa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AD9" w:rsidTr="00AD2172">
        <w:trPr>
          <w:jc w:val="center"/>
        </w:trPr>
        <w:tc>
          <w:tcPr>
            <w:tcW w:w="9752" w:type="dxa"/>
            <w:gridSpan w:val="2"/>
          </w:tcPr>
          <w:p w:rsidR="00BA150C" w:rsidRPr="006F3A74" w:rsidRDefault="00BA150C" w:rsidP="00AD2172">
            <w:pPr>
              <w:keepNext/>
            </w:pPr>
          </w:p>
        </w:tc>
      </w:tr>
      <w:tr w:rsidR="00C21AD9" w:rsidTr="00AD2172">
        <w:trPr>
          <w:jc w:val="center"/>
        </w:trPr>
        <w:tc>
          <w:tcPr>
            <w:tcW w:w="4876" w:type="dxa"/>
            <w:hideMark/>
          </w:tcPr>
          <w:p w:rsidR="00BA150C" w:rsidRPr="006F3A74" w:rsidRDefault="0039609C" w:rsidP="00AD2172">
            <w:pPr>
              <w:pStyle w:val="ColumnHeading"/>
              <w:keepNext/>
            </w:pPr>
            <w:r>
              <w:t>Test propost mill-Kummissjoni</w:t>
            </w:r>
          </w:p>
        </w:tc>
        <w:tc>
          <w:tcPr>
            <w:tcW w:w="4876" w:type="dxa"/>
            <w:hideMark/>
          </w:tcPr>
          <w:p w:rsidR="00BA150C" w:rsidRPr="006F3A74" w:rsidRDefault="0039609C" w:rsidP="00AD2172">
            <w:pPr>
              <w:pStyle w:val="ColumnHeading"/>
              <w:keepNext/>
            </w:pPr>
            <w:r>
              <w:t>Emenda</w:t>
            </w:r>
          </w:p>
        </w:tc>
      </w:tr>
      <w:tr w:rsidR="00C21AD9" w:rsidTr="00AD2172">
        <w:trPr>
          <w:jc w:val="center"/>
        </w:trPr>
        <w:tc>
          <w:tcPr>
            <w:tcW w:w="4876" w:type="dxa"/>
            <w:hideMark/>
          </w:tcPr>
          <w:p w:rsidR="00BA150C" w:rsidRPr="006F3A74" w:rsidRDefault="0039609C" w:rsidP="00AD2172">
            <w:pPr>
              <w:pStyle w:val="Normal6"/>
            </w:pPr>
            <w:r>
              <w:t>(2)</w:t>
            </w:r>
            <w:r>
              <w:tab/>
            </w:r>
            <w:r>
              <w:t xml:space="preserve">L-aċċess faċli għad-data huwa importanti sabiex dawk li jieħdu d-deċiżjonijiet fl-ekonomija u fis-soċjetà jieħdu deċiżjonijiet sodi li jservu </w:t>
            </w:r>
            <w:r>
              <w:rPr>
                <w:b/>
                <w:i/>
              </w:rPr>
              <w:t>l-funzjonament</w:t>
            </w:r>
            <w:r>
              <w:t xml:space="preserve"> effiċjenti tas-suq. L-introduzzjoni ta' spazji komuni Ewropej tad-data f'setturi kruċjali, inkluż i</w:t>
            </w:r>
            <w:r>
              <w:t>s-settur finanzjarju, isservi dak l-għan. Is-settur finanzjarju għaddej minn trasformazzjoni diġitali, li hija mistennija li tkompli fis-snin li ġejjin, u l-Unjoni jenħtieġ li tappoġġa dik it-trasformazzjoni, b'mod partikolari billi tippromwovi finanzjamen</w:t>
            </w:r>
            <w:r>
              <w:t>t immotivat mid-data. Barra minn hekk, it-tqegħid tal-finanzjament sostenibbli fil-qalba tas-sistema finanzjarja huwa mezz ewlieni kif tista' tinkiseb tranżizzjoni ekoloġika tal-ekonomija tal-Unjoni. Sabiex it-tranżizzjoni ekoloġika tirnexxi permezz ta' fi</w:t>
            </w:r>
            <w:r>
              <w:t>nanzjament sostenibbli, huwa essenzjali li l-informazzjoni relatata mas-sostenibbiltà tan-negozji tkun faċilment aċċessibbli għall-investituri, sabiex ikunu infurmati aħjar meta jieħdu deċiżjonijiet dwar l-investimenti. Għal dawk il-finijiet, jeħtieġ li ji</w:t>
            </w:r>
            <w:r>
              <w:t xml:space="preserve">tjieb l-aċċess pubbliku għall-informazzjoni tal-entitajiet, bħall-informazzjoni finanzjarja u mhux finanzjarja ta' kumpaniji, negozji u istituzzjonijiet finanzjarji. Mezz effiċjenti sabiex dan isir fil-livell tal-Unjoni huwa li tiġi stabbilita pjattaforma </w:t>
            </w:r>
            <w:r>
              <w:t xml:space="preserve">ċentralizzata, punt ta' aċċess uniku Ewropew ("ESAP"), </w:t>
            </w:r>
            <w:r>
              <w:lastRenderedPageBreak/>
              <w:t>li jagħti aċċess elettroniku għall-informazzjoni rilevanti kollha.</w:t>
            </w:r>
          </w:p>
        </w:tc>
        <w:tc>
          <w:tcPr>
            <w:tcW w:w="4876" w:type="dxa"/>
            <w:hideMark/>
          </w:tcPr>
          <w:p w:rsidR="00BA150C" w:rsidRPr="006F3A74" w:rsidRDefault="0039609C" w:rsidP="00AD2172">
            <w:pPr>
              <w:pStyle w:val="Normal6"/>
              <w:rPr>
                <w:szCs w:val="24"/>
              </w:rPr>
            </w:pPr>
            <w:r>
              <w:lastRenderedPageBreak/>
              <w:t>(2)</w:t>
            </w:r>
            <w:r>
              <w:tab/>
              <w:t xml:space="preserve">L-aċċess faċli </w:t>
            </w:r>
            <w:r>
              <w:rPr>
                <w:b/>
                <w:i/>
              </w:rPr>
              <w:t xml:space="preserve">u strutturat </w:t>
            </w:r>
            <w:r>
              <w:t>għad-data huwa importanti sabiex dawk li jieħdu d-deċiżjonijiet fl-ekonomija u fis-soċjetà jieħdu deċi</w:t>
            </w:r>
            <w:r>
              <w:t xml:space="preserve">żjonijiet </w:t>
            </w:r>
            <w:r>
              <w:rPr>
                <w:b/>
                <w:i/>
              </w:rPr>
              <w:t xml:space="preserve">ta' investiment </w:t>
            </w:r>
            <w:r>
              <w:t>sodi</w:t>
            </w:r>
            <w:r>
              <w:rPr>
                <w:b/>
                <w:i/>
              </w:rPr>
              <w:t>, infurmati u ambjentalment u soċjalment responsabbli</w:t>
            </w:r>
            <w:r>
              <w:t xml:space="preserve"> li jservu </w:t>
            </w:r>
            <w:r>
              <w:rPr>
                <w:b/>
                <w:i/>
              </w:rPr>
              <w:t>għall-funzjonament</w:t>
            </w:r>
            <w:r>
              <w:t xml:space="preserve"> effiċjenti tas-suq. L-introduzzjoni ta' spazji komuni Ewropej tad-data f'setturi kruċjali, inkluż is-settur finanzjarju, isservi dak l-għan. Is</w:t>
            </w:r>
            <w:r>
              <w:t>-settur finanzjarju għaddej minn trasformazzjoni diġitali, li hija mistennija li tkompli fis-snin li ġejjin, u l-Unjoni jenħtieġ li tappoġġa dik it-trasformazzjoni, b'mod partikolari billi tippromwovi finanzjament immotivat mid-data. Barra minn hekk, it-tq</w:t>
            </w:r>
            <w:r>
              <w:t>egħid tal-finanzjament sostenibbli fil-qalba tas-sistema finanzjarja huwa mezz ewlieni kif tista' tinkiseb tranżizzjoni ekoloġika tal-ekonomija tal-Unjoni. Sabiex it-tranżizzjoni ekoloġika tirnexxi permezz ta' finanzjament sostenibbli, huwa essenzjali li l</w:t>
            </w:r>
            <w:r>
              <w:t xml:space="preserve">-informazzjoni relatata mas-sostenibbiltà tan-negozji tkun faċilment aċċessibbli għall-investituri, sabiex ikunu infurmati aħjar meta jieħdu deċiżjonijiet dwar l-investimenti. Għal dawk il-finijiet, jeħtieġ li jitjieb l-aċċess pubbliku għall-informazzjoni </w:t>
            </w:r>
            <w:r>
              <w:t xml:space="preserve">tal-entitajiet, bħall-informazzjoni finanzjarja u mhux finanzjarja ta' kumpaniji, negozji u istituzzjonijiet finanzjarji. Mezz effiċjenti sabiex dan isir fil-livell tal-Unjoni huwa li </w:t>
            </w:r>
            <w:r>
              <w:lastRenderedPageBreak/>
              <w:t>tiġi stabbilita pjattaforma ċentralizzata, punt ta' aċċess uniku Ewropew</w:t>
            </w:r>
            <w:r>
              <w:t xml:space="preserve"> ("ESAP"), li jagħti aċċess elettroniku għall-informazzjoni rilevanti kollha.</w:t>
            </w:r>
          </w:p>
        </w:tc>
      </w:tr>
    </w:tbl>
    <w:p w:rsidR="00BA150C" w:rsidRPr="006F3A74" w:rsidRDefault="0039609C" w:rsidP="00BA150C">
      <w:r>
        <w:rPr>
          <w:rStyle w:val="HideTWBExt"/>
        </w:rPr>
        <w:lastRenderedPageBreak/>
        <w:t>&lt;/Amend&gt;</w:t>
      </w:r>
    </w:p>
    <w:p w:rsidR="00BA150C" w:rsidRPr="006F3A74" w:rsidRDefault="0039609C" w:rsidP="00BA150C">
      <w:pPr>
        <w:pStyle w:val="AmNumberTabs"/>
      </w:pPr>
      <w:r>
        <w:rPr>
          <w:rStyle w:val="HideTWBExt"/>
          <w:b w:val="0"/>
        </w:rPr>
        <w:t>&lt;Amend&gt;</w:t>
      </w:r>
      <w:r>
        <w:t>Emenda</w:t>
      </w:r>
      <w:r>
        <w:tab/>
      </w:r>
      <w:r>
        <w:tab/>
      </w:r>
      <w:r>
        <w:rPr>
          <w:rStyle w:val="HideTWBExt"/>
          <w:b w:val="0"/>
        </w:rPr>
        <w:t>&lt;NumAm&gt;</w:t>
      </w:r>
      <w:r>
        <w:t>2</w:t>
      </w:r>
      <w:r>
        <w:rPr>
          <w:rStyle w:val="HideTWBExt"/>
          <w:b w:val="0"/>
        </w:rPr>
        <w:t>&lt;/NumAm&gt;</w:t>
      </w:r>
    </w:p>
    <w:p w:rsidR="00BA150C" w:rsidRPr="006F3A74" w:rsidRDefault="00BA150C" w:rsidP="00BA150C"/>
    <w:p w:rsidR="00BA150C" w:rsidRPr="006F3A74" w:rsidRDefault="0039609C" w:rsidP="00BA150C">
      <w:pPr>
        <w:pStyle w:val="NormalBold"/>
        <w:keepNext/>
      </w:pPr>
      <w:r>
        <w:rPr>
          <w:rStyle w:val="HideTWBExt"/>
          <w:b w:val="0"/>
        </w:rPr>
        <w:t>&lt;DocAmend&gt;</w:t>
      </w:r>
      <w:r>
        <w:t>Proposta għal regolament</w:t>
      </w:r>
      <w:r>
        <w:rPr>
          <w:rStyle w:val="HideTWBExt"/>
          <w:b w:val="0"/>
        </w:rPr>
        <w:t>&lt;/DocAmend&gt;</w:t>
      </w:r>
    </w:p>
    <w:p w:rsidR="00BA150C" w:rsidRPr="006F3A74" w:rsidRDefault="0039609C" w:rsidP="00BA150C">
      <w:pPr>
        <w:pStyle w:val="NormalBold"/>
      </w:pPr>
      <w:r>
        <w:rPr>
          <w:rStyle w:val="HideTWBExt"/>
          <w:b w:val="0"/>
        </w:rPr>
        <w:t>&lt;Article&gt;</w:t>
      </w:r>
      <w:r>
        <w:t>Premessa 2a (ġdida)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AD9" w:rsidTr="00AD2172">
        <w:trPr>
          <w:jc w:val="center"/>
        </w:trPr>
        <w:tc>
          <w:tcPr>
            <w:tcW w:w="9752" w:type="dxa"/>
            <w:gridSpan w:val="2"/>
          </w:tcPr>
          <w:p w:rsidR="00BA150C" w:rsidRPr="006F3A74" w:rsidRDefault="00BA150C" w:rsidP="00AD2172">
            <w:pPr>
              <w:keepNext/>
            </w:pPr>
          </w:p>
        </w:tc>
      </w:tr>
      <w:tr w:rsidR="00C21AD9" w:rsidTr="00AD2172">
        <w:trPr>
          <w:jc w:val="center"/>
        </w:trPr>
        <w:tc>
          <w:tcPr>
            <w:tcW w:w="4876" w:type="dxa"/>
            <w:hideMark/>
          </w:tcPr>
          <w:p w:rsidR="00BA150C" w:rsidRPr="006F3A74" w:rsidRDefault="0039609C" w:rsidP="00AD2172">
            <w:pPr>
              <w:pStyle w:val="ColumnHeading"/>
              <w:keepNext/>
            </w:pPr>
            <w:r>
              <w:t>Test propost mill-Kummissjoni</w:t>
            </w:r>
          </w:p>
        </w:tc>
        <w:tc>
          <w:tcPr>
            <w:tcW w:w="4876" w:type="dxa"/>
            <w:hideMark/>
          </w:tcPr>
          <w:p w:rsidR="00BA150C" w:rsidRPr="006F3A74" w:rsidRDefault="0039609C" w:rsidP="00AD2172">
            <w:pPr>
              <w:pStyle w:val="ColumnHeading"/>
              <w:keepNext/>
            </w:pPr>
            <w:r>
              <w:t>Emenda</w:t>
            </w:r>
          </w:p>
        </w:tc>
      </w:tr>
      <w:tr w:rsidR="00C21AD9" w:rsidTr="00AD2172">
        <w:trPr>
          <w:jc w:val="center"/>
        </w:trPr>
        <w:tc>
          <w:tcPr>
            <w:tcW w:w="4876" w:type="dxa"/>
          </w:tcPr>
          <w:p w:rsidR="00BA150C" w:rsidRPr="006F3A74" w:rsidRDefault="00BA150C" w:rsidP="00AD2172">
            <w:pPr>
              <w:pStyle w:val="Normal6"/>
              <w:rPr>
                <w:lang w:val="en-GB"/>
              </w:rPr>
            </w:pPr>
          </w:p>
        </w:tc>
        <w:tc>
          <w:tcPr>
            <w:tcW w:w="4876" w:type="dxa"/>
            <w:hideMark/>
          </w:tcPr>
          <w:p w:rsidR="00BA150C" w:rsidRPr="006F3A74" w:rsidRDefault="0039609C" w:rsidP="00AD2172">
            <w:pPr>
              <w:pStyle w:val="Normal6"/>
              <w:rPr>
                <w:szCs w:val="24"/>
              </w:rPr>
            </w:pPr>
            <w:r>
              <w:rPr>
                <w:b/>
                <w:i/>
              </w:rPr>
              <w:t>(2 a)</w:t>
            </w:r>
            <w:r>
              <w:rPr>
                <w:b/>
                <w:i/>
              </w:rPr>
              <w:tab/>
            </w:r>
            <w:r>
              <w:rPr>
                <w:b/>
                <w:i/>
              </w:rPr>
              <w:t>Peress li bħalissa qed jiġu nnegozjati jew waslu biex jitlestew atti leġiżlattivi ġodda, bħar-Regolament XXX dwar il-bonds ekoloġiċi, iżda mhumiex elenkati fl-Anness ta' dan ir-Regolament, il-Kummissjoni jenħtieġ li tingħata s-setgħa li taġġorna l-Anness b</w:t>
            </w:r>
            <w:r>
              <w:rPr>
                <w:b/>
                <w:i/>
              </w:rPr>
              <w:t>iex iżżid leġiżlazzjoni adottata ġdida relatata mal-forniment ta' servizzi finanzjarji, is-swieq kapitali u s-sostenibbiltà.</w:t>
            </w:r>
          </w:p>
        </w:tc>
      </w:tr>
    </w:tbl>
    <w:p w:rsidR="00BA150C" w:rsidRPr="006F3A74" w:rsidRDefault="0039609C" w:rsidP="00BA150C">
      <w:r>
        <w:rPr>
          <w:rStyle w:val="HideTWBExt"/>
        </w:rPr>
        <w:t>&lt;/Amend&gt;</w:t>
      </w:r>
    </w:p>
    <w:p w:rsidR="00BA150C" w:rsidRPr="006F3A74" w:rsidRDefault="0039609C" w:rsidP="00BA150C">
      <w:pPr>
        <w:pStyle w:val="AmNumberTabs"/>
      </w:pPr>
      <w:r>
        <w:rPr>
          <w:rStyle w:val="HideTWBExt"/>
          <w:b w:val="0"/>
        </w:rPr>
        <w:t>&lt;Amend&gt;</w:t>
      </w:r>
      <w:r>
        <w:t>Emenda</w:t>
      </w:r>
      <w:r>
        <w:tab/>
      </w:r>
      <w:r>
        <w:tab/>
      </w:r>
      <w:r>
        <w:rPr>
          <w:rStyle w:val="HideTWBExt"/>
          <w:b w:val="0"/>
        </w:rPr>
        <w:t>&lt;NumAm&gt;</w:t>
      </w:r>
      <w:r>
        <w:t>3</w:t>
      </w:r>
      <w:r>
        <w:rPr>
          <w:rStyle w:val="HideTWBExt"/>
          <w:b w:val="0"/>
        </w:rPr>
        <w:t>&lt;/NumAm&gt;</w:t>
      </w:r>
    </w:p>
    <w:p w:rsidR="00BA150C" w:rsidRPr="006F3A74" w:rsidRDefault="00BA150C" w:rsidP="00BA150C"/>
    <w:p w:rsidR="00BA150C" w:rsidRPr="006F3A74" w:rsidRDefault="0039609C" w:rsidP="00BA150C">
      <w:pPr>
        <w:pStyle w:val="NormalBold"/>
        <w:keepNext/>
      </w:pPr>
      <w:r>
        <w:rPr>
          <w:rStyle w:val="HideTWBExt"/>
          <w:b w:val="0"/>
        </w:rPr>
        <w:t>&lt;DocAmend&gt;</w:t>
      </w:r>
      <w:r>
        <w:t>Proposta għal regolament</w:t>
      </w:r>
      <w:r>
        <w:rPr>
          <w:rStyle w:val="HideTWBExt"/>
          <w:b w:val="0"/>
        </w:rPr>
        <w:t>&lt;/DocAmend&gt;</w:t>
      </w:r>
    </w:p>
    <w:p w:rsidR="00BA150C" w:rsidRPr="006F3A74" w:rsidRDefault="0039609C" w:rsidP="00BA150C">
      <w:pPr>
        <w:pStyle w:val="NormalBold"/>
      </w:pPr>
      <w:r>
        <w:rPr>
          <w:rStyle w:val="HideTWBExt"/>
          <w:b w:val="0"/>
        </w:rPr>
        <w:t>&lt;Article&gt;</w:t>
      </w:r>
      <w:r>
        <w:t>Premessa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AD9" w:rsidTr="00AD2172">
        <w:trPr>
          <w:jc w:val="center"/>
        </w:trPr>
        <w:tc>
          <w:tcPr>
            <w:tcW w:w="9752" w:type="dxa"/>
            <w:gridSpan w:val="2"/>
          </w:tcPr>
          <w:p w:rsidR="00BA150C" w:rsidRPr="006F3A74" w:rsidRDefault="00BA150C" w:rsidP="00AD2172">
            <w:pPr>
              <w:keepNext/>
            </w:pPr>
          </w:p>
        </w:tc>
      </w:tr>
      <w:tr w:rsidR="00C21AD9" w:rsidTr="00AD2172">
        <w:trPr>
          <w:jc w:val="center"/>
        </w:trPr>
        <w:tc>
          <w:tcPr>
            <w:tcW w:w="4876" w:type="dxa"/>
            <w:hideMark/>
          </w:tcPr>
          <w:p w:rsidR="00BA150C" w:rsidRPr="006F3A74" w:rsidRDefault="0039609C" w:rsidP="00AD2172">
            <w:pPr>
              <w:pStyle w:val="ColumnHeading"/>
              <w:keepNext/>
            </w:pPr>
            <w:r>
              <w:t xml:space="preserve">Test </w:t>
            </w:r>
            <w:r>
              <w:t>propost mill-Kummissjoni</w:t>
            </w:r>
          </w:p>
        </w:tc>
        <w:tc>
          <w:tcPr>
            <w:tcW w:w="4876" w:type="dxa"/>
            <w:hideMark/>
          </w:tcPr>
          <w:p w:rsidR="00BA150C" w:rsidRPr="006F3A74" w:rsidRDefault="0039609C" w:rsidP="00AD2172">
            <w:pPr>
              <w:pStyle w:val="ColumnHeading"/>
              <w:keepNext/>
            </w:pPr>
            <w:r>
              <w:t>Emenda</w:t>
            </w:r>
          </w:p>
        </w:tc>
      </w:tr>
      <w:tr w:rsidR="00C21AD9" w:rsidTr="00AD2172">
        <w:trPr>
          <w:jc w:val="center"/>
        </w:trPr>
        <w:tc>
          <w:tcPr>
            <w:tcW w:w="4876" w:type="dxa"/>
            <w:hideMark/>
          </w:tcPr>
          <w:p w:rsidR="00BA150C" w:rsidRPr="006F3A74" w:rsidRDefault="0039609C" w:rsidP="00AD2172">
            <w:pPr>
              <w:pStyle w:val="Normal6"/>
            </w:pPr>
            <w:r>
              <w:t>(4)</w:t>
            </w:r>
            <w:r>
              <w:tab/>
              <w:t>L-informazzjoni li għandha ssir aċċessibbli għall-pubbliku fuq l-ESAP jenħtieġ li tinġabar mill-korpi ta' ġbir maħtura għall-fini tal-ġbir tal-informazzjoni li l-entitajiet huma obbligati jippubblikaw. Sabiex jiġi żgura</w:t>
            </w:r>
            <w:r>
              <w:t>t il-funzjonament effiċjenti tal-ESAP, il-korpi ta' ġbir jenħtieġ li jagħmlu l-informazzjoni disponibbli għall-ESAP b'modi awtomatizzati permezz ta' interfaċċa unika għall-ipprogrammar tal-applikazzjonijiet. Sabiex l-informazzjoni tkun tista' tintuża b'mod</w:t>
            </w:r>
            <w:r>
              <w:t xml:space="preserve"> diġitali, l-entitajiet jenħtieġ li jagħmlu din l-informazzjoni disponibbli f'format ta' data li tista' tiġi estratta jew, fejn meħtieġ mid-dritt tal-Unjoni, f'format </w:t>
            </w:r>
            <w:r>
              <w:lastRenderedPageBreak/>
              <w:t>li jinqara mill-magni. Bi tqabbil ma' formats ta' data li tista' tiġi estratta, formats l</w:t>
            </w:r>
            <w:r>
              <w:t>i jinqraw mill-magni huma formats ta' fajl strutturati b'mod li l-applikazzjonijiet tas-software jkunu jistgħu jidentifikaw, jagħrfu u jisiltu data speċifika faċilment, inklużi dikjarazzjonijiet individwali tal-fatti, u l-istruttura interna tagħhom. Sabiex</w:t>
            </w:r>
            <w:r>
              <w:t xml:space="preserve"> jiġi żgurat li l-entitajiet jissottomettu l-informazzjoni fil-format korrett u sabiex jindirizzaw kwistjonijiet tekniċi possibbli li jiltaqgħu magħhom l-entitajiet, il-korpi ta' ġbir jenħtieġ li jipprovdu assistenza lil dawk l-entitajiet.</w:t>
            </w:r>
          </w:p>
        </w:tc>
        <w:tc>
          <w:tcPr>
            <w:tcW w:w="4876" w:type="dxa"/>
            <w:hideMark/>
          </w:tcPr>
          <w:p w:rsidR="00BA150C" w:rsidRPr="006F3A74" w:rsidRDefault="0039609C" w:rsidP="00AD2172">
            <w:pPr>
              <w:pStyle w:val="Normal6"/>
              <w:rPr>
                <w:szCs w:val="24"/>
              </w:rPr>
            </w:pPr>
            <w:r>
              <w:lastRenderedPageBreak/>
              <w:t>(4)</w:t>
            </w:r>
            <w:r>
              <w:tab/>
            </w:r>
            <w:r>
              <w:t>L-informazzjoni li għandha ssir aċċessibbli għall-pubbliku fuq l-ESAP jenħtieġ li tinġabar mill-korpi ta' ġbir maħtura għall-fini tal-ġbir tal-informazzjoni li l-entitajiet huma obbligati jippubblikaw. Sabiex jiġi żgurat il-funzjonament effiċjenti tal-ESAP</w:t>
            </w:r>
            <w:r>
              <w:t>, il-korpi ta' ġbir jenħtieġ li jagħmlu l-informazzjoni disponibbli għall-ESAP b'modi awtomatizzati permezz ta' interfaċċa unika għall-ipprogrammar tal-applikazzjonijiet.</w:t>
            </w:r>
            <w:r>
              <w:rPr>
                <w:b/>
                <w:i/>
              </w:rPr>
              <w:t xml:space="preserve"> Meta possibbli, u soġġett għad-deċiżjoni tal-Istat Membru rilevanti, il-korpi ta' ġbi</w:t>
            </w:r>
            <w:r>
              <w:rPr>
                <w:b/>
                <w:i/>
              </w:rPr>
              <w:t xml:space="preserve">r maħtura għall-fini tal-ġbir ta' informazzjoni li l-entitajiet huma obbligati jiddivulgaw pubblikament, </w:t>
            </w:r>
            <w:r>
              <w:rPr>
                <w:b/>
                <w:i/>
              </w:rPr>
              <w:lastRenderedPageBreak/>
              <w:t>jenħtieġ li jiġu fdati wkoll bil-ġbir tas-sottomissjonijiet volontarji ta' informazzjoni.</w:t>
            </w:r>
            <w:r>
              <w:t xml:space="preserve"> Sabiex l-informazzjoni tkun tista' tintuża b'mod diġitali, l-</w:t>
            </w:r>
            <w:r>
              <w:t>entitajiet jenħtieġ li jagħmlu din l-informazzjoni disponibbli f'format ta' data li tista' tiġi estratta jew, fejn meħtieġ mid-dritt tal-Unjoni, f'format li jinqara mill-magni. Bi tqabbil ma' formats ta' data li tista' tiġi estratta, formats li jinqraw mil</w:t>
            </w:r>
            <w:r>
              <w:t xml:space="preserve">l-magni huma formats ta' fajl strutturati b'mod li l-applikazzjonijiet tas-software jkunu jistgħu jidentifikaw, jagħrfu u jisiltu data speċifika faċilment, inklużi dikjarazzjonijiet individwali tal-fatti, u l-istruttura interna tagħhom. Sabiex jiġi żgurat </w:t>
            </w:r>
            <w:r>
              <w:t>li l-entitajiet jissottomettu l-informazzjoni fil-format korrett u sabiex jindirizzaw kwistjonijiet tekniċi possibbli li jiltaqgħu magħhom l-entitajiet, il-korpi ta' ġbir jenħtieġ li jipprovdu assistenza lil dawk l-entitajiet.</w:t>
            </w:r>
          </w:p>
        </w:tc>
      </w:tr>
    </w:tbl>
    <w:p w:rsidR="00BA150C" w:rsidRPr="006F3A74" w:rsidRDefault="0039609C" w:rsidP="00BA150C">
      <w:r>
        <w:rPr>
          <w:rStyle w:val="HideTWBExt"/>
        </w:rPr>
        <w:lastRenderedPageBreak/>
        <w:t>&lt;/Amend&gt;</w:t>
      </w:r>
    </w:p>
    <w:p w:rsidR="00BA150C" w:rsidRPr="006F3A74" w:rsidRDefault="0039609C" w:rsidP="00BA150C">
      <w:pPr>
        <w:pStyle w:val="AmNumberTabs"/>
      </w:pPr>
      <w:r>
        <w:rPr>
          <w:rStyle w:val="HideTWBExt"/>
          <w:b w:val="0"/>
        </w:rPr>
        <w:t>&lt;Amend&gt;</w:t>
      </w:r>
      <w:r>
        <w:t>Emenda</w:t>
      </w:r>
      <w:r>
        <w:tab/>
      </w:r>
      <w:r>
        <w:tab/>
      </w:r>
      <w:r>
        <w:rPr>
          <w:rStyle w:val="HideTWBExt"/>
          <w:b w:val="0"/>
        </w:rPr>
        <w:t>&lt;Num</w:t>
      </w:r>
      <w:r>
        <w:rPr>
          <w:rStyle w:val="HideTWBExt"/>
          <w:b w:val="0"/>
        </w:rPr>
        <w:t>Am&gt;</w:t>
      </w:r>
      <w:r>
        <w:t>4</w:t>
      </w:r>
      <w:r>
        <w:rPr>
          <w:rStyle w:val="HideTWBExt"/>
          <w:b w:val="0"/>
        </w:rPr>
        <w:t>&lt;/NumAm&gt;</w:t>
      </w:r>
    </w:p>
    <w:p w:rsidR="00BA150C" w:rsidRPr="006F3A74" w:rsidRDefault="00BA150C" w:rsidP="00BA150C"/>
    <w:p w:rsidR="00BA150C" w:rsidRPr="006F3A74" w:rsidRDefault="0039609C" w:rsidP="00BA150C">
      <w:pPr>
        <w:pStyle w:val="NormalBold"/>
        <w:keepNext/>
      </w:pPr>
      <w:r>
        <w:rPr>
          <w:rStyle w:val="HideTWBExt"/>
          <w:b w:val="0"/>
        </w:rPr>
        <w:t>&lt;DocAmend&gt;</w:t>
      </w:r>
      <w:r>
        <w:t>Proposta għal regolament</w:t>
      </w:r>
      <w:r>
        <w:rPr>
          <w:rStyle w:val="HideTWBExt"/>
          <w:b w:val="0"/>
        </w:rPr>
        <w:t>&lt;/DocAmend&gt;</w:t>
      </w:r>
    </w:p>
    <w:p w:rsidR="00BA150C" w:rsidRPr="006F3A74" w:rsidRDefault="0039609C" w:rsidP="00BA150C">
      <w:pPr>
        <w:pStyle w:val="NormalBold"/>
      </w:pPr>
      <w:r>
        <w:rPr>
          <w:rStyle w:val="HideTWBExt"/>
          <w:b w:val="0"/>
        </w:rPr>
        <w:t>&lt;Article&gt;</w:t>
      </w:r>
      <w:r>
        <w:t>Premessa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AD9" w:rsidTr="00AD2172">
        <w:trPr>
          <w:jc w:val="center"/>
        </w:trPr>
        <w:tc>
          <w:tcPr>
            <w:tcW w:w="9752" w:type="dxa"/>
            <w:gridSpan w:val="2"/>
          </w:tcPr>
          <w:p w:rsidR="00BA150C" w:rsidRPr="006F3A74" w:rsidRDefault="00BA150C" w:rsidP="00AD2172">
            <w:pPr>
              <w:keepNext/>
            </w:pPr>
          </w:p>
        </w:tc>
      </w:tr>
      <w:tr w:rsidR="00C21AD9" w:rsidTr="00AD2172">
        <w:trPr>
          <w:jc w:val="center"/>
        </w:trPr>
        <w:tc>
          <w:tcPr>
            <w:tcW w:w="4876" w:type="dxa"/>
            <w:hideMark/>
          </w:tcPr>
          <w:p w:rsidR="00BA150C" w:rsidRPr="006F3A74" w:rsidRDefault="0039609C" w:rsidP="00AD2172">
            <w:pPr>
              <w:pStyle w:val="ColumnHeading"/>
              <w:keepNext/>
            </w:pPr>
            <w:r>
              <w:t>Test propost mill-Kummissjoni</w:t>
            </w:r>
          </w:p>
        </w:tc>
        <w:tc>
          <w:tcPr>
            <w:tcW w:w="4876" w:type="dxa"/>
            <w:hideMark/>
          </w:tcPr>
          <w:p w:rsidR="00BA150C" w:rsidRPr="006F3A74" w:rsidRDefault="0039609C" w:rsidP="00AD2172">
            <w:pPr>
              <w:pStyle w:val="ColumnHeading"/>
              <w:keepNext/>
            </w:pPr>
            <w:r>
              <w:t>Emenda</w:t>
            </w:r>
          </w:p>
        </w:tc>
      </w:tr>
      <w:tr w:rsidR="00C21AD9" w:rsidTr="00AD2172">
        <w:trPr>
          <w:jc w:val="center"/>
        </w:trPr>
        <w:tc>
          <w:tcPr>
            <w:tcW w:w="4876" w:type="dxa"/>
            <w:hideMark/>
          </w:tcPr>
          <w:p w:rsidR="00BA150C" w:rsidRPr="006F3A74" w:rsidRDefault="0039609C" w:rsidP="00AD2172">
            <w:pPr>
              <w:pStyle w:val="Normal6"/>
            </w:pPr>
            <w:r>
              <w:t>(5)</w:t>
            </w:r>
            <w:r>
              <w:tab/>
              <w:t>Minbarra l-informazzjoni b'rabta mas-servizzi finanzjarji, is-swieq kapitali u s-sostenibbiltà li għandha tiġi ppubblikata</w:t>
            </w:r>
            <w:r>
              <w:t xml:space="preserve"> skont id-dritt tal-Unjoni, l-investituri, il-parteċipanti fis-suq, il-konsulenti u l-pubbliku inġenerali jista' jkollhom interess jiksbu informazzjoni oħra li entità tkun trid tagħmel aċċessibbli. Intrapriżi żgħar u ta' daqs medju jistgħu jkunu jridu jagħ</w:t>
            </w:r>
            <w:r>
              <w:t xml:space="preserve">mlu aktar informazzjoni aċċessibbli għall-pubbliku sabiex isiru aktar viżibbli għal investituri potenzjali, u b'hekk iżidu l-finanzjament u jiddiversifikaw l-opportunitajiet ta' finanzjament. Barra minn hekk, il-parteċipanti fis-suq jistgħu jkunu jixtiequ </w:t>
            </w:r>
            <w:r>
              <w:t xml:space="preserve">jipprovdu aktar informazzjoni minn dik meħtieġa bil-liġi, jew inkella jippubblikaw l-informazzjoni </w:t>
            </w:r>
            <w:r>
              <w:lastRenderedPageBreak/>
              <w:t>meħtieġa mid-dritt nazzjonali iżda mhux disponibbli fil-livell tal-Unjoni, sabiex jikkomplementaw l-informazzjoni pprovduta lill-pubbliku fil-livell tal-Unjo</w:t>
            </w:r>
            <w:r>
              <w:t>ni. Għalhekk, entità jenħtieġ li titħalla tagħmel informazzjoni finanzjarja, relatata mas-sostenibbiltà u informazzjoni rilevanti oħra aċċessibbli fuq l-ESAP. Skont il-prinċipju tal-minimizzazzjoni tad-data</w:t>
            </w:r>
            <w:r>
              <w:rPr>
                <w:b/>
                <w:i/>
              </w:rPr>
              <w:t>,</w:t>
            </w:r>
            <w:r>
              <w:t xml:space="preserve"> l-entitajiet jenħtieġ li jiżguraw li ma tiġi ink</w:t>
            </w:r>
            <w:r>
              <w:t>luża l-ebda data personali, għajr fejn dik id-data tikkostitwixxi element meħtieġ tal-informazzjoni dwar l-attivitajiet ekonomiċi tagħhom, inkluż meta l-isem tal-entità jikkoinċidi mal-isem is-sid. Fejn tali informazzjoni tinkludi data personali, l-entitaj</w:t>
            </w:r>
            <w:r>
              <w:t>iet jenħtieġ li jiżguraw li jistgħu joqogħdu fuq din id-divulgazzjoni fuq waħda mir-raġunijiet legali tal-ipproċessar stabbiliti fl-Artikolu 6 tar-Regolament (UE) 2016/679 tal-Parlament Ewropew u tal-Kunsill</w:t>
            </w:r>
            <w:r>
              <w:rPr>
                <w:vertAlign w:val="superscript"/>
              </w:rPr>
              <w:t>26</w:t>
            </w:r>
            <w:r>
              <w:t>.</w:t>
            </w:r>
          </w:p>
        </w:tc>
        <w:tc>
          <w:tcPr>
            <w:tcW w:w="4876" w:type="dxa"/>
            <w:hideMark/>
          </w:tcPr>
          <w:p w:rsidR="00BA150C" w:rsidRPr="006F3A74" w:rsidRDefault="0039609C" w:rsidP="00AD2172">
            <w:pPr>
              <w:pStyle w:val="Normal6"/>
              <w:rPr>
                <w:szCs w:val="24"/>
              </w:rPr>
            </w:pPr>
            <w:r>
              <w:lastRenderedPageBreak/>
              <w:t>(5)</w:t>
            </w:r>
            <w:r>
              <w:tab/>
              <w:t>Minbarra l-informazzjoni b'rabta mas-serv</w:t>
            </w:r>
            <w:r>
              <w:t>izzi finanzjarji, is-swieq kapitali u s-sostenibbiltà li għandha tiġi ppubblikata skont id-dritt tal-Unjoni, l-investituri, il-parteċipanti fis-suq, il-konsulenti u l-pubbliku inġenerali jista' jkollhom interess jiksbu informazzjoni oħra li entità tkun tri</w:t>
            </w:r>
            <w:r>
              <w:t xml:space="preserve">d tagħmel aċċessibbli. Intrapriżi </w:t>
            </w:r>
            <w:r>
              <w:rPr>
                <w:b/>
                <w:i/>
              </w:rPr>
              <w:t xml:space="preserve">mikro, </w:t>
            </w:r>
            <w:r>
              <w:t>żgħar u ta' daqs medju jistgħu jkunu jridu jagħmlu aktar informazzjoni aċċessibbli għall-pubbliku sabiex isiru aktar viżibbli għal investituri potenzjali, u b'hekk iżidu l-finanzjament u jiddiversifikaw l-opportunit</w:t>
            </w:r>
            <w:r>
              <w:t xml:space="preserve">ajiet ta' finanzjament. Barra minn hekk, il-parteċipanti fis-suq jistgħu jkunu jixtiequ jipprovdu aktar informazzjoni minn dik meħtieġa bil-liġi, jew inkella jippubblikaw l-informazzjoni </w:t>
            </w:r>
            <w:r>
              <w:lastRenderedPageBreak/>
              <w:t>meħtieġa mid-dritt nazzjonali iżda mhux disponibbli fil-livell tal-Un</w:t>
            </w:r>
            <w:r>
              <w:t xml:space="preserve">joni, sabiex jikkomplementaw l-informazzjoni pprovduta lill-pubbliku fil-livell tal-Unjoni. Għalhekk, entità jenħtieġ li titħalla tagħmel informazzjoni finanzjarja, relatata mas-sostenibbiltà u informazzjoni rilevanti oħra aċċessibbli fuq l-ESAP. </w:t>
            </w:r>
            <w:r>
              <w:rPr>
                <w:b/>
                <w:i/>
              </w:rPr>
              <w:t>L-entitaj</w:t>
            </w:r>
            <w:r>
              <w:rPr>
                <w:b/>
                <w:i/>
              </w:rPr>
              <w:t>iet li jissottomettu informazzjoni għall-aċċessibbiltà b'mod volontarju fuq l-ESAP jenħtieġ li jkunu responsabbli għall-kwalità, il-kompletezza u l-preċiżjoni tagħha. Jenħtieġ li l-informazzjoni tiġi ppreżentata in bona fide u tirrifletti s-sitwazzjoni rea</w:t>
            </w:r>
            <w:r>
              <w:rPr>
                <w:b/>
                <w:i/>
              </w:rPr>
              <w:t>li.</w:t>
            </w:r>
            <w:r>
              <w:t xml:space="preserve"> Skont il-prinċipju tal-minimizzazzjoni tad-data l-entitajiet jenħtieġ li jiżguraw li ma tiġi inkluża l-ebda data personali, għajr fejn dik id-data tikkostitwixxi element meħtieġ tal-informazzjoni dwar l-attivitajiet ekonomiċi tagħhom, inkluż meta l-ise</w:t>
            </w:r>
            <w:r>
              <w:t>m tal-entità jikkoinċidi mal-isem is-sid. Fejn tali informazzjoni tinkludi data personali, l-entitajiet jenħtieġ li jiżguraw li jistgħu joqogħdu fuq din id-divulgazzjoni fuq waħda mir-raġunijiet legali tal-ipproċessar stabbiliti fl-Artikolu 6 tar-Regolamen</w:t>
            </w:r>
            <w:r>
              <w:t>t (UE) 2016/679 tal-Parlament Ewropew u tal-Kunsill</w:t>
            </w:r>
            <w:r>
              <w:rPr>
                <w:vertAlign w:val="superscript"/>
              </w:rPr>
              <w:t>26</w:t>
            </w:r>
            <w:r>
              <w:t>.</w:t>
            </w:r>
          </w:p>
        </w:tc>
      </w:tr>
      <w:tr w:rsidR="00C21AD9" w:rsidTr="00AD2172">
        <w:trPr>
          <w:jc w:val="center"/>
        </w:trPr>
        <w:tc>
          <w:tcPr>
            <w:tcW w:w="4876" w:type="dxa"/>
            <w:hideMark/>
          </w:tcPr>
          <w:p w:rsidR="00BA150C" w:rsidRPr="006F3A74" w:rsidRDefault="0039609C" w:rsidP="00AD2172">
            <w:pPr>
              <w:pStyle w:val="Normal6"/>
            </w:pPr>
            <w:r>
              <w:lastRenderedPageBreak/>
              <w:t>__________________</w:t>
            </w:r>
          </w:p>
        </w:tc>
        <w:tc>
          <w:tcPr>
            <w:tcW w:w="4876" w:type="dxa"/>
            <w:hideMark/>
          </w:tcPr>
          <w:p w:rsidR="00BA150C" w:rsidRPr="006F3A74" w:rsidRDefault="0039609C" w:rsidP="00AD2172">
            <w:pPr>
              <w:pStyle w:val="Normal6"/>
              <w:rPr>
                <w:szCs w:val="24"/>
              </w:rPr>
            </w:pPr>
            <w:r>
              <w:t>__________________</w:t>
            </w:r>
          </w:p>
        </w:tc>
      </w:tr>
      <w:tr w:rsidR="00C21AD9" w:rsidTr="00AD2172">
        <w:trPr>
          <w:jc w:val="center"/>
        </w:trPr>
        <w:tc>
          <w:tcPr>
            <w:tcW w:w="4876" w:type="dxa"/>
            <w:hideMark/>
          </w:tcPr>
          <w:p w:rsidR="00BA150C" w:rsidRPr="006F3A74" w:rsidRDefault="0039609C" w:rsidP="00AD2172">
            <w:pPr>
              <w:pStyle w:val="Normal6"/>
            </w:pPr>
            <w:r>
              <w:rPr>
                <w:vertAlign w:val="superscript"/>
              </w:rPr>
              <w:t>26</w:t>
            </w:r>
            <w:r>
              <w:t xml:space="preserve"> Ir-Regolament (UE) 2016/679 tal-Parlament Ewropew u tal-Kunsill tas-27 ta' April 2016 dwar il-protezzjoni tal-persuni fiżiċi fir-rigward tal-ipproċessar ta' d</w:t>
            </w:r>
            <w:r>
              <w:t>ata personali u dwar il-moviment liberu ta' tali data, u li jħassar id-Direttiva 95/46/KE (ir-Regolament Ġenerali dwar il-Protezzjoni tad-Data) (ĠU L 119, 4.5.2016, p. 1).</w:t>
            </w:r>
          </w:p>
        </w:tc>
        <w:tc>
          <w:tcPr>
            <w:tcW w:w="4876" w:type="dxa"/>
            <w:hideMark/>
          </w:tcPr>
          <w:p w:rsidR="00BA150C" w:rsidRPr="006F3A74" w:rsidRDefault="0039609C" w:rsidP="00AD2172">
            <w:pPr>
              <w:pStyle w:val="Normal6"/>
              <w:rPr>
                <w:szCs w:val="24"/>
              </w:rPr>
            </w:pPr>
            <w:r>
              <w:rPr>
                <w:vertAlign w:val="superscript"/>
              </w:rPr>
              <w:t>26</w:t>
            </w:r>
            <w:r>
              <w:t xml:space="preserve"> Ir-Regolament (UE) 2016/679 tal-Parlament Ewropew u tal-Kunsill tas-27 ta' April </w:t>
            </w:r>
            <w:r>
              <w:t>2016 dwar il-protezzjoni tal-persuni fiżiċi fir-rigward tal-ipproċessar ta' data personali u dwar il-moviment liberu ta' tali data, u li jħassar id-Direttiva 95/46/KE (ir-Regolament Ġenerali dwar il-Protezzjoni tad-Data) (ĠU L 119, 4.5.2016, p. 1).</w:t>
            </w:r>
          </w:p>
        </w:tc>
      </w:tr>
    </w:tbl>
    <w:p w:rsidR="00BA150C" w:rsidRPr="006F3A74" w:rsidRDefault="0039609C" w:rsidP="00BA150C">
      <w:r>
        <w:rPr>
          <w:rStyle w:val="HideTWBExt"/>
        </w:rPr>
        <w:t>&lt;/Amend&gt;</w:t>
      </w:r>
    </w:p>
    <w:p w:rsidR="00BA150C" w:rsidRPr="006F3A74" w:rsidRDefault="0039609C" w:rsidP="00BA150C">
      <w:pPr>
        <w:pStyle w:val="AmNumberTabs"/>
      </w:pPr>
      <w:r>
        <w:rPr>
          <w:rStyle w:val="HideTWBExt"/>
          <w:b w:val="0"/>
        </w:rPr>
        <w:t>&lt;Amend&gt;</w:t>
      </w:r>
      <w:r>
        <w:t>Emenda</w:t>
      </w:r>
      <w:r>
        <w:tab/>
      </w:r>
      <w:r>
        <w:tab/>
      </w:r>
      <w:r>
        <w:rPr>
          <w:rStyle w:val="HideTWBExt"/>
          <w:b w:val="0"/>
        </w:rPr>
        <w:t>&lt;NumAm&gt;</w:t>
      </w:r>
      <w:r>
        <w:t>5</w:t>
      </w:r>
      <w:r>
        <w:rPr>
          <w:rStyle w:val="HideTWBExt"/>
          <w:b w:val="0"/>
        </w:rPr>
        <w:t>&lt;/NumAm&gt;</w:t>
      </w:r>
    </w:p>
    <w:p w:rsidR="00BA150C" w:rsidRPr="006F3A74" w:rsidRDefault="00BA150C" w:rsidP="00BA150C"/>
    <w:p w:rsidR="00BA150C" w:rsidRPr="006F3A74" w:rsidRDefault="0039609C" w:rsidP="00BA150C">
      <w:pPr>
        <w:pStyle w:val="NormalBold"/>
        <w:keepNext/>
      </w:pPr>
      <w:r>
        <w:rPr>
          <w:rStyle w:val="HideTWBExt"/>
          <w:b w:val="0"/>
        </w:rPr>
        <w:t>&lt;DocAmend&gt;</w:t>
      </w:r>
      <w:r>
        <w:t>Proposta għal regolament</w:t>
      </w:r>
      <w:r>
        <w:rPr>
          <w:rStyle w:val="HideTWBExt"/>
          <w:b w:val="0"/>
        </w:rPr>
        <w:t>&lt;/DocAmend&gt;</w:t>
      </w:r>
    </w:p>
    <w:p w:rsidR="00BA150C" w:rsidRPr="006F3A74" w:rsidRDefault="0039609C" w:rsidP="00BA150C">
      <w:pPr>
        <w:pStyle w:val="NormalBold"/>
      </w:pPr>
      <w:r>
        <w:rPr>
          <w:rStyle w:val="HideTWBExt"/>
          <w:b w:val="0"/>
        </w:rPr>
        <w:t>&lt;Article&gt;</w:t>
      </w:r>
      <w:r>
        <w:t>Premessa 12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AD9" w:rsidTr="00AD2172">
        <w:trPr>
          <w:jc w:val="center"/>
        </w:trPr>
        <w:tc>
          <w:tcPr>
            <w:tcW w:w="9752" w:type="dxa"/>
            <w:gridSpan w:val="2"/>
          </w:tcPr>
          <w:p w:rsidR="00BA150C" w:rsidRPr="006F3A74" w:rsidRDefault="00BA150C" w:rsidP="00AD2172">
            <w:pPr>
              <w:keepNext/>
            </w:pPr>
          </w:p>
        </w:tc>
      </w:tr>
      <w:tr w:rsidR="00C21AD9" w:rsidTr="00AD2172">
        <w:trPr>
          <w:jc w:val="center"/>
        </w:trPr>
        <w:tc>
          <w:tcPr>
            <w:tcW w:w="4876" w:type="dxa"/>
            <w:hideMark/>
          </w:tcPr>
          <w:p w:rsidR="00BA150C" w:rsidRPr="006F3A74" w:rsidRDefault="0039609C" w:rsidP="00AD2172">
            <w:pPr>
              <w:pStyle w:val="ColumnHeading"/>
              <w:keepNext/>
            </w:pPr>
            <w:r>
              <w:t>Test propost mill-Kummissjoni</w:t>
            </w:r>
          </w:p>
        </w:tc>
        <w:tc>
          <w:tcPr>
            <w:tcW w:w="4876" w:type="dxa"/>
            <w:hideMark/>
          </w:tcPr>
          <w:p w:rsidR="00BA150C" w:rsidRPr="006F3A74" w:rsidRDefault="0039609C" w:rsidP="00AD2172">
            <w:pPr>
              <w:pStyle w:val="ColumnHeading"/>
              <w:keepNext/>
            </w:pPr>
            <w:r>
              <w:t>Emenda</w:t>
            </w:r>
          </w:p>
        </w:tc>
      </w:tr>
      <w:tr w:rsidR="00C21AD9" w:rsidTr="00AD2172">
        <w:trPr>
          <w:jc w:val="center"/>
        </w:trPr>
        <w:tc>
          <w:tcPr>
            <w:tcW w:w="4876" w:type="dxa"/>
            <w:hideMark/>
          </w:tcPr>
          <w:p w:rsidR="00BA150C" w:rsidRPr="006F3A74" w:rsidRDefault="0039609C" w:rsidP="00AD2172">
            <w:pPr>
              <w:pStyle w:val="Normal6"/>
            </w:pPr>
            <w:r>
              <w:t>(12)</w:t>
            </w:r>
            <w:r>
              <w:tab/>
              <w:t xml:space="preserve">L-ESAP jenħtieġ li jipprovdi </w:t>
            </w:r>
            <w:r>
              <w:rPr>
                <w:b/>
                <w:i/>
              </w:rPr>
              <w:t>lill-utenti b'aċċess</w:t>
            </w:r>
            <w:r>
              <w:t xml:space="preserve"> għall-informazzjoni mingħajr ħlas u mingħa</w:t>
            </w:r>
            <w:r>
              <w:t>jr diskriminazzjoni</w:t>
            </w:r>
            <w:r>
              <w:rPr>
                <w:b/>
                <w:i/>
              </w:rPr>
              <w:t>, u jenħtieġ li jagħmilha possibbli għal</w:t>
            </w:r>
            <w:r>
              <w:t xml:space="preserve"> dawk l-utenti li jfittxu, jaċċessaw u jniżżlu l-informazzjoni permezz tal-ESAP. Madankollu, bit-teħid inkunsiderazzjoni tal-ħtieġa li l-ESMA tiġi protetta minn piż finanzjarju eċċessiv b'rabta </w:t>
            </w:r>
            <w:r>
              <w:t>mal-kostijiet imġarrba sabiex jiġu ssodisfati l-ħtiġijiet ta' utenti intensivi, jekk ikun hemm, l-ESMA jenħtieġ li jkollha l-kapaċità li tiġġenera dħul. Għalhekk, b'deroga mill-prinċipju li l-informazzjoni jenħtieġ li tkun aċċessibbli mingħajr ħlas, l-ESMA</w:t>
            </w:r>
            <w:r>
              <w:t xml:space="preserve"> jenħtieġ li titħalla timponi tariffi għal dawk is-servizzi speċifiċi, inkluż għal servizzi b'kostijiet ta' manutenzjoni għoljin minħabba tiftix għal volumi kbar ħafna ta' informazzjoni jew minħabba aċċess frekwenti għall-ESAP. Madankollu, kwalunkwe tariff</w:t>
            </w:r>
            <w:r>
              <w:t>a imposta jenħtieġ li ma taqbiżx il-kost tas-servizz ipprovdut.</w:t>
            </w:r>
          </w:p>
        </w:tc>
        <w:tc>
          <w:tcPr>
            <w:tcW w:w="4876" w:type="dxa"/>
            <w:hideMark/>
          </w:tcPr>
          <w:p w:rsidR="00BA150C" w:rsidRPr="006F3A74" w:rsidRDefault="0039609C" w:rsidP="00AD2172">
            <w:pPr>
              <w:pStyle w:val="Normal6"/>
              <w:rPr>
                <w:szCs w:val="24"/>
              </w:rPr>
            </w:pPr>
            <w:r>
              <w:t>(12)</w:t>
            </w:r>
            <w:r>
              <w:tab/>
              <w:t xml:space="preserve">L-ESAP jenħtieġ li jipprovdi </w:t>
            </w:r>
            <w:r>
              <w:rPr>
                <w:b/>
                <w:i/>
              </w:rPr>
              <w:t>lill-parteċipanti attivi kollha fis-suq uniku Ewropew, inkluż iżda mhux limitat għall-investituri, il-konsumaturi, l-organizzazzjonijiet tas-soċjetà ċivili, l</w:t>
            </w:r>
            <w:r>
              <w:rPr>
                <w:b/>
                <w:i/>
              </w:rPr>
              <w:t>-akkademja, ir-rappreżentanti tal-media bl-istess aċċess</w:t>
            </w:r>
            <w:r>
              <w:t xml:space="preserve"> għall-informazzjoni mingħajr ħlas u mingħajr diskriminazzjoni</w:t>
            </w:r>
            <w:r>
              <w:rPr>
                <w:b/>
                <w:i/>
              </w:rPr>
              <w:t xml:space="preserve"> għat-twettiq tal-ħidma tagħhom u l-kisba tal-interessi tagħhom.</w:t>
            </w:r>
            <w:r>
              <w:t xml:space="preserve"> Dawk l-utenti</w:t>
            </w:r>
            <w:r>
              <w:rPr>
                <w:b/>
                <w:i/>
              </w:rPr>
              <w:t xml:space="preserve"> jenħtieġ</w:t>
            </w:r>
            <w:r>
              <w:t xml:space="preserve"> li</w:t>
            </w:r>
            <w:r>
              <w:rPr>
                <w:b/>
                <w:i/>
              </w:rPr>
              <w:t xml:space="preserve"> jkunu jistgħu</w:t>
            </w:r>
            <w:r>
              <w:t xml:space="preserve"> jfittxu, jaċċessaw u jniżżlu l-in</w:t>
            </w:r>
            <w:r>
              <w:t>formazzjoni permezz tal-ESAP. Madankollu, bit-teħid inkunsiderazzjoni tal-ħtieġa li l-ESMA tiġi protetta minn piż finanzjarju eċċessiv b'rabta mal-kostijiet imġarrba sabiex jiġu ssodisfati l-ħtiġijiet ta' utenti intensivi, jekk ikun hemm, l-ESMA jenħtieġ l</w:t>
            </w:r>
            <w:r>
              <w:t>i jkollha l-kapaċità li tiġġenera dħul. Għalhekk, b'deroga mill-prinċipju li l-informazzjoni jenħtieġ li tkun aċċessibbli mingħajr ħlas, l-ESMA jenħtieġ li titħalla timponi tariffi għal dawk is-servizzi speċifiċi, inkluż għal servizzi b'kostijiet ta' manut</w:t>
            </w:r>
            <w:r>
              <w:t>enzjoni għoljin minħabba tiftix għal volumi kbar ħafna ta' informazzjoni jew minħabba aċċess frekwenti għall-ESAP. Madankollu, kwalunkwe tariffa imposta jenħtieġ li ma taqbiżx il-kost tas-servizz ipprovdut.</w:t>
            </w:r>
          </w:p>
        </w:tc>
      </w:tr>
    </w:tbl>
    <w:p w:rsidR="00BA150C" w:rsidRPr="006F3A74" w:rsidRDefault="0039609C" w:rsidP="00BA150C">
      <w:r>
        <w:rPr>
          <w:rStyle w:val="HideTWBExt"/>
        </w:rPr>
        <w:t>&lt;/Amend&gt;</w:t>
      </w:r>
    </w:p>
    <w:p w:rsidR="00BA150C" w:rsidRPr="006F3A74" w:rsidRDefault="0039609C" w:rsidP="00BA150C">
      <w:pPr>
        <w:pStyle w:val="AmNumberTabs"/>
      </w:pPr>
      <w:r>
        <w:rPr>
          <w:rStyle w:val="HideTWBExt"/>
          <w:b w:val="0"/>
        </w:rPr>
        <w:t>&lt;Amend&gt;</w:t>
      </w:r>
      <w:r>
        <w:t>Emenda</w:t>
      </w:r>
      <w:r>
        <w:tab/>
      </w:r>
      <w:r>
        <w:tab/>
      </w:r>
      <w:r>
        <w:rPr>
          <w:rStyle w:val="HideTWBExt"/>
          <w:b w:val="0"/>
        </w:rPr>
        <w:t>&lt;NumAm&gt;</w:t>
      </w:r>
      <w:r>
        <w:t>6</w:t>
      </w:r>
      <w:r>
        <w:rPr>
          <w:rStyle w:val="HideTWBExt"/>
          <w:b w:val="0"/>
        </w:rPr>
        <w:t>&lt;/NumAm&gt;</w:t>
      </w:r>
    </w:p>
    <w:p w:rsidR="00BA150C" w:rsidRPr="006F3A74" w:rsidRDefault="00BA150C" w:rsidP="00BA150C"/>
    <w:p w:rsidR="00BA150C" w:rsidRPr="006F3A74" w:rsidRDefault="0039609C" w:rsidP="00BA150C">
      <w:pPr>
        <w:pStyle w:val="NormalBold"/>
        <w:keepNext/>
      </w:pPr>
      <w:r>
        <w:rPr>
          <w:rStyle w:val="HideTWBExt"/>
          <w:b w:val="0"/>
        </w:rPr>
        <w:t>&lt;DocAmend&gt;</w:t>
      </w:r>
      <w:r>
        <w:t>Proposta għal regolament</w:t>
      </w:r>
      <w:r>
        <w:rPr>
          <w:rStyle w:val="HideTWBExt"/>
          <w:b w:val="0"/>
        </w:rPr>
        <w:t>&lt;/DocAmend&gt;</w:t>
      </w:r>
    </w:p>
    <w:p w:rsidR="00BA150C" w:rsidRPr="006F3A74" w:rsidRDefault="0039609C" w:rsidP="00BA150C">
      <w:pPr>
        <w:pStyle w:val="NormalBold"/>
      </w:pPr>
      <w:r>
        <w:rPr>
          <w:rStyle w:val="HideTWBExt"/>
          <w:b w:val="0"/>
        </w:rPr>
        <w:t>&lt;Article&gt;</w:t>
      </w:r>
      <w:r>
        <w:t>Premessa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AD9" w:rsidTr="00AD2172">
        <w:trPr>
          <w:jc w:val="center"/>
        </w:trPr>
        <w:tc>
          <w:tcPr>
            <w:tcW w:w="9752" w:type="dxa"/>
            <w:gridSpan w:val="2"/>
          </w:tcPr>
          <w:p w:rsidR="00BA150C" w:rsidRPr="006F3A74" w:rsidRDefault="00BA150C" w:rsidP="00AD2172">
            <w:pPr>
              <w:keepNext/>
            </w:pPr>
          </w:p>
        </w:tc>
      </w:tr>
      <w:tr w:rsidR="00C21AD9" w:rsidTr="00AD2172">
        <w:trPr>
          <w:jc w:val="center"/>
        </w:trPr>
        <w:tc>
          <w:tcPr>
            <w:tcW w:w="4876" w:type="dxa"/>
            <w:hideMark/>
          </w:tcPr>
          <w:p w:rsidR="00BA150C" w:rsidRPr="006F3A74" w:rsidRDefault="0039609C" w:rsidP="00AD2172">
            <w:pPr>
              <w:pStyle w:val="ColumnHeading"/>
              <w:keepNext/>
            </w:pPr>
            <w:r>
              <w:t>Test propost mill-Kummissjoni</w:t>
            </w:r>
          </w:p>
        </w:tc>
        <w:tc>
          <w:tcPr>
            <w:tcW w:w="4876" w:type="dxa"/>
            <w:hideMark/>
          </w:tcPr>
          <w:p w:rsidR="00BA150C" w:rsidRPr="006F3A74" w:rsidRDefault="0039609C" w:rsidP="00AD2172">
            <w:pPr>
              <w:pStyle w:val="ColumnHeading"/>
              <w:keepNext/>
            </w:pPr>
            <w:r>
              <w:t>Emenda</w:t>
            </w:r>
          </w:p>
        </w:tc>
      </w:tr>
      <w:tr w:rsidR="00C21AD9" w:rsidTr="00AD2172">
        <w:trPr>
          <w:jc w:val="center"/>
        </w:trPr>
        <w:tc>
          <w:tcPr>
            <w:tcW w:w="4876" w:type="dxa"/>
            <w:hideMark/>
          </w:tcPr>
          <w:p w:rsidR="00BA150C" w:rsidRPr="006F3A74" w:rsidRDefault="0039609C" w:rsidP="00AD2172">
            <w:pPr>
              <w:pStyle w:val="Normal6"/>
            </w:pPr>
            <w:r>
              <w:t>(13)</w:t>
            </w:r>
            <w:r>
              <w:tab/>
              <w:t>Sabiex tiġi promossa l-innovazzjoni mmotivata mid-data fil-finanzi, sabiex is-swieq kapitali jiġu megħjuna jintegraw fl-Unjoni Ewropea</w:t>
            </w:r>
            <w:r>
              <w:t xml:space="preserve">, sabiex l-investimenti jiġu diretti lejn attivitajiet sostenibbli, u sabiex jinkisbu effiċjenzi għall-konsumaturi u n-negozji, l-ESAP jenħtieġ li jtejjeb l-aċċess </w:t>
            </w:r>
            <w:r>
              <w:lastRenderedPageBreak/>
              <w:t xml:space="preserve">għall-informazzjoni li tinkludi data personali. Madankollu, l-ESAP jenħtieġ li jtejjeb biss </w:t>
            </w:r>
            <w:r>
              <w:t>l-aċċess għal dik id-data personali li għandha tiġi pproċessata skont id-dritt tal-Unjoni, jew li tiġi pproċessata volontarjament dment li jkun hemm raġuni legali għal tali pproċessar skont ir-Regolament (UE) 2016/679 tal-Parlament Ewropew u tal-Kunsill. G</w:t>
            </w:r>
            <w:r>
              <w:t>ħal kwalunkwe pproċessar ta' data personali fil-kuntest tal-għoti ta' informazzjoni permezz tal-ESAP, il-korpi ta' ġbir u l-ESMA fil-kapaċità tagħha bħala operatur tal-ESAP jenħtieġ li jiżguraw il-konformità mar-Regolament (UE) 2016/679 u mar-Regolament (U</w:t>
            </w:r>
            <w:r>
              <w:t>E) 2018/1725 tal-Parlament Ewropew u tal-Kunsill</w:t>
            </w:r>
            <w:r>
              <w:rPr>
                <w:vertAlign w:val="superscript"/>
              </w:rPr>
              <w:t>28</w:t>
            </w:r>
            <w:r>
              <w:t>.</w:t>
            </w:r>
          </w:p>
        </w:tc>
        <w:tc>
          <w:tcPr>
            <w:tcW w:w="4876" w:type="dxa"/>
            <w:hideMark/>
          </w:tcPr>
          <w:p w:rsidR="00BA150C" w:rsidRPr="006F3A74" w:rsidRDefault="0039609C" w:rsidP="00AD2172">
            <w:pPr>
              <w:pStyle w:val="Normal6"/>
              <w:rPr>
                <w:szCs w:val="24"/>
              </w:rPr>
            </w:pPr>
            <w:r>
              <w:lastRenderedPageBreak/>
              <w:t>(13)</w:t>
            </w:r>
            <w:r>
              <w:tab/>
              <w:t xml:space="preserve">Sabiex tiġi promossa l-innovazzjoni mmotivata mid-data fil-finanzi, sabiex is-swieq kapitali jiġu megħjuna jintegraw fl-Unjoni Ewropea, sabiex l-investimenti jiġu diretti lejn attivitajiet </w:t>
            </w:r>
            <w:r>
              <w:t xml:space="preserve">sostenibbli, u sabiex jinkisbu effiċjenzi għall-konsumaturi u n-negozji, l-ESAP jenħtieġ li jtejjeb l-aċċess </w:t>
            </w:r>
            <w:r>
              <w:lastRenderedPageBreak/>
              <w:t>għall-informazzjoni li tinkludi data personali. Madankollu, l-ESAP jenħtieġ li jtejjeb biss l-aċċess għal dik id-data personali li għandha tiġi ppr</w:t>
            </w:r>
            <w:r>
              <w:t>oċessata skont id-dritt tal-Unjoni, jew li tiġi pproċessata volontarjament dment li jkun hemm raġuni legali għal tali pproċessar skont ir-Regolament (UE) 2016/679 tal-Parlament Ewropew u tal-Kunsill. Għal kwalunkwe pproċessar ta' data personali fil-kuntest</w:t>
            </w:r>
            <w:r>
              <w:t xml:space="preserve"> tal-għoti ta' informazzjoni permezz tal-ESAP, il-korpi ta' ġbir u l-ESMA fil-kapaċità tagħha bħala operatur tal-ESAP</w:t>
            </w:r>
            <w:r>
              <w:rPr>
                <w:b/>
                <w:i/>
              </w:rPr>
              <w:t>, irrispettivament jekk taġixxix bħala kontrollur, kontrollur konġunt jew proċessur,</w:t>
            </w:r>
            <w:r>
              <w:t xml:space="preserve"> jenħtieġ li jiżguraw il-konformità mar-Regolament (UE)</w:t>
            </w:r>
            <w:r>
              <w:t> 2016/679 u mar-Regolament (UE) 2018/1725 tal-Parlament Ewropew u tal-Kunsill</w:t>
            </w:r>
            <w:r>
              <w:rPr>
                <w:vertAlign w:val="superscript"/>
              </w:rPr>
              <w:t>28</w:t>
            </w:r>
            <w:r>
              <w:t>.</w:t>
            </w:r>
            <w:r>
              <w:rPr>
                <w:b/>
                <w:i/>
              </w:rPr>
              <w:t xml:space="preserve"> B'mod partikolari, l-MSA jenħtieġ li tqis il-prinċipji tal-protezzjoni tad-data mid-disinn u b'mod awtomatiku.</w:t>
            </w:r>
          </w:p>
        </w:tc>
      </w:tr>
      <w:tr w:rsidR="00C21AD9" w:rsidTr="00AD2172">
        <w:trPr>
          <w:jc w:val="center"/>
        </w:trPr>
        <w:tc>
          <w:tcPr>
            <w:tcW w:w="4876" w:type="dxa"/>
            <w:hideMark/>
          </w:tcPr>
          <w:p w:rsidR="00BA150C" w:rsidRPr="006F3A74" w:rsidRDefault="0039609C" w:rsidP="00AD2172">
            <w:pPr>
              <w:pStyle w:val="Normal6"/>
            </w:pPr>
            <w:r>
              <w:lastRenderedPageBreak/>
              <w:t>__________________</w:t>
            </w:r>
          </w:p>
        </w:tc>
        <w:tc>
          <w:tcPr>
            <w:tcW w:w="4876" w:type="dxa"/>
            <w:hideMark/>
          </w:tcPr>
          <w:p w:rsidR="00BA150C" w:rsidRPr="006F3A74" w:rsidRDefault="0039609C" w:rsidP="00AD2172">
            <w:pPr>
              <w:pStyle w:val="Normal6"/>
              <w:rPr>
                <w:szCs w:val="24"/>
              </w:rPr>
            </w:pPr>
            <w:r>
              <w:t>__________________</w:t>
            </w:r>
          </w:p>
        </w:tc>
      </w:tr>
      <w:tr w:rsidR="00C21AD9" w:rsidTr="00AD2172">
        <w:trPr>
          <w:jc w:val="center"/>
        </w:trPr>
        <w:tc>
          <w:tcPr>
            <w:tcW w:w="4876" w:type="dxa"/>
            <w:hideMark/>
          </w:tcPr>
          <w:p w:rsidR="00BA150C" w:rsidRPr="006F3A74" w:rsidRDefault="0039609C" w:rsidP="00AD2172">
            <w:pPr>
              <w:pStyle w:val="Normal6"/>
            </w:pPr>
            <w:r>
              <w:rPr>
                <w:vertAlign w:val="superscript"/>
              </w:rPr>
              <w:t>28</w:t>
            </w:r>
            <w:r>
              <w:t xml:space="preserve"> Ir-Regolament (UE) 20</w:t>
            </w:r>
            <w:r>
              <w:t xml:space="preserve">18/1725 tal-Parlament Ewropew u tal-Kunsill tat-23 ta' Ottubru 2018 dwar il-protezzjoni ta' persuni fiżiċi fir-rigward tal-ipproċessar ta' data personali mill-istituzzjonijiet, korpi, uffiċċji u aġenziji tal-Unjoni u dwar il-moviment liberu ta' tali data, </w:t>
            </w:r>
            <w:r>
              <w:t>u li jħassar ir-Regolament (KE) Nru 45/2001 u d-Deċiżjoni Nru 1247/2002/KE (ĠU L 295, 21.11.2018, p. 39).</w:t>
            </w:r>
          </w:p>
        </w:tc>
        <w:tc>
          <w:tcPr>
            <w:tcW w:w="4876" w:type="dxa"/>
            <w:hideMark/>
          </w:tcPr>
          <w:p w:rsidR="00BA150C" w:rsidRPr="006F3A74" w:rsidRDefault="0039609C" w:rsidP="00AD2172">
            <w:pPr>
              <w:pStyle w:val="Normal6"/>
              <w:rPr>
                <w:szCs w:val="24"/>
              </w:rPr>
            </w:pPr>
            <w:r>
              <w:rPr>
                <w:vertAlign w:val="superscript"/>
              </w:rPr>
              <w:t>28</w:t>
            </w:r>
            <w:r>
              <w:t xml:space="preserve"> Ir-Regolament (UE) 2018/1725 tal-Parlament Ewropew u tal-Kunsill tat-23 ta' Ottubru 2018 dwar il-protezzjoni ta' persuni fiżiċi fir-rigward tal-ipp</w:t>
            </w:r>
            <w:r>
              <w:t>roċessar ta' data personali mill-istituzzjonijiet, korpi, uffiċċji u aġenziji tal-Unjoni u dwar il-moviment liberu ta' tali data, u li jħassar ir-Regolament (KE) Nru 45/2001 u d-Deċiżjoni Nru 1247/2002/KE (ĠU L 295, 21.11.2018, p. 39).</w:t>
            </w:r>
          </w:p>
        </w:tc>
      </w:tr>
    </w:tbl>
    <w:p w:rsidR="00BA150C" w:rsidRPr="006F3A74" w:rsidRDefault="0039609C" w:rsidP="00BA150C">
      <w:r>
        <w:rPr>
          <w:rStyle w:val="HideTWBExt"/>
        </w:rPr>
        <w:t>&lt;/Amend&gt;</w:t>
      </w:r>
    </w:p>
    <w:p w:rsidR="00BA150C" w:rsidRPr="006F3A74" w:rsidRDefault="0039609C" w:rsidP="00BA150C">
      <w:pPr>
        <w:pStyle w:val="AmNumberTabs"/>
      </w:pPr>
      <w:r>
        <w:rPr>
          <w:rStyle w:val="HideTWBExt"/>
          <w:b w:val="0"/>
        </w:rPr>
        <w:t>&lt;Amend&gt;</w:t>
      </w:r>
      <w:r>
        <w:t>Eme</w:t>
      </w:r>
      <w:r>
        <w:t>nda</w:t>
      </w:r>
      <w:r>
        <w:tab/>
      </w:r>
      <w:r>
        <w:tab/>
      </w:r>
      <w:r>
        <w:rPr>
          <w:rStyle w:val="HideTWBExt"/>
          <w:b w:val="0"/>
        </w:rPr>
        <w:t>&lt;NumAm&gt;</w:t>
      </w:r>
      <w:r>
        <w:t>7</w:t>
      </w:r>
      <w:r>
        <w:rPr>
          <w:rStyle w:val="HideTWBExt"/>
          <w:b w:val="0"/>
        </w:rPr>
        <w:t>&lt;/NumAm&gt;</w:t>
      </w:r>
    </w:p>
    <w:p w:rsidR="00BA150C" w:rsidRPr="006F3A74" w:rsidRDefault="00BA150C" w:rsidP="00BA150C"/>
    <w:p w:rsidR="00BA150C" w:rsidRPr="006F3A74" w:rsidRDefault="0039609C" w:rsidP="00BA150C">
      <w:pPr>
        <w:pStyle w:val="NormalBold"/>
        <w:keepNext/>
      </w:pPr>
      <w:r>
        <w:rPr>
          <w:rStyle w:val="HideTWBExt"/>
          <w:b w:val="0"/>
        </w:rPr>
        <w:t>&lt;DocAmend&gt;</w:t>
      </w:r>
      <w:r>
        <w:t>Proposta għal regolament</w:t>
      </w:r>
      <w:r>
        <w:rPr>
          <w:rStyle w:val="HideTWBExt"/>
          <w:b w:val="0"/>
        </w:rPr>
        <w:t>&lt;/DocAmend&gt;</w:t>
      </w:r>
    </w:p>
    <w:p w:rsidR="00BA150C" w:rsidRPr="006F3A74" w:rsidRDefault="0039609C" w:rsidP="00BA150C">
      <w:pPr>
        <w:pStyle w:val="NormalBold"/>
      </w:pPr>
      <w:r>
        <w:rPr>
          <w:rStyle w:val="HideTWBExt"/>
          <w:b w:val="0"/>
        </w:rPr>
        <w:t>&lt;Article&gt;</w:t>
      </w:r>
      <w:r>
        <w:t>Premessa 14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AD9" w:rsidTr="00AD2172">
        <w:trPr>
          <w:jc w:val="center"/>
        </w:trPr>
        <w:tc>
          <w:tcPr>
            <w:tcW w:w="9752" w:type="dxa"/>
            <w:gridSpan w:val="2"/>
          </w:tcPr>
          <w:p w:rsidR="00BA150C" w:rsidRPr="006F3A74" w:rsidRDefault="00BA150C" w:rsidP="00AD2172">
            <w:pPr>
              <w:keepNext/>
            </w:pPr>
          </w:p>
        </w:tc>
      </w:tr>
      <w:tr w:rsidR="00C21AD9" w:rsidTr="00AD2172">
        <w:trPr>
          <w:jc w:val="center"/>
        </w:trPr>
        <w:tc>
          <w:tcPr>
            <w:tcW w:w="4876" w:type="dxa"/>
            <w:hideMark/>
          </w:tcPr>
          <w:p w:rsidR="00BA150C" w:rsidRPr="006F3A74" w:rsidRDefault="0039609C" w:rsidP="00AD2172">
            <w:pPr>
              <w:pStyle w:val="ColumnHeading"/>
              <w:keepNext/>
            </w:pPr>
            <w:r>
              <w:t>Test propost mill-Kummissjoni</w:t>
            </w:r>
          </w:p>
        </w:tc>
        <w:tc>
          <w:tcPr>
            <w:tcW w:w="4876" w:type="dxa"/>
            <w:hideMark/>
          </w:tcPr>
          <w:p w:rsidR="00BA150C" w:rsidRPr="006F3A74" w:rsidRDefault="0039609C" w:rsidP="00AD2172">
            <w:pPr>
              <w:pStyle w:val="ColumnHeading"/>
              <w:keepNext/>
            </w:pPr>
            <w:r>
              <w:t>Emenda</w:t>
            </w:r>
          </w:p>
        </w:tc>
      </w:tr>
      <w:tr w:rsidR="00C21AD9" w:rsidTr="00AD2172">
        <w:trPr>
          <w:jc w:val="center"/>
        </w:trPr>
        <w:tc>
          <w:tcPr>
            <w:tcW w:w="4876" w:type="dxa"/>
            <w:hideMark/>
          </w:tcPr>
          <w:p w:rsidR="00BA150C" w:rsidRPr="006F3A74" w:rsidRDefault="0039609C" w:rsidP="00AD2172">
            <w:pPr>
              <w:pStyle w:val="Normal6"/>
            </w:pPr>
            <w:r>
              <w:t>(14)</w:t>
            </w:r>
            <w:r>
              <w:tab/>
              <w:t>Il-Kontrollur Ewropew għall-Protezzjoni tad-Data ġie kkonsultat f'konformità mal-Artikolu 42(1) tar-Regolament</w:t>
            </w:r>
            <w:r>
              <w:rPr>
                <w:b/>
                <w:i/>
              </w:rPr>
              <w:t> </w:t>
            </w:r>
            <w:r>
              <w:t xml:space="preserve">(UE) 2018/1725 u ta </w:t>
            </w:r>
            <w:r>
              <w:rPr>
                <w:b/>
                <w:i/>
              </w:rPr>
              <w:t xml:space="preserve">opinjoni </w:t>
            </w:r>
            <w:r>
              <w:rPr>
                <w:b/>
                <w:i/>
              </w:rPr>
              <w:lastRenderedPageBreak/>
              <w:t>fil-[daħħal id-data]</w:t>
            </w:r>
            <w:r>
              <w:t>.</w:t>
            </w:r>
          </w:p>
        </w:tc>
        <w:tc>
          <w:tcPr>
            <w:tcW w:w="4876" w:type="dxa"/>
            <w:hideMark/>
          </w:tcPr>
          <w:p w:rsidR="00BA150C" w:rsidRPr="006F3A74" w:rsidRDefault="0039609C" w:rsidP="00AD2172">
            <w:pPr>
              <w:pStyle w:val="Normal6"/>
              <w:rPr>
                <w:szCs w:val="24"/>
              </w:rPr>
            </w:pPr>
            <w:r>
              <w:lastRenderedPageBreak/>
              <w:t>(14)</w:t>
            </w:r>
            <w:r>
              <w:tab/>
              <w:t>Il-Kontrollur Ewropew għall-Protezzjoni tad-Data ġie kkonsultat f'konformità mal-Artikolu 42(1) tar-Regolament</w:t>
            </w:r>
            <w:r>
              <w:rPr>
                <w:b/>
                <w:i/>
              </w:rPr>
              <w:t xml:space="preserve"> </w:t>
            </w:r>
            <w:r>
              <w:t xml:space="preserve">(UE) 2018/1725 u ta </w:t>
            </w:r>
            <w:r>
              <w:rPr>
                <w:b/>
                <w:i/>
              </w:rPr>
              <w:t>l-</w:t>
            </w:r>
            <w:r>
              <w:rPr>
                <w:b/>
                <w:i/>
              </w:rPr>
              <w:lastRenderedPageBreak/>
              <w:t>kummenti formali fid-19 ta' Jannar 2021</w:t>
            </w:r>
            <w:r>
              <w:t>.</w:t>
            </w:r>
          </w:p>
        </w:tc>
      </w:tr>
    </w:tbl>
    <w:p w:rsidR="00BA150C" w:rsidRPr="006F3A74" w:rsidRDefault="0039609C" w:rsidP="00BA150C">
      <w:r>
        <w:rPr>
          <w:rStyle w:val="HideTWBExt"/>
        </w:rPr>
        <w:lastRenderedPageBreak/>
        <w:t>&lt;/Amend&gt;</w:t>
      </w:r>
    </w:p>
    <w:p w:rsidR="00BA150C" w:rsidRPr="006F3A74" w:rsidRDefault="0039609C" w:rsidP="00BA150C">
      <w:pPr>
        <w:pStyle w:val="AmNumberTabs"/>
      </w:pPr>
      <w:r>
        <w:rPr>
          <w:rStyle w:val="HideTWBExt"/>
          <w:b w:val="0"/>
        </w:rPr>
        <w:t>&lt;Amend&gt;</w:t>
      </w:r>
      <w:r>
        <w:t>Emenda</w:t>
      </w:r>
      <w:r>
        <w:tab/>
      </w:r>
      <w:r>
        <w:tab/>
      </w:r>
      <w:r>
        <w:rPr>
          <w:rStyle w:val="HideTWBExt"/>
          <w:b w:val="0"/>
        </w:rPr>
        <w:t>&lt;</w:t>
      </w:r>
      <w:r>
        <w:rPr>
          <w:rStyle w:val="HideTWBExt"/>
          <w:b w:val="0"/>
        </w:rPr>
        <w:t>NumAm&gt;</w:t>
      </w:r>
      <w:r>
        <w:t>8</w:t>
      </w:r>
      <w:r>
        <w:rPr>
          <w:rStyle w:val="HideTWBExt"/>
          <w:b w:val="0"/>
        </w:rPr>
        <w:t>&lt;/NumAm&gt;</w:t>
      </w:r>
    </w:p>
    <w:p w:rsidR="00BA150C" w:rsidRPr="006F3A74" w:rsidRDefault="00BA150C" w:rsidP="00BA150C"/>
    <w:p w:rsidR="00BA150C" w:rsidRPr="006F3A74" w:rsidRDefault="0039609C" w:rsidP="00BA150C">
      <w:pPr>
        <w:pStyle w:val="NormalBold"/>
        <w:keepNext/>
      </w:pPr>
      <w:r>
        <w:rPr>
          <w:rStyle w:val="HideTWBExt"/>
          <w:b w:val="0"/>
        </w:rPr>
        <w:t>&lt;DocAmend&gt;</w:t>
      </w:r>
      <w:r>
        <w:t>Proposta għal regolament</w:t>
      </w:r>
      <w:r>
        <w:rPr>
          <w:rStyle w:val="HideTWBExt"/>
          <w:b w:val="0"/>
        </w:rPr>
        <w:t>&lt;/DocAmend&gt;</w:t>
      </w:r>
    </w:p>
    <w:p w:rsidR="00BA150C" w:rsidRPr="006F3A74" w:rsidRDefault="0039609C" w:rsidP="00BA150C">
      <w:pPr>
        <w:pStyle w:val="NormalBold"/>
      </w:pPr>
      <w:r>
        <w:rPr>
          <w:rStyle w:val="HideTWBExt"/>
          <w:b w:val="0"/>
        </w:rPr>
        <w:t>&lt;Article&gt;</w:t>
      </w:r>
      <w:r>
        <w:t>Premessa 16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AD9" w:rsidTr="00AD2172">
        <w:trPr>
          <w:jc w:val="center"/>
        </w:trPr>
        <w:tc>
          <w:tcPr>
            <w:tcW w:w="9752" w:type="dxa"/>
            <w:gridSpan w:val="2"/>
          </w:tcPr>
          <w:p w:rsidR="00BA150C" w:rsidRPr="006F3A74" w:rsidRDefault="00BA150C" w:rsidP="00AD2172">
            <w:pPr>
              <w:keepNext/>
            </w:pPr>
          </w:p>
        </w:tc>
      </w:tr>
      <w:tr w:rsidR="00C21AD9" w:rsidTr="00AD2172">
        <w:trPr>
          <w:jc w:val="center"/>
        </w:trPr>
        <w:tc>
          <w:tcPr>
            <w:tcW w:w="4876" w:type="dxa"/>
            <w:hideMark/>
          </w:tcPr>
          <w:p w:rsidR="00BA150C" w:rsidRPr="006F3A74" w:rsidRDefault="0039609C" w:rsidP="00AD2172">
            <w:pPr>
              <w:pStyle w:val="ColumnHeading"/>
              <w:keepNext/>
            </w:pPr>
            <w:r>
              <w:t>Test propost mill-Kummissjoni</w:t>
            </w:r>
          </w:p>
        </w:tc>
        <w:tc>
          <w:tcPr>
            <w:tcW w:w="4876" w:type="dxa"/>
            <w:hideMark/>
          </w:tcPr>
          <w:p w:rsidR="00BA150C" w:rsidRPr="006F3A74" w:rsidRDefault="0039609C" w:rsidP="00AD2172">
            <w:pPr>
              <w:pStyle w:val="ColumnHeading"/>
              <w:keepNext/>
            </w:pPr>
            <w:r>
              <w:t>Emenda</w:t>
            </w:r>
          </w:p>
        </w:tc>
      </w:tr>
      <w:tr w:rsidR="00C21AD9" w:rsidTr="00AD2172">
        <w:trPr>
          <w:jc w:val="center"/>
        </w:trPr>
        <w:tc>
          <w:tcPr>
            <w:tcW w:w="4876" w:type="dxa"/>
            <w:hideMark/>
          </w:tcPr>
          <w:p w:rsidR="00BA150C" w:rsidRPr="006F3A74" w:rsidRDefault="0039609C" w:rsidP="00AD2172">
            <w:pPr>
              <w:pStyle w:val="Normal6"/>
            </w:pPr>
            <w:r>
              <w:t>(16)</w:t>
            </w:r>
            <w:r>
              <w:tab/>
              <w:t xml:space="preserve">Sabiex l-informazzjoni tkun komparabbli tul iż-żmien, l-utenti jenħtieġ li jkollhom aċċess għal informazzjoni </w:t>
            </w:r>
            <w:r>
              <w:t>tal-passat. Għalhekk, huwa meħtieġ li l-ESAP jintalab jipprovdi aċċess għall-informazzjoni għal perjodu ta' żmien raġonevoli, sa fejn ikun kompatibbli ma' dispożizzjonijiet applikabbli oħrajn tad-dritt tal-Unjoni. Għal dak il-għan, l-ESMA jenħtieġ li tiżgu</w:t>
            </w:r>
            <w:r>
              <w:t xml:space="preserve">ra li l-ebda data personali ma ssir aċċessibbli għal aktar żmien milli meħtieġ, kif previst skont id-dritt tal-Unjoni. Sabiex l-ESMA u l-korpi ta' ġbir ikunu jistgħu jħejju t-tħaddim tal-ESAP, l-ESAP jenħtieġ li jipprovdi biss aċċess għall-informazzjoni </w:t>
            </w:r>
            <w:r>
              <w:rPr>
                <w:b/>
                <w:i/>
              </w:rPr>
              <w:t>so</w:t>
            </w:r>
            <w:r>
              <w:rPr>
                <w:b/>
                <w:i/>
              </w:rPr>
              <w:t>ttomessa</w:t>
            </w:r>
            <w:r>
              <w:t xml:space="preserve"> mill-1 ta' Jannar 2024.</w:t>
            </w:r>
          </w:p>
        </w:tc>
        <w:tc>
          <w:tcPr>
            <w:tcW w:w="4876" w:type="dxa"/>
            <w:hideMark/>
          </w:tcPr>
          <w:p w:rsidR="00BA150C" w:rsidRPr="006F3A74" w:rsidRDefault="0039609C" w:rsidP="00AD2172">
            <w:pPr>
              <w:pStyle w:val="Normal6"/>
              <w:rPr>
                <w:szCs w:val="24"/>
              </w:rPr>
            </w:pPr>
            <w:r>
              <w:t>(16)</w:t>
            </w:r>
            <w:r>
              <w:tab/>
              <w:t xml:space="preserve">Sabiex l-informazzjoni tkun komparabbli tul iż-żmien, l-utenti jenħtieġ li jkollhom aċċess għal informazzjoni tal-passat. Għalhekk, huwa meħtieġ li l-ESAP jintalab jipprovdi aċċess għall-informazzjoni għal perjodu ta' </w:t>
            </w:r>
            <w:r>
              <w:t>żmien raġonevoli, sa fejn ikun kompatibbli ma' dispożizzjonijiet applikabbli oħrajn tad-dritt tal-Unjoni. Għal dak il-għan, l-ESMA jenħtieġ li tiżgura li l-ebda data personali ma ssir aċċessibbli għal aktar żmien milli meħtieġ, kif previst skont id-dritt t</w:t>
            </w:r>
            <w:r>
              <w:t xml:space="preserve">al-Unjoni. Sabiex l-ESMA u l-korpi ta' ġbir ikunu jistgħu jħejju t-tħaddim tal-ESAP, l-ESAP jenħtieġ li jipprovdi biss aċċess għall-informazzjoni </w:t>
            </w:r>
            <w:r>
              <w:rPr>
                <w:b/>
                <w:i/>
              </w:rPr>
              <w:t>attwalment disponibbli</w:t>
            </w:r>
            <w:r>
              <w:t xml:space="preserve"> mill-1 ta' Jannar 2024.</w:t>
            </w:r>
          </w:p>
        </w:tc>
      </w:tr>
    </w:tbl>
    <w:p w:rsidR="00BA150C" w:rsidRPr="006F3A74" w:rsidRDefault="0039609C" w:rsidP="00BA150C">
      <w:r>
        <w:rPr>
          <w:rStyle w:val="HideTWBExt"/>
        </w:rPr>
        <w:t>&lt;/Amend&gt;</w:t>
      </w:r>
    </w:p>
    <w:p w:rsidR="00BA150C" w:rsidRPr="006F3A74" w:rsidRDefault="0039609C" w:rsidP="00BA150C">
      <w:pPr>
        <w:pStyle w:val="AmNumberTabs"/>
      </w:pPr>
      <w:r>
        <w:rPr>
          <w:rStyle w:val="HideTWBExt"/>
          <w:b w:val="0"/>
        </w:rPr>
        <w:t>&lt;Amend&gt;</w:t>
      </w:r>
      <w:r>
        <w:t>Emenda</w:t>
      </w:r>
      <w:r>
        <w:tab/>
      </w:r>
      <w:r>
        <w:tab/>
      </w:r>
      <w:r>
        <w:rPr>
          <w:rStyle w:val="HideTWBExt"/>
          <w:b w:val="0"/>
        </w:rPr>
        <w:t>&lt;NumAm&gt;</w:t>
      </w:r>
      <w:r>
        <w:t>9</w:t>
      </w:r>
      <w:r>
        <w:rPr>
          <w:rStyle w:val="HideTWBExt"/>
          <w:b w:val="0"/>
        </w:rPr>
        <w:t>&lt;/NumAm&gt;</w:t>
      </w:r>
    </w:p>
    <w:p w:rsidR="00BA150C" w:rsidRPr="006F3A74" w:rsidRDefault="00BA150C" w:rsidP="00BA150C"/>
    <w:p w:rsidR="00BA150C" w:rsidRPr="006F3A74" w:rsidRDefault="0039609C" w:rsidP="00BA150C">
      <w:pPr>
        <w:pStyle w:val="NormalBold"/>
        <w:keepNext/>
      </w:pPr>
      <w:r>
        <w:rPr>
          <w:rStyle w:val="HideTWBExt"/>
          <w:b w:val="0"/>
        </w:rPr>
        <w:t>&lt;DocAmend&gt;</w:t>
      </w:r>
      <w:r>
        <w:t>Proposta g</w:t>
      </w:r>
      <w:r>
        <w:t>ħal regolament</w:t>
      </w:r>
      <w:r>
        <w:rPr>
          <w:rStyle w:val="HideTWBExt"/>
          <w:b w:val="0"/>
        </w:rPr>
        <w:t>&lt;/DocAmend&gt;</w:t>
      </w:r>
    </w:p>
    <w:p w:rsidR="00BA150C" w:rsidRPr="006F3A74" w:rsidRDefault="0039609C" w:rsidP="00BA150C">
      <w:pPr>
        <w:pStyle w:val="NormalBold"/>
      </w:pPr>
      <w:r>
        <w:rPr>
          <w:rStyle w:val="HideTWBExt"/>
          <w:b w:val="0"/>
        </w:rPr>
        <w:t>&lt;Article&gt;</w:t>
      </w:r>
      <w:r>
        <w:t>Artikolu 1 – paragrafu 1 – punt aa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AD9" w:rsidTr="00AD2172">
        <w:trPr>
          <w:jc w:val="center"/>
        </w:trPr>
        <w:tc>
          <w:tcPr>
            <w:tcW w:w="9752" w:type="dxa"/>
            <w:gridSpan w:val="2"/>
          </w:tcPr>
          <w:p w:rsidR="00BA150C" w:rsidRPr="006F3A74" w:rsidRDefault="00BA150C" w:rsidP="00AD2172">
            <w:pPr>
              <w:keepNext/>
            </w:pPr>
          </w:p>
        </w:tc>
      </w:tr>
      <w:tr w:rsidR="00C21AD9" w:rsidTr="00AD2172">
        <w:trPr>
          <w:jc w:val="center"/>
        </w:trPr>
        <w:tc>
          <w:tcPr>
            <w:tcW w:w="4876" w:type="dxa"/>
            <w:hideMark/>
          </w:tcPr>
          <w:p w:rsidR="00BA150C" w:rsidRPr="006F3A74" w:rsidRDefault="0039609C" w:rsidP="00AD2172">
            <w:pPr>
              <w:pStyle w:val="ColumnHeading"/>
              <w:keepNext/>
            </w:pPr>
            <w:r>
              <w:t>Test propost mill-Kummissjoni</w:t>
            </w:r>
          </w:p>
        </w:tc>
        <w:tc>
          <w:tcPr>
            <w:tcW w:w="4876" w:type="dxa"/>
            <w:hideMark/>
          </w:tcPr>
          <w:p w:rsidR="00BA150C" w:rsidRPr="006F3A74" w:rsidRDefault="0039609C" w:rsidP="00AD2172">
            <w:pPr>
              <w:pStyle w:val="ColumnHeading"/>
              <w:keepNext/>
            </w:pPr>
            <w:r>
              <w:t>Emenda</w:t>
            </w:r>
          </w:p>
        </w:tc>
      </w:tr>
      <w:tr w:rsidR="00C21AD9" w:rsidTr="00AD2172">
        <w:trPr>
          <w:jc w:val="center"/>
        </w:trPr>
        <w:tc>
          <w:tcPr>
            <w:tcW w:w="4876" w:type="dxa"/>
          </w:tcPr>
          <w:p w:rsidR="00BA150C" w:rsidRPr="006F3A74" w:rsidRDefault="00BA150C" w:rsidP="00AD2172">
            <w:pPr>
              <w:pStyle w:val="Normal6"/>
              <w:rPr>
                <w:lang w:val="en-GB"/>
              </w:rPr>
            </w:pPr>
          </w:p>
        </w:tc>
        <w:tc>
          <w:tcPr>
            <w:tcW w:w="4876" w:type="dxa"/>
            <w:hideMark/>
          </w:tcPr>
          <w:p w:rsidR="00BA150C" w:rsidRPr="006F3A74" w:rsidRDefault="0039609C" w:rsidP="00AD2172">
            <w:pPr>
              <w:pStyle w:val="Normal6"/>
              <w:rPr>
                <w:szCs w:val="24"/>
              </w:rPr>
            </w:pPr>
            <w:r>
              <w:rPr>
                <w:b/>
                <w:i/>
              </w:rPr>
              <w:t>(aa)</w:t>
            </w:r>
            <w:r>
              <w:rPr>
                <w:b/>
                <w:i/>
              </w:rPr>
              <w:tab/>
              <w:t xml:space="preserve">Il-Kummissjoni għandha s-setgħa tadotta atti delegati biex temenda l-Annessi sabiex taġġorna l-lista ta' atti leġiżlattivi </w:t>
            </w:r>
            <w:r>
              <w:rPr>
                <w:b/>
                <w:i/>
              </w:rPr>
              <w:t>fil-mument li kwalunkwe leġiżlazzjoni ġdida relatata mal-forniment tas-servizzi finanzjarji, is-swieq kapitali u -sostenibbiltà tidħol fis-seħħ.</w:t>
            </w:r>
          </w:p>
        </w:tc>
      </w:tr>
    </w:tbl>
    <w:p w:rsidR="00BA150C" w:rsidRPr="006F3A74" w:rsidRDefault="0039609C" w:rsidP="00BA150C">
      <w:r>
        <w:rPr>
          <w:rStyle w:val="HideTWBExt"/>
        </w:rPr>
        <w:t>&lt;/Amend&gt;</w:t>
      </w:r>
    </w:p>
    <w:p w:rsidR="00BA150C" w:rsidRPr="006F3A74" w:rsidRDefault="0039609C" w:rsidP="00BA150C">
      <w:pPr>
        <w:pStyle w:val="AmNumberTabs"/>
      </w:pPr>
      <w:r>
        <w:rPr>
          <w:rStyle w:val="HideTWBExt"/>
          <w:b w:val="0"/>
        </w:rPr>
        <w:t>&lt;Amend&gt;</w:t>
      </w:r>
      <w:r>
        <w:t>Emenda</w:t>
      </w:r>
      <w:r>
        <w:tab/>
      </w:r>
      <w:r>
        <w:tab/>
      </w:r>
      <w:r>
        <w:rPr>
          <w:rStyle w:val="HideTWBExt"/>
          <w:b w:val="0"/>
        </w:rPr>
        <w:t>&lt;NumAm&gt;</w:t>
      </w:r>
      <w:r>
        <w:t>10</w:t>
      </w:r>
      <w:r>
        <w:rPr>
          <w:rStyle w:val="HideTWBExt"/>
          <w:b w:val="0"/>
        </w:rPr>
        <w:t>&lt;/NumAm&gt;</w:t>
      </w:r>
    </w:p>
    <w:p w:rsidR="00BA150C" w:rsidRPr="006F3A74" w:rsidRDefault="00BA150C" w:rsidP="00BA150C"/>
    <w:p w:rsidR="00BA150C" w:rsidRPr="006F3A74" w:rsidRDefault="0039609C" w:rsidP="00BA150C">
      <w:pPr>
        <w:pStyle w:val="NormalBold"/>
        <w:keepNext/>
      </w:pPr>
      <w:r>
        <w:rPr>
          <w:rStyle w:val="HideTWBExt"/>
          <w:b w:val="0"/>
        </w:rPr>
        <w:lastRenderedPageBreak/>
        <w:t>&lt;DocAmend&gt;</w:t>
      </w:r>
      <w:r>
        <w:t>Proposta għal regolament</w:t>
      </w:r>
      <w:r>
        <w:rPr>
          <w:rStyle w:val="HideTWBExt"/>
          <w:b w:val="0"/>
        </w:rPr>
        <w:t>&lt;/DocAmend&gt;</w:t>
      </w:r>
    </w:p>
    <w:p w:rsidR="00BA150C" w:rsidRPr="006F3A74" w:rsidRDefault="0039609C" w:rsidP="00BA150C">
      <w:pPr>
        <w:pStyle w:val="NormalBold"/>
      </w:pPr>
      <w:r>
        <w:rPr>
          <w:rStyle w:val="HideTWBExt"/>
          <w:b w:val="0"/>
        </w:rPr>
        <w:t>&lt;Article&gt;</w:t>
      </w:r>
      <w:r>
        <w:t>Artikolu 1 –</w:t>
      </w:r>
      <w:r>
        <w:t xml:space="preserve"> paragrafu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AD9" w:rsidTr="00AD2172">
        <w:trPr>
          <w:jc w:val="center"/>
        </w:trPr>
        <w:tc>
          <w:tcPr>
            <w:tcW w:w="9752" w:type="dxa"/>
            <w:gridSpan w:val="2"/>
          </w:tcPr>
          <w:p w:rsidR="00BA150C" w:rsidRPr="006F3A74" w:rsidRDefault="00BA150C" w:rsidP="00AD2172">
            <w:pPr>
              <w:keepNext/>
            </w:pPr>
          </w:p>
        </w:tc>
      </w:tr>
      <w:tr w:rsidR="00C21AD9" w:rsidTr="00AD2172">
        <w:trPr>
          <w:jc w:val="center"/>
        </w:trPr>
        <w:tc>
          <w:tcPr>
            <w:tcW w:w="4876" w:type="dxa"/>
            <w:hideMark/>
          </w:tcPr>
          <w:p w:rsidR="00BA150C" w:rsidRPr="006F3A74" w:rsidRDefault="0039609C" w:rsidP="00AD2172">
            <w:pPr>
              <w:pStyle w:val="ColumnHeading"/>
              <w:keepNext/>
            </w:pPr>
            <w:r>
              <w:t>Test propost mill-Kummissjoni</w:t>
            </w:r>
          </w:p>
        </w:tc>
        <w:tc>
          <w:tcPr>
            <w:tcW w:w="4876" w:type="dxa"/>
            <w:hideMark/>
          </w:tcPr>
          <w:p w:rsidR="00BA150C" w:rsidRPr="006F3A74" w:rsidRDefault="0039609C" w:rsidP="00AD2172">
            <w:pPr>
              <w:pStyle w:val="ColumnHeading"/>
              <w:keepNext/>
            </w:pPr>
            <w:r>
              <w:t>Emenda</w:t>
            </w:r>
          </w:p>
        </w:tc>
      </w:tr>
      <w:tr w:rsidR="00C21AD9" w:rsidTr="00AD2172">
        <w:trPr>
          <w:jc w:val="center"/>
        </w:trPr>
        <w:tc>
          <w:tcPr>
            <w:tcW w:w="4876" w:type="dxa"/>
            <w:hideMark/>
          </w:tcPr>
          <w:p w:rsidR="00BA150C" w:rsidRPr="006F3A74" w:rsidRDefault="0039609C" w:rsidP="00AD2172">
            <w:pPr>
              <w:pStyle w:val="Normal6"/>
            </w:pPr>
            <w:r>
              <w:rPr>
                <w:b/>
                <w:i/>
              </w:rPr>
              <w:t>2.</w:t>
            </w:r>
            <w:r>
              <w:rPr>
                <w:b/>
                <w:i/>
              </w:rPr>
              <w:tab/>
              <w:t>L-ESAP ma għandux jipprovdi aċċess għall-informazzjoni sottomessa qabel l-1 ta' Jannar 2024.</w:t>
            </w:r>
          </w:p>
        </w:tc>
        <w:tc>
          <w:tcPr>
            <w:tcW w:w="4876" w:type="dxa"/>
            <w:hideMark/>
          </w:tcPr>
          <w:p w:rsidR="00BA150C" w:rsidRPr="006F3A74" w:rsidRDefault="0039609C" w:rsidP="00AD2172">
            <w:pPr>
              <w:pStyle w:val="Normal6"/>
              <w:rPr>
                <w:szCs w:val="24"/>
              </w:rPr>
            </w:pPr>
            <w:r>
              <w:rPr>
                <w:b/>
                <w:i/>
              </w:rPr>
              <w:t>imħassar</w:t>
            </w:r>
          </w:p>
        </w:tc>
      </w:tr>
    </w:tbl>
    <w:p w:rsidR="00BA150C" w:rsidRPr="006F3A74" w:rsidRDefault="0039609C" w:rsidP="00BA150C">
      <w:r>
        <w:rPr>
          <w:rStyle w:val="HideTWBExt"/>
        </w:rPr>
        <w:t>&lt;/Amend&gt;</w:t>
      </w:r>
    </w:p>
    <w:p w:rsidR="00BA150C" w:rsidRPr="006F3A74" w:rsidRDefault="0039609C" w:rsidP="00BA150C">
      <w:pPr>
        <w:pStyle w:val="AmNumberTabs"/>
      </w:pPr>
      <w:r>
        <w:rPr>
          <w:rStyle w:val="HideTWBExt"/>
          <w:b w:val="0"/>
        </w:rPr>
        <w:t>&lt;Amend&gt;</w:t>
      </w:r>
      <w:r>
        <w:t>Emenda</w:t>
      </w:r>
      <w:r>
        <w:tab/>
      </w:r>
      <w:r>
        <w:tab/>
      </w:r>
      <w:r>
        <w:rPr>
          <w:rStyle w:val="HideTWBExt"/>
          <w:b w:val="0"/>
        </w:rPr>
        <w:t>&lt;NumAm&gt;</w:t>
      </w:r>
      <w:r>
        <w:t>11</w:t>
      </w:r>
      <w:r>
        <w:rPr>
          <w:rStyle w:val="HideTWBExt"/>
          <w:b w:val="0"/>
        </w:rPr>
        <w:t>&lt;/NumAm&gt;</w:t>
      </w:r>
    </w:p>
    <w:p w:rsidR="00BA150C" w:rsidRPr="006F3A74" w:rsidRDefault="00BA150C" w:rsidP="00BA150C"/>
    <w:p w:rsidR="00BA150C" w:rsidRPr="006F3A74" w:rsidRDefault="0039609C" w:rsidP="00BA150C">
      <w:pPr>
        <w:pStyle w:val="NormalBold"/>
        <w:keepNext/>
      </w:pPr>
      <w:r>
        <w:rPr>
          <w:rStyle w:val="HideTWBExt"/>
          <w:b w:val="0"/>
        </w:rPr>
        <w:t>&lt;DocAmend&gt;</w:t>
      </w:r>
      <w:r>
        <w:t>Proposta għal regolament</w:t>
      </w:r>
      <w:r>
        <w:rPr>
          <w:rStyle w:val="HideTWBExt"/>
          <w:b w:val="0"/>
        </w:rPr>
        <w:t>&lt;/DocAmend&gt;</w:t>
      </w:r>
    </w:p>
    <w:p w:rsidR="00BA150C" w:rsidRPr="006F3A74" w:rsidRDefault="0039609C" w:rsidP="00BA150C">
      <w:pPr>
        <w:pStyle w:val="NormalBold"/>
      </w:pPr>
      <w:r>
        <w:rPr>
          <w:rStyle w:val="HideTWBExt"/>
          <w:b w:val="0"/>
        </w:rPr>
        <w:t>&lt;Article&gt;</w:t>
      </w:r>
      <w:r>
        <w:t>Artikolu 12 – paragrafu 12 – punt 7a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AD9" w:rsidTr="00AD2172">
        <w:trPr>
          <w:jc w:val="center"/>
        </w:trPr>
        <w:tc>
          <w:tcPr>
            <w:tcW w:w="9752" w:type="dxa"/>
            <w:gridSpan w:val="2"/>
          </w:tcPr>
          <w:p w:rsidR="00BA150C" w:rsidRPr="006F3A74" w:rsidRDefault="00BA150C" w:rsidP="00AD2172">
            <w:pPr>
              <w:keepNext/>
            </w:pPr>
          </w:p>
        </w:tc>
      </w:tr>
      <w:tr w:rsidR="00C21AD9" w:rsidTr="00AD2172">
        <w:trPr>
          <w:jc w:val="center"/>
        </w:trPr>
        <w:tc>
          <w:tcPr>
            <w:tcW w:w="4876" w:type="dxa"/>
            <w:hideMark/>
          </w:tcPr>
          <w:p w:rsidR="00BA150C" w:rsidRPr="006F3A74" w:rsidRDefault="0039609C" w:rsidP="00AD2172">
            <w:pPr>
              <w:pStyle w:val="ColumnHeading"/>
              <w:keepNext/>
            </w:pPr>
            <w:r>
              <w:t>Test propost mill-Kummissjoni</w:t>
            </w:r>
          </w:p>
        </w:tc>
        <w:tc>
          <w:tcPr>
            <w:tcW w:w="4876" w:type="dxa"/>
            <w:hideMark/>
          </w:tcPr>
          <w:p w:rsidR="00BA150C" w:rsidRPr="006F3A74" w:rsidRDefault="0039609C" w:rsidP="00AD2172">
            <w:pPr>
              <w:pStyle w:val="ColumnHeading"/>
              <w:keepNext/>
            </w:pPr>
            <w:r>
              <w:t>Emenda</w:t>
            </w:r>
          </w:p>
        </w:tc>
      </w:tr>
      <w:tr w:rsidR="00C21AD9" w:rsidTr="00AD2172">
        <w:trPr>
          <w:jc w:val="center"/>
        </w:trPr>
        <w:tc>
          <w:tcPr>
            <w:tcW w:w="4876" w:type="dxa"/>
          </w:tcPr>
          <w:p w:rsidR="00BA150C" w:rsidRPr="006F3A74" w:rsidRDefault="00BA150C" w:rsidP="00AD2172">
            <w:pPr>
              <w:pStyle w:val="Normal6"/>
              <w:rPr>
                <w:lang w:val="en-GB"/>
              </w:rPr>
            </w:pPr>
          </w:p>
        </w:tc>
        <w:tc>
          <w:tcPr>
            <w:tcW w:w="4876" w:type="dxa"/>
            <w:hideMark/>
          </w:tcPr>
          <w:p w:rsidR="00BA150C" w:rsidRPr="006F3A74" w:rsidRDefault="0039609C" w:rsidP="00AD2172">
            <w:pPr>
              <w:pStyle w:val="Normal6"/>
              <w:rPr>
                <w:szCs w:val="24"/>
              </w:rPr>
            </w:pPr>
            <w:r>
              <w:rPr>
                <w:b/>
                <w:i/>
              </w:rPr>
              <w:t>(7 a)</w:t>
            </w:r>
            <w:r>
              <w:rPr>
                <w:b/>
                <w:i/>
              </w:rPr>
              <w:tab/>
              <w:t>id-definizzjonijiet fir-Regolament (UE) 2016/679;</w:t>
            </w:r>
          </w:p>
        </w:tc>
      </w:tr>
    </w:tbl>
    <w:p w:rsidR="00BA150C" w:rsidRPr="006F3A74" w:rsidRDefault="0039609C" w:rsidP="00BA150C">
      <w:r>
        <w:rPr>
          <w:rStyle w:val="HideTWBExt"/>
        </w:rPr>
        <w:t>&lt;/Amend&gt;</w:t>
      </w:r>
    </w:p>
    <w:p w:rsidR="00BA150C" w:rsidRPr="006F3A74" w:rsidRDefault="0039609C" w:rsidP="00BA150C">
      <w:pPr>
        <w:pStyle w:val="AmNumberTabs"/>
      </w:pPr>
      <w:r>
        <w:rPr>
          <w:rStyle w:val="HideTWBExt"/>
          <w:b w:val="0"/>
        </w:rPr>
        <w:t>&lt;Amend&gt;</w:t>
      </w:r>
      <w:r>
        <w:t>Emenda</w:t>
      </w:r>
      <w:r>
        <w:tab/>
      </w:r>
      <w:r>
        <w:tab/>
      </w:r>
      <w:r>
        <w:rPr>
          <w:rStyle w:val="HideTWBExt"/>
          <w:b w:val="0"/>
        </w:rPr>
        <w:t>&lt;NumAm&gt;</w:t>
      </w:r>
      <w:r>
        <w:t>12</w:t>
      </w:r>
      <w:r>
        <w:rPr>
          <w:rStyle w:val="HideTWBExt"/>
          <w:b w:val="0"/>
        </w:rPr>
        <w:t>&lt;/NumAm&gt;</w:t>
      </w:r>
    </w:p>
    <w:p w:rsidR="00BA150C" w:rsidRPr="006F3A74" w:rsidRDefault="00BA150C" w:rsidP="00BA150C"/>
    <w:p w:rsidR="00BA150C" w:rsidRPr="006F3A74" w:rsidRDefault="0039609C" w:rsidP="00BA150C">
      <w:pPr>
        <w:pStyle w:val="NormalBold"/>
        <w:keepNext/>
      </w:pPr>
      <w:r>
        <w:rPr>
          <w:rStyle w:val="HideTWBExt"/>
          <w:b w:val="0"/>
        </w:rPr>
        <w:t>&lt;DocAmend&gt;</w:t>
      </w:r>
      <w:r>
        <w:t>Proposta għal regolament</w:t>
      </w:r>
      <w:r>
        <w:rPr>
          <w:rStyle w:val="HideTWBExt"/>
          <w:b w:val="0"/>
        </w:rPr>
        <w:t>&lt;/DocAmend&gt;</w:t>
      </w:r>
    </w:p>
    <w:p w:rsidR="00BA150C" w:rsidRPr="006F3A74" w:rsidRDefault="0039609C" w:rsidP="00BA150C">
      <w:pPr>
        <w:pStyle w:val="NormalBold"/>
      </w:pPr>
      <w:r>
        <w:rPr>
          <w:rStyle w:val="HideTWBExt"/>
          <w:b w:val="0"/>
        </w:rPr>
        <w:t>&lt;Article&gt;</w:t>
      </w:r>
      <w:r>
        <w:t>Artikolu 3 – paragrafu 1 – parti introduttorja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AD9" w:rsidTr="00AD2172">
        <w:trPr>
          <w:jc w:val="center"/>
        </w:trPr>
        <w:tc>
          <w:tcPr>
            <w:tcW w:w="9752" w:type="dxa"/>
            <w:gridSpan w:val="2"/>
          </w:tcPr>
          <w:p w:rsidR="00BA150C" w:rsidRPr="006F3A74" w:rsidRDefault="00BA150C" w:rsidP="00AD2172">
            <w:pPr>
              <w:keepNext/>
            </w:pPr>
          </w:p>
        </w:tc>
      </w:tr>
      <w:tr w:rsidR="00C21AD9" w:rsidTr="00AD2172">
        <w:trPr>
          <w:jc w:val="center"/>
        </w:trPr>
        <w:tc>
          <w:tcPr>
            <w:tcW w:w="4876" w:type="dxa"/>
            <w:hideMark/>
          </w:tcPr>
          <w:p w:rsidR="00BA150C" w:rsidRPr="006F3A74" w:rsidRDefault="0039609C" w:rsidP="00AD2172">
            <w:pPr>
              <w:pStyle w:val="ColumnHeading"/>
              <w:keepNext/>
            </w:pPr>
            <w:r>
              <w:t>Test propost mill-Kummissjoni</w:t>
            </w:r>
          </w:p>
        </w:tc>
        <w:tc>
          <w:tcPr>
            <w:tcW w:w="4876" w:type="dxa"/>
            <w:hideMark/>
          </w:tcPr>
          <w:p w:rsidR="00BA150C" w:rsidRPr="006F3A74" w:rsidRDefault="0039609C" w:rsidP="00AD2172">
            <w:pPr>
              <w:pStyle w:val="ColumnHeading"/>
              <w:keepNext/>
            </w:pPr>
            <w:r>
              <w:t>Emenda</w:t>
            </w:r>
          </w:p>
        </w:tc>
      </w:tr>
      <w:tr w:rsidR="00C21AD9" w:rsidTr="00AD2172">
        <w:trPr>
          <w:jc w:val="center"/>
        </w:trPr>
        <w:tc>
          <w:tcPr>
            <w:tcW w:w="4876" w:type="dxa"/>
            <w:hideMark/>
          </w:tcPr>
          <w:p w:rsidR="00BA150C" w:rsidRPr="006F3A74" w:rsidRDefault="0039609C" w:rsidP="00AD2172">
            <w:pPr>
              <w:pStyle w:val="Normal6"/>
            </w:pPr>
            <w:r>
              <w:t>1.</w:t>
            </w:r>
            <w:r>
              <w:tab/>
              <w:t xml:space="preserve">Kwalunkwe persuna fiżika jew ġuridika tista' tissottometti lil korp ta' ġbir l-informazzjoni msemmija fil-punt (b) tal-Artikolu 1(1) </w:t>
            </w:r>
            <w:r>
              <w:t>sabiex dik l-informazzjoni ssir aċċessibbli fuq l-ESAP. Meta tissottometti dik l-informazzjoni, il-persuna fiżika jew ġuridika għandha:</w:t>
            </w:r>
          </w:p>
        </w:tc>
        <w:tc>
          <w:tcPr>
            <w:tcW w:w="4876" w:type="dxa"/>
            <w:hideMark/>
          </w:tcPr>
          <w:p w:rsidR="00BA150C" w:rsidRPr="006F3A74" w:rsidRDefault="0039609C" w:rsidP="00AD2172">
            <w:pPr>
              <w:pStyle w:val="Normal6"/>
              <w:rPr>
                <w:szCs w:val="24"/>
              </w:rPr>
            </w:pPr>
            <w:r>
              <w:t>1.</w:t>
            </w:r>
            <w:r>
              <w:tab/>
              <w:t xml:space="preserve">Kwalunkwe persuna fiżika jew ġuridika </w:t>
            </w:r>
            <w:r>
              <w:rPr>
                <w:b/>
                <w:i/>
              </w:rPr>
              <w:t xml:space="preserve">li taġixxi bħala parteċipant tas-suq tal-UE </w:t>
            </w:r>
            <w:r>
              <w:t>tista' tissottometti lil korp ta' ġ</w:t>
            </w:r>
            <w:r>
              <w:t>bir l-informazzjoni msemmija fil-punt (b) tal-Artikolu 1(1) sabiex dik l-informazzjoni ssir aċċessibbli fuq l-ESAP. Meta tissottometti dik l-informazzjoni, il-persuna fiżika jew ġuridika għandha:</w:t>
            </w:r>
          </w:p>
        </w:tc>
      </w:tr>
    </w:tbl>
    <w:p w:rsidR="00BA150C" w:rsidRPr="006F3A74" w:rsidRDefault="0039609C" w:rsidP="00BA150C">
      <w:r>
        <w:rPr>
          <w:rStyle w:val="HideTWBExt"/>
        </w:rPr>
        <w:t>&lt;/Amend&gt;</w:t>
      </w:r>
    </w:p>
    <w:p w:rsidR="00BA150C" w:rsidRPr="006F3A74" w:rsidRDefault="0039609C" w:rsidP="00BA150C">
      <w:pPr>
        <w:pStyle w:val="AmNumberTabs"/>
      </w:pPr>
      <w:r>
        <w:rPr>
          <w:rStyle w:val="HideTWBExt"/>
          <w:b w:val="0"/>
        </w:rPr>
        <w:t>&lt;Amend&gt;</w:t>
      </w:r>
      <w:r>
        <w:t>Emenda</w:t>
      </w:r>
      <w:r>
        <w:tab/>
      </w:r>
      <w:r>
        <w:tab/>
      </w:r>
      <w:r>
        <w:rPr>
          <w:rStyle w:val="HideTWBExt"/>
          <w:b w:val="0"/>
        </w:rPr>
        <w:t>&lt;NumAm&gt;</w:t>
      </w:r>
      <w:r>
        <w:t>13</w:t>
      </w:r>
      <w:r>
        <w:rPr>
          <w:rStyle w:val="HideTWBExt"/>
          <w:b w:val="0"/>
        </w:rPr>
        <w:t>&lt;/NumAm&gt;</w:t>
      </w:r>
    </w:p>
    <w:p w:rsidR="00BA150C" w:rsidRPr="006F3A74" w:rsidRDefault="00BA150C" w:rsidP="00BA150C"/>
    <w:p w:rsidR="00BA150C" w:rsidRPr="006F3A74" w:rsidRDefault="0039609C" w:rsidP="00BA150C">
      <w:pPr>
        <w:pStyle w:val="NormalBold"/>
        <w:keepNext/>
      </w:pPr>
      <w:r>
        <w:rPr>
          <w:rStyle w:val="HideTWBExt"/>
          <w:b w:val="0"/>
        </w:rPr>
        <w:t>&lt;DocAmend&gt;</w:t>
      </w:r>
      <w:r>
        <w:t>Proposta għal regolament</w:t>
      </w:r>
      <w:r>
        <w:rPr>
          <w:rStyle w:val="HideTWBExt"/>
          <w:b w:val="0"/>
        </w:rPr>
        <w:t>&lt;/DocAmend&gt;</w:t>
      </w:r>
    </w:p>
    <w:p w:rsidR="00BA150C" w:rsidRPr="006F3A74" w:rsidRDefault="0039609C" w:rsidP="00BA150C">
      <w:pPr>
        <w:pStyle w:val="NormalBold"/>
      </w:pPr>
      <w:r>
        <w:rPr>
          <w:rStyle w:val="HideTWBExt"/>
          <w:b w:val="0"/>
        </w:rPr>
        <w:t>&lt;Article&gt;</w:t>
      </w:r>
      <w:r>
        <w:t>Artikolu 1 – paragrafu 1 – punt ca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AD9" w:rsidTr="00AD2172">
        <w:trPr>
          <w:jc w:val="center"/>
        </w:trPr>
        <w:tc>
          <w:tcPr>
            <w:tcW w:w="9752" w:type="dxa"/>
            <w:gridSpan w:val="2"/>
          </w:tcPr>
          <w:p w:rsidR="00BA150C" w:rsidRPr="006F3A74" w:rsidRDefault="00BA150C" w:rsidP="00AD2172">
            <w:pPr>
              <w:keepNext/>
            </w:pPr>
          </w:p>
        </w:tc>
      </w:tr>
      <w:tr w:rsidR="00C21AD9" w:rsidTr="00AD2172">
        <w:trPr>
          <w:jc w:val="center"/>
        </w:trPr>
        <w:tc>
          <w:tcPr>
            <w:tcW w:w="4876" w:type="dxa"/>
            <w:hideMark/>
          </w:tcPr>
          <w:p w:rsidR="00BA150C" w:rsidRPr="006F3A74" w:rsidRDefault="0039609C" w:rsidP="00AD2172">
            <w:pPr>
              <w:pStyle w:val="ColumnHeading"/>
              <w:keepNext/>
            </w:pPr>
            <w:r>
              <w:t>Test propost mill-Kummissjoni</w:t>
            </w:r>
          </w:p>
        </w:tc>
        <w:tc>
          <w:tcPr>
            <w:tcW w:w="4876" w:type="dxa"/>
            <w:hideMark/>
          </w:tcPr>
          <w:p w:rsidR="00BA150C" w:rsidRPr="006F3A74" w:rsidRDefault="0039609C" w:rsidP="00AD2172">
            <w:pPr>
              <w:pStyle w:val="ColumnHeading"/>
              <w:keepNext/>
            </w:pPr>
            <w:r>
              <w:t>Emenda</w:t>
            </w:r>
          </w:p>
        </w:tc>
      </w:tr>
      <w:tr w:rsidR="00C21AD9" w:rsidTr="00AD2172">
        <w:trPr>
          <w:jc w:val="center"/>
        </w:trPr>
        <w:tc>
          <w:tcPr>
            <w:tcW w:w="4876" w:type="dxa"/>
          </w:tcPr>
          <w:p w:rsidR="00BA150C" w:rsidRPr="006F3A74" w:rsidRDefault="00BA150C" w:rsidP="00AD2172">
            <w:pPr>
              <w:pStyle w:val="Normal6"/>
              <w:rPr>
                <w:lang w:val="en-GB"/>
              </w:rPr>
            </w:pPr>
          </w:p>
        </w:tc>
        <w:tc>
          <w:tcPr>
            <w:tcW w:w="4876" w:type="dxa"/>
            <w:hideMark/>
          </w:tcPr>
          <w:p w:rsidR="00BA150C" w:rsidRPr="006F3A74" w:rsidRDefault="0039609C" w:rsidP="00AD2172">
            <w:pPr>
              <w:pStyle w:val="Normal6"/>
              <w:rPr>
                <w:szCs w:val="24"/>
              </w:rPr>
            </w:pPr>
            <w:r>
              <w:rPr>
                <w:b/>
                <w:i/>
              </w:rPr>
              <w:t>(c a)</w:t>
            </w:r>
            <w:r>
              <w:rPr>
                <w:b/>
                <w:i/>
              </w:rPr>
              <w:tab/>
              <w:t>fejn possibbli, jiżguraw li kwalunkwe informazzjoni sottomessa b'mod volontarju tiġi ppreżentata fil-</w:t>
            </w:r>
            <w:r>
              <w:rPr>
                <w:b/>
                <w:i/>
              </w:rPr>
              <w:lastRenderedPageBreak/>
              <w:t xml:space="preserve">format </w:t>
            </w:r>
            <w:r>
              <w:rPr>
                <w:b/>
                <w:i/>
              </w:rPr>
              <w:t>ipprovdut fil-mudelli eżistenti relatati mal-att leġiżlattiv rilevanti;</w:t>
            </w:r>
          </w:p>
        </w:tc>
      </w:tr>
    </w:tbl>
    <w:p w:rsidR="00BA150C" w:rsidRPr="006F3A74" w:rsidRDefault="0039609C" w:rsidP="00BA150C">
      <w:r>
        <w:rPr>
          <w:rStyle w:val="HideTWBExt"/>
        </w:rPr>
        <w:lastRenderedPageBreak/>
        <w:t>&lt;/Amend&gt;</w:t>
      </w:r>
    </w:p>
    <w:p w:rsidR="00BA150C" w:rsidRPr="006F3A74" w:rsidRDefault="0039609C" w:rsidP="00BA150C">
      <w:pPr>
        <w:pStyle w:val="AmNumberTabs"/>
      </w:pPr>
      <w:r>
        <w:rPr>
          <w:rStyle w:val="HideTWBExt"/>
          <w:b w:val="0"/>
        </w:rPr>
        <w:t>&lt;Amend&gt;</w:t>
      </w:r>
      <w:r>
        <w:t>Emenda</w:t>
      </w:r>
      <w:r>
        <w:tab/>
      </w:r>
      <w:r>
        <w:tab/>
      </w:r>
      <w:r>
        <w:rPr>
          <w:rStyle w:val="HideTWBExt"/>
          <w:b w:val="0"/>
        </w:rPr>
        <w:t>&lt;NumAm&gt;</w:t>
      </w:r>
      <w:r>
        <w:t>14</w:t>
      </w:r>
      <w:r>
        <w:rPr>
          <w:rStyle w:val="HideTWBExt"/>
          <w:b w:val="0"/>
        </w:rPr>
        <w:t>&lt;/NumAm&gt;</w:t>
      </w:r>
    </w:p>
    <w:p w:rsidR="00BA150C" w:rsidRPr="006F3A74" w:rsidRDefault="00BA150C" w:rsidP="00BA150C"/>
    <w:p w:rsidR="00BA150C" w:rsidRPr="006F3A74" w:rsidRDefault="0039609C" w:rsidP="00BA150C">
      <w:pPr>
        <w:pStyle w:val="NormalBold"/>
        <w:keepNext/>
      </w:pPr>
      <w:r>
        <w:rPr>
          <w:rStyle w:val="HideTWBExt"/>
          <w:b w:val="0"/>
        </w:rPr>
        <w:t>&lt;DocAmend&gt;</w:t>
      </w:r>
      <w:r>
        <w:t>Proposta għal regolament</w:t>
      </w:r>
      <w:r>
        <w:rPr>
          <w:rStyle w:val="HideTWBExt"/>
          <w:b w:val="0"/>
        </w:rPr>
        <w:t>&lt;/DocAmend&gt;</w:t>
      </w:r>
    </w:p>
    <w:p w:rsidR="00BA150C" w:rsidRPr="006F3A74" w:rsidRDefault="0039609C" w:rsidP="00BA150C">
      <w:pPr>
        <w:pStyle w:val="NormalBold"/>
      </w:pPr>
      <w:r>
        <w:rPr>
          <w:rStyle w:val="HideTWBExt"/>
          <w:b w:val="0"/>
        </w:rPr>
        <w:t>&lt;Article&gt;</w:t>
      </w:r>
      <w:r>
        <w:t>Artikolu 3 – paragrafu 1 – punt 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AD9" w:rsidTr="00AD2172">
        <w:trPr>
          <w:jc w:val="center"/>
        </w:trPr>
        <w:tc>
          <w:tcPr>
            <w:tcW w:w="9752" w:type="dxa"/>
            <w:gridSpan w:val="2"/>
          </w:tcPr>
          <w:p w:rsidR="00BA150C" w:rsidRPr="006F3A74" w:rsidRDefault="00BA150C" w:rsidP="00AD2172">
            <w:pPr>
              <w:keepNext/>
            </w:pPr>
          </w:p>
        </w:tc>
      </w:tr>
      <w:tr w:rsidR="00C21AD9" w:rsidTr="00AD2172">
        <w:trPr>
          <w:jc w:val="center"/>
        </w:trPr>
        <w:tc>
          <w:tcPr>
            <w:tcW w:w="4876" w:type="dxa"/>
            <w:hideMark/>
          </w:tcPr>
          <w:p w:rsidR="00BA150C" w:rsidRPr="006F3A74" w:rsidRDefault="0039609C" w:rsidP="00AD2172">
            <w:pPr>
              <w:pStyle w:val="ColumnHeading"/>
              <w:keepNext/>
            </w:pPr>
            <w:r>
              <w:t>Test propost mill-Kummissjoni</w:t>
            </w:r>
          </w:p>
        </w:tc>
        <w:tc>
          <w:tcPr>
            <w:tcW w:w="4876" w:type="dxa"/>
            <w:hideMark/>
          </w:tcPr>
          <w:p w:rsidR="00BA150C" w:rsidRPr="006F3A74" w:rsidRDefault="0039609C" w:rsidP="00AD2172">
            <w:pPr>
              <w:pStyle w:val="ColumnHeading"/>
              <w:keepNext/>
            </w:pPr>
            <w:r>
              <w:t>Emenda</w:t>
            </w:r>
          </w:p>
        </w:tc>
      </w:tr>
      <w:tr w:rsidR="00C21AD9" w:rsidTr="00AD2172">
        <w:trPr>
          <w:jc w:val="center"/>
        </w:trPr>
        <w:tc>
          <w:tcPr>
            <w:tcW w:w="4876" w:type="dxa"/>
            <w:hideMark/>
          </w:tcPr>
          <w:p w:rsidR="00BA150C" w:rsidRPr="006F3A74" w:rsidRDefault="0039609C" w:rsidP="00AD2172">
            <w:pPr>
              <w:pStyle w:val="Normal6"/>
            </w:pPr>
            <w:r>
              <w:t>(d)</w:t>
            </w:r>
            <w:r>
              <w:tab/>
            </w:r>
            <w:r>
              <w:rPr>
                <w:b/>
                <w:i/>
              </w:rPr>
              <w:t>tiżguraw</w:t>
            </w:r>
            <w:r>
              <w:t xml:space="preserve"> li ma tiġi inkluża l-ebda data personali, għajr fejn id-data personali tikkostitwixxi element meħtieġ tal-informazzjoni dwar l-attivitajiet ekonomiċi tagħha.</w:t>
            </w:r>
          </w:p>
        </w:tc>
        <w:tc>
          <w:tcPr>
            <w:tcW w:w="4876" w:type="dxa"/>
            <w:hideMark/>
          </w:tcPr>
          <w:p w:rsidR="00BA150C" w:rsidRPr="006F3A74" w:rsidRDefault="0039609C" w:rsidP="00AD2172">
            <w:pPr>
              <w:pStyle w:val="Normal6"/>
              <w:rPr>
                <w:szCs w:val="24"/>
              </w:rPr>
            </w:pPr>
            <w:r>
              <w:t>(d)</w:t>
            </w:r>
            <w:r>
              <w:tab/>
            </w:r>
            <w:r>
              <w:rPr>
                <w:b/>
                <w:i/>
              </w:rPr>
              <w:t>tiżgura</w:t>
            </w:r>
            <w:r>
              <w:t xml:space="preserve"> li ma tiġi inkluża l-ebda data personali, għajr fejn id-data personali ti</w:t>
            </w:r>
            <w:r>
              <w:t>kkostitwixxi element meħtieġ tal-informazzjoni dwar l-attivitajiet ekonomiċi tagħha</w:t>
            </w:r>
            <w:r>
              <w:rPr>
                <w:b/>
                <w:i/>
              </w:rPr>
              <w:t>, f'konformità mal-prinċipju tal-minimizzazzjoni tad-data</w:t>
            </w:r>
            <w:r>
              <w:t>.</w:t>
            </w:r>
          </w:p>
        </w:tc>
      </w:tr>
    </w:tbl>
    <w:p w:rsidR="00BA150C" w:rsidRPr="006F3A74" w:rsidRDefault="0039609C" w:rsidP="00BA150C">
      <w:r>
        <w:rPr>
          <w:rStyle w:val="HideTWBExt"/>
        </w:rPr>
        <w:t>&lt;/Amend&gt;</w:t>
      </w:r>
    </w:p>
    <w:p w:rsidR="00BA150C" w:rsidRPr="006F3A74" w:rsidRDefault="0039609C" w:rsidP="00BA150C">
      <w:pPr>
        <w:pStyle w:val="AmNumberTabs"/>
      </w:pPr>
      <w:r>
        <w:rPr>
          <w:rStyle w:val="HideTWBExt"/>
          <w:b w:val="0"/>
        </w:rPr>
        <w:t>&lt;Amend&gt;</w:t>
      </w:r>
      <w:r>
        <w:t>Emenda</w:t>
      </w:r>
      <w:r>
        <w:tab/>
      </w:r>
      <w:r>
        <w:tab/>
      </w:r>
      <w:r>
        <w:rPr>
          <w:rStyle w:val="HideTWBExt"/>
          <w:b w:val="0"/>
        </w:rPr>
        <w:t>&lt;NumAm&gt;</w:t>
      </w:r>
      <w:r>
        <w:t>15</w:t>
      </w:r>
      <w:r>
        <w:rPr>
          <w:rStyle w:val="HideTWBExt"/>
          <w:b w:val="0"/>
        </w:rPr>
        <w:t>&lt;/NumAm&gt;</w:t>
      </w:r>
    </w:p>
    <w:p w:rsidR="00BA150C" w:rsidRPr="006F3A74" w:rsidRDefault="00BA150C" w:rsidP="00BA150C"/>
    <w:p w:rsidR="00BA150C" w:rsidRPr="006F3A74" w:rsidRDefault="0039609C" w:rsidP="00BA150C">
      <w:pPr>
        <w:pStyle w:val="NormalBold"/>
        <w:keepNext/>
      </w:pPr>
      <w:r>
        <w:rPr>
          <w:rStyle w:val="HideTWBExt"/>
          <w:b w:val="0"/>
        </w:rPr>
        <w:t>&lt;DocAmend&gt;</w:t>
      </w:r>
      <w:r>
        <w:t>Proposta għal regolament</w:t>
      </w:r>
      <w:r>
        <w:rPr>
          <w:rStyle w:val="HideTWBExt"/>
          <w:b w:val="0"/>
        </w:rPr>
        <w:t>&lt;/DocAmend&gt;</w:t>
      </w:r>
    </w:p>
    <w:p w:rsidR="00BA150C" w:rsidRPr="006F3A74" w:rsidRDefault="0039609C" w:rsidP="00BA150C">
      <w:pPr>
        <w:pStyle w:val="NormalBold"/>
      </w:pPr>
      <w:r>
        <w:rPr>
          <w:rStyle w:val="HideTWBExt"/>
          <w:b w:val="0"/>
        </w:rPr>
        <w:t>&lt;Article&gt;</w:t>
      </w:r>
      <w:r>
        <w:t>Artikolu 1 – pa</w:t>
      </w:r>
      <w:r>
        <w:t>ragrafu 2 – punt ca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AD9" w:rsidTr="00AD2172">
        <w:trPr>
          <w:jc w:val="center"/>
        </w:trPr>
        <w:tc>
          <w:tcPr>
            <w:tcW w:w="9752" w:type="dxa"/>
            <w:gridSpan w:val="2"/>
          </w:tcPr>
          <w:p w:rsidR="00BA150C" w:rsidRPr="006F3A74" w:rsidRDefault="00BA150C" w:rsidP="00AD2172">
            <w:pPr>
              <w:keepNext/>
            </w:pPr>
          </w:p>
        </w:tc>
      </w:tr>
      <w:tr w:rsidR="00C21AD9" w:rsidTr="00AD2172">
        <w:trPr>
          <w:jc w:val="center"/>
        </w:trPr>
        <w:tc>
          <w:tcPr>
            <w:tcW w:w="4876" w:type="dxa"/>
            <w:hideMark/>
          </w:tcPr>
          <w:p w:rsidR="00BA150C" w:rsidRPr="006F3A74" w:rsidRDefault="0039609C" w:rsidP="00AD2172">
            <w:pPr>
              <w:pStyle w:val="ColumnHeading"/>
              <w:keepNext/>
            </w:pPr>
            <w:r>
              <w:t>Test propost mill-Kummissjoni</w:t>
            </w:r>
          </w:p>
        </w:tc>
        <w:tc>
          <w:tcPr>
            <w:tcW w:w="4876" w:type="dxa"/>
            <w:hideMark/>
          </w:tcPr>
          <w:p w:rsidR="00BA150C" w:rsidRPr="006F3A74" w:rsidRDefault="0039609C" w:rsidP="00AD2172">
            <w:pPr>
              <w:pStyle w:val="ColumnHeading"/>
              <w:keepNext/>
            </w:pPr>
            <w:r>
              <w:t>Emenda</w:t>
            </w:r>
          </w:p>
        </w:tc>
      </w:tr>
      <w:tr w:rsidR="00C21AD9" w:rsidTr="00AD2172">
        <w:trPr>
          <w:jc w:val="center"/>
        </w:trPr>
        <w:tc>
          <w:tcPr>
            <w:tcW w:w="4876" w:type="dxa"/>
          </w:tcPr>
          <w:p w:rsidR="00BA150C" w:rsidRPr="006F3A74" w:rsidRDefault="00BA150C" w:rsidP="00AD2172">
            <w:pPr>
              <w:pStyle w:val="Normal6"/>
              <w:rPr>
                <w:lang w:val="en-GB"/>
              </w:rPr>
            </w:pPr>
          </w:p>
        </w:tc>
        <w:tc>
          <w:tcPr>
            <w:tcW w:w="4876" w:type="dxa"/>
            <w:hideMark/>
          </w:tcPr>
          <w:p w:rsidR="00BA150C" w:rsidRPr="006F3A74" w:rsidRDefault="0039609C" w:rsidP="00AD2172">
            <w:pPr>
              <w:pStyle w:val="Normal6"/>
              <w:rPr>
                <w:szCs w:val="24"/>
              </w:rPr>
            </w:pPr>
            <w:r>
              <w:rPr>
                <w:b/>
                <w:i/>
              </w:rPr>
              <w:t>(c a)</w:t>
            </w:r>
            <w:r>
              <w:rPr>
                <w:b/>
                <w:i/>
              </w:rPr>
              <w:tab/>
              <w:t>standards għall-korpi tal-ġbir biex jikkonformaw mal-obbligi tagħhom skont l-Artikolu 5(2), il-punti (b) u (ba).</w:t>
            </w:r>
          </w:p>
        </w:tc>
      </w:tr>
    </w:tbl>
    <w:p w:rsidR="00BA150C" w:rsidRPr="006F3A74" w:rsidRDefault="0039609C" w:rsidP="00BA150C">
      <w:r>
        <w:rPr>
          <w:rStyle w:val="HideTWBExt"/>
        </w:rPr>
        <w:t>&lt;/Amend&gt;</w:t>
      </w:r>
    </w:p>
    <w:p w:rsidR="00BA150C" w:rsidRPr="006F3A74" w:rsidRDefault="0039609C" w:rsidP="00BA150C">
      <w:pPr>
        <w:pStyle w:val="AmNumberTabs"/>
      </w:pPr>
      <w:r>
        <w:rPr>
          <w:rStyle w:val="HideTWBExt"/>
          <w:b w:val="0"/>
        </w:rPr>
        <w:t>&lt;Amend&gt;</w:t>
      </w:r>
      <w:r>
        <w:t>Emenda</w:t>
      </w:r>
      <w:r>
        <w:tab/>
      </w:r>
      <w:r>
        <w:tab/>
      </w:r>
      <w:r>
        <w:rPr>
          <w:rStyle w:val="HideTWBExt"/>
          <w:b w:val="0"/>
        </w:rPr>
        <w:t>&lt;NumAm&gt;</w:t>
      </w:r>
      <w:r>
        <w:t>16</w:t>
      </w:r>
      <w:r>
        <w:rPr>
          <w:rStyle w:val="HideTWBExt"/>
          <w:b w:val="0"/>
        </w:rPr>
        <w:t>&lt;/NumAm&gt;</w:t>
      </w:r>
    </w:p>
    <w:p w:rsidR="00BA150C" w:rsidRPr="006F3A74" w:rsidRDefault="00BA150C" w:rsidP="00BA150C"/>
    <w:p w:rsidR="00BA150C" w:rsidRPr="006F3A74" w:rsidRDefault="0039609C" w:rsidP="00BA150C">
      <w:pPr>
        <w:pStyle w:val="NormalBold"/>
        <w:keepNext/>
      </w:pPr>
      <w:r>
        <w:rPr>
          <w:rStyle w:val="HideTWBExt"/>
          <w:b w:val="0"/>
        </w:rPr>
        <w:t>&lt;DocAmend&gt;</w:t>
      </w:r>
      <w:r>
        <w:t>Proposta għal regolament</w:t>
      </w:r>
      <w:r>
        <w:rPr>
          <w:rStyle w:val="HideTWBExt"/>
          <w:b w:val="0"/>
        </w:rPr>
        <w:t>&lt;/DocAmend&gt;</w:t>
      </w:r>
    </w:p>
    <w:p w:rsidR="00BA150C" w:rsidRPr="006F3A74" w:rsidRDefault="0039609C" w:rsidP="00BA150C">
      <w:pPr>
        <w:pStyle w:val="NormalBold"/>
      </w:pPr>
      <w:r>
        <w:rPr>
          <w:rStyle w:val="HideTWBExt"/>
          <w:b w:val="0"/>
        </w:rPr>
        <w:t>&lt;Article&gt;</w:t>
      </w:r>
      <w:r>
        <w:t>Artikolu 3 – paragrafu 2 – subparagrafu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AD9" w:rsidTr="00AD2172">
        <w:trPr>
          <w:jc w:val="center"/>
        </w:trPr>
        <w:tc>
          <w:tcPr>
            <w:tcW w:w="9752" w:type="dxa"/>
            <w:gridSpan w:val="2"/>
          </w:tcPr>
          <w:p w:rsidR="00BA150C" w:rsidRPr="006F3A74" w:rsidRDefault="00BA150C" w:rsidP="00AD2172">
            <w:pPr>
              <w:keepNext/>
            </w:pPr>
          </w:p>
        </w:tc>
      </w:tr>
      <w:tr w:rsidR="00C21AD9" w:rsidTr="00AD2172">
        <w:trPr>
          <w:jc w:val="center"/>
        </w:trPr>
        <w:tc>
          <w:tcPr>
            <w:tcW w:w="4876" w:type="dxa"/>
            <w:hideMark/>
          </w:tcPr>
          <w:p w:rsidR="00BA150C" w:rsidRPr="006F3A74" w:rsidRDefault="0039609C" w:rsidP="00AD2172">
            <w:pPr>
              <w:pStyle w:val="ColumnHeading"/>
              <w:keepNext/>
            </w:pPr>
            <w:r>
              <w:t>Test propost mill-Kummissjoni</w:t>
            </w:r>
          </w:p>
        </w:tc>
        <w:tc>
          <w:tcPr>
            <w:tcW w:w="4876" w:type="dxa"/>
            <w:hideMark/>
          </w:tcPr>
          <w:p w:rsidR="00BA150C" w:rsidRPr="006F3A74" w:rsidRDefault="0039609C" w:rsidP="00AD2172">
            <w:pPr>
              <w:pStyle w:val="ColumnHeading"/>
              <w:keepNext/>
            </w:pPr>
            <w:r>
              <w:t>Emenda</w:t>
            </w:r>
          </w:p>
        </w:tc>
      </w:tr>
      <w:tr w:rsidR="00C21AD9" w:rsidTr="00AD2172">
        <w:trPr>
          <w:jc w:val="center"/>
        </w:trPr>
        <w:tc>
          <w:tcPr>
            <w:tcW w:w="4876" w:type="dxa"/>
            <w:hideMark/>
          </w:tcPr>
          <w:p w:rsidR="00BA150C" w:rsidRPr="006F3A74" w:rsidRDefault="0039609C" w:rsidP="00AD2172">
            <w:pPr>
              <w:pStyle w:val="Normal6"/>
            </w:pPr>
            <w:r>
              <w:t>Il-Kumitat Konġunt tal-Awtoritajiet Superviżorji Ewropej għandu jissottometti dak l-abbozz ta' standards tekniċi ta' im</w:t>
            </w:r>
            <w:r>
              <w:t xml:space="preserve">plimentazzjoni lill-Kummissjoni sa [UP: jekk jogħġbok daħħal id-data ta' </w:t>
            </w:r>
            <w:r>
              <w:rPr>
                <w:b/>
                <w:i/>
              </w:rPr>
              <w:t>tliet snin</w:t>
            </w:r>
            <w:r>
              <w:t xml:space="preserve"> wara d-dħul fis-seħħ].</w:t>
            </w:r>
          </w:p>
        </w:tc>
        <w:tc>
          <w:tcPr>
            <w:tcW w:w="4876" w:type="dxa"/>
            <w:hideMark/>
          </w:tcPr>
          <w:p w:rsidR="00BA150C" w:rsidRPr="006F3A74" w:rsidRDefault="0039609C" w:rsidP="00AD2172">
            <w:pPr>
              <w:pStyle w:val="Normal6"/>
              <w:rPr>
                <w:szCs w:val="24"/>
              </w:rPr>
            </w:pPr>
            <w:r>
              <w:t>Il-Kumitat Konġunt tal-Awtoritajiet Superviżorji Ewropej għandu jissottometti dak l-abbozz ta' standards tekniċi ta' implimentazzjoni lill-Kummissjon</w:t>
            </w:r>
            <w:r>
              <w:t xml:space="preserve">i sa [UP: jekk jogħġbok daħħal id-data ta' </w:t>
            </w:r>
            <w:r>
              <w:rPr>
                <w:b/>
                <w:i/>
              </w:rPr>
              <w:t>sentejn</w:t>
            </w:r>
            <w:r>
              <w:t xml:space="preserve"> wara d-dħul fis-seħħ].</w:t>
            </w:r>
          </w:p>
        </w:tc>
      </w:tr>
    </w:tbl>
    <w:p w:rsidR="00BA150C" w:rsidRPr="006F3A74" w:rsidRDefault="0039609C" w:rsidP="00BA150C">
      <w:r>
        <w:rPr>
          <w:rStyle w:val="HideTWBExt"/>
        </w:rPr>
        <w:t>&lt;/Amend&gt;</w:t>
      </w:r>
    </w:p>
    <w:p w:rsidR="00BA150C" w:rsidRPr="006F3A74" w:rsidRDefault="0039609C" w:rsidP="00BA150C">
      <w:pPr>
        <w:pStyle w:val="AmNumberTabs"/>
      </w:pPr>
      <w:r>
        <w:rPr>
          <w:rStyle w:val="HideTWBExt"/>
          <w:b w:val="0"/>
        </w:rPr>
        <w:t>&lt;Amend&gt;</w:t>
      </w:r>
      <w:r>
        <w:t>Emenda</w:t>
      </w:r>
      <w:r>
        <w:tab/>
      </w:r>
      <w:r>
        <w:tab/>
      </w:r>
      <w:r>
        <w:rPr>
          <w:rStyle w:val="HideTWBExt"/>
          <w:b w:val="0"/>
        </w:rPr>
        <w:t>&lt;NumAm&gt;</w:t>
      </w:r>
      <w:r>
        <w:t>17</w:t>
      </w:r>
      <w:r>
        <w:rPr>
          <w:rStyle w:val="HideTWBExt"/>
          <w:b w:val="0"/>
        </w:rPr>
        <w:t>&lt;/NumAm&gt;</w:t>
      </w:r>
    </w:p>
    <w:p w:rsidR="00BA150C" w:rsidRPr="006F3A74" w:rsidRDefault="00BA150C" w:rsidP="00BA150C"/>
    <w:p w:rsidR="00BA150C" w:rsidRPr="006F3A74" w:rsidRDefault="0039609C" w:rsidP="00BA150C">
      <w:pPr>
        <w:pStyle w:val="NormalBold"/>
        <w:keepNext/>
      </w:pPr>
      <w:r>
        <w:rPr>
          <w:rStyle w:val="HideTWBExt"/>
          <w:b w:val="0"/>
        </w:rPr>
        <w:lastRenderedPageBreak/>
        <w:t>&lt;DocAmend&gt;</w:t>
      </w:r>
      <w:r>
        <w:t>Proposta għal regolament</w:t>
      </w:r>
      <w:r>
        <w:rPr>
          <w:rStyle w:val="HideTWBExt"/>
          <w:b w:val="0"/>
        </w:rPr>
        <w:t>&lt;/DocAmend&gt;</w:t>
      </w:r>
    </w:p>
    <w:p w:rsidR="00BA150C" w:rsidRPr="006F3A74" w:rsidRDefault="0039609C" w:rsidP="00BA150C">
      <w:pPr>
        <w:pStyle w:val="NormalBold"/>
      </w:pPr>
      <w:r>
        <w:rPr>
          <w:rStyle w:val="HideTWBExt"/>
          <w:b w:val="0"/>
        </w:rPr>
        <w:t>&lt;Article&gt;</w:t>
      </w:r>
      <w:r>
        <w:t>Artikolu 3 – paragrafu 3a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AD9" w:rsidTr="00AD2172">
        <w:trPr>
          <w:jc w:val="center"/>
        </w:trPr>
        <w:tc>
          <w:tcPr>
            <w:tcW w:w="9752" w:type="dxa"/>
            <w:gridSpan w:val="2"/>
          </w:tcPr>
          <w:p w:rsidR="00BA150C" w:rsidRPr="006F3A74" w:rsidRDefault="00BA150C" w:rsidP="00AD2172">
            <w:pPr>
              <w:keepNext/>
            </w:pPr>
          </w:p>
        </w:tc>
      </w:tr>
      <w:tr w:rsidR="00C21AD9" w:rsidTr="00AD2172">
        <w:trPr>
          <w:jc w:val="center"/>
        </w:trPr>
        <w:tc>
          <w:tcPr>
            <w:tcW w:w="4876" w:type="dxa"/>
            <w:hideMark/>
          </w:tcPr>
          <w:p w:rsidR="00BA150C" w:rsidRPr="006F3A74" w:rsidRDefault="0039609C" w:rsidP="00AD2172">
            <w:pPr>
              <w:pStyle w:val="ColumnHeading"/>
              <w:keepNext/>
            </w:pPr>
            <w:r>
              <w:t>Test propost mill-Kummissjoni</w:t>
            </w:r>
          </w:p>
        </w:tc>
        <w:tc>
          <w:tcPr>
            <w:tcW w:w="4876" w:type="dxa"/>
            <w:hideMark/>
          </w:tcPr>
          <w:p w:rsidR="00BA150C" w:rsidRPr="006F3A74" w:rsidRDefault="0039609C" w:rsidP="00AD2172">
            <w:pPr>
              <w:pStyle w:val="ColumnHeading"/>
              <w:keepNext/>
            </w:pPr>
            <w:r>
              <w:t>Emenda</w:t>
            </w:r>
          </w:p>
        </w:tc>
      </w:tr>
      <w:tr w:rsidR="00C21AD9" w:rsidTr="00AD2172">
        <w:trPr>
          <w:jc w:val="center"/>
        </w:trPr>
        <w:tc>
          <w:tcPr>
            <w:tcW w:w="4876" w:type="dxa"/>
          </w:tcPr>
          <w:p w:rsidR="00BA150C" w:rsidRPr="006F3A74" w:rsidRDefault="00BA150C" w:rsidP="00AD2172">
            <w:pPr>
              <w:pStyle w:val="Normal6"/>
              <w:rPr>
                <w:lang w:val="en-GB"/>
              </w:rPr>
            </w:pPr>
          </w:p>
        </w:tc>
        <w:tc>
          <w:tcPr>
            <w:tcW w:w="4876" w:type="dxa"/>
            <w:hideMark/>
          </w:tcPr>
          <w:p w:rsidR="00BA150C" w:rsidRPr="006F3A74" w:rsidRDefault="0039609C" w:rsidP="00AD2172">
            <w:pPr>
              <w:pStyle w:val="Normal6"/>
              <w:rPr>
                <w:szCs w:val="24"/>
              </w:rPr>
            </w:pPr>
            <w:r>
              <w:rPr>
                <w:b/>
                <w:i/>
              </w:rPr>
              <w:t>3 a.</w:t>
            </w:r>
            <w:r>
              <w:rPr>
                <w:b/>
                <w:i/>
              </w:rPr>
              <w:tab/>
              <w:t>L-entitajiet li jissottomettu l-informazzjoni lil korp ta' ġbir fuq bażi volontarja għandhom jaġixxu in bona fide u jiżguraw li l-informazzjoni tkun ġusta, preċiża u li tkun qed tiġi żvelata b'mod ċar u mhux qarrieqi.</w:t>
            </w:r>
          </w:p>
        </w:tc>
      </w:tr>
    </w:tbl>
    <w:p w:rsidR="00BA150C" w:rsidRPr="006F3A74" w:rsidRDefault="0039609C" w:rsidP="00BA150C">
      <w:r>
        <w:rPr>
          <w:rStyle w:val="HideTWBExt"/>
        </w:rPr>
        <w:t>&lt;/Amend&gt;</w:t>
      </w:r>
    </w:p>
    <w:p w:rsidR="00BA150C" w:rsidRPr="006F3A74" w:rsidRDefault="0039609C" w:rsidP="00BA150C">
      <w:pPr>
        <w:pStyle w:val="AmNumberTabs"/>
      </w:pPr>
      <w:r>
        <w:rPr>
          <w:rStyle w:val="HideTWBExt"/>
          <w:b w:val="0"/>
        </w:rPr>
        <w:t>&lt;Amend&gt;</w:t>
      </w:r>
      <w:r>
        <w:t>Emenda</w:t>
      </w:r>
      <w:r>
        <w:tab/>
      </w:r>
      <w:r>
        <w:tab/>
      </w:r>
      <w:r>
        <w:rPr>
          <w:rStyle w:val="HideTWBExt"/>
          <w:b w:val="0"/>
        </w:rPr>
        <w:t>&lt;NumAm&gt;</w:t>
      </w:r>
      <w:r>
        <w:t>18</w:t>
      </w:r>
      <w:r>
        <w:rPr>
          <w:rStyle w:val="HideTWBExt"/>
          <w:b w:val="0"/>
        </w:rPr>
        <w:t>&lt;/NumAm&gt;</w:t>
      </w:r>
    </w:p>
    <w:p w:rsidR="00BA150C" w:rsidRPr="006F3A74" w:rsidRDefault="00BA150C" w:rsidP="00BA150C"/>
    <w:p w:rsidR="00BA150C" w:rsidRPr="006F3A74" w:rsidRDefault="0039609C" w:rsidP="00BA150C">
      <w:pPr>
        <w:pStyle w:val="NormalBold"/>
        <w:keepNext/>
      </w:pPr>
      <w:r>
        <w:rPr>
          <w:rStyle w:val="HideTWBExt"/>
          <w:b w:val="0"/>
        </w:rPr>
        <w:t>&lt;DocAmend&gt;</w:t>
      </w:r>
      <w:r>
        <w:t>Proposta għal regolament</w:t>
      </w:r>
      <w:r>
        <w:rPr>
          <w:rStyle w:val="HideTWBExt"/>
          <w:b w:val="0"/>
        </w:rPr>
        <w:t>&lt;/DocAmend&gt;</w:t>
      </w:r>
    </w:p>
    <w:p w:rsidR="00BA150C" w:rsidRPr="006F3A74" w:rsidRDefault="0039609C" w:rsidP="00BA150C">
      <w:pPr>
        <w:pStyle w:val="NormalBold"/>
      </w:pPr>
      <w:r>
        <w:rPr>
          <w:rStyle w:val="HideTWBExt"/>
          <w:b w:val="0"/>
        </w:rPr>
        <w:t>&lt;Article&gt;</w:t>
      </w:r>
      <w:r>
        <w:t>Artikolu 3 – paragrafu 3b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AD9" w:rsidTr="00AD2172">
        <w:trPr>
          <w:jc w:val="center"/>
        </w:trPr>
        <w:tc>
          <w:tcPr>
            <w:tcW w:w="9752" w:type="dxa"/>
            <w:gridSpan w:val="2"/>
          </w:tcPr>
          <w:p w:rsidR="00BA150C" w:rsidRPr="006F3A74" w:rsidRDefault="00BA150C" w:rsidP="00AD2172">
            <w:pPr>
              <w:keepNext/>
            </w:pPr>
          </w:p>
        </w:tc>
      </w:tr>
      <w:tr w:rsidR="00C21AD9" w:rsidTr="00AD2172">
        <w:trPr>
          <w:jc w:val="center"/>
        </w:trPr>
        <w:tc>
          <w:tcPr>
            <w:tcW w:w="4876" w:type="dxa"/>
            <w:hideMark/>
          </w:tcPr>
          <w:p w:rsidR="00BA150C" w:rsidRPr="006F3A74" w:rsidRDefault="0039609C" w:rsidP="00AD2172">
            <w:pPr>
              <w:pStyle w:val="ColumnHeading"/>
              <w:keepNext/>
            </w:pPr>
            <w:r>
              <w:t>Test propost mill-Kummissjoni</w:t>
            </w:r>
          </w:p>
        </w:tc>
        <w:tc>
          <w:tcPr>
            <w:tcW w:w="4876" w:type="dxa"/>
            <w:hideMark/>
          </w:tcPr>
          <w:p w:rsidR="00BA150C" w:rsidRPr="006F3A74" w:rsidRDefault="0039609C" w:rsidP="00AD2172">
            <w:pPr>
              <w:pStyle w:val="ColumnHeading"/>
              <w:keepNext/>
            </w:pPr>
            <w:r>
              <w:t>Emenda</w:t>
            </w:r>
          </w:p>
        </w:tc>
      </w:tr>
      <w:tr w:rsidR="00C21AD9" w:rsidTr="00AD2172">
        <w:trPr>
          <w:jc w:val="center"/>
        </w:trPr>
        <w:tc>
          <w:tcPr>
            <w:tcW w:w="4876" w:type="dxa"/>
          </w:tcPr>
          <w:p w:rsidR="00BA150C" w:rsidRPr="006F3A74" w:rsidRDefault="00BA150C" w:rsidP="00AD2172">
            <w:pPr>
              <w:pStyle w:val="Normal6"/>
              <w:rPr>
                <w:lang w:val="en-GB"/>
              </w:rPr>
            </w:pPr>
          </w:p>
        </w:tc>
        <w:tc>
          <w:tcPr>
            <w:tcW w:w="4876" w:type="dxa"/>
            <w:hideMark/>
          </w:tcPr>
          <w:p w:rsidR="00BA150C" w:rsidRPr="006F3A74" w:rsidRDefault="0039609C" w:rsidP="00AD2172">
            <w:pPr>
              <w:pStyle w:val="Normal6"/>
              <w:rPr>
                <w:szCs w:val="24"/>
              </w:rPr>
            </w:pPr>
            <w:r>
              <w:rPr>
                <w:b/>
                <w:i/>
              </w:rPr>
              <w:t>3 b.</w:t>
            </w:r>
            <w:r>
              <w:rPr>
                <w:b/>
                <w:i/>
              </w:rPr>
              <w:tab/>
              <w:t xml:space="preserve">L-informazzjoni pprovduta lil korp ta' ġbir fuq bażi volontarja għandha tiġi ppreżentata b'mod li </w:t>
            </w:r>
            <w:r>
              <w:rPr>
                <w:b/>
                <w:i/>
              </w:rPr>
              <w:t>tippermetti lill-utenti jiddistingwuha mill-informazzjoni miġbura fuq bażi obbligatorja.</w:t>
            </w:r>
          </w:p>
        </w:tc>
      </w:tr>
    </w:tbl>
    <w:p w:rsidR="00BA150C" w:rsidRPr="006F3A74" w:rsidRDefault="0039609C" w:rsidP="00BA150C">
      <w:r>
        <w:rPr>
          <w:rStyle w:val="HideTWBExt"/>
        </w:rPr>
        <w:t>&lt;/Amend&gt;</w:t>
      </w:r>
    </w:p>
    <w:p w:rsidR="00BA150C" w:rsidRPr="006F3A74" w:rsidRDefault="0039609C" w:rsidP="00BA150C">
      <w:pPr>
        <w:pStyle w:val="AmNumberTabs"/>
      </w:pPr>
      <w:r>
        <w:rPr>
          <w:rStyle w:val="HideTWBExt"/>
          <w:b w:val="0"/>
        </w:rPr>
        <w:t>&lt;Amend&gt;</w:t>
      </w:r>
      <w:r>
        <w:t>Emenda</w:t>
      </w:r>
      <w:r>
        <w:tab/>
      </w:r>
      <w:r>
        <w:tab/>
      </w:r>
      <w:r>
        <w:rPr>
          <w:rStyle w:val="HideTWBExt"/>
          <w:b w:val="0"/>
        </w:rPr>
        <w:t>&lt;NumAm&gt;</w:t>
      </w:r>
      <w:r>
        <w:t>19</w:t>
      </w:r>
      <w:r>
        <w:rPr>
          <w:rStyle w:val="HideTWBExt"/>
          <w:b w:val="0"/>
        </w:rPr>
        <w:t>&lt;/NumAm&gt;</w:t>
      </w:r>
    </w:p>
    <w:p w:rsidR="00BA150C" w:rsidRPr="006F3A74" w:rsidRDefault="00BA150C" w:rsidP="00BA150C"/>
    <w:p w:rsidR="00BA150C" w:rsidRPr="006F3A74" w:rsidRDefault="0039609C" w:rsidP="00BA150C">
      <w:pPr>
        <w:pStyle w:val="NormalBold"/>
        <w:keepNext/>
      </w:pPr>
      <w:r>
        <w:rPr>
          <w:rStyle w:val="HideTWBExt"/>
          <w:b w:val="0"/>
        </w:rPr>
        <w:t>&lt;DocAmend&gt;</w:t>
      </w:r>
      <w:r>
        <w:t>Proposta għal regolament</w:t>
      </w:r>
      <w:r>
        <w:rPr>
          <w:rStyle w:val="HideTWBExt"/>
          <w:b w:val="0"/>
        </w:rPr>
        <w:t>&lt;/DocAmend&gt;</w:t>
      </w:r>
    </w:p>
    <w:p w:rsidR="00BA150C" w:rsidRPr="006F3A74" w:rsidRDefault="0039609C" w:rsidP="00BA150C">
      <w:pPr>
        <w:pStyle w:val="NormalBold"/>
      </w:pPr>
      <w:r>
        <w:rPr>
          <w:rStyle w:val="HideTWBExt"/>
          <w:b w:val="0"/>
        </w:rPr>
        <w:t>&lt;Article&gt;</w:t>
      </w:r>
      <w:r>
        <w:t>Artikolu 4 – paragrafu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AD9" w:rsidTr="00AD2172">
        <w:trPr>
          <w:jc w:val="center"/>
        </w:trPr>
        <w:tc>
          <w:tcPr>
            <w:tcW w:w="9752" w:type="dxa"/>
            <w:gridSpan w:val="2"/>
          </w:tcPr>
          <w:p w:rsidR="00BA150C" w:rsidRPr="006F3A74" w:rsidRDefault="00BA150C" w:rsidP="00AD2172">
            <w:pPr>
              <w:keepNext/>
            </w:pPr>
          </w:p>
        </w:tc>
      </w:tr>
      <w:tr w:rsidR="00C21AD9" w:rsidTr="00AD2172">
        <w:trPr>
          <w:jc w:val="center"/>
        </w:trPr>
        <w:tc>
          <w:tcPr>
            <w:tcW w:w="4876" w:type="dxa"/>
            <w:hideMark/>
          </w:tcPr>
          <w:p w:rsidR="00BA150C" w:rsidRPr="006F3A74" w:rsidRDefault="0039609C" w:rsidP="00AD2172">
            <w:pPr>
              <w:pStyle w:val="ColumnHeading"/>
              <w:keepNext/>
            </w:pPr>
            <w:r>
              <w:t>Test propost mill-Kummissjoni</w:t>
            </w:r>
          </w:p>
        </w:tc>
        <w:tc>
          <w:tcPr>
            <w:tcW w:w="4876" w:type="dxa"/>
            <w:hideMark/>
          </w:tcPr>
          <w:p w:rsidR="00BA150C" w:rsidRPr="006F3A74" w:rsidRDefault="0039609C" w:rsidP="00AD2172">
            <w:pPr>
              <w:pStyle w:val="ColumnHeading"/>
              <w:keepNext/>
            </w:pPr>
            <w:r>
              <w:t>Emenda</w:t>
            </w:r>
          </w:p>
        </w:tc>
      </w:tr>
      <w:tr w:rsidR="00C21AD9" w:rsidTr="00AD2172">
        <w:trPr>
          <w:jc w:val="center"/>
        </w:trPr>
        <w:tc>
          <w:tcPr>
            <w:tcW w:w="4876" w:type="dxa"/>
            <w:hideMark/>
          </w:tcPr>
          <w:p w:rsidR="00BA150C" w:rsidRPr="006F3A74" w:rsidRDefault="0039609C" w:rsidP="00AD2172">
            <w:pPr>
              <w:pStyle w:val="Normal6"/>
            </w:pPr>
            <w:r>
              <w:t>Fuq il-portal web imsemmi fil-punt</w:t>
            </w:r>
            <w:r>
              <w:rPr>
                <w:b/>
                <w:i/>
              </w:rPr>
              <w:t xml:space="preserve"> </w:t>
            </w:r>
            <w:r>
              <w:t xml:space="preserve">(a) tal-Artikolu 7(1), l-ESMA għandha tippubblika lista tal-korpi ta' ġbir b'informazzjoni dwar </w:t>
            </w:r>
            <w:r>
              <w:rPr>
                <w:b/>
                <w:i/>
              </w:rPr>
              <w:t>il-Lokalizzatur</w:t>
            </w:r>
            <w:r>
              <w:t xml:space="preserve"> Uniformi tar-Riżorsi (URL) ta' kull korp ta' ġbir.</w:t>
            </w:r>
          </w:p>
        </w:tc>
        <w:tc>
          <w:tcPr>
            <w:tcW w:w="4876" w:type="dxa"/>
            <w:hideMark/>
          </w:tcPr>
          <w:p w:rsidR="00BA150C" w:rsidRPr="006F3A74" w:rsidRDefault="0039609C" w:rsidP="00AD2172">
            <w:pPr>
              <w:pStyle w:val="Normal6"/>
              <w:rPr>
                <w:szCs w:val="24"/>
              </w:rPr>
            </w:pPr>
            <w:r>
              <w:t>Fuq il-portal web imsemmi fil-punt</w:t>
            </w:r>
            <w:r>
              <w:rPr>
                <w:b/>
                <w:i/>
              </w:rPr>
              <w:t> </w:t>
            </w:r>
            <w:r>
              <w:t>(a) tal-Artikol</w:t>
            </w:r>
            <w:r>
              <w:t xml:space="preserve">u 7(1), l-ESMA għandha tippubblika lista tal-korpi ta' ġbir b'informazzjoni dwar </w:t>
            </w:r>
            <w:r>
              <w:rPr>
                <w:b/>
                <w:i/>
              </w:rPr>
              <w:t>l-isem, l-indirizz, l-Istat Membru ta' oriġini u l-Lokalizzatur</w:t>
            </w:r>
            <w:r>
              <w:t xml:space="preserve"> Uniformi tar-Riżorsi (URL) ta' kull korp ta' ġbir.</w:t>
            </w:r>
          </w:p>
        </w:tc>
      </w:tr>
    </w:tbl>
    <w:p w:rsidR="00BA150C" w:rsidRPr="006F3A74" w:rsidRDefault="0039609C" w:rsidP="00BA150C">
      <w:r>
        <w:rPr>
          <w:rStyle w:val="HideTWBExt"/>
        </w:rPr>
        <w:t>&lt;/Amend&gt;</w:t>
      </w:r>
    </w:p>
    <w:p w:rsidR="00BA150C" w:rsidRPr="006F3A74" w:rsidRDefault="0039609C" w:rsidP="00BA150C">
      <w:pPr>
        <w:pStyle w:val="AmNumberTabs"/>
      </w:pPr>
      <w:r>
        <w:rPr>
          <w:rStyle w:val="HideTWBExt"/>
          <w:b w:val="0"/>
        </w:rPr>
        <w:t>&lt;Amend&gt;</w:t>
      </w:r>
      <w:r>
        <w:t>Emenda</w:t>
      </w:r>
      <w:r>
        <w:tab/>
      </w:r>
      <w:r>
        <w:tab/>
      </w:r>
      <w:r>
        <w:rPr>
          <w:rStyle w:val="HideTWBExt"/>
          <w:b w:val="0"/>
        </w:rPr>
        <w:t>&lt;NumAm&gt;</w:t>
      </w:r>
      <w:r>
        <w:t>20</w:t>
      </w:r>
      <w:r>
        <w:rPr>
          <w:rStyle w:val="HideTWBExt"/>
          <w:b w:val="0"/>
        </w:rPr>
        <w:t>&lt;/NumAm&gt;</w:t>
      </w:r>
    </w:p>
    <w:p w:rsidR="00BA150C" w:rsidRPr="006F3A74" w:rsidRDefault="00BA150C" w:rsidP="00BA150C"/>
    <w:p w:rsidR="00BA150C" w:rsidRPr="006F3A74" w:rsidRDefault="0039609C" w:rsidP="00BA150C">
      <w:pPr>
        <w:pStyle w:val="NormalBold"/>
        <w:keepNext/>
      </w:pPr>
      <w:r>
        <w:rPr>
          <w:rStyle w:val="HideTWBExt"/>
          <w:b w:val="0"/>
        </w:rPr>
        <w:t>&lt;DocAmend&gt;</w:t>
      </w:r>
      <w:r>
        <w:t>Propos</w:t>
      </w:r>
      <w:r>
        <w:t>ta għal regolament</w:t>
      </w:r>
      <w:r>
        <w:rPr>
          <w:rStyle w:val="HideTWBExt"/>
          <w:b w:val="0"/>
        </w:rPr>
        <w:t>&lt;/DocAmend&gt;</w:t>
      </w:r>
    </w:p>
    <w:p w:rsidR="00BA150C" w:rsidRPr="006F3A74" w:rsidRDefault="0039609C" w:rsidP="00BA150C">
      <w:pPr>
        <w:pStyle w:val="NormalBold"/>
      </w:pPr>
      <w:r>
        <w:rPr>
          <w:rStyle w:val="HideTWBExt"/>
          <w:b w:val="0"/>
        </w:rPr>
        <w:t>&lt;Article&gt;</w:t>
      </w:r>
      <w:r>
        <w:t>Artikolu 1 – paragrafu 1 – punt b – punt ii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AD9" w:rsidTr="00AD2172">
        <w:trPr>
          <w:jc w:val="center"/>
        </w:trPr>
        <w:tc>
          <w:tcPr>
            <w:tcW w:w="9752" w:type="dxa"/>
            <w:gridSpan w:val="2"/>
          </w:tcPr>
          <w:p w:rsidR="00BA150C" w:rsidRPr="006F3A74" w:rsidRDefault="00BA150C" w:rsidP="00AD2172">
            <w:pPr>
              <w:keepNext/>
            </w:pPr>
          </w:p>
        </w:tc>
      </w:tr>
      <w:tr w:rsidR="00C21AD9" w:rsidTr="00AD2172">
        <w:trPr>
          <w:jc w:val="center"/>
        </w:trPr>
        <w:tc>
          <w:tcPr>
            <w:tcW w:w="4876" w:type="dxa"/>
            <w:hideMark/>
          </w:tcPr>
          <w:p w:rsidR="00BA150C" w:rsidRPr="006F3A74" w:rsidRDefault="0039609C" w:rsidP="00AD2172">
            <w:pPr>
              <w:pStyle w:val="ColumnHeading"/>
              <w:keepNext/>
            </w:pPr>
            <w:r>
              <w:t>Test propost mill-Kummissjoni</w:t>
            </w:r>
          </w:p>
        </w:tc>
        <w:tc>
          <w:tcPr>
            <w:tcW w:w="4876" w:type="dxa"/>
            <w:hideMark/>
          </w:tcPr>
          <w:p w:rsidR="00BA150C" w:rsidRPr="006F3A74" w:rsidRDefault="0039609C" w:rsidP="00AD2172">
            <w:pPr>
              <w:pStyle w:val="ColumnHeading"/>
              <w:keepNext/>
            </w:pPr>
            <w:r>
              <w:t>Emenda</w:t>
            </w:r>
          </w:p>
        </w:tc>
      </w:tr>
      <w:tr w:rsidR="00C21AD9" w:rsidTr="00AD2172">
        <w:trPr>
          <w:jc w:val="center"/>
        </w:trPr>
        <w:tc>
          <w:tcPr>
            <w:tcW w:w="4876" w:type="dxa"/>
            <w:hideMark/>
          </w:tcPr>
          <w:p w:rsidR="00BA150C" w:rsidRPr="006F3A74" w:rsidRDefault="0039609C" w:rsidP="00AD2172">
            <w:pPr>
              <w:pStyle w:val="Normal6"/>
            </w:pPr>
            <w:r>
              <w:t>(ii)</w:t>
            </w:r>
            <w:r>
              <w:tab/>
              <w:t>il-metadata kif speċifikata skont il-punt</w:t>
            </w:r>
            <w:r>
              <w:rPr>
                <w:b/>
                <w:i/>
              </w:rPr>
              <w:t xml:space="preserve"> </w:t>
            </w:r>
            <w:r>
              <w:t xml:space="preserve">(d) tal-paragrafu 6 tkun disponibbli </w:t>
            </w:r>
            <w:r>
              <w:rPr>
                <w:b/>
                <w:bCs/>
                <w:i/>
                <w:iCs/>
              </w:rPr>
              <w:t>u</w:t>
            </w:r>
            <w:r>
              <w:t xml:space="preserve"> kompluta;</w:t>
            </w:r>
          </w:p>
        </w:tc>
        <w:tc>
          <w:tcPr>
            <w:tcW w:w="4876" w:type="dxa"/>
            <w:hideMark/>
          </w:tcPr>
          <w:p w:rsidR="00BA150C" w:rsidRPr="006F3A74" w:rsidRDefault="0039609C" w:rsidP="00AD2172">
            <w:pPr>
              <w:pStyle w:val="Normal6"/>
              <w:rPr>
                <w:szCs w:val="24"/>
              </w:rPr>
            </w:pPr>
            <w:r>
              <w:t>(ii)</w:t>
            </w:r>
            <w:r>
              <w:tab/>
              <w:t xml:space="preserve">il-metadata kif </w:t>
            </w:r>
            <w:r>
              <w:t>speċifikata skont il-punt</w:t>
            </w:r>
            <w:r>
              <w:rPr>
                <w:b/>
                <w:i/>
              </w:rPr>
              <w:t> </w:t>
            </w:r>
            <w:r>
              <w:t>(d) tal-paragrafu 6 tkun disponibbli</w:t>
            </w:r>
            <w:r>
              <w:rPr>
                <w:b/>
                <w:i/>
              </w:rPr>
              <w:t>,</w:t>
            </w:r>
            <w:r>
              <w:t xml:space="preserve"> kompluta </w:t>
            </w:r>
            <w:r>
              <w:rPr>
                <w:b/>
                <w:bCs/>
                <w:i/>
                <w:iCs/>
              </w:rPr>
              <w:t>u</w:t>
            </w:r>
            <w:r>
              <w:t xml:space="preserve"> </w:t>
            </w:r>
            <w:r>
              <w:rPr>
                <w:b/>
                <w:i/>
              </w:rPr>
              <w:t>miżmuma biss sakemm l-informazzjoni relatata magħha tibqa' maħżuna</w:t>
            </w:r>
            <w:r>
              <w:t>;</w:t>
            </w:r>
          </w:p>
        </w:tc>
      </w:tr>
    </w:tbl>
    <w:p w:rsidR="00BA150C" w:rsidRPr="006F3A74" w:rsidRDefault="0039609C" w:rsidP="00BA150C">
      <w:r>
        <w:rPr>
          <w:rStyle w:val="HideTWBExt"/>
        </w:rPr>
        <w:t>&lt;/Amend&gt;</w:t>
      </w:r>
    </w:p>
    <w:p w:rsidR="00BA150C" w:rsidRPr="006F3A74" w:rsidRDefault="0039609C" w:rsidP="00BA150C">
      <w:pPr>
        <w:pStyle w:val="AmNumberTabs"/>
      </w:pPr>
      <w:r>
        <w:rPr>
          <w:rStyle w:val="HideTWBExt"/>
          <w:b w:val="0"/>
        </w:rPr>
        <w:t>&lt;Amend&gt;</w:t>
      </w:r>
      <w:r>
        <w:t>Emenda</w:t>
      </w:r>
      <w:r>
        <w:tab/>
      </w:r>
      <w:r>
        <w:tab/>
      </w:r>
      <w:r>
        <w:rPr>
          <w:rStyle w:val="HideTWBExt"/>
          <w:b w:val="0"/>
        </w:rPr>
        <w:t>&lt;NumAm&gt;</w:t>
      </w:r>
      <w:r>
        <w:t>21</w:t>
      </w:r>
      <w:r>
        <w:rPr>
          <w:rStyle w:val="HideTWBExt"/>
          <w:b w:val="0"/>
        </w:rPr>
        <w:t>&lt;/NumAm&gt;</w:t>
      </w:r>
    </w:p>
    <w:p w:rsidR="00BA150C" w:rsidRPr="006F3A74" w:rsidRDefault="00BA150C" w:rsidP="00BA150C"/>
    <w:p w:rsidR="00BA150C" w:rsidRPr="006F3A74" w:rsidRDefault="0039609C" w:rsidP="00BA150C">
      <w:pPr>
        <w:pStyle w:val="NormalBold"/>
        <w:keepNext/>
      </w:pPr>
      <w:r>
        <w:rPr>
          <w:rStyle w:val="HideTWBExt"/>
          <w:b w:val="0"/>
        </w:rPr>
        <w:t>&lt;DocAmend&gt;</w:t>
      </w:r>
      <w:r>
        <w:t>Proposta għal regolament</w:t>
      </w:r>
      <w:r>
        <w:rPr>
          <w:rStyle w:val="HideTWBExt"/>
          <w:b w:val="0"/>
        </w:rPr>
        <w:t>&lt;/DocAmend&gt;</w:t>
      </w:r>
    </w:p>
    <w:p w:rsidR="00BA150C" w:rsidRPr="006F3A74" w:rsidRDefault="0039609C" w:rsidP="00BA150C">
      <w:pPr>
        <w:pStyle w:val="NormalBold"/>
      </w:pPr>
      <w:r>
        <w:rPr>
          <w:rStyle w:val="HideTWBExt"/>
          <w:b w:val="0"/>
        </w:rPr>
        <w:t>&lt;Article&gt;</w:t>
      </w:r>
      <w:r>
        <w:t xml:space="preserve">Artikolu 5 – </w:t>
      </w:r>
      <w:r>
        <w:t>paragrafu 1 – punt f – parti introduttorja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AD9" w:rsidTr="00AD2172">
        <w:trPr>
          <w:jc w:val="center"/>
        </w:trPr>
        <w:tc>
          <w:tcPr>
            <w:tcW w:w="9752" w:type="dxa"/>
            <w:gridSpan w:val="2"/>
          </w:tcPr>
          <w:p w:rsidR="00BA150C" w:rsidRPr="006F3A74" w:rsidRDefault="00BA150C" w:rsidP="00AD2172">
            <w:pPr>
              <w:keepNext/>
            </w:pPr>
          </w:p>
        </w:tc>
      </w:tr>
      <w:tr w:rsidR="00C21AD9" w:rsidTr="00AD2172">
        <w:trPr>
          <w:jc w:val="center"/>
        </w:trPr>
        <w:tc>
          <w:tcPr>
            <w:tcW w:w="4876" w:type="dxa"/>
            <w:hideMark/>
          </w:tcPr>
          <w:p w:rsidR="00BA150C" w:rsidRPr="006F3A74" w:rsidRDefault="0039609C" w:rsidP="00AD2172">
            <w:pPr>
              <w:pStyle w:val="ColumnHeading"/>
              <w:keepNext/>
            </w:pPr>
            <w:r>
              <w:t>Test propost mill-Kummissjoni</w:t>
            </w:r>
          </w:p>
        </w:tc>
        <w:tc>
          <w:tcPr>
            <w:tcW w:w="4876" w:type="dxa"/>
            <w:hideMark/>
          </w:tcPr>
          <w:p w:rsidR="00BA150C" w:rsidRPr="006F3A74" w:rsidRDefault="0039609C" w:rsidP="00AD2172">
            <w:pPr>
              <w:pStyle w:val="ColumnHeading"/>
              <w:keepNext/>
            </w:pPr>
            <w:r>
              <w:t>Emenda</w:t>
            </w:r>
          </w:p>
        </w:tc>
      </w:tr>
      <w:tr w:rsidR="00C21AD9" w:rsidTr="00AD2172">
        <w:trPr>
          <w:jc w:val="center"/>
        </w:trPr>
        <w:tc>
          <w:tcPr>
            <w:tcW w:w="4876" w:type="dxa"/>
            <w:hideMark/>
          </w:tcPr>
          <w:p w:rsidR="00BA150C" w:rsidRPr="006F3A74" w:rsidRDefault="0039609C" w:rsidP="00AD2172">
            <w:pPr>
              <w:pStyle w:val="Normal6"/>
            </w:pPr>
            <w:r>
              <w:t>(f)</w:t>
            </w:r>
            <w:r>
              <w:tab/>
              <w:t>jiżguraw li l-informazzjoni msemmija fl-Artikolu 1(1) tibqa' disponibbli għall-ESAP għal mill-anqas għaxar (10) snin, dment li ma jkunx iddikjarat mod ieħor fl</w:t>
            </w:r>
            <w:r>
              <w:t xml:space="preserve">-atti legali msemmija fl-Artikolu 1(1), il-punt (a). Id-data personali fl-informazzjoni sottomessa skont l-Artikolu 1(1) ma għandhiex tinżamm u </w:t>
            </w:r>
            <w:r>
              <w:rPr>
                <w:b/>
                <w:i/>
              </w:rPr>
              <w:t>ssir</w:t>
            </w:r>
            <w:r>
              <w:t xml:space="preserve"> disponibbli għal aktar minn ħames (5) snin, dment li ma jkunx iddikjarat mod ieħor fl-atti legali msemmija </w:t>
            </w:r>
            <w:r>
              <w:t>fil-punt (a) tal-Artikolu 1(1).</w:t>
            </w:r>
          </w:p>
        </w:tc>
        <w:tc>
          <w:tcPr>
            <w:tcW w:w="4876" w:type="dxa"/>
            <w:hideMark/>
          </w:tcPr>
          <w:p w:rsidR="00BA150C" w:rsidRPr="006F3A74" w:rsidRDefault="0039609C" w:rsidP="00AD2172">
            <w:pPr>
              <w:pStyle w:val="Normal6"/>
              <w:rPr>
                <w:szCs w:val="24"/>
              </w:rPr>
            </w:pPr>
            <w:r>
              <w:t>(f)</w:t>
            </w:r>
            <w:r>
              <w:tab/>
              <w:t xml:space="preserve">jiżguraw li l-informazzjoni msemmija fl-Artikolu 1(1) tibqa' disponibbli għall-ESAP għal mill-anqas għaxar (10) snin, dment li ma jkunx iddikjarat mod ieħor fl-atti legali msemmija fl-Artikolu 1(1), il-punt (a). Id-data </w:t>
            </w:r>
            <w:r>
              <w:t xml:space="preserve">personali fl-informazzjoni sottomessa skont l-Artikolu 1(1) ma għandhiex tinżamm </w:t>
            </w:r>
            <w:r>
              <w:rPr>
                <w:b/>
                <w:i/>
              </w:rPr>
              <w:t xml:space="preserve">għal aktar minn kemm hemm bżonn </w:t>
            </w:r>
            <w:r>
              <w:t xml:space="preserve">u </w:t>
            </w:r>
            <w:r>
              <w:rPr>
                <w:b/>
                <w:i/>
              </w:rPr>
              <w:t>fi kwalunkwe każ ma tistax tinżamm</w:t>
            </w:r>
            <w:r>
              <w:t xml:space="preserve"> disponibbli għal aktar minn ħames (5) snin, dment li ma jkunx iddikjarat mod ieħor fl-atti legali msemmija</w:t>
            </w:r>
            <w:r>
              <w:t xml:space="preserve"> fil-punt (a) tal-Artikolu 1(1).</w:t>
            </w:r>
          </w:p>
        </w:tc>
      </w:tr>
    </w:tbl>
    <w:p w:rsidR="00BA150C" w:rsidRPr="006F3A74" w:rsidRDefault="0039609C" w:rsidP="00BA150C">
      <w:r>
        <w:rPr>
          <w:rStyle w:val="HideTWBExt"/>
        </w:rPr>
        <w:t>&lt;/Amend&gt;</w:t>
      </w:r>
    </w:p>
    <w:p w:rsidR="00BA150C" w:rsidRPr="006F3A74" w:rsidRDefault="0039609C" w:rsidP="00BA150C">
      <w:pPr>
        <w:pStyle w:val="AmNumberTabs"/>
      </w:pPr>
      <w:r>
        <w:rPr>
          <w:rStyle w:val="HideTWBExt"/>
          <w:b w:val="0"/>
        </w:rPr>
        <w:t>&lt;Amend&gt;</w:t>
      </w:r>
      <w:r>
        <w:t>Emenda</w:t>
      </w:r>
      <w:r>
        <w:tab/>
      </w:r>
      <w:r>
        <w:tab/>
      </w:r>
      <w:r>
        <w:rPr>
          <w:rStyle w:val="HideTWBExt"/>
          <w:b w:val="0"/>
        </w:rPr>
        <w:t>&lt;NumAm&gt;</w:t>
      </w:r>
      <w:r>
        <w:t>22</w:t>
      </w:r>
      <w:r>
        <w:rPr>
          <w:rStyle w:val="HideTWBExt"/>
          <w:b w:val="0"/>
        </w:rPr>
        <w:t>&lt;/NumAm&gt;</w:t>
      </w:r>
    </w:p>
    <w:p w:rsidR="00BA150C" w:rsidRPr="006F3A74" w:rsidRDefault="00BA150C" w:rsidP="00BA150C"/>
    <w:p w:rsidR="00BA150C" w:rsidRPr="006F3A74" w:rsidRDefault="0039609C" w:rsidP="00BA150C">
      <w:pPr>
        <w:pStyle w:val="NormalBold"/>
        <w:keepNext/>
      </w:pPr>
      <w:r>
        <w:rPr>
          <w:rStyle w:val="HideTWBExt"/>
          <w:b w:val="0"/>
        </w:rPr>
        <w:t>&lt;DocAmend&gt;</w:t>
      </w:r>
      <w:r>
        <w:t>Proposta għal regolament</w:t>
      </w:r>
      <w:r>
        <w:rPr>
          <w:rStyle w:val="HideTWBExt"/>
          <w:b w:val="0"/>
        </w:rPr>
        <w:t>&lt;/DocAmend&gt;</w:t>
      </w:r>
    </w:p>
    <w:p w:rsidR="00BA150C" w:rsidRPr="006F3A74" w:rsidRDefault="0039609C" w:rsidP="00BA150C">
      <w:pPr>
        <w:pStyle w:val="NormalBold"/>
      </w:pPr>
      <w:r>
        <w:rPr>
          <w:rStyle w:val="HideTWBExt"/>
          <w:b w:val="0"/>
        </w:rPr>
        <w:t>&lt;Article&gt;</w:t>
      </w:r>
      <w:r>
        <w:t>Artikolu 5 – paragrafu 2 – parti introduttorja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AD9" w:rsidTr="00AD2172">
        <w:trPr>
          <w:jc w:val="center"/>
        </w:trPr>
        <w:tc>
          <w:tcPr>
            <w:tcW w:w="9752" w:type="dxa"/>
            <w:gridSpan w:val="2"/>
          </w:tcPr>
          <w:p w:rsidR="00BA150C" w:rsidRPr="006F3A74" w:rsidRDefault="00BA150C" w:rsidP="00AD2172">
            <w:pPr>
              <w:keepNext/>
            </w:pPr>
          </w:p>
        </w:tc>
      </w:tr>
      <w:tr w:rsidR="00C21AD9" w:rsidTr="00AD2172">
        <w:trPr>
          <w:jc w:val="center"/>
        </w:trPr>
        <w:tc>
          <w:tcPr>
            <w:tcW w:w="4876" w:type="dxa"/>
            <w:hideMark/>
          </w:tcPr>
          <w:p w:rsidR="00BA150C" w:rsidRPr="006F3A74" w:rsidRDefault="0039609C" w:rsidP="00AD2172">
            <w:pPr>
              <w:pStyle w:val="ColumnHeading"/>
              <w:keepNext/>
            </w:pPr>
            <w:r>
              <w:t>Test propost mill-Kummissjoni</w:t>
            </w:r>
          </w:p>
        </w:tc>
        <w:tc>
          <w:tcPr>
            <w:tcW w:w="4876" w:type="dxa"/>
            <w:hideMark/>
          </w:tcPr>
          <w:p w:rsidR="00BA150C" w:rsidRPr="006F3A74" w:rsidRDefault="0039609C" w:rsidP="00AD2172">
            <w:pPr>
              <w:pStyle w:val="ColumnHeading"/>
              <w:keepNext/>
            </w:pPr>
            <w:r>
              <w:t>Emenda</w:t>
            </w:r>
          </w:p>
        </w:tc>
      </w:tr>
      <w:tr w:rsidR="00C21AD9" w:rsidTr="00AD2172">
        <w:trPr>
          <w:jc w:val="center"/>
        </w:trPr>
        <w:tc>
          <w:tcPr>
            <w:tcW w:w="4876" w:type="dxa"/>
            <w:hideMark/>
          </w:tcPr>
          <w:p w:rsidR="00BA150C" w:rsidRPr="006F3A74" w:rsidRDefault="0039609C" w:rsidP="00AD2172">
            <w:pPr>
              <w:pStyle w:val="Normal6"/>
            </w:pPr>
            <w:r>
              <w:t>2.</w:t>
            </w:r>
            <w:r>
              <w:tab/>
              <w:t xml:space="preserve">Il-korpi ta' ġbir </w:t>
            </w:r>
            <w:r>
              <w:t>għandhom jirrifjutaw informazzjoni sottomessa mill-entitajiet f'kull wieħed mill-każijiet li ġejjin:</w:t>
            </w:r>
          </w:p>
        </w:tc>
        <w:tc>
          <w:tcPr>
            <w:tcW w:w="4876" w:type="dxa"/>
            <w:hideMark/>
          </w:tcPr>
          <w:p w:rsidR="00BA150C" w:rsidRPr="006F3A74" w:rsidRDefault="0039609C" w:rsidP="00AD2172">
            <w:pPr>
              <w:pStyle w:val="Normal6"/>
              <w:rPr>
                <w:szCs w:val="24"/>
              </w:rPr>
            </w:pPr>
            <w:r>
              <w:t>2.</w:t>
            </w:r>
            <w:r>
              <w:tab/>
              <w:t xml:space="preserve">Il-korpi ta' ġbir għandhom </w:t>
            </w:r>
            <w:r>
              <w:rPr>
                <w:b/>
                <w:i/>
              </w:rPr>
              <w:t xml:space="preserve">jingħataw is-setgħa li jiskrinjaw u </w:t>
            </w:r>
            <w:r>
              <w:t>jirrifjutaw informazzjoni sottomessa mill-entitajiet f'kull wieħed mill-każijiet li ġejji</w:t>
            </w:r>
            <w:r>
              <w:t>n:</w:t>
            </w:r>
          </w:p>
        </w:tc>
      </w:tr>
    </w:tbl>
    <w:p w:rsidR="00BA150C" w:rsidRPr="006F3A74" w:rsidRDefault="0039609C" w:rsidP="00BA150C">
      <w:r>
        <w:rPr>
          <w:rStyle w:val="HideTWBExt"/>
        </w:rPr>
        <w:t>&lt;/Amend&gt;</w:t>
      </w:r>
    </w:p>
    <w:p w:rsidR="00BA150C" w:rsidRPr="006F3A74" w:rsidRDefault="0039609C" w:rsidP="00BA150C">
      <w:pPr>
        <w:pStyle w:val="AmNumberTabs"/>
      </w:pPr>
      <w:r>
        <w:rPr>
          <w:rStyle w:val="HideTWBExt"/>
          <w:b w:val="0"/>
        </w:rPr>
        <w:t>&lt;Amend&gt;</w:t>
      </w:r>
      <w:r>
        <w:t>Emenda</w:t>
      </w:r>
      <w:r>
        <w:tab/>
      </w:r>
      <w:r>
        <w:tab/>
      </w:r>
      <w:r>
        <w:rPr>
          <w:rStyle w:val="HideTWBExt"/>
          <w:b w:val="0"/>
        </w:rPr>
        <w:t>&lt;NumAm&gt;</w:t>
      </w:r>
      <w:r>
        <w:t>23</w:t>
      </w:r>
      <w:r>
        <w:rPr>
          <w:rStyle w:val="HideTWBExt"/>
          <w:b w:val="0"/>
        </w:rPr>
        <w:t>&lt;/NumAm&gt;</w:t>
      </w:r>
    </w:p>
    <w:p w:rsidR="00BA150C" w:rsidRPr="006F3A74" w:rsidRDefault="00BA150C" w:rsidP="00BA150C"/>
    <w:p w:rsidR="00BA150C" w:rsidRPr="006F3A74" w:rsidRDefault="0039609C" w:rsidP="00BA150C">
      <w:pPr>
        <w:pStyle w:val="NormalBold"/>
        <w:keepNext/>
      </w:pPr>
      <w:r>
        <w:rPr>
          <w:rStyle w:val="HideTWBExt"/>
          <w:b w:val="0"/>
        </w:rPr>
        <w:t>&lt;DocAmend&gt;</w:t>
      </w:r>
      <w:r>
        <w:t>Proposta għal regolament</w:t>
      </w:r>
      <w:r>
        <w:rPr>
          <w:rStyle w:val="HideTWBExt"/>
          <w:b w:val="0"/>
        </w:rPr>
        <w:t>&lt;/DocAmend&gt;</w:t>
      </w:r>
    </w:p>
    <w:p w:rsidR="00BA150C" w:rsidRPr="006F3A74" w:rsidRDefault="0039609C" w:rsidP="00BA150C">
      <w:pPr>
        <w:pStyle w:val="NormalBold"/>
      </w:pPr>
      <w:r>
        <w:rPr>
          <w:rStyle w:val="HideTWBExt"/>
          <w:b w:val="0"/>
        </w:rPr>
        <w:t>&lt;Article&gt;</w:t>
      </w:r>
      <w:r>
        <w:t>Artikolu 5 – paragrafu 2 – punt ba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AD9" w:rsidTr="00AD2172">
        <w:trPr>
          <w:jc w:val="center"/>
        </w:trPr>
        <w:tc>
          <w:tcPr>
            <w:tcW w:w="9752" w:type="dxa"/>
            <w:gridSpan w:val="2"/>
          </w:tcPr>
          <w:p w:rsidR="00BA150C" w:rsidRPr="006F3A74" w:rsidRDefault="00BA150C" w:rsidP="00AD2172">
            <w:pPr>
              <w:keepNext/>
            </w:pPr>
          </w:p>
        </w:tc>
      </w:tr>
      <w:tr w:rsidR="00C21AD9" w:rsidTr="00AD2172">
        <w:trPr>
          <w:jc w:val="center"/>
        </w:trPr>
        <w:tc>
          <w:tcPr>
            <w:tcW w:w="4876" w:type="dxa"/>
            <w:hideMark/>
          </w:tcPr>
          <w:p w:rsidR="00BA150C" w:rsidRPr="006F3A74" w:rsidRDefault="0039609C" w:rsidP="00AD2172">
            <w:pPr>
              <w:pStyle w:val="ColumnHeading"/>
              <w:keepNext/>
            </w:pPr>
            <w:r>
              <w:t>Test propost mill-Kummissjoni</w:t>
            </w:r>
          </w:p>
        </w:tc>
        <w:tc>
          <w:tcPr>
            <w:tcW w:w="4876" w:type="dxa"/>
            <w:hideMark/>
          </w:tcPr>
          <w:p w:rsidR="00BA150C" w:rsidRPr="006F3A74" w:rsidRDefault="0039609C" w:rsidP="00AD2172">
            <w:pPr>
              <w:pStyle w:val="ColumnHeading"/>
              <w:keepNext/>
            </w:pPr>
            <w:r>
              <w:t>Emenda</w:t>
            </w:r>
          </w:p>
        </w:tc>
      </w:tr>
      <w:tr w:rsidR="00C21AD9" w:rsidTr="00AD2172">
        <w:trPr>
          <w:jc w:val="center"/>
        </w:trPr>
        <w:tc>
          <w:tcPr>
            <w:tcW w:w="4876" w:type="dxa"/>
          </w:tcPr>
          <w:p w:rsidR="00BA150C" w:rsidRPr="006F3A74" w:rsidRDefault="00BA150C" w:rsidP="00AD2172">
            <w:pPr>
              <w:pStyle w:val="Normal6"/>
              <w:rPr>
                <w:lang w:val="en-GB"/>
              </w:rPr>
            </w:pPr>
          </w:p>
        </w:tc>
        <w:tc>
          <w:tcPr>
            <w:tcW w:w="4876" w:type="dxa"/>
            <w:hideMark/>
          </w:tcPr>
          <w:p w:rsidR="00BA150C" w:rsidRPr="006F3A74" w:rsidRDefault="0039609C" w:rsidP="00AD2172">
            <w:pPr>
              <w:pStyle w:val="Normal6"/>
              <w:rPr>
                <w:szCs w:val="24"/>
              </w:rPr>
            </w:pPr>
            <w:r>
              <w:rPr>
                <w:b/>
                <w:i/>
              </w:rPr>
              <w:t>(b a)</w:t>
            </w:r>
            <w:r>
              <w:rPr>
                <w:b/>
                <w:i/>
              </w:rPr>
              <w:tab/>
              <w:t xml:space="preserve">meta jsir evidenti li l-entitajiet ma jissodisfawx </w:t>
            </w:r>
            <w:r>
              <w:rPr>
                <w:b/>
                <w:i/>
              </w:rPr>
              <w:t>ir-rekwiżiti tagħhom għas-sottomissjoni ta' data personali kif stabbilit fl-Artikolu 3(1), il-punt d, u l-Artikolu 3(3).</w:t>
            </w:r>
          </w:p>
        </w:tc>
      </w:tr>
    </w:tbl>
    <w:p w:rsidR="00BA150C" w:rsidRPr="006F3A74" w:rsidRDefault="0039609C" w:rsidP="00BA150C">
      <w:r>
        <w:rPr>
          <w:rStyle w:val="HideTWBExt"/>
        </w:rPr>
        <w:t>&lt;/Amend&gt;</w:t>
      </w:r>
    </w:p>
    <w:p w:rsidR="00BA150C" w:rsidRPr="006F3A74" w:rsidRDefault="0039609C" w:rsidP="00BA150C">
      <w:pPr>
        <w:pStyle w:val="AmNumberTabs"/>
      </w:pPr>
      <w:r>
        <w:rPr>
          <w:rStyle w:val="HideTWBExt"/>
          <w:b w:val="0"/>
        </w:rPr>
        <w:t>&lt;Amend&gt;</w:t>
      </w:r>
      <w:r>
        <w:t>Emenda</w:t>
      </w:r>
      <w:r>
        <w:tab/>
      </w:r>
      <w:r>
        <w:tab/>
      </w:r>
      <w:r>
        <w:rPr>
          <w:rStyle w:val="HideTWBExt"/>
          <w:b w:val="0"/>
        </w:rPr>
        <w:t>&lt;NumAm&gt;</w:t>
      </w:r>
      <w:r>
        <w:t>24</w:t>
      </w:r>
      <w:r>
        <w:rPr>
          <w:rStyle w:val="HideTWBExt"/>
          <w:b w:val="0"/>
        </w:rPr>
        <w:t>&lt;/NumAm&gt;</w:t>
      </w:r>
    </w:p>
    <w:p w:rsidR="00BA150C" w:rsidRPr="006F3A74" w:rsidRDefault="00BA150C" w:rsidP="00BA150C"/>
    <w:p w:rsidR="00BA150C" w:rsidRPr="006F3A74" w:rsidRDefault="0039609C" w:rsidP="00BA150C">
      <w:pPr>
        <w:pStyle w:val="NormalBold"/>
        <w:keepNext/>
      </w:pPr>
      <w:r>
        <w:rPr>
          <w:rStyle w:val="HideTWBExt"/>
          <w:b w:val="0"/>
        </w:rPr>
        <w:t>&lt;DocAmend&gt;</w:t>
      </w:r>
      <w:r>
        <w:t>Proposta għal regolament</w:t>
      </w:r>
      <w:r>
        <w:rPr>
          <w:rStyle w:val="HideTWBExt"/>
          <w:b w:val="0"/>
        </w:rPr>
        <w:t>&lt;/DocAmend&gt;</w:t>
      </w:r>
    </w:p>
    <w:p w:rsidR="00BA150C" w:rsidRPr="006F3A74" w:rsidRDefault="0039609C" w:rsidP="00BA150C">
      <w:pPr>
        <w:pStyle w:val="NormalBold"/>
      </w:pPr>
      <w:r>
        <w:rPr>
          <w:rStyle w:val="HideTWBExt"/>
          <w:b w:val="0"/>
        </w:rPr>
        <w:t>&lt;Article&gt;</w:t>
      </w:r>
      <w:r>
        <w:t>Artikolu 5 – paragrafu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AD9" w:rsidTr="00AD2172">
        <w:trPr>
          <w:jc w:val="center"/>
        </w:trPr>
        <w:tc>
          <w:tcPr>
            <w:tcW w:w="9752" w:type="dxa"/>
            <w:gridSpan w:val="2"/>
          </w:tcPr>
          <w:p w:rsidR="00BA150C" w:rsidRPr="006F3A74" w:rsidRDefault="00BA150C" w:rsidP="00AD2172">
            <w:pPr>
              <w:keepNext/>
            </w:pPr>
          </w:p>
        </w:tc>
      </w:tr>
      <w:tr w:rsidR="00C21AD9" w:rsidTr="00AD2172">
        <w:trPr>
          <w:jc w:val="center"/>
        </w:trPr>
        <w:tc>
          <w:tcPr>
            <w:tcW w:w="4876" w:type="dxa"/>
            <w:hideMark/>
          </w:tcPr>
          <w:p w:rsidR="00BA150C" w:rsidRPr="006F3A74" w:rsidRDefault="0039609C" w:rsidP="00AD2172">
            <w:pPr>
              <w:pStyle w:val="ColumnHeading"/>
              <w:keepNext/>
            </w:pPr>
            <w:r>
              <w:t>Test propost mill-Kummissjoni</w:t>
            </w:r>
          </w:p>
        </w:tc>
        <w:tc>
          <w:tcPr>
            <w:tcW w:w="4876" w:type="dxa"/>
            <w:hideMark/>
          </w:tcPr>
          <w:p w:rsidR="00BA150C" w:rsidRPr="006F3A74" w:rsidRDefault="0039609C" w:rsidP="00AD2172">
            <w:pPr>
              <w:pStyle w:val="ColumnHeading"/>
              <w:keepNext/>
            </w:pPr>
            <w:r>
              <w:t>Emenda</w:t>
            </w:r>
          </w:p>
        </w:tc>
      </w:tr>
      <w:tr w:rsidR="00C21AD9" w:rsidTr="00AD2172">
        <w:trPr>
          <w:jc w:val="center"/>
        </w:trPr>
        <w:tc>
          <w:tcPr>
            <w:tcW w:w="4876" w:type="dxa"/>
            <w:hideMark/>
          </w:tcPr>
          <w:p w:rsidR="00BA150C" w:rsidRPr="006F3A74" w:rsidRDefault="0039609C" w:rsidP="00AD2172">
            <w:pPr>
              <w:pStyle w:val="Normal6"/>
            </w:pPr>
            <w:r>
              <w:t>4.</w:t>
            </w:r>
            <w:r>
              <w:tab/>
              <w:t xml:space="preserve">L-entitajiet għandhom jiżguraw </w:t>
            </w:r>
            <w:r>
              <w:rPr>
                <w:b/>
                <w:i/>
              </w:rPr>
              <w:t>il-preċiżjoni</w:t>
            </w:r>
            <w:r>
              <w:t xml:space="preserve"> tal-informazzjoni li jissottomettu lill-korpi ta' ġbir.</w:t>
            </w:r>
          </w:p>
        </w:tc>
        <w:tc>
          <w:tcPr>
            <w:tcW w:w="4876" w:type="dxa"/>
            <w:hideMark/>
          </w:tcPr>
          <w:p w:rsidR="00BA150C" w:rsidRPr="006F3A74" w:rsidRDefault="0039609C" w:rsidP="00AD2172">
            <w:pPr>
              <w:pStyle w:val="Normal6"/>
              <w:rPr>
                <w:szCs w:val="24"/>
              </w:rPr>
            </w:pPr>
            <w:r>
              <w:t>4.</w:t>
            </w:r>
            <w:r>
              <w:tab/>
              <w:t xml:space="preserve">L-entitajiet għandhom jiżguraw </w:t>
            </w:r>
            <w:r>
              <w:rPr>
                <w:b/>
                <w:i/>
              </w:rPr>
              <w:t>il-kwalità, il-kompletezza u l-preċiżjoni</w:t>
            </w:r>
            <w:r>
              <w:t xml:space="preserve"> tal-informazzjoni li jissottomettu lill-korpi ta' ġbir.</w:t>
            </w:r>
          </w:p>
        </w:tc>
      </w:tr>
    </w:tbl>
    <w:p w:rsidR="00BA150C" w:rsidRPr="006F3A74" w:rsidRDefault="0039609C" w:rsidP="00BA150C">
      <w:r>
        <w:rPr>
          <w:rStyle w:val="HideTWBExt"/>
        </w:rPr>
        <w:t>&lt;/Amend&gt;</w:t>
      </w:r>
    </w:p>
    <w:p w:rsidR="00BA150C" w:rsidRPr="006F3A74" w:rsidRDefault="0039609C" w:rsidP="00BA150C">
      <w:pPr>
        <w:pStyle w:val="AmNumberTabs"/>
      </w:pPr>
      <w:r>
        <w:rPr>
          <w:rStyle w:val="HideTWBExt"/>
          <w:b w:val="0"/>
        </w:rPr>
        <w:t>&lt;Amend&gt;</w:t>
      </w:r>
      <w:r>
        <w:t>Emenda</w:t>
      </w:r>
      <w:r>
        <w:tab/>
      </w:r>
      <w:r>
        <w:tab/>
      </w:r>
      <w:r>
        <w:rPr>
          <w:rStyle w:val="HideTWBExt"/>
          <w:b w:val="0"/>
        </w:rPr>
        <w:t>&lt;NumAm&gt;</w:t>
      </w:r>
      <w:r>
        <w:t>25</w:t>
      </w:r>
      <w:r>
        <w:rPr>
          <w:rStyle w:val="HideTWBExt"/>
          <w:b w:val="0"/>
        </w:rPr>
        <w:t>&lt;/NumAm&gt;</w:t>
      </w:r>
    </w:p>
    <w:p w:rsidR="00BA150C" w:rsidRPr="006F3A74" w:rsidRDefault="00BA150C" w:rsidP="00BA150C"/>
    <w:p w:rsidR="00BA150C" w:rsidRPr="006F3A74" w:rsidRDefault="0039609C" w:rsidP="00BA150C">
      <w:pPr>
        <w:pStyle w:val="NormalBold"/>
        <w:keepNext/>
      </w:pPr>
      <w:r>
        <w:rPr>
          <w:rStyle w:val="HideTWBExt"/>
          <w:b w:val="0"/>
        </w:rPr>
        <w:t>&lt;DocAmend&gt;</w:t>
      </w:r>
      <w:r>
        <w:t>Proposta għal regolament</w:t>
      </w:r>
      <w:r>
        <w:rPr>
          <w:rStyle w:val="HideTWBExt"/>
          <w:b w:val="0"/>
        </w:rPr>
        <w:t>&lt;/DocAmend&gt;</w:t>
      </w:r>
    </w:p>
    <w:p w:rsidR="00BA150C" w:rsidRPr="006F3A74" w:rsidRDefault="0039609C" w:rsidP="00BA150C">
      <w:pPr>
        <w:pStyle w:val="NormalBold"/>
      </w:pPr>
      <w:r>
        <w:rPr>
          <w:rStyle w:val="HideTWBExt"/>
          <w:b w:val="0"/>
        </w:rPr>
        <w:t>&lt;Article&gt;</w:t>
      </w:r>
      <w:r>
        <w:t>Artikolu 5 – paragrafu 6a (ġdid)</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AD9" w:rsidTr="00AD2172">
        <w:trPr>
          <w:jc w:val="center"/>
        </w:trPr>
        <w:tc>
          <w:tcPr>
            <w:tcW w:w="9752" w:type="dxa"/>
            <w:gridSpan w:val="2"/>
          </w:tcPr>
          <w:p w:rsidR="00BA150C" w:rsidRPr="006F3A74" w:rsidRDefault="00BA150C" w:rsidP="00AD2172">
            <w:pPr>
              <w:keepNext/>
            </w:pPr>
          </w:p>
        </w:tc>
      </w:tr>
      <w:tr w:rsidR="00C21AD9" w:rsidTr="00AD2172">
        <w:trPr>
          <w:jc w:val="center"/>
        </w:trPr>
        <w:tc>
          <w:tcPr>
            <w:tcW w:w="4876" w:type="dxa"/>
            <w:hideMark/>
          </w:tcPr>
          <w:p w:rsidR="00BA150C" w:rsidRPr="006F3A74" w:rsidRDefault="0039609C" w:rsidP="00AD2172">
            <w:pPr>
              <w:pStyle w:val="ColumnHeading"/>
              <w:keepNext/>
            </w:pPr>
            <w:r>
              <w:t>Test propost mill-Kummissjoni</w:t>
            </w:r>
          </w:p>
        </w:tc>
        <w:tc>
          <w:tcPr>
            <w:tcW w:w="4876" w:type="dxa"/>
            <w:hideMark/>
          </w:tcPr>
          <w:p w:rsidR="00BA150C" w:rsidRPr="006F3A74" w:rsidRDefault="0039609C" w:rsidP="00AD2172">
            <w:pPr>
              <w:pStyle w:val="ColumnHeading"/>
              <w:keepNext/>
            </w:pPr>
            <w:r>
              <w:t>Emenda</w:t>
            </w:r>
          </w:p>
        </w:tc>
      </w:tr>
      <w:tr w:rsidR="00C21AD9" w:rsidTr="00AD2172">
        <w:trPr>
          <w:jc w:val="center"/>
        </w:trPr>
        <w:tc>
          <w:tcPr>
            <w:tcW w:w="4876" w:type="dxa"/>
          </w:tcPr>
          <w:p w:rsidR="00BA150C" w:rsidRPr="006F3A74" w:rsidRDefault="00BA150C" w:rsidP="00AD2172">
            <w:pPr>
              <w:pStyle w:val="Normal6"/>
              <w:rPr>
                <w:lang w:val="en-GB"/>
              </w:rPr>
            </w:pPr>
          </w:p>
        </w:tc>
        <w:tc>
          <w:tcPr>
            <w:tcW w:w="4876" w:type="dxa"/>
            <w:hideMark/>
          </w:tcPr>
          <w:p w:rsidR="00BA150C" w:rsidRPr="006F3A74" w:rsidRDefault="0039609C" w:rsidP="00AD2172">
            <w:pPr>
              <w:pStyle w:val="Normal6"/>
              <w:rPr>
                <w:szCs w:val="24"/>
              </w:rPr>
            </w:pPr>
            <w:r>
              <w:rPr>
                <w:b/>
                <w:i/>
              </w:rPr>
              <w:t>6 a.</w:t>
            </w:r>
            <w:r>
              <w:rPr>
                <w:b/>
                <w:i/>
              </w:rPr>
              <w:tab/>
              <w:t xml:space="preserve">Il-Kumitat </w:t>
            </w:r>
            <w:r>
              <w:rPr>
                <w:b/>
                <w:i/>
              </w:rPr>
              <w:t>Konġunt tal-Awtoritajiet Superviżorji Ewropej għandu jiżviluppa proċeduri li għandhom l-għan li jiffaċilitaw il-kooperazzjoni bejn il-korpi ta' ġbir u l-entitajiet, b'mod partikolari dwar ir-regolamentazzjoni tas-sottomissjoni u l-irtirar ta' informazzjoni</w:t>
            </w:r>
            <w:r>
              <w:rPr>
                <w:b/>
                <w:i/>
              </w:rPr>
              <w:t xml:space="preserve"> volontarja, u jinkludi, fejn xieraq, mudelli rilevanti. Meta jkun qed jiżviluppa tali proċeduri, il-Kumitat Konġunt għandu jqis b'mod partikolari l-ħtiġijiet tal-intrapriżi żgħar u ta' daqs medju.</w:t>
            </w:r>
          </w:p>
        </w:tc>
      </w:tr>
    </w:tbl>
    <w:p w:rsidR="00BA150C" w:rsidRPr="006F3A74" w:rsidRDefault="0039609C" w:rsidP="00BA150C">
      <w:r>
        <w:rPr>
          <w:rStyle w:val="HideTWBExt"/>
        </w:rPr>
        <w:t>&lt;/Amend&gt;</w:t>
      </w:r>
    </w:p>
    <w:p w:rsidR="00BA150C" w:rsidRPr="006F3A74" w:rsidRDefault="0039609C" w:rsidP="00BA150C">
      <w:pPr>
        <w:pStyle w:val="AmNumberTabs"/>
      </w:pPr>
      <w:r>
        <w:rPr>
          <w:rStyle w:val="HideTWBExt"/>
          <w:b w:val="0"/>
        </w:rPr>
        <w:t>&lt;Amend&gt;</w:t>
      </w:r>
      <w:r>
        <w:t>Emenda</w:t>
      </w:r>
      <w:r>
        <w:tab/>
      </w:r>
      <w:r>
        <w:tab/>
      </w:r>
      <w:r>
        <w:rPr>
          <w:rStyle w:val="HideTWBExt"/>
          <w:b w:val="0"/>
        </w:rPr>
        <w:t>&lt;NumAm&gt;</w:t>
      </w:r>
      <w:r>
        <w:t>26</w:t>
      </w:r>
      <w:r>
        <w:rPr>
          <w:rStyle w:val="HideTWBExt"/>
          <w:b w:val="0"/>
        </w:rPr>
        <w:t>&lt;/NumAm&gt;</w:t>
      </w:r>
    </w:p>
    <w:p w:rsidR="00BA150C" w:rsidRPr="006F3A74" w:rsidRDefault="00BA150C" w:rsidP="00BA150C"/>
    <w:p w:rsidR="00BA150C" w:rsidRPr="006F3A74" w:rsidRDefault="0039609C" w:rsidP="00BA150C">
      <w:pPr>
        <w:pStyle w:val="NormalBold"/>
        <w:keepNext/>
      </w:pPr>
      <w:r>
        <w:rPr>
          <w:rStyle w:val="HideTWBExt"/>
          <w:b w:val="0"/>
        </w:rPr>
        <w:t>&lt;DocAmend&gt;</w:t>
      </w:r>
      <w:r>
        <w:t>Proposta għal regolament</w:t>
      </w:r>
      <w:r>
        <w:rPr>
          <w:rStyle w:val="HideTWBExt"/>
          <w:b w:val="0"/>
        </w:rPr>
        <w:t>&lt;/DocAmend&gt;</w:t>
      </w:r>
    </w:p>
    <w:p w:rsidR="00BA150C" w:rsidRPr="006F3A74" w:rsidRDefault="0039609C" w:rsidP="00BA150C">
      <w:pPr>
        <w:pStyle w:val="NormalBold"/>
      </w:pPr>
      <w:r>
        <w:rPr>
          <w:rStyle w:val="HideTWBExt"/>
          <w:b w:val="0"/>
        </w:rPr>
        <w:t>&lt;Article&gt;</w:t>
      </w:r>
      <w:r>
        <w:t>Artikolu 6 – paragrafu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AD9" w:rsidTr="00AD2172">
        <w:trPr>
          <w:jc w:val="center"/>
        </w:trPr>
        <w:tc>
          <w:tcPr>
            <w:tcW w:w="9752" w:type="dxa"/>
            <w:gridSpan w:val="2"/>
          </w:tcPr>
          <w:p w:rsidR="00BA150C" w:rsidRPr="006F3A74" w:rsidRDefault="00BA150C" w:rsidP="00AD2172">
            <w:pPr>
              <w:keepNext/>
            </w:pPr>
          </w:p>
        </w:tc>
      </w:tr>
      <w:tr w:rsidR="00C21AD9" w:rsidTr="00AD2172">
        <w:trPr>
          <w:jc w:val="center"/>
        </w:trPr>
        <w:tc>
          <w:tcPr>
            <w:tcW w:w="4876" w:type="dxa"/>
            <w:hideMark/>
          </w:tcPr>
          <w:p w:rsidR="00BA150C" w:rsidRPr="006F3A74" w:rsidRDefault="0039609C" w:rsidP="00AD2172">
            <w:pPr>
              <w:pStyle w:val="ColumnHeading"/>
              <w:keepNext/>
            </w:pPr>
            <w:r>
              <w:t>Test propost mill-Kummissjoni</w:t>
            </w:r>
          </w:p>
        </w:tc>
        <w:tc>
          <w:tcPr>
            <w:tcW w:w="4876" w:type="dxa"/>
            <w:hideMark/>
          </w:tcPr>
          <w:p w:rsidR="00BA150C" w:rsidRPr="006F3A74" w:rsidRDefault="0039609C" w:rsidP="00AD2172">
            <w:pPr>
              <w:pStyle w:val="ColumnHeading"/>
              <w:keepNext/>
            </w:pPr>
            <w:r>
              <w:t>Emenda</w:t>
            </w:r>
          </w:p>
        </w:tc>
      </w:tr>
      <w:tr w:rsidR="00C21AD9" w:rsidTr="00AD2172">
        <w:trPr>
          <w:jc w:val="center"/>
        </w:trPr>
        <w:tc>
          <w:tcPr>
            <w:tcW w:w="4876" w:type="dxa"/>
            <w:hideMark/>
          </w:tcPr>
          <w:p w:rsidR="00BA150C" w:rsidRPr="006F3A74" w:rsidRDefault="0039609C" w:rsidP="00AD2172">
            <w:pPr>
              <w:pStyle w:val="Normal6"/>
            </w:pPr>
            <w:r>
              <w:t xml:space="preserve">L-ESMA għandha tistabbilixxi politika ta' sigurtà tal-IT effettiva u proporzjonata għall-ESAP u għandha tiżgura livelli xierqa ta' </w:t>
            </w:r>
            <w:r>
              <w:t>awtentiċità, disponibbiltà, integrità u nonripudju tal-informazzjoni magħmula aċċessibbli fuq l-ESAP, kif ukoll ta' protezzjoni tad-data personali.</w:t>
            </w:r>
          </w:p>
        </w:tc>
        <w:tc>
          <w:tcPr>
            <w:tcW w:w="4876" w:type="dxa"/>
            <w:hideMark/>
          </w:tcPr>
          <w:p w:rsidR="00BA150C" w:rsidRPr="006F3A74" w:rsidRDefault="0039609C" w:rsidP="00AD2172">
            <w:pPr>
              <w:pStyle w:val="Normal6"/>
              <w:rPr>
                <w:szCs w:val="24"/>
              </w:rPr>
            </w:pPr>
            <w:r>
              <w:t>L-ESMA għandha tistabbilixxi politika ta' sigurtà tal-IT effettiva u proporzjonata għall-ESAP u għandha tiżg</w:t>
            </w:r>
            <w:r>
              <w:t xml:space="preserve">ura livelli xierqa ta' awtentiċità, disponibbiltà, integrità u nonripudju tal-informazzjoni magħmula aċċessibbli fuq l-ESAP, kif ukoll ta' protezzjoni tad-data personali. </w:t>
            </w:r>
            <w:r>
              <w:rPr>
                <w:b/>
                <w:i/>
              </w:rPr>
              <w:t>L-ESMA għandha twettaq rieżamijiet perjodiċi tal-politika tas-sigurtà tal-IT u tas-si</w:t>
            </w:r>
            <w:r>
              <w:rPr>
                <w:b/>
                <w:i/>
              </w:rPr>
              <w:t>twazzjoni taċ-ċibersigurtà tal-ESAP b'kunsiderazzjoni tax-xejriet u l-aħħar żviluppi taċ-ċibersigurtà Ewropej u internazzjonali li qed jevolvu.</w:t>
            </w:r>
          </w:p>
        </w:tc>
      </w:tr>
    </w:tbl>
    <w:p w:rsidR="00BA150C" w:rsidRPr="006F3A74" w:rsidRDefault="0039609C" w:rsidP="00BA150C">
      <w:r>
        <w:rPr>
          <w:rStyle w:val="HideTWBExt"/>
        </w:rPr>
        <w:t>&lt;/Amend&gt;</w:t>
      </w:r>
    </w:p>
    <w:p w:rsidR="00BA150C" w:rsidRPr="006F3A74" w:rsidRDefault="0039609C" w:rsidP="00BA150C">
      <w:pPr>
        <w:pStyle w:val="AmNumberTabs"/>
      </w:pPr>
      <w:r>
        <w:rPr>
          <w:rStyle w:val="HideTWBExt"/>
          <w:b w:val="0"/>
        </w:rPr>
        <w:t>&lt;Amend&gt;</w:t>
      </w:r>
      <w:r>
        <w:t>Emenda</w:t>
      </w:r>
      <w:r>
        <w:tab/>
      </w:r>
      <w:r>
        <w:tab/>
      </w:r>
      <w:r>
        <w:rPr>
          <w:rStyle w:val="HideTWBExt"/>
          <w:b w:val="0"/>
        </w:rPr>
        <w:t>&lt;NumAm&gt;</w:t>
      </w:r>
      <w:r>
        <w:t>27</w:t>
      </w:r>
      <w:r>
        <w:rPr>
          <w:rStyle w:val="HideTWBExt"/>
          <w:b w:val="0"/>
        </w:rPr>
        <w:t>&lt;/NumAm&gt;</w:t>
      </w:r>
    </w:p>
    <w:p w:rsidR="00BA150C" w:rsidRPr="006F3A74" w:rsidRDefault="00BA150C" w:rsidP="00BA150C"/>
    <w:p w:rsidR="00BA150C" w:rsidRPr="006F3A74" w:rsidRDefault="0039609C" w:rsidP="00BA150C">
      <w:pPr>
        <w:pStyle w:val="NormalBold"/>
        <w:keepNext/>
      </w:pPr>
      <w:r>
        <w:rPr>
          <w:rStyle w:val="HideTWBExt"/>
          <w:b w:val="0"/>
        </w:rPr>
        <w:t>&lt;DocAmend&gt;</w:t>
      </w:r>
      <w:r>
        <w:t>Proposta għal regolament</w:t>
      </w:r>
      <w:r>
        <w:rPr>
          <w:rStyle w:val="HideTWBExt"/>
          <w:b w:val="0"/>
        </w:rPr>
        <w:t>&lt;/DocAmend&gt;</w:t>
      </w:r>
    </w:p>
    <w:p w:rsidR="00BA150C" w:rsidRPr="006F3A74" w:rsidRDefault="0039609C" w:rsidP="00BA150C">
      <w:pPr>
        <w:pStyle w:val="NormalBold"/>
      </w:pPr>
      <w:r>
        <w:rPr>
          <w:rStyle w:val="HideTWBExt"/>
          <w:b w:val="0"/>
        </w:rPr>
        <w:t>&lt;Article&gt;</w:t>
      </w:r>
      <w:r>
        <w:t xml:space="preserve">Artikolu 7 – </w:t>
      </w:r>
      <w:r>
        <w:t>paragrafu 1 – punt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AD9" w:rsidTr="00AD2172">
        <w:trPr>
          <w:jc w:val="center"/>
        </w:trPr>
        <w:tc>
          <w:tcPr>
            <w:tcW w:w="9752" w:type="dxa"/>
            <w:gridSpan w:val="2"/>
          </w:tcPr>
          <w:p w:rsidR="00BA150C" w:rsidRPr="006F3A74" w:rsidRDefault="00BA150C" w:rsidP="00AD2172">
            <w:pPr>
              <w:keepNext/>
            </w:pPr>
          </w:p>
        </w:tc>
      </w:tr>
      <w:tr w:rsidR="00C21AD9" w:rsidTr="00AD2172">
        <w:trPr>
          <w:jc w:val="center"/>
        </w:trPr>
        <w:tc>
          <w:tcPr>
            <w:tcW w:w="4876" w:type="dxa"/>
            <w:hideMark/>
          </w:tcPr>
          <w:p w:rsidR="00BA150C" w:rsidRPr="006F3A74" w:rsidRDefault="0039609C" w:rsidP="00AD2172">
            <w:pPr>
              <w:pStyle w:val="ColumnHeading"/>
              <w:keepNext/>
            </w:pPr>
            <w:r>
              <w:t>Test propost mill-Kummissjoni</w:t>
            </w:r>
          </w:p>
        </w:tc>
        <w:tc>
          <w:tcPr>
            <w:tcW w:w="4876" w:type="dxa"/>
            <w:hideMark/>
          </w:tcPr>
          <w:p w:rsidR="00BA150C" w:rsidRPr="006F3A74" w:rsidRDefault="0039609C" w:rsidP="00AD2172">
            <w:pPr>
              <w:pStyle w:val="ColumnHeading"/>
              <w:keepNext/>
            </w:pPr>
            <w:r>
              <w:t>Emenda</w:t>
            </w:r>
          </w:p>
        </w:tc>
      </w:tr>
      <w:tr w:rsidR="00C21AD9" w:rsidTr="00AD2172">
        <w:trPr>
          <w:jc w:val="center"/>
        </w:trPr>
        <w:tc>
          <w:tcPr>
            <w:tcW w:w="4876" w:type="dxa"/>
            <w:hideMark/>
          </w:tcPr>
          <w:p w:rsidR="00BA150C" w:rsidRPr="006F3A74" w:rsidRDefault="0039609C" w:rsidP="00AD2172">
            <w:pPr>
              <w:pStyle w:val="Normal6"/>
            </w:pPr>
            <w:r>
              <w:t>(a)</w:t>
            </w:r>
            <w:r>
              <w:tab/>
              <w:t>portal web b'interfaċċa faċli għall-utent fil-lingwi uffiċjali kollha tal-Unjoni sabiex jipprovdi aċċess għall-informazzjoni fl-ESAP;</w:t>
            </w:r>
          </w:p>
        </w:tc>
        <w:tc>
          <w:tcPr>
            <w:tcW w:w="4876" w:type="dxa"/>
            <w:hideMark/>
          </w:tcPr>
          <w:p w:rsidR="00BA150C" w:rsidRPr="006F3A74" w:rsidRDefault="0039609C" w:rsidP="00AD2172">
            <w:pPr>
              <w:pStyle w:val="Normal6"/>
              <w:rPr>
                <w:szCs w:val="24"/>
              </w:rPr>
            </w:pPr>
            <w:r>
              <w:t>(a)</w:t>
            </w:r>
            <w:r>
              <w:tab/>
              <w:t xml:space="preserve">portal web b'interfaċċa faċli għall-utent </w:t>
            </w:r>
            <w:r>
              <w:rPr>
                <w:b/>
                <w:i/>
              </w:rPr>
              <w:t xml:space="preserve">li jqis il-bżonnijiet speċjali ta' aċċess ta' individwi b'diżabbiltajiet, </w:t>
            </w:r>
            <w:r>
              <w:t>fil-lingwi uffiċjali kollha tal-Unjoni sabiex jipprovdi aċċess għall-informazzjoni fl-ESAP;</w:t>
            </w:r>
          </w:p>
        </w:tc>
      </w:tr>
    </w:tbl>
    <w:p w:rsidR="00BA150C" w:rsidRPr="006F3A74" w:rsidRDefault="0039609C" w:rsidP="00BA150C">
      <w:r>
        <w:rPr>
          <w:rStyle w:val="HideTWBExt"/>
        </w:rPr>
        <w:t>&lt;/Amend&gt;</w:t>
      </w:r>
    </w:p>
    <w:p w:rsidR="00BA150C" w:rsidRPr="006F3A74" w:rsidRDefault="0039609C" w:rsidP="00BA150C">
      <w:pPr>
        <w:pStyle w:val="AmNumberTabs"/>
      </w:pPr>
      <w:r>
        <w:rPr>
          <w:rStyle w:val="HideTWBExt"/>
          <w:b w:val="0"/>
        </w:rPr>
        <w:t>&lt;Amend&gt;</w:t>
      </w:r>
      <w:r>
        <w:t>Emenda</w:t>
      </w:r>
      <w:r>
        <w:tab/>
      </w:r>
      <w:r>
        <w:tab/>
      </w:r>
      <w:r>
        <w:rPr>
          <w:rStyle w:val="HideTWBExt"/>
          <w:b w:val="0"/>
        </w:rPr>
        <w:t>&lt;NumAm&gt;</w:t>
      </w:r>
      <w:r>
        <w:t>28</w:t>
      </w:r>
      <w:r>
        <w:rPr>
          <w:rStyle w:val="HideTWBExt"/>
          <w:b w:val="0"/>
        </w:rPr>
        <w:t>&lt;/NumAm&gt;</w:t>
      </w:r>
    </w:p>
    <w:p w:rsidR="00BA150C" w:rsidRPr="006F3A74" w:rsidRDefault="00BA150C" w:rsidP="00BA150C"/>
    <w:p w:rsidR="00BA150C" w:rsidRPr="006F3A74" w:rsidRDefault="0039609C" w:rsidP="00BA150C">
      <w:pPr>
        <w:pStyle w:val="NormalBold"/>
        <w:keepNext/>
      </w:pPr>
      <w:r>
        <w:rPr>
          <w:rStyle w:val="HideTWBExt"/>
          <w:b w:val="0"/>
        </w:rPr>
        <w:t>&lt;DocAmend&gt;</w:t>
      </w:r>
      <w:r>
        <w:t>Proposta għal regolament</w:t>
      </w:r>
      <w:r>
        <w:rPr>
          <w:rStyle w:val="HideTWBExt"/>
          <w:b w:val="0"/>
        </w:rPr>
        <w:t>&lt;/DocAmend&gt;</w:t>
      </w:r>
    </w:p>
    <w:p w:rsidR="00BA150C" w:rsidRPr="006F3A74" w:rsidRDefault="0039609C" w:rsidP="00BA150C">
      <w:pPr>
        <w:pStyle w:val="NormalBold"/>
      </w:pPr>
      <w:r>
        <w:rPr>
          <w:rStyle w:val="HideTWBExt"/>
          <w:b w:val="0"/>
        </w:rPr>
        <w:t>&lt;Article&gt;</w:t>
      </w:r>
      <w:r>
        <w:t>Artikolu 7 – paragrafu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AD9" w:rsidTr="00AD2172">
        <w:trPr>
          <w:jc w:val="center"/>
        </w:trPr>
        <w:tc>
          <w:tcPr>
            <w:tcW w:w="9752" w:type="dxa"/>
            <w:gridSpan w:val="2"/>
          </w:tcPr>
          <w:p w:rsidR="00BA150C" w:rsidRPr="006F3A74" w:rsidRDefault="00BA150C" w:rsidP="00AD2172">
            <w:pPr>
              <w:keepNext/>
            </w:pPr>
          </w:p>
        </w:tc>
      </w:tr>
      <w:tr w:rsidR="00C21AD9" w:rsidTr="00AD2172">
        <w:trPr>
          <w:jc w:val="center"/>
        </w:trPr>
        <w:tc>
          <w:tcPr>
            <w:tcW w:w="4876" w:type="dxa"/>
            <w:hideMark/>
          </w:tcPr>
          <w:p w:rsidR="00BA150C" w:rsidRPr="006F3A74" w:rsidRDefault="0039609C" w:rsidP="00AD2172">
            <w:pPr>
              <w:pStyle w:val="ColumnHeading"/>
              <w:keepNext/>
            </w:pPr>
            <w:r>
              <w:t>Test propost mill-Kummissjoni</w:t>
            </w:r>
          </w:p>
        </w:tc>
        <w:tc>
          <w:tcPr>
            <w:tcW w:w="4876" w:type="dxa"/>
            <w:hideMark/>
          </w:tcPr>
          <w:p w:rsidR="00BA150C" w:rsidRPr="006F3A74" w:rsidRDefault="0039609C" w:rsidP="00AD2172">
            <w:pPr>
              <w:pStyle w:val="ColumnHeading"/>
              <w:keepNext/>
            </w:pPr>
            <w:r>
              <w:t>Emenda</w:t>
            </w:r>
          </w:p>
        </w:tc>
      </w:tr>
      <w:tr w:rsidR="00C21AD9" w:rsidTr="00AD2172">
        <w:trPr>
          <w:jc w:val="center"/>
        </w:trPr>
        <w:tc>
          <w:tcPr>
            <w:tcW w:w="4876" w:type="dxa"/>
            <w:hideMark/>
          </w:tcPr>
          <w:p w:rsidR="00BA150C" w:rsidRPr="006F3A74" w:rsidRDefault="0039609C" w:rsidP="00AD2172">
            <w:pPr>
              <w:pStyle w:val="Normal6"/>
            </w:pPr>
            <w:r>
              <w:t>2.</w:t>
            </w:r>
            <w:r>
              <w:tab/>
              <w:t>L-ESMA għandha tiżgura li l-ESAP jipprevedi l-funzjonalitajiet imsemmija fil-punt (e) u (g) tal-paragrafu 1 sal-31 ta' Diċembru 2025.</w:t>
            </w:r>
          </w:p>
        </w:tc>
        <w:tc>
          <w:tcPr>
            <w:tcW w:w="4876" w:type="dxa"/>
            <w:hideMark/>
          </w:tcPr>
          <w:p w:rsidR="00BA150C" w:rsidRPr="006F3A74" w:rsidRDefault="0039609C" w:rsidP="00AD2172">
            <w:pPr>
              <w:pStyle w:val="Normal6"/>
              <w:rPr>
                <w:szCs w:val="24"/>
              </w:rPr>
            </w:pPr>
            <w:r>
              <w:t>2.</w:t>
            </w:r>
            <w:r>
              <w:tab/>
              <w:t>L-ESMA għandha tiżgura li l-ESAP</w:t>
            </w:r>
            <w:r>
              <w:t xml:space="preserve"> jipprevedi l-funzjonalitajiet imsemmija fil-punt (e) u (g) tal-paragrafu 1 sal-31 ta' Diċembru 2025. </w:t>
            </w:r>
            <w:r>
              <w:rPr>
                <w:b/>
                <w:i/>
              </w:rPr>
              <w:t>L-ESMA għandha tintroduċi miżuri tekniċi u organizzattivi xierqa biex tipprevjeni l-</w:t>
            </w:r>
            <w:r>
              <w:rPr>
                <w:b/>
                <w:i/>
              </w:rPr>
              <w:lastRenderedPageBreak/>
              <w:t xml:space="preserve">iżvelar eċċessiv ta' data personali permezz tas-servizz ta' tniżżil u </w:t>
            </w:r>
            <w:r>
              <w:rPr>
                <w:b/>
                <w:i/>
              </w:rPr>
              <w:t>l-API. Għandhom jiġu pprovduti salvagwardji addizzjonali mill-ESMA meta d-divulgazzjoni ta' data personali permezz tas-servizz ta' tniżżil u l-API tikkonċerna data personali ta' natura partikolarment sensittiva, bħal informazzjoni li tikkonċerna miżuri amm</w:t>
            </w:r>
            <w:r>
              <w:rPr>
                <w:b/>
                <w:i/>
              </w:rPr>
              <w:t>inistrattivi jew penali oħra fir-rigward ta' persuni fiżiċi.</w:t>
            </w:r>
          </w:p>
        </w:tc>
      </w:tr>
    </w:tbl>
    <w:p w:rsidR="00BA150C" w:rsidRPr="006F3A74" w:rsidRDefault="0039609C" w:rsidP="00BA150C">
      <w:r>
        <w:rPr>
          <w:rStyle w:val="HideTWBExt"/>
        </w:rPr>
        <w:lastRenderedPageBreak/>
        <w:t>&lt;/Amend&gt;</w:t>
      </w:r>
    </w:p>
    <w:p w:rsidR="00BA150C" w:rsidRPr="006F3A74" w:rsidRDefault="0039609C" w:rsidP="00BA150C">
      <w:pPr>
        <w:pStyle w:val="AmNumberTabs"/>
      </w:pPr>
      <w:r>
        <w:rPr>
          <w:rStyle w:val="HideTWBExt"/>
          <w:b w:val="0"/>
        </w:rPr>
        <w:t>&lt;Amend&gt;</w:t>
      </w:r>
      <w:r>
        <w:t>Emenda</w:t>
      </w:r>
      <w:r>
        <w:tab/>
      </w:r>
      <w:r>
        <w:tab/>
      </w:r>
      <w:r>
        <w:rPr>
          <w:rStyle w:val="HideTWBExt"/>
          <w:b w:val="0"/>
        </w:rPr>
        <w:t>&lt;NumAm&gt;</w:t>
      </w:r>
      <w:r>
        <w:t>29</w:t>
      </w:r>
      <w:r>
        <w:rPr>
          <w:rStyle w:val="HideTWBExt"/>
          <w:b w:val="0"/>
        </w:rPr>
        <w:t>&lt;/NumAm&gt;</w:t>
      </w:r>
    </w:p>
    <w:p w:rsidR="00BA150C" w:rsidRPr="006F3A74" w:rsidRDefault="00BA150C" w:rsidP="00BA150C"/>
    <w:p w:rsidR="00BA150C" w:rsidRPr="006F3A74" w:rsidRDefault="0039609C" w:rsidP="00BA150C">
      <w:pPr>
        <w:pStyle w:val="NormalBold"/>
        <w:keepNext/>
      </w:pPr>
      <w:r>
        <w:rPr>
          <w:rStyle w:val="HideTWBExt"/>
          <w:b w:val="0"/>
        </w:rPr>
        <w:t>&lt;DocAmend&gt;</w:t>
      </w:r>
      <w:r>
        <w:t>Proposta għal regolament</w:t>
      </w:r>
      <w:r>
        <w:rPr>
          <w:rStyle w:val="HideTWBExt"/>
          <w:b w:val="0"/>
        </w:rPr>
        <w:t>&lt;/DocAmend&gt;</w:t>
      </w:r>
    </w:p>
    <w:p w:rsidR="00BA150C" w:rsidRPr="006F3A74" w:rsidRDefault="0039609C" w:rsidP="00BA150C">
      <w:pPr>
        <w:pStyle w:val="NormalBold"/>
      </w:pPr>
      <w:r>
        <w:rPr>
          <w:rStyle w:val="HideTWBExt"/>
          <w:b w:val="0"/>
        </w:rPr>
        <w:t>&lt;Article&gt;</w:t>
      </w:r>
      <w:r>
        <w:t>Artikolu 7 – paragrafu 3 – parti introduttorja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AD9" w:rsidTr="00AD2172">
        <w:trPr>
          <w:jc w:val="center"/>
        </w:trPr>
        <w:tc>
          <w:tcPr>
            <w:tcW w:w="9752" w:type="dxa"/>
            <w:gridSpan w:val="2"/>
          </w:tcPr>
          <w:p w:rsidR="00BA150C" w:rsidRPr="006F3A74" w:rsidRDefault="00BA150C" w:rsidP="00AD2172">
            <w:pPr>
              <w:keepNext/>
            </w:pPr>
          </w:p>
        </w:tc>
      </w:tr>
      <w:tr w:rsidR="00C21AD9" w:rsidTr="00AD2172">
        <w:trPr>
          <w:jc w:val="center"/>
        </w:trPr>
        <w:tc>
          <w:tcPr>
            <w:tcW w:w="4876" w:type="dxa"/>
            <w:hideMark/>
          </w:tcPr>
          <w:p w:rsidR="00BA150C" w:rsidRPr="006F3A74" w:rsidRDefault="0039609C" w:rsidP="00AD2172">
            <w:pPr>
              <w:pStyle w:val="ColumnHeading"/>
              <w:keepNext/>
            </w:pPr>
            <w:r>
              <w:t>Test propost mill-Kummissjoni</w:t>
            </w:r>
          </w:p>
        </w:tc>
        <w:tc>
          <w:tcPr>
            <w:tcW w:w="4876" w:type="dxa"/>
            <w:hideMark/>
          </w:tcPr>
          <w:p w:rsidR="00BA150C" w:rsidRPr="006F3A74" w:rsidRDefault="0039609C" w:rsidP="00AD2172">
            <w:pPr>
              <w:pStyle w:val="ColumnHeading"/>
              <w:keepNext/>
            </w:pPr>
            <w:r>
              <w:t>Emenda</w:t>
            </w:r>
          </w:p>
        </w:tc>
      </w:tr>
      <w:tr w:rsidR="00C21AD9" w:rsidTr="00AD2172">
        <w:trPr>
          <w:jc w:val="center"/>
        </w:trPr>
        <w:tc>
          <w:tcPr>
            <w:tcW w:w="4876" w:type="dxa"/>
            <w:hideMark/>
          </w:tcPr>
          <w:p w:rsidR="00BA150C" w:rsidRPr="006F3A74" w:rsidRDefault="0039609C" w:rsidP="00AD2172">
            <w:pPr>
              <w:pStyle w:val="Normal6"/>
            </w:pPr>
            <w:r>
              <w:t>3.</w:t>
            </w:r>
            <w:r>
              <w:tab/>
              <w:t>Il-funzjoni ta' tiftix imsemmija fil-punt (c) tal-paragrafu 1 għandha tippermetti tfittxija abbażi tal-metadata li ġejja:</w:t>
            </w:r>
          </w:p>
        </w:tc>
        <w:tc>
          <w:tcPr>
            <w:tcW w:w="4876" w:type="dxa"/>
            <w:hideMark/>
          </w:tcPr>
          <w:p w:rsidR="00BA150C" w:rsidRPr="006F3A74" w:rsidRDefault="0039609C" w:rsidP="00AD2172">
            <w:pPr>
              <w:pStyle w:val="Normal6"/>
              <w:rPr>
                <w:szCs w:val="24"/>
              </w:rPr>
            </w:pPr>
            <w:r>
              <w:t>3.</w:t>
            </w:r>
            <w:r>
              <w:tab/>
              <w:t xml:space="preserve">Il-funzjoni ta' tiftix imsemmija fil-punt (c) tal-paragrafu 1 għandha tippermetti tfittxija abbażi </w:t>
            </w:r>
            <w:r>
              <w:rPr>
                <w:b/>
                <w:i/>
              </w:rPr>
              <w:t xml:space="preserve">tal-anqas </w:t>
            </w:r>
            <w:r>
              <w:t>tal-metadata li ġe</w:t>
            </w:r>
            <w:r>
              <w:t>jja:</w:t>
            </w:r>
          </w:p>
        </w:tc>
      </w:tr>
    </w:tbl>
    <w:p w:rsidR="00BA150C" w:rsidRPr="006F3A74" w:rsidRDefault="0039609C" w:rsidP="00BA150C">
      <w:r>
        <w:rPr>
          <w:rStyle w:val="HideTWBExt"/>
        </w:rPr>
        <w:t>&lt;/Amend&gt;</w:t>
      </w:r>
    </w:p>
    <w:p w:rsidR="00BA150C" w:rsidRPr="006F3A74" w:rsidRDefault="0039609C" w:rsidP="00BA150C">
      <w:pPr>
        <w:pStyle w:val="AmNumberTabs"/>
      </w:pPr>
      <w:r>
        <w:rPr>
          <w:rStyle w:val="HideTWBExt"/>
          <w:b w:val="0"/>
        </w:rPr>
        <w:t>&lt;Amend&gt;</w:t>
      </w:r>
      <w:r>
        <w:t>Emenda</w:t>
      </w:r>
      <w:r>
        <w:tab/>
      </w:r>
      <w:r>
        <w:tab/>
      </w:r>
      <w:r>
        <w:rPr>
          <w:rStyle w:val="HideTWBExt"/>
          <w:b w:val="0"/>
        </w:rPr>
        <w:t>&lt;NumAm&gt;</w:t>
      </w:r>
      <w:r>
        <w:t>30</w:t>
      </w:r>
      <w:r>
        <w:rPr>
          <w:rStyle w:val="HideTWBExt"/>
          <w:b w:val="0"/>
        </w:rPr>
        <w:t>&lt;/NumAm&gt;</w:t>
      </w:r>
    </w:p>
    <w:p w:rsidR="00BA150C" w:rsidRPr="006F3A74" w:rsidRDefault="00BA150C" w:rsidP="00BA150C"/>
    <w:p w:rsidR="00BA150C" w:rsidRPr="006F3A74" w:rsidRDefault="0039609C" w:rsidP="00BA150C">
      <w:pPr>
        <w:pStyle w:val="NormalBold"/>
        <w:keepNext/>
      </w:pPr>
      <w:r>
        <w:rPr>
          <w:rStyle w:val="HideTWBExt"/>
          <w:b w:val="0"/>
        </w:rPr>
        <w:t>&lt;DocAmend&gt;</w:t>
      </w:r>
      <w:r>
        <w:t>Proposta għal regolament</w:t>
      </w:r>
      <w:r>
        <w:rPr>
          <w:rStyle w:val="HideTWBExt"/>
          <w:b w:val="0"/>
        </w:rPr>
        <w:t>&lt;/DocAmend&gt;</w:t>
      </w:r>
    </w:p>
    <w:p w:rsidR="00BA150C" w:rsidRPr="006F3A74" w:rsidRDefault="0039609C" w:rsidP="00BA150C">
      <w:pPr>
        <w:pStyle w:val="NormalBold"/>
      </w:pPr>
      <w:r>
        <w:rPr>
          <w:rStyle w:val="HideTWBExt"/>
          <w:b w:val="0"/>
        </w:rPr>
        <w:t>&lt;Article&gt;</w:t>
      </w:r>
      <w:r>
        <w:t>Artikolu 8 – paragrafu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AD9" w:rsidTr="00AD2172">
        <w:trPr>
          <w:jc w:val="center"/>
        </w:trPr>
        <w:tc>
          <w:tcPr>
            <w:tcW w:w="9752" w:type="dxa"/>
            <w:gridSpan w:val="2"/>
          </w:tcPr>
          <w:p w:rsidR="00BA150C" w:rsidRPr="006F3A74" w:rsidRDefault="00BA150C" w:rsidP="00AD2172">
            <w:pPr>
              <w:keepNext/>
            </w:pPr>
          </w:p>
        </w:tc>
      </w:tr>
      <w:tr w:rsidR="00C21AD9" w:rsidTr="00AD2172">
        <w:trPr>
          <w:jc w:val="center"/>
        </w:trPr>
        <w:tc>
          <w:tcPr>
            <w:tcW w:w="4876" w:type="dxa"/>
            <w:hideMark/>
          </w:tcPr>
          <w:p w:rsidR="00BA150C" w:rsidRPr="006F3A74" w:rsidRDefault="0039609C" w:rsidP="00AD2172">
            <w:pPr>
              <w:pStyle w:val="ColumnHeading"/>
              <w:keepNext/>
            </w:pPr>
            <w:r>
              <w:t>Test propost mill-Kummissjoni</w:t>
            </w:r>
          </w:p>
        </w:tc>
        <w:tc>
          <w:tcPr>
            <w:tcW w:w="4876" w:type="dxa"/>
            <w:hideMark/>
          </w:tcPr>
          <w:p w:rsidR="00BA150C" w:rsidRPr="006F3A74" w:rsidRDefault="0039609C" w:rsidP="00AD2172">
            <w:pPr>
              <w:pStyle w:val="ColumnHeading"/>
              <w:keepNext/>
            </w:pPr>
            <w:r>
              <w:t>Emenda</w:t>
            </w:r>
          </w:p>
        </w:tc>
      </w:tr>
      <w:tr w:rsidR="00C21AD9" w:rsidTr="00AD2172">
        <w:trPr>
          <w:jc w:val="center"/>
        </w:trPr>
        <w:tc>
          <w:tcPr>
            <w:tcW w:w="4876" w:type="dxa"/>
            <w:hideMark/>
          </w:tcPr>
          <w:p w:rsidR="00BA150C" w:rsidRPr="006F3A74" w:rsidRDefault="0039609C" w:rsidP="00AD2172">
            <w:pPr>
              <w:pStyle w:val="Normal6"/>
            </w:pPr>
            <w:r>
              <w:t>1.</w:t>
            </w:r>
            <w:r>
              <w:tab/>
              <w:t xml:space="preserve">L-ESMA għandha tiżgura li l-aċċess għall-ESAP jiġi pprovdut mingħajr </w:t>
            </w:r>
            <w:r>
              <w:t>diskriminazzjoni.</w:t>
            </w:r>
          </w:p>
        </w:tc>
        <w:tc>
          <w:tcPr>
            <w:tcW w:w="4876" w:type="dxa"/>
            <w:hideMark/>
          </w:tcPr>
          <w:p w:rsidR="00BA150C" w:rsidRPr="006F3A74" w:rsidRDefault="0039609C" w:rsidP="00AD2172">
            <w:pPr>
              <w:pStyle w:val="Normal6"/>
              <w:rPr>
                <w:szCs w:val="24"/>
              </w:rPr>
            </w:pPr>
            <w:r>
              <w:t>1.</w:t>
            </w:r>
            <w:r>
              <w:tab/>
            </w:r>
            <w:r>
              <w:rPr>
                <w:b/>
                <w:i/>
              </w:rPr>
              <w:t>Sabiex tippromwovi t-trasparenza u l-funzjonament bla xkiel tas-swieq kapitali Ewropej,</w:t>
            </w:r>
            <w:r>
              <w:t xml:space="preserve"> l-ESMA għandha tiżgura li l-aċċess għall-ESAP jiġi pprovdut mingħajr diskriminazzjoni.</w:t>
            </w:r>
          </w:p>
        </w:tc>
      </w:tr>
    </w:tbl>
    <w:p w:rsidR="00BA150C" w:rsidRPr="006F3A74" w:rsidRDefault="0039609C" w:rsidP="00BA150C">
      <w:r>
        <w:rPr>
          <w:rStyle w:val="HideTWBExt"/>
        </w:rPr>
        <w:t>&lt;/Amend&gt;</w:t>
      </w:r>
    </w:p>
    <w:p w:rsidR="00BA150C" w:rsidRPr="006F3A74" w:rsidRDefault="0039609C" w:rsidP="00BA150C">
      <w:pPr>
        <w:pStyle w:val="AmNumberTabs"/>
      </w:pPr>
      <w:r>
        <w:rPr>
          <w:rStyle w:val="HideTWBExt"/>
          <w:b w:val="0"/>
        </w:rPr>
        <w:t>&lt;Amend&gt;</w:t>
      </w:r>
      <w:r>
        <w:t>Emenda</w:t>
      </w:r>
      <w:r>
        <w:tab/>
      </w:r>
      <w:r>
        <w:tab/>
      </w:r>
      <w:r>
        <w:rPr>
          <w:rStyle w:val="HideTWBExt"/>
          <w:b w:val="0"/>
        </w:rPr>
        <w:t>&lt;NumAm&gt;</w:t>
      </w:r>
      <w:r>
        <w:t>31</w:t>
      </w:r>
      <w:r>
        <w:rPr>
          <w:rStyle w:val="HideTWBExt"/>
          <w:b w:val="0"/>
        </w:rPr>
        <w:t>&lt;/NumAm&gt;</w:t>
      </w:r>
    </w:p>
    <w:p w:rsidR="00BA150C" w:rsidRPr="006F3A74" w:rsidRDefault="00BA150C" w:rsidP="00BA150C"/>
    <w:p w:rsidR="00BA150C" w:rsidRPr="006F3A74" w:rsidRDefault="0039609C" w:rsidP="00BA150C">
      <w:pPr>
        <w:pStyle w:val="NormalBold"/>
        <w:keepNext/>
      </w:pPr>
      <w:r>
        <w:rPr>
          <w:rStyle w:val="HideTWBExt"/>
          <w:b w:val="0"/>
        </w:rPr>
        <w:t>&lt;DocAmend&gt;</w:t>
      </w:r>
      <w:r>
        <w:t>Proposta għal regolament</w:t>
      </w:r>
      <w:r>
        <w:rPr>
          <w:rStyle w:val="HideTWBExt"/>
          <w:b w:val="0"/>
        </w:rPr>
        <w:t>&lt;/DocAmend&gt;</w:t>
      </w:r>
    </w:p>
    <w:p w:rsidR="00BA150C" w:rsidRPr="006F3A74" w:rsidRDefault="0039609C" w:rsidP="00BA150C">
      <w:pPr>
        <w:pStyle w:val="NormalBold"/>
      </w:pPr>
      <w:r>
        <w:rPr>
          <w:rStyle w:val="HideTWBExt"/>
          <w:b w:val="0"/>
        </w:rPr>
        <w:t>&lt;Article&gt;</w:t>
      </w:r>
      <w:r>
        <w:t>Artikolu 8 – paragrafu 4 – parti introduttorja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AD9" w:rsidTr="00AD2172">
        <w:trPr>
          <w:jc w:val="center"/>
        </w:trPr>
        <w:tc>
          <w:tcPr>
            <w:tcW w:w="9752" w:type="dxa"/>
            <w:gridSpan w:val="2"/>
          </w:tcPr>
          <w:p w:rsidR="00BA150C" w:rsidRPr="006F3A74" w:rsidRDefault="00BA150C" w:rsidP="00AD2172">
            <w:pPr>
              <w:keepNext/>
            </w:pPr>
          </w:p>
        </w:tc>
      </w:tr>
      <w:tr w:rsidR="00C21AD9" w:rsidTr="00AD2172">
        <w:trPr>
          <w:jc w:val="center"/>
        </w:trPr>
        <w:tc>
          <w:tcPr>
            <w:tcW w:w="4876" w:type="dxa"/>
            <w:hideMark/>
          </w:tcPr>
          <w:p w:rsidR="00BA150C" w:rsidRPr="006F3A74" w:rsidRDefault="0039609C" w:rsidP="00AD2172">
            <w:pPr>
              <w:pStyle w:val="ColumnHeading"/>
              <w:keepNext/>
            </w:pPr>
            <w:r>
              <w:t>Test propost mill-Kummissjoni</w:t>
            </w:r>
          </w:p>
        </w:tc>
        <w:tc>
          <w:tcPr>
            <w:tcW w:w="4876" w:type="dxa"/>
            <w:hideMark/>
          </w:tcPr>
          <w:p w:rsidR="00BA150C" w:rsidRPr="006F3A74" w:rsidRDefault="0039609C" w:rsidP="00AD2172">
            <w:pPr>
              <w:pStyle w:val="ColumnHeading"/>
              <w:keepNext/>
            </w:pPr>
            <w:r>
              <w:t>Emenda</w:t>
            </w:r>
          </w:p>
        </w:tc>
      </w:tr>
      <w:tr w:rsidR="00C21AD9" w:rsidTr="00AD2172">
        <w:trPr>
          <w:jc w:val="center"/>
        </w:trPr>
        <w:tc>
          <w:tcPr>
            <w:tcW w:w="4876" w:type="dxa"/>
            <w:hideMark/>
          </w:tcPr>
          <w:p w:rsidR="00BA150C" w:rsidRPr="006F3A74" w:rsidRDefault="0039609C" w:rsidP="00AD2172">
            <w:pPr>
              <w:pStyle w:val="Normal6"/>
            </w:pPr>
            <w:r>
              <w:t>4.</w:t>
            </w:r>
            <w:r>
              <w:tab/>
              <w:t xml:space="preserve">Għall-finijiet tat-tieni subparagrafu tal-paragrafu 2, l-ESMA </w:t>
            </w:r>
            <w:r>
              <w:rPr>
                <w:b/>
                <w:i/>
              </w:rPr>
              <w:t>tista'</w:t>
            </w:r>
            <w:r>
              <w:t xml:space="preserve"> tiżviluppa </w:t>
            </w:r>
            <w:r>
              <w:lastRenderedPageBreak/>
              <w:t>abbozz ta' standards tekniċi ta' implimentazzjoni sabiex tiddetermina n-natura u l-firxa tas-servizzi speċifiċi li għalihom jistgħu jintalbu tariffi u sabiex tiddetermina l-istruttura tat-tariffi assoċjata.</w:t>
            </w:r>
          </w:p>
        </w:tc>
        <w:tc>
          <w:tcPr>
            <w:tcW w:w="4876" w:type="dxa"/>
            <w:hideMark/>
          </w:tcPr>
          <w:p w:rsidR="00BA150C" w:rsidRPr="006F3A74" w:rsidRDefault="0039609C" w:rsidP="00AD2172">
            <w:pPr>
              <w:pStyle w:val="Normal6"/>
              <w:rPr>
                <w:szCs w:val="24"/>
              </w:rPr>
            </w:pPr>
            <w:r>
              <w:lastRenderedPageBreak/>
              <w:t>4.</w:t>
            </w:r>
            <w:r>
              <w:tab/>
              <w:t>Għall-finijiet tat-tieni subparagr</w:t>
            </w:r>
            <w:r>
              <w:t xml:space="preserve">afu tal-paragrafu 2, l-ESMA </w:t>
            </w:r>
            <w:r>
              <w:rPr>
                <w:b/>
                <w:i/>
              </w:rPr>
              <w:t>għandha</w:t>
            </w:r>
            <w:r>
              <w:t xml:space="preserve"> </w:t>
            </w:r>
            <w:r>
              <w:lastRenderedPageBreak/>
              <w:t>tiżviluppa abbozz ta' standards tekniċi ta' implimentazzjoni sabiex tiddetermina n-natura u l-firxa tas-servizzi speċifiċi li għalihom jistgħu jintalbu tariffi u sabiex tiddetermina l-istruttura tat-tariffi assoċjata.</w:t>
            </w:r>
          </w:p>
        </w:tc>
      </w:tr>
    </w:tbl>
    <w:p w:rsidR="00BA150C" w:rsidRPr="006F3A74" w:rsidRDefault="0039609C" w:rsidP="00BA150C">
      <w:r>
        <w:rPr>
          <w:rStyle w:val="HideTWBExt"/>
        </w:rPr>
        <w:lastRenderedPageBreak/>
        <w:t>&lt;/Amend&gt;</w:t>
      </w:r>
    </w:p>
    <w:p w:rsidR="00BA150C" w:rsidRPr="006F3A74" w:rsidRDefault="0039609C" w:rsidP="00BA150C">
      <w:pPr>
        <w:pStyle w:val="AmNumberTabs"/>
      </w:pPr>
      <w:r>
        <w:rPr>
          <w:rStyle w:val="HideTWBExt"/>
          <w:b w:val="0"/>
        </w:rPr>
        <w:t>&lt;Amend&gt;</w:t>
      </w:r>
      <w:r>
        <w:t>Emenda</w:t>
      </w:r>
      <w:r>
        <w:tab/>
      </w:r>
      <w:r>
        <w:tab/>
      </w:r>
      <w:r>
        <w:rPr>
          <w:rStyle w:val="HideTWBExt"/>
          <w:b w:val="0"/>
        </w:rPr>
        <w:t>&lt;NumAm&gt;</w:t>
      </w:r>
      <w:r>
        <w:t>32</w:t>
      </w:r>
      <w:r>
        <w:rPr>
          <w:rStyle w:val="HideTWBExt"/>
          <w:b w:val="0"/>
        </w:rPr>
        <w:t>&lt;/NumAm&gt;</w:t>
      </w:r>
    </w:p>
    <w:p w:rsidR="00BA150C" w:rsidRPr="006F3A74" w:rsidRDefault="00BA150C" w:rsidP="00BA150C"/>
    <w:p w:rsidR="00BA150C" w:rsidRPr="006F3A74" w:rsidRDefault="0039609C" w:rsidP="00BA150C">
      <w:pPr>
        <w:pStyle w:val="NormalBold"/>
        <w:keepNext/>
      </w:pPr>
      <w:r>
        <w:rPr>
          <w:rStyle w:val="HideTWBExt"/>
          <w:b w:val="0"/>
        </w:rPr>
        <w:t>&lt;DocAmend&gt;</w:t>
      </w:r>
      <w:r>
        <w:t>Proposta għal regolament</w:t>
      </w:r>
      <w:r>
        <w:rPr>
          <w:rStyle w:val="HideTWBExt"/>
          <w:b w:val="0"/>
        </w:rPr>
        <w:t>&lt;/DocAmend&gt;</w:t>
      </w:r>
    </w:p>
    <w:p w:rsidR="00BA150C" w:rsidRPr="006F3A74" w:rsidRDefault="0039609C" w:rsidP="00BA150C">
      <w:pPr>
        <w:pStyle w:val="NormalBold"/>
      </w:pPr>
      <w:r>
        <w:rPr>
          <w:rStyle w:val="HideTWBExt"/>
          <w:b w:val="0"/>
        </w:rPr>
        <w:t>&lt;Article&gt;</w:t>
      </w:r>
      <w:r>
        <w:t>Artikolu 10 – paragrafu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AD9" w:rsidTr="00AD2172">
        <w:trPr>
          <w:jc w:val="center"/>
        </w:trPr>
        <w:tc>
          <w:tcPr>
            <w:tcW w:w="9752" w:type="dxa"/>
            <w:gridSpan w:val="2"/>
          </w:tcPr>
          <w:p w:rsidR="00BA150C" w:rsidRPr="006F3A74" w:rsidRDefault="00BA150C" w:rsidP="00AD2172">
            <w:pPr>
              <w:keepNext/>
            </w:pPr>
          </w:p>
        </w:tc>
      </w:tr>
      <w:tr w:rsidR="00C21AD9" w:rsidTr="00AD2172">
        <w:trPr>
          <w:jc w:val="center"/>
        </w:trPr>
        <w:tc>
          <w:tcPr>
            <w:tcW w:w="4876" w:type="dxa"/>
            <w:hideMark/>
          </w:tcPr>
          <w:p w:rsidR="00BA150C" w:rsidRPr="006F3A74" w:rsidRDefault="0039609C" w:rsidP="00AD2172">
            <w:pPr>
              <w:pStyle w:val="ColumnHeading"/>
              <w:keepNext/>
            </w:pPr>
            <w:r>
              <w:t>Test propost mill-Kummissjoni</w:t>
            </w:r>
          </w:p>
        </w:tc>
        <w:tc>
          <w:tcPr>
            <w:tcW w:w="4876" w:type="dxa"/>
            <w:hideMark/>
          </w:tcPr>
          <w:p w:rsidR="00BA150C" w:rsidRPr="006F3A74" w:rsidRDefault="0039609C" w:rsidP="00AD2172">
            <w:pPr>
              <w:pStyle w:val="ColumnHeading"/>
              <w:keepNext/>
            </w:pPr>
            <w:r>
              <w:t>Emenda</w:t>
            </w:r>
          </w:p>
        </w:tc>
      </w:tr>
      <w:tr w:rsidR="00C21AD9" w:rsidTr="00AD2172">
        <w:trPr>
          <w:jc w:val="center"/>
        </w:trPr>
        <w:tc>
          <w:tcPr>
            <w:tcW w:w="4876" w:type="dxa"/>
            <w:hideMark/>
          </w:tcPr>
          <w:p w:rsidR="00BA150C" w:rsidRPr="006F3A74" w:rsidRDefault="0039609C" w:rsidP="00AD2172">
            <w:pPr>
              <w:pStyle w:val="Normal6"/>
            </w:pPr>
            <w:r>
              <w:t>1.</w:t>
            </w:r>
            <w:r>
              <w:tab/>
              <w:t>L-ESMA għandha twettaq validazzjonijiet</w:t>
            </w:r>
            <w:r>
              <w:rPr>
                <w:b/>
                <w:i/>
              </w:rPr>
              <w:t xml:space="preserve"> awtomatizzati</w:t>
            </w:r>
            <w:r>
              <w:t xml:space="preserve"> sabiex tivverifika l-konf</w:t>
            </w:r>
            <w:r>
              <w:t>ormità tal-informazzjoni sottomessa mill-korpi ta' ġbir mar-rekwiżiti stabbiliti fil-punt (b) tal-Artikolu 5(1).</w:t>
            </w:r>
          </w:p>
        </w:tc>
        <w:tc>
          <w:tcPr>
            <w:tcW w:w="4876" w:type="dxa"/>
            <w:hideMark/>
          </w:tcPr>
          <w:p w:rsidR="00BA150C" w:rsidRPr="006F3A74" w:rsidRDefault="0039609C" w:rsidP="00AD2172">
            <w:pPr>
              <w:pStyle w:val="Normal6"/>
              <w:rPr>
                <w:szCs w:val="24"/>
              </w:rPr>
            </w:pPr>
            <w:r>
              <w:t>1.</w:t>
            </w:r>
            <w:r>
              <w:tab/>
              <w:t>L-ESMA għandha twettaq validazzjonijiet</w:t>
            </w:r>
            <w:r>
              <w:rPr>
                <w:b/>
                <w:i/>
              </w:rPr>
              <w:t>, fejn possibbli b'mod awtomatizzat,</w:t>
            </w:r>
            <w:r>
              <w:t xml:space="preserve"> sabiex tivverifika l-konformità tal-informazzjoni sottomessa mil</w:t>
            </w:r>
            <w:r>
              <w:t>l-korpi ta' ġbir mar-rekwiżiti stabbiliti fil-punt (b) tal-Artikolu 5(1).</w:t>
            </w:r>
          </w:p>
        </w:tc>
      </w:tr>
    </w:tbl>
    <w:p w:rsidR="00BA150C" w:rsidRPr="006F3A74" w:rsidRDefault="0039609C" w:rsidP="00BA150C">
      <w:r>
        <w:rPr>
          <w:rStyle w:val="HideTWBExt"/>
        </w:rPr>
        <w:t>&lt;/Amend&gt;</w:t>
      </w:r>
    </w:p>
    <w:p w:rsidR="00BA150C" w:rsidRPr="006F3A74" w:rsidRDefault="0039609C" w:rsidP="00BA150C">
      <w:pPr>
        <w:pStyle w:val="AmNumberTabs"/>
      </w:pPr>
      <w:r>
        <w:rPr>
          <w:rStyle w:val="HideTWBExt"/>
          <w:b w:val="0"/>
        </w:rPr>
        <w:t>&lt;Amend&gt;</w:t>
      </w:r>
      <w:r>
        <w:t>Emenda</w:t>
      </w:r>
      <w:r>
        <w:tab/>
      </w:r>
      <w:r>
        <w:tab/>
      </w:r>
      <w:r>
        <w:rPr>
          <w:rStyle w:val="HideTWBExt"/>
          <w:b w:val="0"/>
        </w:rPr>
        <w:t>&lt;NumAm&gt;</w:t>
      </w:r>
      <w:r>
        <w:t>33</w:t>
      </w:r>
      <w:r>
        <w:rPr>
          <w:rStyle w:val="HideTWBExt"/>
          <w:b w:val="0"/>
        </w:rPr>
        <w:t>&lt;/NumAm&gt;</w:t>
      </w:r>
    </w:p>
    <w:p w:rsidR="00BA150C" w:rsidRPr="006F3A74" w:rsidRDefault="00BA150C" w:rsidP="00BA150C"/>
    <w:p w:rsidR="00BA150C" w:rsidRPr="006F3A74" w:rsidRDefault="0039609C" w:rsidP="00BA150C">
      <w:pPr>
        <w:pStyle w:val="NormalBold"/>
        <w:keepNext/>
      </w:pPr>
      <w:r>
        <w:rPr>
          <w:rStyle w:val="HideTWBExt"/>
          <w:b w:val="0"/>
        </w:rPr>
        <w:t>&lt;DocAmend&gt;</w:t>
      </w:r>
      <w:r>
        <w:t>Proposta għal regolament</w:t>
      </w:r>
      <w:r>
        <w:rPr>
          <w:rStyle w:val="HideTWBExt"/>
          <w:b w:val="0"/>
        </w:rPr>
        <w:t>&lt;/DocAmend&gt;</w:t>
      </w:r>
    </w:p>
    <w:p w:rsidR="00BA150C" w:rsidRPr="006F3A74" w:rsidRDefault="0039609C" w:rsidP="00BA150C">
      <w:pPr>
        <w:pStyle w:val="NormalBold"/>
      </w:pPr>
      <w:r>
        <w:rPr>
          <w:rStyle w:val="HideTWBExt"/>
          <w:b w:val="0"/>
        </w:rPr>
        <w:t>&lt;Article&gt;</w:t>
      </w:r>
      <w:r>
        <w:t>Artikolu 11 – paragrafu 1 – punt c</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AD9" w:rsidTr="00AD2172">
        <w:trPr>
          <w:jc w:val="center"/>
        </w:trPr>
        <w:tc>
          <w:tcPr>
            <w:tcW w:w="9752" w:type="dxa"/>
            <w:gridSpan w:val="2"/>
          </w:tcPr>
          <w:p w:rsidR="00BA150C" w:rsidRPr="006F3A74" w:rsidRDefault="00BA150C" w:rsidP="00AD2172">
            <w:pPr>
              <w:keepNext/>
            </w:pPr>
          </w:p>
        </w:tc>
      </w:tr>
      <w:tr w:rsidR="00C21AD9" w:rsidTr="00AD2172">
        <w:trPr>
          <w:jc w:val="center"/>
        </w:trPr>
        <w:tc>
          <w:tcPr>
            <w:tcW w:w="4876" w:type="dxa"/>
            <w:hideMark/>
          </w:tcPr>
          <w:p w:rsidR="00BA150C" w:rsidRPr="006F3A74" w:rsidRDefault="0039609C" w:rsidP="00AD2172">
            <w:pPr>
              <w:pStyle w:val="ColumnHeading"/>
              <w:keepNext/>
            </w:pPr>
            <w:r>
              <w:t>Test propost mill-Kummissjoni</w:t>
            </w:r>
          </w:p>
        </w:tc>
        <w:tc>
          <w:tcPr>
            <w:tcW w:w="4876" w:type="dxa"/>
            <w:hideMark/>
          </w:tcPr>
          <w:p w:rsidR="00BA150C" w:rsidRPr="006F3A74" w:rsidRDefault="0039609C" w:rsidP="00AD2172">
            <w:pPr>
              <w:pStyle w:val="ColumnHeading"/>
              <w:keepNext/>
            </w:pPr>
            <w:r>
              <w:t>Emenda</w:t>
            </w:r>
          </w:p>
        </w:tc>
      </w:tr>
      <w:tr w:rsidR="00C21AD9" w:rsidTr="00AD2172">
        <w:trPr>
          <w:jc w:val="center"/>
        </w:trPr>
        <w:tc>
          <w:tcPr>
            <w:tcW w:w="4876" w:type="dxa"/>
            <w:hideMark/>
          </w:tcPr>
          <w:p w:rsidR="00BA150C" w:rsidRPr="006F3A74" w:rsidRDefault="0039609C" w:rsidP="00AD2172">
            <w:pPr>
              <w:pStyle w:val="Normal6"/>
            </w:pPr>
            <w:r>
              <w:t>(c)</w:t>
            </w:r>
            <w:r>
              <w:tab/>
              <w:t xml:space="preserve">tiżgura li l-ESAP ikun aċċessibbli </w:t>
            </w:r>
            <w:r>
              <w:rPr>
                <w:b/>
                <w:i/>
              </w:rPr>
              <w:t>mill-anqas 95 % tal-ħin fix-xahar</w:t>
            </w:r>
            <w:r>
              <w:t>;</w:t>
            </w:r>
          </w:p>
        </w:tc>
        <w:tc>
          <w:tcPr>
            <w:tcW w:w="4876" w:type="dxa"/>
            <w:hideMark/>
          </w:tcPr>
          <w:p w:rsidR="00BA150C" w:rsidRPr="006F3A74" w:rsidRDefault="0039609C" w:rsidP="00AD2172">
            <w:pPr>
              <w:pStyle w:val="Normal6"/>
              <w:rPr>
                <w:szCs w:val="24"/>
              </w:rPr>
            </w:pPr>
            <w:r>
              <w:t>(c)</w:t>
            </w:r>
            <w:r>
              <w:tab/>
              <w:t xml:space="preserve">tiżgura li l-ESAP ikun aċċessibbli </w:t>
            </w:r>
            <w:r>
              <w:rPr>
                <w:b/>
                <w:i/>
              </w:rPr>
              <w:t>għajr matul perjodi ta' manutenzjoni teknika meħtieġa</w:t>
            </w:r>
            <w:r>
              <w:t>;</w:t>
            </w:r>
          </w:p>
        </w:tc>
      </w:tr>
    </w:tbl>
    <w:p w:rsidR="00BA150C" w:rsidRPr="006F3A74" w:rsidRDefault="0039609C" w:rsidP="00BA150C">
      <w:r>
        <w:rPr>
          <w:rStyle w:val="HideTWBExt"/>
        </w:rPr>
        <w:t>&lt;/Amend&gt;</w:t>
      </w:r>
    </w:p>
    <w:p w:rsidR="00BA150C" w:rsidRPr="006F3A74" w:rsidRDefault="0039609C" w:rsidP="00BA150C">
      <w:pPr>
        <w:pStyle w:val="AmNumberTabs"/>
      </w:pPr>
      <w:r>
        <w:rPr>
          <w:rStyle w:val="HideTWBExt"/>
          <w:b w:val="0"/>
        </w:rPr>
        <w:t>&lt;Amend&gt;</w:t>
      </w:r>
      <w:r>
        <w:t>Emenda</w:t>
      </w:r>
      <w:r>
        <w:tab/>
      </w:r>
      <w:r>
        <w:tab/>
      </w:r>
      <w:r>
        <w:rPr>
          <w:rStyle w:val="HideTWBExt"/>
          <w:b w:val="0"/>
        </w:rPr>
        <w:t>&lt;NumAm&gt;</w:t>
      </w:r>
      <w:r>
        <w:t>34</w:t>
      </w:r>
      <w:r>
        <w:rPr>
          <w:rStyle w:val="HideTWBExt"/>
          <w:b w:val="0"/>
        </w:rPr>
        <w:t>&lt;/NumAm&gt;</w:t>
      </w:r>
    </w:p>
    <w:p w:rsidR="00BA150C" w:rsidRPr="006F3A74" w:rsidRDefault="00BA150C" w:rsidP="00BA150C"/>
    <w:p w:rsidR="00BA150C" w:rsidRPr="006F3A74" w:rsidRDefault="0039609C" w:rsidP="00BA150C">
      <w:pPr>
        <w:pStyle w:val="NormalBold"/>
        <w:keepNext/>
      </w:pPr>
      <w:r>
        <w:rPr>
          <w:rStyle w:val="HideTWBExt"/>
          <w:b w:val="0"/>
        </w:rPr>
        <w:t>&lt;DocAmend&gt;</w:t>
      </w:r>
      <w:r>
        <w:t>Proposta għal regolament</w:t>
      </w:r>
      <w:r>
        <w:rPr>
          <w:rStyle w:val="HideTWBExt"/>
          <w:b w:val="0"/>
        </w:rPr>
        <w:t>&lt;/DocAmend&gt;</w:t>
      </w:r>
    </w:p>
    <w:p w:rsidR="00BA150C" w:rsidRPr="006F3A74" w:rsidRDefault="0039609C" w:rsidP="00BA150C">
      <w:pPr>
        <w:pStyle w:val="NormalBold"/>
      </w:pPr>
      <w:r>
        <w:rPr>
          <w:rStyle w:val="HideTWBExt"/>
          <w:b w:val="0"/>
        </w:rPr>
        <w:t>&lt;Article&gt;</w:t>
      </w:r>
      <w:r>
        <w:t>Artikolu 11 – paragrafu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AD9" w:rsidTr="00AD2172">
        <w:trPr>
          <w:jc w:val="center"/>
        </w:trPr>
        <w:tc>
          <w:tcPr>
            <w:tcW w:w="9752" w:type="dxa"/>
            <w:gridSpan w:val="2"/>
          </w:tcPr>
          <w:p w:rsidR="00BA150C" w:rsidRPr="006F3A74" w:rsidRDefault="00BA150C" w:rsidP="00AD2172">
            <w:pPr>
              <w:keepNext/>
            </w:pPr>
          </w:p>
        </w:tc>
      </w:tr>
      <w:tr w:rsidR="00C21AD9" w:rsidTr="00AD2172">
        <w:trPr>
          <w:jc w:val="center"/>
        </w:trPr>
        <w:tc>
          <w:tcPr>
            <w:tcW w:w="4876" w:type="dxa"/>
            <w:hideMark/>
          </w:tcPr>
          <w:p w:rsidR="00BA150C" w:rsidRPr="006F3A74" w:rsidRDefault="0039609C" w:rsidP="00AD2172">
            <w:pPr>
              <w:pStyle w:val="ColumnHeading"/>
              <w:keepNext/>
            </w:pPr>
            <w:r>
              <w:t>Test propost mill-Kummissjoni</w:t>
            </w:r>
          </w:p>
        </w:tc>
        <w:tc>
          <w:tcPr>
            <w:tcW w:w="4876" w:type="dxa"/>
            <w:hideMark/>
          </w:tcPr>
          <w:p w:rsidR="00BA150C" w:rsidRPr="006F3A74" w:rsidRDefault="0039609C" w:rsidP="00AD2172">
            <w:pPr>
              <w:pStyle w:val="ColumnHeading"/>
              <w:keepNext/>
            </w:pPr>
            <w:r>
              <w:t>Emenda</w:t>
            </w:r>
          </w:p>
        </w:tc>
      </w:tr>
      <w:tr w:rsidR="00C21AD9" w:rsidTr="00AD2172">
        <w:trPr>
          <w:jc w:val="center"/>
        </w:trPr>
        <w:tc>
          <w:tcPr>
            <w:tcW w:w="4876" w:type="dxa"/>
            <w:hideMark/>
          </w:tcPr>
          <w:p w:rsidR="00BA150C" w:rsidRPr="006F3A74" w:rsidRDefault="0039609C" w:rsidP="00AD2172">
            <w:pPr>
              <w:pStyle w:val="Normal6"/>
            </w:pPr>
            <w:r>
              <w:t>3.</w:t>
            </w:r>
            <w:r>
              <w:tab/>
              <w:t xml:space="preserve">L-ESMA ma għandhiex taħżen informazzjoni li tinkludi data personali għajr għall-ipproċessar awtomatiku, intermedju u tranżizzjonali, inkluż il-ħżin ta' dik </w:t>
            </w:r>
            <w:r>
              <w:t xml:space="preserve">l-informazzjoni sa fejn ikun strettament meħtieġ għall-fini li jingħata </w:t>
            </w:r>
            <w:r>
              <w:lastRenderedPageBreak/>
              <w:t>aċċess għall-informazzjoni pprovduta mill-korpi ta' ġbir.</w:t>
            </w:r>
          </w:p>
        </w:tc>
        <w:tc>
          <w:tcPr>
            <w:tcW w:w="4876" w:type="dxa"/>
            <w:hideMark/>
          </w:tcPr>
          <w:p w:rsidR="00BA150C" w:rsidRPr="006F3A74" w:rsidRDefault="0039609C" w:rsidP="00AD2172">
            <w:pPr>
              <w:pStyle w:val="Normal6"/>
              <w:rPr>
                <w:szCs w:val="24"/>
              </w:rPr>
            </w:pPr>
            <w:r>
              <w:lastRenderedPageBreak/>
              <w:t>3.</w:t>
            </w:r>
            <w:r>
              <w:tab/>
              <w:t>L-ESMA ma għandhiex taħżen informazzjoni li tinkludi data personali għajr għall-ipproċessar awtomatiku, intermedju u tranżi</w:t>
            </w:r>
            <w:r>
              <w:t xml:space="preserve">zzjonali, inkluż il-ħżin ta' dik l-informazzjoni sa fejn ikun strettament meħtieġ għall-fini li jingħata </w:t>
            </w:r>
            <w:r>
              <w:lastRenderedPageBreak/>
              <w:t xml:space="preserve">aċċess għall-informazzjoni pprovduta mill-korpi ta' ġbir. </w:t>
            </w:r>
            <w:r>
              <w:rPr>
                <w:b/>
                <w:i/>
              </w:rPr>
              <w:t>L-ESMA għandha tieħu wkoll miżuri tekniċi u organizzazzjonali xierqa biex tiżgura li l-inform</w:t>
            </w:r>
            <w:r>
              <w:rPr>
                <w:b/>
                <w:i/>
              </w:rPr>
              <w:t>azzjoni ma tinżammx jew issir disponibbli għal perijodu itwal minn dak previst fl-Artikolu 5(1), il-punt (f) ta' dan ir-Regolament.</w:t>
            </w:r>
          </w:p>
        </w:tc>
      </w:tr>
    </w:tbl>
    <w:p w:rsidR="00BA150C" w:rsidRPr="006F3A74" w:rsidRDefault="0039609C" w:rsidP="00BA150C">
      <w:r>
        <w:rPr>
          <w:rStyle w:val="HideTWBExt"/>
        </w:rPr>
        <w:lastRenderedPageBreak/>
        <w:t>&lt;/Amend&gt;</w:t>
      </w:r>
    </w:p>
    <w:p w:rsidR="00BA150C" w:rsidRPr="006F3A74" w:rsidRDefault="0039609C" w:rsidP="00BA150C">
      <w:pPr>
        <w:pStyle w:val="AmNumberTabs"/>
      </w:pPr>
      <w:r>
        <w:rPr>
          <w:rStyle w:val="HideTWBExt"/>
          <w:b w:val="0"/>
        </w:rPr>
        <w:t>&lt;Amend&gt;</w:t>
      </w:r>
      <w:r>
        <w:t>Emenda</w:t>
      </w:r>
      <w:r>
        <w:tab/>
      </w:r>
      <w:r>
        <w:tab/>
      </w:r>
      <w:r>
        <w:rPr>
          <w:rStyle w:val="HideTWBExt"/>
          <w:b w:val="0"/>
        </w:rPr>
        <w:t>&lt;NumAm&gt;</w:t>
      </w:r>
      <w:r>
        <w:t>35</w:t>
      </w:r>
      <w:r>
        <w:rPr>
          <w:rStyle w:val="HideTWBExt"/>
          <w:b w:val="0"/>
        </w:rPr>
        <w:t>&lt;/NumAm&gt;</w:t>
      </w:r>
    </w:p>
    <w:p w:rsidR="00BA150C" w:rsidRPr="006F3A74" w:rsidRDefault="00BA150C" w:rsidP="00BA150C"/>
    <w:p w:rsidR="00BA150C" w:rsidRPr="006F3A74" w:rsidRDefault="0039609C" w:rsidP="00BA150C">
      <w:pPr>
        <w:pStyle w:val="NormalBold"/>
        <w:keepNext/>
      </w:pPr>
      <w:r>
        <w:rPr>
          <w:rStyle w:val="HideTWBExt"/>
          <w:b w:val="0"/>
        </w:rPr>
        <w:t>&lt;DocAmend&gt;</w:t>
      </w:r>
      <w:r>
        <w:t>Proposta għal regolament</w:t>
      </w:r>
      <w:r>
        <w:rPr>
          <w:rStyle w:val="HideTWBExt"/>
          <w:b w:val="0"/>
        </w:rPr>
        <w:t>&lt;/DocAmend&gt;</w:t>
      </w:r>
    </w:p>
    <w:p w:rsidR="00BA150C" w:rsidRPr="006F3A74" w:rsidRDefault="0039609C" w:rsidP="00BA150C">
      <w:pPr>
        <w:pStyle w:val="NormalBold"/>
      </w:pPr>
      <w:r>
        <w:rPr>
          <w:rStyle w:val="HideTWBExt"/>
          <w:b w:val="0"/>
        </w:rPr>
        <w:t>&lt;Article&gt;</w:t>
      </w:r>
      <w:r>
        <w:t>Artikolu 12 – paragrafu 2</w:t>
      </w:r>
      <w:r>
        <w:t xml:space="preserve"> – punt 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AD9" w:rsidTr="00AD2172">
        <w:trPr>
          <w:jc w:val="center"/>
        </w:trPr>
        <w:tc>
          <w:tcPr>
            <w:tcW w:w="9752" w:type="dxa"/>
            <w:gridSpan w:val="2"/>
          </w:tcPr>
          <w:p w:rsidR="00BA150C" w:rsidRPr="006F3A74" w:rsidRDefault="00BA150C" w:rsidP="00AD2172">
            <w:pPr>
              <w:keepNext/>
            </w:pPr>
          </w:p>
        </w:tc>
      </w:tr>
      <w:tr w:rsidR="00C21AD9" w:rsidTr="00AD2172">
        <w:trPr>
          <w:jc w:val="center"/>
        </w:trPr>
        <w:tc>
          <w:tcPr>
            <w:tcW w:w="4876" w:type="dxa"/>
            <w:hideMark/>
          </w:tcPr>
          <w:p w:rsidR="00BA150C" w:rsidRPr="006F3A74" w:rsidRDefault="0039609C" w:rsidP="00AD2172">
            <w:pPr>
              <w:pStyle w:val="ColumnHeading"/>
              <w:keepNext/>
            </w:pPr>
            <w:r>
              <w:t>Test propost mill-Kummissjoni</w:t>
            </w:r>
          </w:p>
        </w:tc>
        <w:tc>
          <w:tcPr>
            <w:tcW w:w="4876" w:type="dxa"/>
            <w:hideMark/>
          </w:tcPr>
          <w:p w:rsidR="00BA150C" w:rsidRPr="006F3A74" w:rsidRDefault="0039609C" w:rsidP="00AD2172">
            <w:pPr>
              <w:pStyle w:val="ColumnHeading"/>
              <w:keepNext/>
            </w:pPr>
            <w:r>
              <w:t>Emenda</w:t>
            </w:r>
          </w:p>
        </w:tc>
      </w:tr>
      <w:tr w:rsidR="00C21AD9" w:rsidTr="00AD2172">
        <w:trPr>
          <w:jc w:val="center"/>
        </w:trPr>
        <w:tc>
          <w:tcPr>
            <w:tcW w:w="4876" w:type="dxa"/>
            <w:hideMark/>
          </w:tcPr>
          <w:p w:rsidR="00BA150C" w:rsidRPr="006F3A74" w:rsidRDefault="0039609C" w:rsidP="00AD2172">
            <w:pPr>
              <w:pStyle w:val="Normal6"/>
            </w:pPr>
            <w:r>
              <w:t>(a)</w:t>
            </w:r>
            <w:r>
              <w:tab/>
              <w:t>in-numru ta' viżitaturi u tfittxijiet;</w:t>
            </w:r>
          </w:p>
        </w:tc>
        <w:tc>
          <w:tcPr>
            <w:tcW w:w="4876" w:type="dxa"/>
            <w:hideMark/>
          </w:tcPr>
          <w:p w:rsidR="00BA150C" w:rsidRPr="006F3A74" w:rsidRDefault="0039609C" w:rsidP="00AD2172">
            <w:pPr>
              <w:pStyle w:val="Normal6"/>
              <w:rPr>
                <w:szCs w:val="24"/>
              </w:rPr>
            </w:pPr>
            <w:r>
              <w:t>(a)</w:t>
            </w:r>
            <w:r>
              <w:tab/>
              <w:t>in-numru ta' viżitaturi</w:t>
            </w:r>
            <w:r>
              <w:rPr>
                <w:b/>
                <w:i/>
              </w:rPr>
              <w:t>, inkluż il-viżitaturi uniċi,</w:t>
            </w:r>
            <w:r>
              <w:t xml:space="preserve"> u tfittxijiet;</w:t>
            </w:r>
          </w:p>
        </w:tc>
      </w:tr>
    </w:tbl>
    <w:p w:rsidR="00BA150C" w:rsidRPr="006F3A74" w:rsidRDefault="0039609C" w:rsidP="00BA150C">
      <w:r>
        <w:rPr>
          <w:rStyle w:val="HideTWBExt"/>
        </w:rPr>
        <w:t>&lt;/Amend&gt;</w:t>
      </w:r>
    </w:p>
    <w:p w:rsidR="00BA150C" w:rsidRPr="006F3A74" w:rsidRDefault="0039609C" w:rsidP="00BA150C">
      <w:pPr>
        <w:pStyle w:val="AmNumberTabs"/>
      </w:pPr>
      <w:r>
        <w:rPr>
          <w:rStyle w:val="HideTWBExt"/>
          <w:b w:val="0"/>
        </w:rPr>
        <w:t>&lt;Amend&gt;</w:t>
      </w:r>
      <w:r>
        <w:t>Emenda</w:t>
      </w:r>
      <w:r>
        <w:tab/>
      </w:r>
      <w:r>
        <w:tab/>
      </w:r>
      <w:r>
        <w:rPr>
          <w:rStyle w:val="HideTWBExt"/>
          <w:b w:val="0"/>
        </w:rPr>
        <w:t>&lt;NumAm&gt;</w:t>
      </w:r>
      <w:r>
        <w:t>36</w:t>
      </w:r>
      <w:r>
        <w:rPr>
          <w:rStyle w:val="HideTWBExt"/>
          <w:b w:val="0"/>
        </w:rPr>
        <w:t>&lt;/NumAm&gt;</w:t>
      </w:r>
    </w:p>
    <w:p w:rsidR="00BA150C" w:rsidRPr="006F3A74" w:rsidRDefault="00BA150C" w:rsidP="00BA150C"/>
    <w:p w:rsidR="00BA150C" w:rsidRPr="006F3A74" w:rsidRDefault="0039609C" w:rsidP="00BA150C">
      <w:pPr>
        <w:pStyle w:val="NormalBold"/>
        <w:keepNext/>
      </w:pPr>
      <w:r>
        <w:rPr>
          <w:rStyle w:val="HideTWBExt"/>
          <w:b w:val="0"/>
        </w:rPr>
        <w:t>&lt;DocAmend&gt;</w:t>
      </w:r>
      <w:r>
        <w:t>Proposta għal regolament</w:t>
      </w:r>
      <w:r>
        <w:rPr>
          <w:rStyle w:val="HideTWBExt"/>
          <w:b w:val="0"/>
        </w:rPr>
        <w:t>&lt;/DocAmend&gt;</w:t>
      </w:r>
    </w:p>
    <w:p w:rsidR="00BA150C" w:rsidRPr="006F3A74" w:rsidRDefault="0039609C" w:rsidP="00BA150C">
      <w:pPr>
        <w:pStyle w:val="NormalBold"/>
      </w:pPr>
      <w:r>
        <w:rPr>
          <w:rStyle w:val="HideTWBExt"/>
          <w:b w:val="0"/>
        </w:rPr>
        <w:t>&lt;Article&gt;</w:t>
      </w:r>
      <w:r>
        <w:t>Artikolu 13 – paragrafu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1AD9" w:rsidTr="00AD2172">
        <w:trPr>
          <w:jc w:val="center"/>
        </w:trPr>
        <w:tc>
          <w:tcPr>
            <w:tcW w:w="9752" w:type="dxa"/>
            <w:gridSpan w:val="2"/>
          </w:tcPr>
          <w:p w:rsidR="00BA150C" w:rsidRPr="006F3A74" w:rsidRDefault="00BA150C" w:rsidP="00AD2172">
            <w:pPr>
              <w:keepNext/>
            </w:pPr>
          </w:p>
        </w:tc>
      </w:tr>
      <w:tr w:rsidR="00C21AD9" w:rsidTr="00AD2172">
        <w:trPr>
          <w:jc w:val="center"/>
        </w:trPr>
        <w:tc>
          <w:tcPr>
            <w:tcW w:w="4876" w:type="dxa"/>
            <w:hideMark/>
          </w:tcPr>
          <w:p w:rsidR="00BA150C" w:rsidRPr="006F3A74" w:rsidRDefault="0039609C" w:rsidP="00AD2172">
            <w:pPr>
              <w:pStyle w:val="ColumnHeading"/>
              <w:keepNext/>
            </w:pPr>
            <w:r>
              <w:t>Test propost mill-Kummissjoni</w:t>
            </w:r>
          </w:p>
        </w:tc>
        <w:tc>
          <w:tcPr>
            <w:tcW w:w="4876" w:type="dxa"/>
            <w:hideMark/>
          </w:tcPr>
          <w:p w:rsidR="00BA150C" w:rsidRPr="006F3A74" w:rsidRDefault="0039609C" w:rsidP="00AD2172">
            <w:pPr>
              <w:pStyle w:val="ColumnHeading"/>
              <w:keepNext/>
            </w:pPr>
            <w:r>
              <w:t>Emenda</w:t>
            </w:r>
          </w:p>
        </w:tc>
      </w:tr>
      <w:tr w:rsidR="00C21AD9" w:rsidTr="00AD2172">
        <w:trPr>
          <w:jc w:val="center"/>
        </w:trPr>
        <w:tc>
          <w:tcPr>
            <w:tcW w:w="4876" w:type="dxa"/>
            <w:hideMark/>
          </w:tcPr>
          <w:p w:rsidR="00BA150C" w:rsidRPr="006F3A74" w:rsidRDefault="0039609C" w:rsidP="00AD2172">
            <w:pPr>
              <w:pStyle w:val="Normal6"/>
            </w:pPr>
            <w:r>
              <w:t xml:space="preserve">Sa [UP, jekk jogħġbok daħħal data ħames (5) snin wara d-dħul fis-seħħ ta' dan ir-Regolament], il-Kummissjoni għandha tirrieżamina l-funzjonament tal-ESAP u </w:t>
            </w:r>
            <w:r>
              <w:t>tivvaluta l-effettività tiegħu. Il-Kummissjoni għandha tirrapporta lill-Parlament Ewropew u lill-Kunsill dwar ir-riżultati ta' dan ir-rieżami.</w:t>
            </w:r>
          </w:p>
        </w:tc>
        <w:tc>
          <w:tcPr>
            <w:tcW w:w="4876" w:type="dxa"/>
            <w:hideMark/>
          </w:tcPr>
          <w:p w:rsidR="00BA150C" w:rsidRPr="006F3A74" w:rsidRDefault="0039609C" w:rsidP="00AD2172">
            <w:pPr>
              <w:pStyle w:val="Normal6"/>
              <w:rPr>
                <w:szCs w:val="24"/>
              </w:rPr>
            </w:pPr>
            <w:r>
              <w:t>Sa [UP, jekk jogħġbok daħħal data ħames (5) snin wara d-dħul fis-seħħ ta' dan ir-Regolament], il-Kummissjoni għan</w:t>
            </w:r>
            <w:r>
              <w:t xml:space="preserve">dha tirrieżamina l-funzjonament tal-ESAP u tivvaluta l-effettività tiegħu. </w:t>
            </w:r>
            <w:r>
              <w:rPr>
                <w:b/>
                <w:i/>
              </w:rPr>
              <w:t>Ir-rieżami għandu jiġi akkumpanjat minn ħarsa ġenerali lejn il-lakuni tad-data eżistenti fl-ESAP u strateġija biex jindirizzahom. Ir-rieżami jista' jinkludi wkoll valutazzjoni tal-i</w:t>
            </w:r>
            <w:r>
              <w:rPr>
                <w:b/>
                <w:i/>
              </w:rPr>
              <w:t xml:space="preserve">mpatt ta' dan ir-Regolament fuq il-pożizzjoni fis-suq tal-entitajiet. </w:t>
            </w:r>
            <w:r>
              <w:t>Il-Kummissjoni għandha tirrapporta lill-Parlament Ewropew u lill-Kunsill dwar ir-riżultati ta' dan ir-rieżami.</w:t>
            </w:r>
          </w:p>
        </w:tc>
      </w:tr>
    </w:tbl>
    <w:p w:rsidR="00BA150C" w:rsidRPr="006F3A74" w:rsidRDefault="0039609C" w:rsidP="00BA150C">
      <w:r>
        <w:rPr>
          <w:rStyle w:val="HideTWBExt"/>
        </w:rPr>
        <w:t>&lt;/Amend&gt;</w:t>
      </w:r>
    </w:p>
    <w:p w:rsidR="00BA150C" w:rsidRPr="00AB789B" w:rsidRDefault="00BA150C" w:rsidP="00BA150C">
      <w:pPr>
        <w:rPr>
          <w:rStyle w:val="HideTWBExt"/>
        </w:rPr>
      </w:pPr>
    </w:p>
    <w:p w:rsidR="00BA150C" w:rsidRPr="006F3A74" w:rsidRDefault="0039609C" w:rsidP="00BA150C">
      <w:r>
        <w:rPr>
          <w:rStyle w:val="HideTWBExt"/>
        </w:rPr>
        <w:t>&lt;/RepeatBlock-Amend&gt;</w:t>
      </w:r>
    </w:p>
    <w:p w:rsidR="00BA150C" w:rsidRPr="006F3A74" w:rsidRDefault="0039609C" w:rsidP="00BA150C">
      <w:r>
        <w:br w:type="page"/>
      </w:r>
    </w:p>
    <w:p w:rsidR="00BA150C" w:rsidRDefault="0039609C" w:rsidP="00BA150C">
      <w:pPr>
        <w:pStyle w:val="PageHeadingNotTOC"/>
      </w:pPr>
      <w:r>
        <w:lastRenderedPageBreak/>
        <w:t xml:space="preserve">PROĊEDURA TAL-KUMITAT LI JINTALAB JAGĦTI </w:t>
      </w:r>
      <w:r>
        <w:t>OPINJONI</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C21AD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A150C" w:rsidRDefault="0039609C">
            <w:pPr>
              <w:autoSpaceDE w:val="0"/>
              <w:autoSpaceDN w:val="0"/>
              <w:adjustRightInd w:val="0"/>
              <w:rPr>
                <w:b/>
                <w:bCs/>
                <w:color w:val="000000"/>
                <w:sz w:val="20"/>
                <w:szCs w:val="20"/>
              </w:rPr>
            </w:pPr>
            <w:r>
              <w:rPr>
                <w:b/>
                <w:color w:val="000000"/>
                <w:sz w:val="20"/>
              </w:rPr>
              <w:t>Titolu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A150C" w:rsidRDefault="0039609C">
            <w:pPr>
              <w:autoSpaceDE w:val="0"/>
              <w:autoSpaceDN w:val="0"/>
              <w:adjustRightInd w:val="0"/>
              <w:rPr>
                <w:color w:val="000000"/>
                <w:sz w:val="20"/>
                <w:szCs w:val="20"/>
              </w:rPr>
            </w:pPr>
            <w:r>
              <w:rPr>
                <w:color w:val="000000"/>
                <w:sz w:val="20"/>
              </w:rPr>
              <w:t>L-istabbiliment ta’ punt ta’ aċċess uniku Ewropew li jipprovdi aċċess ċentralizzat għal informazzjoni disponibbli pubblikament ta’ rilevanza għas-servizzi finanzjarji, is-swieq kapitali u s-sostenibbiltà</w:t>
            </w:r>
          </w:p>
        </w:tc>
      </w:tr>
      <w:tr w:rsidR="00C21AD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A150C" w:rsidRDefault="0039609C">
            <w:pPr>
              <w:autoSpaceDE w:val="0"/>
              <w:autoSpaceDN w:val="0"/>
              <w:adjustRightInd w:val="0"/>
              <w:rPr>
                <w:b/>
                <w:bCs/>
                <w:color w:val="000000"/>
                <w:sz w:val="20"/>
                <w:szCs w:val="20"/>
              </w:rPr>
            </w:pPr>
            <w:r>
              <w:rPr>
                <w:b/>
                <w:color w:val="000000"/>
                <w:sz w:val="20"/>
              </w:rPr>
              <w:t>Referenzi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A150C" w:rsidRDefault="0039609C">
            <w:pPr>
              <w:autoSpaceDE w:val="0"/>
              <w:autoSpaceDN w:val="0"/>
              <w:adjustRightInd w:val="0"/>
              <w:rPr>
                <w:color w:val="000000"/>
                <w:sz w:val="20"/>
                <w:szCs w:val="20"/>
              </w:rPr>
            </w:pPr>
            <w:r>
              <w:rPr>
                <w:color w:val="000000"/>
                <w:sz w:val="20"/>
              </w:rPr>
              <w:t xml:space="preserve">COM(2021)0723 – </w:t>
            </w:r>
            <w:r>
              <w:rPr>
                <w:color w:val="000000"/>
                <w:sz w:val="20"/>
              </w:rPr>
              <w:t>C9-0434/2021 – 2021/0378(COD)</w:t>
            </w:r>
          </w:p>
        </w:tc>
      </w:tr>
      <w:tr w:rsidR="00C21AD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A150C" w:rsidRDefault="0039609C">
            <w:pPr>
              <w:autoSpaceDE w:val="0"/>
              <w:autoSpaceDN w:val="0"/>
              <w:adjustRightInd w:val="0"/>
              <w:rPr>
                <w:b/>
                <w:bCs/>
                <w:color w:val="000000"/>
                <w:sz w:val="20"/>
                <w:szCs w:val="20"/>
              </w:rPr>
            </w:pPr>
            <w:r>
              <w:rPr>
                <w:b/>
                <w:color w:val="000000"/>
                <w:sz w:val="20"/>
              </w:rPr>
              <w:t>Kumitat responsabbli</w:t>
            </w:r>
          </w:p>
          <w:p w:rsidR="00BA150C" w:rsidRDefault="0039609C">
            <w:pPr>
              <w:autoSpaceDE w:val="0"/>
              <w:autoSpaceDN w:val="0"/>
              <w:adjustRightInd w:val="0"/>
              <w:rPr>
                <w:color w:val="000000"/>
                <w:sz w:val="20"/>
                <w:szCs w:val="20"/>
              </w:rPr>
            </w:pPr>
            <w:r>
              <w:rPr>
                <w:color w:val="000000"/>
                <w:sz w:val="20"/>
              </w:rPr>
              <w:t>       Data tat-tħabbir fis-seduta plenarja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A150C" w:rsidRDefault="0039609C">
            <w:pPr>
              <w:autoSpaceDE w:val="0"/>
              <w:autoSpaceDN w:val="0"/>
              <w:adjustRightInd w:val="0"/>
              <w:rPr>
                <w:color w:val="000000"/>
                <w:sz w:val="20"/>
                <w:szCs w:val="20"/>
              </w:rPr>
            </w:pPr>
            <w:r>
              <w:rPr>
                <w:color w:val="000000"/>
                <w:sz w:val="20"/>
              </w:rPr>
              <w:t>ECON</w:t>
            </w:r>
          </w:p>
          <w:p w:rsidR="00BA150C" w:rsidRDefault="0039609C">
            <w:pPr>
              <w:autoSpaceDE w:val="0"/>
              <w:autoSpaceDN w:val="0"/>
              <w:adjustRightInd w:val="0"/>
              <w:rPr>
                <w:color w:val="000000"/>
                <w:sz w:val="20"/>
                <w:szCs w:val="20"/>
              </w:rPr>
            </w:pPr>
            <w:r>
              <w:rPr>
                <w:color w:val="000000"/>
                <w:sz w:val="20"/>
              </w:rPr>
              <w:t>14.2.2022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A150C" w:rsidRDefault="00BA150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A150C" w:rsidRDefault="00BA150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A150C" w:rsidRDefault="00BA150C">
            <w:pPr>
              <w:autoSpaceDE w:val="0"/>
              <w:autoSpaceDN w:val="0"/>
              <w:adjustRightInd w:val="0"/>
              <w:rPr>
                <w:rFonts w:ascii="sans-serif" w:hAnsi="sans-serif" w:cs="sans-serif"/>
                <w:color w:val="000000"/>
              </w:rPr>
            </w:pPr>
          </w:p>
        </w:tc>
      </w:tr>
      <w:tr w:rsidR="00C21AD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A150C" w:rsidRDefault="0039609C">
            <w:pPr>
              <w:autoSpaceDE w:val="0"/>
              <w:autoSpaceDN w:val="0"/>
              <w:adjustRightInd w:val="0"/>
              <w:rPr>
                <w:b/>
                <w:bCs/>
                <w:color w:val="000000"/>
                <w:sz w:val="20"/>
                <w:szCs w:val="20"/>
              </w:rPr>
            </w:pPr>
            <w:r>
              <w:rPr>
                <w:b/>
                <w:color w:val="000000"/>
                <w:sz w:val="20"/>
              </w:rPr>
              <w:t>Opinjoni(jiet) mogħtija minn</w:t>
            </w:r>
          </w:p>
          <w:p w:rsidR="00BA150C" w:rsidRDefault="0039609C">
            <w:pPr>
              <w:autoSpaceDE w:val="0"/>
              <w:autoSpaceDN w:val="0"/>
              <w:adjustRightInd w:val="0"/>
              <w:rPr>
                <w:color w:val="000000"/>
                <w:sz w:val="20"/>
                <w:szCs w:val="20"/>
              </w:rPr>
            </w:pPr>
            <w:r>
              <w:rPr>
                <w:color w:val="000000"/>
                <w:sz w:val="20"/>
              </w:rPr>
              <w:t>       Data tat-tħabbir fis-seduta plenarja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A150C" w:rsidRDefault="0039609C">
            <w:pPr>
              <w:autoSpaceDE w:val="0"/>
              <w:autoSpaceDN w:val="0"/>
              <w:adjustRightInd w:val="0"/>
              <w:rPr>
                <w:color w:val="000000"/>
                <w:sz w:val="20"/>
                <w:szCs w:val="20"/>
              </w:rPr>
            </w:pPr>
            <w:r>
              <w:rPr>
                <w:color w:val="000000"/>
                <w:sz w:val="20"/>
              </w:rPr>
              <w:t>LIBE</w:t>
            </w:r>
          </w:p>
          <w:p w:rsidR="00BA150C" w:rsidRDefault="0039609C">
            <w:pPr>
              <w:autoSpaceDE w:val="0"/>
              <w:autoSpaceDN w:val="0"/>
              <w:adjustRightInd w:val="0"/>
              <w:rPr>
                <w:color w:val="000000"/>
                <w:sz w:val="20"/>
                <w:szCs w:val="20"/>
              </w:rPr>
            </w:pPr>
            <w:r>
              <w:rPr>
                <w:color w:val="000000"/>
                <w:sz w:val="20"/>
              </w:rPr>
              <w:t>14.2.2022</w:t>
            </w:r>
          </w:p>
        </w:tc>
      </w:tr>
      <w:tr w:rsidR="00C21AD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A150C" w:rsidRDefault="0039609C">
            <w:pPr>
              <w:autoSpaceDE w:val="0"/>
              <w:autoSpaceDN w:val="0"/>
              <w:adjustRightInd w:val="0"/>
              <w:rPr>
                <w:b/>
                <w:bCs/>
                <w:color w:val="000000"/>
                <w:sz w:val="20"/>
                <w:szCs w:val="20"/>
              </w:rPr>
            </w:pPr>
            <w:r>
              <w:rPr>
                <w:b/>
                <w:color w:val="000000"/>
                <w:sz w:val="20"/>
              </w:rPr>
              <w:t>Rapporteur għal opinjoni</w:t>
            </w:r>
          </w:p>
          <w:p w:rsidR="00BA150C" w:rsidRDefault="0039609C">
            <w:pPr>
              <w:autoSpaceDE w:val="0"/>
              <w:autoSpaceDN w:val="0"/>
              <w:adjustRightInd w:val="0"/>
              <w:rPr>
                <w:color w:val="000000"/>
                <w:sz w:val="20"/>
                <w:szCs w:val="20"/>
              </w:rPr>
            </w:pPr>
            <w:r>
              <w:rPr>
                <w:color w:val="000000"/>
                <w:sz w:val="20"/>
              </w:rPr>
              <w:t>       Data tal-ħatra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A150C" w:rsidRDefault="0039609C">
            <w:pPr>
              <w:autoSpaceDE w:val="0"/>
              <w:autoSpaceDN w:val="0"/>
              <w:adjustRightInd w:val="0"/>
              <w:rPr>
                <w:color w:val="000000"/>
                <w:sz w:val="20"/>
                <w:szCs w:val="20"/>
              </w:rPr>
            </w:pPr>
            <w:r>
              <w:rPr>
                <w:color w:val="000000"/>
                <w:sz w:val="20"/>
              </w:rPr>
              <w:t xml:space="preserve">Emil </w:t>
            </w:r>
            <w:r>
              <w:rPr>
                <w:color w:val="000000"/>
                <w:sz w:val="20"/>
              </w:rPr>
              <w:t>Radev</w:t>
            </w:r>
          </w:p>
          <w:p w:rsidR="00BA150C" w:rsidRDefault="0039609C">
            <w:pPr>
              <w:autoSpaceDE w:val="0"/>
              <w:autoSpaceDN w:val="0"/>
              <w:adjustRightInd w:val="0"/>
              <w:rPr>
                <w:color w:val="000000"/>
                <w:sz w:val="20"/>
                <w:szCs w:val="20"/>
              </w:rPr>
            </w:pPr>
            <w:r>
              <w:rPr>
                <w:color w:val="000000"/>
                <w:sz w:val="20"/>
              </w:rPr>
              <w:t>30.5.2022</w:t>
            </w:r>
          </w:p>
        </w:tc>
      </w:tr>
      <w:tr w:rsidR="00C21AD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A150C" w:rsidRDefault="0039609C">
            <w:pPr>
              <w:autoSpaceDE w:val="0"/>
              <w:autoSpaceDN w:val="0"/>
              <w:adjustRightInd w:val="0"/>
              <w:rPr>
                <w:b/>
                <w:bCs/>
                <w:color w:val="000000"/>
                <w:sz w:val="20"/>
                <w:szCs w:val="20"/>
              </w:rPr>
            </w:pPr>
            <w:r>
              <w:rPr>
                <w:b/>
                <w:color w:val="000000"/>
                <w:sz w:val="20"/>
              </w:rPr>
              <w:t>Eżami fil-kumitat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A150C" w:rsidRDefault="0039609C">
            <w:pPr>
              <w:autoSpaceDE w:val="0"/>
              <w:autoSpaceDN w:val="0"/>
              <w:adjustRightInd w:val="0"/>
              <w:rPr>
                <w:color w:val="000000"/>
                <w:sz w:val="20"/>
                <w:szCs w:val="20"/>
              </w:rPr>
            </w:pPr>
            <w:r>
              <w:rPr>
                <w:color w:val="000000"/>
                <w:sz w:val="20"/>
              </w:rPr>
              <w:t>10.10.2022</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A150C" w:rsidRDefault="00BA150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A150C" w:rsidRDefault="00BA150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A150C" w:rsidRDefault="00BA150C">
            <w:pPr>
              <w:autoSpaceDE w:val="0"/>
              <w:autoSpaceDN w:val="0"/>
              <w:adjustRightInd w:val="0"/>
              <w:rPr>
                <w:rFonts w:ascii="sans-serif" w:hAnsi="sans-serif" w:cs="sans-serif"/>
                <w:color w:val="000000"/>
              </w:rPr>
            </w:pPr>
          </w:p>
        </w:tc>
      </w:tr>
      <w:tr w:rsidR="00C21AD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A150C" w:rsidRDefault="0039609C">
            <w:pPr>
              <w:autoSpaceDE w:val="0"/>
              <w:autoSpaceDN w:val="0"/>
              <w:adjustRightInd w:val="0"/>
              <w:rPr>
                <w:b/>
                <w:bCs/>
                <w:color w:val="000000"/>
                <w:sz w:val="20"/>
                <w:szCs w:val="20"/>
              </w:rPr>
            </w:pPr>
            <w:r>
              <w:rPr>
                <w:b/>
                <w:color w:val="000000"/>
                <w:sz w:val="20"/>
              </w:rPr>
              <w:t>Data tal-adozzjoni</w:t>
            </w:r>
          </w:p>
        </w:tc>
        <w:tc>
          <w:tcPr>
            <w:tcW w:w="1530" w:type="dxa"/>
            <w:tcBorders>
              <w:top w:val="nil"/>
              <w:left w:val="nil"/>
              <w:bottom w:val="single" w:sz="8" w:space="0" w:color="000000"/>
              <w:right w:val="nil"/>
            </w:tcBorders>
            <w:tcMar>
              <w:top w:w="79" w:type="dxa"/>
              <w:left w:w="79" w:type="dxa"/>
              <w:bottom w:w="79" w:type="dxa"/>
              <w:right w:w="79" w:type="dxa"/>
            </w:tcMar>
          </w:tcPr>
          <w:p w:rsidR="00BA150C" w:rsidRDefault="0039609C">
            <w:pPr>
              <w:autoSpaceDE w:val="0"/>
              <w:autoSpaceDN w:val="0"/>
              <w:adjustRightInd w:val="0"/>
              <w:rPr>
                <w:color w:val="000000"/>
                <w:sz w:val="20"/>
                <w:szCs w:val="20"/>
              </w:rPr>
            </w:pPr>
            <w:r>
              <w:rPr>
                <w:color w:val="000000"/>
                <w:sz w:val="20"/>
              </w:rPr>
              <w:t>12.1.2023</w:t>
            </w:r>
          </w:p>
        </w:tc>
        <w:tc>
          <w:tcPr>
            <w:tcW w:w="1474" w:type="dxa"/>
            <w:tcBorders>
              <w:top w:val="nil"/>
              <w:left w:val="nil"/>
              <w:bottom w:val="single" w:sz="8" w:space="0" w:color="000000"/>
              <w:right w:val="nil"/>
            </w:tcBorders>
            <w:tcMar>
              <w:top w:w="79" w:type="dxa"/>
              <w:left w:w="79" w:type="dxa"/>
              <w:bottom w:w="79" w:type="dxa"/>
              <w:right w:w="79" w:type="dxa"/>
            </w:tcMar>
          </w:tcPr>
          <w:p w:rsidR="00BA150C" w:rsidRDefault="00BA150C">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BA150C" w:rsidRDefault="00BA150C">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BA150C" w:rsidRDefault="00BA150C">
            <w:pPr>
              <w:autoSpaceDE w:val="0"/>
              <w:autoSpaceDN w:val="0"/>
              <w:adjustRightInd w:val="0"/>
              <w:rPr>
                <w:rFonts w:ascii="sans-serif" w:hAnsi="sans-serif" w:cs="sans-serif"/>
                <w:color w:val="000000"/>
              </w:rPr>
            </w:pPr>
          </w:p>
        </w:tc>
      </w:tr>
      <w:tr w:rsidR="00C21AD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A150C" w:rsidRDefault="0039609C">
            <w:pPr>
              <w:autoSpaceDE w:val="0"/>
              <w:autoSpaceDN w:val="0"/>
              <w:adjustRightInd w:val="0"/>
              <w:rPr>
                <w:b/>
                <w:bCs/>
                <w:color w:val="000000"/>
                <w:sz w:val="20"/>
                <w:szCs w:val="20"/>
              </w:rPr>
            </w:pPr>
            <w:r>
              <w:rPr>
                <w:b/>
                <w:color w:val="000000"/>
                <w:sz w:val="20"/>
              </w:rPr>
              <w:t>Riżultat tal-votazzjoni finali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A150C" w:rsidRDefault="0039609C">
            <w:pPr>
              <w:autoSpaceDE w:val="0"/>
              <w:autoSpaceDN w:val="0"/>
              <w:adjustRightInd w:val="0"/>
              <w:rPr>
                <w:color w:val="000000"/>
                <w:sz w:val="20"/>
                <w:szCs w:val="20"/>
              </w:rPr>
            </w:pPr>
            <w:r>
              <w:rPr>
                <w:color w:val="000000"/>
                <w:sz w:val="20"/>
              </w:rPr>
              <w:t>+:</w:t>
            </w:r>
          </w:p>
          <w:p w:rsidR="00BA150C" w:rsidRDefault="0039609C">
            <w:pPr>
              <w:autoSpaceDE w:val="0"/>
              <w:autoSpaceDN w:val="0"/>
              <w:adjustRightInd w:val="0"/>
              <w:rPr>
                <w:color w:val="000000"/>
                <w:sz w:val="20"/>
                <w:szCs w:val="20"/>
              </w:rPr>
            </w:pPr>
            <w:r>
              <w:rPr>
                <w:color w:val="000000"/>
                <w:sz w:val="20"/>
              </w:rPr>
              <w:t>–:</w:t>
            </w:r>
          </w:p>
          <w:p w:rsidR="00BA150C" w:rsidRDefault="0039609C">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A150C" w:rsidRDefault="0039609C">
            <w:pPr>
              <w:autoSpaceDE w:val="0"/>
              <w:autoSpaceDN w:val="0"/>
              <w:adjustRightInd w:val="0"/>
              <w:rPr>
                <w:color w:val="000000"/>
                <w:sz w:val="20"/>
                <w:szCs w:val="20"/>
              </w:rPr>
            </w:pPr>
            <w:r>
              <w:rPr>
                <w:color w:val="000000"/>
                <w:sz w:val="20"/>
              </w:rPr>
              <w:t>59</w:t>
            </w:r>
          </w:p>
          <w:p w:rsidR="00BA150C" w:rsidRDefault="0039609C">
            <w:pPr>
              <w:autoSpaceDE w:val="0"/>
              <w:autoSpaceDN w:val="0"/>
              <w:adjustRightInd w:val="0"/>
              <w:rPr>
                <w:color w:val="000000"/>
                <w:sz w:val="20"/>
                <w:szCs w:val="20"/>
              </w:rPr>
            </w:pPr>
            <w:r>
              <w:rPr>
                <w:color w:val="000000"/>
                <w:sz w:val="20"/>
              </w:rPr>
              <w:t>0</w:t>
            </w:r>
          </w:p>
          <w:p w:rsidR="00BA150C" w:rsidRDefault="0039609C">
            <w:pPr>
              <w:autoSpaceDE w:val="0"/>
              <w:autoSpaceDN w:val="0"/>
              <w:adjustRightInd w:val="0"/>
              <w:rPr>
                <w:color w:val="000000"/>
                <w:sz w:val="20"/>
                <w:szCs w:val="20"/>
              </w:rPr>
            </w:pPr>
            <w:r>
              <w:rPr>
                <w:color w:val="000000"/>
                <w:sz w:val="20"/>
              </w:rPr>
              <w:t>3</w:t>
            </w:r>
          </w:p>
        </w:tc>
      </w:tr>
      <w:tr w:rsidR="00C21AD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A150C" w:rsidRDefault="0039609C">
            <w:pPr>
              <w:autoSpaceDE w:val="0"/>
              <w:autoSpaceDN w:val="0"/>
              <w:adjustRightInd w:val="0"/>
              <w:rPr>
                <w:b/>
                <w:bCs/>
                <w:color w:val="000000"/>
                <w:sz w:val="20"/>
                <w:szCs w:val="20"/>
              </w:rPr>
            </w:pPr>
            <w:r>
              <w:rPr>
                <w:b/>
                <w:color w:val="000000"/>
                <w:sz w:val="20"/>
              </w:rPr>
              <w:t>Membri preżenti għall-votazzjoni finali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A150C" w:rsidRDefault="0039609C">
            <w:pPr>
              <w:autoSpaceDE w:val="0"/>
              <w:autoSpaceDN w:val="0"/>
              <w:adjustRightInd w:val="0"/>
              <w:rPr>
                <w:color w:val="000000"/>
                <w:sz w:val="20"/>
                <w:szCs w:val="20"/>
              </w:rPr>
            </w:pPr>
            <w:r>
              <w:rPr>
                <w:color w:val="000000"/>
                <w:sz w:val="20"/>
              </w:rPr>
              <w:t xml:space="preserve">Abir Al-Sahlani, Malik Azmani, Vladimír Bilčík, Malin Björk, Vasile Blaga, Patrick </w:t>
            </w:r>
            <w:r>
              <w:rPr>
                <w:color w:val="000000"/>
                <w:sz w:val="20"/>
              </w:rPr>
              <w:t>Breyer, Saskia Bricmont, Joachim Stanisław Brudziński, Jorge Buxadé Villalba, Patricia Chagnon, Clare Daly, Lena Düpont, Lucia Ďuriš Nicholsonová, Laura Ferrara, Andrzej Halicki, Evin Incir, Sophia in ‘t Veld, Patryk Jaki, Marina Kaljurand, Fabienne Keller</w:t>
            </w:r>
            <w:r>
              <w:rPr>
                <w:color w:val="000000"/>
                <w:sz w:val="20"/>
              </w:rPr>
              <w:t>, Łukasz Kohut, Moritz Körner, Alice Kuhnke, Jeroen Lenaers, Juan Fernando López Aguilar, Lukas Mandl, Erik Marquardt, Nadine Morano, Javier Moreno Sánchez, Theresa Muigg, Maite Pagazaurtundúa, Paulo Rangel, Karlo Ressler, Isabel Santos, Birgit Sippel, Sar</w:t>
            </w:r>
            <w:r>
              <w:rPr>
                <w:color w:val="000000"/>
                <w:sz w:val="20"/>
              </w:rPr>
              <w:t>a Skyttedal, Vincenzo Sofo, Tineke Strik, Ramona Strugariu, Yana Toom, Milan Uhrík, Tom Vandendriessche, Elena Yoncheva</w:t>
            </w:r>
          </w:p>
        </w:tc>
      </w:tr>
      <w:tr w:rsidR="00C21AD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A150C" w:rsidRDefault="0039609C">
            <w:pPr>
              <w:autoSpaceDE w:val="0"/>
              <w:autoSpaceDN w:val="0"/>
              <w:adjustRightInd w:val="0"/>
              <w:rPr>
                <w:b/>
                <w:bCs/>
                <w:color w:val="000000"/>
                <w:sz w:val="20"/>
                <w:szCs w:val="20"/>
              </w:rPr>
            </w:pPr>
            <w:r>
              <w:rPr>
                <w:b/>
                <w:color w:val="000000"/>
                <w:sz w:val="20"/>
              </w:rPr>
              <w:t>Sostituti preżenti għall-votazzjoni finali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A150C" w:rsidRDefault="0039609C">
            <w:pPr>
              <w:autoSpaceDE w:val="0"/>
              <w:autoSpaceDN w:val="0"/>
              <w:adjustRightInd w:val="0"/>
              <w:rPr>
                <w:color w:val="000000"/>
                <w:sz w:val="20"/>
                <w:szCs w:val="20"/>
              </w:rPr>
            </w:pPr>
            <w:r>
              <w:rPr>
                <w:color w:val="000000"/>
                <w:sz w:val="20"/>
              </w:rPr>
              <w:t xml:space="preserve">Loucas Fourlas, Beata Kempa, Ondřej Kovařík, Alessandra Mussolini, Matjaž Nemec, Sira Rego, </w:t>
            </w:r>
            <w:r>
              <w:rPr>
                <w:color w:val="000000"/>
                <w:sz w:val="20"/>
              </w:rPr>
              <w:t>Thijs Reuten, Domènec Ruiz Devesa, Loránt Vincze, Petar Vitanov, Tomáš Zdechovský</w:t>
            </w:r>
          </w:p>
        </w:tc>
      </w:tr>
      <w:tr w:rsidR="00C21AD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A150C" w:rsidRDefault="0039609C">
            <w:pPr>
              <w:autoSpaceDE w:val="0"/>
              <w:autoSpaceDN w:val="0"/>
              <w:adjustRightInd w:val="0"/>
              <w:rPr>
                <w:b/>
                <w:bCs/>
                <w:color w:val="000000"/>
                <w:sz w:val="20"/>
                <w:szCs w:val="20"/>
              </w:rPr>
            </w:pPr>
            <w:r>
              <w:rPr>
                <w:b/>
                <w:color w:val="000000"/>
                <w:sz w:val="20"/>
              </w:rPr>
              <w:t>Sostituti (skont l-Artikolu 209(7)) preżenti għall-votazzjoni finali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A150C" w:rsidRDefault="0039609C">
            <w:pPr>
              <w:autoSpaceDE w:val="0"/>
              <w:autoSpaceDN w:val="0"/>
              <w:adjustRightInd w:val="0"/>
              <w:rPr>
                <w:color w:val="000000"/>
                <w:sz w:val="20"/>
                <w:szCs w:val="20"/>
              </w:rPr>
            </w:pPr>
            <w:r>
              <w:rPr>
                <w:color w:val="000000"/>
                <w:sz w:val="20"/>
              </w:rPr>
              <w:t xml:space="preserve">Asim Ademov, Gunnar Beck, Isabel Benjumea Benjumea, Marian-Jean Marinescu, René Repasi, Antonio Maria </w:t>
            </w:r>
            <w:r>
              <w:rPr>
                <w:color w:val="000000"/>
                <w:sz w:val="20"/>
              </w:rPr>
              <w:t>Rinaldi, Mounir Satouri, Jörgen Warborn</w:t>
            </w:r>
          </w:p>
        </w:tc>
      </w:tr>
    </w:tbl>
    <w:p w:rsidR="00BA150C" w:rsidRDefault="00BA150C"/>
    <w:bookmarkEnd w:id="4"/>
    <w:p w:rsidR="00BA150C" w:rsidRDefault="0039609C">
      <w:pPr>
        <w:widowControl/>
      </w:pPr>
      <w:r>
        <w:br w:type="page"/>
      </w:r>
    </w:p>
    <w:p w:rsidR="00BA150C" w:rsidRPr="006F3A74" w:rsidRDefault="0039609C" w:rsidP="00BA150C">
      <w:pPr>
        <w:pStyle w:val="PageHeadingNotTOC"/>
      </w:pPr>
      <w:bookmarkStart w:id="5" w:name="RollCallPageAD"/>
      <w:r>
        <w:lastRenderedPageBreak/>
        <w:t>VOTAZZJONI FINALI B'SEJĦA TAL-ISMIJIET FIL-KUMITAT LI JINTALAB JAGĦTI OPINJONI</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C21AD9" w:rsidTr="00AD2172">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BA150C" w:rsidRPr="006F3A74" w:rsidRDefault="0039609C" w:rsidP="00AD2172">
            <w:pPr>
              <w:pStyle w:val="RollCallVotes"/>
              <w:spacing w:line="256" w:lineRule="auto"/>
            </w:pPr>
            <w:r>
              <w:t>59</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BA150C" w:rsidRPr="006F3A74" w:rsidRDefault="0039609C" w:rsidP="00AD2172">
            <w:pPr>
              <w:pStyle w:val="RollCallSymbols14pt"/>
              <w:spacing w:line="256" w:lineRule="auto"/>
            </w:pPr>
            <w:r>
              <w:t>+</w:t>
            </w:r>
          </w:p>
        </w:tc>
      </w:tr>
      <w:tr w:rsidR="00C21AD9" w:rsidTr="00AD2172">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BA150C" w:rsidRPr="006F3A74" w:rsidRDefault="0039609C" w:rsidP="00AD2172">
            <w:pPr>
              <w:pStyle w:val="RollCallTable"/>
              <w:spacing w:line="256" w:lineRule="auto"/>
            </w:pPr>
            <w:r>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BA150C" w:rsidRPr="006F3A74" w:rsidRDefault="0039609C" w:rsidP="00AD2172">
            <w:pPr>
              <w:pStyle w:val="RollCallTable"/>
              <w:spacing w:line="256" w:lineRule="auto"/>
            </w:pPr>
            <w:r>
              <w:t>Joachim Stanisław Brudziński, Patryk Jaki, Beata Kempa, Vincenzo Sofo</w:t>
            </w:r>
          </w:p>
        </w:tc>
      </w:tr>
      <w:tr w:rsidR="00C21AD9" w:rsidTr="00AD2172">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BA150C" w:rsidRPr="006F3A74" w:rsidRDefault="0039609C" w:rsidP="00AD2172">
            <w:pPr>
              <w:pStyle w:val="RollCallTable"/>
              <w:spacing w:line="256" w:lineRule="auto"/>
            </w:pPr>
            <w:r>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BA150C" w:rsidRPr="006F3A74" w:rsidRDefault="0039609C" w:rsidP="00AD2172">
            <w:pPr>
              <w:pStyle w:val="RollCallTable"/>
              <w:spacing w:line="256" w:lineRule="auto"/>
            </w:pPr>
            <w:r>
              <w:t xml:space="preserve">Patricia Chagnon, Antonio Maria Rinaldi, Tom </w:t>
            </w:r>
            <w:r>
              <w:t>Vandendriessche</w:t>
            </w:r>
          </w:p>
        </w:tc>
      </w:tr>
      <w:tr w:rsidR="00C21AD9" w:rsidTr="00AD2172">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BA150C" w:rsidRPr="006F3A74" w:rsidRDefault="0039609C" w:rsidP="00AD2172">
            <w:pPr>
              <w:pStyle w:val="RollCallTable"/>
              <w:spacing w:line="256" w:lineRule="auto"/>
            </w:pPr>
            <w:r>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BA150C" w:rsidRPr="006F3A74" w:rsidRDefault="0039609C" w:rsidP="00AD2172">
            <w:pPr>
              <w:pStyle w:val="RollCallTable"/>
              <w:spacing w:line="256" w:lineRule="auto"/>
            </w:pPr>
            <w:r>
              <w:t>Laura Ferrara</w:t>
            </w:r>
          </w:p>
        </w:tc>
      </w:tr>
      <w:tr w:rsidR="00C21AD9" w:rsidTr="00AD2172">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BA150C" w:rsidRPr="006F3A74" w:rsidRDefault="0039609C" w:rsidP="00AD2172">
            <w:pPr>
              <w:pStyle w:val="RollCallTable"/>
              <w:spacing w:line="256" w:lineRule="auto"/>
            </w:pPr>
            <w:r>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BA150C" w:rsidRPr="006F3A74" w:rsidRDefault="0039609C" w:rsidP="00AD2172">
            <w:pPr>
              <w:pStyle w:val="RollCallTable"/>
              <w:spacing w:line="256" w:lineRule="auto"/>
            </w:pPr>
            <w:r>
              <w:t>Asim Ademov, Isabel Benjumea Benjumea, Vladimír Bilčík, Vasile Blaga, Lena Düpont, Loucas Fourlas, Andrzej Halicki, Jeroen Lenaers, Lukas Mandl, Marian-Jean Marinescu, Nadine Morano, Alessandra Mussolini, Paulo Rangel</w:t>
            </w:r>
            <w:r>
              <w:t>, Karlo Ressler, Sara Skyttedal, Loránt Vincze, Jörgen Warborn, Tomáš Zdechovský</w:t>
            </w:r>
          </w:p>
        </w:tc>
      </w:tr>
      <w:tr w:rsidR="00C21AD9" w:rsidTr="00AD2172">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BA150C" w:rsidRPr="006F3A74" w:rsidRDefault="0039609C" w:rsidP="00AD2172">
            <w:pPr>
              <w:pStyle w:val="RollCallTable"/>
              <w:spacing w:line="256" w:lineRule="auto"/>
            </w:pPr>
            <w:r>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BA150C" w:rsidRPr="006F3A74" w:rsidRDefault="0039609C" w:rsidP="00AD2172">
            <w:pPr>
              <w:pStyle w:val="RollCallTable"/>
              <w:spacing w:line="256" w:lineRule="auto"/>
            </w:pPr>
            <w:r>
              <w:t>Abir Al-Sahlani, Malik Azmani, Lucia Ďuriš Nicholsonová, Sophia in 't Veld, Fabienne Keller, Moritz Körner, Ondřej Kovařík, Maite Pagazaurtundúa, Ramona Strugariu, Yana</w:t>
            </w:r>
            <w:r>
              <w:t xml:space="preserve"> Toom</w:t>
            </w:r>
          </w:p>
        </w:tc>
      </w:tr>
      <w:tr w:rsidR="00C21AD9" w:rsidTr="00AD2172">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BA150C" w:rsidRPr="006F3A74" w:rsidRDefault="0039609C" w:rsidP="00AD2172">
            <w:pPr>
              <w:pStyle w:val="RollCallTable"/>
              <w:spacing w:line="256" w:lineRule="auto"/>
            </w:pPr>
            <w:r>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BA150C" w:rsidRPr="006F3A74" w:rsidRDefault="0039609C" w:rsidP="00AD2172">
            <w:pPr>
              <w:pStyle w:val="RollCallTable"/>
              <w:spacing w:line="256" w:lineRule="auto"/>
            </w:pPr>
            <w:r>
              <w:t>Evin Incir, Marina Kaljurand, Łukasz Kohut, Juan Fernando López Aguilar, Javier Moreno Sánchez, Theresa Muigg, Matjaž Nemec, René Repasi, Thijs Reuten, Domènec Ruiz Devesa, Isabel Santos, Birgit Sippel, Petar Vitanov, Elena Yoncheva</w:t>
            </w:r>
          </w:p>
        </w:tc>
      </w:tr>
      <w:tr w:rsidR="00C21AD9" w:rsidTr="00AD2172">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BA150C" w:rsidRPr="006F3A74" w:rsidRDefault="0039609C" w:rsidP="00AD2172">
            <w:pPr>
              <w:pStyle w:val="RollCallTable"/>
              <w:spacing w:line="256" w:lineRule="auto"/>
            </w:pPr>
            <w:r>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BA150C" w:rsidRPr="006F3A74" w:rsidRDefault="0039609C" w:rsidP="00AD2172">
            <w:pPr>
              <w:pStyle w:val="RollCallTable"/>
              <w:spacing w:line="256" w:lineRule="auto"/>
            </w:pPr>
            <w:r>
              <w:t>Malin Björk, Clare Daly, Sira Rego</w:t>
            </w:r>
          </w:p>
        </w:tc>
      </w:tr>
      <w:tr w:rsidR="00C21AD9" w:rsidTr="00AD2172">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BA150C" w:rsidRPr="006F3A74" w:rsidRDefault="0039609C" w:rsidP="00AD2172">
            <w:pPr>
              <w:pStyle w:val="RollCallTable"/>
              <w:spacing w:line="256" w:lineRule="auto"/>
            </w:pPr>
            <w:r>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BA150C" w:rsidRPr="006F3A74" w:rsidRDefault="0039609C" w:rsidP="00AD2172">
            <w:pPr>
              <w:pStyle w:val="RollCallTable"/>
              <w:spacing w:line="256" w:lineRule="auto"/>
            </w:pPr>
            <w:r>
              <w:t>Patrick Breyer, Saskia Bricmont, Alice Kuhnke, Erik Marquardt, Mounir Satouri, Tineke Strik</w:t>
            </w:r>
          </w:p>
        </w:tc>
      </w:tr>
    </w:tbl>
    <w:p w:rsidR="00BA150C" w:rsidRPr="006F3A74" w:rsidRDefault="00BA150C" w:rsidP="00BA150C"/>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C21AD9" w:rsidTr="00AD2172">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BA150C" w:rsidRPr="006F3A74" w:rsidRDefault="0039609C" w:rsidP="00AD2172">
            <w:pPr>
              <w:pStyle w:val="RollCallVotes"/>
              <w:spacing w:line="256" w:lineRule="auto"/>
            </w:pPr>
            <w:r>
              <w:t>0</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BA150C" w:rsidRPr="006F3A74" w:rsidRDefault="0039609C" w:rsidP="00AD2172">
            <w:pPr>
              <w:pStyle w:val="RollCallSymbols14pt"/>
              <w:spacing w:line="256" w:lineRule="auto"/>
            </w:pPr>
            <w:r>
              <w:t>-</w:t>
            </w:r>
          </w:p>
        </w:tc>
      </w:tr>
      <w:tr w:rsidR="00C21AD9" w:rsidTr="00AD2172">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tcPr>
          <w:p w:rsidR="00BA150C" w:rsidRPr="006F3A74" w:rsidRDefault="00BA150C" w:rsidP="00AD2172">
            <w:pPr>
              <w:pStyle w:val="RollCallTable"/>
              <w:spacing w:line="256" w:lineRule="auto"/>
            </w:pPr>
          </w:p>
        </w:tc>
        <w:tc>
          <w:tcPr>
            <w:tcW w:w="7371" w:type="dxa"/>
            <w:tcBorders>
              <w:top w:val="single" w:sz="2" w:space="0" w:color="000000"/>
              <w:left w:val="single" w:sz="2" w:space="0" w:color="000000"/>
              <w:bottom w:val="double" w:sz="2" w:space="0" w:color="000000"/>
              <w:right w:val="double" w:sz="2" w:space="0" w:color="000000"/>
            </w:tcBorders>
            <w:shd w:val="clear" w:color="auto" w:fill="FFFFFF"/>
          </w:tcPr>
          <w:p w:rsidR="00BA150C" w:rsidRPr="006F3A74" w:rsidRDefault="00BA150C" w:rsidP="00AD2172">
            <w:pPr>
              <w:pStyle w:val="RollCallTable"/>
              <w:spacing w:line="256" w:lineRule="auto"/>
            </w:pPr>
          </w:p>
        </w:tc>
      </w:tr>
    </w:tbl>
    <w:p w:rsidR="00BA150C" w:rsidRPr="006F3A74" w:rsidRDefault="00BA150C" w:rsidP="00BA150C"/>
    <w:tbl>
      <w:tblPr>
        <w:tblW w:w="0"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C21AD9" w:rsidTr="00AD2172">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BA150C" w:rsidRPr="006F3A74" w:rsidRDefault="0039609C" w:rsidP="00AD2172">
            <w:pPr>
              <w:pStyle w:val="RollCallVotes"/>
              <w:spacing w:line="256" w:lineRule="auto"/>
            </w:pPr>
            <w:r>
              <w:t>3</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BA150C" w:rsidRPr="006F3A74" w:rsidRDefault="0039609C" w:rsidP="00AD2172">
            <w:pPr>
              <w:pStyle w:val="RollCallSymbols14pt"/>
              <w:spacing w:line="256" w:lineRule="auto"/>
            </w:pPr>
            <w:r>
              <w:t>0</w:t>
            </w:r>
          </w:p>
        </w:tc>
      </w:tr>
      <w:tr w:rsidR="00C21AD9" w:rsidTr="00AD2172">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BA150C" w:rsidRPr="006F3A74" w:rsidRDefault="0039609C" w:rsidP="00AD2172">
            <w:pPr>
              <w:pStyle w:val="RollCallTable"/>
              <w:spacing w:line="256" w:lineRule="auto"/>
            </w:pPr>
            <w:r>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BA150C" w:rsidRPr="006F3A74" w:rsidRDefault="0039609C" w:rsidP="00AD2172">
            <w:pPr>
              <w:pStyle w:val="RollCallTable"/>
              <w:spacing w:line="256" w:lineRule="auto"/>
            </w:pPr>
            <w:r>
              <w:t>Jorge Buxadé Villalba</w:t>
            </w:r>
          </w:p>
        </w:tc>
      </w:tr>
      <w:tr w:rsidR="00C21AD9" w:rsidTr="00AD2172">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BA150C" w:rsidRPr="006F3A74" w:rsidRDefault="0039609C" w:rsidP="00AD2172">
            <w:pPr>
              <w:pStyle w:val="RollCallTable"/>
              <w:spacing w:line="256" w:lineRule="auto"/>
            </w:pPr>
            <w:r>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BA150C" w:rsidRPr="006F3A74" w:rsidRDefault="0039609C" w:rsidP="00AD2172">
            <w:pPr>
              <w:pStyle w:val="RollCallTable"/>
              <w:spacing w:line="256" w:lineRule="auto"/>
            </w:pPr>
            <w:r>
              <w:t>Gunnar Beck</w:t>
            </w:r>
          </w:p>
        </w:tc>
      </w:tr>
      <w:tr w:rsidR="00C21AD9" w:rsidTr="00AD2172">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BA150C" w:rsidRPr="006F3A74" w:rsidRDefault="0039609C" w:rsidP="00AD2172">
            <w:pPr>
              <w:pStyle w:val="RollCallTable"/>
              <w:spacing w:line="256" w:lineRule="auto"/>
            </w:pPr>
            <w:r>
              <w:t>NI</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BA150C" w:rsidRPr="006F3A74" w:rsidRDefault="0039609C" w:rsidP="00AD2172">
            <w:pPr>
              <w:pStyle w:val="RollCallTable"/>
              <w:spacing w:line="256" w:lineRule="auto"/>
            </w:pPr>
            <w:r>
              <w:t>Milan Uhrík</w:t>
            </w:r>
          </w:p>
        </w:tc>
      </w:tr>
    </w:tbl>
    <w:p w:rsidR="00BA150C" w:rsidRPr="006F3A74" w:rsidRDefault="00BA150C" w:rsidP="00BA150C">
      <w:pPr>
        <w:pStyle w:val="Normal12a"/>
      </w:pPr>
    </w:p>
    <w:p w:rsidR="00BA150C" w:rsidRPr="006F3A74" w:rsidRDefault="0039609C" w:rsidP="00BA150C">
      <w:r>
        <w:t>It-tifsira tas-simboli:</w:t>
      </w:r>
    </w:p>
    <w:p w:rsidR="00BA150C" w:rsidRPr="006F3A74" w:rsidRDefault="0039609C" w:rsidP="00BA150C">
      <w:pPr>
        <w:pStyle w:val="RollCallTabs"/>
      </w:pPr>
      <w:r>
        <w:t>+</w:t>
      </w:r>
      <w:r>
        <w:tab/>
        <w:t>:</w:t>
      </w:r>
      <w:r>
        <w:tab/>
        <w:t>favur</w:t>
      </w:r>
    </w:p>
    <w:p w:rsidR="00BA150C" w:rsidRPr="006F3A74" w:rsidRDefault="0039609C" w:rsidP="00BA150C">
      <w:pPr>
        <w:pStyle w:val="RollCallTabs"/>
      </w:pPr>
      <w:r>
        <w:t>-</w:t>
      </w:r>
      <w:r>
        <w:tab/>
        <w:t>:</w:t>
      </w:r>
      <w:r>
        <w:tab/>
      </w:r>
      <w:r>
        <w:t>kontra</w:t>
      </w:r>
    </w:p>
    <w:p w:rsidR="00BA150C" w:rsidRPr="006F3A74" w:rsidRDefault="0039609C" w:rsidP="00BA150C">
      <w:pPr>
        <w:pStyle w:val="RollCallTabs"/>
      </w:pPr>
      <w:r>
        <w:t>0</w:t>
      </w:r>
      <w:r>
        <w:tab/>
        <w:t>:</w:t>
      </w:r>
      <w:r>
        <w:tab/>
        <w:t>astensjoni</w:t>
      </w:r>
    </w:p>
    <w:p w:rsidR="00BA150C" w:rsidRPr="006F3A74" w:rsidRDefault="00BA150C" w:rsidP="00BA150C"/>
    <w:bookmarkEnd w:id="5"/>
    <w:p w:rsidR="00BA150C" w:rsidRPr="006F3A74" w:rsidRDefault="00BA150C" w:rsidP="00BA150C"/>
    <w:p w:rsidR="00DB56E4" w:rsidRPr="00BA150C" w:rsidRDefault="00DB56E4" w:rsidP="00BA150C"/>
    <w:sectPr w:rsidR="00DB56E4" w:rsidRPr="00BA150C" w:rsidSect="00C52A28">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39609C">
      <w:r>
        <w:separator/>
      </w:r>
    </w:p>
  </w:endnote>
  <w:endnote w:type="continuationSeparator" w:id="0">
    <w:p w:rsidR="00000000" w:rsidRDefault="003960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150C" w:rsidRDefault="0039609C" w:rsidP="00BA150C">
    <w:pPr>
      <w:pStyle w:val="EPFooter"/>
    </w:pPr>
    <w:r>
      <w:t>PE</w:t>
    </w:r>
    <w:r w:rsidRPr="00AB789B">
      <w:rPr>
        <w:rStyle w:val="HideTWBExt"/>
      </w:rPr>
      <w:t>&lt;NoPE&gt;</w:t>
    </w:r>
    <w:r>
      <w:t>736.586</w:t>
    </w:r>
    <w:r w:rsidRPr="00AB789B">
      <w:rPr>
        <w:rStyle w:val="HideTWBExt"/>
      </w:rPr>
      <w:t>&lt;/NoPE&gt;&lt;Version&gt;</w:t>
    </w:r>
    <w:r>
      <w:t>v02-00</w:t>
    </w:r>
    <w:r w:rsidRPr="00AB789B">
      <w:rPr>
        <w:rStyle w:val="HideTWBExt"/>
      </w:rPr>
      <w:t>&lt;/Version&gt;</w:t>
    </w:r>
    <w:r>
      <w:tab/>
    </w:r>
    <w:r>
      <w:fldChar w:fldCharType="begin"/>
    </w:r>
    <w:r>
      <w:instrText xml:space="preserve"> PAGE  \* MERGEFORMAT </w:instrText>
    </w:r>
    <w:r>
      <w:fldChar w:fldCharType="separate"/>
    </w:r>
    <w:r>
      <w:rPr>
        <w:noProof/>
      </w:rPr>
      <w:t>2</w:t>
    </w:r>
    <w:r>
      <w:fldChar w:fldCharType="end"/>
    </w:r>
    <w:r>
      <w:t>/</w:t>
    </w:r>
    <w:r w:rsidR="00AB789B">
      <w:fldChar w:fldCharType="begin"/>
    </w:r>
    <w:r>
      <w:instrText xml:space="preserve"> NUMPAGES  \* MERGEFORMAT </w:instrText>
    </w:r>
    <w:r w:rsidR="00AB789B">
      <w:fldChar w:fldCharType="separate"/>
    </w:r>
    <w:r>
      <w:rPr>
        <w:noProof/>
      </w:rPr>
      <w:t>20</w:t>
    </w:r>
    <w:r w:rsidR="00AB789B">
      <w:rPr>
        <w:noProof/>
      </w:rPr>
      <w:fldChar w:fldCharType="end"/>
    </w:r>
    <w:r>
      <w:tab/>
    </w:r>
    <w:r w:rsidRPr="00AB789B">
      <w:rPr>
        <w:rStyle w:val="HideTWBExt"/>
      </w:rPr>
      <w:t>&lt;PathFdR&gt;</w:t>
    </w:r>
    <w:r>
      <w:t>AD\1270366MT.docx</w:t>
    </w:r>
    <w:r w:rsidRPr="00AB789B">
      <w:rPr>
        <w:rStyle w:val="HideTWBExt"/>
      </w:rPr>
      <w:t>&lt;/PathFdR&gt;</w:t>
    </w:r>
  </w:p>
  <w:p w:rsidR="007F187F" w:rsidRPr="00303620" w:rsidRDefault="0039609C" w:rsidP="00BA150C">
    <w:pPr>
      <w:pStyle w:val="EPFooter2"/>
    </w:pPr>
    <w:r>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150C" w:rsidRDefault="0039609C" w:rsidP="00BA150C">
    <w:pPr>
      <w:pStyle w:val="EPFooter"/>
    </w:pPr>
    <w:r w:rsidRPr="00AB789B">
      <w:rPr>
        <w:rStyle w:val="HideTWBExt"/>
      </w:rPr>
      <w:t>&lt;PathFdR&gt;</w:t>
    </w:r>
    <w:r>
      <w:t>AD\1270366MT.docx</w:t>
    </w:r>
    <w:r w:rsidRPr="00AB789B">
      <w:rPr>
        <w:rStyle w:val="HideTWBExt"/>
      </w:rPr>
      <w:t>&lt;/PathFdR&gt;</w:t>
    </w:r>
    <w:r>
      <w:tab/>
    </w:r>
    <w:r>
      <w:fldChar w:fldCharType="begin"/>
    </w:r>
    <w:r>
      <w:instrText xml:space="preserve"> PAGE  \* MERGEFORMAT </w:instrText>
    </w:r>
    <w:r>
      <w:fldChar w:fldCharType="separate"/>
    </w:r>
    <w:r>
      <w:rPr>
        <w:noProof/>
      </w:rPr>
      <w:t>19</w:t>
    </w:r>
    <w:r>
      <w:fldChar w:fldCharType="end"/>
    </w:r>
    <w:r>
      <w:t>/</w:t>
    </w:r>
    <w:r w:rsidR="00AB789B">
      <w:fldChar w:fldCharType="begin"/>
    </w:r>
    <w:r>
      <w:instrText xml:space="preserve"> NUMPAGES  \* MERGEFORMAT </w:instrText>
    </w:r>
    <w:r w:rsidR="00AB789B">
      <w:fldChar w:fldCharType="separate"/>
    </w:r>
    <w:r>
      <w:rPr>
        <w:noProof/>
      </w:rPr>
      <w:t>20</w:t>
    </w:r>
    <w:r w:rsidR="00AB789B">
      <w:rPr>
        <w:noProof/>
      </w:rPr>
      <w:fldChar w:fldCharType="end"/>
    </w:r>
    <w:r>
      <w:tab/>
      <w:t>PE</w:t>
    </w:r>
    <w:r w:rsidRPr="00AB789B">
      <w:rPr>
        <w:rStyle w:val="HideTWBExt"/>
      </w:rPr>
      <w:t>&lt;NoPE&gt;</w:t>
    </w:r>
    <w:r>
      <w:t>736.586</w:t>
    </w:r>
    <w:r w:rsidRPr="00AB789B">
      <w:rPr>
        <w:rStyle w:val="HideTWBExt"/>
      </w:rPr>
      <w:t>&lt;/NoPE&gt;&lt;Version&gt;</w:t>
    </w:r>
    <w:r>
      <w:t>v02-00</w:t>
    </w:r>
    <w:r w:rsidRPr="00AB789B">
      <w:rPr>
        <w:rStyle w:val="HideTWBExt"/>
      </w:rPr>
      <w:t>&lt;/Version&gt;</w:t>
    </w:r>
  </w:p>
  <w:p w:rsidR="007F187F" w:rsidRPr="00303620" w:rsidRDefault="0039609C" w:rsidP="00BA150C">
    <w:pPr>
      <w:pStyle w:val="EPFooter2"/>
    </w:pPr>
    <w:r>
      <w:tab/>
    </w:r>
    <w:r>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150C" w:rsidRDefault="0039609C" w:rsidP="00BA150C">
    <w:pPr>
      <w:pStyle w:val="EPFooter"/>
    </w:pPr>
    <w:r w:rsidRPr="00AB789B">
      <w:rPr>
        <w:rStyle w:val="HideTWBExt"/>
      </w:rPr>
      <w:t>&lt;PathFdR&gt;</w:t>
    </w:r>
    <w:r>
      <w:t>AD\1270366MT.docx</w:t>
    </w:r>
    <w:r w:rsidRPr="00AB789B">
      <w:rPr>
        <w:rStyle w:val="HideTWBExt"/>
      </w:rPr>
      <w:t>&lt;/PathFdR&gt;</w:t>
    </w:r>
    <w:r>
      <w:tab/>
    </w:r>
    <w:r>
      <w:tab/>
      <w:t>PE</w:t>
    </w:r>
    <w:r w:rsidRPr="00AB789B">
      <w:rPr>
        <w:rStyle w:val="HideTWBExt"/>
      </w:rPr>
      <w:t>&lt;NoPE&gt;</w:t>
    </w:r>
    <w:r>
      <w:t>736.586</w:t>
    </w:r>
    <w:r w:rsidRPr="00AB789B">
      <w:rPr>
        <w:rStyle w:val="HideTWBExt"/>
      </w:rPr>
      <w:t>&lt;/NoPE&gt;&lt;Version&gt;</w:t>
    </w:r>
    <w:r>
      <w:t>v02-00</w:t>
    </w:r>
    <w:r w:rsidRPr="00AB789B">
      <w:rPr>
        <w:rStyle w:val="HideTWBExt"/>
      </w:rPr>
      <w:t>&lt;/Version&gt;</w:t>
    </w:r>
  </w:p>
  <w:p w:rsidR="007F187F" w:rsidRPr="00303620" w:rsidRDefault="0039609C" w:rsidP="00BA150C">
    <w:pPr>
      <w:pStyle w:val="EPFooter2"/>
    </w:pPr>
    <w:r>
      <w:t>MT</w:t>
    </w:r>
    <w:r>
      <w:tab/>
    </w:r>
    <w:r w:rsidRPr="00BA150C">
      <w:rPr>
        <w:b w:val="0"/>
        <w:i/>
        <w:color w:val="C0C0C0"/>
        <w:sz w:val="22"/>
      </w:rPr>
      <w:t>Magħquda fid-diversità</w:t>
    </w:r>
    <w:r>
      <w:tab/>
      <w:t>MT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39609C">
      <w:r>
        <w:separator/>
      </w:r>
    </w:p>
  </w:footnote>
  <w:footnote w:type="continuationSeparator" w:id="0">
    <w:p w:rsidR="00000000" w:rsidRDefault="003960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150C" w:rsidRDefault="00BA15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150C" w:rsidRDefault="00BA15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150C" w:rsidRDefault="00BA15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DEMNU" w:val=" 1"/>
    <w:docVar w:name="COM2KEY" w:val="ECON"/>
    <w:docVar w:name="COMKEY" w:val="LIBE"/>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M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5\fbidi \froman\fcharset238\fprq2 Times New Roman CE;}{\f306\fbidi \froman\fcharset204\fprq2 Times New Roman Cyr;}_x000d__x000a_{\f308\fbidi \froman\fcharset161\fprq2 Times New Roman Greek;}{\f309\fbidi \froman\fcharset162\fprq2 Times New Roman Tur;}{\f310\fbidi \froman\fcharset177\fprq2 Times New Roman (Hebrew);}{\f311\fbidi \froman\fcharset178\fprq2 Times New Roman (Arabic);}_x000d__x000a_{\f312\fbidi \froman\fcharset186\fprq2 Times New Roman Baltic;}{\f313\fbidi \froman\fcharset163\fprq2 Times New Roman (Vietnamese);}{\f315\fbidi \fswiss\fcharset238\fprq2 Arial CE;}{\f316\fbidi \fswiss\fcharset204\fprq2 Arial Cyr;}_x000d__x000a_{\f318\fbidi \fswiss\fcharset161\fprq2 Arial Greek;}{\f319\fbidi \fswiss\fcharset162\fprq2 Arial Tur;}{\f320\fbidi \fswiss\fcharset177\fprq2 Arial (Hebrew);}{\f321\fbidi \fswiss\fcharset178\fprq2 Arial (Arabic);}_x000d__x000a_{\f322\fbidi \fswiss\fcharset186\fprq2 Arial Baltic;}{\f323\fbidi \fswiss\fcharset163\fprq2 Arial (Vietnamese);}{\f645\fbidi \froman\fcharset238\fprq2 Cambria Math CE;}{\f646\fbidi \froman\fcharset204\fprq2 Cambria Math Cyr;}_x000d__x000a_{\f648\fbidi \froman\fcharset161\fprq2 Cambria Math Greek;}{\f649\fbidi \froman\fcharset162\fprq2 Cambria Math Tur;}{\f652\fbidi \froman\fcharset186\fprq2 Cambria Math Baltic;}{\f65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rtlch\fcs1 \af1 \ltrch\fcs0 \v\f1\fs20\cf9\lang1024\langfe1024\noproof \sbasedon10 \spriority0 \styrsid11230977 HideTWBExt;}{_x000d__x000a_\s18\ql \li0\ri0\sa120\nowidctlpar\wrapdefault\aspalpha\aspnum\faauto\adjustright\rin0\lin0\itap0 \rtlch\fcs1 \af0\afs20\alang1025 \ltrch\fcs0 \fs24\lang1082\langfe2057\cgrid\langnp1082\langfenp2057 \sbasedon0 \snext18 \spriority0 \styrsid11230977 _x000d__x000a_Normal6a;}{\s19\ql \li0\ri0\nowidctlpar\wrapdefault\aspalpha\aspnum\faauto\adjustright\rin0\lin0\itap0 \rtlch\fcs1 \af0\afs20\alang1025 \ltrch\fcs0 \b\fs24\lang1082\langfe2057\cgrid\langnp1082\langfenp2057 \sbasedon0 \snext19 \spriority0 \styrsid11230977 _x000d__x000a_NormalBold;}{\*\cs20 \additive \v\f1\fs20\cf15 \spriority0 \styrsid11230977 HideTWBInt;}{\s21\qc \li0\ri0\sa240\nowidctlpar\wrapdefault\aspalpha\aspnum\faauto\adjustright\rin0\lin0\itap0 \rtlch\fcs1 \af0\afs20\alang1025 \ltrch\fcs0 _x000d__x000a_\i\fs24\lang1082\langfe2057\cgrid\langnp1082\langfenp2057 \sbasedon0 \snext21 \spriority0 \styrsid11230977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82\langfe2057\cgrid\langnp1082\langfenp2057 \sbasedon0 \snext22 \spriority0 \styrsid11230977 AmNumberTabs;}{\s23\ql \li0\ri0\sb240\nowidctlpar\wrapdefault\aspalpha\aspnum\faauto\adjustright\rin0\lin0\itap0 \rtlch\fcs1 _x000d__x000a_\af0\afs20\alang1025 \ltrch\fcs0 \b\fs24\lang1082\langfe2057\cgrid\langnp1082\langfenp2057 \sbasedon0 \snext23 \spriority0 \styrsid11230977 NormalBold12b;}}{\*\rsidtbl \rsid24658\rsid223860\rsid735077\rsid1718133\rsid2032880\rsid2892074\rsid3565327_x000d__x000a_\rsid4666813\rsid6641733\rsid7823322\rsid9636012\rsid10377208\rsid11215221\rsid11230977\rsid11549030\rsid12154954\rsid14382809\rsid14424199\rsid15204470\rsid15285974\rsid15950462\rsid16324206\rsid16662270}{\mmathPr\mmathFont34\mbrkBin0\mbrkBinSub0_x000d__x000a_\msmallFrac0\mdispDef1\mlMargin0\mrMargin0\mdefJc1\mwrapIndent1440\mintLim0\mnaryLim1}{\info{\author VELLA George}{\operator VELLA George}{\creatim\yr2023\mo1\dy13\hr14\min38}{\revtim\yr2023\mo1\dy13\hr14\min38}{\version1}{\edmins0}{\nofpages1}_x000d__x000a_{\nofwords32}{\nofchars183}{\nofcharsws21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30977\newtblstyruls\nogrowautofit\usenormstyforlist\noindnmbrts\felnbrelev\nocxsptable\indrlsweleven\noafcnsttbl\afelev\utinl\hwelev\spltpgpar\notcvasp\notbrkcnstfrctbl\notvatxbx\krnprsnet\cachedcolbal _x000d__x000a_\nouicompat \fet0{\*\wgrffmtfilter 013f}\nofeaturethrottle1\ilfomacatclnup0{\*\template C:\\Users\\gvella\\AppData\\Local\\Temp\\Blank1.dotx}{\*\ftnsep \ltrpar \pard\plain \ltrpar_x000d__x000a_\ql \li0\ri0\widctlpar\wrapdefault\aspalpha\aspnum\faauto\adjustright\rin0\lin0\itap0 \rtlch\fcs1 \af0\afs20\alang1025 \ltrch\fcs0 \fs24\lang2057\langfe2057\cgrid\langnp2057\langfenp2057 {\rtlch\fcs1 \af0 \ltrch\fcs0 \insrsid2032880 \chftnsep _x000d__x000a_\par }}{\*\ftnsepc \ltrpar \pard\plain \ltrpar\ql \li0\ri0\widctlpar\wrapdefault\aspalpha\aspnum\faauto\adjustright\rin0\lin0\itap0 \rtlch\fcs1 \af0\afs20\alang1025 \ltrch\fcs0 \fs24\lang2057\langfe2057\cgrid\langnp2057\langfenp2057 {\rtlch\fcs1 \af0 _x000d__x000a_\ltrch\fcs0 \insrsid2032880 \chftnsepc _x000d__x000a_\par }}{\*\aftnsep \ltrpar \pard\plain \ltrpar\ql \li0\ri0\widctlpar\wrapdefault\aspalpha\aspnum\faauto\adjustright\rin0\lin0\itap0 \rtlch\fcs1 \af0\afs20\alang1025 \ltrch\fcs0 \fs24\lang2057\langfe2057\cgrid\langnp2057\langfenp2057 {\rtlch\fcs1 \af0 _x000d__x000a_\ltrch\fcs0 \insrsid2032880 \chftnsep _x000d__x000a_\par }}{\*\aftnsepc \ltrpar \pard\plain \ltrpar\ql \li0\ri0\widctlpar\wrapdefault\aspalpha\aspnum\faauto\adjustright\rin0\lin0\itap0 \rtlch\fcs1 \af0\afs20\alang1025 \ltrch\fcs0 \fs24\lang2057\langfe2057\cgrid\langnp2057\langfenp2057 {\rtlch\fcs1 \af0 _x000d__x000a_\ltrch\fcs0 \insrsid203288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1230977 \rtlch\fcs1 _x000d__x000a_\af0\afs20\alang1025 \ltrch\fcs0 \b\fs24\lang1082\langfe2057\cgrid\langnp1082\langfenp2057 {\rtlch\fcs1 \af1 \ltrch\fcs0 \cs17\b0\v\fs20\cf9\lang1024\langfe1024\loch\af1\hich\af1\dbch\af31501\noproof\insrsid11230977\charrsid3159584 {\*\bkmkstart restartA}_x000d__x000a_\hich\af1\dbch\af31501\loch\f1 &lt;AmendA&gt;}{\rtlch\fcs1 \af0 \ltrch\fcs0 \insrsid11230977\charrsid3159584 Emenda\tab \tab }{\rtlch\fcs1 \af1 \ltrch\fcs0 _x000d__x000a_\cs17\b0\v\fs20\cf9\lang1024\langfe1024\loch\af1\hich\af1\dbch\af31501\noproof\insrsid11230977\charrsid3159584 \hich\af1\dbch\af31501\loch\f1 &lt;NumAmA&gt;}{\rtlch\fcs1 \af0 \ltrch\fcs0 \insrsid11230977\charrsid3159584 #}{\rtlch\fcs1 \af1 \ltrch\fcs0 _x000d__x000a_\cs20\v\f1\fs20\cf15\insrsid11230977\charrsid3159584 ENMIENDA@NRAM@}{\rtlch\fcs1 \af0 \ltrch\fcs0 \insrsid11230977\charrsid3159584 #}{\rtlch\fcs1 \af1 \ltrch\fcs0 _x000d__x000a_\cs17\b0\v\fs20\cf9\lang1024\langfe1024\loch\af1\hich\af1\dbch\af31501\noproof\insrsid11230977\charrsid3159584 \hich\af1\dbch\af31501\loch\f1 &lt;/NumAmA&gt;}{\rtlch\fcs1 \af0 \ltrch\fcs0 \insrsid11230977\charrsid3159584 _x000d__x000a_\par }\pard\plain \ltrpar\s23\ql \li0\ri0\sb240\keepn\nowidctlpar\wrapdefault\aspalpha\aspnum\faauto\adjustright\rin0\lin0\itap0\pararsid11230977 \rtlch\fcs1 \af0\afs20\alang1025 \ltrch\fcs0 \b\fs24\lang1082\langfe2057\cgrid\langnp1082\langfenp2057 {_x000d__x000a_\rtlch\fcs1 \af1 \ltrch\fcs0 \cs17\b0\v\fs20\cf9\lang1024\langfe1024\loch\af1\hich\af1\dbch\af31501\noproof\insrsid11230977\charrsid3159584 \hich\af1\dbch\af31501\loch\f1 &lt;DocAmend&gt;}{\rtlch\fcs1 \af305 \ltrch\fcs0 \f305\insrsid11230977\charrsid3159584 _x000d__x000a_Abbozz ta' ri\'bfoluzzjoni le\u289\'67i\'bflattiva}{\rtlch\fcs1 \af1 \ltrch\fcs0 \cs17\b0\v\fs20\cf9\lang1024\langfe1024\loch\af1\hich\af1\dbch\af31501\noproof\insrsid11230977\charrsid3159584 \hich\af1\dbch\af31501\loch\f1 &lt;/DocAmend&gt;}{\rtlch\fcs1 \af0 _x000d__x000a_\ltrch\fcs0 \insrsid11230977\charrsid3159584 _x000d__x000a_\par }\pard\plain \ltrpar\s19\ql \li0\ri0\nowidctlpar\wrapdefault\aspalpha\aspnum\faauto\adjustright\rin0\lin0\itap0\pararsid11230977 \rtlch\fcs1 \af0\afs20\alang1025 \ltrch\fcs0 \b\fs24\lang1082\langfe2057\cgrid\langnp1082\langfenp2057 {\rtlch\fcs1 \af1 _x000d__x000a_\ltrch\fcs0 \cs17\b0\v\fs20\cf9\lang1024\langfe1024\loch\af1\hich\af1\dbch\af31501\noproof\insrsid11230977\charrsid3159584 \hich\af1\dbch\af31501\loch\f1 &lt;Article&gt;}{\rtlch\fcs1 \af0 \ltrch\fcs0 \cf10\insrsid11230977\charrsid3159584 \u9668\'3f}{_x000d__x000a_\rtlch\fcs1 \af0 \ltrch\fcs0 \insrsid11230977\charrsid3159584 #}{\rtlch\fcs1 \af1 \ltrch\fcs0 \cs20\v\f1\fs20\cf15\insrsid11230977\charrsid3159584 TVTRESPART@RESPART@}{\rtlch\fcs1 \af0 \ltrch\fcs0 \insrsid11230977\charrsid3159584 #}{\rtlch\fcs1 \af0 _x000d__x000a_\ltrch\fcs0 \cf10\insrsid11230977\charrsid3159584 \u9658\'3f}{\rtlch\fcs1 \af1 \ltrch\fcs0 \cs17\b0\v\fs20\cf9\lang1024\langfe1024\loch\af1\hich\af1\dbch\af31501\noproof\insrsid11230977\charrsid3159584 \hich\af1\dbch\af31501\loch\f1 &lt;/Article&gt;}{_x000d__x000a_\rtlch\fcs1 \af0 \ltrch\fcs0 \insrsid11230977\charrsid3159584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1230977\charrsid3159584 \cell }\pard\plain \ltrpar\ql \li0\ri0\widctlpar\intbl\wrapdefault\aspalpha\aspnum\faauto\adjustright\rin0\lin0 \rtlch\fcs1 _x000d__x000a_\af0\afs20\alang1025 \ltrch\fcs0 \fs24\lang2057\langfe2057\cgrid\langnp2057\langfenp2057 {\rtlch\fcs1 \af0 \ltrch\fcs0 \insrsid11230977\charrsid3159584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1\qc \li0\ri0\sa240\keepn\nowidctlpar\intbl\wrapdefault\aspalpha\aspnum\faauto\adjustright\rin0\lin0\pararsid14374628 \rtlch\fcs1 \af0\afs20\alang1025 \ltrch\fcs0 _x000d__x000a_\i\fs24\lang1082\langfe2057\cgrid\langnp1082\langfenp2057 {\rtlch\fcs1 \af305 \ltrch\fcs0 \f305\insrsid11230977\charrsid3159584 Abbozz ta' ri\'bfoluzzjoni le\u289\'67i\'bflattiva}{\rtlch\fcs1 \af0 \ltrch\fcs0 \insrsid11230977\charrsid3159584 \cell Emenda_x000d__x000a_\cell }\pard\plain \ltrpar\ql \li0\ri0\widctlpar\intbl\wrapdefault\aspalpha\aspnum\faauto\adjustright\rin0\lin0 \rtlch\fcs1 \af0\afs20\alang1025 \ltrch\fcs0 \fs24\lang2057\langfe2057\cgrid\langnp2057\langfenp2057 {\rtlch\fcs1 \af0 \ltrch\fcs0 _x000d__x000a_\insrsid11230977\charrsid3159584 \trowd \irow1\irowband1\ltrrow\ts11\trqc\trgaph340\trleft0\trftsWidth1\trftsWidthB3\trpaddl340\trpaddr340\trpaddfl3\trpaddft3\trpaddfb3\trpaddfr3\tblrsid14374628\tblind0\tblindtype3 \clvertalt\clbrdrt\brdrtbl \clbrdrl_x000d__x000a_\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1082\langfe2057\cgrid\langnp1082\langfenp2057 {\rtlch\fcs1 \af0 _x000d__x000a_\ltrch\fcs0 \insrsid11230977\charrsid3159584 ##\cell ##}{\rtlch\fcs1 \af0\afs24 \ltrch\fcs0 \insrsid11230977\charrsid3159584 \cell }\pard\plain \ltrpar\ql \li0\ri0\widctlpar\intbl\wrapdefault\aspalpha\aspnum\faauto\adjustright\rin0\lin0 \rtlch\fcs1 _x000d__x000a_\af0\afs20\alang1025 \ltrch\fcs0 \fs24\lang2057\langfe2057\cgrid\langnp2057\langfenp2057 {\rtlch\fcs1 \af0 \ltrch\fcs0 \insrsid11230977\charrsid3159584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 \ltrpar_x000d__x000a_\ql \li0\ri0\widctlpar\wrapdefault\aspalpha\aspnum\faauto\adjustright\rin0\lin0\itap0\pararsid16324206 {\rtlch\fcs1 \af1 \ltrch\fcs0 \cs17\v\fs20\cf9\lang1024\langfe1024\loch\af1\hich\af1\dbch\af31501\noproof\insrsid11230977\charrsid3159584 _x000d__x000a_\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bf_x000d__x000a_1e4c542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M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5\fbidi \froman\fcharset238\fprq2 Times New Roman CE;}{\f306\fbidi \froman\fcharset204\fprq2 Times New Roman Cyr;}_x000d__x000a_{\f308\fbidi \froman\fcharset161\fprq2 Times New Roman Greek;}{\f309\fbidi \froman\fcharset162\fprq2 Times New Roman Tur;}{\f310\fbidi \froman\fcharset177\fprq2 Times New Roman (Hebrew);}{\f311\fbidi \froman\fcharset178\fprq2 Times New Roman (Arabic);}_x000d__x000a_{\f312\fbidi \froman\fcharset186\fprq2 Times New Roman Baltic;}{\f313\fbidi \froman\fcharset163\fprq2 Times New Roman (Vietnamese);}{\f315\fbidi \fswiss\fcharset238\fprq2 Arial CE;}{\f316\fbidi \fswiss\fcharset204\fprq2 Arial Cyr;}_x000d__x000a_{\f318\fbidi \fswiss\fcharset161\fprq2 Arial Greek;}{\f319\fbidi \fswiss\fcharset162\fprq2 Arial Tur;}{\f320\fbidi \fswiss\fcharset177\fprq2 Arial (Hebrew);}{\f321\fbidi \fswiss\fcharset178\fprq2 Arial (Arabic);}_x000d__x000a_{\f322\fbidi \fswiss\fcharset186\fprq2 Arial Baltic;}{\f323\fbidi \fswiss\fcharset163\fprq2 Arial (Vietnamese);}{\f645\fbidi \froman\fcharset238\fprq2 Cambria Math CE;}{\f646\fbidi \froman\fcharset204\fprq2 Cambria Math Cyr;}_x000d__x000a_{\f648\fbidi \froman\fcharset161\fprq2 Cambria Math Greek;}{\f649\fbidi \froman\fcharset162\fprq2 Cambria Math Tur;}{\f652\fbidi \froman\fcharset186\fprq2 Cambria Math Baltic;}{\f65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rtlch\fcs1 \af1 \ltrch\fcs0 \v\f1\fs20\cf9\lang1024\langfe1024\noproof \sbasedon10 \spriority0 \styrsid6502418 HideTWBExt;}{_x000d__x000a_\s18\ql \li0\ri0\sa120\nowidctlpar\wrapdefault\aspalpha\aspnum\faauto\adjustright\rin0\lin0\itap0 \rtlch\fcs1 \af0\afs20\alang1025 \ltrch\fcs0 \fs24\lang1082\langfe2057\cgrid\langnp1082\langfenp2057 \sbasedon0 \snext18 \spriority0 \styrsid6502418 _x000d__x000a_Normal6a;}{\s19\ql \li0\ri0\nowidctlpar\wrapdefault\aspalpha\aspnum\faauto\adjustright\rin0\lin0\itap0 \rtlch\fcs1 \af0\afs20\alang1025 \ltrch\fcs0 \b\fs24\lang1082\langfe2057\cgrid\langnp1082\langfenp2057 \sbasedon0 \snext19 \spriority0 \styrsid6502418 _x000d__x000a_NormalBold;}{\s20\ql \li0\ri0\sa240\nowidctlpar\wrapdefault\aspalpha\aspnum\faauto\adjustright\rin0\lin0\itap0 \rtlch\fcs1 \af0\afs20\alang1025 \ltrch\fcs0 \i\fs24\lang1082\langfe2057\cgrid\langnp1082\langfenp2057 _x000d__x000a_\sbasedon0 \snext20 \spriority0 \styrsid6502418 AmJustText;}{\s21\qc \li0\ri0\sb240\sa240\nowidctlpar\wrapdefault\aspalpha\aspnum\faauto\adjustright\rin0\lin0\itap0 \rtlch\fcs1 \af0\afs20\alang1025 \ltrch\fcs0 _x000d__x000a_\i\fs24\lang1082\langfe2057\cgrid\langnp1082\langfenp2057 \sbasedon0 \snext21 \spriority0 \styrsid6502418 AmCrossRef;}{\*\cs22 \additive \v\f1\fs20\cf15 \spriority0 \styrsid6502418 HideTWBInt;}{_x000d__x000a_\s23\qc \li0\ri0\sb240\sa240\keepn\nowidctlpar\wrapdefault\aspalpha\aspnum\faauto\adjustright\rin0\lin0\itap0 \rtlch\fcs1 \af0\afs20\alang1025 \ltrch\fcs0 \i\fs24\lang1082\langfe2057\cgrid\langnp1082\langfenp2057 _x000d__x000a_\sbasedon0 \snext20 \spriority0 \styrsid6502418 AmJustTitle;}{\s24\qc \li0\ri0\sa240\nowidctlpar\wrapdefault\aspalpha\aspnum\faauto\adjustright\rin0\lin0\itap0 \rtlch\fcs1 \af0\afs20\alang1025 \ltrch\fcs0 _x000d__x000a_\i\fs24\lang1082\langfe2057\cgrid\langnp1082\langfenp2057 \sbasedon0 \snext24 \spriority0 \styrsid6502418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82\langfe2057\cgrid\langnp1082\langfenp2057 \sbasedon0 \snext25 \spriority0 \styrsid6502418 AmNumberTabs;}{\s26\ql \li0\ri0\sb240\nowidctlpar\wrapdefault\aspalpha\aspnum\faauto\adjustright\rin0\lin0\itap0 \rtlch\fcs1 _x000d__x000a_\af0\afs20\alang1025 \ltrch\fcs0 \b\fs24\lang1082\langfe2057\cgrid\langnp1082\langfenp2057 \sbasedon0 \snext26 \spriority0 \styrsid6502418 NormalBold12b;}}{\*\rsidtbl \rsid24658\rsid223860\rsid735077\rsid1718133\rsid2892074\rsid3565327\rsid3606821_x000d__x000a_\rsid4666813\rsid6502418\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ELLA George}{\operator VELLA George}{\creatim\yr2023\mo1\dy13\hr14\min38}{\revtim\yr2023\mo1\dy13\hr14\min38}{\version1}{\edmins0}{\nofpages1}_x000d__x000a_{\nofwords98}{\nofchars563}{\nofcharsws660}{\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502418\newtblstyruls\nogrowautofit\usenormstyforlist\noindnmbrts\felnbrelev\nocxsptable\indrlsweleven\noafcnsttbl\afelev\utinl\hwelev\spltpgpar\notcvasp\notbrkcnstfrctbl\notvatxbx\krnprsnet\cachedcolbal _x000d__x000a_\nouicompat \fet0{\*\wgrffmtfilter 013f}\nofeaturethrottle1\ilfomacatclnup0{\*\template C:\\Users\\gvella\\AppData\\Local\\Temp\\Blank1.dotx}{\*\ftnsep \ltrpar \pard\plain \ltrpar_x000d__x000a_\ql \li0\ri0\widctlpar\wrapdefault\aspalpha\aspnum\faauto\adjustright\rin0\lin0\itap0 \rtlch\fcs1 \af0\afs20\alang1025 \ltrch\fcs0 \fs24\lang2057\langfe2057\cgrid\langnp2057\langfenp2057 {\rtlch\fcs1 \af0 \ltrch\fcs0 \insrsid3606821 \chftnsep _x000d__x000a_\par }}{\*\ftnsepc \ltrpar \pard\plain \ltrpar\ql \li0\ri0\widctlpar\wrapdefault\aspalpha\aspnum\faauto\adjustright\rin0\lin0\itap0 \rtlch\fcs1 \af0\afs20\alang1025 \ltrch\fcs0 \fs24\lang2057\langfe2057\cgrid\langnp2057\langfenp2057 {\rtlch\fcs1 \af0 _x000d__x000a_\ltrch\fcs0 \insrsid3606821 \chftnsepc _x000d__x000a_\par }}{\*\aftnsep \ltrpar \pard\plain \ltrpar\ql \li0\ri0\widctlpar\wrapdefault\aspalpha\aspnum\faauto\adjustright\rin0\lin0\itap0 \rtlch\fcs1 \af0\afs20\alang1025 \ltrch\fcs0 \fs24\lang2057\langfe2057\cgrid\langnp2057\langfenp2057 {\rtlch\fcs1 \af0 _x000d__x000a_\ltrch\fcs0 \insrsid3606821 \chftnsep _x000d__x000a_\par }}{\*\aftnsepc \ltrpar \pard\plain \ltrpar\ql \li0\ri0\widctlpar\wrapdefault\aspalpha\aspnum\faauto\adjustright\rin0\lin0\itap0 \rtlch\fcs1 \af0\afs20\alang1025 \ltrch\fcs0 \fs24\lang2057\langfe2057\cgrid\langnp2057\langfenp2057 {\rtlch\fcs1 \af0 _x000d__x000a_\ltrch\fcs0 \insrsid36068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6502418 \rtlch\fcs1 _x000d__x000a_\af0\afs20\alang1025 \ltrch\fcs0 \b\fs24\lang1082\langfe2057\cgrid\langnp1082\langfenp2057 {\rtlch\fcs1 \af1 \ltrch\fcs0 \cs17\b0\v\fs20\cf9\lang1024\langfe1024\loch\af1\hich\af1\dbch\af31501\noproof\insrsid6502418\charrsid3159584 {\*\bkmkstart restartB}_x000d__x000a_\hich\af1\dbch\af31501\loch\f1 &lt;AmendB&gt;}{\rtlch\fcs1 \af0 \ltrch\fcs0 \insrsid6502418\charrsid3159584 Emenda\tab \tab }{\rtlch\fcs1 \af1 \ltrch\fcs0 _x000d__x000a_\cs17\b0\v\fs20\cf9\lang1024\langfe1024\loch\af1\hich\af1\dbch\af31501\noproof\insrsid6502418\charrsid3159584 \hich\af1\dbch\af31501\loch\f1 &lt;NumAmB&gt;}{\rtlch\fcs1 \af0 \ltrch\fcs0 \insrsid6502418\charrsid3159584 #}{\rtlch\fcs1 \af1 \ltrch\fcs0 _x000d__x000a_\cs22\v\f1\fs20\cf15\insrsid6502418\charrsid3159584 ENMIENDA@NRAM@}{\rtlch\fcs1 \af0 \ltrch\fcs0 \insrsid6502418\charrsid3159584 #}{\rtlch\fcs1 \af1 \ltrch\fcs0 _x000d__x000a_\cs17\b0\v\fs20\cf9\lang1024\langfe1024\loch\af1\hich\af1\dbch\af31501\noproof\insrsid6502418\charrsid3159584 \hich\af1\dbch\af31501\loch\f1 &lt;/NumAmB&gt;}{\rtlch\fcs1 \af0 \ltrch\fcs0 \insrsid6502418\charrsid3159584 _x000d__x000a_\par }\pard\plain \ltrpar\s26\ql \li0\ri0\sb240\keepn\nowidctlpar\wrapdefault\aspalpha\aspnum\faauto\adjustright\rin0\lin0\itap0\pararsid6502418 \rtlch\fcs1 \af0\afs20\alang1025 \ltrch\fcs0 \b\fs24\lang1082\langfe2057\cgrid\langnp1082\langfenp2057 {_x000d__x000a_\rtlch\fcs1 \af1 \ltrch\fcs0 \cs17\b0\v\fs20\cf9\lang1024\langfe1024\loch\af1\hich\af1\dbch\af31501\noproof\insrsid6502418\charrsid3159584 \hich\af1\dbch\af31501\loch\f1 &lt;DocAmend&gt;}{\rtlch\fcs1 \af0 \ltrch\fcs0 \insrsid6502418\charrsid3159584 #}{_x000d__x000a_\rtlch\fcs1 \af1 \ltrch\fcs0 \cs22\v\f1\fs20\cf15\insrsid6502418\charrsid3159584 MNU[OPTPROPOSALCOD][OPTPROPOSALCNS][OPTPROPOSALNLE][OPTPROPOSALINL]@CHOICE@CODEMNU}{\rtlch\fcs1 \af0 \ltrch\fcs0 \insrsid6502418\charrsid3159584 ##}{\rtlch\fcs1 \af1 _x000d__x000a_\ltrch\fcs0 \cs22\v\f1\fs20\cf15\insrsid6502418\charrsid3159584 MNU[AMACTYES][NOTAPP]@CHOICE@AMACTMNU}{\rtlch\fcs1 \af0 \ltrch\fcs0 \insrsid6502418\charrsid3159584 #}{\rtlch\fcs1 \af1 \ltrch\fcs0 _x000d__x000a_\cs17\b0\v\fs20\cf9\lang1024\langfe1024\loch\af1\hich\af1\dbch\af31501\noproof\insrsid6502418\charrsid3159584 \hich\af1\dbch\af31501\loch\f1 &lt;/DocAmend&gt;}{\rtlch\fcs1 \af0 \ltrch\fcs0 \insrsid6502418\charrsid3159584 _x000d__x000a_\par }\pard\plain \ltrpar\s19\ql \li0\ri0\keepn\nowidctlpar\wrapdefault\aspalpha\aspnum\faauto\adjustright\rin0\lin0\itap0\pararsid6502418 \rtlch\fcs1 \af0\afs20\alang1025 \ltrch\fcs0 \b\fs24\lang1082\langfe2057\cgrid\langnp1082\langfenp2057 {\rtlch\fcs1 \af1 _x000d__x000a_\ltrch\fcs0 \cs17\b0\v\fs20\cf9\lang1024\langfe1024\loch\af1\hich\af1\dbch\af31501\noproof\insrsid6502418\charrsid3159584 \hich\af1\dbch\af31501\loch\f1 &lt;Article&gt;}{\rtlch\fcs1 \af0 \ltrch\fcs0 \insrsid6502418\charrsid3159584 #}{\rtlch\fcs1 \af1 _x000d__x000a_\ltrch\fcs0 \cs22\v\f1\fs20\cf15\insrsid6502418\charrsid3159584 MNU[AMACTPARTYES][AMACTPARTNO]@CHOICE@AMACTMNU}{\rtlch\fcs1 \af0 \ltrch\fcs0 \insrsid6502418\charrsid3159584 #}{\rtlch\fcs1 \af1 \ltrch\fcs0 _x000d__x000a_\cs17\b0\v\fs20\cf9\lang1024\langfe1024\loch\af1\hich\af1\dbch\af31501\noproof\insrsid6502418\charrsid3159584 \hich\af1\dbch\af31501\loch\f1 &lt;/Article&gt;}{\rtlch\fcs1 \af0 \ltrch\fcs0 \insrsid6502418\charrsid3159584 _x000d__x000a_\par }\pard\plain \ltrpar\ql \li0\ri0\keepn\widctlpar\wrapdefault\aspalpha\aspnum\faauto\adjustright\rin0\lin0\itap0\pararsid6502418 \rtlch\fcs1 \af0\afs20\alang1025 \ltrch\fcs0 \fs24\lang2057\langfe2057\cgrid\langnp2057\langfenp2057 {\rtlch\fcs1 \af1 _x000d__x000a_\ltrch\fcs0 \cs17\v\fs20\cf9\lang1024\langfe1024\loch\af1\hich\af1\dbch\af31501\noproof\insrsid6502418\charrsid3159584 \hich\af1\dbch\af31501\loch\f1 &lt;DocAmend2&gt;&lt;OptDel&gt;}{\rtlch\fcs1 \af0 \ltrch\fcs0 \insrsid6502418\charrsid3159584 #}{\rtlch\fcs1 \af1 _x000d__x000a_\ltrch\fcs0 \cs22\v\f1\fs20\cf15\insrsid6502418\charrsid3159584 MNU[OPTNRACTYES][NOTAPP]@CHOICE@AMACTMNU}{\rtlch\fcs1 \af0 \ltrch\fcs0 \insrsid6502418\charrsid3159584 #}{\rtlch\fcs1 \af1 \ltrch\fcs0 _x000d__x000a_\cs17\v\fs20\cf9\lang1024\langfe1024\loch\af1\hich\af1\dbch\af31501\noproof\insrsid6502418\charrsid3159584 \hich\af1\dbch\af31501\loch\f1 &lt;/OptDel&gt;&lt;/DocAmend2&gt;}{\rtlch\fcs1 \af0 \ltrch\fcs0 \insrsid6502418\charrsid3159584 _x000d__x000a_\par }\pard \ltrpar\ql \li0\ri0\widctlpar\wrapdefault\aspalpha\aspnum\faauto\adjustright\rin0\lin0\itap0\pararsid6502418 {\rtlch\fcs1 \af1 \ltrch\fcs0 \cs17\v\fs20\cf9\lang1024\langfe1024\loch\af1\hich\af1\dbch\af31501\noproof\insrsid6502418\charrsid3159584 _x000d__x000a_\hich\af1\dbch\af31501\loch\f1 &lt;Article2&gt;&lt;OptDel&gt;}{\rtlch\fcs1 \af0 \ltrch\fcs0 \insrsid6502418\charrsid3159584 #}{\rtlch\fcs1 \af1 \ltrch\fcs0 \cs22\v\f1\fs20\cf15\insrsid6502418\charrsid3159584 MNU[OPTACTPARTYES][NOTAPP]@CHOICE@AMACTMNU}{\rtlch\fcs1 _x000d__x000a_\af0 \ltrch\fcs0 \insrsid6502418\charrsid3159584 #}{\rtlch\fcs1 \af1 \ltrch\fcs0 \cs17\v\fs20\cf9\lang1024\langfe1024\loch\af1\hich\af1\dbch\af31501\noproof\insrsid6502418\charrsid3159584 \hich\af1\dbch\af31501\loch\f1 &lt;/OptDel&gt;&lt;/Article2&gt;}{\rtlch\fcs1 _x000d__x000a_\af0 \ltrch\fcs0 \insrsid6502418\charrsid3159584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6502418\charrsid3159584 \cell }\pard\plain \ltrpar\ql \li0\ri0\widctlpar\intbl\wrapdefault\aspalpha\aspnum\faauto\adjustright\rin0\lin0 \rtlch\fcs1 _x000d__x000a_\af0\afs20\alang1025 \ltrch\fcs0 \fs24\lang2057\langfe2057\cgrid\langnp2057\langfenp2057 {\rtlch\fcs1 \af0 \ltrch\fcs0 \insrsid6502418\charrsid3159584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4374628 \rtlch\fcs1 \af0\afs20\alang1025 \ltrch\fcs0 \i\fs24\lang1082\langfe2057\cgrid\langnp1082\langfenp2057 {\rtlch\fcs1 \af0 \ltrch\fcs0 _x000d__x000a_\insrsid6502418\charrsid3159584 #}{\rtlch\fcs1 \af1 \ltrch\fcs0 \cs22\v\f1\fs20\cf15\insrsid6502418\charrsid3159584 MNU[OPTLEFTAMACT][LEFTPROP]@CHOICE@AMACTMNU}{\rtlch\fcs1 \af0 \ltrch\fcs0 \insrsid6502418\charrsid3159584 #\cell Emenda\cell _x000d__x000a_}\pard\plain \ltrpar\ql \li0\ri0\widctlpar\intbl\wrapdefault\aspalpha\aspnum\faauto\adjustright\rin0\lin0 \rtlch\fcs1 \af0\afs20\alang1025 \ltrch\fcs0 \fs24\lang2057\langfe2057\cgrid\langnp2057\langfenp2057 {\rtlch\fcs1 \af0 \ltrch\fcs0 _x000d__x000a_\insrsid6502418\charrsid3159584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1082\langfe2057\cgrid\langnp1082\langfenp2057 {\rtlch\fcs1 \af0 _x000d__x000a_\ltrch\fcs0 \insrsid6502418\charrsid3159584 ##\cell ##}{\rtlch\fcs1 \af0\afs24 \ltrch\fcs0 \insrsid6502418\charrsid3159584 \cell }\pard\plain \ltrpar\ql \li0\ri0\widctlpar\intbl\wrapdefault\aspalpha\aspnum\faauto\adjustright\rin0\lin0 \rtlch\fcs1 _x000d__x000a_\af0\afs20\alang1025 \ltrch\fcs0 \fs24\lang2057\langfe2057\cgrid\langnp2057\langfenp2057 {\rtlch\fcs1 \af0 \ltrch\fcs0 \insrsid6502418\charrsid3159584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c \li0\ri0\sb240\sa240\nowidctlpar\wrapdefault\aspalpha\aspnum\faauto\adjustright\rin0\lin0\itap0\pararsid6502418 \rtlch\fcs1 \af0\afs20\alang1025 \ltrch\fcs0 \i\fs24\lang1082\langfe2057\cgrid\langnp1082\langfenp2057 {\rtlch\fcs1 \af1 \ltrch\fcs0 _x000d__x000a_\cs17\i0\v\fs20\cf9\lang1024\langfe1024\loch\af1\hich\af1\dbch\af31501\noproof\insrsid6502418\charrsid3159584 \hich\af1\dbch\af31501\loch\f1 &lt;OptDel&gt;}{\rtlch\fcs1 \af0 \ltrch\fcs0 \insrsid6502418\charrsid3159584 #}{\rtlch\fcs1 \af1 \ltrch\fcs0 _x000d__x000a_\cs22\v\f1\fs20\cf15\insrsid6502418\charrsid3159584 MNU[CROSSREFNO][CROSSREFYES]@CHOICE@}{\rtlch\fcs1 \af0 \ltrch\fcs0 \insrsid6502418\charrsid3159584 #}{\rtlch\fcs1 \af1 \ltrch\fcs0 _x000d__x000a_\cs17\i0\v\fs20\cf9\lang1024\langfe1024\loch\af1\hich\af1\dbch\af31501\noproof\insrsid6502418\charrsid3159584 \hich\af1\dbch\af31501\loch\f1 &lt;/OptDel&gt;}{\rtlch\fcs1 \af0 \ltrch\fcs0 \insrsid6502418\charrsid3159584 _x000d__x000a_\par }\pard\plain \ltrpar\s23\qc \li0\ri0\sb240\sa240\keepn\nowidctlpar\wrapdefault\aspalpha\aspnum\faauto\adjustright\rin0\lin0\itap0\pararsid6502418 \rtlch\fcs1 \af0\afs20\alang1025 \ltrch\fcs0 \i\fs24\lang1082\langfe2057\cgrid\langnp1082\langfenp2057 {_x000d__x000a_\rtlch\fcs1 \af1 \ltrch\fcs0 \cs17\i0\v\fs20\cf9\lang1024\langfe1024\loch\af1\hich\af1\dbch\af31501\noproof\insrsid6502418\charrsid3159584 \hich\af1\dbch\af31501\loch\f1 &lt;TitreJust&gt;}{\rtlch\fcs1 \af0 \ltrch\fcs0 \insrsid6502418\charrsid3159584 \u288\'47_x000d__x000a_ustifikazzjoni}{\rtlch\fcs1 \af1 \ltrch\fcs0 \cs17\i0\v\fs20\cf9\lang1024\langfe1024\loch\af1\hich\af1\dbch\af31501\noproof\insrsid6502418\charrsid3159584 \hich\af1\dbch\af31501\loch\f1 &lt;/TitreJust&gt;}{\rtlch\fcs1 \af0 \ltrch\fcs0 _x000d__x000a_\insrsid6502418\charrsid3159584 _x000d__x000a_\par }\pard\plain \ltrpar\s20\ql \li0\ri0\sa240\nowidctlpar\wrapdefault\aspalpha\aspnum\faauto\adjustright\rin0\lin0\itap0\pararsid6502418 \rtlch\fcs1 \af0\afs20\alang1025 \ltrch\fcs0 \i\fs24\lang1082\langfe2057\cgrid\langnp1082\langfenp2057 {\rtlch\fcs1 \af1 _x000d__x000a_\ltrch\fcs0 \cs17\i0\v\fs20\cf9\lang1024\langfe1024\loch\af1\hich\af1\dbch\af31501\noproof\insrsid6502418\charrsid3159584 \hich\af1\dbch\af31501\loch\f1 &lt;OptDelPrev&gt;}{\rtlch\fcs1 \af0 \ltrch\fcs0 \insrsid6502418\charrsid3159584 #}{\rtlch\fcs1 \af1 _x000d__x000a_\ltrch\fcs0 \cs22\v\f1\fs20\cf15\insrsid6502418\charrsid3159584 MNU[TEXTJUSTYES][TEXTJUSTNO]@CHOICE@}{\rtlch\fcs1 \af0 \ltrch\fcs0 \insrsid6502418\charrsid3159584 #}{\rtlch\fcs1 \af1 \ltrch\fcs0 _x000d__x000a_\cs17\i0\v\fs20\cf9\lang1024\langfe1024\loch\af1\hich\af1\dbch\af31501\noproof\insrsid6502418\charrsid3159584 \hich\af1\dbch\af31501\loch\f1 &lt;/OptDelPrev&gt;}{\rtlch\fcs1 \af0 \ltrch\fcs0 \insrsid6502418\charrsid3159584 _x000d__x000a_\par }\pard\plain \ltrpar\ql \li0\ri0\widctlpar\wrapdefault\aspalpha\aspnum\faauto\adjustright\rin0\lin0\itap0\pararsid6502418 \rtlch\fcs1 \af0\afs20\alang1025 \ltrch\fcs0 \fs24\lang2057\langfe2057\cgrid\langnp2057\langfenp2057 {\rtlch\fcs1 \af1 \ltrch\fcs0 _x000d__x000a_\cs17\v\fs20\cf9\lang1024\langfe1024\loch\af1\hich\af1\dbch\af31501\noproof\insrsid6502418\charrsid315958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fe_x000d__x000a_a84c542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5\fbidi \froman\fcharset238\fprq2 Times New Roman CE;}{\f306\fbidi \froman\fcharset204\fprq2 Times New Roman Cyr;}_x000d__x000a_{\f308\fbidi \froman\fcharset161\fprq2 Times New Roman Greek;}{\f309\fbidi \froman\fcharset162\fprq2 Times New Roman Tur;}{\f310\fbidi \froman\fcharset177\fprq2 Times New Roman (Hebrew);}{\f311\fbidi \froman\fcharset178\fprq2 Times New Roman (Arabic);}_x000d__x000a_{\f312\fbidi \froman\fcharset186\fprq2 Times New Roman Baltic;}{\f313\fbidi \froman\fcharset163\fprq2 Times New Roman (Vietnamese);}{\f315\fbidi \fswiss\fcharset238\fprq2 Arial CE;}{\f316\fbidi \fswiss\fcharset204\fprq2 Arial Cyr;}_x000d__x000a_{\f318\fbidi \fswiss\fcharset161\fprq2 Arial Greek;}{\f319\fbidi \fswiss\fcharset162\fprq2 Arial Tur;}{\f320\fbidi \fswiss\fcharset177\fprq2 Arial (Hebrew);}{\f321\fbidi \fswiss\fcharset178\fprq2 Arial (Arabic);}_x000d__x000a_{\f322\fbidi \fswiss\fcharset186\fprq2 Arial Baltic;}{\f323\fbidi \fswiss\fcharset163\fprq2 Arial (Vietnamese);}{\f645\fbidi \froman\fcharset238\fprq2 Cambria Math CE;}{\f646\fbidi \froman\fcharset204\fprq2 Cambria Math Cyr;}_x000d__x000a_{\f648\fbidi \froman\fcharset161\fprq2 Cambria Math Greek;}{\f649\fbidi \froman\fcharset162\fprq2 Cambria Math Tur;}{\f652\fbidi \froman\fcharset186\fprq2 Cambria Math Baltic;}{\f65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223577 HideTWBExt;}{_x000d__x000a_\s18\ql \li0\ri0\sa120\nowidctlpar\wrapdefault\aspalpha\aspnum\faauto\adjustright\rin0\lin0\itap0 \rtlch\fcs1 \af0\afs20\alang1025 \ltrch\fcs0 \fs24\lang2057\langfe2057\cgrid\langnp2057\langfenp2057 \sbasedon0 \snext18 \spriority0 \styrsid8223577 _x000d__x000a_Normal6a;}{\s19\ql \li0\ri0\nowidctlpar\wrapdefault\aspalpha\aspnum\faauto\adjustright\rin0\lin0\itap0 \rtlch\fcs1 \af0\afs20\alang1025 \ltrch\fcs0 \b\fs24\lang2057\langfe2057\cgrid\langnp2057\langfenp2057 \sbasedon0 \snext19 \spriority0 \styrsid8223577 _x000d__x000a_NormalBold;}{\s20\qc \li0\ri0\sa240\nowidctlpar\wrapdefault\aspalpha\aspnum\faauto\adjustright\rin0\lin0\itap0 \rtlch\fcs1 \af0\afs20\alang1025 \ltrch\fcs0 \i\fs24\lang2057\langfe2057\cgrid\langnp2057\langfenp2057 _x000d__x000a_\sbasedon0 \snext20 \spriority0 \styrsid822357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8223577 AmNumberTabs;}{\s22\ql \li0\ri0\sb240\nowidctlpar\wrapdefault\aspalpha\aspnum\faauto\adjustright\rin0\lin0\itap0 \rtlch\fcs1 _x000d__x000a_\af0\afs20\alang1025 \ltrch\fcs0 \b\fs24\lang2057\langfe2057\cgrid\langnp2057\langfenp2057 \sbasedon0 \snext22 \spriority0 \styrsid8223577 NormalBold12b;}}{\*\rsidtbl \rsid24658\rsid223860\rsid735077\rsid1718133\rsid1725528\rsid2892074\rsid3565327_x000d__x000a_\rsid4666813\rsid6641733\rsid7823322\rsid8223577\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ELLA George}{\operator VELLA George}{\creatim\yr2023\mo1\dy13\hr14\min38}{\revtim\yr2023\mo1\dy13\hr14\min38}{\version1}{\edmins0}{\nofpages1}_x000d__x000a_{\nofwords24}{\nofchars139}{\nofcharsws16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223577\newtblstyruls\nogrowautofit\usenormstyforlist\noindnmbrts\felnbrelev\nocxsptable\indrlsweleven\noafcnsttbl\afelev\utinl\hwelev\spltpgpar\notcvasp\notbrkcnstfrctbl\notvatxbx\krnprsnet\cachedcolbal _x000d__x000a_\nouicompat \fet0{\*\wgrffmtfilter 013f}\nofeaturethrottle1\ilfomacatclnup0{\*\template C:\\Users\\gvella\\AppData\\Local\\Temp\\Blank1.dotx}{\*\ftnsep \ltrpar \pard\plain \ltrpar_x000d__x000a_\ql \li0\ri0\widctlpar\wrapdefault\aspalpha\aspnum\faauto\adjustright\rin0\lin0\itap0 \rtlch\fcs1 \af0\afs20\alang1025 \ltrch\fcs0 \fs24\lang2057\langfe2057\cgrid\langnp2057\langfenp2057 {\rtlch\fcs1 \af0 \ltrch\fcs0 \insrsid1725528 \chftnsep _x000d__x000a_\par }}{\*\ftnsepc \ltrpar \pard\plain \ltrpar\ql \li0\ri0\widctlpar\wrapdefault\aspalpha\aspnum\faauto\adjustright\rin0\lin0\itap0 \rtlch\fcs1 \af0\afs20\alang1025 \ltrch\fcs0 \fs24\lang2057\langfe2057\cgrid\langnp2057\langfenp2057 {\rtlch\fcs1 \af0 _x000d__x000a_\ltrch\fcs0 \insrsid1725528 \chftnsepc _x000d__x000a_\par }}{\*\aftnsep \ltrpar \pard\plain \ltrpar\ql \li0\ri0\widctlpar\wrapdefault\aspalpha\aspnum\faauto\adjustright\rin0\lin0\itap0 \rtlch\fcs1 \af0\afs20\alang1025 \ltrch\fcs0 \fs24\lang2057\langfe2057\cgrid\langnp2057\langfenp2057 {\rtlch\fcs1 \af0 _x000d__x000a_\ltrch\fcs0 \insrsid1725528 \chftnsep _x000d__x000a_\par }}{\*\aftnsepc \ltrpar \pard\plain \ltrpar\ql \li0\ri0\widctlpar\wrapdefault\aspalpha\aspnum\faauto\adjustright\rin0\lin0\itap0 \rtlch\fcs1 \af0\afs20\alang1025 \ltrch\fcs0 \fs24\lang2057\langfe2057\cgrid\langnp2057\langfenp2057 {\rtlch\fcs1 \af0 _x000d__x000a_\ltrch\fcs0 \insrsid172552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8223577 \rtlch\fcs1 _x000d__x000a_\af0\afs20\alang1025 \ltrch\fcs0 \b\fs24\lang2057\langfe2057\cgrid\langnp2057\langfenp2057 {\rtlch\fcs1 \af0 \ltrch\fcs0 \cs17\b0\v\fs20\cf9\lang1024\langfe1024\loch\af1\hich\af1\dbch\af31501\noproof\insrsid8223577\charrsid15879488 {\*\bkmkstart restartA}_x000d__x000a_\hich\af1\dbch\af31501\loch\f1 &lt;AmendA&gt;}{\rtlch\fcs1 \af0 \ltrch\fcs0 \insrsid8223577\charrsid15879488 [ZAMENDMENT]\tab \tab }{\rtlch\fcs1 \af0 \ltrch\fcs0 _x000d__x000a_\cs17\b0\v\fs20\cf9\lang1024\langfe1024\loch\af1\hich\af1\dbch\af31501\noproof\insrsid8223577\charrsid15879488 \hich\af1\dbch\af31501\loch\f1 &lt;NumAmA&gt;}{\rtlch\fcs1 \af0 \ltrch\fcs0 \insrsid8223577\charrsid15879488 [ZNRAM]}{\rtlch\fcs1 \af0 \ltrch\fcs0 _x000d__x000a_\cs17\b0\v\fs20\cf9\lang1024\langfe1024\loch\af1\hich\af1\dbch\af31501\noproof\insrsid8223577\charrsid15879488 \hich\af1\dbch\af31501\loch\f1 &lt;/NumAmA&gt;}{\rtlch\fcs1 \af0 \ltrch\fcs0 \insrsid8223577\charrsid15879488 _x000d__x000a_\par }\pard\plain \ltrpar\s22\ql \li0\ri0\sb240\keepn\nowidctlpar\wrapdefault\aspalpha\aspnum\faauto\adjustright\rin0\lin0\itap0\pararsid8223577 \rtlch\fcs1 \af0\afs20\alang1025 \ltrch\fcs0 \b\fs24\lang2057\langfe2057\cgrid\langnp2057\langfenp2057 {_x000d__x000a_\rtlch\fcs1 \af0 \ltrch\fcs0 \cs17\b0\v\fs20\cf9\lang1024\langfe1024\loch\af1\hich\af1\dbch\af31501\noproof\langnp1036\insrsid8223577\charrsid11356624 \hich\af1\dbch\af31501\loch\f1 &lt;DocAmend&gt;}{\rtlch\fcs1 \af0 \ltrch\fcs0 _x000d__x000a_\lang1036\langfe2057\langnp1036\insrsid8223577\charrsid11356624 [ZRESOLUTION]}{\rtlch\fcs1 \af0 \ltrch\fcs0 \cs17\b0\v\fs20\cf9\lang1024\langfe1024\loch\af1\hich\af1\dbch\af31501\noproof\langnp1036\insrsid8223577\charrsid11356624 _x000d__x000a_\hich\af1\dbch\af31501\loch\f1 &lt;/DocAmend&gt;}{\rtlch\fcs1 \af0 \ltrch\fcs0 \lang1036\langfe2057\langnp1036\insrsid8223577\charrsid11356624 _x000d__x000a_\par }\pard\plain \ltrpar\s19\ql \li0\ri0\nowidctlpar\wrapdefault\aspalpha\aspnum\faauto\adjustright\rin0\lin0\itap0\pararsid8223577 \rtlch\fcs1 \af0\afs20\alang1025 \ltrch\fcs0 \b\fs24\lang2057\langfe2057\cgrid\langnp2057\langfenp2057 {\rtlch\fcs1 \af0 _x000d__x000a_\ltrch\fcs0 \cs17\b0\v\fs20\cf9\lang1024\langfe1024\loch\af1\hich\af1\dbch\af31501\noproof\langnp1036\insrsid8223577\charrsid11356624 \hich\af1\dbch\af31501\loch\f1 &lt;Article&gt;}{\rtlch\fcs1 \af0 \ltrch\fcs0 _x000d__x000a_\lang1036\langfe2057\langnp1036\insrsid8223577\charrsid11356624 [ZRESPART]}{\rtlch\fcs1 \af0 \ltrch\fcs0 \cs17\b0\v\fs20\cf9\lang1024\langfe1024\loch\af1\hich\af1\dbch\af31501\noproof\langnp1036\insrsid8223577\charrsid11356624 _x000d__x000a_\hich\af1\dbch\af31501\loch\f1 &lt;/Article&gt;}{\rtlch\fcs1 \af0 \ltrch\fcs0 \lang1036\langfe2057\langnp1036\insrsid8223577\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8223577\charrsid11356624 \cell }\pard \ltrpar_x000d__x000a_\ql \li0\ri0\widctlpar\intbl\wrapdefault\aspalpha\aspnum\faauto\adjustright\rin0\lin0 {\rtlch\fcs1 \af0 \ltrch\fcs0 \insrsid8223577\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8223577\charrsid15879488 [ZLEFTA]\cell [ZRIGHT]\cell }\pard\plain \ltrpar\ql \li0\ri0\widctlpar\intbl\wrapdefault\aspalpha\aspnum\faauto\adjustright\rin0\lin0 _x000d__x000a_\rtlch\fcs1 \af0\afs20\alang1025 \ltrch\fcs0 \fs24\lang2057\langfe2057\cgrid\langnp2057\langfenp2057 {\rtlch\fcs1 \af0 \ltrch\fcs0 \insrsid8223577\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223577\charrsid15879488 [ZTEXTL]\cell [ZTEXTR]}{\rtlch\fcs1 \af0\afs24 \ltrch\fcs0 \insrsid8223577\charrsid15879488 \cell }\pard\plain \ltrpar\ql \li0\ri0\widctlpar\intbl\wrapdefault\aspalpha\aspnum\faauto\adjustright\rin0\lin0 \rtlch\fcs1 _x000d__x000a_\af0\afs20\alang1025 \ltrch\fcs0 \fs24\lang2057\langfe2057\cgrid\langnp2057\langfenp2057 {\rtlch\fcs1 \af0 \ltrch\fcs0 \insrsid8223577\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8223577 {\rtlch\fcs1 \af0 \ltrch\fcs0 \cs17\v\fs20\cf9\lang1024\langfe1024\loch\af1\hich\af1\dbch\af31501\noproof\insrsid8223577\charrsid15879488 _x000d__x000a_\hich\af1\dbch\af31501\loch\f1 &lt;/AmendA&gt;}{\rtlch\fcs1 \af0 \ltrch\fcs0 \insrsid822357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77_x000d__x000a_1d47542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5\fbidi \froman\fcharset238\fprq2 Times New Roman CE;}{\f306\fbidi \froman\fcharset204\fprq2 Times New Roman Cyr;}_x000d__x000a_{\f308\fbidi \froman\fcharset161\fprq2 Times New Roman Greek;}{\f309\fbidi \froman\fcharset162\fprq2 Times New Roman Tur;}{\f310\fbidi \froman\fcharset177\fprq2 Times New Roman (Hebrew);}{\f311\fbidi \froman\fcharset178\fprq2 Times New Roman (Arabic);}_x000d__x000a_{\f312\fbidi \froman\fcharset186\fprq2 Times New Roman Baltic;}{\f313\fbidi \froman\fcharset163\fprq2 Times New Roman (Vietnamese);}{\f315\fbidi \fswiss\fcharset238\fprq2 Arial CE;}{\f316\fbidi \fswiss\fcharset204\fprq2 Arial Cyr;}_x000d__x000a_{\f318\fbidi \fswiss\fcharset161\fprq2 Arial Greek;}{\f319\fbidi \fswiss\fcharset162\fprq2 Arial Tur;}{\f320\fbidi \fswiss\fcharset177\fprq2 Arial (Hebrew);}{\f321\fbidi \fswiss\fcharset178\fprq2 Arial (Arabic);}_x000d__x000a_{\f322\fbidi \fswiss\fcharset186\fprq2 Arial Baltic;}{\f323\fbidi \fswiss\fcharset163\fprq2 Arial (Vietnamese);}{\f645\fbidi \froman\fcharset238\fprq2 Cambria Math CE;}{\f646\fbidi \froman\fcharset204\fprq2 Cambria Math Cyr;}_x000d__x000a_{\f648\fbidi \froman\fcharset161\fprq2 Cambria Math Greek;}{\f649\fbidi \froman\fcharset162\fprq2 Cambria Math Tur;}{\f652\fbidi \froman\fcharset186\fprq2 Cambria Math Baltic;}{\f65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633509 HideTWBExt;}{_x000d__x000a_\s18\ql \li0\ri0\sa120\nowidctlpar\wrapdefault\aspalpha\aspnum\faauto\adjustright\rin0\lin0\itap0 \rtlch\fcs1 \af0\afs20\alang1025 \ltrch\fcs0 \fs24\lang2057\langfe2057\cgrid\langnp2057\langfenp2057 \sbasedon0 \snext18 \spriority0 \styrsid2633509 _x000d__x000a_Normal6a;}{\s19\ql \li0\ri0\nowidctlpar\wrapdefault\aspalpha\aspnum\faauto\adjustright\rin0\lin0\itap0 \rtlch\fcs1 \af0\afs20\alang1025 \ltrch\fcs0 \b\fs24\lang2057\langfe2057\cgrid\langnp2057\langfenp2057 \sbasedon0 \snext19 \spriority0 \styrsid2633509 _x000d__x000a_NormalBold;}{\s20\ql \li0\ri0\sa240\nowidctlpar\wrapdefault\aspalpha\aspnum\faauto\adjustright\rin0\lin0\itap0 \rtlch\fcs1 \af0\afs20\alang1025 \ltrch\fcs0 \i\fs24\lang2057\langfe2057\cgrid\langnp2057\langfenp2057 _x000d__x000a_\sbasedon0 \snext20 \spriority0 \styrsid2633509 AmJustText;}{\s21\qc \li0\ri0\sb240\sa240\nowidctlpar\wrapdefault\aspalpha\aspnum\faauto\adjustright\rin0\lin0\itap0 \rtlch\fcs1 \af0\afs20\alang1025 \ltrch\fcs0 _x000d__x000a_\i\fs24\lang2057\langfe2057\cgrid\langnp2057\langfenp2057 \sbasedon0 \snext21 \spriority0 \styrsid2633509 AmCrossRef;}{\s22\qc \li0\ri0\sb240\sa240\keepn\nowidctlpar\wrapdefault\aspalpha\aspnum\faauto\adjustright\rin0\lin0\itap0 \rtlch\fcs1 _x000d__x000a_\af0\afs20\alang1025 \ltrch\fcs0 \i\fs24\lang2057\langfe2057\cgrid\langnp2057\langfenp2057 \sbasedon0 \snext20 \spriority0 \styrsid2633509 AmJustTitle;}{\s23\qc \li0\ri0\sa240\nowidctlpar\wrapdefault\aspalpha\aspnum\faauto\adjustright\rin0\lin0\itap0 _x000d__x000a_\rtlch\fcs1 \af0\afs20\alang1025 \ltrch\fcs0 \i\fs24\lang2057\langfe2057\cgrid\langnp2057\langfenp2057 \sbasedon0 \snext23 \spriority0 \styrsid2633509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2633509 AmNumberTabs;}{\s25\ql \li0\ri0\sb240\nowidctlpar\wrapdefault\aspalpha\aspnum\faauto\adjustright\rin0\lin0\itap0 \rtlch\fcs1 _x000d__x000a_\af0\afs20\alang1025 \ltrch\fcs0 \b\fs24\lang2057\langfe2057\cgrid\langnp2057\langfenp2057 \sbasedon0 \snext25 \spriority0 \styrsid2633509 NormalBold12b;}}{\*\rsidtbl \rsid24658\rsid223860\rsid735077\rsid1718133\rsid2633509\rsid2892074\rsid3565327_x000d__x000a_\rsid4666813\rsid6641733\rsid7823322\rsid9636012\rsid10377208\rsid11215221\rsid11549030\rsid12154954\rsid14382809\rsid14424199\rsid14765040\rsid15204470\rsid15285974\rsid15950462\rsid16324206\rsid16662270}{\mmathPr\mmathFont34\mbrkBin0\mbrkBinSub0_x000d__x000a_\msmallFrac0\mdispDef1\mlMargin0\mrMargin0\mdefJc1\mwrapIndent1440\mintLim0\mnaryLim1}{\info{\author VELLA George}{\operator VELLA George}{\creatim\yr2023\mo1\dy13\hr14\min38}{\revtim\yr2023\mo1\dy13\hr14\min38}{\version1}{\edmins0}{\nofpages1}_x000d__x000a_{\nofwords55}{\nofchars317}{\nofcharsws37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633509\newtblstyruls\nogrowautofit\usenormstyforlist\noindnmbrts\felnbrelev\nocxsptable\indrlsweleven\noafcnsttbl\afelev\utinl\hwelev\spltpgpar\notcvasp\notbrkcnstfrctbl\notvatxbx\krnprsnet\cachedcolbal _x000d__x000a_\nouicompat \fet0{\*\wgrffmtfilter 013f}\nofeaturethrottle1\ilfomacatclnup0{\*\template C:\\Users\\gvella\\AppData\\Local\\Temp\\Blank1.dotx}{\*\ftnsep \ltrpar \pard\plain \ltrpar_x000d__x000a_\ql \li0\ri0\widctlpar\wrapdefault\aspalpha\aspnum\faauto\adjustright\rin0\lin0\itap0 \rtlch\fcs1 \af0\afs20\alang1025 \ltrch\fcs0 \fs24\lang2057\langfe2057\cgrid\langnp2057\langfenp2057 {\rtlch\fcs1 \af0 \ltrch\fcs0 \insrsid14765040 \chftnsep _x000d__x000a_\par }}{\*\ftnsepc \ltrpar \pard\plain \ltrpar\ql \li0\ri0\widctlpar\wrapdefault\aspalpha\aspnum\faauto\adjustright\rin0\lin0\itap0 \rtlch\fcs1 \af0\afs20\alang1025 \ltrch\fcs0 \fs24\lang2057\langfe2057\cgrid\langnp2057\langfenp2057 {\rtlch\fcs1 \af0 _x000d__x000a_\ltrch\fcs0 \insrsid14765040 \chftnsepc _x000d__x000a_\par }}{\*\aftnsep \ltrpar \pard\plain \ltrpar\ql \li0\ri0\widctlpar\wrapdefault\aspalpha\aspnum\faauto\adjustright\rin0\lin0\itap0 \rtlch\fcs1 \af0\afs20\alang1025 \ltrch\fcs0 \fs24\lang2057\langfe2057\cgrid\langnp2057\langfenp2057 {\rtlch\fcs1 \af0 _x000d__x000a_\ltrch\fcs0 \insrsid14765040 \chftnsep _x000d__x000a_\par }}{\*\aftnsepc \ltrpar \pard\plain \ltrpar\ql \li0\ri0\widctlpar\wrapdefault\aspalpha\aspnum\faauto\adjustright\rin0\lin0\itap0 \rtlch\fcs1 \af0\afs20\alang1025 \ltrch\fcs0 \fs24\lang2057\langfe2057\cgrid\langnp2057\langfenp2057 {\rtlch\fcs1 \af0 _x000d__x000a_\ltrch\fcs0 \insrsid1476504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2633509 \rtlch\fcs1 _x000d__x000a_\af0\afs20\alang1025 \ltrch\fcs0 \b\fs24\lang2057\langfe2057\cgrid\langnp2057\langfenp2057 {\rtlch\fcs1 \af0 \ltrch\fcs0 \cs17\b0\v\fs20\cf9\lang1024\langfe1024\loch\af1\hich\af1\dbch\af31501\noproof\insrsid2633509\charrsid15879488 {\*\bkmkstart restartB}_x000d__x000a_\hich\af1\dbch\af31501\loch\f1 &lt;AmendB&gt;}{\rtlch\fcs1 \af0 \ltrch\fcs0 \insrsid2633509\charrsid15879488 [ZAMENDMENT]\tab \tab }{\rtlch\fcs1 \af0 \ltrch\fcs0 _x000d__x000a_\cs17\b0\v\fs20\cf9\lang1024\langfe1024\loch\af1\hich\af1\dbch\af31501\noproof\insrsid2633509\charrsid15879488 \hich\af1\dbch\af31501\loch\f1 &lt;NumAmB&gt;}{\rtlch\fcs1 \af0 \ltrch\fcs0 \insrsid2633509\charrsid15879488 [ZNRAM]}{\rtlch\fcs1 \af0 \ltrch\fcs0 _x000d__x000a_\cs17\b0\v\fs20\cf9\lang1024\langfe1024\loch\af1\hich\af1\dbch\af31501\noproof\insrsid2633509\charrsid15879488 \hich\af1\dbch\af31501\loch\f1 &lt;/NumAmB&gt;}{\rtlch\fcs1 \af0 \ltrch\fcs0 \insrsid2633509\charrsid15879488 _x000d__x000a_\par }\pard\plain \ltrpar\s25\ql \li0\ri0\sb240\keepn\nowidctlpar\wrapdefault\aspalpha\aspnum\faauto\adjustright\rin0\lin0\itap0\pararsid2633509 \rtlch\fcs1 \af0\afs20\alang1025 \ltrch\fcs0 \b\fs24\lang2057\langfe2057\cgrid\langnp2057\langfenp2057 {_x000d__x000a_\rtlch\fcs1 \af0 \ltrch\fcs0 \cs17\b0\v\fs20\cf9\lang1024\langfe1024\loch\af1\hich\af1\dbch\af31501\noproof\insrsid2633509\charrsid15879488 \hich\af1\dbch\af31501\loch\f1 &lt;DocAmend&gt;}{\rtlch\fcs1 \af0 \ltrch\fcs0 \insrsid2633509\charrsid15879488 _x000d__x000a_[ZPROPOSAL][ZAMACT]}{\rtlch\fcs1 \af0 \ltrch\fcs0 \cs17\b0\v\fs20\cf9\lang1024\langfe1024\loch\af1\hich\af1\dbch\af31501\noproof\insrsid2633509\charrsid15879488 \hich\af1\dbch\af31501\loch\f1 &lt;/DocAmend&gt;}{\rtlch\fcs1 \af0 \ltrch\fcs0 _x000d__x000a_\insrsid2633509\charrsid15879488 _x000d__x000a_\par }\pard\plain \ltrpar\s19\ql \li0\ri0\keepn\nowidctlpar\wrapdefault\aspalpha\aspnum\faauto\adjustright\rin0\lin0\itap0\pararsid2633509 \rtlch\fcs1 \af0\afs20\alang1025 \ltrch\fcs0 \b\fs24\lang2057\langfe2057\cgrid\langnp2057\langfenp2057 {\rtlch\fcs1 \af0 _x000d__x000a_\ltrch\fcs0 \cs17\b0\v\fs20\cf9\lang1024\langfe1024\loch\af1\hich\af1\dbch\af31501\noproof\insrsid2633509\charrsid15879488 \hich\af1\dbch\af31501\loch\f1 &lt;Article&gt;}{\rtlch\fcs1 \af0 \ltrch\fcs0 \insrsid2633509\charrsid15879488 [ZAMPART]}{\rtlch\fcs1 \af0 _x000d__x000a_\ltrch\fcs0 \cs17\b0\v\fs20\cf9\lang1024\langfe1024\loch\af1\hich\af1\dbch\af31501\noproof\insrsid2633509\charrsid15879488 \hich\af1\dbch\af31501\loch\f1 &lt;/Article&gt;}{\rtlch\fcs1 \af0 \ltrch\fcs0 \insrsid2633509\charrsid15879488 _x000d__x000a_\par }\pard\plain \ltrpar\ql \li0\ri0\keepn\widctlpar\wrapdefault\aspalpha\aspnum\faauto\adjustright\rin0\lin0\itap0\pararsid2633509 \rtlch\fcs1 \af0\afs20\alang1025 \ltrch\fcs0 \fs24\lang2057\langfe2057\cgrid\langnp2057\langfenp2057 {\rtlch\fcs1 \af0 _x000d__x000a_\ltrch\fcs0 \cs17\v\fs20\cf9\lang1024\langfe1024\loch\af1\hich\af1\dbch\af31501\noproof\insrsid2633509\charrsid15879488 \hich\af1\dbch\af31501\loch\f1 &lt;DocAmend2&gt;&lt;OptDel&gt;}{\rtlch\fcs1 \af0 \ltrch\fcs0 \insrsid2633509\charrsid15879488 [ZNRACT]}{_x000d__x000a_\rtlch\fcs1 \af0 \ltrch\fcs0 \cs17\v\fs20\cf9\lang1024\langfe1024\loch\af1\hich\af1\dbch\af31501\noproof\insrsid2633509\charrsid15879488 \hich\af1\dbch\af31501\loch\f1 &lt;/OptDel&gt;&lt;/DocAmend2&gt;}{\rtlch\fcs1 \af0 \ltrch\fcs0 \insrsid2633509\charrsid15879488 _x000d__x000a__x000d__x000a_\par }\pard \ltrpar\ql \li0\ri0\widctlpar\wrapdefault\aspalpha\aspnum\faauto\adjustright\rin0\lin0\itap0\pararsid2633509 {\rtlch\fcs1 \af0 \ltrch\fcs0 _x000d__x000a_\cs17\v\fs20\cf9\lang1024\langfe1024\loch\af1\hich\af1\dbch\af31501\noproof\langnp1036\insrsid2633509\charrsid11356624 \hich\af1\dbch\af31501\loch\f1 &lt;Article2&gt;&lt;OptDel&gt;}{\rtlch\fcs1 \af0 \ltrch\fcs0 _x000d__x000a_\lang1036\langfe2057\langnp1036\insrsid2633509\charrsid11356624 [ZACTPART]}{\rtlch\fcs1 \af0 \ltrch\fcs0 \cs17\v\fs20\cf9\lang1024\langfe1024\loch\af1\hich\af1\dbch\af31501\noproof\langnp1036\insrsid2633509\charrsid11356624 \hich\af1\dbch\af31501\loch\f1 _x000d__x000a_&lt;/OptDel&gt;&lt;/Article2&gt;}{\rtlch\fcs1 \af0 \ltrch\fcs0 \lang1036\langfe2057\langnp1036\insrsid2633509\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2633509\charrsid11356624 \cell }\pard \ltrpar\ql \li0\ri0\widctlpar\intbl\wrapdefault\aspalpha\aspnum\faauto\adjustright\rin0\lin0 {\rtlch\fcs1 \af0 \ltrch\fcs0 \insrsid2633509\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2633509\charrsid15879488 [ZLEFTB]\cell [ZRIGHT]\cell }\pard\plain \ltrpar\ql \li0\ri0\widctlpar\intbl\wrapdefault\aspalpha\aspnum\faauto\adjustright\rin0\lin0 \rtlch\fcs1 \af0\afs20\alang1025 \ltrch\fcs0 _x000d__x000a_\fs24\lang2057\langfe2057\cgrid\langnp2057\langfenp2057 {\rtlch\fcs1 \af0 \ltrch\fcs0 \insrsid2633509\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633509\charrsid15879488 [ZTEXTL]\cell [ZTEXTR]}{\rtlch\fcs1 \af0\afs24 \ltrch\fcs0 \insrsid2633509\charrsid15879488 \cell }\pard\plain \ltrpar\ql \li0\ri0\widctlpar\intbl\wrapdefault\aspalpha\aspnum\faauto\adjustright\rin0\lin0 \rtlch\fcs1 _x000d__x000a_\af0\afs20\alang1025 \ltrch\fcs0 \fs24\lang2057\langfe2057\cgrid\langnp2057\langfenp2057 {\rtlch\fcs1 \af0 \ltrch\fcs0 \insrsid2633509\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2633509 \rtlch\fcs1 \af0\afs20\alang1025 \ltrch\fcs0 \i\fs24\lang2057\langfe2057\cgrid\langnp2057\langfenp2057 {\rtlch\fcs1 \af0 \ltrch\fcs0 _x000d__x000a_\cs17\i0\v\fs20\cf9\lang1024\langfe1024\loch\af1\hich\af1\dbch\af31501\noproof\insrsid2633509\charrsid15879488 \hich\af1\dbch\af31501\loch\f1 &lt;OptDel&gt;}{\rtlch\fcs1 \af0 \ltrch\fcs0 \insrsid2633509\charrsid15879488 [ZCROSSREF]}{\rtlch\fcs1 \af0 _x000d__x000a_\ltrch\fcs0 \cs17\i0\v\fs20\cf9\lang1024\langfe1024\loch\af1\hich\af1\dbch\af31501\noproof\insrsid2633509\charrsid15879488 \hich\af1\dbch\af31501\loch\f1 &lt;/OptDel&gt;}{\rtlch\fcs1 \af0 \ltrch\fcs0 \insrsid2633509\charrsid15879488 _x000d__x000a_\par }\pard\plain \ltrpar\s22\qc \li0\ri0\sb240\sa240\keepn\nowidctlpar\wrapdefault\aspalpha\aspnum\faauto\adjustright\rin0\lin0\itap0\pararsid2633509 \rtlch\fcs1 \af0\afs20\alang1025 \ltrch\fcs0 \i\fs24\lang2057\langfe2057\cgrid\langnp2057\langfenp2057 {_x000d__x000a_\rtlch\fcs1 \af0 \ltrch\fcs0 \cs17\i0\v\fs20\cf9\lang1024\langfe1024\loch\af1\hich\af1\dbch\af31501\noproof\insrsid2633509\charrsid15879488 \hich\af1\dbch\af31501\loch\f1 &lt;TitreJust&gt;}{\rtlch\fcs1 \af0 \ltrch\fcs0 \insrsid2633509\charrsid15879488 _x000d__x000a_[ZJUSTIFICATION]}{\rtlch\fcs1 \af0 \ltrch\fcs0 \cs17\i0\v\fs20\cf9\lang1024\langfe1024\loch\af1\hich\af1\dbch\af31501\noproof\insrsid2633509\charrsid15879488 \hich\af1\dbch\af31501\loch\f1 &lt;/TitreJust&gt;}{\rtlch\fcs1 \af0 \ltrch\fcs0 _x000d__x000a_\insrsid2633509\charrsid15879488 _x000d__x000a_\par }\pard\plain \ltrpar\s20\ql \li0\ri0\sa240\nowidctlpar\wrapdefault\aspalpha\aspnum\faauto\adjustright\rin0\lin0\itap0\pararsid2633509 \rtlch\fcs1 \af0\afs20\alang1025 \ltrch\fcs0 \i\fs24\lang2057\langfe2057\cgrid\langnp2057\langfenp2057 {\rtlch\fcs1 \af0 _x000d__x000a_\ltrch\fcs0 \cs17\i0\v\fs20\cf9\lang1024\langfe1024\loch\af1\hich\af1\dbch\af31501\noproof\insrsid2633509\charrsid15879488 \hich\af1\dbch\af31501\loch\f1 &lt;OptDelPrev&gt;}{\rtlch\fcs1 \af0 \ltrch\fcs0 \insrsid2633509\charrsid15879488 [ZTEXTJUST]}{\rtlch\fcs1 _x000d__x000a_\af0 \ltrch\fcs0 \cs17\i0\v\fs20\cf9\lang1024\langfe1024\loch\af1\hich\af1\dbch\af31501\noproof\insrsid2633509\charrsid15879488 \hich\af1\dbch\af31501\loch\f1 &lt;/OptDelPrev&gt;}{\rtlch\fcs1 \af0 \ltrch\fcs0 \insrsid2633509\charrsid15879488 _x000d__x000a_\par }\pard\plain \ltrpar\ql \li0\ri0\widctlpar\wrapdefault\aspalpha\aspnum\faauto\adjustright\rin0\lin0\itap0\pararsid2633509 \rtlch\fcs1 \af0\afs20\alang1025 \ltrch\fcs0 \fs24\lang2057\langfe2057\cgrid\langnp2057\langfenp2057 {\rtlch\fcs1 \af0 \ltrch\fcs0 _x000d__x000a_\cs17\v\fs20\cf9\lang1024\langfe1024\loch\af1\hich\af1\dbch\af31501\noproof\insrsid2633509\charrsid15879488 \hich\af1\dbch\af31501\loch\f1 &lt;/AmendB&gt;}{\rtlch\fcs1 \af0 \ltrch\fcs0 \insrsid2633509\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b5_x000d__x000a_2649542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70"/>
    <w:docVar w:name="TXTLANGUE" w:val="MT"/>
    <w:docVar w:name="TXTLANGUEMIN" w:val="mt"/>
    <w:docVar w:name="TXTNRPROC" w:val="2021/0378"/>
    <w:docVar w:name="TXTROUTE" w:val="AD\1270366MT.docx"/>
    <w:docVar w:name="TXTVERSION" w:val="02-00"/>
  </w:docVars>
  <w:rsids>
    <w:rsidRoot w:val="00303620"/>
    <w:rsid w:val="00026559"/>
    <w:rsid w:val="00027FA8"/>
    <w:rsid w:val="0004474F"/>
    <w:rsid w:val="00082EC4"/>
    <w:rsid w:val="000D44A6"/>
    <w:rsid w:val="00122C05"/>
    <w:rsid w:val="00134974"/>
    <w:rsid w:val="00141CD7"/>
    <w:rsid w:val="001616BD"/>
    <w:rsid w:val="001820A9"/>
    <w:rsid w:val="001A0556"/>
    <w:rsid w:val="001B0A1E"/>
    <w:rsid w:val="001C0886"/>
    <w:rsid w:val="001D5154"/>
    <w:rsid w:val="001E3AC4"/>
    <w:rsid w:val="0020077A"/>
    <w:rsid w:val="0023131B"/>
    <w:rsid w:val="002A67EE"/>
    <w:rsid w:val="00303620"/>
    <w:rsid w:val="00304EA8"/>
    <w:rsid w:val="00341A99"/>
    <w:rsid w:val="00360FAA"/>
    <w:rsid w:val="0038294E"/>
    <w:rsid w:val="0039609C"/>
    <w:rsid w:val="003A2F84"/>
    <w:rsid w:val="003C3015"/>
    <w:rsid w:val="003C7390"/>
    <w:rsid w:val="003E1280"/>
    <w:rsid w:val="003F128E"/>
    <w:rsid w:val="0040055C"/>
    <w:rsid w:val="00487596"/>
    <w:rsid w:val="004B3A53"/>
    <w:rsid w:val="004C2A0D"/>
    <w:rsid w:val="004F1D2F"/>
    <w:rsid w:val="00502B76"/>
    <w:rsid w:val="00513F6F"/>
    <w:rsid w:val="00522B51"/>
    <w:rsid w:val="00524707"/>
    <w:rsid w:val="005539B7"/>
    <w:rsid w:val="00571233"/>
    <w:rsid w:val="00613134"/>
    <w:rsid w:val="00626D52"/>
    <w:rsid w:val="00643DA8"/>
    <w:rsid w:val="00657D5C"/>
    <w:rsid w:val="00683DD1"/>
    <w:rsid w:val="00691B1C"/>
    <w:rsid w:val="006A0F0A"/>
    <w:rsid w:val="006A48AA"/>
    <w:rsid w:val="006B1267"/>
    <w:rsid w:val="006D292E"/>
    <w:rsid w:val="006F3A74"/>
    <w:rsid w:val="00712462"/>
    <w:rsid w:val="00716BAA"/>
    <w:rsid w:val="0078548A"/>
    <w:rsid w:val="007B7CE3"/>
    <w:rsid w:val="007F187F"/>
    <w:rsid w:val="00817D13"/>
    <w:rsid w:val="00820C7D"/>
    <w:rsid w:val="00833D11"/>
    <w:rsid w:val="00836FD3"/>
    <w:rsid w:val="008375A8"/>
    <w:rsid w:val="00872A52"/>
    <w:rsid w:val="00876A73"/>
    <w:rsid w:val="0089388A"/>
    <w:rsid w:val="008F3DB0"/>
    <w:rsid w:val="00904864"/>
    <w:rsid w:val="009052FE"/>
    <w:rsid w:val="009215FC"/>
    <w:rsid w:val="00924555"/>
    <w:rsid w:val="009368B3"/>
    <w:rsid w:val="00982B83"/>
    <w:rsid w:val="009857B4"/>
    <w:rsid w:val="009E7319"/>
    <w:rsid w:val="00A71228"/>
    <w:rsid w:val="00A74E25"/>
    <w:rsid w:val="00AB789B"/>
    <w:rsid w:val="00AC2A60"/>
    <w:rsid w:val="00AD2172"/>
    <w:rsid w:val="00AD49D0"/>
    <w:rsid w:val="00B00EE6"/>
    <w:rsid w:val="00B476DC"/>
    <w:rsid w:val="00B556CD"/>
    <w:rsid w:val="00B62D4B"/>
    <w:rsid w:val="00B904FA"/>
    <w:rsid w:val="00BA150C"/>
    <w:rsid w:val="00BA3E40"/>
    <w:rsid w:val="00BD1F76"/>
    <w:rsid w:val="00BE20CF"/>
    <w:rsid w:val="00C21AD9"/>
    <w:rsid w:val="00C22327"/>
    <w:rsid w:val="00C335C6"/>
    <w:rsid w:val="00C4219C"/>
    <w:rsid w:val="00C52A28"/>
    <w:rsid w:val="00C709B7"/>
    <w:rsid w:val="00C75E98"/>
    <w:rsid w:val="00C81C5B"/>
    <w:rsid w:val="00C83B35"/>
    <w:rsid w:val="00C85D0F"/>
    <w:rsid w:val="00D25CF2"/>
    <w:rsid w:val="00D56CE0"/>
    <w:rsid w:val="00D6254D"/>
    <w:rsid w:val="00D67D0A"/>
    <w:rsid w:val="00D74FD1"/>
    <w:rsid w:val="00D943A5"/>
    <w:rsid w:val="00D9581F"/>
    <w:rsid w:val="00DB56E4"/>
    <w:rsid w:val="00E27F01"/>
    <w:rsid w:val="00E77FF5"/>
    <w:rsid w:val="00E94D64"/>
    <w:rsid w:val="00EA3802"/>
    <w:rsid w:val="00EF1432"/>
    <w:rsid w:val="00EF33D5"/>
    <w:rsid w:val="00F15744"/>
    <w:rsid w:val="00F24D40"/>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86C1765-8D0E-4906-94BE-F2407DC77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mt-MT"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6Char">
    <w:name w:val="Normal6 Char"/>
    <w:basedOn w:val="DefaultParagraphFont"/>
    <w:link w:val="Normal6"/>
    <w:locked/>
    <w:rsid w:val="00BA150C"/>
    <w:rPr>
      <w:sz w:val="24"/>
      <w:lang w:val="mt-MT"/>
    </w:rPr>
  </w:style>
  <w:style w:type="paragraph" w:customStyle="1" w:styleId="Normal6">
    <w:name w:val="Normal6"/>
    <w:basedOn w:val="Normal"/>
    <w:link w:val="Normal6Char"/>
    <w:rsid w:val="00BA150C"/>
    <w:pPr>
      <w:spacing w:after="120"/>
    </w:pPr>
    <w:rPr>
      <w:szCs w:val="20"/>
    </w:rPr>
  </w:style>
  <w:style w:type="character" w:customStyle="1" w:styleId="NormalBoldChar">
    <w:name w:val="NormalBold Char"/>
    <w:basedOn w:val="DefaultParagraphFont"/>
    <w:link w:val="NormalBold"/>
    <w:locked/>
    <w:rsid w:val="00BA150C"/>
    <w:rPr>
      <w:b/>
      <w:sz w:val="24"/>
      <w:lang w:val="mt-MT"/>
    </w:rPr>
  </w:style>
  <w:style w:type="paragraph" w:customStyle="1" w:styleId="ColumnHeading">
    <w:name w:val="ColumnHeading"/>
    <w:basedOn w:val="Normal"/>
    <w:rsid w:val="00BA150C"/>
    <w:pPr>
      <w:spacing w:after="240"/>
      <w:jc w:val="center"/>
    </w:pPr>
    <w:rPr>
      <w:i/>
      <w:szCs w:val="20"/>
    </w:rPr>
  </w:style>
  <w:style w:type="paragraph" w:customStyle="1" w:styleId="RollCallSymbols14pt">
    <w:name w:val="RollCallSymbols14pt"/>
    <w:basedOn w:val="Normal"/>
    <w:rsid w:val="00BA150C"/>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BA150C"/>
    <w:pPr>
      <w:tabs>
        <w:tab w:val="center" w:pos="284"/>
        <w:tab w:val="left" w:pos="426"/>
      </w:tabs>
    </w:pPr>
    <w:rPr>
      <w:snapToGrid w:val="0"/>
      <w:szCs w:val="20"/>
      <w:lang w:eastAsia="en-US"/>
    </w:rPr>
  </w:style>
  <w:style w:type="paragraph" w:customStyle="1" w:styleId="RollCallVotes">
    <w:name w:val="RollCallVotes"/>
    <w:basedOn w:val="Normal"/>
    <w:rsid w:val="00BA150C"/>
    <w:pPr>
      <w:spacing w:before="120" w:after="120"/>
      <w:jc w:val="center"/>
    </w:pPr>
    <w:rPr>
      <w:b/>
      <w:bCs/>
      <w:snapToGrid w:val="0"/>
      <w:sz w:val="16"/>
      <w:szCs w:val="20"/>
      <w:lang w:eastAsia="en-US"/>
    </w:rPr>
  </w:style>
  <w:style w:type="paragraph" w:customStyle="1" w:styleId="RollCallTable">
    <w:name w:val="RollCallTable"/>
    <w:basedOn w:val="Normal"/>
    <w:rsid w:val="00BA150C"/>
    <w:pPr>
      <w:spacing w:before="120" w:after="120"/>
    </w:pPr>
    <w:rPr>
      <w:snapToGrid w:val="0"/>
      <w:sz w:val="16"/>
      <w:szCs w:val="20"/>
      <w:lang w:eastAsia="en-US"/>
    </w:rPr>
  </w:style>
  <w:style w:type="paragraph" w:styleId="Footer">
    <w:name w:val="footer"/>
    <w:basedOn w:val="Normal"/>
    <w:link w:val="FooterChar"/>
    <w:rsid w:val="0039609C"/>
    <w:pPr>
      <w:tabs>
        <w:tab w:val="center" w:pos="4513"/>
        <w:tab w:val="right" w:pos="9026"/>
      </w:tabs>
    </w:pPr>
  </w:style>
  <w:style w:type="character" w:customStyle="1" w:styleId="FooterChar">
    <w:name w:val="Footer Char"/>
    <w:basedOn w:val="DefaultParagraphFont"/>
    <w:link w:val="Footer"/>
    <w:rsid w:val="0039609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vella\AppData\Local\Temp\PA_Lega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F5EDF3-A3C6-465C-AC15-BB63F5575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PA_Legam.dotx</Template>
  <TotalTime>0</TotalTime>
  <Pages>20</Pages>
  <Words>4317</Words>
  <Characters>30892</Characters>
  <Application>Microsoft Office Word</Application>
  <DocSecurity>0</DocSecurity>
  <Lines>1154</Lines>
  <Paragraphs>332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34984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2023-01-25T11:09:00Z</dcterms:created>
  <dcterms:modified xsi:type="dcterms:W3CDTF">2023-01-25T11:09:00Z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1270366</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\\eiciBRUpr1\pdocep$\DocEP\TRANSFIL\MT\PA_Legam.MT(06/12/2022 12:22:01)</vt:lpwstr>
  </property>
  <property fmtid="{D5CDD505-2E9C-101B-9397-08002B2CF9AE}" pid="7" name="&lt;Type&gt;">
    <vt:lpwstr>AD</vt:lpwstr>
  </property>
  <property fmtid="{D5CDD505-2E9C-101B-9397-08002B2CF9AE}" pid="8" name="Created with">
    <vt:lpwstr>9.14.0 Build [20221101]</vt:lpwstr>
  </property>
  <property fmtid="{D5CDD505-2E9C-101B-9397-08002B2CF9AE}" pid="9" name="FooterPath">
    <vt:lpwstr>AD\1270366MT.docx</vt:lpwstr>
  </property>
  <property fmtid="{D5CDD505-2E9C-101B-9397-08002B2CF9AE}" pid="10" name="LastEdited with">
    <vt:lpwstr>9.14.0 Build [20221101]</vt:lpwstr>
  </property>
  <property fmtid="{D5CDD505-2E9C-101B-9397-08002B2CF9AE}" pid="11" name="PE number">
    <vt:lpwstr>736.586</vt:lpwstr>
  </property>
  <property fmtid="{D5CDD505-2E9C-101B-9397-08002B2CF9AE}" pid="12" name="SDLStudio">
    <vt:lpwstr/>
  </property>
  <property fmtid="{D5CDD505-2E9C-101B-9397-08002B2CF9AE}" pid="13" name="Bookout">
    <vt:lpwstr>OK - 2023/01/25 12:09</vt:lpwstr>
  </property>
</Properties>
</file>